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521FA" w14:textId="77777777" w:rsidR="00865C2F" w:rsidRPr="00865C2F" w:rsidRDefault="00865C2F" w:rsidP="005D2709">
      <w:pPr>
        <w:suppressLineNumbers/>
        <w:jc w:val="center"/>
        <w:rPr>
          <w:b/>
          <w:smallCaps/>
          <w:szCs w:val="24"/>
          <w:lang w:val="en-GB"/>
        </w:rPr>
      </w:pPr>
      <w:r w:rsidRPr="00865C2F">
        <w:rPr>
          <w:b/>
          <w:smallCaps/>
          <w:szCs w:val="24"/>
          <w:lang w:val="en-GB"/>
        </w:rPr>
        <w:t>Business Justification</w:t>
      </w:r>
    </w:p>
    <w:p w14:paraId="1CB552FB" w14:textId="77777777" w:rsidR="00F91F93" w:rsidRDefault="00865C2F" w:rsidP="005D2709">
      <w:pPr>
        <w:suppressLineNumbers/>
        <w:jc w:val="center"/>
        <w:rPr>
          <w:b/>
          <w:smallCaps/>
          <w:szCs w:val="24"/>
          <w:lang w:val="en-GB"/>
        </w:rPr>
      </w:pPr>
      <w:r w:rsidRPr="00865C2F">
        <w:rPr>
          <w:b/>
          <w:smallCaps/>
          <w:szCs w:val="24"/>
          <w:lang w:val="en-GB"/>
        </w:rPr>
        <w:t xml:space="preserve">for the </w:t>
      </w:r>
      <w:r w:rsidR="0011751D">
        <w:rPr>
          <w:b/>
          <w:smallCaps/>
          <w:szCs w:val="24"/>
          <w:lang w:val="en-GB"/>
        </w:rPr>
        <w:t xml:space="preserve">development </w:t>
      </w:r>
      <w:r w:rsidRPr="00865C2F">
        <w:rPr>
          <w:b/>
          <w:smallCaps/>
          <w:szCs w:val="24"/>
          <w:lang w:val="en-GB"/>
        </w:rPr>
        <w:t xml:space="preserve">of </w:t>
      </w:r>
      <w:r w:rsidR="0011751D">
        <w:rPr>
          <w:b/>
          <w:smallCaps/>
          <w:szCs w:val="24"/>
          <w:lang w:val="en-GB"/>
        </w:rPr>
        <w:t>new</w:t>
      </w:r>
      <w:r w:rsidRPr="00865C2F">
        <w:rPr>
          <w:b/>
          <w:smallCaps/>
          <w:szCs w:val="24"/>
          <w:lang w:val="en-GB"/>
        </w:rPr>
        <w:t xml:space="preserve"> ISO 20022 financial repository</w:t>
      </w:r>
      <w:r w:rsidR="0011751D">
        <w:rPr>
          <w:b/>
          <w:smallCaps/>
          <w:szCs w:val="24"/>
          <w:lang w:val="en-GB"/>
        </w:rPr>
        <w:t xml:space="preserve"> items</w:t>
      </w:r>
    </w:p>
    <w:p w14:paraId="733D34E2" w14:textId="77777777" w:rsidR="00732F78" w:rsidRDefault="00732F78" w:rsidP="005D2709">
      <w:pPr>
        <w:suppressLineNumbers/>
        <w:rPr>
          <w:i/>
          <w:szCs w:val="24"/>
          <w:lang w:val="en-GB"/>
        </w:rPr>
      </w:pPr>
    </w:p>
    <w:p w14:paraId="0E22A9CE" w14:textId="77777777" w:rsidR="00865C2F" w:rsidRDefault="00D123C1" w:rsidP="003F666C">
      <w:pPr>
        <w:numPr>
          <w:ilvl w:val="0"/>
          <w:numId w:val="8"/>
        </w:numPr>
        <w:suppressLineNumbers/>
        <w:rPr>
          <w:b/>
          <w:szCs w:val="24"/>
          <w:lang w:val="en-GB"/>
        </w:rPr>
      </w:pPr>
      <w:r>
        <w:rPr>
          <w:b/>
          <w:szCs w:val="24"/>
          <w:lang w:val="en-GB"/>
        </w:rPr>
        <w:t>Name of the request:</w:t>
      </w:r>
    </w:p>
    <w:p w14:paraId="62D9064C" w14:textId="77777777" w:rsidR="00101212" w:rsidRDefault="00CE6667" w:rsidP="005D2709">
      <w:pPr>
        <w:suppressLineNumbers/>
        <w:rPr>
          <w:szCs w:val="24"/>
          <w:lang w:val="en-GB"/>
        </w:rPr>
      </w:pPr>
      <w:r>
        <w:rPr>
          <w:szCs w:val="24"/>
          <w:lang w:val="en-GB"/>
        </w:rPr>
        <w:t>ASX – CHESS Replacement</w:t>
      </w:r>
      <w:r w:rsidR="00072E50">
        <w:rPr>
          <w:szCs w:val="24"/>
          <w:lang w:val="en-GB"/>
        </w:rPr>
        <w:t xml:space="preserve"> Project</w:t>
      </w:r>
    </w:p>
    <w:p w14:paraId="3AD36FDF" w14:textId="77777777" w:rsidR="00577BCC" w:rsidRPr="00F30A29" w:rsidRDefault="00577BCC" w:rsidP="003F666C">
      <w:pPr>
        <w:numPr>
          <w:ilvl w:val="0"/>
          <w:numId w:val="8"/>
        </w:numPr>
        <w:suppressLineNumbers/>
        <w:rPr>
          <w:b/>
          <w:szCs w:val="24"/>
          <w:lang w:val="en-GB"/>
        </w:rPr>
      </w:pPr>
      <w:r w:rsidRPr="00F30A29">
        <w:rPr>
          <w:b/>
          <w:szCs w:val="24"/>
          <w:lang w:val="en-GB"/>
        </w:rPr>
        <w:t xml:space="preserve">Submitting </w:t>
      </w:r>
      <w:r w:rsidR="001F7568">
        <w:rPr>
          <w:b/>
          <w:szCs w:val="24"/>
          <w:lang w:val="en-GB"/>
        </w:rPr>
        <w:t>organisation</w:t>
      </w:r>
      <w:r w:rsidR="008A7F65">
        <w:rPr>
          <w:b/>
          <w:szCs w:val="24"/>
          <w:lang w:val="en-GB"/>
        </w:rPr>
        <w:t>(s)</w:t>
      </w:r>
      <w:r w:rsidRPr="00F30A29">
        <w:rPr>
          <w:b/>
          <w:szCs w:val="24"/>
          <w:lang w:val="en-GB"/>
        </w:rPr>
        <w:t>:</w:t>
      </w:r>
    </w:p>
    <w:p w14:paraId="5C7784D1" w14:textId="77777777" w:rsidR="00CE6667" w:rsidRDefault="00CE6667" w:rsidP="00CE6667">
      <w:pPr>
        <w:suppressLineNumbers/>
        <w:spacing w:before="0"/>
        <w:rPr>
          <w:szCs w:val="24"/>
          <w:lang w:val="en-GB"/>
        </w:rPr>
      </w:pPr>
    </w:p>
    <w:p w14:paraId="702F38B7" w14:textId="77777777" w:rsidR="00CE6667" w:rsidRPr="00CE6667" w:rsidRDefault="00072E50" w:rsidP="00CE6667">
      <w:pPr>
        <w:suppressLineNumbers/>
        <w:spacing w:before="0"/>
        <w:rPr>
          <w:szCs w:val="24"/>
          <w:lang w:val="en-GB"/>
        </w:rPr>
      </w:pPr>
      <w:r>
        <w:rPr>
          <w:szCs w:val="24"/>
          <w:lang w:val="en-GB"/>
        </w:rPr>
        <w:t>Australian Securities Exchange (ASX)</w:t>
      </w:r>
    </w:p>
    <w:p w14:paraId="5E9FA8CF" w14:textId="707B9974" w:rsidR="00CE6667" w:rsidRPr="00CE6667" w:rsidRDefault="00EC184E" w:rsidP="00CE6667">
      <w:pPr>
        <w:suppressLineNumbers/>
        <w:spacing w:before="0"/>
        <w:rPr>
          <w:szCs w:val="24"/>
          <w:lang w:val="en-GB"/>
        </w:rPr>
      </w:pPr>
      <w:r>
        <w:rPr>
          <w:szCs w:val="24"/>
          <w:lang w:val="en-GB"/>
        </w:rPr>
        <w:t>39 Martin Place</w:t>
      </w:r>
    </w:p>
    <w:p w14:paraId="2E1BEF6E" w14:textId="77777777" w:rsidR="00D123C1" w:rsidRPr="00CE6667" w:rsidRDefault="00CE6667" w:rsidP="00CE6667">
      <w:pPr>
        <w:suppressLineNumbers/>
        <w:spacing w:before="0"/>
        <w:rPr>
          <w:szCs w:val="24"/>
          <w:lang w:val="en-GB"/>
        </w:rPr>
      </w:pPr>
      <w:r w:rsidRPr="00CE6667">
        <w:rPr>
          <w:szCs w:val="24"/>
          <w:lang w:val="en-GB"/>
        </w:rPr>
        <w:t xml:space="preserve">Sydney NSW 2000 </w:t>
      </w:r>
    </w:p>
    <w:p w14:paraId="00BD2DD3" w14:textId="77777777" w:rsidR="00865C2F" w:rsidRDefault="00E34A25" w:rsidP="003F666C">
      <w:pPr>
        <w:numPr>
          <w:ilvl w:val="0"/>
          <w:numId w:val="8"/>
        </w:numPr>
        <w:suppressLineNumbers/>
        <w:rPr>
          <w:szCs w:val="24"/>
          <w:lang w:val="en-GB"/>
        </w:rPr>
      </w:pPr>
      <w:r>
        <w:rPr>
          <w:b/>
          <w:szCs w:val="24"/>
          <w:lang w:val="en-GB"/>
        </w:rPr>
        <w:t>Purpose</w:t>
      </w:r>
      <w:r w:rsidR="00865C2F">
        <w:rPr>
          <w:b/>
          <w:szCs w:val="24"/>
          <w:lang w:val="en-GB"/>
        </w:rPr>
        <w:t xml:space="preserve"> of the </w:t>
      </w:r>
      <w:r w:rsidR="008A7F65">
        <w:rPr>
          <w:b/>
          <w:szCs w:val="24"/>
          <w:lang w:val="en-GB"/>
        </w:rPr>
        <w:t>new development</w:t>
      </w:r>
      <w:r w:rsidR="00865C2F">
        <w:rPr>
          <w:b/>
          <w:szCs w:val="24"/>
          <w:lang w:val="en-GB"/>
        </w:rPr>
        <w:t>:</w:t>
      </w:r>
      <w:r w:rsidR="003C1216">
        <w:rPr>
          <w:b/>
          <w:szCs w:val="24"/>
          <w:lang w:val="en-GB"/>
        </w:rPr>
        <w:t xml:space="preserve"> </w:t>
      </w:r>
    </w:p>
    <w:p w14:paraId="7493A97A" w14:textId="77777777" w:rsidR="00072E50" w:rsidRDefault="00072E50" w:rsidP="0001540F">
      <w:pPr>
        <w:jc w:val="both"/>
        <w:rPr>
          <w:szCs w:val="24"/>
          <w:lang w:val="en-GB"/>
        </w:rPr>
      </w:pPr>
      <w:r>
        <w:rPr>
          <w:lang w:val="en-GB"/>
        </w:rPr>
        <w:t>T</w:t>
      </w:r>
      <w:r w:rsidRPr="00781C0D">
        <w:rPr>
          <w:lang w:val="en-GB"/>
        </w:rPr>
        <w:t xml:space="preserve">he Australian Securities Exchange (ASX) </w:t>
      </w:r>
      <w:r>
        <w:rPr>
          <w:lang w:val="en-GB"/>
        </w:rPr>
        <w:t xml:space="preserve">has initiated a </w:t>
      </w:r>
      <w:r w:rsidRPr="00781C0D">
        <w:rPr>
          <w:lang w:val="en-GB"/>
        </w:rPr>
        <w:t xml:space="preserve">project </w:t>
      </w:r>
      <w:r>
        <w:rPr>
          <w:lang w:val="en-GB"/>
        </w:rPr>
        <w:t xml:space="preserve">to </w:t>
      </w:r>
      <w:r w:rsidRPr="00781C0D">
        <w:rPr>
          <w:lang w:val="en-GB"/>
        </w:rPr>
        <w:t>replac</w:t>
      </w:r>
      <w:r>
        <w:rPr>
          <w:lang w:val="en-GB"/>
        </w:rPr>
        <w:t>e</w:t>
      </w:r>
      <w:r w:rsidRPr="00781C0D">
        <w:rPr>
          <w:lang w:val="en-GB"/>
        </w:rPr>
        <w:t xml:space="preserve"> the current </w:t>
      </w:r>
      <w:r>
        <w:rPr>
          <w:lang w:val="en-GB"/>
        </w:rPr>
        <w:t xml:space="preserve">Australian equities clearing and settlement </w:t>
      </w:r>
      <w:r w:rsidRPr="00781C0D">
        <w:rPr>
          <w:lang w:val="en-GB"/>
        </w:rPr>
        <w:t>market infrastructure system (CHESS)</w:t>
      </w:r>
      <w:r>
        <w:rPr>
          <w:lang w:val="en-GB"/>
        </w:rPr>
        <w:t xml:space="preserve">.  </w:t>
      </w:r>
    </w:p>
    <w:p w14:paraId="5FD9A581" w14:textId="77777777" w:rsidR="00606426" w:rsidRPr="00606426" w:rsidRDefault="00CE6667" w:rsidP="0001540F">
      <w:pPr>
        <w:jc w:val="both"/>
        <w:rPr>
          <w:szCs w:val="24"/>
          <w:lang w:eastAsia="en-GB"/>
        </w:rPr>
      </w:pPr>
      <w:r w:rsidRPr="00DA621E">
        <w:rPr>
          <w:szCs w:val="24"/>
          <w:lang w:val="en-GB"/>
        </w:rPr>
        <w:t xml:space="preserve">The scope of this request covers the registration of </w:t>
      </w:r>
      <w:r w:rsidRPr="00C74838">
        <w:rPr>
          <w:color w:val="0066FF"/>
          <w:szCs w:val="24"/>
          <w:u w:val="single"/>
          <w:lang w:val="en-GB"/>
        </w:rPr>
        <w:t>ISO 20022</w:t>
      </w:r>
      <w:r>
        <w:rPr>
          <w:szCs w:val="24"/>
          <w:lang w:val="en-GB"/>
        </w:rPr>
        <w:t xml:space="preserve"> </w:t>
      </w:r>
      <w:r w:rsidRPr="00DA621E">
        <w:rPr>
          <w:szCs w:val="24"/>
          <w:lang w:val="en-GB"/>
        </w:rPr>
        <w:t xml:space="preserve">standard messages </w:t>
      </w:r>
      <w:r w:rsidR="00606426">
        <w:rPr>
          <w:szCs w:val="24"/>
          <w:lang w:val="en-GB"/>
        </w:rPr>
        <w:t xml:space="preserve">that will be implemented as part of the </w:t>
      </w:r>
      <w:r w:rsidR="00606426">
        <w:rPr>
          <w:sz w:val="22"/>
          <w:szCs w:val="22"/>
        </w:rPr>
        <w:t xml:space="preserve">project </w:t>
      </w:r>
    </w:p>
    <w:p w14:paraId="3BAF38BB" w14:textId="77777777" w:rsidR="00072E50" w:rsidRPr="00781C0D" w:rsidRDefault="00072E50" w:rsidP="00072E50">
      <w:pPr>
        <w:rPr>
          <w:lang w:val="en-GB"/>
        </w:rPr>
      </w:pPr>
      <w:r w:rsidRPr="00781C0D">
        <w:rPr>
          <w:lang w:val="en-GB"/>
        </w:rPr>
        <w:t xml:space="preserve">CHESS (Clearing House Electronic Subregister System) is the system </w:t>
      </w:r>
      <w:r>
        <w:rPr>
          <w:lang w:val="en-GB"/>
        </w:rPr>
        <w:t xml:space="preserve">operated </w:t>
      </w:r>
      <w:r w:rsidRPr="00781C0D">
        <w:rPr>
          <w:lang w:val="en-GB"/>
        </w:rPr>
        <w:t xml:space="preserve">by ASX to </w:t>
      </w:r>
      <w:r>
        <w:rPr>
          <w:lang w:val="en-GB"/>
        </w:rPr>
        <w:t>manage the clearing and settlement of equity market transactions, and to record current security holdings (and the holders) on a name on register basis.</w:t>
      </w:r>
      <w:r w:rsidRPr="00781C0D" w:rsidDel="006D2DA9">
        <w:rPr>
          <w:lang w:val="en-GB"/>
        </w:rPr>
        <w:t xml:space="preserve"> </w:t>
      </w:r>
      <w:r>
        <w:rPr>
          <w:lang w:val="en-GB"/>
        </w:rPr>
        <w:t>T</w:t>
      </w:r>
      <w:r w:rsidRPr="00781C0D">
        <w:rPr>
          <w:lang w:val="en-GB"/>
        </w:rPr>
        <w:t xml:space="preserve">he implementation of </w:t>
      </w:r>
      <w:r>
        <w:rPr>
          <w:lang w:val="en-GB"/>
        </w:rPr>
        <w:t xml:space="preserve">the replacement </w:t>
      </w:r>
      <w:r w:rsidRPr="00781C0D">
        <w:rPr>
          <w:lang w:val="en-GB"/>
        </w:rPr>
        <w:t xml:space="preserve">system </w:t>
      </w:r>
      <w:r>
        <w:rPr>
          <w:lang w:val="en-GB"/>
        </w:rPr>
        <w:t>will</w:t>
      </w:r>
      <w:r w:rsidRPr="00781C0D">
        <w:rPr>
          <w:lang w:val="en-GB"/>
        </w:rPr>
        <w:t xml:space="preserve"> provide the </w:t>
      </w:r>
      <w:r>
        <w:rPr>
          <w:lang w:val="en-GB"/>
        </w:rPr>
        <w:t xml:space="preserve">existing </w:t>
      </w:r>
      <w:r w:rsidRPr="00781C0D">
        <w:rPr>
          <w:lang w:val="en-GB"/>
        </w:rPr>
        <w:t xml:space="preserve">core functionality and services </w:t>
      </w:r>
      <w:r>
        <w:rPr>
          <w:lang w:val="en-GB"/>
        </w:rPr>
        <w:t>as well as</w:t>
      </w:r>
      <w:r w:rsidRPr="00781C0D">
        <w:rPr>
          <w:lang w:val="en-GB"/>
        </w:rPr>
        <w:t xml:space="preserve"> service enhancements</w:t>
      </w:r>
      <w:r>
        <w:rPr>
          <w:lang w:val="en-GB"/>
        </w:rPr>
        <w:t>. The current proprietary CHESS messaging standards will be replaced with ISO 20022 standards</w:t>
      </w:r>
      <w:r w:rsidRPr="00781C0D">
        <w:rPr>
          <w:lang w:val="en-GB"/>
        </w:rPr>
        <w:t xml:space="preserve">. </w:t>
      </w:r>
    </w:p>
    <w:p w14:paraId="4C2022DE" w14:textId="77777777" w:rsidR="00CE6667" w:rsidRPr="00DA621E" w:rsidRDefault="00CE6667" w:rsidP="00CE6667">
      <w:pPr>
        <w:jc w:val="both"/>
        <w:rPr>
          <w:szCs w:val="24"/>
          <w:lang w:val="en"/>
        </w:rPr>
      </w:pPr>
      <w:r w:rsidRPr="00DA621E">
        <w:rPr>
          <w:szCs w:val="24"/>
          <w:lang w:val="en"/>
        </w:rPr>
        <w:t>Th</w:t>
      </w:r>
      <w:r>
        <w:rPr>
          <w:szCs w:val="24"/>
          <w:lang w:val="en"/>
        </w:rPr>
        <w:t>ese</w:t>
      </w:r>
      <w:r w:rsidRPr="00DA621E">
        <w:rPr>
          <w:szCs w:val="24"/>
          <w:lang w:val="en"/>
        </w:rPr>
        <w:t xml:space="preserve"> </w:t>
      </w:r>
      <w:r w:rsidRPr="00C74838">
        <w:rPr>
          <w:color w:val="0066FF"/>
          <w:szCs w:val="24"/>
          <w:u w:val="single"/>
          <w:lang w:val="en"/>
        </w:rPr>
        <w:t>ISO 20022</w:t>
      </w:r>
      <w:r>
        <w:rPr>
          <w:szCs w:val="24"/>
          <w:lang w:val="en"/>
        </w:rPr>
        <w:t xml:space="preserve"> </w:t>
      </w:r>
      <w:r w:rsidRPr="00DA621E">
        <w:rPr>
          <w:szCs w:val="24"/>
          <w:lang w:val="en"/>
        </w:rPr>
        <w:t>standard message</w:t>
      </w:r>
      <w:r w:rsidR="00F654F4">
        <w:rPr>
          <w:szCs w:val="24"/>
          <w:lang w:val="en"/>
        </w:rPr>
        <w:t xml:space="preserve"> definition</w:t>
      </w:r>
      <w:r w:rsidRPr="00DA621E">
        <w:rPr>
          <w:szCs w:val="24"/>
          <w:lang w:val="en"/>
        </w:rPr>
        <w:t xml:space="preserve">s </w:t>
      </w:r>
      <w:r>
        <w:rPr>
          <w:szCs w:val="24"/>
          <w:lang w:val="en"/>
        </w:rPr>
        <w:t>will</w:t>
      </w:r>
      <w:r w:rsidRPr="00DA621E">
        <w:rPr>
          <w:szCs w:val="24"/>
          <w:lang w:val="en"/>
        </w:rPr>
        <w:t xml:space="preserve"> be used </w:t>
      </w:r>
      <w:r>
        <w:rPr>
          <w:szCs w:val="24"/>
          <w:lang w:val="en"/>
        </w:rPr>
        <w:t xml:space="preserve">for the communication </w:t>
      </w:r>
      <w:proofErr w:type="gramStart"/>
      <w:r>
        <w:rPr>
          <w:szCs w:val="24"/>
          <w:lang w:val="en"/>
        </w:rPr>
        <w:t xml:space="preserve">of  </w:t>
      </w:r>
      <w:r w:rsidR="00606426">
        <w:rPr>
          <w:szCs w:val="24"/>
          <w:lang w:val="en"/>
        </w:rPr>
        <w:t>CHESS</w:t>
      </w:r>
      <w:proofErr w:type="gramEnd"/>
      <w:r w:rsidR="00606426">
        <w:rPr>
          <w:szCs w:val="24"/>
          <w:lang w:val="en"/>
        </w:rPr>
        <w:t xml:space="preserve"> replacement </w:t>
      </w:r>
      <w:r>
        <w:rPr>
          <w:szCs w:val="24"/>
          <w:lang w:val="en"/>
        </w:rPr>
        <w:t>with its</w:t>
      </w:r>
      <w:r w:rsidRPr="00DA621E">
        <w:rPr>
          <w:szCs w:val="24"/>
          <w:lang w:val="en"/>
        </w:rPr>
        <w:t xml:space="preserve"> users, namely </w:t>
      </w:r>
      <w:r w:rsidR="007D3D50">
        <w:rPr>
          <w:szCs w:val="24"/>
          <w:lang w:val="en"/>
        </w:rPr>
        <w:t xml:space="preserve">Issuer </w:t>
      </w:r>
      <w:r w:rsidR="00072E50">
        <w:rPr>
          <w:szCs w:val="24"/>
          <w:lang w:val="en"/>
        </w:rPr>
        <w:t xml:space="preserve">Share </w:t>
      </w:r>
      <w:r w:rsidR="00606EB7">
        <w:rPr>
          <w:szCs w:val="24"/>
          <w:lang w:val="en"/>
        </w:rPr>
        <w:t>Registries, Clearing Participants, Settlement Participants, Payment Providers</w:t>
      </w:r>
      <w:r w:rsidR="00F654F4">
        <w:rPr>
          <w:szCs w:val="24"/>
          <w:lang w:val="en"/>
        </w:rPr>
        <w:t>,</w:t>
      </w:r>
      <w:r w:rsidR="00606EB7">
        <w:rPr>
          <w:szCs w:val="24"/>
          <w:lang w:val="en"/>
        </w:rPr>
        <w:t xml:space="preserve"> the Australian RTGS system </w:t>
      </w:r>
      <w:r w:rsidRPr="00DA621E">
        <w:rPr>
          <w:szCs w:val="24"/>
          <w:lang w:val="en"/>
        </w:rPr>
        <w:t xml:space="preserve">as well as other platforms such as collateral management platforms. </w:t>
      </w:r>
    </w:p>
    <w:p w14:paraId="07E67CB0" w14:textId="77777777" w:rsidR="00CE6667" w:rsidRPr="00F65591" w:rsidRDefault="00CE6667" w:rsidP="00CE6667">
      <w:pPr>
        <w:jc w:val="both"/>
      </w:pPr>
      <w:r w:rsidRPr="009B00BE">
        <w:rPr>
          <w:lang w:val="en"/>
        </w:rPr>
        <w:t xml:space="preserve">The message needs </w:t>
      </w:r>
      <w:r w:rsidR="00072E50">
        <w:rPr>
          <w:lang w:val="en"/>
        </w:rPr>
        <w:t>described in this document</w:t>
      </w:r>
      <w:r w:rsidRPr="009B00BE">
        <w:rPr>
          <w:lang w:val="en"/>
        </w:rPr>
        <w:t xml:space="preserve"> might also be required by similar systems or market infrastructures </w:t>
      </w:r>
      <w:r w:rsidR="00072E50">
        <w:rPr>
          <w:lang w:val="en"/>
        </w:rPr>
        <w:t xml:space="preserve">given </w:t>
      </w:r>
      <w:r w:rsidRPr="009B00BE">
        <w:rPr>
          <w:lang w:val="en"/>
        </w:rPr>
        <w:t xml:space="preserve">ongoing </w:t>
      </w:r>
      <w:r w:rsidR="007F1BCC">
        <w:rPr>
          <w:lang w:val="en"/>
        </w:rPr>
        <w:t xml:space="preserve">projects </w:t>
      </w:r>
      <w:r w:rsidRPr="009B00BE">
        <w:rPr>
          <w:lang w:val="en"/>
        </w:rPr>
        <w:t xml:space="preserve">in </w:t>
      </w:r>
      <w:r w:rsidR="00072E50">
        <w:rPr>
          <w:lang w:val="en"/>
        </w:rPr>
        <w:t>post trade</w:t>
      </w:r>
      <w:r w:rsidR="00BB63F0">
        <w:rPr>
          <w:lang w:val="en"/>
        </w:rPr>
        <w:t>.</w:t>
      </w:r>
      <w:r w:rsidR="00072E50">
        <w:rPr>
          <w:lang w:val="en"/>
        </w:rPr>
        <w:t xml:space="preserve"> The submitting organisation therefore sees a </w:t>
      </w:r>
      <w:r>
        <w:rPr>
          <w:lang w:val="en"/>
        </w:rPr>
        <w:t xml:space="preserve">benefit in standardising these messages and making them reusable for other institutions. </w:t>
      </w:r>
    </w:p>
    <w:p w14:paraId="304A1DD7" w14:textId="77777777" w:rsidR="00CE6667" w:rsidRPr="006C5180" w:rsidRDefault="00CE6667" w:rsidP="00CE6667">
      <w:pPr>
        <w:jc w:val="both"/>
        <w:rPr>
          <w:lang w:val="en"/>
        </w:rPr>
      </w:pPr>
      <w:r w:rsidRPr="006C5180">
        <w:rPr>
          <w:lang w:val="en"/>
        </w:rPr>
        <w:t>The su</w:t>
      </w:r>
      <w:r w:rsidR="00872C54" w:rsidRPr="006C5180">
        <w:rPr>
          <w:lang w:val="en"/>
        </w:rPr>
        <w:t>bmitting organisation</w:t>
      </w:r>
      <w:r w:rsidRPr="006C5180">
        <w:rPr>
          <w:lang w:val="en"/>
        </w:rPr>
        <w:t xml:space="preserve"> propose</w:t>
      </w:r>
      <w:r w:rsidR="00872C54" w:rsidRPr="006C5180">
        <w:rPr>
          <w:lang w:val="en"/>
        </w:rPr>
        <w:t>s</w:t>
      </w:r>
      <w:r w:rsidRPr="006C5180">
        <w:rPr>
          <w:lang w:val="en"/>
        </w:rPr>
        <w:t xml:space="preserve"> that the Securities and Payments SEGs or a combination of both are the most appropriate to evaluate the messages which </w:t>
      </w:r>
      <w:r w:rsidR="00637337">
        <w:rPr>
          <w:lang w:val="en"/>
        </w:rPr>
        <w:t xml:space="preserve">will </w:t>
      </w:r>
      <w:r w:rsidRPr="006C5180">
        <w:rPr>
          <w:lang w:val="en"/>
        </w:rPr>
        <w:t>result from this business justification.</w:t>
      </w:r>
    </w:p>
    <w:p w14:paraId="266799E6" w14:textId="77777777" w:rsidR="00872C54" w:rsidRPr="006C5180" w:rsidRDefault="00D8035C" w:rsidP="00872C54">
      <w:pPr>
        <w:jc w:val="both"/>
        <w:rPr>
          <w:lang w:val="en"/>
        </w:rPr>
      </w:pPr>
      <w:r>
        <w:rPr>
          <w:lang w:val="en"/>
        </w:rPr>
        <w:t>A</w:t>
      </w:r>
      <w:r w:rsidR="00872C54" w:rsidRPr="006C5180">
        <w:rPr>
          <w:lang w:val="en"/>
        </w:rPr>
        <w:t xml:space="preserve"> high level gap analysis performed on the existing CHESS </w:t>
      </w:r>
      <w:r w:rsidR="009E4F2E">
        <w:rPr>
          <w:lang w:val="en"/>
        </w:rPr>
        <w:t xml:space="preserve">proprietary </w:t>
      </w:r>
      <w:r w:rsidR="00872C54" w:rsidRPr="006C5180">
        <w:rPr>
          <w:lang w:val="en"/>
        </w:rPr>
        <w:t xml:space="preserve">messages </w:t>
      </w:r>
      <w:r w:rsidR="009E4F2E">
        <w:rPr>
          <w:lang w:val="en"/>
        </w:rPr>
        <w:t>indicates</w:t>
      </w:r>
      <w:r w:rsidR="009E4F2E" w:rsidRPr="006C5180">
        <w:rPr>
          <w:lang w:val="en"/>
        </w:rPr>
        <w:t xml:space="preserve"> </w:t>
      </w:r>
      <w:r w:rsidR="009E4F2E">
        <w:rPr>
          <w:lang w:val="en"/>
        </w:rPr>
        <w:t>that most</w:t>
      </w:r>
      <w:r w:rsidR="00872C54" w:rsidRPr="006C5180">
        <w:rPr>
          <w:lang w:val="en"/>
        </w:rPr>
        <w:t xml:space="preserve"> of the message functions will be covered by either existing ISO 20022 messages or new messages developed under the umbrella of this business justification. Should existing ISO 20022 messages need to be amended to address new CHESS requirements, separate Change Requests will be submitted, </w:t>
      </w:r>
      <w:r w:rsidR="009E4F2E">
        <w:rPr>
          <w:lang w:val="en"/>
        </w:rPr>
        <w:t>in addition to</w:t>
      </w:r>
      <w:r w:rsidR="00872C54" w:rsidRPr="006C5180">
        <w:rPr>
          <w:lang w:val="en"/>
        </w:rPr>
        <w:t xml:space="preserve"> this business justification which covers only new message development. </w:t>
      </w:r>
      <w:r w:rsidR="009E4F2E">
        <w:rPr>
          <w:lang w:val="en"/>
        </w:rPr>
        <w:t xml:space="preserve"> </w:t>
      </w:r>
      <w:r w:rsidR="009E4F2E">
        <w:t>As the replacement of CHESS will also introduce new functionality with associated additional requirements, ASX expects it may need to detail additional new message development. These will be submitted at a later stage, in a separate business justification.</w:t>
      </w:r>
    </w:p>
    <w:p w14:paraId="6F87C965" w14:textId="77777777" w:rsidR="00872C54" w:rsidRPr="00F65591" w:rsidRDefault="009E4F2E" w:rsidP="00872C54">
      <w:pPr>
        <w:jc w:val="both"/>
        <w:rPr>
          <w:lang w:val="en"/>
        </w:rPr>
      </w:pPr>
      <w:r>
        <w:rPr>
          <w:lang w:val="en"/>
        </w:rPr>
        <w:lastRenderedPageBreak/>
        <w:t>For the purposes of this business justification the f</w:t>
      </w:r>
      <w:r w:rsidR="00872C54" w:rsidRPr="006C5180">
        <w:rPr>
          <w:lang w:val="en"/>
        </w:rPr>
        <w:t xml:space="preserve">ollowing </w:t>
      </w:r>
      <w:r w:rsidR="00637337">
        <w:rPr>
          <w:lang w:val="en"/>
        </w:rPr>
        <w:t xml:space="preserve">message sets </w:t>
      </w:r>
      <w:r w:rsidR="00872C54" w:rsidRPr="006C5180">
        <w:rPr>
          <w:lang w:val="en"/>
        </w:rPr>
        <w:t>have been identified for new development:</w:t>
      </w:r>
    </w:p>
    <w:p w14:paraId="4746146A" w14:textId="77777777" w:rsidR="00872C54" w:rsidRPr="006C5180" w:rsidRDefault="00872C54" w:rsidP="006C5180">
      <w:pPr>
        <w:numPr>
          <w:ilvl w:val="0"/>
          <w:numId w:val="22"/>
        </w:numPr>
        <w:spacing w:before="0"/>
        <w:jc w:val="both"/>
        <w:rPr>
          <w:lang w:val="en"/>
        </w:rPr>
      </w:pPr>
      <w:r w:rsidRPr="00F654F4">
        <w:rPr>
          <w:u w:val="single"/>
          <w:lang w:val="en"/>
        </w:rPr>
        <w:t>Cash Market Margining</w:t>
      </w:r>
      <w:r w:rsidRPr="006C5180">
        <w:rPr>
          <w:lang w:val="en"/>
        </w:rPr>
        <w:t xml:space="preserve"> </w:t>
      </w:r>
      <w:r w:rsidR="00E34A25">
        <w:rPr>
          <w:lang w:val="en"/>
        </w:rPr>
        <w:t>(</w:t>
      </w:r>
      <w:r w:rsidR="00EE4384">
        <w:rPr>
          <w:lang w:val="en"/>
        </w:rPr>
        <w:t>two</w:t>
      </w:r>
      <w:r w:rsidR="00E34A25">
        <w:rPr>
          <w:lang w:val="en"/>
        </w:rPr>
        <w:t xml:space="preserve"> message definitions</w:t>
      </w:r>
      <w:r w:rsidR="00EE4384">
        <w:rPr>
          <w:lang w:val="en"/>
        </w:rPr>
        <w:t xml:space="preserve"> expected</w:t>
      </w:r>
      <w:r w:rsidR="00E34A25">
        <w:rPr>
          <w:lang w:val="en"/>
        </w:rPr>
        <w:t xml:space="preserve">) </w:t>
      </w:r>
      <w:r w:rsidRPr="006C5180">
        <w:rPr>
          <w:lang w:val="en"/>
        </w:rPr>
        <w:t>to be defined in the Collateral Management Business Area</w:t>
      </w:r>
    </w:p>
    <w:p w14:paraId="6689EF90" w14:textId="77777777" w:rsidR="00872C54" w:rsidRPr="006C5180" w:rsidRDefault="00872C54" w:rsidP="00872C54">
      <w:pPr>
        <w:numPr>
          <w:ilvl w:val="0"/>
          <w:numId w:val="25"/>
        </w:numPr>
        <w:spacing w:before="0"/>
        <w:jc w:val="both"/>
        <w:rPr>
          <w:lang w:val="en"/>
        </w:rPr>
      </w:pPr>
      <w:r w:rsidRPr="00F654F4">
        <w:rPr>
          <w:u w:val="single"/>
          <w:lang w:val="en"/>
        </w:rPr>
        <w:t>TFN/ABN Tax Reporting</w:t>
      </w:r>
      <w:r w:rsidRPr="006C5180">
        <w:rPr>
          <w:lang w:val="en"/>
        </w:rPr>
        <w:t xml:space="preserve"> </w:t>
      </w:r>
      <w:r w:rsidR="00E34A25">
        <w:rPr>
          <w:lang w:val="en"/>
        </w:rPr>
        <w:t>(</w:t>
      </w:r>
      <w:r w:rsidR="00EE4384">
        <w:rPr>
          <w:lang w:val="en"/>
        </w:rPr>
        <w:t>two</w:t>
      </w:r>
      <w:r w:rsidR="00E34A25">
        <w:rPr>
          <w:lang w:val="en"/>
        </w:rPr>
        <w:t xml:space="preserve"> message definitions</w:t>
      </w:r>
      <w:r w:rsidR="00EE4384">
        <w:rPr>
          <w:lang w:val="en"/>
        </w:rPr>
        <w:t xml:space="preserve"> expected</w:t>
      </w:r>
      <w:r w:rsidR="00E34A25">
        <w:rPr>
          <w:lang w:val="en"/>
        </w:rPr>
        <w:t xml:space="preserve">) </w:t>
      </w:r>
      <w:r w:rsidRPr="006C5180">
        <w:rPr>
          <w:lang w:val="en"/>
        </w:rPr>
        <w:t>to be defined in the Authority Business Area</w:t>
      </w:r>
    </w:p>
    <w:p w14:paraId="54B844F9" w14:textId="77777777" w:rsidR="00872C54" w:rsidRDefault="00872C54" w:rsidP="00872C54">
      <w:pPr>
        <w:numPr>
          <w:ilvl w:val="0"/>
          <w:numId w:val="25"/>
        </w:numPr>
        <w:spacing w:before="0"/>
        <w:jc w:val="both"/>
        <w:rPr>
          <w:lang w:val="en"/>
        </w:rPr>
      </w:pPr>
      <w:r w:rsidRPr="00F654F4">
        <w:rPr>
          <w:u w:val="single"/>
          <w:lang w:val="en"/>
        </w:rPr>
        <w:t xml:space="preserve">Net Cash </w:t>
      </w:r>
      <w:r w:rsidRPr="00EE4384">
        <w:rPr>
          <w:u w:val="single"/>
          <w:lang w:val="en"/>
        </w:rPr>
        <w:t>Obligations for Settlement</w:t>
      </w:r>
      <w:r w:rsidRPr="006C5180">
        <w:rPr>
          <w:lang w:val="en"/>
        </w:rPr>
        <w:t xml:space="preserve"> </w:t>
      </w:r>
      <w:r w:rsidR="00E34A25">
        <w:rPr>
          <w:lang w:val="en"/>
        </w:rPr>
        <w:t>(</w:t>
      </w:r>
      <w:r w:rsidR="00B22815">
        <w:rPr>
          <w:lang w:val="en"/>
        </w:rPr>
        <w:t xml:space="preserve">five </w:t>
      </w:r>
      <w:r w:rsidR="00E34A25">
        <w:rPr>
          <w:lang w:val="en"/>
        </w:rPr>
        <w:t>message definitions</w:t>
      </w:r>
      <w:r w:rsidR="00EE4384">
        <w:rPr>
          <w:lang w:val="en"/>
        </w:rPr>
        <w:t xml:space="preserve"> expected</w:t>
      </w:r>
      <w:r w:rsidR="00E34A25">
        <w:rPr>
          <w:lang w:val="en"/>
        </w:rPr>
        <w:t xml:space="preserve">) </w:t>
      </w:r>
      <w:r w:rsidRPr="006C5180">
        <w:rPr>
          <w:lang w:val="en"/>
        </w:rPr>
        <w:t>in the Cash Management Business Area</w:t>
      </w:r>
    </w:p>
    <w:p w14:paraId="3C3AE03F" w14:textId="77777777" w:rsidR="00296E9F" w:rsidRPr="00EC4616" w:rsidRDefault="00296E9F" w:rsidP="00872C54">
      <w:pPr>
        <w:numPr>
          <w:ilvl w:val="0"/>
          <w:numId w:val="25"/>
        </w:numPr>
        <w:spacing w:before="0"/>
        <w:jc w:val="both"/>
        <w:rPr>
          <w:lang w:val="en"/>
        </w:rPr>
      </w:pPr>
      <w:r>
        <w:rPr>
          <w:u w:val="single"/>
          <w:lang w:val="en"/>
        </w:rPr>
        <w:t>Regulatory Income Tax Statement (two message definitions expected) to be defined in the Authority Business Area</w:t>
      </w:r>
    </w:p>
    <w:p w14:paraId="39B997EB" w14:textId="77777777" w:rsidR="00296E9F" w:rsidRPr="006C5180" w:rsidRDefault="00296E9F" w:rsidP="00872C54">
      <w:pPr>
        <w:numPr>
          <w:ilvl w:val="0"/>
          <w:numId w:val="25"/>
        </w:numPr>
        <w:spacing w:before="0"/>
        <w:jc w:val="both"/>
        <w:rPr>
          <w:lang w:val="en"/>
        </w:rPr>
      </w:pPr>
      <w:r>
        <w:rPr>
          <w:u w:val="single"/>
          <w:lang w:val="en"/>
        </w:rPr>
        <w:t>Securities Account Reference Data Modification Cancellation (two message definition expected) to be defined in the Reference Data Business Area</w:t>
      </w:r>
    </w:p>
    <w:p w14:paraId="2005F3B5" w14:textId="77777777" w:rsidR="00872C54" w:rsidRPr="006C5180" w:rsidRDefault="00872C54" w:rsidP="00872C54">
      <w:pPr>
        <w:spacing w:before="0"/>
        <w:jc w:val="both"/>
        <w:rPr>
          <w:lang w:val="en"/>
        </w:rPr>
      </w:pPr>
    </w:p>
    <w:p w14:paraId="1F63185C" w14:textId="77777777" w:rsidR="00872C54" w:rsidRPr="006C5180" w:rsidRDefault="006C5180" w:rsidP="00872C54">
      <w:pPr>
        <w:spacing w:before="0"/>
        <w:jc w:val="both"/>
        <w:rPr>
          <w:lang w:val="en"/>
        </w:rPr>
      </w:pPr>
      <w:r>
        <w:rPr>
          <w:lang w:val="en"/>
        </w:rPr>
        <w:t xml:space="preserve">Further details on </w:t>
      </w:r>
      <w:r w:rsidRPr="006C5180">
        <w:rPr>
          <w:lang w:val="en"/>
        </w:rPr>
        <w:t>those</w:t>
      </w:r>
      <w:r w:rsidR="00872C54" w:rsidRPr="006C5180">
        <w:rPr>
          <w:lang w:val="en"/>
        </w:rPr>
        <w:t xml:space="preserve"> </w:t>
      </w:r>
      <w:r w:rsidR="00296E9F">
        <w:rPr>
          <w:lang w:val="en"/>
        </w:rPr>
        <w:t>five</w:t>
      </w:r>
      <w:r w:rsidR="00296E9F" w:rsidRPr="006C5180">
        <w:rPr>
          <w:lang w:val="en"/>
        </w:rPr>
        <w:t xml:space="preserve"> </w:t>
      </w:r>
      <w:r w:rsidR="00872C54" w:rsidRPr="006C5180">
        <w:rPr>
          <w:lang w:val="en"/>
        </w:rPr>
        <w:t xml:space="preserve">domains are provided in the next </w:t>
      </w:r>
      <w:r w:rsidRPr="006C5180">
        <w:rPr>
          <w:lang w:val="en"/>
        </w:rPr>
        <w:t>section</w:t>
      </w:r>
      <w:r>
        <w:rPr>
          <w:lang w:val="en"/>
        </w:rPr>
        <w:t xml:space="preserve"> (see below)</w:t>
      </w:r>
      <w:r w:rsidRPr="006C5180">
        <w:rPr>
          <w:lang w:val="en"/>
        </w:rPr>
        <w:t>.</w:t>
      </w:r>
    </w:p>
    <w:p w14:paraId="37AA3E57" w14:textId="77777777" w:rsidR="00CE6667" w:rsidRPr="006C5180" w:rsidRDefault="00CE6667" w:rsidP="00753EBC">
      <w:pPr>
        <w:spacing w:before="0"/>
        <w:ind w:left="1428"/>
        <w:jc w:val="both"/>
        <w:rPr>
          <w:lang w:val="en"/>
        </w:rPr>
      </w:pPr>
    </w:p>
    <w:p w14:paraId="19265CEF" w14:textId="726FC351" w:rsidR="00CE6667" w:rsidRPr="00F654F4" w:rsidRDefault="00872C54" w:rsidP="0001540F">
      <w:pPr>
        <w:jc w:val="both"/>
        <w:rPr>
          <w:lang w:val="en-GB"/>
        </w:rPr>
      </w:pPr>
      <w:r w:rsidRPr="00F654F4">
        <w:rPr>
          <w:lang w:val="en-GB"/>
        </w:rPr>
        <w:t xml:space="preserve">The submitting organisation intends to make use of </w:t>
      </w:r>
      <w:r w:rsidRPr="00F654F4">
        <w:t xml:space="preserve">the </w:t>
      </w:r>
      <w:hyperlink r:id="rId12" w:history="1">
        <w:r w:rsidRPr="00F654F4">
          <w:rPr>
            <w:rStyle w:val="Hyperlink"/>
            <w:szCs w:val="24"/>
          </w:rPr>
          <w:t>ISO 20022 Business Application Header</w:t>
        </w:r>
      </w:hyperlink>
      <w:r w:rsidRPr="00F654F4">
        <w:t xml:space="preserve"> (BAH) and </w:t>
      </w:r>
      <w:r w:rsidRPr="00F654F4">
        <w:rPr>
          <w:lang w:val="en-GB"/>
        </w:rPr>
        <w:t xml:space="preserve">to deploy the future messages in the ISO 20022 XML syntax. </w:t>
      </w:r>
    </w:p>
    <w:p w14:paraId="6FC801AE" w14:textId="77777777" w:rsidR="00CE6667" w:rsidRDefault="00EC184E" w:rsidP="00CE6667">
      <w:pPr>
        <w:suppressLineNumbers/>
        <w:rPr>
          <w:szCs w:val="24"/>
          <w:lang w:val="en-GB"/>
        </w:rPr>
      </w:pPr>
      <w:r w:rsidRPr="00A201D2">
        <w:rPr>
          <w:szCs w:val="24"/>
          <w:lang w:val="en-GB"/>
        </w:rPr>
        <w:t xml:space="preserve">Update </w:t>
      </w:r>
      <w:r>
        <w:rPr>
          <w:szCs w:val="24"/>
          <w:lang w:val="en-GB"/>
        </w:rPr>
        <w:t>May 2026:</w:t>
      </w:r>
    </w:p>
    <w:p w14:paraId="617683E3" w14:textId="6CACE8C9" w:rsidR="00EC184E" w:rsidRDefault="00EC184E" w:rsidP="00CE6667">
      <w:pPr>
        <w:suppressLineNumbers/>
        <w:rPr>
          <w:szCs w:val="24"/>
          <w:lang w:val="en-AU"/>
        </w:rPr>
      </w:pPr>
      <w:r w:rsidRPr="00EC184E">
        <w:rPr>
          <w:szCs w:val="24"/>
          <w:lang w:val="en-AU"/>
        </w:rPr>
        <w:t>The initial iteration of the CHESS Replacement Program did not proceed to go-live in 2022. In 2024, ASX appointed a new software vendor and formally recommenced the program. While the revised program maintains its commitment to ISO 20022 messaging, the design has been realigned more closely with the standard ISO 20022 model. As a result, the overall volume of messages requiring registration has been significantly reduced. At this stage, ASX is seeking registration solely for cash management messages, specifically those relating to Net Cash Obligations for Settlement.</w:t>
      </w:r>
    </w:p>
    <w:p w14:paraId="70DFE46C" w14:textId="77777777" w:rsidR="00BB5D85" w:rsidRPr="00BB5D85" w:rsidRDefault="00BB5D85" w:rsidP="00CE6667">
      <w:pPr>
        <w:suppressLineNumbers/>
        <w:rPr>
          <w:szCs w:val="24"/>
          <w:lang w:val="en-AU"/>
        </w:rPr>
      </w:pPr>
    </w:p>
    <w:p w14:paraId="1AAE7A1A" w14:textId="77777777" w:rsidR="005246BE" w:rsidRDefault="00E34A25" w:rsidP="003F666C">
      <w:pPr>
        <w:numPr>
          <w:ilvl w:val="0"/>
          <w:numId w:val="8"/>
        </w:numPr>
        <w:suppressLineNumbers/>
        <w:rPr>
          <w:b/>
          <w:szCs w:val="24"/>
          <w:lang w:val="en-GB"/>
        </w:rPr>
      </w:pPr>
      <w:r>
        <w:rPr>
          <w:b/>
          <w:szCs w:val="24"/>
          <w:lang w:val="en-GB"/>
        </w:rPr>
        <w:t>Scope</w:t>
      </w:r>
      <w:r w:rsidR="005246BE">
        <w:rPr>
          <w:b/>
          <w:szCs w:val="24"/>
          <w:lang w:val="en-GB"/>
        </w:rPr>
        <w:t xml:space="preserve"> of the </w:t>
      </w:r>
      <w:r w:rsidR="008A7F65">
        <w:rPr>
          <w:b/>
          <w:szCs w:val="24"/>
          <w:lang w:val="en-GB"/>
        </w:rPr>
        <w:t>new development</w:t>
      </w:r>
      <w:r w:rsidR="005246BE">
        <w:rPr>
          <w:b/>
          <w:szCs w:val="24"/>
          <w:lang w:val="en-GB"/>
        </w:rPr>
        <w:t>:</w:t>
      </w:r>
    </w:p>
    <w:p w14:paraId="328EFABB" w14:textId="77777777" w:rsidR="00872C54" w:rsidRPr="00F65591" w:rsidRDefault="00872C54" w:rsidP="00872C54">
      <w:pPr>
        <w:spacing w:before="0"/>
        <w:jc w:val="both"/>
        <w:rPr>
          <w:lang w:val="en"/>
        </w:rPr>
      </w:pPr>
    </w:p>
    <w:p w14:paraId="3235B61F" w14:textId="77777777" w:rsidR="00872C54" w:rsidRPr="00F654F4" w:rsidRDefault="00872C54" w:rsidP="00872C54">
      <w:pPr>
        <w:spacing w:before="0"/>
        <w:jc w:val="both"/>
        <w:rPr>
          <w:lang w:val="en"/>
        </w:rPr>
      </w:pPr>
      <w:r>
        <w:rPr>
          <w:lang w:val="en"/>
        </w:rPr>
        <w:t xml:space="preserve">A first analysis of the message needs of the CHESS replacement </w:t>
      </w:r>
      <w:r w:rsidR="009E4F2E">
        <w:rPr>
          <w:lang w:val="en"/>
        </w:rPr>
        <w:t xml:space="preserve">system </w:t>
      </w:r>
      <w:r>
        <w:rPr>
          <w:lang w:val="en"/>
        </w:rPr>
        <w:t xml:space="preserve">has been carried out. </w:t>
      </w:r>
      <w:r w:rsidRPr="00F654F4">
        <w:rPr>
          <w:lang w:val="en"/>
        </w:rPr>
        <w:t xml:space="preserve">Details of this high level gap analysis have shown that in the following business areas, some specific development </w:t>
      </w:r>
      <w:r w:rsidR="006C5180" w:rsidRPr="00F654F4">
        <w:rPr>
          <w:lang w:val="en"/>
        </w:rPr>
        <w:t>needs we</w:t>
      </w:r>
      <w:r w:rsidRPr="00F654F4">
        <w:rPr>
          <w:lang w:val="en"/>
        </w:rPr>
        <w:t>re required</w:t>
      </w:r>
      <w:r w:rsidR="006C5180" w:rsidRPr="00F654F4">
        <w:rPr>
          <w:lang w:val="en"/>
        </w:rPr>
        <w:t xml:space="preserve"> to support the existing requirements</w:t>
      </w:r>
      <w:r w:rsidRPr="00F654F4">
        <w:rPr>
          <w:lang w:val="en"/>
        </w:rPr>
        <w:t>:</w:t>
      </w:r>
    </w:p>
    <w:p w14:paraId="5198831A" w14:textId="77777777" w:rsidR="00872C54" w:rsidRPr="00F65591" w:rsidRDefault="00872C54" w:rsidP="00872C54">
      <w:pPr>
        <w:spacing w:before="0"/>
        <w:jc w:val="both"/>
        <w:rPr>
          <w:lang w:val="en"/>
        </w:rPr>
      </w:pPr>
    </w:p>
    <w:p w14:paraId="62EA4CFE" w14:textId="77777777" w:rsidR="00872C54" w:rsidRPr="00F65591" w:rsidRDefault="00872C54" w:rsidP="00872C54">
      <w:pPr>
        <w:spacing w:before="0"/>
        <w:jc w:val="both"/>
        <w:rPr>
          <w:lang w:val="en"/>
        </w:rPr>
      </w:pPr>
    </w:p>
    <w:p w14:paraId="5198903A" w14:textId="77777777" w:rsidR="00872C54" w:rsidRPr="00FC48D7" w:rsidRDefault="00872C54" w:rsidP="00872C54">
      <w:pPr>
        <w:numPr>
          <w:ilvl w:val="0"/>
          <w:numId w:val="22"/>
        </w:numPr>
        <w:spacing w:before="0"/>
        <w:jc w:val="both"/>
        <w:rPr>
          <w:i/>
          <w:szCs w:val="24"/>
          <w:u w:val="single"/>
          <w:lang w:val="en-GB"/>
        </w:rPr>
      </w:pPr>
      <w:r w:rsidRPr="00FC48D7">
        <w:rPr>
          <w:i/>
          <w:szCs w:val="24"/>
          <w:u w:val="single"/>
          <w:lang w:val="en-GB"/>
        </w:rPr>
        <w:t>C</w:t>
      </w:r>
      <w:r>
        <w:rPr>
          <w:i/>
          <w:szCs w:val="24"/>
          <w:u w:val="single"/>
          <w:lang w:val="en-GB"/>
        </w:rPr>
        <w:t>ash Market Margining</w:t>
      </w:r>
    </w:p>
    <w:p w14:paraId="64E1E6BF" w14:textId="77777777" w:rsidR="00872C54" w:rsidRPr="00BE29FB" w:rsidRDefault="00872C54" w:rsidP="00872C54">
      <w:pPr>
        <w:widowControl w:val="0"/>
        <w:tabs>
          <w:tab w:val="left" w:pos="1440"/>
        </w:tabs>
        <w:spacing w:before="1" w:line="100" w:lineRule="exact"/>
        <w:rPr>
          <w:sz w:val="10"/>
          <w:szCs w:val="10"/>
          <w:lang w:val="en-AU" w:eastAsia="en-AU"/>
        </w:rPr>
      </w:pPr>
    </w:p>
    <w:p w14:paraId="495E19E2" w14:textId="77777777" w:rsidR="00872C54" w:rsidRPr="00F654F4" w:rsidRDefault="00872C54" w:rsidP="00F654F4">
      <w:pPr>
        <w:spacing w:before="0"/>
        <w:ind w:left="720"/>
        <w:jc w:val="both"/>
        <w:rPr>
          <w:lang w:val="en"/>
        </w:rPr>
      </w:pPr>
      <w:r w:rsidRPr="00F654F4">
        <w:rPr>
          <w:lang w:val="en"/>
        </w:rPr>
        <w:t xml:space="preserve">Cash Market Margins are calculated based on the Clearing Participant’s total unsettled novated cash market transactions. These transactions cover all cash market products: equities, warrants and interest rate securities. </w:t>
      </w:r>
    </w:p>
    <w:p w14:paraId="3A13CD8A" w14:textId="77777777" w:rsidR="00872C54" w:rsidRPr="00F654F4" w:rsidRDefault="00872C54" w:rsidP="00F654F4">
      <w:pPr>
        <w:spacing w:before="0"/>
        <w:ind w:left="720"/>
        <w:jc w:val="both"/>
        <w:rPr>
          <w:lang w:val="en"/>
        </w:rPr>
      </w:pPr>
      <w:r w:rsidRPr="00F654F4">
        <w:rPr>
          <w:lang w:val="en"/>
        </w:rPr>
        <w:t xml:space="preserve">Under ASX Clear operating rules, all clearing participants are required to meet their daily cash market margin obligation. Daily margins of the participants can be covered with cash and/or approved financial products as non-cash collateral. </w:t>
      </w:r>
    </w:p>
    <w:p w14:paraId="24C10A31" w14:textId="77777777" w:rsidR="00872C54" w:rsidRPr="00F654F4" w:rsidRDefault="00872C54" w:rsidP="00F654F4">
      <w:pPr>
        <w:spacing w:before="0"/>
        <w:ind w:left="720"/>
        <w:jc w:val="both"/>
        <w:rPr>
          <w:lang w:val="en"/>
        </w:rPr>
      </w:pPr>
      <w:r w:rsidRPr="00F654F4">
        <w:rPr>
          <w:lang w:val="en"/>
        </w:rPr>
        <w:t>Clearing participants can manage their daily margin settlement amount via the use of:</w:t>
      </w:r>
    </w:p>
    <w:p w14:paraId="1CB0B239" w14:textId="77777777" w:rsidR="00872C54" w:rsidRPr="00F654F4" w:rsidRDefault="00872C54" w:rsidP="00EE4384">
      <w:pPr>
        <w:numPr>
          <w:ilvl w:val="1"/>
          <w:numId w:val="22"/>
        </w:numPr>
        <w:spacing w:before="0"/>
        <w:jc w:val="both"/>
        <w:rPr>
          <w:lang w:val="en"/>
        </w:rPr>
      </w:pPr>
      <w:r w:rsidRPr="00F654F4">
        <w:rPr>
          <w:lang w:val="en"/>
        </w:rPr>
        <w:t>Lodging or removing excess cash on a daily or at need basis via the margin settlement instructions</w:t>
      </w:r>
    </w:p>
    <w:p w14:paraId="41B205EE" w14:textId="77777777" w:rsidR="00872C54" w:rsidRPr="00F654F4" w:rsidRDefault="00872C54" w:rsidP="00EE4384">
      <w:pPr>
        <w:numPr>
          <w:ilvl w:val="1"/>
          <w:numId w:val="22"/>
        </w:numPr>
        <w:spacing w:before="0"/>
        <w:jc w:val="both"/>
        <w:rPr>
          <w:lang w:val="en"/>
        </w:rPr>
      </w:pPr>
      <w:r w:rsidRPr="00F654F4">
        <w:rPr>
          <w:lang w:val="en"/>
        </w:rPr>
        <w:t>Lodging an excess cash standing instruction to notify ASX Clear of a specified amount to settle to.</w:t>
      </w:r>
    </w:p>
    <w:p w14:paraId="659A5167" w14:textId="77777777" w:rsidR="00872C54" w:rsidRPr="00F654F4" w:rsidRDefault="00872C54" w:rsidP="00EE4384">
      <w:pPr>
        <w:numPr>
          <w:ilvl w:val="1"/>
          <w:numId w:val="22"/>
        </w:numPr>
        <w:spacing w:before="0"/>
        <w:jc w:val="both"/>
        <w:rPr>
          <w:lang w:val="en"/>
        </w:rPr>
      </w:pPr>
      <w:r w:rsidRPr="00F654F4">
        <w:rPr>
          <w:lang w:val="en"/>
        </w:rPr>
        <w:t>Lodging of non-cash collateral.</w:t>
      </w:r>
    </w:p>
    <w:p w14:paraId="6C31C35E" w14:textId="77777777" w:rsidR="00872C54" w:rsidRPr="00F654F4" w:rsidRDefault="00872C54" w:rsidP="00F654F4">
      <w:pPr>
        <w:spacing w:before="0"/>
        <w:ind w:left="720"/>
        <w:jc w:val="both"/>
        <w:rPr>
          <w:lang w:val="en"/>
        </w:rPr>
      </w:pPr>
      <w:r w:rsidRPr="00F654F4">
        <w:rPr>
          <w:lang w:val="en"/>
        </w:rPr>
        <w:lastRenderedPageBreak/>
        <w:t>Those functions are currently not covered through existing ISO 20022 message definitions.</w:t>
      </w:r>
    </w:p>
    <w:p w14:paraId="4C20DD04" w14:textId="77777777" w:rsidR="00872C54" w:rsidRPr="00FC48D7" w:rsidRDefault="00872C54" w:rsidP="00872C54">
      <w:pPr>
        <w:spacing w:before="0"/>
        <w:ind w:left="708"/>
        <w:jc w:val="both"/>
        <w:rPr>
          <w:lang w:val="en-AU"/>
        </w:rPr>
      </w:pPr>
    </w:p>
    <w:p w14:paraId="23CBC3A3" w14:textId="77777777" w:rsidR="00872C54" w:rsidRDefault="00872C54" w:rsidP="00872C54">
      <w:pPr>
        <w:numPr>
          <w:ilvl w:val="0"/>
          <w:numId w:val="25"/>
        </w:numPr>
        <w:spacing w:before="0"/>
        <w:jc w:val="both"/>
        <w:rPr>
          <w:i/>
          <w:u w:val="single"/>
          <w:lang w:val="en"/>
        </w:rPr>
      </w:pPr>
      <w:r>
        <w:rPr>
          <w:i/>
          <w:u w:val="single"/>
          <w:lang w:val="en"/>
        </w:rPr>
        <w:t>TFN/ABN Tax Reporting</w:t>
      </w:r>
    </w:p>
    <w:p w14:paraId="5B1D0E3E" w14:textId="77777777" w:rsidR="00872C54" w:rsidRPr="00F65591" w:rsidRDefault="00872C54" w:rsidP="00872C54">
      <w:pPr>
        <w:spacing w:before="0"/>
        <w:ind w:firstLine="708"/>
        <w:jc w:val="both"/>
        <w:rPr>
          <w:i/>
          <w:u w:val="single"/>
          <w:lang w:val="en"/>
        </w:rPr>
      </w:pPr>
    </w:p>
    <w:p w14:paraId="04B84C0D" w14:textId="77777777" w:rsidR="00872C54" w:rsidRPr="00F654F4" w:rsidRDefault="00872C54" w:rsidP="00F654F4">
      <w:pPr>
        <w:spacing w:before="0"/>
        <w:ind w:left="720"/>
        <w:jc w:val="both"/>
        <w:rPr>
          <w:lang w:val="en"/>
        </w:rPr>
      </w:pPr>
      <w:r w:rsidRPr="00F654F4">
        <w:rPr>
          <w:lang w:val="en"/>
        </w:rPr>
        <w:t xml:space="preserve">CHESS participants receive Tax File Numbers (TFN) or Australian Business Numbers (ABN) from clients and enter the </w:t>
      </w:r>
      <w:r w:rsidR="00880C84">
        <w:rPr>
          <w:lang w:val="en"/>
        </w:rPr>
        <w:t xml:space="preserve">Tax Identification Number (TIN) </w:t>
      </w:r>
      <w:r w:rsidRPr="00F654F4">
        <w:rPr>
          <w:lang w:val="en"/>
        </w:rPr>
        <w:t>details into a message for forwarding to the issuer</w:t>
      </w:r>
      <w:r w:rsidR="00880C84">
        <w:rPr>
          <w:lang w:val="en"/>
        </w:rPr>
        <w:t>’s Registry</w:t>
      </w:r>
      <w:r w:rsidRPr="00F654F4">
        <w:rPr>
          <w:lang w:val="en"/>
        </w:rPr>
        <w:t xml:space="preserve"> by CHESS. This information allows for the Australian specific tax calculation on corporate actions</w:t>
      </w:r>
      <w:r w:rsidR="00880C84">
        <w:rPr>
          <w:lang w:val="en"/>
        </w:rPr>
        <w:t xml:space="preserve"> by the Issuer Registry and payments made net of any withholding tax.</w:t>
      </w:r>
    </w:p>
    <w:p w14:paraId="2D4A34F0" w14:textId="77777777" w:rsidR="00872C54" w:rsidRPr="00F654F4" w:rsidRDefault="00872C54" w:rsidP="00F654F4">
      <w:pPr>
        <w:spacing w:before="0"/>
        <w:ind w:left="720"/>
        <w:jc w:val="both"/>
        <w:rPr>
          <w:lang w:val="en"/>
        </w:rPr>
      </w:pPr>
      <w:r w:rsidRPr="00F654F4">
        <w:rPr>
          <w:lang w:val="en"/>
        </w:rPr>
        <w:t xml:space="preserve">Separate transmissions are required for each CHESS </w:t>
      </w:r>
      <w:r w:rsidR="00880C84">
        <w:rPr>
          <w:lang w:val="en"/>
        </w:rPr>
        <w:t xml:space="preserve">Security Account </w:t>
      </w:r>
      <w:r w:rsidRPr="00F654F4">
        <w:rPr>
          <w:lang w:val="en"/>
        </w:rPr>
        <w:t xml:space="preserve">holding. CHESS does not automatically broadcast these details to the </w:t>
      </w:r>
      <w:r w:rsidR="00880C84">
        <w:rPr>
          <w:lang w:val="en"/>
        </w:rPr>
        <w:t xml:space="preserve">Issuer </w:t>
      </w:r>
      <w:r w:rsidRPr="00F654F4">
        <w:rPr>
          <w:lang w:val="en"/>
        </w:rPr>
        <w:t xml:space="preserve">registries of each holding </w:t>
      </w:r>
      <w:r w:rsidR="00880C84">
        <w:rPr>
          <w:lang w:val="en"/>
        </w:rPr>
        <w:t>of the client as nomination is optional at the discretion of the Account owner</w:t>
      </w:r>
      <w:r w:rsidRPr="00F654F4">
        <w:rPr>
          <w:lang w:val="en"/>
        </w:rPr>
        <w:t>.</w:t>
      </w:r>
    </w:p>
    <w:p w14:paraId="12DDA718" w14:textId="77777777" w:rsidR="00872C54" w:rsidRPr="00F654F4" w:rsidRDefault="00872C54" w:rsidP="00F654F4">
      <w:pPr>
        <w:spacing w:before="0"/>
        <w:ind w:left="720"/>
        <w:jc w:val="both"/>
        <w:rPr>
          <w:lang w:val="en"/>
        </w:rPr>
      </w:pPr>
      <w:r w:rsidRPr="00F654F4">
        <w:rPr>
          <w:lang w:val="en"/>
        </w:rPr>
        <w:t>Provision is made within the CHESS message for three sets of Tax File Number / Australian Business Number details to be inserted</w:t>
      </w:r>
      <w:r w:rsidR="00880C84">
        <w:rPr>
          <w:lang w:val="en"/>
        </w:rPr>
        <w:t xml:space="preserve"> as joint holders may each nominate a TIN</w:t>
      </w:r>
      <w:r w:rsidRPr="00F654F4">
        <w:rPr>
          <w:lang w:val="en"/>
        </w:rPr>
        <w:t>. It is the Participant's responsibility to ensure that the order of entry of the details agrees to the order of the corresponding names within the CHESS registered name of the client.</w:t>
      </w:r>
    </w:p>
    <w:p w14:paraId="5C5FF745" w14:textId="77777777" w:rsidR="00872C54" w:rsidRPr="00F654F4" w:rsidRDefault="00872C54" w:rsidP="00F654F4">
      <w:pPr>
        <w:spacing w:before="0"/>
        <w:ind w:left="720"/>
        <w:jc w:val="both"/>
        <w:rPr>
          <w:lang w:val="en"/>
        </w:rPr>
      </w:pPr>
      <w:r w:rsidRPr="00F654F4">
        <w:rPr>
          <w:lang w:val="en"/>
        </w:rPr>
        <w:t>As these TFN/ABN management functions are specific to the Australian market, there is currently no support in any of the existing ISO 20022 message definitions.</w:t>
      </w:r>
    </w:p>
    <w:p w14:paraId="689DEAB4" w14:textId="77777777" w:rsidR="00872C54" w:rsidRPr="00F65591" w:rsidRDefault="00872C54" w:rsidP="00872C54">
      <w:pPr>
        <w:spacing w:before="0"/>
        <w:jc w:val="both"/>
        <w:rPr>
          <w:lang w:val="en"/>
        </w:rPr>
      </w:pPr>
    </w:p>
    <w:p w14:paraId="0D41F707" w14:textId="77777777" w:rsidR="00872C54" w:rsidRPr="00F65591" w:rsidRDefault="00872C54" w:rsidP="00872C54">
      <w:pPr>
        <w:numPr>
          <w:ilvl w:val="0"/>
          <w:numId w:val="25"/>
        </w:numPr>
        <w:spacing w:before="0"/>
        <w:jc w:val="both"/>
        <w:rPr>
          <w:i/>
          <w:szCs w:val="24"/>
          <w:u w:val="single"/>
          <w:lang w:val="en-029"/>
        </w:rPr>
      </w:pPr>
      <w:r>
        <w:rPr>
          <w:i/>
          <w:szCs w:val="24"/>
          <w:u w:val="single"/>
          <w:lang w:val="en-029"/>
        </w:rPr>
        <w:t>Net Cash Obligations for Settlement</w:t>
      </w:r>
    </w:p>
    <w:p w14:paraId="36AE6FC8" w14:textId="77777777" w:rsidR="00872C54" w:rsidRPr="00F65591" w:rsidRDefault="00872C54" w:rsidP="00872C54">
      <w:pPr>
        <w:spacing w:before="0"/>
        <w:ind w:firstLine="708"/>
        <w:jc w:val="both"/>
        <w:rPr>
          <w:i/>
          <w:u w:val="single"/>
          <w:lang w:val="en"/>
        </w:rPr>
      </w:pPr>
    </w:p>
    <w:p w14:paraId="5D0313E3" w14:textId="77777777" w:rsidR="00872C54" w:rsidRPr="00F654F4" w:rsidRDefault="00872C54" w:rsidP="00872C54">
      <w:pPr>
        <w:spacing w:before="0"/>
        <w:ind w:left="708"/>
        <w:jc w:val="both"/>
        <w:rPr>
          <w:lang w:val="en"/>
        </w:rPr>
      </w:pPr>
      <w:r w:rsidRPr="00F654F4">
        <w:rPr>
          <w:lang w:val="en"/>
        </w:rPr>
        <w:t xml:space="preserve">The purpose of the participant net cash obligation is to notify the Payment Provider of the actual net cash obligation to be paid or received </w:t>
      </w:r>
      <w:r w:rsidR="008B7D06">
        <w:rPr>
          <w:lang w:val="en"/>
        </w:rPr>
        <w:t xml:space="preserve">on behalf of </w:t>
      </w:r>
      <w:r w:rsidRPr="00F654F4">
        <w:rPr>
          <w:lang w:val="en"/>
        </w:rPr>
        <w:t>the system participant (i.e</w:t>
      </w:r>
      <w:r w:rsidR="00637337">
        <w:rPr>
          <w:lang w:val="en"/>
        </w:rPr>
        <w:t>.</w:t>
      </w:r>
      <w:r w:rsidRPr="00F654F4">
        <w:rPr>
          <w:lang w:val="en"/>
        </w:rPr>
        <w:t xml:space="preserve"> a CHESS Participant) through the Payment Facility</w:t>
      </w:r>
      <w:r w:rsidR="008B7D06">
        <w:rPr>
          <w:lang w:val="en"/>
        </w:rPr>
        <w:t>. E</w:t>
      </w:r>
      <w:r w:rsidRPr="00F654F4">
        <w:rPr>
          <w:lang w:val="en"/>
        </w:rPr>
        <w:t xml:space="preserve">ach participant has defined a payment facility with a Payment Provider that will be used for </w:t>
      </w:r>
      <w:r w:rsidR="008B7D06">
        <w:rPr>
          <w:lang w:val="en"/>
        </w:rPr>
        <w:t xml:space="preserve">irrevocable cash </w:t>
      </w:r>
      <w:r w:rsidRPr="00F654F4">
        <w:rPr>
          <w:lang w:val="en"/>
        </w:rPr>
        <w:t>settlement</w:t>
      </w:r>
      <w:r w:rsidR="008B7D06">
        <w:rPr>
          <w:lang w:val="en"/>
        </w:rPr>
        <w:t xml:space="preserve"> prior to the irrevocable transfer of Securities in DvP</w:t>
      </w:r>
      <w:r w:rsidR="008B7D06" w:rsidRPr="00F654F4">
        <w:rPr>
          <w:lang w:val="en"/>
        </w:rPr>
        <w:t xml:space="preserve"> </w:t>
      </w:r>
      <w:r w:rsidR="008B7D06">
        <w:rPr>
          <w:lang w:val="en"/>
        </w:rPr>
        <w:t>settlement</w:t>
      </w:r>
      <w:r w:rsidRPr="00F654F4">
        <w:rPr>
          <w:lang w:val="en"/>
        </w:rPr>
        <w:t xml:space="preserve"> on the settlement day. </w:t>
      </w:r>
    </w:p>
    <w:p w14:paraId="5A1EC933" w14:textId="77777777" w:rsidR="00872C54" w:rsidRPr="00F654F4" w:rsidRDefault="00872C54" w:rsidP="00872C54">
      <w:pPr>
        <w:numPr>
          <w:ilvl w:val="0"/>
          <w:numId w:val="20"/>
        </w:numPr>
        <w:spacing w:before="0"/>
        <w:jc w:val="both"/>
        <w:rPr>
          <w:lang w:val="en"/>
        </w:rPr>
      </w:pPr>
      <w:r w:rsidRPr="00F654F4">
        <w:rPr>
          <w:lang w:val="en"/>
        </w:rPr>
        <w:t xml:space="preserve">A net cash obligation to be paid requires an authorisation response from the Payment Provider. </w:t>
      </w:r>
    </w:p>
    <w:p w14:paraId="6A198C48" w14:textId="77777777" w:rsidR="00872C54" w:rsidRPr="00F654F4" w:rsidRDefault="00872C54" w:rsidP="00872C54">
      <w:pPr>
        <w:numPr>
          <w:ilvl w:val="0"/>
          <w:numId w:val="20"/>
        </w:numPr>
        <w:spacing w:before="0"/>
        <w:jc w:val="both"/>
        <w:rPr>
          <w:lang w:val="en"/>
        </w:rPr>
      </w:pPr>
      <w:r w:rsidRPr="00F654F4">
        <w:rPr>
          <w:lang w:val="en"/>
        </w:rPr>
        <w:t xml:space="preserve">A net cash obligation to be received requires an acknowledgment response from the Payment Provider. </w:t>
      </w:r>
    </w:p>
    <w:p w14:paraId="71278F6E" w14:textId="77777777" w:rsidR="00872C54" w:rsidRDefault="00872C54" w:rsidP="00872C54">
      <w:pPr>
        <w:numPr>
          <w:ilvl w:val="0"/>
          <w:numId w:val="14"/>
        </w:numPr>
        <w:spacing w:before="0"/>
        <w:jc w:val="both"/>
        <w:rPr>
          <w:lang w:val="en"/>
        </w:rPr>
      </w:pPr>
      <w:r w:rsidRPr="00F654F4">
        <w:rPr>
          <w:lang w:val="en"/>
        </w:rPr>
        <w:t>A failure by a participant to have funds available may cause a second round of these messages to be sent.</w:t>
      </w:r>
    </w:p>
    <w:p w14:paraId="15B650AC" w14:textId="77777777" w:rsidR="00B22815" w:rsidRPr="00F654F4" w:rsidRDefault="00B22815" w:rsidP="00B22815">
      <w:pPr>
        <w:spacing w:before="0"/>
        <w:ind w:left="1428"/>
        <w:jc w:val="both"/>
        <w:rPr>
          <w:lang w:val="en"/>
        </w:rPr>
      </w:pPr>
    </w:p>
    <w:p w14:paraId="0E418492" w14:textId="77777777" w:rsidR="00872C54" w:rsidRDefault="00872C54" w:rsidP="00872C54">
      <w:pPr>
        <w:spacing w:before="0"/>
        <w:ind w:left="708"/>
        <w:jc w:val="both"/>
        <w:rPr>
          <w:lang w:val="en"/>
        </w:rPr>
      </w:pPr>
      <w:r w:rsidRPr="00F654F4">
        <w:rPr>
          <w:lang w:val="en"/>
        </w:rPr>
        <w:t>The Payment Provider (as part of the CHESS batch processing) is required to transfer the trust amount to or from the participants trust bank account.</w:t>
      </w:r>
    </w:p>
    <w:p w14:paraId="02877D5B" w14:textId="77777777" w:rsidR="00B22815" w:rsidRDefault="00B22815" w:rsidP="00872C54">
      <w:pPr>
        <w:spacing w:before="0"/>
        <w:ind w:left="708"/>
        <w:jc w:val="both"/>
        <w:rPr>
          <w:lang w:val="en"/>
        </w:rPr>
      </w:pPr>
    </w:p>
    <w:p w14:paraId="22E0B4E6" w14:textId="77777777" w:rsidR="00B22815" w:rsidRPr="00F654F4" w:rsidRDefault="00B22815" w:rsidP="00B22815">
      <w:pPr>
        <w:numPr>
          <w:ilvl w:val="0"/>
          <w:numId w:val="29"/>
        </w:numPr>
        <w:spacing w:before="0"/>
        <w:jc w:val="both"/>
        <w:rPr>
          <w:lang w:val="en"/>
        </w:rPr>
      </w:pPr>
      <w:r>
        <w:rPr>
          <w:lang w:val="en"/>
        </w:rPr>
        <w:t>A cancellation of net cash obligation is sent by CHESS to a participant to advise the cash obligation has been cancelled due to the settlement process failing to complete.</w:t>
      </w:r>
    </w:p>
    <w:p w14:paraId="21888ECF" w14:textId="77777777" w:rsidR="00872C54" w:rsidRPr="00F654F4" w:rsidRDefault="00872C54" w:rsidP="00872C54">
      <w:pPr>
        <w:spacing w:before="0"/>
        <w:jc w:val="both"/>
        <w:rPr>
          <w:lang w:val="en"/>
        </w:rPr>
      </w:pPr>
    </w:p>
    <w:p w14:paraId="0EDB6EF9" w14:textId="77777777" w:rsidR="00872C54" w:rsidRDefault="00872C54" w:rsidP="00872C54">
      <w:pPr>
        <w:spacing w:before="0"/>
        <w:ind w:left="708"/>
        <w:jc w:val="both"/>
        <w:rPr>
          <w:lang w:val="en"/>
        </w:rPr>
      </w:pPr>
      <w:r w:rsidRPr="00F654F4">
        <w:rPr>
          <w:lang w:val="en"/>
        </w:rPr>
        <w:t xml:space="preserve">Note: during the high level impact analysis, </w:t>
      </w:r>
      <w:r w:rsidR="00CF3BFD">
        <w:rPr>
          <w:lang w:val="en"/>
        </w:rPr>
        <w:t>we</w:t>
      </w:r>
      <w:r w:rsidRPr="00F654F4">
        <w:rPr>
          <w:lang w:val="en"/>
        </w:rPr>
        <w:t xml:space="preserve"> identified that a similar message has recently been developed and registered with ISO 20022 (the NetReport – camt.088), but we believe that the scope and the purpose of the two functions, although covering the same business concept, are different. The ISO 20022 registered NetReport message provides details from the clearing system to the clearing members about their net cash obligation, in the context of Forex exchanges, whereas the ASX requirements cover the exchanges between the market infrastructure (i.e. CHESS) and the Payment </w:t>
      </w:r>
      <w:r w:rsidRPr="00F654F4">
        <w:rPr>
          <w:lang w:val="en"/>
        </w:rPr>
        <w:lastRenderedPageBreak/>
        <w:t xml:space="preserve">Providers who will accept and, once accepted, transfer the funds on behalf of the participants. </w:t>
      </w:r>
    </w:p>
    <w:p w14:paraId="133CFCC8" w14:textId="77777777" w:rsidR="00296E9F" w:rsidRPr="00F654F4" w:rsidRDefault="00296E9F" w:rsidP="00872C54">
      <w:pPr>
        <w:spacing w:before="0"/>
        <w:ind w:left="708"/>
        <w:jc w:val="both"/>
        <w:rPr>
          <w:lang w:val="en"/>
        </w:rPr>
      </w:pPr>
    </w:p>
    <w:p w14:paraId="25BA5295" w14:textId="77777777" w:rsidR="00296E9F" w:rsidRPr="00F65591" w:rsidRDefault="00296E9F" w:rsidP="00296E9F">
      <w:pPr>
        <w:numPr>
          <w:ilvl w:val="0"/>
          <w:numId w:val="25"/>
        </w:numPr>
        <w:spacing w:before="0"/>
        <w:jc w:val="both"/>
        <w:rPr>
          <w:i/>
          <w:szCs w:val="24"/>
          <w:u w:val="single"/>
          <w:lang w:val="en-029"/>
        </w:rPr>
      </w:pPr>
      <w:r>
        <w:rPr>
          <w:i/>
          <w:szCs w:val="24"/>
          <w:u w:val="single"/>
          <w:lang w:val="en-029"/>
        </w:rPr>
        <w:t xml:space="preserve">Regulatory Tax Income Statement  </w:t>
      </w:r>
    </w:p>
    <w:p w14:paraId="77FEF45E" w14:textId="77777777" w:rsidR="00296E9F" w:rsidRPr="00F65591" w:rsidRDefault="00296E9F" w:rsidP="00296E9F">
      <w:pPr>
        <w:spacing w:before="0"/>
        <w:ind w:firstLine="708"/>
        <w:jc w:val="both"/>
        <w:rPr>
          <w:i/>
          <w:u w:val="single"/>
          <w:lang w:val="en"/>
        </w:rPr>
      </w:pPr>
    </w:p>
    <w:p w14:paraId="0AF1BCFA" w14:textId="77777777" w:rsidR="00872C54" w:rsidRDefault="00296E9F" w:rsidP="006F339E">
      <w:pPr>
        <w:spacing w:before="0"/>
        <w:ind w:left="720"/>
        <w:jc w:val="both"/>
        <w:rPr>
          <w:lang w:val="en"/>
        </w:rPr>
      </w:pPr>
      <w:r w:rsidRPr="00F654F4">
        <w:rPr>
          <w:lang w:val="en"/>
        </w:rPr>
        <w:t xml:space="preserve">The purpose of the </w:t>
      </w:r>
      <w:r>
        <w:rPr>
          <w:lang w:val="en"/>
        </w:rPr>
        <w:t xml:space="preserve">tax income statement is used to </w:t>
      </w:r>
      <w:r w:rsidRPr="00296E9F">
        <w:rPr>
          <w:lang w:val="en"/>
        </w:rPr>
        <w:t>provide the requesting participant (the account owner) with a statement of an investor’s annual income</w:t>
      </w:r>
      <w:r w:rsidR="006F339E">
        <w:rPr>
          <w:lang w:val="en"/>
        </w:rPr>
        <w:t xml:space="preserve"> </w:t>
      </w:r>
      <w:r w:rsidR="008B7D06">
        <w:rPr>
          <w:lang w:val="en"/>
        </w:rPr>
        <w:t>in the format prescribed by</w:t>
      </w:r>
      <w:r w:rsidRPr="00296E9F">
        <w:rPr>
          <w:lang w:val="en"/>
        </w:rPr>
        <w:t xml:space="preserve"> the Australian Tax Office (ATO). The registry or market infrastructure will provide a (series of) </w:t>
      </w:r>
      <w:r w:rsidR="008B7D06">
        <w:rPr>
          <w:lang w:val="en"/>
        </w:rPr>
        <w:t xml:space="preserve">relevant </w:t>
      </w:r>
      <w:r w:rsidRPr="00296E9F">
        <w:rPr>
          <w:lang w:val="en"/>
        </w:rPr>
        <w:t xml:space="preserve">message(s) </w:t>
      </w:r>
      <w:r w:rsidR="008B7D06">
        <w:rPr>
          <w:lang w:val="en"/>
        </w:rPr>
        <w:t xml:space="preserve">based on a single standard message definition </w:t>
      </w:r>
      <w:r w:rsidRPr="00296E9F">
        <w:rPr>
          <w:lang w:val="en"/>
        </w:rPr>
        <w:t>that mirror the ATO income statement sections.</w:t>
      </w:r>
      <w:r w:rsidR="006F339E">
        <w:rPr>
          <w:lang w:val="en"/>
        </w:rPr>
        <w:t xml:space="preserve"> The statement will be complemented with a status advice message.</w:t>
      </w:r>
      <w:r w:rsidR="00872C54" w:rsidRPr="00296E9F">
        <w:rPr>
          <w:lang w:val="en"/>
        </w:rPr>
        <w:t xml:space="preserve">  </w:t>
      </w:r>
    </w:p>
    <w:p w14:paraId="76EB7BFD" w14:textId="77777777" w:rsidR="00296E9F" w:rsidRDefault="00296E9F" w:rsidP="00296E9F">
      <w:pPr>
        <w:spacing w:before="0"/>
        <w:ind w:left="720"/>
        <w:jc w:val="both"/>
        <w:rPr>
          <w:lang w:val="en"/>
        </w:rPr>
      </w:pPr>
    </w:p>
    <w:p w14:paraId="43008974" w14:textId="77777777" w:rsidR="00936CFF" w:rsidRPr="00F65591" w:rsidRDefault="00936CFF" w:rsidP="00936CFF">
      <w:pPr>
        <w:numPr>
          <w:ilvl w:val="0"/>
          <w:numId w:val="25"/>
        </w:numPr>
        <w:spacing w:before="0"/>
        <w:jc w:val="both"/>
        <w:rPr>
          <w:i/>
          <w:szCs w:val="24"/>
          <w:u w:val="single"/>
          <w:lang w:val="en-029"/>
        </w:rPr>
      </w:pPr>
      <w:r>
        <w:rPr>
          <w:i/>
          <w:szCs w:val="24"/>
          <w:u w:val="single"/>
          <w:lang w:val="en-029"/>
        </w:rPr>
        <w:t xml:space="preserve">Extension of the Securities Account reference data message set submitted by T2S/4CBs:  </w:t>
      </w:r>
    </w:p>
    <w:p w14:paraId="06A5FA64" w14:textId="77777777" w:rsidR="00936CFF" w:rsidRPr="00936CFF" w:rsidRDefault="00936CFF" w:rsidP="00936CFF">
      <w:pPr>
        <w:spacing w:before="0"/>
        <w:ind w:firstLine="708"/>
        <w:jc w:val="both"/>
        <w:rPr>
          <w:i/>
          <w:u w:val="single"/>
          <w:lang w:val="en-GB"/>
        </w:rPr>
      </w:pPr>
    </w:p>
    <w:p w14:paraId="28837A3D" w14:textId="77777777" w:rsidR="00936CFF" w:rsidRPr="00936CFF" w:rsidRDefault="00936CFF" w:rsidP="00936CFF">
      <w:pPr>
        <w:spacing w:before="0"/>
        <w:ind w:left="720"/>
        <w:jc w:val="both"/>
        <w:rPr>
          <w:lang w:val="en-GB"/>
        </w:rPr>
      </w:pPr>
      <w:r w:rsidRPr="00936CFF">
        <w:rPr>
          <w:lang w:val="en-GB"/>
        </w:rPr>
        <w:t>The purpose of the securities account modification cancellation function is to extend the existing securities account reference data messages, to allow for the cancellation of a previous</w:t>
      </w:r>
      <w:r w:rsidR="00D8035C">
        <w:rPr>
          <w:lang w:val="en-GB"/>
        </w:rPr>
        <w:t>ly</w:t>
      </w:r>
      <w:r w:rsidRPr="00936CFF">
        <w:rPr>
          <w:lang w:val="en-GB"/>
        </w:rPr>
        <w:t xml:space="preserve"> sent securities account modification message. Processing and confirmation of the securities account modification cancellation request message are provided via a securities account modification status advice.  </w:t>
      </w:r>
    </w:p>
    <w:p w14:paraId="56F53A92" w14:textId="77777777" w:rsidR="00936CFF" w:rsidRPr="00936CFF" w:rsidRDefault="00936CFF" w:rsidP="00936CFF">
      <w:pPr>
        <w:spacing w:before="0"/>
        <w:ind w:left="720"/>
        <w:jc w:val="both"/>
        <w:rPr>
          <w:lang w:val="en-GB"/>
        </w:rPr>
      </w:pPr>
    </w:p>
    <w:p w14:paraId="18D4C6A9" w14:textId="77777777" w:rsidR="00D67DE0" w:rsidRDefault="00D67DE0" w:rsidP="003F666C">
      <w:pPr>
        <w:numPr>
          <w:ilvl w:val="0"/>
          <w:numId w:val="8"/>
        </w:numPr>
        <w:suppressLineNumbers/>
        <w:rPr>
          <w:b/>
          <w:szCs w:val="24"/>
          <w:lang w:val="en-GB"/>
        </w:rPr>
      </w:pPr>
      <w:r w:rsidRPr="00D67DE0">
        <w:rPr>
          <w:b/>
          <w:szCs w:val="24"/>
          <w:lang w:val="en-GB"/>
        </w:rPr>
        <w:t>Community of users</w:t>
      </w:r>
      <w:r w:rsidR="00AB5AF6">
        <w:rPr>
          <w:b/>
          <w:szCs w:val="24"/>
          <w:lang w:val="en-GB"/>
        </w:rPr>
        <w:t xml:space="preserve"> and benefits</w:t>
      </w:r>
      <w:r w:rsidRPr="00D67DE0">
        <w:rPr>
          <w:b/>
          <w:szCs w:val="24"/>
          <w:lang w:val="en-GB"/>
        </w:rPr>
        <w:t>:</w:t>
      </w:r>
    </w:p>
    <w:p w14:paraId="35D61025" w14:textId="77777777" w:rsidR="00267897" w:rsidRDefault="00267897" w:rsidP="00267897">
      <w:pPr>
        <w:suppressLineNumbers/>
        <w:rPr>
          <w:szCs w:val="24"/>
          <w:lang w:val="en-GB"/>
        </w:rPr>
      </w:pPr>
      <w:r>
        <w:rPr>
          <w:szCs w:val="24"/>
          <w:lang w:val="en-GB"/>
        </w:rPr>
        <w:t>The jus</w:t>
      </w:r>
      <w:r w:rsidRPr="00082743">
        <w:rPr>
          <w:szCs w:val="24"/>
          <w:lang w:val="en-GB"/>
        </w:rPr>
        <w:t>tification</w:t>
      </w:r>
      <w:r>
        <w:rPr>
          <w:szCs w:val="24"/>
          <w:lang w:val="en-GB"/>
        </w:rPr>
        <w:t xml:space="preserve"> will identify the categories of parties/actors that would use/benefit from the new message(s), and </w:t>
      </w:r>
      <w:r w:rsidRPr="00085864">
        <w:rPr>
          <w:b/>
          <w:szCs w:val="24"/>
          <w:lang w:val="en-GB"/>
        </w:rPr>
        <w:t>for each category of users</w:t>
      </w:r>
      <w:r>
        <w:rPr>
          <w:szCs w:val="24"/>
          <w:lang w:val="en-GB"/>
        </w:rPr>
        <w:t>:</w:t>
      </w:r>
    </w:p>
    <w:p w14:paraId="7036319B" w14:textId="77777777" w:rsidR="00267897" w:rsidRDefault="00267897" w:rsidP="00267897">
      <w:pPr>
        <w:numPr>
          <w:ilvl w:val="0"/>
          <w:numId w:val="10"/>
        </w:numPr>
        <w:suppressLineNumbers/>
        <w:rPr>
          <w:szCs w:val="24"/>
          <w:lang w:val="en-GB"/>
        </w:rPr>
      </w:pPr>
      <w:r>
        <w:rPr>
          <w:szCs w:val="24"/>
          <w:lang w:val="en-GB"/>
        </w:rPr>
        <w:t xml:space="preserve">Benefits/savings: </w:t>
      </w:r>
      <w:r w:rsidR="00D8035C">
        <w:rPr>
          <w:szCs w:val="24"/>
          <w:lang w:val="en-GB"/>
        </w:rPr>
        <w:t>The benefit associated with the proposed new messages is that ASX can provide for a full adoption of ISO 20022 across its equity post trade service</w:t>
      </w:r>
      <w:r>
        <w:rPr>
          <w:szCs w:val="24"/>
          <w:lang w:val="en-GB"/>
        </w:rPr>
        <w:t xml:space="preserve"> </w:t>
      </w:r>
      <w:r w:rsidR="00D8035C">
        <w:rPr>
          <w:szCs w:val="24"/>
          <w:lang w:val="en-GB"/>
        </w:rPr>
        <w:t xml:space="preserve">including clearing, settlement and registration activities. The new messages subject of this business justification represent existing functionality in CHESS that will be carried forward (for example the use of cash net obligation transfers for DvP settlement). </w:t>
      </w:r>
      <w:r w:rsidR="00871CA8">
        <w:rPr>
          <w:szCs w:val="24"/>
          <w:lang w:val="en-GB"/>
        </w:rPr>
        <w:t>Expansion of the new reda business area for security account maintenance to include the cancellation function – this is considered a logical business flow by ASX.</w:t>
      </w:r>
    </w:p>
    <w:p w14:paraId="6A1A032A" w14:textId="77777777" w:rsidR="00267897" w:rsidRDefault="00267897" w:rsidP="00267897">
      <w:pPr>
        <w:numPr>
          <w:ilvl w:val="0"/>
          <w:numId w:val="10"/>
        </w:numPr>
        <w:suppressLineNumbers/>
        <w:rPr>
          <w:szCs w:val="24"/>
          <w:lang w:val="en-GB"/>
        </w:rPr>
      </w:pPr>
      <w:r>
        <w:rPr>
          <w:szCs w:val="24"/>
          <w:lang w:val="en-GB"/>
        </w:rPr>
        <w:t xml:space="preserve">Adoption scenario: </w:t>
      </w:r>
      <w:r w:rsidR="00871CA8">
        <w:rPr>
          <w:szCs w:val="24"/>
          <w:lang w:val="en-GB"/>
        </w:rPr>
        <w:t>ASX has confirmed to the Australian market that it will adopt ISO 20022 messaging in place of CHESS proprietary messaging at the same time as the implementation of the CHESS Replacement system.  ASX will not provide for parallel support of both message sets. It is therefore critical that ASX is able to provide a full ISO 20022 message set across all service areas. The proposed implementation date for CHESS Replacement is end 2020/start 2021.  ASX will be releasing test environments to its customers with iterative release of functionality from calendar Q1 2019. All of ASX’s post trade customers must therefore be ready for adoption of ISO 20022 during testing and on the implementation date of the CHESS Replacement system.</w:t>
      </w:r>
    </w:p>
    <w:p w14:paraId="02F845D7" w14:textId="77777777" w:rsidR="00267897" w:rsidRDefault="00267897" w:rsidP="00267897">
      <w:pPr>
        <w:numPr>
          <w:ilvl w:val="0"/>
          <w:numId w:val="10"/>
        </w:numPr>
        <w:suppressLineNumbers/>
        <w:rPr>
          <w:szCs w:val="24"/>
          <w:lang w:val="en-GB"/>
        </w:rPr>
      </w:pPr>
      <w:r>
        <w:rPr>
          <w:szCs w:val="24"/>
          <w:lang w:val="en-GB"/>
        </w:rPr>
        <w:t xml:space="preserve">Volumes: </w:t>
      </w:r>
      <w:r w:rsidR="00871CA8">
        <w:rPr>
          <w:szCs w:val="24"/>
          <w:lang w:val="en-GB"/>
        </w:rPr>
        <w:t>ASX currently supports over 100 clearing and settlement and specialist participants, 11 payment banks and more than 10 issuer agents (share registries).  The current estimate for the number of messages supported by this business justification is 1</w:t>
      </w:r>
      <w:r w:rsidR="00BB63F0">
        <w:rPr>
          <w:szCs w:val="24"/>
          <w:lang w:val="en-GB"/>
        </w:rPr>
        <w:t>3</w:t>
      </w:r>
      <w:r w:rsidR="00871CA8">
        <w:rPr>
          <w:szCs w:val="24"/>
          <w:lang w:val="en-GB"/>
        </w:rPr>
        <w:t xml:space="preserve">, though ASX continues to refine its requirements in these business areas.  All messages are considered critical to the effective functioning of the post trade infrastructure. </w:t>
      </w:r>
    </w:p>
    <w:p w14:paraId="099C0BF2" w14:textId="77777777" w:rsidR="00AD5E53" w:rsidRPr="00BB5D85" w:rsidRDefault="00267897" w:rsidP="003F666C">
      <w:pPr>
        <w:numPr>
          <w:ilvl w:val="0"/>
          <w:numId w:val="8"/>
        </w:numPr>
        <w:suppressLineNumbers/>
        <w:rPr>
          <w:iCs/>
          <w:szCs w:val="24"/>
        </w:rPr>
      </w:pPr>
      <w:r w:rsidRPr="00D5066D">
        <w:rPr>
          <w:szCs w:val="24"/>
          <w:lang w:val="en-GB"/>
        </w:rPr>
        <w:lastRenderedPageBreak/>
        <w:t xml:space="preserve">Sponsors and adopters: </w:t>
      </w:r>
      <w:r w:rsidR="00E50CB3">
        <w:rPr>
          <w:szCs w:val="24"/>
          <w:lang w:val="en-GB"/>
        </w:rPr>
        <w:t>As the message sets represent functionality currently accommodated in the CHESS system, ASX expects no issues with adoption, as it is carrying forward existing business processes with equivalent ISO 20022 messages. ASX has sought the advice of SWIFT standards consultants in a high level and detailed review of existing functionality and messages and translation to ISO 20022, with the new messages developed alongside these consultants. ASX has also actively engaged with its own community via an ISO 20022 Technical Committee chaired by ASX regarding the adoption of ISO 20022, including reviewing draft new messages. The community is supportive of ASX developing these messages.</w:t>
      </w:r>
      <w:r w:rsidR="00E50CB3" w:rsidRPr="00D5066D" w:rsidDel="00E50CB3">
        <w:rPr>
          <w:szCs w:val="24"/>
          <w:lang w:val="en-GB"/>
        </w:rPr>
        <w:t xml:space="preserve"> </w:t>
      </w:r>
    </w:p>
    <w:p w14:paraId="4C660455" w14:textId="77777777" w:rsidR="00BB5D85" w:rsidRPr="00B22815" w:rsidRDefault="00BB5D85" w:rsidP="00BB5D85">
      <w:pPr>
        <w:suppressLineNumbers/>
        <w:rPr>
          <w:iCs/>
          <w:szCs w:val="24"/>
        </w:rPr>
      </w:pPr>
    </w:p>
    <w:p w14:paraId="4282F74B" w14:textId="77777777" w:rsidR="00427966" w:rsidRDefault="00427966" w:rsidP="003F666C">
      <w:pPr>
        <w:numPr>
          <w:ilvl w:val="0"/>
          <w:numId w:val="8"/>
        </w:numPr>
        <w:suppressLineNumbers/>
        <w:rPr>
          <w:b/>
          <w:szCs w:val="24"/>
          <w:lang w:val="en-GB"/>
        </w:rPr>
      </w:pPr>
      <w:r>
        <w:rPr>
          <w:b/>
          <w:szCs w:val="24"/>
          <w:lang w:val="en-GB"/>
        </w:rPr>
        <w:t>Timing and development:</w:t>
      </w:r>
    </w:p>
    <w:p w14:paraId="3555C171" w14:textId="77777777" w:rsidR="00E50CB3" w:rsidRDefault="00E50CB3" w:rsidP="00C041BA">
      <w:pPr>
        <w:rPr>
          <w:szCs w:val="24"/>
          <w:lang w:val="en-GB"/>
        </w:rPr>
      </w:pPr>
      <w:r>
        <w:rPr>
          <w:lang w:val="en-GB"/>
        </w:rPr>
        <w:t xml:space="preserve">ASX is currently in the delivery phase for the CHESS Replacement project.  ISO 20022 message specifications (usage guidelines) are being developed per functional requirements and as input to technical build and testing.  This work is iterative, commencing 2018, and will continue through 2019.  ASX will also release technical documentation and functional test environments to its customers in an iterative manner, with the first release of technical documentation in December 2018, and associated test environments in Q1 2019. </w:t>
      </w:r>
      <w:r w:rsidR="00D355DA">
        <w:rPr>
          <w:lang w:val="en-GB"/>
        </w:rPr>
        <w:t xml:space="preserve">The </w:t>
      </w:r>
      <w:r>
        <w:rPr>
          <w:szCs w:val="24"/>
          <w:lang w:val="en-GB"/>
        </w:rPr>
        <w:t>implementation date for CHESS Replacement is estimated to be end 2020/start 2021.</w:t>
      </w:r>
    </w:p>
    <w:p w14:paraId="35EAE85D" w14:textId="77777777" w:rsidR="00E50CB3" w:rsidRDefault="00E50CB3" w:rsidP="00C041BA">
      <w:pPr>
        <w:rPr>
          <w:lang w:val="en-GB"/>
        </w:rPr>
      </w:pPr>
      <w:r>
        <w:rPr>
          <w:szCs w:val="24"/>
          <w:lang w:val="en-GB"/>
        </w:rPr>
        <w:t xml:space="preserve">ASX expects to have firm message sets for all functionality completed by the end of 2019, and therefore expects it will </w:t>
      </w:r>
      <w:r w:rsidR="00D355DA">
        <w:rPr>
          <w:szCs w:val="24"/>
          <w:lang w:val="en-GB"/>
        </w:rPr>
        <w:t>submit draft new messages to the Registration Authority during 2019.  Any delays to submission, review and registration may cause the implementation to proceed with draft unregistered messages. That outcome would then create further change for ASX and the Australian market post implementation.</w:t>
      </w:r>
    </w:p>
    <w:p w14:paraId="0FE1093C" w14:textId="77777777" w:rsidR="007F6A8C" w:rsidRDefault="006C5180" w:rsidP="00C041BA">
      <w:pPr>
        <w:rPr>
          <w:lang w:val="en-GB"/>
        </w:rPr>
      </w:pPr>
      <w:r>
        <w:rPr>
          <w:lang w:val="en-GB"/>
        </w:rPr>
        <w:t>T</w:t>
      </w:r>
      <w:r w:rsidR="00DA116C">
        <w:rPr>
          <w:lang w:val="en-GB"/>
        </w:rPr>
        <w:t xml:space="preserve">he </w:t>
      </w:r>
      <w:r w:rsidR="00723DE0">
        <w:rPr>
          <w:lang w:val="en-GB"/>
        </w:rPr>
        <w:t xml:space="preserve">submitting </w:t>
      </w:r>
      <w:r w:rsidR="001F7568">
        <w:rPr>
          <w:lang w:val="en-GB"/>
        </w:rPr>
        <w:t>organisation</w:t>
      </w:r>
      <w:r w:rsidR="00DA116C">
        <w:rPr>
          <w:lang w:val="en-GB"/>
        </w:rPr>
        <w:t xml:space="preserve"> </w:t>
      </w:r>
      <w:r w:rsidR="00D355DA">
        <w:rPr>
          <w:lang w:val="en-GB"/>
        </w:rPr>
        <w:t xml:space="preserve">confirms that it </w:t>
      </w:r>
      <w:r>
        <w:rPr>
          <w:lang w:val="en-GB"/>
        </w:rPr>
        <w:t>will</w:t>
      </w:r>
      <w:r w:rsidR="00DA116C">
        <w:rPr>
          <w:lang w:val="en-GB"/>
        </w:rPr>
        <w:t xml:space="preserve"> involve </w:t>
      </w:r>
      <w:r>
        <w:rPr>
          <w:lang w:val="en-GB"/>
        </w:rPr>
        <w:t xml:space="preserve">SWIFT Standards </w:t>
      </w:r>
      <w:r w:rsidR="00DA116C">
        <w:rPr>
          <w:lang w:val="en-GB"/>
        </w:rPr>
        <w:t xml:space="preserve">in the </w:t>
      </w:r>
      <w:r w:rsidR="00F654F4">
        <w:rPr>
          <w:lang w:val="en-GB"/>
        </w:rPr>
        <w:t>development of</w:t>
      </w:r>
      <w:r>
        <w:rPr>
          <w:lang w:val="en-GB"/>
        </w:rPr>
        <w:t xml:space="preserve"> the messages, as well as the system participants for the validation of the </w:t>
      </w:r>
      <w:r w:rsidR="00F654F4">
        <w:rPr>
          <w:lang w:val="en-GB"/>
        </w:rPr>
        <w:t>resulting</w:t>
      </w:r>
      <w:r>
        <w:rPr>
          <w:lang w:val="en-GB"/>
        </w:rPr>
        <w:t xml:space="preserve"> message definitions.</w:t>
      </w:r>
      <w:r w:rsidR="007F6A8C" w:rsidRPr="006C5180">
        <w:rPr>
          <w:lang w:val="en-GB"/>
        </w:rPr>
        <w:t xml:space="preserve">  </w:t>
      </w:r>
    </w:p>
    <w:p w14:paraId="472C0748" w14:textId="77777777" w:rsidR="003C46E6" w:rsidRPr="006C5180" w:rsidRDefault="003C46E6" w:rsidP="00C041BA">
      <w:pPr>
        <w:rPr>
          <w:lang w:val="en-GB"/>
        </w:rPr>
      </w:pPr>
    </w:p>
    <w:p w14:paraId="7F202FBE" w14:textId="77777777" w:rsidR="00170605" w:rsidRDefault="00170605" w:rsidP="003F666C">
      <w:pPr>
        <w:numPr>
          <w:ilvl w:val="0"/>
          <w:numId w:val="8"/>
        </w:numPr>
        <w:suppressLineNumbers/>
        <w:rPr>
          <w:b/>
          <w:szCs w:val="24"/>
          <w:lang w:val="en-GB"/>
        </w:rPr>
      </w:pPr>
      <w:r>
        <w:rPr>
          <w:b/>
          <w:szCs w:val="24"/>
          <w:lang w:val="en-GB"/>
        </w:rPr>
        <w:t xml:space="preserve">Commitments of the submitting </w:t>
      </w:r>
      <w:r w:rsidR="001F7568">
        <w:rPr>
          <w:b/>
          <w:szCs w:val="24"/>
          <w:lang w:val="en-GB"/>
        </w:rPr>
        <w:t>organisation</w:t>
      </w:r>
      <w:r w:rsidR="000E4A97">
        <w:rPr>
          <w:b/>
          <w:szCs w:val="24"/>
          <w:lang w:val="en-GB"/>
        </w:rPr>
        <w:t>:</w:t>
      </w:r>
    </w:p>
    <w:p w14:paraId="10D47D05" w14:textId="77777777" w:rsidR="00170605" w:rsidRDefault="00170605" w:rsidP="00C041BA">
      <w:pPr>
        <w:rPr>
          <w:lang w:val="en-GB"/>
        </w:rPr>
      </w:pPr>
      <w:r>
        <w:rPr>
          <w:lang w:val="en-GB"/>
        </w:rPr>
        <w:t xml:space="preserve">The submitting </w:t>
      </w:r>
      <w:r w:rsidR="001F7568">
        <w:rPr>
          <w:lang w:val="en-GB"/>
        </w:rPr>
        <w:t>organisation</w:t>
      </w:r>
      <w:r>
        <w:rPr>
          <w:lang w:val="en-GB"/>
        </w:rPr>
        <w:t xml:space="preserve"> confirm</w:t>
      </w:r>
      <w:r w:rsidR="006C5180">
        <w:rPr>
          <w:lang w:val="en-GB"/>
        </w:rPr>
        <w:t>s</w:t>
      </w:r>
      <w:r w:rsidR="00A22908">
        <w:rPr>
          <w:lang w:val="en-GB"/>
        </w:rPr>
        <w:t xml:space="preserve"> that it </w:t>
      </w:r>
      <w:r w:rsidR="007B5DC1">
        <w:rPr>
          <w:lang w:val="en-GB"/>
        </w:rPr>
        <w:t xml:space="preserve">can and </w:t>
      </w:r>
      <w:r w:rsidR="000E4A97">
        <w:rPr>
          <w:lang w:val="en-GB"/>
        </w:rPr>
        <w:t>will</w:t>
      </w:r>
      <w:r>
        <w:rPr>
          <w:lang w:val="en-GB"/>
        </w:rPr>
        <w:t>:</w:t>
      </w:r>
    </w:p>
    <w:p w14:paraId="42CCD8FF" w14:textId="77777777" w:rsidR="00A1115E" w:rsidRPr="00EE4384" w:rsidRDefault="00A1115E" w:rsidP="00C041BA">
      <w:pPr>
        <w:numPr>
          <w:ilvl w:val="0"/>
          <w:numId w:val="27"/>
        </w:numPr>
        <w:rPr>
          <w:lang w:val="en-GB"/>
        </w:rPr>
      </w:pPr>
      <w:r>
        <w:rPr>
          <w:szCs w:val="24"/>
          <w:lang w:val="en-GB"/>
        </w:rPr>
        <w:t xml:space="preserve">undertake the development of </w:t>
      </w:r>
      <w:r w:rsidR="00B05D8A">
        <w:rPr>
          <w:szCs w:val="24"/>
          <w:lang w:val="en-GB"/>
        </w:rPr>
        <w:t xml:space="preserve">the </w:t>
      </w:r>
      <w:r>
        <w:rPr>
          <w:szCs w:val="24"/>
          <w:lang w:val="en-GB"/>
        </w:rPr>
        <w:t xml:space="preserve">candidate </w:t>
      </w:r>
      <w:r w:rsidR="003E68C9">
        <w:rPr>
          <w:szCs w:val="24"/>
          <w:lang w:val="en-GB"/>
        </w:rPr>
        <w:t>ISO 20022</w:t>
      </w:r>
      <w:r>
        <w:rPr>
          <w:szCs w:val="24"/>
          <w:lang w:val="en-GB"/>
        </w:rPr>
        <w:t xml:space="preserve"> business and message models </w:t>
      </w:r>
      <w:r w:rsidR="008F141A">
        <w:rPr>
          <w:szCs w:val="24"/>
          <w:lang w:val="en-GB"/>
        </w:rPr>
        <w:t>that it will submit</w:t>
      </w:r>
      <w:r>
        <w:rPr>
          <w:szCs w:val="24"/>
          <w:lang w:val="en-GB"/>
        </w:rPr>
        <w:t xml:space="preserve"> to the RA for compliance review</w:t>
      </w:r>
      <w:r w:rsidR="00B05D8A">
        <w:rPr>
          <w:szCs w:val="24"/>
          <w:lang w:val="en-GB"/>
        </w:rPr>
        <w:t xml:space="preserve"> and evaluation</w:t>
      </w:r>
      <w:r w:rsidR="00A23224">
        <w:rPr>
          <w:szCs w:val="24"/>
          <w:lang w:val="en-GB"/>
        </w:rPr>
        <w:t>.</w:t>
      </w:r>
      <w:r w:rsidR="00F82982">
        <w:rPr>
          <w:szCs w:val="24"/>
          <w:lang w:val="en-GB"/>
        </w:rPr>
        <w:t xml:space="preserve"> </w:t>
      </w:r>
      <w:r w:rsidR="00A23224">
        <w:rPr>
          <w:szCs w:val="24"/>
          <w:lang w:val="en-GB"/>
        </w:rPr>
        <w:t>T</w:t>
      </w:r>
      <w:r w:rsidR="00F82982">
        <w:rPr>
          <w:szCs w:val="24"/>
          <w:lang w:val="en-GB"/>
        </w:rPr>
        <w:t xml:space="preserve">he submission must </w:t>
      </w:r>
      <w:r w:rsidR="00A0048E">
        <w:rPr>
          <w:szCs w:val="24"/>
          <w:lang w:val="en-GB"/>
        </w:rPr>
        <w:t xml:space="preserve">be compliant with the </w:t>
      </w:r>
      <w:hyperlink r:id="rId13" w:tooltip="http://www.iso20022.org/documents/general/ISO20022_MasterRules.ZIP" w:history="1">
        <w:r w:rsidR="00A0048E" w:rsidRPr="00A0048E">
          <w:rPr>
            <w:rStyle w:val="Hyperlink"/>
            <w:szCs w:val="24"/>
            <w:lang w:val="en-GB"/>
          </w:rPr>
          <w:t>ISO 20022 Master Rules</w:t>
        </w:r>
      </w:hyperlink>
      <w:r w:rsidR="00A0048E">
        <w:rPr>
          <w:szCs w:val="24"/>
          <w:lang w:val="en-GB"/>
        </w:rPr>
        <w:t xml:space="preserve"> and </w:t>
      </w:r>
      <w:r w:rsidR="00F82982">
        <w:rPr>
          <w:szCs w:val="24"/>
          <w:lang w:val="en-GB"/>
        </w:rPr>
        <w:t xml:space="preserve">include </w:t>
      </w:r>
      <w:r w:rsidR="00A0048E">
        <w:rPr>
          <w:szCs w:val="24"/>
          <w:lang w:val="en-GB"/>
        </w:rPr>
        <w:t xml:space="preserve">a draft Part 1 of the Message Definition Report (MDR) compliant with the </w:t>
      </w:r>
      <w:hyperlink r:id="rId14" w:tooltip="http://www.iso20022.org/documents/general/ISO20022_MasterRules.ZIP" w:history="1">
        <w:r w:rsidR="00A0048E" w:rsidRPr="00A0048E">
          <w:rPr>
            <w:rStyle w:val="Hyperlink"/>
            <w:szCs w:val="24"/>
            <w:lang w:val="en-GB"/>
          </w:rPr>
          <w:t>template for MDR part</w:t>
        </w:r>
        <w:r w:rsidR="00A0048E">
          <w:rPr>
            <w:rStyle w:val="Hyperlink"/>
            <w:szCs w:val="24"/>
            <w:lang w:val="en-GB"/>
          </w:rPr>
          <w:t xml:space="preserve"> </w:t>
        </w:r>
        <w:r w:rsidR="00A0048E" w:rsidRPr="00A0048E">
          <w:rPr>
            <w:rStyle w:val="Hyperlink"/>
            <w:szCs w:val="24"/>
            <w:lang w:val="en-GB"/>
          </w:rPr>
          <w:t>1</w:t>
        </w:r>
      </w:hyperlink>
      <w:r w:rsidR="00A0048E">
        <w:rPr>
          <w:szCs w:val="24"/>
          <w:lang w:val="en-GB"/>
        </w:rPr>
        <w:t xml:space="preserve"> provided by the RA,</w:t>
      </w:r>
      <w:r w:rsidR="00A23224">
        <w:rPr>
          <w:szCs w:val="24"/>
        </w:rPr>
        <w:t xml:space="preserve"> </w:t>
      </w:r>
      <w:r w:rsidR="00A0048E">
        <w:rPr>
          <w:szCs w:val="24"/>
        </w:rPr>
        <w:t xml:space="preserve">the </w:t>
      </w:r>
      <w:hyperlink r:id="rId15" w:tooltip="http://www.iso20022.org/documents/general/MessageTranportModes.xls" w:history="1">
        <w:r w:rsidR="00A0048E" w:rsidRPr="00935271">
          <w:rPr>
            <w:rStyle w:val="Hyperlink"/>
            <w:szCs w:val="24"/>
          </w:rPr>
          <w:t>ISO 20022 Message Transport Mode</w:t>
        </w:r>
      </w:hyperlink>
      <w:r w:rsidR="00A0048E">
        <w:rPr>
          <w:szCs w:val="24"/>
        </w:rPr>
        <w:t xml:space="preserve"> (MTM)</w:t>
      </w:r>
      <w:r w:rsidR="00B311FF">
        <w:rPr>
          <w:szCs w:val="24"/>
        </w:rPr>
        <w:t xml:space="preserve"> that the submitting organization recommends to consider </w:t>
      </w:r>
      <w:r w:rsidR="00A0048E">
        <w:rPr>
          <w:szCs w:val="24"/>
        </w:rPr>
        <w:t xml:space="preserve">with the submitted message set, </w:t>
      </w:r>
      <w:r w:rsidR="00782E65" w:rsidRPr="00782E65">
        <w:rPr>
          <w:szCs w:val="24"/>
        </w:rPr>
        <w:t>and, optionally, examples of valid and invalid instances of each candidate message</w:t>
      </w:r>
      <w:r w:rsidR="000E458D">
        <w:rPr>
          <w:szCs w:val="24"/>
        </w:rPr>
        <w:t xml:space="preserve">. The submission may also include a Message User Guide (MUG) to complement the MDR and describe in further details how to use the different possibilities/options of </w:t>
      </w:r>
      <w:r w:rsidR="000E458D" w:rsidRPr="00C041BA">
        <w:rPr>
          <w:lang w:val="en-GB"/>
        </w:rPr>
        <w:t>the proposed candidate messages</w:t>
      </w:r>
      <w:r w:rsidR="00A23224" w:rsidRPr="00C041BA">
        <w:rPr>
          <w:lang w:val="en-GB"/>
        </w:rPr>
        <w:t>;</w:t>
      </w:r>
      <w:r w:rsidR="00F82982" w:rsidRPr="00EE4384">
        <w:rPr>
          <w:lang w:val="en-GB"/>
        </w:rPr>
        <w:t xml:space="preserve"> </w:t>
      </w:r>
    </w:p>
    <w:p w14:paraId="47AD809C" w14:textId="77777777" w:rsidR="00A1115E" w:rsidRPr="00C041BA" w:rsidRDefault="00B05D8A" w:rsidP="00C041BA">
      <w:pPr>
        <w:numPr>
          <w:ilvl w:val="0"/>
          <w:numId w:val="27"/>
        </w:numPr>
        <w:rPr>
          <w:lang w:val="en-GB"/>
        </w:rPr>
      </w:pPr>
      <w:r w:rsidRPr="00020886">
        <w:rPr>
          <w:lang w:val="en-GB"/>
        </w:rPr>
        <w:t>address any queries related</w:t>
      </w:r>
      <w:r w:rsidRPr="001E4AB6">
        <w:rPr>
          <w:lang w:val="en-GB"/>
        </w:rPr>
        <w:t xml:space="preserve"> to the description of the models and messages as published by the RA on the </w:t>
      </w:r>
      <w:r w:rsidR="003E68C9" w:rsidRPr="00C041BA">
        <w:rPr>
          <w:lang w:val="en-GB"/>
        </w:rPr>
        <w:t>ISO 20022</w:t>
      </w:r>
      <w:r w:rsidRPr="00C041BA">
        <w:rPr>
          <w:lang w:val="en-GB"/>
        </w:rPr>
        <w:t xml:space="preserve"> website.</w:t>
      </w:r>
    </w:p>
    <w:p w14:paraId="662BAF92" w14:textId="77777777" w:rsidR="006C5180" w:rsidRDefault="00C65207" w:rsidP="00C041BA">
      <w:pPr>
        <w:rPr>
          <w:lang w:val="en-GB"/>
        </w:rPr>
      </w:pPr>
      <w:r>
        <w:rPr>
          <w:lang w:val="en-GB"/>
        </w:rPr>
        <w:t xml:space="preserve">The submitting </w:t>
      </w:r>
      <w:r w:rsidR="001F7568">
        <w:rPr>
          <w:lang w:val="en-GB"/>
        </w:rPr>
        <w:t>organisation</w:t>
      </w:r>
      <w:r>
        <w:rPr>
          <w:lang w:val="en-GB"/>
        </w:rPr>
        <w:t xml:space="preserve"> </w:t>
      </w:r>
      <w:r w:rsidR="006C5180">
        <w:rPr>
          <w:lang w:val="en-GB"/>
        </w:rPr>
        <w:t xml:space="preserve">also </w:t>
      </w:r>
      <w:r>
        <w:rPr>
          <w:lang w:val="en-GB"/>
        </w:rPr>
        <w:t>confirm</w:t>
      </w:r>
      <w:r w:rsidR="006C5180">
        <w:rPr>
          <w:lang w:val="en-GB"/>
        </w:rPr>
        <w:t>s</w:t>
      </w:r>
      <w:r>
        <w:rPr>
          <w:lang w:val="en-GB"/>
        </w:rPr>
        <w:t xml:space="preserve"> that</w:t>
      </w:r>
      <w:r w:rsidR="006C5180">
        <w:rPr>
          <w:lang w:val="en-GB"/>
        </w:rPr>
        <w:t>:</w:t>
      </w:r>
    </w:p>
    <w:p w14:paraId="34FB5825" w14:textId="77777777" w:rsidR="00C65207" w:rsidRDefault="00C65207" w:rsidP="00C041BA">
      <w:pPr>
        <w:numPr>
          <w:ilvl w:val="0"/>
          <w:numId w:val="27"/>
        </w:numPr>
        <w:rPr>
          <w:lang w:val="en-GB"/>
        </w:rPr>
      </w:pPr>
      <w:r>
        <w:rPr>
          <w:lang w:val="en-GB"/>
        </w:rPr>
        <w:t>it will promptly inform the RA about any changes or more accurate information about the number of candidate messages and the timing of their submission to the RA.</w:t>
      </w:r>
      <w:r w:rsidR="001742C3">
        <w:rPr>
          <w:lang w:val="en-GB"/>
        </w:rPr>
        <w:t xml:space="preserve"> If </w:t>
      </w:r>
      <w:r w:rsidR="001742C3">
        <w:rPr>
          <w:lang w:val="en-GB"/>
        </w:rPr>
        <w:lastRenderedPageBreak/>
        <w:t xml:space="preserve">the submitting organisation does not submit the candidate messages </w:t>
      </w:r>
      <w:r w:rsidR="00F61718">
        <w:rPr>
          <w:lang w:val="en-GB"/>
        </w:rPr>
        <w:t xml:space="preserve">within the timing </w:t>
      </w:r>
      <w:r w:rsidR="001742C3">
        <w:rPr>
          <w:lang w:val="en-GB"/>
        </w:rPr>
        <w:t>announced in section F and does not inform the RA beforehand, the business justification may lapse and require re-submission of a new business justification for approval by the RMG.</w:t>
      </w:r>
    </w:p>
    <w:p w14:paraId="297150B2" w14:textId="77777777" w:rsidR="00F61718" w:rsidRPr="00C041BA" w:rsidRDefault="00E77D82" w:rsidP="00C041BA">
      <w:pPr>
        <w:numPr>
          <w:ilvl w:val="0"/>
          <w:numId w:val="27"/>
        </w:numPr>
        <w:rPr>
          <w:lang w:val="en-GB"/>
        </w:rPr>
      </w:pPr>
      <w:r w:rsidRPr="00020886">
        <w:rPr>
          <w:lang w:val="en-GB"/>
        </w:rPr>
        <w:t xml:space="preserve">The submitting </w:t>
      </w:r>
      <w:r w:rsidR="001F7568" w:rsidRPr="00020886">
        <w:rPr>
          <w:lang w:val="en-GB"/>
        </w:rPr>
        <w:t>organisation</w:t>
      </w:r>
      <w:r w:rsidRPr="001E4AB6">
        <w:rPr>
          <w:lang w:val="en-GB"/>
        </w:rPr>
        <w:t xml:space="preserve"> must confirm whether</w:t>
      </w:r>
      <w:r w:rsidR="004E6244" w:rsidRPr="00C041BA">
        <w:rPr>
          <w:lang w:val="en-GB"/>
        </w:rPr>
        <w:t xml:space="preserve"> or not</w:t>
      </w:r>
      <w:r w:rsidRPr="00C041BA">
        <w:rPr>
          <w:lang w:val="en-GB"/>
        </w:rPr>
        <w:t xml:space="preserve"> it intends to organize any testing of the </w:t>
      </w:r>
      <w:r w:rsidR="001742C3" w:rsidRPr="00C041BA">
        <w:rPr>
          <w:lang w:val="en-GB"/>
        </w:rPr>
        <w:t xml:space="preserve">candidate </w:t>
      </w:r>
      <w:r w:rsidRPr="00C041BA">
        <w:rPr>
          <w:lang w:val="en-GB"/>
        </w:rPr>
        <w:t>messages once the</w:t>
      </w:r>
      <w:r w:rsidR="001742C3" w:rsidRPr="00C041BA">
        <w:rPr>
          <w:lang w:val="en-GB"/>
        </w:rPr>
        <w:t xml:space="preserve">y have been reviewed and qualified by the RA and before </w:t>
      </w:r>
      <w:r w:rsidR="00471CE5" w:rsidRPr="00C041BA">
        <w:rPr>
          <w:lang w:val="en-GB"/>
        </w:rPr>
        <w:t xml:space="preserve">their submission to the SEG(s) for approval. </w:t>
      </w:r>
      <w:r w:rsidRPr="00C041BA">
        <w:rPr>
          <w:lang w:val="en-GB"/>
        </w:rPr>
        <w:t xml:space="preserve"> </w:t>
      </w:r>
      <w:r w:rsidR="00471CE5" w:rsidRPr="00C041BA">
        <w:rPr>
          <w:lang w:val="en-GB"/>
        </w:rPr>
        <w:t>In such a case, the submitting organisation must indicate when th</w:t>
      </w:r>
      <w:r w:rsidR="00F61718" w:rsidRPr="00C041BA">
        <w:rPr>
          <w:lang w:val="en-GB"/>
        </w:rPr>
        <w:t>e</w:t>
      </w:r>
      <w:r w:rsidR="00471CE5" w:rsidRPr="00C041BA">
        <w:rPr>
          <w:lang w:val="en-GB"/>
        </w:rPr>
        <w:t xml:space="preserve"> testing is expected to complete and the candidate messages </w:t>
      </w:r>
      <w:r w:rsidR="00F61718" w:rsidRPr="00C041BA">
        <w:rPr>
          <w:lang w:val="en-GB"/>
        </w:rPr>
        <w:t>be re-submitted to the RA for</w:t>
      </w:r>
      <w:r w:rsidR="00471CE5" w:rsidRPr="00C041BA">
        <w:rPr>
          <w:lang w:val="en-GB"/>
        </w:rPr>
        <w:t xml:space="preserve"> SEG(s) approval.</w:t>
      </w:r>
      <w:r w:rsidR="00F61718" w:rsidRPr="00C041BA">
        <w:rPr>
          <w:lang w:val="en-GB"/>
        </w:rPr>
        <w:t xml:space="preserve"> The submitting organisation must confirm that it will promptly inform the RA about any changes or more accurate information about the timing of this re-submission to the RA. If the submitting organisation does not </w:t>
      </w:r>
      <w:r w:rsidR="00220F5D" w:rsidRPr="00C041BA">
        <w:rPr>
          <w:lang w:val="en-GB"/>
        </w:rPr>
        <w:t>re-</w:t>
      </w:r>
      <w:r w:rsidR="00F61718" w:rsidRPr="00C041BA">
        <w:rPr>
          <w:lang w:val="en-GB"/>
        </w:rPr>
        <w:t xml:space="preserve">submit the candidate messages as announced and does not inform the RA beforehand, the business justification may lapse and require re-submission of a new business justification for approval by the RMG.    </w:t>
      </w:r>
    </w:p>
    <w:p w14:paraId="7B317A8D" w14:textId="77777777" w:rsidR="007D69B5" w:rsidRPr="00C041BA" w:rsidRDefault="00A1115E" w:rsidP="00C041BA">
      <w:pPr>
        <w:numPr>
          <w:ilvl w:val="0"/>
          <w:numId w:val="27"/>
        </w:numPr>
        <w:rPr>
          <w:lang w:val="en-GB"/>
        </w:rPr>
      </w:pPr>
      <w:r w:rsidRPr="00C041BA">
        <w:rPr>
          <w:lang w:val="en-GB"/>
        </w:rPr>
        <w:t xml:space="preserve">The submitting </w:t>
      </w:r>
      <w:r w:rsidR="001F7568" w:rsidRPr="00C041BA">
        <w:rPr>
          <w:lang w:val="en-GB"/>
        </w:rPr>
        <w:t>organisation</w:t>
      </w:r>
      <w:r w:rsidRPr="00C041BA">
        <w:rPr>
          <w:lang w:val="en-GB"/>
        </w:rPr>
        <w:t xml:space="preserve"> must confirm </w:t>
      </w:r>
      <w:r w:rsidR="00080D3A" w:rsidRPr="00C041BA">
        <w:rPr>
          <w:lang w:val="en-GB"/>
        </w:rPr>
        <w:t xml:space="preserve">whether </w:t>
      </w:r>
      <w:r w:rsidRPr="00C041BA">
        <w:rPr>
          <w:lang w:val="en-GB"/>
        </w:rPr>
        <w:t>it</w:t>
      </w:r>
      <w:r w:rsidR="00080D3A" w:rsidRPr="00C041BA">
        <w:rPr>
          <w:lang w:val="en-GB"/>
        </w:rPr>
        <w:t xml:space="preserve"> is committed to </w:t>
      </w:r>
      <w:r w:rsidR="00F61718" w:rsidRPr="00C041BA">
        <w:rPr>
          <w:lang w:val="en-GB"/>
        </w:rPr>
        <w:t>undertake</w:t>
      </w:r>
      <w:r w:rsidR="00080D3A" w:rsidRPr="00C041BA">
        <w:rPr>
          <w:lang w:val="en-GB"/>
        </w:rPr>
        <w:t xml:space="preserve"> the future </w:t>
      </w:r>
      <w:r w:rsidR="003E67E5" w:rsidRPr="00C041BA">
        <w:rPr>
          <w:lang w:val="en-GB"/>
        </w:rPr>
        <w:t xml:space="preserve">message </w:t>
      </w:r>
      <w:r w:rsidR="00080D3A" w:rsidRPr="00C041BA">
        <w:rPr>
          <w:lang w:val="en-GB"/>
        </w:rPr>
        <w:t>maintenance.</w:t>
      </w:r>
      <w:r w:rsidR="00732F78" w:rsidRPr="00C041BA">
        <w:rPr>
          <w:lang w:val="en-GB"/>
        </w:rPr>
        <w:t xml:space="preserve"> </w:t>
      </w:r>
    </w:p>
    <w:p w14:paraId="343774C6" w14:textId="77777777" w:rsidR="008F141A" w:rsidRPr="00C041BA" w:rsidRDefault="008F141A" w:rsidP="00C041BA">
      <w:pPr>
        <w:numPr>
          <w:ilvl w:val="0"/>
          <w:numId w:val="27"/>
        </w:numPr>
        <w:rPr>
          <w:lang w:val="en-GB"/>
        </w:rPr>
      </w:pPr>
      <w:r w:rsidRPr="00C041BA">
        <w:rPr>
          <w:lang w:val="en-GB"/>
        </w:rPr>
        <w:t xml:space="preserve">The submitting </w:t>
      </w:r>
      <w:r w:rsidR="001F7568" w:rsidRPr="00C041BA">
        <w:rPr>
          <w:lang w:val="en-GB"/>
        </w:rPr>
        <w:t>organisation</w:t>
      </w:r>
      <w:r w:rsidRPr="00C041BA">
        <w:rPr>
          <w:lang w:val="en-GB"/>
        </w:rPr>
        <w:t xml:space="preserve"> must confirm its knowledge and acceptance of the </w:t>
      </w:r>
      <w:r w:rsidR="003E68C9" w:rsidRPr="00C041BA">
        <w:rPr>
          <w:lang w:val="en-GB"/>
        </w:rPr>
        <w:t>ISO 20022</w:t>
      </w:r>
      <w:r w:rsidRPr="00C041BA">
        <w:rPr>
          <w:lang w:val="en-GB"/>
        </w:rPr>
        <w:t xml:space="preserve"> Intellectual Property Rights policy for contributing </w:t>
      </w:r>
      <w:r w:rsidR="001F7568" w:rsidRPr="00C041BA">
        <w:rPr>
          <w:lang w:val="en-GB"/>
        </w:rPr>
        <w:t>organisation</w:t>
      </w:r>
      <w:r w:rsidRPr="00C041BA">
        <w:rPr>
          <w:lang w:val="en-GB"/>
        </w:rPr>
        <w:t>s, as follows.</w:t>
      </w:r>
    </w:p>
    <w:p w14:paraId="4E87AC04" w14:textId="77777777" w:rsidR="008F141A" w:rsidRDefault="008F141A" w:rsidP="006C5180">
      <w:pPr>
        <w:suppressLineNumbers/>
        <w:ind w:left="720"/>
        <w:rPr>
          <w:szCs w:val="24"/>
          <w:lang w:val="en-GB"/>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o ascertain a widespread, public and uniform use of the ISO 20022 Repository information, t</w:t>
      </w:r>
      <w:r w:rsidRPr="005D06FE">
        <w:rPr>
          <w:i/>
          <w:snapToGrid w:val="0"/>
        </w:rPr>
        <w:t xml:space="preserve">he contributing organization </w:t>
      </w:r>
      <w:r w:rsidRPr="005D06FE">
        <w:rPr>
          <w:i/>
        </w:rPr>
        <w:t>grants third parties a non-exclusive, royalty-free licence to use the published information”</w:t>
      </w:r>
      <w:r w:rsidRPr="005D06FE">
        <w:rPr>
          <w:i/>
          <w:snapToGrid w:val="0"/>
        </w:rPr>
        <w:t>.</w:t>
      </w:r>
      <w:r>
        <w:rPr>
          <w:szCs w:val="24"/>
          <w:lang w:val="en-GB"/>
        </w:rPr>
        <w:t xml:space="preserve"> </w:t>
      </w:r>
    </w:p>
    <w:p w14:paraId="0C0980E3" w14:textId="77777777" w:rsidR="00BB5D85" w:rsidRDefault="00BB5D85" w:rsidP="006C5180">
      <w:pPr>
        <w:suppressLineNumbers/>
        <w:ind w:left="720"/>
        <w:rPr>
          <w:b/>
          <w:szCs w:val="24"/>
          <w:lang w:val="en-GB"/>
        </w:rPr>
      </w:pPr>
    </w:p>
    <w:p w14:paraId="45DEF85C" w14:textId="77777777" w:rsidR="00723DE0" w:rsidRDefault="00723DE0" w:rsidP="003F666C">
      <w:pPr>
        <w:numPr>
          <w:ilvl w:val="0"/>
          <w:numId w:val="8"/>
        </w:numPr>
        <w:suppressLineNumbers/>
        <w:rPr>
          <w:szCs w:val="24"/>
          <w:lang w:val="en-GB"/>
        </w:rPr>
      </w:pPr>
      <w:r>
        <w:rPr>
          <w:b/>
          <w:szCs w:val="24"/>
          <w:lang w:val="en-GB"/>
        </w:rPr>
        <w:t>Contact persons:</w:t>
      </w:r>
    </w:p>
    <w:p w14:paraId="15EAB246" w14:textId="44A4F1C9" w:rsidR="00EC4616" w:rsidRPr="00B22815" w:rsidRDefault="00AD5E53" w:rsidP="00B22815">
      <w:pPr>
        <w:rPr>
          <w:lang w:val="fr-BE"/>
        </w:rPr>
      </w:pPr>
      <w:r>
        <w:rPr>
          <w:lang w:val="fr-BE"/>
        </w:rPr>
        <w:t xml:space="preserve">     </w:t>
      </w:r>
      <w:r w:rsidR="00EC4616" w:rsidRPr="00B22815">
        <w:rPr>
          <w:lang w:val="fr-BE"/>
        </w:rPr>
        <w:t xml:space="preserve">Priscilla Ferri de Barros; email: </w:t>
      </w:r>
      <w:hyperlink r:id="rId16" w:history="1">
        <w:r w:rsidR="00EC4616" w:rsidRPr="00B22815">
          <w:rPr>
            <w:rStyle w:val="Hyperlink"/>
            <w:szCs w:val="24"/>
            <w:lang w:val="fr-BE"/>
          </w:rPr>
          <w:t>priscilla.ferridebarros@asx.com.au</w:t>
        </w:r>
      </w:hyperlink>
      <w:r w:rsidR="00EC4616" w:rsidRPr="00B22815">
        <w:rPr>
          <w:lang w:val="fr-BE"/>
        </w:rPr>
        <w:t>; ph: +61 2 9227 0543</w:t>
      </w:r>
    </w:p>
    <w:p w14:paraId="67C5DA87" w14:textId="06DC9380" w:rsidR="00EC4616" w:rsidRDefault="00AD5E53" w:rsidP="00AD5E53">
      <w:pPr>
        <w:rPr>
          <w:lang w:val="en-GB"/>
        </w:rPr>
      </w:pPr>
      <w:r w:rsidRPr="00663FAA">
        <w:rPr>
          <w:lang w:val="fr-BE"/>
        </w:rPr>
        <w:t xml:space="preserve">     </w:t>
      </w:r>
      <w:r w:rsidR="00EC4616">
        <w:rPr>
          <w:lang w:val="en-GB"/>
        </w:rPr>
        <w:t xml:space="preserve">Karen Webb; email: </w:t>
      </w:r>
      <w:hyperlink r:id="rId17" w:history="1">
        <w:r w:rsidR="00EC4616" w:rsidRPr="00AA2C23">
          <w:rPr>
            <w:rStyle w:val="Hyperlink"/>
            <w:lang w:val="en-GB"/>
          </w:rPr>
          <w:t>Karen.webb@asx.com.au</w:t>
        </w:r>
      </w:hyperlink>
      <w:r w:rsidR="00EC4616">
        <w:rPr>
          <w:lang w:val="en-GB"/>
        </w:rPr>
        <w:t>; ph +61 2 9227 0445</w:t>
      </w:r>
    </w:p>
    <w:p w14:paraId="2C5D689A" w14:textId="77777777" w:rsidR="008F141A" w:rsidRDefault="008F141A" w:rsidP="00C041BA">
      <w:pPr>
        <w:rPr>
          <w:lang w:val="en-GB"/>
        </w:rPr>
      </w:pPr>
    </w:p>
    <w:p w14:paraId="1682A394" w14:textId="77777777" w:rsidR="007D76AA" w:rsidRDefault="007D76AA" w:rsidP="003F666C">
      <w:pPr>
        <w:numPr>
          <w:ilvl w:val="0"/>
          <w:numId w:val="8"/>
        </w:numPr>
        <w:suppressLineNumbers/>
        <w:rPr>
          <w:b/>
          <w:szCs w:val="24"/>
          <w:lang w:val="en-GB"/>
        </w:rPr>
      </w:pPr>
      <w:r w:rsidRPr="007D76AA">
        <w:rPr>
          <w:b/>
          <w:szCs w:val="24"/>
          <w:lang w:val="en-GB"/>
        </w:rPr>
        <w:t xml:space="preserve">Comments </w:t>
      </w:r>
      <w:r>
        <w:rPr>
          <w:b/>
          <w:szCs w:val="24"/>
          <w:lang w:val="en-GB"/>
        </w:rPr>
        <w:t>from the RMG members</w:t>
      </w:r>
      <w:r w:rsidR="00C65207">
        <w:rPr>
          <w:b/>
          <w:szCs w:val="24"/>
          <w:lang w:val="en-GB"/>
        </w:rPr>
        <w:t xml:space="preserve"> and relevant SEG(s) </w:t>
      </w:r>
      <w:r w:rsidR="002C4418">
        <w:rPr>
          <w:b/>
          <w:szCs w:val="24"/>
          <w:lang w:val="en-GB"/>
        </w:rPr>
        <w:t xml:space="preserve">or SubSEG(s) </w:t>
      </w:r>
      <w:r w:rsidR="00C65207">
        <w:rPr>
          <w:b/>
          <w:szCs w:val="24"/>
          <w:lang w:val="en-GB"/>
        </w:rPr>
        <w:t xml:space="preserve">and disposition of comments by the submitting </w:t>
      </w:r>
      <w:r w:rsidR="001F7568">
        <w:rPr>
          <w:b/>
          <w:szCs w:val="24"/>
          <w:lang w:val="en-GB"/>
        </w:rPr>
        <w:t>organisation</w:t>
      </w:r>
      <w:r>
        <w:rPr>
          <w:b/>
          <w:szCs w:val="24"/>
          <w:lang w:val="en-GB"/>
        </w:rPr>
        <w:t>:</w:t>
      </w:r>
    </w:p>
    <w:p w14:paraId="2CCA311E" w14:textId="77777777" w:rsidR="007D76AA" w:rsidRDefault="00C85188" w:rsidP="00C85188">
      <w:pPr>
        <w:numPr>
          <w:ilvl w:val="0"/>
          <w:numId w:val="30"/>
        </w:numPr>
        <w:rPr>
          <w:lang w:val="en-GB"/>
        </w:rPr>
      </w:pPr>
      <w:r>
        <w:rPr>
          <w:lang w:val="en-GB"/>
        </w:rPr>
        <w:t xml:space="preserve">Comment received from Rudolf </w:t>
      </w:r>
      <w:r w:rsidR="0091370D">
        <w:rPr>
          <w:lang w:val="en-GB"/>
        </w:rPr>
        <w:t>Siebel,</w:t>
      </w:r>
      <w:r w:rsidRPr="00C85188">
        <w:rPr>
          <w:lang w:val="en-GB"/>
        </w:rPr>
        <w:t xml:space="preserve"> </w:t>
      </w:r>
      <w:r w:rsidRPr="0091370D">
        <w:rPr>
          <w:lang w:val="en-GB"/>
        </w:rPr>
        <w:t>a Securities SEG member</w:t>
      </w:r>
      <w:r w:rsidR="0091370D" w:rsidRPr="0091370D">
        <w:rPr>
          <w:lang w:val="en-GB"/>
        </w:rPr>
        <w:t>, on 19.10.2018</w:t>
      </w:r>
    </w:p>
    <w:p w14:paraId="63CB2942" w14:textId="77777777" w:rsidR="00C85188" w:rsidRPr="0091370D" w:rsidRDefault="00C85188" w:rsidP="00C85188">
      <w:pPr>
        <w:pStyle w:val="NormalWeb"/>
        <w:rPr>
          <w:rFonts w:eastAsia="Times"/>
          <w:szCs w:val="20"/>
          <w:lang w:eastAsia="en-US"/>
        </w:rPr>
      </w:pPr>
      <w:r w:rsidRPr="0091370D">
        <w:rPr>
          <w:rFonts w:eastAsia="Times"/>
          <w:szCs w:val="20"/>
          <w:lang w:eastAsia="en-US"/>
        </w:rPr>
        <w:t xml:space="preserve">“We are very concerned that we see yet another derivative of ISO20022 messages used by a single CSD only.  This leads to increased cost for users of such messages and supports market fragmentation instead of standardization.  If I remember correctly SWIFT to address this type of fragmentation engaged in a harmonization program on this kind of messages a while back. </w:t>
      </w:r>
    </w:p>
    <w:p w14:paraId="03FAAF42" w14:textId="77777777" w:rsidR="00C85188" w:rsidRPr="0091370D" w:rsidRDefault="00C85188" w:rsidP="00C85188">
      <w:pPr>
        <w:pStyle w:val="NormalWeb"/>
        <w:rPr>
          <w:rFonts w:eastAsia="Times"/>
          <w:szCs w:val="20"/>
          <w:lang w:eastAsia="en-US"/>
        </w:rPr>
      </w:pPr>
      <w:r w:rsidRPr="0091370D">
        <w:rPr>
          <w:rFonts w:eastAsia="Times"/>
          <w:szCs w:val="20"/>
          <w:lang w:eastAsia="en-US"/>
        </w:rPr>
        <w:t xml:space="preserve">The request states that: " A high level gap analysis performed on the existing CHESS proprietary messages indicates that most of the message functions will be covered by either existing ISO 20022 messages or new messages developed under the umbrella of this </w:t>
      </w:r>
      <w:r w:rsidRPr="0091370D">
        <w:rPr>
          <w:rFonts w:eastAsia="Times"/>
          <w:szCs w:val="20"/>
          <w:lang w:eastAsia="en-US"/>
        </w:rPr>
        <w:lastRenderedPageBreak/>
        <w:t xml:space="preserve">business justification. Should existing ISO 20022 messages need to be amended to address new CHESS requirements, separate Change Requests will be submitted, in addition to this business justification which covers only new message development.  As the replacement of CHESS will also </w:t>
      </w:r>
      <w:r w:rsidR="0091370D" w:rsidRPr="0091370D">
        <w:rPr>
          <w:rFonts w:eastAsia="Times"/>
          <w:szCs w:val="20"/>
          <w:lang w:eastAsia="en-US"/>
        </w:rPr>
        <w:t>b</w:t>
      </w:r>
      <w:r w:rsidRPr="0091370D">
        <w:rPr>
          <w:rFonts w:eastAsia="Times"/>
          <w:szCs w:val="20"/>
          <w:lang w:eastAsia="en-US"/>
        </w:rPr>
        <w:t xml:space="preserve"> new functionality with associated additional requirements, ASX expects it may need to detail additional new message development. These will be submitted at a later stage, in a separate business justification." </w:t>
      </w:r>
    </w:p>
    <w:p w14:paraId="43222821" w14:textId="77777777" w:rsidR="00C85188" w:rsidRPr="0091370D" w:rsidRDefault="00C85188" w:rsidP="00C85188">
      <w:pPr>
        <w:rPr>
          <w:lang w:val="en-GB"/>
        </w:rPr>
      </w:pPr>
      <w:r w:rsidRPr="0091370D">
        <w:rPr>
          <w:lang w:val="en-GB"/>
        </w:rPr>
        <w:t>The applicant should describe why existing messages cannot be used as such. “</w:t>
      </w:r>
    </w:p>
    <w:p w14:paraId="106A59D3" w14:textId="77777777" w:rsidR="0091370D" w:rsidRPr="000467FA" w:rsidRDefault="0091370D" w:rsidP="0091370D">
      <w:pPr>
        <w:ind w:left="720"/>
        <w:rPr>
          <w:i/>
          <w:color w:val="0000FF"/>
          <w:sz w:val="28"/>
          <w:szCs w:val="28"/>
        </w:rPr>
      </w:pPr>
      <w:r>
        <w:rPr>
          <w:i/>
          <w:color w:val="0000FF"/>
          <w:sz w:val="28"/>
          <w:szCs w:val="28"/>
        </w:rPr>
        <w:t>Disposition of c</w:t>
      </w:r>
      <w:r w:rsidRPr="000467FA">
        <w:rPr>
          <w:i/>
          <w:color w:val="0000FF"/>
          <w:sz w:val="28"/>
          <w:szCs w:val="28"/>
        </w:rPr>
        <w:t>omments</w:t>
      </w:r>
      <w:r>
        <w:rPr>
          <w:i/>
          <w:color w:val="0000FF"/>
          <w:sz w:val="28"/>
          <w:szCs w:val="28"/>
        </w:rPr>
        <w:t xml:space="preserve"> by ASX:</w:t>
      </w:r>
    </w:p>
    <w:p w14:paraId="5B04B357" w14:textId="77777777" w:rsidR="0091370D" w:rsidRDefault="00B7063B" w:rsidP="00C85188">
      <w:r>
        <w:t>ASX has worked very closely over the past 2 years with standards consultants from SWIFT in the mapping of existing business processes and messages in CHESS to ISO 20022.  Where a good fit was not found, all possible scenarios were explored to find applicable ISO 20022 messages, but with the underlying premise to remain true to the intended scope of those existing messages. That process identified a number of processes currently present in CHESS that are not covered in ISO 20022.  CHESS is rich in functionality with a broad range of services</w:t>
      </w:r>
      <w:r w:rsidR="00094A9F">
        <w:t xml:space="preserve">, </w:t>
      </w:r>
      <w:r>
        <w:t xml:space="preserve">therefore ASX’s view is that it is possible that CHESS may provide functionality that </w:t>
      </w:r>
      <w:r w:rsidR="00663FAA">
        <w:t>is not the norm</w:t>
      </w:r>
      <w:r>
        <w:t xml:space="preserve">, but not necessarily bespoke or </w:t>
      </w:r>
      <w:r w:rsidR="00094A9F">
        <w:t>out of the question for ot</w:t>
      </w:r>
      <w:r>
        <w:t xml:space="preserve">her markets. </w:t>
      </w:r>
      <w:r w:rsidR="00663FAA">
        <w:t>An example is the dual register system present in Australia (issuer sponsored and CHESS sponsored), that is present in a limited number of countries across the world.</w:t>
      </w:r>
    </w:p>
    <w:p w14:paraId="5E60F994" w14:textId="77777777" w:rsidR="00B7063B" w:rsidRDefault="00B7063B" w:rsidP="00C85188">
      <w:r>
        <w:t xml:space="preserve">In the case of the </w:t>
      </w:r>
      <w:r w:rsidRPr="00143C11">
        <w:rPr>
          <w:b/>
        </w:rPr>
        <w:t>cash obligation messages</w:t>
      </w:r>
      <w:r w:rsidR="00143C11">
        <w:t xml:space="preserve"> (Cash management business area)</w:t>
      </w:r>
      <w:r>
        <w:t xml:space="preserve">, </w:t>
      </w:r>
    </w:p>
    <w:p w14:paraId="49538EF6" w14:textId="77777777" w:rsidR="00143C11" w:rsidRDefault="00143C11" w:rsidP="00143C11">
      <w:r>
        <w:t>ASX is aware that there are cash forecast messages available in T2S (</w:t>
      </w:r>
      <w:r w:rsidR="00094A9F">
        <w:t>camt.052, camt.053, campt.054.  H</w:t>
      </w:r>
      <w:r>
        <w:t>owever the scope of these messages is for the message to be sent from the account servicer</w:t>
      </w:r>
      <w:r w:rsidR="00094A9F">
        <w:t xml:space="preserve"> (bank)</w:t>
      </w:r>
      <w:r>
        <w:t xml:space="preserve"> to the account owner</w:t>
      </w:r>
      <w:r w:rsidR="00094A9F">
        <w:t xml:space="preserve"> (customer)</w:t>
      </w:r>
      <w:r>
        <w:t xml:space="preserve">.  The ASX scenario is contrary to the scope of these messages – it is instead a notification from the CSD (CHESS) to the account servicer </w:t>
      </w:r>
      <w:r w:rsidR="00094A9F">
        <w:t>t</w:t>
      </w:r>
      <w:r>
        <w:t xml:space="preserve">o notify and orchestrate cash obligation notifications and authorisations. </w:t>
      </w:r>
    </w:p>
    <w:p w14:paraId="25A0584C" w14:textId="77777777" w:rsidR="00663FAA" w:rsidRDefault="00663FAA" w:rsidP="00143C11">
      <w:r>
        <w:t>In the Funds Authorisation scenario, it was investigated to use pacs.002. However, the scope of this message is to inform positive, negative or pending instruction from Financial Institution to Financial Institution. The ASX scenario is to notify the actual net funds to be transferred to or from the ASX clearing account on the settlement day.</w:t>
      </w:r>
    </w:p>
    <w:p w14:paraId="136828CA" w14:textId="77777777" w:rsidR="00663FAA" w:rsidRDefault="00663FAA" w:rsidP="00143C11">
      <w:pPr>
        <w:rPr>
          <w:rFonts w:ascii="Calibri" w:hAnsi="Calibri"/>
          <w:bCs/>
        </w:rPr>
      </w:pPr>
    </w:p>
    <w:p w14:paraId="1DF1844F" w14:textId="77777777" w:rsidR="00143C11" w:rsidRDefault="00143C11" w:rsidP="00143C11">
      <w:r>
        <w:t xml:space="preserve">ASX’s view as a central clearing and settlement facility that this is a fundamental service in the preparation for settlement, and is a likely activity performed by other infrastructures. Based on SWIFT’s advice, such forecasting is covered in MT messages, but has not yet been implemented in ISO 20022 on the cash side for securities settlement. </w:t>
      </w:r>
    </w:p>
    <w:p w14:paraId="556D83A5" w14:textId="77777777" w:rsidR="00143C11" w:rsidRDefault="00143C11" w:rsidP="00143C11">
      <w:r>
        <w:t xml:space="preserve">ASX is aware of at least one other market infrastructure that has an interest in utilizing the same </w:t>
      </w:r>
      <w:r w:rsidR="00BE2B43">
        <w:t xml:space="preserve">new </w:t>
      </w:r>
      <w:r>
        <w:t>cash obligation</w:t>
      </w:r>
      <w:r w:rsidR="00BE2B43">
        <w:t xml:space="preserve"> messages</w:t>
      </w:r>
      <w:r>
        <w:t>.</w:t>
      </w:r>
      <w:r w:rsidR="00663FAA">
        <w:t xml:space="preserve">  Representatives from HKEX have confirmed that ‘b</w:t>
      </w:r>
      <w:r w:rsidR="00663FAA">
        <w:rPr>
          <w:lang w:val="en-GB"/>
        </w:rPr>
        <w:t xml:space="preserve">ased on our high level gap analysis, the scope of the messages, and the similarity to the ASX requirement, we believe that </w:t>
      </w:r>
      <w:r w:rsidR="00BE2B43">
        <w:rPr>
          <w:lang w:val="en-GB"/>
        </w:rPr>
        <w:t>the cash obligation messages</w:t>
      </w:r>
      <w:r w:rsidR="00663FAA">
        <w:rPr>
          <w:lang w:val="en-GB"/>
        </w:rPr>
        <w:t xml:space="preserve"> would be suitable for our upcoming ISO 20022 migration, hence we support ASX’s request to develop the messages beyond draft status.’</w:t>
      </w:r>
      <w:r>
        <w:t xml:space="preserve"> </w:t>
      </w:r>
    </w:p>
    <w:p w14:paraId="65602C94" w14:textId="77777777" w:rsidR="00143C11" w:rsidRDefault="00143C11" w:rsidP="00143C11">
      <w:r>
        <w:t xml:space="preserve">In the case of the </w:t>
      </w:r>
      <w:r w:rsidRPr="00143C11">
        <w:rPr>
          <w:b/>
        </w:rPr>
        <w:t>Cash Market Margining messages</w:t>
      </w:r>
      <w:r>
        <w:t xml:space="preserve"> (Collateral Management business area), ASX with SWIFT’s advice understand that the scenario of management of </w:t>
      </w:r>
      <w:r w:rsidRPr="007B45DE">
        <w:rPr>
          <w:u w:val="single"/>
        </w:rPr>
        <w:t>‘excess cash’</w:t>
      </w:r>
      <w:r>
        <w:t xml:space="preserve"> is not currently covered in the current business model for ISO 20022.</w:t>
      </w:r>
    </w:p>
    <w:p w14:paraId="359B093A" w14:textId="77777777" w:rsidR="0091370D" w:rsidRDefault="0091370D" w:rsidP="00C85188"/>
    <w:p w14:paraId="17BDB949" w14:textId="77777777" w:rsidR="0091370D" w:rsidRDefault="0091370D" w:rsidP="0091370D">
      <w:pPr>
        <w:numPr>
          <w:ilvl w:val="0"/>
          <w:numId w:val="30"/>
        </w:numPr>
        <w:rPr>
          <w:lang w:val="en-GB"/>
        </w:rPr>
      </w:pPr>
      <w:r>
        <w:rPr>
          <w:lang w:val="en-GB"/>
        </w:rPr>
        <w:lastRenderedPageBreak/>
        <w:t>Comment received from Rich Robinson,</w:t>
      </w:r>
      <w:r w:rsidRPr="00C85188">
        <w:rPr>
          <w:lang w:val="en-GB"/>
        </w:rPr>
        <w:t xml:space="preserve"> </w:t>
      </w:r>
      <w:r w:rsidRPr="00C85188">
        <w:rPr>
          <w:bCs/>
          <w:i/>
          <w:iCs/>
          <w:lang w:val="en-GB"/>
        </w:rPr>
        <w:t>a Securities SEG member</w:t>
      </w:r>
      <w:r>
        <w:rPr>
          <w:bCs/>
          <w:i/>
          <w:iCs/>
          <w:lang w:val="en-GB"/>
        </w:rPr>
        <w:t>, on 19.10.2018</w:t>
      </w:r>
    </w:p>
    <w:p w14:paraId="6479D65F" w14:textId="77777777" w:rsidR="0091370D" w:rsidRPr="0091370D" w:rsidRDefault="0091370D" w:rsidP="0091370D">
      <w:pPr>
        <w:ind w:left="360"/>
        <w:rPr>
          <w:lang w:val="en-GB"/>
        </w:rPr>
      </w:pPr>
      <w:r>
        <w:rPr>
          <w:lang w:val="en-GB"/>
        </w:rPr>
        <w:t>“</w:t>
      </w:r>
      <w:r w:rsidRPr="0091370D">
        <w:rPr>
          <w:lang w:val="en-GB"/>
        </w:rPr>
        <w:t>I will agree with Rudolf here. While specific Tax reporting may remain elusive in standardization by jurisdiction, the other topics (Margining, Net cash, Ref data modification) would seem able to be more standardized, with revisions to account for any jurisdictional variations. It would be good to understand why anything current is unable to be leveraged.</w:t>
      </w:r>
      <w:r>
        <w:rPr>
          <w:lang w:val="en-GB"/>
        </w:rPr>
        <w:t>”</w:t>
      </w:r>
    </w:p>
    <w:p w14:paraId="3121E4D6" w14:textId="77777777" w:rsidR="0091370D" w:rsidRPr="000467FA" w:rsidRDefault="0091370D" w:rsidP="0091370D">
      <w:pPr>
        <w:ind w:left="720"/>
        <w:rPr>
          <w:i/>
          <w:color w:val="0000FF"/>
          <w:sz w:val="28"/>
          <w:szCs w:val="28"/>
        </w:rPr>
      </w:pPr>
      <w:r>
        <w:rPr>
          <w:i/>
          <w:color w:val="0000FF"/>
          <w:sz w:val="28"/>
          <w:szCs w:val="28"/>
        </w:rPr>
        <w:t>Disposition of c</w:t>
      </w:r>
      <w:r w:rsidRPr="000467FA">
        <w:rPr>
          <w:i/>
          <w:color w:val="0000FF"/>
          <w:sz w:val="28"/>
          <w:szCs w:val="28"/>
        </w:rPr>
        <w:t>omments</w:t>
      </w:r>
      <w:r>
        <w:rPr>
          <w:i/>
          <w:color w:val="0000FF"/>
          <w:sz w:val="28"/>
          <w:szCs w:val="28"/>
        </w:rPr>
        <w:t xml:space="preserve"> by ASX:</w:t>
      </w:r>
    </w:p>
    <w:p w14:paraId="7C54B5E9" w14:textId="77777777" w:rsidR="0091370D" w:rsidRDefault="00B7063B" w:rsidP="00C85188">
      <w:r>
        <w:t>Discussing the Tax Reporting and Tax income statement requirements in particular, ISO 20022 permits in its scope that market spe</w:t>
      </w:r>
      <w:r w:rsidR="00E418A0">
        <w:t>c</w:t>
      </w:r>
      <w:r>
        <w:t>if</w:t>
      </w:r>
      <w:r w:rsidR="00E418A0">
        <w:t>i</w:t>
      </w:r>
      <w:r>
        <w:t>c messa</w:t>
      </w:r>
      <w:r w:rsidR="00E418A0">
        <w:t>g</w:t>
      </w:r>
      <w:r>
        <w:t xml:space="preserve">es are developed when applying to local requirements (and these requirements in this case are tax authority requirements). This has already been done for Russian Currency Control, implementing the Currency Control reporting requirements in dedicated ISO 20022 messages. ASX recognizes the tax messages are very specific and that is why the </w:t>
      </w:r>
      <w:r w:rsidR="00143C11">
        <w:t>Authority (auth)</w:t>
      </w:r>
      <w:r>
        <w:t xml:space="preserve"> business area has been proposed by the SWIFT consultants</w:t>
      </w:r>
      <w:r w:rsidR="00E418A0">
        <w:t xml:space="preserve"> in collaboration with ASX</w:t>
      </w:r>
      <w:r>
        <w:t xml:space="preserve">. </w:t>
      </w:r>
      <w:r w:rsidR="00E24491">
        <w:t xml:space="preserve">  ASX proposes to approach the new messages in a similar fashion to ESMA who implements EU specific regulatory messages.  The implementation would be aligned with the AU regulatory requirements but will use ISO 20022 generic components which could allow reuse in other jurisdictions in the future, with minimal changes. </w:t>
      </w:r>
    </w:p>
    <w:p w14:paraId="58D3B97C" w14:textId="77777777" w:rsidR="00B7063B" w:rsidRPr="0091370D" w:rsidRDefault="00B7063B" w:rsidP="00C85188">
      <w:r>
        <w:t xml:space="preserve">Generally, if members are of the view that there are current messages available that would suit the purpose of the ASX business requirements, </w:t>
      </w:r>
      <w:r w:rsidR="00E418A0">
        <w:t xml:space="preserve">ASX would appreciate </w:t>
      </w:r>
      <w:r>
        <w:t>specific suggest</w:t>
      </w:r>
      <w:r w:rsidR="00E418A0">
        <w:t>ions</w:t>
      </w:r>
      <w:r>
        <w:t xml:space="preserve"> be offered. </w:t>
      </w:r>
    </w:p>
    <w:sectPr w:rsidR="00B7063B" w:rsidRPr="0091370D" w:rsidSect="00D5066D">
      <w:headerReference w:type="even" r:id="rId18"/>
      <w:headerReference w:type="default" r:id="rId19"/>
      <w:footerReference w:type="even" r:id="rId20"/>
      <w:footerReference w:type="default" r:id="rId21"/>
      <w:headerReference w:type="first" r:id="rId22"/>
      <w:footerReference w:type="first" r:id="rId23"/>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44FE9" w14:textId="77777777" w:rsidR="00350739" w:rsidRDefault="00350739">
      <w:r>
        <w:separator/>
      </w:r>
    </w:p>
  </w:endnote>
  <w:endnote w:type="continuationSeparator" w:id="0">
    <w:p w14:paraId="0CA02376" w14:textId="77777777" w:rsidR="00350739" w:rsidRDefault="00350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4C8B4" w14:textId="77777777" w:rsidR="0039192C" w:rsidRDefault="003919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1BD9B" w14:textId="1C118DB9" w:rsidR="00471CE5" w:rsidRDefault="00452A98" w:rsidP="00212903">
    <w:pPr>
      <w:pStyle w:val="Footer"/>
      <w:rPr>
        <w:noProof/>
      </w:rPr>
    </w:pPr>
    <w:r w:rsidRPr="00452A98">
      <w:t>138_BJ_ASX_C</w:t>
    </w:r>
    <w:r w:rsidR="0039192C">
      <w:t>HESS</w:t>
    </w:r>
    <w:r w:rsidRPr="00452A98">
      <w:t>Replacement_v3</w:t>
    </w:r>
    <w:r>
      <w:t xml:space="preserve">.docx                          </w:t>
    </w:r>
    <w:r w:rsidR="00471CE5">
      <w:t xml:space="preserve">Produced by </w:t>
    </w:r>
    <w:r w:rsidR="008C01E2">
      <w:t>ASX</w:t>
    </w:r>
    <w:r w:rsidR="00400E4F">
      <w:t xml:space="preserve"> </w:t>
    </w:r>
    <w:r w:rsidR="00471CE5">
      <w:tab/>
      <w:t xml:space="preserve">Page </w:t>
    </w:r>
    <w:r w:rsidR="00471CE5">
      <w:rPr>
        <w:rStyle w:val="PageNumber"/>
      </w:rPr>
      <w:fldChar w:fldCharType="begin"/>
    </w:r>
    <w:r w:rsidR="00471CE5">
      <w:rPr>
        <w:rStyle w:val="PageNumber"/>
      </w:rPr>
      <w:instrText xml:space="preserve"> PAGE </w:instrText>
    </w:r>
    <w:r w:rsidR="00471CE5">
      <w:rPr>
        <w:rStyle w:val="PageNumber"/>
      </w:rPr>
      <w:fldChar w:fldCharType="separate"/>
    </w:r>
    <w:r w:rsidR="00A364D9">
      <w:rPr>
        <w:rStyle w:val="PageNumber"/>
        <w:noProof/>
      </w:rPr>
      <w:t>1</w:t>
    </w:r>
    <w:r w:rsidR="00471CE5">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4A5A" w14:textId="77777777" w:rsidR="0039192C" w:rsidRDefault="003919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6239B" w14:textId="77777777" w:rsidR="00350739" w:rsidRDefault="00350739">
      <w:r>
        <w:separator/>
      </w:r>
    </w:p>
  </w:footnote>
  <w:footnote w:type="continuationSeparator" w:id="0">
    <w:p w14:paraId="14F07A76" w14:textId="77777777" w:rsidR="00350739" w:rsidRDefault="003507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63875" w14:textId="77777777" w:rsidR="0039192C" w:rsidRDefault="003919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677DC" w14:textId="2A9507B4" w:rsidR="00A364D9" w:rsidRDefault="001B1165">
    <w:pPr>
      <w:pStyle w:val="Header"/>
    </w:pPr>
    <w:r>
      <w:t>RA ID: BJ</w:t>
    </w:r>
    <w:r w:rsidR="00452A98">
      <w:t>#138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74ECB" w14:textId="77777777" w:rsidR="0039192C" w:rsidRDefault="003919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7656BA3"/>
    <w:multiLevelType w:val="hybridMultilevel"/>
    <w:tmpl w:val="4C863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9C66E8"/>
    <w:multiLevelType w:val="hybridMultilevel"/>
    <w:tmpl w:val="46C0B632"/>
    <w:lvl w:ilvl="0" w:tplc="04070001">
      <w:start w:val="1"/>
      <w:numFmt w:val="bullet"/>
      <w:lvlText w:val=""/>
      <w:lvlJc w:val="left"/>
      <w:pPr>
        <w:tabs>
          <w:tab w:val="num" w:pos="1785"/>
        </w:tabs>
        <w:ind w:left="1785" w:hanging="360"/>
      </w:pPr>
      <w:rPr>
        <w:rFonts w:ascii="Symbol" w:hAnsi="Symbol" w:hint="default"/>
      </w:rPr>
    </w:lvl>
    <w:lvl w:ilvl="1" w:tplc="04070003" w:tentative="1">
      <w:start w:val="1"/>
      <w:numFmt w:val="bullet"/>
      <w:lvlText w:val="o"/>
      <w:lvlJc w:val="left"/>
      <w:pPr>
        <w:tabs>
          <w:tab w:val="num" w:pos="2505"/>
        </w:tabs>
        <w:ind w:left="2505" w:hanging="360"/>
      </w:pPr>
      <w:rPr>
        <w:rFonts w:ascii="Courier New" w:hAnsi="Courier New" w:cs="Courier New" w:hint="default"/>
      </w:rPr>
    </w:lvl>
    <w:lvl w:ilvl="2" w:tplc="04070005" w:tentative="1">
      <w:start w:val="1"/>
      <w:numFmt w:val="bullet"/>
      <w:lvlText w:val=""/>
      <w:lvlJc w:val="left"/>
      <w:pPr>
        <w:tabs>
          <w:tab w:val="num" w:pos="3225"/>
        </w:tabs>
        <w:ind w:left="3225" w:hanging="360"/>
      </w:pPr>
      <w:rPr>
        <w:rFonts w:ascii="Wingdings" w:hAnsi="Wingdings" w:hint="default"/>
      </w:rPr>
    </w:lvl>
    <w:lvl w:ilvl="3" w:tplc="04070001" w:tentative="1">
      <w:start w:val="1"/>
      <w:numFmt w:val="bullet"/>
      <w:lvlText w:val=""/>
      <w:lvlJc w:val="left"/>
      <w:pPr>
        <w:tabs>
          <w:tab w:val="num" w:pos="3945"/>
        </w:tabs>
        <w:ind w:left="3945" w:hanging="360"/>
      </w:pPr>
      <w:rPr>
        <w:rFonts w:ascii="Symbol" w:hAnsi="Symbol" w:hint="default"/>
      </w:rPr>
    </w:lvl>
    <w:lvl w:ilvl="4" w:tplc="04070003" w:tentative="1">
      <w:start w:val="1"/>
      <w:numFmt w:val="bullet"/>
      <w:lvlText w:val="o"/>
      <w:lvlJc w:val="left"/>
      <w:pPr>
        <w:tabs>
          <w:tab w:val="num" w:pos="4665"/>
        </w:tabs>
        <w:ind w:left="4665" w:hanging="360"/>
      </w:pPr>
      <w:rPr>
        <w:rFonts w:ascii="Courier New" w:hAnsi="Courier New" w:cs="Courier New" w:hint="default"/>
      </w:rPr>
    </w:lvl>
    <w:lvl w:ilvl="5" w:tplc="04070005" w:tentative="1">
      <w:start w:val="1"/>
      <w:numFmt w:val="bullet"/>
      <w:lvlText w:val=""/>
      <w:lvlJc w:val="left"/>
      <w:pPr>
        <w:tabs>
          <w:tab w:val="num" w:pos="5385"/>
        </w:tabs>
        <w:ind w:left="5385" w:hanging="360"/>
      </w:pPr>
      <w:rPr>
        <w:rFonts w:ascii="Wingdings" w:hAnsi="Wingdings" w:hint="default"/>
      </w:rPr>
    </w:lvl>
    <w:lvl w:ilvl="6" w:tplc="04070001" w:tentative="1">
      <w:start w:val="1"/>
      <w:numFmt w:val="bullet"/>
      <w:lvlText w:val=""/>
      <w:lvlJc w:val="left"/>
      <w:pPr>
        <w:tabs>
          <w:tab w:val="num" w:pos="6105"/>
        </w:tabs>
        <w:ind w:left="6105" w:hanging="360"/>
      </w:pPr>
      <w:rPr>
        <w:rFonts w:ascii="Symbol" w:hAnsi="Symbol" w:hint="default"/>
      </w:rPr>
    </w:lvl>
    <w:lvl w:ilvl="7" w:tplc="04070003" w:tentative="1">
      <w:start w:val="1"/>
      <w:numFmt w:val="bullet"/>
      <w:lvlText w:val="o"/>
      <w:lvlJc w:val="left"/>
      <w:pPr>
        <w:tabs>
          <w:tab w:val="num" w:pos="6825"/>
        </w:tabs>
        <w:ind w:left="6825" w:hanging="360"/>
      </w:pPr>
      <w:rPr>
        <w:rFonts w:ascii="Courier New" w:hAnsi="Courier New" w:cs="Courier New" w:hint="default"/>
      </w:rPr>
    </w:lvl>
    <w:lvl w:ilvl="8" w:tplc="04070005" w:tentative="1">
      <w:start w:val="1"/>
      <w:numFmt w:val="bullet"/>
      <w:lvlText w:val=""/>
      <w:lvlJc w:val="left"/>
      <w:pPr>
        <w:tabs>
          <w:tab w:val="num" w:pos="7545"/>
        </w:tabs>
        <w:ind w:left="7545" w:hanging="360"/>
      </w:pPr>
      <w:rPr>
        <w:rFonts w:ascii="Wingdings" w:hAnsi="Wingdings" w:hint="default"/>
      </w:rPr>
    </w:lvl>
  </w:abstractNum>
  <w:abstractNum w:abstractNumId="7" w15:restartNumberingAfterBreak="0">
    <w:nsid w:val="0DEE05D5"/>
    <w:multiLevelType w:val="hybridMultilevel"/>
    <w:tmpl w:val="D1B250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E222677"/>
    <w:multiLevelType w:val="hybridMultilevel"/>
    <w:tmpl w:val="B3DED93A"/>
    <w:lvl w:ilvl="0" w:tplc="0C090001">
      <w:start w:val="1"/>
      <w:numFmt w:val="bullet"/>
      <w:lvlText w:val=""/>
      <w:lvlJc w:val="left"/>
      <w:pPr>
        <w:ind w:left="2220" w:hanging="360"/>
      </w:pPr>
      <w:rPr>
        <w:rFonts w:ascii="Symbol" w:hAnsi="Symbol" w:hint="default"/>
      </w:rPr>
    </w:lvl>
    <w:lvl w:ilvl="1" w:tplc="0C090003" w:tentative="1">
      <w:start w:val="1"/>
      <w:numFmt w:val="bullet"/>
      <w:lvlText w:val="o"/>
      <w:lvlJc w:val="left"/>
      <w:pPr>
        <w:ind w:left="2940" w:hanging="360"/>
      </w:pPr>
      <w:rPr>
        <w:rFonts w:ascii="Courier New" w:hAnsi="Courier New" w:cs="Courier New" w:hint="default"/>
      </w:rPr>
    </w:lvl>
    <w:lvl w:ilvl="2" w:tplc="0C090005" w:tentative="1">
      <w:start w:val="1"/>
      <w:numFmt w:val="bullet"/>
      <w:lvlText w:val=""/>
      <w:lvlJc w:val="left"/>
      <w:pPr>
        <w:ind w:left="3660" w:hanging="360"/>
      </w:pPr>
      <w:rPr>
        <w:rFonts w:ascii="Wingdings" w:hAnsi="Wingdings" w:hint="default"/>
      </w:rPr>
    </w:lvl>
    <w:lvl w:ilvl="3" w:tplc="0C090001" w:tentative="1">
      <w:start w:val="1"/>
      <w:numFmt w:val="bullet"/>
      <w:lvlText w:val=""/>
      <w:lvlJc w:val="left"/>
      <w:pPr>
        <w:ind w:left="4380" w:hanging="360"/>
      </w:pPr>
      <w:rPr>
        <w:rFonts w:ascii="Symbol" w:hAnsi="Symbol" w:hint="default"/>
      </w:rPr>
    </w:lvl>
    <w:lvl w:ilvl="4" w:tplc="0C090003" w:tentative="1">
      <w:start w:val="1"/>
      <w:numFmt w:val="bullet"/>
      <w:lvlText w:val="o"/>
      <w:lvlJc w:val="left"/>
      <w:pPr>
        <w:ind w:left="5100" w:hanging="360"/>
      </w:pPr>
      <w:rPr>
        <w:rFonts w:ascii="Courier New" w:hAnsi="Courier New" w:cs="Courier New" w:hint="default"/>
      </w:rPr>
    </w:lvl>
    <w:lvl w:ilvl="5" w:tplc="0C090005" w:tentative="1">
      <w:start w:val="1"/>
      <w:numFmt w:val="bullet"/>
      <w:lvlText w:val=""/>
      <w:lvlJc w:val="left"/>
      <w:pPr>
        <w:ind w:left="5820" w:hanging="360"/>
      </w:pPr>
      <w:rPr>
        <w:rFonts w:ascii="Wingdings" w:hAnsi="Wingdings" w:hint="default"/>
      </w:rPr>
    </w:lvl>
    <w:lvl w:ilvl="6" w:tplc="0C090001" w:tentative="1">
      <w:start w:val="1"/>
      <w:numFmt w:val="bullet"/>
      <w:lvlText w:val=""/>
      <w:lvlJc w:val="left"/>
      <w:pPr>
        <w:ind w:left="6540" w:hanging="360"/>
      </w:pPr>
      <w:rPr>
        <w:rFonts w:ascii="Symbol" w:hAnsi="Symbol" w:hint="default"/>
      </w:rPr>
    </w:lvl>
    <w:lvl w:ilvl="7" w:tplc="0C090003" w:tentative="1">
      <w:start w:val="1"/>
      <w:numFmt w:val="bullet"/>
      <w:lvlText w:val="o"/>
      <w:lvlJc w:val="left"/>
      <w:pPr>
        <w:ind w:left="7260" w:hanging="360"/>
      </w:pPr>
      <w:rPr>
        <w:rFonts w:ascii="Courier New" w:hAnsi="Courier New" w:cs="Courier New" w:hint="default"/>
      </w:rPr>
    </w:lvl>
    <w:lvl w:ilvl="8" w:tplc="0C090005" w:tentative="1">
      <w:start w:val="1"/>
      <w:numFmt w:val="bullet"/>
      <w:lvlText w:val=""/>
      <w:lvlJc w:val="left"/>
      <w:pPr>
        <w:ind w:left="7980" w:hanging="360"/>
      </w:pPr>
      <w:rPr>
        <w:rFonts w:ascii="Wingdings" w:hAnsi="Wingdings" w:hint="default"/>
      </w:rPr>
    </w:lvl>
  </w:abstractNum>
  <w:abstractNum w:abstractNumId="10" w15:restartNumberingAfterBreak="0">
    <w:nsid w:val="23C621DB"/>
    <w:multiLevelType w:val="hybridMultilevel"/>
    <w:tmpl w:val="FF3AE6C0"/>
    <w:lvl w:ilvl="0" w:tplc="E9A284D0">
      <w:start w:val="1"/>
      <w:numFmt w:val="bullet"/>
      <w:lvlText w:val="•"/>
      <w:lvlJc w:val="left"/>
      <w:pPr>
        <w:tabs>
          <w:tab w:val="num" w:pos="360"/>
        </w:tabs>
        <w:ind w:left="360" w:hanging="360"/>
      </w:pPr>
      <w:rPr>
        <w:rFonts w:ascii="Arial" w:hAnsi="Arial" w:hint="default"/>
      </w:rPr>
    </w:lvl>
    <w:lvl w:ilvl="1" w:tplc="8A569622">
      <w:start w:val="1"/>
      <w:numFmt w:val="bullet"/>
      <w:lvlText w:val="•"/>
      <w:lvlJc w:val="left"/>
      <w:pPr>
        <w:tabs>
          <w:tab w:val="num" w:pos="1080"/>
        </w:tabs>
        <w:ind w:left="1080" w:hanging="360"/>
      </w:pPr>
      <w:rPr>
        <w:rFonts w:ascii="Arial" w:hAnsi="Arial" w:hint="default"/>
      </w:rPr>
    </w:lvl>
    <w:lvl w:ilvl="2" w:tplc="124433FE">
      <w:start w:val="1"/>
      <w:numFmt w:val="bullet"/>
      <w:lvlText w:val="•"/>
      <w:lvlJc w:val="left"/>
      <w:pPr>
        <w:tabs>
          <w:tab w:val="num" w:pos="1800"/>
        </w:tabs>
        <w:ind w:left="1800" w:hanging="360"/>
      </w:pPr>
      <w:rPr>
        <w:rFonts w:ascii="Arial" w:hAnsi="Arial" w:hint="default"/>
      </w:rPr>
    </w:lvl>
    <w:lvl w:ilvl="3" w:tplc="E8C6B504">
      <w:start w:val="1"/>
      <w:numFmt w:val="bullet"/>
      <w:lvlText w:val="•"/>
      <w:lvlJc w:val="left"/>
      <w:pPr>
        <w:tabs>
          <w:tab w:val="num" w:pos="2520"/>
        </w:tabs>
        <w:ind w:left="2520" w:hanging="360"/>
      </w:pPr>
      <w:rPr>
        <w:rFonts w:ascii="Arial" w:hAnsi="Arial" w:hint="default"/>
      </w:rPr>
    </w:lvl>
    <w:lvl w:ilvl="4" w:tplc="D72EB7AE">
      <w:start w:val="1"/>
      <w:numFmt w:val="bullet"/>
      <w:lvlText w:val="•"/>
      <w:lvlJc w:val="left"/>
      <w:pPr>
        <w:tabs>
          <w:tab w:val="num" w:pos="3240"/>
        </w:tabs>
        <w:ind w:left="3240" w:hanging="360"/>
      </w:pPr>
      <w:rPr>
        <w:rFonts w:ascii="Arial" w:hAnsi="Arial" w:hint="default"/>
      </w:rPr>
    </w:lvl>
    <w:lvl w:ilvl="5" w:tplc="463E42A8" w:tentative="1">
      <w:start w:val="1"/>
      <w:numFmt w:val="bullet"/>
      <w:lvlText w:val="•"/>
      <w:lvlJc w:val="left"/>
      <w:pPr>
        <w:tabs>
          <w:tab w:val="num" w:pos="3960"/>
        </w:tabs>
        <w:ind w:left="3960" w:hanging="360"/>
      </w:pPr>
      <w:rPr>
        <w:rFonts w:ascii="Arial" w:hAnsi="Arial" w:hint="default"/>
      </w:rPr>
    </w:lvl>
    <w:lvl w:ilvl="6" w:tplc="B8C26366" w:tentative="1">
      <w:start w:val="1"/>
      <w:numFmt w:val="bullet"/>
      <w:lvlText w:val="•"/>
      <w:lvlJc w:val="left"/>
      <w:pPr>
        <w:tabs>
          <w:tab w:val="num" w:pos="4680"/>
        </w:tabs>
        <w:ind w:left="4680" w:hanging="360"/>
      </w:pPr>
      <w:rPr>
        <w:rFonts w:ascii="Arial" w:hAnsi="Arial" w:hint="default"/>
      </w:rPr>
    </w:lvl>
    <w:lvl w:ilvl="7" w:tplc="BA2A87F6" w:tentative="1">
      <w:start w:val="1"/>
      <w:numFmt w:val="bullet"/>
      <w:lvlText w:val="•"/>
      <w:lvlJc w:val="left"/>
      <w:pPr>
        <w:tabs>
          <w:tab w:val="num" w:pos="5400"/>
        </w:tabs>
        <w:ind w:left="5400" w:hanging="360"/>
      </w:pPr>
      <w:rPr>
        <w:rFonts w:ascii="Arial" w:hAnsi="Arial" w:hint="default"/>
      </w:rPr>
    </w:lvl>
    <w:lvl w:ilvl="8" w:tplc="7A929DC0"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2810180F"/>
    <w:multiLevelType w:val="hybridMultilevel"/>
    <w:tmpl w:val="42447A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3D94BCA"/>
    <w:multiLevelType w:val="hybridMultilevel"/>
    <w:tmpl w:val="B25E513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 w15:restartNumberingAfterBreak="0">
    <w:nsid w:val="3D220A5E"/>
    <w:multiLevelType w:val="hybridMultilevel"/>
    <w:tmpl w:val="1EB46A5C"/>
    <w:lvl w:ilvl="0" w:tplc="04070001">
      <w:start w:val="1"/>
      <w:numFmt w:val="bullet"/>
      <w:lvlText w:val=""/>
      <w:lvlJc w:val="left"/>
      <w:pPr>
        <w:tabs>
          <w:tab w:val="num" w:pos="1428"/>
        </w:tabs>
        <w:ind w:left="1428" w:hanging="360"/>
      </w:pPr>
      <w:rPr>
        <w:rFonts w:ascii="Symbol" w:hAnsi="Symbol" w:hint="default"/>
      </w:rPr>
    </w:lvl>
    <w:lvl w:ilvl="1" w:tplc="04070003" w:tentative="1">
      <w:start w:val="1"/>
      <w:numFmt w:val="bullet"/>
      <w:lvlText w:val="o"/>
      <w:lvlJc w:val="left"/>
      <w:pPr>
        <w:tabs>
          <w:tab w:val="num" w:pos="2148"/>
        </w:tabs>
        <w:ind w:left="2148" w:hanging="360"/>
      </w:pPr>
      <w:rPr>
        <w:rFonts w:ascii="Courier New" w:hAnsi="Courier New" w:cs="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cs="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cs="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3D4D767A"/>
    <w:multiLevelType w:val="hybridMultilevel"/>
    <w:tmpl w:val="6F5A48EA"/>
    <w:lvl w:ilvl="0" w:tplc="161C8CEA">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881087"/>
    <w:multiLevelType w:val="hybridMultilevel"/>
    <w:tmpl w:val="86F86DEA"/>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7" w15:restartNumberingAfterBreak="0">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CF68A3"/>
    <w:multiLevelType w:val="hybridMultilevel"/>
    <w:tmpl w:val="1A6CFE8A"/>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9" w15:restartNumberingAfterBreak="0">
    <w:nsid w:val="4EE27859"/>
    <w:multiLevelType w:val="hybridMultilevel"/>
    <w:tmpl w:val="97F03B26"/>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0" w15:restartNumberingAfterBreak="0">
    <w:nsid w:val="50B62685"/>
    <w:multiLevelType w:val="hybridMultilevel"/>
    <w:tmpl w:val="DB4219A2"/>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1" w15:restartNumberingAfterBreak="0">
    <w:nsid w:val="541D1ABC"/>
    <w:multiLevelType w:val="hybridMultilevel"/>
    <w:tmpl w:val="731EB2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ED26D98"/>
    <w:multiLevelType w:val="hybridMultilevel"/>
    <w:tmpl w:val="7E76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816BB6"/>
    <w:multiLevelType w:val="hybridMultilevel"/>
    <w:tmpl w:val="113A1E60"/>
    <w:lvl w:ilvl="0" w:tplc="04070001">
      <w:start w:val="1"/>
      <w:numFmt w:val="bullet"/>
      <w:lvlText w:val=""/>
      <w:lvlJc w:val="left"/>
      <w:pPr>
        <w:tabs>
          <w:tab w:val="num" w:pos="1425"/>
        </w:tabs>
        <w:ind w:left="1425" w:hanging="360"/>
      </w:pPr>
      <w:rPr>
        <w:rFonts w:ascii="Symbol" w:hAnsi="Symbol" w:hint="default"/>
      </w:rPr>
    </w:lvl>
    <w:lvl w:ilvl="1" w:tplc="D04C8A42">
      <w:start w:val="6"/>
      <w:numFmt w:val="bullet"/>
      <w:lvlText w:val="-"/>
      <w:lvlJc w:val="left"/>
      <w:pPr>
        <w:tabs>
          <w:tab w:val="num" w:pos="2145"/>
        </w:tabs>
        <w:ind w:left="2145" w:hanging="360"/>
      </w:pPr>
      <w:rPr>
        <w:rFonts w:ascii="Arial" w:eastAsia="Times New Roman" w:hAnsi="Arial" w:cs="Arial" w:hint="default"/>
      </w:rPr>
    </w:lvl>
    <w:lvl w:ilvl="2" w:tplc="04070005" w:tentative="1">
      <w:start w:val="1"/>
      <w:numFmt w:val="bullet"/>
      <w:lvlText w:val=""/>
      <w:lvlJc w:val="left"/>
      <w:pPr>
        <w:tabs>
          <w:tab w:val="num" w:pos="2865"/>
        </w:tabs>
        <w:ind w:left="2865" w:hanging="360"/>
      </w:pPr>
      <w:rPr>
        <w:rFonts w:ascii="Wingdings" w:hAnsi="Wingdings" w:hint="default"/>
      </w:rPr>
    </w:lvl>
    <w:lvl w:ilvl="3" w:tplc="04070001" w:tentative="1">
      <w:start w:val="1"/>
      <w:numFmt w:val="bullet"/>
      <w:lvlText w:val=""/>
      <w:lvlJc w:val="left"/>
      <w:pPr>
        <w:tabs>
          <w:tab w:val="num" w:pos="3585"/>
        </w:tabs>
        <w:ind w:left="3585" w:hanging="360"/>
      </w:pPr>
      <w:rPr>
        <w:rFonts w:ascii="Symbol" w:hAnsi="Symbol" w:hint="default"/>
      </w:rPr>
    </w:lvl>
    <w:lvl w:ilvl="4" w:tplc="04070003" w:tentative="1">
      <w:start w:val="1"/>
      <w:numFmt w:val="bullet"/>
      <w:lvlText w:val="o"/>
      <w:lvlJc w:val="left"/>
      <w:pPr>
        <w:tabs>
          <w:tab w:val="num" w:pos="4305"/>
        </w:tabs>
        <w:ind w:left="4305" w:hanging="360"/>
      </w:pPr>
      <w:rPr>
        <w:rFonts w:ascii="Courier New" w:hAnsi="Courier New" w:cs="Courier New" w:hint="default"/>
      </w:rPr>
    </w:lvl>
    <w:lvl w:ilvl="5" w:tplc="04070005" w:tentative="1">
      <w:start w:val="1"/>
      <w:numFmt w:val="bullet"/>
      <w:lvlText w:val=""/>
      <w:lvlJc w:val="left"/>
      <w:pPr>
        <w:tabs>
          <w:tab w:val="num" w:pos="5025"/>
        </w:tabs>
        <w:ind w:left="5025" w:hanging="360"/>
      </w:pPr>
      <w:rPr>
        <w:rFonts w:ascii="Wingdings" w:hAnsi="Wingdings" w:hint="default"/>
      </w:rPr>
    </w:lvl>
    <w:lvl w:ilvl="6" w:tplc="04070001" w:tentative="1">
      <w:start w:val="1"/>
      <w:numFmt w:val="bullet"/>
      <w:lvlText w:val=""/>
      <w:lvlJc w:val="left"/>
      <w:pPr>
        <w:tabs>
          <w:tab w:val="num" w:pos="5745"/>
        </w:tabs>
        <w:ind w:left="5745" w:hanging="360"/>
      </w:pPr>
      <w:rPr>
        <w:rFonts w:ascii="Symbol" w:hAnsi="Symbol" w:hint="default"/>
      </w:rPr>
    </w:lvl>
    <w:lvl w:ilvl="7" w:tplc="04070003" w:tentative="1">
      <w:start w:val="1"/>
      <w:numFmt w:val="bullet"/>
      <w:lvlText w:val="o"/>
      <w:lvlJc w:val="left"/>
      <w:pPr>
        <w:tabs>
          <w:tab w:val="num" w:pos="6465"/>
        </w:tabs>
        <w:ind w:left="6465" w:hanging="360"/>
      </w:pPr>
      <w:rPr>
        <w:rFonts w:ascii="Courier New" w:hAnsi="Courier New" w:cs="Courier New" w:hint="default"/>
      </w:rPr>
    </w:lvl>
    <w:lvl w:ilvl="8" w:tplc="04070005" w:tentative="1">
      <w:start w:val="1"/>
      <w:numFmt w:val="bullet"/>
      <w:lvlText w:val=""/>
      <w:lvlJc w:val="left"/>
      <w:pPr>
        <w:tabs>
          <w:tab w:val="num" w:pos="7185"/>
        </w:tabs>
        <w:ind w:left="7185" w:hanging="360"/>
      </w:pPr>
      <w:rPr>
        <w:rFonts w:ascii="Wingdings" w:hAnsi="Wingdings" w:hint="default"/>
      </w:rPr>
    </w:lvl>
  </w:abstractNum>
  <w:abstractNum w:abstractNumId="25" w15:restartNumberingAfterBreak="0">
    <w:nsid w:val="648212EA"/>
    <w:multiLevelType w:val="hybridMultilevel"/>
    <w:tmpl w:val="B5700774"/>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6"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BE66A3"/>
    <w:multiLevelType w:val="hybridMultilevel"/>
    <w:tmpl w:val="B3148C3E"/>
    <w:lvl w:ilvl="0" w:tplc="04070001">
      <w:start w:val="1"/>
      <w:numFmt w:val="bullet"/>
      <w:lvlText w:val=""/>
      <w:lvlJc w:val="left"/>
      <w:pPr>
        <w:tabs>
          <w:tab w:val="num" w:pos="1428"/>
        </w:tabs>
        <w:ind w:left="1428" w:hanging="360"/>
      </w:pPr>
      <w:rPr>
        <w:rFonts w:ascii="Symbol" w:hAnsi="Symbol" w:hint="default"/>
      </w:rPr>
    </w:lvl>
    <w:lvl w:ilvl="1" w:tplc="04070003" w:tentative="1">
      <w:start w:val="1"/>
      <w:numFmt w:val="bullet"/>
      <w:lvlText w:val="o"/>
      <w:lvlJc w:val="left"/>
      <w:pPr>
        <w:tabs>
          <w:tab w:val="num" w:pos="2148"/>
        </w:tabs>
        <w:ind w:left="2148" w:hanging="360"/>
      </w:pPr>
      <w:rPr>
        <w:rFonts w:ascii="Courier New" w:hAnsi="Courier New" w:cs="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cs="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cs="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28" w15:restartNumberingAfterBreak="0">
    <w:nsid w:val="6757402B"/>
    <w:multiLevelType w:val="hybridMultilevel"/>
    <w:tmpl w:val="CFD0FE44"/>
    <w:lvl w:ilvl="0" w:tplc="04070001">
      <w:start w:val="1"/>
      <w:numFmt w:val="bullet"/>
      <w:lvlText w:val=""/>
      <w:lvlJc w:val="left"/>
      <w:pPr>
        <w:tabs>
          <w:tab w:val="num" w:pos="1545"/>
        </w:tabs>
        <w:ind w:left="1545" w:hanging="360"/>
      </w:pPr>
      <w:rPr>
        <w:rFonts w:ascii="Symbol" w:hAnsi="Symbol" w:hint="default"/>
      </w:rPr>
    </w:lvl>
    <w:lvl w:ilvl="1" w:tplc="04070003" w:tentative="1">
      <w:start w:val="1"/>
      <w:numFmt w:val="bullet"/>
      <w:lvlText w:val="o"/>
      <w:lvlJc w:val="left"/>
      <w:pPr>
        <w:tabs>
          <w:tab w:val="num" w:pos="2265"/>
        </w:tabs>
        <w:ind w:left="2265" w:hanging="360"/>
      </w:pPr>
      <w:rPr>
        <w:rFonts w:ascii="Courier New" w:hAnsi="Courier New" w:cs="Courier New" w:hint="default"/>
      </w:rPr>
    </w:lvl>
    <w:lvl w:ilvl="2" w:tplc="04070005" w:tentative="1">
      <w:start w:val="1"/>
      <w:numFmt w:val="bullet"/>
      <w:lvlText w:val=""/>
      <w:lvlJc w:val="left"/>
      <w:pPr>
        <w:tabs>
          <w:tab w:val="num" w:pos="2985"/>
        </w:tabs>
        <w:ind w:left="2985" w:hanging="360"/>
      </w:pPr>
      <w:rPr>
        <w:rFonts w:ascii="Wingdings" w:hAnsi="Wingdings" w:hint="default"/>
      </w:rPr>
    </w:lvl>
    <w:lvl w:ilvl="3" w:tplc="04070001" w:tentative="1">
      <w:start w:val="1"/>
      <w:numFmt w:val="bullet"/>
      <w:lvlText w:val=""/>
      <w:lvlJc w:val="left"/>
      <w:pPr>
        <w:tabs>
          <w:tab w:val="num" w:pos="3705"/>
        </w:tabs>
        <w:ind w:left="3705" w:hanging="360"/>
      </w:pPr>
      <w:rPr>
        <w:rFonts w:ascii="Symbol" w:hAnsi="Symbol" w:hint="default"/>
      </w:rPr>
    </w:lvl>
    <w:lvl w:ilvl="4" w:tplc="04070003" w:tentative="1">
      <w:start w:val="1"/>
      <w:numFmt w:val="bullet"/>
      <w:lvlText w:val="o"/>
      <w:lvlJc w:val="left"/>
      <w:pPr>
        <w:tabs>
          <w:tab w:val="num" w:pos="4425"/>
        </w:tabs>
        <w:ind w:left="4425" w:hanging="360"/>
      </w:pPr>
      <w:rPr>
        <w:rFonts w:ascii="Courier New" w:hAnsi="Courier New" w:cs="Courier New" w:hint="default"/>
      </w:rPr>
    </w:lvl>
    <w:lvl w:ilvl="5" w:tplc="04070005" w:tentative="1">
      <w:start w:val="1"/>
      <w:numFmt w:val="bullet"/>
      <w:lvlText w:val=""/>
      <w:lvlJc w:val="left"/>
      <w:pPr>
        <w:tabs>
          <w:tab w:val="num" w:pos="5145"/>
        </w:tabs>
        <w:ind w:left="5145" w:hanging="360"/>
      </w:pPr>
      <w:rPr>
        <w:rFonts w:ascii="Wingdings" w:hAnsi="Wingdings" w:hint="default"/>
      </w:rPr>
    </w:lvl>
    <w:lvl w:ilvl="6" w:tplc="04070001" w:tentative="1">
      <w:start w:val="1"/>
      <w:numFmt w:val="bullet"/>
      <w:lvlText w:val=""/>
      <w:lvlJc w:val="left"/>
      <w:pPr>
        <w:tabs>
          <w:tab w:val="num" w:pos="5865"/>
        </w:tabs>
        <w:ind w:left="5865" w:hanging="360"/>
      </w:pPr>
      <w:rPr>
        <w:rFonts w:ascii="Symbol" w:hAnsi="Symbol" w:hint="default"/>
      </w:rPr>
    </w:lvl>
    <w:lvl w:ilvl="7" w:tplc="04070003" w:tentative="1">
      <w:start w:val="1"/>
      <w:numFmt w:val="bullet"/>
      <w:lvlText w:val="o"/>
      <w:lvlJc w:val="left"/>
      <w:pPr>
        <w:tabs>
          <w:tab w:val="num" w:pos="6585"/>
        </w:tabs>
        <w:ind w:left="6585" w:hanging="360"/>
      </w:pPr>
      <w:rPr>
        <w:rFonts w:ascii="Courier New" w:hAnsi="Courier New" w:cs="Courier New" w:hint="default"/>
      </w:rPr>
    </w:lvl>
    <w:lvl w:ilvl="8" w:tplc="04070005" w:tentative="1">
      <w:start w:val="1"/>
      <w:numFmt w:val="bullet"/>
      <w:lvlText w:val=""/>
      <w:lvlJc w:val="left"/>
      <w:pPr>
        <w:tabs>
          <w:tab w:val="num" w:pos="7305"/>
        </w:tabs>
        <w:ind w:left="7305" w:hanging="360"/>
      </w:pPr>
      <w:rPr>
        <w:rFonts w:ascii="Wingdings" w:hAnsi="Wingdings" w:hint="default"/>
      </w:rPr>
    </w:lvl>
  </w:abstractNum>
  <w:abstractNum w:abstractNumId="29" w15:restartNumberingAfterBreak="0">
    <w:nsid w:val="69570A72"/>
    <w:multiLevelType w:val="hybridMultilevel"/>
    <w:tmpl w:val="DBD6250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0"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47465342">
    <w:abstractNumId w:val="2"/>
  </w:num>
  <w:num w:numId="2" w16cid:durableId="1888762431">
    <w:abstractNumId w:val="0"/>
  </w:num>
  <w:num w:numId="3" w16cid:durableId="977684694">
    <w:abstractNumId w:val="1"/>
  </w:num>
  <w:num w:numId="4" w16cid:durableId="1987002955">
    <w:abstractNumId w:val="3"/>
  </w:num>
  <w:num w:numId="5" w16cid:durableId="95714260">
    <w:abstractNumId w:val="26"/>
  </w:num>
  <w:num w:numId="6" w16cid:durableId="900948410">
    <w:abstractNumId w:val="30"/>
  </w:num>
  <w:num w:numId="7" w16cid:durableId="1892423691">
    <w:abstractNumId w:val="12"/>
  </w:num>
  <w:num w:numId="8" w16cid:durableId="491605454">
    <w:abstractNumId w:val="8"/>
  </w:num>
  <w:num w:numId="9" w16cid:durableId="565410743">
    <w:abstractNumId w:val="22"/>
  </w:num>
  <w:num w:numId="10" w16cid:durableId="1742681174">
    <w:abstractNumId w:val="17"/>
  </w:num>
  <w:num w:numId="11" w16cid:durableId="170609299">
    <w:abstractNumId w:val="4"/>
  </w:num>
  <w:num w:numId="12" w16cid:durableId="732582665">
    <w:abstractNumId w:val="28"/>
  </w:num>
  <w:num w:numId="13" w16cid:durableId="1128889787">
    <w:abstractNumId w:val="24"/>
  </w:num>
  <w:num w:numId="14" w16cid:durableId="1363046834">
    <w:abstractNumId w:val="14"/>
  </w:num>
  <w:num w:numId="15" w16cid:durableId="226890008">
    <w:abstractNumId w:val="27"/>
  </w:num>
  <w:num w:numId="16" w16cid:durableId="1798908043">
    <w:abstractNumId w:val="6"/>
  </w:num>
  <w:num w:numId="17" w16cid:durableId="92671932">
    <w:abstractNumId w:val="9"/>
  </w:num>
  <w:num w:numId="18" w16cid:durableId="1671642100">
    <w:abstractNumId w:val="29"/>
  </w:num>
  <w:num w:numId="19" w16cid:durableId="841623560">
    <w:abstractNumId w:val="19"/>
  </w:num>
  <w:num w:numId="20" w16cid:durableId="124585696">
    <w:abstractNumId w:val="25"/>
  </w:num>
  <w:num w:numId="21" w16cid:durableId="1583374172">
    <w:abstractNumId w:val="20"/>
  </w:num>
  <w:num w:numId="22" w16cid:durableId="687371355">
    <w:abstractNumId w:val="7"/>
  </w:num>
  <w:num w:numId="23" w16cid:durableId="518661055">
    <w:abstractNumId w:val="16"/>
  </w:num>
  <w:num w:numId="24" w16cid:durableId="543490542">
    <w:abstractNumId w:val="18"/>
  </w:num>
  <w:num w:numId="25" w16cid:durableId="688414961">
    <w:abstractNumId w:val="21"/>
  </w:num>
  <w:num w:numId="26" w16cid:durableId="1045177568">
    <w:abstractNumId w:val="11"/>
  </w:num>
  <w:num w:numId="27" w16cid:durableId="1601254841">
    <w:abstractNumId w:val="5"/>
  </w:num>
  <w:num w:numId="28" w16cid:durableId="763648405">
    <w:abstractNumId w:val="23"/>
  </w:num>
  <w:num w:numId="29" w16cid:durableId="1691568253">
    <w:abstractNumId w:val="13"/>
  </w:num>
  <w:num w:numId="30" w16cid:durableId="344327831">
    <w:abstractNumId w:val="15"/>
  </w:num>
  <w:num w:numId="31" w16cid:durableId="1717211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n-029" w:vendorID="64" w:dllVersion="6" w:nlCheck="1" w:checkStyle="1"/>
  <w:activeWritingStyle w:appName="MSWord" w:lang="en-AU" w:vendorID="64" w:dllVersion="6" w:nlCheck="1" w:checkStyle="1"/>
  <w:activeWritingStyle w:appName="MSWord" w:lang="fr-BE" w:vendorID="64" w:dllVersion="6" w:nlCheck="1" w:checkStyle="0"/>
  <w:activeWritingStyle w:appName="MSWord" w:lang="en-GB" w:vendorID="64" w:dllVersion="0" w:nlCheck="1" w:checkStyle="0"/>
  <w:activeWritingStyle w:appName="MSWord" w:lang="en-US" w:vendorID="64" w:dllVersion="0" w:nlCheck="1" w:checkStyle="0"/>
  <w:activeWritingStyle w:appName="MSWord" w:lang="en-029"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1540F"/>
    <w:rsid w:val="00020886"/>
    <w:rsid w:val="00021C86"/>
    <w:rsid w:val="000229B7"/>
    <w:rsid w:val="0003395A"/>
    <w:rsid w:val="00041661"/>
    <w:rsid w:val="00052649"/>
    <w:rsid w:val="000558EF"/>
    <w:rsid w:val="00070308"/>
    <w:rsid w:val="00072E50"/>
    <w:rsid w:val="00080D3A"/>
    <w:rsid w:val="000823AA"/>
    <w:rsid w:val="00082743"/>
    <w:rsid w:val="000837C7"/>
    <w:rsid w:val="00085864"/>
    <w:rsid w:val="00094A9F"/>
    <w:rsid w:val="00094DD5"/>
    <w:rsid w:val="000A20E4"/>
    <w:rsid w:val="000B06B2"/>
    <w:rsid w:val="000B15FD"/>
    <w:rsid w:val="000B4175"/>
    <w:rsid w:val="000C015D"/>
    <w:rsid w:val="000E2471"/>
    <w:rsid w:val="000E458D"/>
    <w:rsid w:val="000E4A97"/>
    <w:rsid w:val="000E715A"/>
    <w:rsid w:val="000F2ED9"/>
    <w:rsid w:val="000F43E3"/>
    <w:rsid w:val="000F4F69"/>
    <w:rsid w:val="000F65D1"/>
    <w:rsid w:val="00101212"/>
    <w:rsid w:val="00103640"/>
    <w:rsid w:val="0011751D"/>
    <w:rsid w:val="00134A35"/>
    <w:rsid w:val="00137482"/>
    <w:rsid w:val="0014379C"/>
    <w:rsid w:val="00143C11"/>
    <w:rsid w:val="00160588"/>
    <w:rsid w:val="00166C5A"/>
    <w:rsid w:val="00170605"/>
    <w:rsid w:val="001742C3"/>
    <w:rsid w:val="00185453"/>
    <w:rsid w:val="001A283A"/>
    <w:rsid w:val="001B1165"/>
    <w:rsid w:val="001B1C49"/>
    <w:rsid w:val="001C0C82"/>
    <w:rsid w:val="001C1E08"/>
    <w:rsid w:val="001C63E9"/>
    <w:rsid w:val="001D0D1B"/>
    <w:rsid w:val="001D176B"/>
    <w:rsid w:val="001D20B3"/>
    <w:rsid w:val="001D787E"/>
    <w:rsid w:val="001E287E"/>
    <w:rsid w:val="001E2B1C"/>
    <w:rsid w:val="001E3BCF"/>
    <w:rsid w:val="001E4AB6"/>
    <w:rsid w:val="001F7568"/>
    <w:rsid w:val="001F7DFF"/>
    <w:rsid w:val="002002E2"/>
    <w:rsid w:val="0021253F"/>
    <w:rsid w:val="0021260F"/>
    <w:rsid w:val="00212903"/>
    <w:rsid w:val="00217122"/>
    <w:rsid w:val="00217322"/>
    <w:rsid w:val="00217A6D"/>
    <w:rsid w:val="00220F5D"/>
    <w:rsid w:val="00221315"/>
    <w:rsid w:val="002249A5"/>
    <w:rsid w:val="00230574"/>
    <w:rsid w:val="0023622E"/>
    <w:rsid w:val="00260B00"/>
    <w:rsid w:val="00267897"/>
    <w:rsid w:val="002711E6"/>
    <w:rsid w:val="002904C8"/>
    <w:rsid w:val="00294568"/>
    <w:rsid w:val="00296E9F"/>
    <w:rsid w:val="002A225D"/>
    <w:rsid w:val="002C4418"/>
    <w:rsid w:val="002D11B2"/>
    <w:rsid w:val="002D549A"/>
    <w:rsid w:val="002E3481"/>
    <w:rsid w:val="002F4623"/>
    <w:rsid w:val="003006F2"/>
    <w:rsid w:val="00303E94"/>
    <w:rsid w:val="00304151"/>
    <w:rsid w:val="0031503C"/>
    <w:rsid w:val="0032011A"/>
    <w:rsid w:val="00323F9D"/>
    <w:rsid w:val="0034322D"/>
    <w:rsid w:val="00350739"/>
    <w:rsid w:val="00353E9E"/>
    <w:rsid w:val="003557FF"/>
    <w:rsid w:val="00360300"/>
    <w:rsid w:val="0036323A"/>
    <w:rsid w:val="00366DA7"/>
    <w:rsid w:val="00373633"/>
    <w:rsid w:val="00380928"/>
    <w:rsid w:val="0038306A"/>
    <w:rsid w:val="00386B78"/>
    <w:rsid w:val="0039192C"/>
    <w:rsid w:val="003A6B5D"/>
    <w:rsid w:val="003C1216"/>
    <w:rsid w:val="003C3840"/>
    <w:rsid w:val="003C46E6"/>
    <w:rsid w:val="003D30B9"/>
    <w:rsid w:val="003D56E3"/>
    <w:rsid w:val="003D731B"/>
    <w:rsid w:val="003E3B2F"/>
    <w:rsid w:val="003E59BF"/>
    <w:rsid w:val="003E67E5"/>
    <w:rsid w:val="003E68C9"/>
    <w:rsid w:val="003E6A65"/>
    <w:rsid w:val="003F1A07"/>
    <w:rsid w:val="003F57CE"/>
    <w:rsid w:val="003F666C"/>
    <w:rsid w:val="00400E4F"/>
    <w:rsid w:val="00401998"/>
    <w:rsid w:val="004128FF"/>
    <w:rsid w:val="00427966"/>
    <w:rsid w:val="00441CE0"/>
    <w:rsid w:val="00446B25"/>
    <w:rsid w:val="004475F9"/>
    <w:rsid w:val="00452A98"/>
    <w:rsid w:val="00462051"/>
    <w:rsid w:val="00465900"/>
    <w:rsid w:val="00471CE5"/>
    <w:rsid w:val="004A0BAB"/>
    <w:rsid w:val="004A1FF5"/>
    <w:rsid w:val="004A5E1F"/>
    <w:rsid w:val="004A7012"/>
    <w:rsid w:val="004B5A22"/>
    <w:rsid w:val="004C16DB"/>
    <w:rsid w:val="004C1A79"/>
    <w:rsid w:val="004E6244"/>
    <w:rsid w:val="004F0578"/>
    <w:rsid w:val="004F5625"/>
    <w:rsid w:val="004F61D5"/>
    <w:rsid w:val="0050171A"/>
    <w:rsid w:val="00513EE0"/>
    <w:rsid w:val="00517111"/>
    <w:rsid w:val="005246BE"/>
    <w:rsid w:val="00563FFF"/>
    <w:rsid w:val="00564F7F"/>
    <w:rsid w:val="005677B8"/>
    <w:rsid w:val="00570FC5"/>
    <w:rsid w:val="00577BCC"/>
    <w:rsid w:val="005810CA"/>
    <w:rsid w:val="00583E88"/>
    <w:rsid w:val="005960E2"/>
    <w:rsid w:val="00596453"/>
    <w:rsid w:val="005A7F37"/>
    <w:rsid w:val="005B602E"/>
    <w:rsid w:val="005C4C5F"/>
    <w:rsid w:val="005D06FE"/>
    <w:rsid w:val="005D2709"/>
    <w:rsid w:val="005E0350"/>
    <w:rsid w:val="005E1210"/>
    <w:rsid w:val="005E46E4"/>
    <w:rsid w:val="005F03E1"/>
    <w:rsid w:val="006043A9"/>
    <w:rsid w:val="00605E23"/>
    <w:rsid w:val="00606426"/>
    <w:rsid w:val="00606EB7"/>
    <w:rsid w:val="00610B1B"/>
    <w:rsid w:val="00610F9A"/>
    <w:rsid w:val="00634318"/>
    <w:rsid w:val="00635CD0"/>
    <w:rsid w:val="00637337"/>
    <w:rsid w:val="0064461C"/>
    <w:rsid w:val="0064483D"/>
    <w:rsid w:val="00663FAA"/>
    <w:rsid w:val="006643DC"/>
    <w:rsid w:val="006648E1"/>
    <w:rsid w:val="006703EB"/>
    <w:rsid w:val="00675171"/>
    <w:rsid w:val="006B20DC"/>
    <w:rsid w:val="006B2B8B"/>
    <w:rsid w:val="006B404F"/>
    <w:rsid w:val="006C5180"/>
    <w:rsid w:val="006D5023"/>
    <w:rsid w:val="006E2B09"/>
    <w:rsid w:val="006F339E"/>
    <w:rsid w:val="00700F1F"/>
    <w:rsid w:val="00701A07"/>
    <w:rsid w:val="00723DE0"/>
    <w:rsid w:val="00731340"/>
    <w:rsid w:val="00732595"/>
    <w:rsid w:val="00732F78"/>
    <w:rsid w:val="007534B0"/>
    <w:rsid w:val="00753EBC"/>
    <w:rsid w:val="0075466C"/>
    <w:rsid w:val="00774921"/>
    <w:rsid w:val="0078093B"/>
    <w:rsid w:val="00782E65"/>
    <w:rsid w:val="00792100"/>
    <w:rsid w:val="00794F21"/>
    <w:rsid w:val="007A0EEF"/>
    <w:rsid w:val="007B45DE"/>
    <w:rsid w:val="007B5DC1"/>
    <w:rsid w:val="007B6599"/>
    <w:rsid w:val="007C2017"/>
    <w:rsid w:val="007C6331"/>
    <w:rsid w:val="007C7CD2"/>
    <w:rsid w:val="007D3D50"/>
    <w:rsid w:val="007D4F02"/>
    <w:rsid w:val="007D69B5"/>
    <w:rsid w:val="007D76AA"/>
    <w:rsid w:val="007E0D71"/>
    <w:rsid w:val="007E1938"/>
    <w:rsid w:val="007E64D9"/>
    <w:rsid w:val="007F1BCC"/>
    <w:rsid w:val="007F1CCD"/>
    <w:rsid w:val="007F6A8C"/>
    <w:rsid w:val="00805E51"/>
    <w:rsid w:val="00811312"/>
    <w:rsid w:val="00812324"/>
    <w:rsid w:val="00812E1F"/>
    <w:rsid w:val="008270DF"/>
    <w:rsid w:val="0083279D"/>
    <w:rsid w:val="00843FE8"/>
    <w:rsid w:val="00861DA2"/>
    <w:rsid w:val="0086500C"/>
    <w:rsid w:val="008656A6"/>
    <w:rsid w:val="00865C2F"/>
    <w:rsid w:val="00871CA8"/>
    <w:rsid w:val="00872C54"/>
    <w:rsid w:val="00875210"/>
    <w:rsid w:val="00880C84"/>
    <w:rsid w:val="00883703"/>
    <w:rsid w:val="00883D54"/>
    <w:rsid w:val="008869D6"/>
    <w:rsid w:val="00894437"/>
    <w:rsid w:val="00897D48"/>
    <w:rsid w:val="008A6901"/>
    <w:rsid w:val="008A7F65"/>
    <w:rsid w:val="008B5A8F"/>
    <w:rsid w:val="008B7CB8"/>
    <w:rsid w:val="008B7D06"/>
    <w:rsid w:val="008C01E2"/>
    <w:rsid w:val="008D5664"/>
    <w:rsid w:val="008F141A"/>
    <w:rsid w:val="00901693"/>
    <w:rsid w:val="00906C6A"/>
    <w:rsid w:val="0091370D"/>
    <w:rsid w:val="00914273"/>
    <w:rsid w:val="00926418"/>
    <w:rsid w:val="009279BF"/>
    <w:rsid w:val="00933118"/>
    <w:rsid w:val="00935271"/>
    <w:rsid w:val="00936CFF"/>
    <w:rsid w:val="0093729B"/>
    <w:rsid w:val="00951002"/>
    <w:rsid w:val="00951C86"/>
    <w:rsid w:val="009566EE"/>
    <w:rsid w:val="00974227"/>
    <w:rsid w:val="00987775"/>
    <w:rsid w:val="009B52B9"/>
    <w:rsid w:val="009B7724"/>
    <w:rsid w:val="009C1445"/>
    <w:rsid w:val="009C5854"/>
    <w:rsid w:val="009D6B6B"/>
    <w:rsid w:val="009E4F2E"/>
    <w:rsid w:val="009F2B37"/>
    <w:rsid w:val="00A0048E"/>
    <w:rsid w:val="00A1115E"/>
    <w:rsid w:val="00A201D2"/>
    <w:rsid w:val="00A21B8D"/>
    <w:rsid w:val="00A22908"/>
    <w:rsid w:val="00A23224"/>
    <w:rsid w:val="00A25B84"/>
    <w:rsid w:val="00A36407"/>
    <w:rsid w:val="00A364D9"/>
    <w:rsid w:val="00A37E24"/>
    <w:rsid w:val="00A438B1"/>
    <w:rsid w:val="00A465E0"/>
    <w:rsid w:val="00A47C6F"/>
    <w:rsid w:val="00A5492F"/>
    <w:rsid w:val="00A5585D"/>
    <w:rsid w:val="00A60DC3"/>
    <w:rsid w:val="00A65484"/>
    <w:rsid w:val="00A776EF"/>
    <w:rsid w:val="00A8271F"/>
    <w:rsid w:val="00AB5AF6"/>
    <w:rsid w:val="00AD5E53"/>
    <w:rsid w:val="00AE79BA"/>
    <w:rsid w:val="00AF09E1"/>
    <w:rsid w:val="00AF229D"/>
    <w:rsid w:val="00AF2EBF"/>
    <w:rsid w:val="00AF39C8"/>
    <w:rsid w:val="00B05C01"/>
    <w:rsid w:val="00B05D8A"/>
    <w:rsid w:val="00B06767"/>
    <w:rsid w:val="00B21761"/>
    <w:rsid w:val="00B22815"/>
    <w:rsid w:val="00B311FF"/>
    <w:rsid w:val="00B33359"/>
    <w:rsid w:val="00B33747"/>
    <w:rsid w:val="00B36891"/>
    <w:rsid w:val="00B45490"/>
    <w:rsid w:val="00B5520C"/>
    <w:rsid w:val="00B5523F"/>
    <w:rsid w:val="00B55B52"/>
    <w:rsid w:val="00B57527"/>
    <w:rsid w:val="00B61E0B"/>
    <w:rsid w:val="00B658C4"/>
    <w:rsid w:val="00B67910"/>
    <w:rsid w:val="00B7063B"/>
    <w:rsid w:val="00B70C55"/>
    <w:rsid w:val="00B837D6"/>
    <w:rsid w:val="00B84F6E"/>
    <w:rsid w:val="00B865DB"/>
    <w:rsid w:val="00B921E0"/>
    <w:rsid w:val="00BA1A44"/>
    <w:rsid w:val="00BA611B"/>
    <w:rsid w:val="00BB037B"/>
    <w:rsid w:val="00BB1A51"/>
    <w:rsid w:val="00BB5D85"/>
    <w:rsid w:val="00BB63F0"/>
    <w:rsid w:val="00BC2052"/>
    <w:rsid w:val="00BC4D68"/>
    <w:rsid w:val="00BE2B43"/>
    <w:rsid w:val="00BE2D35"/>
    <w:rsid w:val="00BE387B"/>
    <w:rsid w:val="00BF521A"/>
    <w:rsid w:val="00C041BA"/>
    <w:rsid w:val="00C04A0A"/>
    <w:rsid w:val="00C20BBC"/>
    <w:rsid w:val="00C231CF"/>
    <w:rsid w:val="00C35530"/>
    <w:rsid w:val="00C35CA6"/>
    <w:rsid w:val="00C35CC1"/>
    <w:rsid w:val="00C40313"/>
    <w:rsid w:val="00C5439E"/>
    <w:rsid w:val="00C55D41"/>
    <w:rsid w:val="00C65207"/>
    <w:rsid w:val="00C67B9D"/>
    <w:rsid w:val="00C67BA5"/>
    <w:rsid w:val="00C85188"/>
    <w:rsid w:val="00C91CD1"/>
    <w:rsid w:val="00CA706C"/>
    <w:rsid w:val="00CA74C8"/>
    <w:rsid w:val="00CB7C2C"/>
    <w:rsid w:val="00CC7982"/>
    <w:rsid w:val="00CD0745"/>
    <w:rsid w:val="00CD3C90"/>
    <w:rsid w:val="00CD3ED9"/>
    <w:rsid w:val="00CD6B37"/>
    <w:rsid w:val="00CE6667"/>
    <w:rsid w:val="00CF3BFD"/>
    <w:rsid w:val="00CF4175"/>
    <w:rsid w:val="00D07A21"/>
    <w:rsid w:val="00D12263"/>
    <w:rsid w:val="00D123C1"/>
    <w:rsid w:val="00D234FD"/>
    <w:rsid w:val="00D343D0"/>
    <w:rsid w:val="00D34BEF"/>
    <w:rsid w:val="00D355DA"/>
    <w:rsid w:val="00D371D3"/>
    <w:rsid w:val="00D5066D"/>
    <w:rsid w:val="00D51B61"/>
    <w:rsid w:val="00D56571"/>
    <w:rsid w:val="00D64CFE"/>
    <w:rsid w:val="00D67DE0"/>
    <w:rsid w:val="00D70180"/>
    <w:rsid w:val="00D74F66"/>
    <w:rsid w:val="00D779D3"/>
    <w:rsid w:val="00D8035C"/>
    <w:rsid w:val="00D9338F"/>
    <w:rsid w:val="00D9582C"/>
    <w:rsid w:val="00DA043A"/>
    <w:rsid w:val="00DA116C"/>
    <w:rsid w:val="00DA440A"/>
    <w:rsid w:val="00DB0B64"/>
    <w:rsid w:val="00DB419A"/>
    <w:rsid w:val="00DB590B"/>
    <w:rsid w:val="00DB7D7F"/>
    <w:rsid w:val="00DC195F"/>
    <w:rsid w:val="00DD6466"/>
    <w:rsid w:val="00DE2940"/>
    <w:rsid w:val="00DE4BAE"/>
    <w:rsid w:val="00DE6006"/>
    <w:rsid w:val="00E073E8"/>
    <w:rsid w:val="00E07418"/>
    <w:rsid w:val="00E11D29"/>
    <w:rsid w:val="00E1250E"/>
    <w:rsid w:val="00E1588B"/>
    <w:rsid w:val="00E24491"/>
    <w:rsid w:val="00E32D9A"/>
    <w:rsid w:val="00E34A25"/>
    <w:rsid w:val="00E37C9F"/>
    <w:rsid w:val="00E418A0"/>
    <w:rsid w:val="00E50284"/>
    <w:rsid w:val="00E50CB3"/>
    <w:rsid w:val="00E5111B"/>
    <w:rsid w:val="00E557B8"/>
    <w:rsid w:val="00E603AD"/>
    <w:rsid w:val="00E62A63"/>
    <w:rsid w:val="00E766AE"/>
    <w:rsid w:val="00E77D82"/>
    <w:rsid w:val="00E879DF"/>
    <w:rsid w:val="00E903B4"/>
    <w:rsid w:val="00EA0B22"/>
    <w:rsid w:val="00EA246B"/>
    <w:rsid w:val="00EA3454"/>
    <w:rsid w:val="00EB0D52"/>
    <w:rsid w:val="00EB2390"/>
    <w:rsid w:val="00EB2786"/>
    <w:rsid w:val="00EB3D35"/>
    <w:rsid w:val="00EB69A4"/>
    <w:rsid w:val="00EC184E"/>
    <w:rsid w:val="00EC4616"/>
    <w:rsid w:val="00ED43BB"/>
    <w:rsid w:val="00EE4384"/>
    <w:rsid w:val="00EF1E93"/>
    <w:rsid w:val="00EF6661"/>
    <w:rsid w:val="00F25441"/>
    <w:rsid w:val="00F259BB"/>
    <w:rsid w:val="00F33643"/>
    <w:rsid w:val="00F4460A"/>
    <w:rsid w:val="00F47DE0"/>
    <w:rsid w:val="00F5146E"/>
    <w:rsid w:val="00F547C0"/>
    <w:rsid w:val="00F61718"/>
    <w:rsid w:val="00F62A6F"/>
    <w:rsid w:val="00F6410E"/>
    <w:rsid w:val="00F64C7E"/>
    <w:rsid w:val="00F654F4"/>
    <w:rsid w:val="00F667D8"/>
    <w:rsid w:val="00F6787F"/>
    <w:rsid w:val="00F74EB6"/>
    <w:rsid w:val="00F77BF7"/>
    <w:rsid w:val="00F80233"/>
    <w:rsid w:val="00F82982"/>
    <w:rsid w:val="00F91F93"/>
    <w:rsid w:val="00F97AB5"/>
    <w:rsid w:val="00FA2CA5"/>
    <w:rsid w:val="00FA4209"/>
    <w:rsid w:val="00FB09BC"/>
    <w:rsid w:val="00FB56E2"/>
    <w:rsid w:val="00FB693C"/>
    <w:rsid w:val="00FB7023"/>
    <w:rsid w:val="00FC48D7"/>
    <w:rsid w:val="00FC5011"/>
    <w:rsid w:val="00FD4BD2"/>
    <w:rsid w:val="00FD54A5"/>
    <w:rsid w:val="00FD58BE"/>
    <w:rsid w:val="00FE07F1"/>
    <w:rsid w:val="00FE6405"/>
    <w:rsid w:val="00FE6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8F63A0"/>
  <w15:chartTrackingRefBased/>
  <w15:docId w15:val="{F93D1106-B7D4-4C5A-8288-B5737CB4A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paragraph" w:styleId="Heading4">
    <w:name w:val="heading 4"/>
    <w:basedOn w:val="Normal"/>
    <w:next w:val="Normal"/>
    <w:link w:val="Heading4Char"/>
    <w:semiHidden/>
    <w:unhideWhenUsed/>
    <w:qFormat/>
    <w:rsid w:val="00634318"/>
    <w:pPr>
      <w:keepNext/>
      <w:spacing w:before="240" w:after="60"/>
      <w:outlineLvl w:val="3"/>
    </w:pPr>
    <w:rPr>
      <w:rFonts w:ascii="Calibri" w:eastAsia="Times New Roman"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paragraph" w:customStyle="1" w:styleId="Default">
    <w:name w:val="Default"/>
    <w:rsid w:val="00CE6667"/>
    <w:pPr>
      <w:autoSpaceDE w:val="0"/>
      <w:autoSpaceDN w:val="0"/>
      <w:adjustRightInd w:val="0"/>
    </w:pPr>
    <w:rPr>
      <w:rFonts w:ascii="Calibri" w:hAnsi="Calibri" w:cs="Calibri"/>
      <w:color w:val="000000"/>
      <w:sz w:val="24"/>
      <w:szCs w:val="24"/>
      <w:lang w:val="en-GB" w:eastAsia="en-GB"/>
    </w:rPr>
  </w:style>
  <w:style w:type="paragraph" w:styleId="FootnoteText">
    <w:name w:val="footnote text"/>
    <w:basedOn w:val="Normal"/>
    <w:link w:val="FootnoteTextChar"/>
    <w:rsid w:val="00CE6667"/>
    <w:rPr>
      <w:sz w:val="20"/>
    </w:rPr>
  </w:style>
  <w:style w:type="character" w:customStyle="1" w:styleId="FootnoteTextChar">
    <w:name w:val="Footnote Text Char"/>
    <w:link w:val="FootnoteText"/>
    <w:rsid w:val="00CE6667"/>
    <w:rPr>
      <w:rFonts w:ascii="Times New Roman" w:hAnsi="Times New Roman"/>
      <w:lang w:val="en-US" w:eastAsia="en-US"/>
    </w:rPr>
  </w:style>
  <w:style w:type="character" w:styleId="FootnoteReference">
    <w:name w:val="footnote reference"/>
    <w:rsid w:val="00CE6667"/>
    <w:rPr>
      <w:vertAlign w:val="superscript"/>
    </w:rPr>
  </w:style>
  <w:style w:type="paragraph" w:styleId="NormalWeb">
    <w:name w:val="Normal (Web)"/>
    <w:basedOn w:val="Normal"/>
    <w:uiPriority w:val="99"/>
    <w:unhideWhenUsed/>
    <w:rsid w:val="00CE6667"/>
    <w:pPr>
      <w:spacing w:before="100" w:beforeAutospacing="1" w:after="100" w:afterAutospacing="1"/>
    </w:pPr>
    <w:rPr>
      <w:rFonts w:eastAsia="Times New Roman"/>
      <w:szCs w:val="24"/>
      <w:lang w:val="en-GB" w:eastAsia="en-GB"/>
    </w:rPr>
  </w:style>
  <w:style w:type="character" w:customStyle="1" w:styleId="Heading4Char">
    <w:name w:val="Heading 4 Char"/>
    <w:link w:val="Heading4"/>
    <w:semiHidden/>
    <w:rsid w:val="00634318"/>
    <w:rPr>
      <w:rFonts w:ascii="Calibri" w:eastAsia="Times New Roman" w:hAnsi="Calibri" w:cs="Times New Roman"/>
      <w:b/>
      <w:bCs/>
      <w:sz w:val="28"/>
      <w:szCs w:val="28"/>
      <w:lang w:val="en-US" w:eastAsia="en-US"/>
    </w:rPr>
  </w:style>
  <w:style w:type="paragraph" w:styleId="Revision">
    <w:name w:val="Revision"/>
    <w:hidden/>
    <w:uiPriority w:val="99"/>
    <w:semiHidden/>
    <w:rsid w:val="0001540F"/>
    <w:rPr>
      <w:rFonts w:ascii="Times New Roman" w:hAnsi="Times New Roman"/>
      <w:sz w:val="24"/>
    </w:rPr>
  </w:style>
  <w:style w:type="character" w:styleId="IntenseEmphasis">
    <w:name w:val="Intense Emphasis"/>
    <w:uiPriority w:val="21"/>
    <w:qFormat/>
    <w:rsid w:val="00C85188"/>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519267">
      <w:bodyDiv w:val="1"/>
      <w:marLeft w:val="0"/>
      <w:marRight w:val="0"/>
      <w:marTop w:val="0"/>
      <w:marBottom w:val="0"/>
      <w:divBdr>
        <w:top w:val="none" w:sz="0" w:space="0" w:color="auto"/>
        <w:left w:val="none" w:sz="0" w:space="0" w:color="auto"/>
        <w:bottom w:val="none" w:sz="0" w:space="0" w:color="auto"/>
        <w:right w:val="none" w:sz="0" w:space="0" w:color="auto"/>
      </w:divBdr>
    </w:div>
    <w:div w:id="1005744220">
      <w:bodyDiv w:val="1"/>
      <w:marLeft w:val="0"/>
      <w:marRight w:val="0"/>
      <w:marTop w:val="0"/>
      <w:marBottom w:val="0"/>
      <w:divBdr>
        <w:top w:val="none" w:sz="0" w:space="0" w:color="auto"/>
        <w:left w:val="none" w:sz="0" w:space="0" w:color="auto"/>
        <w:bottom w:val="none" w:sz="0" w:space="0" w:color="auto"/>
        <w:right w:val="none" w:sz="0" w:space="0" w:color="auto"/>
      </w:divBdr>
    </w:div>
    <w:div w:id="1109423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documents/general/ISO20022_MasterRules.ZIP"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iso20022.org/documents/general/BAHMUG.zip" TargetMode="External"/><Relationship Id="rId17" Type="http://schemas.openxmlformats.org/officeDocument/2006/relationships/hyperlink" Target="mailto:Karen.webb@asx.com.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priscilla.ferridebarros@asx.com.a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iso20022.org/documents/general/MessageTransportModes.xls"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so20022.org/documents/general/ISO20022_MasterRules.ZIP"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Url xmlns="806285ac-449a-4fb1-8311-58d88e150cc7">
      <Url>https://swiftcorp.sharepoint.com/sites/ps-ow-standards team/_layouts/15/DocIdRedir.aspx?ID=MSKTH6SNCJSU-234293521-57691</Url>
      <Description>MSKTH6SNCJSU-234293521-57691</Description>
    </_dlc_DocIdUrl>
    <_dlc_DocId xmlns="806285ac-449a-4fb1-8311-58d88e150cc7">MSKTH6SNCJSU-234293521-57691</_dlc_DocId>
  </documentManagement>
</p:properties>
</file>

<file path=customXml/itemProps1.xml><?xml version="1.0" encoding="utf-8"?>
<ds:datastoreItem xmlns:ds="http://schemas.openxmlformats.org/officeDocument/2006/customXml" ds:itemID="{5441C5B5-EF91-4D6C-A44F-2E7AD2D65FD7}">
  <ds:schemaRefs>
    <ds:schemaRef ds:uri="http://schemas.microsoft.com/sharepoint/events"/>
  </ds:schemaRefs>
</ds:datastoreItem>
</file>

<file path=customXml/itemProps2.xml><?xml version="1.0" encoding="utf-8"?>
<ds:datastoreItem xmlns:ds="http://schemas.openxmlformats.org/officeDocument/2006/customXml" ds:itemID="{1FA1F29D-733D-4536-AFA4-A37A79CF9AE6}">
  <ds:schemaRefs>
    <ds:schemaRef ds:uri="http://schemas.microsoft.com/sharepoint/v3/contenttype/forms"/>
  </ds:schemaRefs>
</ds:datastoreItem>
</file>

<file path=customXml/itemProps3.xml><?xml version="1.0" encoding="utf-8"?>
<ds:datastoreItem xmlns:ds="http://schemas.openxmlformats.org/officeDocument/2006/customXml" ds:itemID="{59154A44-08F7-4D14-8356-71BCFE67DEA1}">
  <ds:schemaRefs>
    <ds:schemaRef ds:uri="http://schemas.microsoft.com/office/2006/metadata/longProperties"/>
  </ds:schemaRefs>
</ds:datastoreItem>
</file>

<file path=customXml/itemProps4.xml><?xml version="1.0" encoding="utf-8"?>
<ds:datastoreItem xmlns:ds="http://schemas.openxmlformats.org/officeDocument/2006/customXml" ds:itemID="{B46364B5-A4B1-432B-B122-478AEBB4E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23F7B9B-3D14-4953-A08F-1EF3F6FD4877}">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7</TotalTime>
  <Pages>8</Pages>
  <Words>3418</Words>
  <Characters>18904</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BUSINESS JUSTIFICATION</vt:lpstr>
    </vt:vector>
  </TitlesOfParts>
  <Company>S.W.I.F.T. sc</Company>
  <LinksUpToDate>false</LinksUpToDate>
  <CharactersWithSpaces>22326</CharactersWithSpaces>
  <SharedDoc>false</SharedDoc>
  <HLinks>
    <vt:vector size="36" baseType="variant">
      <vt:variant>
        <vt:i4>2686993</vt:i4>
      </vt:variant>
      <vt:variant>
        <vt:i4>15</vt:i4>
      </vt:variant>
      <vt:variant>
        <vt:i4>0</vt:i4>
      </vt:variant>
      <vt:variant>
        <vt:i4>5</vt:i4>
      </vt:variant>
      <vt:variant>
        <vt:lpwstr>mailto:Karen.webb@asx.com.au</vt:lpwstr>
      </vt:variant>
      <vt:variant>
        <vt:lpwstr/>
      </vt:variant>
      <vt:variant>
        <vt:i4>1769520</vt:i4>
      </vt:variant>
      <vt:variant>
        <vt:i4>12</vt:i4>
      </vt:variant>
      <vt:variant>
        <vt:i4>0</vt:i4>
      </vt:variant>
      <vt:variant>
        <vt:i4>5</vt:i4>
      </vt:variant>
      <vt:variant>
        <vt:lpwstr>mailto:priscilla.ferridebarros@asx.com.au</vt:lpwstr>
      </vt:variant>
      <vt:variant>
        <vt:lpwstr/>
      </vt:variant>
      <vt:variant>
        <vt:i4>7471229</vt:i4>
      </vt:variant>
      <vt:variant>
        <vt:i4>9</vt:i4>
      </vt:variant>
      <vt:variant>
        <vt:i4>0</vt:i4>
      </vt:variant>
      <vt:variant>
        <vt:i4>5</vt:i4>
      </vt:variant>
      <vt:variant>
        <vt:lpwstr>http://www.iso20022.org/documents/general/MessageTransportModes.xls</vt:lpwstr>
      </vt:variant>
      <vt:variant>
        <vt:lpwstr/>
      </vt:variant>
      <vt:variant>
        <vt:i4>6881296</vt:i4>
      </vt:variant>
      <vt:variant>
        <vt:i4>6</vt:i4>
      </vt:variant>
      <vt:variant>
        <vt:i4>0</vt:i4>
      </vt:variant>
      <vt:variant>
        <vt:i4>5</vt:i4>
      </vt:variant>
      <vt:variant>
        <vt:lpwstr>http://www.iso20022.org/documents/general/ISO20022_MasterRules.ZIP</vt:lpwstr>
      </vt:variant>
      <vt:variant>
        <vt:lpwstr/>
      </vt:variant>
      <vt:variant>
        <vt:i4>6881296</vt:i4>
      </vt:variant>
      <vt:variant>
        <vt:i4>3</vt:i4>
      </vt:variant>
      <vt:variant>
        <vt:i4>0</vt:i4>
      </vt:variant>
      <vt:variant>
        <vt:i4>5</vt:i4>
      </vt:variant>
      <vt:variant>
        <vt:lpwstr>http://www.iso20022.org/documents/general/ISO20022_MasterRules.ZIP</vt:lpwstr>
      </vt:variant>
      <vt:variant>
        <vt:lpwstr/>
      </vt:variant>
      <vt:variant>
        <vt:i4>5701699</vt:i4>
      </vt:variant>
      <vt:variant>
        <vt:i4>0</vt:i4>
      </vt:variant>
      <vt:variant>
        <vt:i4>0</vt:i4>
      </vt:variant>
      <vt:variant>
        <vt:i4>5</vt:i4>
      </vt:variant>
      <vt:variant>
        <vt:lpwstr>http://www.iso20022.org/documents/general/BAHMUG.zip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dc:title>
  <dc:subject/>
  <dc:creator>jeloy</dc:creator>
  <cp:keywords/>
  <cp:lastModifiedBy>SIDHU Jeevan</cp:lastModifiedBy>
  <cp:revision>12</cp:revision>
  <cp:lastPrinted>2018-09-14T13:32:00Z</cp:lastPrinted>
  <dcterms:created xsi:type="dcterms:W3CDTF">2026-08-19T16:57:00Z</dcterms:created>
  <dcterms:modified xsi:type="dcterms:W3CDTF">2026-08-19T17:11:00Z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Url">
    <vt:lpwstr>https://swiftcorp.sharepoint.com/sites/ps-ow-standards team/_layouts/15/DocIdRedir.aspx?ID=MSKTH6SNCJSU-1733716329-2570, MSKTH6SNCJSU-1733716329-2570</vt:lpwstr>
  </property>
  <property fmtid="{D5CDD505-2E9C-101B-9397-08002B2CF9AE}" pid="3" name="ContentTypeId">
    <vt:lpwstr>0x010100FA5E47E012EAA240A32F04A8870061BA</vt:lpwstr>
  </property>
  <property fmtid="{D5CDD505-2E9C-101B-9397-08002B2CF9AE}" pid="4" name="_dlc_DocIdItemGuid">
    <vt:lpwstr>ef6e0029-612c-4ff3-9865-f858db10538b</vt:lpwstr>
  </property>
  <property fmtid="{D5CDD505-2E9C-101B-9397-08002B2CF9AE}" pid="5" name="MediaServiceImageTags">
    <vt:lpwstr/>
  </property>
</Properties>
</file>