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A1E9" w14:textId="77777777" w:rsidR="001E5620" w:rsidRDefault="002702BF">
      <w:pPr>
        <w:suppressLineNumbers/>
        <w:jc w:val="center"/>
        <w:rPr>
          <w:b/>
          <w:smallCaps/>
          <w:szCs w:val="24"/>
          <w:lang w:val="en-GB"/>
        </w:rPr>
      </w:pPr>
      <w:bookmarkStart w:id="0" w:name="_Hlk73691328"/>
      <w:r>
        <w:rPr>
          <w:b/>
          <w:smallCaps/>
          <w:szCs w:val="24"/>
          <w:lang w:val="en-GB"/>
        </w:rPr>
        <w:t>Business Justification</w:t>
      </w:r>
    </w:p>
    <w:p w14:paraId="62D53232" w14:textId="77777777" w:rsidR="001E5620" w:rsidRDefault="002702BF">
      <w:pPr>
        <w:suppressLineNumbers/>
        <w:jc w:val="center"/>
        <w:rPr>
          <w:b/>
          <w:smallCaps/>
          <w:szCs w:val="24"/>
          <w:lang w:val="en-GB"/>
        </w:rPr>
      </w:pPr>
      <w:r>
        <w:rPr>
          <w:b/>
          <w:smallCaps/>
          <w:szCs w:val="24"/>
          <w:lang w:val="en-GB"/>
        </w:rPr>
        <w:t>for the development of new ISO 20022 financial repository items</w:t>
      </w:r>
    </w:p>
    <w:p w14:paraId="27F39E1A" w14:textId="77777777" w:rsidR="001E5620" w:rsidRDefault="001E5620">
      <w:pPr>
        <w:suppressLineNumbers/>
        <w:rPr>
          <w:i/>
          <w:szCs w:val="24"/>
          <w:lang w:val="en-GB"/>
        </w:rPr>
      </w:pPr>
    </w:p>
    <w:p w14:paraId="4805218A" w14:textId="77777777" w:rsidR="001E5620" w:rsidRDefault="002702BF">
      <w:pPr>
        <w:numPr>
          <w:ilvl w:val="0"/>
          <w:numId w:val="1"/>
        </w:numPr>
        <w:suppressLineNumbers/>
        <w:rPr>
          <w:b/>
          <w:szCs w:val="24"/>
          <w:lang w:val="en-GB"/>
        </w:rPr>
      </w:pPr>
      <w:r>
        <w:rPr>
          <w:b/>
          <w:szCs w:val="24"/>
          <w:lang w:val="en-GB"/>
        </w:rPr>
        <w:t>Name of the request:</w:t>
      </w:r>
    </w:p>
    <w:p w14:paraId="07E479A9" w14:textId="77777777" w:rsidR="001E5620" w:rsidRDefault="002702BF">
      <w:pPr>
        <w:suppressLineNumbers/>
        <w:rPr>
          <w:b/>
          <w:szCs w:val="24"/>
          <w:lang w:val="en-GB"/>
        </w:rPr>
      </w:pP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Closure Messages</w:t>
      </w:r>
    </w:p>
    <w:p w14:paraId="631C09A8" w14:textId="77777777" w:rsidR="001E5620" w:rsidRDefault="002702BF">
      <w:pPr>
        <w:numPr>
          <w:ilvl w:val="0"/>
          <w:numId w:val="1"/>
        </w:numPr>
        <w:suppressLineNumbers/>
        <w:rPr>
          <w:b/>
          <w:szCs w:val="24"/>
          <w:lang w:val="en-GB"/>
        </w:rPr>
      </w:pPr>
      <w:r>
        <w:rPr>
          <w:b/>
          <w:szCs w:val="24"/>
          <w:lang w:val="en-GB"/>
        </w:rPr>
        <w:t>Submitting organisation(s):</w:t>
      </w:r>
    </w:p>
    <w:p w14:paraId="45AB53E3" w14:textId="77777777" w:rsidR="001E5620" w:rsidRDefault="002702BF">
      <w:pPr>
        <w:pStyle w:val="ListParagraph"/>
        <w:suppressLineNumbers/>
        <w:spacing w:line="360" w:lineRule="auto"/>
        <w:ind w:firstLineChars="0" w:firstLine="0"/>
        <w:rPr>
          <w:szCs w:val="24"/>
          <w:lang w:eastAsia="zh-CN"/>
        </w:rPr>
      </w:pPr>
      <w:r>
        <w:rPr>
          <w:szCs w:val="24"/>
          <w:lang w:eastAsia="zh-CN"/>
        </w:rPr>
        <w:t>Cross-Border Interbank Payment System (</w:t>
      </w:r>
      <w:r>
        <w:rPr>
          <w:rFonts w:hint="eastAsia"/>
          <w:szCs w:val="24"/>
          <w:lang w:val="en-GB" w:eastAsia="zh-CN"/>
        </w:rPr>
        <w:t>CIPS</w:t>
      </w:r>
      <w:r>
        <w:rPr>
          <w:szCs w:val="24"/>
          <w:lang w:val="en-GB" w:eastAsia="zh-CN"/>
        </w:rPr>
        <w:t xml:space="preserve"> </w:t>
      </w:r>
      <w:r>
        <w:rPr>
          <w:rFonts w:hint="eastAsia"/>
          <w:szCs w:val="24"/>
          <w:lang w:val="en-GB" w:eastAsia="zh-CN"/>
        </w:rPr>
        <w:t>Co</w:t>
      </w:r>
      <w:r>
        <w:rPr>
          <w:szCs w:val="24"/>
          <w:lang w:eastAsia="zh-CN"/>
        </w:rPr>
        <w:t>., Ltd.)</w:t>
      </w:r>
    </w:p>
    <w:p w14:paraId="58BE0DD8" w14:textId="77777777" w:rsidR="001E5620" w:rsidRDefault="002702BF">
      <w:pPr>
        <w:spacing w:before="0" w:line="360" w:lineRule="auto"/>
        <w:rPr>
          <w:rFonts w:eastAsia="Times New Roman"/>
          <w:color w:val="000000"/>
          <w:szCs w:val="24"/>
          <w:lang w:eastAsia="zh-CN"/>
        </w:rPr>
      </w:pPr>
      <w:r>
        <w:rPr>
          <w:rFonts w:eastAsia="Times New Roman"/>
          <w:color w:val="000000"/>
          <w:szCs w:val="24"/>
          <w:lang w:eastAsia="zh-CN"/>
        </w:rPr>
        <w:t xml:space="preserve">The Bund Square, 100 </w:t>
      </w:r>
      <w:r>
        <w:rPr>
          <w:rFonts w:eastAsia="Times New Roman"/>
          <w:color w:val="000000"/>
          <w:szCs w:val="24"/>
          <w:lang w:eastAsia="zh-CN"/>
        </w:rPr>
        <w:t>South Zhongshan Road,</w:t>
      </w:r>
    </w:p>
    <w:p w14:paraId="0E260445" w14:textId="77777777" w:rsidR="001E5620" w:rsidRDefault="002702BF">
      <w:pPr>
        <w:spacing w:before="0" w:line="360" w:lineRule="auto"/>
        <w:rPr>
          <w:rFonts w:eastAsia="Times New Roman"/>
          <w:color w:val="000000"/>
          <w:szCs w:val="24"/>
          <w:lang w:eastAsia="zh-CN"/>
        </w:rPr>
      </w:pPr>
      <w:r>
        <w:rPr>
          <w:rFonts w:eastAsia="Times New Roman"/>
          <w:color w:val="000000"/>
          <w:szCs w:val="24"/>
          <w:lang w:eastAsia="zh-CN"/>
        </w:rPr>
        <w:t>Shanghai 200010,</w:t>
      </w:r>
    </w:p>
    <w:p w14:paraId="637E74A6" w14:textId="77777777" w:rsidR="001E5620" w:rsidRDefault="002702BF">
      <w:pPr>
        <w:spacing w:before="0" w:line="360" w:lineRule="auto"/>
        <w:rPr>
          <w:rFonts w:eastAsia="Times New Roman"/>
          <w:color w:val="000000"/>
          <w:szCs w:val="24"/>
          <w:lang w:eastAsia="zh-CN"/>
        </w:rPr>
      </w:pPr>
      <w:r>
        <w:rPr>
          <w:rFonts w:eastAsia="Times New Roman"/>
          <w:color w:val="000000"/>
          <w:szCs w:val="24"/>
          <w:lang w:eastAsia="zh-CN"/>
        </w:rPr>
        <w:t>China</w:t>
      </w:r>
    </w:p>
    <w:p w14:paraId="054DFD3E" w14:textId="77777777" w:rsidR="001E5620" w:rsidRDefault="002702BF">
      <w:pPr>
        <w:numPr>
          <w:ilvl w:val="0"/>
          <w:numId w:val="1"/>
        </w:numPr>
        <w:suppressLineNumbers/>
        <w:rPr>
          <w:szCs w:val="24"/>
          <w:lang w:val="en-GB"/>
        </w:rPr>
      </w:pPr>
      <w:r>
        <w:rPr>
          <w:b/>
          <w:szCs w:val="24"/>
          <w:lang w:val="en-GB"/>
        </w:rPr>
        <w:t xml:space="preserve">Scope of the new development: </w:t>
      </w:r>
    </w:p>
    <w:p w14:paraId="1BF8ED72" w14:textId="77777777" w:rsidR="001E5620" w:rsidRDefault="002702BF">
      <w:pPr>
        <w:suppressLineNumbers/>
        <w:rPr>
          <w:szCs w:val="24"/>
          <w:lang w:val="en-GB" w:eastAsia="zh-CN"/>
        </w:rPr>
      </w:pPr>
      <w:r>
        <w:rPr>
          <w:szCs w:val="24"/>
          <w:lang w:val="en-GB" w:eastAsia="zh-CN"/>
        </w:rPr>
        <w:t xml:space="preserve">This submission is </w:t>
      </w:r>
      <w:r>
        <w:rPr>
          <w:rFonts w:hint="eastAsia"/>
          <w:szCs w:val="24"/>
          <w:lang w:eastAsia="zh-CN"/>
        </w:rPr>
        <w:t>related to</w:t>
      </w:r>
      <w:r>
        <w:rPr>
          <w:szCs w:val="24"/>
          <w:lang w:val="en-GB" w:eastAsia="zh-CN"/>
        </w:rPr>
        <w:t xml:space="preserve"> message</w:t>
      </w:r>
      <w:proofErr w:type="spellStart"/>
      <w:r>
        <w:rPr>
          <w:rFonts w:hint="eastAsia"/>
          <w:szCs w:val="24"/>
          <w:lang w:eastAsia="zh-CN"/>
        </w:rPr>
        <w:t>s on</w:t>
      </w:r>
      <w:proofErr w:type="spellEnd"/>
      <w:r>
        <w:rPr>
          <w:rFonts w:hint="eastAsia"/>
          <w:szCs w:val="24"/>
          <w:lang w:eastAsia="zh-CN"/>
        </w:rPr>
        <w:t xml:space="preserve"> documentary credit </w:t>
      </w:r>
      <w:r>
        <w:rPr>
          <w:rFonts w:hint="eastAsia"/>
          <w:bCs/>
          <w:szCs w:val="24"/>
          <w:lang w:eastAsia="zh-CN"/>
        </w:rPr>
        <w:t>closure</w:t>
      </w:r>
      <w:r>
        <w:rPr>
          <w:rFonts w:hint="eastAsia"/>
          <w:szCs w:val="24"/>
          <w:lang w:eastAsia="zh-CN"/>
        </w:rPr>
        <w:t>.</w:t>
      </w:r>
      <w:r>
        <w:rPr>
          <w:szCs w:val="24"/>
          <w:lang w:eastAsia="zh-CN"/>
        </w:rPr>
        <w:t xml:space="preserve"> </w:t>
      </w:r>
    </w:p>
    <w:p w14:paraId="37B9F18D" w14:textId="77777777" w:rsidR="001E5620" w:rsidRDefault="002702BF">
      <w:pPr>
        <w:suppressLineNumbers/>
        <w:rPr>
          <w:szCs w:val="24"/>
          <w:lang w:val="en-GB" w:eastAsia="zh-CN"/>
        </w:rPr>
      </w:pPr>
      <w:r>
        <w:rPr>
          <w:szCs w:val="24"/>
          <w:lang w:val="en-GB" w:eastAsia="zh-CN"/>
        </w:rPr>
        <w:t>T</w:t>
      </w:r>
      <w:r>
        <w:rPr>
          <w:rFonts w:hint="eastAsia"/>
          <w:szCs w:val="24"/>
          <w:lang w:val="en-GB" w:eastAsia="zh-CN"/>
        </w:rPr>
        <w:t xml:space="preserve">he following table outlines the </w:t>
      </w:r>
      <w:r>
        <w:rPr>
          <w:szCs w:val="24"/>
          <w:lang w:val="en-GB" w:eastAsia="zh-CN"/>
        </w:rPr>
        <w:t>financial</w:t>
      </w:r>
      <w:r>
        <w:rPr>
          <w:rFonts w:hint="eastAsia"/>
          <w:szCs w:val="24"/>
          <w:lang w:val="en-GB" w:eastAsia="zh-CN"/>
        </w:rPr>
        <w:t xml:space="preserve"> instruments, </w:t>
      </w:r>
      <w:r>
        <w:rPr>
          <w:szCs w:val="24"/>
          <w:lang w:val="en-GB" w:eastAsia="zh-CN"/>
        </w:rPr>
        <w:t>business</w:t>
      </w:r>
      <w:r>
        <w:rPr>
          <w:rFonts w:hint="eastAsia"/>
          <w:szCs w:val="24"/>
          <w:lang w:val="en-GB" w:eastAsia="zh-CN"/>
        </w:rPr>
        <w:t xml:space="preserve"> area and business process of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4597"/>
      </w:tblGrid>
      <w:tr w:rsidR="001E5620" w14:paraId="35823F95" w14:textId="77777777">
        <w:tc>
          <w:tcPr>
            <w:tcW w:w="4597" w:type="dxa"/>
          </w:tcPr>
          <w:p w14:paraId="73747E78" w14:textId="77777777" w:rsidR="001E5620" w:rsidRDefault="002702BF">
            <w:pPr>
              <w:suppressLineNumbers/>
              <w:rPr>
                <w:szCs w:val="24"/>
                <w:lang w:val="en-GB" w:eastAsia="zh-CN"/>
              </w:rPr>
            </w:pPr>
            <w:r>
              <w:rPr>
                <w:rFonts w:hint="eastAsia"/>
              </w:rPr>
              <w:t>Financial Instruments</w:t>
            </w:r>
          </w:p>
        </w:tc>
        <w:tc>
          <w:tcPr>
            <w:tcW w:w="4597" w:type="dxa"/>
          </w:tcPr>
          <w:p w14:paraId="5724B009" w14:textId="77777777" w:rsidR="001E5620" w:rsidRDefault="002702BF">
            <w:pPr>
              <w:suppressLineNumbers/>
              <w:rPr>
                <w:szCs w:val="24"/>
                <w:lang w:val="en-GB" w:eastAsia="zh-CN"/>
              </w:rPr>
            </w:pPr>
            <w:r>
              <w:rPr>
                <w:rFonts w:hint="eastAsia"/>
                <w:szCs w:val="24"/>
                <w:lang w:val="en-GB" w:eastAsia="zh-CN"/>
              </w:rPr>
              <w:t>Administration</w:t>
            </w:r>
          </w:p>
        </w:tc>
      </w:tr>
      <w:tr w:rsidR="001E5620" w14:paraId="3280D833" w14:textId="77777777">
        <w:tc>
          <w:tcPr>
            <w:tcW w:w="4597" w:type="dxa"/>
          </w:tcPr>
          <w:p w14:paraId="60CE09B3" w14:textId="77777777" w:rsidR="001E5620" w:rsidRDefault="002702BF">
            <w:pPr>
              <w:suppressLineNumbers/>
              <w:rPr>
                <w:szCs w:val="24"/>
                <w:lang w:val="en-GB" w:eastAsia="zh-CN"/>
              </w:rPr>
            </w:pPr>
            <w:r>
              <w:rPr>
                <w:rFonts w:hint="eastAsia"/>
              </w:rPr>
              <w:t>Business Area</w:t>
            </w:r>
          </w:p>
        </w:tc>
        <w:tc>
          <w:tcPr>
            <w:tcW w:w="4597" w:type="dxa"/>
          </w:tcPr>
          <w:p w14:paraId="5B56F84F" w14:textId="77777777" w:rsidR="001E5620" w:rsidRDefault="002702BF">
            <w:pPr>
              <w:suppressLineNumbers/>
              <w:rPr>
                <w:szCs w:val="24"/>
                <w:lang w:val="en-GB" w:eastAsia="zh-CN"/>
              </w:rPr>
            </w:pPr>
            <w:r>
              <w:rPr>
                <w:rFonts w:hint="eastAsia"/>
              </w:rPr>
              <w:t>Trade Services</w:t>
            </w:r>
            <w:r>
              <w:rPr>
                <w:rFonts w:hint="eastAsia"/>
                <w:szCs w:val="24"/>
                <w:lang w:eastAsia="zh-CN"/>
              </w:rPr>
              <w:t>(</w:t>
            </w:r>
            <w:proofErr w:type="spellStart"/>
            <w:r>
              <w:rPr>
                <w:rFonts w:hint="eastAsia"/>
                <w:szCs w:val="24"/>
                <w:lang w:eastAsia="zh-CN"/>
              </w:rPr>
              <w:t>ts</w:t>
            </w:r>
            <w:proofErr w:type="spellEnd"/>
            <w:r>
              <w:rPr>
                <w:rFonts w:hint="eastAsia"/>
                <w:szCs w:val="24"/>
                <w:lang w:eastAsia="zh-CN"/>
              </w:rPr>
              <w:t>)</w:t>
            </w:r>
          </w:p>
        </w:tc>
      </w:tr>
      <w:tr w:rsidR="001E5620" w14:paraId="626870AC" w14:textId="77777777">
        <w:tc>
          <w:tcPr>
            <w:tcW w:w="4597" w:type="dxa"/>
          </w:tcPr>
          <w:p w14:paraId="13F2ECC7" w14:textId="77777777" w:rsidR="001E5620" w:rsidRDefault="002702BF">
            <w:pPr>
              <w:suppressLineNumbers/>
              <w:rPr>
                <w:szCs w:val="24"/>
                <w:lang w:val="en-GB" w:eastAsia="zh-CN"/>
              </w:rPr>
            </w:pPr>
            <w:r>
              <w:rPr>
                <w:rFonts w:hint="eastAsia"/>
              </w:rPr>
              <w:t>Business Process</w:t>
            </w:r>
          </w:p>
        </w:tc>
        <w:tc>
          <w:tcPr>
            <w:tcW w:w="4597" w:type="dxa"/>
          </w:tcPr>
          <w:p w14:paraId="6972565F" w14:textId="77777777" w:rsidR="001E5620" w:rsidRDefault="002702BF">
            <w:pPr>
              <w:suppressLineNumbers/>
              <w:rPr>
                <w:szCs w:val="24"/>
                <w:lang w:val="en-GB" w:eastAsia="zh-CN"/>
              </w:rPr>
            </w:pPr>
            <w:r>
              <w:rPr>
                <w:rFonts w:hint="eastAsia"/>
              </w:rPr>
              <w:t xml:space="preserve">Trade Services Initiation </w:t>
            </w:r>
            <w:r>
              <w:rPr>
                <w:rFonts w:hint="eastAsia"/>
                <w:lang w:eastAsia="zh-CN"/>
              </w:rPr>
              <w:t>(</w:t>
            </w:r>
            <w:proofErr w:type="spellStart"/>
            <w:r>
              <w:rPr>
                <w:rFonts w:hint="eastAsia"/>
              </w:rPr>
              <w:t>tsin</w:t>
            </w:r>
            <w:proofErr w:type="spellEnd"/>
            <w:r>
              <w:rPr>
                <w:rFonts w:hint="eastAsia"/>
                <w:lang w:eastAsia="zh-CN"/>
              </w:rPr>
              <w:t>)</w:t>
            </w:r>
          </w:p>
        </w:tc>
      </w:tr>
    </w:tbl>
    <w:p w14:paraId="5BB7617B" w14:textId="77777777" w:rsidR="001E5620" w:rsidRDefault="002702BF">
      <w:pPr>
        <w:pStyle w:val="BlockLabelBeforeTable"/>
      </w:pPr>
      <w:r>
        <w:t>Business Roles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096"/>
      </w:tblGrid>
      <w:tr w:rsidR="001E5620" w14:paraId="632F63A7" w14:textId="77777777">
        <w:trPr>
          <w:cantSplit/>
          <w:tblHeader/>
          <w:jc w:val="center"/>
        </w:trPr>
        <w:tc>
          <w:tcPr>
            <w:tcW w:w="2043" w:type="dxa"/>
            <w:tcBorders>
              <w:top w:val="single" w:sz="4" w:space="0" w:color="auto"/>
              <w:left w:val="single" w:sz="4" w:space="0" w:color="auto"/>
              <w:bottom w:val="single" w:sz="4" w:space="0" w:color="auto"/>
              <w:right w:val="single" w:sz="4" w:space="0" w:color="auto"/>
              <w:tl2br w:val="nil"/>
              <w:tr2bl w:val="nil"/>
            </w:tcBorders>
            <w:shd w:val="clear" w:color="auto" w:fill="FEFEFE"/>
          </w:tcPr>
          <w:p w14:paraId="25239436" w14:textId="77777777" w:rsidR="001E5620" w:rsidRDefault="002702BF">
            <w:pPr>
              <w:suppressLineNumbers/>
              <w:rPr>
                <w:lang w:val="en-GB" w:eastAsia="zh-CN"/>
              </w:rPr>
            </w:pPr>
            <w:r>
              <w:rPr>
                <w:rFonts w:hint="eastAsia"/>
                <w:lang w:val="en-GB" w:eastAsia="zh-CN"/>
              </w:rPr>
              <w:t>Description</w:t>
            </w:r>
          </w:p>
        </w:tc>
        <w:tc>
          <w:tcPr>
            <w:tcW w:w="6096" w:type="dxa"/>
            <w:tcBorders>
              <w:top w:val="single" w:sz="4" w:space="0" w:color="auto"/>
              <w:left w:val="single" w:sz="4" w:space="0" w:color="auto"/>
              <w:bottom w:val="single" w:sz="4" w:space="0" w:color="auto"/>
              <w:right w:val="single" w:sz="4" w:space="0" w:color="auto"/>
              <w:tl2br w:val="nil"/>
              <w:tr2bl w:val="nil"/>
            </w:tcBorders>
            <w:shd w:val="clear" w:color="auto" w:fill="FEFEFE"/>
          </w:tcPr>
          <w:p w14:paraId="60F99E01" w14:textId="77777777" w:rsidR="001E5620" w:rsidRDefault="002702BF">
            <w:pPr>
              <w:suppressLineNumbers/>
              <w:rPr>
                <w:lang w:val="en-GB" w:eastAsia="zh-CN"/>
              </w:rPr>
            </w:pPr>
            <w:r>
              <w:rPr>
                <w:rFonts w:hint="eastAsia"/>
                <w:lang w:val="en-GB" w:eastAsia="zh-CN"/>
              </w:rPr>
              <w:t>Definition</w:t>
            </w:r>
          </w:p>
        </w:tc>
      </w:tr>
      <w:tr w:rsidR="001E5620" w14:paraId="0B49109C" w14:textId="77777777">
        <w:trPr>
          <w:jc w:val="center"/>
        </w:trPr>
        <w:tc>
          <w:tcPr>
            <w:tcW w:w="2043" w:type="dxa"/>
            <w:tcBorders>
              <w:top w:val="single" w:sz="4" w:space="0" w:color="auto"/>
              <w:left w:val="single" w:sz="4" w:space="0" w:color="auto"/>
              <w:bottom w:val="single" w:sz="4" w:space="0" w:color="auto"/>
              <w:right w:val="single" w:sz="4" w:space="0" w:color="auto"/>
            </w:tcBorders>
            <w:shd w:val="clear" w:color="auto" w:fill="EBEBEB"/>
          </w:tcPr>
          <w:p w14:paraId="2C0EEEF6" w14:textId="77777777" w:rsidR="001E5620" w:rsidRDefault="002702BF">
            <w:pPr>
              <w:suppressLineNumbers/>
              <w:rPr>
                <w:lang w:val="en-GB" w:eastAsia="zh-CN"/>
              </w:rPr>
            </w:pPr>
            <w:r>
              <w:rPr>
                <w:rFonts w:hint="eastAsia"/>
                <w:lang w:val="en-GB" w:eastAsia="zh-CN"/>
              </w:rPr>
              <w:t>Applicant</w:t>
            </w:r>
          </w:p>
          <w:p w14:paraId="53F21F6B" w14:textId="77777777" w:rsidR="001E5620" w:rsidRDefault="001E5620">
            <w:pPr>
              <w:suppressLineNumbers/>
              <w:rPr>
                <w:lang w:val="en-GB"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EBEBEB"/>
          </w:tcPr>
          <w:p w14:paraId="0AAC33BA" w14:textId="77777777" w:rsidR="001E5620" w:rsidRDefault="002702BF">
            <w:pPr>
              <w:suppressLineNumbers/>
              <w:rPr>
                <w:lang w:val="en-GB" w:eastAsia="zh-CN"/>
              </w:rPr>
            </w:pPr>
            <w:r>
              <w:rPr>
                <w:rFonts w:hint="eastAsia"/>
                <w:lang w:val="en-GB" w:eastAsia="zh-CN"/>
              </w:rPr>
              <w:t xml:space="preserve">The party at whose request a </w:t>
            </w:r>
            <w:r>
              <w:rPr>
                <w:rFonts w:hint="eastAsia"/>
                <w:lang w:val="en-GB" w:eastAsia="zh-CN"/>
              </w:rPr>
              <w:t>transaction or service (of the documentary credit) is to be undertaken.</w:t>
            </w:r>
          </w:p>
        </w:tc>
      </w:tr>
      <w:tr w:rsidR="001E5620" w14:paraId="1348A44A" w14:textId="77777777">
        <w:trPr>
          <w:trHeight w:val="447"/>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tcPr>
          <w:p w14:paraId="0D0EE054" w14:textId="77777777" w:rsidR="001E5620" w:rsidRDefault="002702BF">
            <w:pPr>
              <w:suppressLineNumbers/>
              <w:rPr>
                <w:lang w:val="en-GB" w:eastAsia="zh-CN"/>
              </w:rPr>
            </w:pPr>
            <w:r>
              <w:rPr>
                <w:rFonts w:hint="eastAsia"/>
                <w:lang w:val="en-GB" w:eastAsia="zh-CN"/>
              </w:rPr>
              <w:t>Issuer</w:t>
            </w:r>
          </w:p>
        </w:tc>
        <w:tc>
          <w:tcPr>
            <w:tcW w:w="6096" w:type="dxa"/>
            <w:tcBorders>
              <w:top w:val="single" w:sz="4" w:space="0" w:color="auto"/>
              <w:left w:val="single" w:sz="4" w:space="0" w:color="auto"/>
              <w:bottom w:val="single" w:sz="4" w:space="0" w:color="auto"/>
              <w:right w:val="single" w:sz="4" w:space="0" w:color="auto"/>
            </w:tcBorders>
            <w:shd w:val="clear" w:color="auto" w:fill="E0E0E0"/>
          </w:tcPr>
          <w:p w14:paraId="0EC0BE13" w14:textId="77777777" w:rsidR="001E5620" w:rsidRDefault="002702BF">
            <w:pPr>
              <w:suppressLineNumbers/>
              <w:rPr>
                <w:lang w:val="en-GB" w:eastAsia="zh-CN"/>
              </w:rPr>
            </w:pPr>
            <w:r>
              <w:rPr>
                <w:rFonts w:hint="eastAsia"/>
                <w:lang w:val="en-GB" w:eastAsia="zh-CN"/>
              </w:rPr>
              <w:t xml:space="preserve">Party that issues </w:t>
            </w:r>
            <w:r>
              <w:rPr>
                <w:rFonts w:hint="eastAsia"/>
                <w:lang w:eastAsia="zh-CN"/>
              </w:rPr>
              <w:t xml:space="preserve">and revises </w:t>
            </w:r>
            <w:r>
              <w:rPr>
                <w:rFonts w:hint="eastAsia"/>
                <w:lang w:val="en-GB" w:eastAsia="zh-CN"/>
              </w:rPr>
              <w:t xml:space="preserve">the </w:t>
            </w:r>
            <w:r>
              <w:rPr>
                <w:rFonts w:hint="eastAsia"/>
                <w:lang w:val="en-GB" w:eastAsia="zh-CN"/>
              </w:rPr>
              <w:t>documentary credit</w:t>
            </w:r>
            <w:r>
              <w:rPr>
                <w:rFonts w:hint="eastAsia"/>
                <w:lang w:val="en-GB" w:eastAsia="zh-CN"/>
              </w:rPr>
              <w:t xml:space="preserve">. </w:t>
            </w:r>
          </w:p>
        </w:tc>
      </w:tr>
      <w:tr w:rsidR="001E5620" w14:paraId="5641E814" w14:textId="77777777">
        <w:trPr>
          <w:trHeight w:val="585"/>
          <w:jc w:val="center"/>
        </w:trPr>
        <w:tc>
          <w:tcPr>
            <w:tcW w:w="2043" w:type="dxa"/>
            <w:tcBorders>
              <w:top w:val="single" w:sz="4" w:space="0" w:color="auto"/>
              <w:left w:val="single" w:sz="4" w:space="0" w:color="auto"/>
              <w:bottom w:val="single" w:sz="4" w:space="0" w:color="auto"/>
              <w:right w:val="single" w:sz="4" w:space="0" w:color="auto"/>
            </w:tcBorders>
            <w:shd w:val="clear" w:color="auto" w:fill="EBEBEB"/>
          </w:tcPr>
          <w:p w14:paraId="64D36600" w14:textId="77777777" w:rsidR="001E5620" w:rsidRDefault="002702BF">
            <w:pPr>
              <w:suppressLineNumbers/>
              <w:rPr>
                <w:lang w:val="en-GB" w:eastAsia="zh-CN"/>
              </w:rPr>
            </w:pPr>
            <w:r>
              <w:rPr>
                <w:lang w:val="en-GB" w:eastAsia="zh-CN"/>
              </w:rPr>
              <w:t>Advising Bank</w:t>
            </w:r>
          </w:p>
          <w:p w14:paraId="1CFCF3E8" w14:textId="77777777" w:rsidR="001E5620" w:rsidRDefault="001E5620">
            <w:pPr>
              <w:suppressLineNumbers/>
              <w:rPr>
                <w:lang w:val="en-GB"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EBEBEB"/>
          </w:tcPr>
          <w:p w14:paraId="2F25BFF5" w14:textId="77777777" w:rsidR="001E5620" w:rsidRDefault="002702BF">
            <w:pPr>
              <w:suppressLineNumbers/>
              <w:rPr>
                <w:lang w:val="en-GB" w:eastAsia="zh-CN"/>
              </w:rPr>
            </w:pPr>
            <w:r>
              <w:rPr>
                <w:lang w:val="en-GB" w:eastAsia="zh-CN"/>
              </w:rPr>
              <w:t>The bank requested to advise the documentary credit.</w:t>
            </w:r>
          </w:p>
        </w:tc>
      </w:tr>
      <w:tr w:rsidR="001E5620" w14:paraId="55964BA9" w14:textId="77777777">
        <w:trPr>
          <w:trHeight w:val="549"/>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tcPr>
          <w:p w14:paraId="39712B72" w14:textId="77777777" w:rsidR="001E5620" w:rsidRDefault="002702BF">
            <w:pPr>
              <w:suppressLineNumbers/>
              <w:rPr>
                <w:lang w:val="en-GB" w:eastAsia="zh-CN"/>
              </w:rPr>
            </w:pPr>
            <w:r>
              <w:rPr>
                <w:rFonts w:hint="eastAsia"/>
                <w:lang w:val="en-GB" w:eastAsia="zh-CN"/>
              </w:rPr>
              <w:t>Beneficiary</w:t>
            </w:r>
          </w:p>
          <w:p w14:paraId="459C88A2" w14:textId="77777777" w:rsidR="001E5620" w:rsidRDefault="001E5620">
            <w:pPr>
              <w:suppressLineNumbers/>
              <w:rPr>
                <w:lang w:val="en-GB"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E0E0E0"/>
          </w:tcPr>
          <w:p w14:paraId="21328EFD" w14:textId="77777777" w:rsidR="001E5620" w:rsidRDefault="002702BF">
            <w:pPr>
              <w:suppressLineNumbers/>
              <w:rPr>
                <w:lang w:val="en-GB" w:eastAsia="zh-CN"/>
              </w:rPr>
            </w:pPr>
            <w:r>
              <w:rPr>
                <w:rFonts w:hint="eastAsia"/>
                <w:lang w:val="en-GB" w:eastAsia="zh-CN"/>
              </w:rPr>
              <w:t xml:space="preserve">Party in whose favour the </w:t>
            </w:r>
            <w:r>
              <w:rPr>
                <w:rFonts w:hint="eastAsia"/>
                <w:lang w:val="en-GB" w:eastAsia="zh-CN"/>
              </w:rPr>
              <w:t xml:space="preserve">documentary credit </w:t>
            </w:r>
            <w:r>
              <w:rPr>
                <w:rFonts w:hint="eastAsia"/>
                <w:lang w:val="en-GB" w:eastAsia="zh-CN"/>
              </w:rPr>
              <w:t xml:space="preserve">is issued. </w:t>
            </w:r>
          </w:p>
          <w:p w14:paraId="2BA4351C" w14:textId="77777777" w:rsidR="001E5620" w:rsidRDefault="001E5620">
            <w:pPr>
              <w:suppressLineNumbers/>
              <w:rPr>
                <w:lang w:val="en-GB" w:eastAsia="zh-CN"/>
              </w:rPr>
            </w:pPr>
          </w:p>
        </w:tc>
      </w:tr>
    </w:tbl>
    <w:p w14:paraId="01E18018" w14:textId="77777777" w:rsidR="001E5620" w:rsidRDefault="001E5620">
      <w:pPr>
        <w:suppressLineNumbers/>
        <w:ind w:left="420" w:hanging="420"/>
        <w:rPr>
          <w:bCs/>
          <w:szCs w:val="24"/>
          <w:lang w:val="en-GB" w:eastAsia="zh-CN"/>
        </w:rPr>
      </w:pPr>
    </w:p>
    <w:p w14:paraId="42FBC933" w14:textId="77777777" w:rsidR="001E5620" w:rsidRDefault="002702BF">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 xml:space="preserve">support documentary credit </w:t>
      </w:r>
      <w:r>
        <w:rPr>
          <w:rFonts w:hint="eastAsia"/>
          <w:bCs/>
          <w:szCs w:val="24"/>
          <w:lang w:eastAsia="zh-CN"/>
        </w:rPr>
        <w:t>closure</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50627103" w14:textId="77777777" w:rsidR="001E5620" w:rsidRDefault="002702BF">
      <w:pPr>
        <w:pStyle w:val="ListParagraph"/>
        <w:numPr>
          <w:ilvl w:val="0"/>
          <w:numId w:val="2"/>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w:t>
      </w:r>
      <w:r>
        <w:rPr>
          <w:rFonts w:hint="eastAsia"/>
          <w:bCs/>
          <w:szCs w:val="24"/>
          <w:lang w:eastAsia="zh-CN"/>
        </w:rPr>
        <w:t>CancellationApplication</w:t>
      </w:r>
      <w:proofErr w:type="spellEnd"/>
      <w:r>
        <w:rPr>
          <w:rFonts w:hint="eastAsia"/>
          <w:bCs/>
          <w:szCs w:val="24"/>
          <w:lang w:eastAsia="zh-CN"/>
        </w:rPr>
        <w:t xml:space="preserve"> </w:t>
      </w:r>
    </w:p>
    <w:p w14:paraId="6B965581" w14:textId="77777777" w:rsidR="001E5620" w:rsidRDefault="002702BF">
      <w:pPr>
        <w:pStyle w:val="ListParagraph"/>
        <w:numPr>
          <w:ilvl w:val="0"/>
          <w:numId w:val="3"/>
        </w:numPr>
        <w:suppressLineNumbers/>
        <w:ind w:firstLineChars="0"/>
        <w:rPr>
          <w:bCs/>
          <w:szCs w:val="24"/>
          <w:lang w:val="en-GB" w:eastAsia="zh-CN"/>
        </w:rPr>
      </w:pPr>
      <w:r>
        <w:rPr>
          <w:rFonts w:hint="eastAsia"/>
          <w:bCs/>
          <w:szCs w:val="24"/>
          <w:lang w:eastAsia="zh-CN"/>
        </w:rPr>
        <w:t>The applican</w:t>
      </w:r>
      <w:r>
        <w:rPr>
          <w:rFonts w:hint="eastAsia"/>
          <w:bCs/>
          <w:szCs w:val="24"/>
          <w:u w:val="dotted"/>
          <w:lang w:eastAsia="zh-CN"/>
        </w:rPr>
        <w:t xml:space="preserve">t submits the message to the issuer </w:t>
      </w:r>
      <w:proofErr w:type="gramStart"/>
      <w:r>
        <w:rPr>
          <w:rFonts w:hint="eastAsia"/>
          <w:bCs/>
          <w:szCs w:val="24"/>
          <w:u w:val="dotted"/>
          <w:lang w:eastAsia="zh-CN"/>
        </w:rPr>
        <w:t>in order to</w:t>
      </w:r>
      <w:proofErr w:type="gramEnd"/>
      <w:r>
        <w:rPr>
          <w:rFonts w:hint="eastAsia"/>
          <w:bCs/>
          <w:szCs w:val="24"/>
          <w:u w:val="dotted"/>
          <w:lang w:eastAsia="zh-CN"/>
        </w:rPr>
        <w:t xml:space="preserve"> set </w:t>
      </w:r>
      <w:r>
        <w:rPr>
          <w:rFonts w:hint="eastAsia"/>
          <w:bCs/>
          <w:szCs w:val="24"/>
          <w:u w:val="dotted"/>
          <w:lang w:eastAsia="zh-CN"/>
        </w:rPr>
        <w:t>forth the request of cancelling the documentary credit. The message is then forwarded by the issuer to the advising bank for notification.</w:t>
      </w:r>
    </w:p>
    <w:p w14:paraId="015B38C4" w14:textId="77777777" w:rsidR="001E5620" w:rsidRDefault="002702BF">
      <w:pPr>
        <w:pStyle w:val="ListParagraph"/>
        <w:numPr>
          <w:ilvl w:val="0"/>
          <w:numId w:val="2"/>
        </w:numPr>
        <w:suppressLineNumbers/>
        <w:ind w:firstLineChars="0"/>
        <w:rPr>
          <w:bCs/>
          <w:szCs w:val="24"/>
          <w:lang w:val="en-GB" w:eastAsia="zh-CN"/>
        </w:rPr>
      </w:pPr>
      <w:proofErr w:type="spellStart"/>
      <w:r>
        <w:rPr>
          <w:rFonts w:hint="eastAsia"/>
          <w:bCs/>
          <w:szCs w:val="24"/>
          <w:lang w:val="en-GB" w:eastAsia="zh-CN"/>
        </w:rPr>
        <w:lastRenderedPageBreak/>
        <w:t>DocumentaryCredit</w:t>
      </w:r>
      <w:r>
        <w:rPr>
          <w:rFonts w:hint="eastAsia"/>
          <w:bCs/>
          <w:szCs w:val="24"/>
          <w:lang w:eastAsia="zh-CN"/>
        </w:rPr>
        <w:t>CancellationAdvice</w:t>
      </w:r>
      <w:proofErr w:type="spellEnd"/>
      <w:r>
        <w:rPr>
          <w:bCs/>
          <w:szCs w:val="24"/>
          <w:lang w:val="en-GB" w:eastAsia="zh-CN"/>
        </w:rPr>
        <w:t xml:space="preserve"> </w:t>
      </w:r>
    </w:p>
    <w:p w14:paraId="239D7745" w14:textId="77777777" w:rsidR="001E5620" w:rsidRDefault="002702BF">
      <w:pPr>
        <w:pStyle w:val="ListParagraph"/>
        <w:numPr>
          <w:ilvl w:val="0"/>
          <w:numId w:val="3"/>
        </w:numPr>
        <w:suppressLineNumbers/>
        <w:ind w:firstLineChars="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w:t>
      </w:r>
      <w:r>
        <w:rPr>
          <w:rFonts w:hint="eastAsia"/>
          <w:bCs/>
          <w:szCs w:val="24"/>
          <w:lang w:eastAsia="zh-CN"/>
        </w:rPr>
        <w:t>CancellationAdvice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advising bank to </w:t>
      </w:r>
      <w:r>
        <w:rPr>
          <w:rFonts w:hint="eastAsia"/>
          <w:bCs/>
          <w:szCs w:val="24"/>
          <w:lang w:eastAsia="zh-CN"/>
        </w:rPr>
        <w:t xml:space="preserve">the beneficiary to notify that the applicant has requested cancellation of the documentary credit. </w:t>
      </w:r>
    </w:p>
    <w:p w14:paraId="6AF55128" w14:textId="77777777" w:rsidR="001E5620" w:rsidRDefault="002702BF">
      <w:pPr>
        <w:pStyle w:val="ListParagraph"/>
        <w:numPr>
          <w:ilvl w:val="0"/>
          <w:numId w:val="2"/>
        </w:numPr>
        <w:suppressLineNumbers/>
        <w:ind w:firstLineChars="0"/>
        <w:rPr>
          <w:bCs/>
          <w:szCs w:val="24"/>
          <w:lang w:val="en-GB" w:eastAsia="zh-CN"/>
        </w:rPr>
      </w:pPr>
      <w:proofErr w:type="spellStart"/>
      <w:r>
        <w:rPr>
          <w:rFonts w:hint="eastAsia"/>
          <w:bCs/>
          <w:szCs w:val="24"/>
          <w:lang w:eastAsia="zh-CN"/>
        </w:rPr>
        <w:t>ResponseToCancellationApplication</w:t>
      </w:r>
      <w:proofErr w:type="spellEnd"/>
    </w:p>
    <w:p w14:paraId="60374E9F" w14:textId="77777777" w:rsidR="001E5620" w:rsidRDefault="002702BF">
      <w:pPr>
        <w:pStyle w:val="ListParagraph"/>
        <w:numPr>
          <w:ilvl w:val="0"/>
          <w:numId w:val="3"/>
        </w:numPr>
        <w:suppressLineNumbers/>
        <w:ind w:firstLineChars="0"/>
        <w:rPr>
          <w:bCs/>
          <w:szCs w:val="24"/>
          <w:lang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eastAsia="zh-CN"/>
        </w:rPr>
        <w:t>ResponseToCancellationApplication</w:t>
      </w:r>
      <w:proofErr w:type="spellEnd"/>
      <w:r>
        <w:rPr>
          <w:rFonts w:hint="eastAsia"/>
          <w:bCs/>
          <w:szCs w:val="24"/>
          <w:lang w:eastAsia="zh-CN"/>
        </w:rPr>
        <w:t xml:space="preserve"> </w:t>
      </w:r>
      <w:r>
        <w:rPr>
          <w:rFonts w:hint="eastAsia"/>
          <w:bCs/>
          <w:szCs w:val="24"/>
          <w:lang w:val="en-GB" w:eastAsia="zh-CN"/>
        </w:rPr>
        <w:t xml:space="preserve">message is sent by the </w:t>
      </w:r>
      <w:r>
        <w:rPr>
          <w:rFonts w:hint="eastAsia"/>
          <w:bCs/>
          <w:szCs w:val="24"/>
          <w:lang w:eastAsia="zh-CN"/>
        </w:rPr>
        <w:t xml:space="preserve">beneficiary </w:t>
      </w:r>
      <w:r>
        <w:rPr>
          <w:rFonts w:hint="eastAsia"/>
          <w:bCs/>
          <w:szCs w:val="24"/>
          <w:lang w:val="en-GB" w:eastAsia="zh-CN"/>
        </w:rPr>
        <w:t xml:space="preserve">to </w:t>
      </w:r>
      <w:r>
        <w:rPr>
          <w:rFonts w:hint="eastAsia"/>
          <w:bCs/>
          <w:szCs w:val="24"/>
          <w:lang w:eastAsia="zh-CN"/>
        </w:rPr>
        <w:t>the advising bank to inform if the beneficiary</w:t>
      </w:r>
      <w:r>
        <w:rPr>
          <w:rFonts w:hint="eastAsia"/>
          <w:bCs/>
          <w:szCs w:val="24"/>
          <w:lang w:eastAsia="zh-CN"/>
        </w:rPr>
        <w:t xml:space="preserve"> accepts the cancellation request raised by the applicant.</w:t>
      </w:r>
    </w:p>
    <w:p w14:paraId="44D01F53" w14:textId="77777777" w:rsidR="001E5620" w:rsidRDefault="002702BF">
      <w:pPr>
        <w:pStyle w:val="ListParagraph"/>
        <w:numPr>
          <w:ilvl w:val="0"/>
          <w:numId w:val="3"/>
        </w:numPr>
        <w:suppressLineNumbers/>
        <w:ind w:firstLineChars="0"/>
        <w:rPr>
          <w:bCs/>
          <w:szCs w:val="24"/>
          <w:lang w:eastAsia="zh-CN"/>
        </w:rPr>
      </w:pPr>
      <w:r>
        <w:rPr>
          <w:rFonts w:hint="eastAsia"/>
          <w:bCs/>
          <w:szCs w:val="24"/>
          <w:lang w:eastAsia="zh-CN"/>
        </w:rPr>
        <w:t>The message is also forwarded from the advising bank to the issuer to inform on beneficiary</w:t>
      </w:r>
      <w:r>
        <w:rPr>
          <w:bCs/>
          <w:szCs w:val="24"/>
          <w:lang w:eastAsia="zh-CN"/>
        </w:rPr>
        <w:t>’</w:t>
      </w:r>
      <w:r>
        <w:rPr>
          <w:rFonts w:hint="eastAsia"/>
          <w:bCs/>
          <w:szCs w:val="24"/>
          <w:lang w:eastAsia="zh-CN"/>
        </w:rPr>
        <w:t>s acceptance or refusal of the cancellation request.</w:t>
      </w:r>
    </w:p>
    <w:p w14:paraId="7F4E8CC3" w14:textId="77777777" w:rsidR="001E5620" w:rsidRDefault="002702BF">
      <w:pPr>
        <w:pStyle w:val="ListParagraph"/>
        <w:numPr>
          <w:ilvl w:val="0"/>
          <w:numId w:val="3"/>
        </w:numPr>
        <w:suppressLineNumbers/>
        <w:ind w:firstLineChars="0"/>
        <w:rPr>
          <w:bCs/>
          <w:szCs w:val="24"/>
          <w:lang w:eastAsia="zh-CN"/>
        </w:rPr>
      </w:pPr>
      <w:r>
        <w:rPr>
          <w:rFonts w:hint="eastAsia"/>
          <w:bCs/>
          <w:szCs w:val="24"/>
          <w:lang w:eastAsia="zh-CN"/>
        </w:rPr>
        <w:t>The message is also forwarded from the issuer to the</w:t>
      </w:r>
      <w:r>
        <w:rPr>
          <w:rFonts w:hint="eastAsia"/>
          <w:bCs/>
          <w:szCs w:val="24"/>
          <w:lang w:eastAsia="zh-CN"/>
        </w:rPr>
        <w:t xml:space="preserve"> applicant to inform the applicant whether the cancellation is agreed upon or not.</w:t>
      </w:r>
    </w:p>
    <w:bookmarkEnd w:id="0"/>
    <w:p w14:paraId="037B1E56" w14:textId="77777777" w:rsidR="001E5620" w:rsidRDefault="002702BF">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bCs/>
          <w:szCs w:val="24"/>
          <w:lang w:val="en-GB" w:eastAsia="zh-CN"/>
        </w:rPr>
        <w:t>message</w:t>
      </w:r>
      <w:r>
        <w:rPr>
          <w:rFonts w:hint="eastAsia"/>
          <w:szCs w:val="24"/>
          <w:lang w:val="en-GB" w:eastAsia="zh-CN"/>
        </w:rPr>
        <w:t xml:space="preserve"> flows:</w:t>
      </w:r>
    </w:p>
    <w:p w14:paraId="254788B5" w14:textId="77777777" w:rsidR="001E5620" w:rsidRDefault="002702BF">
      <w:pPr>
        <w:pStyle w:val="ListParagraph"/>
        <w:suppressLineNumbers/>
        <w:ind w:firstLineChars="0" w:firstLine="0"/>
        <w:rPr>
          <w:szCs w:val="24"/>
          <w:lang w:eastAsia="zh-CN"/>
        </w:rPr>
      </w:pPr>
      <w:r>
        <w:rPr>
          <w:rFonts w:hint="eastAsia"/>
          <w:szCs w:val="24"/>
          <w:lang w:eastAsia="zh-CN"/>
        </w:rPr>
        <w:t>If the presenting bank identifies no discrepancy, the message flow is as follows:</w:t>
      </w:r>
    </w:p>
    <w:p w14:paraId="44545BD3" w14:textId="77777777" w:rsidR="001E5620" w:rsidRDefault="002702BF">
      <w:pPr>
        <w:pStyle w:val="ListParagraph"/>
        <w:suppressLineNumbers/>
        <w:ind w:firstLineChars="0" w:firstLine="0"/>
        <w:rPr>
          <w:szCs w:val="24"/>
          <w:lang w:eastAsia="zh-CN"/>
        </w:rPr>
      </w:pPr>
      <w:r>
        <w:rPr>
          <w:rFonts w:ascii="SimSun" w:hAnsi="SimSun" w:cs="SimSun"/>
          <w:noProof/>
          <w:szCs w:val="24"/>
        </w:rPr>
        <w:drawing>
          <wp:inline distT="0" distB="0" distL="114300" distR="114300" wp14:anchorId="1A649CBF" wp14:editId="20DDFFFD">
            <wp:extent cx="5557520" cy="2209165"/>
            <wp:effectExtent l="0" t="0" r="508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557520" cy="2209165"/>
                    </a:xfrm>
                    <a:prstGeom prst="rect">
                      <a:avLst/>
                    </a:prstGeom>
                    <a:noFill/>
                    <a:ln w="9525">
                      <a:noFill/>
                    </a:ln>
                  </pic:spPr>
                </pic:pic>
              </a:graphicData>
            </a:graphic>
          </wp:inline>
        </w:drawing>
      </w:r>
    </w:p>
    <w:p w14:paraId="73537FD9" w14:textId="77777777" w:rsidR="001E5620" w:rsidRDefault="002702BF">
      <w:pPr>
        <w:pStyle w:val="ListParagraph"/>
        <w:suppressLineNumbers/>
        <w:ind w:firstLineChars="0" w:firstLine="0"/>
        <w:jc w:val="center"/>
      </w:pPr>
      <w:r>
        <w:fldChar w:fldCharType="begin"/>
      </w:r>
      <w:r>
        <w:instrText xml:space="preserve"> INCLUDEPICTURE "C:\\Users\\xiejc\\AppData\\Local\\Temp\\</w:instrText>
      </w:r>
      <w:r>
        <w:instrText>企业微信截图</w:instrText>
      </w:r>
      <w:r>
        <w:instrText xml:space="preserve">_16239798851980.png" \* MERGEFORMATINET </w:instrText>
      </w:r>
      <w:r>
        <w:fldChar w:fldCharType="separate"/>
      </w:r>
      <w:r>
        <w:fldChar w:fldCharType="begin"/>
      </w:r>
      <w:r>
        <w:instrText xml:space="preserve"> </w:instrText>
      </w:r>
      <w:r>
        <w:rPr>
          <w:rFonts w:hint="eastAsia"/>
        </w:rPr>
        <w:instrText>INCLUDEPICTURE  "C:\\Users\\xiejc\\AppData\\Local\\Temp\\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w:instrText>
      </w:r>
      <w:r>
        <w:rPr>
          <w:rFonts w:hint="eastAsia"/>
        </w:rPr>
        <w:instrText>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w:instrText>
      </w:r>
      <w:r>
        <w:rPr>
          <w:rFonts w:hint="eastAsia"/>
        </w:rPr>
        <w:instrText>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w:instrText>
      </w:r>
      <w:r>
        <w:rPr>
          <w:rFonts w:hint="eastAsia"/>
        </w:rPr>
        <w:instrText>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instrText>
      </w:r>
      <w:r>
        <w:rPr>
          <w:rFonts w:hint="eastAsia"/>
        </w:rPr>
        <w:instrText>//www.iso20022.org/sites/AppData/Local/Temp/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w:instrText>
      </w:r>
      <w:r>
        <w:rPr>
          <w:rFonts w:hint="eastAsia"/>
        </w:rPr>
        <w:instrText>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w:instrText>
      </w:r>
      <w:r>
        <w:rPr>
          <w:rFonts w:hint="eastAsia"/>
        </w:rPr>
        <w:instrText>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w:instrText>
      </w:r>
      <w:r>
        <w:rPr>
          <w:rFonts w:hint="eastAsia"/>
        </w:rPr>
        <w:instrText>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w:instrText>
      </w:r>
      <w:r>
        <w:rPr>
          <w:rFonts w:hint="eastAsia"/>
        </w:rPr>
        <w:instrText>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55C8BA2" w14:textId="77777777" w:rsidR="001E5620" w:rsidRDefault="002702BF">
      <w:pPr>
        <w:suppressLineNumbers/>
        <w:rPr>
          <w:color w:val="7D9532"/>
          <w:szCs w:val="24"/>
          <w:lang w:val="en-GB"/>
        </w:rPr>
      </w:pPr>
      <w:r>
        <w:rPr>
          <w:rFonts w:hint="eastAsia"/>
          <w:szCs w:val="24"/>
          <w:lang w:val="en-GB"/>
        </w:rPr>
        <w:t>CIPS proposes that</w:t>
      </w:r>
      <w:r>
        <w:rPr>
          <w:rFonts w:hint="eastAsia"/>
          <w:szCs w:val="24"/>
          <w:lang w:eastAsia="zh-CN"/>
        </w:rPr>
        <w:t xml:space="preserve"> Trade Services</w:t>
      </w:r>
      <w:r>
        <w:rPr>
          <w:rFonts w:hint="eastAsia"/>
          <w:szCs w:val="24"/>
          <w:lang w:val="en-GB"/>
        </w:rPr>
        <w:t xml:space="preserve"> </w:t>
      </w:r>
      <w:r>
        <w:rPr>
          <w:szCs w:val="24"/>
          <w:lang w:val="en-GB"/>
        </w:rPr>
        <w:t>SEG</w:t>
      </w:r>
      <w:r>
        <w:rPr>
          <w:rFonts w:hint="eastAsia"/>
          <w:szCs w:val="24"/>
          <w:lang w:val="en-GB"/>
        </w:rPr>
        <w:t xml:space="preserve"> should be assigned the </w:t>
      </w:r>
      <w:r>
        <w:rPr>
          <w:szCs w:val="24"/>
          <w:lang w:val="en-GB"/>
        </w:rPr>
        <w:t>evaluation</w:t>
      </w:r>
      <w:r>
        <w:rPr>
          <w:rFonts w:hint="eastAsia"/>
          <w:szCs w:val="24"/>
          <w:lang w:val="en-GB"/>
        </w:rPr>
        <w:t xml:space="preserve"> of the candidate ISO</w:t>
      </w:r>
      <w:r>
        <w:rPr>
          <w:szCs w:val="24"/>
          <w:lang w:val="en-GB"/>
        </w:rPr>
        <w:t xml:space="preserve"> </w:t>
      </w:r>
      <w:r>
        <w:rPr>
          <w:rFonts w:hint="eastAsia"/>
          <w:szCs w:val="24"/>
          <w:lang w:val="en-GB"/>
        </w:rPr>
        <w:t>20022 message</w:t>
      </w:r>
      <w:r>
        <w:rPr>
          <w:rFonts w:hint="eastAsia"/>
          <w:szCs w:val="24"/>
          <w:lang w:val="en-GB"/>
        </w:rPr>
        <w:t xml:space="preserve">s. </w:t>
      </w:r>
    </w:p>
    <w:p w14:paraId="2A65C3F5" w14:textId="77777777" w:rsidR="001E5620" w:rsidRDefault="002702BF">
      <w:pPr>
        <w:suppressLineNumbers/>
        <w:rPr>
          <w:szCs w:val="24"/>
          <w:lang w:val="en-GB"/>
        </w:rPr>
      </w:pPr>
      <w:r>
        <w:rPr>
          <w:szCs w:val="24"/>
          <w:lang w:val="en-GB"/>
        </w:rPr>
        <w:t xml:space="preserve">CIPS supports optional use of BAH with </w:t>
      </w:r>
      <w:proofErr w:type="gramStart"/>
      <w:r>
        <w:rPr>
          <w:szCs w:val="24"/>
          <w:lang w:val="en-GB"/>
        </w:rPr>
        <w:t>all of</w:t>
      </w:r>
      <w:proofErr w:type="gramEnd"/>
      <w:r>
        <w:rPr>
          <w:szCs w:val="24"/>
          <w:lang w:val="en-GB"/>
        </w:rPr>
        <w:t xml:space="preserve"> the proposed messages. </w:t>
      </w:r>
    </w:p>
    <w:p w14:paraId="1D1B5C62" w14:textId="77777777" w:rsidR="001E5620" w:rsidRDefault="002702BF">
      <w:pPr>
        <w:suppressLineNumbers/>
        <w:rPr>
          <w:szCs w:val="24"/>
          <w:lang w:val="en-GB" w:eastAsia="zh-CN"/>
        </w:rPr>
      </w:pPr>
      <w:r>
        <w:rPr>
          <w:rFonts w:hint="eastAsia"/>
          <w:szCs w:val="24"/>
          <w:lang w:val="en-GB"/>
        </w:rPr>
        <w:t>CIPS intends to deploy the future messages in the ISO 20022 XML syntax</w:t>
      </w:r>
      <w:r>
        <w:rPr>
          <w:rFonts w:hint="eastAsia"/>
          <w:szCs w:val="24"/>
          <w:lang w:val="en-GB" w:eastAsia="zh-CN"/>
        </w:rPr>
        <w:t>.</w:t>
      </w:r>
    </w:p>
    <w:p w14:paraId="3DB3CEEE" w14:textId="77777777" w:rsidR="001E5620" w:rsidRDefault="002702BF">
      <w:pPr>
        <w:numPr>
          <w:ilvl w:val="0"/>
          <w:numId w:val="1"/>
        </w:numPr>
        <w:suppressLineNumbers/>
        <w:rPr>
          <w:b/>
          <w:szCs w:val="24"/>
          <w:lang w:val="en-GB"/>
        </w:rPr>
      </w:pPr>
      <w:r>
        <w:rPr>
          <w:b/>
          <w:szCs w:val="24"/>
          <w:lang w:val="en-GB"/>
        </w:rPr>
        <w:t>Purpose of the new development:</w:t>
      </w:r>
    </w:p>
    <w:p w14:paraId="36164432" w14:textId="77777777" w:rsidR="001E5620" w:rsidRDefault="002702BF">
      <w:pPr>
        <w:suppressLineNumbers/>
        <w:rPr>
          <w:szCs w:val="24"/>
          <w:lang w:val="en-GB" w:eastAsia="zh-CN"/>
        </w:rPr>
      </w:pPr>
      <w:r>
        <w:rPr>
          <w:szCs w:val="24"/>
          <w:lang w:val="en-GB" w:eastAsia="zh-CN"/>
        </w:rPr>
        <w:t xml:space="preserve">Currently, there are no relevant ISO 20022 messages that could perform the task of </w:t>
      </w:r>
      <w:r>
        <w:rPr>
          <w:rFonts w:hint="eastAsia"/>
          <w:szCs w:val="24"/>
          <w:lang w:eastAsia="zh-CN"/>
        </w:rPr>
        <w:t>documentary credit closure</w:t>
      </w:r>
      <w:r>
        <w:rPr>
          <w:szCs w:val="24"/>
          <w:lang w:val="en-GB" w:eastAsia="zh-CN"/>
        </w:rPr>
        <w:t>.</w:t>
      </w:r>
      <w:r>
        <w:rPr>
          <w:rFonts w:eastAsia="SimSun"/>
          <w:szCs w:val="24"/>
          <w:lang w:val="en-GB"/>
        </w:rPr>
        <w:t xml:space="preserve"> Developing the new message</w:t>
      </w:r>
      <w:r>
        <w:rPr>
          <w:rFonts w:eastAsia="SimSun" w:hint="eastAsia"/>
          <w:szCs w:val="24"/>
          <w:lang w:eastAsia="zh-CN"/>
        </w:rPr>
        <w:t>s</w:t>
      </w:r>
      <w:r>
        <w:rPr>
          <w:rFonts w:eastAsia="SimSun"/>
          <w:szCs w:val="24"/>
          <w:lang w:val="en-GB"/>
        </w:rPr>
        <w:t xml:space="preserve"> helps to fill the existing gap and enhances the </w:t>
      </w:r>
      <w:proofErr w:type="spellStart"/>
      <w:r>
        <w:rPr>
          <w:rFonts w:eastAsia="SimSun" w:hint="eastAsia"/>
          <w:szCs w:val="24"/>
          <w:lang w:val="en-GB"/>
        </w:rPr>
        <w:t>i</w:t>
      </w:r>
      <w:r>
        <w:rPr>
          <w:rFonts w:eastAsia="SimSun"/>
          <w:szCs w:val="24"/>
          <w:lang w:val="en-GB"/>
        </w:rPr>
        <w:t>m</w:t>
      </w:r>
      <w:r>
        <w:rPr>
          <w:rFonts w:eastAsia="SimSun"/>
          <w:szCs w:val="24"/>
        </w:rPr>
        <w:t>plementation</w:t>
      </w:r>
      <w:proofErr w:type="spellEnd"/>
      <w:r>
        <w:rPr>
          <w:rFonts w:eastAsia="SimSun"/>
          <w:szCs w:val="24"/>
        </w:rPr>
        <w:t xml:space="preserve"> of </w:t>
      </w:r>
      <w:r>
        <w:rPr>
          <w:rFonts w:eastAsia="SimSun" w:hint="eastAsia"/>
          <w:szCs w:val="24"/>
          <w:lang w:val="en-GB"/>
        </w:rPr>
        <w:t>I</w:t>
      </w:r>
      <w:r>
        <w:rPr>
          <w:rFonts w:eastAsia="SimSun"/>
          <w:szCs w:val="24"/>
          <w:lang w:val="en-GB"/>
        </w:rPr>
        <w:t>SO 20022 in</w:t>
      </w:r>
      <w:r>
        <w:rPr>
          <w:rFonts w:eastAsia="SimSun" w:hint="eastAsia"/>
          <w:szCs w:val="24"/>
          <w:lang w:eastAsia="zh-CN"/>
        </w:rPr>
        <w:t xml:space="preserve"> documentary credit closure regarding t</w:t>
      </w:r>
      <w:r>
        <w:rPr>
          <w:rFonts w:eastAsia="SimSun" w:hint="eastAsia"/>
          <w:szCs w:val="24"/>
          <w:lang w:eastAsia="zh-CN"/>
        </w:rPr>
        <w:t>rade services</w:t>
      </w:r>
      <w:r>
        <w:rPr>
          <w:rFonts w:eastAsia="SimSun"/>
          <w:szCs w:val="24"/>
          <w:lang w:val="en-GB"/>
        </w:rPr>
        <w:t>. Thus, CIPS decide</w:t>
      </w:r>
      <w:r>
        <w:rPr>
          <w:rFonts w:eastAsia="SimSun" w:hint="eastAsia"/>
          <w:szCs w:val="24"/>
          <w:lang w:val="en-GB"/>
        </w:rPr>
        <w:t>s</w:t>
      </w:r>
      <w:r>
        <w:rPr>
          <w:rFonts w:eastAsia="SimSun"/>
          <w:szCs w:val="24"/>
          <w:lang w:val="en-GB"/>
        </w:rPr>
        <w:t xml:space="preserve"> to pursue standardized and transparent messages to better manage the system.</w:t>
      </w:r>
    </w:p>
    <w:p w14:paraId="0F4313CD" w14:textId="77777777" w:rsidR="001E5620" w:rsidRDefault="002702BF">
      <w:pPr>
        <w:suppressLineNumbers/>
        <w:rPr>
          <w:szCs w:val="24"/>
          <w:lang w:val="en-GB" w:eastAsia="zh-CN"/>
        </w:rPr>
      </w:pPr>
      <w:r>
        <w:rPr>
          <w:rFonts w:hint="eastAsia"/>
          <w:szCs w:val="24"/>
          <w:lang w:val="en-GB" w:eastAsia="zh-CN"/>
        </w:rPr>
        <w:t xml:space="preserve">Generic benefits to the industry are highlighted as </w:t>
      </w:r>
      <w:r>
        <w:rPr>
          <w:szCs w:val="24"/>
          <w:lang w:val="en-GB" w:eastAsia="zh-CN"/>
        </w:rPr>
        <w:t>follow</w:t>
      </w:r>
      <w:r>
        <w:rPr>
          <w:rFonts w:hint="eastAsia"/>
          <w:szCs w:val="24"/>
          <w:lang w:val="en-GB" w:eastAsia="zh-CN"/>
        </w:rPr>
        <w:t>s</w:t>
      </w:r>
      <w:r>
        <w:rPr>
          <w:szCs w:val="24"/>
          <w:lang w:val="en-GB" w:eastAsia="zh-CN"/>
        </w:rPr>
        <w:t>:</w:t>
      </w:r>
    </w:p>
    <w:p w14:paraId="1B5B4696" w14:textId="77777777" w:rsidR="001E5620" w:rsidRDefault="002702BF">
      <w:pPr>
        <w:pStyle w:val="ListParagraph"/>
        <w:numPr>
          <w:ilvl w:val="0"/>
          <w:numId w:val="4"/>
        </w:numPr>
        <w:suppressLineNumbers/>
        <w:ind w:firstLineChars="0"/>
        <w:rPr>
          <w:szCs w:val="24"/>
          <w:lang w:val="en-GB" w:eastAsia="zh-CN"/>
        </w:rPr>
      </w:pPr>
      <w:r>
        <w:rPr>
          <w:rFonts w:hint="eastAsia"/>
          <w:szCs w:val="24"/>
          <w:lang w:val="en-GB" w:eastAsia="zh-CN"/>
        </w:rPr>
        <w:t xml:space="preserve">Standardize </w:t>
      </w:r>
      <w:r>
        <w:rPr>
          <w:szCs w:val="24"/>
          <w:lang w:val="en-GB"/>
        </w:rPr>
        <w:t>business process</w:t>
      </w:r>
      <w:r>
        <w:rPr>
          <w:rFonts w:hint="eastAsia"/>
          <w:szCs w:val="24"/>
          <w:lang w:val="en-GB" w:eastAsia="zh-CN"/>
        </w:rPr>
        <w:t xml:space="preserve"> of </w:t>
      </w:r>
      <w:r>
        <w:rPr>
          <w:rFonts w:hint="eastAsia"/>
          <w:szCs w:val="24"/>
          <w:lang w:eastAsia="zh-CN"/>
        </w:rPr>
        <w:t>documentary credit closure</w:t>
      </w:r>
    </w:p>
    <w:p w14:paraId="17AFBB4A" w14:textId="77777777" w:rsidR="001E5620" w:rsidRDefault="002702BF">
      <w:pPr>
        <w:pStyle w:val="ListParagraph"/>
        <w:numPr>
          <w:ilvl w:val="0"/>
          <w:numId w:val="4"/>
        </w:numPr>
        <w:suppressLineNumbers/>
        <w:ind w:firstLineChars="0"/>
        <w:rPr>
          <w:szCs w:val="24"/>
          <w:lang w:val="en-GB" w:eastAsia="zh-CN"/>
        </w:rPr>
      </w:pPr>
      <w:r>
        <w:rPr>
          <w:rFonts w:hint="eastAsia"/>
          <w:szCs w:val="24"/>
          <w:lang w:val="en-GB" w:eastAsia="zh-CN"/>
        </w:rPr>
        <w:lastRenderedPageBreak/>
        <w:t xml:space="preserve">Develop </w:t>
      </w:r>
      <w:r>
        <w:rPr>
          <w:szCs w:val="24"/>
          <w:lang w:val="en-GB"/>
        </w:rPr>
        <w:t xml:space="preserve">ISO 20022 </w:t>
      </w:r>
      <w:r>
        <w:rPr>
          <w:szCs w:val="24"/>
          <w:lang w:val="en-GB"/>
        </w:rPr>
        <w:t>messages which can be implemented by market participants more easily and at a lower cost</w:t>
      </w:r>
    </w:p>
    <w:p w14:paraId="4BB0D4B5" w14:textId="77777777" w:rsidR="001E5620" w:rsidRDefault="002702BF">
      <w:pPr>
        <w:pStyle w:val="ListParagraph"/>
        <w:numPr>
          <w:ilvl w:val="0"/>
          <w:numId w:val="4"/>
        </w:numPr>
        <w:suppressLineNumbers/>
        <w:ind w:firstLineChars="0"/>
        <w:rPr>
          <w:szCs w:val="24"/>
          <w:lang w:val="en-GB" w:eastAsia="zh-CN"/>
        </w:rPr>
      </w:pPr>
      <w:r>
        <w:rPr>
          <w:rFonts w:hint="eastAsia"/>
          <w:szCs w:val="24"/>
          <w:lang w:val="en-GB" w:eastAsia="zh-CN"/>
        </w:rPr>
        <w:t xml:space="preserve">Ensure efficiency, </w:t>
      </w:r>
      <w:proofErr w:type="gramStart"/>
      <w:r>
        <w:rPr>
          <w:rFonts w:hint="eastAsia"/>
          <w:szCs w:val="24"/>
          <w:lang w:val="en-GB" w:eastAsia="zh-CN"/>
        </w:rPr>
        <w:t>accuracy</w:t>
      </w:r>
      <w:proofErr w:type="gramEnd"/>
      <w:r>
        <w:rPr>
          <w:rFonts w:hint="eastAsia"/>
          <w:szCs w:val="24"/>
          <w:lang w:val="en-GB" w:eastAsia="zh-CN"/>
        </w:rPr>
        <w:t xml:space="preserve"> and consistency of</w:t>
      </w:r>
      <w:r>
        <w:rPr>
          <w:szCs w:val="24"/>
          <w:lang w:val="en-GB" w:eastAsia="zh-CN"/>
        </w:rPr>
        <w:t xml:space="preserve"> </w:t>
      </w:r>
      <w:r>
        <w:rPr>
          <w:rFonts w:hint="eastAsia"/>
          <w:szCs w:val="24"/>
          <w:lang w:eastAsia="zh-CN"/>
        </w:rPr>
        <w:t>documentary credit closure</w:t>
      </w:r>
    </w:p>
    <w:p w14:paraId="59DD00E3" w14:textId="77777777" w:rsidR="001E5620" w:rsidRDefault="002702BF">
      <w:pPr>
        <w:numPr>
          <w:ilvl w:val="0"/>
          <w:numId w:val="1"/>
        </w:numPr>
        <w:suppressLineNumbers/>
        <w:rPr>
          <w:b/>
          <w:szCs w:val="24"/>
          <w:lang w:val="en-GB"/>
        </w:rPr>
      </w:pPr>
      <w:r>
        <w:rPr>
          <w:rFonts w:hint="eastAsia"/>
          <w:b/>
          <w:szCs w:val="24"/>
          <w:lang w:val="en-GB" w:eastAsia="zh-CN"/>
        </w:rPr>
        <w:t>Co</w:t>
      </w:r>
      <w:proofErr w:type="spellStart"/>
      <w:r>
        <w:rPr>
          <w:b/>
          <w:szCs w:val="24"/>
          <w:lang w:eastAsia="zh-CN"/>
        </w:rPr>
        <w:t>mmunity</w:t>
      </w:r>
      <w:proofErr w:type="spellEnd"/>
      <w:r>
        <w:rPr>
          <w:b/>
          <w:szCs w:val="24"/>
          <w:lang w:eastAsia="zh-CN"/>
        </w:rPr>
        <w:t xml:space="preserve"> of users and benefits</w:t>
      </w:r>
      <w:r>
        <w:rPr>
          <w:b/>
          <w:szCs w:val="24"/>
          <w:lang w:val="en-GB"/>
        </w:rPr>
        <w:t>:</w:t>
      </w:r>
    </w:p>
    <w:p w14:paraId="0E77FC34" w14:textId="77777777" w:rsidR="001E5620" w:rsidRDefault="002702BF">
      <w:pPr>
        <w:suppressLineNumbers/>
        <w:rPr>
          <w:bCs/>
          <w:szCs w:val="24"/>
          <w:lang w:val="en-GB"/>
        </w:rPr>
      </w:pPr>
      <w:r>
        <w:rPr>
          <w:rFonts w:hint="eastAsia"/>
          <w:color w:val="000000"/>
          <w:szCs w:val="24"/>
          <w:lang w:val="en-GB" w:eastAsia="zh-CN"/>
        </w:rPr>
        <w:t xml:space="preserve">These messages are designed to address </w:t>
      </w:r>
      <w:r>
        <w:rPr>
          <w:rFonts w:hint="eastAsia"/>
          <w:color w:val="000000"/>
          <w:szCs w:val="24"/>
          <w:lang w:eastAsia="zh-CN"/>
        </w:rPr>
        <w:t xml:space="preserve">market </w:t>
      </w:r>
      <w:r>
        <w:rPr>
          <w:rFonts w:hint="eastAsia"/>
          <w:color w:val="000000"/>
          <w:szCs w:val="24"/>
          <w:lang w:val="en-GB" w:eastAsia="zh-CN"/>
        </w:rPr>
        <w:t xml:space="preserve">needs </w:t>
      </w:r>
      <w:r>
        <w:rPr>
          <w:rFonts w:hint="eastAsia"/>
          <w:color w:val="000000"/>
          <w:szCs w:val="24"/>
          <w:lang w:eastAsia="zh-CN"/>
        </w:rPr>
        <w:t xml:space="preserve">regarding </w:t>
      </w:r>
      <w:r>
        <w:rPr>
          <w:rFonts w:hint="eastAsia"/>
          <w:color w:val="000000"/>
          <w:szCs w:val="24"/>
          <w:lang w:val="en-GB" w:eastAsia="zh-CN"/>
        </w:rPr>
        <w:t xml:space="preserve">documentary credit closure.  </w:t>
      </w:r>
    </w:p>
    <w:p w14:paraId="2C131469" w14:textId="77777777" w:rsidR="001E5620" w:rsidRDefault="002702BF">
      <w:pPr>
        <w:suppressLineNumbers/>
        <w:rPr>
          <w:color w:val="000000"/>
          <w:szCs w:val="24"/>
          <w:lang w:val="en-GB" w:eastAsia="zh-CN"/>
        </w:rPr>
      </w:pPr>
      <w:r>
        <w:rPr>
          <w:color w:val="000000"/>
          <w:szCs w:val="24"/>
          <w:lang w:val="en-GB" w:eastAsia="zh-CN"/>
        </w:rPr>
        <w:t>B</w:t>
      </w:r>
      <w:r>
        <w:rPr>
          <w:rFonts w:hint="eastAsia"/>
          <w:color w:val="000000"/>
          <w:szCs w:val="24"/>
          <w:lang w:val="en-GB" w:eastAsia="zh-CN"/>
        </w:rPr>
        <w:t>enefits and savings:</w:t>
      </w:r>
    </w:p>
    <w:p w14:paraId="7302B87D" w14:textId="77777777" w:rsidR="001E5620" w:rsidRDefault="002702BF">
      <w:pPr>
        <w:pStyle w:val="ListParagraph"/>
        <w:numPr>
          <w:ilvl w:val="0"/>
          <w:numId w:val="5"/>
        </w:numPr>
        <w:suppressLineNumbers/>
        <w:ind w:firstLineChars="0"/>
        <w:rPr>
          <w:color w:val="000000"/>
          <w:szCs w:val="24"/>
          <w:lang w:val="en-GB" w:eastAsia="zh-CN"/>
        </w:rPr>
      </w:pPr>
      <w:r>
        <w:rPr>
          <w:rFonts w:hint="eastAsia"/>
          <w:color w:val="000000"/>
          <w:szCs w:val="24"/>
          <w:lang w:eastAsia="zh-CN"/>
        </w:rPr>
        <w:t>Applicants and beneficiaries</w:t>
      </w:r>
      <w:r>
        <w:rPr>
          <w:rFonts w:hint="eastAsia"/>
          <w:color w:val="000000"/>
          <w:szCs w:val="24"/>
          <w:lang w:val="en-GB" w:eastAsia="zh-CN"/>
        </w:rPr>
        <w:t>: use of common nomenclature and terminology among participants by adopting a single standard will enhance the efficiency and</w:t>
      </w:r>
      <w:r>
        <w:rPr>
          <w:color w:val="000000"/>
          <w:szCs w:val="24"/>
          <w:lang w:val="en-GB" w:eastAsia="zh-CN"/>
        </w:rPr>
        <w:t xml:space="preserve"> transparency </w:t>
      </w:r>
      <w:r>
        <w:rPr>
          <w:rFonts w:hint="eastAsia"/>
          <w:color w:val="000000"/>
          <w:szCs w:val="24"/>
          <w:lang w:val="en-GB" w:eastAsia="zh-CN"/>
        </w:rPr>
        <w:t>of</w:t>
      </w:r>
      <w:r>
        <w:rPr>
          <w:color w:val="000000"/>
          <w:szCs w:val="24"/>
          <w:lang w:val="en-GB" w:eastAsia="zh-CN"/>
        </w:rPr>
        <w:t xml:space="preserve"> </w:t>
      </w:r>
      <w:r>
        <w:rPr>
          <w:rFonts w:hint="eastAsia"/>
          <w:color w:val="000000"/>
          <w:szCs w:val="24"/>
          <w:lang w:eastAsia="zh-CN"/>
        </w:rPr>
        <w:t>documentary credit closu</w:t>
      </w:r>
      <w:r>
        <w:rPr>
          <w:rFonts w:hint="eastAsia"/>
          <w:color w:val="000000"/>
          <w:szCs w:val="24"/>
          <w:lang w:eastAsia="zh-CN"/>
        </w:rPr>
        <w:t>re</w:t>
      </w:r>
      <w:r>
        <w:rPr>
          <w:color w:val="000000"/>
          <w:szCs w:val="24"/>
          <w:lang w:val="en-GB" w:eastAsia="zh-CN"/>
        </w:rPr>
        <w:t xml:space="preserve"> </w:t>
      </w:r>
      <w:r>
        <w:rPr>
          <w:rFonts w:hint="eastAsia"/>
          <w:color w:val="000000"/>
          <w:szCs w:val="24"/>
        </w:rPr>
        <w:t>in</w:t>
      </w:r>
      <w:r>
        <w:rPr>
          <w:color w:val="000000"/>
          <w:szCs w:val="24"/>
          <w:lang w:val="en-GB"/>
        </w:rPr>
        <w:t xml:space="preserve"> </w:t>
      </w:r>
      <w:r>
        <w:rPr>
          <w:rFonts w:hint="eastAsia"/>
          <w:color w:val="000000"/>
          <w:szCs w:val="24"/>
        </w:rPr>
        <w:t xml:space="preserve">the field of </w:t>
      </w:r>
      <w:r>
        <w:rPr>
          <w:rFonts w:hint="eastAsia"/>
          <w:color w:val="000000"/>
          <w:szCs w:val="24"/>
          <w:lang w:eastAsia="zh-CN"/>
        </w:rPr>
        <w:t>trade services</w:t>
      </w:r>
      <w:r>
        <w:rPr>
          <w:color w:val="000000"/>
          <w:szCs w:val="24"/>
          <w:lang w:val="en-GB"/>
        </w:rPr>
        <w:t>.</w:t>
      </w:r>
      <w:r>
        <w:rPr>
          <w:color w:val="000000"/>
          <w:szCs w:val="24"/>
          <w:lang w:val="en-GB" w:eastAsia="zh-CN"/>
        </w:rPr>
        <w:t xml:space="preserve"> </w:t>
      </w:r>
    </w:p>
    <w:p w14:paraId="4A6C8407" w14:textId="77777777" w:rsidR="001E5620" w:rsidRDefault="002702BF">
      <w:pPr>
        <w:pStyle w:val="ListParagraph"/>
        <w:numPr>
          <w:ilvl w:val="0"/>
          <w:numId w:val="5"/>
        </w:numPr>
        <w:suppressLineNumbers/>
        <w:ind w:firstLineChars="0"/>
        <w:rPr>
          <w:color w:val="000000"/>
          <w:szCs w:val="24"/>
          <w:lang w:val="en-GB" w:eastAsia="zh-CN"/>
        </w:rPr>
      </w:pPr>
      <w:r>
        <w:rPr>
          <w:rFonts w:hint="eastAsia"/>
          <w:szCs w:val="24"/>
          <w:lang w:eastAsia="zh-CN"/>
        </w:rPr>
        <w:t xml:space="preserve">Issuer and </w:t>
      </w:r>
      <w:r>
        <w:rPr>
          <w:rFonts w:hint="eastAsia"/>
          <w:szCs w:val="24"/>
          <w:lang w:eastAsia="zh-CN"/>
        </w:rPr>
        <w:t>presenting</w:t>
      </w:r>
      <w:r>
        <w:rPr>
          <w:rFonts w:hint="eastAsia"/>
          <w:szCs w:val="24"/>
          <w:lang w:eastAsia="zh-CN"/>
        </w:rPr>
        <w:t xml:space="preserve"> bank: </w:t>
      </w:r>
      <w:r>
        <w:rPr>
          <w:rFonts w:hint="eastAsia"/>
          <w:color w:val="000000"/>
          <w:szCs w:val="24"/>
          <w:lang w:val="en-GB" w:eastAsia="zh-CN"/>
        </w:rPr>
        <w:t xml:space="preserve"> </w:t>
      </w:r>
      <w:r>
        <w:rPr>
          <w:color w:val="000000"/>
          <w:szCs w:val="24"/>
          <w:lang w:val="en-GB" w:eastAsia="zh-CN"/>
        </w:rPr>
        <w:t>Standardize</w:t>
      </w:r>
      <w:r>
        <w:rPr>
          <w:rFonts w:hint="eastAsia"/>
          <w:color w:val="000000"/>
          <w:szCs w:val="24"/>
          <w:lang w:val="en-GB" w:eastAsia="zh-CN"/>
        </w:rPr>
        <w:t xml:space="preserve">d format and business information will improve </w:t>
      </w:r>
      <w:r>
        <w:rPr>
          <w:color w:val="000000"/>
          <w:szCs w:val="24"/>
          <w:lang w:val="en-GB" w:eastAsia="zh-CN"/>
        </w:rPr>
        <w:t>the</w:t>
      </w:r>
      <w:r>
        <w:rPr>
          <w:rFonts w:hint="eastAsia"/>
          <w:color w:val="000000"/>
          <w:szCs w:val="24"/>
          <w:lang w:val="en-GB" w:eastAsia="zh-CN"/>
        </w:rPr>
        <w:t xml:space="preserve"> efficiency </w:t>
      </w:r>
      <w:r>
        <w:rPr>
          <w:color w:val="000000"/>
          <w:szCs w:val="24"/>
          <w:lang w:val="en-GB" w:eastAsia="zh-CN"/>
        </w:rPr>
        <w:t xml:space="preserve">and security </w:t>
      </w:r>
      <w:r>
        <w:rPr>
          <w:rFonts w:hint="eastAsia"/>
          <w:color w:val="000000"/>
          <w:szCs w:val="24"/>
          <w:lang w:val="en-GB" w:eastAsia="zh-CN"/>
        </w:rPr>
        <w:t>of</w:t>
      </w:r>
      <w:r>
        <w:rPr>
          <w:color w:val="000000"/>
          <w:szCs w:val="24"/>
          <w:lang w:val="en-GB" w:eastAsia="zh-CN"/>
        </w:rPr>
        <w:t xml:space="preserve"> </w:t>
      </w:r>
      <w:r>
        <w:rPr>
          <w:rFonts w:hint="eastAsia"/>
          <w:color w:val="000000"/>
          <w:szCs w:val="24"/>
          <w:lang w:eastAsia="zh-CN"/>
        </w:rPr>
        <w:t>documentary credit closure</w:t>
      </w:r>
      <w:r>
        <w:rPr>
          <w:rFonts w:hint="eastAsia"/>
          <w:color w:val="000000"/>
          <w:szCs w:val="24"/>
          <w:lang w:val="en-GB" w:eastAsia="zh-CN"/>
        </w:rPr>
        <w:t xml:space="preserve">. </w:t>
      </w:r>
    </w:p>
    <w:p w14:paraId="4011DAAF" w14:textId="77777777" w:rsidR="001E5620" w:rsidRDefault="002702BF">
      <w:pPr>
        <w:suppressLineNumbers/>
        <w:rPr>
          <w:color w:val="000000"/>
          <w:szCs w:val="24"/>
          <w:lang w:val="en-GB" w:eastAsia="zh-CN"/>
        </w:rPr>
      </w:pPr>
      <w:r>
        <w:rPr>
          <w:color w:val="000000"/>
          <w:szCs w:val="24"/>
          <w:lang w:val="en-GB" w:eastAsia="zh-CN"/>
        </w:rPr>
        <w:t>A</w:t>
      </w:r>
      <w:r>
        <w:rPr>
          <w:rFonts w:hint="eastAsia"/>
          <w:color w:val="000000"/>
          <w:szCs w:val="24"/>
          <w:lang w:val="en-GB" w:eastAsia="zh-CN"/>
        </w:rPr>
        <w:t>doption scenario:</w:t>
      </w:r>
    </w:p>
    <w:p w14:paraId="07FF32C3" w14:textId="77777777" w:rsidR="001E5620" w:rsidRDefault="002702BF">
      <w:pPr>
        <w:suppressLineNumbers/>
        <w:rPr>
          <w:color w:val="000000"/>
          <w:szCs w:val="24"/>
          <w:lang w:val="en-GB" w:eastAsia="zh-CN"/>
        </w:rPr>
      </w:pP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closure</w:t>
      </w:r>
      <w:r>
        <w:rPr>
          <w:bCs/>
          <w:szCs w:val="24"/>
          <w:lang w:val="en-GB" w:eastAsia="zh-CN"/>
        </w:rPr>
        <w:t xml:space="preserve"> </w:t>
      </w:r>
      <w:r>
        <w:rPr>
          <w:rFonts w:hint="eastAsia"/>
          <w:bCs/>
          <w:szCs w:val="24"/>
          <w:lang w:val="en-GB" w:eastAsia="zh-CN"/>
        </w:rPr>
        <w:t>Message</w:t>
      </w:r>
      <w:r>
        <w:rPr>
          <w:bCs/>
          <w:szCs w:val="24"/>
          <w:lang w:val="en-GB" w:eastAsia="zh-CN"/>
        </w:rPr>
        <w:t xml:space="preserve">s </w:t>
      </w:r>
      <w:bookmarkStart w:id="1" w:name="_Hlk73627765"/>
      <w:r>
        <w:rPr>
          <w:bCs/>
          <w:szCs w:val="24"/>
          <w:lang w:val="en-GB" w:eastAsia="zh-CN"/>
        </w:rPr>
        <w:t>were</w:t>
      </w:r>
      <w:r>
        <w:rPr>
          <w:bCs/>
          <w:szCs w:val="24"/>
          <w:lang w:eastAsia="zh-CN"/>
        </w:rPr>
        <w:t xml:space="preserve"> designed and </w:t>
      </w:r>
      <w:r>
        <w:rPr>
          <w:bCs/>
          <w:szCs w:val="24"/>
          <w:lang w:eastAsia="zh-CN"/>
        </w:rPr>
        <w:t xml:space="preserve">successfully put into operation </w:t>
      </w:r>
      <w:r>
        <w:rPr>
          <w:rFonts w:hint="eastAsia"/>
          <w:bCs/>
          <w:szCs w:val="24"/>
          <w:lang w:eastAsia="zh-CN"/>
        </w:rPr>
        <w:t xml:space="preserve">by </w:t>
      </w:r>
      <w:r>
        <w:rPr>
          <w:bCs/>
          <w:szCs w:val="24"/>
          <w:lang w:eastAsia="zh-CN"/>
        </w:rPr>
        <w:t xml:space="preserve">CIPS </w:t>
      </w:r>
      <w:r>
        <w:rPr>
          <w:rFonts w:hint="eastAsia"/>
          <w:bCs/>
          <w:szCs w:val="24"/>
          <w:lang w:eastAsia="zh-CN"/>
        </w:rPr>
        <w:t xml:space="preserve">in </w:t>
      </w:r>
      <w:r>
        <w:rPr>
          <w:bCs/>
          <w:szCs w:val="24"/>
          <w:lang w:eastAsia="zh-CN"/>
        </w:rPr>
        <w:t>20</w:t>
      </w:r>
      <w:r>
        <w:rPr>
          <w:rFonts w:hint="eastAsia"/>
          <w:bCs/>
          <w:szCs w:val="24"/>
          <w:lang w:eastAsia="zh-CN"/>
        </w:rPr>
        <w:t>22</w:t>
      </w:r>
      <w:r>
        <w:rPr>
          <w:bCs/>
          <w:szCs w:val="24"/>
          <w:lang w:eastAsia="zh-CN"/>
        </w:rPr>
        <w:t xml:space="preserve">. </w:t>
      </w:r>
      <w:r>
        <w:rPr>
          <w:rFonts w:hint="eastAsia"/>
          <w:color w:val="000000"/>
          <w:szCs w:val="24"/>
        </w:rPr>
        <w:t xml:space="preserve">They are </w:t>
      </w:r>
      <w:r>
        <w:rPr>
          <w:color w:val="000000"/>
          <w:szCs w:val="24"/>
        </w:rPr>
        <w:t>currently</w:t>
      </w:r>
      <w:r>
        <w:rPr>
          <w:rFonts w:hint="eastAsia"/>
          <w:color w:val="000000"/>
          <w:szCs w:val="24"/>
        </w:rPr>
        <w:t xml:space="preserve"> being </w:t>
      </w:r>
      <w:r>
        <w:rPr>
          <w:color w:val="000000"/>
          <w:szCs w:val="24"/>
          <w:lang w:val="en-GB"/>
        </w:rPr>
        <w:t>used by CIPS participants</w:t>
      </w:r>
      <w:r>
        <w:rPr>
          <w:rFonts w:hint="eastAsia"/>
          <w:color w:val="000000"/>
          <w:szCs w:val="24"/>
          <w:lang w:eastAsia="zh-CN"/>
        </w:rPr>
        <w:t xml:space="preserve"> and enterprises</w:t>
      </w:r>
      <w:r>
        <w:rPr>
          <w:color w:val="000000"/>
          <w:szCs w:val="24"/>
          <w:lang w:val="en-GB"/>
        </w:rPr>
        <w:t>.</w:t>
      </w:r>
      <w:r>
        <w:rPr>
          <w:rFonts w:hint="eastAsia"/>
          <w:color w:val="000000"/>
          <w:szCs w:val="24"/>
        </w:rPr>
        <w:t xml:space="preserve"> </w:t>
      </w:r>
      <w:r>
        <w:rPr>
          <w:color w:val="000000"/>
          <w:szCs w:val="24"/>
        </w:rPr>
        <w:t>After th</w:t>
      </w:r>
      <w:r>
        <w:rPr>
          <w:rFonts w:hint="eastAsia"/>
          <w:color w:val="000000"/>
          <w:szCs w:val="24"/>
          <w:lang w:eastAsia="zh-CN"/>
        </w:rPr>
        <w:t>e</w:t>
      </w:r>
      <w:r>
        <w:rPr>
          <w:color w:val="000000"/>
          <w:szCs w:val="24"/>
        </w:rPr>
        <w:t xml:space="preserve"> ISO 20022 submission</w:t>
      </w:r>
      <w:r>
        <w:rPr>
          <w:rFonts w:hint="eastAsia"/>
          <w:color w:val="000000"/>
          <w:szCs w:val="24"/>
          <w:lang w:eastAsia="zh-CN"/>
        </w:rPr>
        <w:t xml:space="preserve"> is</w:t>
      </w:r>
      <w:r>
        <w:rPr>
          <w:color w:val="000000"/>
          <w:szCs w:val="24"/>
        </w:rPr>
        <w:t xml:space="preserve"> approved, participants will continue to use these messages and the</w:t>
      </w:r>
      <w:r>
        <w:rPr>
          <w:rFonts w:hint="eastAsia"/>
          <w:color w:val="000000"/>
          <w:szCs w:val="24"/>
          <w:lang w:eastAsia="zh-CN"/>
        </w:rPr>
        <w:t xml:space="preserve"> adoption</w:t>
      </w:r>
      <w:r>
        <w:rPr>
          <w:color w:val="000000"/>
          <w:szCs w:val="24"/>
        </w:rPr>
        <w:t xml:space="preserve"> will be</w:t>
      </w:r>
      <w:r>
        <w:rPr>
          <w:rFonts w:hint="eastAsia"/>
          <w:color w:val="000000"/>
          <w:szCs w:val="24"/>
          <w:lang w:eastAsia="zh-CN"/>
        </w:rPr>
        <w:t xml:space="preserve"> further</w:t>
      </w:r>
      <w:r>
        <w:rPr>
          <w:color w:val="000000"/>
          <w:szCs w:val="24"/>
        </w:rPr>
        <w:t xml:space="preserve"> improved</w:t>
      </w:r>
      <w:bookmarkEnd w:id="1"/>
      <w:r>
        <w:rPr>
          <w:color w:val="000000"/>
          <w:szCs w:val="24"/>
        </w:rPr>
        <w:t>.</w:t>
      </w:r>
    </w:p>
    <w:p w14:paraId="644B0561" w14:textId="77777777" w:rsidR="001E5620" w:rsidRDefault="002702BF">
      <w:pPr>
        <w:suppressLineNumbers/>
        <w:rPr>
          <w:color w:val="000000"/>
          <w:szCs w:val="24"/>
          <w:lang w:val="en-GB" w:eastAsia="zh-CN"/>
        </w:rPr>
      </w:pPr>
      <w:r>
        <w:rPr>
          <w:rFonts w:hint="eastAsia"/>
          <w:color w:val="000000"/>
          <w:szCs w:val="24"/>
          <w:lang w:val="en-GB" w:eastAsia="zh-CN"/>
        </w:rPr>
        <w:t xml:space="preserve">Volumes: </w:t>
      </w:r>
    </w:p>
    <w:p w14:paraId="2D1A5054" w14:textId="77777777" w:rsidR="001E5620" w:rsidRDefault="002702BF">
      <w:pPr>
        <w:spacing w:before="0"/>
        <w:rPr>
          <w:rFonts w:eastAsia="Times New Roman"/>
          <w:szCs w:val="24"/>
          <w:lang w:eastAsia="zh-CN"/>
        </w:rPr>
      </w:pPr>
      <w:bookmarkStart w:id="2" w:name="_Hlk73627790"/>
      <w:r>
        <w:rPr>
          <w:color w:val="000000"/>
          <w:szCs w:val="24"/>
          <w:lang w:val="en-GB"/>
        </w:rPr>
        <w:t>As of December 202</w:t>
      </w:r>
      <w:r>
        <w:rPr>
          <w:rFonts w:hint="eastAsia"/>
          <w:color w:val="000000"/>
          <w:szCs w:val="24"/>
          <w:lang w:eastAsia="zh-CN"/>
        </w:rPr>
        <w:t>2</w:t>
      </w:r>
      <w:r>
        <w:rPr>
          <w:color w:val="000000"/>
          <w:szCs w:val="24"/>
          <w:lang w:val="en-GB"/>
        </w:rPr>
        <w:t xml:space="preserve">, CIPS has </w:t>
      </w:r>
      <w:r>
        <w:rPr>
          <w:rFonts w:hint="eastAsia"/>
          <w:color w:val="000000"/>
          <w:szCs w:val="24"/>
          <w:lang w:val="en-GB"/>
        </w:rPr>
        <w:t>more</w:t>
      </w:r>
      <w:r>
        <w:rPr>
          <w:color w:val="000000"/>
          <w:szCs w:val="24"/>
        </w:rPr>
        <w:t xml:space="preserve"> than a thousand participants using CIPS system for payment and settlement. </w:t>
      </w:r>
      <w:r>
        <w:rPr>
          <w:rFonts w:hint="eastAsia"/>
          <w:color w:val="000000"/>
          <w:szCs w:val="24"/>
          <w:lang w:eastAsia="zh-CN"/>
        </w:rPr>
        <w:t>The year 2022 saw m</w:t>
      </w:r>
      <w:proofErr w:type="spellStart"/>
      <w:r>
        <w:rPr>
          <w:color w:val="000000"/>
          <w:szCs w:val="24"/>
          <w:lang w:val="en-GB"/>
        </w:rPr>
        <w:t>ore</w:t>
      </w:r>
      <w:proofErr w:type="spellEnd"/>
      <w:r>
        <w:rPr>
          <w:color w:val="000000"/>
          <w:szCs w:val="24"/>
          <w:lang w:val="en-GB"/>
        </w:rPr>
        <w:t xml:space="preserve"> than </w:t>
      </w:r>
      <w:r>
        <w:rPr>
          <w:rFonts w:hint="eastAsia"/>
          <w:color w:val="000000"/>
          <w:szCs w:val="24"/>
          <w:lang w:eastAsia="zh-CN"/>
        </w:rPr>
        <w:t>4,00</w:t>
      </w:r>
      <w:r>
        <w:rPr>
          <w:color w:val="000000"/>
          <w:szCs w:val="24"/>
          <w:lang w:val="en-GB"/>
        </w:rPr>
        <w:t>0</w:t>
      </w:r>
      <w:r>
        <w:rPr>
          <w:color w:val="000000"/>
          <w:szCs w:val="24"/>
          <w:lang w:val="en-GB"/>
        </w:rPr>
        <w:t xml:space="preserve">,000 trades </w:t>
      </w:r>
      <w:r>
        <w:rPr>
          <w:rFonts w:hint="eastAsia"/>
          <w:color w:val="000000"/>
          <w:szCs w:val="24"/>
          <w:lang w:eastAsia="zh-CN"/>
        </w:rPr>
        <w:t>processed through</w:t>
      </w:r>
      <w:r>
        <w:rPr>
          <w:rFonts w:hint="eastAsia"/>
          <w:color w:val="000000"/>
          <w:szCs w:val="24"/>
          <w:lang w:val="en-GB"/>
        </w:rPr>
        <w:t xml:space="preserve"> </w:t>
      </w:r>
      <w:r>
        <w:rPr>
          <w:color w:val="000000"/>
          <w:szCs w:val="24"/>
          <w:lang w:val="en-GB"/>
        </w:rPr>
        <w:t>CIPS</w:t>
      </w:r>
      <w:r>
        <w:rPr>
          <w:rFonts w:hint="eastAsia"/>
          <w:color w:val="000000"/>
          <w:szCs w:val="24"/>
          <w:lang w:val="en-GB"/>
        </w:rPr>
        <w:t xml:space="preserve"> </w:t>
      </w:r>
      <w:r>
        <w:rPr>
          <w:rFonts w:hint="eastAsia"/>
          <w:color w:val="000000"/>
          <w:szCs w:val="24"/>
          <w:lang w:eastAsia="zh-CN"/>
        </w:rPr>
        <w:t>and the transaction value exceeded 90 trillion yuan</w:t>
      </w:r>
      <w:r>
        <w:rPr>
          <w:color w:val="000000"/>
          <w:szCs w:val="24"/>
          <w:lang w:val="en-GB"/>
        </w:rPr>
        <w:t xml:space="preserve">. </w:t>
      </w:r>
      <w:r>
        <w:rPr>
          <w:rFonts w:hint="eastAsia"/>
          <w:color w:val="000000"/>
          <w:szCs w:val="24"/>
          <w:lang w:eastAsia="zh-CN"/>
        </w:rPr>
        <w:t>The growth</w:t>
      </w:r>
      <w:r>
        <w:rPr>
          <w:rFonts w:hint="eastAsia"/>
          <w:color w:val="000000"/>
          <w:szCs w:val="24"/>
          <w:lang w:val="en-GB"/>
        </w:rPr>
        <w:t xml:space="preserve"> is expected to </w:t>
      </w:r>
      <w:r>
        <w:rPr>
          <w:rFonts w:hint="eastAsia"/>
          <w:color w:val="000000"/>
          <w:szCs w:val="24"/>
          <w:lang w:eastAsia="zh-CN"/>
        </w:rPr>
        <w:t>c</w:t>
      </w:r>
      <w:proofErr w:type="spellStart"/>
      <w:r>
        <w:rPr>
          <w:rFonts w:hint="eastAsia"/>
          <w:color w:val="000000"/>
          <w:szCs w:val="24"/>
          <w:lang w:val="en-GB"/>
        </w:rPr>
        <w:t>ontinue</w:t>
      </w:r>
      <w:proofErr w:type="spellEnd"/>
      <w:r>
        <w:rPr>
          <w:rFonts w:hint="eastAsia"/>
          <w:color w:val="000000"/>
          <w:szCs w:val="24"/>
          <w:lang w:val="en-GB"/>
        </w:rPr>
        <w:t xml:space="preserve"> </w:t>
      </w:r>
      <w:r>
        <w:rPr>
          <w:rFonts w:hint="eastAsia"/>
          <w:color w:val="000000"/>
          <w:szCs w:val="24"/>
          <w:lang w:eastAsia="zh-CN"/>
        </w:rPr>
        <w:t>with</w:t>
      </w:r>
      <w:r>
        <w:rPr>
          <w:color w:val="000000"/>
          <w:szCs w:val="24"/>
        </w:rPr>
        <w:t xml:space="preserve"> the expanding cross-border business and growing demand for cross-border transactions</w:t>
      </w:r>
      <w:bookmarkEnd w:id="2"/>
      <w:r>
        <w:rPr>
          <w:color w:val="000000"/>
          <w:szCs w:val="24"/>
          <w:lang w:eastAsia="zh-CN"/>
        </w:rPr>
        <w:t>.</w:t>
      </w:r>
    </w:p>
    <w:p w14:paraId="6588642E" w14:textId="77777777" w:rsidR="001E5620" w:rsidRDefault="002702BF">
      <w:pPr>
        <w:suppressLineNumbers/>
        <w:rPr>
          <w:color w:val="000000"/>
          <w:szCs w:val="24"/>
          <w:lang w:val="en-GB" w:eastAsia="zh-CN"/>
        </w:rPr>
      </w:pPr>
      <w:r>
        <w:rPr>
          <w:color w:val="000000"/>
          <w:szCs w:val="24"/>
          <w:lang w:val="en-GB" w:eastAsia="zh-CN"/>
        </w:rPr>
        <w:t>S</w:t>
      </w:r>
      <w:r>
        <w:rPr>
          <w:rFonts w:hint="eastAsia"/>
          <w:color w:val="000000"/>
          <w:szCs w:val="24"/>
          <w:lang w:val="en-GB" w:eastAsia="zh-CN"/>
        </w:rPr>
        <w:t xml:space="preserve">ponsors and adopters: </w:t>
      </w:r>
    </w:p>
    <w:p w14:paraId="3C78255C" w14:textId="77777777" w:rsidR="001E5620" w:rsidRDefault="002702BF">
      <w:pPr>
        <w:pStyle w:val="ListParagraph"/>
        <w:suppressLineNumbers/>
        <w:ind w:firstLineChars="0" w:firstLine="0"/>
        <w:rPr>
          <w:color w:val="000000"/>
          <w:szCs w:val="24"/>
          <w:lang w:val="en-GB" w:eastAsia="zh-CN"/>
        </w:rPr>
      </w:pPr>
      <w:r>
        <w:rPr>
          <w:color w:val="000000"/>
          <w:szCs w:val="24"/>
          <w:lang w:val="en-GB" w:eastAsia="zh-CN"/>
        </w:rPr>
        <w:t>T</w:t>
      </w:r>
      <w:r>
        <w:rPr>
          <w:rFonts w:hint="eastAsia"/>
          <w:color w:val="000000"/>
          <w:szCs w:val="24"/>
          <w:lang w:val="en-GB" w:eastAsia="zh-CN"/>
        </w:rPr>
        <w:t xml:space="preserve">he </w:t>
      </w:r>
      <w:r>
        <w:rPr>
          <w:color w:val="000000"/>
          <w:szCs w:val="24"/>
          <w:lang w:val="en-GB" w:eastAsia="zh-CN"/>
        </w:rPr>
        <w:t>adoption</w:t>
      </w:r>
      <w:r>
        <w:rPr>
          <w:rFonts w:hint="eastAsia"/>
          <w:color w:val="000000"/>
          <w:szCs w:val="24"/>
          <w:lang w:val="en-GB" w:eastAsia="zh-CN"/>
        </w:rPr>
        <w:t xml:space="preserve"> is advocated </w:t>
      </w:r>
      <w:r>
        <w:rPr>
          <w:color w:val="000000"/>
          <w:szCs w:val="24"/>
          <w:lang w:val="en-GB" w:eastAsia="zh-CN"/>
        </w:rPr>
        <w:t>and designated</w:t>
      </w:r>
      <w:r>
        <w:rPr>
          <w:rFonts w:hint="eastAsia"/>
          <w:color w:val="000000"/>
          <w:szCs w:val="24"/>
          <w:lang w:val="en-GB" w:eastAsia="zh-CN"/>
        </w:rPr>
        <w:t xml:space="preserve"> as mandatory by </w:t>
      </w:r>
      <w:proofErr w:type="gramStart"/>
      <w:r>
        <w:rPr>
          <w:rFonts w:hint="eastAsia"/>
          <w:color w:val="000000"/>
          <w:szCs w:val="24"/>
          <w:lang w:val="en-GB" w:eastAsia="zh-CN"/>
        </w:rPr>
        <w:t>C</w:t>
      </w:r>
      <w:r>
        <w:rPr>
          <w:color w:val="000000"/>
          <w:szCs w:val="24"/>
          <w:lang w:val="en-GB" w:eastAsia="zh-CN"/>
        </w:rPr>
        <w:t>IPS</w:t>
      </w:r>
      <w:proofErr w:type="gramEnd"/>
      <w:r>
        <w:rPr>
          <w:rFonts w:hint="eastAsia"/>
          <w:color w:val="000000"/>
          <w:szCs w:val="24"/>
          <w:lang w:val="en-GB" w:eastAsia="zh-CN"/>
        </w:rPr>
        <w:t xml:space="preserve"> and </w:t>
      </w:r>
      <w:r>
        <w:rPr>
          <w:color w:val="000000"/>
          <w:szCs w:val="24"/>
          <w:lang w:val="en-GB" w:eastAsia="zh-CN"/>
        </w:rPr>
        <w:t>it is</w:t>
      </w:r>
      <w:r>
        <w:rPr>
          <w:rFonts w:hint="eastAsia"/>
          <w:color w:val="000000"/>
          <w:szCs w:val="24"/>
          <w:lang w:val="en-GB" w:eastAsia="zh-CN"/>
        </w:rPr>
        <w:t xml:space="preserve"> </w:t>
      </w:r>
      <w:r>
        <w:rPr>
          <w:color w:val="000000"/>
          <w:szCs w:val="24"/>
          <w:lang w:val="en-GB" w:eastAsia="zh-CN"/>
        </w:rPr>
        <w:t>already</w:t>
      </w:r>
      <w:r>
        <w:rPr>
          <w:rFonts w:hint="eastAsia"/>
          <w:color w:val="000000"/>
          <w:szCs w:val="24"/>
          <w:lang w:val="en-GB" w:eastAsia="zh-CN"/>
        </w:rPr>
        <w:t xml:space="preserve"> </w:t>
      </w:r>
      <w:r>
        <w:rPr>
          <w:color w:val="000000"/>
          <w:szCs w:val="24"/>
          <w:lang w:val="en-GB" w:eastAsia="zh-CN"/>
        </w:rPr>
        <w:t>deployed</w:t>
      </w:r>
      <w:r>
        <w:rPr>
          <w:rFonts w:hint="eastAsia"/>
          <w:color w:val="000000"/>
          <w:szCs w:val="24"/>
          <w:lang w:val="en-GB" w:eastAsia="zh-CN"/>
        </w:rPr>
        <w:t xml:space="preserve"> to </w:t>
      </w:r>
      <w:r>
        <w:rPr>
          <w:color w:val="000000"/>
          <w:szCs w:val="24"/>
          <w:lang w:val="en-GB" w:eastAsia="zh-CN"/>
        </w:rPr>
        <w:t>participants</w:t>
      </w:r>
      <w:r>
        <w:rPr>
          <w:rFonts w:hint="eastAsia"/>
          <w:color w:val="000000"/>
          <w:szCs w:val="24"/>
          <w:lang w:val="en-GB" w:eastAsia="zh-CN"/>
        </w:rPr>
        <w:t>.</w:t>
      </w:r>
    </w:p>
    <w:p w14:paraId="683DFC6E" w14:textId="77777777" w:rsidR="001E5620" w:rsidRDefault="002702BF">
      <w:pPr>
        <w:numPr>
          <w:ilvl w:val="0"/>
          <w:numId w:val="1"/>
        </w:numPr>
        <w:suppressLineNumbers/>
        <w:rPr>
          <w:b/>
          <w:szCs w:val="24"/>
          <w:lang w:val="en-GB"/>
        </w:rPr>
      </w:pPr>
      <w:r>
        <w:rPr>
          <w:b/>
          <w:szCs w:val="24"/>
          <w:lang w:val="en-GB"/>
        </w:rPr>
        <w:t>Timing and development:</w:t>
      </w:r>
    </w:p>
    <w:p w14:paraId="2D0A0924" w14:textId="77777777" w:rsidR="001E5620" w:rsidRDefault="002702BF">
      <w:pPr>
        <w:pStyle w:val="ListParagraph"/>
        <w:suppressLineNumbers/>
        <w:ind w:firstLineChars="0" w:firstLine="0"/>
        <w:rPr>
          <w:szCs w:val="24"/>
          <w:lang w:val="en-GB"/>
        </w:rPr>
      </w:pPr>
      <w:bookmarkStart w:id="3" w:name="_Hlk73627811"/>
      <w:r>
        <w:rPr>
          <w:rFonts w:hint="eastAsia"/>
          <w:szCs w:val="24"/>
          <w:lang w:val="en-GB"/>
        </w:rPr>
        <w:t>C</w:t>
      </w:r>
      <w:r>
        <w:rPr>
          <w:szCs w:val="24"/>
          <w:lang w:val="en-GB"/>
        </w:rPr>
        <w:t>IP</w:t>
      </w:r>
      <w:r>
        <w:rPr>
          <w:rFonts w:hint="eastAsia"/>
          <w:szCs w:val="24"/>
          <w:lang w:val="en-GB"/>
        </w:rPr>
        <w:t xml:space="preserve">S plans to complete the </w:t>
      </w:r>
      <w:r>
        <w:rPr>
          <w:szCs w:val="24"/>
          <w:lang w:val="en-GB"/>
        </w:rPr>
        <w:t>message development and registration</w:t>
      </w:r>
      <w:r>
        <w:rPr>
          <w:rFonts w:hint="eastAsia"/>
          <w:szCs w:val="24"/>
          <w:lang w:val="en-GB"/>
        </w:rPr>
        <w:t xml:space="preserve"> process in</w:t>
      </w:r>
      <w:r>
        <w:rPr>
          <w:szCs w:val="24"/>
          <w:lang w:val="en-GB"/>
        </w:rPr>
        <w:t xml:space="preserve"> Q</w:t>
      </w:r>
      <w:r>
        <w:rPr>
          <w:rFonts w:hint="eastAsia"/>
          <w:szCs w:val="24"/>
          <w:lang w:eastAsia="zh-CN"/>
        </w:rPr>
        <w:t>3</w:t>
      </w:r>
      <w:r>
        <w:rPr>
          <w:szCs w:val="24"/>
          <w:lang w:val="en-GB"/>
        </w:rPr>
        <w:t xml:space="preserve"> </w:t>
      </w:r>
      <w:r>
        <w:rPr>
          <w:rFonts w:hint="eastAsia"/>
          <w:szCs w:val="24"/>
          <w:lang w:val="en-GB"/>
        </w:rPr>
        <w:t>20</w:t>
      </w:r>
      <w:r>
        <w:rPr>
          <w:szCs w:val="24"/>
          <w:lang w:val="en-GB"/>
        </w:rPr>
        <w:t>2</w:t>
      </w:r>
      <w:r>
        <w:rPr>
          <w:rFonts w:hint="eastAsia"/>
          <w:szCs w:val="24"/>
          <w:lang w:eastAsia="zh-CN"/>
        </w:rPr>
        <w:t>4</w:t>
      </w:r>
      <w:r>
        <w:rPr>
          <w:rFonts w:hint="eastAsia"/>
          <w:szCs w:val="24"/>
          <w:lang w:val="en-GB"/>
        </w:rPr>
        <w:t xml:space="preserve">.  </w:t>
      </w:r>
    </w:p>
    <w:p w14:paraId="750D633F" w14:textId="77777777" w:rsidR="001E5620" w:rsidRDefault="002702BF">
      <w:pPr>
        <w:pStyle w:val="ListParagraph"/>
        <w:suppressLineNumbers/>
        <w:ind w:firstLineChars="0" w:firstLine="0"/>
        <w:rPr>
          <w:szCs w:val="24"/>
          <w:lang w:val="en-GB"/>
        </w:rPr>
      </w:pPr>
      <w:r>
        <w:rPr>
          <w:szCs w:val="24"/>
          <w:lang w:val="en-GB"/>
        </w:rPr>
        <w:t>Candidate ISO 200</w:t>
      </w:r>
      <w:r>
        <w:rPr>
          <w:szCs w:val="24"/>
          <w:lang w:val="en-GB"/>
        </w:rPr>
        <w:t>22 message models and Message Definition Report</w:t>
      </w:r>
      <w:r>
        <w:rPr>
          <w:rFonts w:hint="eastAsia"/>
          <w:szCs w:val="24"/>
          <w:lang w:val="en-GB"/>
        </w:rPr>
        <w:t xml:space="preserve"> will be developed and submitted to th</w:t>
      </w:r>
      <w:r>
        <w:rPr>
          <w:szCs w:val="24"/>
          <w:lang w:val="en-GB"/>
        </w:rPr>
        <w:t>e</w:t>
      </w:r>
      <w:r>
        <w:rPr>
          <w:rFonts w:hint="eastAsia"/>
          <w:szCs w:val="24"/>
          <w:lang w:val="en-GB"/>
        </w:rPr>
        <w:t xml:space="preserve"> RA in Q</w:t>
      </w:r>
      <w:r>
        <w:rPr>
          <w:rFonts w:hint="eastAsia"/>
          <w:szCs w:val="24"/>
          <w:lang w:eastAsia="zh-CN"/>
        </w:rPr>
        <w:t>4</w:t>
      </w:r>
      <w:r>
        <w:rPr>
          <w:rFonts w:hint="eastAsia"/>
          <w:szCs w:val="24"/>
          <w:lang w:val="en-GB"/>
        </w:rPr>
        <w:t xml:space="preserve"> 20</w:t>
      </w:r>
      <w:r>
        <w:rPr>
          <w:szCs w:val="24"/>
          <w:lang w:val="en-GB"/>
        </w:rPr>
        <w:t>2</w:t>
      </w:r>
      <w:r>
        <w:rPr>
          <w:rFonts w:hint="eastAsia"/>
          <w:szCs w:val="24"/>
          <w:lang w:eastAsia="zh-CN"/>
        </w:rPr>
        <w:t>3</w:t>
      </w:r>
      <w:r>
        <w:rPr>
          <w:rFonts w:hint="eastAsia"/>
          <w:szCs w:val="24"/>
          <w:lang w:val="en-GB"/>
        </w:rPr>
        <w:t xml:space="preserve">. </w:t>
      </w:r>
    </w:p>
    <w:p w14:paraId="1DA5586E" w14:textId="77777777" w:rsidR="001E5620" w:rsidRDefault="002702BF">
      <w:pPr>
        <w:pStyle w:val="ListParagraph"/>
        <w:numPr>
          <w:ilvl w:val="0"/>
          <w:numId w:val="4"/>
        </w:numPr>
        <w:suppressLineNumbers/>
        <w:ind w:firstLineChars="0"/>
        <w:rPr>
          <w:szCs w:val="24"/>
          <w:lang w:val="en-GB"/>
        </w:rPr>
      </w:pPr>
      <w:r>
        <w:rPr>
          <w:szCs w:val="24"/>
          <w:lang w:val="en-GB"/>
        </w:rPr>
        <w:t>W</w:t>
      </w:r>
      <w:r>
        <w:rPr>
          <w:rFonts w:hint="eastAsia"/>
          <w:szCs w:val="24"/>
          <w:lang w:val="en-GB"/>
        </w:rPr>
        <w:t>e know</w:t>
      </w:r>
      <w:r>
        <w:rPr>
          <w:szCs w:val="24"/>
          <w:lang w:val="en-GB"/>
        </w:rPr>
        <w:t xml:space="preserve"> that there is no</w:t>
      </w:r>
      <w:r>
        <w:rPr>
          <w:rFonts w:hint="eastAsia"/>
          <w:szCs w:val="24"/>
          <w:lang w:val="en-GB"/>
        </w:rPr>
        <w:t xml:space="preserve"> </w:t>
      </w:r>
      <w:r>
        <w:rPr>
          <w:szCs w:val="24"/>
          <w:lang w:val="en-GB"/>
        </w:rPr>
        <w:t xml:space="preserve">other standard initiative involved </w:t>
      </w:r>
      <w:proofErr w:type="gramStart"/>
      <w:r>
        <w:rPr>
          <w:szCs w:val="24"/>
          <w:lang w:val="en-GB"/>
        </w:rPr>
        <w:t>in an effort to</w:t>
      </w:r>
      <w:proofErr w:type="gramEnd"/>
      <w:r>
        <w:rPr>
          <w:szCs w:val="24"/>
          <w:lang w:val="en-GB"/>
        </w:rPr>
        <w:t xml:space="preserve"> </w:t>
      </w:r>
      <w:r>
        <w:rPr>
          <w:rFonts w:hint="eastAsia"/>
          <w:szCs w:val="24"/>
          <w:lang w:val="en-GB"/>
        </w:rPr>
        <w:t xml:space="preserve">submit a </w:t>
      </w:r>
      <w:r>
        <w:rPr>
          <w:szCs w:val="24"/>
          <w:lang w:val="en-GB"/>
        </w:rPr>
        <w:t>B</w:t>
      </w:r>
      <w:r>
        <w:rPr>
          <w:rFonts w:hint="eastAsia"/>
          <w:szCs w:val="24"/>
          <w:lang w:val="en-GB"/>
        </w:rPr>
        <w:t xml:space="preserve">usiness </w:t>
      </w:r>
      <w:r>
        <w:rPr>
          <w:szCs w:val="24"/>
          <w:lang w:val="en-GB"/>
        </w:rPr>
        <w:t>J</w:t>
      </w:r>
      <w:r>
        <w:rPr>
          <w:rFonts w:hint="eastAsia"/>
          <w:szCs w:val="24"/>
          <w:lang w:val="en-GB"/>
        </w:rPr>
        <w:t>ustification relating to</w:t>
      </w:r>
      <w:r>
        <w:rPr>
          <w:szCs w:val="24"/>
          <w:lang w:val="en-GB"/>
        </w:rPr>
        <w:t xml:space="preserve"> </w:t>
      </w:r>
      <w:r>
        <w:rPr>
          <w:rFonts w:hint="eastAsia"/>
          <w:szCs w:val="24"/>
          <w:lang w:eastAsia="zh-CN"/>
        </w:rPr>
        <w:t>documentary credit closure</w:t>
      </w:r>
      <w:r>
        <w:rPr>
          <w:rFonts w:hint="eastAsia"/>
          <w:szCs w:val="24"/>
          <w:lang w:val="en-GB"/>
        </w:rPr>
        <w:t>.</w:t>
      </w:r>
    </w:p>
    <w:p w14:paraId="6B3E4734" w14:textId="77777777" w:rsidR="001E5620" w:rsidRDefault="002702BF">
      <w:pPr>
        <w:pStyle w:val="ListParagraph"/>
        <w:suppressLineNumbers/>
        <w:ind w:firstLineChars="0" w:firstLine="0"/>
        <w:rPr>
          <w:b/>
          <w:szCs w:val="24"/>
          <w:lang w:val="en-GB"/>
        </w:rPr>
      </w:pPr>
      <w:r>
        <w:rPr>
          <w:szCs w:val="24"/>
          <w:lang w:val="en-GB"/>
        </w:rPr>
        <w:t>After the whole process is completed, this message can better serve participants and can be used in a more unified way</w:t>
      </w:r>
      <w:bookmarkEnd w:id="3"/>
      <w:r>
        <w:rPr>
          <w:szCs w:val="24"/>
          <w:lang w:val="en-GB" w:eastAsia="zh-CN"/>
        </w:rPr>
        <w:t>.</w:t>
      </w:r>
    </w:p>
    <w:p w14:paraId="4F3E8E86" w14:textId="77777777" w:rsidR="001E5620" w:rsidRDefault="002702BF">
      <w:pPr>
        <w:numPr>
          <w:ilvl w:val="0"/>
          <w:numId w:val="1"/>
        </w:numPr>
        <w:suppressLineNumbers/>
        <w:rPr>
          <w:b/>
          <w:szCs w:val="24"/>
          <w:lang w:val="en-GB"/>
        </w:rPr>
      </w:pPr>
      <w:r>
        <w:rPr>
          <w:b/>
          <w:szCs w:val="24"/>
          <w:lang w:val="en-GB"/>
        </w:rPr>
        <w:t>Commitments of the submitting organisation:</w:t>
      </w:r>
    </w:p>
    <w:p w14:paraId="2DEE959B" w14:textId="77777777" w:rsidR="001E5620" w:rsidRDefault="002702BF">
      <w:pPr>
        <w:suppressLineNumbers/>
        <w:rPr>
          <w:szCs w:val="24"/>
          <w:lang w:val="en-GB"/>
        </w:rPr>
      </w:pPr>
      <w:bookmarkStart w:id="4" w:name="_Hlk73627836"/>
      <w:r>
        <w:rPr>
          <w:szCs w:val="24"/>
          <w:lang w:val="en-GB"/>
        </w:rPr>
        <w:t>CIPS confirms that it can and will:</w:t>
      </w:r>
    </w:p>
    <w:p w14:paraId="34EE1681" w14:textId="77777777" w:rsidR="001E5620" w:rsidRDefault="002702BF">
      <w:pPr>
        <w:numPr>
          <w:ilvl w:val="0"/>
          <w:numId w:val="6"/>
        </w:numPr>
        <w:suppressLineNumbers/>
        <w:rPr>
          <w:szCs w:val="24"/>
          <w:lang w:val="en-GB"/>
        </w:rPr>
      </w:pPr>
      <w:r>
        <w:rPr>
          <w:szCs w:val="24"/>
          <w:lang w:val="en-GB"/>
        </w:rPr>
        <w:t>undertake the development of the candidate ISO 20022 bus</w:t>
      </w:r>
      <w:r>
        <w:rPr>
          <w:szCs w:val="24"/>
          <w:lang w:val="en-GB"/>
        </w:rPr>
        <w:t xml:space="preserve">iness and message models that it will submit to the RA for compliance review and evaluation. The submission must be compliant with the </w:t>
      </w:r>
      <w:hyperlink r:id="rId8" w:tooltip="http://www.iso20022.org/documents/general/ISO20022_MasterRules.ZIP" w:history="1">
        <w:r>
          <w:rPr>
            <w:color w:val="0000FF"/>
            <w:szCs w:val="24"/>
            <w:u w:val="single"/>
            <w:lang w:val="en-GB"/>
          </w:rPr>
          <w:t>ISO 20022 Master Rules</w:t>
        </w:r>
      </w:hyperlink>
      <w:r>
        <w:rPr>
          <w:szCs w:val="24"/>
          <w:lang w:val="en-GB"/>
        </w:rPr>
        <w:t xml:space="preserve"> and include a draft Part 1 of the Message Definition Report (MDR) compliant with the </w:t>
      </w:r>
      <w:hyperlink r:id="rId9" w:tooltip="http://www.iso20022.org/documents/general/ISO20022_MasterRules.ZIP" w:history="1">
        <w:r>
          <w:rPr>
            <w:color w:val="0000FF"/>
            <w:szCs w:val="24"/>
            <w:u w:val="single"/>
            <w:lang w:val="en-GB"/>
          </w:rPr>
          <w:t>template for MDR part 1</w:t>
        </w:r>
      </w:hyperlink>
      <w:r>
        <w:rPr>
          <w:szCs w:val="24"/>
          <w:lang w:val="en-GB"/>
        </w:rPr>
        <w:t xml:space="preserve"> provided by the RA,</w:t>
      </w:r>
      <w:r>
        <w:rPr>
          <w:szCs w:val="24"/>
        </w:rPr>
        <w:t xml:space="preserve"> the </w:t>
      </w:r>
      <w:hyperlink r:id="rId10" w:tooltip="http://www.iso20022.org/documents/general/MessageTranportModes.xls" w:history="1">
        <w:r>
          <w:rPr>
            <w:color w:val="0000FF"/>
            <w:szCs w:val="24"/>
            <w:u w:val="single"/>
          </w:rPr>
          <w:t>ISO 20022 Mess</w:t>
        </w:r>
        <w:r>
          <w:rPr>
            <w:color w:val="0000FF"/>
            <w:szCs w:val="24"/>
            <w:u w:val="single"/>
          </w:rPr>
          <w:t>age Transport Mode</w:t>
        </w:r>
      </w:hyperlink>
      <w:r>
        <w:rPr>
          <w:szCs w:val="24"/>
        </w:rPr>
        <w:t xml:space="preserve"> (MTM) that CIPS </w:t>
      </w:r>
      <w:r>
        <w:rPr>
          <w:szCs w:val="24"/>
        </w:rPr>
        <w:lastRenderedPageBreak/>
        <w:t>recommends to consider with the submitted message set, and examples of valid instances of each candidate message;</w:t>
      </w:r>
    </w:p>
    <w:p w14:paraId="2CE2195F" w14:textId="77777777" w:rsidR="001E5620" w:rsidRDefault="002702BF">
      <w:pPr>
        <w:numPr>
          <w:ilvl w:val="0"/>
          <w:numId w:val="6"/>
        </w:numPr>
        <w:suppressLineNumbers/>
        <w:rPr>
          <w:szCs w:val="24"/>
          <w:lang w:val="en-GB"/>
        </w:rPr>
      </w:pPr>
      <w:r>
        <w:rPr>
          <w:szCs w:val="24"/>
          <w:lang w:val="en-GB"/>
        </w:rPr>
        <w:t xml:space="preserve">address any queries related to the description of the models and messages as published by the RA on the </w:t>
      </w:r>
      <w:r>
        <w:rPr>
          <w:szCs w:val="24"/>
          <w:lang w:val="en-GB"/>
        </w:rPr>
        <w:t>ISO 20022 website.</w:t>
      </w:r>
    </w:p>
    <w:p w14:paraId="78F4286D" w14:textId="77777777" w:rsidR="001E5620" w:rsidRDefault="002702BF">
      <w:pPr>
        <w:suppressLineNumbers/>
        <w:rPr>
          <w:szCs w:val="24"/>
          <w:lang w:val="en-GB"/>
        </w:rPr>
      </w:pPr>
      <w:r>
        <w:rPr>
          <w:szCs w:val="24"/>
          <w:lang w:val="en-GB"/>
        </w:rPr>
        <w:t>CIPS confirms that it will promptly inform the RA about any changes or more accurate information about the number of candidate messages and the timing of its submission to the RA. If CIPS does not submit the candidate messages within the</w:t>
      </w:r>
      <w:r>
        <w:rPr>
          <w:szCs w:val="24"/>
          <w:lang w:val="en-GB"/>
        </w:rPr>
        <w:t xml:space="preserve"> timing announced in section F and does not inform the RA beforehand, the business justification may lapse and require re-submission of a new business justification for approval by the RMG.</w:t>
      </w:r>
    </w:p>
    <w:p w14:paraId="49BFD269" w14:textId="77777777" w:rsidR="001E5620" w:rsidRDefault="002702BF">
      <w:pPr>
        <w:suppressLineNumbers/>
        <w:rPr>
          <w:szCs w:val="24"/>
          <w:lang w:val="en-GB"/>
        </w:rPr>
      </w:pPr>
      <w:r>
        <w:rPr>
          <w:szCs w:val="24"/>
          <w:lang w:val="en-GB"/>
        </w:rPr>
        <w:t>CIPS confirms that it intends to organize any testing of the candi</w:t>
      </w:r>
      <w:r>
        <w:rPr>
          <w:szCs w:val="24"/>
          <w:lang w:val="en-GB"/>
        </w:rPr>
        <w:t xml:space="preserve">date messages once they have been reviewed and qualified by the RA and before its submission to the SEG(s) for approval. </w:t>
      </w:r>
      <w:r>
        <w:rPr>
          <w:rFonts w:hint="eastAsia"/>
          <w:szCs w:val="24"/>
          <w:lang w:val="en-GB"/>
        </w:rPr>
        <w:t>The</w:t>
      </w:r>
      <w:r>
        <w:rPr>
          <w:szCs w:val="24"/>
          <w:lang w:val="en-GB"/>
        </w:rPr>
        <w:t xml:space="preserve"> testing is expected to complete in </w:t>
      </w:r>
      <w:r>
        <w:rPr>
          <w:rFonts w:hint="eastAsia"/>
          <w:szCs w:val="24"/>
          <w:lang w:eastAsia="zh-CN"/>
        </w:rPr>
        <w:t>September 2023</w:t>
      </w:r>
      <w:r>
        <w:rPr>
          <w:szCs w:val="24"/>
          <w:lang w:val="en-GB"/>
        </w:rPr>
        <w:t xml:space="preserve"> and the candidate message will be re-submitted to the RA for SEG(s) approval. CIP</w:t>
      </w:r>
      <w:r>
        <w:rPr>
          <w:szCs w:val="24"/>
          <w:lang w:val="en-GB"/>
        </w:rPr>
        <w:t>S confirms that it will promptly inform the RA about any changes or more accurate information about the timing of this re-submission to the RA. If CIPS does not re-submit the candidate messages as announced and does not inform the RA beforehand, the busine</w:t>
      </w:r>
      <w:r>
        <w:rPr>
          <w:szCs w:val="24"/>
          <w:lang w:val="en-GB"/>
        </w:rPr>
        <w:t xml:space="preserve">ss justification may lapse and require re-submission of a new business justification for approval by the RMG.  </w:t>
      </w:r>
    </w:p>
    <w:p w14:paraId="5EF7E6E0" w14:textId="77777777" w:rsidR="001E5620" w:rsidRDefault="002702BF">
      <w:pPr>
        <w:suppressLineNumbers/>
        <w:rPr>
          <w:szCs w:val="24"/>
          <w:lang w:val="en-GB"/>
        </w:rPr>
      </w:pPr>
      <w:r>
        <w:rPr>
          <w:szCs w:val="24"/>
          <w:lang w:val="en-GB"/>
        </w:rPr>
        <w:t xml:space="preserve">CIPS confirms that it is committed to undertake the future message maintenance. </w:t>
      </w:r>
    </w:p>
    <w:p w14:paraId="67610C52" w14:textId="77777777" w:rsidR="001E5620" w:rsidRDefault="002702BF">
      <w:pPr>
        <w:suppressLineNumbers/>
        <w:rPr>
          <w:szCs w:val="24"/>
          <w:lang w:val="en-GB"/>
        </w:rPr>
      </w:pPr>
      <w:r>
        <w:rPr>
          <w:szCs w:val="24"/>
          <w:lang w:val="en-GB"/>
        </w:rPr>
        <w:t xml:space="preserve">CIPS confirms its knowledge and acceptance of the ISO 20022 Intellectual Property Rights policy for contributing </w:t>
      </w:r>
      <w:r>
        <w:rPr>
          <w:rFonts w:hint="eastAsia"/>
          <w:szCs w:val="24"/>
          <w:lang w:val="en-GB" w:eastAsia="zh-CN"/>
        </w:rPr>
        <w:t>organizations</w:t>
      </w:r>
      <w:r>
        <w:rPr>
          <w:szCs w:val="24"/>
          <w:lang w:val="en-GB"/>
        </w:rPr>
        <w:t>, as follows.</w:t>
      </w:r>
    </w:p>
    <w:p w14:paraId="112283AD" w14:textId="77777777" w:rsidR="001E5620" w:rsidRDefault="002702BF">
      <w:pPr>
        <w:suppressLineNumbers/>
        <w:rPr>
          <w:i/>
          <w:szCs w:val="24"/>
          <w:lang w:val="en-GB" w:eastAsia="zh-CN"/>
        </w:rPr>
      </w:pPr>
      <w:r>
        <w:rPr>
          <w:i/>
          <w:snapToGrid w:val="0"/>
        </w:rPr>
        <w:t>“Organizations that contribute information to be incorporated into the ISO 20022 Repository shall keep any Intellectual Property Rights (IPR) they have on this information. A contributing organization warrants that it has sufficient rights on the contribut</w:t>
      </w:r>
      <w:r>
        <w:rPr>
          <w:i/>
          <w:snapToGrid w:val="0"/>
        </w:rPr>
        <w:t xml:space="preserve">ed information to have it published in the ISO 20022 Repository through the ISO 20022 Registration Authority </w:t>
      </w:r>
      <w:r>
        <w:rPr>
          <w:i/>
        </w:rPr>
        <w:t>in accordance with the rules set in ISO 20022</w:t>
      </w:r>
      <w:r>
        <w:rPr>
          <w:i/>
          <w:snapToGrid w:val="0"/>
        </w:rPr>
        <w:t>. T</w:t>
      </w:r>
      <w:r>
        <w:rPr>
          <w:i/>
        </w:rPr>
        <w:t xml:space="preserve">o ascertain a widespread, </w:t>
      </w:r>
      <w:proofErr w:type="gramStart"/>
      <w:r>
        <w:rPr>
          <w:i/>
        </w:rPr>
        <w:t>public</w:t>
      </w:r>
      <w:proofErr w:type="gramEnd"/>
      <w:r>
        <w:rPr>
          <w:i/>
        </w:rPr>
        <w:t xml:space="preserve"> and uniform use of the ISO 20022 Repository information, t</w:t>
      </w:r>
      <w:r>
        <w:rPr>
          <w:i/>
          <w:snapToGrid w:val="0"/>
        </w:rPr>
        <w:t>he contr</w:t>
      </w:r>
      <w:r>
        <w:rPr>
          <w:i/>
          <w:snapToGrid w:val="0"/>
        </w:rPr>
        <w:t xml:space="preserve">ibuting organization </w:t>
      </w:r>
      <w:r>
        <w:rPr>
          <w:i/>
        </w:rPr>
        <w:t>grants third parties a non-exclusive, royalty-free license to use the published information”</w:t>
      </w:r>
      <w:bookmarkEnd w:id="4"/>
      <w:r>
        <w:rPr>
          <w:i/>
          <w:szCs w:val="24"/>
          <w:lang w:val="en-GB" w:eastAsia="zh-CN"/>
        </w:rPr>
        <w:t xml:space="preserve">. </w:t>
      </w:r>
    </w:p>
    <w:p w14:paraId="74224E2C" w14:textId="77777777" w:rsidR="001E5620" w:rsidRDefault="002702BF">
      <w:pPr>
        <w:numPr>
          <w:ilvl w:val="0"/>
          <w:numId w:val="1"/>
        </w:numPr>
        <w:suppressLineNumbers/>
        <w:rPr>
          <w:szCs w:val="24"/>
          <w:lang w:val="en-GB"/>
        </w:rPr>
      </w:pPr>
      <w:r>
        <w:rPr>
          <w:b/>
          <w:szCs w:val="24"/>
          <w:lang w:val="en-GB"/>
        </w:rPr>
        <w:t>Contact persons:</w:t>
      </w:r>
    </w:p>
    <w:p w14:paraId="631DF561" w14:textId="77777777" w:rsidR="001E5620" w:rsidRPr="002702BF" w:rsidRDefault="002702BF">
      <w:pPr>
        <w:pStyle w:val="ListParagraph"/>
        <w:numPr>
          <w:ilvl w:val="0"/>
          <w:numId w:val="7"/>
        </w:numPr>
        <w:suppressLineNumbers/>
        <w:ind w:firstLineChars="0"/>
        <w:rPr>
          <w:szCs w:val="24"/>
          <w:lang w:val="fr-FR"/>
        </w:rPr>
      </w:pPr>
      <w:bookmarkStart w:id="5" w:name="_Hlk73627852"/>
      <w:r w:rsidRPr="002702BF">
        <w:rPr>
          <w:szCs w:val="24"/>
          <w:lang w:val="fr-FR"/>
        </w:rPr>
        <w:t>JI Chenjue   jicj@cips.com.cn</w:t>
      </w:r>
    </w:p>
    <w:p w14:paraId="0F5B6CC6" w14:textId="77777777" w:rsidR="001E5620" w:rsidRDefault="002702BF">
      <w:pPr>
        <w:suppressLineNumbers/>
        <w:ind w:left="420"/>
        <w:rPr>
          <w:szCs w:val="24"/>
          <w:lang w:val="en-GB"/>
        </w:rPr>
      </w:pPr>
      <w:r>
        <w:rPr>
          <w:szCs w:val="24"/>
          <w:lang w:val="en-GB"/>
        </w:rPr>
        <w:t>Staff- Standardization Department, CIPS</w:t>
      </w:r>
    </w:p>
    <w:p w14:paraId="416895F0" w14:textId="77777777" w:rsidR="001E5620" w:rsidRDefault="002702BF">
      <w:pPr>
        <w:pStyle w:val="ListParagraph"/>
        <w:numPr>
          <w:ilvl w:val="0"/>
          <w:numId w:val="7"/>
        </w:numPr>
        <w:suppressLineNumbers/>
        <w:ind w:firstLineChars="0"/>
        <w:rPr>
          <w:szCs w:val="24"/>
          <w:lang w:val="en-GB"/>
        </w:rPr>
      </w:pPr>
      <w:r>
        <w:rPr>
          <w:rFonts w:hint="eastAsia"/>
          <w:szCs w:val="24"/>
          <w:lang w:val="en-GB"/>
        </w:rPr>
        <w:t>W</w:t>
      </w:r>
      <w:r>
        <w:rPr>
          <w:szCs w:val="24"/>
          <w:lang w:val="en-GB"/>
        </w:rPr>
        <w:t>eiwei Shen   sww@cips.com.cn    +86 21 63120212</w:t>
      </w:r>
    </w:p>
    <w:p w14:paraId="644CDFE4" w14:textId="77777777" w:rsidR="001E5620" w:rsidRDefault="002702BF">
      <w:pPr>
        <w:suppressLineNumbers/>
        <w:ind w:left="420"/>
        <w:rPr>
          <w:szCs w:val="24"/>
          <w:lang w:val="en-GB"/>
        </w:rPr>
      </w:pPr>
      <w:r>
        <w:rPr>
          <w:rFonts w:hint="eastAsia"/>
          <w:szCs w:val="24"/>
        </w:rPr>
        <w:t>A</w:t>
      </w:r>
      <w:proofErr w:type="spellStart"/>
      <w:r>
        <w:rPr>
          <w:szCs w:val="24"/>
          <w:lang w:val="en-GB"/>
        </w:rPr>
        <w:t>ssi</w:t>
      </w:r>
      <w:r>
        <w:rPr>
          <w:szCs w:val="24"/>
          <w:lang w:val="en-GB"/>
        </w:rPr>
        <w:t>stant</w:t>
      </w:r>
      <w:proofErr w:type="spellEnd"/>
      <w:r>
        <w:rPr>
          <w:rFonts w:hint="eastAsia"/>
          <w:szCs w:val="24"/>
        </w:rPr>
        <w:t xml:space="preserve"> General </w:t>
      </w:r>
      <w:r>
        <w:rPr>
          <w:szCs w:val="24"/>
          <w:lang w:val="en-GB"/>
        </w:rPr>
        <w:t xml:space="preserve">Manager </w:t>
      </w:r>
      <w:r>
        <w:rPr>
          <w:rFonts w:hint="eastAsia"/>
          <w:szCs w:val="24"/>
          <w:lang w:val="en-GB"/>
        </w:rPr>
        <w:t>-</w:t>
      </w:r>
      <w:r>
        <w:rPr>
          <w:szCs w:val="24"/>
          <w:lang w:val="en-GB"/>
        </w:rPr>
        <w:t xml:space="preserve"> Standardization Department, CIPS</w:t>
      </w:r>
      <w:bookmarkEnd w:id="5"/>
    </w:p>
    <w:p w14:paraId="74362782" w14:textId="77777777" w:rsidR="001E5620" w:rsidRDefault="001E5620">
      <w:pPr>
        <w:suppressLineNumbers/>
        <w:spacing w:before="0"/>
        <w:ind w:left="720"/>
        <w:rPr>
          <w:rFonts w:eastAsia="Times New Roman"/>
          <w:szCs w:val="24"/>
          <w:lang w:val="en-GB"/>
        </w:rPr>
      </w:pPr>
    </w:p>
    <w:p w14:paraId="5C96A5D4" w14:textId="77777777" w:rsidR="001E5620" w:rsidRDefault="001E5620"/>
    <w:sectPr w:rsidR="001E5620">
      <w:headerReference w:type="even" r:id="rId11"/>
      <w:headerReference w:type="default" r:id="rId12"/>
      <w:footerReference w:type="even" r:id="rId13"/>
      <w:footerReference w:type="default" r:id="rId14"/>
      <w:headerReference w:type="first" r:id="rId15"/>
      <w:footerReference w:type="first" r:id="rId16"/>
      <w:pgSz w:w="11909" w:h="16834"/>
      <w:pgMar w:top="1440" w:right="1134" w:bottom="1440"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2808" w14:textId="77777777" w:rsidR="00000000" w:rsidRDefault="002702BF">
      <w:pPr>
        <w:spacing w:before="0"/>
      </w:pPr>
      <w:r>
        <w:separator/>
      </w:r>
    </w:p>
  </w:endnote>
  <w:endnote w:type="continuationSeparator" w:id="0">
    <w:p w14:paraId="3A99D3C0" w14:textId="77777777" w:rsidR="00000000" w:rsidRDefault="002702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703E" w14:textId="77777777" w:rsidR="002702BF" w:rsidRDefault="0027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74323460"/>
  <w:bookmarkEnd w:id="6"/>
  <w:p w14:paraId="67BABA05" w14:textId="77777777" w:rsidR="001E5620" w:rsidRDefault="002702BF">
    <w:pPr>
      <w:pStyle w:val="Footer"/>
      <w:tabs>
        <w:tab w:val="left" w:pos="795"/>
        <w:tab w:val="center" w:pos="4489"/>
      </w:tabs>
      <w:jc w:val="center"/>
    </w:pPr>
    <w:r>
      <w:fldChar w:fldCharType="begin"/>
    </w:r>
    <w:r>
      <w:instrText>PAGE   \* MERGEFORMAT</w:instrText>
    </w:r>
    <w:r>
      <w:fldChar w:fldCharType="separate"/>
    </w:r>
    <w:r>
      <w:rPr>
        <w:lang w:val="zh-CN" w:eastAsia="zh-CN"/>
      </w:rPr>
      <w:t>1</w:t>
    </w:r>
    <w:r>
      <w:fldChar w:fldCharType="end"/>
    </w:r>
  </w:p>
  <w:p w14:paraId="017F2E48" w14:textId="77777777" w:rsidR="001E5620" w:rsidRDefault="001E5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38F4" w14:textId="77777777" w:rsidR="002702BF" w:rsidRDefault="0027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05C0" w14:textId="77777777" w:rsidR="001E5620" w:rsidRDefault="002702BF">
      <w:pPr>
        <w:spacing w:before="0"/>
      </w:pPr>
      <w:r>
        <w:separator/>
      </w:r>
    </w:p>
  </w:footnote>
  <w:footnote w:type="continuationSeparator" w:id="0">
    <w:p w14:paraId="2CA8EABC" w14:textId="77777777" w:rsidR="001E5620" w:rsidRDefault="002702B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91BB" w14:textId="77777777" w:rsidR="002702BF" w:rsidRDefault="00270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E994" w14:textId="0487B878" w:rsidR="002702BF" w:rsidRDefault="002702BF">
    <w:pPr>
      <w:pStyle w:val="Header"/>
    </w:pPr>
    <w:r>
      <w:t xml:space="preserve">RA </w:t>
    </w:r>
    <w:proofErr w:type="gramStart"/>
    <w:r>
      <w:t>ID :</w:t>
    </w:r>
    <w:proofErr w:type="gramEnd"/>
    <w:r>
      <w:t xml:space="preserve"> 229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55F4" w14:textId="77777777" w:rsidR="002702BF" w:rsidRDefault="00270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3810"/>
    <w:multiLevelType w:val="multilevel"/>
    <w:tmpl w:val="106C3810"/>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17F256AC"/>
    <w:multiLevelType w:val="multilevel"/>
    <w:tmpl w:val="17F256AC"/>
    <w:lvl w:ilvl="0">
      <w:start w:val="1"/>
      <w:numFmt w:val="upperLetter"/>
      <w:lvlText w:val="%1."/>
      <w:lvlJc w:val="left"/>
      <w:pPr>
        <w:tabs>
          <w:tab w:val="left" w:pos="357"/>
        </w:tabs>
        <w:ind w:left="0" w:firstLine="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6086839"/>
    <w:multiLevelType w:val="multilevel"/>
    <w:tmpl w:val="460868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616902"/>
    <w:multiLevelType w:val="multilevel"/>
    <w:tmpl w:val="4C616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5151C32"/>
    <w:multiLevelType w:val="multilevel"/>
    <w:tmpl w:val="65151C32"/>
    <w:lvl w:ilvl="0">
      <w:start w:val="9"/>
      <w:numFmt w:val="bullet"/>
      <w:lvlText w:val="-"/>
      <w:lvlJc w:val="left"/>
      <w:pPr>
        <w:tabs>
          <w:tab w:val="left" w:pos="720"/>
        </w:tabs>
        <w:ind w:left="720" w:hanging="360"/>
      </w:pPr>
      <w:rPr>
        <w:rFonts w:ascii="Times New Roman" w:eastAsia="Times" w:hAnsi="Times New Roman"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AD918FF"/>
    <w:multiLevelType w:val="multilevel"/>
    <w:tmpl w:val="7AD918FF"/>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16cid:durableId="364478018">
    <w:abstractNumId w:val="1"/>
  </w:num>
  <w:num w:numId="2" w16cid:durableId="161288058">
    <w:abstractNumId w:val="2"/>
  </w:num>
  <w:num w:numId="3" w16cid:durableId="567959473">
    <w:abstractNumId w:val="0"/>
  </w:num>
  <w:num w:numId="4" w16cid:durableId="1341851846">
    <w:abstractNumId w:val="4"/>
  </w:num>
  <w:num w:numId="5" w16cid:durableId="260719976">
    <w:abstractNumId w:val="6"/>
  </w:num>
  <w:num w:numId="6" w16cid:durableId="1950163651">
    <w:abstractNumId w:val="5"/>
  </w:num>
  <w:num w:numId="7" w16cid:durableId="22538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dhNGQ5OGU2ZDUwNzhmMGQ0NDFlODlkNDlhMWZiZjUifQ=="/>
  </w:docVars>
  <w:rsids>
    <w:rsidRoot w:val="4AC1794D"/>
    <w:rsid w:val="001E5620"/>
    <w:rsid w:val="002702BF"/>
    <w:rsid w:val="01944054"/>
    <w:rsid w:val="045651D1"/>
    <w:rsid w:val="0C692CAD"/>
    <w:rsid w:val="0E213113"/>
    <w:rsid w:val="103226C8"/>
    <w:rsid w:val="1319085D"/>
    <w:rsid w:val="1A310B82"/>
    <w:rsid w:val="2282732B"/>
    <w:rsid w:val="2BE041B6"/>
    <w:rsid w:val="2FF65D56"/>
    <w:rsid w:val="308B0B94"/>
    <w:rsid w:val="347947E9"/>
    <w:rsid w:val="34C44675"/>
    <w:rsid w:val="3A797CAF"/>
    <w:rsid w:val="416F3BBA"/>
    <w:rsid w:val="4AC1794D"/>
    <w:rsid w:val="53327F73"/>
    <w:rsid w:val="53FD32A8"/>
    <w:rsid w:val="5A00764E"/>
    <w:rsid w:val="5A533C21"/>
    <w:rsid w:val="69B90CDE"/>
    <w:rsid w:val="737A1DC7"/>
    <w:rsid w:val="768B47C2"/>
    <w:rsid w:val="76AD3743"/>
    <w:rsid w:val="77A92CCD"/>
    <w:rsid w:val="7AE7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0E137AA"/>
  <w15:docId w15:val="{22916457-4270-4FBA-A097-90EC44F2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DengXi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pBdr>
        <w:top w:val="single" w:sz="2" w:space="1" w:color="auto"/>
      </w:pBdr>
      <w:tabs>
        <w:tab w:val="left" w:pos="3600"/>
        <w:tab w:val="right" w:pos="8640"/>
      </w:tabs>
      <w:spacing w:before="200"/>
    </w:pPr>
    <w:rPr>
      <w:rFonts w:eastAsia="Times New Roman"/>
      <w:sz w:val="20"/>
    </w:rPr>
  </w:style>
  <w:style w:type="paragraph" w:styleId="ListParagraph">
    <w:name w:val="List Paragraph"/>
    <w:basedOn w:val="Normal"/>
    <w:uiPriority w:val="34"/>
    <w:qFormat/>
    <w:pPr>
      <w:ind w:firstLineChars="200" w:firstLine="420"/>
    </w:pPr>
    <w:rPr>
      <w:rFonts w:eastAsia="SimSun"/>
    </w:rPr>
  </w:style>
  <w:style w:type="paragraph" w:customStyle="1" w:styleId="BlockLabelBeforeTable">
    <w:name w:val="Block Label Before Table"/>
    <w:basedOn w:val="BlockLabel"/>
    <w:next w:val="Normal"/>
    <w:qFormat/>
    <w:pPr>
      <w:spacing w:after="240"/>
    </w:pPr>
  </w:style>
  <w:style w:type="paragraph" w:customStyle="1" w:styleId="BlockLabel">
    <w:name w:val="Block Label"/>
    <w:basedOn w:val="Normal"/>
    <w:next w:val="Normal"/>
    <w:qFormat/>
    <w:pPr>
      <w:keepNext/>
      <w:spacing w:before="160"/>
    </w:pPr>
    <w:rPr>
      <w:b/>
      <w:snapToGrid w:val="0"/>
    </w:rPr>
  </w:style>
  <w:style w:type="paragraph" w:customStyle="1" w:styleId="TableText">
    <w:name w:val="Table Text"/>
    <w:basedOn w:val="Normal"/>
    <w:qFormat/>
    <w:pPr>
      <w:spacing w:before="40" w:after="40"/>
    </w:pPr>
    <w:rPr>
      <w:iCs/>
      <w:sz w:val="19"/>
    </w:rPr>
  </w:style>
  <w:style w:type="paragraph" w:styleId="Header">
    <w:name w:val="header"/>
    <w:basedOn w:val="Normal"/>
    <w:link w:val="HeaderChar"/>
    <w:rsid w:val="002702BF"/>
    <w:pPr>
      <w:tabs>
        <w:tab w:val="center" w:pos="4680"/>
        <w:tab w:val="right" w:pos="9360"/>
      </w:tabs>
      <w:spacing w:before="0"/>
    </w:pPr>
  </w:style>
  <w:style w:type="character" w:customStyle="1" w:styleId="HeaderChar">
    <w:name w:val="Header Char"/>
    <w:basedOn w:val="DefaultParagraphFont"/>
    <w:link w:val="Header"/>
    <w:rsid w:val="002702BF"/>
    <w:rPr>
      <w:rFonts w:eastAsia="DengXi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so20022.org/documents/general/ISO20022_MasterRules.ZI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so20022.org/documents/general/MessageTransportModes.xls" TargetMode="External"/><Relationship Id="rId4" Type="http://schemas.openxmlformats.org/officeDocument/2006/relationships/webSettings" Target="webSettings.xml"/><Relationship Id="rId9" Type="http://schemas.openxmlformats.org/officeDocument/2006/relationships/hyperlink" Target="http://www.iso20022.org/documents/general/ISO20022_MasterRules.ZI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8932</Characters>
  <Application>Microsoft Office Word</Application>
  <DocSecurity>0</DocSecurity>
  <Lines>74</Lines>
  <Paragraphs>20</Paragraphs>
  <ScaleCrop>false</ScaleCrop>
  <Company>S.W.I.F.T. SC</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dc:creator>
  <cp:lastModifiedBy>KUNTZ Vincent</cp:lastModifiedBy>
  <cp:revision>2</cp:revision>
  <dcterms:created xsi:type="dcterms:W3CDTF">2023-07-17T05:40:00Z</dcterms:created>
  <dcterms:modified xsi:type="dcterms:W3CDTF">2023-08-08T08:06:00Z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09F95D9FBFCC4B31BD23FA10E625A91F_11</vt:lpwstr>
  </property>
</Properties>
</file>