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ACF9" w14:textId="77777777" w:rsidR="00865C2F" w:rsidRPr="004C7E68" w:rsidRDefault="00865C2F" w:rsidP="005D2709">
      <w:pPr>
        <w:suppressLineNumbers/>
        <w:jc w:val="center"/>
        <w:rPr>
          <w:b/>
          <w:smallCaps/>
          <w:szCs w:val="24"/>
          <w:lang w:val="en-GB"/>
        </w:rPr>
      </w:pPr>
      <w:r w:rsidRPr="004C7E68">
        <w:rPr>
          <w:b/>
          <w:smallCaps/>
          <w:szCs w:val="24"/>
          <w:lang w:val="en-GB"/>
        </w:rPr>
        <w:t>Business Justification</w:t>
      </w:r>
    </w:p>
    <w:p w14:paraId="13F8B01D" w14:textId="77777777" w:rsidR="00F91F93" w:rsidRPr="004C7E68" w:rsidRDefault="00865C2F" w:rsidP="005D2709">
      <w:pPr>
        <w:suppressLineNumbers/>
        <w:jc w:val="center"/>
        <w:rPr>
          <w:b/>
          <w:smallCaps/>
          <w:szCs w:val="24"/>
          <w:lang w:val="en-GB"/>
        </w:rPr>
      </w:pPr>
      <w:r w:rsidRPr="004C7E68">
        <w:rPr>
          <w:b/>
          <w:smallCaps/>
          <w:szCs w:val="24"/>
          <w:lang w:val="en-GB"/>
        </w:rPr>
        <w:t xml:space="preserve">for the </w:t>
      </w:r>
      <w:r w:rsidR="0011751D" w:rsidRPr="004C7E68">
        <w:rPr>
          <w:b/>
          <w:smallCaps/>
          <w:szCs w:val="24"/>
          <w:lang w:val="en-GB"/>
        </w:rPr>
        <w:t xml:space="preserve">development </w:t>
      </w:r>
      <w:r w:rsidRPr="004C7E68">
        <w:rPr>
          <w:b/>
          <w:smallCaps/>
          <w:szCs w:val="24"/>
          <w:lang w:val="en-GB"/>
        </w:rPr>
        <w:t xml:space="preserve">of </w:t>
      </w:r>
      <w:r w:rsidR="0011751D" w:rsidRPr="004C7E68">
        <w:rPr>
          <w:b/>
          <w:smallCaps/>
          <w:szCs w:val="24"/>
          <w:lang w:val="en-GB"/>
        </w:rPr>
        <w:t>new</w:t>
      </w:r>
      <w:r w:rsidRPr="004C7E68">
        <w:rPr>
          <w:b/>
          <w:smallCaps/>
          <w:szCs w:val="24"/>
          <w:lang w:val="en-GB"/>
        </w:rPr>
        <w:t xml:space="preserve"> </w:t>
      </w:r>
      <w:r w:rsidR="00BE444E" w:rsidRPr="004C7E68">
        <w:rPr>
          <w:b/>
          <w:smallCaps/>
          <w:szCs w:val="24"/>
          <w:lang w:val="en-GB"/>
        </w:rPr>
        <w:t xml:space="preserve">ISO 20022 API resources as </w:t>
      </w:r>
      <w:r w:rsidRPr="004C7E68">
        <w:rPr>
          <w:b/>
          <w:smallCaps/>
          <w:szCs w:val="24"/>
          <w:lang w:val="en-GB"/>
        </w:rPr>
        <w:t>ISO 20022 financial repository</w:t>
      </w:r>
      <w:r w:rsidR="0011751D" w:rsidRPr="004C7E68">
        <w:rPr>
          <w:b/>
          <w:smallCaps/>
          <w:szCs w:val="24"/>
          <w:lang w:val="en-GB"/>
        </w:rPr>
        <w:t xml:space="preserve"> items</w:t>
      </w:r>
      <w:r w:rsidR="00BE444E" w:rsidRPr="004C7E68">
        <w:rPr>
          <w:b/>
          <w:smallCaps/>
          <w:szCs w:val="24"/>
          <w:lang w:val="en-GB"/>
        </w:rPr>
        <w:t>)</w:t>
      </w:r>
    </w:p>
    <w:p w14:paraId="4689127D" w14:textId="77777777" w:rsidR="00577BCC" w:rsidRPr="004C7E68" w:rsidRDefault="00865C2F" w:rsidP="005D2709">
      <w:pPr>
        <w:suppressLineNumbers/>
        <w:rPr>
          <w:i/>
          <w:szCs w:val="24"/>
          <w:lang w:val="en-GB"/>
        </w:rPr>
      </w:pPr>
      <w:r w:rsidRPr="004C7E68">
        <w:rPr>
          <w:i/>
          <w:szCs w:val="24"/>
          <w:lang w:val="en-GB"/>
        </w:rPr>
        <w:t xml:space="preserve">Note: the purpose of this document is to give guidelines to </w:t>
      </w:r>
      <w:r w:rsidR="001F7568" w:rsidRPr="004C7E68">
        <w:rPr>
          <w:i/>
          <w:szCs w:val="24"/>
          <w:lang w:val="en-GB"/>
        </w:rPr>
        <w:t>organisation</w:t>
      </w:r>
      <w:r w:rsidRPr="004C7E68">
        <w:rPr>
          <w:i/>
          <w:szCs w:val="24"/>
          <w:lang w:val="en-GB"/>
        </w:rPr>
        <w:t xml:space="preserve">s that want to </w:t>
      </w:r>
      <w:r w:rsidR="00A5492F" w:rsidRPr="004C7E68">
        <w:rPr>
          <w:i/>
          <w:szCs w:val="24"/>
          <w:lang w:val="en-GB"/>
        </w:rPr>
        <w:t xml:space="preserve">develop </w:t>
      </w:r>
      <w:r w:rsidRPr="004C7E68">
        <w:rPr>
          <w:i/>
          <w:szCs w:val="24"/>
          <w:lang w:val="en-GB"/>
        </w:rPr>
        <w:t xml:space="preserve">new </w:t>
      </w:r>
      <w:r w:rsidR="00A5492F" w:rsidRPr="004C7E68">
        <w:rPr>
          <w:i/>
          <w:szCs w:val="24"/>
          <w:lang w:val="en-GB"/>
        </w:rPr>
        <w:t xml:space="preserve">candidate </w:t>
      </w:r>
      <w:r w:rsidR="003E68C9" w:rsidRPr="004C7E68">
        <w:rPr>
          <w:i/>
          <w:szCs w:val="24"/>
          <w:lang w:val="en-GB"/>
        </w:rPr>
        <w:t>ISO 20022</w:t>
      </w:r>
      <w:r w:rsidR="004E6244" w:rsidRPr="004C7E68">
        <w:rPr>
          <w:i/>
          <w:szCs w:val="24"/>
          <w:lang w:val="en-GB"/>
        </w:rPr>
        <w:t xml:space="preserve"> </w:t>
      </w:r>
      <w:r w:rsidR="008F6D15" w:rsidRPr="004C7E68">
        <w:rPr>
          <w:i/>
          <w:szCs w:val="24"/>
          <w:lang w:val="en-GB"/>
        </w:rPr>
        <w:t xml:space="preserve">API resource </w:t>
      </w:r>
      <w:r w:rsidR="00352660" w:rsidRPr="004C7E68">
        <w:rPr>
          <w:i/>
          <w:szCs w:val="24"/>
          <w:lang w:val="en-GB"/>
        </w:rPr>
        <w:t>definitions</w:t>
      </w:r>
      <w:r w:rsidRPr="004C7E68">
        <w:rPr>
          <w:i/>
          <w:szCs w:val="24"/>
          <w:lang w:val="en-GB"/>
        </w:rPr>
        <w:t>.</w:t>
      </w:r>
      <w:r w:rsidR="00A5492F" w:rsidRPr="004C7E68">
        <w:rPr>
          <w:i/>
          <w:szCs w:val="24"/>
          <w:lang w:val="en-GB"/>
        </w:rPr>
        <w:t xml:space="preserve"> Such requests are subject to the approval of a business justification</w:t>
      </w:r>
      <w:r w:rsidR="007D76AA" w:rsidRPr="004C7E68">
        <w:rPr>
          <w:i/>
          <w:szCs w:val="24"/>
          <w:lang w:val="en-GB"/>
        </w:rPr>
        <w:t xml:space="preserve"> by</w:t>
      </w:r>
      <w:r w:rsidR="00A5492F" w:rsidRPr="004C7E68">
        <w:rPr>
          <w:i/>
          <w:szCs w:val="24"/>
          <w:lang w:val="en-GB"/>
        </w:rPr>
        <w:t xml:space="preserve"> </w:t>
      </w:r>
      <w:r w:rsidR="007D76AA" w:rsidRPr="004C7E68">
        <w:rPr>
          <w:i/>
          <w:szCs w:val="24"/>
          <w:lang w:val="en-GB"/>
        </w:rPr>
        <w:t xml:space="preserve">the </w:t>
      </w:r>
      <w:r w:rsidR="003E68C9" w:rsidRPr="004C7E68">
        <w:rPr>
          <w:i/>
          <w:szCs w:val="24"/>
          <w:lang w:val="en-GB"/>
        </w:rPr>
        <w:t>ISO 20022</w:t>
      </w:r>
      <w:r w:rsidR="007D76AA" w:rsidRPr="004C7E68">
        <w:rPr>
          <w:i/>
          <w:szCs w:val="24"/>
          <w:lang w:val="en-GB"/>
        </w:rPr>
        <w:t xml:space="preserve"> Registration Management Group (RMG). </w:t>
      </w:r>
      <w:r w:rsidR="001F7DFF" w:rsidRPr="004C7E68">
        <w:rPr>
          <w:i/>
          <w:szCs w:val="24"/>
          <w:lang w:val="en-GB"/>
        </w:rPr>
        <w:t xml:space="preserve">Please consult the iso20022.org website for additional details on </w:t>
      </w:r>
      <w:hyperlink r:id="rId11" w:history="1">
        <w:r w:rsidR="001F7DFF" w:rsidRPr="004C7E68">
          <w:rPr>
            <w:rStyle w:val="Hyperlink"/>
            <w:i/>
            <w:color w:val="auto"/>
            <w:szCs w:val="24"/>
            <w:lang w:val="en-GB"/>
          </w:rPr>
          <w:t>the</w:t>
        </w:r>
        <w:r w:rsidR="001C1E08" w:rsidRPr="004C7E68">
          <w:rPr>
            <w:rStyle w:val="Hyperlink"/>
            <w:i/>
            <w:color w:val="auto"/>
            <w:szCs w:val="24"/>
            <w:lang w:val="en-GB"/>
          </w:rPr>
          <w:t xml:space="preserve"> registration process</w:t>
        </w:r>
      </w:hyperlink>
      <w:r w:rsidR="001F7DFF" w:rsidRPr="004C7E68">
        <w:rPr>
          <w:i/>
          <w:szCs w:val="24"/>
          <w:lang w:val="en-GB"/>
        </w:rPr>
        <w:t xml:space="preserve">. </w:t>
      </w:r>
      <w:r w:rsidR="007D76AA" w:rsidRPr="004C7E68">
        <w:rPr>
          <w:i/>
          <w:szCs w:val="24"/>
          <w:lang w:val="en-GB"/>
        </w:rPr>
        <w:t xml:space="preserve">The business justification </w:t>
      </w:r>
      <w:r w:rsidR="00A5492F" w:rsidRPr="004C7E68">
        <w:rPr>
          <w:i/>
          <w:szCs w:val="24"/>
          <w:lang w:val="en-GB"/>
        </w:rPr>
        <w:t xml:space="preserve">must include the following captions, as described. Business justifications are to be sent via e-mail to </w:t>
      </w:r>
      <w:hyperlink r:id="rId12" w:history="1">
        <w:r w:rsidR="0021260F" w:rsidRPr="004C7E68">
          <w:rPr>
            <w:rStyle w:val="Hyperlink"/>
            <w:i/>
            <w:color w:val="auto"/>
            <w:szCs w:val="24"/>
            <w:lang w:val="en-GB"/>
          </w:rPr>
          <w:t>iso20022ra@iso20022.org</w:t>
        </w:r>
      </w:hyperlink>
      <w:r w:rsidR="0021260F" w:rsidRPr="004C7E68">
        <w:rPr>
          <w:i/>
          <w:szCs w:val="24"/>
          <w:lang w:val="en-GB"/>
        </w:rPr>
        <w:t xml:space="preserve"> </w:t>
      </w:r>
    </w:p>
    <w:p w14:paraId="139729F8" w14:textId="77777777" w:rsidR="00732F78" w:rsidRPr="004C7E68" w:rsidRDefault="00732F78" w:rsidP="005D2709">
      <w:pPr>
        <w:suppressLineNumbers/>
        <w:rPr>
          <w:i/>
          <w:szCs w:val="24"/>
          <w:lang w:val="en-GB"/>
        </w:rPr>
      </w:pPr>
    </w:p>
    <w:p w14:paraId="2931B96E" w14:textId="77777777" w:rsidR="00865C2F" w:rsidRPr="004457BF" w:rsidRDefault="00D123C1" w:rsidP="003F666C">
      <w:pPr>
        <w:numPr>
          <w:ilvl w:val="0"/>
          <w:numId w:val="8"/>
        </w:numPr>
        <w:suppressLineNumbers/>
        <w:rPr>
          <w:b/>
          <w:szCs w:val="24"/>
          <w:lang w:val="en-GB"/>
        </w:rPr>
      </w:pPr>
      <w:r w:rsidRPr="004457BF">
        <w:rPr>
          <w:b/>
          <w:szCs w:val="24"/>
          <w:lang w:val="en-GB"/>
        </w:rPr>
        <w:t>Name of the request:</w:t>
      </w:r>
    </w:p>
    <w:p w14:paraId="73A37C7C" w14:textId="77777777" w:rsidR="004C7E68" w:rsidRPr="004457BF" w:rsidRDefault="003D5A50" w:rsidP="005D2709">
      <w:pPr>
        <w:suppressLineNumbers/>
        <w:rPr>
          <w:szCs w:val="24"/>
          <w:lang w:val="en-GB"/>
        </w:rPr>
      </w:pPr>
      <w:r>
        <w:rPr>
          <w:szCs w:val="24"/>
          <w:lang w:val="en-GB"/>
        </w:rPr>
        <w:t>"M</w:t>
      </w:r>
      <w:r w:rsidR="009A63F3" w:rsidRPr="00087FA5">
        <w:rPr>
          <w:szCs w:val="24"/>
          <w:lang w:val="en-GB"/>
        </w:rPr>
        <w:t>ortgage</w:t>
      </w:r>
      <w:r>
        <w:rPr>
          <w:szCs w:val="24"/>
          <w:lang w:val="en-GB"/>
        </w:rPr>
        <w:t xml:space="preserve"> API</w:t>
      </w:r>
      <w:r w:rsidR="00C815FB">
        <w:rPr>
          <w:szCs w:val="24"/>
          <w:lang w:val="en-GB"/>
        </w:rPr>
        <w:t xml:space="preserve"> </w:t>
      </w:r>
      <w:r>
        <w:rPr>
          <w:szCs w:val="24"/>
          <w:lang w:val="en-GB"/>
        </w:rPr>
        <w:t>Resources"</w:t>
      </w:r>
    </w:p>
    <w:p w14:paraId="61EBA4D8" w14:textId="77777777" w:rsidR="00577BCC" w:rsidRPr="004457BF" w:rsidRDefault="00577BCC" w:rsidP="003F666C">
      <w:pPr>
        <w:numPr>
          <w:ilvl w:val="0"/>
          <w:numId w:val="8"/>
        </w:numPr>
        <w:suppressLineNumbers/>
        <w:rPr>
          <w:b/>
          <w:szCs w:val="24"/>
          <w:lang w:val="en-GB"/>
        </w:rPr>
      </w:pPr>
      <w:r w:rsidRPr="004457BF">
        <w:rPr>
          <w:b/>
          <w:szCs w:val="24"/>
          <w:lang w:val="en-GB"/>
        </w:rPr>
        <w:t xml:space="preserve">Submitting </w:t>
      </w:r>
      <w:r w:rsidR="001F7568" w:rsidRPr="004457BF">
        <w:rPr>
          <w:b/>
          <w:szCs w:val="24"/>
          <w:lang w:val="en-GB"/>
        </w:rPr>
        <w:t>organisation</w:t>
      </w:r>
      <w:r w:rsidR="008A7F65" w:rsidRPr="004457BF">
        <w:rPr>
          <w:b/>
          <w:szCs w:val="24"/>
          <w:lang w:val="en-GB"/>
        </w:rPr>
        <w:t>(s)</w:t>
      </w:r>
      <w:r w:rsidRPr="004457BF">
        <w:rPr>
          <w:b/>
          <w:szCs w:val="24"/>
          <w:lang w:val="en-GB"/>
        </w:rPr>
        <w:t>:</w:t>
      </w:r>
    </w:p>
    <w:p w14:paraId="281FDFCA" w14:textId="77777777" w:rsidR="006D2086" w:rsidRPr="006D2086" w:rsidRDefault="0094696B" w:rsidP="0094696B">
      <w:pPr>
        <w:suppressLineNumbers/>
        <w:rPr>
          <w:szCs w:val="24"/>
          <w:lang w:val="en-GB"/>
        </w:rPr>
      </w:pPr>
      <w:r w:rsidRPr="0094696B">
        <w:rPr>
          <w:szCs w:val="24"/>
          <w:lang w:val="en-GB"/>
        </w:rPr>
        <w:t>Swiss Fintech Innovations</w:t>
      </w:r>
    </w:p>
    <w:p w14:paraId="69D922BE" w14:textId="77777777" w:rsidR="00865C2F" w:rsidRPr="006D2086" w:rsidRDefault="00865C2F" w:rsidP="003F666C">
      <w:pPr>
        <w:numPr>
          <w:ilvl w:val="0"/>
          <w:numId w:val="8"/>
        </w:numPr>
        <w:suppressLineNumbers/>
        <w:rPr>
          <w:szCs w:val="24"/>
          <w:lang w:val="en-GB"/>
        </w:rPr>
      </w:pPr>
      <w:bookmarkStart w:id="0" w:name="_Hlk98919901"/>
      <w:r w:rsidRPr="006D2086">
        <w:rPr>
          <w:b/>
          <w:szCs w:val="24"/>
          <w:lang w:val="en-GB"/>
        </w:rPr>
        <w:t xml:space="preserve">Scope of the </w:t>
      </w:r>
      <w:r w:rsidR="008A7F65" w:rsidRPr="006D2086">
        <w:rPr>
          <w:b/>
          <w:szCs w:val="24"/>
          <w:lang w:val="en-GB"/>
        </w:rPr>
        <w:t>new development</w:t>
      </w:r>
      <w:r w:rsidRPr="006D2086">
        <w:rPr>
          <w:b/>
          <w:szCs w:val="24"/>
          <w:lang w:val="en-GB"/>
        </w:rPr>
        <w:t>:</w:t>
      </w:r>
      <w:r w:rsidR="003C1216" w:rsidRPr="006D2086">
        <w:rPr>
          <w:b/>
          <w:szCs w:val="24"/>
          <w:lang w:val="en-GB"/>
        </w:rPr>
        <w:t xml:space="preserve"> </w:t>
      </w:r>
    </w:p>
    <w:bookmarkEnd w:id="0"/>
    <w:p w14:paraId="4A16D579" w14:textId="77777777" w:rsidR="006D2086" w:rsidRDefault="00865C2F" w:rsidP="005D2709">
      <w:pPr>
        <w:suppressLineNumbers/>
        <w:rPr>
          <w:szCs w:val="24"/>
          <w:lang w:val="en-GB"/>
        </w:rPr>
      </w:pPr>
      <w:r w:rsidRPr="006D2086">
        <w:rPr>
          <w:szCs w:val="24"/>
          <w:lang w:val="en-GB"/>
        </w:rPr>
        <w:t>T</w:t>
      </w:r>
      <w:r w:rsidR="006D2086">
        <w:rPr>
          <w:szCs w:val="24"/>
          <w:lang w:val="en-GB"/>
        </w:rPr>
        <w:t>his registration request covers the API resources needed for the application for new mortgages and for the prolongation of existing mortgages, respectively.</w:t>
      </w:r>
      <w:r w:rsidR="00F4076A">
        <w:rPr>
          <w:szCs w:val="24"/>
          <w:lang w:val="en-GB"/>
        </w:rPr>
        <w:t xml:space="preserve"> Possible actors are end customers requesting a mortgage, mortgage brokers </w:t>
      </w:r>
      <w:r w:rsidR="00196B24">
        <w:rPr>
          <w:szCs w:val="24"/>
          <w:lang w:val="en-GB"/>
        </w:rPr>
        <w:t>which</w:t>
      </w:r>
      <w:r w:rsidR="00F4076A">
        <w:rPr>
          <w:szCs w:val="24"/>
          <w:lang w:val="en-GB"/>
        </w:rPr>
        <w:t xml:space="preserve"> offer the service of collecting offers from different financial institutions </w:t>
      </w:r>
      <w:r w:rsidR="00196B24">
        <w:rPr>
          <w:szCs w:val="24"/>
          <w:lang w:val="en-GB"/>
        </w:rPr>
        <w:t xml:space="preserve">on behalf of the end customer </w:t>
      </w:r>
      <w:r w:rsidR="00F4076A">
        <w:rPr>
          <w:szCs w:val="24"/>
          <w:lang w:val="en-GB"/>
        </w:rPr>
        <w:t>and financing institutions which provide the mortgage.</w:t>
      </w:r>
      <w:r w:rsidR="00196B24">
        <w:rPr>
          <w:szCs w:val="24"/>
          <w:lang w:val="en-GB"/>
        </w:rPr>
        <w:t xml:space="preserve"> Currently, the scope is limited to retail customers. In the future, corporate customers may be included as well.</w:t>
      </w:r>
    </w:p>
    <w:p w14:paraId="690865DC" w14:textId="77777777" w:rsidR="006D2086" w:rsidRDefault="006D2086" w:rsidP="005D2709">
      <w:pPr>
        <w:suppressLineNumbers/>
        <w:rPr>
          <w:szCs w:val="24"/>
          <w:lang w:val="en-GB"/>
        </w:rPr>
      </w:pPr>
      <w:r>
        <w:rPr>
          <w:szCs w:val="24"/>
          <w:lang w:val="en-GB"/>
        </w:rPr>
        <w:t xml:space="preserve">The application for new mortgages is </w:t>
      </w:r>
      <w:r w:rsidR="00C815FB">
        <w:rPr>
          <w:szCs w:val="24"/>
          <w:lang w:val="en-GB"/>
        </w:rPr>
        <w:t xml:space="preserve">currently </w:t>
      </w:r>
      <w:r>
        <w:rPr>
          <w:szCs w:val="24"/>
          <w:lang w:val="en-GB"/>
        </w:rPr>
        <w:t xml:space="preserve">a process </w:t>
      </w:r>
      <w:r w:rsidR="00C815FB">
        <w:rPr>
          <w:szCs w:val="24"/>
          <w:lang w:val="en-GB"/>
        </w:rPr>
        <w:t xml:space="preserve">that comes with an </w:t>
      </w:r>
      <w:r>
        <w:rPr>
          <w:szCs w:val="24"/>
          <w:lang w:val="en-GB"/>
        </w:rPr>
        <w:t xml:space="preserve">excessive exchange of documents </w:t>
      </w:r>
      <w:r w:rsidR="00EE20AF">
        <w:rPr>
          <w:szCs w:val="24"/>
          <w:lang w:val="en-GB"/>
        </w:rPr>
        <w:t>and</w:t>
      </w:r>
      <w:r>
        <w:rPr>
          <w:szCs w:val="24"/>
          <w:lang w:val="en-GB"/>
        </w:rPr>
        <w:t xml:space="preserve"> data. The latter comprises real estate information as well as the </w:t>
      </w:r>
      <w:r w:rsidRPr="006D2086">
        <w:rPr>
          <w:szCs w:val="24"/>
          <w:lang w:val="en-GB"/>
        </w:rPr>
        <w:t>financial status of the applicant</w:t>
      </w:r>
      <w:r>
        <w:rPr>
          <w:szCs w:val="24"/>
          <w:lang w:val="en-GB"/>
        </w:rPr>
        <w:t>.</w:t>
      </w:r>
      <w:r w:rsidR="00EE20AF">
        <w:rPr>
          <w:szCs w:val="24"/>
          <w:lang w:val="en-GB"/>
        </w:rPr>
        <w:t xml:space="preserve"> </w:t>
      </w:r>
      <w:r w:rsidR="00EE20AF" w:rsidRPr="00EE20AF">
        <w:rPr>
          <w:szCs w:val="24"/>
          <w:lang w:val="en-GB"/>
        </w:rPr>
        <w:t>Standardization of the data objects containing this information is an important prerequisite for automating the mortgage process</w:t>
      </w:r>
      <w:r w:rsidR="00EE20AF">
        <w:rPr>
          <w:szCs w:val="24"/>
          <w:lang w:val="en-GB"/>
        </w:rPr>
        <w:t>.</w:t>
      </w:r>
    </w:p>
    <w:p w14:paraId="0238A023" w14:textId="77777777" w:rsidR="00EE20AF" w:rsidRDefault="00EE20AF" w:rsidP="005D2709">
      <w:pPr>
        <w:suppressLineNumbers/>
        <w:rPr>
          <w:szCs w:val="24"/>
          <w:lang w:val="en-GB"/>
        </w:rPr>
      </w:pPr>
      <w:r w:rsidRPr="00EE20AF">
        <w:rPr>
          <w:szCs w:val="24"/>
          <w:lang w:val="en-GB"/>
        </w:rPr>
        <w:t>This also applies to the availability of suitable containers</w:t>
      </w:r>
      <w:r w:rsidR="00754D9B">
        <w:rPr>
          <w:rStyle w:val="FootnoteReference"/>
          <w:szCs w:val="24"/>
          <w:lang w:val="en-GB"/>
        </w:rPr>
        <w:footnoteReference w:id="1"/>
      </w:r>
      <w:r w:rsidRPr="00EE20AF">
        <w:rPr>
          <w:szCs w:val="24"/>
          <w:lang w:val="en-GB"/>
        </w:rPr>
        <w:t xml:space="preserve"> for structured documents, such as land register </w:t>
      </w:r>
      <w:r w:rsidR="00BB5BC0">
        <w:rPr>
          <w:szCs w:val="24"/>
          <w:lang w:val="en-GB"/>
        </w:rPr>
        <w:t>extracts</w:t>
      </w:r>
      <w:r w:rsidRPr="00EE20AF">
        <w:rPr>
          <w:szCs w:val="24"/>
          <w:lang w:val="en-GB"/>
        </w:rPr>
        <w:t>, tax valuations, etc.</w:t>
      </w:r>
    </w:p>
    <w:p w14:paraId="516411D1" w14:textId="77777777" w:rsidR="00EE20AF" w:rsidRDefault="00EE20AF" w:rsidP="005D2709">
      <w:pPr>
        <w:suppressLineNumbers/>
        <w:rPr>
          <w:szCs w:val="24"/>
          <w:lang w:val="en-GB"/>
        </w:rPr>
      </w:pPr>
      <w:r w:rsidRPr="00EE20AF">
        <w:rPr>
          <w:szCs w:val="24"/>
          <w:lang w:val="en-GB"/>
        </w:rPr>
        <w:t>Although the specific requirements for these documents and data may vary from country to country, the possible classes of documents and data are of finite complexity.</w:t>
      </w:r>
    </w:p>
    <w:p w14:paraId="070C5420" w14:textId="77777777" w:rsidR="006F7B8C" w:rsidRDefault="00AE4CC3" w:rsidP="006F7B8C">
      <w:pPr>
        <w:suppressLineNumbers/>
        <w:rPr>
          <w:szCs w:val="24"/>
        </w:rPr>
      </w:pPr>
      <w:r w:rsidRPr="006F7B8C">
        <w:rPr>
          <w:szCs w:val="24"/>
        </w:rPr>
        <w:t>Pl</w:t>
      </w:r>
      <w:r w:rsidRPr="00657437">
        <w:rPr>
          <w:szCs w:val="24"/>
        </w:rPr>
        <w:t xml:space="preserve">ease note that a dedicated </w:t>
      </w:r>
      <w:r w:rsidRPr="006F7B8C">
        <w:rPr>
          <w:szCs w:val="24"/>
          <w:lang w:val="en-GB"/>
        </w:rPr>
        <w:t>ISO 20022 Standards Evaluation Group</w:t>
      </w:r>
      <w:r>
        <w:rPr>
          <w:szCs w:val="24"/>
          <w:lang w:val="en-GB"/>
        </w:rPr>
        <w:t xml:space="preserve"> (SEG)</w:t>
      </w:r>
      <w:r w:rsidRPr="00657437">
        <w:rPr>
          <w:szCs w:val="24"/>
        </w:rPr>
        <w:t xml:space="preserve"> for Mortgages do</w:t>
      </w:r>
      <w:r w:rsidRPr="006F7B8C">
        <w:rPr>
          <w:szCs w:val="24"/>
        </w:rPr>
        <w:t xml:space="preserve">es </w:t>
      </w:r>
      <w:r w:rsidRPr="00657437">
        <w:rPr>
          <w:szCs w:val="24"/>
        </w:rPr>
        <w:t>not (y</w:t>
      </w:r>
      <w:r>
        <w:rPr>
          <w:szCs w:val="24"/>
        </w:rPr>
        <w:t>et) exist.</w:t>
      </w:r>
      <w:r w:rsidRPr="006F7B8C">
        <w:rPr>
          <w:szCs w:val="24"/>
          <w:lang w:val="en-GB"/>
        </w:rPr>
        <w:t xml:space="preserve"> </w:t>
      </w:r>
      <w:r w:rsidR="006B7902">
        <w:rPr>
          <w:szCs w:val="24"/>
          <w:lang w:val="en-GB"/>
        </w:rPr>
        <w:t>Therefore,</w:t>
      </w:r>
      <w:r>
        <w:rPr>
          <w:szCs w:val="24"/>
          <w:lang w:val="en-GB"/>
        </w:rPr>
        <w:t xml:space="preserve"> and b</w:t>
      </w:r>
      <w:r w:rsidR="006F7B8C" w:rsidRPr="006F7B8C">
        <w:rPr>
          <w:szCs w:val="24"/>
          <w:lang w:val="en-GB"/>
        </w:rPr>
        <w:t xml:space="preserve">ased on the scope, </w:t>
      </w:r>
      <w:r w:rsidR="006F7B8C">
        <w:rPr>
          <w:szCs w:val="24"/>
          <w:lang w:val="en-GB"/>
        </w:rPr>
        <w:t xml:space="preserve">SFTI as </w:t>
      </w:r>
      <w:r w:rsidR="006F7B8C" w:rsidRPr="006F7B8C">
        <w:rPr>
          <w:szCs w:val="24"/>
          <w:lang w:val="en-GB"/>
        </w:rPr>
        <w:t>the submitting organisation propose</w:t>
      </w:r>
      <w:r w:rsidR="006F7B8C">
        <w:rPr>
          <w:szCs w:val="24"/>
          <w:lang w:val="en-GB"/>
        </w:rPr>
        <w:t>s</w:t>
      </w:r>
      <w:r w:rsidR="006F7B8C" w:rsidRPr="006F7B8C">
        <w:rPr>
          <w:szCs w:val="24"/>
          <w:lang w:val="en-GB"/>
        </w:rPr>
        <w:t xml:space="preserve"> the </w:t>
      </w:r>
      <w:r w:rsidRPr="00657437">
        <w:rPr>
          <w:szCs w:val="24"/>
        </w:rPr>
        <w:t>API SEG and Pay</w:t>
      </w:r>
      <w:r w:rsidR="006B7902">
        <w:rPr>
          <w:szCs w:val="24"/>
        </w:rPr>
        <w:t xml:space="preserve">ment </w:t>
      </w:r>
      <w:r w:rsidRPr="00657437">
        <w:rPr>
          <w:szCs w:val="24"/>
        </w:rPr>
        <w:t>SEG</w:t>
      </w:r>
      <w:r>
        <w:rPr>
          <w:szCs w:val="24"/>
          <w:lang w:val="en-GB"/>
        </w:rPr>
        <w:t xml:space="preserve"> to </w:t>
      </w:r>
      <w:r w:rsidR="006F7B8C" w:rsidRPr="006F7B8C">
        <w:rPr>
          <w:szCs w:val="24"/>
          <w:lang w:val="en-GB"/>
        </w:rPr>
        <w:t>evaluat</w:t>
      </w:r>
      <w:r>
        <w:rPr>
          <w:szCs w:val="24"/>
          <w:lang w:val="en-GB"/>
        </w:rPr>
        <w:t xml:space="preserve">e </w:t>
      </w:r>
      <w:r w:rsidR="006F7B8C" w:rsidRPr="006F7B8C">
        <w:rPr>
          <w:szCs w:val="24"/>
          <w:lang w:val="en-GB"/>
        </w:rPr>
        <w:t xml:space="preserve">the candidate ISO 20022 API resources, once </w:t>
      </w:r>
      <w:r w:rsidR="009E2B19">
        <w:rPr>
          <w:szCs w:val="24"/>
          <w:lang w:val="en-GB"/>
        </w:rPr>
        <w:t xml:space="preserve">SFTI has </w:t>
      </w:r>
      <w:r w:rsidR="006F7B8C" w:rsidRPr="006F7B8C">
        <w:rPr>
          <w:szCs w:val="24"/>
          <w:lang w:val="en-GB"/>
        </w:rPr>
        <w:t>developed</w:t>
      </w:r>
      <w:r w:rsidR="009E2B19">
        <w:rPr>
          <w:szCs w:val="24"/>
          <w:lang w:val="en-GB"/>
        </w:rPr>
        <w:t xml:space="preserve"> the candidate API resources</w:t>
      </w:r>
      <w:r w:rsidR="006F7B8C">
        <w:rPr>
          <w:szCs w:val="24"/>
        </w:rPr>
        <w:t>.</w:t>
      </w:r>
    </w:p>
    <w:p w14:paraId="7F0407E5" w14:textId="77777777" w:rsidR="005A1390" w:rsidRDefault="005A1390" w:rsidP="006F7B8C">
      <w:pPr>
        <w:suppressLineNumbers/>
        <w:rPr>
          <w:szCs w:val="24"/>
        </w:rPr>
      </w:pPr>
      <w:r>
        <w:rPr>
          <w:szCs w:val="24"/>
        </w:rPr>
        <w:t>T</w:t>
      </w:r>
      <w:r w:rsidRPr="005A1390">
        <w:rPr>
          <w:szCs w:val="24"/>
        </w:rPr>
        <w:t>he business area 'bank loan/deposit' is proposed as the corresponding business area according to the list of available business areas</w:t>
      </w:r>
      <w:r>
        <w:rPr>
          <w:szCs w:val="24"/>
        </w:rPr>
        <w:t xml:space="preserve"> published here</w:t>
      </w:r>
      <w:r w:rsidRPr="005A1390">
        <w:rPr>
          <w:szCs w:val="24"/>
        </w:rPr>
        <w:t>:</w:t>
      </w:r>
    </w:p>
    <w:p w14:paraId="58AFC5D7" w14:textId="77777777" w:rsidR="005A1390" w:rsidRDefault="005A1390" w:rsidP="006F7B8C">
      <w:pPr>
        <w:suppressLineNumbers/>
        <w:rPr>
          <w:szCs w:val="24"/>
        </w:rPr>
      </w:pPr>
      <w:hyperlink r:id="rId13" w:history="1">
        <w:r w:rsidRPr="00E84364">
          <w:rPr>
            <w:rStyle w:val="Hyperlink"/>
            <w:szCs w:val="24"/>
          </w:rPr>
          <w:t>https://www.iso20022.org/sites/default/files/doc</w:t>
        </w:r>
        <w:r w:rsidRPr="00E84364">
          <w:rPr>
            <w:rStyle w:val="Hyperlink"/>
            <w:szCs w:val="24"/>
          </w:rPr>
          <w:t>u</w:t>
        </w:r>
        <w:r w:rsidRPr="00E84364">
          <w:rPr>
            <w:rStyle w:val="Hyperlink"/>
            <w:szCs w:val="24"/>
          </w:rPr>
          <w:t>ments/D7/ISO20022_BusinessAreas.pdf</w:t>
        </w:r>
      </w:hyperlink>
      <w:r>
        <w:rPr>
          <w:szCs w:val="24"/>
        </w:rPr>
        <w:t xml:space="preserve"> </w:t>
      </w:r>
    </w:p>
    <w:p w14:paraId="6A45A770" w14:textId="77777777" w:rsidR="008379C2" w:rsidRDefault="00BB7694" w:rsidP="003069A2">
      <w:pPr>
        <w:rPr>
          <w:lang w:val="en-GB"/>
        </w:rPr>
      </w:pPr>
      <w:r>
        <w:rPr>
          <w:lang w:val="en-GB"/>
        </w:rPr>
        <w:br w:type="page"/>
      </w:r>
      <w:r w:rsidR="00A3193C" w:rsidRPr="00A3193C">
        <w:rPr>
          <w:lang w:val="en-GB"/>
        </w:rPr>
        <w:lastRenderedPageBreak/>
        <w:t>Use Case Diagram</w:t>
      </w:r>
      <w:r>
        <w:rPr>
          <w:lang w:val="en-GB"/>
        </w:rPr>
        <w:t>s</w:t>
      </w:r>
    </w:p>
    <w:p w14:paraId="0D3567D4" w14:textId="77777777" w:rsidR="00BB7694" w:rsidRDefault="00BB7694" w:rsidP="003069A2">
      <w:pPr>
        <w:rPr>
          <w:lang w:val="en-GB"/>
        </w:rPr>
      </w:pPr>
      <w:r>
        <w:rPr>
          <w:lang w:val="en-GB"/>
        </w:rPr>
        <w:t xml:space="preserve">The following diagrams </w:t>
      </w:r>
      <w:r w:rsidR="002D113C">
        <w:rPr>
          <w:lang w:val="en-GB"/>
        </w:rPr>
        <w:t>describe</w:t>
      </w:r>
      <w:r>
        <w:rPr>
          <w:lang w:val="en-GB"/>
        </w:rPr>
        <w:t xml:space="preserve"> the basic use cases relevant </w:t>
      </w:r>
      <w:r w:rsidR="002D113C">
        <w:rPr>
          <w:lang w:val="en-GB"/>
        </w:rPr>
        <w:t>in</w:t>
      </w:r>
      <w:r>
        <w:rPr>
          <w:lang w:val="en-GB"/>
        </w:rPr>
        <w:t xml:space="preserve"> this BJ</w:t>
      </w:r>
    </w:p>
    <w:p w14:paraId="54DCF852" w14:textId="77777777" w:rsidR="00BB7694" w:rsidRPr="00BB7694" w:rsidRDefault="00BB7694" w:rsidP="00712FFB">
      <w:pPr>
        <w:numPr>
          <w:ilvl w:val="0"/>
          <w:numId w:val="20"/>
        </w:numPr>
        <w:rPr>
          <w:lang w:eastAsia="de-CH"/>
        </w:rPr>
      </w:pPr>
      <w:r w:rsidRPr="00BB7694">
        <w:rPr>
          <w:b/>
          <w:bCs/>
          <w:lang w:eastAsia="de-CH"/>
        </w:rPr>
        <w:t>New Mortgage</w:t>
      </w:r>
      <w:r>
        <w:rPr>
          <w:lang w:eastAsia="de-CH"/>
        </w:rPr>
        <w:br/>
      </w:r>
      <w:r w:rsidRPr="00BB7694">
        <w:rPr>
          <w:lang w:eastAsia="de-CH"/>
        </w:rPr>
        <w:t>The first use case describes how customers choose between available mortgages and order a new one. To walk through this process the customer requests a list of available mortgages, provides information about the property and the applicant, requests financing and order, and at the end decides whether and which order the customer would like to fulfill. All these steps are guided by the TPP, which asks the customer to provide the required information and transmit provided data to the mortgage administrator (</w:t>
      </w:r>
      <w:r w:rsidR="006B7902" w:rsidRPr="00BB7694">
        <w:rPr>
          <w:lang w:eastAsia="de-CH"/>
        </w:rPr>
        <w:t>e.g.,</w:t>
      </w:r>
      <w:r w:rsidRPr="00BB7694">
        <w:rPr>
          <w:lang w:eastAsia="de-CH"/>
        </w:rPr>
        <w:t xml:space="preserve"> bank).</w:t>
      </w:r>
      <w:r w:rsidR="002D113C">
        <w:rPr>
          <w:lang w:eastAsia="de-CH"/>
        </w:rPr>
        <w:br/>
      </w:r>
      <w:r w:rsidR="002D113C" w:rsidRPr="002D113C">
        <w:rPr>
          <w:lang w:eastAsia="de-CH"/>
        </w:rPr>
        <w:t xml:space="preserve">The </w:t>
      </w:r>
      <w:r w:rsidR="002D113C">
        <w:rPr>
          <w:lang w:eastAsia="de-CH"/>
        </w:rPr>
        <w:t>corresponding</w:t>
      </w:r>
      <w:r w:rsidR="002D113C" w:rsidRPr="002D113C">
        <w:rPr>
          <w:lang w:eastAsia="de-CH"/>
        </w:rPr>
        <w:t xml:space="preserve"> diagram provides a more detailed description of the workflow, including all API endpoints needed to provide the functionality (use case) of applying for a new mortgage. This diagram can be used to determine which endpoints need to be implemented by the TPP to provide this workflow.</w:t>
      </w:r>
      <w:r>
        <w:rPr>
          <w:lang w:eastAsia="de-CH"/>
        </w:rPr>
        <w:br/>
      </w:r>
    </w:p>
    <w:p w14:paraId="3C2F467E" w14:textId="77777777" w:rsidR="00BB7694" w:rsidRPr="00BB7694" w:rsidRDefault="00BB7694" w:rsidP="00712FFB">
      <w:pPr>
        <w:numPr>
          <w:ilvl w:val="0"/>
          <w:numId w:val="20"/>
        </w:numPr>
        <w:rPr>
          <w:lang w:eastAsia="de-CH"/>
        </w:rPr>
      </w:pPr>
      <w:r w:rsidRPr="002D113C">
        <w:rPr>
          <w:b/>
          <w:bCs/>
          <w:lang w:val="en-GB"/>
        </w:rPr>
        <w:t>Show Mortgage and Extend</w:t>
      </w:r>
      <w:r w:rsidRPr="002D113C">
        <w:rPr>
          <w:lang w:val="en-GB"/>
        </w:rPr>
        <w:br/>
      </w:r>
      <w:r w:rsidRPr="00BB7694">
        <w:t xml:space="preserve">The second use case describes how to extend an existing mortgage. In this case, the customer </w:t>
      </w:r>
      <w:proofErr w:type="gramStart"/>
      <w:r w:rsidRPr="00BB7694">
        <w:t>has to</w:t>
      </w:r>
      <w:proofErr w:type="gramEnd"/>
      <w:r w:rsidRPr="00BB7694">
        <w:t xml:space="preserve"> select an existing mortgage, update its information, and request a prolonging offer. The TTP coordinates all requests between the customer and the mortgage administrator (</w:t>
      </w:r>
      <w:r w:rsidR="006B7902" w:rsidRPr="00BB7694">
        <w:t>e.g.,</w:t>
      </w:r>
      <w:r w:rsidRPr="00BB7694">
        <w:t xml:space="preserve"> bank) as follows.</w:t>
      </w:r>
      <w:r w:rsidR="002D113C">
        <w:br/>
      </w:r>
      <w:r w:rsidR="002D113C" w:rsidRPr="002D113C">
        <w:rPr>
          <w:lang w:eastAsia="de-CH"/>
        </w:rPr>
        <w:t xml:space="preserve">The </w:t>
      </w:r>
      <w:r w:rsidR="002D113C">
        <w:rPr>
          <w:lang w:eastAsia="de-CH"/>
        </w:rPr>
        <w:t>corresponding</w:t>
      </w:r>
      <w:r w:rsidR="002D113C" w:rsidRPr="002D113C">
        <w:rPr>
          <w:lang w:eastAsia="de-CH"/>
        </w:rPr>
        <w:t xml:space="preserve"> diagram provides a more detailed description of the workflow to extend the mortgage. The following diagram can be used to determine which endpoints need to be implemented by the TPP to provide this workflow.</w:t>
      </w:r>
    </w:p>
    <w:p w14:paraId="7CB02E68" w14:textId="77777777" w:rsidR="00BB7694" w:rsidRPr="00BB7694" w:rsidRDefault="00BB7694" w:rsidP="00BB7694"/>
    <w:p w14:paraId="0DF1356F" w14:textId="77777777" w:rsidR="00BB7694" w:rsidRDefault="00BB7694" w:rsidP="00BB7694">
      <w:pPr>
        <w:rPr>
          <w:lang w:val="en-GB"/>
        </w:rPr>
      </w:pPr>
    </w:p>
    <w:p w14:paraId="799B9B4B" w14:textId="77777777" w:rsidR="00C62FDB" w:rsidRDefault="002D113C" w:rsidP="00C62FDB">
      <w:pPr>
        <w:jc w:val="center"/>
        <w:rPr>
          <w:lang w:val="en-GB"/>
        </w:rPr>
      </w:pPr>
      <w:r>
        <w:rPr>
          <w:lang w:val="en-GB"/>
        </w:rPr>
        <w:br w:type="page"/>
      </w:r>
      <w:r w:rsidR="00C62FDB">
        <w:rPr>
          <w:lang w:val="en-GB"/>
        </w:rPr>
        <w:lastRenderedPageBreak/>
        <w:pict w14:anchorId="09ECB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680.5pt">
            <v:imagedata r:id="rId14" o:title=""/>
          </v:shape>
        </w:pict>
      </w:r>
    </w:p>
    <w:p w14:paraId="61A18062" w14:textId="77777777" w:rsidR="00C62FDB" w:rsidRDefault="00C62FDB" w:rsidP="00C62FDB">
      <w:pPr>
        <w:jc w:val="center"/>
        <w:rPr>
          <w:lang w:val="en-GB"/>
        </w:rPr>
      </w:pPr>
      <w:r>
        <w:rPr>
          <w:lang w:val="en-GB"/>
        </w:rPr>
        <w:lastRenderedPageBreak/>
        <w:pict w14:anchorId="59279C46">
          <v:shape id="_x0000_i1026" type="#_x0000_t75" style="width:416.5pt;height:680pt">
            <v:imagedata r:id="rId15" o:title=""/>
          </v:shape>
        </w:pict>
      </w:r>
    </w:p>
    <w:p w14:paraId="0BC71E6D" w14:textId="77777777" w:rsidR="00AB2716" w:rsidRDefault="00AB2716" w:rsidP="0034322D">
      <w:pPr>
        <w:suppressLineNumbers/>
        <w:rPr>
          <w:szCs w:val="24"/>
          <w:lang w:val="en-GB"/>
        </w:rPr>
      </w:pPr>
      <w:r>
        <w:rPr>
          <w:szCs w:val="24"/>
          <w:lang w:val="en-GB"/>
        </w:rPr>
        <w:lastRenderedPageBreak/>
        <w:t>The API resources required to cover the above use cases are:</w:t>
      </w:r>
    </w:p>
    <w:p w14:paraId="70E6E182" w14:textId="77777777" w:rsidR="00AB2716" w:rsidRDefault="00AB2716" w:rsidP="0034322D">
      <w:pPr>
        <w:suppressLineNumbers/>
        <w:rPr>
          <w:szCs w:val="24"/>
          <w:lang w:val="en-GB"/>
        </w:rPr>
      </w:pPr>
    </w:p>
    <w:tbl>
      <w:tblPr>
        <w:tblW w:w="0" w:type="auto"/>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93"/>
        <w:gridCol w:w="6946"/>
      </w:tblGrid>
      <w:tr w:rsidR="00AB2716" w:rsidRPr="00505583" w14:paraId="112DEA25" w14:textId="77777777" w:rsidTr="00505583">
        <w:trPr>
          <w:tblHeader/>
        </w:trPr>
        <w:tc>
          <w:tcPr>
            <w:tcW w:w="2093" w:type="dxa"/>
            <w:shd w:val="clear" w:color="auto" w:fill="auto"/>
          </w:tcPr>
          <w:p w14:paraId="646634FB" w14:textId="77777777" w:rsidR="00AB2716" w:rsidRPr="00505583" w:rsidRDefault="00AB2716" w:rsidP="00505583">
            <w:pPr>
              <w:suppressLineNumbers/>
              <w:spacing w:before="0"/>
              <w:rPr>
                <w:b/>
                <w:bCs/>
                <w:szCs w:val="24"/>
                <w:lang w:val="en-GB"/>
              </w:rPr>
            </w:pPr>
            <w:r w:rsidRPr="00505583">
              <w:rPr>
                <w:b/>
                <w:bCs/>
                <w:szCs w:val="24"/>
                <w:lang w:val="en-GB"/>
              </w:rPr>
              <w:t>API Resource</w:t>
            </w:r>
          </w:p>
        </w:tc>
        <w:tc>
          <w:tcPr>
            <w:tcW w:w="6946" w:type="dxa"/>
            <w:shd w:val="clear" w:color="auto" w:fill="auto"/>
          </w:tcPr>
          <w:p w14:paraId="400B6BA8" w14:textId="77777777" w:rsidR="00AB2716" w:rsidRPr="00505583" w:rsidRDefault="00B80BEF" w:rsidP="00505583">
            <w:pPr>
              <w:suppressLineNumbers/>
              <w:spacing w:before="0"/>
              <w:rPr>
                <w:b/>
                <w:bCs/>
                <w:szCs w:val="24"/>
                <w:lang w:val="en-GB"/>
              </w:rPr>
            </w:pPr>
            <w:r>
              <w:rPr>
                <w:b/>
                <w:bCs/>
                <w:szCs w:val="24"/>
                <w:lang w:val="en-GB"/>
              </w:rPr>
              <w:t>Context d</w:t>
            </w:r>
            <w:r w:rsidR="00AB2716" w:rsidRPr="00505583">
              <w:rPr>
                <w:b/>
                <w:bCs/>
                <w:szCs w:val="24"/>
                <w:lang w:val="en-GB"/>
              </w:rPr>
              <w:t>escription</w:t>
            </w:r>
          </w:p>
        </w:tc>
      </w:tr>
      <w:tr w:rsidR="00690C9C" w:rsidRPr="00505583" w14:paraId="2E73CC84" w14:textId="77777777" w:rsidTr="00505583">
        <w:tc>
          <w:tcPr>
            <w:tcW w:w="2093" w:type="dxa"/>
            <w:shd w:val="clear" w:color="auto" w:fill="auto"/>
          </w:tcPr>
          <w:p w14:paraId="297C4650" w14:textId="77777777" w:rsidR="00690C9C" w:rsidRPr="00505583" w:rsidRDefault="00690C9C" w:rsidP="00505583">
            <w:pPr>
              <w:suppressLineNumbers/>
              <w:spacing w:before="0"/>
              <w:rPr>
                <w:szCs w:val="24"/>
                <w:lang w:val="en-GB"/>
              </w:rPr>
            </w:pPr>
            <w:r w:rsidRPr="00505583">
              <w:rPr>
                <w:szCs w:val="24"/>
                <w:lang w:val="en-GB"/>
              </w:rPr>
              <w:t>Applicant</w:t>
            </w:r>
          </w:p>
        </w:tc>
        <w:tc>
          <w:tcPr>
            <w:tcW w:w="6946" w:type="dxa"/>
            <w:shd w:val="clear" w:color="auto" w:fill="auto"/>
          </w:tcPr>
          <w:p w14:paraId="1FA23FBC" w14:textId="77777777" w:rsidR="00690C9C" w:rsidRPr="00505583" w:rsidRDefault="00690C9C" w:rsidP="00505583">
            <w:pPr>
              <w:suppressLineNumbers/>
              <w:spacing w:before="0"/>
              <w:rPr>
                <w:szCs w:val="24"/>
                <w:lang w:val="en-GB"/>
              </w:rPr>
            </w:pPr>
            <w:r w:rsidRPr="00505583">
              <w:rPr>
                <w:szCs w:val="24"/>
                <w:lang w:val="en-GB"/>
              </w:rPr>
              <w:t>Applicant information needed by the FI for creating a binding offer.</w:t>
            </w:r>
          </w:p>
        </w:tc>
      </w:tr>
      <w:tr w:rsidR="00AB2716" w:rsidRPr="00505583" w14:paraId="2C8D73D4" w14:textId="77777777" w:rsidTr="00505583">
        <w:tc>
          <w:tcPr>
            <w:tcW w:w="2093" w:type="dxa"/>
            <w:shd w:val="clear" w:color="auto" w:fill="auto"/>
          </w:tcPr>
          <w:p w14:paraId="2B79A6CA" w14:textId="77777777" w:rsidR="00AB2716" w:rsidRPr="00505583" w:rsidRDefault="00AB2716" w:rsidP="00505583">
            <w:pPr>
              <w:suppressLineNumbers/>
              <w:spacing w:before="0"/>
              <w:rPr>
                <w:szCs w:val="24"/>
                <w:lang w:val="en-GB"/>
              </w:rPr>
            </w:pPr>
            <w:r w:rsidRPr="00505583">
              <w:rPr>
                <w:szCs w:val="24"/>
                <w:lang w:val="en-GB"/>
              </w:rPr>
              <w:t>Document</w:t>
            </w:r>
          </w:p>
        </w:tc>
        <w:tc>
          <w:tcPr>
            <w:tcW w:w="6946" w:type="dxa"/>
            <w:shd w:val="clear" w:color="auto" w:fill="auto"/>
          </w:tcPr>
          <w:p w14:paraId="75006E1E" w14:textId="77777777" w:rsidR="00AB2716" w:rsidRPr="00505583" w:rsidRDefault="00AB2716" w:rsidP="00505583">
            <w:pPr>
              <w:suppressLineNumbers/>
              <w:spacing w:before="0"/>
              <w:rPr>
                <w:szCs w:val="24"/>
                <w:lang w:val="en-GB"/>
              </w:rPr>
            </w:pPr>
            <w:r w:rsidRPr="00505583">
              <w:rPr>
                <w:szCs w:val="24"/>
                <w:lang w:val="en-GB"/>
              </w:rPr>
              <w:t>Document containing information for given document type for given order</w:t>
            </w:r>
            <w:r w:rsidR="00DD2B04">
              <w:rPr>
                <w:szCs w:val="24"/>
                <w:lang w:val="en-GB"/>
              </w:rPr>
              <w:t xml:space="preserve">, </w:t>
            </w:r>
            <w:r w:rsidR="006B7902">
              <w:rPr>
                <w:szCs w:val="24"/>
                <w:lang w:val="en-GB"/>
              </w:rPr>
              <w:t>e.g.,</w:t>
            </w:r>
            <w:r w:rsidR="00DD2B04">
              <w:rPr>
                <w:szCs w:val="24"/>
                <w:lang w:val="en-GB"/>
              </w:rPr>
              <w:t xml:space="preserve"> </w:t>
            </w:r>
            <w:r w:rsidR="00DD2B04" w:rsidRPr="00DD2B04">
              <w:rPr>
                <w:szCs w:val="24"/>
                <w:lang w:val="en-GB"/>
              </w:rPr>
              <w:t>value appraisal on the property for the increase of a mortgage loan.</w:t>
            </w:r>
          </w:p>
        </w:tc>
      </w:tr>
      <w:tr w:rsidR="00AB2716" w:rsidRPr="00505583" w14:paraId="19565572" w14:textId="77777777" w:rsidTr="00505583">
        <w:tc>
          <w:tcPr>
            <w:tcW w:w="2093" w:type="dxa"/>
            <w:shd w:val="clear" w:color="auto" w:fill="auto"/>
          </w:tcPr>
          <w:p w14:paraId="49A15A77" w14:textId="77777777" w:rsidR="00AB2716" w:rsidRPr="00505583" w:rsidRDefault="00AB2716" w:rsidP="00505583">
            <w:pPr>
              <w:suppressLineNumbers/>
              <w:spacing w:before="0"/>
              <w:rPr>
                <w:szCs w:val="24"/>
                <w:lang w:val="en-GB"/>
              </w:rPr>
            </w:pPr>
            <w:proofErr w:type="spellStart"/>
            <w:r w:rsidRPr="00505583">
              <w:rPr>
                <w:szCs w:val="24"/>
                <w:lang w:val="en-GB"/>
              </w:rPr>
              <w:t>FinancingRequest</w:t>
            </w:r>
            <w:proofErr w:type="spellEnd"/>
          </w:p>
        </w:tc>
        <w:tc>
          <w:tcPr>
            <w:tcW w:w="6946" w:type="dxa"/>
            <w:shd w:val="clear" w:color="auto" w:fill="auto"/>
          </w:tcPr>
          <w:p w14:paraId="4E1867E3" w14:textId="77777777" w:rsidR="00AB2716" w:rsidRPr="00505583" w:rsidRDefault="00AB2716" w:rsidP="00505583">
            <w:pPr>
              <w:suppressLineNumbers/>
              <w:spacing w:before="0"/>
              <w:rPr>
                <w:szCs w:val="24"/>
                <w:lang w:val="en-GB"/>
              </w:rPr>
            </w:pPr>
            <w:r w:rsidRPr="00505583">
              <w:rPr>
                <w:szCs w:val="24"/>
                <w:lang w:val="en-GB"/>
              </w:rPr>
              <w:t>Based on the application, several financing requests can be sent to the FI</w:t>
            </w:r>
          </w:p>
        </w:tc>
      </w:tr>
      <w:tr w:rsidR="00AB2716" w:rsidRPr="00505583" w14:paraId="67B65AF8" w14:textId="77777777" w:rsidTr="00505583">
        <w:tc>
          <w:tcPr>
            <w:tcW w:w="2093" w:type="dxa"/>
            <w:shd w:val="clear" w:color="auto" w:fill="auto"/>
          </w:tcPr>
          <w:p w14:paraId="2018B20F" w14:textId="77777777" w:rsidR="00AB2716" w:rsidRPr="00505583" w:rsidRDefault="00AB2716" w:rsidP="00505583">
            <w:pPr>
              <w:suppressLineNumbers/>
              <w:spacing w:before="0"/>
              <w:rPr>
                <w:szCs w:val="24"/>
                <w:lang w:val="en-GB"/>
              </w:rPr>
            </w:pPr>
            <w:r w:rsidRPr="00505583">
              <w:rPr>
                <w:szCs w:val="24"/>
                <w:lang w:val="en-GB"/>
              </w:rPr>
              <w:t>Mortgage</w:t>
            </w:r>
          </w:p>
        </w:tc>
        <w:tc>
          <w:tcPr>
            <w:tcW w:w="6946" w:type="dxa"/>
            <w:shd w:val="clear" w:color="auto" w:fill="auto"/>
          </w:tcPr>
          <w:p w14:paraId="6E73B367" w14:textId="77777777" w:rsidR="00AB2716" w:rsidRPr="00505583" w:rsidRDefault="00AB2716" w:rsidP="00505583">
            <w:pPr>
              <w:suppressLineNumbers/>
              <w:spacing w:before="0"/>
              <w:rPr>
                <w:szCs w:val="24"/>
                <w:lang w:val="en-GB"/>
              </w:rPr>
            </w:pPr>
            <w:r w:rsidRPr="00505583">
              <w:rPr>
                <w:szCs w:val="24"/>
                <w:lang w:val="en-GB"/>
              </w:rPr>
              <w:t>All relevant information regarding a specific mortgage</w:t>
            </w:r>
          </w:p>
        </w:tc>
      </w:tr>
      <w:tr w:rsidR="00AB2716" w:rsidRPr="00505583" w14:paraId="3E03FDAB" w14:textId="77777777" w:rsidTr="00505583">
        <w:tc>
          <w:tcPr>
            <w:tcW w:w="2093" w:type="dxa"/>
            <w:shd w:val="clear" w:color="auto" w:fill="auto"/>
          </w:tcPr>
          <w:p w14:paraId="59CCD34E" w14:textId="77777777" w:rsidR="00AB2716" w:rsidRPr="00505583" w:rsidRDefault="00AB2716" w:rsidP="00505583">
            <w:pPr>
              <w:suppressLineNumbers/>
              <w:spacing w:before="0"/>
              <w:rPr>
                <w:szCs w:val="24"/>
                <w:lang w:val="en-GB"/>
              </w:rPr>
            </w:pPr>
            <w:proofErr w:type="spellStart"/>
            <w:r w:rsidRPr="00505583">
              <w:rPr>
                <w:szCs w:val="24"/>
                <w:lang w:val="en-GB"/>
              </w:rPr>
              <w:t>MortgageCase</w:t>
            </w:r>
            <w:proofErr w:type="spellEnd"/>
          </w:p>
        </w:tc>
        <w:tc>
          <w:tcPr>
            <w:tcW w:w="6946" w:type="dxa"/>
            <w:shd w:val="clear" w:color="auto" w:fill="auto"/>
          </w:tcPr>
          <w:p w14:paraId="21D330CD" w14:textId="77777777" w:rsidR="00AB2716" w:rsidRPr="00505583" w:rsidRDefault="00AB2716" w:rsidP="00505583">
            <w:pPr>
              <w:suppressLineNumbers/>
              <w:spacing w:before="0"/>
              <w:rPr>
                <w:szCs w:val="24"/>
                <w:lang w:val="en-GB"/>
              </w:rPr>
            </w:pPr>
            <w:r w:rsidRPr="00505583">
              <w:rPr>
                <w:szCs w:val="24"/>
                <w:lang w:val="en-GB"/>
              </w:rPr>
              <w:t>A complete mortgage case including the application details</w:t>
            </w:r>
          </w:p>
        </w:tc>
      </w:tr>
      <w:tr w:rsidR="00AB2716" w:rsidRPr="00505583" w14:paraId="09845A98" w14:textId="77777777" w:rsidTr="00505583">
        <w:tc>
          <w:tcPr>
            <w:tcW w:w="2093" w:type="dxa"/>
            <w:shd w:val="clear" w:color="auto" w:fill="auto"/>
          </w:tcPr>
          <w:p w14:paraId="3A2750C1" w14:textId="77777777" w:rsidR="00AB2716" w:rsidRPr="00505583" w:rsidRDefault="00AB2716" w:rsidP="00505583">
            <w:pPr>
              <w:suppressLineNumbers/>
              <w:spacing w:before="0"/>
              <w:rPr>
                <w:szCs w:val="24"/>
                <w:lang w:val="en-GB"/>
              </w:rPr>
            </w:pPr>
            <w:r w:rsidRPr="00505583">
              <w:rPr>
                <w:szCs w:val="24"/>
                <w:lang w:val="en-GB"/>
              </w:rPr>
              <w:t>Offer</w:t>
            </w:r>
          </w:p>
        </w:tc>
        <w:tc>
          <w:tcPr>
            <w:tcW w:w="6946" w:type="dxa"/>
            <w:shd w:val="clear" w:color="auto" w:fill="auto"/>
          </w:tcPr>
          <w:p w14:paraId="1151C878" w14:textId="77777777" w:rsidR="00AB2716" w:rsidRPr="00505583" w:rsidRDefault="00AB2716" w:rsidP="00505583">
            <w:pPr>
              <w:suppressLineNumbers/>
              <w:spacing w:before="0"/>
              <w:rPr>
                <w:szCs w:val="24"/>
                <w:lang w:val="en-GB"/>
              </w:rPr>
            </w:pPr>
            <w:r w:rsidRPr="00505583">
              <w:rPr>
                <w:szCs w:val="24"/>
                <w:lang w:val="en-GB"/>
              </w:rPr>
              <w:t>All relevant details describing the FI's offer for a mortgage product</w:t>
            </w:r>
          </w:p>
        </w:tc>
      </w:tr>
      <w:tr w:rsidR="00AB2716" w:rsidRPr="00505583" w14:paraId="20A1B87C" w14:textId="77777777" w:rsidTr="00505583">
        <w:tc>
          <w:tcPr>
            <w:tcW w:w="2093" w:type="dxa"/>
            <w:shd w:val="clear" w:color="auto" w:fill="auto"/>
          </w:tcPr>
          <w:p w14:paraId="35943922" w14:textId="77777777" w:rsidR="00AB2716" w:rsidRPr="00505583" w:rsidRDefault="00AB2716" w:rsidP="00505583">
            <w:pPr>
              <w:suppressLineNumbers/>
              <w:spacing w:before="0"/>
              <w:rPr>
                <w:szCs w:val="24"/>
                <w:lang w:val="en-GB"/>
              </w:rPr>
            </w:pPr>
            <w:r w:rsidRPr="00505583">
              <w:rPr>
                <w:szCs w:val="24"/>
                <w:lang w:val="en-GB"/>
              </w:rPr>
              <w:t>Order</w:t>
            </w:r>
          </w:p>
        </w:tc>
        <w:tc>
          <w:tcPr>
            <w:tcW w:w="6946" w:type="dxa"/>
            <w:shd w:val="clear" w:color="auto" w:fill="auto"/>
          </w:tcPr>
          <w:p w14:paraId="1260A4DF" w14:textId="77777777" w:rsidR="00AB2716" w:rsidRPr="00505583" w:rsidRDefault="00690C9C" w:rsidP="00505583">
            <w:pPr>
              <w:suppressLineNumbers/>
              <w:spacing w:before="0"/>
              <w:rPr>
                <w:szCs w:val="24"/>
                <w:lang w:val="en-GB"/>
              </w:rPr>
            </w:pPr>
            <w:r w:rsidRPr="00505583">
              <w:rPr>
                <w:szCs w:val="24"/>
                <w:lang w:val="en-GB"/>
              </w:rPr>
              <w:t>All information needed to choose a specific offer and place a binding order</w:t>
            </w:r>
          </w:p>
        </w:tc>
      </w:tr>
      <w:tr w:rsidR="00690C9C" w:rsidRPr="00505583" w14:paraId="4DA77056" w14:textId="77777777" w:rsidTr="00505583">
        <w:tc>
          <w:tcPr>
            <w:tcW w:w="2093" w:type="dxa"/>
            <w:shd w:val="clear" w:color="auto" w:fill="auto"/>
          </w:tcPr>
          <w:p w14:paraId="772F2CBC" w14:textId="77777777" w:rsidR="00690C9C" w:rsidRPr="00505583" w:rsidRDefault="00690C9C" w:rsidP="00505583">
            <w:pPr>
              <w:suppressLineNumbers/>
              <w:spacing w:before="0"/>
              <w:rPr>
                <w:szCs w:val="24"/>
                <w:lang w:val="en-GB"/>
              </w:rPr>
            </w:pPr>
            <w:r w:rsidRPr="00505583">
              <w:rPr>
                <w:szCs w:val="24"/>
                <w:lang w:val="en-GB"/>
              </w:rPr>
              <w:t>Party</w:t>
            </w:r>
          </w:p>
        </w:tc>
        <w:tc>
          <w:tcPr>
            <w:tcW w:w="6946" w:type="dxa"/>
            <w:shd w:val="clear" w:color="auto" w:fill="auto"/>
          </w:tcPr>
          <w:p w14:paraId="67D41145" w14:textId="77777777" w:rsidR="00690C9C" w:rsidRPr="00505583" w:rsidRDefault="00CE485A" w:rsidP="00505583">
            <w:pPr>
              <w:suppressLineNumbers/>
              <w:spacing w:before="0"/>
              <w:rPr>
                <w:szCs w:val="24"/>
                <w:lang w:val="en-GB"/>
              </w:rPr>
            </w:pPr>
            <w:r>
              <w:rPr>
                <w:szCs w:val="24"/>
                <w:lang w:val="en-GB"/>
              </w:rPr>
              <w:t>T</w:t>
            </w:r>
            <w:r w:rsidRPr="00CE485A">
              <w:rPr>
                <w:szCs w:val="24"/>
                <w:lang w:val="en-GB"/>
              </w:rPr>
              <w:t>he applicant party which may consist of one or multiple persons</w:t>
            </w:r>
          </w:p>
        </w:tc>
      </w:tr>
    </w:tbl>
    <w:p w14:paraId="2B8D7F24" w14:textId="77777777" w:rsidR="005D7A46" w:rsidRDefault="005D7A46" w:rsidP="0034322D">
      <w:pPr>
        <w:suppressLineNumbers/>
        <w:rPr>
          <w:szCs w:val="24"/>
          <w:lang w:val="en-GB"/>
        </w:rPr>
      </w:pPr>
    </w:p>
    <w:p w14:paraId="6E535121" w14:textId="77777777" w:rsidR="005246BE" w:rsidRPr="00A3193C" w:rsidRDefault="005246BE" w:rsidP="003F666C">
      <w:pPr>
        <w:numPr>
          <w:ilvl w:val="0"/>
          <w:numId w:val="8"/>
        </w:numPr>
        <w:suppressLineNumbers/>
        <w:rPr>
          <w:b/>
          <w:szCs w:val="24"/>
          <w:lang w:val="en-GB"/>
        </w:rPr>
      </w:pPr>
      <w:r w:rsidRPr="00A3193C">
        <w:rPr>
          <w:b/>
          <w:szCs w:val="24"/>
          <w:lang w:val="en-GB"/>
        </w:rPr>
        <w:t xml:space="preserve">Purpose of the </w:t>
      </w:r>
      <w:r w:rsidR="008A7F65" w:rsidRPr="00A3193C">
        <w:rPr>
          <w:b/>
          <w:szCs w:val="24"/>
          <w:lang w:val="en-GB"/>
        </w:rPr>
        <w:t>new development</w:t>
      </w:r>
      <w:r w:rsidRPr="00A3193C">
        <w:rPr>
          <w:b/>
          <w:szCs w:val="24"/>
          <w:lang w:val="en-GB"/>
        </w:rPr>
        <w:t>:</w:t>
      </w:r>
    </w:p>
    <w:p w14:paraId="0D5C6304" w14:textId="77777777" w:rsidR="001F2161" w:rsidRPr="001F2161" w:rsidRDefault="001F2161" w:rsidP="005D2709">
      <w:pPr>
        <w:suppressLineNumbers/>
        <w:rPr>
          <w:szCs w:val="24"/>
          <w:lang w:val="en-GB"/>
        </w:rPr>
      </w:pPr>
      <w:r>
        <w:rPr>
          <w:szCs w:val="24"/>
          <w:lang w:val="en-GB"/>
        </w:rPr>
        <w:t xml:space="preserve">The management of mortgage applications from end customers (b2c) or mortgage brokers (b2b2c) is still </w:t>
      </w:r>
      <w:r w:rsidR="009272C7" w:rsidRPr="009272C7">
        <w:rPr>
          <w:szCs w:val="24"/>
          <w:lang w:val="en-GB"/>
        </w:rPr>
        <w:t xml:space="preserve">characterized </w:t>
      </w:r>
      <w:r w:rsidR="009272C7">
        <w:rPr>
          <w:szCs w:val="24"/>
          <w:lang w:val="en-GB"/>
        </w:rPr>
        <w:t xml:space="preserve">by </w:t>
      </w:r>
      <w:r>
        <w:rPr>
          <w:szCs w:val="24"/>
          <w:lang w:val="en-GB"/>
        </w:rPr>
        <w:t xml:space="preserve">a </w:t>
      </w:r>
      <w:r w:rsidR="009272C7">
        <w:rPr>
          <w:szCs w:val="24"/>
          <w:lang w:val="en-GB"/>
        </w:rPr>
        <w:t xml:space="preserve">significant </w:t>
      </w:r>
      <w:r>
        <w:rPr>
          <w:szCs w:val="24"/>
          <w:lang w:val="en-GB"/>
        </w:rPr>
        <w:t>lack of digitalization</w:t>
      </w:r>
      <w:r w:rsidR="009272C7">
        <w:rPr>
          <w:szCs w:val="24"/>
          <w:lang w:val="en-GB"/>
        </w:rPr>
        <w:t xml:space="preserve">: Neither the process itself nor the information to be exchanged is based on </w:t>
      </w:r>
      <w:r w:rsidR="009272C7" w:rsidRPr="009272C7">
        <w:rPr>
          <w:szCs w:val="24"/>
          <w:lang w:val="en-GB"/>
        </w:rPr>
        <w:t>structured, machine-readable data objects</w:t>
      </w:r>
      <w:r w:rsidR="009272C7">
        <w:rPr>
          <w:szCs w:val="24"/>
          <w:lang w:val="en-GB"/>
        </w:rPr>
        <w:t>.</w:t>
      </w:r>
    </w:p>
    <w:p w14:paraId="2C4F4607" w14:textId="77777777" w:rsidR="001F2161" w:rsidRDefault="009272C7" w:rsidP="001F2161">
      <w:pPr>
        <w:suppressLineNumbers/>
        <w:rPr>
          <w:szCs w:val="24"/>
          <w:lang w:val="en-GB"/>
        </w:rPr>
      </w:pPr>
      <w:r>
        <w:rPr>
          <w:szCs w:val="24"/>
          <w:lang w:val="en-GB"/>
        </w:rPr>
        <w:t>Consequently, s</w:t>
      </w:r>
      <w:r w:rsidR="001F2161">
        <w:rPr>
          <w:szCs w:val="24"/>
          <w:lang w:val="en-GB"/>
        </w:rPr>
        <w:t>tandardized d</w:t>
      </w:r>
      <w:r w:rsidR="001F2161" w:rsidRPr="001F2161">
        <w:rPr>
          <w:szCs w:val="24"/>
          <w:lang w:val="en-GB"/>
        </w:rPr>
        <w:t>igital interface</w:t>
      </w:r>
      <w:r w:rsidR="001F2161">
        <w:rPr>
          <w:szCs w:val="24"/>
          <w:lang w:val="en-GB"/>
        </w:rPr>
        <w:t xml:space="preserve">s for </w:t>
      </w:r>
      <w:r w:rsidR="001F2161" w:rsidRPr="001F2161">
        <w:rPr>
          <w:szCs w:val="24"/>
          <w:lang w:val="en-GB"/>
        </w:rPr>
        <w:t>the business</w:t>
      </w:r>
      <w:r w:rsidR="00AE4CC3">
        <w:rPr>
          <w:szCs w:val="24"/>
          <w:lang w:val="en-GB"/>
        </w:rPr>
        <w:t xml:space="preserve"> </w:t>
      </w:r>
      <w:proofErr w:type="spellStart"/>
      <w:r w:rsidR="00AE4CC3">
        <w:rPr>
          <w:szCs w:val="24"/>
          <w:lang w:val="en-GB"/>
        </w:rPr>
        <w:t>ues</w:t>
      </w:r>
      <w:proofErr w:type="spellEnd"/>
      <w:r w:rsidR="00AE4CC3">
        <w:rPr>
          <w:szCs w:val="24"/>
          <w:lang w:val="en-GB"/>
        </w:rPr>
        <w:t xml:space="preserve"> cases</w:t>
      </w:r>
      <w:r w:rsidR="001F2161" w:rsidRPr="001F2161">
        <w:rPr>
          <w:szCs w:val="24"/>
          <w:lang w:val="en-GB"/>
        </w:rPr>
        <w:t xml:space="preserve"> </w:t>
      </w:r>
      <w:r w:rsidR="001F2161" w:rsidRPr="001F2161">
        <w:rPr>
          <w:i/>
          <w:iCs/>
          <w:szCs w:val="24"/>
          <w:lang w:val="en-GB"/>
        </w:rPr>
        <w:t>Application for new mortgage</w:t>
      </w:r>
      <w:r w:rsidR="001F2161">
        <w:rPr>
          <w:szCs w:val="24"/>
          <w:lang w:val="en-GB"/>
        </w:rPr>
        <w:t xml:space="preserve"> or </w:t>
      </w:r>
      <w:r w:rsidR="001F2161" w:rsidRPr="001F2161">
        <w:rPr>
          <w:i/>
          <w:iCs/>
          <w:szCs w:val="24"/>
          <w:lang w:val="en-GB"/>
        </w:rPr>
        <w:t>Prolongation of existing mortgage</w:t>
      </w:r>
      <w:r w:rsidR="001F2161">
        <w:rPr>
          <w:szCs w:val="24"/>
          <w:lang w:val="en-GB"/>
        </w:rPr>
        <w:t xml:space="preserve"> do not yet exist at financial institutions.</w:t>
      </w:r>
      <w:r>
        <w:rPr>
          <w:szCs w:val="24"/>
          <w:lang w:val="en-GB"/>
        </w:rPr>
        <w:t xml:space="preserve"> </w:t>
      </w:r>
      <w:r w:rsidRPr="009272C7">
        <w:rPr>
          <w:szCs w:val="24"/>
          <w:lang w:val="en-GB"/>
        </w:rPr>
        <w:t xml:space="preserve">This fact </w:t>
      </w:r>
      <w:r w:rsidR="00275B22" w:rsidRPr="00275B22">
        <w:rPr>
          <w:szCs w:val="24"/>
          <w:lang w:val="en-GB"/>
        </w:rPr>
        <w:t>leads to</w:t>
      </w:r>
      <w:r w:rsidR="00275B22">
        <w:rPr>
          <w:szCs w:val="24"/>
          <w:lang w:val="en-GB"/>
        </w:rPr>
        <w:t xml:space="preserve"> </w:t>
      </w:r>
      <w:r w:rsidRPr="009272C7">
        <w:rPr>
          <w:szCs w:val="24"/>
          <w:lang w:val="en-GB"/>
        </w:rPr>
        <w:t>considerably increased processing efforts and a long processing time.</w:t>
      </w:r>
    </w:p>
    <w:p w14:paraId="783E4F82" w14:textId="77777777" w:rsidR="002002E2" w:rsidRDefault="009272C7" w:rsidP="005D2709">
      <w:pPr>
        <w:suppressLineNumbers/>
        <w:rPr>
          <w:szCs w:val="24"/>
          <w:lang w:val="en-GB"/>
        </w:rPr>
      </w:pPr>
      <w:r w:rsidRPr="009272C7">
        <w:rPr>
          <w:szCs w:val="24"/>
          <w:lang w:val="en-GB"/>
        </w:rPr>
        <w:t>By introducing API resources that cover all relevant data in a well-defined way, significant efficiency gains can be achieved.</w:t>
      </w:r>
      <w:r w:rsidR="00275B22">
        <w:rPr>
          <w:szCs w:val="24"/>
          <w:lang w:val="en-GB"/>
        </w:rPr>
        <w:t xml:space="preserve"> The FI itself as well as authorized TPPs can make use of the resulting APIs to streamline their processes.</w:t>
      </w:r>
    </w:p>
    <w:p w14:paraId="097D2DAF" w14:textId="77777777" w:rsidR="00A3193C" w:rsidRPr="001F2161" w:rsidRDefault="00A3193C" w:rsidP="005D2709">
      <w:pPr>
        <w:suppressLineNumbers/>
        <w:rPr>
          <w:szCs w:val="24"/>
          <w:lang w:val="en-GB"/>
        </w:rPr>
      </w:pPr>
    </w:p>
    <w:p w14:paraId="224E4501" w14:textId="77777777" w:rsidR="00D67DE0" w:rsidRPr="00207B8B" w:rsidRDefault="00D67DE0" w:rsidP="003F666C">
      <w:pPr>
        <w:numPr>
          <w:ilvl w:val="0"/>
          <w:numId w:val="8"/>
        </w:numPr>
        <w:suppressLineNumbers/>
        <w:rPr>
          <w:b/>
          <w:szCs w:val="24"/>
          <w:lang w:val="en-GB"/>
        </w:rPr>
      </w:pPr>
      <w:r w:rsidRPr="00207B8B">
        <w:rPr>
          <w:b/>
          <w:szCs w:val="24"/>
          <w:lang w:val="en-GB"/>
        </w:rPr>
        <w:t>Community of users</w:t>
      </w:r>
      <w:r w:rsidR="00AB5AF6" w:rsidRPr="00207B8B">
        <w:rPr>
          <w:b/>
          <w:szCs w:val="24"/>
          <w:lang w:val="en-GB"/>
        </w:rPr>
        <w:t xml:space="preserve"> and benefits</w:t>
      </w:r>
      <w:r w:rsidRPr="00207B8B">
        <w:rPr>
          <w:b/>
          <w:szCs w:val="24"/>
          <w:lang w:val="en-GB"/>
        </w:rPr>
        <w:t>:</w:t>
      </w:r>
    </w:p>
    <w:p w14:paraId="2FB9F435" w14:textId="77777777" w:rsidR="00207B8B" w:rsidRPr="00CC5B5B" w:rsidRDefault="00267897" w:rsidP="00267897">
      <w:pPr>
        <w:numPr>
          <w:ilvl w:val="0"/>
          <w:numId w:val="10"/>
        </w:numPr>
        <w:suppressLineNumbers/>
        <w:rPr>
          <w:b/>
          <w:bCs/>
          <w:szCs w:val="24"/>
          <w:lang w:val="en-GB"/>
        </w:rPr>
      </w:pPr>
      <w:r w:rsidRPr="00CC5B5B">
        <w:rPr>
          <w:b/>
          <w:bCs/>
          <w:szCs w:val="24"/>
          <w:lang w:val="en-GB"/>
        </w:rPr>
        <w:t xml:space="preserve">Benefits/savings </w:t>
      </w:r>
    </w:p>
    <w:p w14:paraId="0BDA5B9D" w14:textId="77777777" w:rsidR="00207B8B" w:rsidRDefault="00207B8B" w:rsidP="00207B8B">
      <w:pPr>
        <w:numPr>
          <w:ilvl w:val="1"/>
          <w:numId w:val="10"/>
        </w:numPr>
        <w:suppressLineNumbers/>
        <w:rPr>
          <w:szCs w:val="24"/>
          <w:lang w:val="en-GB"/>
        </w:rPr>
      </w:pPr>
      <w:r>
        <w:rPr>
          <w:szCs w:val="24"/>
          <w:lang w:val="en-GB"/>
        </w:rPr>
        <w:t xml:space="preserve">Mortgage </w:t>
      </w:r>
      <w:r w:rsidR="000259F4">
        <w:rPr>
          <w:szCs w:val="24"/>
          <w:lang w:val="en-GB"/>
        </w:rPr>
        <w:t>p</w:t>
      </w:r>
      <w:r>
        <w:rPr>
          <w:szCs w:val="24"/>
          <w:lang w:val="en-GB"/>
        </w:rPr>
        <w:t>rovider</w:t>
      </w:r>
      <w:r w:rsidR="00274981">
        <w:rPr>
          <w:szCs w:val="24"/>
          <w:lang w:val="en-GB"/>
        </w:rPr>
        <w:t>s</w:t>
      </w:r>
    </w:p>
    <w:p w14:paraId="52F95F04" w14:textId="77777777" w:rsidR="00207B8B" w:rsidRDefault="00207B8B" w:rsidP="00207B8B">
      <w:pPr>
        <w:suppressLineNumbers/>
        <w:ind w:left="1440"/>
        <w:rPr>
          <w:szCs w:val="24"/>
          <w:lang w:val="en-GB"/>
        </w:rPr>
      </w:pPr>
      <w:r>
        <w:rPr>
          <w:szCs w:val="24"/>
          <w:lang w:val="en-GB"/>
        </w:rPr>
        <w:t xml:space="preserve">Banks, insurances, and other businesses offering mortgages will be enabled to process Mortgage applications with a significant higher rate of automation. Also, the data quality may be assured with much lesser efforts than nowadays. As a result, Mortgage provider may offer their services to a higher number of applicants without having to extend the existing internal resources. By also being faster, the customer’s expectation of </w:t>
      </w:r>
      <w:r w:rsidRPr="00207B8B">
        <w:rPr>
          <w:szCs w:val="24"/>
          <w:lang w:val="en-GB"/>
        </w:rPr>
        <w:t>speedy processing</w:t>
      </w:r>
      <w:r>
        <w:rPr>
          <w:szCs w:val="24"/>
          <w:lang w:val="en-GB"/>
        </w:rPr>
        <w:t xml:space="preserve"> can be met.</w:t>
      </w:r>
    </w:p>
    <w:p w14:paraId="43BEF325" w14:textId="77777777" w:rsidR="00207B8B" w:rsidRDefault="00207B8B" w:rsidP="00207B8B">
      <w:pPr>
        <w:numPr>
          <w:ilvl w:val="1"/>
          <w:numId w:val="10"/>
        </w:numPr>
        <w:suppressLineNumbers/>
        <w:rPr>
          <w:szCs w:val="24"/>
          <w:lang w:val="en-GB"/>
        </w:rPr>
      </w:pPr>
      <w:r>
        <w:rPr>
          <w:szCs w:val="24"/>
          <w:lang w:val="en-GB"/>
        </w:rPr>
        <w:t>Mortgage broker</w:t>
      </w:r>
      <w:r w:rsidR="00274981">
        <w:rPr>
          <w:szCs w:val="24"/>
          <w:lang w:val="en-GB"/>
        </w:rPr>
        <w:t>s</w:t>
      </w:r>
    </w:p>
    <w:p w14:paraId="0F82B25A" w14:textId="77777777" w:rsidR="000B5FF1" w:rsidRDefault="000B5FF1" w:rsidP="000B5FF1">
      <w:pPr>
        <w:suppressLineNumbers/>
        <w:ind w:left="1440"/>
        <w:rPr>
          <w:szCs w:val="24"/>
          <w:lang w:val="en-GB"/>
        </w:rPr>
      </w:pPr>
      <w:r>
        <w:rPr>
          <w:szCs w:val="24"/>
          <w:lang w:val="en-GB"/>
        </w:rPr>
        <w:t xml:space="preserve">The services of Mortgage brokers will also </w:t>
      </w:r>
      <w:r w:rsidRPr="000B5FF1">
        <w:rPr>
          <w:szCs w:val="24"/>
          <w:lang w:val="en-GB"/>
        </w:rPr>
        <w:t>experienc</w:t>
      </w:r>
      <w:r>
        <w:rPr>
          <w:szCs w:val="24"/>
          <w:lang w:val="en-GB"/>
        </w:rPr>
        <w:t>e</w:t>
      </w:r>
      <w:r w:rsidRPr="000B5FF1">
        <w:rPr>
          <w:szCs w:val="24"/>
          <w:lang w:val="en-GB"/>
        </w:rPr>
        <w:t xml:space="preserve"> a</w:t>
      </w:r>
      <w:r>
        <w:rPr>
          <w:szCs w:val="24"/>
          <w:lang w:val="en-GB"/>
        </w:rPr>
        <w:t xml:space="preserve"> significant</w:t>
      </w:r>
      <w:r w:rsidRPr="000B5FF1">
        <w:rPr>
          <w:szCs w:val="24"/>
          <w:lang w:val="en-GB"/>
        </w:rPr>
        <w:t xml:space="preserve"> acceleration</w:t>
      </w:r>
      <w:r>
        <w:rPr>
          <w:szCs w:val="24"/>
          <w:lang w:val="en-GB"/>
        </w:rPr>
        <w:t xml:space="preserve">. From an end customer perspective, </w:t>
      </w:r>
      <w:r w:rsidRPr="000B5FF1">
        <w:rPr>
          <w:szCs w:val="24"/>
          <w:lang w:val="en-GB"/>
        </w:rPr>
        <w:t xml:space="preserve">this makes it more attractive </w:t>
      </w:r>
      <w:r w:rsidRPr="000B5FF1">
        <w:rPr>
          <w:szCs w:val="24"/>
          <w:lang w:val="en-GB"/>
        </w:rPr>
        <w:lastRenderedPageBreak/>
        <w:t>to work with mortgage brokers who implement said API reso</w:t>
      </w:r>
      <w:r>
        <w:rPr>
          <w:szCs w:val="24"/>
          <w:lang w:val="en-GB"/>
        </w:rPr>
        <w:t>u</w:t>
      </w:r>
      <w:r w:rsidRPr="000B5FF1">
        <w:rPr>
          <w:szCs w:val="24"/>
          <w:lang w:val="en-GB"/>
        </w:rPr>
        <w:t>rce</w:t>
      </w:r>
      <w:r>
        <w:rPr>
          <w:szCs w:val="24"/>
          <w:lang w:val="en-GB"/>
        </w:rPr>
        <w:t xml:space="preserve">s. </w:t>
      </w:r>
      <w:r w:rsidRPr="000B5FF1">
        <w:rPr>
          <w:szCs w:val="24"/>
          <w:lang w:val="en-GB"/>
        </w:rPr>
        <w:t>This also improves the match of customer profiles with the FI's risk profile</w:t>
      </w:r>
      <w:r>
        <w:rPr>
          <w:szCs w:val="24"/>
          <w:lang w:val="en-GB"/>
        </w:rPr>
        <w:t>.</w:t>
      </w:r>
    </w:p>
    <w:p w14:paraId="2400ED5B" w14:textId="77777777" w:rsidR="00207B8B" w:rsidRDefault="00274981" w:rsidP="00207B8B">
      <w:pPr>
        <w:numPr>
          <w:ilvl w:val="1"/>
          <w:numId w:val="10"/>
        </w:numPr>
        <w:suppressLineNumbers/>
        <w:rPr>
          <w:szCs w:val="24"/>
          <w:lang w:val="en-GB"/>
        </w:rPr>
      </w:pPr>
      <w:r>
        <w:rPr>
          <w:szCs w:val="24"/>
          <w:lang w:val="en-GB"/>
        </w:rPr>
        <w:t xml:space="preserve">other </w:t>
      </w:r>
      <w:r w:rsidR="00207B8B">
        <w:rPr>
          <w:szCs w:val="24"/>
          <w:lang w:val="en-GB"/>
        </w:rPr>
        <w:t>TPPs</w:t>
      </w:r>
    </w:p>
    <w:p w14:paraId="529E7A8C" w14:textId="77777777" w:rsidR="000259F4" w:rsidRDefault="00AA49C6" w:rsidP="00AA49C6">
      <w:pPr>
        <w:suppressLineNumbers/>
        <w:ind w:left="1440"/>
        <w:rPr>
          <w:szCs w:val="24"/>
          <w:lang w:val="en-GB"/>
        </w:rPr>
      </w:pPr>
      <w:r w:rsidRPr="00AA49C6">
        <w:rPr>
          <w:szCs w:val="24"/>
          <w:lang w:val="en-GB"/>
        </w:rPr>
        <w:t>Software vendors offering white-label solutions for FIs to manage the mortgage process can offer their products at a more attractive cost, as their internal development effort for the interface to the FI is significantly reduced.</w:t>
      </w:r>
      <w:r w:rsidR="000259F4">
        <w:rPr>
          <w:szCs w:val="24"/>
          <w:lang w:val="en-GB"/>
        </w:rPr>
        <w:t xml:space="preserve"> </w:t>
      </w:r>
      <w:r w:rsidR="000259F4" w:rsidRPr="000259F4">
        <w:rPr>
          <w:szCs w:val="24"/>
          <w:lang w:val="en-GB"/>
        </w:rPr>
        <w:t>The operational effort for their solutions is also reduced</w:t>
      </w:r>
      <w:r w:rsidR="000259F4">
        <w:rPr>
          <w:szCs w:val="24"/>
          <w:lang w:val="en-GB"/>
        </w:rPr>
        <w:t>.</w:t>
      </w:r>
    </w:p>
    <w:p w14:paraId="24D0396F" w14:textId="77777777" w:rsidR="00AA49C6" w:rsidRDefault="000259F4" w:rsidP="00E97FBB">
      <w:pPr>
        <w:numPr>
          <w:ilvl w:val="0"/>
          <w:numId w:val="22"/>
        </w:numPr>
        <w:suppressLineNumbers/>
        <w:ind w:left="1418"/>
        <w:rPr>
          <w:szCs w:val="24"/>
          <w:lang w:val="en-GB"/>
        </w:rPr>
      </w:pPr>
      <w:r>
        <w:rPr>
          <w:szCs w:val="24"/>
          <w:lang w:val="en-GB"/>
        </w:rPr>
        <w:t>Furthermore</w:t>
      </w:r>
      <w:r w:rsidRPr="000259F4">
        <w:rPr>
          <w:szCs w:val="24"/>
          <w:lang w:val="en-GB"/>
        </w:rPr>
        <w:t>, the use of standards is always associated with a gain in quality</w:t>
      </w:r>
      <w:r>
        <w:rPr>
          <w:szCs w:val="24"/>
          <w:lang w:val="en-GB"/>
        </w:rPr>
        <w:t xml:space="preserve"> for the whole process</w:t>
      </w:r>
      <w:r w:rsidRPr="000259F4">
        <w:rPr>
          <w:szCs w:val="24"/>
          <w:lang w:val="en-GB"/>
        </w:rPr>
        <w:t>.</w:t>
      </w:r>
    </w:p>
    <w:p w14:paraId="6338125E" w14:textId="77777777" w:rsidR="000259F4" w:rsidRPr="00CC5B5B" w:rsidRDefault="00267897" w:rsidP="00267897">
      <w:pPr>
        <w:numPr>
          <w:ilvl w:val="0"/>
          <w:numId w:val="10"/>
        </w:numPr>
        <w:suppressLineNumbers/>
        <w:rPr>
          <w:b/>
          <w:bCs/>
          <w:szCs w:val="24"/>
          <w:lang w:val="en-GB"/>
        </w:rPr>
      </w:pPr>
      <w:r w:rsidRPr="00CC5B5B">
        <w:rPr>
          <w:b/>
          <w:bCs/>
          <w:szCs w:val="24"/>
          <w:lang w:val="en-GB"/>
        </w:rPr>
        <w:t xml:space="preserve">Adoption scenario </w:t>
      </w:r>
    </w:p>
    <w:p w14:paraId="79257F14" w14:textId="77777777" w:rsidR="000259F4" w:rsidRDefault="000259F4" w:rsidP="000259F4">
      <w:pPr>
        <w:numPr>
          <w:ilvl w:val="1"/>
          <w:numId w:val="10"/>
        </w:numPr>
        <w:suppressLineNumbers/>
        <w:rPr>
          <w:szCs w:val="24"/>
          <w:lang w:val="en-GB"/>
        </w:rPr>
      </w:pPr>
      <w:r>
        <w:rPr>
          <w:szCs w:val="24"/>
          <w:lang w:val="en-GB"/>
        </w:rPr>
        <w:t>Mortgage provider</w:t>
      </w:r>
      <w:r w:rsidR="00274981">
        <w:rPr>
          <w:szCs w:val="24"/>
          <w:lang w:val="en-GB"/>
        </w:rPr>
        <w:t>s</w:t>
      </w:r>
    </w:p>
    <w:p w14:paraId="2E8927CA" w14:textId="77777777" w:rsidR="00D55330" w:rsidRDefault="000259F4" w:rsidP="000259F4">
      <w:pPr>
        <w:suppressLineNumbers/>
        <w:ind w:left="1440"/>
        <w:rPr>
          <w:szCs w:val="24"/>
          <w:lang w:val="en-GB"/>
        </w:rPr>
      </w:pPr>
      <w:r>
        <w:rPr>
          <w:szCs w:val="24"/>
          <w:lang w:val="en-GB"/>
        </w:rPr>
        <w:t>A</w:t>
      </w:r>
      <w:r w:rsidRPr="000259F4">
        <w:rPr>
          <w:szCs w:val="24"/>
          <w:lang w:val="en-GB"/>
        </w:rPr>
        <w:t>dopting the new ISO 20022 API resources</w:t>
      </w:r>
      <w:r>
        <w:rPr>
          <w:szCs w:val="24"/>
          <w:lang w:val="en-GB"/>
        </w:rPr>
        <w:t xml:space="preserve"> at the Mortgage provider side will result in a streamlined IT architecture.</w:t>
      </w:r>
    </w:p>
    <w:p w14:paraId="5EC83E3B" w14:textId="77777777" w:rsidR="000259F4" w:rsidRDefault="00D55330" w:rsidP="000259F4">
      <w:pPr>
        <w:suppressLineNumbers/>
        <w:ind w:left="1440"/>
        <w:rPr>
          <w:szCs w:val="24"/>
          <w:lang w:val="en-GB"/>
        </w:rPr>
      </w:pPr>
      <w:r w:rsidRPr="00D55330">
        <w:rPr>
          <w:szCs w:val="24"/>
          <w:lang w:val="en-GB"/>
        </w:rPr>
        <w:t>The implementation process can be done sequentially and should be on the order of a few man-months</w:t>
      </w:r>
      <w:r>
        <w:rPr>
          <w:szCs w:val="24"/>
          <w:lang w:val="en-GB"/>
        </w:rPr>
        <w:t xml:space="preserve">, </w:t>
      </w:r>
      <w:r w:rsidRPr="00D55330">
        <w:rPr>
          <w:szCs w:val="24"/>
          <w:lang w:val="en-GB"/>
        </w:rPr>
        <w:t>depending on which of the existing artifacts can be adopted.</w:t>
      </w:r>
    </w:p>
    <w:p w14:paraId="43085312" w14:textId="77777777" w:rsidR="000259F4" w:rsidRDefault="000259F4" w:rsidP="000259F4">
      <w:pPr>
        <w:numPr>
          <w:ilvl w:val="1"/>
          <w:numId w:val="10"/>
        </w:numPr>
        <w:suppressLineNumbers/>
        <w:rPr>
          <w:szCs w:val="24"/>
          <w:lang w:val="en-GB"/>
        </w:rPr>
      </w:pPr>
      <w:r>
        <w:rPr>
          <w:szCs w:val="24"/>
          <w:lang w:val="en-GB"/>
        </w:rPr>
        <w:t>Mortgage broker</w:t>
      </w:r>
      <w:r w:rsidR="00274981">
        <w:rPr>
          <w:szCs w:val="24"/>
          <w:lang w:val="en-GB"/>
        </w:rPr>
        <w:t>s</w:t>
      </w:r>
    </w:p>
    <w:p w14:paraId="3167BA1F" w14:textId="77777777" w:rsidR="000259F4" w:rsidRDefault="00D55330" w:rsidP="000259F4">
      <w:pPr>
        <w:suppressLineNumbers/>
        <w:ind w:left="1440"/>
        <w:rPr>
          <w:szCs w:val="24"/>
          <w:lang w:val="en-GB"/>
        </w:rPr>
      </w:pPr>
      <w:r>
        <w:rPr>
          <w:szCs w:val="24"/>
          <w:lang w:val="en-GB"/>
        </w:rPr>
        <w:t xml:space="preserve">Making use of the </w:t>
      </w:r>
      <w:r w:rsidRPr="00D55330">
        <w:rPr>
          <w:szCs w:val="24"/>
          <w:lang w:val="en-GB"/>
        </w:rPr>
        <w:t xml:space="preserve">new ISO 20022 API resources </w:t>
      </w:r>
      <w:r>
        <w:rPr>
          <w:szCs w:val="24"/>
          <w:lang w:val="en-GB"/>
        </w:rPr>
        <w:t xml:space="preserve">at the Mortgage broker side </w:t>
      </w:r>
      <w:r w:rsidRPr="00D55330">
        <w:rPr>
          <w:szCs w:val="24"/>
          <w:lang w:val="en-GB"/>
        </w:rPr>
        <w:t>will make it obsolete to deal with a plethora of proprietary interfaces</w:t>
      </w:r>
      <w:r w:rsidR="000259F4">
        <w:rPr>
          <w:szCs w:val="24"/>
          <w:lang w:val="en-GB"/>
        </w:rPr>
        <w:t xml:space="preserve"> at the Mortgage provider side.</w:t>
      </w:r>
    </w:p>
    <w:p w14:paraId="735C1645" w14:textId="77777777" w:rsidR="000259F4" w:rsidRDefault="00274981" w:rsidP="000259F4">
      <w:pPr>
        <w:numPr>
          <w:ilvl w:val="1"/>
          <w:numId w:val="10"/>
        </w:numPr>
        <w:suppressLineNumbers/>
        <w:rPr>
          <w:szCs w:val="24"/>
          <w:lang w:val="en-GB"/>
        </w:rPr>
      </w:pPr>
      <w:r>
        <w:rPr>
          <w:szCs w:val="24"/>
          <w:lang w:val="en-GB"/>
        </w:rPr>
        <w:t xml:space="preserve">other </w:t>
      </w:r>
      <w:r w:rsidR="000259F4">
        <w:rPr>
          <w:szCs w:val="24"/>
          <w:lang w:val="en-GB"/>
        </w:rPr>
        <w:t>TPPs</w:t>
      </w:r>
    </w:p>
    <w:p w14:paraId="2ECF3B32" w14:textId="77777777" w:rsidR="000259F4" w:rsidRDefault="00D55330" w:rsidP="000259F4">
      <w:pPr>
        <w:suppressLineNumbers/>
        <w:ind w:left="1440"/>
        <w:rPr>
          <w:szCs w:val="24"/>
          <w:lang w:val="en-GB"/>
        </w:rPr>
      </w:pPr>
      <w:proofErr w:type="gramStart"/>
      <w:r>
        <w:rPr>
          <w:szCs w:val="24"/>
          <w:lang w:val="en-GB"/>
        </w:rPr>
        <w:t>Similar to</w:t>
      </w:r>
      <w:proofErr w:type="gramEnd"/>
      <w:r>
        <w:rPr>
          <w:szCs w:val="24"/>
          <w:lang w:val="en-GB"/>
        </w:rPr>
        <w:t xml:space="preserve"> Mortgage broker</w:t>
      </w:r>
      <w:r w:rsidR="000259F4">
        <w:rPr>
          <w:szCs w:val="24"/>
          <w:lang w:val="en-GB"/>
        </w:rPr>
        <w:t>.</w:t>
      </w:r>
    </w:p>
    <w:p w14:paraId="5F1EB6D1" w14:textId="77777777" w:rsidR="0042044B" w:rsidRDefault="00B46868" w:rsidP="00B46868">
      <w:pPr>
        <w:suppressLineNumbers/>
        <w:ind w:left="720"/>
        <w:rPr>
          <w:szCs w:val="24"/>
          <w:lang w:val="en-GB"/>
        </w:rPr>
      </w:pPr>
      <w:r w:rsidRPr="000006CF">
        <w:rPr>
          <w:szCs w:val="24"/>
          <w:lang w:val="en-GB"/>
        </w:rPr>
        <w:t xml:space="preserve">The first end-to-end implementations are </w:t>
      </w:r>
      <w:r w:rsidR="001A5DB4">
        <w:rPr>
          <w:szCs w:val="24"/>
          <w:lang w:val="en-GB"/>
        </w:rPr>
        <w:t>already available, with</w:t>
      </w:r>
      <w:r w:rsidR="006D3D47">
        <w:rPr>
          <w:szCs w:val="24"/>
          <w:lang w:val="en-GB"/>
        </w:rPr>
        <w:t xml:space="preserve"> </w:t>
      </w:r>
      <w:r w:rsidR="001A5DB4">
        <w:rPr>
          <w:szCs w:val="24"/>
          <w:lang w:val="en-GB"/>
        </w:rPr>
        <w:t xml:space="preserve">one of the largest banks </w:t>
      </w:r>
      <w:r w:rsidR="005C586B">
        <w:rPr>
          <w:szCs w:val="24"/>
          <w:lang w:val="en-GB"/>
        </w:rPr>
        <w:t>i</w:t>
      </w:r>
      <w:r w:rsidR="008769FE">
        <w:rPr>
          <w:szCs w:val="24"/>
          <w:lang w:val="en-GB"/>
        </w:rPr>
        <w:t xml:space="preserve">n </w:t>
      </w:r>
      <w:r w:rsidR="001A5DB4">
        <w:rPr>
          <w:szCs w:val="24"/>
          <w:lang w:val="en-GB"/>
        </w:rPr>
        <w:t>Switzerland among the early adopters</w:t>
      </w:r>
      <w:r w:rsidR="001A5DB4" w:rsidRPr="001A5DB4">
        <w:t xml:space="preserve"> </w:t>
      </w:r>
      <w:r w:rsidR="001A5DB4" w:rsidRPr="001A5DB4">
        <w:rPr>
          <w:szCs w:val="24"/>
          <w:lang w:val="en-GB"/>
        </w:rPr>
        <w:t>on the banking side</w:t>
      </w:r>
      <w:r w:rsidR="001A5DB4">
        <w:rPr>
          <w:szCs w:val="24"/>
          <w:lang w:val="en-GB"/>
        </w:rPr>
        <w:t xml:space="preserve">. On the TPP side, </w:t>
      </w:r>
      <w:r w:rsidR="00100D41">
        <w:rPr>
          <w:i/>
          <w:iCs/>
          <w:szCs w:val="24"/>
          <w:lang w:val="en-GB"/>
        </w:rPr>
        <w:t>MoneyPark</w:t>
      </w:r>
      <w:r w:rsidR="001A5DB4">
        <w:rPr>
          <w:szCs w:val="24"/>
          <w:lang w:val="en-GB"/>
        </w:rPr>
        <w:t xml:space="preserve"> as the largest FinTech in this field of business is the first consumer of the Mortgage API. </w:t>
      </w:r>
      <w:r w:rsidR="001A5DB4" w:rsidRPr="001A5DB4">
        <w:rPr>
          <w:i/>
          <w:iCs/>
          <w:szCs w:val="24"/>
          <w:lang w:val="en-GB"/>
        </w:rPr>
        <w:t>brokermarket.ch</w:t>
      </w:r>
      <w:r w:rsidR="001A5DB4">
        <w:rPr>
          <w:szCs w:val="24"/>
          <w:lang w:val="en-GB"/>
        </w:rPr>
        <w:t>. another large start-up has started implementation and other TPPs wave shown interest too.</w:t>
      </w:r>
    </w:p>
    <w:p w14:paraId="38585EF8" w14:textId="77777777" w:rsidR="001A5DB4" w:rsidRDefault="0042044B" w:rsidP="00B46868">
      <w:pPr>
        <w:suppressLineNumbers/>
        <w:ind w:left="720"/>
        <w:rPr>
          <w:szCs w:val="24"/>
          <w:lang w:val="en-GB"/>
        </w:rPr>
      </w:pPr>
      <w:proofErr w:type="spellStart"/>
      <w:r>
        <w:rPr>
          <w:szCs w:val="24"/>
          <w:lang w:val="en-GB"/>
        </w:rPr>
        <w:t>TheAPI</w:t>
      </w:r>
      <w:proofErr w:type="spellEnd"/>
      <w:r>
        <w:rPr>
          <w:szCs w:val="24"/>
          <w:lang w:val="en-GB"/>
        </w:rPr>
        <w:t xml:space="preserve"> spec is available at:</w:t>
      </w:r>
    </w:p>
    <w:p w14:paraId="31403147" w14:textId="77777777" w:rsidR="0042044B" w:rsidRDefault="0042044B" w:rsidP="00B46868">
      <w:pPr>
        <w:suppressLineNumbers/>
        <w:ind w:left="720"/>
        <w:rPr>
          <w:szCs w:val="24"/>
          <w:lang w:val="en-GB"/>
        </w:rPr>
      </w:pPr>
      <w:hyperlink r:id="rId16" w:history="1">
        <w:r w:rsidRPr="0023430E">
          <w:rPr>
            <w:rStyle w:val="Hyperlink"/>
            <w:szCs w:val="24"/>
            <w:lang w:val="en-GB"/>
          </w:rPr>
          <w:t>https://github.com/swissfintechinnovations/ca-mortgage</w:t>
        </w:r>
      </w:hyperlink>
    </w:p>
    <w:p w14:paraId="06AF3AD3" w14:textId="77777777" w:rsidR="0042044B" w:rsidRDefault="0042044B" w:rsidP="00B46868">
      <w:pPr>
        <w:suppressLineNumbers/>
        <w:ind w:left="720"/>
        <w:rPr>
          <w:szCs w:val="24"/>
          <w:lang w:val="en-GB"/>
        </w:rPr>
      </w:pPr>
      <w:r>
        <w:rPr>
          <w:szCs w:val="24"/>
          <w:lang w:val="en-GB"/>
        </w:rPr>
        <w:t>The Use Case documentation is available at:</w:t>
      </w:r>
    </w:p>
    <w:p w14:paraId="0B7075D1" w14:textId="77777777" w:rsidR="0042044B" w:rsidRDefault="0042044B" w:rsidP="00B46868">
      <w:pPr>
        <w:suppressLineNumbers/>
        <w:ind w:left="720"/>
        <w:rPr>
          <w:szCs w:val="24"/>
          <w:lang w:val="en-GB"/>
        </w:rPr>
      </w:pPr>
      <w:hyperlink r:id="rId17" w:history="1">
        <w:r w:rsidRPr="0023430E">
          <w:rPr>
            <w:rStyle w:val="Hyperlink"/>
            <w:szCs w:val="24"/>
            <w:lang w:val="en-GB"/>
          </w:rPr>
          <w:t>https://c-a-p-s.atlassian.net/wiki/spaces/PUB/pages/1443790849/3.+Mortgages+API</w:t>
        </w:r>
      </w:hyperlink>
      <w:r>
        <w:rPr>
          <w:szCs w:val="24"/>
          <w:lang w:val="en-GB"/>
        </w:rPr>
        <w:t xml:space="preserve"> </w:t>
      </w:r>
    </w:p>
    <w:p w14:paraId="74647923" w14:textId="77777777" w:rsidR="000006CF" w:rsidRPr="00CC5B5B" w:rsidRDefault="000006CF" w:rsidP="000006CF">
      <w:pPr>
        <w:numPr>
          <w:ilvl w:val="0"/>
          <w:numId w:val="10"/>
        </w:numPr>
        <w:rPr>
          <w:b/>
          <w:bCs/>
          <w:szCs w:val="24"/>
          <w:lang w:val="en-GB"/>
        </w:rPr>
      </w:pPr>
      <w:r w:rsidRPr="00CC5B5B">
        <w:rPr>
          <w:b/>
          <w:bCs/>
          <w:szCs w:val="24"/>
          <w:lang w:val="en-GB"/>
        </w:rPr>
        <w:t xml:space="preserve">Volumes </w:t>
      </w:r>
    </w:p>
    <w:p w14:paraId="4D8825FB" w14:textId="77777777" w:rsidR="000259F4" w:rsidRDefault="000259F4" w:rsidP="000259F4">
      <w:pPr>
        <w:numPr>
          <w:ilvl w:val="1"/>
          <w:numId w:val="10"/>
        </w:numPr>
        <w:suppressLineNumbers/>
        <w:rPr>
          <w:szCs w:val="24"/>
          <w:lang w:val="en-GB"/>
        </w:rPr>
      </w:pPr>
      <w:r>
        <w:rPr>
          <w:szCs w:val="24"/>
          <w:lang w:val="en-GB"/>
        </w:rPr>
        <w:t>Mortgage provider</w:t>
      </w:r>
      <w:r w:rsidR="00274981">
        <w:rPr>
          <w:szCs w:val="24"/>
          <w:lang w:val="en-GB"/>
        </w:rPr>
        <w:t>s</w:t>
      </w:r>
    </w:p>
    <w:p w14:paraId="7B25E82B" w14:textId="77777777" w:rsidR="000006CF" w:rsidRDefault="000006CF" w:rsidP="000259F4">
      <w:pPr>
        <w:suppressLineNumbers/>
        <w:ind w:left="1440"/>
        <w:rPr>
          <w:szCs w:val="24"/>
          <w:lang w:val="en-GB"/>
        </w:rPr>
      </w:pPr>
      <w:r>
        <w:rPr>
          <w:szCs w:val="24"/>
          <w:lang w:val="en-GB"/>
        </w:rPr>
        <w:t xml:space="preserve">The </w:t>
      </w:r>
      <w:r w:rsidRPr="000006CF">
        <w:rPr>
          <w:szCs w:val="24"/>
          <w:lang w:val="en-GB"/>
        </w:rPr>
        <w:t>potential number of implementers of the proposed ISO 20022 API resources</w:t>
      </w:r>
      <w:r>
        <w:rPr>
          <w:szCs w:val="24"/>
          <w:lang w:val="en-GB"/>
        </w:rPr>
        <w:t xml:space="preserve"> is determined by the number of FIs offering Mortgages.</w:t>
      </w:r>
    </w:p>
    <w:p w14:paraId="7848BF97" w14:textId="77777777" w:rsidR="000006CF" w:rsidRDefault="000006CF" w:rsidP="000006CF">
      <w:pPr>
        <w:suppressLineNumbers/>
        <w:ind w:left="1440"/>
        <w:rPr>
          <w:szCs w:val="24"/>
          <w:lang w:val="en-GB"/>
        </w:rPr>
      </w:pPr>
      <w:r>
        <w:rPr>
          <w:szCs w:val="24"/>
          <w:lang w:val="en-GB"/>
        </w:rPr>
        <w:t xml:space="preserve">As the benefits of those APIs for API consumers </w:t>
      </w:r>
      <w:r w:rsidR="008769FE">
        <w:rPr>
          <w:szCs w:val="24"/>
          <w:lang w:val="en-GB"/>
        </w:rPr>
        <w:t xml:space="preserve">already </w:t>
      </w:r>
      <w:r>
        <w:rPr>
          <w:szCs w:val="24"/>
          <w:lang w:val="en-GB"/>
        </w:rPr>
        <w:t>arise when a small number of participants implement them,</w:t>
      </w:r>
      <w:r w:rsidRPr="000006CF">
        <w:rPr>
          <w:szCs w:val="24"/>
          <w:lang w:val="en-GB"/>
        </w:rPr>
        <w:t xml:space="preserve"> the targeted ‘critical mass’ </w:t>
      </w:r>
      <w:r>
        <w:rPr>
          <w:szCs w:val="24"/>
          <w:lang w:val="en-GB"/>
        </w:rPr>
        <w:t>is in</w:t>
      </w:r>
      <w:r w:rsidRPr="000006CF">
        <w:rPr>
          <w:szCs w:val="24"/>
          <w:lang w:val="en-GB"/>
        </w:rPr>
        <w:t xml:space="preserve"> the mid-single digits</w:t>
      </w:r>
      <w:r>
        <w:rPr>
          <w:szCs w:val="24"/>
          <w:lang w:val="en-GB"/>
        </w:rPr>
        <w:t xml:space="preserve">. </w:t>
      </w:r>
    </w:p>
    <w:p w14:paraId="19EAFB5E" w14:textId="77777777" w:rsidR="000259F4" w:rsidRDefault="000259F4" w:rsidP="000259F4">
      <w:pPr>
        <w:numPr>
          <w:ilvl w:val="1"/>
          <w:numId w:val="10"/>
        </w:numPr>
        <w:suppressLineNumbers/>
        <w:rPr>
          <w:szCs w:val="24"/>
          <w:lang w:val="en-GB"/>
        </w:rPr>
      </w:pPr>
      <w:r>
        <w:rPr>
          <w:szCs w:val="24"/>
          <w:lang w:val="en-GB"/>
        </w:rPr>
        <w:t>Mortgage broker</w:t>
      </w:r>
      <w:r w:rsidR="00274981">
        <w:rPr>
          <w:szCs w:val="24"/>
          <w:lang w:val="en-GB"/>
        </w:rPr>
        <w:t>s</w:t>
      </w:r>
    </w:p>
    <w:p w14:paraId="66BA1432" w14:textId="77777777" w:rsidR="000259F4" w:rsidRPr="00CC5B5B" w:rsidRDefault="000006CF" w:rsidP="000259F4">
      <w:pPr>
        <w:suppressLineNumbers/>
        <w:ind w:left="1440"/>
        <w:rPr>
          <w:szCs w:val="24"/>
          <w:lang w:val="en-GB"/>
        </w:rPr>
      </w:pPr>
      <w:r w:rsidRPr="00CC5B5B">
        <w:rPr>
          <w:szCs w:val="24"/>
          <w:lang w:val="en-GB"/>
        </w:rPr>
        <w:lastRenderedPageBreak/>
        <w:t>Same as Mortgage provider.</w:t>
      </w:r>
    </w:p>
    <w:p w14:paraId="0BA5B435" w14:textId="77777777" w:rsidR="000259F4" w:rsidRPr="00CC5B5B" w:rsidRDefault="00274981" w:rsidP="000259F4">
      <w:pPr>
        <w:numPr>
          <w:ilvl w:val="1"/>
          <w:numId w:val="10"/>
        </w:numPr>
        <w:suppressLineNumbers/>
        <w:rPr>
          <w:szCs w:val="24"/>
          <w:lang w:val="en-GB"/>
        </w:rPr>
      </w:pPr>
      <w:r>
        <w:rPr>
          <w:szCs w:val="24"/>
          <w:lang w:val="en-GB"/>
        </w:rPr>
        <w:t xml:space="preserve">other </w:t>
      </w:r>
      <w:r w:rsidR="000259F4" w:rsidRPr="00CC5B5B">
        <w:rPr>
          <w:szCs w:val="24"/>
          <w:lang w:val="en-GB"/>
        </w:rPr>
        <w:t>TPPs</w:t>
      </w:r>
    </w:p>
    <w:p w14:paraId="6EFF1A43" w14:textId="77777777" w:rsidR="00267897" w:rsidRPr="00CC5B5B" w:rsidRDefault="000006CF" w:rsidP="00CC5B5B">
      <w:pPr>
        <w:suppressLineNumbers/>
        <w:ind w:left="1440"/>
        <w:rPr>
          <w:szCs w:val="24"/>
          <w:lang w:val="en-GB"/>
        </w:rPr>
      </w:pPr>
      <w:r w:rsidRPr="00CC5B5B">
        <w:rPr>
          <w:szCs w:val="24"/>
          <w:lang w:val="en-GB"/>
        </w:rPr>
        <w:t>Same as Mortgage provider.</w:t>
      </w:r>
    </w:p>
    <w:p w14:paraId="4B9F6158" w14:textId="77777777" w:rsidR="000259F4" w:rsidRPr="00CC5B5B" w:rsidRDefault="00267897" w:rsidP="00D5066D">
      <w:pPr>
        <w:numPr>
          <w:ilvl w:val="0"/>
          <w:numId w:val="10"/>
        </w:numPr>
        <w:rPr>
          <w:b/>
          <w:bCs/>
          <w:iCs/>
          <w:szCs w:val="24"/>
        </w:rPr>
      </w:pPr>
      <w:r w:rsidRPr="00CC5B5B">
        <w:rPr>
          <w:b/>
          <w:bCs/>
          <w:szCs w:val="24"/>
          <w:lang w:val="en-GB"/>
        </w:rPr>
        <w:t>Sponsors and adopters</w:t>
      </w:r>
    </w:p>
    <w:p w14:paraId="3C66411D" w14:textId="77777777" w:rsidR="00127019" w:rsidRDefault="00761812" w:rsidP="00127019">
      <w:pPr>
        <w:numPr>
          <w:ilvl w:val="1"/>
          <w:numId w:val="10"/>
        </w:numPr>
        <w:suppressLineNumbers/>
        <w:rPr>
          <w:szCs w:val="24"/>
          <w:lang w:val="en-GB"/>
        </w:rPr>
      </w:pPr>
      <w:r>
        <w:rPr>
          <w:szCs w:val="24"/>
          <w:lang w:val="en-GB"/>
        </w:rPr>
        <w:t>Swiss Fintech Innovations (</w:t>
      </w:r>
      <w:r w:rsidR="00AE4CC3">
        <w:rPr>
          <w:szCs w:val="24"/>
          <w:lang w:val="en-GB"/>
        </w:rPr>
        <w:t>SFTI</w:t>
      </w:r>
      <w:r>
        <w:rPr>
          <w:szCs w:val="24"/>
          <w:lang w:val="en-GB"/>
        </w:rPr>
        <w:t>)</w:t>
      </w:r>
    </w:p>
    <w:p w14:paraId="39DCCEB3" w14:textId="77777777" w:rsidR="00127019" w:rsidRPr="00761812" w:rsidRDefault="00127019" w:rsidP="00127019">
      <w:pPr>
        <w:suppressLineNumbers/>
        <w:ind w:left="1418" w:hanging="1418"/>
        <w:rPr>
          <w:szCs w:val="24"/>
        </w:rPr>
      </w:pPr>
      <w:r>
        <w:rPr>
          <w:szCs w:val="24"/>
          <w:lang w:val="en-GB"/>
        </w:rPr>
        <w:tab/>
        <w:t>SF</w:t>
      </w:r>
      <w:r w:rsidR="00761812">
        <w:rPr>
          <w:szCs w:val="24"/>
          <w:lang w:val="en-GB"/>
        </w:rPr>
        <w:t>TI</w:t>
      </w:r>
      <w:r>
        <w:rPr>
          <w:szCs w:val="24"/>
          <w:lang w:val="en-GB"/>
        </w:rPr>
        <w:t xml:space="preserve"> is the leading branch organisation for the Swiss financial sector with dedicated focus on innovation and Open Finance. </w:t>
      </w:r>
      <w:r w:rsidR="00761812" w:rsidRPr="00761812">
        <w:rPr>
          <w:szCs w:val="24"/>
        </w:rPr>
        <w:t xml:space="preserve">Our member companies cover around 75% of the balance sheet volume of Swiss </w:t>
      </w:r>
      <w:r w:rsidR="00761812">
        <w:rPr>
          <w:szCs w:val="24"/>
        </w:rPr>
        <w:t>banks</w:t>
      </w:r>
      <w:r w:rsidR="00761812" w:rsidRPr="00761812">
        <w:rPr>
          <w:szCs w:val="24"/>
        </w:rPr>
        <w:t xml:space="preserve"> and a significant proportion of insurers.</w:t>
      </w:r>
      <w:r w:rsidR="00761812" w:rsidRPr="00761812">
        <w:t xml:space="preserve"> </w:t>
      </w:r>
      <w:r w:rsidR="00761812" w:rsidRPr="00761812">
        <w:rPr>
          <w:szCs w:val="24"/>
        </w:rPr>
        <w:t xml:space="preserve">Our members include, for example, UBS, Credit Suisse, </w:t>
      </w:r>
      <w:r w:rsidR="00761812">
        <w:rPr>
          <w:szCs w:val="24"/>
        </w:rPr>
        <w:t xml:space="preserve">Raiffeisen, </w:t>
      </w:r>
      <w:proofErr w:type="spellStart"/>
      <w:r w:rsidR="00761812" w:rsidRPr="00761812">
        <w:rPr>
          <w:szCs w:val="24"/>
        </w:rPr>
        <w:t>Postfinance</w:t>
      </w:r>
      <w:proofErr w:type="spellEnd"/>
      <w:r w:rsidR="00761812" w:rsidRPr="00761812">
        <w:rPr>
          <w:szCs w:val="24"/>
        </w:rPr>
        <w:t>, AXA</w:t>
      </w:r>
      <w:r w:rsidR="00761812">
        <w:rPr>
          <w:szCs w:val="24"/>
        </w:rPr>
        <w:t xml:space="preserve">, </w:t>
      </w:r>
      <w:proofErr w:type="spellStart"/>
      <w:r w:rsidR="00761812">
        <w:rPr>
          <w:szCs w:val="24"/>
        </w:rPr>
        <w:t>SwissLife</w:t>
      </w:r>
      <w:proofErr w:type="spellEnd"/>
      <w:r w:rsidR="00761812" w:rsidRPr="00761812">
        <w:rPr>
          <w:szCs w:val="24"/>
        </w:rPr>
        <w:t xml:space="preserve"> and Zurich.</w:t>
      </w:r>
    </w:p>
    <w:p w14:paraId="66F288B5" w14:textId="77777777" w:rsidR="00127019" w:rsidRDefault="00127019" w:rsidP="00127019">
      <w:pPr>
        <w:suppressLineNumbers/>
        <w:ind w:left="1418" w:hanging="1418"/>
        <w:rPr>
          <w:szCs w:val="24"/>
        </w:rPr>
      </w:pPr>
      <w:r w:rsidRPr="00761812">
        <w:rPr>
          <w:szCs w:val="24"/>
        </w:rPr>
        <w:tab/>
      </w:r>
      <w:r>
        <w:rPr>
          <w:szCs w:val="24"/>
        </w:rPr>
        <w:t>T</w:t>
      </w:r>
      <w:r w:rsidRPr="00026755">
        <w:rPr>
          <w:szCs w:val="24"/>
        </w:rPr>
        <w:t>he M</w:t>
      </w:r>
      <w:r>
        <w:rPr>
          <w:szCs w:val="24"/>
        </w:rPr>
        <w:t xml:space="preserve">ortgage API was jointly </w:t>
      </w:r>
      <w:r w:rsidR="00026755">
        <w:rPr>
          <w:szCs w:val="24"/>
        </w:rPr>
        <w:t>developed</w:t>
      </w:r>
      <w:r>
        <w:rPr>
          <w:szCs w:val="24"/>
        </w:rPr>
        <w:t xml:space="preserve"> by FIs and TPPs</w:t>
      </w:r>
      <w:r w:rsidR="00D06470">
        <w:rPr>
          <w:szCs w:val="24"/>
        </w:rPr>
        <w:t>, which not necessarily had to be SFTI members</w:t>
      </w:r>
      <w:r>
        <w:rPr>
          <w:szCs w:val="24"/>
        </w:rPr>
        <w:t>. Currently, t</w:t>
      </w:r>
      <w:r w:rsidR="00D06470">
        <w:rPr>
          <w:szCs w:val="24"/>
        </w:rPr>
        <w:t>he API</w:t>
      </w:r>
      <w:r>
        <w:rPr>
          <w:szCs w:val="24"/>
        </w:rPr>
        <w:t xml:space="preserve"> is implemented at the second largest bank </w:t>
      </w:r>
      <w:r w:rsidR="00026755">
        <w:rPr>
          <w:szCs w:val="24"/>
        </w:rPr>
        <w:t xml:space="preserve">and at </w:t>
      </w:r>
      <w:r>
        <w:rPr>
          <w:szCs w:val="24"/>
        </w:rPr>
        <w:t>a large regional bank, with others to follow at the FI side. Regarding TPP</w:t>
      </w:r>
      <w:r w:rsidR="00026755">
        <w:rPr>
          <w:szCs w:val="24"/>
        </w:rPr>
        <w:t>s</w:t>
      </w:r>
      <w:r>
        <w:rPr>
          <w:szCs w:val="24"/>
        </w:rPr>
        <w:t>, the largest Mortgage b</w:t>
      </w:r>
      <w:r w:rsidR="00026755">
        <w:rPr>
          <w:szCs w:val="24"/>
        </w:rPr>
        <w:t>ro</w:t>
      </w:r>
      <w:r>
        <w:rPr>
          <w:szCs w:val="24"/>
        </w:rPr>
        <w:t xml:space="preserve">ker </w:t>
      </w:r>
      <w:r w:rsidR="008769FE">
        <w:rPr>
          <w:szCs w:val="24"/>
        </w:rPr>
        <w:t xml:space="preserve">already </w:t>
      </w:r>
      <w:r w:rsidR="00026755">
        <w:rPr>
          <w:szCs w:val="24"/>
        </w:rPr>
        <w:t>makes</w:t>
      </w:r>
      <w:r>
        <w:rPr>
          <w:szCs w:val="24"/>
        </w:rPr>
        <w:t xml:space="preserve"> </w:t>
      </w:r>
      <w:r w:rsidR="00026755">
        <w:rPr>
          <w:szCs w:val="24"/>
        </w:rPr>
        <w:t xml:space="preserve">use of </w:t>
      </w:r>
      <w:r>
        <w:rPr>
          <w:szCs w:val="24"/>
        </w:rPr>
        <w:t>th</w:t>
      </w:r>
      <w:r w:rsidR="00026755">
        <w:rPr>
          <w:szCs w:val="24"/>
        </w:rPr>
        <w:t>is</w:t>
      </w:r>
      <w:r>
        <w:rPr>
          <w:szCs w:val="24"/>
        </w:rPr>
        <w:t xml:space="preserve"> API, another important FinTech</w:t>
      </w:r>
      <w:r w:rsidR="00026755">
        <w:rPr>
          <w:szCs w:val="24"/>
        </w:rPr>
        <w:t xml:space="preserve"> has started </w:t>
      </w:r>
      <w:r w:rsidR="00D06470">
        <w:rPr>
          <w:szCs w:val="24"/>
        </w:rPr>
        <w:t>implementation</w:t>
      </w:r>
      <w:r w:rsidR="00026755">
        <w:rPr>
          <w:szCs w:val="24"/>
        </w:rPr>
        <w:t xml:space="preserve"> and the largest price comparison provider has also signalized interest </w:t>
      </w:r>
      <w:r w:rsidR="008769FE">
        <w:rPr>
          <w:szCs w:val="24"/>
        </w:rPr>
        <w:t xml:space="preserve">to </w:t>
      </w:r>
      <w:r w:rsidR="00026755">
        <w:rPr>
          <w:szCs w:val="24"/>
        </w:rPr>
        <w:t>join</w:t>
      </w:r>
      <w:r>
        <w:rPr>
          <w:szCs w:val="24"/>
        </w:rPr>
        <w:t>.</w:t>
      </w:r>
    </w:p>
    <w:p w14:paraId="0173863D" w14:textId="77777777" w:rsidR="00B46868" w:rsidRPr="00F25A1B" w:rsidRDefault="00B46868" w:rsidP="00127019">
      <w:pPr>
        <w:suppressLineNumbers/>
        <w:ind w:left="1418" w:hanging="1418"/>
        <w:rPr>
          <w:szCs w:val="24"/>
          <w:lang w:val="de-CH"/>
        </w:rPr>
      </w:pPr>
      <w:r w:rsidRPr="0042044B">
        <w:tab/>
      </w:r>
      <w:r w:rsidR="00F25A1B" w:rsidRPr="00F25A1B">
        <w:t>More than 100,000 mortgage loans are concluded in Switzerland every year. In addition, the state pension scheme promotes home ownership (2nd pillar</w:t>
      </w:r>
      <w:r w:rsidR="008769FE">
        <w:t xml:space="preserve"> of Swiss retirement pension system</w:t>
      </w:r>
      <w:r w:rsidR="0042044B">
        <w:rPr>
          <w:rStyle w:val="FootnoteReference"/>
        </w:rPr>
        <w:footnoteReference w:id="2"/>
      </w:r>
      <w:r w:rsidR="00F25A1B" w:rsidRPr="00F25A1B">
        <w:t xml:space="preserve">). </w:t>
      </w:r>
      <w:r w:rsidR="00F25A1B" w:rsidRPr="00F25A1B">
        <w:rPr>
          <w:lang w:val="de-CH"/>
        </w:rPr>
        <w:t>The processes involved are therefore particularly important for the Swiss market.</w:t>
      </w:r>
    </w:p>
    <w:p w14:paraId="47F176A6" w14:textId="77777777" w:rsidR="00B46868" w:rsidRPr="00B46868" w:rsidRDefault="00B46868" w:rsidP="00127019">
      <w:pPr>
        <w:suppressLineNumbers/>
        <w:ind w:left="1418" w:hanging="1418"/>
        <w:rPr>
          <w:szCs w:val="24"/>
          <w:lang w:val="de-CH"/>
        </w:rPr>
      </w:pPr>
    </w:p>
    <w:p w14:paraId="1561A9C2" w14:textId="77777777" w:rsidR="000259F4" w:rsidRPr="00CC5B5B" w:rsidRDefault="000259F4" w:rsidP="000259F4">
      <w:pPr>
        <w:numPr>
          <w:ilvl w:val="1"/>
          <w:numId w:val="10"/>
        </w:numPr>
        <w:suppressLineNumbers/>
        <w:rPr>
          <w:szCs w:val="24"/>
          <w:lang w:val="en-GB"/>
        </w:rPr>
      </w:pPr>
      <w:r w:rsidRPr="00CC5B5B">
        <w:rPr>
          <w:szCs w:val="24"/>
          <w:lang w:val="en-GB"/>
        </w:rPr>
        <w:t>Mortgage provider</w:t>
      </w:r>
      <w:r w:rsidR="00274981">
        <w:rPr>
          <w:szCs w:val="24"/>
          <w:lang w:val="en-GB"/>
        </w:rPr>
        <w:t>s</w:t>
      </w:r>
    </w:p>
    <w:p w14:paraId="5EBA222F" w14:textId="77777777" w:rsidR="00CC5B5B" w:rsidRPr="00CC5B5B" w:rsidRDefault="00CC5B5B" w:rsidP="000259F4">
      <w:pPr>
        <w:suppressLineNumbers/>
        <w:ind w:left="1440"/>
        <w:rPr>
          <w:szCs w:val="24"/>
          <w:lang w:val="en-GB"/>
        </w:rPr>
      </w:pPr>
      <w:r w:rsidRPr="00CC5B5B">
        <w:rPr>
          <w:szCs w:val="24"/>
          <w:lang w:val="en-GB"/>
        </w:rPr>
        <w:t>On the mortgage provider side, first implementations started shortly after SFTI published the API recommendation. So, it may be expected that the same will happen on other markets as well.</w:t>
      </w:r>
    </w:p>
    <w:p w14:paraId="25BE5372" w14:textId="77777777" w:rsidR="000259F4" w:rsidRDefault="000259F4" w:rsidP="000259F4">
      <w:pPr>
        <w:numPr>
          <w:ilvl w:val="1"/>
          <w:numId w:val="10"/>
        </w:numPr>
        <w:suppressLineNumbers/>
        <w:rPr>
          <w:szCs w:val="24"/>
          <w:lang w:val="en-GB"/>
        </w:rPr>
      </w:pPr>
      <w:r w:rsidRPr="00CC5B5B">
        <w:rPr>
          <w:szCs w:val="24"/>
          <w:lang w:val="en-GB"/>
        </w:rPr>
        <w:t xml:space="preserve">Mortgage </w:t>
      </w:r>
      <w:r>
        <w:rPr>
          <w:szCs w:val="24"/>
          <w:lang w:val="en-GB"/>
        </w:rPr>
        <w:t>broker</w:t>
      </w:r>
      <w:r w:rsidR="00274981">
        <w:rPr>
          <w:szCs w:val="24"/>
          <w:lang w:val="en-GB"/>
        </w:rPr>
        <w:t>s</w:t>
      </w:r>
    </w:p>
    <w:p w14:paraId="1194053F" w14:textId="77777777" w:rsidR="000259F4" w:rsidRDefault="00CC5B5B" w:rsidP="000259F4">
      <w:pPr>
        <w:suppressLineNumbers/>
        <w:ind w:left="1440"/>
        <w:rPr>
          <w:szCs w:val="24"/>
          <w:lang w:val="en-GB"/>
        </w:rPr>
      </w:pPr>
      <w:r w:rsidRPr="000006CF">
        <w:rPr>
          <w:szCs w:val="24"/>
          <w:lang w:val="en-GB"/>
        </w:rPr>
        <w:t>Same as Mortgage provider.</w:t>
      </w:r>
    </w:p>
    <w:p w14:paraId="769A0AA4" w14:textId="77777777" w:rsidR="000259F4" w:rsidRDefault="00274981" w:rsidP="000259F4">
      <w:pPr>
        <w:numPr>
          <w:ilvl w:val="1"/>
          <w:numId w:val="10"/>
        </w:numPr>
        <w:suppressLineNumbers/>
        <w:rPr>
          <w:szCs w:val="24"/>
          <w:lang w:val="en-GB"/>
        </w:rPr>
      </w:pPr>
      <w:r>
        <w:rPr>
          <w:szCs w:val="24"/>
          <w:lang w:val="en-GB"/>
        </w:rPr>
        <w:t xml:space="preserve">other </w:t>
      </w:r>
      <w:r w:rsidR="000259F4">
        <w:rPr>
          <w:szCs w:val="24"/>
          <w:lang w:val="en-GB"/>
        </w:rPr>
        <w:t>TPPs</w:t>
      </w:r>
    </w:p>
    <w:p w14:paraId="0E971DBB" w14:textId="77777777" w:rsidR="00274981" w:rsidRDefault="00CC5B5B" w:rsidP="00CC5B5B">
      <w:pPr>
        <w:suppressLineNumbers/>
        <w:ind w:left="1440"/>
        <w:rPr>
          <w:szCs w:val="24"/>
          <w:lang w:val="en-GB"/>
        </w:rPr>
      </w:pPr>
      <w:r w:rsidRPr="00CC5B5B">
        <w:rPr>
          <w:szCs w:val="24"/>
          <w:lang w:val="en-GB"/>
        </w:rPr>
        <w:t xml:space="preserve">No empirical values are available here yet. However, it can be assumed that the TPPs will </w:t>
      </w:r>
      <w:r w:rsidRPr="00A3193C">
        <w:rPr>
          <w:szCs w:val="24"/>
          <w:lang w:val="en-GB"/>
        </w:rPr>
        <w:t xml:space="preserve">also adapt existing interfaces to the proposed standard sooner or later. </w:t>
      </w:r>
    </w:p>
    <w:p w14:paraId="565C54FE" w14:textId="77777777" w:rsidR="00274981" w:rsidRPr="00274981" w:rsidRDefault="00274981" w:rsidP="00274981">
      <w:pPr>
        <w:suppressLineNumbers/>
        <w:rPr>
          <w:szCs w:val="24"/>
          <w:lang w:val="en-GB"/>
        </w:rPr>
      </w:pPr>
    </w:p>
    <w:p w14:paraId="2F3567BF" w14:textId="77777777" w:rsidR="00427966" w:rsidRPr="00A3193C" w:rsidRDefault="00427966" w:rsidP="003F666C">
      <w:pPr>
        <w:numPr>
          <w:ilvl w:val="0"/>
          <w:numId w:val="8"/>
        </w:numPr>
        <w:suppressLineNumbers/>
        <w:rPr>
          <w:b/>
          <w:szCs w:val="24"/>
          <w:lang w:val="en-GB"/>
        </w:rPr>
      </w:pPr>
      <w:r w:rsidRPr="00A3193C">
        <w:rPr>
          <w:b/>
          <w:szCs w:val="24"/>
          <w:lang w:val="en-GB"/>
        </w:rPr>
        <w:t>Timing and development:</w:t>
      </w:r>
    </w:p>
    <w:p w14:paraId="2ED9CB33" w14:textId="77777777" w:rsidR="007F6A8C" w:rsidRPr="00FD5B5F" w:rsidRDefault="007F6A8C" w:rsidP="00FD5B5F">
      <w:pPr>
        <w:suppressLineNumbers/>
        <w:rPr>
          <w:szCs w:val="24"/>
          <w:lang w:val="en-GB"/>
        </w:rPr>
      </w:pPr>
      <w:r w:rsidRPr="00FD5B5F">
        <w:rPr>
          <w:szCs w:val="24"/>
          <w:lang w:val="en-GB"/>
        </w:rPr>
        <w:t xml:space="preserve">The </w:t>
      </w:r>
      <w:r w:rsidR="00FD5B5F" w:rsidRPr="00FD5B5F">
        <w:rPr>
          <w:szCs w:val="24"/>
          <w:lang w:val="en-GB"/>
        </w:rPr>
        <w:t xml:space="preserve">API that implements the resources described above is already </w:t>
      </w:r>
      <w:r w:rsidR="00274981" w:rsidRPr="00FD5B5F">
        <w:rPr>
          <w:szCs w:val="24"/>
          <w:lang w:val="en-GB"/>
        </w:rPr>
        <w:t>developed</w:t>
      </w:r>
      <w:r w:rsidR="00FD5B5F" w:rsidRPr="00FD5B5F">
        <w:rPr>
          <w:szCs w:val="24"/>
          <w:lang w:val="en-GB"/>
        </w:rPr>
        <w:t xml:space="preserve"> and in use by first </w:t>
      </w:r>
      <w:r w:rsidR="00274981">
        <w:rPr>
          <w:szCs w:val="24"/>
          <w:lang w:val="en-GB"/>
        </w:rPr>
        <w:t xml:space="preserve">Swiss </w:t>
      </w:r>
      <w:r w:rsidR="00FD5B5F" w:rsidRPr="00FD5B5F">
        <w:rPr>
          <w:szCs w:val="24"/>
          <w:lang w:val="en-GB"/>
        </w:rPr>
        <w:t>banks and TPPs.</w:t>
      </w:r>
      <w:r w:rsidRPr="00FD5B5F">
        <w:rPr>
          <w:szCs w:val="24"/>
          <w:lang w:val="en-GB"/>
        </w:rPr>
        <w:t xml:space="preserve"> </w:t>
      </w:r>
      <w:r w:rsidR="00FD5B5F" w:rsidRPr="00FD5B5F">
        <w:rPr>
          <w:szCs w:val="24"/>
          <w:lang w:val="en-GB"/>
        </w:rPr>
        <w:t xml:space="preserve">A change management process is in place. The API specification is available on GitHub for the </w:t>
      </w:r>
      <w:proofErr w:type="gramStart"/>
      <w:r w:rsidR="00FD5B5F" w:rsidRPr="00FD5B5F">
        <w:rPr>
          <w:szCs w:val="24"/>
          <w:lang w:val="en-GB"/>
        </w:rPr>
        <w:t>general public</w:t>
      </w:r>
      <w:proofErr w:type="gramEnd"/>
      <w:r w:rsidR="00FD5B5F" w:rsidRPr="00FD5B5F">
        <w:rPr>
          <w:szCs w:val="24"/>
          <w:lang w:val="en-GB"/>
        </w:rPr>
        <w:t>:</w:t>
      </w:r>
      <w:r w:rsidR="00FD5B5F">
        <w:rPr>
          <w:szCs w:val="24"/>
          <w:lang w:val="en-GB"/>
        </w:rPr>
        <w:t xml:space="preserve"> </w:t>
      </w:r>
      <w:hyperlink r:id="rId18" w:history="1">
        <w:r w:rsidR="00274981" w:rsidRPr="00F84656">
          <w:rPr>
            <w:rStyle w:val="Hyperlink"/>
            <w:szCs w:val="24"/>
            <w:lang w:val="en-GB"/>
          </w:rPr>
          <w:t>https://github.com/swissfintechinnovations/ca-mortgage</w:t>
        </w:r>
      </w:hyperlink>
      <w:r w:rsidR="00274981">
        <w:rPr>
          <w:szCs w:val="24"/>
          <w:lang w:val="en-GB"/>
        </w:rPr>
        <w:t xml:space="preserve">. </w:t>
      </w:r>
      <w:r w:rsidR="00274981" w:rsidRPr="00274981">
        <w:rPr>
          <w:szCs w:val="24"/>
          <w:lang w:val="en-GB"/>
        </w:rPr>
        <w:t>Adjustments or additions that become necessary during the registration process can be made on this platform.</w:t>
      </w:r>
      <w:r w:rsidRPr="00FD5B5F">
        <w:rPr>
          <w:szCs w:val="24"/>
          <w:lang w:val="en-GB"/>
        </w:rPr>
        <w:t xml:space="preserve"> </w:t>
      </w:r>
    </w:p>
    <w:p w14:paraId="745541EF" w14:textId="77777777" w:rsidR="00A3193C" w:rsidRPr="00FD5B5F" w:rsidRDefault="00A3193C" w:rsidP="00A3193C">
      <w:pPr>
        <w:suppressLineNumbers/>
        <w:rPr>
          <w:szCs w:val="24"/>
          <w:lang w:val="en-GB"/>
        </w:rPr>
      </w:pPr>
    </w:p>
    <w:p w14:paraId="05CF68EF" w14:textId="77777777" w:rsidR="00170605" w:rsidRPr="00A3193C" w:rsidRDefault="00170605" w:rsidP="00A3193C">
      <w:pPr>
        <w:numPr>
          <w:ilvl w:val="0"/>
          <w:numId w:val="8"/>
        </w:numPr>
        <w:suppressLineNumbers/>
        <w:rPr>
          <w:b/>
          <w:szCs w:val="24"/>
          <w:lang w:val="en-GB"/>
        </w:rPr>
      </w:pPr>
      <w:r w:rsidRPr="00CC5B5B">
        <w:rPr>
          <w:b/>
          <w:szCs w:val="24"/>
          <w:lang w:val="en-GB"/>
        </w:rPr>
        <w:t>Commitments of the sub</w:t>
      </w:r>
      <w:r w:rsidRPr="00A3193C">
        <w:rPr>
          <w:b/>
          <w:szCs w:val="24"/>
          <w:lang w:val="en-GB"/>
        </w:rPr>
        <w:t xml:space="preserve">mitting </w:t>
      </w:r>
      <w:r w:rsidR="001F7568" w:rsidRPr="00A3193C">
        <w:rPr>
          <w:b/>
          <w:szCs w:val="24"/>
          <w:lang w:val="en-GB"/>
        </w:rPr>
        <w:t>organisation</w:t>
      </w:r>
      <w:r w:rsidR="000E4A97" w:rsidRPr="00A3193C">
        <w:rPr>
          <w:b/>
          <w:szCs w:val="24"/>
          <w:lang w:val="en-GB"/>
        </w:rPr>
        <w:t>:</w:t>
      </w:r>
    </w:p>
    <w:p w14:paraId="00F95D17" w14:textId="77777777" w:rsidR="00170605" w:rsidRPr="00CC5B5B" w:rsidRDefault="00CC5B5B" w:rsidP="005D2709">
      <w:pPr>
        <w:suppressLineNumbers/>
        <w:rPr>
          <w:szCs w:val="24"/>
          <w:lang w:val="en-GB"/>
        </w:rPr>
      </w:pPr>
      <w:r w:rsidRPr="00CC5B5B">
        <w:rPr>
          <w:szCs w:val="24"/>
          <w:lang w:val="en-GB"/>
        </w:rPr>
        <w:t>SFTI as</w:t>
      </w:r>
      <w:r w:rsidR="00834ABB" w:rsidRPr="00CC5B5B">
        <w:rPr>
          <w:szCs w:val="24"/>
          <w:lang w:val="en-GB"/>
        </w:rPr>
        <w:t xml:space="preserve"> </w:t>
      </w:r>
      <w:r w:rsidR="00170605" w:rsidRPr="00CC5B5B">
        <w:rPr>
          <w:szCs w:val="24"/>
          <w:lang w:val="en-GB"/>
        </w:rPr>
        <w:t xml:space="preserve">submitting </w:t>
      </w:r>
      <w:r w:rsidR="001F7568" w:rsidRPr="00CC5B5B">
        <w:rPr>
          <w:szCs w:val="24"/>
          <w:lang w:val="en-GB"/>
        </w:rPr>
        <w:t>organisation</w:t>
      </w:r>
      <w:r w:rsidR="00170605" w:rsidRPr="00CC5B5B">
        <w:rPr>
          <w:szCs w:val="24"/>
          <w:lang w:val="en-GB"/>
        </w:rPr>
        <w:t xml:space="preserve"> confirm</w:t>
      </w:r>
      <w:r w:rsidRPr="00CC5B5B">
        <w:rPr>
          <w:szCs w:val="24"/>
          <w:lang w:val="en-GB"/>
        </w:rPr>
        <w:t>s</w:t>
      </w:r>
      <w:r w:rsidR="00A22908" w:rsidRPr="00CC5B5B">
        <w:rPr>
          <w:szCs w:val="24"/>
          <w:lang w:val="en-GB"/>
        </w:rPr>
        <w:t xml:space="preserve"> that it </w:t>
      </w:r>
      <w:r w:rsidR="007B5DC1" w:rsidRPr="00CC5B5B">
        <w:rPr>
          <w:szCs w:val="24"/>
          <w:lang w:val="en-GB"/>
        </w:rPr>
        <w:t xml:space="preserve">can and </w:t>
      </w:r>
      <w:r w:rsidR="000E4A97" w:rsidRPr="00CC5B5B">
        <w:rPr>
          <w:szCs w:val="24"/>
          <w:lang w:val="en-GB"/>
        </w:rPr>
        <w:t>will</w:t>
      </w:r>
      <w:r w:rsidR="00170605" w:rsidRPr="00CC5B5B">
        <w:rPr>
          <w:szCs w:val="24"/>
          <w:lang w:val="en-GB"/>
        </w:rPr>
        <w:t>:</w:t>
      </w:r>
    </w:p>
    <w:p w14:paraId="7974DAAC" w14:textId="77777777" w:rsidR="00A1115E" w:rsidRPr="00CC5B5B" w:rsidRDefault="00A1115E" w:rsidP="005D2709">
      <w:pPr>
        <w:numPr>
          <w:ilvl w:val="0"/>
          <w:numId w:val="5"/>
        </w:numPr>
        <w:suppressLineNumbers/>
        <w:rPr>
          <w:szCs w:val="24"/>
          <w:lang w:val="en-GB"/>
        </w:rPr>
      </w:pPr>
      <w:r w:rsidRPr="00CC5B5B">
        <w:rPr>
          <w:szCs w:val="24"/>
          <w:lang w:val="en-GB"/>
        </w:rPr>
        <w:t xml:space="preserve">undertake the development of </w:t>
      </w:r>
      <w:r w:rsidR="00B05D8A" w:rsidRPr="00CC5B5B">
        <w:rPr>
          <w:szCs w:val="24"/>
          <w:lang w:val="en-GB"/>
        </w:rPr>
        <w:t xml:space="preserve">the </w:t>
      </w:r>
      <w:r w:rsidRPr="00CC5B5B">
        <w:rPr>
          <w:szCs w:val="24"/>
          <w:lang w:val="en-GB"/>
        </w:rPr>
        <w:t xml:space="preserve">candidate </w:t>
      </w:r>
      <w:r w:rsidR="003E68C9" w:rsidRPr="00CC5B5B">
        <w:rPr>
          <w:szCs w:val="24"/>
          <w:lang w:val="en-GB"/>
        </w:rPr>
        <w:t>ISO 20022</w:t>
      </w:r>
      <w:r w:rsidRPr="00CC5B5B">
        <w:rPr>
          <w:szCs w:val="24"/>
          <w:lang w:val="en-GB"/>
        </w:rPr>
        <w:t xml:space="preserve"> </w:t>
      </w:r>
      <w:r w:rsidR="00834ABB" w:rsidRPr="00CC5B5B">
        <w:rPr>
          <w:szCs w:val="24"/>
          <w:lang w:val="en-GB"/>
        </w:rPr>
        <w:t>API resource</w:t>
      </w:r>
      <w:r w:rsidRPr="00CC5B5B">
        <w:rPr>
          <w:szCs w:val="24"/>
          <w:lang w:val="en-GB"/>
        </w:rPr>
        <w:t xml:space="preserve"> models </w:t>
      </w:r>
      <w:r w:rsidR="008F141A" w:rsidRPr="00CC5B5B">
        <w:rPr>
          <w:szCs w:val="24"/>
          <w:lang w:val="en-GB"/>
        </w:rPr>
        <w:t>that it will submit</w:t>
      </w:r>
      <w:r w:rsidRPr="00CC5B5B">
        <w:rPr>
          <w:szCs w:val="24"/>
          <w:lang w:val="en-GB"/>
        </w:rPr>
        <w:t xml:space="preserve"> to the RA for compliance review</w:t>
      </w:r>
      <w:r w:rsidR="00B05D8A" w:rsidRPr="00CC5B5B">
        <w:rPr>
          <w:szCs w:val="24"/>
          <w:lang w:val="en-GB"/>
        </w:rPr>
        <w:t xml:space="preserve"> and evaluation</w:t>
      </w:r>
      <w:r w:rsidR="00A23224" w:rsidRPr="00CC5B5B">
        <w:rPr>
          <w:szCs w:val="24"/>
          <w:lang w:val="en-GB"/>
        </w:rPr>
        <w:t>.</w:t>
      </w:r>
      <w:r w:rsidR="00F82982" w:rsidRPr="00CC5B5B">
        <w:rPr>
          <w:szCs w:val="24"/>
          <w:lang w:val="en-GB"/>
        </w:rPr>
        <w:t xml:space="preserve"> </w:t>
      </w:r>
      <w:r w:rsidR="00A23224" w:rsidRPr="00CC5B5B">
        <w:rPr>
          <w:szCs w:val="24"/>
          <w:lang w:val="en-GB"/>
        </w:rPr>
        <w:t>T</w:t>
      </w:r>
      <w:r w:rsidR="00F82982" w:rsidRPr="00CC5B5B">
        <w:rPr>
          <w:szCs w:val="24"/>
          <w:lang w:val="en-GB"/>
        </w:rPr>
        <w:t xml:space="preserve">he submission must </w:t>
      </w:r>
      <w:r w:rsidR="00A0048E" w:rsidRPr="00CC5B5B">
        <w:rPr>
          <w:szCs w:val="24"/>
          <w:lang w:val="en-GB"/>
        </w:rPr>
        <w:t xml:space="preserve">be compliant with the </w:t>
      </w:r>
      <w:hyperlink r:id="rId19" w:history="1">
        <w:r w:rsidR="00A0048E" w:rsidRPr="00FD5B5F">
          <w:rPr>
            <w:rStyle w:val="Hyperlink"/>
            <w:szCs w:val="24"/>
            <w:lang w:val="en-GB"/>
          </w:rPr>
          <w:t>ISO 20022 Maste</w:t>
        </w:r>
        <w:r w:rsidR="00A0048E" w:rsidRPr="00FD5B5F">
          <w:rPr>
            <w:rStyle w:val="Hyperlink"/>
            <w:szCs w:val="24"/>
            <w:lang w:val="en-GB"/>
          </w:rPr>
          <w:t>r</w:t>
        </w:r>
        <w:r w:rsidR="00A0048E" w:rsidRPr="00FD5B5F">
          <w:rPr>
            <w:rStyle w:val="Hyperlink"/>
            <w:szCs w:val="24"/>
            <w:lang w:val="en-GB"/>
          </w:rPr>
          <w:t xml:space="preserve"> Rules</w:t>
        </w:r>
      </w:hyperlink>
      <w:r w:rsidR="00A0048E" w:rsidRPr="00CC5B5B">
        <w:rPr>
          <w:szCs w:val="24"/>
          <w:lang w:val="en-GB"/>
        </w:rPr>
        <w:t xml:space="preserve"> and </w:t>
      </w:r>
      <w:r w:rsidR="00F82982" w:rsidRPr="00CC5B5B">
        <w:rPr>
          <w:szCs w:val="24"/>
          <w:lang w:val="en-GB"/>
        </w:rPr>
        <w:t xml:space="preserve">include </w:t>
      </w:r>
      <w:r w:rsidR="00A0048E" w:rsidRPr="00CC5B5B">
        <w:rPr>
          <w:szCs w:val="24"/>
          <w:lang w:val="en-GB"/>
        </w:rPr>
        <w:t xml:space="preserve">a draft Part 1 of the </w:t>
      </w:r>
      <w:r w:rsidR="00834ABB" w:rsidRPr="00CC5B5B">
        <w:rPr>
          <w:szCs w:val="24"/>
          <w:lang w:val="en-GB"/>
        </w:rPr>
        <w:t xml:space="preserve">ISO 20022 Resource </w:t>
      </w:r>
      <w:r w:rsidR="00A0048E" w:rsidRPr="00CC5B5B">
        <w:rPr>
          <w:szCs w:val="24"/>
          <w:lang w:val="en-GB"/>
        </w:rPr>
        <w:t>Definition Report (</w:t>
      </w:r>
      <w:r w:rsidR="00834ABB" w:rsidRPr="00CC5B5B">
        <w:rPr>
          <w:szCs w:val="24"/>
          <w:lang w:val="en-GB"/>
        </w:rPr>
        <w:t>R</w:t>
      </w:r>
      <w:r w:rsidR="00A0048E" w:rsidRPr="00CC5B5B">
        <w:rPr>
          <w:szCs w:val="24"/>
          <w:lang w:val="en-GB"/>
        </w:rPr>
        <w:t xml:space="preserve">DR) compliant with the </w:t>
      </w:r>
      <w:hyperlink r:id="rId20" w:history="1">
        <w:r w:rsidR="00A0048E" w:rsidRPr="00FD5B5F">
          <w:rPr>
            <w:rStyle w:val="Hyperlink"/>
            <w:szCs w:val="24"/>
            <w:lang w:val="en-GB"/>
          </w:rPr>
          <w:t xml:space="preserve">template for </w:t>
        </w:r>
        <w:r w:rsidR="00834ABB" w:rsidRPr="00FD5B5F">
          <w:rPr>
            <w:rStyle w:val="Hyperlink"/>
            <w:szCs w:val="24"/>
            <w:lang w:val="en-GB"/>
          </w:rPr>
          <w:t>R</w:t>
        </w:r>
        <w:r w:rsidR="00A0048E" w:rsidRPr="00FD5B5F">
          <w:rPr>
            <w:rStyle w:val="Hyperlink"/>
            <w:szCs w:val="24"/>
            <w:lang w:val="en-GB"/>
          </w:rPr>
          <w:t>DR part 1</w:t>
        </w:r>
      </w:hyperlink>
      <w:r w:rsidR="00A0048E" w:rsidRPr="00CC5B5B">
        <w:rPr>
          <w:szCs w:val="24"/>
          <w:lang w:val="en-GB"/>
        </w:rPr>
        <w:t xml:space="preserve"> provided by the RA</w:t>
      </w:r>
      <w:r w:rsidR="00A23224" w:rsidRPr="00CC5B5B">
        <w:rPr>
          <w:szCs w:val="24"/>
        </w:rPr>
        <w:t xml:space="preserve"> </w:t>
      </w:r>
      <w:r w:rsidR="00782E65" w:rsidRPr="00CC5B5B">
        <w:rPr>
          <w:szCs w:val="24"/>
        </w:rPr>
        <w:t xml:space="preserve">and, optionally, examples of valid and invalid instances of each candidate </w:t>
      </w:r>
      <w:r w:rsidR="00834ABB" w:rsidRPr="00CC5B5B">
        <w:rPr>
          <w:szCs w:val="24"/>
        </w:rPr>
        <w:t>ISO 20022 API resource</w:t>
      </w:r>
      <w:r w:rsidR="000E458D" w:rsidRPr="00CC5B5B">
        <w:rPr>
          <w:szCs w:val="24"/>
        </w:rPr>
        <w:t xml:space="preserve">. </w:t>
      </w:r>
    </w:p>
    <w:p w14:paraId="12F5F5D8" w14:textId="77777777" w:rsidR="00A1115E" w:rsidRPr="00CC5B5B" w:rsidRDefault="00B05D8A" w:rsidP="005D2709">
      <w:pPr>
        <w:numPr>
          <w:ilvl w:val="0"/>
          <w:numId w:val="5"/>
        </w:numPr>
        <w:suppressLineNumbers/>
        <w:rPr>
          <w:szCs w:val="24"/>
          <w:lang w:val="en-GB"/>
        </w:rPr>
      </w:pPr>
      <w:r w:rsidRPr="00CC5B5B">
        <w:rPr>
          <w:szCs w:val="24"/>
          <w:lang w:val="en-GB"/>
        </w:rPr>
        <w:t xml:space="preserve">address any queries related to the description of the models and </w:t>
      </w:r>
      <w:r w:rsidR="00A47464" w:rsidRPr="00CC5B5B">
        <w:rPr>
          <w:szCs w:val="24"/>
          <w:lang w:val="en-GB"/>
        </w:rPr>
        <w:t xml:space="preserve">ISO 20022 API resources </w:t>
      </w:r>
      <w:r w:rsidRPr="00CC5B5B">
        <w:rPr>
          <w:szCs w:val="24"/>
          <w:lang w:val="en-GB"/>
        </w:rPr>
        <w:t xml:space="preserve">as published by the RA on the </w:t>
      </w:r>
      <w:r w:rsidR="003E68C9" w:rsidRPr="00CC5B5B">
        <w:rPr>
          <w:szCs w:val="24"/>
          <w:lang w:val="en-GB"/>
        </w:rPr>
        <w:t>ISO 20022</w:t>
      </w:r>
      <w:r w:rsidRPr="00CC5B5B">
        <w:rPr>
          <w:szCs w:val="24"/>
          <w:lang w:val="en-GB"/>
        </w:rPr>
        <w:t xml:space="preserve"> website.</w:t>
      </w:r>
    </w:p>
    <w:p w14:paraId="00E51A24" w14:textId="77777777" w:rsidR="00C65207" w:rsidRPr="00CC5B5B" w:rsidRDefault="00CC5B5B" w:rsidP="005D2709">
      <w:pPr>
        <w:suppressLineNumbers/>
        <w:rPr>
          <w:szCs w:val="24"/>
          <w:lang w:val="en-GB"/>
        </w:rPr>
      </w:pPr>
      <w:bookmarkStart w:id="1" w:name="_Hlk98940054"/>
      <w:r w:rsidRPr="00CC5B5B">
        <w:rPr>
          <w:szCs w:val="24"/>
          <w:lang w:val="en-GB"/>
        </w:rPr>
        <w:t xml:space="preserve">SFTI as submitting organisation </w:t>
      </w:r>
      <w:r w:rsidR="00C65207" w:rsidRPr="00CC5B5B">
        <w:rPr>
          <w:szCs w:val="24"/>
          <w:lang w:val="en-GB"/>
        </w:rPr>
        <w:t>confirm</w:t>
      </w:r>
      <w:r>
        <w:rPr>
          <w:szCs w:val="24"/>
          <w:lang w:val="en-GB"/>
        </w:rPr>
        <w:t>s</w:t>
      </w:r>
      <w:r w:rsidR="00C65207" w:rsidRPr="00CC5B5B">
        <w:rPr>
          <w:szCs w:val="24"/>
          <w:lang w:val="en-GB"/>
        </w:rPr>
        <w:t xml:space="preserve"> </w:t>
      </w:r>
      <w:bookmarkEnd w:id="1"/>
      <w:r w:rsidR="00C65207" w:rsidRPr="00CC5B5B">
        <w:rPr>
          <w:szCs w:val="24"/>
          <w:lang w:val="en-GB"/>
        </w:rPr>
        <w:t xml:space="preserve">that it will promptly inform the RA about any changes or more accurate information about the number of candidate </w:t>
      </w:r>
      <w:r w:rsidR="00F5116D" w:rsidRPr="00CC5B5B">
        <w:rPr>
          <w:szCs w:val="24"/>
          <w:lang w:val="en-GB"/>
        </w:rPr>
        <w:t xml:space="preserve">ISO 20022 API resources </w:t>
      </w:r>
      <w:r w:rsidR="00C65207" w:rsidRPr="00CC5B5B">
        <w:rPr>
          <w:szCs w:val="24"/>
          <w:lang w:val="en-GB"/>
        </w:rPr>
        <w:t>and the timing of their submission to the RA.</w:t>
      </w:r>
      <w:r w:rsidR="001742C3" w:rsidRPr="00CC5B5B">
        <w:rPr>
          <w:szCs w:val="24"/>
          <w:lang w:val="en-GB"/>
        </w:rPr>
        <w:t xml:space="preserve"> If the submitting organisation does not submit the candidate </w:t>
      </w:r>
      <w:r w:rsidR="00F5116D" w:rsidRPr="00CC5B5B">
        <w:rPr>
          <w:szCs w:val="24"/>
          <w:lang w:val="en-GB"/>
        </w:rPr>
        <w:t xml:space="preserve">ISO 20022 API resources </w:t>
      </w:r>
      <w:r w:rsidR="00F61718" w:rsidRPr="00CC5B5B">
        <w:rPr>
          <w:szCs w:val="24"/>
          <w:lang w:val="en-GB"/>
        </w:rPr>
        <w:t xml:space="preserve">within the timing </w:t>
      </w:r>
      <w:r w:rsidR="001742C3" w:rsidRPr="00CC5B5B">
        <w:rPr>
          <w:szCs w:val="24"/>
          <w:lang w:val="en-GB"/>
        </w:rPr>
        <w:t xml:space="preserve">announced in section F and does not inform the RA beforehand, the business justification may lapse and require re-submission of a new business justification for approval by the RMG.    </w:t>
      </w:r>
    </w:p>
    <w:p w14:paraId="7028932B" w14:textId="77777777" w:rsidR="00FD5B5F" w:rsidRPr="00382722" w:rsidRDefault="00CC5B5B" w:rsidP="00F61718">
      <w:pPr>
        <w:suppressLineNumbers/>
        <w:rPr>
          <w:szCs w:val="24"/>
          <w:lang w:val="en-GB"/>
        </w:rPr>
      </w:pPr>
      <w:r w:rsidRPr="00382722">
        <w:rPr>
          <w:szCs w:val="24"/>
          <w:lang w:val="en-GB"/>
        </w:rPr>
        <w:t xml:space="preserve">SFTI as submitting organisation confirms to </w:t>
      </w:r>
      <w:proofErr w:type="gramStart"/>
      <w:r w:rsidRPr="00382722">
        <w:rPr>
          <w:szCs w:val="24"/>
          <w:lang w:val="en-GB"/>
        </w:rPr>
        <w:t xml:space="preserve">best possibly </w:t>
      </w:r>
      <w:r w:rsidR="00E77D82" w:rsidRPr="00382722">
        <w:rPr>
          <w:szCs w:val="24"/>
          <w:lang w:val="en-GB"/>
        </w:rPr>
        <w:t>intend</w:t>
      </w:r>
      <w:proofErr w:type="gramEnd"/>
      <w:r w:rsidR="00E77D82" w:rsidRPr="00382722">
        <w:rPr>
          <w:szCs w:val="24"/>
          <w:lang w:val="en-GB"/>
        </w:rPr>
        <w:t xml:space="preserve"> to organize any testing of the </w:t>
      </w:r>
      <w:r w:rsidR="001742C3" w:rsidRPr="00382722">
        <w:rPr>
          <w:szCs w:val="24"/>
          <w:lang w:val="en-GB"/>
        </w:rPr>
        <w:t>candidate</w:t>
      </w:r>
      <w:r w:rsidR="00617821" w:rsidRPr="00382722">
        <w:rPr>
          <w:szCs w:val="24"/>
          <w:lang w:val="en-GB"/>
        </w:rPr>
        <w:t xml:space="preserve"> ISO 20022 API resources</w:t>
      </w:r>
      <w:r w:rsidR="00E77D82" w:rsidRPr="00382722">
        <w:rPr>
          <w:szCs w:val="24"/>
          <w:lang w:val="en-GB"/>
        </w:rPr>
        <w:t xml:space="preserve"> once the</w:t>
      </w:r>
      <w:r w:rsidR="001742C3" w:rsidRPr="00382722">
        <w:rPr>
          <w:szCs w:val="24"/>
          <w:lang w:val="en-GB"/>
        </w:rPr>
        <w:t xml:space="preserve">y have been reviewed and qualified by the RA and before </w:t>
      </w:r>
      <w:r w:rsidR="00471CE5" w:rsidRPr="00382722">
        <w:rPr>
          <w:szCs w:val="24"/>
          <w:lang w:val="en-GB"/>
        </w:rPr>
        <w:t>their submission to the SEG(s)</w:t>
      </w:r>
      <w:r w:rsidR="00B757E4" w:rsidRPr="00382722">
        <w:rPr>
          <w:szCs w:val="24"/>
          <w:lang w:val="en-GB"/>
        </w:rPr>
        <w:t>, API SEG, BMST and/or TSG</w:t>
      </w:r>
      <w:r w:rsidR="00471CE5" w:rsidRPr="00382722">
        <w:rPr>
          <w:szCs w:val="24"/>
          <w:lang w:val="en-GB"/>
        </w:rPr>
        <w:t xml:space="preserve"> for approval. </w:t>
      </w:r>
      <w:r w:rsidR="00E77D82" w:rsidRPr="00382722">
        <w:rPr>
          <w:szCs w:val="24"/>
          <w:lang w:val="en-GB"/>
        </w:rPr>
        <w:t xml:space="preserve"> </w:t>
      </w:r>
      <w:r w:rsidR="00382722" w:rsidRPr="00382722">
        <w:rPr>
          <w:szCs w:val="24"/>
          <w:lang w:val="en-GB"/>
        </w:rPr>
        <w:t xml:space="preserve">These tests are performed with the same means used for internal pre-testing during development, </w:t>
      </w:r>
      <w:r w:rsidR="006B7902" w:rsidRPr="00382722">
        <w:rPr>
          <w:szCs w:val="24"/>
          <w:lang w:val="en-GB"/>
        </w:rPr>
        <w:t>i.e.,</w:t>
      </w:r>
      <w:r w:rsidR="00382722" w:rsidRPr="00382722">
        <w:rPr>
          <w:szCs w:val="24"/>
          <w:lang w:val="en-GB"/>
        </w:rPr>
        <w:t xml:space="preserve"> no additional procedures are introduced. </w:t>
      </w:r>
      <w:r w:rsidRPr="00382722">
        <w:rPr>
          <w:szCs w:val="24"/>
          <w:lang w:val="en-GB"/>
        </w:rPr>
        <w:t>SFTI as</w:t>
      </w:r>
      <w:r w:rsidR="00471CE5" w:rsidRPr="00382722">
        <w:rPr>
          <w:szCs w:val="24"/>
          <w:lang w:val="en-GB"/>
        </w:rPr>
        <w:t xml:space="preserve"> the submitting organisation </w:t>
      </w:r>
      <w:r w:rsidRPr="00382722">
        <w:rPr>
          <w:szCs w:val="24"/>
          <w:lang w:val="en-GB"/>
        </w:rPr>
        <w:t>will</w:t>
      </w:r>
      <w:r w:rsidR="00471CE5" w:rsidRPr="00382722">
        <w:rPr>
          <w:szCs w:val="24"/>
          <w:lang w:val="en-GB"/>
        </w:rPr>
        <w:t xml:space="preserve"> indicate when th</w:t>
      </w:r>
      <w:r w:rsidR="00F61718" w:rsidRPr="00382722">
        <w:rPr>
          <w:szCs w:val="24"/>
          <w:lang w:val="en-GB"/>
        </w:rPr>
        <w:t>e</w:t>
      </w:r>
      <w:r w:rsidR="00471CE5" w:rsidRPr="00382722">
        <w:rPr>
          <w:szCs w:val="24"/>
          <w:lang w:val="en-GB"/>
        </w:rPr>
        <w:t xml:space="preserve"> testing is expected to </w:t>
      </w:r>
      <w:r w:rsidRPr="00382722">
        <w:rPr>
          <w:szCs w:val="24"/>
          <w:lang w:val="en-GB"/>
        </w:rPr>
        <w:t>complete,</w:t>
      </w:r>
      <w:r w:rsidR="00471CE5" w:rsidRPr="00382722">
        <w:rPr>
          <w:szCs w:val="24"/>
          <w:lang w:val="en-GB"/>
        </w:rPr>
        <w:t xml:space="preserve"> and the candidate </w:t>
      </w:r>
      <w:r w:rsidR="0027651C" w:rsidRPr="00382722">
        <w:rPr>
          <w:szCs w:val="24"/>
          <w:lang w:val="en-GB"/>
        </w:rPr>
        <w:t xml:space="preserve">ISO 20022 API resources </w:t>
      </w:r>
      <w:r w:rsidR="00F61718" w:rsidRPr="00382722">
        <w:rPr>
          <w:szCs w:val="24"/>
          <w:lang w:val="en-GB"/>
        </w:rPr>
        <w:t>be re-submitted to the RA for</w:t>
      </w:r>
      <w:r w:rsidR="00471CE5" w:rsidRPr="00382722">
        <w:rPr>
          <w:szCs w:val="24"/>
          <w:lang w:val="en-GB"/>
        </w:rPr>
        <w:t xml:space="preserve"> SEG(s) approval</w:t>
      </w:r>
      <w:r w:rsidRPr="00382722">
        <w:rPr>
          <w:szCs w:val="24"/>
          <w:lang w:val="en-GB"/>
        </w:rPr>
        <w:t xml:space="preserve"> in a timely manner</w:t>
      </w:r>
      <w:r w:rsidR="00471CE5" w:rsidRPr="00382722">
        <w:rPr>
          <w:szCs w:val="24"/>
          <w:lang w:val="en-GB"/>
        </w:rPr>
        <w:t>.</w:t>
      </w:r>
      <w:r w:rsidR="00F61718" w:rsidRPr="00382722">
        <w:rPr>
          <w:szCs w:val="24"/>
          <w:lang w:val="en-GB"/>
        </w:rPr>
        <w:t xml:space="preserve"> </w:t>
      </w:r>
    </w:p>
    <w:p w14:paraId="5FA2CC63" w14:textId="77777777" w:rsidR="00F61718" w:rsidRPr="00FD5B5F" w:rsidRDefault="00FD5B5F" w:rsidP="00F61718">
      <w:pPr>
        <w:suppressLineNumbers/>
        <w:rPr>
          <w:szCs w:val="24"/>
          <w:lang w:val="en-GB"/>
        </w:rPr>
      </w:pPr>
      <w:r w:rsidRPr="00FD5B5F">
        <w:rPr>
          <w:szCs w:val="24"/>
          <w:lang w:val="en-GB"/>
        </w:rPr>
        <w:t xml:space="preserve">SFTI as submitting organisation confirms </w:t>
      </w:r>
      <w:r w:rsidR="00F61718" w:rsidRPr="00FD5B5F">
        <w:rPr>
          <w:szCs w:val="24"/>
          <w:lang w:val="en-GB"/>
        </w:rPr>
        <w:t xml:space="preserve">that it will promptly inform the RA about any changes or more accurate information about the timing of this re-submission to the RA. If </w:t>
      </w:r>
      <w:r w:rsidRPr="00FD5B5F">
        <w:rPr>
          <w:szCs w:val="24"/>
          <w:lang w:val="en-GB"/>
        </w:rPr>
        <w:t xml:space="preserve">SFTI </w:t>
      </w:r>
      <w:r w:rsidR="00F61718" w:rsidRPr="00FD5B5F">
        <w:rPr>
          <w:szCs w:val="24"/>
          <w:lang w:val="en-GB"/>
        </w:rPr>
        <w:t xml:space="preserve">does not </w:t>
      </w:r>
      <w:r w:rsidR="00220F5D" w:rsidRPr="00FD5B5F">
        <w:rPr>
          <w:szCs w:val="24"/>
          <w:lang w:val="en-GB"/>
        </w:rPr>
        <w:t>re-</w:t>
      </w:r>
      <w:r w:rsidR="00F61718" w:rsidRPr="00FD5B5F">
        <w:rPr>
          <w:szCs w:val="24"/>
          <w:lang w:val="en-GB"/>
        </w:rPr>
        <w:t xml:space="preserve">submit the candidate </w:t>
      </w:r>
      <w:r w:rsidR="00617821" w:rsidRPr="00FD5B5F">
        <w:rPr>
          <w:szCs w:val="24"/>
          <w:lang w:val="en-GB"/>
        </w:rPr>
        <w:t xml:space="preserve">ISO 20022 API Resources </w:t>
      </w:r>
      <w:r w:rsidR="00F61718" w:rsidRPr="00FD5B5F">
        <w:rPr>
          <w:szCs w:val="24"/>
          <w:lang w:val="en-GB"/>
        </w:rPr>
        <w:t>as announced and does not inform the RA beforehand, the business justification may lapse and require re-submission of a new business justification for approval by the RMG.</w:t>
      </w:r>
    </w:p>
    <w:p w14:paraId="0387C969" w14:textId="77777777" w:rsidR="007D69B5" w:rsidRPr="00FD5B5F" w:rsidRDefault="00FD5B5F" w:rsidP="005D2709">
      <w:pPr>
        <w:suppressLineNumbers/>
        <w:rPr>
          <w:szCs w:val="24"/>
          <w:lang w:val="en-GB"/>
        </w:rPr>
      </w:pPr>
      <w:r w:rsidRPr="00FD5B5F">
        <w:rPr>
          <w:szCs w:val="24"/>
          <w:lang w:val="en-GB"/>
        </w:rPr>
        <w:t>SFTI as submitting organisation confirms that</w:t>
      </w:r>
      <w:r w:rsidR="00080D3A" w:rsidRPr="00FD5B5F">
        <w:rPr>
          <w:szCs w:val="24"/>
          <w:lang w:val="en-GB"/>
        </w:rPr>
        <w:t xml:space="preserve"> </w:t>
      </w:r>
      <w:r w:rsidR="00A1115E" w:rsidRPr="00FD5B5F">
        <w:rPr>
          <w:szCs w:val="24"/>
          <w:lang w:val="en-GB"/>
        </w:rPr>
        <w:t>it</w:t>
      </w:r>
      <w:r w:rsidR="00080D3A" w:rsidRPr="00FD5B5F">
        <w:rPr>
          <w:szCs w:val="24"/>
          <w:lang w:val="en-GB"/>
        </w:rPr>
        <w:t xml:space="preserve"> is committed to </w:t>
      </w:r>
      <w:r w:rsidR="00F61718" w:rsidRPr="00FD5B5F">
        <w:rPr>
          <w:szCs w:val="24"/>
          <w:lang w:val="en-GB"/>
        </w:rPr>
        <w:t>undertake</w:t>
      </w:r>
      <w:r w:rsidR="00080D3A" w:rsidRPr="00FD5B5F">
        <w:rPr>
          <w:szCs w:val="24"/>
          <w:lang w:val="en-GB"/>
        </w:rPr>
        <w:t xml:space="preserve"> the future maintenance</w:t>
      </w:r>
      <w:r w:rsidR="00B757E4" w:rsidRPr="00FD5B5F">
        <w:rPr>
          <w:szCs w:val="24"/>
          <w:lang w:val="en-GB"/>
        </w:rPr>
        <w:t xml:space="preserve"> of the ISO 20022 API resources</w:t>
      </w:r>
      <w:r w:rsidR="00080D3A" w:rsidRPr="00FD5B5F">
        <w:rPr>
          <w:szCs w:val="24"/>
          <w:lang w:val="en-GB"/>
        </w:rPr>
        <w:t>.</w:t>
      </w:r>
      <w:r w:rsidR="00732F78" w:rsidRPr="00FD5B5F">
        <w:rPr>
          <w:szCs w:val="24"/>
          <w:lang w:val="en-GB"/>
        </w:rPr>
        <w:t xml:space="preserve"> </w:t>
      </w:r>
    </w:p>
    <w:p w14:paraId="0B4673A6" w14:textId="77777777" w:rsidR="008F141A" w:rsidRPr="00FD5B5F" w:rsidRDefault="00FD5B5F" w:rsidP="005D2709">
      <w:pPr>
        <w:suppressLineNumbers/>
        <w:rPr>
          <w:szCs w:val="24"/>
          <w:lang w:val="en-GB"/>
        </w:rPr>
      </w:pPr>
      <w:r w:rsidRPr="00FD5B5F">
        <w:rPr>
          <w:szCs w:val="24"/>
          <w:lang w:val="en-GB"/>
        </w:rPr>
        <w:t xml:space="preserve">SFTI as submitting organisation confirms </w:t>
      </w:r>
      <w:r w:rsidR="008F141A" w:rsidRPr="00FD5B5F">
        <w:rPr>
          <w:szCs w:val="24"/>
          <w:lang w:val="en-GB"/>
        </w:rPr>
        <w:t xml:space="preserve">its knowledge and acceptance of the </w:t>
      </w:r>
      <w:r w:rsidR="003E68C9" w:rsidRPr="00FD5B5F">
        <w:rPr>
          <w:szCs w:val="24"/>
          <w:lang w:val="en-GB"/>
        </w:rPr>
        <w:t>ISO 20022</w:t>
      </w:r>
      <w:r w:rsidR="008F141A" w:rsidRPr="00FD5B5F">
        <w:rPr>
          <w:szCs w:val="24"/>
          <w:lang w:val="en-GB"/>
        </w:rPr>
        <w:t xml:space="preserve"> Intellectual Property Rights policy for contributing </w:t>
      </w:r>
      <w:r w:rsidR="001F7568" w:rsidRPr="00FD5B5F">
        <w:rPr>
          <w:szCs w:val="24"/>
          <w:lang w:val="en-GB"/>
        </w:rPr>
        <w:t>organisation</w:t>
      </w:r>
      <w:r w:rsidR="008F141A" w:rsidRPr="00FD5B5F">
        <w:rPr>
          <w:szCs w:val="24"/>
          <w:lang w:val="en-GB"/>
        </w:rPr>
        <w:t>s, as follows.</w:t>
      </w:r>
    </w:p>
    <w:p w14:paraId="28CF6B1E" w14:textId="77777777" w:rsidR="008F141A" w:rsidRDefault="008F141A" w:rsidP="005D2709">
      <w:pPr>
        <w:suppressLineNumbers/>
        <w:rPr>
          <w:szCs w:val="24"/>
          <w:lang w:val="en-GB"/>
        </w:rPr>
      </w:pPr>
      <w:r w:rsidRPr="00FD5B5F">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FD5B5F">
        <w:rPr>
          <w:i/>
        </w:rPr>
        <w:t>in accordance with the rules set in ISO 20022</w:t>
      </w:r>
      <w:r w:rsidRPr="00FD5B5F">
        <w:rPr>
          <w:i/>
          <w:snapToGrid w:val="0"/>
        </w:rPr>
        <w:t>. T</w:t>
      </w:r>
      <w:r w:rsidRPr="00FD5B5F">
        <w:rPr>
          <w:i/>
        </w:rPr>
        <w:t xml:space="preserve">o ascertain a widespread, </w:t>
      </w:r>
      <w:proofErr w:type="gramStart"/>
      <w:r w:rsidRPr="00FD5B5F">
        <w:rPr>
          <w:i/>
        </w:rPr>
        <w:t>public</w:t>
      </w:r>
      <w:proofErr w:type="gramEnd"/>
      <w:r w:rsidRPr="00FD5B5F">
        <w:rPr>
          <w:i/>
        </w:rPr>
        <w:t xml:space="preserve"> and uniform use of the ISO 20022 Repository information, t</w:t>
      </w:r>
      <w:r w:rsidRPr="00FD5B5F">
        <w:rPr>
          <w:i/>
          <w:snapToGrid w:val="0"/>
        </w:rPr>
        <w:t xml:space="preserve">he contributing organization </w:t>
      </w:r>
      <w:r w:rsidRPr="00FD5B5F">
        <w:rPr>
          <w:i/>
        </w:rPr>
        <w:t xml:space="preserve">grants third parties a non-exclusive, royalty-free </w:t>
      </w:r>
      <w:proofErr w:type="spellStart"/>
      <w:r w:rsidRPr="00FD5B5F">
        <w:rPr>
          <w:i/>
        </w:rPr>
        <w:t>licence</w:t>
      </w:r>
      <w:proofErr w:type="spellEnd"/>
      <w:r w:rsidRPr="00FD5B5F">
        <w:rPr>
          <w:i/>
        </w:rPr>
        <w:t xml:space="preserve"> to use the published information”</w:t>
      </w:r>
      <w:r w:rsidRPr="00FD5B5F">
        <w:rPr>
          <w:i/>
          <w:snapToGrid w:val="0"/>
        </w:rPr>
        <w:t>.</w:t>
      </w:r>
      <w:r w:rsidRPr="00FD5B5F">
        <w:rPr>
          <w:szCs w:val="24"/>
          <w:lang w:val="en-GB"/>
        </w:rPr>
        <w:t xml:space="preserve"> </w:t>
      </w:r>
    </w:p>
    <w:p w14:paraId="384D2023" w14:textId="77777777" w:rsidR="00FD5B5F" w:rsidRPr="00FD5B5F" w:rsidRDefault="00FD5B5F" w:rsidP="005D2709">
      <w:pPr>
        <w:suppressLineNumbers/>
        <w:rPr>
          <w:b/>
          <w:szCs w:val="24"/>
          <w:lang w:val="en-GB"/>
        </w:rPr>
      </w:pPr>
    </w:p>
    <w:p w14:paraId="01D6A813" w14:textId="77777777" w:rsidR="00723DE0" w:rsidRPr="00A3193C" w:rsidRDefault="00723DE0" w:rsidP="003F666C">
      <w:pPr>
        <w:numPr>
          <w:ilvl w:val="0"/>
          <w:numId w:val="8"/>
        </w:numPr>
        <w:suppressLineNumbers/>
        <w:rPr>
          <w:szCs w:val="24"/>
          <w:lang w:val="en-GB"/>
        </w:rPr>
      </w:pPr>
      <w:r w:rsidRPr="00A3193C">
        <w:rPr>
          <w:b/>
          <w:szCs w:val="24"/>
          <w:lang w:val="en-GB"/>
        </w:rPr>
        <w:t>Contact persons:</w:t>
      </w:r>
    </w:p>
    <w:p w14:paraId="011B4A6D" w14:textId="0779ACDA" w:rsidR="00FD5B5F" w:rsidRPr="00FD5B5F" w:rsidRDefault="003D5A50" w:rsidP="005D2709">
      <w:pPr>
        <w:suppressLineNumbers/>
        <w:rPr>
          <w:szCs w:val="24"/>
          <w:lang w:val="de-CH"/>
        </w:rPr>
      </w:pPr>
      <w:r w:rsidRPr="00FD5B5F">
        <w:rPr>
          <w:szCs w:val="24"/>
          <w:lang w:val="de-CH"/>
        </w:rPr>
        <w:t xml:space="preserve">Jürgen Petry, </w:t>
      </w:r>
      <w:hyperlink r:id="rId21" w:history="1">
        <w:r w:rsidRPr="00FD5B5F">
          <w:rPr>
            <w:rStyle w:val="Hyperlink"/>
            <w:color w:val="auto"/>
            <w:szCs w:val="24"/>
            <w:lang w:val="de-CH"/>
          </w:rPr>
          <w:t>juergen.petry@swissfintechinnovations.ch</w:t>
        </w:r>
      </w:hyperlink>
      <w:r w:rsidRPr="00FD5B5F">
        <w:rPr>
          <w:szCs w:val="24"/>
          <w:lang w:val="de-CH"/>
        </w:rPr>
        <w:t>, +41 76 575 21 21</w:t>
      </w:r>
    </w:p>
    <w:p w14:paraId="0F02F0C5" w14:textId="77777777" w:rsidR="007D76AA" w:rsidRPr="00FD5B5F" w:rsidRDefault="007D76AA" w:rsidP="003F666C">
      <w:pPr>
        <w:numPr>
          <w:ilvl w:val="0"/>
          <w:numId w:val="8"/>
        </w:numPr>
        <w:suppressLineNumbers/>
        <w:rPr>
          <w:b/>
          <w:szCs w:val="24"/>
          <w:lang w:val="en-GB"/>
        </w:rPr>
      </w:pPr>
      <w:r w:rsidRPr="00FD5B5F">
        <w:rPr>
          <w:b/>
          <w:szCs w:val="24"/>
          <w:lang w:val="en-GB"/>
        </w:rPr>
        <w:lastRenderedPageBreak/>
        <w:t>Comments from the RMG members</w:t>
      </w:r>
      <w:r w:rsidR="00C65207" w:rsidRPr="00FD5B5F">
        <w:rPr>
          <w:b/>
          <w:szCs w:val="24"/>
          <w:lang w:val="en-GB"/>
        </w:rPr>
        <w:t xml:space="preserve"> and relevant SEG(s) </w:t>
      </w:r>
      <w:r w:rsidR="002C4418" w:rsidRPr="00FD5B5F">
        <w:rPr>
          <w:b/>
          <w:szCs w:val="24"/>
          <w:lang w:val="en-GB"/>
        </w:rPr>
        <w:t xml:space="preserve">or </w:t>
      </w:r>
      <w:proofErr w:type="spellStart"/>
      <w:r w:rsidR="002C4418" w:rsidRPr="00FD5B5F">
        <w:rPr>
          <w:b/>
          <w:szCs w:val="24"/>
          <w:lang w:val="en-GB"/>
        </w:rPr>
        <w:t>SubSEG</w:t>
      </w:r>
      <w:proofErr w:type="spellEnd"/>
      <w:r w:rsidR="002C4418" w:rsidRPr="00FD5B5F">
        <w:rPr>
          <w:b/>
          <w:szCs w:val="24"/>
          <w:lang w:val="en-GB"/>
        </w:rPr>
        <w:t xml:space="preserve">(s) </w:t>
      </w:r>
      <w:r w:rsidR="00C65207" w:rsidRPr="00FD5B5F">
        <w:rPr>
          <w:b/>
          <w:szCs w:val="24"/>
          <w:lang w:val="en-GB"/>
        </w:rPr>
        <w:t xml:space="preserve">and disposition of comments by the submitting </w:t>
      </w:r>
      <w:r w:rsidR="001F7568" w:rsidRPr="00FD5B5F">
        <w:rPr>
          <w:b/>
          <w:szCs w:val="24"/>
          <w:lang w:val="en-GB"/>
        </w:rPr>
        <w:t>organisation</w:t>
      </w:r>
      <w:r w:rsidRPr="00FD5B5F">
        <w:rPr>
          <w:b/>
          <w:szCs w:val="24"/>
          <w:lang w:val="en-GB"/>
        </w:rPr>
        <w:t>:</w:t>
      </w:r>
    </w:p>
    <w:p w14:paraId="7EDB7FBE" w14:textId="2A481D01" w:rsidR="008F141A" w:rsidRPr="007E3EB1" w:rsidRDefault="007E3EB1" w:rsidP="005D2709">
      <w:pPr>
        <w:suppressLineNumbers/>
        <w:rPr>
          <w:rFonts w:ascii="Arial" w:hAnsi="Arial" w:cs="Arial"/>
          <w:b/>
          <w:sz w:val="20"/>
          <w:lang w:val="en-GB"/>
        </w:rPr>
      </w:pPr>
      <w:r w:rsidRPr="007E3EB1">
        <w:rPr>
          <w:rFonts w:ascii="Arial" w:hAnsi="Arial" w:cs="Arial"/>
          <w:b/>
          <w:sz w:val="20"/>
          <w:u w:val="single"/>
          <w:lang w:val="en-GB"/>
        </w:rPr>
        <w:t>Comments from the Swiss delegation</w:t>
      </w:r>
      <w:r w:rsidRPr="007E3EB1">
        <w:rPr>
          <w:rFonts w:ascii="Arial" w:hAnsi="Arial" w:cs="Arial"/>
          <w:b/>
          <w:sz w:val="20"/>
          <w:lang w:val="en-GB"/>
        </w:rPr>
        <w:t>:</w:t>
      </w:r>
    </w:p>
    <w:p w14:paraId="27443E9B" w14:textId="77777777" w:rsidR="007E3EB1" w:rsidRPr="00B27351" w:rsidRDefault="007E3EB1" w:rsidP="007E3EB1">
      <w:pPr>
        <w:rPr>
          <w:rFonts w:ascii="Arial" w:hAnsi="Arial" w:cs="Arial"/>
          <w:sz w:val="20"/>
          <w:lang w:val="en-GB"/>
        </w:rPr>
      </w:pPr>
      <w:r w:rsidRPr="00B27351">
        <w:rPr>
          <w:rFonts w:ascii="Arial" w:hAnsi="Arial" w:cs="Arial"/>
          <w:b/>
          <w:sz w:val="20"/>
          <w:lang w:val="en-GB"/>
        </w:rPr>
        <w:t>Submitter of comments:</w:t>
      </w:r>
      <w:r w:rsidRPr="00B27351">
        <w:rPr>
          <w:rFonts w:ascii="Arial" w:hAnsi="Arial" w:cs="Arial"/>
          <w:sz w:val="20"/>
          <w:lang w:val="en-GB"/>
        </w:rPr>
        <w:t xml:space="preserve"> Rainer Vogelgesang</w:t>
      </w:r>
      <w:r>
        <w:rPr>
          <w:rFonts w:ascii="Arial" w:hAnsi="Arial" w:cs="Arial"/>
          <w:sz w:val="20"/>
          <w:lang w:val="en-GB"/>
        </w:rPr>
        <w:t xml:space="preserve"> (</w:t>
      </w:r>
      <w:hyperlink r:id="rId22" w:history="1">
        <w:r w:rsidRPr="00DA2651">
          <w:rPr>
            <w:rStyle w:val="Hyperlink"/>
            <w:rFonts w:ascii="Arial" w:hAnsi="Arial" w:cs="Arial"/>
            <w:sz w:val="20"/>
            <w:lang w:val="en-GB"/>
          </w:rPr>
          <w:t>rainer.vogelgesang@six-group.com</w:t>
        </w:r>
      </w:hyperlink>
      <w:r>
        <w:rPr>
          <w:rFonts w:ascii="Arial" w:hAnsi="Arial" w:cs="Arial"/>
          <w:sz w:val="20"/>
          <w:lang w:val="en-GB"/>
        </w:rPr>
        <w:t xml:space="preserve">) </w:t>
      </w:r>
    </w:p>
    <w:p w14:paraId="45649052" w14:textId="77777777" w:rsidR="007E3EB1" w:rsidRPr="00B27351" w:rsidRDefault="007E3EB1" w:rsidP="007E3EB1">
      <w:pPr>
        <w:rPr>
          <w:rFonts w:ascii="Arial" w:hAnsi="Arial" w:cs="Arial"/>
          <w:sz w:val="20"/>
          <w:lang w:val="en-GB"/>
        </w:rPr>
      </w:pPr>
      <w:r w:rsidRPr="00B27351">
        <w:rPr>
          <w:rFonts w:ascii="Arial" w:hAnsi="Arial" w:cs="Arial"/>
          <w:b/>
          <w:sz w:val="20"/>
          <w:lang w:val="en-GB"/>
        </w:rPr>
        <w:t>Date:</w:t>
      </w:r>
      <w:r w:rsidRPr="00B27351">
        <w:rPr>
          <w:rFonts w:ascii="Arial" w:hAnsi="Arial" w:cs="Arial"/>
          <w:sz w:val="20"/>
          <w:lang w:val="en-GB"/>
        </w:rPr>
        <w:t xml:space="preserve"> </w:t>
      </w:r>
      <w:r>
        <w:rPr>
          <w:rFonts w:ascii="Arial" w:hAnsi="Arial" w:cs="Arial"/>
          <w:sz w:val="20"/>
          <w:lang w:val="en-GB"/>
        </w:rPr>
        <w:t>27</w:t>
      </w:r>
      <w:r w:rsidRPr="00B27351">
        <w:rPr>
          <w:rFonts w:ascii="Arial" w:hAnsi="Arial" w:cs="Arial"/>
          <w:sz w:val="20"/>
          <w:lang w:val="en-GB"/>
        </w:rPr>
        <w:t xml:space="preserve"> </w:t>
      </w:r>
      <w:r>
        <w:rPr>
          <w:rFonts w:ascii="Arial" w:hAnsi="Arial" w:cs="Arial"/>
          <w:sz w:val="20"/>
          <w:lang w:val="en-GB"/>
        </w:rPr>
        <w:t xml:space="preserve">June </w:t>
      </w:r>
      <w:r w:rsidRPr="00B27351">
        <w:rPr>
          <w:rFonts w:ascii="Arial" w:hAnsi="Arial" w:cs="Arial"/>
          <w:sz w:val="20"/>
          <w:lang w:val="en-GB"/>
        </w:rPr>
        <w:t>202</w:t>
      </w:r>
      <w:r>
        <w:rPr>
          <w:rFonts w:ascii="Arial" w:hAnsi="Arial" w:cs="Arial"/>
          <w:sz w:val="20"/>
          <w:lang w:val="en-GB"/>
        </w:rPr>
        <w:t>3</w:t>
      </w:r>
    </w:p>
    <w:p w14:paraId="4AA28FFF" w14:textId="0B392ACD" w:rsidR="007E3EB1" w:rsidRPr="00B27351" w:rsidRDefault="007E3EB1" w:rsidP="007E3EB1">
      <w:pPr>
        <w:rPr>
          <w:rFonts w:ascii="Arial" w:hAnsi="Arial" w:cs="Arial"/>
          <w:sz w:val="20"/>
          <w:lang w:val="en-GB"/>
        </w:rPr>
      </w:pPr>
      <w:r w:rsidRPr="00B27351">
        <w:rPr>
          <w:rFonts w:ascii="Arial" w:hAnsi="Arial" w:cs="Arial"/>
          <w:b/>
          <w:sz w:val="20"/>
          <w:lang w:val="en-GB"/>
        </w:rPr>
        <w:t>Commentary</w:t>
      </w:r>
      <w:r>
        <w:rPr>
          <w:rFonts w:ascii="Arial" w:hAnsi="Arial" w:cs="Arial"/>
          <w:b/>
          <w:sz w:val="20"/>
          <w:lang w:val="en-GB"/>
        </w:rPr>
        <w:t>:</w:t>
      </w:r>
    </w:p>
    <w:p w14:paraId="618B969C" w14:textId="77777777" w:rsidR="007E3EB1" w:rsidRDefault="007E3EB1" w:rsidP="007E3EB1">
      <w:pPr>
        <w:spacing w:after="120"/>
        <w:rPr>
          <w:rFonts w:ascii="Arial" w:hAnsi="Arial" w:cs="Arial"/>
          <w:sz w:val="20"/>
          <w:lang w:val="en-GB" w:eastAsia="ko-KR"/>
        </w:rPr>
      </w:pPr>
      <w:r w:rsidRPr="008B439A">
        <w:rPr>
          <w:rFonts w:ascii="Arial" w:hAnsi="Arial" w:cs="Arial"/>
          <w:sz w:val="20"/>
          <w:lang w:val="en-GB" w:eastAsia="ko-KR"/>
        </w:rPr>
        <w:t>The Swiss Association for SWIFT and Financial Standards (SASFS) is the representative organisation for financial standardisation in the financial centre of Switzerland and Liechtenstein.</w:t>
      </w:r>
    </w:p>
    <w:p w14:paraId="431DBB5C" w14:textId="77777777" w:rsidR="007E3EB1" w:rsidRDefault="007E3EB1" w:rsidP="007E3EB1">
      <w:pPr>
        <w:spacing w:after="120"/>
        <w:rPr>
          <w:rFonts w:ascii="Arial" w:hAnsi="Arial" w:cs="Arial"/>
          <w:sz w:val="20"/>
          <w:lang w:val="en-GB" w:eastAsia="ko-KR"/>
        </w:rPr>
      </w:pPr>
      <w:r>
        <w:rPr>
          <w:rFonts w:ascii="Arial" w:hAnsi="Arial" w:cs="Arial"/>
          <w:sz w:val="20"/>
          <w:lang w:val="en-GB" w:eastAsia="ko-KR"/>
        </w:rPr>
        <w:t>The SASFS has reviewed BJ 223 with the support of the SASFS subject-matter experts in the ‘mortgage business’ domain.</w:t>
      </w:r>
    </w:p>
    <w:p w14:paraId="66A98658" w14:textId="77777777" w:rsidR="007E3EB1" w:rsidRDefault="007E3EB1" w:rsidP="007E3EB1">
      <w:pPr>
        <w:spacing w:after="120"/>
        <w:rPr>
          <w:rFonts w:ascii="Arial" w:hAnsi="Arial" w:cs="Arial"/>
          <w:sz w:val="20"/>
          <w:lang w:val="en-GB" w:eastAsia="ko-KR"/>
        </w:rPr>
      </w:pPr>
      <w:r>
        <w:rPr>
          <w:rFonts w:ascii="Arial" w:hAnsi="Arial" w:cs="Arial"/>
          <w:sz w:val="20"/>
          <w:lang w:val="en-GB" w:eastAsia="ko-KR"/>
        </w:rPr>
        <w:t xml:space="preserve">As a result, </w:t>
      </w:r>
      <w:r w:rsidRPr="001479B7">
        <w:rPr>
          <w:rFonts w:ascii="Arial" w:hAnsi="Arial" w:cs="Arial"/>
          <w:sz w:val="20"/>
          <w:lang w:val="en-GB" w:eastAsia="ko-KR"/>
        </w:rPr>
        <w:t>Switzerland supports BJ 22</w:t>
      </w:r>
      <w:r>
        <w:rPr>
          <w:rFonts w:ascii="Arial" w:hAnsi="Arial" w:cs="Arial"/>
          <w:sz w:val="20"/>
          <w:lang w:val="en-GB" w:eastAsia="ko-KR"/>
        </w:rPr>
        <w:t>3</w:t>
      </w:r>
      <w:r w:rsidRPr="001479B7">
        <w:rPr>
          <w:rFonts w:ascii="Arial" w:hAnsi="Arial" w:cs="Arial"/>
          <w:sz w:val="20"/>
          <w:lang w:val="en-GB" w:eastAsia="ko-KR"/>
        </w:rPr>
        <w:t xml:space="preserve"> ‘Mortgage API Resources’ and agrees to the development and definition of the proposed </w:t>
      </w:r>
      <w:r>
        <w:rPr>
          <w:rFonts w:ascii="Arial" w:hAnsi="Arial" w:cs="Arial"/>
          <w:sz w:val="20"/>
          <w:lang w:val="en-GB" w:eastAsia="ko-KR"/>
        </w:rPr>
        <w:t xml:space="preserve">ISO 20022 </w:t>
      </w:r>
      <w:r w:rsidRPr="001479B7">
        <w:rPr>
          <w:rFonts w:ascii="Arial" w:hAnsi="Arial" w:cs="Arial"/>
          <w:sz w:val="20"/>
          <w:lang w:val="en-GB" w:eastAsia="ko-KR"/>
        </w:rPr>
        <w:t xml:space="preserve">API resources. As the APIs, that will be able to make use of the proposed </w:t>
      </w:r>
      <w:r>
        <w:rPr>
          <w:rFonts w:ascii="Arial" w:hAnsi="Arial" w:cs="Arial"/>
          <w:sz w:val="20"/>
          <w:lang w:val="en-GB" w:eastAsia="ko-KR"/>
        </w:rPr>
        <w:t xml:space="preserve">ISO 20022 </w:t>
      </w:r>
      <w:r w:rsidRPr="001479B7">
        <w:rPr>
          <w:rFonts w:ascii="Arial" w:hAnsi="Arial" w:cs="Arial"/>
          <w:sz w:val="20"/>
          <w:lang w:val="en-GB" w:eastAsia="ko-KR"/>
        </w:rPr>
        <w:t>API resources, are already implemented amongst various Swiss banks, our community can demonstrate a confirmed proof-of-concept for the proposed standardisation initiative.</w:t>
      </w:r>
    </w:p>
    <w:p w14:paraId="1093DA94" w14:textId="2FE855CD" w:rsidR="007E3EB1" w:rsidRDefault="007E3EB1" w:rsidP="007E3EB1">
      <w:pPr>
        <w:rPr>
          <w:rFonts w:ascii="Arial" w:hAnsi="Arial" w:cs="Arial"/>
          <w:sz w:val="20"/>
          <w:lang w:val="en-GB" w:eastAsia="ko-KR"/>
        </w:rPr>
      </w:pPr>
      <w:r w:rsidRPr="008B439A">
        <w:rPr>
          <w:rFonts w:ascii="Arial" w:hAnsi="Arial" w:cs="Arial"/>
          <w:sz w:val="20"/>
          <w:lang w:val="en-GB" w:eastAsia="ko-KR"/>
        </w:rPr>
        <w:t xml:space="preserve">We look forward to the </w:t>
      </w:r>
      <w:r>
        <w:rPr>
          <w:rFonts w:ascii="Arial" w:hAnsi="Arial" w:cs="Arial"/>
          <w:sz w:val="20"/>
          <w:lang w:val="en-GB" w:eastAsia="ko-KR"/>
        </w:rPr>
        <w:t xml:space="preserve">next stages of development and evaluation of the proposed API resources and </w:t>
      </w:r>
      <w:r w:rsidRPr="008B439A">
        <w:rPr>
          <w:rFonts w:ascii="Arial" w:hAnsi="Arial" w:cs="Arial"/>
          <w:sz w:val="20"/>
          <w:lang w:val="en-GB" w:eastAsia="ko-KR"/>
        </w:rPr>
        <w:t>remain available for further considerations</w:t>
      </w:r>
      <w:r>
        <w:rPr>
          <w:rFonts w:ascii="Arial" w:hAnsi="Arial" w:cs="Arial"/>
          <w:sz w:val="20"/>
          <w:lang w:val="en-GB" w:eastAsia="ko-KR"/>
        </w:rPr>
        <w:t>.</w:t>
      </w:r>
    </w:p>
    <w:p w14:paraId="7F307375" w14:textId="77777777" w:rsidR="007E3EB1" w:rsidRPr="008B439A" w:rsidRDefault="007E3EB1" w:rsidP="007E3EB1">
      <w:pPr>
        <w:rPr>
          <w:rFonts w:ascii="Arial" w:hAnsi="Arial" w:cs="Arial"/>
          <w:sz w:val="20"/>
          <w:lang w:val="en-GB" w:eastAsia="ko-KR"/>
        </w:rPr>
      </w:pPr>
    </w:p>
    <w:p w14:paraId="45C0A0FC" w14:textId="77777777" w:rsidR="007D76AA" w:rsidRPr="00FD5B5F" w:rsidRDefault="007D76AA" w:rsidP="005D2709">
      <w:pPr>
        <w:suppressLineNumbers/>
        <w:rPr>
          <w:szCs w:val="24"/>
          <w:lang w:val="en-GB"/>
        </w:rPr>
      </w:pPr>
    </w:p>
    <w:sectPr w:rsidR="007D76AA" w:rsidRPr="00FD5B5F" w:rsidSect="00D5066D">
      <w:footerReference w:type="defaul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6904" w14:textId="77777777" w:rsidR="00253BE1" w:rsidRDefault="00253BE1">
      <w:r>
        <w:separator/>
      </w:r>
    </w:p>
  </w:endnote>
  <w:endnote w:type="continuationSeparator" w:id="0">
    <w:p w14:paraId="2F7B9DE2" w14:textId="77777777" w:rsidR="00253BE1" w:rsidRDefault="0025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731B" w14:textId="77777777"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6B7902">
      <w:rPr>
        <w:noProof/>
      </w:rPr>
      <w:t>223BJAP_SFTI_Mortgage_v1.doc</w:t>
    </w:r>
    <w:r>
      <w:fldChar w:fldCharType="end"/>
    </w:r>
    <w:r>
      <w:tab/>
      <w:t xml:space="preserve">Produced by </w:t>
    </w:r>
    <w:r w:rsidR="006B7902">
      <w:t>SFTI</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17F08E61"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1C71" w14:textId="77777777" w:rsidR="00253BE1" w:rsidRDefault="00253BE1">
      <w:r>
        <w:separator/>
      </w:r>
    </w:p>
  </w:footnote>
  <w:footnote w:type="continuationSeparator" w:id="0">
    <w:p w14:paraId="4C220A50" w14:textId="77777777" w:rsidR="00253BE1" w:rsidRDefault="00253BE1">
      <w:r>
        <w:continuationSeparator/>
      </w:r>
    </w:p>
  </w:footnote>
  <w:footnote w:id="1">
    <w:p w14:paraId="3525B8EE" w14:textId="77777777" w:rsidR="00754D9B" w:rsidRPr="00754D9B" w:rsidRDefault="00754D9B">
      <w:pPr>
        <w:pStyle w:val="FootnoteText"/>
      </w:pPr>
      <w:r>
        <w:rPr>
          <w:rStyle w:val="FootnoteReference"/>
        </w:rPr>
        <w:footnoteRef/>
      </w:r>
      <w:r>
        <w:t xml:space="preserve"> </w:t>
      </w:r>
      <w:r w:rsidRPr="00754D9B">
        <w:t xml:space="preserve">Here it is about the transmission of </w:t>
      </w:r>
      <w:proofErr w:type="gramStart"/>
      <w:r w:rsidRPr="00754D9B">
        <w:t>files as a whole</w:t>
      </w:r>
      <w:proofErr w:type="gramEnd"/>
      <w:r w:rsidRPr="00754D9B">
        <w:t xml:space="preserve"> (</w:t>
      </w:r>
      <w:r w:rsidR="006B7902" w:rsidRPr="00754D9B">
        <w:t>e.g.,</w:t>
      </w:r>
      <w:r w:rsidRPr="00754D9B">
        <w:t xml:space="preserve"> real estate exposé, wage statement, ...), and for this purpose suitable container formats are needed.</w:t>
      </w:r>
    </w:p>
  </w:footnote>
  <w:footnote w:id="2">
    <w:p w14:paraId="03344227" w14:textId="77777777" w:rsidR="0042044B" w:rsidRPr="0042044B" w:rsidRDefault="0042044B">
      <w:pPr>
        <w:pStyle w:val="FootnoteText"/>
      </w:pPr>
      <w:r>
        <w:rPr>
          <w:rStyle w:val="FootnoteReference"/>
        </w:rPr>
        <w:footnoteRef/>
      </w:r>
      <w:r>
        <w:t xml:space="preserve"> </w:t>
      </w:r>
      <w:r w:rsidRPr="0042044B">
        <w:t>The 2nd pillar is the occupational pension plan in Switzerland.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9B0F89"/>
    <w:multiLevelType w:val="hybridMultilevel"/>
    <w:tmpl w:val="570E310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CFC51B2"/>
    <w:multiLevelType w:val="hybridMultilevel"/>
    <w:tmpl w:val="BAA4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1ACB"/>
    <w:multiLevelType w:val="hybridMultilevel"/>
    <w:tmpl w:val="2FC03BC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37406C3"/>
    <w:multiLevelType w:val="hybridMultilevel"/>
    <w:tmpl w:val="69567CC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52C7966"/>
    <w:multiLevelType w:val="hybridMultilevel"/>
    <w:tmpl w:val="38488E1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B976F6"/>
    <w:multiLevelType w:val="hybridMultilevel"/>
    <w:tmpl w:val="188E6E9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5210BB0"/>
    <w:multiLevelType w:val="hybridMultilevel"/>
    <w:tmpl w:val="4760A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1647CA6"/>
    <w:multiLevelType w:val="hybridMultilevel"/>
    <w:tmpl w:val="9C60A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855C67"/>
    <w:multiLevelType w:val="hybridMultilevel"/>
    <w:tmpl w:val="2C646E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5468C"/>
    <w:multiLevelType w:val="hybridMultilevel"/>
    <w:tmpl w:val="32B81EE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58337116">
    <w:abstractNumId w:val="2"/>
  </w:num>
  <w:num w:numId="2" w16cid:durableId="630870086">
    <w:abstractNumId w:val="0"/>
  </w:num>
  <w:num w:numId="3" w16cid:durableId="1097868234">
    <w:abstractNumId w:val="1"/>
  </w:num>
  <w:num w:numId="4" w16cid:durableId="1214805926">
    <w:abstractNumId w:val="3"/>
  </w:num>
  <w:num w:numId="5" w16cid:durableId="2068992633">
    <w:abstractNumId w:val="18"/>
  </w:num>
  <w:num w:numId="6" w16cid:durableId="1065572280">
    <w:abstractNumId w:val="20"/>
  </w:num>
  <w:num w:numId="7" w16cid:durableId="1909922293">
    <w:abstractNumId w:val="12"/>
  </w:num>
  <w:num w:numId="8" w16cid:durableId="1973094266">
    <w:abstractNumId w:val="10"/>
  </w:num>
  <w:num w:numId="9" w16cid:durableId="1897009735">
    <w:abstractNumId w:val="14"/>
  </w:num>
  <w:num w:numId="10" w16cid:durableId="1829977997">
    <w:abstractNumId w:val="13"/>
  </w:num>
  <w:num w:numId="11" w16cid:durableId="994338639">
    <w:abstractNumId w:val="4"/>
  </w:num>
  <w:num w:numId="12" w16cid:durableId="454904675">
    <w:abstractNumId w:val="11"/>
  </w:num>
  <w:num w:numId="13" w16cid:durableId="1417942066">
    <w:abstractNumId w:val="19"/>
  </w:num>
  <w:num w:numId="14" w16cid:durableId="2129739536">
    <w:abstractNumId w:val="17"/>
  </w:num>
  <w:num w:numId="15" w16cid:durableId="312488629">
    <w:abstractNumId w:val="7"/>
  </w:num>
  <w:num w:numId="16" w16cid:durableId="408769478">
    <w:abstractNumId w:val="21"/>
  </w:num>
  <w:num w:numId="17" w16cid:durableId="140850294">
    <w:abstractNumId w:val="5"/>
  </w:num>
  <w:num w:numId="18" w16cid:durableId="1266040068">
    <w:abstractNumId w:val="8"/>
  </w:num>
  <w:num w:numId="19" w16cid:durableId="268323113">
    <w:abstractNumId w:val="9"/>
  </w:num>
  <w:num w:numId="20" w16cid:durableId="1604651208">
    <w:abstractNumId w:val="15"/>
  </w:num>
  <w:num w:numId="21" w16cid:durableId="243152817">
    <w:abstractNumId w:val="6"/>
  </w:num>
  <w:num w:numId="22" w16cid:durableId="889194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it-CH" w:vendorID="64" w:dllVersion="0" w:nlCheck="1" w:checkStyle="0"/>
  <w:activeWritingStyle w:appName="MSWord" w:lang="de-CH"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06CF"/>
    <w:rsid w:val="000026F5"/>
    <w:rsid w:val="000127ED"/>
    <w:rsid w:val="00021C86"/>
    <w:rsid w:val="000259F4"/>
    <w:rsid w:val="00026755"/>
    <w:rsid w:val="0003395A"/>
    <w:rsid w:val="00041661"/>
    <w:rsid w:val="000444CC"/>
    <w:rsid w:val="000479EC"/>
    <w:rsid w:val="000558EF"/>
    <w:rsid w:val="000610B6"/>
    <w:rsid w:val="00070308"/>
    <w:rsid w:val="00080D3A"/>
    <w:rsid w:val="000823AA"/>
    <w:rsid w:val="00082743"/>
    <w:rsid w:val="00082C2E"/>
    <w:rsid w:val="000837C7"/>
    <w:rsid w:val="00085864"/>
    <w:rsid w:val="00087FA5"/>
    <w:rsid w:val="0009217F"/>
    <w:rsid w:val="000A20E4"/>
    <w:rsid w:val="000A22D6"/>
    <w:rsid w:val="000B06B2"/>
    <w:rsid w:val="000B4175"/>
    <w:rsid w:val="000B5FF1"/>
    <w:rsid w:val="000C015D"/>
    <w:rsid w:val="000C0FDB"/>
    <w:rsid w:val="000C7947"/>
    <w:rsid w:val="000E2471"/>
    <w:rsid w:val="000E458D"/>
    <w:rsid w:val="000E4A97"/>
    <w:rsid w:val="000E6685"/>
    <w:rsid w:val="000E715A"/>
    <w:rsid w:val="000F2ED9"/>
    <w:rsid w:val="000F43E3"/>
    <w:rsid w:val="000F4F69"/>
    <w:rsid w:val="000F65D1"/>
    <w:rsid w:val="00100D41"/>
    <w:rsid w:val="00101212"/>
    <w:rsid w:val="00103640"/>
    <w:rsid w:val="0011751D"/>
    <w:rsid w:val="00117878"/>
    <w:rsid w:val="00127019"/>
    <w:rsid w:val="00134A35"/>
    <w:rsid w:val="00137482"/>
    <w:rsid w:val="0014379C"/>
    <w:rsid w:val="00150FB5"/>
    <w:rsid w:val="00160588"/>
    <w:rsid w:val="00165A01"/>
    <w:rsid w:val="00170605"/>
    <w:rsid w:val="00171FC5"/>
    <w:rsid w:val="001742C3"/>
    <w:rsid w:val="00185453"/>
    <w:rsid w:val="00186FFC"/>
    <w:rsid w:val="00196B24"/>
    <w:rsid w:val="001A1E15"/>
    <w:rsid w:val="001A283A"/>
    <w:rsid w:val="001A5914"/>
    <w:rsid w:val="001A5DB4"/>
    <w:rsid w:val="001A632F"/>
    <w:rsid w:val="001C0C82"/>
    <w:rsid w:val="001C1E08"/>
    <w:rsid w:val="001C63E9"/>
    <w:rsid w:val="001D0D1B"/>
    <w:rsid w:val="001D176B"/>
    <w:rsid w:val="001D20B3"/>
    <w:rsid w:val="001E287E"/>
    <w:rsid w:val="001E2B1C"/>
    <w:rsid w:val="001E3BCF"/>
    <w:rsid w:val="001F2161"/>
    <w:rsid w:val="001F7568"/>
    <w:rsid w:val="001F7DFF"/>
    <w:rsid w:val="002002E2"/>
    <w:rsid w:val="00207B8B"/>
    <w:rsid w:val="0021253F"/>
    <w:rsid w:val="0021260F"/>
    <w:rsid w:val="00217122"/>
    <w:rsid w:val="00217322"/>
    <w:rsid w:val="00217A6D"/>
    <w:rsid w:val="00220F5D"/>
    <w:rsid w:val="00230574"/>
    <w:rsid w:val="0023622E"/>
    <w:rsid w:val="00245CA2"/>
    <w:rsid w:val="00253BE1"/>
    <w:rsid w:val="00260B00"/>
    <w:rsid w:val="00266992"/>
    <w:rsid w:val="00267897"/>
    <w:rsid w:val="002711E6"/>
    <w:rsid w:val="00274981"/>
    <w:rsid w:val="00275B22"/>
    <w:rsid w:val="0027651C"/>
    <w:rsid w:val="002904C8"/>
    <w:rsid w:val="00291DBB"/>
    <w:rsid w:val="002A7293"/>
    <w:rsid w:val="002A7B29"/>
    <w:rsid w:val="002B1636"/>
    <w:rsid w:val="002C4418"/>
    <w:rsid w:val="002C45D3"/>
    <w:rsid w:val="002D113C"/>
    <w:rsid w:val="002D11B2"/>
    <w:rsid w:val="002D2A99"/>
    <w:rsid w:val="002D549A"/>
    <w:rsid w:val="002D6E69"/>
    <w:rsid w:val="002E3481"/>
    <w:rsid w:val="002F4623"/>
    <w:rsid w:val="003006F2"/>
    <w:rsid w:val="00303E94"/>
    <w:rsid w:val="00304151"/>
    <w:rsid w:val="003069A2"/>
    <w:rsid w:val="0031503C"/>
    <w:rsid w:val="0032011A"/>
    <w:rsid w:val="00323F9D"/>
    <w:rsid w:val="00342DED"/>
    <w:rsid w:val="0034322D"/>
    <w:rsid w:val="00352660"/>
    <w:rsid w:val="00353E9E"/>
    <w:rsid w:val="003557FF"/>
    <w:rsid w:val="003572A2"/>
    <w:rsid w:val="00360300"/>
    <w:rsid w:val="00366DA7"/>
    <w:rsid w:val="00373633"/>
    <w:rsid w:val="00380928"/>
    <w:rsid w:val="00382722"/>
    <w:rsid w:val="0038306A"/>
    <w:rsid w:val="00386B78"/>
    <w:rsid w:val="00396C62"/>
    <w:rsid w:val="003C1216"/>
    <w:rsid w:val="003C3840"/>
    <w:rsid w:val="003C60B5"/>
    <w:rsid w:val="003D56E3"/>
    <w:rsid w:val="003D5A50"/>
    <w:rsid w:val="003E59BF"/>
    <w:rsid w:val="003E67E5"/>
    <w:rsid w:val="003E68C9"/>
    <w:rsid w:val="003F57CE"/>
    <w:rsid w:val="003F666C"/>
    <w:rsid w:val="00401998"/>
    <w:rsid w:val="004128FF"/>
    <w:rsid w:val="0042044B"/>
    <w:rsid w:val="00427966"/>
    <w:rsid w:val="00435055"/>
    <w:rsid w:val="004370AD"/>
    <w:rsid w:val="004407E2"/>
    <w:rsid w:val="004457BF"/>
    <w:rsid w:val="00446B25"/>
    <w:rsid w:val="004475F9"/>
    <w:rsid w:val="00462051"/>
    <w:rsid w:val="00465900"/>
    <w:rsid w:val="00471CE5"/>
    <w:rsid w:val="004734EB"/>
    <w:rsid w:val="004A0BAB"/>
    <w:rsid w:val="004A180E"/>
    <w:rsid w:val="004A1FF5"/>
    <w:rsid w:val="004B5A22"/>
    <w:rsid w:val="004C16DB"/>
    <w:rsid w:val="004C7E68"/>
    <w:rsid w:val="004E1595"/>
    <w:rsid w:val="004E6244"/>
    <w:rsid w:val="004F030F"/>
    <w:rsid w:val="004F0578"/>
    <w:rsid w:val="004F61D5"/>
    <w:rsid w:val="0050171A"/>
    <w:rsid w:val="00505583"/>
    <w:rsid w:val="005153FC"/>
    <w:rsid w:val="00517111"/>
    <w:rsid w:val="005246BE"/>
    <w:rsid w:val="005322A4"/>
    <w:rsid w:val="00546A06"/>
    <w:rsid w:val="00563FFF"/>
    <w:rsid w:val="00564F7F"/>
    <w:rsid w:val="005677B8"/>
    <w:rsid w:val="00573051"/>
    <w:rsid w:val="00577BCC"/>
    <w:rsid w:val="005810CA"/>
    <w:rsid w:val="005960E2"/>
    <w:rsid w:val="00596453"/>
    <w:rsid w:val="005A1390"/>
    <w:rsid w:val="005A7F37"/>
    <w:rsid w:val="005B3BE3"/>
    <w:rsid w:val="005B602E"/>
    <w:rsid w:val="005C4C5F"/>
    <w:rsid w:val="005C586B"/>
    <w:rsid w:val="005D06FE"/>
    <w:rsid w:val="005D2709"/>
    <w:rsid w:val="005D7A46"/>
    <w:rsid w:val="005E0350"/>
    <w:rsid w:val="005E1210"/>
    <w:rsid w:val="005E46E4"/>
    <w:rsid w:val="005F03E1"/>
    <w:rsid w:val="006043A9"/>
    <w:rsid w:val="00605E23"/>
    <w:rsid w:val="00610B1B"/>
    <w:rsid w:val="00610F9A"/>
    <w:rsid w:val="00617821"/>
    <w:rsid w:val="0064483D"/>
    <w:rsid w:val="00653A0C"/>
    <w:rsid w:val="006643DC"/>
    <w:rsid w:val="006648E1"/>
    <w:rsid w:val="006703EB"/>
    <w:rsid w:val="00675171"/>
    <w:rsid w:val="00682188"/>
    <w:rsid w:val="00690C9C"/>
    <w:rsid w:val="006B20DC"/>
    <w:rsid w:val="006B2B8B"/>
    <w:rsid w:val="006B404F"/>
    <w:rsid w:val="006B7902"/>
    <w:rsid w:val="006D2086"/>
    <w:rsid w:val="006D3D47"/>
    <w:rsid w:val="006E2B09"/>
    <w:rsid w:val="006F730E"/>
    <w:rsid w:val="006F7B8C"/>
    <w:rsid w:val="00700F1F"/>
    <w:rsid w:val="00701A07"/>
    <w:rsid w:val="00712FFB"/>
    <w:rsid w:val="00713BB1"/>
    <w:rsid w:val="00723DE0"/>
    <w:rsid w:val="00727BD0"/>
    <w:rsid w:val="00730580"/>
    <w:rsid w:val="00732595"/>
    <w:rsid w:val="00732F78"/>
    <w:rsid w:val="007360D1"/>
    <w:rsid w:val="00746703"/>
    <w:rsid w:val="007534B0"/>
    <w:rsid w:val="0075466C"/>
    <w:rsid w:val="00754D9B"/>
    <w:rsid w:val="00761812"/>
    <w:rsid w:val="007649A8"/>
    <w:rsid w:val="00774921"/>
    <w:rsid w:val="00782E65"/>
    <w:rsid w:val="007A0EEF"/>
    <w:rsid w:val="007B5DC1"/>
    <w:rsid w:val="007B6599"/>
    <w:rsid w:val="007C7CD2"/>
    <w:rsid w:val="007D69B5"/>
    <w:rsid w:val="007D76AA"/>
    <w:rsid w:val="007E0D71"/>
    <w:rsid w:val="007E3EB1"/>
    <w:rsid w:val="007E48C5"/>
    <w:rsid w:val="007E64D9"/>
    <w:rsid w:val="007F1CCD"/>
    <w:rsid w:val="007F6A8C"/>
    <w:rsid w:val="007F7C16"/>
    <w:rsid w:val="00805E51"/>
    <w:rsid w:val="00811312"/>
    <w:rsid w:val="00812324"/>
    <w:rsid w:val="00816E8C"/>
    <w:rsid w:val="008229D0"/>
    <w:rsid w:val="008270DF"/>
    <w:rsid w:val="00834ABB"/>
    <w:rsid w:val="008379C2"/>
    <w:rsid w:val="00843FE8"/>
    <w:rsid w:val="00853B65"/>
    <w:rsid w:val="00861CEC"/>
    <w:rsid w:val="00861DA2"/>
    <w:rsid w:val="008635C0"/>
    <w:rsid w:val="0086500C"/>
    <w:rsid w:val="008656A6"/>
    <w:rsid w:val="00865C2F"/>
    <w:rsid w:val="00867C47"/>
    <w:rsid w:val="00875210"/>
    <w:rsid w:val="008769FE"/>
    <w:rsid w:val="00881647"/>
    <w:rsid w:val="00883703"/>
    <w:rsid w:val="00883D54"/>
    <w:rsid w:val="008869D6"/>
    <w:rsid w:val="00894437"/>
    <w:rsid w:val="00894BFB"/>
    <w:rsid w:val="00895E25"/>
    <w:rsid w:val="00897D48"/>
    <w:rsid w:val="008A6901"/>
    <w:rsid w:val="008A7F65"/>
    <w:rsid w:val="008B7CB8"/>
    <w:rsid w:val="008D40AE"/>
    <w:rsid w:val="008F002D"/>
    <w:rsid w:val="008F141A"/>
    <w:rsid w:val="008F40AC"/>
    <w:rsid w:val="008F6D15"/>
    <w:rsid w:val="00906C6A"/>
    <w:rsid w:val="00914273"/>
    <w:rsid w:val="00926418"/>
    <w:rsid w:val="009272C7"/>
    <w:rsid w:val="009279BF"/>
    <w:rsid w:val="00935271"/>
    <w:rsid w:val="0093729B"/>
    <w:rsid w:val="0094025E"/>
    <w:rsid w:val="009455CF"/>
    <w:rsid w:val="0094696B"/>
    <w:rsid w:val="00951002"/>
    <w:rsid w:val="00951C86"/>
    <w:rsid w:val="0095425D"/>
    <w:rsid w:val="0098032C"/>
    <w:rsid w:val="00981959"/>
    <w:rsid w:val="00987775"/>
    <w:rsid w:val="009A63F3"/>
    <w:rsid w:val="009B4EF3"/>
    <w:rsid w:val="009B52B9"/>
    <w:rsid w:val="009B7EB9"/>
    <w:rsid w:val="009C1445"/>
    <w:rsid w:val="009C5854"/>
    <w:rsid w:val="009D6B6B"/>
    <w:rsid w:val="009E25CE"/>
    <w:rsid w:val="009E2B19"/>
    <w:rsid w:val="009F2B37"/>
    <w:rsid w:val="00A0048E"/>
    <w:rsid w:val="00A027B1"/>
    <w:rsid w:val="00A1115E"/>
    <w:rsid w:val="00A21B8D"/>
    <w:rsid w:val="00A22908"/>
    <w:rsid w:val="00A22E1A"/>
    <w:rsid w:val="00A23224"/>
    <w:rsid w:val="00A25B84"/>
    <w:rsid w:val="00A3193C"/>
    <w:rsid w:val="00A332A8"/>
    <w:rsid w:val="00A37E24"/>
    <w:rsid w:val="00A465E0"/>
    <w:rsid w:val="00A47464"/>
    <w:rsid w:val="00A47C6F"/>
    <w:rsid w:val="00A5492F"/>
    <w:rsid w:val="00A60DC3"/>
    <w:rsid w:val="00A65484"/>
    <w:rsid w:val="00A776EF"/>
    <w:rsid w:val="00A824F8"/>
    <w:rsid w:val="00A9530B"/>
    <w:rsid w:val="00AA49C6"/>
    <w:rsid w:val="00AA4C78"/>
    <w:rsid w:val="00AB2716"/>
    <w:rsid w:val="00AB5AF6"/>
    <w:rsid w:val="00AC3E37"/>
    <w:rsid w:val="00AC4B0C"/>
    <w:rsid w:val="00AE4CC3"/>
    <w:rsid w:val="00AE79BA"/>
    <w:rsid w:val="00AF09E1"/>
    <w:rsid w:val="00AF1653"/>
    <w:rsid w:val="00AF229D"/>
    <w:rsid w:val="00AF2EBF"/>
    <w:rsid w:val="00B05D8A"/>
    <w:rsid w:val="00B06767"/>
    <w:rsid w:val="00B17857"/>
    <w:rsid w:val="00B21761"/>
    <w:rsid w:val="00B24D26"/>
    <w:rsid w:val="00B311FF"/>
    <w:rsid w:val="00B33359"/>
    <w:rsid w:val="00B33747"/>
    <w:rsid w:val="00B36891"/>
    <w:rsid w:val="00B45490"/>
    <w:rsid w:val="00B46868"/>
    <w:rsid w:val="00B5520C"/>
    <w:rsid w:val="00B55B52"/>
    <w:rsid w:val="00B61E0B"/>
    <w:rsid w:val="00B658C4"/>
    <w:rsid w:val="00B67910"/>
    <w:rsid w:val="00B757E4"/>
    <w:rsid w:val="00B80BEF"/>
    <w:rsid w:val="00B837D6"/>
    <w:rsid w:val="00B865DB"/>
    <w:rsid w:val="00B921E0"/>
    <w:rsid w:val="00BA1A44"/>
    <w:rsid w:val="00BA611B"/>
    <w:rsid w:val="00BB5BC0"/>
    <w:rsid w:val="00BB7694"/>
    <w:rsid w:val="00BC4D68"/>
    <w:rsid w:val="00BE2D35"/>
    <w:rsid w:val="00BE387B"/>
    <w:rsid w:val="00BE444E"/>
    <w:rsid w:val="00BF521A"/>
    <w:rsid w:val="00C026BE"/>
    <w:rsid w:val="00C04A0A"/>
    <w:rsid w:val="00C22C11"/>
    <w:rsid w:val="00C231CF"/>
    <w:rsid w:val="00C35CC1"/>
    <w:rsid w:val="00C40313"/>
    <w:rsid w:val="00C5439E"/>
    <w:rsid w:val="00C54CE6"/>
    <w:rsid w:val="00C55D41"/>
    <w:rsid w:val="00C62FDB"/>
    <w:rsid w:val="00C65207"/>
    <w:rsid w:val="00C67B9D"/>
    <w:rsid w:val="00C67BA5"/>
    <w:rsid w:val="00C815FB"/>
    <w:rsid w:val="00C85448"/>
    <w:rsid w:val="00C91CD1"/>
    <w:rsid w:val="00CA2453"/>
    <w:rsid w:val="00CA706C"/>
    <w:rsid w:val="00CB7C2C"/>
    <w:rsid w:val="00CC097D"/>
    <w:rsid w:val="00CC5B5B"/>
    <w:rsid w:val="00CC7982"/>
    <w:rsid w:val="00CD0745"/>
    <w:rsid w:val="00CD3C90"/>
    <w:rsid w:val="00CD3ED9"/>
    <w:rsid w:val="00CD6B37"/>
    <w:rsid w:val="00CE485A"/>
    <w:rsid w:val="00CF4175"/>
    <w:rsid w:val="00D04AC4"/>
    <w:rsid w:val="00D06470"/>
    <w:rsid w:val="00D07A21"/>
    <w:rsid w:val="00D12263"/>
    <w:rsid w:val="00D123C1"/>
    <w:rsid w:val="00D15C68"/>
    <w:rsid w:val="00D234FD"/>
    <w:rsid w:val="00D24A39"/>
    <w:rsid w:val="00D34BEF"/>
    <w:rsid w:val="00D371D3"/>
    <w:rsid w:val="00D5066D"/>
    <w:rsid w:val="00D51B61"/>
    <w:rsid w:val="00D55330"/>
    <w:rsid w:val="00D564D6"/>
    <w:rsid w:val="00D56571"/>
    <w:rsid w:val="00D64CFE"/>
    <w:rsid w:val="00D67DE0"/>
    <w:rsid w:val="00D74F66"/>
    <w:rsid w:val="00D779D3"/>
    <w:rsid w:val="00D90E30"/>
    <w:rsid w:val="00D9338F"/>
    <w:rsid w:val="00D9582C"/>
    <w:rsid w:val="00DA043A"/>
    <w:rsid w:val="00DA116C"/>
    <w:rsid w:val="00DB0B64"/>
    <w:rsid w:val="00DB353D"/>
    <w:rsid w:val="00DB419A"/>
    <w:rsid w:val="00DB590B"/>
    <w:rsid w:val="00DB7D7F"/>
    <w:rsid w:val="00DC195F"/>
    <w:rsid w:val="00DD2B04"/>
    <w:rsid w:val="00DD579A"/>
    <w:rsid w:val="00DE370C"/>
    <w:rsid w:val="00DE6006"/>
    <w:rsid w:val="00DF6281"/>
    <w:rsid w:val="00E01911"/>
    <w:rsid w:val="00E073E8"/>
    <w:rsid w:val="00E07418"/>
    <w:rsid w:val="00E11D29"/>
    <w:rsid w:val="00E1250E"/>
    <w:rsid w:val="00E1588B"/>
    <w:rsid w:val="00E16F7F"/>
    <w:rsid w:val="00E268AD"/>
    <w:rsid w:val="00E26C05"/>
    <w:rsid w:val="00E273B9"/>
    <w:rsid w:val="00E37C9F"/>
    <w:rsid w:val="00E50284"/>
    <w:rsid w:val="00E5061C"/>
    <w:rsid w:val="00E5111B"/>
    <w:rsid w:val="00E53D01"/>
    <w:rsid w:val="00E557B8"/>
    <w:rsid w:val="00E56DD6"/>
    <w:rsid w:val="00E57948"/>
    <w:rsid w:val="00E603AD"/>
    <w:rsid w:val="00E62A63"/>
    <w:rsid w:val="00E747A0"/>
    <w:rsid w:val="00E766AE"/>
    <w:rsid w:val="00E77D82"/>
    <w:rsid w:val="00E907E8"/>
    <w:rsid w:val="00E97FBB"/>
    <w:rsid w:val="00EA0B22"/>
    <w:rsid w:val="00EA246B"/>
    <w:rsid w:val="00EA3454"/>
    <w:rsid w:val="00EB2390"/>
    <w:rsid w:val="00EB2786"/>
    <w:rsid w:val="00EB3D35"/>
    <w:rsid w:val="00ED43BB"/>
    <w:rsid w:val="00EE20AF"/>
    <w:rsid w:val="00EF04A3"/>
    <w:rsid w:val="00EF10C3"/>
    <w:rsid w:val="00EF1E93"/>
    <w:rsid w:val="00EF4465"/>
    <w:rsid w:val="00EF6661"/>
    <w:rsid w:val="00F01186"/>
    <w:rsid w:val="00F1481D"/>
    <w:rsid w:val="00F25441"/>
    <w:rsid w:val="00F259BB"/>
    <w:rsid w:val="00F25A1B"/>
    <w:rsid w:val="00F33643"/>
    <w:rsid w:val="00F35EC6"/>
    <w:rsid w:val="00F4076A"/>
    <w:rsid w:val="00F418A5"/>
    <w:rsid w:val="00F47DE0"/>
    <w:rsid w:val="00F5116D"/>
    <w:rsid w:val="00F5146E"/>
    <w:rsid w:val="00F547C0"/>
    <w:rsid w:val="00F61718"/>
    <w:rsid w:val="00F62A6F"/>
    <w:rsid w:val="00F6410E"/>
    <w:rsid w:val="00F64C7E"/>
    <w:rsid w:val="00F74EB6"/>
    <w:rsid w:val="00F75685"/>
    <w:rsid w:val="00F80233"/>
    <w:rsid w:val="00F82982"/>
    <w:rsid w:val="00F91F93"/>
    <w:rsid w:val="00FA2CA5"/>
    <w:rsid w:val="00FA4209"/>
    <w:rsid w:val="00FB56E2"/>
    <w:rsid w:val="00FC5011"/>
    <w:rsid w:val="00FC7343"/>
    <w:rsid w:val="00FD49F0"/>
    <w:rsid w:val="00FD4BD2"/>
    <w:rsid w:val="00FD54A5"/>
    <w:rsid w:val="00FD58BE"/>
    <w:rsid w:val="00FD5B5F"/>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BCF154"/>
  <w15:chartTrackingRefBased/>
  <w15:docId w15:val="{C4908E61-5881-45A8-BCBA-7DDFB09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9B4EF3"/>
    <w:rPr>
      <w:rFonts w:ascii="Times New Roman" w:hAnsi="Times New Roman"/>
      <w:sz w:val="24"/>
      <w:lang w:val="en-US" w:eastAsia="en-US"/>
    </w:rPr>
  </w:style>
  <w:style w:type="character" w:styleId="UnresolvedMention">
    <w:name w:val="Unresolved Mention"/>
    <w:uiPriority w:val="99"/>
    <w:semiHidden/>
    <w:unhideWhenUsed/>
    <w:rsid w:val="003D5A50"/>
    <w:rPr>
      <w:color w:val="605E5C"/>
      <w:shd w:val="clear" w:color="auto" w:fill="E1DFDD"/>
    </w:rPr>
  </w:style>
  <w:style w:type="table" w:styleId="TableGrid">
    <w:name w:val="Table Grid"/>
    <w:basedOn w:val="TableNormal"/>
    <w:rsid w:val="00AB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7694"/>
    <w:pPr>
      <w:spacing w:before="100" w:beforeAutospacing="1" w:after="100" w:afterAutospacing="1"/>
    </w:pPr>
    <w:rPr>
      <w:rFonts w:eastAsia="Times New Roman"/>
      <w:szCs w:val="24"/>
      <w:lang w:val="de-CH" w:eastAsia="de-CH"/>
    </w:rPr>
  </w:style>
  <w:style w:type="paragraph" w:styleId="FootnoteText">
    <w:name w:val="footnote text"/>
    <w:basedOn w:val="Normal"/>
    <w:link w:val="FootnoteTextChar"/>
    <w:rsid w:val="00754D9B"/>
    <w:rPr>
      <w:sz w:val="20"/>
    </w:rPr>
  </w:style>
  <w:style w:type="character" w:customStyle="1" w:styleId="FootnoteTextChar">
    <w:name w:val="Footnote Text Char"/>
    <w:link w:val="FootnoteText"/>
    <w:rsid w:val="00754D9B"/>
    <w:rPr>
      <w:rFonts w:ascii="Times New Roman" w:hAnsi="Times New Roman"/>
      <w:lang w:val="en-US" w:eastAsia="en-US"/>
    </w:rPr>
  </w:style>
  <w:style w:type="character" w:styleId="FootnoteReference">
    <w:name w:val="footnote reference"/>
    <w:rsid w:val="00754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0498">
      <w:bodyDiv w:val="1"/>
      <w:marLeft w:val="0"/>
      <w:marRight w:val="0"/>
      <w:marTop w:val="0"/>
      <w:marBottom w:val="0"/>
      <w:divBdr>
        <w:top w:val="none" w:sz="0" w:space="0" w:color="auto"/>
        <w:left w:val="none" w:sz="0" w:space="0" w:color="auto"/>
        <w:bottom w:val="none" w:sz="0" w:space="0" w:color="auto"/>
        <w:right w:val="none" w:sz="0" w:space="0" w:color="auto"/>
      </w:divBdr>
    </w:div>
    <w:div w:id="768621815">
      <w:bodyDiv w:val="1"/>
      <w:marLeft w:val="0"/>
      <w:marRight w:val="0"/>
      <w:marTop w:val="0"/>
      <w:marBottom w:val="0"/>
      <w:divBdr>
        <w:top w:val="none" w:sz="0" w:space="0" w:color="auto"/>
        <w:left w:val="none" w:sz="0" w:space="0" w:color="auto"/>
        <w:bottom w:val="none" w:sz="0" w:space="0" w:color="auto"/>
        <w:right w:val="none" w:sz="0" w:space="0" w:color="auto"/>
      </w:divBdr>
    </w:div>
    <w:div w:id="969478855">
      <w:bodyDiv w:val="1"/>
      <w:marLeft w:val="0"/>
      <w:marRight w:val="0"/>
      <w:marTop w:val="0"/>
      <w:marBottom w:val="0"/>
      <w:divBdr>
        <w:top w:val="none" w:sz="0" w:space="0" w:color="auto"/>
        <w:left w:val="none" w:sz="0" w:space="0" w:color="auto"/>
        <w:bottom w:val="none" w:sz="0" w:space="0" w:color="auto"/>
        <w:right w:val="none" w:sz="0" w:space="0" w:color="auto"/>
      </w:divBdr>
    </w:div>
    <w:div w:id="974028158">
      <w:bodyDiv w:val="1"/>
      <w:marLeft w:val="0"/>
      <w:marRight w:val="0"/>
      <w:marTop w:val="0"/>
      <w:marBottom w:val="0"/>
      <w:divBdr>
        <w:top w:val="none" w:sz="0" w:space="0" w:color="auto"/>
        <w:left w:val="none" w:sz="0" w:space="0" w:color="auto"/>
        <w:bottom w:val="none" w:sz="0" w:space="0" w:color="auto"/>
        <w:right w:val="none" w:sz="0" w:space="0" w:color="auto"/>
      </w:divBdr>
    </w:div>
    <w:div w:id="17836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20022.org/sites/default/files/documents/D7/ISO20022_BusinessAreas.pdf" TargetMode="External"/><Relationship Id="rId18" Type="http://schemas.openxmlformats.org/officeDocument/2006/relationships/hyperlink" Target="https://github.com/swissfintechinnovations/ca-mortgage" TargetMode="External"/><Relationship Id="rId3" Type="http://schemas.openxmlformats.org/officeDocument/2006/relationships/customXml" Target="../customXml/item3.xml"/><Relationship Id="rId21" Type="http://schemas.openxmlformats.org/officeDocument/2006/relationships/hyperlink" Target="mailto:juergen.petry@swissfintechinnovations.ch" TargetMode="Externa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yperlink" Target="https://c-a-p-s.atlassian.net/wiki/spaces/PUB/pages/1443790849/3.+Mortgages+AP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swissfintechinnovations/ca-mortgage" TargetMode="External"/><Relationship Id="rId20" Type="http://schemas.openxmlformats.org/officeDocument/2006/relationships/hyperlink" Target="http://www.iso20022.org/documents/general/ISO20022_MasterRules.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so20022.org/documents/general/ISO20022_MasterRules.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mailto:rainer.vogelgesang@six-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37D8CFF51754F94AB0C9B068CA876" ma:contentTypeVersion="11" ma:contentTypeDescription="Create a new document." ma:contentTypeScope="" ma:versionID="9ae79cbf8790a46984a5e66acacc3f1b">
  <xsd:schema xmlns:xsd="http://www.w3.org/2001/XMLSchema" xmlns:xs="http://www.w3.org/2001/XMLSchema" xmlns:p="http://schemas.microsoft.com/office/2006/metadata/properties" xmlns:ns3="d4b7e996-ad59-48e3-a982-e69b2e9cfd3e" targetNamespace="http://schemas.microsoft.com/office/2006/metadata/properties" ma:root="true" ma:fieldsID="aaac0e87079953fe21aa658eb0e8ba7d" ns3:_="">
    <xsd:import namespace="d4b7e996-ad59-48e3-a982-e69b2e9cfd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7e996-ad59-48e3-a982-e69b2e9cf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46E7E-2E9F-4225-B992-5E9C6E61B6F6}">
  <ds:schemaRefs>
    <ds:schemaRef ds:uri="http://schemas.openxmlformats.org/officeDocument/2006/bibliography"/>
  </ds:schemaRefs>
</ds:datastoreItem>
</file>

<file path=customXml/itemProps2.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3.xml><?xml version="1.0" encoding="utf-8"?>
<ds:datastoreItem xmlns:ds="http://schemas.openxmlformats.org/officeDocument/2006/customXml" ds:itemID="{A182B398-38D1-4282-9E53-AFD12E62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7e996-ad59-48e3-a982-e69b2e9c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F3B4C-F28A-4F29-84FF-A558021120A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239</TotalTime>
  <Pages>9</Pages>
  <Words>2372</Words>
  <Characters>13046</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vt:lpstr>
      <vt:lpstr>BUSINESS JUSTIFICATION</vt:lpstr>
    </vt:vector>
  </TitlesOfParts>
  <Company>S.W.I.F.T. sc</Company>
  <LinksUpToDate>false</LinksUpToDate>
  <CharactersWithSpaces>15388</CharactersWithSpaces>
  <SharedDoc>false</SharedDoc>
  <HLinks>
    <vt:vector size="54" baseType="variant">
      <vt:variant>
        <vt:i4>7602201</vt:i4>
      </vt:variant>
      <vt:variant>
        <vt:i4>24</vt:i4>
      </vt:variant>
      <vt:variant>
        <vt:i4>0</vt:i4>
      </vt:variant>
      <vt:variant>
        <vt:i4>5</vt:i4>
      </vt:variant>
      <vt:variant>
        <vt:lpwstr>mailto:juergen.petry@swissfintechinnovations.ch</vt:lpwstr>
      </vt:variant>
      <vt:variant>
        <vt:lpwstr/>
      </vt:variant>
      <vt:variant>
        <vt:i4>6881296</vt:i4>
      </vt:variant>
      <vt:variant>
        <vt:i4>21</vt:i4>
      </vt:variant>
      <vt:variant>
        <vt:i4>0</vt:i4>
      </vt:variant>
      <vt:variant>
        <vt:i4>5</vt:i4>
      </vt:variant>
      <vt:variant>
        <vt:lpwstr>http://www.iso20022.org/documents/general/ISO20022_MasterRules.ZIP</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2293887</vt:i4>
      </vt:variant>
      <vt:variant>
        <vt:i4>15</vt:i4>
      </vt:variant>
      <vt:variant>
        <vt:i4>0</vt:i4>
      </vt:variant>
      <vt:variant>
        <vt:i4>5</vt:i4>
      </vt:variant>
      <vt:variant>
        <vt:lpwstr>https://github.com/swissfintechinnovations/ca-mortgage</vt:lpwstr>
      </vt:variant>
      <vt:variant>
        <vt:lpwstr/>
      </vt:variant>
      <vt:variant>
        <vt:i4>3866685</vt:i4>
      </vt:variant>
      <vt:variant>
        <vt:i4>12</vt:i4>
      </vt:variant>
      <vt:variant>
        <vt:i4>0</vt:i4>
      </vt:variant>
      <vt:variant>
        <vt:i4>5</vt:i4>
      </vt:variant>
      <vt:variant>
        <vt:lpwstr>https://c-a-p-s.atlassian.net/wiki/spaces/PUB/pages/1443790849/3.+Mortgages+API</vt:lpwstr>
      </vt:variant>
      <vt:variant>
        <vt:lpwstr/>
      </vt:variant>
      <vt:variant>
        <vt:i4>2293887</vt:i4>
      </vt:variant>
      <vt:variant>
        <vt:i4>9</vt:i4>
      </vt:variant>
      <vt:variant>
        <vt:i4>0</vt:i4>
      </vt:variant>
      <vt:variant>
        <vt:i4>5</vt:i4>
      </vt:variant>
      <vt:variant>
        <vt:lpwstr>https://github.com/swissfintechinnovations/ca-mortgage</vt:lpwstr>
      </vt:variant>
      <vt:variant>
        <vt:lpwstr/>
      </vt:variant>
      <vt:variant>
        <vt:i4>2031723</vt:i4>
      </vt:variant>
      <vt:variant>
        <vt:i4>6</vt:i4>
      </vt:variant>
      <vt:variant>
        <vt:i4>0</vt:i4>
      </vt:variant>
      <vt:variant>
        <vt:i4>5</vt:i4>
      </vt:variant>
      <vt:variant>
        <vt:lpwstr>https://www.iso20022.org/sites/default/files/documents/D7/ISO20022_BusinessAreas.pdf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3</cp:revision>
  <cp:lastPrinted>2023-03-15T07:59:00Z</cp:lastPrinted>
  <dcterms:created xsi:type="dcterms:W3CDTF">2023-07-12T09:32:00Z</dcterms:created>
  <dcterms:modified xsi:type="dcterms:W3CDTF">2023-07-12T13:28:00Z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2021-12-02T12:43:19Z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b8359f6b-c4f8-4c19-a899-d56036996ed2</vt:lpwstr>
  </property>
  <property fmtid="{D5CDD505-2E9C-101B-9397-08002B2CF9AE}" pid="8" name="MSIP_Label_4868b825-edee-44ac-b7a2-e857f0213f31_ContentBits">
    <vt:lpwstr>0</vt:lpwstr>
  </property>
  <property fmtid="{D5CDD505-2E9C-101B-9397-08002B2CF9AE}" pid="9" name="ContentTypeId">
    <vt:lpwstr>0x0101009AD37D8CFF51754F94AB0C9B068CA876</vt:lpwstr>
  </property>
  <property fmtid="{D5CDD505-2E9C-101B-9397-08002B2CF9AE}" pid="10" name="MSIP_Label_4da52270-6ed3-4abe-ba7c-b9255dadcdf9_Enabled">
    <vt:lpwstr>true</vt:lpwstr>
  </property>
  <property fmtid="{D5CDD505-2E9C-101B-9397-08002B2CF9AE}" pid="11" name="MSIP_Label_4da52270-6ed3-4abe-ba7c-b9255dadcdf9_SetDate">
    <vt:lpwstr>2023-03-08T06:58:56Z</vt:lpwstr>
  </property>
  <property fmtid="{D5CDD505-2E9C-101B-9397-08002B2CF9AE}" pid="12" name="MSIP_Label_4da52270-6ed3-4abe-ba7c-b9255dadcdf9_Method">
    <vt:lpwstr>Standard</vt:lpwstr>
  </property>
  <property fmtid="{D5CDD505-2E9C-101B-9397-08002B2CF9AE}" pid="13" name="MSIP_Label_4da52270-6ed3-4abe-ba7c-b9255dadcdf9_Name">
    <vt:lpwstr>4da52270-6ed3-4abe-ba7c-b9255dadcdf9</vt:lpwstr>
  </property>
  <property fmtid="{D5CDD505-2E9C-101B-9397-08002B2CF9AE}" pid="14" name="MSIP_Label_4da52270-6ed3-4abe-ba7c-b9255dadcdf9_SiteId">
    <vt:lpwstr>46e04f2b-093e-4ad0-a99f-0331aa506e12</vt:lpwstr>
  </property>
  <property fmtid="{D5CDD505-2E9C-101B-9397-08002B2CF9AE}" pid="15" name="MSIP_Label_4da52270-6ed3-4abe-ba7c-b9255dadcdf9_ActionId">
    <vt:lpwstr>2535f80b-9744-4770-b1f8-5c7d48a31121</vt:lpwstr>
  </property>
  <property fmtid="{D5CDD505-2E9C-101B-9397-08002B2CF9AE}" pid="16" name="MSIP_Label_4da52270-6ed3-4abe-ba7c-b9255dadcdf9_ContentBits">
    <vt:lpwstr>2</vt:lpwstr>
  </property>
</Properties>
</file>