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E97EF" w14:textId="77777777" w:rsidR="00AA3EF3" w:rsidRDefault="00AA3EF3" w:rsidP="00E75D6F">
      <w:pPr>
        <w:pStyle w:val="ProductFamily"/>
        <w:tabs>
          <w:tab w:val="left" w:pos="5103"/>
        </w:tabs>
      </w:pPr>
    </w:p>
    <w:p w14:paraId="07A071FE" w14:textId="60D7EEBC" w:rsidR="009C2462" w:rsidRPr="003437ED" w:rsidRDefault="0020105F" w:rsidP="00E75D6F">
      <w:pPr>
        <w:pStyle w:val="ProductFamily"/>
        <w:tabs>
          <w:tab w:val="left" w:pos="5103"/>
        </w:tabs>
      </w:pPr>
      <w:r>
        <w:t xml:space="preserve"> </w:t>
      </w:r>
      <w:r w:rsidR="00E93AE3">
        <w:t>Standards</w:t>
      </w:r>
    </w:p>
    <w:p w14:paraId="3141C656" w14:textId="171EBD0B" w:rsidR="009C2462" w:rsidRPr="003437ED" w:rsidRDefault="00E93AE3" w:rsidP="009C2462">
      <w:pPr>
        <w:pStyle w:val="ProductName"/>
      </w:pPr>
      <w:r>
        <w:t>Standards MT</w:t>
      </w:r>
      <w:r w:rsidR="009C2462" w:rsidRPr="003437ED">
        <w:t xml:space="preserve"> </w:t>
      </w:r>
      <w:r w:rsidR="004E199E">
        <w:t xml:space="preserve">Release </w:t>
      </w:r>
      <w:r w:rsidR="0005476A">
        <w:t>20</w:t>
      </w:r>
      <w:r w:rsidR="005F35F2">
        <w:t>2</w:t>
      </w:r>
      <w:r w:rsidR="00D71B0C">
        <w:t>7</w:t>
      </w:r>
    </w:p>
    <w:p w14:paraId="43629966" w14:textId="25773A99" w:rsidR="00BF5777" w:rsidRDefault="00C877A5" w:rsidP="00677685">
      <w:pPr>
        <w:pStyle w:val="DocumentTitle"/>
        <w:spacing w:before="1880"/>
      </w:pPr>
      <w:r>
        <w:t>Discussion paper</w:t>
      </w:r>
      <w:r w:rsidR="00AD1716">
        <w:t xml:space="preserve"> </w:t>
      </w:r>
      <w:r w:rsidR="006E756A">
        <w:t xml:space="preserve">– </w:t>
      </w:r>
      <w:r w:rsidR="008434BB">
        <w:t>FINAL</w:t>
      </w:r>
      <w:r w:rsidR="006E756A">
        <w:t xml:space="preserve"> MINUTES</w:t>
      </w:r>
    </w:p>
    <w:p w14:paraId="38A3B4D3" w14:textId="77777777" w:rsidR="00C952CB" w:rsidRDefault="005E6257" w:rsidP="007E5450">
      <w:pPr>
        <w:pStyle w:val="Releasedate"/>
        <w:spacing w:before="120" w:after="360"/>
        <w:rPr>
          <w:sz w:val="36"/>
          <w:szCs w:val="36"/>
        </w:rPr>
      </w:pPr>
      <w:r>
        <w:rPr>
          <w:sz w:val="36"/>
          <w:szCs w:val="36"/>
        </w:rPr>
        <w:t>Settlement and Reconciliation</w:t>
      </w:r>
    </w:p>
    <w:p w14:paraId="7B5CC32A" w14:textId="111856F7" w:rsidR="00406AAE" w:rsidRPr="004F26F7" w:rsidRDefault="0031581B" w:rsidP="007E5450">
      <w:pPr>
        <w:spacing w:before="2400"/>
      </w:pPr>
      <w:r w:rsidRPr="004F26F7">
        <w:t>Distribution:</w:t>
      </w:r>
      <w:r w:rsidRPr="004F26F7">
        <w:tab/>
      </w:r>
      <w:r w:rsidR="004F26F7">
        <w:t>Settlement and Reconciliation</w:t>
      </w:r>
      <w:r w:rsidR="00303366" w:rsidRPr="004F26F7">
        <w:t xml:space="preserve"> </w:t>
      </w:r>
      <w:r w:rsidR="00DC02B7">
        <w:t>Standards</w:t>
      </w:r>
      <w:r w:rsidR="00BF5777" w:rsidRPr="004F26F7">
        <w:t xml:space="preserve"> Working Group</w:t>
      </w:r>
    </w:p>
    <w:p w14:paraId="3E4CBDF7" w14:textId="5637EA74" w:rsidR="001B1CE4" w:rsidRPr="00DC02B7" w:rsidRDefault="00406AAE" w:rsidP="002E30D3">
      <w:pPr>
        <w:rPr>
          <w:color w:val="FF0000"/>
        </w:rPr>
        <w:sectPr w:rsidR="001B1CE4" w:rsidRPr="00DC02B7" w:rsidSect="00477B51">
          <w:headerReference w:type="even" r:id="rId8"/>
          <w:footerReference w:type="even" r:id="rId9"/>
          <w:headerReference w:type="first" r:id="rId10"/>
          <w:type w:val="oddPage"/>
          <w:pgSz w:w="11909" w:h="16834" w:code="9"/>
          <w:pgMar w:top="1418" w:right="1701" w:bottom="1418" w:left="1701" w:header="1418" w:footer="289" w:gutter="0"/>
          <w:pgNumType w:start="1"/>
          <w:cols w:space="720"/>
          <w:titlePg/>
        </w:sectPr>
      </w:pPr>
      <w:r w:rsidRPr="004F26F7">
        <w:t>Author:</w:t>
      </w:r>
      <w:r w:rsidRPr="004F26F7">
        <w:tab/>
      </w:r>
      <w:r w:rsidR="0031581B" w:rsidRPr="004F26F7">
        <w:tab/>
      </w:r>
      <w:bookmarkStart w:id="0" w:name="OLE_LINK1"/>
      <w:bookmarkStart w:id="1" w:name="OLE_LINK2"/>
      <w:r w:rsidR="004F26F7">
        <w:t xml:space="preserve">Karine Taquet </w:t>
      </w:r>
      <w:bookmarkEnd w:id="0"/>
      <w:bookmarkEnd w:id="1"/>
    </w:p>
    <w:p w14:paraId="21208333" w14:textId="3376A8AD" w:rsidR="00BF5777" w:rsidRDefault="00BF5777" w:rsidP="002E30D3">
      <w:r w:rsidRPr="004F26F7">
        <w:t>Date Issued:</w:t>
      </w:r>
      <w:r w:rsidRPr="004F26F7">
        <w:tab/>
      </w:r>
      <w:r w:rsidR="00B30321">
        <w:t>September</w:t>
      </w:r>
      <w:r w:rsidR="009B63AF">
        <w:t xml:space="preserve"> </w:t>
      </w:r>
      <w:r w:rsidR="004F26F7" w:rsidRPr="00736BD0">
        <w:t>202</w:t>
      </w:r>
      <w:r w:rsidR="009B63AF">
        <w:t>6</w:t>
      </w:r>
    </w:p>
    <w:p w14:paraId="6E6AD708" w14:textId="37F74ECA" w:rsidR="002761C8" w:rsidRPr="0022264F" w:rsidRDefault="002761C8" w:rsidP="002761C8">
      <w:pPr>
        <w:rPr>
          <w:color w:val="FF0000"/>
        </w:rPr>
      </w:pPr>
      <w:r>
        <w:t xml:space="preserve">Version: </w:t>
      </w:r>
      <w:r>
        <w:tab/>
        <w:t xml:space="preserve">v </w:t>
      </w:r>
      <w:r w:rsidR="00880316">
        <w:t>1.0</w:t>
      </w:r>
    </w:p>
    <w:p w14:paraId="77560687" w14:textId="0BF1D13A" w:rsidR="0031581B" w:rsidRPr="00406AAE" w:rsidRDefault="0031581B" w:rsidP="0031581B">
      <w:r w:rsidRPr="004F26F7">
        <w:t xml:space="preserve">Meeting Date: </w:t>
      </w:r>
      <w:r w:rsidRPr="004F26F7">
        <w:tab/>
      </w:r>
      <w:r w:rsidR="00CB0DFA">
        <w:t>2</w:t>
      </w:r>
      <w:r w:rsidR="007C0B0F">
        <w:t>4</w:t>
      </w:r>
      <w:r w:rsidR="00CB0DFA" w:rsidRPr="00CB0DFA">
        <w:rPr>
          <w:vertAlign w:val="superscript"/>
        </w:rPr>
        <w:t>th</w:t>
      </w:r>
      <w:r w:rsidR="00CB0DFA">
        <w:t xml:space="preserve"> August</w:t>
      </w:r>
      <w:r w:rsidR="00143196" w:rsidRPr="00143196">
        <w:t xml:space="preserve"> 202</w:t>
      </w:r>
      <w:r w:rsidR="007C0B0F">
        <w:t>6</w:t>
      </w:r>
    </w:p>
    <w:p w14:paraId="3A45626D" w14:textId="77777777" w:rsidR="0031581B" w:rsidRPr="00406AAE" w:rsidRDefault="0031581B" w:rsidP="002E30D3"/>
    <w:p w14:paraId="12DDD355" w14:textId="77777777" w:rsidR="001B1CE4" w:rsidRPr="003437ED" w:rsidRDefault="002E7475" w:rsidP="002E30D3">
      <w:r>
        <w:br w:type="page"/>
      </w:r>
      <w:r w:rsidR="001B1CE4" w:rsidRPr="003437ED">
        <w:lastRenderedPageBreak/>
        <w:t>Table of Contents</w:t>
      </w:r>
    </w:p>
    <w:p w14:paraId="411B3851" w14:textId="2185E449" w:rsidR="00AE1905" w:rsidRDefault="00734939">
      <w:pPr>
        <w:pStyle w:val="TOC1"/>
        <w:rPr>
          <w:rFonts w:asciiTheme="minorHAnsi" w:eastAsiaTheme="minorEastAsia" w:hAnsiTheme="minorHAnsi" w:cstheme="minorBidi"/>
          <w:b w:val="0"/>
          <w:kern w:val="2"/>
          <w:sz w:val="24"/>
          <w:szCs w:val="24"/>
          <w:lang w:val="en-US"/>
          <w14:ligatures w14:val="standardContextual"/>
        </w:rPr>
      </w:pPr>
      <w:r>
        <w:fldChar w:fldCharType="begin"/>
      </w:r>
      <w:r w:rsidR="002C5FCE">
        <w:instrText xml:space="preserve"> TOC \o </w:instrText>
      </w:r>
      <w:r>
        <w:fldChar w:fldCharType="separate"/>
      </w:r>
      <w:r w:rsidR="00AE1905">
        <w:t>1</w:t>
      </w:r>
      <w:r w:rsidR="00AE1905">
        <w:rPr>
          <w:rFonts w:asciiTheme="minorHAnsi" w:eastAsiaTheme="minorEastAsia" w:hAnsiTheme="minorHAnsi" w:cstheme="minorBidi"/>
          <w:b w:val="0"/>
          <w:kern w:val="2"/>
          <w:sz w:val="24"/>
          <w:szCs w:val="24"/>
          <w:lang w:val="en-US"/>
          <w14:ligatures w14:val="standardContextual"/>
        </w:rPr>
        <w:tab/>
      </w:r>
      <w:r w:rsidR="00AE1905">
        <w:t>Introduction</w:t>
      </w:r>
      <w:r w:rsidR="00AE1905">
        <w:tab/>
      </w:r>
      <w:r w:rsidR="00AE1905">
        <w:fldChar w:fldCharType="begin"/>
      </w:r>
      <w:r w:rsidR="00AE1905">
        <w:instrText xml:space="preserve"> PAGEREF _Toc239696374 \h </w:instrText>
      </w:r>
      <w:r w:rsidR="00AE1905">
        <w:fldChar w:fldCharType="separate"/>
      </w:r>
      <w:r w:rsidR="00AE1905">
        <w:t>3</w:t>
      </w:r>
      <w:r w:rsidR="00AE1905">
        <w:fldChar w:fldCharType="end"/>
      </w:r>
    </w:p>
    <w:p w14:paraId="4C4C484D" w14:textId="3F212445" w:rsidR="00AE1905" w:rsidRDefault="00AE1905">
      <w:pPr>
        <w:pStyle w:val="TOC1"/>
        <w:rPr>
          <w:rFonts w:asciiTheme="minorHAnsi" w:eastAsiaTheme="minorEastAsia" w:hAnsiTheme="minorHAnsi" w:cstheme="minorBidi"/>
          <w:b w:val="0"/>
          <w:kern w:val="2"/>
          <w:sz w:val="24"/>
          <w:szCs w:val="24"/>
          <w:lang w:val="en-US"/>
          <w14:ligatures w14:val="standardContextual"/>
        </w:rPr>
      </w:pPr>
      <w:r>
        <w:t>2</w:t>
      </w:r>
      <w:r>
        <w:rPr>
          <w:rFonts w:asciiTheme="minorHAnsi" w:eastAsiaTheme="minorEastAsia" w:hAnsiTheme="minorHAnsi" w:cstheme="minorBidi"/>
          <w:b w:val="0"/>
          <w:kern w:val="2"/>
          <w:sz w:val="24"/>
          <w:szCs w:val="24"/>
          <w:lang w:val="en-US"/>
          <w14:ligatures w14:val="standardContextual"/>
        </w:rPr>
        <w:tab/>
      </w:r>
      <w:r>
        <w:t>Overview of User Change requests</w:t>
      </w:r>
      <w:r>
        <w:tab/>
      </w:r>
      <w:r>
        <w:fldChar w:fldCharType="begin"/>
      </w:r>
      <w:r>
        <w:instrText xml:space="preserve"> PAGEREF _Toc239696375 \h </w:instrText>
      </w:r>
      <w:r>
        <w:fldChar w:fldCharType="separate"/>
      </w:r>
      <w:r>
        <w:t>5</w:t>
      </w:r>
      <w:r>
        <w:fldChar w:fldCharType="end"/>
      </w:r>
    </w:p>
    <w:p w14:paraId="257E99C0" w14:textId="4985FC3F"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rPr>
        <w:t>2.1</w:t>
      </w:r>
      <w:r>
        <w:rPr>
          <w:rFonts w:asciiTheme="minorHAnsi" w:eastAsiaTheme="minorEastAsia" w:hAnsiTheme="minorHAnsi" w:cstheme="minorBidi"/>
          <w:snapToGrid/>
          <w:kern w:val="2"/>
          <w:sz w:val="24"/>
          <w:szCs w:val="24"/>
          <w:lang w:val="en-US"/>
          <w14:ligatures w14:val="standardContextual"/>
        </w:rPr>
        <w:tab/>
      </w:r>
      <w:r w:rsidRPr="00B503B7">
        <w:rPr>
          <w:color w:val="FF0000"/>
          <w:lang w:val="en-US"/>
        </w:rPr>
        <w:t xml:space="preserve">CR 003204: </w:t>
      </w:r>
      <w:r w:rsidRPr="00B503B7">
        <w:rPr>
          <w:color w:val="FF0000"/>
        </w:rPr>
        <w:t>Addition of Presented to Settlement codes in the Settlement Transaction Condition Indicator for the MT548 and the MT537</w:t>
      </w:r>
      <w:r>
        <w:tab/>
      </w:r>
      <w:r>
        <w:fldChar w:fldCharType="begin"/>
      </w:r>
      <w:r>
        <w:instrText xml:space="preserve"> PAGEREF _Toc239696376 \h </w:instrText>
      </w:r>
      <w:r>
        <w:fldChar w:fldCharType="separate"/>
      </w:r>
      <w:r>
        <w:t>5</w:t>
      </w:r>
      <w:r>
        <w:fldChar w:fldCharType="end"/>
      </w:r>
    </w:p>
    <w:p w14:paraId="04DD242F" w14:textId="6832099F"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2.2</w:t>
      </w:r>
      <w:r>
        <w:rPr>
          <w:rFonts w:asciiTheme="minorHAnsi" w:eastAsiaTheme="minorEastAsia" w:hAnsiTheme="minorHAnsi" w:cstheme="minorBidi"/>
          <w:snapToGrid/>
          <w:kern w:val="2"/>
          <w:sz w:val="24"/>
          <w:szCs w:val="24"/>
          <w:lang w:val="en-US"/>
          <w14:ligatures w14:val="standardContextual"/>
        </w:rPr>
        <w:tab/>
      </w:r>
      <w:r w:rsidRPr="00B503B7">
        <w:rPr>
          <w:color w:val="00B050"/>
          <w:lang w:val="en-US"/>
        </w:rPr>
        <w:t xml:space="preserve">CR 003206: </w:t>
      </w:r>
      <w:r w:rsidRPr="00B503B7">
        <w:rPr>
          <w:color w:val="00B050"/>
        </w:rPr>
        <w:t>Add New Blocked Balance Types for Digital Assets</w:t>
      </w:r>
      <w:r>
        <w:tab/>
      </w:r>
      <w:r>
        <w:fldChar w:fldCharType="begin"/>
      </w:r>
      <w:r>
        <w:instrText xml:space="preserve"> PAGEREF _Toc239696377 \h </w:instrText>
      </w:r>
      <w:r>
        <w:fldChar w:fldCharType="separate"/>
      </w:r>
      <w:r>
        <w:t>11</w:t>
      </w:r>
      <w:r>
        <w:fldChar w:fldCharType="end"/>
      </w:r>
    </w:p>
    <w:p w14:paraId="32C1D2DA" w14:textId="6542D3DE"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2.3</w:t>
      </w:r>
      <w:r>
        <w:rPr>
          <w:rFonts w:asciiTheme="minorHAnsi" w:eastAsiaTheme="minorEastAsia" w:hAnsiTheme="minorHAnsi" w:cstheme="minorBidi"/>
          <w:snapToGrid/>
          <w:kern w:val="2"/>
          <w:sz w:val="24"/>
          <w:szCs w:val="24"/>
          <w:lang w:val="en-US"/>
          <w14:ligatures w14:val="standardContextual"/>
        </w:rPr>
        <w:tab/>
      </w:r>
      <w:r w:rsidRPr="00B503B7">
        <w:rPr>
          <w:color w:val="00B050"/>
          <w:lang w:val="en-US"/>
        </w:rPr>
        <w:t xml:space="preserve">CR 003223: </w:t>
      </w:r>
      <w:r w:rsidRPr="00B503B7">
        <w:rPr>
          <w:color w:val="00B050"/>
        </w:rPr>
        <w:t>Addition of new Resolution Reason Code PATM for PATD Scenarios to qualifiers PEND and PENF in field 24B</w:t>
      </w:r>
      <w:r>
        <w:tab/>
      </w:r>
      <w:r>
        <w:fldChar w:fldCharType="begin"/>
      </w:r>
      <w:r>
        <w:instrText xml:space="preserve"> PAGEREF _Toc239696378 \h </w:instrText>
      </w:r>
      <w:r>
        <w:fldChar w:fldCharType="separate"/>
      </w:r>
      <w:r>
        <w:t>22</w:t>
      </w:r>
      <w:r>
        <w:fldChar w:fldCharType="end"/>
      </w:r>
    </w:p>
    <w:p w14:paraId="50C2BC60" w14:textId="19A4064A"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2.4</w:t>
      </w:r>
      <w:r>
        <w:rPr>
          <w:rFonts w:asciiTheme="minorHAnsi" w:eastAsiaTheme="minorEastAsia" w:hAnsiTheme="minorHAnsi" w:cstheme="minorBidi"/>
          <w:snapToGrid/>
          <w:kern w:val="2"/>
          <w:sz w:val="24"/>
          <w:szCs w:val="24"/>
          <w:lang w:val="en-US"/>
          <w14:ligatures w14:val="standardContextual"/>
        </w:rPr>
        <w:tab/>
      </w:r>
      <w:r w:rsidRPr="00B503B7">
        <w:rPr>
          <w:color w:val="00B050"/>
          <w:lang w:val="en-US"/>
        </w:rPr>
        <w:t xml:space="preserve">CR 003229: </w:t>
      </w:r>
      <w:r w:rsidRPr="00B503B7">
        <w:rPr>
          <w:color w:val="00B050"/>
        </w:rPr>
        <w:t>Reporting of instructions eligible to the gating event</w:t>
      </w:r>
      <w:r>
        <w:tab/>
      </w:r>
      <w:r>
        <w:fldChar w:fldCharType="begin"/>
      </w:r>
      <w:r>
        <w:instrText xml:space="preserve"> PAGEREF _Toc239696379 \h </w:instrText>
      </w:r>
      <w:r>
        <w:fldChar w:fldCharType="separate"/>
      </w:r>
      <w:r>
        <w:t>32</w:t>
      </w:r>
      <w:r>
        <w:fldChar w:fldCharType="end"/>
      </w:r>
    </w:p>
    <w:p w14:paraId="59C19E24" w14:textId="3039645A"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2.5</w:t>
      </w:r>
      <w:r>
        <w:rPr>
          <w:rFonts w:asciiTheme="minorHAnsi" w:eastAsiaTheme="minorEastAsia" w:hAnsiTheme="minorHAnsi" w:cstheme="minorBidi"/>
          <w:snapToGrid/>
          <w:kern w:val="2"/>
          <w:sz w:val="24"/>
          <w:szCs w:val="24"/>
          <w:lang w:val="en-US"/>
          <w14:ligatures w14:val="standardContextual"/>
        </w:rPr>
        <w:tab/>
      </w:r>
      <w:r w:rsidRPr="00B503B7">
        <w:rPr>
          <w:color w:val="FFC000"/>
          <w:lang w:val="en-US"/>
        </w:rPr>
        <w:t xml:space="preserve">CR 003239: </w:t>
      </w:r>
      <w:r w:rsidRPr="00B503B7">
        <w:rPr>
          <w:color w:val="FFC000"/>
        </w:rPr>
        <w:t>Add Corporate Action Event Type Indicator to the Settlement Confirmation Messages</w:t>
      </w:r>
      <w:r>
        <w:tab/>
      </w:r>
      <w:r>
        <w:fldChar w:fldCharType="begin"/>
      </w:r>
      <w:r>
        <w:instrText xml:space="preserve"> PAGEREF _Toc239696380 \h </w:instrText>
      </w:r>
      <w:r>
        <w:fldChar w:fldCharType="separate"/>
      </w:r>
      <w:r>
        <w:t>38</w:t>
      </w:r>
      <w:r>
        <w:fldChar w:fldCharType="end"/>
      </w:r>
    </w:p>
    <w:p w14:paraId="73DCC12A" w14:textId="32DEAC83"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2.6</w:t>
      </w:r>
      <w:r>
        <w:rPr>
          <w:rFonts w:asciiTheme="minorHAnsi" w:eastAsiaTheme="minorEastAsia" w:hAnsiTheme="minorHAnsi" w:cstheme="minorBidi"/>
          <w:snapToGrid/>
          <w:kern w:val="2"/>
          <w:sz w:val="24"/>
          <w:szCs w:val="24"/>
          <w:lang w:val="en-US"/>
          <w14:ligatures w14:val="standardContextual"/>
        </w:rPr>
        <w:tab/>
      </w:r>
      <w:r w:rsidRPr="00B503B7">
        <w:rPr>
          <w:color w:val="FFC000"/>
          <w:lang w:val="en-US"/>
        </w:rPr>
        <w:t xml:space="preserve">CR 003241: </w:t>
      </w:r>
      <w:r w:rsidRPr="00B503B7">
        <w:rPr>
          <w:color w:val="FFC000"/>
        </w:rPr>
        <w:t>Gating event modification via MT530/sese.030</w:t>
      </w:r>
      <w:r>
        <w:tab/>
      </w:r>
      <w:r>
        <w:fldChar w:fldCharType="begin"/>
      </w:r>
      <w:r>
        <w:instrText xml:space="preserve"> PAGEREF _Toc239696381 \h </w:instrText>
      </w:r>
      <w:r>
        <w:fldChar w:fldCharType="separate"/>
      </w:r>
      <w:r>
        <w:t>42</w:t>
      </w:r>
      <w:r>
        <w:fldChar w:fldCharType="end"/>
      </w:r>
    </w:p>
    <w:p w14:paraId="76EB4C49" w14:textId="72F43D82" w:rsidR="00AE1905" w:rsidRDefault="00AE1905">
      <w:pPr>
        <w:pStyle w:val="TOC1"/>
        <w:rPr>
          <w:rFonts w:asciiTheme="minorHAnsi" w:eastAsiaTheme="minorEastAsia" w:hAnsiTheme="minorHAnsi" w:cstheme="minorBidi"/>
          <w:b w:val="0"/>
          <w:kern w:val="2"/>
          <w:sz w:val="24"/>
          <w:szCs w:val="24"/>
          <w:lang w:val="en-US"/>
          <w14:ligatures w14:val="standardContextual"/>
        </w:rPr>
      </w:pPr>
      <w:r>
        <w:t>3</w:t>
      </w:r>
      <w:r>
        <w:rPr>
          <w:rFonts w:asciiTheme="minorHAnsi" w:eastAsiaTheme="minorEastAsia" w:hAnsiTheme="minorHAnsi" w:cstheme="minorBidi"/>
          <w:b w:val="0"/>
          <w:kern w:val="2"/>
          <w:sz w:val="24"/>
          <w:szCs w:val="24"/>
          <w:lang w:val="en-US"/>
          <w14:ligatures w14:val="standardContextual"/>
        </w:rPr>
        <w:tab/>
      </w:r>
      <w:r>
        <w:t>Overview of User Change requests ISO20022</w:t>
      </w:r>
      <w:r>
        <w:tab/>
      </w:r>
      <w:r>
        <w:fldChar w:fldCharType="begin"/>
      </w:r>
      <w:r>
        <w:instrText xml:space="preserve"> PAGEREF _Toc239696382 \h </w:instrText>
      </w:r>
      <w:r>
        <w:fldChar w:fldCharType="separate"/>
      </w:r>
      <w:r>
        <w:t>49</w:t>
      </w:r>
      <w:r>
        <w:fldChar w:fldCharType="end"/>
      </w:r>
    </w:p>
    <w:p w14:paraId="3BDA793E" w14:textId="5C88F243"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3.1</w:t>
      </w:r>
      <w:r>
        <w:rPr>
          <w:rFonts w:asciiTheme="minorHAnsi" w:eastAsiaTheme="minorEastAsia" w:hAnsiTheme="minorHAnsi" w:cstheme="minorBidi"/>
          <w:snapToGrid/>
          <w:kern w:val="2"/>
          <w:sz w:val="24"/>
          <w:szCs w:val="24"/>
          <w:lang w:val="en-US"/>
          <w14:ligatures w14:val="standardContextual"/>
        </w:rPr>
        <w:tab/>
      </w:r>
      <w:r w:rsidRPr="00B503B7">
        <w:rPr>
          <w:color w:val="00B050"/>
          <w:lang w:val="en-US"/>
        </w:rPr>
        <w:t>CR 003258: Reinstate NCON Pending Confirmation code (ISO 20022 CR 1602)</w:t>
      </w:r>
      <w:r>
        <w:tab/>
      </w:r>
      <w:r>
        <w:fldChar w:fldCharType="begin"/>
      </w:r>
      <w:r>
        <w:instrText xml:space="preserve"> PAGEREF _Toc239696383 \h </w:instrText>
      </w:r>
      <w:r>
        <w:fldChar w:fldCharType="separate"/>
      </w:r>
      <w:r>
        <w:t>49</w:t>
      </w:r>
      <w:r>
        <w:fldChar w:fldCharType="end"/>
      </w:r>
    </w:p>
    <w:p w14:paraId="476A0894" w14:textId="27F6B1B0"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3.2</w:t>
      </w:r>
      <w:r>
        <w:rPr>
          <w:rFonts w:asciiTheme="minorHAnsi" w:eastAsiaTheme="minorEastAsia" w:hAnsiTheme="minorHAnsi" w:cstheme="minorBidi"/>
          <w:snapToGrid/>
          <w:kern w:val="2"/>
          <w:sz w:val="24"/>
          <w:szCs w:val="24"/>
          <w:lang w:val="en-US"/>
          <w14:ligatures w14:val="standardContextual"/>
        </w:rPr>
        <w:tab/>
      </w:r>
      <w:r w:rsidRPr="00B503B7">
        <w:rPr>
          <w:color w:val="00B050"/>
          <w:lang w:val="en-US"/>
        </w:rPr>
        <w:t>CR 003263: Align From and To Balance code lists in semt.014 to semt.013 and semt.15            (ISO 20022 CR 1615)</w:t>
      </w:r>
      <w:r>
        <w:tab/>
      </w:r>
      <w:r>
        <w:fldChar w:fldCharType="begin"/>
      </w:r>
      <w:r>
        <w:instrText xml:space="preserve"> PAGEREF _Toc239696384 \h </w:instrText>
      </w:r>
      <w:r>
        <w:fldChar w:fldCharType="separate"/>
      </w:r>
      <w:r>
        <w:t>54</w:t>
      </w:r>
      <w:r>
        <w:fldChar w:fldCharType="end"/>
      </w:r>
    </w:p>
    <w:p w14:paraId="49D7F36D" w14:textId="57C05A2F" w:rsidR="00AE1905" w:rsidRDefault="00AE1905">
      <w:pPr>
        <w:pStyle w:val="TOC2"/>
        <w:rPr>
          <w:rFonts w:asciiTheme="minorHAnsi" w:eastAsiaTheme="minorEastAsia" w:hAnsiTheme="minorHAnsi" w:cstheme="minorBidi"/>
          <w:snapToGrid/>
          <w:kern w:val="2"/>
          <w:sz w:val="24"/>
          <w:szCs w:val="24"/>
          <w:lang w:val="en-US"/>
          <w14:ligatures w14:val="standardContextual"/>
        </w:rPr>
      </w:pPr>
      <w:r w:rsidRPr="00B503B7">
        <w:rPr>
          <w:rFonts w:ascii="Helvetica" w:hAnsi="Helvetica"/>
          <w:lang w:val="en-US"/>
        </w:rPr>
        <w:t>3.3</w:t>
      </w:r>
      <w:r>
        <w:rPr>
          <w:rFonts w:asciiTheme="minorHAnsi" w:eastAsiaTheme="minorEastAsia" w:hAnsiTheme="minorHAnsi" w:cstheme="minorBidi"/>
          <w:snapToGrid/>
          <w:kern w:val="2"/>
          <w:sz w:val="24"/>
          <w:szCs w:val="24"/>
          <w:lang w:val="en-US"/>
          <w14:ligatures w14:val="standardContextual"/>
        </w:rPr>
        <w:tab/>
      </w:r>
      <w:r w:rsidRPr="00B503B7">
        <w:rPr>
          <w:color w:val="FFC000"/>
          <w:lang w:val="en-US"/>
        </w:rPr>
        <w:t>CR 003264: Add Exposure Type to Balance Breakdown in semt.002 and semt.003                  (ISO 20022 CR 1614)</w:t>
      </w:r>
      <w:r>
        <w:tab/>
      </w:r>
      <w:r>
        <w:fldChar w:fldCharType="begin"/>
      </w:r>
      <w:r>
        <w:instrText xml:space="preserve"> PAGEREF _Toc239696385 \h </w:instrText>
      </w:r>
      <w:r>
        <w:fldChar w:fldCharType="separate"/>
      </w:r>
      <w:r>
        <w:t>59</w:t>
      </w:r>
      <w:r>
        <w:fldChar w:fldCharType="end"/>
      </w:r>
    </w:p>
    <w:p w14:paraId="2942BC64" w14:textId="7CA27862" w:rsidR="00716D21" w:rsidRPr="007E690F" w:rsidRDefault="00734939" w:rsidP="007E690F">
      <w:pPr>
        <w:rPr>
          <w:b/>
          <w:noProof/>
        </w:rPr>
      </w:pPr>
      <w:r>
        <w:rPr>
          <w:noProof/>
        </w:rPr>
        <w:fldChar w:fldCharType="end"/>
      </w:r>
    </w:p>
    <w:p w14:paraId="14D07458" w14:textId="77777777" w:rsidR="00716D21" w:rsidRDefault="00716D21" w:rsidP="00716D21"/>
    <w:p w14:paraId="3EE7D147" w14:textId="65D6AE2E" w:rsidR="00716D21" w:rsidRDefault="004E189F" w:rsidP="004E189F">
      <w:pPr>
        <w:tabs>
          <w:tab w:val="left" w:pos="3516"/>
        </w:tabs>
      </w:pPr>
      <w:r>
        <w:tab/>
      </w:r>
    </w:p>
    <w:p w14:paraId="098DEA02" w14:textId="5E545F3E" w:rsidR="004E189F" w:rsidRPr="004E189F" w:rsidRDefault="004E189F" w:rsidP="004E189F">
      <w:pPr>
        <w:tabs>
          <w:tab w:val="left" w:pos="3516"/>
        </w:tabs>
        <w:sectPr w:rsidR="004E189F" w:rsidRPr="004E189F" w:rsidSect="002E7475">
          <w:headerReference w:type="even" r:id="rId11"/>
          <w:headerReference w:type="default" r:id="rId12"/>
          <w:footerReference w:type="even" r:id="rId13"/>
          <w:footerReference w:type="default" r:id="rId14"/>
          <w:type w:val="continuous"/>
          <w:pgSz w:w="11909" w:h="16834" w:code="9"/>
          <w:pgMar w:top="1418" w:right="1701" w:bottom="1259" w:left="1701" w:header="1418" w:footer="1418" w:gutter="0"/>
          <w:cols w:space="720"/>
        </w:sectPr>
      </w:pPr>
      <w:r>
        <w:tab/>
      </w:r>
    </w:p>
    <w:p w14:paraId="5D95ABA4" w14:textId="77777777" w:rsidR="00FE1F77" w:rsidRDefault="00FE1F77" w:rsidP="00FE1F77">
      <w:pPr>
        <w:pStyle w:val="Heading1"/>
        <w:pageBreakBefore/>
      </w:pPr>
      <w:bookmarkStart w:id="2" w:name="_Toc115180673"/>
      <w:bookmarkStart w:id="3" w:name="_Toc144371957"/>
      <w:bookmarkStart w:id="4" w:name="_Toc239696374"/>
      <w:bookmarkStart w:id="5" w:name="_Toc533501210"/>
      <w:r>
        <w:lastRenderedPageBreak/>
        <w:t>Introduction</w:t>
      </w:r>
      <w:bookmarkEnd w:id="2"/>
      <w:bookmarkEnd w:id="3"/>
      <w:bookmarkEnd w:id="4"/>
    </w:p>
    <w:p w14:paraId="51E6A837" w14:textId="77777777" w:rsidR="00FE1F77" w:rsidRPr="00547C21" w:rsidRDefault="00FE1F77" w:rsidP="00FE1F77">
      <w:pPr>
        <w:pStyle w:val="StyleHeading3TSBTHREEComplexArial10pt"/>
        <w:tabs>
          <w:tab w:val="num" w:pos="360"/>
        </w:tabs>
        <w:outlineLvl w:val="2"/>
        <w:rPr>
          <w:rFonts w:eastAsia="Times"/>
          <w:szCs w:val="20"/>
        </w:rPr>
      </w:pPr>
      <w:bookmarkStart w:id="6" w:name="_Toc297817436"/>
      <w:bookmarkStart w:id="7" w:name="_Toc297884211"/>
      <w:bookmarkStart w:id="8" w:name="_Toc372273055"/>
      <w:bookmarkStart w:id="9" w:name="_Toc391915499"/>
      <w:bookmarkStart w:id="10" w:name="_Toc421637187"/>
      <w:bookmarkStart w:id="11" w:name="_Toc423006172"/>
      <w:bookmarkStart w:id="12" w:name="_Toc454978611"/>
      <w:bookmarkStart w:id="13" w:name="_Toc486417058"/>
      <w:bookmarkStart w:id="14" w:name="_Toc517882839"/>
      <w:bookmarkStart w:id="15" w:name="_Toc43736072"/>
      <w:bookmarkStart w:id="16" w:name="_Toc81298241"/>
      <w:bookmarkStart w:id="17" w:name="_Toc266088347"/>
      <w:bookmarkStart w:id="18" w:name="_Toc266279798"/>
      <w:bookmarkStart w:id="19" w:name="_Toc266279873"/>
      <w:r w:rsidRPr="00547C21">
        <w:rPr>
          <w:rFonts w:eastAsia="Times"/>
          <w:szCs w:val="20"/>
        </w:rPr>
        <w:t>ISO 15022 – 20022 Maintenance Process</w:t>
      </w:r>
      <w:bookmarkEnd w:id="6"/>
      <w:bookmarkEnd w:id="7"/>
      <w:bookmarkEnd w:id="8"/>
      <w:bookmarkEnd w:id="9"/>
      <w:bookmarkEnd w:id="10"/>
      <w:bookmarkEnd w:id="11"/>
      <w:bookmarkEnd w:id="12"/>
      <w:bookmarkEnd w:id="13"/>
      <w:bookmarkEnd w:id="14"/>
      <w:bookmarkEnd w:id="15"/>
      <w:bookmarkEnd w:id="16"/>
    </w:p>
    <w:p w14:paraId="18D02691" w14:textId="77777777" w:rsidR="00FE1F77" w:rsidRDefault="00FE1F77" w:rsidP="00FE1F77">
      <w:pPr>
        <w:rPr>
          <w:rFonts w:cs="Arial"/>
        </w:rPr>
      </w:pPr>
      <w:r>
        <w:rPr>
          <w:rFonts w:cs="Arial"/>
        </w:rPr>
        <w:t xml:space="preserve">As from the year 2012, a joint maintenance process has been put in place for ISO 20022 and 15022 and Settlement &amp; Reconciliation messages with the support of the ISO 20022 RMG and of the SWIFT Board. </w:t>
      </w:r>
    </w:p>
    <w:p w14:paraId="04644153" w14:textId="77777777" w:rsidR="00FE1F77" w:rsidRDefault="00FE1F77" w:rsidP="00FE1F77">
      <w:pPr>
        <w:rPr>
          <w:rFonts w:cs="Arial"/>
        </w:rPr>
      </w:pPr>
      <w:r>
        <w:rPr>
          <w:rFonts w:cs="Arial"/>
        </w:rPr>
        <w:t>This joint maintenance will ensure interoperability between the two standards and a more efficient maintenance process.</w:t>
      </w:r>
    </w:p>
    <w:p w14:paraId="152ACCEB" w14:textId="77777777" w:rsidR="00FE1F77" w:rsidRPr="00391056" w:rsidRDefault="00FE1F77" w:rsidP="00FE1F77">
      <w:pPr>
        <w:pStyle w:val="StyleHeading3TSBTHREEComplexArial10pt"/>
      </w:pPr>
      <w:bookmarkStart w:id="20" w:name="_Toc74843780"/>
      <w:bookmarkStart w:id="21" w:name="_Toc43736073"/>
      <w:bookmarkStart w:id="22" w:name="_Toc517882840"/>
      <w:bookmarkStart w:id="23" w:name="_Toc486417059"/>
      <w:bookmarkStart w:id="24" w:name="_Toc454978612"/>
      <w:bookmarkStart w:id="25" w:name="_Toc423006173"/>
      <w:bookmarkStart w:id="26" w:name="_Toc421637188"/>
      <w:bookmarkStart w:id="27" w:name="_Toc391915500"/>
      <w:bookmarkStart w:id="28" w:name="_Toc372273056"/>
      <w:bookmarkStart w:id="29" w:name="_Toc297884212"/>
      <w:bookmarkStart w:id="30" w:name="_Toc297817437"/>
      <w:bookmarkStart w:id="31" w:name="_Toc81309751"/>
      <w:bookmarkEnd w:id="17"/>
      <w:bookmarkEnd w:id="18"/>
      <w:bookmarkEnd w:id="19"/>
      <w:r w:rsidRPr="00391056">
        <w:t>Standards Illustrations in this document</w:t>
      </w:r>
    </w:p>
    <w:p w14:paraId="26041CF4" w14:textId="77777777" w:rsidR="00FE1F77" w:rsidRDefault="00FE1F77" w:rsidP="00FE1F77">
      <w:pPr>
        <w:rPr>
          <w:rFonts w:cs="Arial"/>
        </w:rPr>
      </w:pPr>
      <w:r>
        <w:rPr>
          <w:rFonts w:cs="Arial"/>
        </w:rPr>
        <w:t>Standards illustrations are provided by SWIFT Standards. They are not part of the original request.</w:t>
      </w:r>
    </w:p>
    <w:p w14:paraId="06D77E5B" w14:textId="77777777" w:rsidR="00FE1F77" w:rsidRDefault="00FE1F77" w:rsidP="00FE1F77">
      <w:pPr>
        <w:rPr>
          <w:rFonts w:cs="Arial"/>
        </w:rPr>
      </w:pPr>
      <w:r>
        <w:rPr>
          <w:rFonts w:cs="Arial"/>
        </w:rPr>
        <w:t xml:space="preserve">Any standard illustrations (rules, codes, qualifiers, wordings) are </w:t>
      </w:r>
      <w:r>
        <w:rPr>
          <w:rFonts w:cs="Arial"/>
          <w:b/>
          <w:bCs/>
          <w:u w:val="single"/>
        </w:rPr>
        <w:t>only for illustration purposes</w:t>
      </w:r>
      <w:r>
        <w:rPr>
          <w:rFonts w:cs="Arial"/>
        </w:rPr>
        <w:t xml:space="preserve">. It does not mean SWIFT Standards </w:t>
      </w:r>
      <w:proofErr w:type="gramStart"/>
      <w:r>
        <w:rPr>
          <w:rFonts w:cs="Arial"/>
        </w:rPr>
        <w:t>is in agreement</w:t>
      </w:r>
      <w:proofErr w:type="gramEnd"/>
      <w:r>
        <w:rPr>
          <w:rFonts w:cs="Arial"/>
        </w:rPr>
        <w:t xml:space="preserve"> with the maintenance request or that the final standards solutions (for accepted maintenance requests) will be as shown in this document. </w:t>
      </w:r>
    </w:p>
    <w:p w14:paraId="14172800" w14:textId="77777777" w:rsidR="00FE1F77" w:rsidRDefault="00FE1F77" w:rsidP="00FE1F77">
      <w:pPr>
        <w:rPr>
          <w:rFonts w:cs="Arial"/>
        </w:rPr>
      </w:pPr>
      <w:r>
        <w:rPr>
          <w:rFonts w:cs="Arial"/>
        </w:rPr>
        <w:t>The MT Standards Release Guide (+ potential erratum) and the ISO 20022 message definition reports are the ONLY source of reliable information based on which implementation of changes should be made. Any other documentation (including this one) is subject to change.</w:t>
      </w:r>
    </w:p>
    <w:p w14:paraId="576651A7" w14:textId="51CD932F" w:rsidR="00FE1F77" w:rsidRPr="00391056" w:rsidRDefault="00FE1F77" w:rsidP="00FE1F77">
      <w:pPr>
        <w:pStyle w:val="StyleHeading3TSBTHREEComplexArial10pt"/>
      </w:pPr>
      <w:r w:rsidRPr="00391056">
        <w:t>SR 202</w:t>
      </w:r>
      <w:r w:rsidR="009D338F">
        <w:t>5</w:t>
      </w:r>
      <w:r w:rsidRPr="00391056">
        <w:t xml:space="preserve"> change requests</w:t>
      </w:r>
    </w:p>
    <w:p w14:paraId="0B5762B7" w14:textId="0202516A" w:rsidR="00FE1F77" w:rsidRDefault="00FE1F77" w:rsidP="00FE1F77">
      <w:pPr>
        <w:rPr>
          <w:rFonts w:cs="Arial"/>
        </w:rPr>
      </w:pPr>
      <w:r>
        <w:rPr>
          <w:rFonts w:cs="Arial"/>
        </w:rPr>
        <w:t>This document contains all S&amp;R MT/MX CRs for MT category 5 and equivalent MX messages investigated this year for implementation in SR 202</w:t>
      </w:r>
      <w:r w:rsidR="00713880">
        <w:rPr>
          <w:rFonts w:cs="Arial"/>
        </w:rPr>
        <w:t>7</w:t>
      </w:r>
      <w:r>
        <w:rPr>
          <w:rFonts w:cs="Arial"/>
        </w:rPr>
        <w:t xml:space="preserve">. </w:t>
      </w:r>
    </w:p>
    <w:p w14:paraId="3272C14D" w14:textId="77777777" w:rsidR="00FE1F77" w:rsidRDefault="00FE1F77" w:rsidP="00FE1F77">
      <w:pPr>
        <w:rPr>
          <w:rFonts w:cs="Arial"/>
        </w:rPr>
      </w:pPr>
      <w:r>
        <w:rPr>
          <w:rFonts w:cs="Arial"/>
        </w:rPr>
        <w:t>The requests originator is indicated as follows:</w:t>
      </w:r>
    </w:p>
    <w:p w14:paraId="776E7100" w14:textId="77777777" w:rsidR="00FE1F77" w:rsidRDefault="00FE1F77" w:rsidP="00A171D4">
      <w:pPr>
        <w:numPr>
          <w:ilvl w:val="1"/>
          <w:numId w:val="12"/>
        </w:numPr>
        <w:spacing w:before="0" w:after="60"/>
        <w:ind w:left="720"/>
        <w:jc w:val="both"/>
        <w:rPr>
          <w:rFonts w:cs="Arial"/>
        </w:rPr>
      </w:pPr>
      <w:r>
        <w:rPr>
          <w:rFonts w:cs="Arial"/>
        </w:rPr>
        <w:t xml:space="preserve">Requesting Country; Country code of requesting NMPG or UG; </w:t>
      </w:r>
      <w:proofErr w:type="spellStart"/>
      <w:r>
        <w:rPr>
          <w:rFonts w:cs="Arial"/>
        </w:rPr>
        <w:t>eg.</w:t>
      </w:r>
      <w:proofErr w:type="spellEnd"/>
      <w:r>
        <w:rPr>
          <w:rFonts w:cs="Arial"/>
        </w:rPr>
        <w:t xml:space="preserve"> BE</w:t>
      </w:r>
    </w:p>
    <w:p w14:paraId="62F1F885" w14:textId="77777777" w:rsidR="00FE1F77" w:rsidRDefault="00FE1F77" w:rsidP="00A171D4">
      <w:pPr>
        <w:numPr>
          <w:ilvl w:val="1"/>
          <w:numId w:val="12"/>
        </w:numPr>
        <w:spacing w:before="0" w:after="60"/>
        <w:ind w:left="720"/>
        <w:jc w:val="both"/>
        <w:rPr>
          <w:rFonts w:cs="Arial"/>
        </w:rPr>
      </w:pPr>
      <w:r>
        <w:rPr>
          <w:rFonts w:cs="Arial"/>
        </w:rPr>
        <w:t xml:space="preserve">Requesting Group: a SWIFT User Group or a National (Securities) Market Practice Group with the acknowledgement of the UGC or Recognized industry group </w:t>
      </w:r>
      <w:proofErr w:type="spellStart"/>
      <w:r>
        <w:rPr>
          <w:rFonts w:cs="Arial"/>
        </w:rPr>
        <w:t>eg.</w:t>
      </w:r>
      <w:proofErr w:type="spellEnd"/>
      <w:r>
        <w:rPr>
          <w:rFonts w:cs="Arial"/>
        </w:rPr>
        <w:t xml:space="preserve"> SMPG (the global Securities Market Practice Group)</w:t>
      </w:r>
    </w:p>
    <w:p w14:paraId="77D7F954" w14:textId="77777777" w:rsidR="00FE1F77" w:rsidRPr="00391056" w:rsidRDefault="00FE1F77" w:rsidP="00FE1F77">
      <w:pPr>
        <w:pStyle w:val="StyleHeading3TSBTHREEComplexArial10pt"/>
      </w:pPr>
      <w:bookmarkStart w:id="32" w:name="_Toc74843783"/>
      <w:bookmarkStart w:id="33" w:name="_Toc43736076"/>
      <w:bookmarkStart w:id="34" w:name="_Toc517882843"/>
      <w:bookmarkStart w:id="35" w:name="_Toc486417062"/>
      <w:bookmarkStart w:id="36" w:name="_Toc454978615"/>
      <w:bookmarkStart w:id="37" w:name="_Toc423006176"/>
      <w:bookmarkStart w:id="38" w:name="_Toc421637191"/>
      <w:bookmarkStart w:id="39" w:name="_Toc391915503"/>
      <w:bookmarkStart w:id="40" w:name="_Toc372273059"/>
      <w:bookmarkStart w:id="41" w:name="_Toc304198733"/>
      <w:bookmarkStart w:id="42" w:name="_Toc335401748"/>
      <w:bookmarkStart w:id="43" w:name="_Toc335401747"/>
      <w:bookmarkStart w:id="44" w:name="_Toc304198732"/>
      <w:bookmarkStart w:id="45" w:name="_Toc372273058"/>
      <w:bookmarkStart w:id="46" w:name="_Toc391915502"/>
      <w:bookmarkStart w:id="47" w:name="_Toc421637190"/>
      <w:bookmarkStart w:id="48" w:name="_Toc423006175"/>
      <w:bookmarkStart w:id="49" w:name="_Toc454978614"/>
      <w:bookmarkStart w:id="50" w:name="_Toc486417061"/>
      <w:bookmarkStart w:id="51" w:name="_Toc517882842"/>
      <w:bookmarkStart w:id="52" w:name="_Toc43736075"/>
      <w:bookmarkStart w:id="53" w:name="_Toc81298244"/>
      <w:bookmarkEnd w:id="20"/>
      <w:bookmarkEnd w:id="21"/>
      <w:bookmarkEnd w:id="22"/>
      <w:bookmarkEnd w:id="23"/>
      <w:bookmarkEnd w:id="24"/>
      <w:bookmarkEnd w:id="25"/>
      <w:bookmarkEnd w:id="26"/>
      <w:bookmarkEnd w:id="27"/>
      <w:bookmarkEnd w:id="28"/>
      <w:bookmarkEnd w:id="29"/>
      <w:bookmarkEnd w:id="30"/>
      <w:bookmarkEnd w:id="31"/>
      <w:r w:rsidRPr="009002BA">
        <w:t>Contact persons regarding this document</w:t>
      </w:r>
      <w:bookmarkEnd w:id="32"/>
      <w:bookmarkEnd w:id="33"/>
      <w:bookmarkEnd w:id="34"/>
      <w:bookmarkEnd w:id="35"/>
      <w:bookmarkEnd w:id="36"/>
      <w:bookmarkEnd w:id="37"/>
      <w:bookmarkEnd w:id="38"/>
      <w:bookmarkEnd w:id="39"/>
      <w:bookmarkEnd w:id="40"/>
      <w:bookmarkEnd w:id="41"/>
      <w:bookmarkEnd w:id="42"/>
    </w:p>
    <w:p w14:paraId="11140FB2" w14:textId="51D97CDE" w:rsidR="00FE1F77" w:rsidRDefault="00FE1F77" w:rsidP="00FE1F77">
      <w:r>
        <w:t xml:space="preserve">Karine Taquet – SWIFT Standards, </w:t>
      </w:r>
      <w:hyperlink r:id="rId15" w:history="1">
        <w:r w:rsidRPr="0062368A">
          <w:rPr>
            <w:rStyle w:val="Hyperlink"/>
          </w:rPr>
          <w:t>Karine.Taquet@swift.com</w:t>
        </w:r>
      </w:hyperlink>
      <w:r w:rsidR="00990E50">
        <w:t>, +32 655 3784</w:t>
      </w:r>
    </w:p>
    <w:p w14:paraId="49AAE041" w14:textId="77777777" w:rsidR="00FE1F77" w:rsidRDefault="00FE1F77" w:rsidP="00FE1F77">
      <w:pPr>
        <w:pStyle w:val="StyleHeading3TSBTHREEComplexArial10pt"/>
      </w:pPr>
      <w:r>
        <w:t>CR Title Colour notation</w:t>
      </w:r>
      <w:bookmarkEnd w:id="43"/>
      <w:bookmarkEnd w:id="44"/>
      <w:bookmarkEnd w:id="45"/>
      <w:r>
        <w:t xml:space="preserve"> (</w:t>
      </w:r>
      <w:r w:rsidRPr="00E9309F">
        <w:rPr>
          <w:b/>
        </w:rPr>
        <w:t>for minutes</w:t>
      </w:r>
      <w:r>
        <w:rPr>
          <w:rStyle w:val="FootnoteReference"/>
          <w:b/>
        </w:rPr>
        <w:footnoteReference w:id="2"/>
      </w:r>
      <w:r w:rsidRPr="00E9309F">
        <w:rPr>
          <w:b/>
        </w:rPr>
        <w:t xml:space="preserve"> only</w:t>
      </w:r>
      <w:r>
        <w:t>)</w:t>
      </w:r>
      <w:bookmarkEnd w:id="46"/>
      <w:bookmarkEnd w:id="47"/>
      <w:bookmarkEnd w:id="48"/>
      <w:bookmarkEnd w:id="49"/>
      <w:bookmarkEnd w:id="50"/>
      <w:bookmarkEnd w:id="51"/>
      <w:bookmarkEnd w:id="52"/>
      <w:bookmarkEnd w:id="53"/>
    </w:p>
    <w:p w14:paraId="3B69E71E" w14:textId="77777777" w:rsidR="00FE1F77" w:rsidRDefault="00FE1F77" w:rsidP="00FE1F77">
      <w:r>
        <w:t xml:space="preserve">In </w:t>
      </w:r>
      <w:r>
        <w:rPr>
          <w:color w:val="00B050"/>
        </w:rPr>
        <w:t>GREEN</w:t>
      </w:r>
      <w:r>
        <w:t xml:space="preserve"> are items that are approved or approved with comments or approved with alternative solution. </w:t>
      </w:r>
    </w:p>
    <w:p w14:paraId="68D44B01" w14:textId="77777777" w:rsidR="00FE1F77" w:rsidRDefault="00FE1F77" w:rsidP="00FE1F77">
      <w:r>
        <w:t xml:space="preserve">In </w:t>
      </w:r>
      <w:r>
        <w:rPr>
          <w:color w:val="FF0000"/>
        </w:rPr>
        <w:t>RED</w:t>
      </w:r>
      <w:r>
        <w:t xml:space="preserve"> are items that are rejected, withdrawn or linked to agreed items </w:t>
      </w:r>
    </w:p>
    <w:p w14:paraId="334E4ECA" w14:textId="77777777" w:rsidR="00FE1F77" w:rsidRDefault="00FE1F77" w:rsidP="00FE1F77">
      <w:pPr>
        <w:rPr>
          <w:rFonts w:cs="Arial"/>
        </w:rPr>
      </w:pPr>
      <w:r>
        <w:t xml:space="preserve">In </w:t>
      </w:r>
      <w:r w:rsidRPr="00B94644">
        <w:rPr>
          <w:b/>
          <w:color w:val="808080" w:themeColor="background1" w:themeShade="80"/>
        </w:rPr>
        <w:t>GREY</w:t>
      </w:r>
      <w:r w:rsidRPr="00B94644">
        <w:rPr>
          <w:color w:val="808080" w:themeColor="background1" w:themeShade="80"/>
        </w:rPr>
        <w:t xml:space="preserve"> </w:t>
      </w:r>
      <w:r>
        <w:t>are items that are postponed for review and implementation at the next release.</w:t>
      </w:r>
    </w:p>
    <w:p w14:paraId="5E3164A9" w14:textId="77777777" w:rsidR="00FE1F77" w:rsidRDefault="00FE1F77" w:rsidP="00FE1F77">
      <w:pPr>
        <w:suppressAutoHyphens w:val="0"/>
        <w:spacing w:before="0" w:after="0"/>
        <w:rPr>
          <w:rFonts w:eastAsiaTheme="minorHAnsi" w:cs="Arial"/>
          <w:sz w:val="22"/>
          <w:szCs w:val="22"/>
          <w:u w:val="single"/>
        </w:rPr>
      </w:pPr>
      <w:bookmarkStart w:id="54" w:name="_Toc335401749"/>
      <w:bookmarkStart w:id="55" w:name="_Toc304198734"/>
      <w:bookmarkStart w:id="56" w:name="_Toc372273060"/>
      <w:bookmarkStart w:id="57" w:name="_Toc391915504"/>
      <w:bookmarkStart w:id="58" w:name="_Toc421637192"/>
      <w:bookmarkStart w:id="59" w:name="_Toc423006177"/>
      <w:bookmarkStart w:id="60" w:name="_Toc454978616"/>
      <w:bookmarkStart w:id="61" w:name="_Toc486417063"/>
      <w:bookmarkStart w:id="62" w:name="_Toc517882844"/>
      <w:bookmarkStart w:id="63" w:name="_Toc43736077"/>
      <w:bookmarkStart w:id="64" w:name="_Toc81298246"/>
      <w:r>
        <w:br w:type="page"/>
      </w:r>
    </w:p>
    <w:p w14:paraId="27EF99F6" w14:textId="69998301" w:rsidR="00FE1F77" w:rsidRDefault="00FE1F77" w:rsidP="00FE1F77">
      <w:pPr>
        <w:pStyle w:val="StyleHeading3TSBTHREEComplexArial10pt"/>
      </w:pPr>
      <w:r>
        <w:lastRenderedPageBreak/>
        <w:t xml:space="preserve">S&amp;R </w:t>
      </w:r>
      <w:r w:rsidR="00327D05">
        <w:t>S</w:t>
      </w:r>
      <w:r>
        <w:t xml:space="preserve">WG </w:t>
      </w:r>
      <w:bookmarkEnd w:id="54"/>
      <w:bookmarkEnd w:id="55"/>
      <w:bookmarkEnd w:id="56"/>
      <w:r>
        <w:t>Members for SR20</w:t>
      </w:r>
      <w:bookmarkEnd w:id="57"/>
      <w:bookmarkEnd w:id="58"/>
      <w:bookmarkEnd w:id="59"/>
      <w:bookmarkEnd w:id="60"/>
      <w:bookmarkEnd w:id="61"/>
      <w:bookmarkEnd w:id="62"/>
      <w:r>
        <w:t>2</w:t>
      </w:r>
      <w:bookmarkEnd w:id="63"/>
      <w:bookmarkEnd w:id="64"/>
      <w:r w:rsidR="00713880">
        <w:t>7</w:t>
      </w:r>
    </w:p>
    <w:p w14:paraId="2DF241CB" w14:textId="3AAFF9DE" w:rsidR="00FE1F77" w:rsidRDefault="00FE1F77" w:rsidP="00FE1F77">
      <w:bookmarkStart w:id="65" w:name="_Toc302745946"/>
      <w:r>
        <w:t xml:space="preserve">The following people are part of the S&amp;R </w:t>
      </w:r>
      <w:r w:rsidR="00327D05">
        <w:t>S</w:t>
      </w:r>
      <w:r>
        <w:t>WG for SR202</w:t>
      </w:r>
      <w:r w:rsidR="00713880">
        <w:t>7</w:t>
      </w:r>
      <w:r>
        <w:t>.</w:t>
      </w:r>
      <w:bookmarkEnd w:id="65"/>
    </w:p>
    <w:p w14:paraId="41D2D0E7" w14:textId="77777777" w:rsidR="00FE1F77" w:rsidRDefault="00FE1F77" w:rsidP="00FE1F77"/>
    <w:tbl>
      <w:tblPr>
        <w:tblW w:w="9980" w:type="dxa"/>
        <w:tblLayout w:type="fixed"/>
        <w:tblCellMar>
          <w:left w:w="0" w:type="dxa"/>
          <w:right w:w="0" w:type="dxa"/>
        </w:tblCellMar>
        <w:tblLook w:val="04A0" w:firstRow="1" w:lastRow="0" w:firstColumn="1" w:lastColumn="0" w:noHBand="0" w:noVBand="1"/>
      </w:tblPr>
      <w:tblGrid>
        <w:gridCol w:w="3959"/>
        <w:gridCol w:w="2552"/>
        <w:gridCol w:w="3469"/>
      </w:tblGrid>
      <w:tr w:rsidR="00FE1F77" w:rsidRPr="00C62ABF" w14:paraId="48231A13"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A504AF" w14:textId="77777777" w:rsidR="00FE1F77" w:rsidRPr="00C62ABF" w:rsidRDefault="00FE1F77" w:rsidP="00D40044">
            <w:pPr>
              <w:rPr>
                <w:rFonts w:cs="Arial"/>
                <w:b/>
                <w:bCs/>
                <w:sz w:val="22"/>
                <w:szCs w:val="22"/>
              </w:rPr>
            </w:pPr>
            <w:bookmarkStart w:id="66" w:name="_Hlk107218551"/>
            <w:r w:rsidRPr="00C62ABF">
              <w:rPr>
                <w:b/>
                <w:bCs/>
              </w:rPr>
              <w:t>Maintenance working group members:</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B19474" w14:textId="77777777" w:rsidR="00FE1F77" w:rsidRPr="00C62ABF" w:rsidRDefault="00FE1F77" w:rsidP="00D40044">
            <w:pPr>
              <w:rPr>
                <w:b/>
                <w:bCs/>
                <w:sz w:val="22"/>
                <w:szCs w:val="22"/>
              </w:rPr>
            </w:pPr>
            <w:r w:rsidRPr="00C62ABF">
              <w:rPr>
                <w:b/>
                <w:bCs/>
              </w:rPr>
              <w:t>Representing:</w:t>
            </w:r>
          </w:p>
        </w:tc>
        <w:tc>
          <w:tcPr>
            <w:tcW w:w="3469" w:type="dxa"/>
            <w:tcBorders>
              <w:top w:val="single" w:sz="8" w:space="0" w:color="auto"/>
              <w:left w:val="single" w:sz="8" w:space="0" w:color="auto"/>
              <w:bottom w:val="single" w:sz="8" w:space="0" w:color="auto"/>
              <w:right w:val="single" w:sz="8" w:space="0" w:color="auto"/>
            </w:tcBorders>
            <w:hideMark/>
          </w:tcPr>
          <w:p w14:paraId="1F98E8AE" w14:textId="77777777" w:rsidR="00FE1F77" w:rsidRPr="00C62ABF" w:rsidRDefault="00FE1F77" w:rsidP="00D40044">
            <w:pPr>
              <w:jc w:val="center"/>
              <w:rPr>
                <w:b/>
                <w:bCs/>
                <w:sz w:val="22"/>
                <w:szCs w:val="22"/>
              </w:rPr>
            </w:pPr>
            <w:r w:rsidRPr="00C62ABF">
              <w:rPr>
                <w:b/>
                <w:bCs/>
              </w:rPr>
              <w:t>Present</w:t>
            </w:r>
          </w:p>
        </w:tc>
      </w:tr>
      <w:tr w:rsidR="00FE1F77" w:rsidRPr="001C18FB" w14:paraId="3D5BFC79"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AC33F5" w14:textId="0E6BEA5E" w:rsidR="00FE1F77" w:rsidRPr="001C18FB" w:rsidRDefault="00544B29"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Vacant</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A51E471" w14:textId="77777777" w:rsidR="00FE1F77" w:rsidRPr="001C18FB" w:rsidRDefault="00FE1F77" w:rsidP="00D40044">
            <w:pPr>
              <w:pStyle w:val="Default"/>
              <w:rPr>
                <w:rFonts w:ascii="Arial" w:hAnsi="Arial" w:cs="Arial"/>
                <w:color w:val="auto"/>
                <w:sz w:val="20"/>
                <w:szCs w:val="20"/>
                <w:lang w:val="fr-BE" w:eastAsia="en-US"/>
              </w:rPr>
            </w:pPr>
            <w:proofErr w:type="spellStart"/>
            <w:r w:rsidRPr="001C18FB">
              <w:rPr>
                <w:rFonts w:ascii="Arial" w:hAnsi="Arial" w:cs="Arial"/>
                <w:color w:val="auto"/>
                <w:sz w:val="20"/>
                <w:szCs w:val="20"/>
                <w:lang w:val="fr-BE" w:eastAsia="en-US"/>
              </w:rPr>
              <w:t>Australia</w:t>
            </w:r>
            <w:proofErr w:type="spellEnd"/>
          </w:p>
        </w:tc>
        <w:tc>
          <w:tcPr>
            <w:tcW w:w="3469" w:type="dxa"/>
            <w:tcBorders>
              <w:top w:val="single" w:sz="8" w:space="0" w:color="auto"/>
              <w:left w:val="single" w:sz="8" w:space="0" w:color="auto"/>
              <w:bottom w:val="single" w:sz="8" w:space="0" w:color="auto"/>
              <w:right w:val="single" w:sz="8" w:space="0" w:color="auto"/>
            </w:tcBorders>
          </w:tcPr>
          <w:p w14:paraId="72B5A3DB" w14:textId="2DFFDC00" w:rsidR="00FE1F77" w:rsidRPr="001C18FB" w:rsidRDefault="00FE1F77" w:rsidP="00D40044">
            <w:pPr>
              <w:pStyle w:val="Default"/>
              <w:jc w:val="center"/>
              <w:rPr>
                <w:rFonts w:ascii="Arial" w:hAnsi="Arial" w:cs="Arial"/>
                <w:color w:val="auto"/>
                <w:sz w:val="20"/>
                <w:szCs w:val="20"/>
                <w:lang w:val="fr-BE" w:eastAsia="en-US"/>
              </w:rPr>
            </w:pPr>
          </w:p>
        </w:tc>
      </w:tr>
      <w:tr w:rsidR="00FE1F77" w:rsidRPr="00C35A3F" w14:paraId="46204296" w14:textId="77777777" w:rsidTr="008D632D">
        <w:trPr>
          <w:cantSplit/>
          <w:trHeight w:val="23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F187CD" w14:textId="1F7FABA2" w:rsidR="00FE1F77" w:rsidRPr="001C18FB" w:rsidRDefault="00B74A54" w:rsidP="00D40044">
            <w:pPr>
              <w:pStyle w:val="Default"/>
              <w:rPr>
                <w:rFonts w:ascii="Arial" w:hAnsi="Arial" w:cs="Arial"/>
                <w:color w:val="auto"/>
                <w:sz w:val="20"/>
                <w:szCs w:val="20"/>
                <w:lang w:val="en-US" w:eastAsia="en-US"/>
              </w:rPr>
            </w:pPr>
            <w:r w:rsidRPr="001C18FB">
              <w:rPr>
                <w:rFonts w:ascii="Arial" w:hAnsi="Arial" w:cs="Arial"/>
                <w:color w:val="auto"/>
                <w:sz w:val="20"/>
                <w:szCs w:val="20"/>
                <w:lang w:val="en-US" w:eastAsia="en-US"/>
              </w:rPr>
              <w:t xml:space="preserve">Karen Weaver, - </w:t>
            </w:r>
            <w:proofErr w:type="spellStart"/>
            <w:r w:rsidRPr="001C18FB">
              <w:rPr>
                <w:rFonts w:ascii="Arial" w:hAnsi="Arial" w:cs="Arial"/>
                <w:color w:val="auto"/>
                <w:sz w:val="20"/>
                <w:szCs w:val="20"/>
                <w:lang w:val="en-US" w:eastAsia="en-US"/>
              </w:rPr>
              <w:t>BNYMellon</w:t>
            </w:r>
            <w:proofErr w:type="spellEnd"/>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28F36EC8"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Belgium</w:t>
            </w:r>
          </w:p>
        </w:tc>
        <w:tc>
          <w:tcPr>
            <w:tcW w:w="3469" w:type="dxa"/>
            <w:tcBorders>
              <w:top w:val="single" w:sz="8" w:space="0" w:color="auto"/>
              <w:left w:val="single" w:sz="8" w:space="0" w:color="auto"/>
              <w:bottom w:val="single" w:sz="8" w:space="0" w:color="auto"/>
              <w:right w:val="single" w:sz="8" w:space="0" w:color="auto"/>
            </w:tcBorders>
          </w:tcPr>
          <w:p w14:paraId="1DEDC80C" w14:textId="7A92CEC4" w:rsidR="00FE1F77" w:rsidRPr="005D614F" w:rsidRDefault="00383E8C" w:rsidP="005D614F">
            <w:pPr>
              <w:pStyle w:val="Default"/>
              <w:rPr>
                <w:rFonts w:ascii="Arial" w:hAnsi="Arial" w:cs="Arial"/>
                <w:color w:val="auto"/>
                <w:sz w:val="20"/>
                <w:szCs w:val="20"/>
                <w:lang w:val="fr-BE" w:eastAsia="en-US"/>
              </w:rPr>
            </w:pPr>
            <w:r w:rsidRPr="005D614F">
              <w:rPr>
                <w:rFonts w:ascii="Arial" w:hAnsi="Arial" w:cs="Arial"/>
                <w:color w:val="auto"/>
                <w:sz w:val="20"/>
                <w:szCs w:val="20"/>
                <w:lang w:val="fr-BE" w:eastAsia="en-US"/>
              </w:rPr>
              <w:t>karen.l.weaver@bny.com</w:t>
            </w:r>
          </w:p>
        </w:tc>
      </w:tr>
      <w:tr w:rsidR="00FE1F77" w:rsidRPr="00C35A3F" w14:paraId="46714BB9"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A7403E" w14:textId="77777777" w:rsidR="00FE1F77" w:rsidRPr="001C18FB" w:rsidRDefault="00FE1F77" w:rsidP="00D40044">
            <w:pPr>
              <w:pStyle w:val="Default"/>
              <w:rPr>
                <w:rFonts w:ascii="Arial" w:hAnsi="Arial" w:cs="Arial"/>
                <w:sz w:val="20"/>
                <w:szCs w:val="20"/>
                <w:lang w:val="fr-BE"/>
              </w:rPr>
            </w:pPr>
            <w:r w:rsidRPr="001C18FB">
              <w:rPr>
                <w:rFonts w:ascii="Arial" w:hAnsi="Arial" w:cs="Arial"/>
                <w:sz w:val="20"/>
                <w:szCs w:val="20"/>
                <w:lang w:val="fr-BE"/>
              </w:rPr>
              <w:t xml:space="preserve">Xavier </w:t>
            </w:r>
            <w:proofErr w:type="spellStart"/>
            <w:r w:rsidRPr="001C18FB">
              <w:rPr>
                <w:rFonts w:ascii="Arial" w:hAnsi="Arial" w:cs="Arial"/>
                <w:sz w:val="20"/>
                <w:szCs w:val="20"/>
                <w:lang w:val="fr-BE"/>
              </w:rPr>
              <w:t>Filion</w:t>
            </w:r>
            <w:proofErr w:type="spellEnd"/>
            <w:r w:rsidRPr="001C18FB">
              <w:rPr>
                <w:rFonts w:ascii="Arial" w:hAnsi="Arial" w:cs="Arial"/>
                <w:sz w:val="20"/>
                <w:szCs w:val="20"/>
                <w:lang w:val="fr-BE"/>
              </w:rPr>
              <w:t xml:space="preserve"> Simon - </w:t>
            </w:r>
            <w:hyperlink r:id="rId16" w:history="1">
              <w:r w:rsidRPr="001C18FB">
                <w:rPr>
                  <w:rFonts w:ascii="Arial" w:hAnsi="Arial" w:cs="Arial"/>
                  <w:sz w:val="20"/>
                  <w:szCs w:val="20"/>
                  <w:lang w:val="fr-BE"/>
                </w:rPr>
                <w:t>BNC</w:t>
              </w:r>
            </w:hyperlink>
          </w:p>
          <w:p w14:paraId="25F9EA36" w14:textId="73476608" w:rsidR="00FE1F77" w:rsidRPr="001C18FB" w:rsidRDefault="00FE1F77" w:rsidP="00D40044">
            <w:pPr>
              <w:pStyle w:val="Default"/>
              <w:rPr>
                <w:rFonts w:ascii="Arial" w:hAnsi="Arial" w:cs="Arial"/>
                <w:sz w:val="20"/>
                <w:szCs w:val="20"/>
                <w:lang w:val="fr-BE"/>
              </w:rPr>
            </w:pPr>
            <w:r w:rsidRPr="001C18FB">
              <w:rPr>
                <w:rFonts w:ascii="Arial" w:hAnsi="Arial" w:cs="Arial"/>
                <w:sz w:val="20"/>
                <w:szCs w:val="20"/>
                <w:lang w:val="fr-BE"/>
              </w:rPr>
              <w:t xml:space="preserve">Daniel Valance </w:t>
            </w:r>
            <w:r w:rsidR="00317F8D" w:rsidRPr="001C18FB">
              <w:rPr>
                <w:rFonts w:ascii="Arial" w:hAnsi="Arial" w:cs="Arial"/>
                <w:sz w:val="20"/>
                <w:szCs w:val="20"/>
                <w:lang w:val="fr-BE"/>
              </w:rPr>
              <w:t>–</w:t>
            </w:r>
            <w:r w:rsidRPr="001C18FB">
              <w:rPr>
                <w:rFonts w:ascii="Arial" w:hAnsi="Arial" w:cs="Arial"/>
                <w:sz w:val="20"/>
                <w:szCs w:val="20"/>
                <w:lang w:val="fr-BE"/>
              </w:rPr>
              <w:t xml:space="preserve"> RBC</w:t>
            </w:r>
          </w:p>
          <w:p w14:paraId="51587CDD" w14:textId="4FB344E6" w:rsidR="00317F8D" w:rsidRPr="001C18FB" w:rsidRDefault="00317F8D" w:rsidP="00D40044">
            <w:pPr>
              <w:pStyle w:val="Default"/>
              <w:rPr>
                <w:rFonts w:ascii="Arial" w:hAnsi="Arial" w:cs="Arial"/>
                <w:color w:val="auto"/>
                <w:sz w:val="20"/>
                <w:szCs w:val="20"/>
                <w:lang w:val="fr-BE" w:eastAsia="en-US"/>
              </w:rPr>
            </w:pPr>
            <w:r w:rsidRPr="001C18FB">
              <w:rPr>
                <w:rFonts w:ascii="Arial" w:hAnsi="Arial" w:cs="Arial"/>
                <w:sz w:val="20"/>
                <w:szCs w:val="20"/>
                <w:lang w:val="fr-BE"/>
              </w:rPr>
              <w:t>Laurent Lallemand – RBC</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BB0B2B"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Canada</w:t>
            </w:r>
          </w:p>
        </w:tc>
        <w:tc>
          <w:tcPr>
            <w:tcW w:w="3469" w:type="dxa"/>
            <w:tcBorders>
              <w:top w:val="single" w:sz="8" w:space="0" w:color="auto"/>
              <w:left w:val="single" w:sz="8" w:space="0" w:color="auto"/>
              <w:bottom w:val="single" w:sz="8" w:space="0" w:color="auto"/>
              <w:right w:val="single" w:sz="8" w:space="0" w:color="auto"/>
            </w:tcBorders>
          </w:tcPr>
          <w:p w14:paraId="4B35691E" w14:textId="77777777" w:rsidR="00055C7F" w:rsidRPr="005D614F" w:rsidRDefault="00D2234B" w:rsidP="005D614F">
            <w:pPr>
              <w:pStyle w:val="Default"/>
              <w:rPr>
                <w:rFonts w:ascii="Arial" w:hAnsi="Arial" w:cs="Arial"/>
                <w:sz w:val="20"/>
                <w:szCs w:val="20"/>
                <w:lang w:val="fr-BE"/>
              </w:rPr>
            </w:pPr>
            <w:r w:rsidRPr="005D614F">
              <w:rPr>
                <w:rFonts w:ascii="Arial" w:hAnsi="Arial" w:cs="Arial"/>
                <w:sz w:val="20"/>
                <w:szCs w:val="20"/>
                <w:lang w:val="fr-BE"/>
              </w:rPr>
              <w:t xml:space="preserve">Xavier.filionsimon@bnc.ca </w:t>
            </w:r>
          </w:p>
          <w:p w14:paraId="04A84525" w14:textId="1F2B6C59" w:rsidR="00736DD4" w:rsidRPr="005D614F" w:rsidRDefault="00055C7F" w:rsidP="005D614F">
            <w:pPr>
              <w:pStyle w:val="Default"/>
              <w:rPr>
                <w:rFonts w:ascii="Arial" w:hAnsi="Arial" w:cs="Arial"/>
                <w:sz w:val="20"/>
                <w:szCs w:val="20"/>
                <w:lang w:val="fr-BE"/>
              </w:rPr>
            </w:pPr>
            <w:hyperlink r:id="rId17" w:history="1">
              <w:r w:rsidRPr="005D614F">
                <w:rPr>
                  <w:rFonts w:ascii="Arial" w:hAnsi="Arial" w:cs="Arial"/>
                  <w:sz w:val="20"/>
                  <w:szCs w:val="20"/>
                  <w:lang w:val="fr-BE"/>
                </w:rPr>
                <w:t>daniel.vallance@rbc.com</w:t>
              </w:r>
            </w:hyperlink>
            <w:r w:rsidRPr="005D614F">
              <w:rPr>
                <w:rFonts w:ascii="Arial" w:hAnsi="Arial" w:cs="Arial"/>
                <w:sz w:val="20"/>
                <w:szCs w:val="20"/>
                <w:lang w:val="fr-BE"/>
              </w:rPr>
              <w:t xml:space="preserve">  </w:t>
            </w:r>
            <w:r w:rsidR="00D2234B" w:rsidRPr="005D614F">
              <w:rPr>
                <w:rFonts w:ascii="Arial" w:hAnsi="Arial" w:cs="Arial"/>
                <w:sz w:val="20"/>
                <w:szCs w:val="20"/>
                <w:lang w:val="fr-BE"/>
              </w:rPr>
              <w:t>laurent.f.lallemand@rbc.com</w:t>
            </w:r>
          </w:p>
        </w:tc>
      </w:tr>
      <w:tr w:rsidR="00FE1F77" w:rsidRPr="001C18FB" w14:paraId="41AEFDE4"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72C34A" w14:textId="77777777" w:rsidR="00FE1F77" w:rsidRPr="005A1DB4" w:rsidRDefault="00FE1F77" w:rsidP="00D40044">
            <w:pPr>
              <w:pStyle w:val="Default"/>
              <w:rPr>
                <w:rFonts w:ascii="Arial" w:hAnsi="Arial" w:cs="Arial"/>
                <w:sz w:val="20"/>
                <w:szCs w:val="20"/>
                <w:lang w:val="nl-BE"/>
              </w:rPr>
            </w:pPr>
            <w:r w:rsidRPr="005A1DB4">
              <w:rPr>
                <w:rFonts w:ascii="Arial" w:hAnsi="Arial" w:cs="Arial"/>
                <w:sz w:val="20"/>
                <w:szCs w:val="20"/>
                <w:lang w:val="nl-BE"/>
              </w:rPr>
              <w:t>Jørgen Nielsen - Danske Bank A/S</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4BAA182" w14:textId="77777777" w:rsidR="00FE1F77" w:rsidRPr="001C18FB" w:rsidRDefault="00FE1F77" w:rsidP="00D40044">
            <w:pPr>
              <w:pStyle w:val="Default"/>
              <w:rPr>
                <w:rFonts w:ascii="Arial" w:hAnsi="Arial" w:cs="Arial"/>
                <w:sz w:val="20"/>
                <w:szCs w:val="20"/>
                <w:lang w:val="fr-BE"/>
              </w:rPr>
            </w:pPr>
            <w:r w:rsidRPr="001C18FB">
              <w:rPr>
                <w:rFonts w:ascii="Arial" w:hAnsi="Arial" w:cs="Arial"/>
                <w:sz w:val="20"/>
                <w:szCs w:val="20"/>
                <w:lang w:val="fr-BE"/>
              </w:rPr>
              <w:t>Denmark</w:t>
            </w:r>
          </w:p>
        </w:tc>
        <w:tc>
          <w:tcPr>
            <w:tcW w:w="3469" w:type="dxa"/>
            <w:tcBorders>
              <w:top w:val="single" w:sz="8" w:space="0" w:color="auto"/>
              <w:left w:val="single" w:sz="8" w:space="0" w:color="auto"/>
              <w:bottom w:val="single" w:sz="8" w:space="0" w:color="auto"/>
              <w:right w:val="single" w:sz="8" w:space="0" w:color="auto"/>
            </w:tcBorders>
          </w:tcPr>
          <w:p w14:paraId="66D2D7D5" w14:textId="615C1C3B" w:rsidR="00FE1F77" w:rsidRPr="005D614F" w:rsidRDefault="00766910" w:rsidP="005D614F">
            <w:pPr>
              <w:pStyle w:val="Default"/>
              <w:rPr>
                <w:rFonts w:ascii="Arial" w:hAnsi="Arial" w:cs="Arial"/>
                <w:sz w:val="20"/>
                <w:szCs w:val="20"/>
                <w:lang w:val="fr-BE"/>
              </w:rPr>
            </w:pPr>
            <w:r w:rsidRPr="005D614F">
              <w:rPr>
                <w:rFonts w:ascii="Arial" w:hAnsi="Arial" w:cs="Arial"/>
                <w:sz w:val="20"/>
                <w:szCs w:val="20"/>
                <w:lang w:val="fr-BE"/>
              </w:rPr>
              <w:t>j.nielsen@danskebank.dk</w:t>
            </w:r>
          </w:p>
        </w:tc>
      </w:tr>
      <w:tr w:rsidR="00FE1F77" w:rsidRPr="001C18FB" w14:paraId="401FEA7C"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4EE2CD" w14:textId="32628F7C" w:rsidR="00FE1F77" w:rsidRPr="001C18FB" w:rsidRDefault="00995336" w:rsidP="00D40044">
            <w:pPr>
              <w:pStyle w:val="Default"/>
              <w:rPr>
                <w:rFonts w:ascii="Arial" w:hAnsi="Arial" w:cs="Arial"/>
                <w:color w:val="auto"/>
                <w:sz w:val="20"/>
                <w:szCs w:val="20"/>
                <w:lang w:val="fr-BE" w:eastAsia="en-US"/>
              </w:rPr>
            </w:pPr>
            <w:r>
              <w:rPr>
                <w:rFonts w:ascii="Arial" w:hAnsi="Arial" w:cs="Arial"/>
                <w:color w:val="auto"/>
                <w:sz w:val="20"/>
                <w:szCs w:val="20"/>
                <w:lang w:val="fr-BE" w:eastAsia="en-US"/>
              </w:rPr>
              <w:t>Charles Bichemin</w:t>
            </w:r>
            <w:r w:rsidR="00C75332" w:rsidRPr="001C18FB">
              <w:rPr>
                <w:rFonts w:ascii="Arial" w:hAnsi="Arial" w:cs="Arial"/>
                <w:color w:val="auto"/>
                <w:sz w:val="20"/>
                <w:szCs w:val="20"/>
                <w:lang w:val="fr-BE" w:eastAsia="en-US"/>
              </w:rPr>
              <w:t xml:space="preserve"> </w:t>
            </w:r>
            <w:r>
              <w:rPr>
                <w:rFonts w:ascii="Arial" w:hAnsi="Arial" w:cs="Arial"/>
                <w:color w:val="auto"/>
                <w:sz w:val="20"/>
                <w:szCs w:val="20"/>
                <w:lang w:val="fr-BE" w:eastAsia="en-US"/>
              </w:rPr>
              <w:t>–</w:t>
            </w:r>
            <w:r w:rsidR="00C75332" w:rsidRPr="001C18FB">
              <w:rPr>
                <w:rFonts w:ascii="Arial" w:hAnsi="Arial" w:cs="Arial"/>
                <w:color w:val="auto"/>
                <w:sz w:val="20"/>
                <w:szCs w:val="20"/>
                <w:lang w:val="fr-BE" w:eastAsia="en-US"/>
              </w:rPr>
              <w:t xml:space="preserve"> </w:t>
            </w:r>
            <w:proofErr w:type="spellStart"/>
            <w:r>
              <w:rPr>
                <w:rFonts w:ascii="Arial" w:hAnsi="Arial" w:cs="Arial"/>
                <w:color w:val="auto"/>
                <w:sz w:val="20"/>
                <w:szCs w:val="20"/>
                <w:lang w:val="fr-BE" w:eastAsia="en-US"/>
              </w:rPr>
              <w:t>Societe</w:t>
            </w:r>
            <w:proofErr w:type="spellEnd"/>
            <w:r>
              <w:rPr>
                <w:rFonts w:ascii="Arial" w:hAnsi="Arial" w:cs="Arial"/>
                <w:color w:val="auto"/>
                <w:sz w:val="20"/>
                <w:szCs w:val="20"/>
                <w:lang w:val="fr-BE" w:eastAsia="en-US"/>
              </w:rPr>
              <w:t xml:space="preserve"> </w:t>
            </w:r>
            <w:proofErr w:type="spellStart"/>
            <w:r>
              <w:rPr>
                <w:rFonts w:ascii="Arial" w:hAnsi="Arial" w:cs="Arial"/>
                <w:color w:val="auto"/>
                <w:sz w:val="20"/>
                <w:szCs w:val="20"/>
                <w:lang w:val="fr-BE" w:eastAsia="en-US"/>
              </w:rPr>
              <w:t>Generale</w:t>
            </w:r>
            <w:proofErr w:type="spellEnd"/>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FBD8B" w14:textId="77777777" w:rsidR="00FE1F77" w:rsidRPr="001C18FB" w:rsidRDefault="00FE1F77" w:rsidP="00D40044">
            <w:pPr>
              <w:pStyle w:val="Default"/>
              <w:rPr>
                <w:rFonts w:ascii="Arial" w:hAnsi="Arial" w:cs="Arial"/>
                <w:color w:val="auto"/>
                <w:sz w:val="20"/>
                <w:szCs w:val="20"/>
                <w:lang w:eastAsia="en-US"/>
              </w:rPr>
            </w:pPr>
            <w:r w:rsidRPr="001C18FB">
              <w:rPr>
                <w:rFonts w:ascii="Arial" w:hAnsi="Arial" w:cs="Arial"/>
                <w:color w:val="auto"/>
                <w:sz w:val="20"/>
                <w:szCs w:val="20"/>
                <w:lang w:eastAsia="en-US"/>
              </w:rPr>
              <w:t>France</w:t>
            </w:r>
          </w:p>
        </w:tc>
        <w:tc>
          <w:tcPr>
            <w:tcW w:w="3469" w:type="dxa"/>
            <w:tcBorders>
              <w:top w:val="single" w:sz="8" w:space="0" w:color="auto"/>
              <w:left w:val="single" w:sz="8" w:space="0" w:color="auto"/>
              <w:bottom w:val="single" w:sz="8" w:space="0" w:color="auto"/>
              <w:right w:val="single" w:sz="8" w:space="0" w:color="auto"/>
            </w:tcBorders>
          </w:tcPr>
          <w:p w14:paraId="45F76D10" w14:textId="32ED6265" w:rsidR="00FE1F77" w:rsidRPr="005D614F" w:rsidRDefault="00397894" w:rsidP="005D614F">
            <w:pPr>
              <w:pStyle w:val="Default"/>
              <w:rPr>
                <w:rFonts w:ascii="Arial" w:hAnsi="Arial" w:cs="Arial"/>
                <w:color w:val="auto"/>
                <w:sz w:val="20"/>
                <w:szCs w:val="20"/>
                <w:lang w:eastAsia="en-US"/>
              </w:rPr>
            </w:pPr>
            <w:r w:rsidRPr="005D614F">
              <w:rPr>
                <w:rFonts w:ascii="Arial" w:hAnsi="Arial" w:cs="Arial"/>
                <w:color w:val="auto"/>
                <w:sz w:val="20"/>
                <w:szCs w:val="20"/>
                <w:lang w:eastAsia="en-US"/>
              </w:rPr>
              <w:t>Charles.Bichemin@socgen.com</w:t>
            </w:r>
          </w:p>
        </w:tc>
      </w:tr>
      <w:tr w:rsidR="00FE1F77" w:rsidRPr="001C18FB" w14:paraId="046799DD" w14:textId="77777777" w:rsidTr="008D632D">
        <w:trPr>
          <w:cantSplit/>
          <w:trHeight w:val="10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737190" w14:textId="56722057" w:rsidR="00FE1F77" w:rsidRPr="001C18FB" w:rsidRDefault="009A781F" w:rsidP="00D40044">
            <w:pPr>
              <w:pStyle w:val="Default"/>
              <w:rPr>
                <w:rFonts w:ascii="Arial" w:hAnsi="Arial" w:cs="Arial"/>
                <w:color w:val="auto"/>
                <w:sz w:val="20"/>
                <w:szCs w:val="20"/>
                <w:lang w:val="en-US" w:eastAsia="en-US"/>
              </w:rPr>
            </w:pPr>
            <w:r w:rsidRPr="001C18FB">
              <w:rPr>
                <w:rFonts w:ascii="Arial" w:hAnsi="Arial" w:cs="Arial"/>
                <w:color w:val="auto"/>
                <w:sz w:val="20"/>
                <w:szCs w:val="20"/>
                <w:lang w:val="en-US" w:eastAsia="en-US"/>
              </w:rPr>
              <w:t xml:space="preserve">Denis </w:t>
            </w:r>
            <w:r w:rsidR="00B76812" w:rsidRPr="001C18FB">
              <w:rPr>
                <w:rFonts w:ascii="Arial" w:hAnsi="Arial" w:cs="Arial"/>
                <w:color w:val="auto"/>
                <w:sz w:val="20"/>
                <w:szCs w:val="20"/>
                <w:lang w:val="en-US" w:eastAsia="en-US"/>
              </w:rPr>
              <w:t xml:space="preserve">Andrejew </w:t>
            </w:r>
            <w:r w:rsidR="00E2696B" w:rsidRPr="001C18FB">
              <w:rPr>
                <w:rFonts w:ascii="Arial" w:hAnsi="Arial" w:cs="Arial"/>
                <w:color w:val="auto"/>
                <w:sz w:val="20"/>
                <w:szCs w:val="20"/>
                <w:lang w:val="en-US" w:eastAsia="en-US"/>
              </w:rPr>
              <w:t>–</w:t>
            </w:r>
            <w:r w:rsidR="00B76812" w:rsidRPr="001C18FB">
              <w:rPr>
                <w:rFonts w:ascii="Arial" w:hAnsi="Arial" w:cs="Arial"/>
                <w:color w:val="auto"/>
                <w:sz w:val="20"/>
                <w:szCs w:val="20"/>
                <w:lang w:val="en-US" w:eastAsia="en-US"/>
              </w:rPr>
              <w:t xml:space="preserve"> </w:t>
            </w:r>
            <w:r w:rsidR="00E2696B" w:rsidRPr="001C18FB">
              <w:rPr>
                <w:rFonts w:ascii="Arial" w:hAnsi="Arial" w:cs="Arial"/>
                <w:color w:val="auto"/>
                <w:sz w:val="20"/>
                <w:szCs w:val="20"/>
                <w:lang w:val="en-US" w:eastAsia="en-US"/>
              </w:rPr>
              <w:t>Deutch Bank</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1ED864FA"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Germany</w:t>
            </w:r>
          </w:p>
        </w:tc>
        <w:tc>
          <w:tcPr>
            <w:tcW w:w="3469" w:type="dxa"/>
            <w:tcBorders>
              <w:top w:val="single" w:sz="8" w:space="0" w:color="auto"/>
              <w:left w:val="single" w:sz="8" w:space="0" w:color="auto"/>
              <w:bottom w:val="single" w:sz="8" w:space="0" w:color="auto"/>
              <w:right w:val="single" w:sz="8" w:space="0" w:color="auto"/>
            </w:tcBorders>
          </w:tcPr>
          <w:p w14:paraId="6EA67F1E" w14:textId="21DD3FE8" w:rsidR="00FE1F77" w:rsidRPr="005D614F" w:rsidRDefault="009F65C5" w:rsidP="005D614F">
            <w:pPr>
              <w:pStyle w:val="Default"/>
              <w:rPr>
                <w:rFonts w:ascii="Arial" w:hAnsi="Arial" w:cs="Arial"/>
                <w:color w:val="auto"/>
                <w:sz w:val="20"/>
                <w:szCs w:val="20"/>
                <w:lang w:val="en-US" w:eastAsia="en-US"/>
              </w:rPr>
            </w:pPr>
            <w:r w:rsidRPr="005D614F">
              <w:rPr>
                <w:rFonts w:ascii="Arial" w:hAnsi="Arial" w:cs="Arial"/>
                <w:color w:val="auto"/>
                <w:sz w:val="20"/>
                <w:szCs w:val="20"/>
                <w:lang w:val="en-US" w:eastAsia="en-US"/>
              </w:rPr>
              <w:t>denis.andrejew@db.com</w:t>
            </w:r>
          </w:p>
        </w:tc>
      </w:tr>
      <w:tr w:rsidR="00FE1F77" w:rsidRPr="001C18FB" w14:paraId="5597E189" w14:textId="77777777" w:rsidTr="008D632D">
        <w:trPr>
          <w:cantSplit/>
          <w:trHeight w:val="105"/>
        </w:trPr>
        <w:tc>
          <w:tcPr>
            <w:tcW w:w="3959"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15865F6C"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Vacant</w:t>
            </w:r>
          </w:p>
        </w:tc>
        <w:tc>
          <w:tcPr>
            <w:tcW w:w="2552"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5F07652F"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Hong Kong</w:t>
            </w:r>
          </w:p>
        </w:tc>
        <w:tc>
          <w:tcPr>
            <w:tcW w:w="346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39C1A9B2" w14:textId="77777777" w:rsidR="00FE1F77" w:rsidRPr="005D614F" w:rsidRDefault="00FE1F77" w:rsidP="005D614F">
            <w:pPr>
              <w:pStyle w:val="Default"/>
              <w:rPr>
                <w:rFonts w:ascii="Arial" w:hAnsi="Arial" w:cs="Arial"/>
                <w:color w:val="auto"/>
                <w:sz w:val="20"/>
                <w:szCs w:val="20"/>
                <w:lang w:val="fr-BE" w:eastAsia="en-US"/>
              </w:rPr>
            </w:pPr>
          </w:p>
        </w:tc>
      </w:tr>
      <w:tr w:rsidR="00FE1F77" w:rsidRPr="001C18FB" w14:paraId="782C95EF" w14:textId="77777777" w:rsidTr="008D632D">
        <w:trPr>
          <w:cantSplit/>
          <w:trHeight w:val="105"/>
        </w:trPr>
        <w:tc>
          <w:tcPr>
            <w:tcW w:w="395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EB436BC" w14:textId="0651A934" w:rsidR="00FE1F77" w:rsidRPr="001C18FB" w:rsidRDefault="001E6CEC"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David Wouters</w:t>
            </w:r>
            <w:r w:rsidR="00FE1F77" w:rsidRPr="001C18FB">
              <w:rPr>
                <w:rFonts w:ascii="Arial" w:hAnsi="Arial" w:cs="Arial"/>
                <w:color w:val="auto"/>
                <w:sz w:val="20"/>
                <w:szCs w:val="20"/>
                <w:lang w:val="fr-BE" w:eastAsia="en-US"/>
              </w:rPr>
              <w:t xml:space="preserve"> – </w:t>
            </w:r>
            <w:proofErr w:type="spellStart"/>
            <w:r w:rsidR="00FE1F77" w:rsidRPr="001C18FB">
              <w:rPr>
                <w:rFonts w:ascii="Arial" w:hAnsi="Arial" w:cs="Arial"/>
                <w:color w:val="auto"/>
                <w:sz w:val="20"/>
                <w:szCs w:val="20"/>
                <w:lang w:val="fr-BE" w:eastAsia="en-US"/>
              </w:rPr>
              <w:t>Euroclear</w:t>
            </w:r>
            <w:proofErr w:type="spellEnd"/>
          </w:p>
        </w:tc>
        <w:tc>
          <w:tcPr>
            <w:tcW w:w="2552" w:type="dxa"/>
            <w:tcBorders>
              <w:top w:val="nil"/>
              <w:left w:val="nil"/>
              <w:bottom w:val="single" w:sz="4" w:space="0" w:color="auto"/>
              <w:right w:val="single" w:sz="8" w:space="0" w:color="auto"/>
            </w:tcBorders>
            <w:tcMar>
              <w:top w:w="0" w:type="dxa"/>
              <w:left w:w="108" w:type="dxa"/>
              <w:bottom w:w="0" w:type="dxa"/>
              <w:right w:w="108" w:type="dxa"/>
            </w:tcMar>
            <w:hideMark/>
          </w:tcPr>
          <w:p w14:paraId="22A4AEB4" w14:textId="77777777" w:rsidR="00FE1F77" w:rsidRPr="001C18FB" w:rsidRDefault="00FE1F77" w:rsidP="00D40044">
            <w:pPr>
              <w:pStyle w:val="Default"/>
              <w:rPr>
                <w:rFonts w:ascii="Arial" w:hAnsi="Arial" w:cs="Arial"/>
                <w:color w:val="auto"/>
                <w:sz w:val="20"/>
                <w:szCs w:val="20"/>
                <w:lang w:eastAsia="en-US"/>
              </w:rPr>
            </w:pPr>
            <w:r w:rsidRPr="001C18FB">
              <w:rPr>
                <w:rFonts w:ascii="Arial" w:hAnsi="Arial" w:cs="Arial"/>
                <w:color w:val="auto"/>
                <w:sz w:val="20"/>
                <w:szCs w:val="20"/>
                <w:lang w:eastAsia="en-US"/>
              </w:rPr>
              <w:t>ICSD</w:t>
            </w:r>
          </w:p>
        </w:tc>
        <w:tc>
          <w:tcPr>
            <w:tcW w:w="3469" w:type="dxa"/>
            <w:tcBorders>
              <w:top w:val="single" w:sz="8" w:space="0" w:color="auto"/>
              <w:left w:val="single" w:sz="8" w:space="0" w:color="auto"/>
              <w:bottom w:val="single" w:sz="8" w:space="0" w:color="auto"/>
              <w:right w:val="single" w:sz="8" w:space="0" w:color="auto"/>
            </w:tcBorders>
          </w:tcPr>
          <w:p w14:paraId="22CEF227" w14:textId="39BE424C" w:rsidR="00FE1F77" w:rsidRPr="005D614F" w:rsidRDefault="009F65C5" w:rsidP="005D614F">
            <w:pPr>
              <w:pStyle w:val="Default"/>
              <w:rPr>
                <w:rFonts w:ascii="Arial" w:hAnsi="Arial" w:cs="Arial"/>
                <w:color w:val="auto"/>
                <w:sz w:val="20"/>
                <w:szCs w:val="20"/>
                <w:lang w:eastAsia="en-US"/>
              </w:rPr>
            </w:pPr>
            <w:r w:rsidRPr="005D614F">
              <w:rPr>
                <w:rFonts w:ascii="Arial" w:hAnsi="Arial" w:cs="Arial"/>
                <w:color w:val="auto"/>
                <w:sz w:val="20"/>
                <w:szCs w:val="20"/>
                <w:lang w:eastAsia="en-US"/>
              </w:rPr>
              <w:t>david.wouters@euroclear.com</w:t>
            </w:r>
          </w:p>
        </w:tc>
      </w:tr>
      <w:tr w:rsidR="00FE1F77" w:rsidRPr="001C18FB" w14:paraId="3626BF55" w14:textId="77777777" w:rsidTr="008D632D">
        <w:trPr>
          <w:cantSplit/>
          <w:trHeight w:val="105"/>
        </w:trPr>
        <w:tc>
          <w:tcPr>
            <w:tcW w:w="395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80F4DF"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Robin Leary – Citibank</w:t>
            </w:r>
          </w:p>
        </w:tc>
        <w:tc>
          <w:tcPr>
            <w:tcW w:w="255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3F0360"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Ireland</w:t>
            </w:r>
          </w:p>
        </w:tc>
        <w:tc>
          <w:tcPr>
            <w:tcW w:w="3469" w:type="dxa"/>
            <w:tcBorders>
              <w:top w:val="single" w:sz="8" w:space="0" w:color="auto"/>
              <w:left w:val="single" w:sz="8" w:space="0" w:color="auto"/>
              <w:bottom w:val="single" w:sz="8" w:space="0" w:color="auto"/>
              <w:right w:val="single" w:sz="8" w:space="0" w:color="auto"/>
            </w:tcBorders>
          </w:tcPr>
          <w:p w14:paraId="2B715716" w14:textId="0D57EFA4" w:rsidR="00FE1F77" w:rsidRPr="005D614F" w:rsidRDefault="008D632D" w:rsidP="005D614F">
            <w:pPr>
              <w:pStyle w:val="Default"/>
              <w:rPr>
                <w:rFonts w:ascii="Arial" w:hAnsi="Arial" w:cs="Arial"/>
                <w:color w:val="auto"/>
                <w:sz w:val="20"/>
                <w:szCs w:val="20"/>
                <w:lang w:val="en-US" w:eastAsia="en-US"/>
              </w:rPr>
            </w:pPr>
            <w:r w:rsidRPr="005D614F">
              <w:rPr>
                <w:rFonts w:ascii="Arial" w:hAnsi="Arial" w:cs="Arial"/>
                <w:color w:val="auto"/>
                <w:sz w:val="20"/>
                <w:szCs w:val="20"/>
                <w:lang w:val="en-US" w:eastAsia="en-US"/>
              </w:rPr>
              <w:t>robin.leary@citi.com</w:t>
            </w:r>
          </w:p>
        </w:tc>
      </w:tr>
      <w:tr w:rsidR="00FE1F77" w:rsidRPr="00B12ACD" w14:paraId="72A1AC11"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09EF4C" w14:textId="1B78774A" w:rsidR="00FE1F77" w:rsidRPr="005A1DB4" w:rsidRDefault="00C45BEC" w:rsidP="00D40044">
            <w:pPr>
              <w:pStyle w:val="Default"/>
              <w:rPr>
                <w:rFonts w:ascii="Arial" w:hAnsi="Arial" w:cs="Arial"/>
                <w:color w:val="auto"/>
                <w:sz w:val="20"/>
                <w:szCs w:val="20"/>
                <w:lang w:val="pt-PT" w:eastAsia="en-US"/>
              </w:rPr>
            </w:pPr>
            <w:r w:rsidRPr="005A1DB4">
              <w:rPr>
                <w:rFonts w:ascii="Arial" w:hAnsi="Arial" w:cs="Arial"/>
                <w:color w:val="auto"/>
                <w:sz w:val="20"/>
                <w:szCs w:val="20"/>
                <w:lang w:val="pt-PT" w:eastAsia="en-US"/>
              </w:rPr>
              <w:t>Paola De Anton</w:t>
            </w:r>
            <w:r w:rsidR="002979F1" w:rsidRPr="005A1DB4">
              <w:rPr>
                <w:rFonts w:ascii="Arial" w:hAnsi="Arial" w:cs="Arial"/>
                <w:color w:val="auto"/>
                <w:sz w:val="20"/>
                <w:szCs w:val="20"/>
                <w:lang w:val="pt-PT" w:eastAsia="en-US"/>
              </w:rPr>
              <w:t>i</w:t>
            </w:r>
            <w:r w:rsidR="00C75332" w:rsidRPr="005A1DB4">
              <w:rPr>
                <w:rFonts w:ascii="Arial" w:hAnsi="Arial" w:cs="Arial"/>
                <w:color w:val="auto"/>
                <w:sz w:val="20"/>
                <w:szCs w:val="20"/>
                <w:lang w:val="pt-PT" w:eastAsia="en-US"/>
              </w:rPr>
              <w:t xml:space="preserve"> </w:t>
            </w:r>
            <w:r w:rsidR="009A1440">
              <w:rPr>
                <w:rFonts w:ascii="Arial" w:hAnsi="Arial" w:cs="Arial"/>
                <w:color w:val="auto"/>
                <w:sz w:val="20"/>
                <w:szCs w:val="20"/>
                <w:lang w:val="pt-PT" w:eastAsia="en-US"/>
              </w:rPr>
              <w:t xml:space="preserve"> - Deloitte</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2E23B4"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Italy</w:t>
            </w:r>
          </w:p>
        </w:tc>
        <w:tc>
          <w:tcPr>
            <w:tcW w:w="3469" w:type="dxa"/>
            <w:tcBorders>
              <w:top w:val="single" w:sz="8" w:space="0" w:color="auto"/>
              <w:left w:val="single" w:sz="8" w:space="0" w:color="auto"/>
              <w:bottom w:val="single" w:sz="8" w:space="0" w:color="auto"/>
              <w:right w:val="single" w:sz="8" w:space="0" w:color="auto"/>
            </w:tcBorders>
          </w:tcPr>
          <w:p w14:paraId="661C9C36" w14:textId="07A8F417" w:rsidR="00FE1F77" w:rsidRPr="00B12ACD" w:rsidRDefault="00B12ACD" w:rsidP="005D614F">
            <w:pPr>
              <w:pStyle w:val="Default"/>
              <w:rPr>
                <w:rFonts w:ascii="Arial" w:hAnsi="Arial" w:cs="Arial"/>
                <w:color w:val="auto"/>
                <w:sz w:val="20"/>
                <w:szCs w:val="20"/>
                <w:lang w:val="pt-PT" w:eastAsia="en-US"/>
              </w:rPr>
            </w:pPr>
            <w:r w:rsidRPr="00B12ACD">
              <w:rPr>
                <w:rFonts w:ascii="Arial" w:hAnsi="Arial" w:cs="Arial"/>
                <w:color w:val="auto"/>
                <w:sz w:val="20"/>
                <w:szCs w:val="20"/>
                <w:lang w:val="pt-PT" w:eastAsia="en-US"/>
              </w:rPr>
              <w:t>pdeantoni@deloitte.it</w:t>
            </w:r>
          </w:p>
        </w:tc>
      </w:tr>
      <w:tr w:rsidR="00FE1F77" w:rsidRPr="001C18FB" w14:paraId="188A6511" w14:textId="77777777" w:rsidTr="008D632D">
        <w:trPr>
          <w:cantSplit/>
          <w:trHeight w:val="199"/>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2E9F5" w14:textId="2F18B1BF" w:rsidR="00FE1F77" w:rsidRPr="000376E5" w:rsidRDefault="00F9629F" w:rsidP="00D40044">
            <w:pPr>
              <w:pStyle w:val="Default"/>
              <w:rPr>
                <w:rFonts w:cs="Arial"/>
                <w:lang w:val="en-US"/>
              </w:rPr>
            </w:pPr>
            <w:proofErr w:type="gramStart"/>
            <w:r>
              <w:rPr>
                <w:rFonts w:ascii="Arial" w:hAnsi="Arial" w:cs="Arial"/>
                <w:color w:val="auto"/>
                <w:sz w:val="20"/>
                <w:szCs w:val="20"/>
                <w:lang w:val="fr-BE" w:eastAsia="en-US"/>
              </w:rPr>
              <w:t xml:space="preserve">Ryosuke </w:t>
            </w:r>
            <w:r w:rsidR="00292D5A">
              <w:rPr>
                <w:rFonts w:ascii="Arial" w:hAnsi="Arial" w:cs="Arial"/>
                <w:color w:val="auto"/>
                <w:sz w:val="20"/>
                <w:szCs w:val="20"/>
                <w:lang w:val="fr-BE" w:eastAsia="en-US"/>
              </w:rPr>
              <w:t xml:space="preserve"> Abiko</w:t>
            </w:r>
            <w:proofErr w:type="gramEnd"/>
            <w:r w:rsidR="00FE1F77" w:rsidRPr="001C18FB">
              <w:rPr>
                <w:rFonts w:ascii="Arial" w:hAnsi="Arial" w:cs="Arial"/>
                <w:color w:val="auto"/>
                <w:sz w:val="20"/>
                <w:szCs w:val="20"/>
                <w:lang w:val="fr-BE" w:eastAsia="en-US"/>
              </w:rPr>
              <w:t xml:space="preserve"> -</w:t>
            </w:r>
            <w:r w:rsidR="000376E5">
              <w:rPr>
                <w:rFonts w:ascii="Arial" w:hAnsi="Arial" w:cs="Arial"/>
                <w:color w:val="auto"/>
                <w:sz w:val="20"/>
                <w:szCs w:val="20"/>
                <w:lang w:val="fr-BE" w:eastAsia="en-US"/>
              </w:rPr>
              <w:t xml:space="preserve"> </w:t>
            </w:r>
            <w:r w:rsidR="000376E5" w:rsidRPr="000376E5">
              <w:rPr>
                <w:rFonts w:ascii="Arial" w:hAnsi="Arial" w:cs="Arial"/>
                <w:color w:val="auto"/>
                <w:sz w:val="20"/>
                <w:szCs w:val="20"/>
                <w:lang w:val="pt-PT" w:eastAsia="en-US"/>
              </w:rPr>
              <w:t>MUFG Bank</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6AE6377D"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Japan</w:t>
            </w:r>
          </w:p>
        </w:tc>
        <w:tc>
          <w:tcPr>
            <w:tcW w:w="3469" w:type="dxa"/>
            <w:tcBorders>
              <w:top w:val="single" w:sz="8" w:space="0" w:color="auto"/>
              <w:left w:val="single" w:sz="8" w:space="0" w:color="auto"/>
              <w:bottom w:val="single" w:sz="8" w:space="0" w:color="auto"/>
              <w:right w:val="single" w:sz="8" w:space="0" w:color="auto"/>
            </w:tcBorders>
          </w:tcPr>
          <w:p w14:paraId="1CEBAE4C" w14:textId="576C81C8" w:rsidR="00FE1F77" w:rsidRPr="005D614F" w:rsidRDefault="00DF29E1" w:rsidP="005D614F">
            <w:pPr>
              <w:pStyle w:val="Default"/>
              <w:rPr>
                <w:rFonts w:ascii="Arial" w:hAnsi="Arial" w:cs="Arial"/>
                <w:color w:val="auto"/>
                <w:sz w:val="20"/>
                <w:szCs w:val="20"/>
                <w:lang w:val="fr-BE" w:eastAsia="en-US"/>
              </w:rPr>
            </w:pPr>
            <w:r w:rsidRPr="005D614F">
              <w:rPr>
                <w:rFonts w:ascii="Arial" w:hAnsi="Arial" w:cs="Arial"/>
                <w:color w:val="auto"/>
                <w:sz w:val="20"/>
                <w:szCs w:val="20"/>
                <w:lang w:val="fr-BE" w:eastAsia="en-US"/>
              </w:rPr>
              <w:t>riyousuke_abiko@mufg.jp</w:t>
            </w:r>
          </w:p>
        </w:tc>
      </w:tr>
      <w:tr w:rsidR="00FE1F77" w:rsidRPr="001C18FB" w14:paraId="550E4DBD"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053ED48" w14:textId="77777777" w:rsidR="00FE1F77" w:rsidRPr="001C18FB" w:rsidRDefault="00FE1F77" w:rsidP="00D40044">
            <w:pPr>
              <w:pStyle w:val="Default"/>
              <w:rPr>
                <w:rFonts w:ascii="Arial" w:hAnsi="Arial" w:cs="Arial"/>
                <w:color w:val="auto"/>
                <w:sz w:val="20"/>
                <w:szCs w:val="20"/>
                <w:lang w:eastAsia="en-US"/>
              </w:rPr>
            </w:pPr>
            <w:r w:rsidRPr="001C18FB">
              <w:rPr>
                <w:rFonts w:ascii="Arial" w:hAnsi="Arial" w:cs="Arial"/>
                <w:color w:val="auto"/>
                <w:sz w:val="20"/>
                <w:szCs w:val="20"/>
                <w:lang w:val="fr-BE" w:eastAsia="en-US"/>
              </w:rPr>
              <w:t>Vacant</w:t>
            </w:r>
          </w:p>
        </w:tc>
        <w:tc>
          <w:tcPr>
            <w:tcW w:w="2552"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EC2AE28" w14:textId="77777777" w:rsidR="00FE1F77" w:rsidRPr="001C18FB" w:rsidRDefault="00FE1F77" w:rsidP="00D40044">
            <w:r w:rsidRPr="001C18FB">
              <w:rPr>
                <w:lang w:val="en-US"/>
              </w:rPr>
              <w:t>Republic of Korea</w:t>
            </w:r>
          </w:p>
        </w:tc>
        <w:tc>
          <w:tcPr>
            <w:tcW w:w="346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0DA02DEB" w14:textId="77777777" w:rsidR="00FE1F77" w:rsidRPr="005D614F" w:rsidRDefault="00FE1F77" w:rsidP="005D614F">
            <w:pPr>
              <w:pStyle w:val="Default"/>
              <w:rPr>
                <w:rFonts w:ascii="Arial" w:hAnsi="Arial" w:cs="Arial"/>
                <w:color w:val="auto"/>
                <w:sz w:val="20"/>
                <w:szCs w:val="20"/>
                <w:lang w:eastAsia="en-US"/>
              </w:rPr>
            </w:pPr>
          </w:p>
        </w:tc>
      </w:tr>
      <w:tr w:rsidR="00FE1F77" w:rsidRPr="001C18FB" w14:paraId="78D50E90"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C91C6F"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Arnaud Jochems – Clearstream</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54A0D2"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Luxembourg / ICSD</w:t>
            </w:r>
          </w:p>
        </w:tc>
        <w:tc>
          <w:tcPr>
            <w:tcW w:w="3469" w:type="dxa"/>
            <w:tcBorders>
              <w:top w:val="single" w:sz="8" w:space="0" w:color="auto"/>
              <w:left w:val="single" w:sz="8" w:space="0" w:color="auto"/>
              <w:bottom w:val="single" w:sz="8" w:space="0" w:color="auto"/>
              <w:right w:val="single" w:sz="8" w:space="0" w:color="auto"/>
            </w:tcBorders>
          </w:tcPr>
          <w:p w14:paraId="6FAA719A" w14:textId="7FC9E065" w:rsidR="00FE1F77" w:rsidRPr="005D614F" w:rsidRDefault="005D7AA6" w:rsidP="005D614F">
            <w:pPr>
              <w:pStyle w:val="Default"/>
              <w:rPr>
                <w:rFonts w:ascii="Arial" w:hAnsi="Arial" w:cs="Arial"/>
                <w:color w:val="auto"/>
                <w:sz w:val="20"/>
                <w:szCs w:val="20"/>
                <w:lang w:val="en-US" w:eastAsia="en-US"/>
              </w:rPr>
            </w:pPr>
            <w:r w:rsidRPr="005D614F">
              <w:rPr>
                <w:rFonts w:ascii="Arial" w:hAnsi="Arial" w:cs="Arial"/>
                <w:color w:val="auto"/>
                <w:sz w:val="20"/>
                <w:szCs w:val="20"/>
                <w:lang w:val="en-US" w:eastAsia="en-US"/>
              </w:rPr>
              <w:t>arnaud.jochems@clearstream.com</w:t>
            </w:r>
          </w:p>
        </w:tc>
      </w:tr>
      <w:tr w:rsidR="00FE1F77" w:rsidRPr="00712552" w14:paraId="542CBF4E" w14:textId="77777777" w:rsidTr="008D632D">
        <w:trPr>
          <w:cantSplit/>
          <w:trHeight w:val="10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CA0A0" w14:textId="06B93C68" w:rsidR="00FE1F77" w:rsidRPr="001C18FB" w:rsidRDefault="00122148" w:rsidP="00D40044">
            <w:pPr>
              <w:pStyle w:val="Default"/>
              <w:rPr>
                <w:rFonts w:ascii="Arial" w:hAnsi="Arial" w:cs="Arial"/>
                <w:color w:val="auto"/>
                <w:sz w:val="20"/>
                <w:szCs w:val="20"/>
                <w:lang w:val="nl-BE" w:eastAsia="en-US"/>
              </w:rPr>
            </w:pPr>
            <w:r>
              <w:rPr>
                <w:rFonts w:ascii="Arial" w:hAnsi="Arial" w:cs="Arial"/>
                <w:color w:val="auto"/>
                <w:sz w:val="20"/>
                <w:szCs w:val="20"/>
                <w:lang w:val="nl-BE" w:eastAsia="en-US"/>
              </w:rPr>
              <w:t>Marc Griffioen</w:t>
            </w:r>
            <w:r w:rsidR="00FE1F77" w:rsidRPr="001C18FB">
              <w:rPr>
                <w:rFonts w:ascii="Arial" w:hAnsi="Arial" w:cs="Arial"/>
                <w:color w:val="auto"/>
                <w:sz w:val="20"/>
                <w:szCs w:val="20"/>
                <w:lang w:val="nl-BE" w:eastAsia="en-US"/>
              </w:rPr>
              <w:t xml:space="preserve"> – ABN Amro</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33CAECC6"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The Netherland</w:t>
            </w:r>
          </w:p>
        </w:tc>
        <w:tc>
          <w:tcPr>
            <w:tcW w:w="3469" w:type="dxa"/>
            <w:tcBorders>
              <w:top w:val="single" w:sz="8" w:space="0" w:color="auto"/>
              <w:left w:val="single" w:sz="8" w:space="0" w:color="auto"/>
              <w:bottom w:val="single" w:sz="8" w:space="0" w:color="auto"/>
              <w:right w:val="single" w:sz="8" w:space="0" w:color="auto"/>
            </w:tcBorders>
          </w:tcPr>
          <w:p w14:paraId="0AEA28D2" w14:textId="5378D867" w:rsidR="00FE1F77" w:rsidRPr="005D614F" w:rsidRDefault="00712552" w:rsidP="005D614F">
            <w:pPr>
              <w:pStyle w:val="Default"/>
              <w:rPr>
                <w:rFonts w:ascii="Arial" w:hAnsi="Arial" w:cs="Arial"/>
                <w:color w:val="auto"/>
                <w:sz w:val="20"/>
                <w:szCs w:val="20"/>
                <w:lang w:val="fr-BE" w:eastAsia="en-US"/>
              </w:rPr>
            </w:pPr>
            <w:r w:rsidRPr="005D614F">
              <w:rPr>
                <w:rFonts w:ascii="Arial" w:hAnsi="Arial" w:cs="Arial"/>
                <w:color w:val="auto"/>
                <w:sz w:val="20"/>
                <w:szCs w:val="20"/>
                <w:lang w:val="fr-BE" w:eastAsia="en-US"/>
              </w:rPr>
              <w:t>marc.griffioen@abnamroclearing.com</w:t>
            </w:r>
          </w:p>
        </w:tc>
      </w:tr>
      <w:tr w:rsidR="00FE1F77" w:rsidRPr="001C18FB" w14:paraId="0C687C8B"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3B3E3F5" w14:textId="77777777" w:rsidR="00FE1F77" w:rsidRPr="001C18FB" w:rsidRDefault="00FE1F77" w:rsidP="00D40044">
            <w:pPr>
              <w:pStyle w:val="Default"/>
              <w:rPr>
                <w:rFonts w:ascii="Arial" w:hAnsi="Arial" w:cs="Arial"/>
                <w:color w:val="auto"/>
                <w:sz w:val="20"/>
                <w:szCs w:val="20"/>
                <w:lang w:eastAsia="en-US"/>
              </w:rPr>
            </w:pPr>
            <w:r w:rsidRPr="001C18FB">
              <w:rPr>
                <w:rFonts w:ascii="Arial" w:hAnsi="Arial" w:cs="Arial"/>
                <w:color w:val="auto"/>
                <w:sz w:val="20"/>
                <w:szCs w:val="20"/>
                <w:lang w:val="fr-BE" w:eastAsia="en-US"/>
              </w:rPr>
              <w:t>Vacant</w:t>
            </w:r>
          </w:p>
        </w:tc>
        <w:tc>
          <w:tcPr>
            <w:tcW w:w="2552"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73D18ED" w14:textId="77777777" w:rsidR="00FE1F77" w:rsidRPr="001C18FB" w:rsidRDefault="00FE1F77" w:rsidP="00D40044">
            <w:r w:rsidRPr="001C18FB">
              <w:rPr>
                <w:lang w:val="en-US"/>
              </w:rPr>
              <w:t>Singapore</w:t>
            </w:r>
          </w:p>
        </w:tc>
        <w:tc>
          <w:tcPr>
            <w:tcW w:w="346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3DF21DA8" w14:textId="77777777" w:rsidR="00FE1F77" w:rsidRPr="005D614F" w:rsidRDefault="00FE1F77" w:rsidP="005D614F">
            <w:pPr>
              <w:pStyle w:val="Default"/>
              <w:rPr>
                <w:rFonts w:ascii="Arial" w:hAnsi="Arial" w:cs="Arial"/>
                <w:color w:val="auto"/>
                <w:sz w:val="20"/>
                <w:szCs w:val="20"/>
                <w:lang w:eastAsia="en-US"/>
              </w:rPr>
            </w:pPr>
          </w:p>
        </w:tc>
      </w:tr>
      <w:tr w:rsidR="00FE1F77" w:rsidRPr="00712552" w14:paraId="78DB6F8D"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F7E910D" w14:textId="77777777" w:rsidR="00FE1F77" w:rsidRPr="001C18FB" w:rsidRDefault="00FE1F77" w:rsidP="00D40044">
            <w:pPr>
              <w:pStyle w:val="Default"/>
              <w:rPr>
                <w:rFonts w:ascii="Arial" w:hAnsi="Arial" w:cs="Arial"/>
                <w:color w:val="auto"/>
                <w:sz w:val="20"/>
                <w:szCs w:val="20"/>
                <w:lang w:eastAsia="en-US"/>
              </w:rPr>
            </w:pPr>
            <w:r w:rsidRPr="0002496F">
              <w:rPr>
                <w:rFonts w:ascii="Arial" w:hAnsi="Arial" w:cs="Arial"/>
                <w:color w:val="auto"/>
                <w:sz w:val="20"/>
                <w:szCs w:val="20"/>
                <w:lang w:val="nl-BE" w:eastAsia="en-US"/>
              </w:rPr>
              <w:t>Brett Kotze – A2X</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8F6E2C" w14:textId="77777777" w:rsidR="00FE1F77" w:rsidRPr="001C18FB" w:rsidRDefault="00FE1F77" w:rsidP="00D40044">
            <w:r w:rsidRPr="001C18FB">
              <w:rPr>
                <w:lang w:val="en-US"/>
              </w:rPr>
              <w:t>South Africa</w:t>
            </w:r>
          </w:p>
        </w:tc>
        <w:tc>
          <w:tcPr>
            <w:tcW w:w="3469" w:type="dxa"/>
            <w:tcBorders>
              <w:top w:val="single" w:sz="8" w:space="0" w:color="auto"/>
              <w:left w:val="single" w:sz="8" w:space="0" w:color="auto"/>
              <w:bottom w:val="single" w:sz="8" w:space="0" w:color="auto"/>
              <w:right w:val="single" w:sz="8" w:space="0" w:color="auto"/>
            </w:tcBorders>
          </w:tcPr>
          <w:p w14:paraId="7A826EA3" w14:textId="7FF52F70" w:rsidR="00FE1F77" w:rsidRPr="005D614F" w:rsidRDefault="00712552" w:rsidP="005D614F">
            <w:pPr>
              <w:pStyle w:val="Default"/>
              <w:rPr>
                <w:rFonts w:ascii="Arial" w:hAnsi="Arial" w:cs="Arial"/>
                <w:color w:val="auto"/>
                <w:sz w:val="20"/>
                <w:szCs w:val="20"/>
                <w:lang w:eastAsia="en-US"/>
              </w:rPr>
            </w:pPr>
            <w:r w:rsidRPr="005D614F">
              <w:rPr>
                <w:rFonts w:ascii="Arial" w:hAnsi="Arial" w:cs="Arial"/>
                <w:color w:val="auto"/>
                <w:sz w:val="20"/>
                <w:szCs w:val="20"/>
                <w:lang w:eastAsia="en-US"/>
              </w:rPr>
              <w:t>brett.kotze@a2x.co.za</w:t>
            </w:r>
          </w:p>
        </w:tc>
      </w:tr>
      <w:tr w:rsidR="00FE1F77" w:rsidRPr="007E5990" w14:paraId="5EAB89EC"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5537CAC" w14:textId="149D9E72" w:rsidR="00FE1F77" w:rsidRPr="00712552" w:rsidRDefault="005D614F" w:rsidP="00D40044">
            <w:pPr>
              <w:pStyle w:val="Default"/>
              <w:rPr>
                <w:rFonts w:ascii="Arial" w:hAnsi="Arial" w:cs="Arial"/>
                <w:color w:val="auto"/>
                <w:sz w:val="20"/>
                <w:szCs w:val="20"/>
                <w:lang w:eastAsia="en-US"/>
              </w:rPr>
            </w:pPr>
            <w:r>
              <w:rPr>
                <w:rFonts w:ascii="Arial" w:hAnsi="Arial" w:cs="Arial"/>
                <w:color w:val="auto"/>
                <w:sz w:val="20"/>
                <w:szCs w:val="20"/>
                <w:lang w:eastAsia="en-US"/>
              </w:rPr>
              <w:t>Vacant</w:t>
            </w:r>
          </w:p>
        </w:tc>
        <w:tc>
          <w:tcPr>
            <w:tcW w:w="2552"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EE27D1E"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Spain</w:t>
            </w:r>
          </w:p>
        </w:tc>
        <w:tc>
          <w:tcPr>
            <w:tcW w:w="346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11E6CF4D" w14:textId="712E34FA" w:rsidR="00FE1F77" w:rsidRPr="005D614F" w:rsidRDefault="00FE1F77" w:rsidP="005D614F">
            <w:pPr>
              <w:pStyle w:val="Default"/>
              <w:rPr>
                <w:rFonts w:ascii="Arial" w:hAnsi="Arial" w:cs="Arial"/>
                <w:color w:val="auto"/>
                <w:sz w:val="20"/>
                <w:szCs w:val="20"/>
                <w:lang w:val="fr-BE" w:eastAsia="en-US"/>
              </w:rPr>
            </w:pPr>
          </w:p>
        </w:tc>
      </w:tr>
      <w:tr w:rsidR="00FE1F77" w:rsidRPr="001C18FB" w14:paraId="420A4AEA" w14:textId="77777777" w:rsidTr="008D632D">
        <w:trPr>
          <w:cantSplit/>
          <w:trHeight w:val="10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D7117A"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sz w:val="20"/>
                <w:szCs w:val="20"/>
              </w:rPr>
              <w:t>Christine Strandberg - SEB</w:t>
            </w: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56C660FE" w14:textId="77777777" w:rsidR="00FE1F77" w:rsidRPr="001C18FB" w:rsidRDefault="00FE1F77" w:rsidP="00D40044">
            <w:pPr>
              <w:pStyle w:val="Default"/>
              <w:rPr>
                <w:rFonts w:ascii="Arial" w:hAnsi="Arial" w:cs="Arial"/>
                <w:color w:val="auto"/>
                <w:sz w:val="20"/>
                <w:szCs w:val="20"/>
                <w:lang w:val="fr-BE" w:eastAsia="en-US"/>
              </w:rPr>
            </w:pPr>
            <w:r w:rsidRPr="001C18FB">
              <w:rPr>
                <w:rFonts w:ascii="Arial" w:hAnsi="Arial" w:cs="Arial"/>
                <w:color w:val="auto"/>
                <w:sz w:val="20"/>
                <w:szCs w:val="20"/>
                <w:lang w:val="fr-BE" w:eastAsia="en-US"/>
              </w:rPr>
              <w:t>Sweden</w:t>
            </w:r>
          </w:p>
        </w:tc>
        <w:tc>
          <w:tcPr>
            <w:tcW w:w="3469" w:type="dxa"/>
            <w:tcBorders>
              <w:top w:val="single" w:sz="8" w:space="0" w:color="auto"/>
              <w:left w:val="single" w:sz="8" w:space="0" w:color="auto"/>
              <w:bottom w:val="single" w:sz="8" w:space="0" w:color="auto"/>
              <w:right w:val="single" w:sz="8" w:space="0" w:color="auto"/>
            </w:tcBorders>
          </w:tcPr>
          <w:p w14:paraId="1383CADD" w14:textId="5FC347FC" w:rsidR="00FE1F77" w:rsidRPr="005D614F" w:rsidRDefault="008F1851" w:rsidP="005D614F">
            <w:pPr>
              <w:pStyle w:val="Default"/>
              <w:rPr>
                <w:rFonts w:ascii="Arial" w:hAnsi="Arial" w:cs="Arial"/>
                <w:color w:val="auto"/>
                <w:sz w:val="20"/>
                <w:szCs w:val="20"/>
                <w:lang w:val="fr-BE" w:eastAsia="en-US"/>
              </w:rPr>
            </w:pPr>
            <w:r w:rsidRPr="005D614F">
              <w:rPr>
                <w:rFonts w:ascii="Arial" w:hAnsi="Arial" w:cs="Arial"/>
                <w:color w:val="auto"/>
                <w:sz w:val="20"/>
                <w:szCs w:val="20"/>
                <w:lang w:val="fr-BE" w:eastAsia="en-US"/>
              </w:rPr>
              <w:t>christine.strandberg@seb.se</w:t>
            </w:r>
          </w:p>
        </w:tc>
      </w:tr>
      <w:tr w:rsidR="005F3846" w:rsidRPr="001C18FB" w14:paraId="1CE20B3E" w14:textId="77777777" w:rsidTr="008D632D">
        <w:trPr>
          <w:cantSplit/>
          <w:trHeight w:val="10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8EEA5D" w14:textId="22AF874C" w:rsidR="005F3846" w:rsidRPr="001C18FB" w:rsidRDefault="004A1795" w:rsidP="00D40044">
            <w:pPr>
              <w:pStyle w:val="Default"/>
              <w:rPr>
                <w:rFonts w:ascii="Arial" w:hAnsi="Arial" w:cs="Arial"/>
                <w:sz w:val="20"/>
                <w:szCs w:val="20"/>
              </w:rPr>
            </w:pPr>
            <w:r>
              <w:rPr>
                <w:rFonts w:ascii="Arial" w:hAnsi="Arial" w:cs="Arial"/>
                <w:sz w:val="20"/>
                <w:szCs w:val="20"/>
              </w:rPr>
              <w:t xml:space="preserve">Caroline </w:t>
            </w:r>
            <w:proofErr w:type="spellStart"/>
            <w:r>
              <w:rPr>
                <w:rFonts w:ascii="Arial" w:hAnsi="Arial" w:cs="Arial"/>
                <w:sz w:val="20"/>
                <w:szCs w:val="20"/>
              </w:rPr>
              <w:t>Spangvall</w:t>
            </w:r>
            <w:proofErr w:type="spellEnd"/>
            <w:r>
              <w:rPr>
                <w:rFonts w:ascii="Arial" w:hAnsi="Arial" w:cs="Arial"/>
                <w:sz w:val="20"/>
                <w:szCs w:val="20"/>
              </w:rPr>
              <w:t xml:space="preserve"> - SEB</w:t>
            </w: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AC1B73E" w14:textId="6FFE8B4D" w:rsidR="005F3846" w:rsidRPr="001C18FB" w:rsidRDefault="004A1795" w:rsidP="00D40044">
            <w:pPr>
              <w:pStyle w:val="Default"/>
              <w:rPr>
                <w:rFonts w:ascii="Arial" w:hAnsi="Arial" w:cs="Arial"/>
                <w:color w:val="auto"/>
                <w:sz w:val="20"/>
                <w:szCs w:val="20"/>
                <w:lang w:val="fr-BE" w:eastAsia="en-US"/>
              </w:rPr>
            </w:pPr>
            <w:r>
              <w:rPr>
                <w:rFonts w:ascii="Arial" w:hAnsi="Arial" w:cs="Arial"/>
                <w:color w:val="auto"/>
                <w:sz w:val="20"/>
                <w:szCs w:val="20"/>
                <w:lang w:val="fr-BE" w:eastAsia="en-US"/>
              </w:rPr>
              <w:t>Sweden</w:t>
            </w:r>
          </w:p>
        </w:tc>
        <w:tc>
          <w:tcPr>
            <w:tcW w:w="3469" w:type="dxa"/>
            <w:tcBorders>
              <w:top w:val="single" w:sz="8" w:space="0" w:color="auto"/>
              <w:left w:val="single" w:sz="8" w:space="0" w:color="auto"/>
              <w:bottom w:val="single" w:sz="8" w:space="0" w:color="auto"/>
              <w:right w:val="single" w:sz="8" w:space="0" w:color="auto"/>
            </w:tcBorders>
          </w:tcPr>
          <w:p w14:paraId="249FADFA" w14:textId="067056B9" w:rsidR="005F3846" w:rsidRPr="005D614F" w:rsidRDefault="004A1795" w:rsidP="005D614F">
            <w:pPr>
              <w:pStyle w:val="Default"/>
              <w:rPr>
                <w:rFonts w:ascii="Arial" w:hAnsi="Arial" w:cs="Arial"/>
                <w:color w:val="auto"/>
                <w:sz w:val="20"/>
                <w:szCs w:val="20"/>
                <w:lang w:val="fr-BE" w:eastAsia="en-US"/>
              </w:rPr>
            </w:pPr>
            <w:hyperlink r:id="rId18" w:history="1">
              <w:r w:rsidRPr="005D614F">
                <w:rPr>
                  <w:rFonts w:ascii="Arial" w:hAnsi="Arial" w:cs="Arial"/>
                  <w:color w:val="auto"/>
                  <w:sz w:val="20"/>
                  <w:szCs w:val="20"/>
                  <w:lang w:val="fr-BE" w:eastAsia="en-US"/>
                </w:rPr>
                <w:t>caroline.spangvall@seb.se</w:t>
              </w:r>
            </w:hyperlink>
          </w:p>
        </w:tc>
      </w:tr>
      <w:tr w:rsidR="00FE1F77" w:rsidRPr="00C35A3F" w14:paraId="477FFAEB" w14:textId="77777777" w:rsidTr="008D632D">
        <w:trPr>
          <w:cantSplit/>
          <w:trHeight w:val="105"/>
        </w:trPr>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8C98D" w14:textId="77777777" w:rsidR="00FE1F77" w:rsidRPr="001C18FB" w:rsidRDefault="00FE1F77" w:rsidP="001F2C8B">
            <w:pPr>
              <w:pStyle w:val="Default"/>
              <w:rPr>
                <w:rFonts w:ascii="Calibri" w:hAnsi="Calibri" w:cs="Calibri"/>
                <w:sz w:val="22"/>
                <w:szCs w:val="22"/>
                <w:lang w:val="fr-BE"/>
              </w:rPr>
            </w:pPr>
            <w:r w:rsidRPr="001F2C8B">
              <w:rPr>
                <w:rFonts w:ascii="Arial" w:hAnsi="Arial" w:cs="Arial"/>
                <w:sz w:val="20"/>
                <w:szCs w:val="20"/>
              </w:rPr>
              <w:t>Philipp Auf der Maur – Six-Group</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4088F832" w14:textId="77777777" w:rsidR="00FE1F77" w:rsidRPr="008537EC" w:rsidRDefault="00FE1F77" w:rsidP="00D40044">
            <w:pPr>
              <w:pStyle w:val="Default"/>
              <w:rPr>
                <w:rFonts w:ascii="Arial" w:hAnsi="Arial" w:cs="Arial"/>
                <w:color w:val="auto"/>
                <w:sz w:val="20"/>
                <w:szCs w:val="20"/>
                <w:lang w:val="fr-BE" w:eastAsia="en-US"/>
              </w:rPr>
            </w:pPr>
            <w:proofErr w:type="spellStart"/>
            <w:r w:rsidRPr="001C18FB">
              <w:rPr>
                <w:rFonts w:ascii="Arial" w:hAnsi="Arial" w:cs="Arial"/>
                <w:color w:val="auto"/>
                <w:sz w:val="20"/>
                <w:szCs w:val="20"/>
                <w:lang w:val="fr-BE" w:eastAsia="en-US"/>
              </w:rPr>
              <w:t>Switzerland</w:t>
            </w:r>
            <w:proofErr w:type="spellEnd"/>
          </w:p>
        </w:tc>
        <w:tc>
          <w:tcPr>
            <w:tcW w:w="3469" w:type="dxa"/>
            <w:tcBorders>
              <w:top w:val="single" w:sz="8" w:space="0" w:color="auto"/>
              <w:left w:val="single" w:sz="8" w:space="0" w:color="auto"/>
              <w:bottom w:val="single" w:sz="8" w:space="0" w:color="auto"/>
              <w:right w:val="single" w:sz="8" w:space="0" w:color="auto"/>
            </w:tcBorders>
          </w:tcPr>
          <w:p w14:paraId="61A66510" w14:textId="7A5CE8D9" w:rsidR="00FE1F77" w:rsidRPr="005D614F" w:rsidRDefault="008F1851" w:rsidP="005D614F">
            <w:pPr>
              <w:pStyle w:val="Default"/>
              <w:rPr>
                <w:rFonts w:ascii="Arial" w:hAnsi="Arial" w:cs="Arial"/>
                <w:color w:val="auto"/>
                <w:sz w:val="20"/>
                <w:szCs w:val="20"/>
                <w:lang w:val="fr-BE" w:eastAsia="en-US"/>
              </w:rPr>
            </w:pPr>
            <w:r w:rsidRPr="005D614F">
              <w:rPr>
                <w:rFonts w:ascii="Arial" w:hAnsi="Arial" w:cs="Arial"/>
                <w:color w:val="auto"/>
                <w:sz w:val="20"/>
                <w:szCs w:val="20"/>
                <w:lang w:val="fr-BE" w:eastAsia="en-US"/>
              </w:rPr>
              <w:t>philipp.aufdermaur@six-group.com</w:t>
            </w:r>
          </w:p>
        </w:tc>
      </w:tr>
      <w:tr w:rsidR="00FE1F77" w:rsidRPr="008537EC" w14:paraId="160E3998" w14:textId="77777777" w:rsidTr="008D632D">
        <w:trPr>
          <w:cantSplit/>
          <w:trHeight w:val="105"/>
        </w:trPr>
        <w:tc>
          <w:tcPr>
            <w:tcW w:w="395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C9D6A0" w14:textId="77777777" w:rsidR="00FE1F77" w:rsidRPr="008537EC" w:rsidRDefault="00FE1F77" w:rsidP="00D40044">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Robin Leary – Citibank</w:t>
            </w:r>
          </w:p>
        </w:tc>
        <w:tc>
          <w:tcPr>
            <w:tcW w:w="255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13B7604" w14:textId="77777777" w:rsidR="00FE1F77" w:rsidRPr="008537EC" w:rsidRDefault="00FE1F77" w:rsidP="00D40044">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United Kingdom</w:t>
            </w:r>
          </w:p>
        </w:tc>
        <w:tc>
          <w:tcPr>
            <w:tcW w:w="3469" w:type="dxa"/>
            <w:tcBorders>
              <w:top w:val="single" w:sz="8" w:space="0" w:color="auto"/>
              <w:left w:val="single" w:sz="8" w:space="0" w:color="auto"/>
              <w:bottom w:val="single" w:sz="8" w:space="0" w:color="auto"/>
              <w:right w:val="single" w:sz="8" w:space="0" w:color="auto"/>
            </w:tcBorders>
          </w:tcPr>
          <w:p w14:paraId="212B52A5" w14:textId="5E7FCA29" w:rsidR="00FE1F77" w:rsidRPr="005D614F" w:rsidRDefault="00D1527C" w:rsidP="005D614F">
            <w:pPr>
              <w:pStyle w:val="Default"/>
              <w:rPr>
                <w:rFonts w:ascii="Arial" w:hAnsi="Arial" w:cs="Arial"/>
                <w:color w:val="auto"/>
                <w:sz w:val="20"/>
                <w:szCs w:val="20"/>
                <w:lang w:val="en-US" w:eastAsia="en-US"/>
              </w:rPr>
            </w:pPr>
            <w:r w:rsidRPr="005D614F">
              <w:rPr>
                <w:rFonts w:ascii="Arial" w:hAnsi="Arial" w:cs="Arial"/>
                <w:color w:val="auto"/>
                <w:sz w:val="20"/>
                <w:szCs w:val="20"/>
                <w:lang w:val="en-US" w:eastAsia="en-US"/>
              </w:rPr>
              <w:t>robin.leary@citi.com</w:t>
            </w:r>
          </w:p>
        </w:tc>
      </w:tr>
      <w:tr w:rsidR="00FE1F77" w:rsidRPr="009934B7" w14:paraId="42876B5A" w14:textId="77777777" w:rsidTr="008D632D">
        <w:trPr>
          <w:cantSplit/>
          <w:trHeight w:val="105"/>
        </w:trPr>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B70DB8" w14:textId="77777777" w:rsidR="00FE1F77" w:rsidRPr="008537EC" w:rsidRDefault="00FE1F77" w:rsidP="00D40044">
            <w:pPr>
              <w:pStyle w:val="Default"/>
              <w:rPr>
                <w:rFonts w:ascii="Arial" w:hAnsi="Arial" w:cs="Arial"/>
                <w:color w:val="auto"/>
                <w:sz w:val="20"/>
                <w:szCs w:val="20"/>
                <w:lang w:val="en-US" w:eastAsia="en-US"/>
              </w:rPr>
            </w:pPr>
            <w:r w:rsidRPr="008537EC">
              <w:rPr>
                <w:rFonts w:ascii="Arial" w:hAnsi="Arial" w:cs="Arial"/>
                <w:color w:val="auto"/>
                <w:sz w:val="20"/>
                <w:szCs w:val="20"/>
                <w:lang w:val="en-US" w:eastAsia="en-US"/>
              </w:rPr>
              <w:t>Shereef Zedan – Northern Trust</w:t>
            </w:r>
          </w:p>
        </w:tc>
        <w:tc>
          <w:tcPr>
            <w:tcW w:w="2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95FE91" w14:textId="77777777" w:rsidR="00FE1F77" w:rsidRPr="00C62ABF" w:rsidRDefault="00FE1F77" w:rsidP="00D40044">
            <w:pPr>
              <w:pStyle w:val="Default"/>
              <w:rPr>
                <w:rFonts w:ascii="Arial" w:hAnsi="Arial" w:cs="Arial"/>
                <w:color w:val="auto"/>
                <w:sz w:val="20"/>
                <w:szCs w:val="20"/>
                <w:lang w:val="fr-BE" w:eastAsia="en-US"/>
              </w:rPr>
            </w:pPr>
            <w:r w:rsidRPr="008537EC">
              <w:rPr>
                <w:rFonts w:ascii="Arial" w:hAnsi="Arial" w:cs="Arial"/>
                <w:color w:val="auto"/>
                <w:sz w:val="20"/>
                <w:szCs w:val="20"/>
                <w:lang w:val="fr-BE" w:eastAsia="en-US"/>
              </w:rPr>
              <w:t>United States of America</w:t>
            </w:r>
          </w:p>
        </w:tc>
        <w:tc>
          <w:tcPr>
            <w:tcW w:w="3469" w:type="dxa"/>
            <w:tcBorders>
              <w:top w:val="single" w:sz="8" w:space="0" w:color="auto"/>
              <w:left w:val="single" w:sz="8" w:space="0" w:color="auto"/>
              <w:bottom w:val="single" w:sz="8" w:space="0" w:color="auto"/>
              <w:right w:val="single" w:sz="8" w:space="0" w:color="auto"/>
            </w:tcBorders>
          </w:tcPr>
          <w:p w14:paraId="4553FFC1" w14:textId="78A574CE" w:rsidR="00FE1F77" w:rsidRPr="005D614F" w:rsidRDefault="009934B7" w:rsidP="00D40044">
            <w:pPr>
              <w:pStyle w:val="Default"/>
              <w:jc w:val="center"/>
              <w:rPr>
                <w:rFonts w:ascii="Arial" w:hAnsi="Arial" w:cs="Arial"/>
                <w:color w:val="auto"/>
                <w:sz w:val="20"/>
                <w:szCs w:val="20"/>
                <w:lang w:val="nl-NL" w:eastAsia="en-US"/>
              </w:rPr>
            </w:pPr>
            <w:r w:rsidRPr="005D614F">
              <w:rPr>
                <w:rFonts w:ascii="Arial" w:hAnsi="Arial" w:cs="Arial"/>
                <w:color w:val="auto"/>
                <w:sz w:val="20"/>
                <w:szCs w:val="20"/>
                <w:lang w:val="nl-NL" w:eastAsia="en-US"/>
              </w:rPr>
              <w:t>sz2@ntrs.com</w:t>
            </w:r>
          </w:p>
        </w:tc>
      </w:tr>
      <w:bookmarkEnd w:id="66"/>
    </w:tbl>
    <w:p w14:paraId="602E262C" w14:textId="77777777" w:rsidR="00FE1F77" w:rsidRPr="009934B7" w:rsidRDefault="00FE1F77" w:rsidP="00FE1F77">
      <w:pPr>
        <w:rPr>
          <w:lang w:val="nl-NL"/>
        </w:rPr>
      </w:pPr>
    </w:p>
    <w:p w14:paraId="17E4C85B" w14:textId="77777777" w:rsidR="003E323D" w:rsidRDefault="003E323D" w:rsidP="003E323D">
      <w:pPr>
        <w:pStyle w:val="Heading1"/>
        <w:pageBreakBefore/>
      </w:pPr>
      <w:bookmarkStart w:id="67" w:name="_Toc239696375"/>
      <w:r>
        <w:lastRenderedPageBreak/>
        <w:t xml:space="preserve">Overview of </w:t>
      </w:r>
      <w:r w:rsidR="00823CD2">
        <w:t xml:space="preserve">User </w:t>
      </w:r>
      <w:r w:rsidRPr="00E02CF0">
        <w:t>Change</w:t>
      </w:r>
      <w:r>
        <w:t xml:space="preserve"> requests</w:t>
      </w:r>
      <w:bookmarkEnd w:id="67"/>
      <w:r>
        <w:t xml:space="preserve"> </w:t>
      </w:r>
    </w:p>
    <w:p w14:paraId="098969A4" w14:textId="30DE0EC8" w:rsidR="0078446C" w:rsidRPr="000B7B83" w:rsidRDefault="0078446C" w:rsidP="0078446C">
      <w:pPr>
        <w:pStyle w:val="Heading2"/>
        <w:tabs>
          <w:tab w:val="clear" w:pos="718"/>
          <w:tab w:val="clear" w:pos="851"/>
          <w:tab w:val="num" w:pos="993"/>
        </w:tabs>
        <w:ind w:left="0" w:firstLine="0"/>
        <w:rPr>
          <w:color w:val="FF0000"/>
        </w:rPr>
      </w:pPr>
      <w:bookmarkStart w:id="68" w:name="_Toc294595164"/>
      <w:bookmarkStart w:id="69" w:name="_Toc168494625"/>
      <w:bookmarkStart w:id="70" w:name="_Toc176193402"/>
      <w:bookmarkStart w:id="71" w:name="_Toc239696376"/>
      <w:bookmarkEnd w:id="68"/>
      <w:r w:rsidRPr="000B7B83">
        <w:rPr>
          <w:color w:val="FF0000"/>
          <w:lang w:val="en-US"/>
        </w:rPr>
        <w:t>CR 00</w:t>
      </w:r>
      <w:r w:rsidR="00112D48" w:rsidRPr="000B7B83">
        <w:rPr>
          <w:color w:val="FF0000"/>
          <w:lang w:val="en-US"/>
        </w:rPr>
        <w:t>3</w:t>
      </w:r>
      <w:r w:rsidR="00682872" w:rsidRPr="000B7B83">
        <w:rPr>
          <w:color w:val="FF0000"/>
          <w:lang w:val="en-US"/>
        </w:rPr>
        <w:t>20</w:t>
      </w:r>
      <w:r w:rsidR="00346FE6" w:rsidRPr="000B7B83">
        <w:rPr>
          <w:color w:val="FF0000"/>
          <w:lang w:val="en-US"/>
        </w:rPr>
        <w:t>4</w:t>
      </w:r>
      <w:r w:rsidRPr="000B7B83">
        <w:rPr>
          <w:color w:val="FF0000"/>
          <w:lang w:val="en-US"/>
        </w:rPr>
        <w:t xml:space="preserve">: </w:t>
      </w:r>
      <w:r w:rsidR="00877DE8" w:rsidRPr="000B7B83">
        <w:rPr>
          <w:color w:val="FF0000"/>
        </w:rPr>
        <w:t>Addition of Presented to Settlement codes in the Settlement Transaction Condition Indicator for the MT548 and the MT537</w:t>
      </w:r>
      <w:bookmarkEnd w:id="69"/>
      <w:bookmarkEnd w:id="70"/>
      <w:bookmarkEnd w:id="71"/>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78446C" w:rsidRPr="00D54675" w14:paraId="47EDB6DA" w14:textId="77777777" w:rsidTr="007C7DB4">
        <w:tc>
          <w:tcPr>
            <w:tcW w:w="8721" w:type="dxa"/>
            <w:gridSpan w:val="2"/>
            <w:shd w:val="pct5" w:color="auto" w:fill="auto"/>
          </w:tcPr>
          <w:p w14:paraId="77A67544" w14:textId="77777777" w:rsidR="0078446C" w:rsidRPr="00D54675" w:rsidRDefault="0078446C" w:rsidP="007C7DB4">
            <w:pPr>
              <w:spacing w:before="80" w:after="80"/>
              <w:rPr>
                <w:rFonts w:cs="Arial"/>
                <w:b/>
              </w:rPr>
            </w:pPr>
            <w:r w:rsidRPr="00D54675">
              <w:rPr>
                <w:rFonts w:cs="Arial"/>
                <w:b/>
              </w:rPr>
              <w:t>Origin of request</w:t>
            </w:r>
          </w:p>
        </w:tc>
      </w:tr>
      <w:tr w:rsidR="0078446C" w:rsidRPr="001E0CBC" w14:paraId="3AFA0C68" w14:textId="77777777" w:rsidTr="007C7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058C9A7F" w14:textId="77777777" w:rsidR="0078446C" w:rsidRPr="00746F39" w:rsidRDefault="0078446C" w:rsidP="007C7DB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7E0FB0AE" w14:textId="6920E5E9" w:rsidR="0078446C" w:rsidRPr="001E0CBC" w:rsidRDefault="0078446C" w:rsidP="007C7DB4">
            <w:pPr>
              <w:spacing w:before="80" w:after="80"/>
              <w:rPr>
                <w:rFonts w:eastAsia="Times New Roman" w:cs="Arial"/>
                <w:iCs/>
                <w:color w:val="0000FF"/>
                <w:sz w:val="22"/>
                <w:szCs w:val="22"/>
                <w:lang w:eastAsia="en-GB"/>
              </w:rPr>
            </w:pPr>
          </w:p>
        </w:tc>
      </w:tr>
      <w:tr w:rsidR="0078446C" w:rsidRPr="001E0CBC" w14:paraId="12241EE5" w14:textId="77777777" w:rsidTr="007C7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25BABBBD" w14:textId="77777777" w:rsidR="0078446C" w:rsidRPr="00746F39" w:rsidRDefault="0078446C" w:rsidP="007C7DB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07C0FFDB" w14:textId="5790D79A" w:rsidR="0078446C" w:rsidRPr="001E0CBC" w:rsidRDefault="003D5781" w:rsidP="007C7DB4">
            <w:pPr>
              <w:spacing w:before="80" w:after="80"/>
              <w:rPr>
                <w:rFonts w:eastAsia="Times New Roman" w:cs="Arial"/>
                <w:iCs/>
                <w:color w:val="0000FF"/>
                <w:sz w:val="22"/>
                <w:szCs w:val="22"/>
                <w:lang w:eastAsia="en-GB"/>
              </w:rPr>
            </w:pPr>
            <w:r w:rsidRPr="003D5781">
              <w:rPr>
                <w:rFonts w:eastAsia="Times New Roman" w:cs="Arial"/>
                <w:iCs/>
                <w:sz w:val="22"/>
                <w:szCs w:val="22"/>
                <w:lang w:eastAsia="en-GB"/>
              </w:rPr>
              <w:t>Securities Market Practice Group (SMPG)</w:t>
            </w:r>
          </w:p>
        </w:tc>
      </w:tr>
      <w:tr w:rsidR="0078446C" w:rsidRPr="00D54675" w14:paraId="43EF2A48" w14:textId="77777777" w:rsidTr="007C7DB4">
        <w:tc>
          <w:tcPr>
            <w:tcW w:w="8721" w:type="dxa"/>
            <w:gridSpan w:val="2"/>
            <w:shd w:val="pct5" w:color="auto" w:fill="auto"/>
          </w:tcPr>
          <w:p w14:paraId="0EC202B9" w14:textId="77777777" w:rsidR="0078446C" w:rsidRPr="00D54675" w:rsidRDefault="0078446C" w:rsidP="007C7DB4">
            <w:pPr>
              <w:spacing w:before="80" w:after="80"/>
              <w:rPr>
                <w:b/>
              </w:rPr>
            </w:pPr>
            <w:r>
              <w:rPr>
                <w:b/>
              </w:rPr>
              <w:t>Sponsors</w:t>
            </w:r>
          </w:p>
        </w:tc>
      </w:tr>
      <w:tr w:rsidR="0078446C" w:rsidRPr="003D2503" w14:paraId="30EDFA07" w14:textId="77777777" w:rsidTr="007C7DB4">
        <w:tc>
          <w:tcPr>
            <w:tcW w:w="8721" w:type="dxa"/>
            <w:gridSpan w:val="2"/>
          </w:tcPr>
          <w:p w14:paraId="4935D30A" w14:textId="50BE2997" w:rsidR="0078446C" w:rsidRPr="003D2503" w:rsidRDefault="0078446C" w:rsidP="007C7DB4">
            <w:pPr>
              <w:spacing w:before="80" w:after="80"/>
            </w:pPr>
          </w:p>
        </w:tc>
      </w:tr>
      <w:tr w:rsidR="0078446C" w:rsidRPr="00D54675" w14:paraId="22ABAE48" w14:textId="77777777" w:rsidTr="007C7DB4">
        <w:tc>
          <w:tcPr>
            <w:tcW w:w="8721" w:type="dxa"/>
            <w:gridSpan w:val="2"/>
            <w:shd w:val="pct5" w:color="auto" w:fill="auto"/>
          </w:tcPr>
          <w:p w14:paraId="349DBEC0" w14:textId="77777777" w:rsidR="0078446C" w:rsidRPr="00D54675" w:rsidRDefault="0078446C" w:rsidP="007C7DB4">
            <w:pPr>
              <w:spacing w:before="80" w:after="80"/>
              <w:rPr>
                <w:color w:val="800000"/>
              </w:rPr>
            </w:pPr>
            <w:r>
              <w:rPr>
                <w:b/>
              </w:rPr>
              <w:t>Message type(s) i</w:t>
            </w:r>
            <w:r w:rsidRPr="00D54675">
              <w:rPr>
                <w:b/>
              </w:rPr>
              <w:t>mpacted</w:t>
            </w:r>
          </w:p>
        </w:tc>
      </w:tr>
      <w:tr w:rsidR="0078446C" w:rsidRPr="00DB39D9" w14:paraId="2557D6C8" w14:textId="77777777" w:rsidTr="007C7DB4">
        <w:tc>
          <w:tcPr>
            <w:tcW w:w="8721" w:type="dxa"/>
            <w:gridSpan w:val="2"/>
          </w:tcPr>
          <w:p w14:paraId="2AEEC712" w14:textId="554B2AFA" w:rsidR="0078446C" w:rsidRPr="00DB39D9" w:rsidRDefault="00D664AA" w:rsidP="007C7DB4">
            <w:pPr>
              <w:spacing w:before="80" w:after="80"/>
            </w:pPr>
            <w:r w:rsidRPr="00D664AA">
              <w:t>MT 537, MT 548</w:t>
            </w:r>
          </w:p>
        </w:tc>
      </w:tr>
      <w:tr w:rsidR="0078446C" w:rsidRPr="00D54675" w14:paraId="25FAF5E9" w14:textId="77777777" w:rsidTr="007C7DB4">
        <w:tc>
          <w:tcPr>
            <w:tcW w:w="8721" w:type="dxa"/>
            <w:gridSpan w:val="2"/>
            <w:shd w:val="pct5" w:color="auto" w:fill="auto"/>
          </w:tcPr>
          <w:p w14:paraId="35D776F2" w14:textId="77777777" w:rsidR="0078446C" w:rsidRPr="00D54675" w:rsidRDefault="0078446C" w:rsidP="007C7DB4">
            <w:pPr>
              <w:spacing w:before="80" w:after="80"/>
              <w:rPr>
                <w:b/>
              </w:rPr>
            </w:pPr>
            <w:r w:rsidRPr="003B78DE">
              <w:rPr>
                <w:b/>
              </w:rPr>
              <w:t>Complies with regulation</w:t>
            </w:r>
          </w:p>
        </w:tc>
      </w:tr>
      <w:tr w:rsidR="0078446C" w:rsidRPr="003D2503" w14:paraId="744C70EF" w14:textId="77777777" w:rsidTr="007C7DB4">
        <w:tc>
          <w:tcPr>
            <w:tcW w:w="8721" w:type="dxa"/>
            <w:gridSpan w:val="2"/>
          </w:tcPr>
          <w:p w14:paraId="27B8B6E0" w14:textId="77777777" w:rsidR="0078446C" w:rsidRPr="003D2503" w:rsidRDefault="0078446C" w:rsidP="007C7DB4">
            <w:pPr>
              <w:spacing w:before="80" w:after="80"/>
            </w:pPr>
            <w:r>
              <w:t>None</w:t>
            </w:r>
          </w:p>
        </w:tc>
      </w:tr>
      <w:tr w:rsidR="0078446C" w:rsidRPr="00D54675" w14:paraId="0924DFA3" w14:textId="77777777" w:rsidTr="007C7DB4">
        <w:tc>
          <w:tcPr>
            <w:tcW w:w="8721" w:type="dxa"/>
            <w:gridSpan w:val="2"/>
            <w:shd w:val="pct5" w:color="auto" w:fill="auto"/>
          </w:tcPr>
          <w:p w14:paraId="33957E8E" w14:textId="77777777" w:rsidR="0078446C" w:rsidRPr="00D54675" w:rsidRDefault="0078446C" w:rsidP="007C7DB4">
            <w:pPr>
              <w:spacing w:before="80" w:after="80"/>
              <w:rPr>
                <w:b/>
              </w:rPr>
            </w:pPr>
            <w:r>
              <w:rPr>
                <w:b/>
              </w:rPr>
              <w:t>Business impact of this request</w:t>
            </w:r>
          </w:p>
        </w:tc>
      </w:tr>
      <w:tr w:rsidR="0078446C" w:rsidRPr="003D2503" w14:paraId="4161B5D4" w14:textId="77777777" w:rsidTr="007C7DB4">
        <w:tc>
          <w:tcPr>
            <w:tcW w:w="8721" w:type="dxa"/>
            <w:gridSpan w:val="2"/>
          </w:tcPr>
          <w:p w14:paraId="66A41FB8" w14:textId="51D41FFE" w:rsidR="0078446C" w:rsidRPr="003D2503" w:rsidRDefault="00D664AA" w:rsidP="007C7DB4">
            <w:pPr>
              <w:spacing w:before="80" w:after="80"/>
            </w:pPr>
            <w:r>
              <w:t>LOW</w:t>
            </w:r>
          </w:p>
        </w:tc>
      </w:tr>
      <w:tr w:rsidR="0078446C" w:rsidRPr="00D54675" w14:paraId="1B5A9B50" w14:textId="77777777" w:rsidTr="007C7DB4">
        <w:tc>
          <w:tcPr>
            <w:tcW w:w="8721" w:type="dxa"/>
            <w:gridSpan w:val="2"/>
            <w:shd w:val="pct5" w:color="auto" w:fill="auto"/>
          </w:tcPr>
          <w:p w14:paraId="5C8953A4" w14:textId="77777777" w:rsidR="0078446C" w:rsidRPr="00D54675" w:rsidRDefault="0078446C" w:rsidP="007C7DB4">
            <w:pPr>
              <w:spacing w:before="80" w:after="80"/>
              <w:rPr>
                <w:b/>
              </w:rPr>
            </w:pPr>
            <w:r>
              <w:rPr>
                <w:b/>
              </w:rPr>
              <w:t>Commitment to implement the change</w:t>
            </w:r>
          </w:p>
        </w:tc>
      </w:tr>
      <w:tr w:rsidR="0078446C" w:rsidRPr="00E0620A" w14:paraId="13AECCE0" w14:textId="77777777" w:rsidTr="007C7DB4">
        <w:tc>
          <w:tcPr>
            <w:tcW w:w="8721" w:type="dxa"/>
            <w:gridSpan w:val="2"/>
          </w:tcPr>
          <w:p w14:paraId="7E0512A4" w14:textId="76C62CAA" w:rsidR="0078446C" w:rsidRDefault="0078446C" w:rsidP="007C7DB4">
            <w:pPr>
              <w:spacing w:before="80" w:after="80"/>
            </w:pPr>
            <w:r>
              <w:t xml:space="preserve">Number of messages sent and received: </w:t>
            </w:r>
            <w:r w:rsidR="003C66F7">
              <w:t>1</w:t>
            </w:r>
          </w:p>
          <w:p w14:paraId="23A921D4" w14:textId="668993BF" w:rsidR="0078446C" w:rsidRDefault="0078446C" w:rsidP="007C7DB4">
            <w:pPr>
              <w:spacing w:before="80" w:after="80"/>
            </w:pPr>
            <w:r>
              <w:t xml:space="preserve">Percentage of messages impacted: </w:t>
            </w:r>
            <w:r w:rsidR="00D664AA">
              <w:t>1</w:t>
            </w:r>
          </w:p>
          <w:p w14:paraId="2A838C6C" w14:textId="78DCFE32" w:rsidR="0078446C" w:rsidRPr="00E0620A" w:rsidRDefault="000A67C5" w:rsidP="007C7DB4">
            <w:pPr>
              <w:spacing w:before="80" w:after="80"/>
            </w:pPr>
            <w:r>
              <w:t xml:space="preserve">Commits to implement and when: </w:t>
            </w:r>
            <w:r w:rsidR="00AD3428" w:rsidRPr="00AD3428">
              <w:t>Switzerland</w:t>
            </w:r>
            <w:r w:rsidR="00AD3428">
              <w:t xml:space="preserve"> </w:t>
            </w:r>
            <w:r w:rsidR="00AD3428" w:rsidRPr="00AD3428">
              <w:t>2027</w:t>
            </w:r>
          </w:p>
        </w:tc>
      </w:tr>
      <w:tr w:rsidR="0078446C" w:rsidRPr="00D54675" w14:paraId="0E9AD51C" w14:textId="77777777" w:rsidTr="007C7DB4">
        <w:tc>
          <w:tcPr>
            <w:tcW w:w="8721" w:type="dxa"/>
            <w:gridSpan w:val="2"/>
            <w:shd w:val="pct5" w:color="auto" w:fill="auto"/>
          </w:tcPr>
          <w:p w14:paraId="33F66559" w14:textId="77777777" w:rsidR="0078446C" w:rsidRPr="00D54675" w:rsidRDefault="0078446C" w:rsidP="007C7DB4">
            <w:pPr>
              <w:spacing w:before="80" w:after="80"/>
              <w:rPr>
                <w:b/>
              </w:rPr>
            </w:pPr>
            <w:r w:rsidRPr="00D54675">
              <w:rPr>
                <w:b/>
              </w:rPr>
              <w:t xml:space="preserve">Business context </w:t>
            </w:r>
          </w:p>
        </w:tc>
      </w:tr>
      <w:tr w:rsidR="0078446C" w:rsidRPr="00DB39D9" w14:paraId="4FB2A6CD" w14:textId="77777777" w:rsidTr="007C7DB4">
        <w:tc>
          <w:tcPr>
            <w:tcW w:w="8721" w:type="dxa"/>
            <w:gridSpan w:val="2"/>
          </w:tcPr>
          <w:p w14:paraId="0DB76537" w14:textId="37C0066A" w:rsidR="0078446C" w:rsidRPr="00DB39D9" w:rsidRDefault="00AD3428" w:rsidP="009C2760">
            <w:r w:rsidRPr="00AD3428">
              <w:t>Settlement transactions can be controlled by the owner through the hold/release functionality. Transactions that are placed 'on hold' are eligible for matching but are not yet released for settlement.</w:t>
            </w:r>
            <w:r w:rsidRPr="00AD3428">
              <w:br/>
              <w:t>Within the ISO 20022 standard, the status advice message (sese.024) provides a dedicated field to indicate whether a transaction is 'on hold' or not. An equivalent indicator is currently missing in ISO 15022. Due to this gap, the industry has often used field :22</w:t>
            </w:r>
            <w:proofErr w:type="gramStart"/>
            <w:r w:rsidRPr="00AD3428">
              <w:t>F::</w:t>
            </w:r>
            <w:proofErr w:type="gramEnd"/>
            <w:r w:rsidRPr="00AD3428">
              <w:t>SETR//PREA as a workaround.</w:t>
            </w:r>
            <w:r w:rsidRPr="00AD3428">
              <w:br/>
              <w:t xml:space="preserve">However, according to the SMPG Market Practice </w:t>
            </w:r>
            <w:proofErr w:type="spellStart"/>
            <w:r w:rsidRPr="00AD3428">
              <w:t>SMPG_MP_SR_Hold_Release</w:t>
            </w:r>
            <w:proofErr w:type="spellEnd"/>
            <w:r w:rsidRPr="00AD3428">
              <w:t>, this usage is not compliant, as SETR is intended to describe the type of settlement transaction and must not be used as a hold/release indicator.</w:t>
            </w:r>
            <w:r w:rsidRPr="00AD3428">
              <w:br/>
              <w:t>This change request aims to align ISO 15022 with ISO 20022 by introducing a dedicated hold/release indicator in the MT548 and MT537 status advice messages.</w:t>
            </w:r>
          </w:p>
        </w:tc>
      </w:tr>
      <w:tr w:rsidR="0078446C" w:rsidRPr="00D54675" w14:paraId="45457965" w14:textId="77777777" w:rsidTr="007C7DB4">
        <w:tc>
          <w:tcPr>
            <w:tcW w:w="8721" w:type="dxa"/>
            <w:gridSpan w:val="2"/>
            <w:shd w:val="pct5" w:color="auto" w:fill="auto"/>
          </w:tcPr>
          <w:p w14:paraId="13B5ECAE" w14:textId="77777777" w:rsidR="0078446C" w:rsidRPr="00D54675" w:rsidRDefault="0078446C" w:rsidP="007C7DB4">
            <w:pPr>
              <w:spacing w:before="80" w:after="80"/>
              <w:rPr>
                <w:color w:val="800000"/>
              </w:rPr>
            </w:pPr>
            <w:r>
              <w:rPr>
                <w:b/>
              </w:rPr>
              <w:t>Nature of c</w:t>
            </w:r>
            <w:r w:rsidRPr="00D54675">
              <w:rPr>
                <w:b/>
              </w:rPr>
              <w:t>hange</w:t>
            </w:r>
          </w:p>
        </w:tc>
      </w:tr>
      <w:tr w:rsidR="0078446C" w:rsidRPr="004545BA" w14:paraId="1218CE9F" w14:textId="77777777" w:rsidTr="007C7DB4">
        <w:tc>
          <w:tcPr>
            <w:tcW w:w="8721" w:type="dxa"/>
            <w:gridSpan w:val="2"/>
          </w:tcPr>
          <w:p w14:paraId="5757CC30" w14:textId="77777777" w:rsidR="0054662F" w:rsidRPr="0054662F" w:rsidRDefault="0054662F" w:rsidP="0054662F">
            <w:pPr>
              <w:rPr>
                <w:lang w:val="en-US"/>
              </w:rPr>
            </w:pPr>
            <w:r w:rsidRPr="0054662F">
              <w:rPr>
                <w:lang w:val="en-US"/>
              </w:rPr>
              <w:t>The hold/release indicator qualifies as a Settlement Transaction Condition and must therefore be reported in field :22</w:t>
            </w:r>
            <w:proofErr w:type="gramStart"/>
            <w:r w:rsidRPr="0054662F">
              <w:rPr>
                <w:lang w:val="en-US"/>
              </w:rPr>
              <w:t>F::</w:t>
            </w:r>
            <w:proofErr w:type="gramEnd"/>
            <w:r w:rsidRPr="0054662F">
              <w:rPr>
                <w:lang w:val="en-US"/>
              </w:rPr>
              <w:t>STCO//.</w:t>
            </w:r>
            <w:r w:rsidRPr="0054662F">
              <w:rPr>
                <w:lang w:val="en-US"/>
              </w:rPr>
              <w:br/>
              <w:t>The following codes shall be introduced:</w:t>
            </w:r>
          </w:p>
          <w:p w14:paraId="5E4138BC" w14:textId="77777777" w:rsidR="0054662F" w:rsidRPr="0054662F" w:rsidRDefault="0054662F" w:rsidP="00A171D4">
            <w:pPr>
              <w:numPr>
                <w:ilvl w:val="0"/>
                <w:numId w:val="13"/>
              </w:numPr>
              <w:rPr>
                <w:lang w:val="en-US"/>
              </w:rPr>
            </w:pPr>
            <w:r w:rsidRPr="0054662F">
              <w:rPr>
                <w:lang w:val="en-US"/>
              </w:rPr>
              <w:t>:22</w:t>
            </w:r>
            <w:proofErr w:type="gramStart"/>
            <w:r w:rsidRPr="0054662F">
              <w:rPr>
                <w:lang w:val="en-US"/>
              </w:rPr>
              <w:t>F::STCO//</w:t>
            </w:r>
            <w:proofErr w:type="gramEnd"/>
            <w:r w:rsidRPr="0054662F">
              <w:rPr>
                <w:lang w:val="en-US"/>
              </w:rPr>
              <w:t>NPRE -&gt; indicates that the transaction is 'on hold' and NOT to be presented for settlement</w:t>
            </w:r>
          </w:p>
          <w:p w14:paraId="154EFBA6" w14:textId="79A63150" w:rsidR="0078446C" w:rsidRPr="0054662F" w:rsidRDefault="0054662F" w:rsidP="00A171D4">
            <w:pPr>
              <w:numPr>
                <w:ilvl w:val="0"/>
                <w:numId w:val="13"/>
              </w:numPr>
              <w:rPr>
                <w:lang w:val="en-US"/>
              </w:rPr>
            </w:pPr>
            <w:r w:rsidRPr="0054662F">
              <w:rPr>
                <w:lang w:val="en-US"/>
              </w:rPr>
              <w:lastRenderedPageBreak/>
              <w:t>:22</w:t>
            </w:r>
            <w:proofErr w:type="gramStart"/>
            <w:r w:rsidRPr="0054662F">
              <w:rPr>
                <w:lang w:val="en-US"/>
              </w:rPr>
              <w:t>F::STCO//</w:t>
            </w:r>
            <w:proofErr w:type="gramEnd"/>
            <w:r w:rsidRPr="0054662F">
              <w:rPr>
                <w:lang w:val="en-US"/>
              </w:rPr>
              <w:t>YPRE -&gt; indicates that the transaction has been 'released' and is now presented for settlement</w:t>
            </w:r>
          </w:p>
        </w:tc>
      </w:tr>
      <w:tr w:rsidR="0078446C" w:rsidRPr="00D54675" w14:paraId="1DC07EA2" w14:textId="77777777" w:rsidTr="007C7DB4">
        <w:tc>
          <w:tcPr>
            <w:tcW w:w="8721" w:type="dxa"/>
            <w:gridSpan w:val="2"/>
            <w:shd w:val="pct5" w:color="auto" w:fill="auto"/>
          </w:tcPr>
          <w:p w14:paraId="5CBB6FE5" w14:textId="77777777" w:rsidR="0078446C" w:rsidRPr="00D54675" w:rsidRDefault="0078446C" w:rsidP="007C7DB4">
            <w:pPr>
              <w:spacing w:before="80" w:after="80"/>
              <w:rPr>
                <w:color w:val="800000"/>
              </w:rPr>
            </w:pPr>
            <w:r w:rsidRPr="00D54675">
              <w:rPr>
                <w:b/>
              </w:rPr>
              <w:lastRenderedPageBreak/>
              <w:t>Examples</w:t>
            </w:r>
          </w:p>
        </w:tc>
      </w:tr>
      <w:tr w:rsidR="0078446C" w:rsidRPr="008466D3" w14:paraId="712EB847" w14:textId="77777777" w:rsidTr="007C7DB4">
        <w:tc>
          <w:tcPr>
            <w:tcW w:w="8721" w:type="dxa"/>
            <w:gridSpan w:val="2"/>
            <w:tcBorders>
              <w:bottom w:val="dotted" w:sz="4" w:space="0" w:color="auto"/>
            </w:tcBorders>
          </w:tcPr>
          <w:p w14:paraId="7CC6C98A" w14:textId="3A76F6FE" w:rsidR="0078446C" w:rsidRPr="008466D3" w:rsidRDefault="0078446C" w:rsidP="007C7DB4">
            <w:pPr>
              <w:spacing w:before="80" w:after="80"/>
              <w:rPr>
                <w:rFonts w:cs="Arial"/>
                <w:color w:val="000000"/>
              </w:rPr>
            </w:pPr>
          </w:p>
        </w:tc>
      </w:tr>
    </w:tbl>
    <w:p w14:paraId="28607375" w14:textId="77777777" w:rsidR="0078446C" w:rsidRDefault="0078446C" w:rsidP="0078446C">
      <w:pPr>
        <w:suppressAutoHyphens w:val="0"/>
        <w:spacing w:before="0" w:after="0"/>
        <w:rPr>
          <w:b/>
          <w:sz w:val="28"/>
        </w:rPr>
      </w:pPr>
    </w:p>
    <w:p w14:paraId="173A0621" w14:textId="77777777" w:rsidR="0078446C" w:rsidRDefault="0078446C" w:rsidP="0078446C">
      <w:pPr>
        <w:suppressAutoHyphens w:val="0"/>
        <w:spacing w:before="0" w:after="0"/>
        <w:rPr>
          <w:b/>
          <w:sz w:val="28"/>
        </w:rPr>
      </w:pPr>
      <w:r>
        <w:rPr>
          <w:b/>
          <w:sz w:val="28"/>
        </w:rPr>
        <w:t>Workaround</w:t>
      </w:r>
    </w:p>
    <w:p w14:paraId="2809E36D" w14:textId="77777777" w:rsidR="0078446C" w:rsidRDefault="0078446C" w:rsidP="0078446C">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78446C" w:rsidRPr="00E32808" w14:paraId="60098B04" w14:textId="77777777" w:rsidTr="007C7DB4">
        <w:tc>
          <w:tcPr>
            <w:tcW w:w="8721" w:type="dxa"/>
            <w:tcBorders>
              <w:bottom w:val="dotted" w:sz="4" w:space="0" w:color="auto"/>
            </w:tcBorders>
          </w:tcPr>
          <w:p w14:paraId="1E66925C" w14:textId="7E3A5DF2" w:rsidR="0078446C" w:rsidRPr="008466D3" w:rsidRDefault="006E59A4" w:rsidP="007C7DB4">
            <w:pPr>
              <w:rPr>
                <w:rFonts w:cs="Arial"/>
                <w:color w:val="000000"/>
              </w:rPr>
            </w:pPr>
            <w:r>
              <w:rPr>
                <w:rFonts w:cs="Arial"/>
                <w:color w:val="000000"/>
              </w:rPr>
              <w:t>Use of proprietary code in STCO</w:t>
            </w:r>
          </w:p>
        </w:tc>
      </w:tr>
    </w:tbl>
    <w:p w14:paraId="6927101D" w14:textId="77777777" w:rsidR="0078446C" w:rsidRDefault="0078446C" w:rsidP="0078446C">
      <w:pPr>
        <w:suppressAutoHyphens w:val="0"/>
        <w:spacing w:before="0" w:after="0"/>
        <w:rPr>
          <w:b/>
          <w:sz w:val="28"/>
        </w:rPr>
      </w:pPr>
    </w:p>
    <w:p w14:paraId="1AA20573" w14:textId="77777777" w:rsidR="0078446C" w:rsidRDefault="0078446C" w:rsidP="0078446C">
      <w:pPr>
        <w:suppressAutoHyphens w:val="0"/>
        <w:spacing w:before="0" w:after="0"/>
        <w:rPr>
          <w:b/>
          <w:sz w:val="28"/>
        </w:rPr>
      </w:pPr>
      <w:r>
        <w:rPr>
          <w:b/>
          <w:sz w:val="28"/>
        </w:rPr>
        <w:t>SWIFT Comment</w:t>
      </w:r>
    </w:p>
    <w:p w14:paraId="54B7C93E" w14:textId="77777777" w:rsidR="0078446C" w:rsidRDefault="0078446C" w:rsidP="0078446C">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78446C" w:rsidRPr="00E32808" w14:paraId="3A301083" w14:textId="77777777" w:rsidTr="007C7DB4">
        <w:tc>
          <w:tcPr>
            <w:tcW w:w="8721" w:type="dxa"/>
            <w:tcBorders>
              <w:bottom w:val="dotted" w:sz="4" w:space="0" w:color="auto"/>
            </w:tcBorders>
          </w:tcPr>
          <w:p w14:paraId="1D78B121" w14:textId="2032FA50" w:rsidR="0078446C" w:rsidRPr="008466D3" w:rsidRDefault="0078446C" w:rsidP="007C7DB4">
            <w:pPr>
              <w:rPr>
                <w:rFonts w:cs="Arial"/>
                <w:color w:val="000000"/>
              </w:rPr>
            </w:pPr>
          </w:p>
        </w:tc>
      </w:tr>
    </w:tbl>
    <w:p w14:paraId="60F63D0A" w14:textId="77777777" w:rsidR="0078446C" w:rsidRDefault="0078446C" w:rsidP="0078446C">
      <w:pPr>
        <w:suppressAutoHyphens w:val="0"/>
        <w:spacing w:before="0" w:after="0"/>
        <w:rPr>
          <w:b/>
          <w:sz w:val="28"/>
        </w:rPr>
      </w:pPr>
    </w:p>
    <w:p w14:paraId="009863F3" w14:textId="77777777" w:rsidR="00A15C42" w:rsidRDefault="00A15C42" w:rsidP="0078446C">
      <w:pPr>
        <w:suppressAutoHyphens w:val="0"/>
        <w:spacing w:before="0" w:after="0"/>
        <w:rPr>
          <w:b/>
          <w:sz w:val="28"/>
        </w:rPr>
      </w:pPr>
    </w:p>
    <w:p w14:paraId="1B0C2D4D" w14:textId="77777777" w:rsidR="00A15C42" w:rsidRDefault="00A15C42" w:rsidP="0078446C">
      <w:pPr>
        <w:suppressAutoHyphens w:val="0"/>
        <w:spacing w:before="0" w:after="0"/>
        <w:rPr>
          <w:b/>
          <w:sz w:val="28"/>
        </w:rPr>
      </w:pPr>
    </w:p>
    <w:p w14:paraId="57E81547" w14:textId="77777777" w:rsidR="00A15C42" w:rsidRDefault="00A15C42" w:rsidP="0078446C">
      <w:pPr>
        <w:suppressAutoHyphens w:val="0"/>
        <w:spacing w:before="0" w:after="0"/>
        <w:rPr>
          <w:b/>
          <w:sz w:val="28"/>
        </w:rPr>
      </w:pPr>
    </w:p>
    <w:p w14:paraId="77D5346F" w14:textId="77777777" w:rsidR="00A15C42" w:rsidRDefault="00A15C42" w:rsidP="0078446C">
      <w:pPr>
        <w:suppressAutoHyphens w:val="0"/>
        <w:spacing w:before="0" w:after="0"/>
        <w:rPr>
          <w:b/>
          <w:sz w:val="28"/>
        </w:rPr>
      </w:pPr>
    </w:p>
    <w:p w14:paraId="227BD4A8" w14:textId="77777777" w:rsidR="00A15C42" w:rsidRDefault="00A15C42" w:rsidP="0078446C">
      <w:pPr>
        <w:suppressAutoHyphens w:val="0"/>
        <w:spacing w:before="0" w:after="0"/>
        <w:rPr>
          <w:b/>
          <w:sz w:val="28"/>
        </w:rPr>
      </w:pPr>
    </w:p>
    <w:p w14:paraId="45A31593" w14:textId="77777777" w:rsidR="00A15C42" w:rsidRDefault="00A15C42" w:rsidP="0078446C">
      <w:pPr>
        <w:suppressAutoHyphens w:val="0"/>
        <w:spacing w:before="0" w:after="0"/>
        <w:rPr>
          <w:b/>
          <w:sz w:val="28"/>
        </w:rPr>
      </w:pPr>
    </w:p>
    <w:p w14:paraId="62B73610" w14:textId="77777777" w:rsidR="00A15C42" w:rsidRDefault="00A15C42" w:rsidP="0078446C">
      <w:pPr>
        <w:suppressAutoHyphens w:val="0"/>
        <w:spacing w:before="0" w:after="0"/>
        <w:rPr>
          <w:b/>
          <w:sz w:val="28"/>
        </w:rPr>
      </w:pPr>
    </w:p>
    <w:p w14:paraId="46D18704" w14:textId="77777777" w:rsidR="00A15C42" w:rsidRDefault="00A15C42" w:rsidP="0078446C">
      <w:pPr>
        <w:suppressAutoHyphens w:val="0"/>
        <w:spacing w:before="0" w:after="0"/>
        <w:rPr>
          <w:b/>
          <w:sz w:val="28"/>
        </w:rPr>
      </w:pPr>
    </w:p>
    <w:p w14:paraId="6F97534F" w14:textId="77777777" w:rsidR="00A15C42" w:rsidRDefault="00A15C42" w:rsidP="0078446C">
      <w:pPr>
        <w:suppressAutoHyphens w:val="0"/>
        <w:spacing w:before="0" w:after="0"/>
        <w:rPr>
          <w:b/>
          <w:sz w:val="28"/>
        </w:rPr>
      </w:pPr>
    </w:p>
    <w:p w14:paraId="61A98B5C" w14:textId="77777777" w:rsidR="00A15C42" w:rsidRDefault="00A15C42" w:rsidP="0078446C">
      <w:pPr>
        <w:suppressAutoHyphens w:val="0"/>
        <w:spacing w:before="0" w:after="0"/>
        <w:rPr>
          <w:b/>
          <w:sz w:val="28"/>
        </w:rPr>
      </w:pPr>
    </w:p>
    <w:p w14:paraId="784E4384" w14:textId="77777777" w:rsidR="00A15C42" w:rsidRDefault="00A15C42" w:rsidP="0078446C">
      <w:pPr>
        <w:suppressAutoHyphens w:val="0"/>
        <w:spacing w:before="0" w:after="0"/>
        <w:rPr>
          <w:b/>
          <w:sz w:val="28"/>
        </w:rPr>
      </w:pPr>
    </w:p>
    <w:p w14:paraId="0B700BE8" w14:textId="77777777" w:rsidR="00A15C42" w:rsidRDefault="00A15C42" w:rsidP="0078446C">
      <w:pPr>
        <w:suppressAutoHyphens w:val="0"/>
        <w:spacing w:before="0" w:after="0"/>
        <w:rPr>
          <w:b/>
          <w:sz w:val="28"/>
        </w:rPr>
      </w:pPr>
    </w:p>
    <w:p w14:paraId="72152085" w14:textId="77777777" w:rsidR="00A15C42" w:rsidRDefault="00A15C42" w:rsidP="0078446C">
      <w:pPr>
        <w:suppressAutoHyphens w:val="0"/>
        <w:spacing w:before="0" w:after="0"/>
        <w:rPr>
          <w:b/>
          <w:sz w:val="28"/>
        </w:rPr>
      </w:pPr>
    </w:p>
    <w:p w14:paraId="64F7922E" w14:textId="77777777" w:rsidR="00A15C42" w:rsidRDefault="00A15C42" w:rsidP="0078446C">
      <w:pPr>
        <w:suppressAutoHyphens w:val="0"/>
        <w:spacing w:before="0" w:after="0"/>
        <w:rPr>
          <w:b/>
          <w:sz w:val="28"/>
        </w:rPr>
      </w:pPr>
    </w:p>
    <w:p w14:paraId="601FBC2B" w14:textId="77777777" w:rsidR="00A15C42" w:rsidRDefault="00A15C42" w:rsidP="0078446C">
      <w:pPr>
        <w:suppressAutoHyphens w:val="0"/>
        <w:spacing w:before="0" w:after="0"/>
        <w:rPr>
          <w:b/>
          <w:sz w:val="28"/>
        </w:rPr>
      </w:pPr>
    </w:p>
    <w:p w14:paraId="7E1540B1" w14:textId="77777777" w:rsidR="00A15C42" w:rsidRDefault="00A15C42" w:rsidP="0078446C">
      <w:pPr>
        <w:suppressAutoHyphens w:val="0"/>
        <w:spacing w:before="0" w:after="0"/>
        <w:rPr>
          <w:b/>
          <w:sz w:val="28"/>
        </w:rPr>
      </w:pPr>
    </w:p>
    <w:p w14:paraId="45F2ED2A" w14:textId="77777777" w:rsidR="00A15C42" w:rsidRDefault="00A15C42" w:rsidP="0078446C">
      <w:pPr>
        <w:suppressAutoHyphens w:val="0"/>
        <w:spacing w:before="0" w:after="0"/>
        <w:rPr>
          <w:b/>
          <w:sz w:val="28"/>
        </w:rPr>
      </w:pPr>
    </w:p>
    <w:p w14:paraId="5F71BFAD" w14:textId="77777777" w:rsidR="00A15C42" w:rsidRDefault="00A15C42" w:rsidP="0078446C">
      <w:pPr>
        <w:suppressAutoHyphens w:val="0"/>
        <w:spacing w:before="0" w:after="0"/>
        <w:rPr>
          <w:b/>
          <w:sz w:val="28"/>
        </w:rPr>
      </w:pPr>
    </w:p>
    <w:p w14:paraId="27405C19" w14:textId="77777777" w:rsidR="00A15C42" w:rsidRDefault="00A15C42" w:rsidP="0078446C">
      <w:pPr>
        <w:suppressAutoHyphens w:val="0"/>
        <w:spacing w:before="0" w:after="0"/>
        <w:rPr>
          <w:b/>
          <w:sz w:val="28"/>
        </w:rPr>
      </w:pPr>
    </w:p>
    <w:p w14:paraId="600AC59A" w14:textId="77777777" w:rsidR="00A15C42" w:rsidRDefault="00A15C42" w:rsidP="0078446C">
      <w:pPr>
        <w:suppressAutoHyphens w:val="0"/>
        <w:spacing w:before="0" w:after="0"/>
        <w:rPr>
          <w:b/>
          <w:sz w:val="28"/>
        </w:rPr>
      </w:pPr>
    </w:p>
    <w:p w14:paraId="27FD40A3" w14:textId="77777777" w:rsidR="00A15C42" w:rsidRDefault="00A15C42" w:rsidP="0078446C">
      <w:pPr>
        <w:suppressAutoHyphens w:val="0"/>
        <w:spacing w:before="0" w:after="0"/>
        <w:rPr>
          <w:b/>
          <w:sz w:val="28"/>
        </w:rPr>
      </w:pPr>
    </w:p>
    <w:p w14:paraId="18F9B249" w14:textId="77777777" w:rsidR="00A15C42" w:rsidRDefault="00A15C42" w:rsidP="0078446C">
      <w:pPr>
        <w:suppressAutoHyphens w:val="0"/>
        <w:spacing w:before="0" w:after="0"/>
        <w:rPr>
          <w:b/>
          <w:sz w:val="28"/>
        </w:rPr>
      </w:pPr>
    </w:p>
    <w:p w14:paraId="38F32FFB" w14:textId="77777777" w:rsidR="00A15C42" w:rsidRDefault="00A15C42" w:rsidP="0078446C">
      <w:pPr>
        <w:suppressAutoHyphens w:val="0"/>
        <w:spacing w:before="0" w:after="0"/>
        <w:rPr>
          <w:b/>
          <w:sz w:val="28"/>
        </w:rPr>
      </w:pPr>
    </w:p>
    <w:p w14:paraId="4959F4C0" w14:textId="77777777" w:rsidR="00A15C42" w:rsidRDefault="00A15C42" w:rsidP="0078446C">
      <w:pPr>
        <w:suppressAutoHyphens w:val="0"/>
        <w:spacing w:before="0" w:after="0"/>
        <w:rPr>
          <w:b/>
          <w:sz w:val="28"/>
        </w:rPr>
      </w:pPr>
    </w:p>
    <w:p w14:paraId="3589738B" w14:textId="77777777" w:rsidR="00A15C42" w:rsidRDefault="00A15C42" w:rsidP="0078446C">
      <w:pPr>
        <w:suppressAutoHyphens w:val="0"/>
        <w:spacing w:before="0" w:after="0"/>
        <w:rPr>
          <w:b/>
          <w:sz w:val="28"/>
        </w:rPr>
      </w:pPr>
    </w:p>
    <w:p w14:paraId="4469C805" w14:textId="77777777" w:rsidR="00A15C42" w:rsidRDefault="00A15C42" w:rsidP="0078446C">
      <w:pPr>
        <w:suppressAutoHyphens w:val="0"/>
        <w:spacing w:before="0" w:after="0"/>
        <w:rPr>
          <w:b/>
          <w:sz w:val="28"/>
        </w:rPr>
      </w:pPr>
    </w:p>
    <w:p w14:paraId="7BB099A1" w14:textId="77777777" w:rsidR="00A15C42" w:rsidRDefault="00A15C42" w:rsidP="0078446C">
      <w:pPr>
        <w:suppressAutoHyphens w:val="0"/>
        <w:spacing w:before="0" w:after="0"/>
        <w:rPr>
          <w:b/>
          <w:sz w:val="28"/>
        </w:rPr>
      </w:pPr>
    </w:p>
    <w:p w14:paraId="218DC734" w14:textId="77777777" w:rsidR="00A15C42" w:rsidRDefault="00A15C42" w:rsidP="0078446C">
      <w:pPr>
        <w:suppressAutoHyphens w:val="0"/>
        <w:spacing w:before="0" w:after="0"/>
        <w:rPr>
          <w:b/>
          <w:sz w:val="28"/>
        </w:rPr>
      </w:pPr>
    </w:p>
    <w:p w14:paraId="6190A576" w14:textId="77777777" w:rsidR="0078446C" w:rsidRPr="00623855" w:rsidRDefault="0078446C" w:rsidP="0078446C">
      <w:pPr>
        <w:suppressAutoHyphens w:val="0"/>
        <w:rPr>
          <w:b/>
          <w:sz w:val="28"/>
        </w:rPr>
      </w:pPr>
      <w:r w:rsidRPr="00623855">
        <w:rPr>
          <w:b/>
          <w:sz w:val="28"/>
        </w:rPr>
        <w:lastRenderedPageBreak/>
        <w:t>Standards Illustration</w:t>
      </w:r>
    </w:p>
    <w:p w14:paraId="426E04FC" w14:textId="77777777" w:rsidR="00D37C3D" w:rsidRDefault="00A34C90" w:rsidP="00D83826">
      <w:r>
        <w:t xml:space="preserve"> </w:t>
      </w:r>
    </w:p>
    <w:p w14:paraId="6C814C21" w14:textId="1E80B04B" w:rsidR="00D83826" w:rsidRPr="00A15C42" w:rsidRDefault="00D83826" w:rsidP="00D83826">
      <w:pPr>
        <w:rPr>
          <w:sz w:val="24"/>
          <w:szCs w:val="24"/>
        </w:rPr>
      </w:pPr>
      <w:r w:rsidRPr="00A15C42">
        <w:rPr>
          <w:sz w:val="24"/>
          <w:szCs w:val="24"/>
          <w:u w:val="single"/>
        </w:rPr>
        <w:t>ISO 15022 Illustrations</w:t>
      </w:r>
    </w:p>
    <w:p w14:paraId="737D8608" w14:textId="77777777" w:rsidR="00D37C3D" w:rsidRPr="00A15C42" w:rsidRDefault="00D37C3D" w:rsidP="00D83826">
      <w:pPr>
        <w:rPr>
          <w:b/>
          <w:sz w:val="24"/>
          <w:szCs w:val="24"/>
        </w:rPr>
      </w:pPr>
    </w:p>
    <w:p w14:paraId="37528653" w14:textId="3D0B0905" w:rsidR="00D83826" w:rsidRPr="00A15C42" w:rsidRDefault="00D83826" w:rsidP="00D83826">
      <w:pPr>
        <w:rPr>
          <w:b/>
          <w:sz w:val="24"/>
          <w:szCs w:val="24"/>
        </w:rPr>
      </w:pPr>
      <w:r w:rsidRPr="00A15C42">
        <w:rPr>
          <w:b/>
          <w:sz w:val="24"/>
          <w:szCs w:val="24"/>
        </w:rPr>
        <w:t xml:space="preserve">MT 548 </w:t>
      </w:r>
      <w:r w:rsidR="004A1691" w:rsidRPr="00A15C42">
        <w:rPr>
          <w:b/>
          <w:sz w:val="24"/>
          <w:szCs w:val="24"/>
        </w:rPr>
        <w:t>–</w:t>
      </w:r>
      <w:r w:rsidRPr="00A15C42">
        <w:rPr>
          <w:b/>
          <w:sz w:val="24"/>
          <w:szCs w:val="24"/>
        </w:rPr>
        <w:t xml:space="preserve"> </w:t>
      </w:r>
      <w:r w:rsidR="004A1691" w:rsidRPr="00A15C42">
        <w:rPr>
          <w:b/>
          <w:sz w:val="24"/>
          <w:szCs w:val="24"/>
        </w:rPr>
        <w:t>Settlement Status and Processing A</w:t>
      </w:r>
      <w:r w:rsidR="00CD3172" w:rsidRPr="00A15C42">
        <w:rPr>
          <w:b/>
          <w:sz w:val="24"/>
          <w:szCs w:val="24"/>
        </w:rPr>
        <w:t>dvice</w:t>
      </w:r>
    </w:p>
    <w:p w14:paraId="198B5A24" w14:textId="77777777" w:rsidR="004604B4" w:rsidRDefault="004604B4" w:rsidP="00D83826">
      <w:pPr>
        <w:rPr>
          <w:b/>
        </w:rPr>
      </w:pPr>
    </w:p>
    <w:p w14:paraId="58D01729" w14:textId="0D63E056" w:rsidR="004604B4" w:rsidRDefault="004604B4" w:rsidP="00D83826">
      <w:pPr>
        <w:rPr>
          <w:b/>
        </w:rPr>
      </w:pPr>
      <w:r>
        <w:rPr>
          <w:noProof/>
        </w:rPr>
        <w:drawing>
          <wp:inline distT="0" distB="0" distL="0" distR="0" wp14:anchorId="4BA1F13F" wp14:editId="1EB0EBF5">
            <wp:extent cx="5956606" cy="5740695"/>
            <wp:effectExtent l="0" t="0" r="6350" b="0"/>
            <wp:docPr id="183208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84260" name=""/>
                    <pic:cNvPicPr/>
                  </pic:nvPicPr>
                  <pic:blipFill>
                    <a:blip r:embed="rId19"/>
                    <a:stretch>
                      <a:fillRect/>
                    </a:stretch>
                  </pic:blipFill>
                  <pic:spPr>
                    <a:xfrm>
                      <a:off x="0" y="0"/>
                      <a:ext cx="5956606" cy="5740695"/>
                    </a:xfrm>
                    <a:prstGeom prst="rect">
                      <a:avLst/>
                    </a:prstGeom>
                  </pic:spPr>
                </pic:pic>
              </a:graphicData>
            </a:graphic>
          </wp:inline>
        </w:drawing>
      </w:r>
    </w:p>
    <w:p w14:paraId="6FD83384" w14:textId="77777777" w:rsidR="00B447C5" w:rsidRDefault="00B447C5" w:rsidP="00D83826">
      <w:pPr>
        <w:rPr>
          <w:b/>
        </w:rPr>
      </w:pPr>
    </w:p>
    <w:p w14:paraId="4EADE7BB" w14:textId="4F23A9EE" w:rsidR="00B447C5" w:rsidRDefault="00B447C5" w:rsidP="00D83826">
      <w:pPr>
        <w:rPr>
          <w:b/>
        </w:rPr>
      </w:pPr>
      <w:r>
        <w:rPr>
          <w:noProof/>
        </w:rPr>
        <w:lastRenderedPageBreak/>
        <w:drawing>
          <wp:inline distT="0" distB="0" distL="0" distR="0" wp14:anchorId="263AF823" wp14:editId="3F4E270A">
            <wp:extent cx="5632739" cy="5912154"/>
            <wp:effectExtent l="0" t="0" r="6350" b="0"/>
            <wp:docPr id="146669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90245" name=""/>
                    <pic:cNvPicPr/>
                  </pic:nvPicPr>
                  <pic:blipFill>
                    <a:blip r:embed="rId20"/>
                    <a:stretch>
                      <a:fillRect/>
                    </a:stretch>
                  </pic:blipFill>
                  <pic:spPr>
                    <a:xfrm>
                      <a:off x="0" y="0"/>
                      <a:ext cx="5632739" cy="5912154"/>
                    </a:xfrm>
                    <a:prstGeom prst="rect">
                      <a:avLst/>
                    </a:prstGeom>
                  </pic:spPr>
                </pic:pic>
              </a:graphicData>
            </a:graphic>
          </wp:inline>
        </w:drawing>
      </w:r>
    </w:p>
    <w:p w14:paraId="0CC3498A" w14:textId="6CDD7729" w:rsidR="00B447C5" w:rsidRDefault="00B447C5" w:rsidP="00D83826">
      <w:pPr>
        <w:rPr>
          <w:b/>
        </w:rPr>
      </w:pPr>
      <w:r>
        <w:rPr>
          <w:noProof/>
        </w:rPr>
        <w:lastRenderedPageBreak/>
        <w:drawing>
          <wp:inline distT="0" distB="0" distL="0" distR="0" wp14:anchorId="07315588" wp14:editId="0AAAF523">
            <wp:extent cx="5626389" cy="3206915"/>
            <wp:effectExtent l="0" t="0" r="0" b="0"/>
            <wp:docPr id="344227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27989" name=""/>
                    <pic:cNvPicPr/>
                  </pic:nvPicPr>
                  <pic:blipFill>
                    <a:blip r:embed="rId21"/>
                    <a:stretch>
                      <a:fillRect/>
                    </a:stretch>
                  </pic:blipFill>
                  <pic:spPr>
                    <a:xfrm>
                      <a:off x="0" y="0"/>
                      <a:ext cx="5626389" cy="3206915"/>
                    </a:xfrm>
                    <a:prstGeom prst="rect">
                      <a:avLst/>
                    </a:prstGeom>
                  </pic:spPr>
                </pic:pic>
              </a:graphicData>
            </a:graphic>
          </wp:inline>
        </w:drawing>
      </w:r>
    </w:p>
    <w:p w14:paraId="76FEA447" w14:textId="73F7ED33" w:rsidR="0078446C" w:rsidRDefault="0078446C" w:rsidP="0078446C">
      <w:pPr>
        <w:suppressAutoHyphens w:val="0"/>
        <w:spacing w:before="0" w:after="0"/>
      </w:pPr>
    </w:p>
    <w:p w14:paraId="19409AFB" w14:textId="110C105A" w:rsidR="00D83826" w:rsidRDefault="00D83826" w:rsidP="0078446C">
      <w:pPr>
        <w:suppressAutoHyphens w:val="0"/>
        <w:spacing w:before="0" w:after="0"/>
        <w:rPr>
          <w:b/>
          <w:sz w:val="28"/>
        </w:rPr>
      </w:pPr>
    </w:p>
    <w:p w14:paraId="3DF563B2" w14:textId="77777777" w:rsidR="0078446C" w:rsidRDefault="0078446C" w:rsidP="0078446C">
      <w:pPr>
        <w:suppressAutoHyphens w:val="0"/>
        <w:spacing w:before="0" w:after="0"/>
        <w:rPr>
          <w:b/>
          <w:sz w:val="28"/>
        </w:rPr>
      </w:pPr>
      <w:r w:rsidRPr="00CE2AB5">
        <w:rPr>
          <w:b/>
          <w:sz w:val="28"/>
        </w:rPr>
        <w:t>Working Group Meeting</w:t>
      </w:r>
    </w:p>
    <w:p w14:paraId="09FE896C" w14:textId="77777777" w:rsidR="0078446C" w:rsidRPr="00CE2AB5" w:rsidRDefault="0078446C" w:rsidP="0078446C">
      <w:pPr>
        <w:suppressAutoHyphens w:val="0"/>
        <w:spacing w:before="0" w:after="0"/>
        <w:rPr>
          <w:b/>
        </w:rPr>
      </w:pPr>
    </w:p>
    <w:p w14:paraId="04EA9AFA" w14:textId="77777777" w:rsidR="0078446C" w:rsidRPr="00DB0767" w:rsidRDefault="0078446C" w:rsidP="0078446C">
      <w:pPr>
        <w:suppressAutoHyphens w:val="0"/>
        <w:spacing w:before="0" w:after="0"/>
        <w:rPr>
          <w:b/>
          <w:lang w:val="es-ES"/>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78446C" w:rsidRPr="00DB39D9" w14:paraId="63EB475C" w14:textId="77777777" w:rsidTr="007C7DB4">
        <w:tc>
          <w:tcPr>
            <w:tcW w:w="8754" w:type="dxa"/>
            <w:shd w:val="pct5" w:color="auto" w:fill="auto"/>
          </w:tcPr>
          <w:p w14:paraId="374818C6" w14:textId="77777777" w:rsidR="0078446C" w:rsidRPr="00D54675" w:rsidRDefault="0078446C" w:rsidP="007C7DB4">
            <w:pPr>
              <w:spacing w:before="80" w:after="80"/>
              <w:rPr>
                <w:b/>
                <w:color w:val="800000"/>
              </w:rPr>
            </w:pPr>
            <w:r w:rsidRPr="00D54675">
              <w:rPr>
                <w:b/>
              </w:rPr>
              <w:t>Discussion</w:t>
            </w:r>
          </w:p>
        </w:tc>
      </w:tr>
      <w:tr w:rsidR="0078446C" w:rsidRPr="00E32808" w14:paraId="440ABB71" w14:textId="77777777" w:rsidTr="007C7DB4">
        <w:trPr>
          <w:trHeight w:val="36"/>
        </w:trPr>
        <w:tc>
          <w:tcPr>
            <w:tcW w:w="8754" w:type="dxa"/>
            <w:tcBorders>
              <w:bottom w:val="dotted" w:sz="4" w:space="0" w:color="auto"/>
            </w:tcBorders>
            <w:vAlign w:val="center"/>
          </w:tcPr>
          <w:p w14:paraId="142B0607" w14:textId="6E75FA4E" w:rsidR="00A00295" w:rsidRPr="008B22A8" w:rsidRDefault="008B22A8" w:rsidP="00A00295">
            <w:pPr>
              <w:rPr>
                <w:rFonts w:cs="Arial"/>
                <w:lang w:val="en-US"/>
              </w:rPr>
            </w:pPr>
            <w:r w:rsidRPr="008B22A8">
              <w:rPr>
                <w:rFonts w:cs="Arial"/>
                <w:lang w:val="en-US"/>
              </w:rPr>
              <w:t>T</w:t>
            </w:r>
            <w:r w:rsidR="00A00295" w:rsidRPr="008B22A8">
              <w:rPr>
                <w:rFonts w:cs="Arial"/>
                <w:lang w:val="en-US"/>
              </w:rPr>
              <w:t xml:space="preserve">he CR was submitted to address a long-standing gap between ISO 15022 and ISO 20022 regarding the reporting of hold/release status on settlement instructions. In ISO 20022, a dedicated indicator already exists allowing participants to know whether an instruction is on hold or released. ISO 15022 currently lacks such functionality. </w:t>
            </w:r>
          </w:p>
          <w:p w14:paraId="5192F7B9" w14:textId="20A89F92" w:rsidR="00A00295" w:rsidRPr="008B22A8" w:rsidRDefault="00A00295" w:rsidP="00A00295">
            <w:pPr>
              <w:rPr>
                <w:rFonts w:cs="Arial"/>
                <w:lang w:val="en-US"/>
              </w:rPr>
            </w:pPr>
            <w:r w:rsidRPr="008B22A8">
              <w:rPr>
                <w:rFonts w:cs="Arial"/>
                <w:lang w:val="en-US"/>
              </w:rPr>
              <w:t>As a result, many market participants have historically used:22</w:t>
            </w:r>
            <w:proofErr w:type="gramStart"/>
            <w:r w:rsidRPr="008B22A8">
              <w:rPr>
                <w:rFonts w:cs="Arial"/>
                <w:lang w:val="en-US"/>
              </w:rPr>
              <w:t>F::SETR//</w:t>
            </w:r>
            <w:proofErr w:type="gramEnd"/>
            <w:r w:rsidRPr="008B22A8">
              <w:rPr>
                <w:rFonts w:cs="Arial"/>
                <w:lang w:val="en-US"/>
              </w:rPr>
              <w:t xml:space="preserve">PREA as a workaround to indicate that an instruction is not presented for settlement. However, several participants noted that this usage is inconsistent with SMPG market practice because SETR is intended to describe the transaction type, not a hold/release condition. </w:t>
            </w:r>
          </w:p>
          <w:p w14:paraId="0E3646BE" w14:textId="77777777" w:rsidR="00A00295" w:rsidRPr="008B22A8" w:rsidRDefault="00A00295" w:rsidP="00A00295">
            <w:pPr>
              <w:rPr>
                <w:rFonts w:cs="Arial"/>
                <w:lang w:val="en-US"/>
              </w:rPr>
            </w:pPr>
            <w:r w:rsidRPr="008B22A8">
              <w:rPr>
                <w:rFonts w:cs="Arial"/>
                <w:lang w:val="en-US"/>
              </w:rPr>
              <w:t>The proposal therefore suggested removing the misuse of PREA from SETR and introducing two dedicated codes under STCO (Settlement Transaction Condition Indicator):</w:t>
            </w:r>
          </w:p>
          <w:p w14:paraId="5344B09A" w14:textId="77777777" w:rsidR="00A00295" w:rsidRPr="00A00295" w:rsidRDefault="00A00295" w:rsidP="00A171D4">
            <w:pPr>
              <w:numPr>
                <w:ilvl w:val="0"/>
                <w:numId w:val="17"/>
              </w:numPr>
              <w:rPr>
                <w:rFonts w:cs="Arial"/>
                <w:b/>
                <w:bCs/>
                <w:lang w:val="en-US"/>
              </w:rPr>
            </w:pPr>
            <w:r w:rsidRPr="00A00295">
              <w:rPr>
                <w:rFonts w:cs="Arial"/>
                <w:b/>
                <w:bCs/>
                <w:lang w:val="en-US"/>
              </w:rPr>
              <w:t>NPRE = transaction is on hold and not presented for settlement.</w:t>
            </w:r>
          </w:p>
          <w:p w14:paraId="0D37EC06" w14:textId="7FFE78B4" w:rsidR="00A00295" w:rsidRPr="00A00295" w:rsidRDefault="00A00295" w:rsidP="00A171D4">
            <w:pPr>
              <w:numPr>
                <w:ilvl w:val="0"/>
                <w:numId w:val="17"/>
              </w:numPr>
              <w:rPr>
                <w:rFonts w:cs="Arial"/>
                <w:b/>
                <w:bCs/>
                <w:lang w:val="en-US"/>
              </w:rPr>
            </w:pPr>
            <w:r w:rsidRPr="00A00295">
              <w:rPr>
                <w:rFonts w:cs="Arial"/>
                <w:b/>
                <w:bCs/>
                <w:lang w:val="en-US"/>
              </w:rPr>
              <w:t xml:space="preserve">YPRE = transaction has been released and is presented for settlement. </w:t>
            </w:r>
          </w:p>
          <w:p w14:paraId="3566611F" w14:textId="60699B55" w:rsidR="00A00295" w:rsidRPr="00423910" w:rsidRDefault="00A00295" w:rsidP="00A00295">
            <w:pPr>
              <w:rPr>
                <w:rFonts w:cs="Arial"/>
                <w:lang w:val="en-US"/>
              </w:rPr>
            </w:pPr>
            <w:r w:rsidRPr="00423910">
              <w:rPr>
                <w:rFonts w:cs="Arial"/>
                <w:lang w:val="en-US"/>
              </w:rPr>
              <w:t xml:space="preserve">The discussion focused on whether introducing dedicated standard codes was preferable to continuing with existing workarounds or using pending reason codes. Supporters argued that the proposal provides a clean standards-based solution, improves transparency, aligns MT messages with ISO 20022, and removes reliance on non-standard implementations. </w:t>
            </w:r>
          </w:p>
          <w:p w14:paraId="33A8ABEB" w14:textId="52B094DD" w:rsidR="00A00295" w:rsidRDefault="00A00295" w:rsidP="00A00295">
            <w:pPr>
              <w:rPr>
                <w:rFonts w:cs="Arial"/>
                <w:lang w:val="en-US"/>
              </w:rPr>
            </w:pPr>
            <w:r w:rsidRPr="00423910">
              <w:rPr>
                <w:rFonts w:cs="Arial"/>
                <w:lang w:val="en-US"/>
              </w:rPr>
              <w:t xml:space="preserve">Some community feedback questioned the need to add PREA semantics in STCO, arguing that existing reason codes in field 24B could potentially be used instead. Nevertheless, the overall business objective of eliminating incorrect use of SETR and providing an explicit hold/release indicator was broadly </w:t>
            </w:r>
            <w:r w:rsidR="0038573D">
              <w:rPr>
                <w:rFonts w:cs="Arial"/>
                <w:lang w:val="en-US"/>
              </w:rPr>
              <w:t xml:space="preserve">recognized but required further discussions that will take place at the Securities Market Practice Group </w:t>
            </w:r>
            <w:r w:rsidR="002F2849">
              <w:rPr>
                <w:rFonts w:cs="Arial"/>
                <w:lang w:val="en-US"/>
              </w:rPr>
              <w:t>level.</w:t>
            </w:r>
          </w:p>
          <w:p w14:paraId="1BA27FBA" w14:textId="4EFD6F13" w:rsidR="0078446C" w:rsidRPr="002F2849" w:rsidRDefault="002F2849" w:rsidP="00A00295">
            <w:pPr>
              <w:rPr>
                <w:rFonts w:cs="Arial"/>
                <w:lang w:val="en-US"/>
              </w:rPr>
            </w:pPr>
            <w:r>
              <w:rPr>
                <w:rFonts w:cs="Arial"/>
                <w:lang w:val="en-US"/>
              </w:rPr>
              <w:br/>
              <w:t xml:space="preserve">As there was no consensus, a vote had to take place where the majority was in </w:t>
            </w:r>
            <w:proofErr w:type="spellStart"/>
            <w:r>
              <w:rPr>
                <w:rFonts w:cs="Arial"/>
                <w:lang w:val="en-US"/>
              </w:rPr>
              <w:t>favour</w:t>
            </w:r>
            <w:proofErr w:type="spellEnd"/>
            <w:r>
              <w:rPr>
                <w:rFonts w:cs="Arial"/>
                <w:lang w:val="en-US"/>
              </w:rPr>
              <w:t xml:space="preserve"> of </w:t>
            </w:r>
            <w:r>
              <w:rPr>
                <w:rFonts w:cs="Arial"/>
                <w:lang w:val="en-US"/>
              </w:rPr>
              <w:lastRenderedPageBreak/>
              <w:t xml:space="preserve">rejecting the CRs. All participants present </w:t>
            </w:r>
            <w:r w:rsidR="00D12B61">
              <w:rPr>
                <w:rFonts w:cs="Arial"/>
                <w:lang w:val="en-US"/>
              </w:rPr>
              <w:t>were</w:t>
            </w:r>
            <w:r>
              <w:rPr>
                <w:rFonts w:cs="Arial"/>
                <w:lang w:val="en-US"/>
              </w:rPr>
              <w:t xml:space="preserve"> against except 3 votes in </w:t>
            </w:r>
            <w:proofErr w:type="spellStart"/>
            <w:r>
              <w:rPr>
                <w:rFonts w:cs="Arial"/>
                <w:lang w:val="en-US"/>
              </w:rPr>
              <w:t>favour</w:t>
            </w:r>
            <w:proofErr w:type="spellEnd"/>
            <w:r>
              <w:rPr>
                <w:rFonts w:cs="Arial"/>
                <w:lang w:val="en-US"/>
              </w:rPr>
              <w:t xml:space="preserve">. </w:t>
            </w:r>
            <w:proofErr w:type="gramStart"/>
            <w:r>
              <w:rPr>
                <w:rFonts w:cs="Arial"/>
                <w:lang w:val="en-US"/>
              </w:rPr>
              <w:t>Therefore</w:t>
            </w:r>
            <w:proofErr w:type="gramEnd"/>
            <w:r>
              <w:rPr>
                <w:rFonts w:cs="Arial"/>
                <w:lang w:val="en-US"/>
              </w:rPr>
              <w:t xml:space="preserve"> CR was rejected.</w:t>
            </w:r>
          </w:p>
        </w:tc>
      </w:tr>
      <w:tr w:rsidR="0078446C" w:rsidRPr="00DB39D9" w14:paraId="3D66206D" w14:textId="77777777" w:rsidTr="007C7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6AC5B2B8" w14:textId="77777777" w:rsidR="0078446C" w:rsidRPr="00D54675" w:rsidRDefault="0078446C" w:rsidP="007C7DB4">
            <w:pPr>
              <w:spacing w:before="80" w:after="80"/>
              <w:rPr>
                <w:b/>
                <w:color w:val="800000"/>
              </w:rPr>
            </w:pPr>
            <w:r w:rsidRPr="00D54675">
              <w:rPr>
                <w:b/>
              </w:rPr>
              <w:lastRenderedPageBreak/>
              <w:t>Decision</w:t>
            </w:r>
          </w:p>
        </w:tc>
      </w:tr>
      <w:tr w:rsidR="0078446C" w:rsidRPr="00E32808" w14:paraId="411134EF" w14:textId="77777777" w:rsidTr="007C7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11F6B883" w14:textId="14DEC7C9" w:rsidR="0078446C" w:rsidRPr="008C4789" w:rsidRDefault="00A00295" w:rsidP="002F49AB">
            <w:pPr>
              <w:tabs>
                <w:tab w:val="left" w:pos="965"/>
                <w:tab w:val="left" w:pos="1005"/>
              </w:tabs>
              <w:spacing w:after="0"/>
              <w:rPr>
                <w:rFonts w:cs="Arial"/>
                <w:b/>
                <w:bCs/>
                <w:color w:val="00B050"/>
              </w:rPr>
            </w:pPr>
            <w:r w:rsidRPr="00A00295">
              <w:rPr>
                <w:rFonts w:cs="Arial"/>
                <w:b/>
                <w:bCs/>
                <w:color w:val="FF0000"/>
              </w:rPr>
              <w:t>REJECTED</w:t>
            </w:r>
          </w:p>
        </w:tc>
      </w:tr>
    </w:tbl>
    <w:p w14:paraId="0E3715E4" w14:textId="77777777" w:rsidR="008A2488" w:rsidRDefault="008A2488" w:rsidP="008A2488">
      <w:pPr>
        <w:suppressAutoHyphens w:val="0"/>
        <w:spacing w:before="0" w:after="0"/>
      </w:pPr>
    </w:p>
    <w:p w14:paraId="1246B284" w14:textId="77777777" w:rsidR="008A2488" w:rsidRDefault="008A2488" w:rsidP="008A2488">
      <w:pPr>
        <w:suppressAutoHyphens w:val="0"/>
        <w:spacing w:before="0" w:after="0"/>
        <w:rPr>
          <w:b/>
          <w:sz w:val="28"/>
        </w:rPr>
      </w:pPr>
      <w:r>
        <w:rPr>
          <w:b/>
          <w:sz w:val="28"/>
        </w:rPr>
        <w:br w:type="page"/>
      </w:r>
    </w:p>
    <w:p w14:paraId="3ACE2AB0" w14:textId="5C428157" w:rsidR="003C6A12" w:rsidRPr="0043284E" w:rsidRDefault="003C6A12" w:rsidP="003C6A12">
      <w:pPr>
        <w:pStyle w:val="Heading2"/>
        <w:tabs>
          <w:tab w:val="clear" w:pos="718"/>
          <w:tab w:val="clear" w:pos="851"/>
          <w:tab w:val="num" w:pos="993"/>
        </w:tabs>
        <w:ind w:left="0" w:firstLine="0"/>
        <w:rPr>
          <w:color w:val="00B050"/>
          <w:lang w:val="en-US"/>
        </w:rPr>
      </w:pPr>
      <w:bookmarkStart w:id="72" w:name="_Toc168494626"/>
      <w:bookmarkStart w:id="73" w:name="_Toc176193403"/>
      <w:bookmarkStart w:id="74" w:name="_Toc239696377"/>
      <w:r w:rsidRPr="0043284E">
        <w:rPr>
          <w:color w:val="00B050"/>
          <w:lang w:val="en-US"/>
        </w:rPr>
        <w:lastRenderedPageBreak/>
        <w:t>CR 00</w:t>
      </w:r>
      <w:r w:rsidR="00073763" w:rsidRPr="0043284E">
        <w:rPr>
          <w:color w:val="00B050"/>
          <w:lang w:val="en-US"/>
        </w:rPr>
        <w:t>3</w:t>
      </w:r>
      <w:r w:rsidR="006659CB" w:rsidRPr="0043284E">
        <w:rPr>
          <w:color w:val="00B050"/>
          <w:lang w:val="en-US"/>
        </w:rPr>
        <w:t>206</w:t>
      </w:r>
      <w:r w:rsidRPr="0043284E">
        <w:rPr>
          <w:color w:val="00B050"/>
          <w:lang w:val="en-US"/>
        </w:rPr>
        <w:t xml:space="preserve">: </w:t>
      </w:r>
      <w:r w:rsidR="006659CB" w:rsidRPr="0043284E">
        <w:rPr>
          <w:color w:val="00B050"/>
        </w:rPr>
        <w:t>Add New Blocked Balance Types for Digital Assets</w:t>
      </w:r>
      <w:bookmarkEnd w:id="72"/>
      <w:bookmarkEnd w:id="73"/>
      <w:bookmarkEnd w:id="74"/>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3C6A12" w:rsidRPr="00D54675" w14:paraId="03877E89" w14:textId="77777777" w:rsidTr="007C7DB4">
        <w:tc>
          <w:tcPr>
            <w:tcW w:w="8721" w:type="dxa"/>
            <w:gridSpan w:val="2"/>
            <w:shd w:val="pct5" w:color="auto" w:fill="auto"/>
          </w:tcPr>
          <w:p w14:paraId="1248879E" w14:textId="77777777" w:rsidR="003C6A12" w:rsidRPr="00D54675" w:rsidRDefault="003C6A12" w:rsidP="007C7DB4">
            <w:pPr>
              <w:spacing w:before="80" w:after="80"/>
              <w:rPr>
                <w:rFonts w:cs="Arial"/>
                <w:b/>
              </w:rPr>
            </w:pPr>
            <w:r w:rsidRPr="00D54675">
              <w:rPr>
                <w:rFonts w:cs="Arial"/>
                <w:b/>
              </w:rPr>
              <w:t>Origin of request</w:t>
            </w:r>
          </w:p>
        </w:tc>
      </w:tr>
      <w:tr w:rsidR="003C6A12" w:rsidRPr="001E0CBC" w14:paraId="52F35977" w14:textId="77777777" w:rsidTr="007C7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000E01D9" w14:textId="77777777" w:rsidR="003C6A12" w:rsidRPr="00746F39" w:rsidRDefault="003C6A12" w:rsidP="007C7DB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34699E86" w14:textId="795CECB8" w:rsidR="003C6A12" w:rsidRPr="001E0CBC" w:rsidRDefault="003C6A12" w:rsidP="007C7DB4">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r w:rsidR="00574A3D" w:rsidRPr="00574A3D">
              <w:rPr>
                <w:rFonts w:eastAsia="Times New Roman" w:cs="Arial"/>
                <w:iCs/>
                <w:color w:val="0000FF"/>
                <w:sz w:val="22"/>
                <w:szCs w:val="22"/>
                <w:lang w:eastAsia="en-GB"/>
              </w:rPr>
              <w:t>United Kingdom</w:t>
            </w:r>
          </w:p>
        </w:tc>
      </w:tr>
      <w:tr w:rsidR="003C6A12" w:rsidRPr="001E0CBC" w14:paraId="3450BFAF" w14:textId="77777777" w:rsidTr="00574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5CBC0917" w14:textId="77777777" w:rsidR="003C6A12" w:rsidRPr="00746F39" w:rsidRDefault="003C6A12" w:rsidP="007C7DB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tcPr>
          <w:p w14:paraId="34B58F8C" w14:textId="20354554" w:rsidR="003C6A12" w:rsidRPr="001E0CBC" w:rsidRDefault="003C6A12" w:rsidP="007C7DB4">
            <w:pPr>
              <w:spacing w:before="80" w:after="80"/>
              <w:rPr>
                <w:rFonts w:eastAsia="Times New Roman" w:cs="Arial"/>
                <w:iCs/>
                <w:color w:val="0000FF"/>
                <w:sz w:val="22"/>
                <w:szCs w:val="22"/>
                <w:lang w:eastAsia="en-GB"/>
              </w:rPr>
            </w:pPr>
          </w:p>
        </w:tc>
      </w:tr>
      <w:tr w:rsidR="003C6A12" w:rsidRPr="00D54675" w14:paraId="72CF3D1D" w14:textId="77777777" w:rsidTr="007C7DB4">
        <w:tc>
          <w:tcPr>
            <w:tcW w:w="8721" w:type="dxa"/>
            <w:gridSpan w:val="2"/>
            <w:shd w:val="pct5" w:color="auto" w:fill="auto"/>
          </w:tcPr>
          <w:p w14:paraId="18D65D8A" w14:textId="77777777" w:rsidR="003C6A12" w:rsidRPr="00D54675" w:rsidRDefault="003C6A12" w:rsidP="007C7DB4">
            <w:pPr>
              <w:spacing w:before="80" w:after="80"/>
              <w:rPr>
                <w:b/>
              </w:rPr>
            </w:pPr>
            <w:r>
              <w:rPr>
                <w:b/>
              </w:rPr>
              <w:t>Sponsors</w:t>
            </w:r>
          </w:p>
        </w:tc>
      </w:tr>
      <w:tr w:rsidR="003C6A12" w:rsidRPr="003D2503" w14:paraId="2946586E" w14:textId="77777777" w:rsidTr="007C7DB4">
        <w:tc>
          <w:tcPr>
            <w:tcW w:w="8721" w:type="dxa"/>
            <w:gridSpan w:val="2"/>
          </w:tcPr>
          <w:p w14:paraId="13687467" w14:textId="77777777" w:rsidR="003C6A12" w:rsidRPr="003D2503" w:rsidRDefault="003C6A12" w:rsidP="007C7DB4">
            <w:pPr>
              <w:spacing w:before="80" w:after="80"/>
            </w:pPr>
          </w:p>
        </w:tc>
      </w:tr>
      <w:tr w:rsidR="003C6A12" w:rsidRPr="00D54675" w14:paraId="4A911217" w14:textId="77777777" w:rsidTr="007C7DB4">
        <w:tc>
          <w:tcPr>
            <w:tcW w:w="8721" w:type="dxa"/>
            <w:gridSpan w:val="2"/>
            <w:shd w:val="pct5" w:color="auto" w:fill="auto"/>
          </w:tcPr>
          <w:p w14:paraId="0ABB329B" w14:textId="77777777" w:rsidR="003C6A12" w:rsidRPr="00D54675" w:rsidRDefault="003C6A12" w:rsidP="007C7DB4">
            <w:pPr>
              <w:spacing w:before="80" w:after="80"/>
              <w:rPr>
                <w:color w:val="800000"/>
              </w:rPr>
            </w:pPr>
            <w:r>
              <w:rPr>
                <w:b/>
              </w:rPr>
              <w:t>Message type(s) i</w:t>
            </w:r>
            <w:r w:rsidRPr="00D54675">
              <w:rPr>
                <w:b/>
              </w:rPr>
              <w:t>mpacted</w:t>
            </w:r>
          </w:p>
        </w:tc>
      </w:tr>
      <w:tr w:rsidR="003C6A12" w:rsidRPr="00EA31B0" w14:paraId="6F5F2EFF" w14:textId="77777777" w:rsidTr="007C7DB4">
        <w:tc>
          <w:tcPr>
            <w:tcW w:w="8721" w:type="dxa"/>
            <w:gridSpan w:val="2"/>
          </w:tcPr>
          <w:p w14:paraId="4CCC134F" w14:textId="77777777" w:rsidR="00EA31B0" w:rsidRPr="00EA31B0" w:rsidRDefault="00643753" w:rsidP="007C7DB4">
            <w:pPr>
              <w:spacing w:before="80" w:after="80"/>
            </w:pPr>
            <w:r w:rsidRPr="00EA31B0">
              <w:t>MT 508, MT 524, MT 535, MT 538</w:t>
            </w:r>
          </w:p>
          <w:p w14:paraId="3A6FD585" w14:textId="4BE5DFEB" w:rsidR="00643753" w:rsidRPr="00EA31B0" w:rsidRDefault="00643753" w:rsidP="007C7DB4">
            <w:pPr>
              <w:spacing w:before="80" w:after="80"/>
            </w:pPr>
            <w:r w:rsidRPr="00EA31B0">
              <w:t>semt.002, semt.003, semt.013, semt.014, semt.015, semt.016, semt.018, semt.028, semt.029, semt.033, semt.034</w:t>
            </w:r>
          </w:p>
        </w:tc>
      </w:tr>
      <w:tr w:rsidR="003C6A12" w:rsidRPr="00D54675" w14:paraId="1F3AA8C1" w14:textId="77777777" w:rsidTr="007C7DB4">
        <w:tc>
          <w:tcPr>
            <w:tcW w:w="8721" w:type="dxa"/>
            <w:gridSpan w:val="2"/>
            <w:shd w:val="pct5" w:color="auto" w:fill="auto"/>
          </w:tcPr>
          <w:p w14:paraId="319AEB1E" w14:textId="77777777" w:rsidR="003C6A12" w:rsidRPr="00D54675" w:rsidRDefault="003C6A12" w:rsidP="007C7DB4">
            <w:pPr>
              <w:spacing w:before="80" w:after="80"/>
              <w:rPr>
                <w:b/>
              </w:rPr>
            </w:pPr>
            <w:r w:rsidRPr="003B78DE">
              <w:rPr>
                <w:b/>
              </w:rPr>
              <w:t>Complies with regulation</w:t>
            </w:r>
          </w:p>
        </w:tc>
      </w:tr>
      <w:tr w:rsidR="003C6A12" w:rsidRPr="003D2503" w14:paraId="54959F23" w14:textId="77777777" w:rsidTr="007C7DB4">
        <w:tc>
          <w:tcPr>
            <w:tcW w:w="8721" w:type="dxa"/>
            <w:gridSpan w:val="2"/>
          </w:tcPr>
          <w:p w14:paraId="2868B933" w14:textId="77777777" w:rsidR="003C6A12" w:rsidRPr="003D2503" w:rsidRDefault="003C6A12" w:rsidP="007C7DB4">
            <w:pPr>
              <w:spacing w:before="80" w:after="80"/>
            </w:pPr>
            <w:r>
              <w:t>None</w:t>
            </w:r>
          </w:p>
        </w:tc>
      </w:tr>
      <w:tr w:rsidR="003C6A12" w:rsidRPr="00D54675" w14:paraId="1FA91934" w14:textId="77777777" w:rsidTr="007C7DB4">
        <w:tc>
          <w:tcPr>
            <w:tcW w:w="8721" w:type="dxa"/>
            <w:gridSpan w:val="2"/>
            <w:shd w:val="pct5" w:color="auto" w:fill="auto"/>
          </w:tcPr>
          <w:p w14:paraId="0B06D1BE" w14:textId="77777777" w:rsidR="003C6A12" w:rsidRPr="00D54675" w:rsidRDefault="003C6A12" w:rsidP="007C7DB4">
            <w:pPr>
              <w:spacing w:before="80" w:after="80"/>
              <w:rPr>
                <w:b/>
              </w:rPr>
            </w:pPr>
            <w:r>
              <w:rPr>
                <w:b/>
              </w:rPr>
              <w:t>Business impact of this request</w:t>
            </w:r>
          </w:p>
        </w:tc>
      </w:tr>
      <w:tr w:rsidR="003C6A12" w:rsidRPr="003D2503" w14:paraId="07B57A4B" w14:textId="77777777" w:rsidTr="007C7DB4">
        <w:tc>
          <w:tcPr>
            <w:tcW w:w="8721" w:type="dxa"/>
            <w:gridSpan w:val="2"/>
          </w:tcPr>
          <w:p w14:paraId="56D36ACF" w14:textId="422857F1" w:rsidR="003C6A12" w:rsidRPr="003D2503" w:rsidRDefault="00643753" w:rsidP="0086250D">
            <w:pPr>
              <w:spacing w:before="80" w:after="80"/>
            </w:pPr>
            <w:r>
              <w:t>LOW</w:t>
            </w:r>
          </w:p>
        </w:tc>
      </w:tr>
      <w:tr w:rsidR="003C6A12" w:rsidRPr="00D54675" w14:paraId="0F0984E2" w14:textId="77777777" w:rsidTr="007C7DB4">
        <w:tc>
          <w:tcPr>
            <w:tcW w:w="8721" w:type="dxa"/>
            <w:gridSpan w:val="2"/>
            <w:shd w:val="pct5" w:color="auto" w:fill="auto"/>
          </w:tcPr>
          <w:p w14:paraId="582142B8" w14:textId="77777777" w:rsidR="003C6A12" w:rsidRPr="00D54675" w:rsidRDefault="003C6A12" w:rsidP="007C7DB4">
            <w:pPr>
              <w:spacing w:before="80" w:after="80"/>
              <w:rPr>
                <w:b/>
              </w:rPr>
            </w:pPr>
            <w:r>
              <w:rPr>
                <w:b/>
              </w:rPr>
              <w:t>Commitment to implement the change</w:t>
            </w:r>
          </w:p>
        </w:tc>
      </w:tr>
      <w:tr w:rsidR="003C6A12" w:rsidRPr="00E0620A" w14:paraId="33E49646" w14:textId="77777777" w:rsidTr="007C7DB4">
        <w:tc>
          <w:tcPr>
            <w:tcW w:w="8721" w:type="dxa"/>
            <w:gridSpan w:val="2"/>
          </w:tcPr>
          <w:p w14:paraId="00F436BD" w14:textId="663E8055" w:rsidR="003C6A12" w:rsidRPr="00E0620A" w:rsidRDefault="00F6525C" w:rsidP="007C7DB4">
            <w:pPr>
              <w:spacing w:before="80" w:after="80"/>
            </w:pPr>
            <w:r>
              <w:t>Number of messages sent and received: 1</w:t>
            </w:r>
            <w:r>
              <w:br/>
              <w:t xml:space="preserve">Percentage of messages impacted: </w:t>
            </w:r>
            <w:r w:rsidR="00643753">
              <w:t>1</w:t>
            </w:r>
            <w:r>
              <w:br/>
              <w:t>Commits to implement and when: Securities Market Practice Group - 202</w:t>
            </w:r>
            <w:r w:rsidR="00643753">
              <w:t>7</w:t>
            </w:r>
          </w:p>
        </w:tc>
      </w:tr>
      <w:tr w:rsidR="003C6A12" w:rsidRPr="00D54675" w14:paraId="55C1C915" w14:textId="77777777" w:rsidTr="007C7DB4">
        <w:tc>
          <w:tcPr>
            <w:tcW w:w="8721" w:type="dxa"/>
            <w:gridSpan w:val="2"/>
            <w:shd w:val="pct5" w:color="auto" w:fill="auto"/>
          </w:tcPr>
          <w:p w14:paraId="6365DC50" w14:textId="77777777" w:rsidR="003C6A12" w:rsidRPr="00D54675" w:rsidRDefault="003C6A12" w:rsidP="007C7DB4">
            <w:pPr>
              <w:spacing w:before="80" w:after="80"/>
              <w:rPr>
                <w:b/>
              </w:rPr>
            </w:pPr>
            <w:r w:rsidRPr="00D54675">
              <w:rPr>
                <w:b/>
              </w:rPr>
              <w:t xml:space="preserve">Business context </w:t>
            </w:r>
          </w:p>
        </w:tc>
      </w:tr>
      <w:tr w:rsidR="003C6A12" w:rsidRPr="00DB39D9" w14:paraId="7E852D07" w14:textId="77777777" w:rsidTr="007C7DB4">
        <w:tc>
          <w:tcPr>
            <w:tcW w:w="8721" w:type="dxa"/>
            <w:gridSpan w:val="2"/>
          </w:tcPr>
          <w:p w14:paraId="727E9E20" w14:textId="40591AFE" w:rsidR="003C6A12" w:rsidRPr="00DB39D9" w:rsidRDefault="00720DE1" w:rsidP="00974C37">
            <w:r w:rsidRPr="00720DE1">
              <w:t>As part of the Digital Asset roll out, digital assets can be blocked and in quarantine before becoming available. However, there is no specific balance code to that allows the indication of this and the general BLOV or BLOC codes need to be used to reflect this. However, these codes may also be needed for other purposes. It would be useful to have a specific Blocked, In Quarantine code to reflect this position.</w:t>
            </w:r>
          </w:p>
        </w:tc>
      </w:tr>
      <w:tr w:rsidR="003C6A12" w:rsidRPr="00D54675" w14:paraId="41C69745" w14:textId="77777777" w:rsidTr="007C7DB4">
        <w:tc>
          <w:tcPr>
            <w:tcW w:w="8721" w:type="dxa"/>
            <w:gridSpan w:val="2"/>
            <w:shd w:val="pct5" w:color="auto" w:fill="auto"/>
          </w:tcPr>
          <w:p w14:paraId="561D6C0A" w14:textId="77777777" w:rsidR="003C6A12" w:rsidRPr="00D54675" w:rsidRDefault="003C6A12" w:rsidP="007C7DB4">
            <w:pPr>
              <w:spacing w:before="80" w:after="80"/>
              <w:rPr>
                <w:color w:val="800000"/>
              </w:rPr>
            </w:pPr>
            <w:r>
              <w:rPr>
                <w:b/>
              </w:rPr>
              <w:t>Nature of c</w:t>
            </w:r>
            <w:r w:rsidRPr="00D54675">
              <w:rPr>
                <w:b/>
              </w:rPr>
              <w:t>hange</w:t>
            </w:r>
          </w:p>
        </w:tc>
      </w:tr>
      <w:tr w:rsidR="003C6A12" w:rsidRPr="00DB39D9" w14:paraId="34F3D4DB" w14:textId="77777777" w:rsidTr="007C7DB4">
        <w:tc>
          <w:tcPr>
            <w:tcW w:w="8721" w:type="dxa"/>
            <w:gridSpan w:val="2"/>
          </w:tcPr>
          <w:p w14:paraId="12C544FA" w14:textId="129C9378" w:rsidR="003C6A12" w:rsidRPr="00DB39D9" w:rsidRDefault="00720DE1" w:rsidP="003D6C29">
            <w:r w:rsidRPr="00720DE1">
              <w:t>Add a new BLOQ (or similar) Blocked, in Quarantine balance code to relevant messages</w:t>
            </w:r>
          </w:p>
        </w:tc>
      </w:tr>
      <w:tr w:rsidR="003C6A12" w:rsidRPr="00D54675" w14:paraId="04781453" w14:textId="77777777" w:rsidTr="007C7DB4">
        <w:tc>
          <w:tcPr>
            <w:tcW w:w="8721" w:type="dxa"/>
            <w:gridSpan w:val="2"/>
            <w:shd w:val="pct5" w:color="auto" w:fill="auto"/>
          </w:tcPr>
          <w:p w14:paraId="0939AB94" w14:textId="77777777" w:rsidR="003C6A12" w:rsidRPr="00D54675" w:rsidRDefault="003C6A12" w:rsidP="007C7DB4">
            <w:pPr>
              <w:spacing w:before="80" w:after="80"/>
              <w:rPr>
                <w:color w:val="800000"/>
              </w:rPr>
            </w:pPr>
            <w:r w:rsidRPr="00D54675">
              <w:rPr>
                <w:b/>
              </w:rPr>
              <w:t>Examples</w:t>
            </w:r>
          </w:p>
        </w:tc>
      </w:tr>
      <w:tr w:rsidR="003C6A12" w:rsidRPr="008466D3" w14:paraId="46335E40" w14:textId="77777777" w:rsidTr="007C7DB4">
        <w:tc>
          <w:tcPr>
            <w:tcW w:w="8721" w:type="dxa"/>
            <w:gridSpan w:val="2"/>
            <w:tcBorders>
              <w:bottom w:val="dotted" w:sz="4" w:space="0" w:color="auto"/>
            </w:tcBorders>
          </w:tcPr>
          <w:p w14:paraId="0DB0798A" w14:textId="77777777" w:rsidR="003C6A12" w:rsidRPr="008466D3" w:rsidRDefault="003C6A12" w:rsidP="007C7DB4">
            <w:pPr>
              <w:spacing w:before="80" w:after="80"/>
              <w:rPr>
                <w:rFonts w:cs="Arial"/>
                <w:color w:val="000000"/>
              </w:rPr>
            </w:pPr>
          </w:p>
        </w:tc>
      </w:tr>
    </w:tbl>
    <w:p w14:paraId="3BB3A327" w14:textId="77777777" w:rsidR="003C6A12" w:rsidRDefault="003C6A12" w:rsidP="003C6A12">
      <w:pPr>
        <w:suppressAutoHyphens w:val="0"/>
        <w:spacing w:before="0" w:after="0"/>
        <w:rPr>
          <w:b/>
          <w:sz w:val="28"/>
        </w:rPr>
      </w:pPr>
    </w:p>
    <w:p w14:paraId="7586EA34" w14:textId="77777777" w:rsidR="003C6A12" w:rsidRDefault="003C6A12" w:rsidP="003C6A12">
      <w:pPr>
        <w:suppressAutoHyphens w:val="0"/>
        <w:spacing w:before="0" w:after="0"/>
        <w:rPr>
          <w:b/>
          <w:sz w:val="28"/>
        </w:rPr>
      </w:pPr>
      <w:r>
        <w:rPr>
          <w:b/>
          <w:sz w:val="28"/>
        </w:rPr>
        <w:t>Workaround</w:t>
      </w:r>
    </w:p>
    <w:p w14:paraId="53D3C154" w14:textId="77777777" w:rsidR="003C6A12" w:rsidRDefault="003C6A12" w:rsidP="003C6A12">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C6A12" w:rsidRPr="00E32808" w14:paraId="614A1BA0" w14:textId="77777777" w:rsidTr="007C7DB4">
        <w:tc>
          <w:tcPr>
            <w:tcW w:w="8721" w:type="dxa"/>
            <w:tcBorders>
              <w:bottom w:val="dotted" w:sz="4" w:space="0" w:color="auto"/>
            </w:tcBorders>
          </w:tcPr>
          <w:p w14:paraId="7DAC97D7" w14:textId="18976F41" w:rsidR="0080514C" w:rsidRPr="008466D3" w:rsidRDefault="0080514C" w:rsidP="007C7DB4">
            <w:pPr>
              <w:rPr>
                <w:rFonts w:cs="Arial"/>
                <w:color w:val="000000"/>
              </w:rPr>
            </w:pPr>
          </w:p>
        </w:tc>
      </w:tr>
    </w:tbl>
    <w:p w14:paraId="7312A12A" w14:textId="77777777" w:rsidR="003C6A12" w:rsidRPr="00B307C7" w:rsidRDefault="003C6A12" w:rsidP="003C6A12">
      <w:pPr>
        <w:spacing w:before="0" w:after="0"/>
        <w:rPr>
          <w:rFonts w:cs="Arial"/>
          <w:lang w:val="en-US"/>
        </w:rPr>
      </w:pPr>
    </w:p>
    <w:p w14:paraId="2CBDB282" w14:textId="77777777" w:rsidR="003C6A12" w:rsidRDefault="003C6A12" w:rsidP="003C6A12">
      <w:pPr>
        <w:suppressAutoHyphens w:val="0"/>
        <w:spacing w:before="0" w:after="0"/>
        <w:rPr>
          <w:b/>
          <w:sz w:val="28"/>
        </w:rPr>
      </w:pPr>
    </w:p>
    <w:p w14:paraId="0475EE96" w14:textId="77777777" w:rsidR="003C6A12" w:rsidRDefault="003C6A12" w:rsidP="003C6A12">
      <w:pPr>
        <w:suppressAutoHyphens w:val="0"/>
        <w:spacing w:before="0" w:after="0"/>
        <w:rPr>
          <w:b/>
          <w:sz w:val="28"/>
        </w:rPr>
      </w:pPr>
      <w:r>
        <w:rPr>
          <w:b/>
          <w:sz w:val="28"/>
        </w:rPr>
        <w:t>SWIFT Comment</w:t>
      </w:r>
    </w:p>
    <w:p w14:paraId="3B4E9D4D" w14:textId="77777777" w:rsidR="003C6A12" w:rsidRDefault="003C6A12" w:rsidP="003C6A12">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C6A12" w:rsidRPr="00E32808" w14:paraId="44969EED" w14:textId="77777777" w:rsidTr="007C7DB4">
        <w:tc>
          <w:tcPr>
            <w:tcW w:w="8721" w:type="dxa"/>
            <w:tcBorders>
              <w:bottom w:val="dotted" w:sz="4" w:space="0" w:color="auto"/>
            </w:tcBorders>
          </w:tcPr>
          <w:p w14:paraId="1C961454" w14:textId="06DAF834" w:rsidR="003C6A12" w:rsidRPr="008466D3" w:rsidRDefault="00AF7529" w:rsidP="007C7DB4">
            <w:pPr>
              <w:rPr>
                <w:rFonts w:cs="Arial"/>
                <w:color w:val="000000"/>
              </w:rPr>
            </w:pPr>
            <w:r>
              <w:rPr>
                <w:rFonts w:cs="Arial"/>
                <w:color w:val="000000"/>
              </w:rPr>
              <w:lastRenderedPageBreak/>
              <w:t>Review the definition.</w:t>
            </w:r>
          </w:p>
        </w:tc>
      </w:tr>
    </w:tbl>
    <w:p w14:paraId="615BBDB7" w14:textId="77777777" w:rsidR="003C6A12" w:rsidRDefault="003C6A12" w:rsidP="003C6A12">
      <w:pPr>
        <w:suppressAutoHyphens w:val="0"/>
        <w:spacing w:before="0" w:after="0"/>
        <w:rPr>
          <w:b/>
        </w:rPr>
      </w:pPr>
    </w:p>
    <w:p w14:paraId="178A0A99" w14:textId="77777777" w:rsidR="003C6A12" w:rsidRDefault="003C6A12" w:rsidP="003C6A12">
      <w:pPr>
        <w:suppressAutoHyphens w:val="0"/>
        <w:spacing w:before="0" w:after="0"/>
        <w:rPr>
          <w:b/>
        </w:rPr>
      </w:pPr>
    </w:p>
    <w:p w14:paraId="25C53F63" w14:textId="77777777" w:rsidR="003C6A12" w:rsidRDefault="003C6A12" w:rsidP="003C6A12">
      <w:pPr>
        <w:suppressAutoHyphens w:val="0"/>
        <w:spacing w:before="0" w:after="0"/>
        <w:rPr>
          <w:b/>
          <w:sz w:val="28"/>
        </w:rPr>
      </w:pPr>
      <w:r w:rsidRPr="00623855">
        <w:rPr>
          <w:b/>
          <w:sz w:val="28"/>
        </w:rPr>
        <w:t>Standards Illustration</w:t>
      </w:r>
    </w:p>
    <w:p w14:paraId="08D1E040" w14:textId="77777777" w:rsidR="002A10FA" w:rsidRDefault="002A10FA" w:rsidP="003C6A12">
      <w:pPr>
        <w:suppressAutoHyphens w:val="0"/>
        <w:spacing w:before="0" w:after="0"/>
        <w:rPr>
          <w:b/>
          <w:sz w:val="28"/>
        </w:rPr>
      </w:pPr>
    </w:p>
    <w:p w14:paraId="2E30E9CA" w14:textId="77777777" w:rsidR="002A10FA" w:rsidRPr="00A15C42" w:rsidRDefault="002A10FA" w:rsidP="002A10FA">
      <w:pPr>
        <w:rPr>
          <w:sz w:val="24"/>
          <w:szCs w:val="24"/>
        </w:rPr>
      </w:pPr>
      <w:r w:rsidRPr="00A15C42">
        <w:rPr>
          <w:sz w:val="24"/>
          <w:szCs w:val="24"/>
          <w:u w:val="single"/>
        </w:rPr>
        <w:t>ISO 15022 Illustrations</w:t>
      </w:r>
    </w:p>
    <w:p w14:paraId="0C554094" w14:textId="77777777" w:rsidR="00F86D1D" w:rsidRPr="00A15C42" w:rsidRDefault="00F86D1D" w:rsidP="002A10FA">
      <w:pPr>
        <w:rPr>
          <w:b/>
          <w:sz w:val="24"/>
          <w:szCs w:val="24"/>
        </w:rPr>
      </w:pPr>
    </w:p>
    <w:p w14:paraId="2585BEC1" w14:textId="7FBCE2C9" w:rsidR="002A10FA" w:rsidRPr="00A15C42" w:rsidRDefault="002A10FA" w:rsidP="00B23D9D">
      <w:pPr>
        <w:tabs>
          <w:tab w:val="left" w:pos="6030"/>
        </w:tabs>
        <w:rPr>
          <w:b/>
          <w:sz w:val="24"/>
          <w:szCs w:val="24"/>
        </w:rPr>
      </w:pPr>
      <w:r w:rsidRPr="00A15C42">
        <w:rPr>
          <w:b/>
          <w:sz w:val="24"/>
          <w:szCs w:val="24"/>
        </w:rPr>
        <w:t>MT 5</w:t>
      </w:r>
      <w:r w:rsidR="007A1AB7" w:rsidRPr="00A15C42">
        <w:rPr>
          <w:b/>
          <w:sz w:val="24"/>
          <w:szCs w:val="24"/>
        </w:rPr>
        <w:t>24</w:t>
      </w:r>
      <w:r w:rsidRPr="00A15C42">
        <w:rPr>
          <w:b/>
          <w:sz w:val="24"/>
          <w:szCs w:val="24"/>
        </w:rPr>
        <w:t xml:space="preserve"> </w:t>
      </w:r>
      <w:r w:rsidR="00F86D1D" w:rsidRPr="00A15C42">
        <w:rPr>
          <w:b/>
          <w:sz w:val="24"/>
          <w:szCs w:val="24"/>
        </w:rPr>
        <w:t>–</w:t>
      </w:r>
      <w:r w:rsidRPr="00A15C42">
        <w:rPr>
          <w:b/>
          <w:sz w:val="24"/>
          <w:szCs w:val="24"/>
        </w:rPr>
        <w:t xml:space="preserve"> </w:t>
      </w:r>
      <w:r w:rsidR="00F86D1D" w:rsidRPr="00A15C42">
        <w:rPr>
          <w:b/>
          <w:sz w:val="24"/>
          <w:szCs w:val="24"/>
        </w:rPr>
        <w:t>Intra-position instruction</w:t>
      </w:r>
    </w:p>
    <w:p w14:paraId="5ABE0902" w14:textId="77777777" w:rsidR="00E9165A" w:rsidRDefault="00E9165A" w:rsidP="00B23D9D">
      <w:pPr>
        <w:tabs>
          <w:tab w:val="left" w:pos="6030"/>
        </w:tabs>
        <w:rPr>
          <w:b/>
        </w:rPr>
      </w:pPr>
    </w:p>
    <w:p w14:paraId="26C8FB71" w14:textId="03A0CC28" w:rsidR="00E9165A" w:rsidRDefault="00E9165A" w:rsidP="00B23D9D">
      <w:pPr>
        <w:tabs>
          <w:tab w:val="left" w:pos="6030"/>
        </w:tabs>
        <w:rPr>
          <w:b/>
        </w:rPr>
      </w:pPr>
      <w:r>
        <w:rPr>
          <w:noProof/>
        </w:rPr>
        <w:drawing>
          <wp:inline distT="0" distB="0" distL="0" distR="0" wp14:anchorId="4AC4DFB1" wp14:editId="7DC655E0">
            <wp:extent cx="5639090" cy="3759393"/>
            <wp:effectExtent l="0" t="0" r="0" b="0"/>
            <wp:docPr id="1908940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40271" name=""/>
                    <pic:cNvPicPr/>
                  </pic:nvPicPr>
                  <pic:blipFill>
                    <a:blip r:embed="rId22"/>
                    <a:stretch>
                      <a:fillRect/>
                    </a:stretch>
                  </pic:blipFill>
                  <pic:spPr>
                    <a:xfrm>
                      <a:off x="0" y="0"/>
                      <a:ext cx="5639090" cy="3759393"/>
                    </a:xfrm>
                    <a:prstGeom prst="rect">
                      <a:avLst/>
                    </a:prstGeom>
                  </pic:spPr>
                </pic:pic>
              </a:graphicData>
            </a:graphic>
          </wp:inline>
        </w:drawing>
      </w:r>
    </w:p>
    <w:p w14:paraId="1FD4A99E" w14:textId="1C5AA880" w:rsidR="007A1AB7" w:rsidRDefault="00ED00ED" w:rsidP="007A1AB7">
      <w:pPr>
        <w:pStyle w:val="BodyText"/>
        <w:spacing w:before="45"/>
      </w:pPr>
      <w:r>
        <w:rPr>
          <w:noProof/>
        </w:rPr>
        <w:lastRenderedPageBreak/>
        <w:drawing>
          <wp:inline distT="0" distB="0" distL="0" distR="0" wp14:anchorId="5CFF0480" wp14:editId="627678A7">
            <wp:extent cx="6303010" cy="3396615"/>
            <wp:effectExtent l="0" t="0" r="2540" b="0"/>
            <wp:docPr id="1449887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87348" name=""/>
                    <pic:cNvPicPr/>
                  </pic:nvPicPr>
                  <pic:blipFill>
                    <a:blip r:embed="rId23"/>
                    <a:stretch>
                      <a:fillRect/>
                    </a:stretch>
                  </pic:blipFill>
                  <pic:spPr>
                    <a:xfrm>
                      <a:off x="0" y="0"/>
                      <a:ext cx="6303010" cy="3396615"/>
                    </a:xfrm>
                    <a:prstGeom prst="rect">
                      <a:avLst/>
                    </a:prstGeom>
                  </pic:spPr>
                </pic:pic>
              </a:graphicData>
            </a:graphic>
          </wp:inline>
        </w:drawing>
      </w:r>
    </w:p>
    <w:p w14:paraId="4D936636" w14:textId="77777777" w:rsidR="00DC79DE" w:rsidRDefault="00DC79DE" w:rsidP="0038072B">
      <w:pPr>
        <w:rPr>
          <w:b/>
        </w:rPr>
      </w:pPr>
      <w:bookmarkStart w:id="75" w:name="36._Field_93A:_Balance"/>
      <w:bookmarkStart w:id="76" w:name="_bookmark95"/>
      <w:bookmarkEnd w:id="75"/>
      <w:bookmarkEnd w:id="76"/>
    </w:p>
    <w:p w14:paraId="60753519" w14:textId="77777777" w:rsidR="00DC79DE" w:rsidRDefault="00DC79DE" w:rsidP="0038072B">
      <w:pPr>
        <w:rPr>
          <w:b/>
        </w:rPr>
      </w:pPr>
    </w:p>
    <w:p w14:paraId="3AE2AB60" w14:textId="77777777" w:rsidR="00DC79DE" w:rsidRDefault="00DC79DE" w:rsidP="0038072B">
      <w:pPr>
        <w:rPr>
          <w:b/>
        </w:rPr>
      </w:pPr>
    </w:p>
    <w:p w14:paraId="25F606A2" w14:textId="77777777" w:rsidR="00DC79DE" w:rsidRDefault="00DC79DE" w:rsidP="0038072B">
      <w:pPr>
        <w:rPr>
          <w:b/>
        </w:rPr>
      </w:pPr>
    </w:p>
    <w:p w14:paraId="601A463A" w14:textId="77777777" w:rsidR="00DC79DE" w:rsidRDefault="00DC79DE" w:rsidP="0038072B">
      <w:pPr>
        <w:rPr>
          <w:b/>
        </w:rPr>
      </w:pPr>
    </w:p>
    <w:p w14:paraId="3CECC4DB" w14:textId="77777777" w:rsidR="00DC79DE" w:rsidRDefault="00DC79DE" w:rsidP="0038072B">
      <w:pPr>
        <w:rPr>
          <w:b/>
        </w:rPr>
      </w:pPr>
    </w:p>
    <w:p w14:paraId="1E30FA70" w14:textId="77777777" w:rsidR="00DC79DE" w:rsidRDefault="00DC79DE" w:rsidP="0038072B">
      <w:pPr>
        <w:rPr>
          <w:b/>
        </w:rPr>
      </w:pPr>
    </w:p>
    <w:p w14:paraId="3D05BB94" w14:textId="77777777" w:rsidR="00DC79DE" w:rsidRDefault="00DC79DE" w:rsidP="0038072B">
      <w:pPr>
        <w:rPr>
          <w:b/>
        </w:rPr>
      </w:pPr>
    </w:p>
    <w:p w14:paraId="5387A934" w14:textId="77777777" w:rsidR="00DC79DE" w:rsidRDefault="00DC79DE" w:rsidP="0038072B">
      <w:pPr>
        <w:rPr>
          <w:b/>
        </w:rPr>
      </w:pPr>
    </w:p>
    <w:p w14:paraId="584305D8" w14:textId="77777777" w:rsidR="00DC79DE" w:rsidRDefault="00DC79DE" w:rsidP="0038072B">
      <w:pPr>
        <w:rPr>
          <w:b/>
        </w:rPr>
      </w:pPr>
    </w:p>
    <w:p w14:paraId="339EA7F1" w14:textId="77777777" w:rsidR="00DC79DE" w:rsidRDefault="00DC79DE" w:rsidP="0038072B">
      <w:pPr>
        <w:rPr>
          <w:b/>
        </w:rPr>
      </w:pPr>
    </w:p>
    <w:p w14:paraId="7F694AA8" w14:textId="77777777" w:rsidR="00DC79DE" w:rsidRDefault="00DC79DE" w:rsidP="0038072B">
      <w:pPr>
        <w:rPr>
          <w:b/>
        </w:rPr>
      </w:pPr>
    </w:p>
    <w:p w14:paraId="1CA7914A" w14:textId="77777777" w:rsidR="00DC79DE" w:rsidRDefault="00DC79DE" w:rsidP="0038072B">
      <w:pPr>
        <w:rPr>
          <w:b/>
        </w:rPr>
      </w:pPr>
    </w:p>
    <w:p w14:paraId="7EF7F58D" w14:textId="77777777" w:rsidR="001A66BD" w:rsidRDefault="001A66BD" w:rsidP="0038072B">
      <w:pPr>
        <w:rPr>
          <w:b/>
        </w:rPr>
      </w:pPr>
    </w:p>
    <w:p w14:paraId="7FB38E24" w14:textId="77777777" w:rsidR="001A66BD" w:rsidRDefault="001A66BD" w:rsidP="0038072B">
      <w:pPr>
        <w:rPr>
          <w:b/>
        </w:rPr>
      </w:pPr>
    </w:p>
    <w:p w14:paraId="61BD1A8C" w14:textId="77777777" w:rsidR="00DC79DE" w:rsidRDefault="00DC79DE" w:rsidP="0038072B">
      <w:pPr>
        <w:rPr>
          <w:b/>
        </w:rPr>
      </w:pPr>
    </w:p>
    <w:p w14:paraId="4FB72ACD" w14:textId="637D8751" w:rsidR="00DC7EC4" w:rsidRPr="00A15C42" w:rsidRDefault="0038072B" w:rsidP="0038072B">
      <w:pPr>
        <w:rPr>
          <w:b/>
          <w:sz w:val="24"/>
          <w:szCs w:val="24"/>
        </w:rPr>
      </w:pPr>
      <w:r w:rsidRPr="00A15C42">
        <w:rPr>
          <w:b/>
          <w:sz w:val="24"/>
          <w:szCs w:val="24"/>
        </w:rPr>
        <w:t xml:space="preserve">MT 535 – </w:t>
      </w:r>
      <w:r w:rsidR="00026E63" w:rsidRPr="00A15C42">
        <w:rPr>
          <w:b/>
          <w:sz w:val="24"/>
          <w:szCs w:val="24"/>
        </w:rPr>
        <w:t>Statement of Holdings</w:t>
      </w:r>
    </w:p>
    <w:p w14:paraId="0BF6E6C1" w14:textId="54107B85" w:rsidR="00B23D9D" w:rsidRDefault="00A9295E" w:rsidP="0038072B">
      <w:pPr>
        <w:rPr>
          <w:b/>
        </w:rPr>
      </w:pPr>
      <w:r>
        <w:rPr>
          <w:noProof/>
        </w:rPr>
        <w:lastRenderedPageBreak/>
        <w:drawing>
          <wp:inline distT="0" distB="0" distL="0" distR="0" wp14:anchorId="175F810C" wp14:editId="7695BF8E">
            <wp:extent cx="6303010" cy="5284470"/>
            <wp:effectExtent l="0" t="0" r="2540" b="0"/>
            <wp:docPr id="44855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54232" name=""/>
                    <pic:cNvPicPr/>
                  </pic:nvPicPr>
                  <pic:blipFill>
                    <a:blip r:embed="rId24"/>
                    <a:stretch>
                      <a:fillRect/>
                    </a:stretch>
                  </pic:blipFill>
                  <pic:spPr>
                    <a:xfrm>
                      <a:off x="0" y="0"/>
                      <a:ext cx="6303010" cy="5284470"/>
                    </a:xfrm>
                    <a:prstGeom prst="rect">
                      <a:avLst/>
                    </a:prstGeom>
                  </pic:spPr>
                </pic:pic>
              </a:graphicData>
            </a:graphic>
          </wp:inline>
        </w:drawing>
      </w:r>
    </w:p>
    <w:p w14:paraId="4D80DAC6" w14:textId="2E13D351" w:rsidR="003A17B8" w:rsidRPr="00DD4A14" w:rsidRDefault="00DD4A14" w:rsidP="0038072B">
      <w:pPr>
        <w:rPr>
          <w:bCs/>
        </w:rPr>
      </w:pPr>
      <w:r>
        <w:rPr>
          <w:bCs/>
        </w:rPr>
        <w:t xml:space="preserve">          </w:t>
      </w:r>
      <w:r w:rsidRPr="00DD4A14">
        <w:rPr>
          <w:bCs/>
        </w:rPr>
        <w:t>………</w:t>
      </w:r>
    </w:p>
    <w:p w14:paraId="69416034" w14:textId="77EC7B92" w:rsidR="003A17B8" w:rsidRDefault="003A17B8" w:rsidP="0038072B">
      <w:pPr>
        <w:rPr>
          <w:b/>
        </w:rPr>
      </w:pPr>
    </w:p>
    <w:p w14:paraId="52BFF732" w14:textId="77777777" w:rsidR="00DC7EC4" w:rsidRDefault="00DC7EC4" w:rsidP="00DC7EC4">
      <w:pPr>
        <w:pStyle w:val="BodyText"/>
        <w:spacing w:before="147"/>
        <w:rPr>
          <w:sz w:val="18"/>
        </w:rPr>
      </w:pPr>
    </w:p>
    <w:p w14:paraId="107F415F" w14:textId="3F4FA1D5" w:rsidR="00026E63" w:rsidRPr="00DD4A14" w:rsidRDefault="00DD4A14" w:rsidP="00026E63">
      <w:pPr>
        <w:tabs>
          <w:tab w:val="left" w:pos="1820"/>
        </w:tabs>
        <w:rPr>
          <w:sz w:val="18"/>
          <w:lang w:val="fr-FR"/>
        </w:rPr>
      </w:pPr>
      <w:bookmarkStart w:id="77" w:name="43._Field_93a:_Balance"/>
      <w:bookmarkStart w:id="78" w:name="_bookmark135"/>
      <w:bookmarkEnd w:id="77"/>
      <w:bookmarkEnd w:id="78"/>
      <w:r w:rsidRPr="00DD4A14">
        <w:rPr>
          <w:sz w:val="18"/>
          <w:lang w:val="fr-FR"/>
        </w:rPr>
        <w:t xml:space="preserve">           </w:t>
      </w:r>
      <w:r w:rsidR="00026E63" w:rsidRPr="00DD4A14">
        <w:rPr>
          <w:sz w:val="18"/>
          <w:lang w:val="fr-FR"/>
        </w:rPr>
        <w:t>…….</w:t>
      </w:r>
    </w:p>
    <w:p w14:paraId="729F69FA" w14:textId="77777777" w:rsidR="004B3575" w:rsidRDefault="004B3575" w:rsidP="00026E63">
      <w:pPr>
        <w:tabs>
          <w:tab w:val="left" w:pos="1820"/>
        </w:tabs>
        <w:rPr>
          <w:sz w:val="24"/>
          <w:szCs w:val="24"/>
          <w:lang w:val="fr-FR"/>
        </w:rPr>
      </w:pPr>
    </w:p>
    <w:p w14:paraId="7E29CD31" w14:textId="77777777" w:rsidR="00A15C42" w:rsidRDefault="00A15C42" w:rsidP="00026E63">
      <w:pPr>
        <w:tabs>
          <w:tab w:val="left" w:pos="1820"/>
        </w:tabs>
        <w:rPr>
          <w:sz w:val="24"/>
          <w:szCs w:val="24"/>
          <w:lang w:val="fr-FR"/>
        </w:rPr>
      </w:pPr>
    </w:p>
    <w:p w14:paraId="51A6A7F9" w14:textId="77777777" w:rsidR="00A15C42" w:rsidRDefault="00A15C42" w:rsidP="00026E63">
      <w:pPr>
        <w:tabs>
          <w:tab w:val="left" w:pos="1820"/>
        </w:tabs>
        <w:rPr>
          <w:sz w:val="24"/>
          <w:szCs w:val="24"/>
          <w:lang w:val="fr-FR"/>
        </w:rPr>
      </w:pPr>
    </w:p>
    <w:p w14:paraId="2E1EA5DC" w14:textId="77777777" w:rsidR="00A15C42" w:rsidRDefault="00A15C42" w:rsidP="00026E63">
      <w:pPr>
        <w:tabs>
          <w:tab w:val="left" w:pos="1820"/>
        </w:tabs>
        <w:rPr>
          <w:sz w:val="24"/>
          <w:szCs w:val="24"/>
          <w:lang w:val="fr-FR"/>
        </w:rPr>
      </w:pPr>
    </w:p>
    <w:p w14:paraId="34F29B57" w14:textId="77777777" w:rsidR="00A15C42" w:rsidRDefault="00A15C42" w:rsidP="00026E63">
      <w:pPr>
        <w:tabs>
          <w:tab w:val="left" w:pos="1820"/>
        </w:tabs>
        <w:rPr>
          <w:sz w:val="24"/>
          <w:szCs w:val="24"/>
          <w:lang w:val="fr-FR"/>
        </w:rPr>
      </w:pPr>
    </w:p>
    <w:p w14:paraId="1B705BA3" w14:textId="77777777" w:rsidR="00A15C42" w:rsidRDefault="00A15C42" w:rsidP="00026E63">
      <w:pPr>
        <w:tabs>
          <w:tab w:val="left" w:pos="1820"/>
        </w:tabs>
        <w:rPr>
          <w:sz w:val="24"/>
          <w:szCs w:val="24"/>
          <w:lang w:val="fr-FR"/>
        </w:rPr>
      </w:pPr>
    </w:p>
    <w:p w14:paraId="5FB0351D" w14:textId="77777777" w:rsidR="00A15C42" w:rsidRDefault="00A15C42" w:rsidP="00026E63">
      <w:pPr>
        <w:tabs>
          <w:tab w:val="left" w:pos="1820"/>
        </w:tabs>
        <w:rPr>
          <w:sz w:val="24"/>
          <w:szCs w:val="24"/>
          <w:lang w:val="fr-FR"/>
        </w:rPr>
      </w:pPr>
    </w:p>
    <w:p w14:paraId="460C6453" w14:textId="77777777" w:rsidR="00A15C42" w:rsidRDefault="00A15C42" w:rsidP="00026E63">
      <w:pPr>
        <w:tabs>
          <w:tab w:val="left" w:pos="1820"/>
        </w:tabs>
        <w:rPr>
          <w:sz w:val="24"/>
          <w:szCs w:val="24"/>
          <w:lang w:val="fr-FR"/>
        </w:rPr>
      </w:pPr>
    </w:p>
    <w:p w14:paraId="7676430E" w14:textId="77777777" w:rsidR="00A15C42" w:rsidRDefault="00A15C42" w:rsidP="00026E63">
      <w:pPr>
        <w:tabs>
          <w:tab w:val="left" w:pos="1820"/>
        </w:tabs>
        <w:rPr>
          <w:sz w:val="24"/>
          <w:szCs w:val="24"/>
          <w:lang w:val="fr-FR"/>
        </w:rPr>
      </w:pPr>
    </w:p>
    <w:p w14:paraId="795CDE14" w14:textId="6B4E31EB" w:rsidR="00A15C42" w:rsidRDefault="00D07DC6" w:rsidP="00026E63">
      <w:pPr>
        <w:tabs>
          <w:tab w:val="left" w:pos="1820"/>
        </w:tabs>
        <w:rPr>
          <w:sz w:val="24"/>
          <w:szCs w:val="24"/>
          <w:lang w:val="fr-FR"/>
        </w:rPr>
      </w:pPr>
      <w:r>
        <w:rPr>
          <w:noProof/>
        </w:rPr>
        <w:lastRenderedPageBreak/>
        <w:drawing>
          <wp:inline distT="0" distB="0" distL="0" distR="0" wp14:anchorId="31DDE6C1" wp14:editId="514EE2F0">
            <wp:extent cx="6303010" cy="2938145"/>
            <wp:effectExtent l="0" t="0" r="2540" b="0"/>
            <wp:docPr id="329600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00789" name=""/>
                    <pic:cNvPicPr/>
                  </pic:nvPicPr>
                  <pic:blipFill>
                    <a:blip r:embed="rId25"/>
                    <a:stretch>
                      <a:fillRect/>
                    </a:stretch>
                  </pic:blipFill>
                  <pic:spPr>
                    <a:xfrm>
                      <a:off x="0" y="0"/>
                      <a:ext cx="6303010" cy="2938145"/>
                    </a:xfrm>
                    <a:prstGeom prst="rect">
                      <a:avLst/>
                    </a:prstGeom>
                  </pic:spPr>
                </pic:pic>
              </a:graphicData>
            </a:graphic>
          </wp:inline>
        </w:drawing>
      </w:r>
    </w:p>
    <w:p w14:paraId="48208661" w14:textId="77777777" w:rsidR="00A15C42" w:rsidRDefault="00A15C42" w:rsidP="00026E63">
      <w:pPr>
        <w:tabs>
          <w:tab w:val="left" w:pos="1820"/>
        </w:tabs>
        <w:rPr>
          <w:sz w:val="24"/>
          <w:szCs w:val="24"/>
          <w:lang w:val="fr-FR"/>
        </w:rPr>
      </w:pPr>
    </w:p>
    <w:p w14:paraId="20911BF1" w14:textId="77777777" w:rsidR="00A15C42" w:rsidRDefault="00A15C42" w:rsidP="00026E63">
      <w:pPr>
        <w:tabs>
          <w:tab w:val="left" w:pos="1820"/>
        </w:tabs>
        <w:rPr>
          <w:sz w:val="24"/>
          <w:szCs w:val="24"/>
          <w:lang w:val="fr-FR"/>
        </w:rPr>
      </w:pPr>
    </w:p>
    <w:p w14:paraId="753A3796" w14:textId="77777777" w:rsidR="00D92C4A" w:rsidRDefault="00D92C4A" w:rsidP="00026E63">
      <w:pPr>
        <w:tabs>
          <w:tab w:val="left" w:pos="1820"/>
        </w:tabs>
        <w:rPr>
          <w:sz w:val="24"/>
          <w:szCs w:val="24"/>
          <w:lang w:val="fr-FR"/>
        </w:rPr>
      </w:pPr>
    </w:p>
    <w:p w14:paraId="48B947F2" w14:textId="77777777" w:rsidR="00D92C4A" w:rsidRDefault="00D92C4A" w:rsidP="00026E63">
      <w:pPr>
        <w:tabs>
          <w:tab w:val="left" w:pos="1820"/>
        </w:tabs>
        <w:rPr>
          <w:sz w:val="24"/>
          <w:szCs w:val="24"/>
          <w:lang w:val="fr-FR"/>
        </w:rPr>
      </w:pPr>
    </w:p>
    <w:p w14:paraId="23B15496" w14:textId="77777777" w:rsidR="00D92C4A" w:rsidRDefault="00D92C4A" w:rsidP="00026E63">
      <w:pPr>
        <w:tabs>
          <w:tab w:val="left" w:pos="1820"/>
        </w:tabs>
        <w:rPr>
          <w:sz w:val="24"/>
          <w:szCs w:val="24"/>
          <w:lang w:val="fr-FR"/>
        </w:rPr>
      </w:pPr>
    </w:p>
    <w:p w14:paraId="50EE3A56" w14:textId="77777777" w:rsidR="00D92C4A" w:rsidRDefault="00D92C4A" w:rsidP="00026E63">
      <w:pPr>
        <w:tabs>
          <w:tab w:val="left" w:pos="1820"/>
        </w:tabs>
        <w:rPr>
          <w:sz w:val="24"/>
          <w:szCs w:val="24"/>
          <w:lang w:val="fr-FR"/>
        </w:rPr>
      </w:pPr>
    </w:p>
    <w:p w14:paraId="79C4EE3C" w14:textId="77777777" w:rsidR="00D92C4A" w:rsidRDefault="00D92C4A" w:rsidP="00026E63">
      <w:pPr>
        <w:tabs>
          <w:tab w:val="left" w:pos="1820"/>
        </w:tabs>
        <w:rPr>
          <w:sz w:val="24"/>
          <w:szCs w:val="24"/>
          <w:lang w:val="fr-FR"/>
        </w:rPr>
      </w:pPr>
    </w:p>
    <w:p w14:paraId="4538AB29" w14:textId="77777777" w:rsidR="00D92C4A" w:rsidRDefault="00D92C4A" w:rsidP="00026E63">
      <w:pPr>
        <w:tabs>
          <w:tab w:val="left" w:pos="1820"/>
        </w:tabs>
        <w:rPr>
          <w:sz w:val="24"/>
          <w:szCs w:val="24"/>
          <w:lang w:val="fr-FR"/>
        </w:rPr>
      </w:pPr>
    </w:p>
    <w:p w14:paraId="07F0A1EE" w14:textId="77777777" w:rsidR="00D92C4A" w:rsidRDefault="00D92C4A" w:rsidP="00026E63">
      <w:pPr>
        <w:tabs>
          <w:tab w:val="left" w:pos="1820"/>
        </w:tabs>
        <w:rPr>
          <w:sz w:val="24"/>
          <w:szCs w:val="24"/>
          <w:lang w:val="fr-FR"/>
        </w:rPr>
      </w:pPr>
    </w:p>
    <w:p w14:paraId="2A33E82E" w14:textId="77777777" w:rsidR="00D92C4A" w:rsidRDefault="00D92C4A" w:rsidP="00026E63">
      <w:pPr>
        <w:tabs>
          <w:tab w:val="left" w:pos="1820"/>
        </w:tabs>
        <w:rPr>
          <w:sz w:val="24"/>
          <w:szCs w:val="24"/>
          <w:lang w:val="fr-FR"/>
        </w:rPr>
      </w:pPr>
    </w:p>
    <w:p w14:paraId="6CD8BD66" w14:textId="77777777" w:rsidR="00D92C4A" w:rsidRDefault="00D92C4A" w:rsidP="00026E63">
      <w:pPr>
        <w:tabs>
          <w:tab w:val="left" w:pos="1820"/>
        </w:tabs>
        <w:rPr>
          <w:sz w:val="24"/>
          <w:szCs w:val="24"/>
          <w:lang w:val="fr-FR"/>
        </w:rPr>
      </w:pPr>
    </w:p>
    <w:p w14:paraId="2469F9D5" w14:textId="77777777" w:rsidR="00D92C4A" w:rsidRDefault="00D92C4A" w:rsidP="00026E63">
      <w:pPr>
        <w:tabs>
          <w:tab w:val="left" w:pos="1820"/>
        </w:tabs>
        <w:rPr>
          <w:sz w:val="24"/>
          <w:szCs w:val="24"/>
          <w:lang w:val="fr-FR"/>
        </w:rPr>
      </w:pPr>
    </w:p>
    <w:p w14:paraId="35C3A004" w14:textId="77777777" w:rsidR="00D92C4A" w:rsidRDefault="00D92C4A" w:rsidP="00026E63">
      <w:pPr>
        <w:tabs>
          <w:tab w:val="left" w:pos="1820"/>
        </w:tabs>
        <w:rPr>
          <w:sz w:val="24"/>
          <w:szCs w:val="24"/>
          <w:lang w:val="fr-FR"/>
        </w:rPr>
      </w:pPr>
    </w:p>
    <w:p w14:paraId="6EE876E5" w14:textId="77777777" w:rsidR="00D92C4A" w:rsidRDefault="00D92C4A" w:rsidP="00026E63">
      <w:pPr>
        <w:tabs>
          <w:tab w:val="left" w:pos="1820"/>
        </w:tabs>
        <w:rPr>
          <w:sz w:val="24"/>
          <w:szCs w:val="24"/>
          <w:lang w:val="fr-FR"/>
        </w:rPr>
      </w:pPr>
    </w:p>
    <w:p w14:paraId="3B65D083" w14:textId="77777777" w:rsidR="00D92C4A" w:rsidRDefault="00D92C4A" w:rsidP="00026E63">
      <w:pPr>
        <w:tabs>
          <w:tab w:val="left" w:pos="1820"/>
        </w:tabs>
        <w:rPr>
          <w:sz w:val="24"/>
          <w:szCs w:val="24"/>
          <w:lang w:val="fr-FR"/>
        </w:rPr>
      </w:pPr>
    </w:p>
    <w:p w14:paraId="423F9414" w14:textId="77777777" w:rsidR="00D92C4A" w:rsidRDefault="00D92C4A" w:rsidP="00026E63">
      <w:pPr>
        <w:tabs>
          <w:tab w:val="left" w:pos="1820"/>
        </w:tabs>
        <w:rPr>
          <w:sz w:val="24"/>
          <w:szCs w:val="24"/>
          <w:lang w:val="fr-FR"/>
        </w:rPr>
      </w:pPr>
    </w:p>
    <w:p w14:paraId="28CAD6E8" w14:textId="77777777" w:rsidR="00D92C4A" w:rsidRDefault="00D92C4A" w:rsidP="00026E63">
      <w:pPr>
        <w:tabs>
          <w:tab w:val="left" w:pos="1820"/>
        </w:tabs>
        <w:rPr>
          <w:sz w:val="24"/>
          <w:szCs w:val="24"/>
          <w:lang w:val="fr-FR"/>
        </w:rPr>
      </w:pPr>
    </w:p>
    <w:p w14:paraId="7BF29B5F" w14:textId="77777777" w:rsidR="00D92C4A" w:rsidRDefault="00D92C4A" w:rsidP="00026E63">
      <w:pPr>
        <w:tabs>
          <w:tab w:val="left" w:pos="1820"/>
        </w:tabs>
        <w:rPr>
          <w:sz w:val="24"/>
          <w:szCs w:val="24"/>
          <w:lang w:val="fr-FR"/>
        </w:rPr>
      </w:pPr>
    </w:p>
    <w:p w14:paraId="138C09E3" w14:textId="77777777" w:rsidR="00D92C4A" w:rsidRDefault="00D92C4A" w:rsidP="00026E63">
      <w:pPr>
        <w:tabs>
          <w:tab w:val="left" w:pos="1820"/>
        </w:tabs>
        <w:rPr>
          <w:sz w:val="24"/>
          <w:szCs w:val="24"/>
          <w:lang w:val="fr-FR"/>
        </w:rPr>
      </w:pPr>
    </w:p>
    <w:p w14:paraId="5CD19C63" w14:textId="77777777" w:rsidR="00D92C4A" w:rsidRDefault="00D92C4A" w:rsidP="00026E63">
      <w:pPr>
        <w:tabs>
          <w:tab w:val="left" w:pos="1820"/>
        </w:tabs>
        <w:rPr>
          <w:sz w:val="24"/>
          <w:szCs w:val="24"/>
          <w:lang w:val="fr-FR"/>
        </w:rPr>
      </w:pPr>
    </w:p>
    <w:p w14:paraId="7771D239" w14:textId="77777777" w:rsidR="00A15C42" w:rsidRDefault="00A15C42" w:rsidP="00026E63">
      <w:pPr>
        <w:tabs>
          <w:tab w:val="left" w:pos="1820"/>
        </w:tabs>
        <w:rPr>
          <w:sz w:val="24"/>
          <w:szCs w:val="24"/>
          <w:lang w:val="fr-FR"/>
        </w:rPr>
      </w:pPr>
    </w:p>
    <w:p w14:paraId="221209F7" w14:textId="77777777" w:rsidR="00A15C42" w:rsidRPr="00A15C42" w:rsidRDefault="00A15C42" w:rsidP="00026E63">
      <w:pPr>
        <w:tabs>
          <w:tab w:val="left" w:pos="1820"/>
        </w:tabs>
        <w:rPr>
          <w:sz w:val="24"/>
          <w:szCs w:val="24"/>
          <w:lang w:val="fr-FR"/>
        </w:rPr>
      </w:pPr>
    </w:p>
    <w:p w14:paraId="1F1C773B" w14:textId="64B069BB" w:rsidR="004B3575" w:rsidRPr="00A15C42" w:rsidRDefault="004B3575" w:rsidP="004B3575">
      <w:pPr>
        <w:rPr>
          <w:sz w:val="24"/>
          <w:szCs w:val="24"/>
          <w:u w:val="single"/>
          <w:lang w:val="fr-FR"/>
        </w:rPr>
      </w:pPr>
      <w:r w:rsidRPr="00A15C42">
        <w:rPr>
          <w:sz w:val="24"/>
          <w:szCs w:val="24"/>
          <w:u w:val="single"/>
          <w:lang w:val="fr-FR"/>
        </w:rPr>
        <w:lastRenderedPageBreak/>
        <w:t>ISO 200022 Illustrations</w:t>
      </w:r>
    </w:p>
    <w:p w14:paraId="312A034E" w14:textId="77777777" w:rsidR="004B3575" w:rsidRPr="00A15C42" w:rsidRDefault="004B3575" w:rsidP="004B3575">
      <w:pPr>
        <w:rPr>
          <w:sz w:val="24"/>
          <w:szCs w:val="24"/>
          <w:u w:val="single"/>
          <w:lang w:val="fr-FR"/>
        </w:rPr>
      </w:pPr>
    </w:p>
    <w:p w14:paraId="6FFB2C0E" w14:textId="6E02022F" w:rsidR="004B3575" w:rsidRPr="00A15C42" w:rsidRDefault="004B3575" w:rsidP="004B3575">
      <w:pPr>
        <w:rPr>
          <w:b/>
          <w:bCs/>
          <w:sz w:val="24"/>
          <w:szCs w:val="24"/>
          <w:lang w:val="fr-FR"/>
        </w:rPr>
      </w:pPr>
      <w:proofErr w:type="gramStart"/>
      <w:r w:rsidRPr="00A15C42">
        <w:rPr>
          <w:b/>
          <w:bCs/>
          <w:sz w:val="24"/>
          <w:szCs w:val="24"/>
          <w:lang w:val="fr-FR"/>
        </w:rPr>
        <w:t>semt</w:t>
      </w:r>
      <w:proofErr w:type="gramEnd"/>
      <w:r w:rsidRPr="00A15C42">
        <w:rPr>
          <w:b/>
          <w:bCs/>
          <w:sz w:val="24"/>
          <w:szCs w:val="24"/>
          <w:lang w:val="fr-FR"/>
        </w:rPr>
        <w:t xml:space="preserve">.013 </w:t>
      </w:r>
      <w:r w:rsidR="00C24481" w:rsidRPr="00A15C42">
        <w:rPr>
          <w:b/>
          <w:bCs/>
          <w:sz w:val="24"/>
          <w:szCs w:val="24"/>
          <w:lang w:val="fr-FR"/>
        </w:rPr>
        <w:t>–</w:t>
      </w:r>
      <w:r w:rsidRPr="00A15C42">
        <w:rPr>
          <w:b/>
          <w:bCs/>
          <w:sz w:val="24"/>
          <w:szCs w:val="24"/>
          <w:lang w:val="fr-FR"/>
        </w:rPr>
        <w:t xml:space="preserve"> </w:t>
      </w:r>
      <w:r w:rsidR="00C24481" w:rsidRPr="00A15C42">
        <w:rPr>
          <w:b/>
          <w:bCs/>
          <w:sz w:val="24"/>
          <w:szCs w:val="24"/>
          <w:lang w:val="fr-FR"/>
        </w:rPr>
        <w:t xml:space="preserve">Intra Position </w:t>
      </w:r>
      <w:proofErr w:type="spellStart"/>
      <w:r w:rsidR="00C24481" w:rsidRPr="00A15C42">
        <w:rPr>
          <w:b/>
          <w:bCs/>
          <w:sz w:val="24"/>
          <w:szCs w:val="24"/>
          <w:lang w:val="fr-FR"/>
        </w:rPr>
        <w:t>Movement</w:t>
      </w:r>
      <w:proofErr w:type="spellEnd"/>
      <w:r w:rsidR="00C24481" w:rsidRPr="00A15C42">
        <w:rPr>
          <w:b/>
          <w:bCs/>
          <w:sz w:val="24"/>
          <w:szCs w:val="24"/>
          <w:lang w:val="fr-FR"/>
        </w:rPr>
        <w:t xml:space="preserve"> Instruction</w:t>
      </w:r>
    </w:p>
    <w:p w14:paraId="40772FED" w14:textId="77777777" w:rsidR="00C24481" w:rsidRDefault="00C24481" w:rsidP="004B3575">
      <w:pPr>
        <w:rPr>
          <w:b/>
          <w:bCs/>
          <w:lang w:val="fr-FR"/>
        </w:rPr>
      </w:pPr>
    </w:p>
    <w:p w14:paraId="3BC915E0" w14:textId="035078AB" w:rsidR="00471103" w:rsidRDefault="00ED41E9" w:rsidP="004B3575">
      <w:pPr>
        <w:rPr>
          <w:b/>
          <w:bCs/>
          <w:lang w:val="fr-FR"/>
        </w:rPr>
      </w:pPr>
      <w:r>
        <w:rPr>
          <w:noProof/>
        </w:rPr>
        <w:drawing>
          <wp:inline distT="0" distB="0" distL="0" distR="0" wp14:anchorId="7144E796" wp14:editId="7B7549AB">
            <wp:extent cx="4584936" cy="5391427"/>
            <wp:effectExtent l="0" t="0" r="6350" b="0"/>
            <wp:docPr id="200362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7864" name=""/>
                    <pic:cNvPicPr/>
                  </pic:nvPicPr>
                  <pic:blipFill>
                    <a:blip r:embed="rId26"/>
                    <a:stretch>
                      <a:fillRect/>
                    </a:stretch>
                  </pic:blipFill>
                  <pic:spPr>
                    <a:xfrm>
                      <a:off x="0" y="0"/>
                      <a:ext cx="4584936" cy="5391427"/>
                    </a:xfrm>
                    <a:prstGeom prst="rect">
                      <a:avLst/>
                    </a:prstGeom>
                  </pic:spPr>
                </pic:pic>
              </a:graphicData>
            </a:graphic>
          </wp:inline>
        </w:drawing>
      </w:r>
    </w:p>
    <w:p w14:paraId="705501D7" w14:textId="4131F676" w:rsidR="00337457" w:rsidRDefault="00337457" w:rsidP="004B3575">
      <w:pPr>
        <w:rPr>
          <w:b/>
          <w:bCs/>
          <w:lang w:val="fr-FR"/>
        </w:rPr>
      </w:pPr>
    </w:p>
    <w:p w14:paraId="2F0AAC45" w14:textId="77777777" w:rsidR="008D5671" w:rsidRDefault="008D5671" w:rsidP="004B3575">
      <w:pPr>
        <w:rPr>
          <w:b/>
          <w:bCs/>
          <w:lang w:val="fr-FR"/>
        </w:rPr>
      </w:pPr>
    </w:p>
    <w:p w14:paraId="08528F5F" w14:textId="34C8EB81" w:rsidR="008D5671" w:rsidRDefault="008D5671" w:rsidP="004B3575">
      <w:pPr>
        <w:rPr>
          <w:b/>
          <w:bCs/>
          <w:lang w:val="fr-FR"/>
        </w:rPr>
      </w:pPr>
    </w:p>
    <w:p w14:paraId="3D6069A2" w14:textId="77777777" w:rsidR="00DC448A" w:rsidRDefault="00DC448A" w:rsidP="004B3575">
      <w:pPr>
        <w:rPr>
          <w:b/>
          <w:bCs/>
          <w:lang w:val="fr-FR"/>
        </w:rPr>
      </w:pPr>
    </w:p>
    <w:p w14:paraId="2D3CE443" w14:textId="1AFF8E28" w:rsidR="00DC448A" w:rsidRPr="00C24481" w:rsidRDefault="00DC448A" w:rsidP="004B3575">
      <w:pPr>
        <w:rPr>
          <w:b/>
          <w:bCs/>
          <w:lang w:val="fr-FR"/>
        </w:rPr>
      </w:pPr>
    </w:p>
    <w:p w14:paraId="2CB650F1" w14:textId="77777777" w:rsidR="004B3575" w:rsidRDefault="004B3575" w:rsidP="004B3575">
      <w:pPr>
        <w:rPr>
          <w:b/>
          <w:bCs/>
          <w:lang w:val="fr-FR"/>
        </w:rPr>
      </w:pPr>
    </w:p>
    <w:p w14:paraId="7D44BE3C" w14:textId="77777777" w:rsidR="000C17A6" w:rsidRDefault="000C17A6" w:rsidP="004B3575">
      <w:pPr>
        <w:rPr>
          <w:b/>
          <w:bCs/>
          <w:lang w:val="fr-FR"/>
        </w:rPr>
      </w:pPr>
    </w:p>
    <w:p w14:paraId="36887EBB" w14:textId="77777777" w:rsidR="00687031" w:rsidRDefault="00687031" w:rsidP="004B3575">
      <w:pPr>
        <w:rPr>
          <w:b/>
          <w:bCs/>
          <w:lang w:val="fr-FR"/>
        </w:rPr>
      </w:pPr>
    </w:p>
    <w:p w14:paraId="1F9C8DA4" w14:textId="77777777" w:rsidR="00687031" w:rsidRDefault="00687031" w:rsidP="004B3575">
      <w:pPr>
        <w:rPr>
          <w:b/>
          <w:bCs/>
          <w:lang w:val="fr-FR"/>
        </w:rPr>
      </w:pPr>
    </w:p>
    <w:p w14:paraId="61B8BBFF" w14:textId="77777777" w:rsidR="00687031" w:rsidRDefault="00687031" w:rsidP="004B3575">
      <w:pPr>
        <w:rPr>
          <w:b/>
          <w:bCs/>
          <w:lang w:val="fr-FR"/>
        </w:rPr>
      </w:pPr>
    </w:p>
    <w:p w14:paraId="0730001F" w14:textId="1DCA801C" w:rsidR="00687031" w:rsidRDefault="00D92C4A" w:rsidP="004B3575">
      <w:pPr>
        <w:rPr>
          <w:b/>
          <w:bCs/>
          <w:lang w:val="fr-FR"/>
        </w:rPr>
      </w:pPr>
      <w:r>
        <w:rPr>
          <w:noProof/>
        </w:rPr>
        <w:drawing>
          <wp:inline distT="0" distB="0" distL="0" distR="0" wp14:anchorId="7CA16891" wp14:editId="22A0929A">
            <wp:extent cx="6303010" cy="1941830"/>
            <wp:effectExtent l="0" t="0" r="2540" b="1270"/>
            <wp:docPr id="1521882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82935" name=""/>
                    <pic:cNvPicPr/>
                  </pic:nvPicPr>
                  <pic:blipFill>
                    <a:blip r:embed="rId27"/>
                    <a:stretch>
                      <a:fillRect/>
                    </a:stretch>
                  </pic:blipFill>
                  <pic:spPr>
                    <a:xfrm>
                      <a:off x="0" y="0"/>
                      <a:ext cx="6303010" cy="1941830"/>
                    </a:xfrm>
                    <a:prstGeom prst="rect">
                      <a:avLst/>
                    </a:prstGeom>
                  </pic:spPr>
                </pic:pic>
              </a:graphicData>
            </a:graphic>
          </wp:inline>
        </w:drawing>
      </w:r>
    </w:p>
    <w:p w14:paraId="17BA81E5" w14:textId="77777777" w:rsidR="00687031" w:rsidRDefault="00687031" w:rsidP="004B3575">
      <w:pPr>
        <w:rPr>
          <w:b/>
          <w:bCs/>
          <w:lang w:val="fr-FR"/>
        </w:rPr>
      </w:pPr>
    </w:p>
    <w:p w14:paraId="0AFD2693" w14:textId="77777777" w:rsidR="00687031" w:rsidRDefault="00687031" w:rsidP="004B3575">
      <w:pPr>
        <w:rPr>
          <w:b/>
          <w:bCs/>
          <w:lang w:val="fr-FR"/>
        </w:rPr>
      </w:pPr>
    </w:p>
    <w:p w14:paraId="1B1CB49A" w14:textId="77777777" w:rsidR="00B434BA" w:rsidRDefault="00B434BA" w:rsidP="004B3575">
      <w:pPr>
        <w:rPr>
          <w:b/>
          <w:bCs/>
          <w:lang w:val="fr-FR"/>
        </w:rPr>
      </w:pPr>
    </w:p>
    <w:p w14:paraId="0DFC8C70" w14:textId="77777777" w:rsidR="00B434BA" w:rsidRDefault="00B434BA" w:rsidP="004B3575">
      <w:pPr>
        <w:rPr>
          <w:b/>
          <w:bCs/>
          <w:lang w:val="fr-FR"/>
        </w:rPr>
      </w:pPr>
    </w:p>
    <w:p w14:paraId="3821D191" w14:textId="77777777" w:rsidR="00B434BA" w:rsidRDefault="00B434BA" w:rsidP="004B3575">
      <w:pPr>
        <w:rPr>
          <w:b/>
          <w:bCs/>
          <w:lang w:val="fr-FR"/>
        </w:rPr>
      </w:pPr>
    </w:p>
    <w:p w14:paraId="12A1E9B2" w14:textId="77777777" w:rsidR="00B434BA" w:rsidRDefault="00B434BA" w:rsidP="004B3575">
      <w:pPr>
        <w:rPr>
          <w:b/>
          <w:bCs/>
          <w:lang w:val="fr-FR"/>
        </w:rPr>
      </w:pPr>
    </w:p>
    <w:p w14:paraId="532F3774" w14:textId="77777777" w:rsidR="00B434BA" w:rsidRDefault="00B434BA" w:rsidP="004B3575">
      <w:pPr>
        <w:rPr>
          <w:b/>
          <w:bCs/>
          <w:lang w:val="fr-FR"/>
        </w:rPr>
      </w:pPr>
    </w:p>
    <w:p w14:paraId="2937EEDB" w14:textId="77777777" w:rsidR="00B434BA" w:rsidRDefault="00B434BA" w:rsidP="004B3575">
      <w:pPr>
        <w:rPr>
          <w:b/>
          <w:bCs/>
          <w:lang w:val="fr-FR"/>
        </w:rPr>
      </w:pPr>
    </w:p>
    <w:p w14:paraId="7657158B" w14:textId="77777777" w:rsidR="00B434BA" w:rsidRDefault="00B434BA" w:rsidP="004B3575">
      <w:pPr>
        <w:rPr>
          <w:b/>
          <w:bCs/>
          <w:lang w:val="fr-FR"/>
        </w:rPr>
      </w:pPr>
    </w:p>
    <w:p w14:paraId="57F8D1BE" w14:textId="77777777" w:rsidR="00B434BA" w:rsidRDefault="00B434BA" w:rsidP="004B3575">
      <w:pPr>
        <w:rPr>
          <w:b/>
          <w:bCs/>
          <w:lang w:val="fr-FR"/>
        </w:rPr>
      </w:pPr>
    </w:p>
    <w:p w14:paraId="5302450C" w14:textId="77777777" w:rsidR="00B434BA" w:rsidRDefault="00B434BA" w:rsidP="004B3575">
      <w:pPr>
        <w:rPr>
          <w:b/>
          <w:bCs/>
          <w:lang w:val="fr-FR"/>
        </w:rPr>
      </w:pPr>
    </w:p>
    <w:p w14:paraId="6FEF3AC4" w14:textId="77777777" w:rsidR="00B434BA" w:rsidRDefault="00B434BA" w:rsidP="004B3575">
      <w:pPr>
        <w:rPr>
          <w:b/>
          <w:bCs/>
          <w:lang w:val="fr-FR"/>
        </w:rPr>
      </w:pPr>
    </w:p>
    <w:p w14:paraId="09E578AC" w14:textId="77777777" w:rsidR="00B434BA" w:rsidRDefault="00B434BA" w:rsidP="004B3575">
      <w:pPr>
        <w:rPr>
          <w:b/>
          <w:bCs/>
          <w:lang w:val="fr-FR"/>
        </w:rPr>
      </w:pPr>
    </w:p>
    <w:p w14:paraId="62A31608" w14:textId="77777777" w:rsidR="00B434BA" w:rsidRDefault="00B434BA" w:rsidP="004B3575">
      <w:pPr>
        <w:rPr>
          <w:b/>
          <w:bCs/>
          <w:lang w:val="fr-FR"/>
        </w:rPr>
      </w:pPr>
    </w:p>
    <w:p w14:paraId="4BABCCA6" w14:textId="77777777" w:rsidR="00B434BA" w:rsidRDefault="00B434BA" w:rsidP="004B3575">
      <w:pPr>
        <w:rPr>
          <w:b/>
          <w:bCs/>
          <w:lang w:val="fr-FR"/>
        </w:rPr>
      </w:pPr>
    </w:p>
    <w:p w14:paraId="055DB58E" w14:textId="77777777" w:rsidR="00B434BA" w:rsidRDefault="00B434BA" w:rsidP="004B3575">
      <w:pPr>
        <w:rPr>
          <w:b/>
          <w:bCs/>
          <w:lang w:val="fr-FR"/>
        </w:rPr>
      </w:pPr>
    </w:p>
    <w:p w14:paraId="73FCCB0A" w14:textId="77777777" w:rsidR="00B434BA" w:rsidRDefault="00B434BA" w:rsidP="004B3575">
      <w:pPr>
        <w:rPr>
          <w:b/>
          <w:bCs/>
          <w:lang w:val="fr-FR"/>
        </w:rPr>
      </w:pPr>
    </w:p>
    <w:p w14:paraId="3CD97E2E" w14:textId="77777777" w:rsidR="00B434BA" w:rsidRDefault="00B434BA" w:rsidP="004B3575">
      <w:pPr>
        <w:rPr>
          <w:b/>
          <w:bCs/>
          <w:lang w:val="fr-FR"/>
        </w:rPr>
      </w:pPr>
    </w:p>
    <w:p w14:paraId="3C59EF3A" w14:textId="77777777" w:rsidR="00B434BA" w:rsidRDefault="00B434BA" w:rsidP="004B3575">
      <w:pPr>
        <w:rPr>
          <w:b/>
          <w:bCs/>
          <w:lang w:val="fr-FR"/>
        </w:rPr>
      </w:pPr>
    </w:p>
    <w:p w14:paraId="3F772F55" w14:textId="77777777" w:rsidR="00B434BA" w:rsidRDefault="00B434BA" w:rsidP="004B3575">
      <w:pPr>
        <w:rPr>
          <w:b/>
          <w:bCs/>
          <w:lang w:val="fr-FR"/>
        </w:rPr>
      </w:pPr>
    </w:p>
    <w:p w14:paraId="216C5BA0" w14:textId="77777777" w:rsidR="00B434BA" w:rsidRDefault="00B434BA" w:rsidP="004B3575">
      <w:pPr>
        <w:rPr>
          <w:b/>
          <w:bCs/>
          <w:lang w:val="fr-FR"/>
        </w:rPr>
      </w:pPr>
    </w:p>
    <w:p w14:paraId="0B8F6FCF" w14:textId="77777777" w:rsidR="00B434BA" w:rsidRDefault="00B434BA" w:rsidP="004B3575">
      <w:pPr>
        <w:rPr>
          <w:b/>
          <w:bCs/>
          <w:lang w:val="fr-FR"/>
        </w:rPr>
      </w:pPr>
    </w:p>
    <w:p w14:paraId="43B29D72" w14:textId="77777777" w:rsidR="00B434BA" w:rsidRDefault="00B434BA" w:rsidP="004B3575">
      <w:pPr>
        <w:rPr>
          <w:b/>
          <w:bCs/>
          <w:lang w:val="fr-FR"/>
        </w:rPr>
      </w:pPr>
    </w:p>
    <w:p w14:paraId="10965045" w14:textId="77777777" w:rsidR="00B434BA" w:rsidRDefault="00B434BA" w:rsidP="004B3575">
      <w:pPr>
        <w:rPr>
          <w:b/>
          <w:bCs/>
          <w:lang w:val="fr-FR"/>
        </w:rPr>
      </w:pPr>
    </w:p>
    <w:p w14:paraId="0C4DA0F7" w14:textId="77777777" w:rsidR="00B434BA" w:rsidRDefault="00B434BA" w:rsidP="004B3575">
      <w:pPr>
        <w:rPr>
          <w:b/>
          <w:bCs/>
          <w:lang w:val="fr-FR"/>
        </w:rPr>
      </w:pPr>
    </w:p>
    <w:p w14:paraId="3715CA45" w14:textId="77777777" w:rsidR="00B434BA" w:rsidRDefault="00B434BA" w:rsidP="004B3575">
      <w:pPr>
        <w:rPr>
          <w:b/>
          <w:bCs/>
          <w:lang w:val="fr-FR"/>
        </w:rPr>
      </w:pPr>
    </w:p>
    <w:p w14:paraId="6E057674" w14:textId="77777777" w:rsidR="00B434BA" w:rsidRDefault="00B434BA" w:rsidP="004B3575">
      <w:pPr>
        <w:rPr>
          <w:b/>
          <w:bCs/>
          <w:lang w:val="fr-FR"/>
        </w:rPr>
      </w:pPr>
    </w:p>
    <w:p w14:paraId="12E646C9" w14:textId="77777777" w:rsidR="000C17A6" w:rsidRPr="00C24481" w:rsidRDefault="000C17A6" w:rsidP="004B3575">
      <w:pPr>
        <w:rPr>
          <w:b/>
          <w:bCs/>
          <w:lang w:val="fr-FR"/>
        </w:rPr>
      </w:pPr>
    </w:p>
    <w:p w14:paraId="20C2272C" w14:textId="76383C3E" w:rsidR="004B3575" w:rsidRDefault="004B3575" w:rsidP="004B3575">
      <w:pPr>
        <w:rPr>
          <w:b/>
          <w:bCs/>
          <w:sz w:val="24"/>
          <w:szCs w:val="24"/>
        </w:rPr>
      </w:pPr>
      <w:r w:rsidRPr="00EB0731">
        <w:rPr>
          <w:b/>
          <w:bCs/>
          <w:sz w:val="24"/>
          <w:szCs w:val="24"/>
        </w:rPr>
        <w:lastRenderedPageBreak/>
        <w:t xml:space="preserve">semt.002 </w:t>
      </w:r>
      <w:r w:rsidR="000C17A6" w:rsidRPr="00EB0731">
        <w:rPr>
          <w:b/>
          <w:bCs/>
          <w:sz w:val="24"/>
          <w:szCs w:val="24"/>
        </w:rPr>
        <w:t>–</w:t>
      </w:r>
      <w:r w:rsidRPr="00EB0731">
        <w:rPr>
          <w:b/>
          <w:bCs/>
          <w:sz w:val="24"/>
          <w:szCs w:val="24"/>
        </w:rPr>
        <w:t xml:space="preserve"> </w:t>
      </w:r>
      <w:r w:rsidR="000C17A6" w:rsidRPr="00EB0731">
        <w:rPr>
          <w:b/>
          <w:bCs/>
          <w:sz w:val="24"/>
          <w:szCs w:val="24"/>
        </w:rPr>
        <w:t>Securities Balance Custody Report</w:t>
      </w:r>
    </w:p>
    <w:p w14:paraId="02C20276" w14:textId="77777777" w:rsidR="003D6BD7" w:rsidRDefault="003D6BD7" w:rsidP="004B3575">
      <w:pPr>
        <w:rPr>
          <w:b/>
          <w:bCs/>
          <w:sz w:val="24"/>
          <w:szCs w:val="24"/>
        </w:rPr>
      </w:pPr>
    </w:p>
    <w:p w14:paraId="7B90E760" w14:textId="68A275BA" w:rsidR="003D6BD7" w:rsidRDefault="003D6BD7" w:rsidP="004B3575">
      <w:pPr>
        <w:rPr>
          <w:b/>
          <w:bCs/>
          <w:sz w:val="24"/>
          <w:szCs w:val="24"/>
        </w:rPr>
      </w:pPr>
      <w:r>
        <w:rPr>
          <w:noProof/>
        </w:rPr>
        <w:drawing>
          <wp:inline distT="0" distB="0" distL="0" distR="0" wp14:anchorId="3B8B4127" wp14:editId="684F542D">
            <wp:extent cx="3937202" cy="5315223"/>
            <wp:effectExtent l="0" t="0" r="6350" b="0"/>
            <wp:docPr id="1758712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12062" name=""/>
                    <pic:cNvPicPr/>
                  </pic:nvPicPr>
                  <pic:blipFill>
                    <a:blip r:embed="rId28"/>
                    <a:stretch>
                      <a:fillRect/>
                    </a:stretch>
                  </pic:blipFill>
                  <pic:spPr>
                    <a:xfrm>
                      <a:off x="0" y="0"/>
                      <a:ext cx="3937202" cy="5315223"/>
                    </a:xfrm>
                    <a:prstGeom prst="rect">
                      <a:avLst/>
                    </a:prstGeom>
                  </pic:spPr>
                </pic:pic>
              </a:graphicData>
            </a:graphic>
          </wp:inline>
        </w:drawing>
      </w:r>
    </w:p>
    <w:p w14:paraId="231F48D4" w14:textId="2E2513C5" w:rsidR="000C17A6" w:rsidRDefault="002D41D7" w:rsidP="00026E63">
      <w:pPr>
        <w:tabs>
          <w:tab w:val="left" w:pos="1820"/>
        </w:tabs>
        <w:rPr>
          <w:b/>
          <w:bCs/>
          <w:sz w:val="18"/>
        </w:rPr>
      </w:pPr>
      <w:r>
        <w:rPr>
          <w:noProof/>
        </w:rPr>
        <w:lastRenderedPageBreak/>
        <w:t xml:space="preserve"> </w:t>
      </w:r>
      <w:r w:rsidR="00764D06">
        <w:rPr>
          <w:noProof/>
        </w:rPr>
        <w:drawing>
          <wp:inline distT="0" distB="0" distL="0" distR="0" wp14:anchorId="6B11F646" wp14:editId="5835213B">
            <wp:extent cx="6303010" cy="7202170"/>
            <wp:effectExtent l="0" t="0" r="2540" b="0"/>
            <wp:docPr id="1011995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95289" name=""/>
                    <pic:cNvPicPr/>
                  </pic:nvPicPr>
                  <pic:blipFill>
                    <a:blip r:embed="rId29"/>
                    <a:stretch>
                      <a:fillRect/>
                    </a:stretch>
                  </pic:blipFill>
                  <pic:spPr>
                    <a:xfrm>
                      <a:off x="0" y="0"/>
                      <a:ext cx="6303010" cy="7202170"/>
                    </a:xfrm>
                    <a:prstGeom prst="rect">
                      <a:avLst/>
                    </a:prstGeom>
                  </pic:spPr>
                </pic:pic>
              </a:graphicData>
            </a:graphic>
          </wp:inline>
        </w:drawing>
      </w:r>
    </w:p>
    <w:p w14:paraId="6AC85783" w14:textId="77777777" w:rsidR="00687031" w:rsidRDefault="00687031" w:rsidP="00026E63">
      <w:pPr>
        <w:tabs>
          <w:tab w:val="left" w:pos="1820"/>
        </w:tabs>
        <w:rPr>
          <w:b/>
          <w:bCs/>
          <w:sz w:val="18"/>
        </w:rPr>
      </w:pPr>
    </w:p>
    <w:p w14:paraId="7B5B2A93" w14:textId="2DAFE221" w:rsidR="000C17A6" w:rsidRDefault="00764D06" w:rsidP="00026E63">
      <w:pPr>
        <w:tabs>
          <w:tab w:val="left" w:pos="1820"/>
        </w:tabs>
        <w:rPr>
          <w:b/>
          <w:bCs/>
          <w:sz w:val="18"/>
        </w:rPr>
      </w:pPr>
      <w:r>
        <w:rPr>
          <w:noProof/>
        </w:rPr>
        <w:lastRenderedPageBreak/>
        <w:drawing>
          <wp:inline distT="0" distB="0" distL="0" distR="0" wp14:anchorId="4F82E8C0" wp14:editId="789B3100">
            <wp:extent cx="6303010" cy="7357745"/>
            <wp:effectExtent l="0" t="0" r="2540" b="0"/>
            <wp:docPr id="823656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56000" name=""/>
                    <pic:cNvPicPr/>
                  </pic:nvPicPr>
                  <pic:blipFill>
                    <a:blip r:embed="rId30"/>
                    <a:stretch>
                      <a:fillRect/>
                    </a:stretch>
                  </pic:blipFill>
                  <pic:spPr>
                    <a:xfrm>
                      <a:off x="0" y="0"/>
                      <a:ext cx="6303010" cy="7357745"/>
                    </a:xfrm>
                    <a:prstGeom prst="rect">
                      <a:avLst/>
                    </a:prstGeom>
                  </pic:spPr>
                </pic:pic>
              </a:graphicData>
            </a:graphic>
          </wp:inline>
        </w:drawing>
      </w:r>
    </w:p>
    <w:p w14:paraId="678037DE" w14:textId="7171605D" w:rsidR="000C17A6" w:rsidRDefault="000C17A6" w:rsidP="00026E63">
      <w:pPr>
        <w:tabs>
          <w:tab w:val="left" w:pos="1820"/>
        </w:tabs>
        <w:rPr>
          <w:b/>
          <w:bCs/>
          <w:sz w:val="18"/>
        </w:rPr>
      </w:pPr>
    </w:p>
    <w:p w14:paraId="0842B655" w14:textId="7485F013" w:rsidR="00B434BA" w:rsidRDefault="00B434BA" w:rsidP="00026E63">
      <w:pPr>
        <w:tabs>
          <w:tab w:val="left" w:pos="1820"/>
        </w:tabs>
        <w:rPr>
          <w:b/>
          <w:bCs/>
          <w:sz w:val="18"/>
        </w:rPr>
      </w:pPr>
      <w:r>
        <w:rPr>
          <w:noProof/>
        </w:rPr>
        <w:lastRenderedPageBreak/>
        <w:drawing>
          <wp:inline distT="0" distB="0" distL="0" distR="0" wp14:anchorId="51581039" wp14:editId="3A7341BC">
            <wp:extent cx="5523809" cy="2171429"/>
            <wp:effectExtent l="0" t="0" r="1270" b="635"/>
            <wp:docPr id="126370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03282" name=""/>
                    <pic:cNvPicPr/>
                  </pic:nvPicPr>
                  <pic:blipFill>
                    <a:blip r:embed="rId31"/>
                    <a:stretch>
                      <a:fillRect/>
                    </a:stretch>
                  </pic:blipFill>
                  <pic:spPr>
                    <a:xfrm>
                      <a:off x="0" y="0"/>
                      <a:ext cx="5523809" cy="2171429"/>
                    </a:xfrm>
                    <a:prstGeom prst="rect">
                      <a:avLst/>
                    </a:prstGeom>
                  </pic:spPr>
                </pic:pic>
              </a:graphicData>
            </a:graphic>
          </wp:inline>
        </w:drawing>
      </w:r>
    </w:p>
    <w:p w14:paraId="1FD2EF66" w14:textId="3421640A" w:rsidR="00B434BA" w:rsidRDefault="00B434BA" w:rsidP="00026E63">
      <w:pPr>
        <w:tabs>
          <w:tab w:val="left" w:pos="1820"/>
        </w:tabs>
        <w:rPr>
          <w:b/>
          <w:bCs/>
          <w:sz w:val="18"/>
        </w:rPr>
      </w:pPr>
      <w:r>
        <w:rPr>
          <w:noProof/>
        </w:rPr>
        <w:drawing>
          <wp:inline distT="0" distB="0" distL="0" distR="0" wp14:anchorId="0007A336" wp14:editId="741FCA81">
            <wp:extent cx="6303010" cy="2188210"/>
            <wp:effectExtent l="0" t="0" r="2540" b="2540"/>
            <wp:docPr id="593918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18465" name=""/>
                    <pic:cNvPicPr/>
                  </pic:nvPicPr>
                  <pic:blipFill>
                    <a:blip r:embed="rId32"/>
                    <a:stretch>
                      <a:fillRect/>
                    </a:stretch>
                  </pic:blipFill>
                  <pic:spPr>
                    <a:xfrm>
                      <a:off x="0" y="0"/>
                      <a:ext cx="6303010" cy="2188210"/>
                    </a:xfrm>
                    <a:prstGeom prst="rect">
                      <a:avLst/>
                    </a:prstGeom>
                  </pic:spPr>
                </pic:pic>
              </a:graphicData>
            </a:graphic>
          </wp:inline>
        </w:drawing>
      </w:r>
    </w:p>
    <w:p w14:paraId="0E0442CB" w14:textId="77777777" w:rsidR="00026E63" w:rsidRDefault="00026E63" w:rsidP="00026E63">
      <w:pPr>
        <w:tabs>
          <w:tab w:val="left" w:pos="1820"/>
        </w:tabs>
        <w:rPr>
          <w:b/>
          <w:bCs/>
          <w:sz w:val="18"/>
        </w:rPr>
      </w:pPr>
      <w:r w:rsidRPr="004B3575">
        <w:rPr>
          <w:b/>
          <w:bCs/>
          <w:sz w:val="18"/>
        </w:rPr>
        <w:tab/>
      </w:r>
    </w:p>
    <w:p w14:paraId="388C42FC" w14:textId="49D81C14" w:rsidR="00A82EA0" w:rsidRDefault="00A82EA0" w:rsidP="00026E63">
      <w:pPr>
        <w:tabs>
          <w:tab w:val="left" w:pos="1820"/>
        </w:tabs>
        <w:rPr>
          <w:b/>
          <w:bCs/>
          <w:sz w:val="18"/>
        </w:rPr>
      </w:pPr>
    </w:p>
    <w:p w14:paraId="26CC667E" w14:textId="02BA08C8" w:rsidR="00CF66FF" w:rsidRDefault="00CF66FF" w:rsidP="00026E63">
      <w:pPr>
        <w:tabs>
          <w:tab w:val="left" w:pos="1820"/>
        </w:tabs>
        <w:rPr>
          <w:b/>
          <w:bCs/>
          <w:sz w:val="18"/>
        </w:rPr>
      </w:pPr>
    </w:p>
    <w:p w14:paraId="723D8ACA" w14:textId="35EF8825" w:rsidR="00527D75" w:rsidRDefault="00527D75" w:rsidP="00026E63">
      <w:pPr>
        <w:tabs>
          <w:tab w:val="left" w:pos="1820"/>
        </w:tabs>
        <w:rPr>
          <w:b/>
          <w:bCs/>
          <w:sz w:val="18"/>
        </w:rPr>
      </w:pPr>
    </w:p>
    <w:p w14:paraId="6CD0C2F9" w14:textId="77777777" w:rsidR="007A1AB7" w:rsidRDefault="007A1AB7" w:rsidP="002A10FA">
      <w:pPr>
        <w:rPr>
          <w:b/>
        </w:rPr>
      </w:pPr>
    </w:p>
    <w:p w14:paraId="6CABD2AF" w14:textId="77777777" w:rsidR="003C6A12" w:rsidRDefault="003C6A12" w:rsidP="003C6A12">
      <w:pPr>
        <w:suppressAutoHyphens w:val="0"/>
        <w:spacing w:before="0" w:after="0"/>
        <w:rPr>
          <w:b/>
          <w:sz w:val="28"/>
        </w:rPr>
      </w:pPr>
      <w:r w:rsidRPr="00CE2AB5">
        <w:rPr>
          <w:b/>
          <w:sz w:val="28"/>
        </w:rPr>
        <w:t>Working Group Meeting</w:t>
      </w:r>
    </w:p>
    <w:p w14:paraId="16BE656F" w14:textId="77777777" w:rsidR="003C6A12" w:rsidRPr="00CE2AB5" w:rsidRDefault="003C6A12" w:rsidP="003C6A12">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3C6A12" w:rsidRPr="00DB39D9" w14:paraId="17CD2925" w14:textId="77777777" w:rsidTr="007C7DB4">
        <w:tc>
          <w:tcPr>
            <w:tcW w:w="8754" w:type="dxa"/>
            <w:shd w:val="pct5" w:color="auto" w:fill="auto"/>
          </w:tcPr>
          <w:p w14:paraId="21460F7E" w14:textId="77777777" w:rsidR="003C6A12" w:rsidRPr="00D54675" w:rsidRDefault="003C6A12" w:rsidP="007C7DB4">
            <w:pPr>
              <w:spacing w:before="80" w:after="80"/>
              <w:rPr>
                <w:b/>
                <w:color w:val="800000"/>
              </w:rPr>
            </w:pPr>
            <w:r w:rsidRPr="00D54675">
              <w:rPr>
                <w:b/>
              </w:rPr>
              <w:t>Discussion</w:t>
            </w:r>
          </w:p>
        </w:tc>
      </w:tr>
      <w:tr w:rsidR="003C6A12" w:rsidRPr="00E32808" w14:paraId="6F681A0B" w14:textId="77777777" w:rsidTr="007C7DB4">
        <w:trPr>
          <w:trHeight w:val="36"/>
        </w:trPr>
        <w:tc>
          <w:tcPr>
            <w:tcW w:w="8754" w:type="dxa"/>
            <w:tcBorders>
              <w:bottom w:val="dotted" w:sz="4" w:space="0" w:color="auto"/>
            </w:tcBorders>
            <w:vAlign w:val="center"/>
          </w:tcPr>
          <w:p w14:paraId="3E82872E" w14:textId="2CCB21D7" w:rsidR="00D41E23" w:rsidRPr="00C309C5" w:rsidRDefault="00237A8A" w:rsidP="00D41E23">
            <w:pPr>
              <w:rPr>
                <w:rFonts w:cs="Arial"/>
                <w:lang w:val="en-US"/>
              </w:rPr>
            </w:pPr>
            <w:r w:rsidRPr="00C309C5">
              <w:rPr>
                <w:rFonts w:cs="Arial"/>
                <w:lang w:val="en-US"/>
              </w:rPr>
              <w:t>SWG</w:t>
            </w:r>
            <w:r w:rsidR="00D41E23" w:rsidRPr="00C309C5">
              <w:rPr>
                <w:rFonts w:cs="Arial"/>
                <w:lang w:val="en-US"/>
              </w:rPr>
              <w:t xml:space="preserve"> acknowledged that digital assets introduce new operational states that are not adequately represented by existing balance codes.</w:t>
            </w:r>
          </w:p>
          <w:p w14:paraId="3088C85A" w14:textId="5A46B408" w:rsidR="00D41E23" w:rsidRPr="00C309C5" w:rsidRDefault="00D41E23" w:rsidP="00D41E23">
            <w:pPr>
              <w:rPr>
                <w:rFonts w:cs="Arial"/>
                <w:lang w:val="en-US"/>
              </w:rPr>
            </w:pPr>
            <w:r w:rsidRPr="00C309C5">
              <w:rPr>
                <w:rFonts w:cs="Arial"/>
                <w:lang w:val="en-US"/>
              </w:rPr>
              <w:t xml:space="preserve">A dedicated quarantine code provides better visibility and reporting accuracy. </w:t>
            </w:r>
          </w:p>
          <w:p w14:paraId="0A25D46D" w14:textId="77777777" w:rsidR="00746738" w:rsidRPr="00C309C5" w:rsidRDefault="00D41E23" w:rsidP="00746738">
            <w:pPr>
              <w:tabs>
                <w:tab w:val="num" w:pos="360"/>
              </w:tabs>
              <w:rPr>
                <w:rFonts w:cs="Arial"/>
                <w:lang w:val="en-US"/>
              </w:rPr>
            </w:pPr>
            <w:r w:rsidRPr="00C309C5">
              <w:rPr>
                <w:rFonts w:cs="Arial"/>
                <w:lang w:val="en-US"/>
              </w:rPr>
              <w:t>The CR removes this ambiguity by introducing an explicit code</w:t>
            </w:r>
          </w:p>
          <w:p w14:paraId="7D572155" w14:textId="0D211741" w:rsidR="00AB604D" w:rsidRPr="00C309C5" w:rsidRDefault="00D41E23" w:rsidP="00AB604D">
            <w:pPr>
              <w:rPr>
                <w:rFonts w:cs="Arial"/>
                <w:lang w:val="en-US"/>
              </w:rPr>
            </w:pPr>
            <w:r w:rsidRPr="00C309C5">
              <w:rPr>
                <w:rFonts w:cs="Arial"/>
                <w:lang w:val="en-US"/>
              </w:rPr>
              <w:t>One point raised was the need to review and potentially refine the wording of the definition</w:t>
            </w:r>
          </w:p>
          <w:p w14:paraId="018FA477" w14:textId="77777777" w:rsidR="00066D2A" w:rsidRDefault="00066D2A" w:rsidP="00D41E23">
            <w:pPr>
              <w:rPr>
                <w:rFonts w:cs="Arial"/>
                <w:highlight w:val="yellow"/>
                <w:lang w:val="en-US"/>
              </w:rPr>
            </w:pPr>
          </w:p>
          <w:p w14:paraId="4BEDF318" w14:textId="7DE2D198" w:rsidR="00D41E23" w:rsidRPr="00066D2A" w:rsidRDefault="00C90C45" w:rsidP="00D41E23">
            <w:pPr>
              <w:rPr>
                <w:rFonts w:cs="Arial"/>
                <w:lang w:val="en-US"/>
              </w:rPr>
            </w:pPr>
            <w:r w:rsidRPr="00066D2A">
              <w:rPr>
                <w:rFonts w:cs="Arial"/>
                <w:lang w:val="en-US"/>
              </w:rPr>
              <w:t>SWG</w:t>
            </w:r>
            <w:r w:rsidR="00D41E23" w:rsidRPr="00066D2A">
              <w:rPr>
                <w:rFonts w:cs="Arial"/>
                <w:lang w:val="en-US"/>
              </w:rPr>
              <w:t xml:space="preserve"> supported the creation of a dedicated quarantine balance code because:</w:t>
            </w:r>
          </w:p>
          <w:p w14:paraId="0293C6E6" w14:textId="77777777" w:rsidR="00D41E23" w:rsidRPr="00066D2A" w:rsidRDefault="00D41E23" w:rsidP="00A171D4">
            <w:pPr>
              <w:numPr>
                <w:ilvl w:val="0"/>
                <w:numId w:val="20"/>
              </w:numPr>
              <w:rPr>
                <w:rFonts w:cs="Arial"/>
                <w:lang w:val="en-US"/>
              </w:rPr>
            </w:pPr>
            <w:r w:rsidRPr="00066D2A">
              <w:rPr>
                <w:rFonts w:cs="Arial"/>
                <w:lang w:val="en-US"/>
              </w:rPr>
              <w:t>it addresses a genuine digital asset use case;</w:t>
            </w:r>
          </w:p>
          <w:p w14:paraId="7A421D99" w14:textId="77777777" w:rsidR="00D41E23" w:rsidRPr="00066D2A" w:rsidRDefault="00D41E23" w:rsidP="00A171D4">
            <w:pPr>
              <w:numPr>
                <w:ilvl w:val="0"/>
                <w:numId w:val="20"/>
              </w:numPr>
              <w:rPr>
                <w:rFonts w:cs="Arial"/>
                <w:lang w:val="en-US"/>
              </w:rPr>
            </w:pPr>
            <w:r w:rsidRPr="00066D2A">
              <w:rPr>
                <w:rFonts w:cs="Arial"/>
                <w:lang w:val="en-US"/>
              </w:rPr>
              <w:t>it increases clarity;</w:t>
            </w:r>
          </w:p>
          <w:p w14:paraId="557671B1" w14:textId="77777777" w:rsidR="00D41E23" w:rsidRPr="00066D2A" w:rsidRDefault="00D41E23" w:rsidP="00A171D4">
            <w:pPr>
              <w:numPr>
                <w:ilvl w:val="0"/>
                <w:numId w:val="20"/>
              </w:numPr>
              <w:rPr>
                <w:rFonts w:cs="Arial"/>
                <w:lang w:val="en-US"/>
              </w:rPr>
            </w:pPr>
            <w:r w:rsidRPr="00066D2A">
              <w:rPr>
                <w:rFonts w:cs="Arial"/>
                <w:lang w:val="en-US"/>
              </w:rPr>
              <w:t>it avoids proprietary implementations;</w:t>
            </w:r>
          </w:p>
          <w:p w14:paraId="16CF0E56" w14:textId="4E1702E9" w:rsidR="002018B4" w:rsidRPr="002018B4" w:rsidRDefault="002018B4" w:rsidP="002018B4">
            <w:pPr>
              <w:rPr>
                <w:rFonts w:cs="Arial"/>
                <w:lang w:val="en-US"/>
              </w:rPr>
            </w:pPr>
            <w:r w:rsidRPr="002018B4">
              <w:rPr>
                <w:rFonts w:cs="Arial"/>
                <w:lang w:val="en-US"/>
              </w:rPr>
              <w:lastRenderedPageBreak/>
              <w:t xml:space="preserve">Several participants questioned whether quarantine was an industry-wide business term or simply terminology used by a specific provider. </w:t>
            </w:r>
            <w:r w:rsidR="00240623">
              <w:rPr>
                <w:rFonts w:cs="Arial"/>
                <w:lang w:val="en-US"/>
              </w:rPr>
              <w:t>T</w:t>
            </w:r>
            <w:r w:rsidRPr="002018B4">
              <w:rPr>
                <w:rFonts w:cs="Arial"/>
                <w:lang w:val="en-US"/>
              </w:rPr>
              <w:t xml:space="preserve">he issue was not really that the asset was quarantined because it was a digital asset. Instead, the underlying business reason </w:t>
            </w:r>
            <w:proofErr w:type="gramStart"/>
            <w:r w:rsidRPr="002018B4">
              <w:rPr>
                <w:rFonts w:cs="Arial"/>
                <w:lang w:val="en-US"/>
              </w:rPr>
              <w:t>was:</w:t>
            </w:r>
            <w:proofErr w:type="gramEnd"/>
            <w:r w:rsidR="00240623">
              <w:rPr>
                <w:rFonts w:cs="Arial"/>
                <w:lang w:val="en-US"/>
              </w:rPr>
              <w:t xml:space="preserve"> </w:t>
            </w:r>
            <w:r w:rsidRPr="002018B4">
              <w:rPr>
                <w:rFonts w:cs="Arial"/>
                <w:lang w:val="en-US"/>
              </w:rPr>
              <w:t xml:space="preserve">the account servicer has received an asset but is waiting for validation, reconciliation, or client instruction before releasing it. </w:t>
            </w:r>
          </w:p>
          <w:p w14:paraId="78971564" w14:textId="77777777" w:rsidR="002018B4" w:rsidRPr="002018B4" w:rsidRDefault="002018B4" w:rsidP="00A171D4">
            <w:pPr>
              <w:numPr>
                <w:ilvl w:val="0"/>
                <w:numId w:val="20"/>
              </w:numPr>
              <w:rPr>
                <w:rFonts w:cs="Arial"/>
                <w:lang w:val="en-US"/>
              </w:rPr>
            </w:pPr>
            <w:r w:rsidRPr="002018B4">
              <w:rPr>
                <w:rFonts w:cs="Arial"/>
                <w:lang w:val="en-US"/>
              </w:rPr>
              <w:t>The asset is not blocked on the DLT itself.</w:t>
            </w:r>
          </w:p>
          <w:p w14:paraId="571C93F0" w14:textId="77777777" w:rsidR="002018B4" w:rsidRPr="002018B4" w:rsidRDefault="002018B4" w:rsidP="00A171D4">
            <w:pPr>
              <w:numPr>
                <w:ilvl w:val="0"/>
                <w:numId w:val="20"/>
              </w:numPr>
              <w:rPr>
                <w:rFonts w:cs="Arial"/>
                <w:lang w:val="en-US"/>
              </w:rPr>
            </w:pPr>
            <w:r w:rsidRPr="002018B4">
              <w:rPr>
                <w:rFonts w:cs="Arial"/>
                <w:lang w:val="en-US"/>
              </w:rPr>
              <w:t>The asset is blocked within the account servicer's processing environment.</w:t>
            </w:r>
          </w:p>
          <w:p w14:paraId="7E644CB4" w14:textId="58837C85" w:rsidR="002018B4" w:rsidRPr="002018B4" w:rsidRDefault="002018B4" w:rsidP="00A171D4">
            <w:pPr>
              <w:numPr>
                <w:ilvl w:val="0"/>
                <w:numId w:val="20"/>
              </w:numPr>
              <w:rPr>
                <w:rFonts w:cs="Arial"/>
                <w:lang w:val="en-US"/>
              </w:rPr>
            </w:pPr>
            <w:r w:rsidRPr="002018B4">
              <w:rPr>
                <w:rFonts w:cs="Arial"/>
                <w:lang w:val="en-US"/>
              </w:rPr>
              <w:t xml:space="preserve">Different wallets could hold the same instrument while only one position is blocked. </w:t>
            </w:r>
          </w:p>
          <w:p w14:paraId="68DF9285" w14:textId="4E6F4CCA" w:rsidR="002018B4" w:rsidRPr="002018B4" w:rsidRDefault="002018B4" w:rsidP="002018B4">
            <w:pPr>
              <w:rPr>
                <w:rFonts w:cs="Arial"/>
                <w:lang w:val="en-US"/>
              </w:rPr>
            </w:pPr>
            <w:r w:rsidRPr="002018B4">
              <w:rPr>
                <w:rFonts w:cs="Arial"/>
                <w:lang w:val="en-US"/>
              </w:rPr>
              <w:t xml:space="preserve">This led to concerns that the </w:t>
            </w:r>
            <w:r w:rsidRPr="0061280A">
              <w:rPr>
                <w:rFonts w:cs="Arial"/>
                <w:lang w:val="en-US"/>
              </w:rPr>
              <w:t>label</w:t>
            </w:r>
            <w:r w:rsidR="0061280A" w:rsidRPr="0061280A">
              <w:rPr>
                <w:rFonts w:cs="Arial"/>
                <w:lang w:val="en-US"/>
              </w:rPr>
              <w:t xml:space="preserve"> </w:t>
            </w:r>
            <w:r w:rsidRPr="0061280A">
              <w:rPr>
                <w:rFonts w:cs="Arial"/>
                <w:lang w:val="en-US"/>
              </w:rPr>
              <w:t>"quarantine"</w:t>
            </w:r>
            <w:r w:rsidRPr="002018B4">
              <w:rPr>
                <w:rFonts w:cs="Arial"/>
                <w:lang w:val="en-US"/>
              </w:rPr>
              <w:t xml:space="preserve"> might be too specific and potentially misleading. </w:t>
            </w:r>
          </w:p>
          <w:p w14:paraId="45A5E392" w14:textId="536749F0" w:rsidR="002018B4" w:rsidRPr="002018B4" w:rsidRDefault="002018B4" w:rsidP="002018B4">
            <w:pPr>
              <w:rPr>
                <w:rFonts w:cs="Arial"/>
                <w:lang w:val="en-US"/>
              </w:rPr>
            </w:pPr>
            <w:r w:rsidRPr="002018B4">
              <w:rPr>
                <w:rFonts w:cs="Arial"/>
                <w:lang w:val="en-US"/>
              </w:rPr>
              <w:t>Another point of disagreement was whether the code should explicitly refer to DLT or digital assets.</w:t>
            </w:r>
            <w:r w:rsidR="00FE412E">
              <w:rPr>
                <w:rFonts w:cs="Arial"/>
                <w:lang w:val="en-US"/>
              </w:rPr>
              <w:t xml:space="preserve"> </w:t>
            </w:r>
            <w:r w:rsidR="00433742">
              <w:rPr>
                <w:rFonts w:cs="Arial"/>
                <w:lang w:val="en-US"/>
              </w:rPr>
              <w:t>P</w:t>
            </w:r>
            <w:r w:rsidRPr="002018B4">
              <w:rPr>
                <w:rFonts w:cs="Arial"/>
                <w:lang w:val="en-US"/>
              </w:rPr>
              <w:t xml:space="preserve">articipants noted that the real business </w:t>
            </w:r>
            <w:proofErr w:type="spellStart"/>
            <w:r w:rsidRPr="002018B4">
              <w:rPr>
                <w:rFonts w:cs="Arial"/>
                <w:lang w:val="en-US"/>
              </w:rPr>
              <w:t>behaviour</w:t>
            </w:r>
            <w:proofErr w:type="spellEnd"/>
            <w:r w:rsidRPr="002018B4">
              <w:rPr>
                <w:rFonts w:cs="Arial"/>
                <w:lang w:val="en-US"/>
              </w:rPr>
              <w:t xml:space="preserve"> was broader than DLT and could potentially occur in other environments where validation is pending. </w:t>
            </w:r>
          </w:p>
          <w:p w14:paraId="530A5BFE" w14:textId="77777777" w:rsidR="00433742" w:rsidRDefault="002018B4" w:rsidP="00433742">
            <w:pPr>
              <w:rPr>
                <w:rFonts w:cs="Arial"/>
                <w:lang w:val="en-US"/>
              </w:rPr>
            </w:pPr>
            <w:r w:rsidRPr="002018B4">
              <w:rPr>
                <w:rFonts w:cs="Arial"/>
                <w:lang w:val="en-US"/>
              </w:rPr>
              <w:t xml:space="preserve">The concern was that a code named specifically around "quarantine digital assets" might become too narrow and less reusable over time. </w:t>
            </w:r>
          </w:p>
          <w:p w14:paraId="62CEF11B" w14:textId="77777777" w:rsidR="009E1F83" w:rsidRDefault="009E1F83" w:rsidP="009E1F83">
            <w:pPr>
              <w:rPr>
                <w:rFonts w:cs="Arial"/>
                <w:b/>
                <w:bCs/>
                <w:lang w:val="en-US"/>
              </w:rPr>
            </w:pPr>
          </w:p>
          <w:p w14:paraId="4F6CF96C" w14:textId="74FDC1E5" w:rsidR="009E1F83" w:rsidRPr="00DF563C" w:rsidRDefault="009E1F83" w:rsidP="009E1F83">
            <w:pPr>
              <w:rPr>
                <w:rFonts w:cs="Arial"/>
                <w:lang w:val="en-US"/>
              </w:rPr>
            </w:pPr>
            <w:r w:rsidRPr="00DF563C">
              <w:rPr>
                <w:rFonts w:cs="Arial"/>
                <w:lang w:val="en-US"/>
              </w:rPr>
              <w:t>Some participants also questioned whether existing block codes could be reused</w:t>
            </w:r>
            <w:r w:rsidR="00DF563C" w:rsidRPr="00DF563C">
              <w:rPr>
                <w:rFonts w:cs="Arial"/>
                <w:lang w:val="en-US"/>
              </w:rPr>
              <w:t>. Submitter explained that:</w:t>
            </w:r>
            <w:r w:rsidRPr="00DF563C">
              <w:rPr>
                <w:rFonts w:cs="Arial"/>
                <w:lang w:val="en-US"/>
              </w:rPr>
              <w:t xml:space="preserve"> </w:t>
            </w:r>
          </w:p>
          <w:p w14:paraId="22A98F29" w14:textId="77777777" w:rsidR="009E1F83" w:rsidRPr="00DF563C" w:rsidRDefault="009E1F83" w:rsidP="00A171D4">
            <w:pPr>
              <w:numPr>
                <w:ilvl w:val="0"/>
                <w:numId w:val="21"/>
              </w:numPr>
              <w:rPr>
                <w:rFonts w:cs="Arial"/>
                <w:lang w:val="en-US"/>
              </w:rPr>
            </w:pPr>
            <w:r w:rsidRPr="00DF563C">
              <w:rPr>
                <w:rFonts w:cs="Arial"/>
                <w:lang w:val="en-US"/>
              </w:rPr>
              <w:t>Existing block indicators are already being used for multiple unrelated reasons.</w:t>
            </w:r>
          </w:p>
          <w:p w14:paraId="5DE5D316" w14:textId="77777777" w:rsidR="009E1F83" w:rsidRPr="00DF563C" w:rsidRDefault="009E1F83" w:rsidP="00A171D4">
            <w:pPr>
              <w:numPr>
                <w:ilvl w:val="0"/>
                <w:numId w:val="21"/>
              </w:numPr>
              <w:rPr>
                <w:rFonts w:cs="Arial"/>
                <w:lang w:val="en-US"/>
              </w:rPr>
            </w:pPr>
            <w:r w:rsidRPr="00DF563C">
              <w:rPr>
                <w:rFonts w:cs="Arial"/>
                <w:lang w:val="en-US"/>
              </w:rPr>
              <w:t>Different block situations are currently distinguished through narrative text.</w:t>
            </w:r>
          </w:p>
          <w:p w14:paraId="54DFDFDD" w14:textId="77777777" w:rsidR="009E1F83" w:rsidRPr="00DF563C" w:rsidRDefault="009E1F83" w:rsidP="00A171D4">
            <w:pPr>
              <w:numPr>
                <w:ilvl w:val="0"/>
                <w:numId w:val="21"/>
              </w:numPr>
              <w:rPr>
                <w:rFonts w:cs="Arial"/>
                <w:lang w:val="en-US"/>
              </w:rPr>
            </w:pPr>
            <w:r w:rsidRPr="00DF563C">
              <w:rPr>
                <w:rFonts w:cs="Arial"/>
                <w:lang w:val="en-US"/>
              </w:rPr>
              <w:t>Quarantine/validation scenarios therefore cannot be identified in a structured way.</w:t>
            </w:r>
          </w:p>
          <w:p w14:paraId="4A8B08F6" w14:textId="77777777" w:rsidR="00433742" w:rsidRDefault="00433742" w:rsidP="00433742">
            <w:pPr>
              <w:rPr>
                <w:rFonts w:cs="Arial"/>
                <w:b/>
                <w:bCs/>
                <w:lang w:val="en-US"/>
              </w:rPr>
            </w:pPr>
          </w:p>
          <w:p w14:paraId="21F6A528" w14:textId="0450A40C" w:rsidR="002018B4" w:rsidRPr="00433742" w:rsidRDefault="00433742" w:rsidP="00433742">
            <w:pPr>
              <w:rPr>
                <w:rFonts w:cs="Arial"/>
                <w:lang w:val="en-US"/>
              </w:rPr>
            </w:pPr>
            <w:r>
              <w:rPr>
                <w:rFonts w:cs="Arial"/>
                <w:b/>
                <w:bCs/>
                <w:lang w:val="en-US"/>
              </w:rPr>
              <w:t>C</w:t>
            </w:r>
            <w:r w:rsidR="002018B4" w:rsidRPr="002018B4">
              <w:rPr>
                <w:rFonts w:cs="Arial"/>
                <w:b/>
                <w:bCs/>
                <w:lang w:val="en-US"/>
              </w:rPr>
              <w:t>onsensus: redefine the business meaning</w:t>
            </w:r>
          </w:p>
          <w:p w14:paraId="0E2AAC00" w14:textId="77777777" w:rsidR="002018B4" w:rsidRPr="002018B4" w:rsidRDefault="002018B4" w:rsidP="002018B4">
            <w:pPr>
              <w:rPr>
                <w:rFonts w:cs="Arial"/>
                <w:lang w:val="en-US"/>
              </w:rPr>
            </w:pPr>
            <w:r w:rsidRPr="002018B4">
              <w:rPr>
                <w:rFonts w:cs="Arial"/>
                <w:lang w:val="en-US"/>
              </w:rPr>
              <w:t>The discussion gradually moved away from a digital asset quarantine concept toward a more generic business status.</w:t>
            </w:r>
          </w:p>
          <w:p w14:paraId="161545E2" w14:textId="054EEAE5" w:rsidR="002018B4" w:rsidRPr="002018B4" w:rsidRDefault="002018B4" w:rsidP="002018B4">
            <w:pPr>
              <w:rPr>
                <w:rFonts w:cs="Arial"/>
                <w:lang w:val="en-US"/>
              </w:rPr>
            </w:pPr>
            <w:r w:rsidRPr="002018B4">
              <w:rPr>
                <w:rFonts w:cs="Arial"/>
                <w:lang w:val="en-US"/>
              </w:rPr>
              <w:t>The most supported proposal</w:t>
            </w:r>
            <w:r w:rsidR="00F016F9">
              <w:rPr>
                <w:rFonts w:cs="Arial"/>
                <w:lang w:val="en-US"/>
              </w:rPr>
              <w:t xml:space="preserve"> was to describe the positions as</w:t>
            </w:r>
            <w:r w:rsidRPr="002018B4">
              <w:rPr>
                <w:rFonts w:cs="Arial"/>
                <w:lang w:val="en-US"/>
              </w:rPr>
              <w:t>:</w:t>
            </w:r>
          </w:p>
          <w:p w14:paraId="4926A653" w14:textId="3F9605D8" w:rsidR="002018B4" w:rsidRPr="00A10B6B" w:rsidRDefault="002018B4" w:rsidP="002018B4">
            <w:pPr>
              <w:rPr>
                <w:rFonts w:cs="Arial"/>
                <w:lang w:val="en-US"/>
              </w:rPr>
            </w:pPr>
            <w:r w:rsidRPr="00A10B6B">
              <w:rPr>
                <w:rFonts w:cs="Arial"/>
                <w:lang w:val="en-US"/>
              </w:rPr>
              <w:t xml:space="preserve">"Blocked pending account servicer validation" </w:t>
            </w:r>
          </w:p>
          <w:p w14:paraId="6AC792F8" w14:textId="77777777" w:rsidR="002018B4" w:rsidRPr="002018B4" w:rsidRDefault="002018B4" w:rsidP="002018B4">
            <w:pPr>
              <w:rPr>
                <w:rFonts w:cs="Arial"/>
                <w:lang w:val="en-US"/>
              </w:rPr>
            </w:pPr>
            <w:r w:rsidRPr="002018B4">
              <w:rPr>
                <w:rFonts w:cs="Arial"/>
                <w:lang w:val="en-US"/>
              </w:rPr>
              <w:t>The reasoning was:</w:t>
            </w:r>
          </w:p>
          <w:p w14:paraId="055E259D" w14:textId="77777777" w:rsidR="002018B4" w:rsidRPr="002018B4" w:rsidRDefault="002018B4" w:rsidP="00A171D4">
            <w:pPr>
              <w:numPr>
                <w:ilvl w:val="0"/>
                <w:numId w:val="20"/>
              </w:numPr>
              <w:rPr>
                <w:rFonts w:cs="Arial"/>
                <w:lang w:val="en-US"/>
              </w:rPr>
            </w:pPr>
            <w:r w:rsidRPr="002018B4">
              <w:rPr>
                <w:rFonts w:cs="Arial"/>
                <w:lang w:val="en-US"/>
              </w:rPr>
              <w:t xml:space="preserve">It describes the actual business </w:t>
            </w:r>
            <w:proofErr w:type="gramStart"/>
            <w:r w:rsidRPr="002018B4">
              <w:rPr>
                <w:rFonts w:cs="Arial"/>
                <w:lang w:val="en-US"/>
              </w:rPr>
              <w:t>condition</w:t>
            </w:r>
            <w:proofErr w:type="gramEnd"/>
            <w:r w:rsidRPr="002018B4">
              <w:rPr>
                <w:rFonts w:cs="Arial"/>
                <w:lang w:val="en-US"/>
              </w:rPr>
              <w:t>.</w:t>
            </w:r>
          </w:p>
          <w:p w14:paraId="07D5B2B5" w14:textId="77777777" w:rsidR="002018B4" w:rsidRPr="002018B4" w:rsidRDefault="002018B4" w:rsidP="00A171D4">
            <w:pPr>
              <w:numPr>
                <w:ilvl w:val="0"/>
                <w:numId w:val="20"/>
              </w:numPr>
              <w:rPr>
                <w:rFonts w:cs="Arial"/>
                <w:lang w:val="en-US"/>
              </w:rPr>
            </w:pPr>
            <w:r w:rsidRPr="002018B4">
              <w:rPr>
                <w:rFonts w:cs="Arial"/>
                <w:lang w:val="en-US"/>
              </w:rPr>
              <w:t>It avoids dependence on DLT terminology.</w:t>
            </w:r>
          </w:p>
          <w:p w14:paraId="2C3585D9" w14:textId="77777777" w:rsidR="002018B4" w:rsidRPr="002018B4" w:rsidRDefault="002018B4" w:rsidP="00A171D4">
            <w:pPr>
              <w:numPr>
                <w:ilvl w:val="0"/>
                <w:numId w:val="20"/>
              </w:numPr>
              <w:rPr>
                <w:rFonts w:cs="Arial"/>
                <w:lang w:val="en-US"/>
              </w:rPr>
            </w:pPr>
            <w:r w:rsidRPr="002018B4">
              <w:rPr>
                <w:rFonts w:cs="Arial"/>
                <w:lang w:val="en-US"/>
              </w:rPr>
              <w:t>It can be understood by all markets.</w:t>
            </w:r>
          </w:p>
          <w:p w14:paraId="1C5CA33C" w14:textId="3B636B8A" w:rsidR="002018B4" w:rsidRDefault="002018B4" w:rsidP="00A171D4">
            <w:pPr>
              <w:numPr>
                <w:ilvl w:val="0"/>
                <w:numId w:val="20"/>
              </w:numPr>
              <w:rPr>
                <w:rFonts w:cs="Arial"/>
                <w:lang w:val="en-US"/>
              </w:rPr>
            </w:pPr>
            <w:r w:rsidRPr="002018B4">
              <w:rPr>
                <w:rFonts w:cs="Arial"/>
                <w:lang w:val="en-US"/>
              </w:rPr>
              <w:t xml:space="preserve">It remains valid even if future use cases are not strictly digital asset related. </w:t>
            </w:r>
          </w:p>
          <w:p w14:paraId="4A89C65F" w14:textId="77777777" w:rsidR="000F7B76" w:rsidRPr="002018B4" w:rsidRDefault="000F7B76" w:rsidP="000F7B76">
            <w:pPr>
              <w:ind w:left="720"/>
              <w:rPr>
                <w:rFonts w:cs="Arial"/>
                <w:lang w:val="en-US"/>
              </w:rPr>
            </w:pPr>
          </w:p>
          <w:p w14:paraId="3AFA5A77" w14:textId="01FEF5D4" w:rsidR="002018B4" w:rsidRPr="002018B4" w:rsidRDefault="00A10B6B" w:rsidP="00A10B6B">
            <w:pPr>
              <w:rPr>
                <w:rFonts w:cs="Arial"/>
                <w:b/>
                <w:bCs/>
                <w:lang w:val="en-US"/>
              </w:rPr>
            </w:pPr>
            <w:r>
              <w:rPr>
                <w:rFonts w:cs="Arial"/>
                <w:b/>
                <w:bCs/>
                <w:lang w:val="en-US"/>
              </w:rPr>
              <w:t>C</w:t>
            </w:r>
            <w:r w:rsidR="002018B4" w:rsidRPr="002018B4">
              <w:rPr>
                <w:rFonts w:cs="Arial"/>
                <w:b/>
                <w:bCs/>
                <w:lang w:val="en-US"/>
              </w:rPr>
              <w:t xml:space="preserve">onclusion </w:t>
            </w:r>
          </w:p>
          <w:p w14:paraId="316D5F0C" w14:textId="77777777" w:rsidR="002018B4" w:rsidRPr="002018B4" w:rsidRDefault="002018B4" w:rsidP="002018B4">
            <w:pPr>
              <w:rPr>
                <w:rFonts w:cs="Arial"/>
                <w:lang w:val="en-US"/>
              </w:rPr>
            </w:pPr>
            <w:r w:rsidRPr="002018B4">
              <w:rPr>
                <w:rFonts w:cs="Arial"/>
                <w:lang w:val="en-US"/>
              </w:rPr>
              <w:t xml:space="preserve">The group ultimately </w:t>
            </w:r>
            <w:r w:rsidRPr="0002605C">
              <w:rPr>
                <w:rFonts w:cs="Arial"/>
                <w:lang w:val="en-US"/>
              </w:rPr>
              <w:t>accepted the change request in principle</w:t>
            </w:r>
            <w:r w:rsidRPr="002018B4">
              <w:rPr>
                <w:rFonts w:cs="Arial"/>
                <w:lang w:val="en-US"/>
              </w:rPr>
              <w:t>, but not with the original "quarantine digital assets" framing.</w:t>
            </w:r>
          </w:p>
          <w:p w14:paraId="4BE424B4" w14:textId="77777777" w:rsidR="002018B4" w:rsidRPr="002018B4" w:rsidRDefault="002018B4" w:rsidP="002018B4">
            <w:pPr>
              <w:rPr>
                <w:rFonts w:cs="Arial"/>
                <w:lang w:val="en-US"/>
              </w:rPr>
            </w:pPr>
            <w:r w:rsidRPr="002018B4">
              <w:rPr>
                <w:rFonts w:cs="Arial"/>
                <w:lang w:val="en-US"/>
              </w:rPr>
              <w:t>The conclusion recorded by the chair was:</w:t>
            </w:r>
          </w:p>
          <w:p w14:paraId="0A60E2F6" w14:textId="77777777" w:rsidR="002018B4" w:rsidRPr="002018B4" w:rsidRDefault="002018B4" w:rsidP="00A171D4">
            <w:pPr>
              <w:numPr>
                <w:ilvl w:val="0"/>
                <w:numId w:val="20"/>
              </w:numPr>
              <w:rPr>
                <w:rFonts w:cs="Arial"/>
                <w:lang w:val="en-US"/>
              </w:rPr>
            </w:pPr>
            <w:r w:rsidRPr="002018B4">
              <w:rPr>
                <w:rFonts w:cs="Arial"/>
                <w:lang w:val="en-US"/>
              </w:rPr>
              <w:t>A new block balance code is justified.</w:t>
            </w:r>
          </w:p>
          <w:p w14:paraId="41EFBB7A" w14:textId="77777777" w:rsidR="002018B4" w:rsidRDefault="002018B4" w:rsidP="00A171D4">
            <w:pPr>
              <w:numPr>
                <w:ilvl w:val="0"/>
                <w:numId w:val="20"/>
              </w:numPr>
              <w:rPr>
                <w:rFonts w:cs="Arial"/>
                <w:lang w:val="en-US"/>
              </w:rPr>
            </w:pPr>
            <w:r w:rsidRPr="002018B4">
              <w:rPr>
                <w:rFonts w:cs="Arial"/>
                <w:lang w:val="en-US"/>
              </w:rPr>
              <w:t>The business definition should be revised.</w:t>
            </w:r>
          </w:p>
          <w:p w14:paraId="1175D0B4" w14:textId="77777777" w:rsidR="00F66DA5" w:rsidRPr="002018B4" w:rsidRDefault="00F66DA5" w:rsidP="00A171D4">
            <w:pPr>
              <w:numPr>
                <w:ilvl w:val="0"/>
                <w:numId w:val="20"/>
              </w:numPr>
              <w:rPr>
                <w:rFonts w:cs="Arial"/>
                <w:lang w:val="en-US"/>
              </w:rPr>
            </w:pPr>
            <w:r w:rsidRPr="002018B4">
              <w:rPr>
                <w:rFonts w:cs="Arial"/>
                <w:lang w:val="en-US"/>
              </w:rPr>
              <w:t>Keep the new code.</w:t>
            </w:r>
          </w:p>
          <w:p w14:paraId="6FD437C5" w14:textId="77777777" w:rsidR="00F66DA5" w:rsidRPr="002018B4" w:rsidRDefault="00F66DA5" w:rsidP="00A171D4">
            <w:pPr>
              <w:numPr>
                <w:ilvl w:val="0"/>
                <w:numId w:val="20"/>
              </w:numPr>
              <w:rPr>
                <w:rFonts w:cs="Arial"/>
                <w:lang w:val="en-US"/>
              </w:rPr>
            </w:pPr>
            <w:r w:rsidRPr="002018B4">
              <w:rPr>
                <w:rFonts w:cs="Arial"/>
                <w:lang w:val="en-US"/>
              </w:rPr>
              <w:t>Avoid DLT-specific wording.</w:t>
            </w:r>
          </w:p>
          <w:p w14:paraId="49561CC3" w14:textId="77777777" w:rsidR="00F66DA5" w:rsidRPr="002018B4" w:rsidRDefault="00F66DA5" w:rsidP="00A171D4">
            <w:pPr>
              <w:numPr>
                <w:ilvl w:val="0"/>
                <w:numId w:val="20"/>
              </w:numPr>
              <w:rPr>
                <w:rFonts w:cs="Arial"/>
                <w:lang w:val="en-US"/>
              </w:rPr>
            </w:pPr>
            <w:r w:rsidRPr="002018B4">
              <w:rPr>
                <w:rFonts w:cs="Arial"/>
                <w:lang w:val="en-US"/>
              </w:rPr>
              <w:t xml:space="preserve">This better reflects the real business reason and is more </w:t>
            </w:r>
            <w:proofErr w:type="gramStart"/>
            <w:r w:rsidRPr="002018B4">
              <w:rPr>
                <w:rFonts w:cs="Arial"/>
                <w:lang w:val="en-US"/>
              </w:rPr>
              <w:t>future-proof</w:t>
            </w:r>
            <w:proofErr w:type="gramEnd"/>
            <w:r w:rsidRPr="002018B4">
              <w:rPr>
                <w:rFonts w:cs="Arial"/>
                <w:lang w:val="en-US"/>
              </w:rPr>
              <w:t>.</w:t>
            </w:r>
          </w:p>
          <w:p w14:paraId="24F8156F" w14:textId="77777777" w:rsidR="002018B4" w:rsidRPr="002018B4" w:rsidRDefault="002018B4" w:rsidP="00A171D4">
            <w:pPr>
              <w:numPr>
                <w:ilvl w:val="0"/>
                <w:numId w:val="20"/>
              </w:numPr>
              <w:rPr>
                <w:rFonts w:cs="Arial"/>
                <w:lang w:val="en-US"/>
              </w:rPr>
            </w:pPr>
            <w:r w:rsidRPr="002018B4">
              <w:rPr>
                <w:rFonts w:cs="Arial"/>
                <w:lang w:val="en-US"/>
              </w:rPr>
              <w:lastRenderedPageBreak/>
              <w:t>The preferred direction is a definition along the lines of:</w:t>
            </w:r>
          </w:p>
          <w:p w14:paraId="25AA2C86" w14:textId="77777777" w:rsidR="000F3A3A" w:rsidRDefault="000F3A3A" w:rsidP="002018B4">
            <w:pPr>
              <w:rPr>
                <w:rFonts w:cs="Arial"/>
                <w:b/>
                <w:bCs/>
                <w:lang w:val="en-US"/>
              </w:rPr>
            </w:pPr>
          </w:p>
          <w:p w14:paraId="7B185454" w14:textId="3C546789" w:rsidR="003C6A12" w:rsidRPr="008935E3" w:rsidRDefault="002018B4" w:rsidP="00754FEB">
            <w:pPr>
              <w:rPr>
                <w:rFonts w:cs="Arial"/>
                <w:lang w:val="en-US"/>
              </w:rPr>
            </w:pPr>
            <w:r w:rsidRPr="00B66CF2">
              <w:rPr>
                <w:rFonts w:cs="Arial"/>
                <w:b/>
                <w:bCs/>
                <w:lang w:val="en-US"/>
              </w:rPr>
              <w:t>Blocked pending account servicer validation</w:t>
            </w:r>
            <w:r w:rsidR="004E4320">
              <w:rPr>
                <w:rFonts w:cs="Arial"/>
                <w:b/>
                <w:bCs/>
                <w:lang w:val="en-US"/>
              </w:rPr>
              <w:t xml:space="preserve"> </w:t>
            </w:r>
            <w:r w:rsidRPr="002018B4">
              <w:rPr>
                <w:rFonts w:cs="Arial"/>
                <w:lang w:val="en-US"/>
              </w:rPr>
              <w:t xml:space="preserve">rather than a specific "quarantine digital assets" definition. </w:t>
            </w:r>
          </w:p>
        </w:tc>
      </w:tr>
      <w:tr w:rsidR="003C6A12" w:rsidRPr="00DB39D9" w14:paraId="511F6624" w14:textId="77777777" w:rsidTr="007C7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07BBF7D5" w14:textId="77777777" w:rsidR="003C6A12" w:rsidRPr="00D54675" w:rsidRDefault="003C6A12" w:rsidP="007C7DB4">
            <w:pPr>
              <w:spacing w:before="80" w:after="80"/>
              <w:rPr>
                <w:b/>
                <w:color w:val="800000"/>
              </w:rPr>
            </w:pPr>
            <w:r w:rsidRPr="00D54675">
              <w:rPr>
                <w:b/>
              </w:rPr>
              <w:lastRenderedPageBreak/>
              <w:t>Decision</w:t>
            </w:r>
          </w:p>
        </w:tc>
      </w:tr>
      <w:tr w:rsidR="003C6A12" w:rsidRPr="00E32808" w14:paraId="23499EE5" w14:textId="77777777" w:rsidTr="007C7D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3C9E6306" w14:textId="7AC40075" w:rsidR="003C6A12" w:rsidRPr="00D41E23" w:rsidRDefault="00D41E23" w:rsidP="007C7DB4">
            <w:pPr>
              <w:tabs>
                <w:tab w:val="left" w:pos="965"/>
                <w:tab w:val="left" w:pos="1005"/>
              </w:tabs>
              <w:spacing w:after="0"/>
              <w:ind w:left="992" w:hanging="992"/>
              <w:rPr>
                <w:rFonts w:cs="Arial"/>
                <w:b/>
                <w:bCs/>
                <w:color w:val="FFC000"/>
              </w:rPr>
            </w:pPr>
            <w:r w:rsidRPr="00D41E23">
              <w:rPr>
                <w:rFonts w:cs="Arial"/>
                <w:b/>
                <w:bCs/>
                <w:color w:val="00B050"/>
              </w:rPr>
              <w:t>APPROVED</w:t>
            </w:r>
          </w:p>
        </w:tc>
      </w:tr>
    </w:tbl>
    <w:p w14:paraId="62564FAA" w14:textId="77777777" w:rsidR="008A2488" w:rsidRPr="003947A2" w:rsidRDefault="008A2488" w:rsidP="008A2488">
      <w:pPr>
        <w:suppressAutoHyphens w:val="0"/>
        <w:spacing w:before="0" w:after="0"/>
        <w:rPr>
          <w:rFonts w:eastAsia="Times New Roman"/>
          <w:lang w:val="en-US"/>
        </w:rPr>
      </w:pPr>
      <w:r w:rsidRPr="003947A2">
        <w:rPr>
          <w:rFonts w:eastAsia="Times New Roman"/>
          <w:lang w:val="en-US"/>
        </w:rPr>
        <w:br w:type="page"/>
      </w:r>
    </w:p>
    <w:p w14:paraId="48947CD6" w14:textId="7464D2AA" w:rsidR="00893C10" w:rsidRPr="003A319A" w:rsidRDefault="00893C10" w:rsidP="00893C10">
      <w:pPr>
        <w:pStyle w:val="Heading2"/>
        <w:tabs>
          <w:tab w:val="clear" w:pos="718"/>
          <w:tab w:val="clear" w:pos="851"/>
          <w:tab w:val="num" w:pos="993"/>
        </w:tabs>
        <w:ind w:left="0" w:firstLine="0"/>
        <w:rPr>
          <w:color w:val="00B050"/>
          <w:lang w:val="en-US"/>
        </w:rPr>
      </w:pPr>
      <w:bookmarkStart w:id="79" w:name="_Toc239696378"/>
      <w:r w:rsidRPr="003A319A">
        <w:rPr>
          <w:color w:val="00B050"/>
          <w:lang w:val="en-US"/>
        </w:rPr>
        <w:lastRenderedPageBreak/>
        <w:t>CR 00</w:t>
      </w:r>
      <w:r w:rsidR="00543B39" w:rsidRPr="003A319A">
        <w:rPr>
          <w:color w:val="00B050"/>
          <w:lang w:val="en-US"/>
        </w:rPr>
        <w:t>322</w:t>
      </w:r>
      <w:r w:rsidR="00E86BAE" w:rsidRPr="003A319A">
        <w:rPr>
          <w:color w:val="00B050"/>
          <w:lang w:val="en-US"/>
        </w:rPr>
        <w:t>3</w:t>
      </w:r>
      <w:r w:rsidRPr="003A319A">
        <w:rPr>
          <w:color w:val="00B050"/>
          <w:lang w:val="en-US"/>
        </w:rPr>
        <w:t xml:space="preserve">: </w:t>
      </w:r>
      <w:r w:rsidR="00E86BAE" w:rsidRPr="003A319A">
        <w:rPr>
          <w:color w:val="00B050"/>
        </w:rPr>
        <w:t>Addition of new Resolution Reason Code PATM for PATD Scenarios to qualifiers PEND and PENF in field 24B</w:t>
      </w:r>
      <w:bookmarkEnd w:id="79"/>
      <w:r w:rsidR="00CB02A4" w:rsidRPr="003A319A">
        <w:rPr>
          <w:color w:val="00B050"/>
        </w:rPr>
        <w:t xml:space="preserve"> </w:t>
      </w: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893C10" w14:paraId="442D4FAC"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0385EEF8" w14:textId="77777777" w:rsidR="00893C10" w:rsidRDefault="00893C10" w:rsidP="001C7DF1">
            <w:pPr>
              <w:spacing w:before="80" w:after="80"/>
              <w:rPr>
                <w:rFonts w:cs="Arial"/>
                <w:b/>
                <w:lang w:eastAsia="en-GB"/>
              </w:rPr>
            </w:pPr>
            <w:r>
              <w:rPr>
                <w:rFonts w:cs="Arial"/>
                <w:b/>
                <w:lang w:eastAsia="en-GB"/>
              </w:rPr>
              <w:t>Origin of request</w:t>
            </w:r>
          </w:p>
        </w:tc>
      </w:tr>
      <w:tr w:rsidR="00893C10" w14:paraId="222FA2E9" w14:textId="77777777" w:rsidTr="001C7DF1">
        <w:tc>
          <w:tcPr>
            <w:tcW w:w="2658" w:type="dxa"/>
            <w:tcBorders>
              <w:top w:val="dotted" w:sz="4" w:space="0" w:color="auto"/>
              <w:left w:val="dotted" w:sz="4" w:space="0" w:color="auto"/>
              <w:bottom w:val="dotted" w:sz="4" w:space="0" w:color="auto"/>
              <w:right w:val="dotted" w:sz="4" w:space="0" w:color="auto"/>
            </w:tcBorders>
            <w:shd w:val="pct5" w:color="auto" w:fill="auto"/>
            <w:noWrap/>
            <w:tcMar>
              <w:top w:w="57" w:type="dxa"/>
              <w:left w:w="108" w:type="dxa"/>
              <w:bottom w:w="57" w:type="dxa"/>
              <w:right w:w="108" w:type="dxa"/>
            </w:tcMar>
            <w:vAlign w:val="center"/>
            <w:hideMark/>
          </w:tcPr>
          <w:p w14:paraId="19566070" w14:textId="77777777" w:rsidR="00893C10" w:rsidRDefault="00893C10" w:rsidP="001C7DF1">
            <w:pPr>
              <w:spacing w:before="80" w:after="80"/>
              <w:ind w:left="360"/>
              <w:rPr>
                <w:rFonts w:eastAsia="Times New Roman" w:cs="Arial"/>
                <w:color w:val="000000"/>
                <w:sz w:val="22"/>
                <w:szCs w:val="22"/>
                <w:lang w:eastAsia="en-GB"/>
              </w:rPr>
            </w:pPr>
            <w:r>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tcMar>
              <w:top w:w="57" w:type="dxa"/>
              <w:left w:w="108" w:type="dxa"/>
              <w:bottom w:w="57" w:type="dxa"/>
              <w:right w:w="108" w:type="dxa"/>
            </w:tcMar>
            <w:vAlign w:val="center"/>
            <w:hideMark/>
          </w:tcPr>
          <w:p w14:paraId="21BE7232" w14:textId="77777777" w:rsidR="00893C10" w:rsidRDefault="00893C10" w:rsidP="001C7DF1">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p>
        </w:tc>
      </w:tr>
      <w:tr w:rsidR="00893C10" w14:paraId="6AC9C978" w14:textId="77777777" w:rsidTr="001C7DF1">
        <w:tc>
          <w:tcPr>
            <w:tcW w:w="2658" w:type="dxa"/>
            <w:tcBorders>
              <w:top w:val="dotted" w:sz="4" w:space="0" w:color="auto"/>
              <w:left w:val="dotted" w:sz="4" w:space="0" w:color="auto"/>
              <w:bottom w:val="dotted" w:sz="4" w:space="0" w:color="auto"/>
              <w:right w:val="dotted" w:sz="4" w:space="0" w:color="auto"/>
            </w:tcBorders>
            <w:shd w:val="pct5" w:color="auto" w:fill="auto"/>
            <w:noWrap/>
            <w:tcMar>
              <w:top w:w="57" w:type="dxa"/>
              <w:left w:w="108" w:type="dxa"/>
              <w:bottom w:w="57" w:type="dxa"/>
              <w:right w:w="108" w:type="dxa"/>
            </w:tcMar>
            <w:vAlign w:val="center"/>
            <w:hideMark/>
          </w:tcPr>
          <w:p w14:paraId="188987B5" w14:textId="77777777" w:rsidR="00893C10" w:rsidRDefault="00893C10" w:rsidP="001C7DF1">
            <w:pPr>
              <w:spacing w:before="80" w:after="80"/>
              <w:ind w:left="360"/>
              <w:rPr>
                <w:rFonts w:eastAsia="Times New Roman" w:cs="Arial"/>
                <w:color w:val="000000"/>
                <w:sz w:val="22"/>
                <w:szCs w:val="22"/>
                <w:lang w:eastAsia="en-GB"/>
              </w:rPr>
            </w:pPr>
            <w:r>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tcMar>
              <w:top w:w="57" w:type="dxa"/>
              <w:left w:w="108" w:type="dxa"/>
              <w:bottom w:w="57" w:type="dxa"/>
              <w:right w:w="108" w:type="dxa"/>
            </w:tcMar>
            <w:vAlign w:val="center"/>
            <w:hideMark/>
          </w:tcPr>
          <w:p w14:paraId="6F27F408" w14:textId="77777777" w:rsidR="00893C10" w:rsidRDefault="00893C10" w:rsidP="001C7DF1">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SMPG Securities Market Practice Group</w:t>
            </w:r>
          </w:p>
        </w:tc>
      </w:tr>
      <w:tr w:rsidR="00893C10" w14:paraId="55F5B5B4"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5A42F674" w14:textId="77777777" w:rsidR="00893C10" w:rsidRDefault="00893C10" w:rsidP="001C7DF1">
            <w:pPr>
              <w:spacing w:before="80" w:after="80"/>
              <w:rPr>
                <w:b/>
                <w:lang w:eastAsia="en-GB"/>
              </w:rPr>
            </w:pPr>
            <w:r>
              <w:rPr>
                <w:b/>
                <w:lang w:eastAsia="en-GB"/>
              </w:rPr>
              <w:t>Sponsors</w:t>
            </w:r>
          </w:p>
        </w:tc>
      </w:tr>
      <w:tr w:rsidR="00893C10" w14:paraId="5162CD7E" w14:textId="77777777" w:rsidTr="001C7DF1">
        <w:tc>
          <w:tcPr>
            <w:tcW w:w="8721" w:type="dxa"/>
            <w:gridSpan w:val="2"/>
            <w:tcBorders>
              <w:top w:val="dotted" w:sz="4" w:space="0" w:color="auto"/>
              <w:left w:val="dotted" w:sz="4" w:space="0" w:color="auto"/>
              <w:bottom w:val="dotted" w:sz="4" w:space="0" w:color="auto"/>
              <w:right w:val="dotted" w:sz="4" w:space="0" w:color="auto"/>
            </w:tcBorders>
          </w:tcPr>
          <w:p w14:paraId="4E489401" w14:textId="77777777" w:rsidR="00893C10" w:rsidRDefault="00893C10" w:rsidP="001C7DF1">
            <w:pPr>
              <w:spacing w:before="80" w:after="80"/>
              <w:rPr>
                <w:lang w:eastAsia="en-GB"/>
              </w:rPr>
            </w:pPr>
          </w:p>
        </w:tc>
      </w:tr>
      <w:tr w:rsidR="00893C10" w14:paraId="78224824"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56724086" w14:textId="77777777" w:rsidR="00893C10" w:rsidRDefault="00893C10" w:rsidP="001C7DF1">
            <w:pPr>
              <w:spacing w:before="80" w:after="80"/>
              <w:rPr>
                <w:color w:val="800000"/>
                <w:lang w:eastAsia="en-GB"/>
              </w:rPr>
            </w:pPr>
            <w:r>
              <w:rPr>
                <w:b/>
                <w:lang w:eastAsia="en-GB"/>
              </w:rPr>
              <w:t>Message type(s) impacted</w:t>
            </w:r>
          </w:p>
        </w:tc>
      </w:tr>
      <w:tr w:rsidR="00A61654" w:rsidRPr="00C35A3F" w14:paraId="5AF3847A" w14:textId="77777777" w:rsidTr="001C7DF1">
        <w:tc>
          <w:tcPr>
            <w:tcW w:w="8721" w:type="dxa"/>
            <w:gridSpan w:val="2"/>
            <w:tcBorders>
              <w:top w:val="dotted" w:sz="4" w:space="0" w:color="auto"/>
              <w:left w:val="dotted" w:sz="4" w:space="0" w:color="auto"/>
              <w:bottom w:val="dotted" w:sz="4" w:space="0" w:color="auto"/>
              <w:right w:val="dotted" w:sz="4" w:space="0" w:color="auto"/>
            </w:tcBorders>
            <w:hideMark/>
          </w:tcPr>
          <w:p w14:paraId="5EC2318B" w14:textId="524F4DCA" w:rsidR="00A61654" w:rsidRPr="00795ADA" w:rsidRDefault="00A61654" w:rsidP="00265E71">
            <w:pPr>
              <w:suppressAutoHyphens w:val="0"/>
              <w:spacing w:before="0" w:after="0"/>
              <w:rPr>
                <w:highlight w:val="green"/>
                <w:lang w:val="fr-FR" w:eastAsia="en-GB"/>
              </w:rPr>
            </w:pPr>
            <w:r w:rsidRPr="00265E71">
              <w:rPr>
                <w:lang w:val="fr-FR"/>
              </w:rPr>
              <w:t xml:space="preserve">MT 537, MT 548, </w:t>
            </w:r>
            <w:r w:rsidR="005977A2" w:rsidRPr="00265E71">
              <w:rPr>
                <w:lang w:val="fr-FR"/>
              </w:rPr>
              <w:t>semt.018, sese.024</w:t>
            </w:r>
            <w:r w:rsidR="00265E71" w:rsidRPr="00265E71">
              <w:rPr>
                <w:lang w:val="fr-FR"/>
              </w:rPr>
              <w:t>, sese.032, sese.03</w:t>
            </w:r>
            <w:r w:rsidR="00265E71">
              <w:rPr>
                <w:lang w:val="fr-FR"/>
              </w:rPr>
              <w:t xml:space="preserve">4, </w:t>
            </w:r>
            <w:r w:rsidR="00265E71" w:rsidRPr="00265E71">
              <w:rPr>
                <w:lang w:val="fr-FR"/>
              </w:rPr>
              <w:t>semt.018 semt.022 semt.026 semt.027</w:t>
            </w:r>
            <w:r w:rsidR="00265E71">
              <w:rPr>
                <w:lang w:val="fr-FR"/>
              </w:rPr>
              <w:t xml:space="preserve">, </w:t>
            </w:r>
            <w:r w:rsidR="00265E71" w:rsidRPr="00795ADA">
              <w:rPr>
                <w:lang w:val="fr-FR"/>
              </w:rPr>
              <w:t>semt.044</w:t>
            </w:r>
          </w:p>
        </w:tc>
      </w:tr>
      <w:tr w:rsidR="00A61654" w14:paraId="41C7580F"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4B2E1423" w14:textId="77777777" w:rsidR="00A61654" w:rsidRDefault="00A61654" w:rsidP="00A61654">
            <w:pPr>
              <w:spacing w:before="80" w:after="80"/>
              <w:rPr>
                <w:b/>
                <w:lang w:eastAsia="en-GB"/>
              </w:rPr>
            </w:pPr>
            <w:r>
              <w:rPr>
                <w:b/>
                <w:lang w:eastAsia="en-GB"/>
              </w:rPr>
              <w:t>Complies with regulation</w:t>
            </w:r>
          </w:p>
        </w:tc>
      </w:tr>
      <w:tr w:rsidR="00A61654" w14:paraId="26223CEE" w14:textId="77777777" w:rsidTr="001C7DF1">
        <w:tc>
          <w:tcPr>
            <w:tcW w:w="8721" w:type="dxa"/>
            <w:gridSpan w:val="2"/>
            <w:tcBorders>
              <w:top w:val="dotted" w:sz="4" w:space="0" w:color="auto"/>
              <w:left w:val="dotted" w:sz="4" w:space="0" w:color="auto"/>
              <w:bottom w:val="dotted" w:sz="4" w:space="0" w:color="auto"/>
              <w:right w:val="dotted" w:sz="4" w:space="0" w:color="auto"/>
            </w:tcBorders>
            <w:hideMark/>
          </w:tcPr>
          <w:p w14:paraId="178A0D05" w14:textId="77777777" w:rsidR="00A61654" w:rsidRDefault="00A61654" w:rsidP="00A61654">
            <w:pPr>
              <w:spacing w:before="80" w:after="80"/>
              <w:rPr>
                <w:lang w:eastAsia="en-GB"/>
              </w:rPr>
            </w:pPr>
            <w:r>
              <w:rPr>
                <w:lang w:eastAsia="en-GB"/>
              </w:rPr>
              <w:t>None</w:t>
            </w:r>
          </w:p>
        </w:tc>
      </w:tr>
      <w:tr w:rsidR="00A61654" w14:paraId="2561867D"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0A882E36" w14:textId="77777777" w:rsidR="00A61654" w:rsidRDefault="00A61654" w:rsidP="00A61654">
            <w:pPr>
              <w:spacing w:before="80" w:after="80"/>
              <w:rPr>
                <w:b/>
                <w:lang w:eastAsia="en-GB"/>
              </w:rPr>
            </w:pPr>
            <w:r>
              <w:rPr>
                <w:b/>
                <w:lang w:eastAsia="en-GB"/>
              </w:rPr>
              <w:t>Business impact of this request</w:t>
            </w:r>
          </w:p>
        </w:tc>
      </w:tr>
      <w:tr w:rsidR="00A61654" w14:paraId="322E0FAB" w14:textId="77777777" w:rsidTr="001C7DF1">
        <w:tc>
          <w:tcPr>
            <w:tcW w:w="8721" w:type="dxa"/>
            <w:gridSpan w:val="2"/>
            <w:tcBorders>
              <w:top w:val="dotted" w:sz="4" w:space="0" w:color="auto"/>
              <w:left w:val="dotted" w:sz="4" w:space="0" w:color="auto"/>
              <w:bottom w:val="dotted" w:sz="4" w:space="0" w:color="auto"/>
              <w:right w:val="dotted" w:sz="4" w:space="0" w:color="auto"/>
            </w:tcBorders>
            <w:hideMark/>
          </w:tcPr>
          <w:p w14:paraId="786768D8" w14:textId="0DB59332" w:rsidR="00A61654" w:rsidRDefault="00D70CB5" w:rsidP="00A61654">
            <w:pPr>
              <w:spacing w:before="80" w:after="80"/>
              <w:rPr>
                <w:lang w:eastAsia="en-GB"/>
              </w:rPr>
            </w:pPr>
            <w:r>
              <w:rPr>
                <w:lang w:eastAsia="en-GB"/>
              </w:rPr>
              <w:t>LO</w:t>
            </w:r>
            <w:r w:rsidR="0035679D">
              <w:rPr>
                <w:lang w:eastAsia="en-GB"/>
              </w:rPr>
              <w:t>W</w:t>
            </w:r>
          </w:p>
        </w:tc>
      </w:tr>
      <w:tr w:rsidR="00A61654" w14:paraId="4680E97D"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2C1BEDDC" w14:textId="77777777" w:rsidR="00A61654" w:rsidRDefault="00A61654" w:rsidP="00A61654">
            <w:pPr>
              <w:spacing w:before="80" w:after="80"/>
              <w:rPr>
                <w:b/>
                <w:lang w:eastAsia="en-GB"/>
              </w:rPr>
            </w:pPr>
            <w:r>
              <w:rPr>
                <w:b/>
                <w:lang w:eastAsia="en-GB"/>
              </w:rPr>
              <w:t>Commitment to implement the change</w:t>
            </w:r>
          </w:p>
        </w:tc>
      </w:tr>
      <w:tr w:rsidR="00A61654" w14:paraId="13DC2521" w14:textId="77777777" w:rsidTr="001C7DF1">
        <w:tc>
          <w:tcPr>
            <w:tcW w:w="8721" w:type="dxa"/>
            <w:gridSpan w:val="2"/>
            <w:tcBorders>
              <w:top w:val="dotted" w:sz="4" w:space="0" w:color="auto"/>
              <w:left w:val="dotted" w:sz="4" w:space="0" w:color="auto"/>
              <w:bottom w:val="dotted" w:sz="4" w:space="0" w:color="auto"/>
              <w:right w:val="dotted" w:sz="4" w:space="0" w:color="auto"/>
            </w:tcBorders>
            <w:hideMark/>
          </w:tcPr>
          <w:p w14:paraId="1F3A1FA1" w14:textId="064BCF65" w:rsidR="00A61654" w:rsidRDefault="002E5B83" w:rsidP="00A61654">
            <w:pPr>
              <w:spacing w:before="80" w:after="80"/>
              <w:rPr>
                <w:lang w:eastAsia="en-GB"/>
              </w:rPr>
            </w:pPr>
            <w:r>
              <w:t>Number of messages sent and received: 1</w:t>
            </w:r>
            <w:r>
              <w:br/>
              <w:t>Percentage of messages impacted: 1</w:t>
            </w:r>
            <w:r>
              <w:br/>
              <w:t xml:space="preserve">Commits to implement and when: SMPG </w:t>
            </w:r>
            <w:proofErr w:type="spellStart"/>
            <w:r w:rsidR="00795ADA">
              <w:t>SnR</w:t>
            </w:r>
            <w:proofErr w:type="spellEnd"/>
            <w:r w:rsidR="00795ADA">
              <w:t xml:space="preserve"> 2027</w:t>
            </w:r>
          </w:p>
        </w:tc>
      </w:tr>
      <w:tr w:rsidR="00A61654" w14:paraId="49DC1D24"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7F891AF5" w14:textId="77777777" w:rsidR="00A61654" w:rsidRDefault="00A61654" w:rsidP="00A61654">
            <w:pPr>
              <w:spacing w:before="80" w:after="80"/>
              <w:rPr>
                <w:b/>
                <w:lang w:eastAsia="en-GB"/>
              </w:rPr>
            </w:pPr>
            <w:r>
              <w:rPr>
                <w:b/>
                <w:lang w:eastAsia="en-GB"/>
              </w:rPr>
              <w:t xml:space="preserve">Business context </w:t>
            </w:r>
          </w:p>
        </w:tc>
      </w:tr>
      <w:tr w:rsidR="00A61654" w14:paraId="26653B27" w14:textId="77777777" w:rsidTr="001C7DF1">
        <w:tc>
          <w:tcPr>
            <w:tcW w:w="8721" w:type="dxa"/>
            <w:gridSpan w:val="2"/>
            <w:tcBorders>
              <w:top w:val="dotted" w:sz="4" w:space="0" w:color="auto"/>
              <w:left w:val="dotted" w:sz="4" w:space="0" w:color="auto"/>
              <w:bottom w:val="dotted" w:sz="4" w:space="0" w:color="auto"/>
              <w:right w:val="dotted" w:sz="4" w:space="0" w:color="auto"/>
            </w:tcBorders>
          </w:tcPr>
          <w:p w14:paraId="1B39071B" w14:textId="77777777" w:rsidR="00F23705" w:rsidRPr="00F23705" w:rsidRDefault="00F23705" w:rsidP="00F23705">
            <w:pPr>
              <w:spacing w:before="80" w:after="80"/>
              <w:rPr>
                <w:lang w:val="en-US" w:eastAsia="en-GB"/>
              </w:rPr>
            </w:pPr>
            <w:r w:rsidRPr="00F23705">
              <w:rPr>
                <w:lang w:val="en-US" w:eastAsia="en-GB"/>
              </w:rPr>
              <w:t>Who will benefit from the change</w:t>
            </w:r>
            <w:r w:rsidRPr="00F23705">
              <w:rPr>
                <w:lang w:val="en-US" w:eastAsia="en-GB"/>
              </w:rPr>
              <w:br/>
              <w:t>The entire custody chain will benefit from the change, aka, investors, global custodians, local custodians, CSDs, ICSDs, T2S.</w:t>
            </w:r>
            <w:r w:rsidRPr="00F23705">
              <w:rPr>
                <w:lang w:val="en-US" w:eastAsia="en-GB"/>
              </w:rPr>
              <w:br/>
              <w:t>Why is the change needed</w:t>
            </w:r>
            <w:r w:rsidRPr="00F23705">
              <w:rPr>
                <w:lang w:val="en-US" w:eastAsia="en-GB"/>
              </w:rPr>
              <w:br/>
              <w:t>Within settlement lifecycle messaging, the SWIFT reason code PATD (Partial Differ) is commonly used in status messages (e.g., MT548 and ISO 20022 sese.024) to indicate that a transaction may remain pending or failing due to a mismatch in partial settlement indicators between counterparties.</w:t>
            </w:r>
            <w:r w:rsidRPr="00F23705">
              <w:rPr>
                <w:lang w:val="en-US" w:eastAsia="en-GB"/>
              </w:rPr>
              <w:br/>
              <w:t>In all European markets where partial settlement is offered, partial settlement is only possible where both counterparties have aligned their partial settlement flags. When a discrepancy exists (e.g., one counterparty sets NPAR while their counterparty sets PART / PARC / PARQ), a PATD status is generated and the (i)CSD platform will prevent partial settlement (if trade is fully covered securities and cash and is matching, the PATD, if sent by the market*, will not prevent its settlement).</w:t>
            </w:r>
          </w:p>
          <w:p w14:paraId="75D26255" w14:textId="77777777" w:rsidR="00F23705" w:rsidRPr="00F23705" w:rsidRDefault="00F23705" w:rsidP="00A171D4">
            <w:pPr>
              <w:numPr>
                <w:ilvl w:val="0"/>
                <w:numId w:val="14"/>
              </w:numPr>
              <w:spacing w:before="80" w:after="80"/>
              <w:rPr>
                <w:lang w:val="en-US" w:eastAsia="en-GB"/>
              </w:rPr>
            </w:pPr>
            <w:r w:rsidRPr="00F23705">
              <w:rPr>
                <w:lang w:val="en-US" w:eastAsia="en-GB"/>
              </w:rPr>
              <w:t>e.g., T2S only sends the PATD as of first settlement attempt. Euroclear Bank starts sending the PATD upon matching.</w:t>
            </w:r>
            <w:r w:rsidRPr="00F23705">
              <w:rPr>
                <w:lang w:val="en-US" w:eastAsia="en-GB"/>
              </w:rPr>
              <w:br/>
              <w:t>Under these conditions:</w:t>
            </w:r>
          </w:p>
          <w:p w14:paraId="23135AAE" w14:textId="77777777" w:rsidR="00F23705" w:rsidRPr="00F23705" w:rsidRDefault="00F23705" w:rsidP="00A171D4">
            <w:pPr>
              <w:numPr>
                <w:ilvl w:val="0"/>
                <w:numId w:val="14"/>
              </w:numPr>
              <w:spacing w:before="80" w:after="80"/>
              <w:rPr>
                <w:lang w:val="en-US" w:eastAsia="en-GB"/>
              </w:rPr>
            </w:pPr>
            <w:r w:rsidRPr="00F23705">
              <w:rPr>
                <w:lang w:val="en-US" w:eastAsia="en-GB"/>
              </w:rPr>
              <w:t>The transaction remains pending/failing.</w:t>
            </w:r>
          </w:p>
          <w:p w14:paraId="388A8C2B" w14:textId="77777777" w:rsidR="00F23705" w:rsidRPr="00F23705" w:rsidRDefault="00F23705" w:rsidP="00A171D4">
            <w:pPr>
              <w:numPr>
                <w:ilvl w:val="0"/>
                <w:numId w:val="14"/>
              </w:numPr>
              <w:spacing w:before="80" w:after="80"/>
              <w:rPr>
                <w:lang w:val="en-US" w:eastAsia="en-GB"/>
              </w:rPr>
            </w:pPr>
            <w:r w:rsidRPr="00F23705">
              <w:rPr>
                <w:lang w:val="en-US" w:eastAsia="en-GB"/>
              </w:rPr>
              <w:t>In multiple markets, any Partial Release request submitted is systematically rejected by the CSD/T2S, and new attempts are submitted till finally both parties align on PART.</w:t>
            </w:r>
          </w:p>
          <w:p w14:paraId="363027FC" w14:textId="77777777" w:rsidR="00F23705" w:rsidRPr="00F23705" w:rsidRDefault="00F23705" w:rsidP="00A171D4">
            <w:pPr>
              <w:numPr>
                <w:ilvl w:val="0"/>
                <w:numId w:val="14"/>
              </w:numPr>
              <w:spacing w:before="80" w:after="80"/>
              <w:rPr>
                <w:lang w:val="en-US" w:eastAsia="en-GB"/>
              </w:rPr>
            </w:pPr>
            <w:r w:rsidRPr="00F23705">
              <w:rPr>
                <w:lang w:val="en-US" w:eastAsia="en-GB"/>
              </w:rPr>
              <w:t xml:space="preserve">The industry misses a data point to provide transparency and to optimize the chances for a partial release request to be accepted and rapidly followed by a settlement </w:t>
            </w:r>
            <w:r w:rsidRPr="00F23705">
              <w:rPr>
                <w:lang w:val="en-US" w:eastAsia="en-GB"/>
              </w:rPr>
              <w:lastRenderedPageBreak/>
              <w:t>confirmation.</w:t>
            </w:r>
            <w:r w:rsidRPr="00F23705">
              <w:rPr>
                <w:lang w:val="en-US" w:eastAsia="en-GB"/>
              </w:rPr>
              <w:br/>
              <w:t>Problem Statement:</w:t>
            </w:r>
            <w:r w:rsidRPr="00F23705">
              <w:rPr>
                <w:lang w:val="en-US" w:eastAsia="en-GB"/>
              </w:rPr>
              <w:br/>
              <w:t>The current issue arises once the counterparty corrects its instruction and aligns the partial settlement indicator (e.g., updates to PART).</w:t>
            </w:r>
            <w:r w:rsidRPr="00F23705">
              <w:rPr>
                <w:lang w:val="en-US" w:eastAsia="en-GB"/>
              </w:rPr>
              <w:br/>
              <w:t>At this stage:</w:t>
            </w:r>
          </w:p>
          <w:p w14:paraId="707ACAA2" w14:textId="77777777" w:rsidR="00F23705" w:rsidRPr="00F23705" w:rsidRDefault="00F23705" w:rsidP="00A171D4">
            <w:pPr>
              <w:numPr>
                <w:ilvl w:val="0"/>
                <w:numId w:val="14"/>
              </w:numPr>
              <w:spacing w:before="80" w:after="80"/>
              <w:rPr>
                <w:lang w:val="en-US" w:eastAsia="en-GB"/>
              </w:rPr>
            </w:pPr>
            <w:r w:rsidRPr="00F23705">
              <w:rPr>
                <w:lang w:val="en-US" w:eastAsia="en-GB"/>
              </w:rPr>
              <w:t>The original discrepancy is resolved at CSD platform level</w:t>
            </w:r>
          </w:p>
          <w:p w14:paraId="31BC8BC2" w14:textId="77777777" w:rsidR="00F23705" w:rsidRPr="00F23705" w:rsidRDefault="00F23705" w:rsidP="00A171D4">
            <w:pPr>
              <w:numPr>
                <w:ilvl w:val="0"/>
                <w:numId w:val="14"/>
              </w:numPr>
              <w:spacing w:before="80" w:after="80"/>
              <w:rPr>
                <w:lang w:val="en-US" w:eastAsia="en-GB"/>
              </w:rPr>
            </w:pPr>
            <w:r w:rsidRPr="00F23705">
              <w:rPr>
                <w:lang w:val="en-US" w:eastAsia="en-GB"/>
              </w:rPr>
              <w:t>The transaction may proceed toward settlement</w:t>
            </w:r>
          </w:p>
          <w:p w14:paraId="294A6253" w14:textId="77777777" w:rsidR="00F23705" w:rsidRPr="00F23705" w:rsidRDefault="00F23705" w:rsidP="00A171D4">
            <w:pPr>
              <w:numPr>
                <w:ilvl w:val="0"/>
                <w:numId w:val="14"/>
              </w:numPr>
              <w:spacing w:before="80" w:after="80"/>
              <w:rPr>
                <w:lang w:val="en-US" w:eastAsia="en-GB"/>
              </w:rPr>
            </w:pPr>
            <w:r w:rsidRPr="00F23705">
              <w:rPr>
                <w:lang w:val="en-US" w:eastAsia="en-GB"/>
              </w:rPr>
              <w:t>However, no specific SWIFT reason code exists to indicate that the PATD condition has been resolved</w:t>
            </w:r>
            <w:r w:rsidRPr="00F23705">
              <w:rPr>
                <w:lang w:val="en-US" w:eastAsia="en-GB"/>
              </w:rPr>
              <w:br/>
              <w:t>As a result:</w:t>
            </w:r>
          </w:p>
          <w:p w14:paraId="25AAE39E" w14:textId="77777777" w:rsidR="00F23705" w:rsidRPr="00F23705" w:rsidRDefault="00F23705" w:rsidP="00A171D4">
            <w:pPr>
              <w:numPr>
                <w:ilvl w:val="0"/>
                <w:numId w:val="14"/>
              </w:numPr>
              <w:spacing w:before="80" w:after="80"/>
              <w:rPr>
                <w:lang w:val="en-US" w:eastAsia="en-GB"/>
              </w:rPr>
            </w:pPr>
            <w:r w:rsidRPr="00F23705">
              <w:rPr>
                <w:lang w:val="en-US" w:eastAsia="en-GB"/>
              </w:rPr>
              <w:t>The disappearance of the PATD status is implicit rather than explicit</w:t>
            </w:r>
          </w:p>
          <w:p w14:paraId="27EAF998" w14:textId="77777777" w:rsidR="00F23705" w:rsidRPr="00F23705" w:rsidRDefault="00F23705" w:rsidP="00A171D4">
            <w:pPr>
              <w:numPr>
                <w:ilvl w:val="0"/>
                <w:numId w:val="14"/>
              </w:numPr>
              <w:spacing w:before="80" w:after="80"/>
              <w:rPr>
                <w:lang w:val="en-US" w:eastAsia="en-GB"/>
              </w:rPr>
            </w:pPr>
            <w:r w:rsidRPr="00F23705">
              <w:rPr>
                <w:lang w:val="en-US" w:eastAsia="en-GB"/>
              </w:rPr>
              <w:t>Market participants have no visibility to clearly identify that the root cause has been resolved nor when</w:t>
            </w:r>
          </w:p>
          <w:p w14:paraId="7C7603D9" w14:textId="77777777" w:rsidR="00F23705" w:rsidRPr="00F23705" w:rsidRDefault="00F23705" w:rsidP="00A171D4">
            <w:pPr>
              <w:numPr>
                <w:ilvl w:val="0"/>
                <w:numId w:val="14"/>
              </w:numPr>
              <w:spacing w:before="80" w:after="80"/>
              <w:rPr>
                <w:lang w:val="en-US" w:eastAsia="en-GB"/>
              </w:rPr>
            </w:pPr>
            <w:r w:rsidRPr="00F23705">
              <w:rPr>
                <w:lang w:val="en-US" w:eastAsia="en-GB"/>
              </w:rPr>
              <w:t xml:space="preserve">There is no </w:t>
            </w:r>
            <w:proofErr w:type="spellStart"/>
            <w:r w:rsidRPr="00F23705">
              <w:rPr>
                <w:lang w:val="en-US" w:eastAsia="en-GB"/>
              </w:rPr>
              <w:t>standardised</w:t>
            </w:r>
            <w:proofErr w:type="spellEnd"/>
            <w:r w:rsidRPr="00F23705">
              <w:rPr>
                <w:lang w:val="en-US" w:eastAsia="en-GB"/>
              </w:rPr>
              <w:t xml:space="preserve"> event or status reason confirming alignment of partial settlement instructions to allow the deliverer to only then triggers their partial release request.</w:t>
            </w:r>
            <w:r w:rsidRPr="00F23705">
              <w:rPr>
                <w:lang w:val="en-US" w:eastAsia="en-GB"/>
              </w:rPr>
              <w:br/>
              <w:t>This change will highly reduce the volume of unnecessary partial request instructions and rejection responses across the custody chain by allowing the deliverer to only trigger a partial release request if they match on the partial settlement indicator with the receiver. On top of reducing the unnecessary noise, it will significantly reduce the increase of messaging, system and operational costs linked to partial settlement.</w:t>
            </w:r>
            <w:r w:rsidRPr="00F23705">
              <w:rPr>
                <w:lang w:val="en-US" w:eastAsia="en-GB"/>
              </w:rPr>
              <w:br/>
              <w:t>Partial release request volumes will increase with October 2027 T1 in Europe, as the EEA regulators are mandating their CSDs to support it and encouraging industry usage to protect and increase the liquidity by reducing the fails (including the CSDR cash penalties) as the settlement cycle further reduces.</w:t>
            </w:r>
          </w:p>
          <w:p w14:paraId="3284A972" w14:textId="17A263A1" w:rsidR="00A61654" w:rsidRPr="00F23705" w:rsidRDefault="00A61654" w:rsidP="00A61654">
            <w:pPr>
              <w:spacing w:before="80" w:after="80"/>
              <w:rPr>
                <w:lang w:val="en-US" w:eastAsia="en-GB"/>
              </w:rPr>
            </w:pPr>
          </w:p>
        </w:tc>
      </w:tr>
      <w:tr w:rsidR="00A61654" w14:paraId="1DF21F8A"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149B1E9D" w14:textId="77777777" w:rsidR="00A61654" w:rsidRDefault="00A61654" w:rsidP="00A61654">
            <w:pPr>
              <w:spacing w:before="80" w:after="80"/>
              <w:rPr>
                <w:color w:val="800000"/>
                <w:lang w:eastAsia="en-GB"/>
              </w:rPr>
            </w:pPr>
            <w:r>
              <w:rPr>
                <w:b/>
                <w:lang w:eastAsia="en-GB"/>
              </w:rPr>
              <w:lastRenderedPageBreak/>
              <w:t>Nature of change</w:t>
            </w:r>
          </w:p>
        </w:tc>
      </w:tr>
      <w:tr w:rsidR="00A61654" w14:paraId="153CDC80" w14:textId="77777777" w:rsidTr="001C7DF1">
        <w:tc>
          <w:tcPr>
            <w:tcW w:w="8721" w:type="dxa"/>
            <w:gridSpan w:val="2"/>
            <w:tcBorders>
              <w:top w:val="dotted" w:sz="4" w:space="0" w:color="auto"/>
              <w:left w:val="dotted" w:sz="4" w:space="0" w:color="auto"/>
              <w:bottom w:val="dotted" w:sz="4" w:space="0" w:color="auto"/>
              <w:right w:val="dotted" w:sz="4" w:space="0" w:color="auto"/>
            </w:tcBorders>
          </w:tcPr>
          <w:p w14:paraId="32EFE298" w14:textId="2C22BB50" w:rsidR="00F23003" w:rsidRDefault="00CF3238" w:rsidP="00671C00">
            <w:r w:rsidRPr="00CF3238">
              <w:t>It is proposed to introduce a new SWIFT status reason code with the following characteristics:</w:t>
            </w:r>
            <w:r w:rsidRPr="00CF3238">
              <w:br/>
              <w:t>Value (short code) Reason Code Description Reason Code Definition</w:t>
            </w:r>
            <w:r w:rsidRPr="00CF3238">
              <w:br/>
              <w:t>PATM Partial Match Resolution of disagreement on partial indicator preventing partial settlement.</w:t>
            </w:r>
            <w:r w:rsidRPr="00CF3238">
              <w:br/>
              <w:t>Description Field</w:t>
            </w:r>
            <w:r w:rsidRPr="00CF3238">
              <w:br/>
              <w:t>Status of the Instruction ::25D::SETT//PEND(PENF)</w:t>
            </w:r>
            <w:r w:rsidRPr="00CF3238">
              <w:br/>
              <w:t>Partial Indicator Match ::24B::PEND(PENF)//PATM</w:t>
            </w:r>
            <w:r w:rsidRPr="00CF3238">
              <w:br/>
              <w:t>The PATM should only be provided in case there was initially a discrepancy reported via the PATD. aka, if both counterparties initial instructions match on the STCO PART/NPAR field, no PATM reason code should apply. If later, one counterparty adjusts its STCO PART/NPART, a PATD should be sent and once it is resolved a PATM should be sent. The same logic should be repeated in case later the STCO PART/NPART is amended again by one of the counterparties.</w:t>
            </w:r>
          </w:p>
          <w:p w14:paraId="41CA9EDA" w14:textId="2C4EF72C" w:rsidR="00A61654" w:rsidRDefault="00A61654" w:rsidP="00A61654">
            <w:pPr>
              <w:spacing w:before="80" w:after="80"/>
              <w:rPr>
                <w:lang w:eastAsia="en-GB"/>
              </w:rPr>
            </w:pPr>
          </w:p>
        </w:tc>
      </w:tr>
      <w:tr w:rsidR="00A61654" w14:paraId="73897D26" w14:textId="77777777" w:rsidTr="001C7DF1">
        <w:tc>
          <w:tcPr>
            <w:tcW w:w="8721" w:type="dxa"/>
            <w:gridSpan w:val="2"/>
            <w:tcBorders>
              <w:top w:val="dotted" w:sz="4" w:space="0" w:color="auto"/>
              <w:left w:val="dotted" w:sz="4" w:space="0" w:color="auto"/>
              <w:bottom w:val="dotted" w:sz="4" w:space="0" w:color="auto"/>
              <w:right w:val="dotted" w:sz="4" w:space="0" w:color="auto"/>
            </w:tcBorders>
            <w:shd w:val="pct5" w:color="auto" w:fill="auto"/>
            <w:hideMark/>
          </w:tcPr>
          <w:p w14:paraId="5AE3E307" w14:textId="77777777" w:rsidR="00A61654" w:rsidRDefault="00A61654" w:rsidP="00A61654">
            <w:pPr>
              <w:spacing w:before="80" w:after="80"/>
              <w:rPr>
                <w:color w:val="800000"/>
                <w:lang w:eastAsia="en-GB"/>
              </w:rPr>
            </w:pPr>
            <w:r>
              <w:rPr>
                <w:b/>
                <w:lang w:eastAsia="en-GB"/>
              </w:rPr>
              <w:t>Examples</w:t>
            </w:r>
          </w:p>
        </w:tc>
      </w:tr>
      <w:tr w:rsidR="00A61654" w14:paraId="315D9A9D" w14:textId="77777777" w:rsidTr="001C7DF1">
        <w:tc>
          <w:tcPr>
            <w:tcW w:w="8721" w:type="dxa"/>
            <w:gridSpan w:val="2"/>
            <w:tcBorders>
              <w:top w:val="dotted" w:sz="4" w:space="0" w:color="auto"/>
              <w:left w:val="dotted" w:sz="4" w:space="0" w:color="auto"/>
              <w:bottom w:val="dotted" w:sz="4" w:space="0" w:color="auto"/>
              <w:right w:val="dotted" w:sz="4" w:space="0" w:color="auto"/>
            </w:tcBorders>
          </w:tcPr>
          <w:p w14:paraId="7C931370" w14:textId="77777777" w:rsidR="00A61654" w:rsidRDefault="00A61654" w:rsidP="00A61654">
            <w:pPr>
              <w:spacing w:before="80" w:after="80"/>
              <w:rPr>
                <w:rFonts w:cs="Arial"/>
                <w:color w:val="000000"/>
                <w:lang w:eastAsia="en-GB"/>
              </w:rPr>
            </w:pPr>
          </w:p>
        </w:tc>
      </w:tr>
    </w:tbl>
    <w:p w14:paraId="6F01344D" w14:textId="77777777" w:rsidR="00893C10" w:rsidRDefault="00893C10" w:rsidP="00893C10">
      <w:pPr>
        <w:suppressAutoHyphens w:val="0"/>
        <w:spacing w:before="0" w:after="0"/>
        <w:rPr>
          <w:b/>
          <w:sz w:val="28"/>
        </w:rPr>
      </w:pPr>
    </w:p>
    <w:p w14:paraId="15FDD0D5" w14:textId="77777777" w:rsidR="00683BDD" w:rsidRDefault="00683BDD" w:rsidP="00683BDD">
      <w:pPr>
        <w:suppressAutoHyphens w:val="0"/>
        <w:spacing w:before="0" w:after="0"/>
        <w:rPr>
          <w:b/>
          <w:sz w:val="28"/>
        </w:rPr>
      </w:pPr>
      <w:r>
        <w:rPr>
          <w:b/>
          <w:sz w:val="28"/>
        </w:rPr>
        <w:t>Workaround</w:t>
      </w:r>
    </w:p>
    <w:p w14:paraId="45413599" w14:textId="77777777" w:rsidR="00683BDD" w:rsidRDefault="00683BDD" w:rsidP="00683BDD">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683BDD" w:rsidRPr="00E32808" w14:paraId="28637034" w14:textId="77777777" w:rsidTr="0095286B">
        <w:tc>
          <w:tcPr>
            <w:tcW w:w="8721" w:type="dxa"/>
            <w:tcBorders>
              <w:bottom w:val="dotted" w:sz="4" w:space="0" w:color="auto"/>
            </w:tcBorders>
          </w:tcPr>
          <w:p w14:paraId="56C03FFB" w14:textId="5B7E8BF8" w:rsidR="00683BDD" w:rsidRPr="008466D3" w:rsidRDefault="00683BDD" w:rsidP="0095286B">
            <w:pPr>
              <w:rPr>
                <w:rFonts w:cs="Arial"/>
                <w:color w:val="000000"/>
              </w:rPr>
            </w:pPr>
          </w:p>
        </w:tc>
      </w:tr>
    </w:tbl>
    <w:p w14:paraId="09D44393" w14:textId="77777777" w:rsidR="00683BDD" w:rsidRPr="00B307C7" w:rsidRDefault="00683BDD" w:rsidP="00683BDD">
      <w:pPr>
        <w:spacing w:before="0" w:after="0"/>
        <w:rPr>
          <w:rFonts w:cs="Arial"/>
          <w:lang w:val="en-US"/>
        </w:rPr>
      </w:pPr>
    </w:p>
    <w:p w14:paraId="1C4061D0" w14:textId="77777777" w:rsidR="00893C10" w:rsidRDefault="00893C10" w:rsidP="00893C10">
      <w:pPr>
        <w:suppressAutoHyphens w:val="0"/>
        <w:spacing w:before="0" w:after="0"/>
        <w:rPr>
          <w:b/>
          <w:sz w:val="28"/>
        </w:rPr>
      </w:pPr>
      <w:r>
        <w:rPr>
          <w:b/>
          <w:sz w:val="28"/>
        </w:rPr>
        <w:br w:type="page"/>
      </w:r>
    </w:p>
    <w:p w14:paraId="6CF53B81" w14:textId="77777777" w:rsidR="00893C10" w:rsidRDefault="00893C10" w:rsidP="00893C10">
      <w:pPr>
        <w:suppressAutoHyphens w:val="0"/>
        <w:spacing w:before="0" w:after="0"/>
        <w:rPr>
          <w:b/>
          <w:sz w:val="28"/>
        </w:rPr>
      </w:pPr>
      <w:r>
        <w:rPr>
          <w:b/>
          <w:sz w:val="28"/>
        </w:rPr>
        <w:lastRenderedPageBreak/>
        <w:t>Standards Illustration</w:t>
      </w:r>
    </w:p>
    <w:p w14:paraId="019B1589" w14:textId="77777777" w:rsidR="0098111A" w:rsidRPr="00EB0731" w:rsidRDefault="0098111A" w:rsidP="00893C10">
      <w:pPr>
        <w:suppressAutoHyphens w:val="0"/>
        <w:spacing w:before="0" w:after="0"/>
        <w:rPr>
          <w:b/>
          <w:sz w:val="24"/>
          <w:szCs w:val="24"/>
        </w:rPr>
      </w:pPr>
    </w:p>
    <w:p w14:paraId="4F046785" w14:textId="20976CD7" w:rsidR="0098111A" w:rsidRPr="00EB0731" w:rsidRDefault="0098111A" w:rsidP="00893C10">
      <w:pPr>
        <w:suppressAutoHyphens w:val="0"/>
        <w:spacing w:before="0" w:after="0"/>
        <w:rPr>
          <w:bCs/>
          <w:sz w:val="24"/>
          <w:szCs w:val="24"/>
          <w:u w:val="single"/>
        </w:rPr>
      </w:pPr>
      <w:r w:rsidRPr="00EB0731">
        <w:rPr>
          <w:bCs/>
          <w:sz w:val="24"/>
          <w:szCs w:val="24"/>
          <w:u w:val="single"/>
        </w:rPr>
        <w:t xml:space="preserve">ISO 15022 </w:t>
      </w:r>
      <w:r w:rsidR="00884659" w:rsidRPr="00EB0731">
        <w:rPr>
          <w:bCs/>
          <w:sz w:val="24"/>
          <w:szCs w:val="24"/>
          <w:u w:val="single"/>
        </w:rPr>
        <w:t>illustrations</w:t>
      </w:r>
    </w:p>
    <w:p w14:paraId="11FA5995" w14:textId="77777777" w:rsidR="00E75FE8" w:rsidRPr="00EB0731" w:rsidRDefault="00E75FE8" w:rsidP="00893C10">
      <w:pPr>
        <w:suppressAutoHyphens w:val="0"/>
        <w:spacing w:before="0" w:after="0"/>
        <w:rPr>
          <w:bCs/>
          <w:sz w:val="24"/>
          <w:szCs w:val="24"/>
          <w:u w:val="single"/>
        </w:rPr>
      </w:pPr>
    </w:p>
    <w:p w14:paraId="0299B312" w14:textId="5DE4344E" w:rsidR="00E75FE8" w:rsidRPr="00EB0731" w:rsidRDefault="00D17856" w:rsidP="00893C10">
      <w:pPr>
        <w:suppressAutoHyphens w:val="0"/>
        <w:spacing w:before="0" w:after="0"/>
        <w:rPr>
          <w:b/>
          <w:sz w:val="24"/>
          <w:szCs w:val="24"/>
        </w:rPr>
      </w:pPr>
      <w:r w:rsidRPr="00EB0731">
        <w:rPr>
          <w:b/>
          <w:sz w:val="24"/>
          <w:szCs w:val="24"/>
        </w:rPr>
        <w:t>MT 548</w:t>
      </w:r>
      <w:r w:rsidR="002F6132" w:rsidRPr="00EB0731">
        <w:rPr>
          <w:b/>
          <w:sz w:val="24"/>
          <w:szCs w:val="24"/>
        </w:rPr>
        <w:t xml:space="preserve"> </w:t>
      </w:r>
      <w:r w:rsidR="00444F92" w:rsidRPr="00EB0731">
        <w:rPr>
          <w:b/>
          <w:sz w:val="24"/>
          <w:szCs w:val="24"/>
        </w:rPr>
        <w:t>–</w:t>
      </w:r>
      <w:r w:rsidR="002F6132" w:rsidRPr="00EB0731">
        <w:rPr>
          <w:b/>
          <w:sz w:val="24"/>
          <w:szCs w:val="24"/>
        </w:rPr>
        <w:t xml:space="preserve"> </w:t>
      </w:r>
      <w:r w:rsidR="00EB0731" w:rsidRPr="00EB0731">
        <w:rPr>
          <w:b/>
          <w:sz w:val="24"/>
          <w:szCs w:val="24"/>
        </w:rPr>
        <w:t>Settlement</w:t>
      </w:r>
      <w:r w:rsidR="00444F92" w:rsidRPr="00EB0731">
        <w:rPr>
          <w:b/>
          <w:sz w:val="24"/>
          <w:szCs w:val="24"/>
        </w:rPr>
        <w:t xml:space="preserve"> Status and Processing Advice</w:t>
      </w:r>
    </w:p>
    <w:p w14:paraId="7BB71033" w14:textId="77777777" w:rsidR="00444F92" w:rsidRDefault="00444F92" w:rsidP="00893C10">
      <w:pPr>
        <w:suppressAutoHyphens w:val="0"/>
        <w:spacing w:before="0" w:after="0"/>
        <w:rPr>
          <w:bCs/>
          <w:u w:val="single"/>
        </w:rPr>
      </w:pPr>
    </w:p>
    <w:p w14:paraId="54DA5CC9" w14:textId="77777777" w:rsidR="003250A1" w:rsidRPr="003250A1" w:rsidRDefault="003250A1" w:rsidP="00A171D4">
      <w:pPr>
        <w:widowControl w:val="0"/>
        <w:numPr>
          <w:ilvl w:val="0"/>
          <w:numId w:val="15"/>
        </w:numPr>
        <w:tabs>
          <w:tab w:val="left" w:pos="561"/>
        </w:tabs>
        <w:suppressAutoHyphens w:val="0"/>
        <w:autoSpaceDE w:val="0"/>
        <w:autoSpaceDN w:val="0"/>
        <w:spacing w:before="1" w:after="0"/>
        <w:ind w:left="561" w:hanging="533"/>
        <w:outlineLvl w:val="2"/>
        <w:rPr>
          <w:rFonts w:eastAsia="Arial" w:cs="Arial"/>
          <w:b/>
          <w:bCs/>
          <w:sz w:val="32"/>
          <w:szCs w:val="32"/>
          <w:lang w:val="en-US"/>
        </w:rPr>
      </w:pPr>
      <w:r w:rsidRPr="003250A1">
        <w:rPr>
          <w:rFonts w:eastAsia="Arial" w:cs="Arial"/>
          <w:b/>
          <w:bCs/>
          <w:sz w:val="32"/>
          <w:szCs w:val="32"/>
          <w:lang w:val="en-US"/>
        </w:rPr>
        <w:t>Field</w:t>
      </w:r>
      <w:r w:rsidRPr="003250A1">
        <w:rPr>
          <w:rFonts w:eastAsia="Arial" w:cs="Arial"/>
          <w:b/>
          <w:bCs/>
          <w:spacing w:val="-2"/>
          <w:sz w:val="32"/>
          <w:szCs w:val="32"/>
          <w:lang w:val="en-US"/>
        </w:rPr>
        <w:t xml:space="preserve"> </w:t>
      </w:r>
      <w:r w:rsidRPr="003250A1">
        <w:rPr>
          <w:rFonts w:eastAsia="Arial" w:cs="Arial"/>
          <w:b/>
          <w:bCs/>
          <w:sz w:val="32"/>
          <w:szCs w:val="32"/>
          <w:lang w:val="en-US"/>
        </w:rPr>
        <w:t>16R:</w:t>
      </w:r>
      <w:r w:rsidRPr="003250A1">
        <w:rPr>
          <w:rFonts w:eastAsia="Arial" w:cs="Arial"/>
          <w:b/>
          <w:bCs/>
          <w:spacing w:val="-2"/>
          <w:sz w:val="32"/>
          <w:szCs w:val="32"/>
          <w:lang w:val="en-US"/>
        </w:rPr>
        <w:t xml:space="preserve"> </w:t>
      </w:r>
      <w:r w:rsidRPr="003250A1">
        <w:rPr>
          <w:rFonts w:eastAsia="Arial" w:cs="Arial"/>
          <w:b/>
          <w:bCs/>
          <w:sz w:val="32"/>
          <w:szCs w:val="32"/>
          <w:lang w:val="en-US"/>
        </w:rPr>
        <w:t>Start</w:t>
      </w:r>
      <w:r w:rsidRPr="003250A1">
        <w:rPr>
          <w:rFonts w:eastAsia="Arial" w:cs="Arial"/>
          <w:b/>
          <w:bCs/>
          <w:spacing w:val="-2"/>
          <w:sz w:val="32"/>
          <w:szCs w:val="32"/>
          <w:lang w:val="en-US"/>
        </w:rPr>
        <w:t xml:space="preserve"> </w:t>
      </w:r>
      <w:r w:rsidRPr="003250A1">
        <w:rPr>
          <w:rFonts w:eastAsia="Arial" w:cs="Arial"/>
          <w:b/>
          <w:bCs/>
          <w:sz w:val="32"/>
          <w:szCs w:val="32"/>
          <w:lang w:val="en-US"/>
        </w:rPr>
        <w:t>of</w:t>
      </w:r>
      <w:r w:rsidRPr="003250A1">
        <w:rPr>
          <w:rFonts w:eastAsia="Arial" w:cs="Arial"/>
          <w:b/>
          <w:bCs/>
          <w:spacing w:val="-1"/>
          <w:sz w:val="32"/>
          <w:szCs w:val="32"/>
          <w:lang w:val="en-US"/>
        </w:rPr>
        <w:t xml:space="preserve"> </w:t>
      </w:r>
      <w:r w:rsidRPr="003250A1">
        <w:rPr>
          <w:rFonts w:eastAsia="Arial" w:cs="Arial"/>
          <w:b/>
          <w:bCs/>
          <w:spacing w:val="-2"/>
          <w:sz w:val="32"/>
          <w:szCs w:val="32"/>
          <w:lang w:val="en-US"/>
        </w:rPr>
        <w:t>Block</w:t>
      </w:r>
    </w:p>
    <w:p w14:paraId="58267D5C" w14:textId="77777777" w:rsidR="003250A1" w:rsidRPr="003250A1" w:rsidRDefault="003250A1" w:rsidP="003250A1">
      <w:pPr>
        <w:widowControl w:val="0"/>
        <w:suppressAutoHyphens w:val="0"/>
        <w:autoSpaceDE w:val="0"/>
        <w:autoSpaceDN w:val="0"/>
        <w:spacing w:before="262" w:after="0"/>
        <w:ind w:left="595"/>
        <w:outlineLvl w:val="4"/>
        <w:rPr>
          <w:rFonts w:eastAsia="Arial" w:cs="Arial"/>
          <w:b/>
          <w:bCs/>
          <w:lang w:val="en-US"/>
        </w:rPr>
      </w:pPr>
      <w:r w:rsidRPr="003250A1">
        <w:rPr>
          <w:rFonts w:eastAsia="Arial" w:cs="Arial"/>
          <w:b/>
          <w:bCs/>
          <w:spacing w:val="-2"/>
          <w:lang w:val="en-US"/>
        </w:rPr>
        <w:t>FORMAT</w:t>
      </w:r>
    </w:p>
    <w:p w14:paraId="57A4134E" w14:textId="77777777" w:rsidR="003250A1" w:rsidRPr="003250A1" w:rsidRDefault="003250A1" w:rsidP="003250A1">
      <w:pPr>
        <w:widowControl w:val="0"/>
        <w:tabs>
          <w:tab w:val="left" w:pos="2469"/>
        </w:tabs>
        <w:suppressAutoHyphens w:val="0"/>
        <w:autoSpaceDE w:val="0"/>
        <w:autoSpaceDN w:val="0"/>
        <w:spacing w:before="203" w:after="0"/>
        <w:ind w:left="768"/>
        <w:rPr>
          <w:rFonts w:eastAsia="Arial" w:cs="Arial"/>
          <w:sz w:val="18"/>
          <w:szCs w:val="18"/>
          <w:lang w:val="en-US"/>
        </w:rPr>
      </w:pPr>
      <w:r w:rsidRPr="003250A1">
        <w:rPr>
          <w:rFonts w:eastAsia="Arial" w:cs="Arial"/>
          <w:sz w:val="18"/>
          <w:szCs w:val="18"/>
          <w:lang w:val="en-US"/>
        </w:rPr>
        <w:t>Option</w:t>
      </w:r>
      <w:r w:rsidRPr="003250A1">
        <w:rPr>
          <w:rFonts w:eastAsia="Arial" w:cs="Arial"/>
          <w:spacing w:val="-5"/>
          <w:sz w:val="18"/>
          <w:szCs w:val="18"/>
          <w:lang w:val="en-US"/>
        </w:rPr>
        <w:t xml:space="preserve"> </w:t>
      </w:r>
      <w:r w:rsidRPr="003250A1">
        <w:rPr>
          <w:rFonts w:eastAsia="Arial" w:cs="Arial"/>
          <w:spacing w:val="-10"/>
          <w:sz w:val="18"/>
          <w:szCs w:val="18"/>
          <w:lang w:val="en-US"/>
        </w:rPr>
        <w:t>R</w:t>
      </w:r>
      <w:r w:rsidRPr="003250A1">
        <w:rPr>
          <w:rFonts w:eastAsia="Arial" w:cs="Arial"/>
          <w:sz w:val="18"/>
          <w:szCs w:val="18"/>
          <w:lang w:val="en-US"/>
        </w:rPr>
        <w:tab/>
      </w:r>
      <w:r w:rsidRPr="003250A1">
        <w:rPr>
          <w:rFonts w:eastAsia="Arial" w:cs="Arial"/>
          <w:spacing w:val="-5"/>
          <w:sz w:val="18"/>
          <w:szCs w:val="18"/>
          <w:lang w:val="en-US"/>
        </w:rPr>
        <w:t>16c</w:t>
      </w:r>
    </w:p>
    <w:p w14:paraId="4C856BDB" w14:textId="77777777" w:rsidR="003250A1" w:rsidRPr="003250A1" w:rsidRDefault="003250A1" w:rsidP="003250A1">
      <w:pPr>
        <w:widowControl w:val="0"/>
        <w:suppressAutoHyphens w:val="0"/>
        <w:autoSpaceDE w:val="0"/>
        <w:autoSpaceDN w:val="0"/>
        <w:spacing w:before="112" w:after="0"/>
        <w:rPr>
          <w:rFonts w:eastAsia="Arial" w:cs="Arial"/>
          <w:sz w:val="18"/>
          <w:szCs w:val="18"/>
          <w:lang w:val="en-US"/>
        </w:rPr>
      </w:pPr>
    </w:p>
    <w:p w14:paraId="35878634" w14:textId="77777777" w:rsidR="003250A1" w:rsidRPr="003250A1" w:rsidRDefault="003250A1" w:rsidP="003250A1">
      <w:pPr>
        <w:widowControl w:val="0"/>
        <w:suppressAutoHyphens w:val="0"/>
        <w:autoSpaceDE w:val="0"/>
        <w:autoSpaceDN w:val="0"/>
        <w:spacing w:before="1" w:after="0"/>
        <w:ind w:left="595"/>
        <w:outlineLvl w:val="4"/>
        <w:rPr>
          <w:rFonts w:eastAsia="Arial" w:cs="Arial"/>
          <w:b/>
          <w:bCs/>
          <w:lang w:val="en-US"/>
        </w:rPr>
      </w:pPr>
      <w:r w:rsidRPr="003250A1">
        <w:rPr>
          <w:rFonts w:eastAsia="Arial" w:cs="Arial"/>
          <w:b/>
          <w:bCs/>
          <w:spacing w:val="-2"/>
          <w:lang w:val="en-US"/>
        </w:rPr>
        <w:t>PRESENCE</w:t>
      </w:r>
    </w:p>
    <w:p w14:paraId="2B3443F8"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pPr>
      <w:r w:rsidRPr="003250A1">
        <w:rPr>
          <w:rFonts w:eastAsia="Arial" w:cs="Arial"/>
          <w:lang w:val="en-US"/>
        </w:rPr>
        <w:t>Mandatory</w:t>
      </w:r>
      <w:r w:rsidRPr="003250A1">
        <w:rPr>
          <w:rFonts w:eastAsia="Arial" w:cs="Arial"/>
          <w:spacing w:val="-7"/>
          <w:lang w:val="en-US"/>
        </w:rPr>
        <w:t xml:space="preserve"> </w:t>
      </w:r>
      <w:r w:rsidRPr="003250A1">
        <w:rPr>
          <w:rFonts w:eastAsia="Arial" w:cs="Arial"/>
          <w:lang w:val="en-US"/>
        </w:rPr>
        <w:t>in</w:t>
      </w:r>
      <w:r w:rsidRPr="003250A1">
        <w:rPr>
          <w:rFonts w:eastAsia="Arial" w:cs="Arial"/>
          <w:spacing w:val="-4"/>
          <w:lang w:val="en-US"/>
        </w:rPr>
        <w:t xml:space="preserve"> </w:t>
      </w:r>
      <w:r w:rsidRPr="003250A1">
        <w:rPr>
          <w:rFonts w:eastAsia="Arial" w:cs="Arial"/>
          <w:lang w:val="en-US"/>
        </w:rPr>
        <w:t>optional</w:t>
      </w:r>
      <w:r w:rsidRPr="003250A1">
        <w:rPr>
          <w:rFonts w:eastAsia="Arial" w:cs="Arial"/>
          <w:spacing w:val="-5"/>
          <w:lang w:val="en-US"/>
        </w:rPr>
        <w:t xml:space="preserve"> </w:t>
      </w:r>
      <w:r w:rsidRPr="003250A1">
        <w:rPr>
          <w:rFonts w:eastAsia="Arial" w:cs="Arial"/>
          <w:lang w:val="en-US"/>
        </w:rPr>
        <w:t>subsequence</w:t>
      </w:r>
      <w:r w:rsidRPr="003250A1">
        <w:rPr>
          <w:rFonts w:eastAsia="Arial" w:cs="Arial"/>
          <w:spacing w:val="-4"/>
          <w:lang w:val="en-US"/>
        </w:rPr>
        <w:t xml:space="preserve"> </w:t>
      </w:r>
      <w:r w:rsidRPr="003250A1">
        <w:rPr>
          <w:rFonts w:eastAsia="Arial" w:cs="Arial"/>
          <w:spacing w:val="-5"/>
          <w:lang w:val="en-US"/>
        </w:rPr>
        <w:t>A2a</w:t>
      </w:r>
    </w:p>
    <w:p w14:paraId="0F205B16" w14:textId="77777777" w:rsidR="003250A1" w:rsidRPr="003250A1" w:rsidRDefault="003250A1" w:rsidP="003250A1">
      <w:pPr>
        <w:widowControl w:val="0"/>
        <w:suppressAutoHyphens w:val="0"/>
        <w:autoSpaceDE w:val="0"/>
        <w:autoSpaceDN w:val="0"/>
        <w:spacing w:before="20" w:after="0"/>
        <w:rPr>
          <w:rFonts w:eastAsia="Arial" w:cs="Arial"/>
          <w:szCs w:val="18"/>
          <w:lang w:val="en-US"/>
        </w:rPr>
      </w:pPr>
    </w:p>
    <w:p w14:paraId="6753143C" w14:textId="77777777" w:rsidR="003250A1" w:rsidRPr="003250A1" w:rsidRDefault="003250A1" w:rsidP="003250A1">
      <w:pPr>
        <w:widowControl w:val="0"/>
        <w:suppressAutoHyphens w:val="0"/>
        <w:autoSpaceDE w:val="0"/>
        <w:autoSpaceDN w:val="0"/>
        <w:spacing w:before="0" w:after="0"/>
        <w:ind w:left="595"/>
        <w:outlineLvl w:val="4"/>
        <w:rPr>
          <w:rFonts w:eastAsia="Arial" w:cs="Arial"/>
          <w:b/>
          <w:bCs/>
          <w:lang w:val="en-US"/>
        </w:rPr>
      </w:pPr>
      <w:r w:rsidRPr="003250A1">
        <w:rPr>
          <w:rFonts w:eastAsia="Arial" w:cs="Arial"/>
          <w:b/>
          <w:bCs/>
          <w:spacing w:val="-2"/>
          <w:lang w:val="en-US"/>
        </w:rPr>
        <w:t>DEFINITION</w:t>
      </w:r>
    </w:p>
    <w:p w14:paraId="793C394E"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pPr>
      <w:r w:rsidRPr="003250A1">
        <w:rPr>
          <w:rFonts w:eastAsia="Arial" w:cs="Arial"/>
          <w:lang w:val="en-US"/>
        </w:rPr>
        <w:t>This</w:t>
      </w:r>
      <w:r w:rsidRPr="003250A1">
        <w:rPr>
          <w:rFonts w:eastAsia="Arial" w:cs="Arial"/>
          <w:spacing w:val="-1"/>
          <w:lang w:val="en-US"/>
        </w:rPr>
        <w:t xml:space="preserve"> </w:t>
      </w:r>
      <w:r w:rsidRPr="003250A1">
        <w:rPr>
          <w:rFonts w:eastAsia="Arial" w:cs="Arial"/>
          <w:lang w:val="en-US"/>
        </w:rPr>
        <w:t>field</w:t>
      </w:r>
      <w:r w:rsidRPr="003250A1">
        <w:rPr>
          <w:rFonts w:eastAsia="Arial" w:cs="Arial"/>
          <w:spacing w:val="-1"/>
          <w:lang w:val="en-US"/>
        </w:rPr>
        <w:t xml:space="preserve"> </w:t>
      </w:r>
      <w:r w:rsidRPr="003250A1">
        <w:rPr>
          <w:rFonts w:eastAsia="Arial" w:cs="Arial"/>
          <w:lang w:val="en-US"/>
        </w:rPr>
        <w:t>specifies</w:t>
      </w:r>
      <w:r w:rsidRPr="003250A1">
        <w:rPr>
          <w:rFonts w:eastAsia="Arial" w:cs="Arial"/>
          <w:spacing w:val="-1"/>
          <w:lang w:val="en-US"/>
        </w:rPr>
        <w:t xml:space="preserve"> </w:t>
      </w:r>
      <w:r w:rsidRPr="003250A1">
        <w:rPr>
          <w:rFonts w:eastAsia="Arial" w:cs="Arial"/>
          <w:lang w:val="en-US"/>
        </w:rPr>
        <w:t>the</w:t>
      </w:r>
      <w:r w:rsidRPr="003250A1">
        <w:rPr>
          <w:rFonts w:eastAsia="Arial" w:cs="Arial"/>
          <w:spacing w:val="-1"/>
          <w:lang w:val="en-US"/>
        </w:rPr>
        <w:t xml:space="preserve"> </w:t>
      </w:r>
      <w:r w:rsidRPr="003250A1">
        <w:rPr>
          <w:rFonts w:eastAsia="Arial" w:cs="Arial"/>
          <w:lang w:val="en-US"/>
        </w:rPr>
        <w:t>start</w:t>
      </w:r>
      <w:r w:rsidRPr="003250A1">
        <w:rPr>
          <w:rFonts w:eastAsia="Arial" w:cs="Arial"/>
          <w:spacing w:val="-1"/>
          <w:lang w:val="en-US"/>
        </w:rPr>
        <w:t xml:space="preserve"> </w:t>
      </w:r>
      <w:r w:rsidRPr="003250A1">
        <w:rPr>
          <w:rFonts w:eastAsia="Arial" w:cs="Arial"/>
          <w:lang w:val="en-US"/>
        </w:rPr>
        <w:t>of</w:t>
      </w:r>
      <w:r w:rsidRPr="003250A1">
        <w:rPr>
          <w:rFonts w:eastAsia="Arial" w:cs="Arial"/>
          <w:spacing w:val="-1"/>
          <w:lang w:val="en-US"/>
        </w:rPr>
        <w:t xml:space="preserve"> </w:t>
      </w:r>
      <w:r w:rsidRPr="003250A1">
        <w:rPr>
          <w:rFonts w:eastAsia="Arial" w:cs="Arial"/>
          <w:lang w:val="en-US"/>
        </w:rPr>
        <w:t>a</w:t>
      </w:r>
      <w:r w:rsidRPr="003250A1">
        <w:rPr>
          <w:rFonts w:eastAsia="Arial" w:cs="Arial"/>
          <w:spacing w:val="-1"/>
          <w:lang w:val="en-US"/>
        </w:rPr>
        <w:t xml:space="preserve"> </w:t>
      </w:r>
      <w:r w:rsidRPr="003250A1">
        <w:rPr>
          <w:rFonts w:eastAsia="Arial" w:cs="Arial"/>
          <w:lang w:val="en-US"/>
        </w:rPr>
        <w:t>block</w:t>
      </w:r>
      <w:r w:rsidRPr="003250A1">
        <w:rPr>
          <w:rFonts w:eastAsia="Arial" w:cs="Arial"/>
          <w:spacing w:val="-1"/>
          <w:lang w:val="en-US"/>
        </w:rPr>
        <w:t xml:space="preserve"> </w:t>
      </w:r>
      <w:r w:rsidRPr="003250A1">
        <w:rPr>
          <w:rFonts w:eastAsia="Arial" w:cs="Arial"/>
          <w:lang w:val="en-US"/>
        </w:rPr>
        <w:t>and</w:t>
      </w:r>
      <w:r w:rsidRPr="003250A1">
        <w:rPr>
          <w:rFonts w:eastAsia="Arial" w:cs="Arial"/>
          <w:spacing w:val="-1"/>
          <w:lang w:val="en-US"/>
        </w:rPr>
        <w:t xml:space="preserve"> </w:t>
      </w:r>
      <w:r w:rsidRPr="003250A1">
        <w:rPr>
          <w:rFonts w:eastAsia="Arial" w:cs="Arial"/>
          <w:lang w:val="en-US"/>
        </w:rPr>
        <w:t>the</w:t>
      </w:r>
      <w:r w:rsidRPr="003250A1">
        <w:rPr>
          <w:rFonts w:eastAsia="Arial" w:cs="Arial"/>
          <w:spacing w:val="-1"/>
          <w:lang w:val="en-US"/>
        </w:rPr>
        <w:t xml:space="preserve"> </w:t>
      </w:r>
      <w:r w:rsidRPr="003250A1">
        <w:rPr>
          <w:rFonts w:eastAsia="Arial" w:cs="Arial"/>
          <w:lang w:val="en-US"/>
        </w:rPr>
        <w:t>name</w:t>
      </w:r>
      <w:r w:rsidRPr="003250A1">
        <w:rPr>
          <w:rFonts w:eastAsia="Arial" w:cs="Arial"/>
          <w:spacing w:val="-1"/>
          <w:lang w:val="en-US"/>
        </w:rPr>
        <w:t xml:space="preserve"> </w:t>
      </w:r>
      <w:r w:rsidRPr="003250A1">
        <w:rPr>
          <w:rFonts w:eastAsia="Arial" w:cs="Arial"/>
          <w:lang w:val="en-US"/>
        </w:rPr>
        <w:t>of</w:t>
      </w:r>
      <w:r w:rsidRPr="003250A1">
        <w:rPr>
          <w:rFonts w:eastAsia="Arial" w:cs="Arial"/>
          <w:spacing w:val="-1"/>
          <w:lang w:val="en-US"/>
        </w:rPr>
        <w:t xml:space="preserve"> </w:t>
      </w:r>
      <w:r w:rsidRPr="003250A1">
        <w:rPr>
          <w:rFonts w:eastAsia="Arial" w:cs="Arial"/>
          <w:lang w:val="en-US"/>
        </w:rPr>
        <w:t>that</w:t>
      </w:r>
      <w:r w:rsidRPr="003250A1">
        <w:rPr>
          <w:rFonts w:eastAsia="Arial" w:cs="Arial"/>
          <w:spacing w:val="-1"/>
          <w:lang w:val="en-US"/>
        </w:rPr>
        <w:t xml:space="preserve"> </w:t>
      </w:r>
      <w:r w:rsidRPr="003250A1">
        <w:rPr>
          <w:rFonts w:eastAsia="Arial" w:cs="Arial"/>
          <w:spacing w:val="-2"/>
          <w:lang w:val="en-US"/>
        </w:rPr>
        <w:t>block.</w:t>
      </w:r>
    </w:p>
    <w:p w14:paraId="166F5AAD" w14:textId="77777777" w:rsidR="003250A1" w:rsidRPr="003250A1" w:rsidRDefault="003250A1" w:rsidP="003250A1">
      <w:pPr>
        <w:widowControl w:val="0"/>
        <w:suppressAutoHyphens w:val="0"/>
        <w:autoSpaceDE w:val="0"/>
        <w:autoSpaceDN w:val="0"/>
        <w:spacing w:before="20" w:after="0"/>
        <w:rPr>
          <w:rFonts w:eastAsia="Arial" w:cs="Arial"/>
          <w:szCs w:val="18"/>
          <w:lang w:val="en-US"/>
        </w:rPr>
      </w:pPr>
    </w:p>
    <w:p w14:paraId="48F663B5" w14:textId="77777777" w:rsidR="003250A1" w:rsidRPr="003250A1" w:rsidRDefault="003250A1" w:rsidP="003250A1">
      <w:pPr>
        <w:widowControl w:val="0"/>
        <w:suppressAutoHyphens w:val="0"/>
        <w:autoSpaceDE w:val="0"/>
        <w:autoSpaceDN w:val="0"/>
        <w:spacing w:before="0" w:after="0"/>
        <w:ind w:left="595"/>
        <w:outlineLvl w:val="4"/>
        <w:rPr>
          <w:rFonts w:eastAsia="Arial" w:cs="Arial"/>
          <w:b/>
          <w:bCs/>
          <w:lang w:val="en-US"/>
        </w:rPr>
      </w:pPr>
      <w:r w:rsidRPr="003250A1">
        <w:rPr>
          <w:rFonts w:eastAsia="Arial" w:cs="Arial"/>
          <w:b/>
          <w:bCs/>
          <w:spacing w:val="-2"/>
          <w:lang w:val="en-US"/>
        </w:rPr>
        <w:t>CODES</w:t>
      </w:r>
    </w:p>
    <w:p w14:paraId="2F5BEDD2"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pPr>
      <w:r w:rsidRPr="003250A1">
        <w:rPr>
          <w:rFonts w:eastAsia="Arial" w:cs="Arial"/>
          <w:lang w:val="en-US"/>
        </w:rPr>
        <w:t>This</w:t>
      </w:r>
      <w:r w:rsidRPr="003250A1">
        <w:rPr>
          <w:rFonts w:eastAsia="Arial" w:cs="Arial"/>
          <w:spacing w:val="-5"/>
          <w:lang w:val="en-US"/>
        </w:rPr>
        <w:t xml:space="preserve"> </w:t>
      </w:r>
      <w:r w:rsidRPr="003250A1">
        <w:rPr>
          <w:rFonts w:eastAsia="Arial" w:cs="Arial"/>
          <w:lang w:val="en-US"/>
        </w:rPr>
        <w:t>field</w:t>
      </w:r>
      <w:r w:rsidRPr="003250A1">
        <w:rPr>
          <w:rFonts w:eastAsia="Arial" w:cs="Arial"/>
          <w:spacing w:val="-2"/>
          <w:lang w:val="en-US"/>
        </w:rPr>
        <w:t xml:space="preserve"> </w:t>
      </w:r>
      <w:r w:rsidRPr="003250A1">
        <w:rPr>
          <w:rFonts w:eastAsia="Arial" w:cs="Arial"/>
          <w:lang w:val="en-US"/>
        </w:rPr>
        <w:t>must</w:t>
      </w:r>
      <w:r w:rsidRPr="003250A1">
        <w:rPr>
          <w:rFonts w:eastAsia="Arial" w:cs="Arial"/>
          <w:spacing w:val="-2"/>
          <w:lang w:val="en-US"/>
        </w:rPr>
        <w:t xml:space="preserve"> </w:t>
      </w:r>
      <w:r w:rsidRPr="003250A1">
        <w:rPr>
          <w:rFonts w:eastAsia="Arial" w:cs="Arial"/>
          <w:lang w:val="en-US"/>
        </w:rPr>
        <w:t>contain</w:t>
      </w:r>
      <w:r w:rsidRPr="003250A1">
        <w:rPr>
          <w:rFonts w:eastAsia="Arial" w:cs="Arial"/>
          <w:spacing w:val="-2"/>
          <w:lang w:val="en-US"/>
        </w:rPr>
        <w:t xml:space="preserve"> </w:t>
      </w:r>
      <w:r w:rsidRPr="003250A1">
        <w:rPr>
          <w:rFonts w:eastAsia="Arial" w:cs="Arial"/>
          <w:lang w:val="en-US"/>
        </w:rPr>
        <w:t>the</w:t>
      </w:r>
      <w:r w:rsidRPr="003250A1">
        <w:rPr>
          <w:rFonts w:eastAsia="Arial" w:cs="Arial"/>
          <w:spacing w:val="-2"/>
          <w:lang w:val="en-US"/>
        </w:rPr>
        <w:t xml:space="preserve"> </w:t>
      </w:r>
      <w:r w:rsidRPr="003250A1">
        <w:rPr>
          <w:rFonts w:eastAsia="Arial" w:cs="Arial"/>
          <w:lang w:val="en-US"/>
        </w:rPr>
        <w:t>following</w:t>
      </w:r>
      <w:r w:rsidRPr="003250A1">
        <w:rPr>
          <w:rFonts w:eastAsia="Arial" w:cs="Arial"/>
          <w:spacing w:val="-2"/>
          <w:lang w:val="en-US"/>
        </w:rPr>
        <w:t xml:space="preserve"> </w:t>
      </w:r>
      <w:r w:rsidRPr="003250A1">
        <w:rPr>
          <w:rFonts w:eastAsia="Arial" w:cs="Arial"/>
          <w:lang w:val="en-US"/>
        </w:rPr>
        <w:t>code</w:t>
      </w:r>
      <w:r w:rsidRPr="003250A1">
        <w:rPr>
          <w:rFonts w:eastAsia="Arial" w:cs="Arial"/>
          <w:spacing w:val="-2"/>
          <w:lang w:val="en-US"/>
        </w:rPr>
        <w:t xml:space="preserve"> </w:t>
      </w:r>
      <w:r w:rsidRPr="003250A1">
        <w:rPr>
          <w:rFonts w:ascii="Courier New" w:eastAsia="Arial" w:cs="Arial"/>
          <w:lang w:val="en-US"/>
        </w:rPr>
        <w:t>(Error</w:t>
      </w:r>
      <w:r w:rsidRPr="003250A1">
        <w:rPr>
          <w:rFonts w:ascii="Courier New" w:eastAsia="Arial" w:cs="Arial"/>
          <w:spacing w:val="-5"/>
          <w:lang w:val="en-US"/>
        </w:rPr>
        <w:t xml:space="preserve"> </w:t>
      </w:r>
      <w:r w:rsidRPr="003250A1">
        <w:rPr>
          <w:rFonts w:ascii="Courier New" w:eastAsia="Arial" w:cs="Arial"/>
          <w:lang w:val="en-US"/>
        </w:rPr>
        <w:t>code(s):</w:t>
      </w:r>
      <w:r w:rsidRPr="003250A1">
        <w:rPr>
          <w:rFonts w:ascii="Courier New" w:eastAsia="Arial" w:cs="Arial"/>
          <w:spacing w:val="-5"/>
          <w:lang w:val="en-US"/>
        </w:rPr>
        <w:t xml:space="preserve"> </w:t>
      </w:r>
      <w:r w:rsidRPr="003250A1">
        <w:rPr>
          <w:rFonts w:ascii="Courier New" w:eastAsia="Arial" w:cs="Arial"/>
          <w:spacing w:val="-2"/>
          <w:lang w:val="en-US"/>
        </w:rPr>
        <w:t>T92)</w:t>
      </w:r>
      <w:r w:rsidRPr="003250A1">
        <w:rPr>
          <w:rFonts w:eastAsia="Arial" w:cs="Arial"/>
          <w:spacing w:val="-2"/>
          <w:lang w:val="en-US"/>
        </w:rPr>
        <w:t>:</w:t>
      </w:r>
    </w:p>
    <w:p w14:paraId="74BF6DAC" w14:textId="77777777" w:rsidR="003250A1" w:rsidRPr="003250A1" w:rsidRDefault="003250A1" w:rsidP="003250A1">
      <w:pPr>
        <w:widowControl w:val="0"/>
        <w:tabs>
          <w:tab w:val="left" w:pos="2582"/>
        </w:tabs>
        <w:suppressAutoHyphens w:val="0"/>
        <w:autoSpaceDE w:val="0"/>
        <w:autoSpaceDN w:val="0"/>
        <w:spacing w:before="200" w:after="0"/>
        <w:ind w:left="768"/>
        <w:rPr>
          <w:rFonts w:eastAsia="Arial" w:cs="Arial"/>
          <w:sz w:val="18"/>
          <w:szCs w:val="18"/>
          <w:lang w:val="en-US"/>
        </w:rPr>
      </w:pPr>
      <w:r w:rsidRPr="003250A1">
        <w:rPr>
          <w:rFonts w:eastAsia="Arial" w:cs="Arial"/>
          <w:spacing w:val="-4"/>
          <w:sz w:val="18"/>
          <w:szCs w:val="18"/>
          <w:lang w:val="en-US"/>
        </w:rPr>
        <w:t>REAS</w:t>
      </w:r>
      <w:r w:rsidRPr="003250A1">
        <w:rPr>
          <w:rFonts w:eastAsia="Arial" w:cs="Arial"/>
          <w:sz w:val="18"/>
          <w:szCs w:val="18"/>
          <w:lang w:val="en-US"/>
        </w:rPr>
        <w:tab/>
      </w:r>
      <w:r w:rsidRPr="003250A1">
        <w:rPr>
          <w:rFonts w:eastAsia="Arial" w:cs="Arial"/>
          <w:spacing w:val="-2"/>
          <w:sz w:val="18"/>
          <w:szCs w:val="18"/>
          <w:lang w:val="en-US"/>
        </w:rPr>
        <w:t>Reason</w:t>
      </w:r>
    </w:p>
    <w:p w14:paraId="6EDF5E43" w14:textId="77777777" w:rsidR="003250A1" w:rsidRPr="003250A1" w:rsidRDefault="003250A1" w:rsidP="003250A1">
      <w:pPr>
        <w:widowControl w:val="0"/>
        <w:suppressAutoHyphens w:val="0"/>
        <w:autoSpaceDE w:val="0"/>
        <w:autoSpaceDN w:val="0"/>
        <w:spacing w:before="147" w:after="0"/>
        <w:rPr>
          <w:rFonts w:eastAsia="Arial" w:cs="Arial"/>
          <w:sz w:val="18"/>
          <w:szCs w:val="18"/>
          <w:lang w:val="en-US"/>
        </w:rPr>
      </w:pPr>
    </w:p>
    <w:p w14:paraId="0A301712" w14:textId="77777777" w:rsidR="003250A1" w:rsidRPr="003250A1" w:rsidRDefault="003250A1" w:rsidP="00A171D4">
      <w:pPr>
        <w:widowControl w:val="0"/>
        <w:numPr>
          <w:ilvl w:val="0"/>
          <w:numId w:val="15"/>
        </w:numPr>
        <w:tabs>
          <w:tab w:val="left" w:pos="561"/>
        </w:tabs>
        <w:suppressAutoHyphens w:val="0"/>
        <w:autoSpaceDE w:val="0"/>
        <w:autoSpaceDN w:val="0"/>
        <w:spacing w:before="0" w:after="0"/>
        <w:ind w:left="561" w:hanging="533"/>
        <w:outlineLvl w:val="2"/>
        <w:rPr>
          <w:rFonts w:eastAsia="Arial" w:cs="Arial"/>
          <w:b/>
          <w:bCs/>
          <w:sz w:val="32"/>
          <w:szCs w:val="32"/>
          <w:lang w:val="en-US"/>
        </w:rPr>
      </w:pPr>
      <w:bookmarkStart w:id="80" w:name="12._Field_24B:_Reason_Code"/>
      <w:bookmarkStart w:id="81" w:name="_bookmark53"/>
      <w:bookmarkEnd w:id="80"/>
      <w:bookmarkEnd w:id="81"/>
      <w:r w:rsidRPr="003250A1">
        <w:rPr>
          <w:rFonts w:eastAsia="Arial" w:cs="Arial"/>
          <w:b/>
          <w:bCs/>
          <w:sz w:val="32"/>
          <w:szCs w:val="32"/>
          <w:lang w:val="en-US"/>
        </w:rPr>
        <w:t>Field</w:t>
      </w:r>
      <w:r w:rsidRPr="003250A1">
        <w:rPr>
          <w:rFonts w:eastAsia="Arial" w:cs="Arial"/>
          <w:b/>
          <w:bCs/>
          <w:spacing w:val="-3"/>
          <w:sz w:val="32"/>
          <w:szCs w:val="32"/>
          <w:lang w:val="en-US"/>
        </w:rPr>
        <w:t xml:space="preserve"> </w:t>
      </w:r>
      <w:r w:rsidRPr="003250A1">
        <w:rPr>
          <w:rFonts w:eastAsia="Arial" w:cs="Arial"/>
          <w:b/>
          <w:bCs/>
          <w:sz w:val="32"/>
          <w:szCs w:val="32"/>
          <w:lang w:val="en-US"/>
        </w:rPr>
        <w:t>24B:</w:t>
      </w:r>
      <w:r w:rsidRPr="003250A1">
        <w:rPr>
          <w:rFonts w:eastAsia="Arial" w:cs="Arial"/>
          <w:b/>
          <w:bCs/>
          <w:spacing w:val="-2"/>
          <w:sz w:val="32"/>
          <w:szCs w:val="32"/>
          <w:lang w:val="en-US"/>
        </w:rPr>
        <w:t xml:space="preserve"> </w:t>
      </w:r>
      <w:r w:rsidRPr="003250A1">
        <w:rPr>
          <w:rFonts w:eastAsia="Arial" w:cs="Arial"/>
          <w:b/>
          <w:bCs/>
          <w:sz w:val="32"/>
          <w:szCs w:val="32"/>
          <w:lang w:val="en-US"/>
        </w:rPr>
        <w:t>Reason</w:t>
      </w:r>
      <w:r w:rsidRPr="003250A1">
        <w:rPr>
          <w:rFonts w:eastAsia="Arial" w:cs="Arial"/>
          <w:b/>
          <w:bCs/>
          <w:spacing w:val="-2"/>
          <w:sz w:val="32"/>
          <w:szCs w:val="32"/>
          <w:lang w:val="en-US"/>
        </w:rPr>
        <w:t xml:space="preserve"> </w:t>
      </w:r>
      <w:r w:rsidRPr="003250A1">
        <w:rPr>
          <w:rFonts w:eastAsia="Arial" w:cs="Arial"/>
          <w:b/>
          <w:bCs/>
          <w:spacing w:val="-4"/>
          <w:sz w:val="32"/>
          <w:szCs w:val="32"/>
          <w:lang w:val="en-US"/>
        </w:rPr>
        <w:t>Code</w:t>
      </w:r>
    </w:p>
    <w:p w14:paraId="71F1C236" w14:textId="77777777" w:rsidR="003250A1" w:rsidRPr="003250A1" w:rsidRDefault="003250A1" w:rsidP="003250A1">
      <w:pPr>
        <w:widowControl w:val="0"/>
        <w:suppressAutoHyphens w:val="0"/>
        <w:autoSpaceDE w:val="0"/>
        <w:autoSpaceDN w:val="0"/>
        <w:spacing w:before="262" w:after="0"/>
        <w:ind w:left="595"/>
        <w:outlineLvl w:val="4"/>
        <w:rPr>
          <w:rFonts w:eastAsia="Arial" w:cs="Arial"/>
          <w:b/>
          <w:bCs/>
          <w:lang w:val="en-US"/>
        </w:rPr>
      </w:pPr>
      <w:r w:rsidRPr="003250A1">
        <w:rPr>
          <w:rFonts w:eastAsia="Arial" w:cs="Arial"/>
          <w:b/>
          <w:bCs/>
          <w:spacing w:val="-2"/>
          <w:lang w:val="en-US"/>
        </w:rPr>
        <w:t>FORMAT</w:t>
      </w:r>
    </w:p>
    <w:p w14:paraId="62B4860E" w14:textId="77777777" w:rsidR="003250A1" w:rsidRPr="003250A1" w:rsidRDefault="003250A1" w:rsidP="003250A1">
      <w:pPr>
        <w:widowControl w:val="0"/>
        <w:tabs>
          <w:tab w:val="left" w:pos="2469"/>
          <w:tab w:val="left" w:pos="5020"/>
        </w:tabs>
        <w:suppressAutoHyphens w:val="0"/>
        <w:autoSpaceDE w:val="0"/>
        <w:autoSpaceDN w:val="0"/>
        <w:spacing w:before="203" w:after="0"/>
        <w:ind w:left="768"/>
        <w:rPr>
          <w:rFonts w:eastAsia="Arial" w:cs="Arial"/>
          <w:sz w:val="18"/>
          <w:szCs w:val="18"/>
          <w:lang w:val="en-US"/>
        </w:rPr>
      </w:pPr>
      <w:bookmarkStart w:id="82" w:name="_bookmark54"/>
      <w:bookmarkEnd w:id="82"/>
      <w:r w:rsidRPr="003250A1">
        <w:rPr>
          <w:rFonts w:eastAsia="Arial" w:cs="Arial"/>
          <w:sz w:val="18"/>
          <w:szCs w:val="18"/>
          <w:lang w:val="en-US"/>
        </w:rPr>
        <w:t>Option</w:t>
      </w:r>
      <w:r w:rsidRPr="003250A1">
        <w:rPr>
          <w:rFonts w:eastAsia="Arial" w:cs="Arial"/>
          <w:spacing w:val="-5"/>
          <w:sz w:val="18"/>
          <w:szCs w:val="18"/>
          <w:lang w:val="en-US"/>
        </w:rPr>
        <w:t xml:space="preserve"> </w:t>
      </w:r>
      <w:r w:rsidRPr="003250A1">
        <w:rPr>
          <w:rFonts w:eastAsia="Arial" w:cs="Arial"/>
          <w:spacing w:val="-10"/>
          <w:sz w:val="18"/>
          <w:szCs w:val="18"/>
          <w:lang w:val="en-US"/>
        </w:rPr>
        <w:t>B</w:t>
      </w:r>
      <w:r w:rsidRPr="003250A1">
        <w:rPr>
          <w:rFonts w:eastAsia="Arial" w:cs="Arial"/>
          <w:sz w:val="18"/>
          <w:szCs w:val="18"/>
          <w:lang w:val="en-US"/>
        </w:rPr>
        <w:tab/>
      </w:r>
      <w:r w:rsidRPr="003250A1">
        <w:rPr>
          <w:rFonts w:eastAsia="Arial" w:cs="Arial"/>
          <w:spacing w:val="-2"/>
          <w:sz w:val="18"/>
          <w:szCs w:val="18"/>
          <w:lang w:val="en-US"/>
        </w:rPr>
        <w:t>:</w:t>
      </w:r>
      <w:proofErr w:type="gramStart"/>
      <w:r w:rsidRPr="003250A1">
        <w:rPr>
          <w:rFonts w:eastAsia="Arial" w:cs="Arial"/>
          <w:spacing w:val="-2"/>
          <w:sz w:val="18"/>
          <w:szCs w:val="18"/>
          <w:lang w:val="en-US"/>
        </w:rPr>
        <w:t>4!c</w:t>
      </w:r>
      <w:proofErr w:type="gramEnd"/>
      <w:r w:rsidRPr="003250A1">
        <w:rPr>
          <w:rFonts w:eastAsia="Arial" w:cs="Arial"/>
          <w:spacing w:val="-2"/>
          <w:sz w:val="18"/>
          <w:szCs w:val="18"/>
          <w:lang w:val="en-US"/>
        </w:rPr>
        <w:t>/[8c]/</w:t>
      </w:r>
      <w:proofErr w:type="gramStart"/>
      <w:r w:rsidRPr="003250A1">
        <w:rPr>
          <w:rFonts w:eastAsia="Arial" w:cs="Arial"/>
          <w:spacing w:val="-2"/>
          <w:sz w:val="18"/>
          <w:szCs w:val="18"/>
          <w:lang w:val="en-US"/>
        </w:rPr>
        <w:t>4!c</w:t>
      </w:r>
      <w:proofErr w:type="gramEnd"/>
      <w:r w:rsidRPr="003250A1">
        <w:rPr>
          <w:rFonts w:eastAsia="Arial" w:cs="Arial"/>
          <w:sz w:val="18"/>
          <w:szCs w:val="18"/>
          <w:lang w:val="en-US"/>
        </w:rPr>
        <w:tab/>
      </w:r>
      <w:r w:rsidRPr="003250A1">
        <w:rPr>
          <w:rFonts w:eastAsia="Arial" w:cs="Arial"/>
          <w:spacing w:val="-2"/>
          <w:sz w:val="18"/>
          <w:szCs w:val="18"/>
          <w:lang w:val="en-US"/>
        </w:rPr>
        <w:t>(Qualifier</w:t>
      </w:r>
      <w:proofErr w:type="gramStart"/>
      <w:r w:rsidRPr="003250A1">
        <w:rPr>
          <w:rFonts w:eastAsia="Arial" w:cs="Arial"/>
          <w:spacing w:val="-2"/>
          <w:sz w:val="18"/>
          <w:szCs w:val="18"/>
          <w:lang w:val="en-US"/>
        </w:rPr>
        <w:t>)(</w:t>
      </w:r>
      <w:proofErr w:type="gramEnd"/>
      <w:r w:rsidRPr="003250A1">
        <w:rPr>
          <w:rFonts w:eastAsia="Arial" w:cs="Arial"/>
          <w:spacing w:val="-2"/>
          <w:sz w:val="18"/>
          <w:szCs w:val="18"/>
          <w:lang w:val="en-US"/>
        </w:rPr>
        <w:t>Data</w:t>
      </w:r>
      <w:r w:rsidRPr="003250A1">
        <w:rPr>
          <w:rFonts w:eastAsia="Arial" w:cs="Arial"/>
          <w:spacing w:val="10"/>
          <w:sz w:val="18"/>
          <w:szCs w:val="18"/>
          <w:lang w:val="en-US"/>
        </w:rPr>
        <w:t xml:space="preserve"> </w:t>
      </w:r>
      <w:r w:rsidRPr="003250A1">
        <w:rPr>
          <w:rFonts w:eastAsia="Arial" w:cs="Arial"/>
          <w:spacing w:val="-2"/>
          <w:sz w:val="18"/>
          <w:szCs w:val="18"/>
          <w:lang w:val="en-US"/>
        </w:rPr>
        <w:t>Source</w:t>
      </w:r>
      <w:r w:rsidRPr="003250A1">
        <w:rPr>
          <w:rFonts w:eastAsia="Arial" w:cs="Arial"/>
          <w:spacing w:val="11"/>
          <w:sz w:val="18"/>
          <w:szCs w:val="18"/>
          <w:lang w:val="en-US"/>
        </w:rPr>
        <w:t xml:space="preserve"> </w:t>
      </w:r>
      <w:proofErr w:type="gramStart"/>
      <w:r w:rsidRPr="003250A1">
        <w:rPr>
          <w:rFonts w:eastAsia="Arial" w:cs="Arial"/>
          <w:spacing w:val="-2"/>
          <w:sz w:val="18"/>
          <w:szCs w:val="18"/>
          <w:lang w:val="en-US"/>
        </w:rPr>
        <w:t>Scheme)(</w:t>
      </w:r>
      <w:proofErr w:type="gramEnd"/>
      <w:r w:rsidRPr="003250A1">
        <w:rPr>
          <w:rFonts w:eastAsia="Arial" w:cs="Arial"/>
          <w:spacing w:val="-2"/>
          <w:sz w:val="18"/>
          <w:szCs w:val="18"/>
          <w:lang w:val="en-US"/>
        </w:rPr>
        <w:t>Reason</w:t>
      </w:r>
      <w:r w:rsidRPr="003250A1">
        <w:rPr>
          <w:rFonts w:eastAsia="Arial" w:cs="Arial"/>
          <w:spacing w:val="11"/>
          <w:sz w:val="18"/>
          <w:szCs w:val="18"/>
          <w:lang w:val="en-US"/>
        </w:rPr>
        <w:t xml:space="preserve"> </w:t>
      </w:r>
      <w:r w:rsidRPr="003250A1">
        <w:rPr>
          <w:rFonts w:eastAsia="Arial" w:cs="Arial"/>
          <w:spacing w:val="-2"/>
          <w:sz w:val="18"/>
          <w:szCs w:val="18"/>
          <w:lang w:val="en-US"/>
        </w:rPr>
        <w:t>Code)</w:t>
      </w:r>
    </w:p>
    <w:p w14:paraId="4287AB6A" w14:textId="77777777" w:rsidR="003250A1" w:rsidRPr="003250A1" w:rsidRDefault="003250A1" w:rsidP="003250A1">
      <w:pPr>
        <w:widowControl w:val="0"/>
        <w:suppressAutoHyphens w:val="0"/>
        <w:autoSpaceDE w:val="0"/>
        <w:autoSpaceDN w:val="0"/>
        <w:spacing w:before="113" w:after="0"/>
        <w:rPr>
          <w:rFonts w:eastAsia="Arial" w:cs="Arial"/>
          <w:sz w:val="18"/>
          <w:szCs w:val="18"/>
          <w:lang w:val="en-US"/>
        </w:rPr>
      </w:pPr>
    </w:p>
    <w:p w14:paraId="69C7E3A9" w14:textId="77777777" w:rsidR="003250A1" w:rsidRPr="003250A1" w:rsidRDefault="003250A1" w:rsidP="003250A1">
      <w:pPr>
        <w:widowControl w:val="0"/>
        <w:suppressAutoHyphens w:val="0"/>
        <w:autoSpaceDE w:val="0"/>
        <w:autoSpaceDN w:val="0"/>
        <w:spacing w:before="0" w:after="0"/>
        <w:ind w:left="595"/>
        <w:outlineLvl w:val="4"/>
        <w:rPr>
          <w:rFonts w:eastAsia="Arial" w:cs="Arial"/>
          <w:b/>
          <w:bCs/>
          <w:lang w:val="en-US"/>
        </w:rPr>
      </w:pPr>
      <w:r w:rsidRPr="003250A1">
        <w:rPr>
          <w:rFonts w:eastAsia="Arial" w:cs="Arial"/>
          <w:b/>
          <w:bCs/>
          <w:spacing w:val="-2"/>
          <w:lang w:val="en-US"/>
        </w:rPr>
        <w:t>PRESENCE</w:t>
      </w:r>
    </w:p>
    <w:p w14:paraId="3475C8A6"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pPr>
      <w:r w:rsidRPr="003250A1">
        <w:rPr>
          <w:rFonts w:eastAsia="Arial" w:cs="Arial"/>
          <w:lang w:val="en-US"/>
        </w:rPr>
        <w:t>Mandatory</w:t>
      </w:r>
      <w:r w:rsidRPr="003250A1">
        <w:rPr>
          <w:rFonts w:eastAsia="Arial" w:cs="Arial"/>
          <w:spacing w:val="-5"/>
          <w:lang w:val="en-US"/>
        </w:rPr>
        <w:t xml:space="preserve"> </w:t>
      </w:r>
      <w:r w:rsidRPr="003250A1">
        <w:rPr>
          <w:rFonts w:eastAsia="Arial" w:cs="Arial"/>
          <w:lang w:val="en-US"/>
        </w:rPr>
        <w:t>(referenced</w:t>
      </w:r>
      <w:r w:rsidRPr="003250A1">
        <w:rPr>
          <w:rFonts w:eastAsia="Arial" w:cs="Arial"/>
          <w:spacing w:val="-4"/>
          <w:lang w:val="en-US"/>
        </w:rPr>
        <w:t xml:space="preserve"> </w:t>
      </w:r>
      <w:r w:rsidRPr="003250A1">
        <w:rPr>
          <w:rFonts w:eastAsia="Arial" w:cs="Arial"/>
          <w:lang w:val="en-US"/>
        </w:rPr>
        <w:t>in</w:t>
      </w:r>
      <w:r w:rsidRPr="003250A1">
        <w:rPr>
          <w:rFonts w:eastAsia="Arial" w:cs="Arial"/>
          <w:spacing w:val="-5"/>
          <w:lang w:val="en-US"/>
        </w:rPr>
        <w:t xml:space="preserve"> </w:t>
      </w:r>
      <w:r w:rsidRPr="003250A1">
        <w:rPr>
          <w:rFonts w:eastAsia="Arial" w:cs="Arial"/>
          <w:lang w:val="en-US"/>
        </w:rPr>
        <w:t>rule</w:t>
      </w:r>
      <w:r w:rsidRPr="003250A1">
        <w:rPr>
          <w:rFonts w:eastAsia="Arial" w:cs="Arial"/>
          <w:spacing w:val="-4"/>
          <w:lang w:val="en-US"/>
        </w:rPr>
        <w:t xml:space="preserve"> </w:t>
      </w:r>
      <w:r w:rsidRPr="003250A1">
        <w:rPr>
          <w:rFonts w:eastAsia="Arial" w:cs="Arial"/>
          <w:lang w:val="en-US"/>
        </w:rPr>
        <w:t>C6)</w:t>
      </w:r>
      <w:r w:rsidRPr="003250A1">
        <w:rPr>
          <w:rFonts w:eastAsia="Arial" w:cs="Arial"/>
          <w:spacing w:val="-5"/>
          <w:lang w:val="en-US"/>
        </w:rPr>
        <w:t xml:space="preserve"> </w:t>
      </w:r>
      <w:r w:rsidRPr="003250A1">
        <w:rPr>
          <w:rFonts w:eastAsia="Arial" w:cs="Arial"/>
          <w:lang w:val="en-US"/>
        </w:rPr>
        <w:t>in</w:t>
      </w:r>
      <w:r w:rsidRPr="003250A1">
        <w:rPr>
          <w:rFonts w:eastAsia="Arial" w:cs="Arial"/>
          <w:spacing w:val="-4"/>
          <w:lang w:val="en-US"/>
        </w:rPr>
        <w:t xml:space="preserve"> </w:t>
      </w:r>
      <w:r w:rsidRPr="003250A1">
        <w:rPr>
          <w:rFonts w:eastAsia="Arial" w:cs="Arial"/>
          <w:lang w:val="en-US"/>
        </w:rPr>
        <w:t>optional</w:t>
      </w:r>
      <w:r w:rsidRPr="003250A1">
        <w:rPr>
          <w:rFonts w:eastAsia="Arial" w:cs="Arial"/>
          <w:spacing w:val="-4"/>
          <w:lang w:val="en-US"/>
        </w:rPr>
        <w:t xml:space="preserve"> </w:t>
      </w:r>
      <w:r w:rsidRPr="003250A1">
        <w:rPr>
          <w:rFonts w:eastAsia="Arial" w:cs="Arial"/>
          <w:lang w:val="en-US"/>
        </w:rPr>
        <w:t>subsequence</w:t>
      </w:r>
      <w:r w:rsidRPr="003250A1">
        <w:rPr>
          <w:rFonts w:eastAsia="Arial" w:cs="Arial"/>
          <w:spacing w:val="-5"/>
          <w:lang w:val="en-US"/>
        </w:rPr>
        <w:t xml:space="preserve"> A2a</w:t>
      </w:r>
    </w:p>
    <w:p w14:paraId="259F649E"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sectPr w:rsidR="003250A1" w:rsidRPr="003250A1" w:rsidSect="003250A1">
          <w:pgSz w:w="11910" w:h="15870"/>
          <w:pgMar w:top="580" w:right="992" w:bottom="280" w:left="992" w:header="414" w:footer="854" w:gutter="0"/>
          <w:cols w:space="720"/>
        </w:sectPr>
      </w:pPr>
    </w:p>
    <w:p w14:paraId="6EE3D2D8" w14:textId="77777777" w:rsidR="003250A1" w:rsidRPr="003250A1" w:rsidRDefault="003250A1" w:rsidP="003250A1">
      <w:pPr>
        <w:widowControl w:val="0"/>
        <w:suppressAutoHyphens w:val="0"/>
        <w:autoSpaceDE w:val="0"/>
        <w:autoSpaceDN w:val="0"/>
        <w:spacing w:before="191" w:after="0"/>
        <w:rPr>
          <w:rFonts w:eastAsia="Arial" w:cs="Arial"/>
          <w:szCs w:val="18"/>
          <w:lang w:val="en-US"/>
        </w:rPr>
      </w:pPr>
    </w:p>
    <w:p w14:paraId="351C9351" w14:textId="77777777" w:rsidR="003250A1" w:rsidRPr="003250A1" w:rsidRDefault="003250A1" w:rsidP="003250A1">
      <w:pPr>
        <w:widowControl w:val="0"/>
        <w:suppressAutoHyphens w:val="0"/>
        <w:autoSpaceDE w:val="0"/>
        <w:autoSpaceDN w:val="0"/>
        <w:spacing w:before="0" w:after="0"/>
        <w:ind w:left="595"/>
        <w:outlineLvl w:val="4"/>
        <w:rPr>
          <w:rFonts w:eastAsia="Arial" w:cs="Arial"/>
          <w:b/>
          <w:bCs/>
          <w:lang w:val="fr-FR"/>
        </w:rPr>
      </w:pPr>
      <w:r w:rsidRPr="003250A1">
        <w:rPr>
          <w:rFonts w:eastAsia="Arial" w:cs="Arial"/>
          <w:b/>
          <w:bCs/>
          <w:spacing w:val="-2"/>
          <w:lang w:val="fr-FR"/>
        </w:rPr>
        <w:t>QUALIFIER</w:t>
      </w:r>
    </w:p>
    <w:p w14:paraId="244C652A" w14:textId="77777777" w:rsidR="003250A1" w:rsidRPr="003250A1" w:rsidRDefault="003250A1" w:rsidP="003250A1">
      <w:pPr>
        <w:widowControl w:val="0"/>
        <w:suppressAutoHyphens w:val="0"/>
        <w:autoSpaceDE w:val="0"/>
        <w:autoSpaceDN w:val="0"/>
        <w:spacing w:before="136" w:after="0"/>
        <w:ind w:left="708"/>
        <w:outlineLvl w:val="5"/>
        <w:rPr>
          <w:rFonts w:ascii="Courier New" w:eastAsia="Arial" w:cs="Arial"/>
          <w:lang w:val="fr-FR"/>
        </w:rPr>
      </w:pPr>
      <w:r w:rsidRPr="003250A1">
        <w:rPr>
          <w:rFonts w:ascii="Courier New" w:eastAsia="Arial" w:cs="Arial"/>
          <w:lang w:val="fr-FR"/>
        </w:rPr>
        <w:t>(</w:t>
      </w:r>
      <w:proofErr w:type="spellStart"/>
      <w:r w:rsidRPr="003250A1">
        <w:rPr>
          <w:rFonts w:ascii="Courier New" w:eastAsia="Arial" w:cs="Arial"/>
          <w:lang w:val="fr-FR"/>
        </w:rPr>
        <w:t>Error</w:t>
      </w:r>
      <w:proofErr w:type="spellEnd"/>
      <w:r w:rsidRPr="003250A1">
        <w:rPr>
          <w:rFonts w:ascii="Courier New" w:eastAsia="Arial" w:cs="Arial"/>
          <w:spacing w:val="-1"/>
          <w:lang w:val="fr-FR"/>
        </w:rPr>
        <w:t xml:space="preserve"> </w:t>
      </w:r>
      <w:r w:rsidRPr="003250A1">
        <w:rPr>
          <w:rFonts w:ascii="Courier New" w:eastAsia="Arial" w:cs="Arial"/>
          <w:lang w:val="fr-FR"/>
        </w:rPr>
        <w:t>code(s</w:t>
      </w:r>
      <w:proofErr w:type="gramStart"/>
      <w:r w:rsidRPr="003250A1">
        <w:rPr>
          <w:rFonts w:ascii="Courier New" w:eastAsia="Arial" w:cs="Arial"/>
          <w:lang w:val="fr-FR"/>
        </w:rPr>
        <w:t>):</w:t>
      </w:r>
      <w:proofErr w:type="gramEnd"/>
      <w:r w:rsidRPr="003250A1">
        <w:rPr>
          <w:rFonts w:ascii="Courier New" w:eastAsia="Arial" w:cs="Arial"/>
          <w:spacing w:val="-1"/>
          <w:lang w:val="fr-FR"/>
        </w:rPr>
        <w:t xml:space="preserve"> </w:t>
      </w:r>
      <w:r w:rsidRPr="003250A1">
        <w:rPr>
          <w:rFonts w:ascii="Courier New" w:eastAsia="Arial" w:cs="Arial"/>
          <w:spacing w:val="-4"/>
          <w:lang w:val="fr-FR"/>
        </w:rPr>
        <w:t>T89)</w:t>
      </w:r>
    </w:p>
    <w:p w14:paraId="21D1D4D3" w14:textId="77777777" w:rsidR="003250A1" w:rsidRPr="003250A1" w:rsidRDefault="003250A1" w:rsidP="003250A1">
      <w:pPr>
        <w:widowControl w:val="0"/>
        <w:suppressAutoHyphens w:val="0"/>
        <w:autoSpaceDE w:val="0"/>
        <w:autoSpaceDN w:val="0"/>
        <w:spacing w:before="0" w:after="0"/>
        <w:rPr>
          <w:rFonts w:ascii="Courier New" w:eastAsia="Arial" w:cs="Arial"/>
          <w:sz w:val="12"/>
          <w:szCs w:val="18"/>
          <w:lang w:val="fr-FR"/>
        </w:rPr>
      </w:pPr>
    </w:p>
    <w:tbl>
      <w:tblPr>
        <w:tblW w:w="0" w:type="auto"/>
        <w:tblInd w:w="7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850"/>
        <w:gridCol w:w="708"/>
        <w:gridCol w:w="1133"/>
        <w:gridCol w:w="566"/>
        <w:gridCol w:w="849"/>
        <w:gridCol w:w="849"/>
        <w:gridCol w:w="3825"/>
      </w:tblGrid>
      <w:tr w:rsidR="003250A1" w:rsidRPr="003250A1" w14:paraId="172D3FA9" w14:textId="77777777" w:rsidTr="00771AD4">
        <w:trPr>
          <w:trHeight w:val="359"/>
        </w:trPr>
        <w:tc>
          <w:tcPr>
            <w:tcW w:w="850" w:type="dxa"/>
            <w:shd w:val="clear" w:color="auto" w:fill="E9E9E9"/>
          </w:tcPr>
          <w:p w14:paraId="09DE70F5" w14:textId="77777777" w:rsidR="003250A1" w:rsidRPr="003250A1" w:rsidRDefault="003250A1" w:rsidP="003250A1">
            <w:pPr>
              <w:widowControl w:val="0"/>
              <w:suppressAutoHyphens w:val="0"/>
              <w:autoSpaceDE w:val="0"/>
              <w:autoSpaceDN w:val="0"/>
              <w:spacing w:before="62" w:after="0"/>
              <w:ind w:left="61"/>
              <w:rPr>
                <w:rFonts w:eastAsia="Arial" w:cs="Arial"/>
                <w:b/>
                <w:sz w:val="18"/>
                <w:szCs w:val="22"/>
                <w:lang w:val="en-US"/>
              </w:rPr>
            </w:pPr>
            <w:r w:rsidRPr="003250A1">
              <w:rPr>
                <w:rFonts w:eastAsia="Arial" w:cs="Arial"/>
                <w:b/>
                <w:spacing w:val="-2"/>
                <w:sz w:val="18"/>
                <w:szCs w:val="22"/>
                <w:lang w:val="en-US"/>
              </w:rPr>
              <w:t>Order</w:t>
            </w:r>
          </w:p>
        </w:tc>
        <w:tc>
          <w:tcPr>
            <w:tcW w:w="708" w:type="dxa"/>
            <w:shd w:val="clear" w:color="auto" w:fill="E9E9E9"/>
          </w:tcPr>
          <w:p w14:paraId="35A0135D" w14:textId="77777777" w:rsidR="003250A1" w:rsidRPr="003250A1" w:rsidRDefault="003250A1" w:rsidP="003250A1">
            <w:pPr>
              <w:widowControl w:val="0"/>
              <w:suppressAutoHyphens w:val="0"/>
              <w:autoSpaceDE w:val="0"/>
              <w:autoSpaceDN w:val="0"/>
              <w:spacing w:before="62" w:after="0"/>
              <w:ind w:left="61"/>
              <w:rPr>
                <w:rFonts w:eastAsia="Arial" w:cs="Arial"/>
                <w:b/>
                <w:sz w:val="18"/>
                <w:szCs w:val="22"/>
                <w:lang w:val="en-US"/>
              </w:rPr>
            </w:pPr>
            <w:r w:rsidRPr="003250A1">
              <w:rPr>
                <w:rFonts w:eastAsia="Arial" w:cs="Arial"/>
                <w:b/>
                <w:spacing w:val="-5"/>
                <w:sz w:val="18"/>
                <w:szCs w:val="22"/>
                <w:lang w:val="en-US"/>
              </w:rPr>
              <w:t>M/O</w:t>
            </w:r>
          </w:p>
        </w:tc>
        <w:tc>
          <w:tcPr>
            <w:tcW w:w="1133" w:type="dxa"/>
            <w:shd w:val="clear" w:color="auto" w:fill="E9E9E9"/>
          </w:tcPr>
          <w:p w14:paraId="59139EA4" w14:textId="77777777" w:rsidR="003250A1" w:rsidRPr="003250A1" w:rsidRDefault="003250A1" w:rsidP="003250A1">
            <w:pPr>
              <w:widowControl w:val="0"/>
              <w:suppressAutoHyphens w:val="0"/>
              <w:autoSpaceDE w:val="0"/>
              <w:autoSpaceDN w:val="0"/>
              <w:spacing w:before="62" w:after="0"/>
              <w:ind w:left="202"/>
              <w:rPr>
                <w:rFonts w:eastAsia="Arial" w:cs="Arial"/>
                <w:b/>
                <w:sz w:val="18"/>
                <w:szCs w:val="22"/>
                <w:lang w:val="en-US"/>
              </w:rPr>
            </w:pPr>
            <w:r w:rsidRPr="003250A1">
              <w:rPr>
                <w:rFonts w:eastAsia="Arial" w:cs="Arial"/>
                <w:b/>
                <w:spacing w:val="-2"/>
                <w:sz w:val="18"/>
                <w:szCs w:val="22"/>
                <w:lang w:val="en-US"/>
              </w:rPr>
              <w:t>Qualifier</w:t>
            </w:r>
          </w:p>
        </w:tc>
        <w:tc>
          <w:tcPr>
            <w:tcW w:w="566" w:type="dxa"/>
            <w:shd w:val="clear" w:color="auto" w:fill="E9E9E9"/>
          </w:tcPr>
          <w:p w14:paraId="60B9DAD5" w14:textId="77777777" w:rsidR="003250A1" w:rsidRPr="003250A1" w:rsidRDefault="003250A1" w:rsidP="003250A1">
            <w:pPr>
              <w:widowControl w:val="0"/>
              <w:suppressAutoHyphens w:val="0"/>
              <w:autoSpaceDE w:val="0"/>
              <w:autoSpaceDN w:val="0"/>
              <w:spacing w:before="62" w:after="0"/>
              <w:ind w:left="129"/>
              <w:rPr>
                <w:rFonts w:eastAsia="Arial" w:cs="Arial"/>
                <w:b/>
                <w:sz w:val="18"/>
                <w:szCs w:val="22"/>
                <w:lang w:val="en-US"/>
              </w:rPr>
            </w:pPr>
            <w:r w:rsidRPr="003250A1">
              <w:rPr>
                <w:rFonts w:eastAsia="Arial" w:cs="Arial"/>
                <w:b/>
                <w:spacing w:val="-5"/>
                <w:sz w:val="18"/>
                <w:szCs w:val="22"/>
                <w:lang w:val="en-US"/>
              </w:rPr>
              <w:t>R/N</w:t>
            </w:r>
          </w:p>
        </w:tc>
        <w:tc>
          <w:tcPr>
            <w:tcW w:w="849" w:type="dxa"/>
            <w:shd w:val="clear" w:color="auto" w:fill="E9E9E9"/>
          </w:tcPr>
          <w:p w14:paraId="550D14BD" w14:textId="77777777" w:rsidR="003250A1" w:rsidRPr="003250A1" w:rsidRDefault="003250A1" w:rsidP="003250A1">
            <w:pPr>
              <w:widowControl w:val="0"/>
              <w:suppressAutoHyphens w:val="0"/>
              <w:autoSpaceDE w:val="0"/>
              <w:autoSpaceDN w:val="0"/>
              <w:spacing w:before="62" w:after="0"/>
              <w:ind w:left="18" w:right="7"/>
              <w:jc w:val="center"/>
              <w:rPr>
                <w:rFonts w:eastAsia="Arial" w:cs="Arial"/>
                <w:b/>
                <w:sz w:val="18"/>
                <w:szCs w:val="22"/>
                <w:lang w:val="en-US"/>
              </w:rPr>
            </w:pPr>
            <w:r w:rsidRPr="003250A1">
              <w:rPr>
                <w:rFonts w:eastAsia="Arial" w:cs="Arial"/>
                <w:b/>
                <w:spacing w:val="-5"/>
                <w:sz w:val="18"/>
                <w:szCs w:val="22"/>
                <w:lang w:val="en-US"/>
              </w:rPr>
              <w:t>CR</w:t>
            </w:r>
          </w:p>
        </w:tc>
        <w:tc>
          <w:tcPr>
            <w:tcW w:w="849" w:type="dxa"/>
            <w:shd w:val="clear" w:color="auto" w:fill="E9E9E9"/>
          </w:tcPr>
          <w:p w14:paraId="71E17E0F" w14:textId="77777777" w:rsidR="003250A1" w:rsidRPr="003250A1" w:rsidRDefault="003250A1" w:rsidP="003250A1">
            <w:pPr>
              <w:widowControl w:val="0"/>
              <w:suppressAutoHyphens w:val="0"/>
              <w:autoSpaceDE w:val="0"/>
              <w:autoSpaceDN w:val="0"/>
              <w:spacing w:before="62" w:after="0"/>
              <w:ind w:left="88"/>
              <w:rPr>
                <w:rFonts w:eastAsia="Arial" w:cs="Arial"/>
                <w:b/>
                <w:sz w:val="18"/>
                <w:szCs w:val="22"/>
                <w:lang w:val="en-US"/>
              </w:rPr>
            </w:pPr>
            <w:r w:rsidRPr="003250A1">
              <w:rPr>
                <w:rFonts w:eastAsia="Arial" w:cs="Arial"/>
                <w:b/>
                <w:spacing w:val="-2"/>
                <w:sz w:val="18"/>
                <w:szCs w:val="22"/>
                <w:lang w:val="en-US"/>
              </w:rPr>
              <w:t>Options</w:t>
            </w:r>
          </w:p>
        </w:tc>
        <w:tc>
          <w:tcPr>
            <w:tcW w:w="3825" w:type="dxa"/>
            <w:shd w:val="clear" w:color="auto" w:fill="E9E9E9"/>
          </w:tcPr>
          <w:p w14:paraId="72ADF8C3" w14:textId="77777777" w:rsidR="003250A1" w:rsidRPr="003250A1" w:rsidRDefault="003250A1" w:rsidP="003250A1">
            <w:pPr>
              <w:widowControl w:val="0"/>
              <w:suppressAutoHyphens w:val="0"/>
              <w:autoSpaceDE w:val="0"/>
              <w:autoSpaceDN w:val="0"/>
              <w:spacing w:before="62" w:after="0"/>
              <w:ind w:left="67"/>
              <w:rPr>
                <w:rFonts w:eastAsia="Arial" w:cs="Arial"/>
                <w:b/>
                <w:sz w:val="18"/>
                <w:szCs w:val="22"/>
                <w:lang w:val="en-US"/>
              </w:rPr>
            </w:pPr>
            <w:r w:rsidRPr="003250A1">
              <w:rPr>
                <w:rFonts w:eastAsia="Arial" w:cs="Arial"/>
                <w:b/>
                <w:sz w:val="18"/>
                <w:szCs w:val="22"/>
                <w:lang w:val="en-US"/>
              </w:rPr>
              <w:t>Qualifier</w:t>
            </w:r>
            <w:r w:rsidRPr="003250A1">
              <w:rPr>
                <w:rFonts w:eastAsia="Arial" w:cs="Arial"/>
                <w:b/>
                <w:spacing w:val="-8"/>
                <w:sz w:val="18"/>
                <w:szCs w:val="22"/>
                <w:lang w:val="en-US"/>
              </w:rPr>
              <w:t xml:space="preserve"> </w:t>
            </w:r>
            <w:r w:rsidRPr="003250A1">
              <w:rPr>
                <w:rFonts w:eastAsia="Arial" w:cs="Arial"/>
                <w:b/>
                <w:spacing w:val="-2"/>
                <w:sz w:val="18"/>
                <w:szCs w:val="22"/>
                <w:lang w:val="en-US"/>
              </w:rPr>
              <w:t>Description</w:t>
            </w:r>
          </w:p>
        </w:tc>
      </w:tr>
      <w:tr w:rsidR="003250A1" w:rsidRPr="003250A1" w14:paraId="64E4DA0F" w14:textId="77777777" w:rsidTr="00771AD4">
        <w:trPr>
          <w:trHeight w:val="359"/>
        </w:trPr>
        <w:tc>
          <w:tcPr>
            <w:tcW w:w="850" w:type="dxa"/>
          </w:tcPr>
          <w:p w14:paraId="3DF002BF"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bookmarkStart w:id="83" w:name="_bookmark55"/>
            <w:bookmarkEnd w:id="83"/>
            <w:r w:rsidRPr="003250A1">
              <w:rPr>
                <w:rFonts w:eastAsia="Arial" w:cs="Arial"/>
                <w:spacing w:val="-10"/>
                <w:sz w:val="18"/>
                <w:szCs w:val="22"/>
                <w:lang w:val="en-US"/>
              </w:rPr>
              <w:t>1</w:t>
            </w:r>
          </w:p>
        </w:tc>
        <w:tc>
          <w:tcPr>
            <w:tcW w:w="708" w:type="dxa"/>
          </w:tcPr>
          <w:p w14:paraId="3BA636BF"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r w:rsidRPr="003250A1">
              <w:rPr>
                <w:rFonts w:eastAsia="Arial" w:cs="Arial"/>
                <w:spacing w:val="-10"/>
                <w:sz w:val="18"/>
                <w:szCs w:val="22"/>
                <w:lang w:val="en-US"/>
              </w:rPr>
              <w:t>M</w:t>
            </w:r>
          </w:p>
        </w:tc>
        <w:tc>
          <w:tcPr>
            <w:tcW w:w="1133" w:type="dxa"/>
          </w:tcPr>
          <w:p w14:paraId="728F23A9" w14:textId="77777777" w:rsidR="003250A1" w:rsidRPr="003250A1" w:rsidRDefault="003250A1" w:rsidP="003250A1">
            <w:pPr>
              <w:widowControl w:val="0"/>
              <w:suppressAutoHyphens w:val="0"/>
              <w:autoSpaceDE w:val="0"/>
              <w:autoSpaceDN w:val="0"/>
              <w:spacing w:before="62" w:after="0"/>
              <w:ind w:left="62"/>
              <w:rPr>
                <w:rFonts w:eastAsia="Arial" w:cs="Arial"/>
                <w:sz w:val="18"/>
                <w:szCs w:val="22"/>
                <w:lang w:val="en-US"/>
              </w:rPr>
            </w:pPr>
            <w:r w:rsidRPr="003250A1">
              <w:rPr>
                <w:rFonts w:eastAsia="Arial" w:cs="Arial"/>
                <w:spacing w:val="-4"/>
                <w:sz w:val="18"/>
                <w:szCs w:val="22"/>
                <w:lang w:val="en-US"/>
              </w:rPr>
              <w:t>CAND</w:t>
            </w:r>
          </w:p>
        </w:tc>
        <w:tc>
          <w:tcPr>
            <w:tcW w:w="566" w:type="dxa"/>
          </w:tcPr>
          <w:p w14:paraId="78580845" w14:textId="77777777" w:rsidR="003250A1" w:rsidRPr="003250A1" w:rsidRDefault="003250A1" w:rsidP="003250A1">
            <w:pPr>
              <w:widowControl w:val="0"/>
              <w:suppressAutoHyphens w:val="0"/>
              <w:autoSpaceDE w:val="0"/>
              <w:autoSpaceDN w:val="0"/>
              <w:spacing w:before="62" w:after="0"/>
              <w:ind w:left="63"/>
              <w:rPr>
                <w:rFonts w:eastAsia="Arial" w:cs="Arial"/>
                <w:sz w:val="18"/>
                <w:szCs w:val="22"/>
                <w:lang w:val="en-US"/>
              </w:rPr>
            </w:pPr>
            <w:r w:rsidRPr="003250A1">
              <w:rPr>
                <w:rFonts w:eastAsia="Arial" w:cs="Arial"/>
                <w:spacing w:val="-10"/>
                <w:sz w:val="18"/>
                <w:szCs w:val="22"/>
                <w:lang w:val="en-US"/>
              </w:rPr>
              <w:t>N</w:t>
            </w:r>
          </w:p>
        </w:tc>
        <w:tc>
          <w:tcPr>
            <w:tcW w:w="849" w:type="dxa"/>
          </w:tcPr>
          <w:p w14:paraId="64424543" w14:textId="77777777" w:rsidR="003250A1" w:rsidRPr="003250A1" w:rsidRDefault="003250A1" w:rsidP="003250A1">
            <w:pPr>
              <w:widowControl w:val="0"/>
              <w:suppressAutoHyphens w:val="0"/>
              <w:autoSpaceDE w:val="0"/>
              <w:autoSpaceDN w:val="0"/>
              <w:spacing w:before="62" w:after="0"/>
              <w:ind w:left="64"/>
              <w:rPr>
                <w:rFonts w:eastAsia="Arial" w:cs="Arial"/>
                <w:sz w:val="18"/>
                <w:szCs w:val="22"/>
                <w:lang w:val="en-US"/>
              </w:rPr>
            </w:pPr>
            <w:hyperlink w:anchor="_bookmark10" w:history="1">
              <w:r w:rsidRPr="003250A1">
                <w:rPr>
                  <w:rFonts w:eastAsia="Arial" w:cs="Arial"/>
                  <w:spacing w:val="-5"/>
                  <w:sz w:val="18"/>
                  <w:szCs w:val="22"/>
                  <w:lang w:val="en-US"/>
                </w:rPr>
                <w:t>C6</w:t>
              </w:r>
            </w:hyperlink>
          </w:p>
        </w:tc>
        <w:tc>
          <w:tcPr>
            <w:tcW w:w="849" w:type="dxa"/>
          </w:tcPr>
          <w:p w14:paraId="5D680177" w14:textId="77777777" w:rsidR="003250A1" w:rsidRPr="003250A1" w:rsidRDefault="003250A1" w:rsidP="003250A1">
            <w:pPr>
              <w:widowControl w:val="0"/>
              <w:suppressAutoHyphens w:val="0"/>
              <w:autoSpaceDE w:val="0"/>
              <w:autoSpaceDN w:val="0"/>
              <w:spacing w:before="62" w:after="0"/>
              <w:ind w:left="65"/>
              <w:rPr>
                <w:rFonts w:eastAsia="Arial" w:cs="Arial"/>
                <w:sz w:val="18"/>
                <w:szCs w:val="22"/>
                <w:lang w:val="en-US"/>
              </w:rPr>
            </w:pPr>
            <w:hyperlink w:anchor="_bookmark54" w:history="1">
              <w:r w:rsidRPr="003250A1">
                <w:rPr>
                  <w:rFonts w:eastAsia="Arial" w:cs="Arial"/>
                  <w:spacing w:val="-10"/>
                  <w:sz w:val="18"/>
                  <w:szCs w:val="22"/>
                  <w:lang w:val="en-US"/>
                </w:rPr>
                <w:t>B</w:t>
              </w:r>
            </w:hyperlink>
          </w:p>
        </w:tc>
        <w:tc>
          <w:tcPr>
            <w:tcW w:w="3825" w:type="dxa"/>
          </w:tcPr>
          <w:p w14:paraId="7A0D222C" w14:textId="77777777" w:rsidR="003250A1" w:rsidRPr="003250A1" w:rsidRDefault="003250A1" w:rsidP="003250A1">
            <w:pPr>
              <w:widowControl w:val="0"/>
              <w:suppressAutoHyphens w:val="0"/>
              <w:autoSpaceDE w:val="0"/>
              <w:autoSpaceDN w:val="0"/>
              <w:spacing w:before="62" w:after="0"/>
              <w:ind w:left="67"/>
              <w:rPr>
                <w:rFonts w:eastAsia="Arial" w:cs="Arial"/>
                <w:sz w:val="18"/>
                <w:szCs w:val="22"/>
                <w:lang w:val="en-US"/>
              </w:rPr>
            </w:pPr>
            <w:r w:rsidRPr="003250A1">
              <w:rPr>
                <w:rFonts w:eastAsia="Arial" w:cs="Arial"/>
                <w:spacing w:val="-2"/>
                <w:sz w:val="18"/>
                <w:szCs w:val="22"/>
                <w:lang w:val="en-US"/>
              </w:rPr>
              <w:t>Cancellation</w:t>
            </w:r>
            <w:r w:rsidRPr="003250A1">
              <w:rPr>
                <w:rFonts w:eastAsia="Arial" w:cs="Arial"/>
                <w:spacing w:val="2"/>
                <w:sz w:val="18"/>
                <w:szCs w:val="22"/>
                <w:lang w:val="en-US"/>
              </w:rPr>
              <w:t xml:space="preserve"> </w:t>
            </w:r>
            <w:r w:rsidRPr="003250A1">
              <w:rPr>
                <w:rFonts w:eastAsia="Arial" w:cs="Arial"/>
                <w:spacing w:val="-2"/>
                <w:sz w:val="18"/>
                <w:szCs w:val="22"/>
                <w:lang w:val="en-US"/>
              </w:rPr>
              <w:t>Reason</w:t>
            </w:r>
          </w:p>
        </w:tc>
      </w:tr>
      <w:tr w:rsidR="003250A1" w:rsidRPr="003250A1" w14:paraId="2FE225A9" w14:textId="77777777" w:rsidTr="00771AD4">
        <w:trPr>
          <w:trHeight w:val="358"/>
        </w:trPr>
        <w:tc>
          <w:tcPr>
            <w:tcW w:w="850" w:type="dxa"/>
          </w:tcPr>
          <w:p w14:paraId="3A8E56D4" w14:textId="77777777" w:rsidR="003250A1" w:rsidRPr="003250A1" w:rsidRDefault="003250A1" w:rsidP="003250A1">
            <w:pPr>
              <w:widowControl w:val="0"/>
              <w:suppressAutoHyphens w:val="0"/>
              <w:autoSpaceDE w:val="0"/>
              <w:autoSpaceDN w:val="0"/>
              <w:spacing w:before="0" w:after="0"/>
              <w:rPr>
                <w:rFonts w:ascii="Times New Roman" w:eastAsia="Arial" w:cs="Arial"/>
                <w:sz w:val="18"/>
                <w:szCs w:val="22"/>
                <w:lang w:val="en-US"/>
              </w:rPr>
            </w:pPr>
          </w:p>
        </w:tc>
        <w:tc>
          <w:tcPr>
            <w:tcW w:w="708" w:type="dxa"/>
          </w:tcPr>
          <w:p w14:paraId="01A5D3A5"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bookmarkStart w:id="84" w:name="_bookmark56"/>
            <w:bookmarkEnd w:id="84"/>
            <w:r w:rsidRPr="003250A1">
              <w:rPr>
                <w:rFonts w:eastAsia="Arial" w:cs="Arial"/>
                <w:spacing w:val="-5"/>
                <w:sz w:val="18"/>
                <w:szCs w:val="22"/>
                <w:lang w:val="en-US"/>
              </w:rPr>
              <w:t>or</w:t>
            </w:r>
          </w:p>
        </w:tc>
        <w:tc>
          <w:tcPr>
            <w:tcW w:w="1133" w:type="dxa"/>
          </w:tcPr>
          <w:p w14:paraId="51B4FF23" w14:textId="77777777" w:rsidR="003250A1" w:rsidRPr="003250A1" w:rsidRDefault="003250A1" w:rsidP="003250A1">
            <w:pPr>
              <w:widowControl w:val="0"/>
              <w:suppressAutoHyphens w:val="0"/>
              <w:autoSpaceDE w:val="0"/>
              <w:autoSpaceDN w:val="0"/>
              <w:spacing w:before="62" w:after="0"/>
              <w:ind w:left="62"/>
              <w:rPr>
                <w:rFonts w:eastAsia="Arial" w:cs="Arial"/>
                <w:sz w:val="18"/>
                <w:szCs w:val="22"/>
                <w:lang w:val="en-US"/>
              </w:rPr>
            </w:pPr>
            <w:r w:rsidRPr="003250A1">
              <w:rPr>
                <w:rFonts w:eastAsia="Arial" w:cs="Arial"/>
                <w:spacing w:val="-4"/>
                <w:sz w:val="18"/>
                <w:szCs w:val="22"/>
                <w:lang w:val="en-US"/>
              </w:rPr>
              <w:t>CANP</w:t>
            </w:r>
          </w:p>
        </w:tc>
        <w:tc>
          <w:tcPr>
            <w:tcW w:w="566" w:type="dxa"/>
          </w:tcPr>
          <w:p w14:paraId="27ACC346" w14:textId="77777777" w:rsidR="003250A1" w:rsidRPr="003250A1" w:rsidRDefault="003250A1" w:rsidP="003250A1">
            <w:pPr>
              <w:widowControl w:val="0"/>
              <w:suppressAutoHyphens w:val="0"/>
              <w:autoSpaceDE w:val="0"/>
              <w:autoSpaceDN w:val="0"/>
              <w:spacing w:before="62" w:after="0"/>
              <w:ind w:left="63"/>
              <w:rPr>
                <w:rFonts w:eastAsia="Arial" w:cs="Arial"/>
                <w:sz w:val="18"/>
                <w:szCs w:val="22"/>
                <w:lang w:val="en-US"/>
              </w:rPr>
            </w:pPr>
            <w:r w:rsidRPr="003250A1">
              <w:rPr>
                <w:rFonts w:eastAsia="Arial" w:cs="Arial"/>
                <w:spacing w:val="-10"/>
                <w:sz w:val="18"/>
                <w:szCs w:val="22"/>
                <w:lang w:val="en-US"/>
              </w:rPr>
              <w:t>N</w:t>
            </w:r>
          </w:p>
        </w:tc>
        <w:tc>
          <w:tcPr>
            <w:tcW w:w="849" w:type="dxa"/>
          </w:tcPr>
          <w:p w14:paraId="29CC2667" w14:textId="77777777" w:rsidR="003250A1" w:rsidRPr="003250A1" w:rsidRDefault="003250A1" w:rsidP="003250A1">
            <w:pPr>
              <w:widowControl w:val="0"/>
              <w:suppressAutoHyphens w:val="0"/>
              <w:autoSpaceDE w:val="0"/>
              <w:autoSpaceDN w:val="0"/>
              <w:spacing w:before="62" w:after="0"/>
              <w:ind w:left="64"/>
              <w:rPr>
                <w:rFonts w:eastAsia="Arial" w:cs="Arial"/>
                <w:sz w:val="18"/>
                <w:szCs w:val="22"/>
                <w:lang w:val="en-US"/>
              </w:rPr>
            </w:pPr>
            <w:hyperlink w:anchor="_bookmark10" w:history="1">
              <w:r w:rsidRPr="003250A1">
                <w:rPr>
                  <w:rFonts w:eastAsia="Arial" w:cs="Arial"/>
                  <w:spacing w:val="-5"/>
                  <w:sz w:val="18"/>
                  <w:szCs w:val="22"/>
                  <w:lang w:val="en-US"/>
                </w:rPr>
                <w:t>C6</w:t>
              </w:r>
            </w:hyperlink>
          </w:p>
        </w:tc>
        <w:tc>
          <w:tcPr>
            <w:tcW w:w="849" w:type="dxa"/>
          </w:tcPr>
          <w:p w14:paraId="17EA0C52" w14:textId="77777777" w:rsidR="003250A1" w:rsidRPr="003250A1" w:rsidRDefault="003250A1" w:rsidP="003250A1">
            <w:pPr>
              <w:widowControl w:val="0"/>
              <w:suppressAutoHyphens w:val="0"/>
              <w:autoSpaceDE w:val="0"/>
              <w:autoSpaceDN w:val="0"/>
              <w:spacing w:before="62" w:after="0"/>
              <w:ind w:left="65"/>
              <w:rPr>
                <w:rFonts w:eastAsia="Arial" w:cs="Arial"/>
                <w:sz w:val="18"/>
                <w:szCs w:val="22"/>
                <w:lang w:val="en-US"/>
              </w:rPr>
            </w:pPr>
            <w:hyperlink w:anchor="_bookmark54" w:history="1">
              <w:r w:rsidRPr="003250A1">
                <w:rPr>
                  <w:rFonts w:eastAsia="Arial" w:cs="Arial"/>
                  <w:spacing w:val="-10"/>
                  <w:sz w:val="18"/>
                  <w:szCs w:val="22"/>
                  <w:lang w:val="en-US"/>
                </w:rPr>
                <w:t>B</w:t>
              </w:r>
            </w:hyperlink>
          </w:p>
        </w:tc>
        <w:tc>
          <w:tcPr>
            <w:tcW w:w="3825" w:type="dxa"/>
          </w:tcPr>
          <w:p w14:paraId="08E76389" w14:textId="77777777" w:rsidR="003250A1" w:rsidRPr="003250A1" w:rsidRDefault="003250A1" w:rsidP="003250A1">
            <w:pPr>
              <w:widowControl w:val="0"/>
              <w:suppressAutoHyphens w:val="0"/>
              <w:autoSpaceDE w:val="0"/>
              <w:autoSpaceDN w:val="0"/>
              <w:spacing w:before="62" w:after="0"/>
              <w:ind w:left="67"/>
              <w:rPr>
                <w:rFonts w:eastAsia="Arial" w:cs="Arial"/>
                <w:sz w:val="18"/>
                <w:szCs w:val="22"/>
                <w:lang w:val="en-US"/>
              </w:rPr>
            </w:pPr>
            <w:r w:rsidRPr="003250A1">
              <w:rPr>
                <w:rFonts w:eastAsia="Arial" w:cs="Arial"/>
                <w:sz w:val="18"/>
                <w:szCs w:val="22"/>
                <w:lang w:val="en-US"/>
              </w:rPr>
              <w:t>Pending</w:t>
            </w:r>
            <w:r w:rsidRPr="003250A1">
              <w:rPr>
                <w:rFonts w:eastAsia="Arial" w:cs="Arial"/>
                <w:spacing w:val="-9"/>
                <w:sz w:val="18"/>
                <w:szCs w:val="22"/>
                <w:lang w:val="en-US"/>
              </w:rPr>
              <w:t xml:space="preserve"> </w:t>
            </w:r>
            <w:r w:rsidRPr="003250A1">
              <w:rPr>
                <w:rFonts w:eastAsia="Arial" w:cs="Arial"/>
                <w:sz w:val="18"/>
                <w:szCs w:val="22"/>
                <w:lang w:val="en-US"/>
              </w:rPr>
              <w:t>Cancellation</w:t>
            </w:r>
            <w:r w:rsidRPr="003250A1">
              <w:rPr>
                <w:rFonts w:eastAsia="Arial" w:cs="Arial"/>
                <w:spacing w:val="-8"/>
                <w:sz w:val="18"/>
                <w:szCs w:val="22"/>
                <w:lang w:val="en-US"/>
              </w:rPr>
              <w:t xml:space="preserve"> </w:t>
            </w:r>
            <w:r w:rsidRPr="003250A1">
              <w:rPr>
                <w:rFonts w:eastAsia="Arial" w:cs="Arial"/>
                <w:spacing w:val="-2"/>
                <w:sz w:val="18"/>
                <w:szCs w:val="22"/>
                <w:lang w:val="en-US"/>
              </w:rPr>
              <w:t>Reason</w:t>
            </w:r>
          </w:p>
        </w:tc>
      </w:tr>
      <w:tr w:rsidR="004D2674" w:rsidRPr="003250A1" w14:paraId="3F329F9F" w14:textId="77777777" w:rsidTr="00771AD4">
        <w:trPr>
          <w:trHeight w:val="358"/>
        </w:trPr>
        <w:tc>
          <w:tcPr>
            <w:tcW w:w="850" w:type="dxa"/>
          </w:tcPr>
          <w:p w14:paraId="3276EE3E" w14:textId="7970723F" w:rsidR="004D2674" w:rsidRPr="003250A1" w:rsidRDefault="004D2674" w:rsidP="003250A1">
            <w:pPr>
              <w:widowControl w:val="0"/>
              <w:suppressAutoHyphens w:val="0"/>
              <w:autoSpaceDE w:val="0"/>
              <w:autoSpaceDN w:val="0"/>
              <w:spacing w:before="0" w:after="0"/>
              <w:rPr>
                <w:rFonts w:ascii="Times New Roman" w:eastAsia="Arial" w:cs="Arial"/>
                <w:sz w:val="18"/>
                <w:szCs w:val="22"/>
                <w:lang w:val="en-US"/>
              </w:rPr>
            </w:pPr>
            <w:r>
              <w:rPr>
                <w:rFonts w:ascii="Times New Roman" w:eastAsia="Arial" w:cs="Arial"/>
                <w:sz w:val="18"/>
                <w:szCs w:val="22"/>
                <w:lang w:val="en-US"/>
              </w:rPr>
              <w:t xml:space="preserve">  </w:t>
            </w:r>
            <w:r>
              <w:rPr>
                <w:rFonts w:ascii="Times New Roman" w:eastAsia="Arial" w:cs="Arial"/>
                <w:sz w:val="18"/>
                <w:szCs w:val="22"/>
                <w:lang w:val="en-US"/>
              </w:rPr>
              <w:t>…</w:t>
            </w:r>
          </w:p>
        </w:tc>
        <w:tc>
          <w:tcPr>
            <w:tcW w:w="708" w:type="dxa"/>
          </w:tcPr>
          <w:p w14:paraId="179E805D" w14:textId="77777777" w:rsidR="004D2674" w:rsidRPr="003250A1" w:rsidRDefault="004D2674" w:rsidP="003250A1">
            <w:pPr>
              <w:widowControl w:val="0"/>
              <w:suppressAutoHyphens w:val="0"/>
              <w:autoSpaceDE w:val="0"/>
              <w:autoSpaceDN w:val="0"/>
              <w:spacing w:before="62" w:after="0"/>
              <w:ind w:left="61"/>
              <w:rPr>
                <w:rFonts w:eastAsia="Arial" w:cs="Arial"/>
                <w:spacing w:val="-5"/>
                <w:sz w:val="18"/>
                <w:szCs w:val="22"/>
                <w:lang w:val="en-US"/>
              </w:rPr>
            </w:pPr>
          </w:p>
        </w:tc>
        <w:tc>
          <w:tcPr>
            <w:tcW w:w="1133" w:type="dxa"/>
          </w:tcPr>
          <w:p w14:paraId="36AF4055" w14:textId="77777777" w:rsidR="004D2674" w:rsidRPr="003250A1" w:rsidRDefault="004D2674" w:rsidP="003250A1">
            <w:pPr>
              <w:widowControl w:val="0"/>
              <w:suppressAutoHyphens w:val="0"/>
              <w:autoSpaceDE w:val="0"/>
              <w:autoSpaceDN w:val="0"/>
              <w:spacing w:before="62" w:after="0"/>
              <w:ind w:left="62"/>
              <w:rPr>
                <w:rFonts w:eastAsia="Arial" w:cs="Arial"/>
                <w:spacing w:val="-4"/>
                <w:sz w:val="18"/>
                <w:szCs w:val="22"/>
                <w:lang w:val="en-US"/>
              </w:rPr>
            </w:pPr>
          </w:p>
        </w:tc>
        <w:tc>
          <w:tcPr>
            <w:tcW w:w="566" w:type="dxa"/>
          </w:tcPr>
          <w:p w14:paraId="7C43E0D4" w14:textId="77777777" w:rsidR="004D2674" w:rsidRPr="003250A1" w:rsidRDefault="004D2674" w:rsidP="003250A1">
            <w:pPr>
              <w:widowControl w:val="0"/>
              <w:suppressAutoHyphens w:val="0"/>
              <w:autoSpaceDE w:val="0"/>
              <w:autoSpaceDN w:val="0"/>
              <w:spacing w:before="62" w:after="0"/>
              <w:ind w:left="63"/>
              <w:rPr>
                <w:rFonts w:eastAsia="Arial" w:cs="Arial"/>
                <w:spacing w:val="-10"/>
                <w:sz w:val="18"/>
                <w:szCs w:val="22"/>
                <w:lang w:val="en-US"/>
              </w:rPr>
            </w:pPr>
          </w:p>
        </w:tc>
        <w:tc>
          <w:tcPr>
            <w:tcW w:w="849" w:type="dxa"/>
          </w:tcPr>
          <w:p w14:paraId="5315310E" w14:textId="77777777" w:rsidR="004D2674" w:rsidRPr="003250A1" w:rsidRDefault="004D2674" w:rsidP="003250A1">
            <w:pPr>
              <w:widowControl w:val="0"/>
              <w:suppressAutoHyphens w:val="0"/>
              <w:autoSpaceDE w:val="0"/>
              <w:autoSpaceDN w:val="0"/>
              <w:spacing w:before="62" w:after="0"/>
              <w:ind w:left="64"/>
              <w:rPr>
                <w:rFonts w:eastAsia="Arial" w:cs="Arial"/>
                <w:sz w:val="22"/>
                <w:szCs w:val="22"/>
                <w:lang w:val="en-US"/>
              </w:rPr>
            </w:pPr>
          </w:p>
        </w:tc>
        <w:tc>
          <w:tcPr>
            <w:tcW w:w="849" w:type="dxa"/>
          </w:tcPr>
          <w:p w14:paraId="6F07D2A8" w14:textId="77777777" w:rsidR="004D2674" w:rsidRPr="003250A1" w:rsidRDefault="004D2674" w:rsidP="003250A1">
            <w:pPr>
              <w:widowControl w:val="0"/>
              <w:suppressAutoHyphens w:val="0"/>
              <w:autoSpaceDE w:val="0"/>
              <w:autoSpaceDN w:val="0"/>
              <w:spacing w:before="62" w:after="0"/>
              <w:ind w:left="65"/>
              <w:rPr>
                <w:rFonts w:eastAsia="Arial" w:cs="Arial"/>
                <w:sz w:val="22"/>
                <w:szCs w:val="22"/>
                <w:lang w:val="en-US"/>
              </w:rPr>
            </w:pPr>
          </w:p>
        </w:tc>
        <w:tc>
          <w:tcPr>
            <w:tcW w:w="3825" w:type="dxa"/>
          </w:tcPr>
          <w:p w14:paraId="1A295871" w14:textId="77777777" w:rsidR="004D2674" w:rsidRPr="003250A1" w:rsidRDefault="004D2674" w:rsidP="003250A1">
            <w:pPr>
              <w:widowControl w:val="0"/>
              <w:suppressAutoHyphens w:val="0"/>
              <w:autoSpaceDE w:val="0"/>
              <w:autoSpaceDN w:val="0"/>
              <w:spacing w:before="62" w:after="0"/>
              <w:ind w:left="67"/>
              <w:rPr>
                <w:rFonts w:eastAsia="Arial" w:cs="Arial"/>
                <w:sz w:val="18"/>
                <w:szCs w:val="22"/>
                <w:lang w:val="en-US"/>
              </w:rPr>
            </w:pPr>
          </w:p>
        </w:tc>
      </w:tr>
      <w:tr w:rsidR="003250A1" w:rsidRPr="003250A1" w14:paraId="437EB4AF" w14:textId="77777777" w:rsidTr="00771AD4">
        <w:trPr>
          <w:trHeight w:val="359"/>
        </w:trPr>
        <w:tc>
          <w:tcPr>
            <w:tcW w:w="850" w:type="dxa"/>
          </w:tcPr>
          <w:p w14:paraId="3D1E7C29" w14:textId="77777777" w:rsidR="003250A1" w:rsidRPr="003250A1" w:rsidRDefault="003250A1" w:rsidP="003250A1">
            <w:pPr>
              <w:widowControl w:val="0"/>
              <w:suppressAutoHyphens w:val="0"/>
              <w:autoSpaceDE w:val="0"/>
              <w:autoSpaceDN w:val="0"/>
              <w:spacing w:before="0" w:after="0"/>
              <w:rPr>
                <w:rFonts w:ascii="Times New Roman" w:eastAsia="Arial" w:cs="Arial"/>
                <w:sz w:val="18"/>
                <w:szCs w:val="22"/>
                <w:lang w:val="en-US"/>
              </w:rPr>
            </w:pPr>
          </w:p>
        </w:tc>
        <w:tc>
          <w:tcPr>
            <w:tcW w:w="708" w:type="dxa"/>
          </w:tcPr>
          <w:p w14:paraId="558DFB5F"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bookmarkStart w:id="85" w:name="_bookmark63"/>
            <w:bookmarkEnd w:id="85"/>
            <w:r w:rsidRPr="003250A1">
              <w:rPr>
                <w:rFonts w:eastAsia="Arial" w:cs="Arial"/>
                <w:spacing w:val="-5"/>
                <w:sz w:val="18"/>
                <w:szCs w:val="22"/>
                <w:lang w:val="en-US"/>
              </w:rPr>
              <w:t>or</w:t>
            </w:r>
          </w:p>
        </w:tc>
        <w:tc>
          <w:tcPr>
            <w:tcW w:w="1133" w:type="dxa"/>
          </w:tcPr>
          <w:p w14:paraId="42F15A7B" w14:textId="77777777" w:rsidR="003250A1" w:rsidRPr="003250A1" w:rsidRDefault="003250A1" w:rsidP="003250A1">
            <w:pPr>
              <w:widowControl w:val="0"/>
              <w:suppressAutoHyphens w:val="0"/>
              <w:autoSpaceDE w:val="0"/>
              <w:autoSpaceDN w:val="0"/>
              <w:spacing w:before="62" w:after="0"/>
              <w:ind w:left="62"/>
              <w:rPr>
                <w:rFonts w:eastAsia="Arial" w:cs="Arial"/>
                <w:sz w:val="18"/>
                <w:szCs w:val="22"/>
                <w:lang w:val="en-US"/>
              </w:rPr>
            </w:pPr>
            <w:r w:rsidRPr="003250A1">
              <w:rPr>
                <w:rFonts w:eastAsia="Arial" w:cs="Arial"/>
                <w:spacing w:val="-4"/>
                <w:sz w:val="18"/>
                <w:szCs w:val="22"/>
                <w:lang w:val="en-US"/>
              </w:rPr>
              <w:t>PEND</w:t>
            </w:r>
          </w:p>
        </w:tc>
        <w:tc>
          <w:tcPr>
            <w:tcW w:w="566" w:type="dxa"/>
          </w:tcPr>
          <w:p w14:paraId="4028FAE6" w14:textId="77777777" w:rsidR="003250A1" w:rsidRPr="003250A1" w:rsidRDefault="003250A1" w:rsidP="003250A1">
            <w:pPr>
              <w:widowControl w:val="0"/>
              <w:suppressAutoHyphens w:val="0"/>
              <w:autoSpaceDE w:val="0"/>
              <w:autoSpaceDN w:val="0"/>
              <w:spacing w:before="62" w:after="0"/>
              <w:ind w:left="63"/>
              <w:rPr>
                <w:rFonts w:eastAsia="Arial" w:cs="Arial"/>
                <w:sz w:val="18"/>
                <w:szCs w:val="22"/>
                <w:lang w:val="en-US"/>
              </w:rPr>
            </w:pPr>
            <w:r w:rsidRPr="003250A1">
              <w:rPr>
                <w:rFonts w:eastAsia="Arial" w:cs="Arial"/>
                <w:spacing w:val="-10"/>
                <w:sz w:val="18"/>
                <w:szCs w:val="22"/>
                <w:lang w:val="en-US"/>
              </w:rPr>
              <w:t>N</w:t>
            </w:r>
          </w:p>
        </w:tc>
        <w:tc>
          <w:tcPr>
            <w:tcW w:w="849" w:type="dxa"/>
          </w:tcPr>
          <w:p w14:paraId="7F2E17B4" w14:textId="77777777" w:rsidR="003250A1" w:rsidRPr="003250A1" w:rsidRDefault="003250A1" w:rsidP="003250A1">
            <w:pPr>
              <w:widowControl w:val="0"/>
              <w:suppressAutoHyphens w:val="0"/>
              <w:autoSpaceDE w:val="0"/>
              <w:autoSpaceDN w:val="0"/>
              <w:spacing w:before="62" w:after="0"/>
              <w:ind w:left="64"/>
              <w:rPr>
                <w:rFonts w:eastAsia="Arial" w:cs="Arial"/>
                <w:sz w:val="18"/>
                <w:szCs w:val="22"/>
                <w:lang w:val="en-US"/>
              </w:rPr>
            </w:pPr>
            <w:hyperlink w:anchor="_bookmark10" w:history="1">
              <w:r w:rsidRPr="003250A1">
                <w:rPr>
                  <w:rFonts w:eastAsia="Arial" w:cs="Arial"/>
                  <w:spacing w:val="-5"/>
                  <w:sz w:val="18"/>
                  <w:szCs w:val="22"/>
                  <w:lang w:val="en-US"/>
                </w:rPr>
                <w:t>C6</w:t>
              </w:r>
            </w:hyperlink>
          </w:p>
        </w:tc>
        <w:tc>
          <w:tcPr>
            <w:tcW w:w="849" w:type="dxa"/>
          </w:tcPr>
          <w:p w14:paraId="26503F8A" w14:textId="77777777" w:rsidR="003250A1" w:rsidRPr="003250A1" w:rsidRDefault="003250A1" w:rsidP="003250A1">
            <w:pPr>
              <w:widowControl w:val="0"/>
              <w:suppressAutoHyphens w:val="0"/>
              <w:autoSpaceDE w:val="0"/>
              <w:autoSpaceDN w:val="0"/>
              <w:spacing w:before="62" w:after="0"/>
              <w:ind w:left="65"/>
              <w:rPr>
                <w:rFonts w:eastAsia="Arial" w:cs="Arial"/>
                <w:sz w:val="18"/>
                <w:szCs w:val="22"/>
                <w:lang w:val="en-US"/>
              </w:rPr>
            </w:pPr>
            <w:hyperlink w:anchor="_bookmark54" w:history="1">
              <w:r w:rsidRPr="003250A1">
                <w:rPr>
                  <w:rFonts w:eastAsia="Arial" w:cs="Arial"/>
                  <w:spacing w:val="-10"/>
                  <w:sz w:val="18"/>
                  <w:szCs w:val="22"/>
                  <w:lang w:val="en-US"/>
                </w:rPr>
                <w:t>B</w:t>
              </w:r>
            </w:hyperlink>
          </w:p>
        </w:tc>
        <w:tc>
          <w:tcPr>
            <w:tcW w:w="3825" w:type="dxa"/>
          </w:tcPr>
          <w:p w14:paraId="6FA26161" w14:textId="77777777" w:rsidR="003250A1" w:rsidRPr="003250A1" w:rsidRDefault="003250A1" w:rsidP="003250A1">
            <w:pPr>
              <w:widowControl w:val="0"/>
              <w:suppressAutoHyphens w:val="0"/>
              <w:autoSpaceDE w:val="0"/>
              <w:autoSpaceDN w:val="0"/>
              <w:spacing w:before="62" w:after="0"/>
              <w:ind w:left="67"/>
              <w:rPr>
                <w:rFonts w:eastAsia="Arial" w:cs="Arial"/>
                <w:sz w:val="18"/>
                <w:szCs w:val="22"/>
                <w:lang w:val="en-US"/>
              </w:rPr>
            </w:pPr>
            <w:r w:rsidRPr="003250A1">
              <w:rPr>
                <w:rFonts w:eastAsia="Arial" w:cs="Arial"/>
                <w:sz w:val="18"/>
                <w:szCs w:val="22"/>
                <w:lang w:val="en-US"/>
              </w:rPr>
              <w:t>Pending</w:t>
            </w:r>
            <w:r w:rsidRPr="003250A1">
              <w:rPr>
                <w:rFonts w:eastAsia="Arial" w:cs="Arial"/>
                <w:spacing w:val="-6"/>
                <w:sz w:val="18"/>
                <w:szCs w:val="22"/>
                <w:lang w:val="en-US"/>
              </w:rPr>
              <w:t xml:space="preserve"> </w:t>
            </w:r>
            <w:r w:rsidRPr="003250A1">
              <w:rPr>
                <w:rFonts w:eastAsia="Arial" w:cs="Arial"/>
                <w:spacing w:val="-2"/>
                <w:sz w:val="18"/>
                <w:szCs w:val="22"/>
                <w:lang w:val="en-US"/>
              </w:rPr>
              <w:t>Reason</w:t>
            </w:r>
          </w:p>
        </w:tc>
      </w:tr>
      <w:tr w:rsidR="003250A1" w:rsidRPr="003250A1" w14:paraId="1D690B11" w14:textId="77777777" w:rsidTr="00771AD4">
        <w:trPr>
          <w:trHeight w:val="358"/>
        </w:trPr>
        <w:tc>
          <w:tcPr>
            <w:tcW w:w="850" w:type="dxa"/>
          </w:tcPr>
          <w:p w14:paraId="6EE66D85" w14:textId="77777777" w:rsidR="003250A1" w:rsidRPr="003250A1" w:rsidRDefault="003250A1" w:rsidP="003250A1">
            <w:pPr>
              <w:widowControl w:val="0"/>
              <w:suppressAutoHyphens w:val="0"/>
              <w:autoSpaceDE w:val="0"/>
              <w:autoSpaceDN w:val="0"/>
              <w:spacing w:before="0" w:after="0"/>
              <w:rPr>
                <w:rFonts w:ascii="Times New Roman" w:eastAsia="Arial" w:cs="Arial"/>
                <w:sz w:val="18"/>
                <w:szCs w:val="22"/>
                <w:lang w:val="en-US"/>
              </w:rPr>
            </w:pPr>
          </w:p>
        </w:tc>
        <w:tc>
          <w:tcPr>
            <w:tcW w:w="708" w:type="dxa"/>
          </w:tcPr>
          <w:p w14:paraId="19048041"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bookmarkStart w:id="86" w:name="_bookmark64"/>
            <w:bookmarkEnd w:id="86"/>
            <w:r w:rsidRPr="003250A1">
              <w:rPr>
                <w:rFonts w:eastAsia="Arial" w:cs="Arial"/>
                <w:spacing w:val="-5"/>
                <w:sz w:val="18"/>
                <w:szCs w:val="22"/>
                <w:lang w:val="en-US"/>
              </w:rPr>
              <w:t>or</w:t>
            </w:r>
          </w:p>
        </w:tc>
        <w:tc>
          <w:tcPr>
            <w:tcW w:w="1133" w:type="dxa"/>
          </w:tcPr>
          <w:p w14:paraId="5CB8F7AE" w14:textId="77777777" w:rsidR="003250A1" w:rsidRPr="003250A1" w:rsidRDefault="003250A1" w:rsidP="003250A1">
            <w:pPr>
              <w:widowControl w:val="0"/>
              <w:suppressAutoHyphens w:val="0"/>
              <w:autoSpaceDE w:val="0"/>
              <w:autoSpaceDN w:val="0"/>
              <w:spacing w:before="62" w:after="0"/>
              <w:ind w:left="62"/>
              <w:rPr>
                <w:rFonts w:eastAsia="Arial" w:cs="Arial"/>
                <w:sz w:val="18"/>
                <w:szCs w:val="22"/>
                <w:lang w:val="en-US"/>
              </w:rPr>
            </w:pPr>
            <w:r w:rsidRPr="003250A1">
              <w:rPr>
                <w:rFonts w:eastAsia="Arial" w:cs="Arial"/>
                <w:spacing w:val="-4"/>
                <w:sz w:val="18"/>
                <w:szCs w:val="22"/>
                <w:lang w:val="en-US"/>
              </w:rPr>
              <w:t>PENF</w:t>
            </w:r>
          </w:p>
        </w:tc>
        <w:tc>
          <w:tcPr>
            <w:tcW w:w="566" w:type="dxa"/>
          </w:tcPr>
          <w:p w14:paraId="3F02C5A6" w14:textId="77777777" w:rsidR="003250A1" w:rsidRPr="003250A1" w:rsidRDefault="003250A1" w:rsidP="003250A1">
            <w:pPr>
              <w:widowControl w:val="0"/>
              <w:suppressAutoHyphens w:val="0"/>
              <w:autoSpaceDE w:val="0"/>
              <w:autoSpaceDN w:val="0"/>
              <w:spacing w:before="62" w:after="0"/>
              <w:ind w:left="63"/>
              <w:rPr>
                <w:rFonts w:eastAsia="Arial" w:cs="Arial"/>
                <w:sz w:val="18"/>
                <w:szCs w:val="22"/>
                <w:lang w:val="en-US"/>
              </w:rPr>
            </w:pPr>
            <w:r w:rsidRPr="003250A1">
              <w:rPr>
                <w:rFonts w:eastAsia="Arial" w:cs="Arial"/>
                <w:spacing w:val="-10"/>
                <w:sz w:val="18"/>
                <w:szCs w:val="22"/>
                <w:lang w:val="en-US"/>
              </w:rPr>
              <w:t>N</w:t>
            </w:r>
          </w:p>
        </w:tc>
        <w:tc>
          <w:tcPr>
            <w:tcW w:w="849" w:type="dxa"/>
          </w:tcPr>
          <w:p w14:paraId="6865394F" w14:textId="77777777" w:rsidR="003250A1" w:rsidRPr="003250A1" w:rsidRDefault="003250A1" w:rsidP="003250A1">
            <w:pPr>
              <w:widowControl w:val="0"/>
              <w:suppressAutoHyphens w:val="0"/>
              <w:autoSpaceDE w:val="0"/>
              <w:autoSpaceDN w:val="0"/>
              <w:spacing w:before="62" w:after="0"/>
              <w:ind w:left="64"/>
              <w:rPr>
                <w:rFonts w:eastAsia="Arial" w:cs="Arial"/>
                <w:sz w:val="18"/>
                <w:szCs w:val="22"/>
                <w:lang w:val="en-US"/>
              </w:rPr>
            </w:pPr>
            <w:hyperlink w:anchor="_bookmark10" w:history="1">
              <w:r w:rsidRPr="003250A1">
                <w:rPr>
                  <w:rFonts w:eastAsia="Arial" w:cs="Arial"/>
                  <w:spacing w:val="-5"/>
                  <w:sz w:val="18"/>
                  <w:szCs w:val="22"/>
                  <w:lang w:val="en-US"/>
                </w:rPr>
                <w:t>C6</w:t>
              </w:r>
            </w:hyperlink>
          </w:p>
        </w:tc>
        <w:tc>
          <w:tcPr>
            <w:tcW w:w="849" w:type="dxa"/>
          </w:tcPr>
          <w:p w14:paraId="0E547AE5" w14:textId="77777777" w:rsidR="003250A1" w:rsidRPr="003250A1" w:rsidRDefault="003250A1" w:rsidP="003250A1">
            <w:pPr>
              <w:widowControl w:val="0"/>
              <w:suppressAutoHyphens w:val="0"/>
              <w:autoSpaceDE w:val="0"/>
              <w:autoSpaceDN w:val="0"/>
              <w:spacing w:before="62" w:after="0"/>
              <w:ind w:left="65"/>
              <w:rPr>
                <w:rFonts w:eastAsia="Arial" w:cs="Arial"/>
                <w:sz w:val="18"/>
                <w:szCs w:val="22"/>
                <w:lang w:val="en-US"/>
              </w:rPr>
            </w:pPr>
            <w:hyperlink w:anchor="_bookmark54" w:history="1">
              <w:r w:rsidRPr="003250A1">
                <w:rPr>
                  <w:rFonts w:eastAsia="Arial" w:cs="Arial"/>
                  <w:spacing w:val="-10"/>
                  <w:sz w:val="18"/>
                  <w:szCs w:val="22"/>
                  <w:lang w:val="en-US"/>
                </w:rPr>
                <w:t>B</w:t>
              </w:r>
            </w:hyperlink>
          </w:p>
        </w:tc>
        <w:tc>
          <w:tcPr>
            <w:tcW w:w="3825" w:type="dxa"/>
          </w:tcPr>
          <w:p w14:paraId="59FB6BF2" w14:textId="77777777" w:rsidR="003250A1" w:rsidRPr="003250A1" w:rsidRDefault="003250A1" w:rsidP="003250A1">
            <w:pPr>
              <w:widowControl w:val="0"/>
              <w:suppressAutoHyphens w:val="0"/>
              <w:autoSpaceDE w:val="0"/>
              <w:autoSpaceDN w:val="0"/>
              <w:spacing w:before="62" w:after="0"/>
              <w:ind w:left="67"/>
              <w:rPr>
                <w:rFonts w:eastAsia="Arial" w:cs="Arial"/>
                <w:sz w:val="18"/>
                <w:szCs w:val="22"/>
                <w:lang w:val="en-US"/>
              </w:rPr>
            </w:pPr>
            <w:r w:rsidRPr="003250A1">
              <w:rPr>
                <w:rFonts w:eastAsia="Arial" w:cs="Arial"/>
                <w:spacing w:val="-2"/>
                <w:sz w:val="18"/>
                <w:szCs w:val="22"/>
                <w:lang w:val="en-US"/>
              </w:rPr>
              <w:t>Pending/Failing</w:t>
            </w:r>
            <w:r w:rsidRPr="003250A1">
              <w:rPr>
                <w:rFonts w:eastAsia="Arial" w:cs="Arial"/>
                <w:spacing w:val="16"/>
                <w:sz w:val="18"/>
                <w:szCs w:val="22"/>
                <w:lang w:val="en-US"/>
              </w:rPr>
              <w:t xml:space="preserve"> </w:t>
            </w:r>
            <w:r w:rsidRPr="003250A1">
              <w:rPr>
                <w:rFonts w:eastAsia="Arial" w:cs="Arial"/>
                <w:spacing w:val="-2"/>
                <w:sz w:val="18"/>
                <w:szCs w:val="22"/>
                <w:lang w:val="en-US"/>
              </w:rPr>
              <w:t>Reason</w:t>
            </w:r>
          </w:p>
        </w:tc>
      </w:tr>
      <w:tr w:rsidR="003250A1" w:rsidRPr="003250A1" w14:paraId="218F06A3" w14:textId="77777777" w:rsidTr="00771AD4">
        <w:trPr>
          <w:trHeight w:val="359"/>
        </w:trPr>
        <w:tc>
          <w:tcPr>
            <w:tcW w:w="850" w:type="dxa"/>
          </w:tcPr>
          <w:p w14:paraId="7A9F170F" w14:textId="77777777" w:rsidR="003250A1" w:rsidRPr="003250A1" w:rsidRDefault="003250A1" w:rsidP="003250A1">
            <w:pPr>
              <w:widowControl w:val="0"/>
              <w:suppressAutoHyphens w:val="0"/>
              <w:autoSpaceDE w:val="0"/>
              <w:autoSpaceDN w:val="0"/>
              <w:spacing w:before="0" w:after="0"/>
              <w:rPr>
                <w:rFonts w:ascii="Times New Roman" w:eastAsia="Arial" w:cs="Arial"/>
                <w:sz w:val="18"/>
                <w:szCs w:val="22"/>
                <w:lang w:val="en-US"/>
              </w:rPr>
            </w:pPr>
          </w:p>
        </w:tc>
        <w:tc>
          <w:tcPr>
            <w:tcW w:w="708" w:type="dxa"/>
          </w:tcPr>
          <w:p w14:paraId="44449375" w14:textId="77777777" w:rsidR="003250A1" w:rsidRPr="003250A1" w:rsidRDefault="003250A1" w:rsidP="003250A1">
            <w:pPr>
              <w:widowControl w:val="0"/>
              <w:suppressAutoHyphens w:val="0"/>
              <w:autoSpaceDE w:val="0"/>
              <w:autoSpaceDN w:val="0"/>
              <w:spacing w:before="62" w:after="0"/>
              <w:ind w:left="61"/>
              <w:rPr>
                <w:rFonts w:eastAsia="Arial" w:cs="Arial"/>
                <w:sz w:val="18"/>
                <w:szCs w:val="22"/>
                <w:lang w:val="en-US"/>
              </w:rPr>
            </w:pPr>
            <w:bookmarkStart w:id="87" w:name="_bookmark67"/>
            <w:bookmarkEnd w:id="87"/>
            <w:r w:rsidRPr="003250A1">
              <w:rPr>
                <w:rFonts w:eastAsia="Arial" w:cs="Arial"/>
                <w:spacing w:val="-5"/>
                <w:sz w:val="18"/>
                <w:szCs w:val="22"/>
                <w:lang w:val="en-US"/>
              </w:rPr>
              <w:t>or</w:t>
            </w:r>
          </w:p>
        </w:tc>
        <w:tc>
          <w:tcPr>
            <w:tcW w:w="1133" w:type="dxa"/>
          </w:tcPr>
          <w:p w14:paraId="15D9D6D5" w14:textId="77777777" w:rsidR="003250A1" w:rsidRPr="003250A1" w:rsidRDefault="003250A1" w:rsidP="003250A1">
            <w:pPr>
              <w:widowControl w:val="0"/>
              <w:suppressAutoHyphens w:val="0"/>
              <w:autoSpaceDE w:val="0"/>
              <w:autoSpaceDN w:val="0"/>
              <w:spacing w:before="62" w:after="0"/>
              <w:ind w:left="62"/>
              <w:rPr>
                <w:rFonts w:eastAsia="Arial" w:cs="Arial"/>
                <w:sz w:val="18"/>
                <w:szCs w:val="22"/>
                <w:lang w:val="en-US"/>
              </w:rPr>
            </w:pPr>
            <w:r w:rsidRPr="003250A1">
              <w:rPr>
                <w:rFonts w:eastAsia="Arial" w:cs="Arial"/>
                <w:spacing w:val="-4"/>
                <w:sz w:val="18"/>
                <w:szCs w:val="22"/>
                <w:lang w:val="en-US"/>
              </w:rPr>
              <w:t>REPR</w:t>
            </w:r>
          </w:p>
        </w:tc>
        <w:tc>
          <w:tcPr>
            <w:tcW w:w="566" w:type="dxa"/>
          </w:tcPr>
          <w:p w14:paraId="61136F5C" w14:textId="77777777" w:rsidR="003250A1" w:rsidRPr="003250A1" w:rsidRDefault="003250A1" w:rsidP="003250A1">
            <w:pPr>
              <w:widowControl w:val="0"/>
              <w:suppressAutoHyphens w:val="0"/>
              <w:autoSpaceDE w:val="0"/>
              <w:autoSpaceDN w:val="0"/>
              <w:spacing w:before="62" w:after="0"/>
              <w:ind w:left="63"/>
              <w:rPr>
                <w:rFonts w:eastAsia="Arial" w:cs="Arial"/>
                <w:sz w:val="18"/>
                <w:szCs w:val="22"/>
                <w:lang w:val="en-US"/>
              </w:rPr>
            </w:pPr>
            <w:r w:rsidRPr="003250A1">
              <w:rPr>
                <w:rFonts w:eastAsia="Arial" w:cs="Arial"/>
                <w:spacing w:val="-10"/>
                <w:sz w:val="18"/>
                <w:szCs w:val="22"/>
                <w:lang w:val="en-US"/>
              </w:rPr>
              <w:t>N</w:t>
            </w:r>
          </w:p>
        </w:tc>
        <w:tc>
          <w:tcPr>
            <w:tcW w:w="849" w:type="dxa"/>
          </w:tcPr>
          <w:p w14:paraId="41A40F4A" w14:textId="77777777" w:rsidR="003250A1" w:rsidRPr="003250A1" w:rsidRDefault="003250A1" w:rsidP="003250A1">
            <w:pPr>
              <w:widowControl w:val="0"/>
              <w:suppressAutoHyphens w:val="0"/>
              <w:autoSpaceDE w:val="0"/>
              <w:autoSpaceDN w:val="0"/>
              <w:spacing w:before="62" w:after="0"/>
              <w:ind w:left="64"/>
              <w:rPr>
                <w:rFonts w:eastAsia="Arial" w:cs="Arial"/>
                <w:sz w:val="18"/>
                <w:szCs w:val="22"/>
                <w:lang w:val="en-US"/>
              </w:rPr>
            </w:pPr>
            <w:hyperlink w:anchor="_bookmark10" w:history="1">
              <w:r w:rsidRPr="003250A1">
                <w:rPr>
                  <w:rFonts w:eastAsia="Arial" w:cs="Arial"/>
                  <w:spacing w:val="-5"/>
                  <w:sz w:val="18"/>
                  <w:szCs w:val="22"/>
                  <w:lang w:val="en-US"/>
                </w:rPr>
                <w:t>C6</w:t>
              </w:r>
            </w:hyperlink>
          </w:p>
        </w:tc>
        <w:tc>
          <w:tcPr>
            <w:tcW w:w="849" w:type="dxa"/>
          </w:tcPr>
          <w:p w14:paraId="4DEB4ED1" w14:textId="77777777" w:rsidR="003250A1" w:rsidRPr="003250A1" w:rsidRDefault="003250A1" w:rsidP="003250A1">
            <w:pPr>
              <w:widowControl w:val="0"/>
              <w:suppressAutoHyphens w:val="0"/>
              <w:autoSpaceDE w:val="0"/>
              <w:autoSpaceDN w:val="0"/>
              <w:spacing w:before="62" w:after="0"/>
              <w:ind w:left="65"/>
              <w:rPr>
                <w:rFonts w:eastAsia="Arial" w:cs="Arial"/>
                <w:sz w:val="18"/>
                <w:szCs w:val="22"/>
                <w:lang w:val="en-US"/>
              </w:rPr>
            </w:pPr>
            <w:hyperlink w:anchor="_bookmark54" w:history="1">
              <w:r w:rsidRPr="003250A1">
                <w:rPr>
                  <w:rFonts w:eastAsia="Arial" w:cs="Arial"/>
                  <w:spacing w:val="-10"/>
                  <w:sz w:val="18"/>
                  <w:szCs w:val="22"/>
                  <w:lang w:val="en-US"/>
                </w:rPr>
                <w:t>B</w:t>
              </w:r>
            </w:hyperlink>
          </w:p>
        </w:tc>
        <w:tc>
          <w:tcPr>
            <w:tcW w:w="3825" w:type="dxa"/>
          </w:tcPr>
          <w:p w14:paraId="573B85F6" w14:textId="77777777" w:rsidR="003250A1" w:rsidRPr="003250A1" w:rsidRDefault="003250A1" w:rsidP="003250A1">
            <w:pPr>
              <w:widowControl w:val="0"/>
              <w:suppressAutoHyphens w:val="0"/>
              <w:autoSpaceDE w:val="0"/>
              <w:autoSpaceDN w:val="0"/>
              <w:spacing w:before="62" w:after="0"/>
              <w:ind w:left="67"/>
              <w:rPr>
                <w:rFonts w:eastAsia="Arial" w:cs="Arial"/>
                <w:sz w:val="18"/>
                <w:szCs w:val="22"/>
                <w:lang w:val="en-US"/>
              </w:rPr>
            </w:pPr>
            <w:r w:rsidRPr="003250A1">
              <w:rPr>
                <w:rFonts w:eastAsia="Arial" w:cs="Arial"/>
                <w:sz w:val="18"/>
                <w:szCs w:val="22"/>
                <w:lang w:val="en-US"/>
              </w:rPr>
              <w:t>Repair</w:t>
            </w:r>
            <w:r w:rsidRPr="003250A1">
              <w:rPr>
                <w:rFonts w:eastAsia="Arial" w:cs="Arial"/>
                <w:spacing w:val="-6"/>
                <w:sz w:val="18"/>
                <w:szCs w:val="22"/>
                <w:lang w:val="en-US"/>
              </w:rPr>
              <w:t xml:space="preserve"> </w:t>
            </w:r>
            <w:r w:rsidRPr="003250A1">
              <w:rPr>
                <w:rFonts w:eastAsia="Arial" w:cs="Arial"/>
                <w:spacing w:val="-2"/>
                <w:sz w:val="18"/>
                <w:szCs w:val="22"/>
                <w:lang w:val="en-US"/>
              </w:rPr>
              <w:t>Reason</w:t>
            </w:r>
          </w:p>
        </w:tc>
      </w:tr>
    </w:tbl>
    <w:p w14:paraId="06FE4DA5" w14:textId="77777777" w:rsidR="003250A1" w:rsidRPr="003250A1" w:rsidRDefault="003250A1" w:rsidP="003250A1">
      <w:pPr>
        <w:widowControl w:val="0"/>
        <w:suppressAutoHyphens w:val="0"/>
        <w:autoSpaceDE w:val="0"/>
        <w:autoSpaceDN w:val="0"/>
        <w:spacing w:before="6" w:after="0"/>
        <w:rPr>
          <w:rFonts w:ascii="Courier New" w:eastAsia="Arial" w:cs="Arial"/>
          <w:szCs w:val="18"/>
          <w:lang w:val="en-US"/>
        </w:rPr>
      </w:pPr>
    </w:p>
    <w:p w14:paraId="64F56FC8" w14:textId="77777777" w:rsidR="003250A1" w:rsidRPr="003250A1" w:rsidRDefault="003250A1" w:rsidP="003250A1">
      <w:pPr>
        <w:widowControl w:val="0"/>
        <w:suppressAutoHyphens w:val="0"/>
        <w:autoSpaceDE w:val="0"/>
        <w:autoSpaceDN w:val="0"/>
        <w:spacing w:before="0" w:after="0"/>
        <w:ind w:left="595"/>
        <w:outlineLvl w:val="4"/>
        <w:rPr>
          <w:rFonts w:eastAsia="Arial" w:cs="Arial"/>
          <w:b/>
          <w:bCs/>
          <w:lang w:val="en-US"/>
        </w:rPr>
      </w:pPr>
      <w:r w:rsidRPr="003250A1">
        <w:rPr>
          <w:rFonts w:eastAsia="Arial" w:cs="Arial"/>
          <w:b/>
          <w:bCs/>
          <w:spacing w:val="-2"/>
          <w:lang w:val="en-US"/>
        </w:rPr>
        <w:t>DEFINITION</w:t>
      </w:r>
    </w:p>
    <w:p w14:paraId="36CE3861" w14:textId="77777777" w:rsidR="003250A1" w:rsidRPr="003250A1" w:rsidRDefault="003250A1" w:rsidP="003250A1">
      <w:pPr>
        <w:widowControl w:val="0"/>
        <w:suppressAutoHyphens w:val="0"/>
        <w:autoSpaceDE w:val="0"/>
        <w:autoSpaceDN w:val="0"/>
        <w:spacing w:before="130" w:after="0"/>
        <w:ind w:left="708"/>
        <w:outlineLvl w:val="5"/>
        <w:rPr>
          <w:rFonts w:eastAsia="Arial" w:cs="Arial"/>
          <w:lang w:val="en-US"/>
        </w:rPr>
      </w:pPr>
      <w:r w:rsidRPr="003250A1">
        <w:rPr>
          <w:rFonts w:eastAsia="Arial" w:cs="Arial"/>
          <w:lang w:val="en-US"/>
        </w:rPr>
        <w:t>This</w:t>
      </w:r>
      <w:r w:rsidRPr="003250A1">
        <w:rPr>
          <w:rFonts w:eastAsia="Arial" w:cs="Arial"/>
          <w:spacing w:val="-3"/>
          <w:lang w:val="en-US"/>
        </w:rPr>
        <w:t xml:space="preserve"> </w:t>
      </w:r>
      <w:r w:rsidRPr="003250A1">
        <w:rPr>
          <w:rFonts w:eastAsia="Arial" w:cs="Arial"/>
          <w:lang w:val="en-US"/>
        </w:rPr>
        <w:t>qualified</w:t>
      </w:r>
      <w:r w:rsidRPr="003250A1">
        <w:rPr>
          <w:rFonts w:eastAsia="Arial" w:cs="Arial"/>
          <w:spacing w:val="-3"/>
          <w:lang w:val="en-US"/>
        </w:rPr>
        <w:t xml:space="preserve"> </w:t>
      </w:r>
      <w:r w:rsidRPr="003250A1">
        <w:rPr>
          <w:rFonts w:eastAsia="Arial" w:cs="Arial"/>
          <w:lang w:val="en-US"/>
        </w:rPr>
        <w:t>generic</w:t>
      </w:r>
      <w:r w:rsidRPr="003250A1">
        <w:rPr>
          <w:rFonts w:eastAsia="Arial" w:cs="Arial"/>
          <w:spacing w:val="-3"/>
          <w:lang w:val="en-US"/>
        </w:rPr>
        <w:t xml:space="preserve"> </w:t>
      </w:r>
      <w:r w:rsidRPr="003250A1">
        <w:rPr>
          <w:rFonts w:eastAsia="Arial" w:cs="Arial"/>
          <w:lang w:val="en-US"/>
        </w:rPr>
        <w:t>field</w:t>
      </w:r>
      <w:r w:rsidRPr="003250A1">
        <w:rPr>
          <w:rFonts w:eastAsia="Arial" w:cs="Arial"/>
          <w:spacing w:val="-3"/>
          <w:lang w:val="en-US"/>
        </w:rPr>
        <w:t xml:space="preserve"> </w:t>
      </w:r>
      <w:r w:rsidRPr="003250A1">
        <w:rPr>
          <w:rFonts w:eastAsia="Arial" w:cs="Arial"/>
          <w:spacing w:val="-2"/>
          <w:lang w:val="en-US"/>
        </w:rPr>
        <w:t>specifies:</w:t>
      </w:r>
    </w:p>
    <w:p w14:paraId="2055AA38" w14:textId="77777777" w:rsidR="003250A1" w:rsidRPr="003250A1" w:rsidRDefault="003250A1" w:rsidP="003250A1">
      <w:pPr>
        <w:widowControl w:val="0"/>
        <w:suppressAutoHyphens w:val="0"/>
        <w:autoSpaceDE w:val="0"/>
        <w:autoSpaceDN w:val="0"/>
        <w:spacing w:before="5" w:after="0"/>
        <w:rPr>
          <w:rFonts w:eastAsia="Arial" w:cs="Arial"/>
          <w:sz w:val="9"/>
          <w:szCs w:val="18"/>
          <w:lang w:val="en-US"/>
        </w:rPr>
      </w:pPr>
    </w:p>
    <w:p w14:paraId="116FFD0A" w14:textId="77777777" w:rsidR="003250A1" w:rsidRPr="003250A1" w:rsidRDefault="003250A1" w:rsidP="003250A1">
      <w:pPr>
        <w:widowControl w:val="0"/>
        <w:suppressAutoHyphens w:val="0"/>
        <w:autoSpaceDE w:val="0"/>
        <w:autoSpaceDN w:val="0"/>
        <w:spacing w:before="0" w:after="0"/>
        <w:rPr>
          <w:rFonts w:eastAsia="Arial" w:cs="Arial"/>
          <w:sz w:val="9"/>
          <w:szCs w:val="18"/>
          <w:lang w:val="en-US"/>
        </w:rPr>
        <w:sectPr w:rsidR="003250A1" w:rsidRPr="003250A1" w:rsidSect="003250A1">
          <w:pgSz w:w="11910" w:h="15870"/>
          <w:pgMar w:top="700" w:right="992" w:bottom="1040" w:left="992" w:header="414" w:footer="854" w:gutter="0"/>
          <w:cols w:space="720"/>
        </w:sectPr>
      </w:pPr>
    </w:p>
    <w:p w14:paraId="104B222E" w14:textId="77777777" w:rsidR="003250A1" w:rsidRPr="003250A1" w:rsidRDefault="003250A1" w:rsidP="003250A1">
      <w:pPr>
        <w:widowControl w:val="0"/>
        <w:tabs>
          <w:tab w:val="left" w:pos="1902"/>
        </w:tabs>
        <w:suppressAutoHyphens w:val="0"/>
        <w:autoSpaceDE w:val="0"/>
        <w:autoSpaceDN w:val="0"/>
        <w:spacing w:before="100" w:after="0" w:line="232" w:lineRule="auto"/>
        <w:ind w:left="1902" w:hanging="1134"/>
        <w:rPr>
          <w:rFonts w:eastAsia="Arial" w:cs="Arial"/>
          <w:sz w:val="18"/>
          <w:szCs w:val="18"/>
          <w:lang w:val="en-US"/>
        </w:rPr>
      </w:pPr>
      <w:r w:rsidRPr="003250A1">
        <w:rPr>
          <w:rFonts w:eastAsia="Arial" w:cs="Arial"/>
          <w:spacing w:val="-4"/>
          <w:sz w:val="18"/>
          <w:szCs w:val="18"/>
          <w:lang w:val="en-US"/>
        </w:rPr>
        <w:t>CACK</w:t>
      </w:r>
      <w:r w:rsidRPr="003250A1">
        <w:rPr>
          <w:rFonts w:eastAsia="Arial" w:cs="Arial"/>
          <w:sz w:val="18"/>
          <w:szCs w:val="18"/>
          <w:lang w:val="en-US"/>
        </w:rPr>
        <w:tab/>
        <w:t>Repo</w:t>
      </w:r>
      <w:r w:rsidRPr="003250A1">
        <w:rPr>
          <w:rFonts w:eastAsia="Arial" w:cs="Arial"/>
          <w:spacing w:val="-15"/>
          <w:sz w:val="18"/>
          <w:szCs w:val="18"/>
          <w:lang w:val="en-US"/>
        </w:rPr>
        <w:t xml:space="preserve"> </w:t>
      </w:r>
      <w:r w:rsidRPr="003250A1">
        <w:rPr>
          <w:rFonts w:eastAsia="Arial" w:cs="Arial"/>
          <w:sz w:val="18"/>
          <w:szCs w:val="18"/>
          <w:lang w:val="en-US"/>
        </w:rPr>
        <w:t>Call</w:t>
      </w:r>
      <w:r w:rsidRPr="003250A1">
        <w:rPr>
          <w:rFonts w:eastAsia="Arial" w:cs="Arial"/>
          <w:spacing w:val="-12"/>
          <w:sz w:val="18"/>
          <w:szCs w:val="18"/>
          <w:lang w:val="en-US"/>
        </w:rPr>
        <w:t xml:space="preserve"> </w:t>
      </w:r>
      <w:proofErr w:type="spellStart"/>
      <w:proofErr w:type="gramStart"/>
      <w:r w:rsidRPr="003250A1">
        <w:rPr>
          <w:rFonts w:eastAsia="Arial" w:cs="Arial"/>
          <w:sz w:val="18"/>
          <w:szCs w:val="18"/>
          <w:lang w:val="en-US"/>
        </w:rPr>
        <w:t>Acknowl-edgement</w:t>
      </w:r>
      <w:proofErr w:type="spellEnd"/>
      <w:proofErr w:type="gramEnd"/>
      <w:r w:rsidRPr="003250A1">
        <w:rPr>
          <w:rFonts w:eastAsia="Arial" w:cs="Arial"/>
          <w:sz w:val="18"/>
          <w:szCs w:val="18"/>
          <w:lang w:val="en-US"/>
        </w:rPr>
        <w:t xml:space="preserve"> Reason</w:t>
      </w:r>
    </w:p>
    <w:p w14:paraId="2D6B055F" w14:textId="5AABA8A0" w:rsidR="003250A1" w:rsidRPr="003250A1" w:rsidRDefault="00B02085" w:rsidP="003250A1">
      <w:pPr>
        <w:widowControl w:val="0"/>
        <w:suppressAutoHyphens w:val="0"/>
        <w:autoSpaceDE w:val="0"/>
        <w:autoSpaceDN w:val="0"/>
        <w:spacing w:before="115" w:after="0" w:line="278" w:lineRule="auto"/>
        <w:ind w:left="373" w:right="850"/>
        <w:rPr>
          <w:rFonts w:eastAsia="Arial" w:cs="Arial"/>
          <w:sz w:val="18"/>
          <w:szCs w:val="18"/>
          <w:lang w:val="en-US"/>
        </w:rPr>
      </w:pPr>
      <w:r>
        <w:rPr>
          <w:rFonts w:eastAsia="Arial" w:cs="Arial"/>
          <w:sz w:val="18"/>
          <w:szCs w:val="18"/>
          <w:lang w:val="en-US"/>
        </w:rPr>
        <w:t xml:space="preserve">         …</w:t>
      </w:r>
      <w:r w:rsidR="003250A1" w:rsidRPr="003250A1">
        <w:rPr>
          <w:rFonts w:eastAsia="Arial" w:cs="Arial"/>
          <w:sz w:val="18"/>
          <w:szCs w:val="18"/>
          <w:lang w:val="en-US"/>
        </w:rPr>
        <w:br w:type="column"/>
      </w:r>
      <w:r w:rsidR="003250A1" w:rsidRPr="003250A1">
        <w:rPr>
          <w:rFonts w:eastAsia="Arial" w:cs="Arial"/>
          <w:sz w:val="18"/>
          <w:szCs w:val="18"/>
          <w:lang w:val="en-US"/>
        </w:rPr>
        <w:t>Specifies</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additional</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information</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on</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the</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repo</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call</w:t>
      </w:r>
      <w:r w:rsidR="003250A1" w:rsidRPr="003250A1">
        <w:rPr>
          <w:rFonts w:eastAsia="Arial" w:cs="Arial"/>
          <w:spacing w:val="-5"/>
          <w:sz w:val="18"/>
          <w:szCs w:val="18"/>
          <w:lang w:val="en-US"/>
        </w:rPr>
        <w:t xml:space="preserve"> </w:t>
      </w:r>
      <w:r w:rsidR="003250A1" w:rsidRPr="003250A1">
        <w:rPr>
          <w:rFonts w:eastAsia="Arial" w:cs="Arial"/>
          <w:sz w:val="18"/>
          <w:szCs w:val="18"/>
          <w:lang w:val="en-US"/>
        </w:rPr>
        <w:t>request</w:t>
      </w:r>
      <w:r w:rsidR="003250A1" w:rsidRPr="003250A1">
        <w:rPr>
          <w:rFonts w:eastAsia="Arial" w:cs="Arial"/>
          <w:spacing w:val="-5"/>
          <w:sz w:val="18"/>
          <w:szCs w:val="18"/>
          <w:lang w:val="en-US"/>
        </w:rPr>
        <w:t xml:space="preserve"> </w:t>
      </w:r>
      <w:proofErr w:type="spellStart"/>
      <w:r w:rsidR="003250A1" w:rsidRPr="003250A1">
        <w:rPr>
          <w:rFonts w:eastAsia="Arial" w:cs="Arial"/>
          <w:sz w:val="18"/>
          <w:szCs w:val="18"/>
          <w:lang w:val="en-US"/>
        </w:rPr>
        <w:t>acknowl-</w:t>
      </w:r>
      <w:r w:rsidR="003250A1" w:rsidRPr="003250A1">
        <w:rPr>
          <w:rFonts w:eastAsia="Arial" w:cs="Arial"/>
          <w:spacing w:val="-2"/>
          <w:sz w:val="18"/>
          <w:szCs w:val="18"/>
          <w:lang w:val="en-US"/>
        </w:rPr>
        <w:t>edgement</w:t>
      </w:r>
      <w:proofErr w:type="spellEnd"/>
      <w:r w:rsidR="003250A1" w:rsidRPr="003250A1">
        <w:rPr>
          <w:rFonts w:eastAsia="Arial" w:cs="Arial"/>
          <w:spacing w:val="-2"/>
          <w:sz w:val="18"/>
          <w:szCs w:val="18"/>
          <w:lang w:val="en-US"/>
        </w:rPr>
        <w:t>.</w:t>
      </w:r>
    </w:p>
    <w:p w14:paraId="7DB9CC00" w14:textId="77777777" w:rsidR="003250A1" w:rsidRPr="003250A1" w:rsidRDefault="003250A1" w:rsidP="003250A1">
      <w:pPr>
        <w:widowControl w:val="0"/>
        <w:suppressAutoHyphens w:val="0"/>
        <w:autoSpaceDE w:val="0"/>
        <w:autoSpaceDN w:val="0"/>
        <w:spacing w:before="0" w:after="0" w:line="278" w:lineRule="auto"/>
        <w:rPr>
          <w:rFonts w:eastAsia="Arial" w:cs="Arial"/>
          <w:sz w:val="18"/>
          <w:szCs w:val="18"/>
          <w:lang w:val="en-US"/>
        </w:rPr>
        <w:sectPr w:rsidR="003250A1" w:rsidRPr="003250A1" w:rsidSect="003250A1">
          <w:type w:val="continuous"/>
          <w:pgSz w:w="11910" w:h="15870"/>
          <w:pgMar w:top="580" w:right="992" w:bottom="280" w:left="992" w:header="414" w:footer="854" w:gutter="0"/>
          <w:cols w:num="2" w:space="720" w:equalWidth="0">
            <w:col w:w="3474" w:space="40"/>
            <w:col w:w="6412"/>
          </w:cols>
        </w:sectPr>
      </w:pPr>
    </w:p>
    <w:p w14:paraId="0B482E09" w14:textId="77777777" w:rsidR="003250A1" w:rsidRPr="003250A1" w:rsidRDefault="003250A1" w:rsidP="003250A1">
      <w:pPr>
        <w:widowControl w:val="0"/>
        <w:suppressAutoHyphens w:val="0"/>
        <w:autoSpaceDE w:val="0"/>
        <w:autoSpaceDN w:val="0"/>
        <w:spacing w:before="0" w:after="0"/>
        <w:rPr>
          <w:rFonts w:eastAsia="Arial" w:cs="Arial"/>
          <w:sz w:val="18"/>
          <w:szCs w:val="18"/>
          <w:lang w:val="en-US"/>
        </w:rPr>
        <w:sectPr w:rsidR="003250A1" w:rsidRPr="003250A1" w:rsidSect="003250A1">
          <w:type w:val="continuous"/>
          <w:pgSz w:w="11910" w:h="15870"/>
          <w:pgMar w:top="580" w:right="992" w:bottom="280" w:left="992" w:header="414" w:footer="854" w:gutter="0"/>
          <w:cols w:num="2" w:space="720" w:equalWidth="0">
            <w:col w:w="3684" w:space="40"/>
            <w:col w:w="6202"/>
          </w:cols>
        </w:sectPr>
      </w:pPr>
    </w:p>
    <w:p w14:paraId="6B1AD22E" w14:textId="77777777" w:rsidR="003250A1" w:rsidRPr="003250A1" w:rsidRDefault="003250A1" w:rsidP="003250A1">
      <w:pPr>
        <w:widowControl w:val="0"/>
        <w:tabs>
          <w:tab w:val="left" w:pos="1902"/>
          <w:tab w:val="left" w:pos="3886"/>
        </w:tabs>
        <w:suppressAutoHyphens w:val="0"/>
        <w:autoSpaceDE w:val="0"/>
        <w:autoSpaceDN w:val="0"/>
        <w:spacing w:before="154" w:after="0"/>
        <w:ind w:left="768"/>
        <w:rPr>
          <w:rFonts w:eastAsia="Arial" w:cs="Arial"/>
          <w:sz w:val="18"/>
          <w:szCs w:val="18"/>
          <w:lang w:val="en-US"/>
        </w:rPr>
      </w:pPr>
      <w:r w:rsidRPr="003250A1">
        <w:rPr>
          <w:rFonts w:eastAsia="Arial" w:cs="Arial"/>
          <w:spacing w:val="-4"/>
          <w:position w:val="2"/>
          <w:sz w:val="18"/>
          <w:szCs w:val="18"/>
          <w:lang w:val="en-US"/>
        </w:rPr>
        <w:t>PEND</w:t>
      </w:r>
      <w:r w:rsidRPr="003250A1">
        <w:rPr>
          <w:rFonts w:eastAsia="Arial" w:cs="Arial"/>
          <w:position w:val="2"/>
          <w:sz w:val="18"/>
          <w:szCs w:val="18"/>
          <w:lang w:val="en-US"/>
        </w:rPr>
        <w:tab/>
        <w:t>Pending</w:t>
      </w:r>
      <w:r w:rsidRPr="003250A1">
        <w:rPr>
          <w:rFonts w:eastAsia="Arial" w:cs="Arial"/>
          <w:spacing w:val="-6"/>
          <w:position w:val="2"/>
          <w:sz w:val="18"/>
          <w:szCs w:val="18"/>
          <w:lang w:val="en-US"/>
        </w:rPr>
        <w:t xml:space="preserve"> </w:t>
      </w:r>
      <w:r w:rsidRPr="003250A1">
        <w:rPr>
          <w:rFonts w:eastAsia="Arial" w:cs="Arial"/>
          <w:spacing w:val="-2"/>
          <w:position w:val="2"/>
          <w:sz w:val="18"/>
          <w:szCs w:val="18"/>
          <w:lang w:val="en-US"/>
        </w:rPr>
        <w:t>Reason</w:t>
      </w:r>
      <w:r w:rsidRPr="003250A1">
        <w:rPr>
          <w:rFonts w:eastAsia="Arial" w:cs="Arial"/>
          <w:position w:val="2"/>
          <w:sz w:val="18"/>
          <w:szCs w:val="18"/>
          <w:lang w:val="en-US"/>
        </w:rPr>
        <w:tab/>
      </w:r>
      <w:r w:rsidRPr="003250A1">
        <w:rPr>
          <w:rFonts w:eastAsia="Arial" w:cs="Arial"/>
          <w:sz w:val="18"/>
          <w:szCs w:val="18"/>
          <w:lang w:val="en-US"/>
        </w:rPr>
        <w:t>Specifies</w:t>
      </w:r>
      <w:r w:rsidRPr="003250A1">
        <w:rPr>
          <w:rFonts w:eastAsia="Arial" w:cs="Arial"/>
          <w:spacing w:val="-5"/>
          <w:sz w:val="18"/>
          <w:szCs w:val="18"/>
          <w:lang w:val="en-US"/>
        </w:rPr>
        <w:t xml:space="preserve"> </w:t>
      </w:r>
      <w:r w:rsidRPr="003250A1">
        <w:rPr>
          <w:rFonts w:eastAsia="Arial" w:cs="Arial"/>
          <w:sz w:val="18"/>
          <w:szCs w:val="18"/>
          <w:lang w:val="en-US"/>
        </w:rPr>
        <w:t>the</w:t>
      </w:r>
      <w:r w:rsidRPr="003250A1">
        <w:rPr>
          <w:rFonts w:eastAsia="Arial" w:cs="Arial"/>
          <w:spacing w:val="-3"/>
          <w:sz w:val="18"/>
          <w:szCs w:val="18"/>
          <w:lang w:val="en-US"/>
        </w:rPr>
        <w:t xml:space="preserve"> </w:t>
      </w:r>
      <w:r w:rsidRPr="003250A1">
        <w:rPr>
          <w:rFonts w:eastAsia="Arial" w:cs="Arial"/>
          <w:sz w:val="18"/>
          <w:szCs w:val="18"/>
          <w:lang w:val="en-US"/>
        </w:rPr>
        <w:t>reason</w:t>
      </w:r>
      <w:r w:rsidRPr="003250A1">
        <w:rPr>
          <w:rFonts w:eastAsia="Arial" w:cs="Arial"/>
          <w:spacing w:val="-3"/>
          <w:sz w:val="18"/>
          <w:szCs w:val="18"/>
          <w:lang w:val="en-US"/>
        </w:rPr>
        <w:t xml:space="preserve"> </w:t>
      </w:r>
      <w:r w:rsidRPr="003250A1">
        <w:rPr>
          <w:rFonts w:eastAsia="Arial" w:cs="Arial"/>
          <w:sz w:val="18"/>
          <w:szCs w:val="18"/>
          <w:lang w:val="en-US"/>
        </w:rPr>
        <w:t>why</w:t>
      </w:r>
      <w:r w:rsidRPr="003250A1">
        <w:rPr>
          <w:rFonts w:eastAsia="Arial" w:cs="Arial"/>
          <w:spacing w:val="-3"/>
          <w:sz w:val="18"/>
          <w:szCs w:val="18"/>
          <w:lang w:val="en-US"/>
        </w:rPr>
        <w:t xml:space="preserve"> </w:t>
      </w:r>
      <w:r w:rsidRPr="003250A1">
        <w:rPr>
          <w:rFonts w:eastAsia="Arial" w:cs="Arial"/>
          <w:sz w:val="18"/>
          <w:szCs w:val="18"/>
          <w:lang w:val="en-US"/>
        </w:rPr>
        <w:t>the</w:t>
      </w:r>
      <w:r w:rsidRPr="003250A1">
        <w:rPr>
          <w:rFonts w:eastAsia="Arial" w:cs="Arial"/>
          <w:spacing w:val="-2"/>
          <w:sz w:val="18"/>
          <w:szCs w:val="18"/>
          <w:lang w:val="en-US"/>
        </w:rPr>
        <w:t xml:space="preserve"> </w:t>
      </w:r>
      <w:r w:rsidRPr="003250A1">
        <w:rPr>
          <w:rFonts w:eastAsia="Arial" w:cs="Arial"/>
          <w:sz w:val="18"/>
          <w:szCs w:val="18"/>
          <w:lang w:val="en-US"/>
        </w:rPr>
        <w:t>instruction</w:t>
      </w:r>
      <w:r w:rsidRPr="003250A1">
        <w:rPr>
          <w:rFonts w:eastAsia="Arial" w:cs="Arial"/>
          <w:spacing w:val="-3"/>
          <w:sz w:val="18"/>
          <w:szCs w:val="18"/>
          <w:lang w:val="en-US"/>
        </w:rPr>
        <w:t xml:space="preserve"> </w:t>
      </w:r>
      <w:r w:rsidRPr="003250A1">
        <w:rPr>
          <w:rFonts w:eastAsia="Arial" w:cs="Arial"/>
          <w:sz w:val="18"/>
          <w:szCs w:val="18"/>
          <w:lang w:val="en-US"/>
        </w:rPr>
        <w:t>has</w:t>
      </w:r>
      <w:r w:rsidRPr="003250A1">
        <w:rPr>
          <w:rFonts w:eastAsia="Arial" w:cs="Arial"/>
          <w:spacing w:val="-3"/>
          <w:sz w:val="18"/>
          <w:szCs w:val="18"/>
          <w:lang w:val="en-US"/>
        </w:rPr>
        <w:t xml:space="preserve"> </w:t>
      </w:r>
      <w:r w:rsidRPr="003250A1">
        <w:rPr>
          <w:rFonts w:eastAsia="Arial" w:cs="Arial"/>
          <w:sz w:val="18"/>
          <w:szCs w:val="18"/>
          <w:lang w:val="en-US"/>
        </w:rPr>
        <w:t>a</w:t>
      </w:r>
      <w:r w:rsidRPr="003250A1">
        <w:rPr>
          <w:rFonts w:eastAsia="Arial" w:cs="Arial"/>
          <w:spacing w:val="-3"/>
          <w:sz w:val="18"/>
          <w:szCs w:val="18"/>
          <w:lang w:val="en-US"/>
        </w:rPr>
        <w:t xml:space="preserve"> </w:t>
      </w:r>
      <w:r w:rsidRPr="003250A1">
        <w:rPr>
          <w:rFonts w:eastAsia="Arial" w:cs="Arial"/>
          <w:sz w:val="18"/>
          <w:szCs w:val="18"/>
          <w:lang w:val="en-US"/>
        </w:rPr>
        <w:t>pending</w:t>
      </w:r>
      <w:r w:rsidRPr="003250A1">
        <w:rPr>
          <w:rFonts w:eastAsia="Arial" w:cs="Arial"/>
          <w:spacing w:val="-2"/>
          <w:sz w:val="18"/>
          <w:szCs w:val="18"/>
          <w:lang w:val="en-US"/>
        </w:rPr>
        <w:t xml:space="preserve"> status.</w:t>
      </w:r>
    </w:p>
    <w:p w14:paraId="7EFE106A" w14:textId="77777777" w:rsidR="003250A1" w:rsidRPr="003250A1" w:rsidRDefault="003250A1" w:rsidP="003250A1">
      <w:pPr>
        <w:widowControl w:val="0"/>
        <w:suppressAutoHyphens w:val="0"/>
        <w:autoSpaceDE w:val="0"/>
        <w:autoSpaceDN w:val="0"/>
        <w:spacing w:before="0" w:after="0"/>
        <w:rPr>
          <w:rFonts w:eastAsia="Arial" w:cs="Arial"/>
          <w:sz w:val="18"/>
          <w:szCs w:val="18"/>
          <w:lang w:val="en-US"/>
        </w:rPr>
        <w:sectPr w:rsidR="003250A1" w:rsidRPr="003250A1" w:rsidSect="003250A1">
          <w:type w:val="continuous"/>
          <w:pgSz w:w="11910" w:h="15870"/>
          <w:pgMar w:top="580" w:right="992" w:bottom="280" w:left="992" w:header="414" w:footer="854" w:gutter="0"/>
          <w:cols w:space="720"/>
        </w:sectPr>
      </w:pPr>
    </w:p>
    <w:p w14:paraId="73C8AD50" w14:textId="77777777" w:rsidR="003250A1" w:rsidRPr="003250A1" w:rsidRDefault="003250A1" w:rsidP="003250A1">
      <w:pPr>
        <w:widowControl w:val="0"/>
        <w:tabs>
          <w:tab w:val="left" w:pos="1902"/>
        </w:tabs>
        <w:suppressAutoHyphens w:val="0"/>
        <w:autoSpaceDE w:val="0"/>
        <w:autoSpaceDN w:val="0"/>
        <w:spacing w:before="178" w:after="0" w:line="232" w:lineRule="auto"/>
        <w:ind w:left="1902" w:hanging="1134"/>
        <w:rPr>
          <w:rFonts w:eastAsia="Arial" w:cs="Arial"/>
          <w:sz w:val="18"/>
          <w:szCs w:val="18"/>
          <w:lang w:val="en-US"/>
        </w:rPr>
      </w:pPr>
      <w:r w:rsidRPr="003250A1">
        <w:rPr>
          <w:rFonts w:eastAsia="Arial" w:cs="Arial"/>
          <w:spacing w:val="-4"/>
          <w:sz w:val="18"/>
          <w:szCs w:val="18"/>
          <w:lang w:val="en-US"/>
        </w:rPr>
        <w:t>PENF</w:t>
      </w:r>
      <w:r w:rsidRPr="003250A1">
        <w:rPr>
          <w:rFonts w:eastAsia="Arial" w:cs="Arial"/>
          <w:sz w:val="18"/>
          <w:szCs w:val="18"/>
          <w:lang w:val="en-US"/>
        </w:rPr>
        <w:tab/>
        <w:t>Pending/Failing</w:t>
      </w:r>
      <w:r w:rsidRPr="003250A1">
        <w:rPr>
          <w:rFonts w:eastAsia="Arial" w:cs="Arial"/>
          <w:spacing w:val="-13"/>
          <w:sz w:val="18"/>
          <w:szCs w:val="18"/>
          <w:lang w:val="en-US"/>
        </w:rPr>
        <w:t xml:space="preserve"> </w:t>
      </w:r>
      <w:proofErr w:type="gramStart"/>
      <w:r w:rsidRPr="003250A1">
        <w:rPr>
          <w:rFonts w:eastAsia="Arial" w:cs="Arial"/>
          <w:sz w:val="18"/>
          <w:szCs w:val="18"/>
          <w:lang w:val="en-US"/>
        </w:rPr>
        <w:t>Rea-</w:t>
      </w:r>
      <w:r w:rsidRPr="003250A1">
        <w:rPr>
          <w:rFonts w:eastAsia="Arial" w:cs="Arial"/>
          <w:spacing w:val="-4"/>
          <w:sz w:val="18"/>
          <w:szCs w:val="18"/>
          <w:lang w:val="en-US"/>
        </w:rPr>
        <w:t>son</w:t>
      </w:r>
      <w:proofErr w:type="gramEnd"/>
    </w:p>
    <w:p w14:paraId="74ADCB2C" w14:textId="77777777" w:rsidR="003250A1" w:rsidRPr="003250A1" w:rsidRDefault="003250A1" w:rsidP="003250A1">
      <w:pPr>
        <w:widowControl w:val="0"/>
        <w:suppressAutoHyphens w:val="0"/>
        <w:autoSpaceDE w:val="0"/>
        <w:autoSpaceDN w:val="0"/>
        <w:spacing w:before="31" w:after="0"/>
        <w:rPr>
          <w:rFonts w:eastAsia="Arial" w:cs="Arial"/>
          <w:sz w:val="18"/>
          <w:szCs w:val="18"/>
          <w:lang w:val="en-US"/>
        </w:rPr>
      </w:pPr>
    </w:p>
    <w:p w14:paraId="5DB7D953" w14:textId="11B9543E" w:rsidR="00226FF0" w:rsidRDefault="00226FF0" w:rsidP="00226FF0">
      <w:pPr>
        <w:widowControl w:val="0"/>
        <w:suppressAutoHyphens w:val="0"/>
        <w:autoSpaceDE w:val="0"/>
        <w:autoSpaceDN w:val="0"/>
        <w:spacing w:before="193" w:after="0" w:line="278" w:lineRule="auto"/>
        <w:ind w:left="768" w:right="412"/>
        <w:rPr>
          <w:rFonts w:eastAsia="Arial" w:cs="Arial"/>
          <w:sz w:val="18"/>
          <w:szCs w:val="18"/>
          <w:lang w:val="en-US"/>
        </w:rPr>
      </w:pPr>
      <w:r>
        <w:rPr>
          <w:rFonts w:eastAsia="Arial" w:cs="Arial"/>
          <w:sz w:val="18"/>
          <w:szCs w:val="18"/>
          <w:lang w:val="en-US"/>
        </w:rPr>
        <w:t>…</w:t>
      </w:r>
    </w:p>
    <w:p w14:paraId="5B42935D" w14:textId="77777777" w:rsidR="00D26CAA" w:rsidRDefault="00D26CAA" w:rsidP="00226FF0">
      <w:pPr>
        <w:widowControl w:val="0"/>
        <w:suppressAutoHyphens w:val="0"/>
        <w:autoSpaceDE w:val="0"/>
        <w:autoSpaceDN w:val="0"/>
        <w:spacing w:before="193" w:after="0" w:line="278" w:lineRule="auto"/>
        <w:ind w:left="768" w:right="412"/>
        <w:rPr>
          <w:rFonts w:eastAsia="Arial" w:cs="Arial"/>
          <w:sz w:val="18"/>
          <w:szCs w:val="18"/>
          <w:lang w:val="en-US"/>
        </w:rPr>
      </w:pPr>
    </w:p>
    <w:p w14:paraId="48F6E384" w14:textId="77777777" w:rsidR="00D26CAA" w:rsidRPr="00D26CAA" w:rsidRDefault="00D26CAA" w:rsidP="00D26CAA">
      <w:pPr>
        <w:widowControl w:val="0"/>
        <w:suppressAutoHyphens w:val="0"/>
        <w:autoSpaceDE w:val="0"/>
        <w:autoSpaceDN w:val="0"/>
        <w:spacing w:before="0" w:after="0"/>
        <w:ind w:left="595"/>
        <w:outlineLvl w:val="4"/>
        <w:rPr>
          <w:rFonts w:eastAsia="Arial" w:cs="Arial"/>
          <w:b/>
          <w:bCs/>
          <w:lang w:val="en-US"/>
        </w:rPr>
      </w:pPr>
      <w:r w:rsidRPr="00D26CAA">
        <w:rPr>
          <w:rFonts w:eastAsia="Arial" w:cs="Arial"/>
          <w:b/>
          <w:bCs/>
          <w:spacing w:val="-2"/>
          <w:lang w:val="en-US"/>
        </w:rPr>
        <w:t>CODES</w:t>
      </w:r>
    </w:p>
    <w:p w14:paraId="42832A7A" w14:textId="77777777" w:rsidR="00D26CAA" w:rsidRPr="00D26CAA" w:rsidRDefault="00D26CAA" w:rsidP="00D26CAA">
      <w:pPr>
        <w:widowControl w:val="0"/>
        <w:suppressAutoHyphens w:val="0"/>
        <w:autoSpaceDE w:val="0"/>
        <w:autoSpaceDN w:val="0"/>
        <w:spacing w:before="130" w:after="0" w:line="249" w:lineRule="auto"/>
        <w:ind w:left="708"/>
        <w:outlineLvl w:val="5"/>
        <w:rPr>
          <w:rFonts w:eastAsia="Arial" w:cs="Arial"/>
          <w:lang w:val="en-US"/>
        </w:rPr>
      </w:pPr>
      <w:r w:rsidRPr="00D26CAA">
        <w:rPr>
          <w:rFonts w:eastAsia="Arial" w:cs="Arial"/>
          <w:lang w:val="en-US"/>
        </w:rPr>
        <w:t>If</w:t>
      </w:r>
      <w:r w:rsidRPr="00D26CAA">
        <w:rPr>
          <w:rFonts w:eastAsia="Arial" w:cs="Arial"/>
          <w:spacing w:val="-2"/>
          <w:lang w:val="en-US"/>
        </w:rPr>
        <w:t xml:space="preserve"> </w:t>
      </w:r>
      <w:r w:rsidRPr="00D26CAA">
        <w:rPr>
          <w:rFonts w:eastAsia="Arial" w:cs="Arial"/>
          <w:lang w:val="en-US"/>
        </w:rPr>
        <w:t>Qualifier</w:t>
      </w:r>
      <w:r w:rsidRPr="00D26CAA">
        <w:rPr>
          <w:rFonts w:eastAsia="Arial" w:cs="Arial"/>
          <w:spacing w:val="-2"/>
          <w:lang w:val="en-US"/>
        </w:rPr>
        <w:t xml:space="preserve"> </w:t>
      </w:r>
      <w:r w:rsidRPr="00D26CAA">
        <w:rPr>
          <w:rFonts w:eastAsia="Arial" w:cs="Arial"/>
          <w:lang w:val="en-US"/>
        </w:rPr>
        <w:t>is</w:t>
      </w:r>
      <w:r w:rsidRPr="00D26CAA">
        <w:rPr>
          <w:rFonts w:eastAsia="Arial" w:cs="Arial"/>
          <w:spacing w:val="-2"/>
          <w:lang w:val="en-US"/>
        </w:rPr>
        <w:t xml:space="preserve"> </w:t>
      </w:r>
      <w:hyperlink w:anchor="_bookmark63" w:history="1">
        <w:r w:rsidRPr="00D26CAA">
          <w:rPr>
            <w:rFonts w:eastAsia="Arial" w:cs="Arial"/>
            <w:lang w:val="en-US"/>
          </w:rPr>
          <w:t>PEND</w:t>
        </w:r>
      </w:hyperlink>
      <w:r w:rsidRPr="00D26CAA">
        <w:rPr>
          <w:rFonts w:eastAsia="Arial" w:cs="Arial"/>
          <w:spacing w:val="-2"/>
          <w:lang w:val="en-US"/>
        </w:rPr>
        <w:t xml:space="preserve"> </w:t>
      </w:r>
      <w:r w:rsidRPr="00D26CAA">
        <w:rPr>
          <w:rFonts w:eastAsia="Arial" w:cs="Arial"/>
          <w:lang w:val="en-US"/>
        </w:rPr>
        <w:t>and</w:t>
      </w:r>
      <w:r w:rsidRPr="00D26CAA">
        <w:rPr>
          <w:rFonts w:eastAsia="Arial" w:cs="Arial"/>
          <w:spacing w:val="-2"/>
          <w:lang w:val="en-US"/>
        </w:rPr>
        <w:t xml:space="preserve"> </w:t>
      </w:r>
      <w:r w:rsidRPr="00D26CAA">
        <w:rPr>
          <w:rFonts w:eastAsia="Arial" w:cs="Arial"/>
          <w:lang w:val="en-US"/>
        </w:rPr>
        <w:t>Data</w:t>
      </w:r>
      <w:r w:rsidRPr="00D26CAA">
        <w:rPr>
          <w:rFonts w:eastAsia="Arial" w:cs="Arial"/>
          <w:spacing w:val="-2"/>
          <w:lang w:val="en-US"/>
        </w:rPr>
        <w:t xml:space="preserve"> </w:t>
      </w:r>
      <w:r w:rsidRPr="00D26CAA">
        <w:rPr>
          <w:rFonts w:eastAsia="Arial" w:cs="Arial"/>
          <w:lang w:val="en-US"/>
        </w:rPr>
        <w:t>Source</w:t>
      </w:r>
      <w:r w:rsidRPr="00D26CAA">
        <w:rPr>
          <w:rFonts w:eastAsia="Arial" w:cs="Arial"/>
          <w:spacing w:val="-2"/>
          <w:lang w:val="en-US"/>
        </w:rPr>
        <w:t xml:space="preserve"> </w:t>
      </w:r>
      <w:r w:rsidRPr="00D26CAA">
        <w:rPr>
          <w:rFonts w:eastAsia="Arial" w:cs="Arial"/>
          <w:lang w:val="en-US"/>
        </w:rPr>
        <w:t>Scheme</w:t>
      </w:r>
      <w:r w:rsidRPr="00D26CAA">
        <w:rPr>
          <w:rFonts w:eastAsia="Arial" w:cs="Arial"/>
          <w:spacing w:val="-2"/>
          <w:lang w:val="en-US"/>
        </w:rPr>
        <w:t xml:space="preserve"> </w:t>
      </w:r>
      <w:r w:rsidRPr="00D26CAA">
        <w:rPr>
          <w:rFonts w:eastAsia="Arial" w:cs="Arial"/>
          <w:lang w:val="en-US"/>
        </w:rPr>
        <w:t>is</w:t>
      </w:r>
      <w:r w:rsidRPr="00D26CAA">
        <w:rPr>
          <w:rFonts w:eastAsia="Arial" w:cs="Arial"/>
          <w:spacing w:val="-2"/>
          <w:lang w:val="en-US"/>
        </w:rPr>
        <w:t xml:space="preserve"> </w:t>
      </w:r>
      <w:r w:rsidRPr="00D26CAA">
        <w:rPr>
          <w:rFonts w:eastAsia="Arial" w:cs="Arial"/>
          <w:lang w:val="en-US"/>
        </w:rPr>
        <w:t>not</w:t>
      </w:r>
      <w:r w:rsidRPr="00D26CAA">
        <w:rPr>
          <w:rFonts w:eastAsia="Arial" w:cs="Arial"/>
          <w:spacing w:val="-2"/>
          <w:lang w:val="en-US"/>
        </w:rPr>
        <w:t xml:space="preserve"> </w:t>
      </w:r>
      <w:r w:rsidRPr="00D26CAA">
        <w:rPr>
          <w:rFonts w:eastAsia="Arial" w:cs="Arial"/>
          <w:lang w:val="en-US"/>
        </w:rPr>
        <w:t>present,</w:t>
      </w:r>
      <w:r w:rsidRPr="00D26CAA">
        <w:rPr>
          <w:rFonts w:eastAsia="Arial" w:cs="Arial"/>
          <w:spacing w:val="-2"/>
          <w:lang w:val="en-US"/>
        </w:rPr>
        <w:t xml:space="preserve"> </w:t>
      </w:r>
      <w:hyperlink w:anchor="_bookmark54" w:history="1">
        <w:r w:rsidRPr="00D26CAA">
          <w:rPr>
            <w:rFonts w:eastAsia="Arial" w:cs="Arial"/>
            <w:lang w:val="en-US"/>
          </w:rPr>
          <w:t>Reason</w:t>
        </w:r>
        <w:r w:rsidRPr="00D26CAA">
          <w:rPr>
            <w:rFonts w:eastAsia="Arial" w:cs="Arial"/>
            <w:spacing w:val="-2"/>
            <w:lang w:val="en-US"/>
          </w:rPr>
          <w:t xml:space="preserve"> </w:t>
        </w:r>
        <w:r w:rsidRPr="00D26CAA">
          <w:rPr>
            <w:rFonts w:eastAsia="Arial" w:cs="Arial"/>
            <w:lang w:val="en-US"/>
          </w:rPr>
          <w:t>Code</w:t>
        </w:r>
      </w:hyperlink>
      <w:r w:rsidRPr="00D26CAA">
        <w:rPr>
          <w:rFonts w:eastAsia="Arial" w:cs="Arial"/>
          <w:spacing w:val="-2"/>
          <w:lang w:val="en-US"/>
        </w:rPr>
        <w:t xml:space="preserve"> </w:t>
      </w:r>
      <w:r w:rsidRPr="00D26CAA">
        <w:rPr>
          <w:rFonts w:eastAsia="Arial" w:cs="Arial"/>
          <w:lang w:val="en-US"/>
        </w:rPr>
        <w:t>must</w:t>
      </w:r>
      <w:r w:rsidRPr="00D26CAA">
        <w:rPr>
          <w:rFonts w:eastAsia="Arial" w:cs="Arial"/>
          <w:spacing w:val="-2"/>
          <w:lang w:val="en-US"/>
        </w:rPr>
        <w:t xml:space="preserve"> </w:t>
      </w:r>
      <w:r w:rsidRPr="00D26CAA">
        <w:rPr>
          <w:rFonts w:eastAsia="Arial" w:cs="Arial"/>
          <w:lang w:val="en-US"/>
        </w:rPr>
        <w:t>contain</w:t>
      </w:r>
      <w:r w:rsidRPr="00D26CAA">
        <w:rPr>
          <w:rFonts w:eastAsia="Arial" w:cs="Arial"/>
          <w:spacing w:val="-2"/>
          <w:lang w:val="en-US"/>
        </w:rPr>
        <w:t xml:space="preserve"> </w:t>
      </w:r>
      <w:r w:rsidRPr="00D26CAA">
        <w:rPr>
          <w:rFonts w:eastAsia="Arial" w:cs="Arial"/>
          <w:lang w:val="en-US"/>
        </w:rPr>
        <w:t>one</w:t>
      </w:r>
      <w:r w:rsidRPr="00D26CAA">
        <w:rPr>
          <w:rFonts w:eastAsia="Arial" w:cs="Arial"/>
          <w:spacing w:val="-2"/>
          <w:lang w:val="en-US"/>
        </w:rPr>
        <w:t xml:space="preserve"> </w:t>
      </w:r>
      <w:r w:rsidRPr="00D26CAA">
        <w:rPr>
          <w:rFonts w:eastAsia="Arial" w:cs="Arial"/>
          <w:lang w:val="en-US"/>
        </w:rPr>
        <w:t>of</w:t>
      </w:r>
      <w:r w:rsidRPr="00D26CAA">
        <w:rPr>
          <w:rFonts w:eastAsia="Arial" w:cs="Arial"/>
          <w:spacing w:val="-2"/>
          <w:lang w:val="en-US"/>
        </w:rPr>
        <w:t xml:space="preserve"> </w:t>
      </w:r>
      <w:r w:rsidRPr="00D26CAA">
        <w:rPr>
          <w:rFonts w:eastAsia="Arial" w:cs="Arial"/>
          <w:lang w:val="en-US"/>
        </w:rPr>
        <w:t xml:space="preserve">the following codes </w:t>
      </w:r>
      <w:r w:rsidRPr="00D26CAA">
        <w:rPr>
          <w:rFonts w:ascii="Courier New" w:eastAsia="Arial" w:cs="Arial"/>
          <w:lang w:val="en-US"/>
        </w:rPr>
        <w:t>(Error code(s): K24)</w:t>
      </w:r>
      <w:r w:rsidRPr="00D26CAA">
        <w:rPr>
          <w:rFonts w:eastAsia="Arial" w:cs="Arial"/>
          <w:lang w:val="en-US"/>
        </w:rPr>
        <w:t>:</w:t>
      </w:r>
    </w:p>
    <w:p w14:paraId="3D0156E6" w14:textId="77777777" w:rsidR="00D26CAA" w:rsidRPr="00D26CAA" w:rsidRDefault="00D26CAA" w:rsidP="00D26CAA">
      <w:pPr>
        <w:widowControl w:val="0"/>
        <w:suppressAutoHyphens w:val="0"/>
        <w:autoSpaceDE w:val="0"/>
        <w:autoSpaceDN w:val="0"/>
        <w:spacing w:before="130" w:after="0" w:line="249" w:lineRule="auto"/>
        <w:ind w:left="708"/>
        <w:outlineLvl w:val="5"/>
        <w:rPr>
          <w:rFonts w:eastAsia="Arial" w:cs="Arial"/>
          <w:lang w:val="en-US"/>
        </w:rPr>
        <w:sectPr w:rsidR="00D26CAA" w:rsidRPr="00D26CAA" w:rsidSect="00D26CAA">
          <w:type w:val="continuous"/>
          <w:pgSz w:w="11910" w:h="15870"/>
          <w:pgMar w:top="580" w:right="992" w:bottom="280" w:left="992" w:header="414" w:footer="854" w:gutter="0"/>
          <w:cols w:space="720"/>
        </w:sectPr>
      </w:pPr>
    </w:p>
    <w:p w14:paraId="776F8174" w14:textId="77777777" w:rsidR="00D26CAA" w:rsidRPr="00D26CAA" w:rsidRDefault="00D26CAA" w:rsidP="00D26CAA">
      <w:pPr>
        <w:widowControl w:val="0"/>
        <w:tabs>
          <w:tab w:val="left" w:pos="2015"/>
        </w:tabs>
        <w:suppressAutoHyphens w:val="0"/>
        <w:autoSpaceDE w:val="0"/>
        <w:autoSpaceDN w:val="0"/>
        <w:spacing w:before="197" w:after="0" w:line="232" w:lineRule="auto"/>
        <w:ind w:left="2015" w:hanging="1248"/>
        <w:rPr>
          <w:rFonts w:eastAsia="Arial" w:cs="Arial"/>
          <w:sz w:val="18"/>
          <w:szCs w:val="18"/>
          <w:lang w:val="en-US"/>
        </w:rPr>
      </w:pPr>
      <w:r w:rsidRPr="00D26CAA">
        <w:rPr>
          <w:rFonts w:eastAsia="Arial" w:cs="Arial"/>
          <w:spacing w:val="-4"/>
          <w:sz w:val="18"/>
          <w:szCs w:val="18"/>
          <w:lang w:val="en-US"/>
        </w:rPr>
        <w:t>ADEA</w:t>
      </w:r>
      <w:r w:rsidRPr="00D26CAA">
        <w:rPr>
          <w:rFonts w:eastAsia="Arial" w:cs="Arial"/>
          <w:sz w:val="18"/>
          <w:szCs w:val="18"/>
          <w:lang w:val="en-US"/>
        </w:rPr>
        <w:tab/>
        <w:t>Account</w:t>
      </w:r>
      <w:r w:rsidRPr="00D26CAA">
        <w:rPr>
          <w:rFonts w:eastAsia="Arial" w:cs="Arial"/>
          <w:spacing w:val="-13"/>
          <w:sz w:val="18"/>
          <w:szCs w:val="18"/>
          <w:lang w:val="en-US"/>
        </w:rPr>
        <w:t xml:space="preserve"> </w:t>
      </w:r>
      <w:r w:rsidRPr="00D26CAA">
        <w:rPr>
          <w:rFonts w:eastAsia="Arial" w:cs="Arial"/>
          <w:sz w:val="18"/>
          <w:szCs w:val="18"/>
          <w:lang w:val="en-US"/>
        </w:rPr>
        <w:t xml:space="preserve">Servicer </w:t>
      </w:r>
      <w:r w:rsidRPr="00D26CAA">
        <w:rPr>
          <w:rFonts w:eastAsia="Arial" w:cs="Arial"/>
          <w:spacing w:val="-2"/>
          <w:sz w:val="18"/>
          <w:szCs w:val="18"/>
          <w:lang w:val="en-US"/>
        </w:rPr>
        <w:t>Deadline</w:t>
      </w:r>
      <w:r w:rsidRPr="00D26CAA">
        <w:rPr>
          <w:rFonts w:eastAsia="Arial" w:cs="Arial"/>
          <w:spacing w:val="1"/>
          <w:sz w:val="18"/>
          <w:szCs w:val="18"/>
          <w:lang w:val="en-US"/>
        </w:rPr>
        <w:t xml:space="preserve"> </w:t>
      </w:r>
      <w:r w:rsidRPr="00D26CAA">
        <w:rPr>
          <w:rFonts w:eastAsia="Arial" w:cs="Arial"/>
          <w:spacing w:val="-2"/>
          <w:sz w:val="18"/>
          <w:szCs w:val="18"/>
          <w:lang w:val="en-US"/>
        </w:rPr>
        <w:t>Missed</w:t>
      </w:r>
    </w:p>
    <w:p w14:paraId="0BC63F6C" w14:textId="77777777" w:rsidR="00D26CAA" w:rsidRPr="00D26CAA" w:rsidRDefault="00D26CAA" w:rsidP="00D26CAA">
      <w:pPr>
        <w:widowControl w:val="0"/>
        <w:suppressAutoHyphens w:val="0"/>
        <w:autoSpaceDE w:val="0"/>
        <w:autoSpaceDN w:val="0"/>
        <w:spacing w:before="5" w:after="0"/>
        <w:rPr>
          <w:rFonts w:eastAsia="Arial" w:cs="Arial"/>
          <w:sz w:val="18"/>
          <w:szCs w:val="18"/>
          <w:lang w:val="en-US"/>
        </w:rPr>
      </w:pPr>
      <w:r w:rsidRPr="00D26CAA">
        <w:rPr>
          <w:rFonts w:eastAsia="Arial" w:cs="Arial"/>
          <w:sz w:val="18"/>
          <w:szCs w:val="18"/>
          <w:lang w:val="en-US"/>
        </w:rPr>
        <w:br w:type="column"/>
      </w:r>
    </w:p>
    <w:p w14:paraId="4F7BC483" w14:textId="77777777" w:rsidR="00D26CAA" w:rsidRPr="00D26CAA" w:rsidRDefault="00D26CAA" w:rsidP="00D26CAA">
      <w:pPr>
        <w:widowControl w:val="0"/>
        <w:suppressAutoHyphens w:val="0"/>
        <w:autoSpaceDE w:val="0"/>
        <w:autoSpaceDN w:val="0"/>
        <w:spacing w:before="0" w:after="0" w:line="278" w:lineRule="auto"/>
        <w:ind w:left="526" w:right="583"/>
        <w:jc w:val="both"/>
        <w:rPr>
          <w:rFonts w:eastAsia="Arial" w:cs="Arial"/>
          <w:sz w:val="18"/>
          <w:szCs w:val="18"/>
          <w:lang w:val="en-US"/>
        </w:rPr>
      </w:pPr>
      <w:proofErr w:type="gramStart"/>
      <w:r w:rsidRPr="00D26CAA">
        <w:rPr>
          <w:rFonts w:eastAsia="Arial" w:cs="Arial"/>
          <w:sz w:val="18"/>
          <w:szCs w:val="18"/>
          <w:lang w:val="en-US"/>
        </w:rPr>
        <w:t>Instruction was</w:t>
      </w:r>
      <w:proofErr w:type="gramEnd"/>
      <w:r w:rsidRPr="00D26CAA">
        <w:rPr>
          <w:rFonts w:eastAsia="Arial" w:cs="Arial"/>
          <w:sz w:val="18"/>
          <w:szCs w:val="18"/>
          <w:lang w:val="en-US"/>
        </w:rPr>
        <w:t xml:space="preserve"> received after the account servicer's deadline. It will be</w:t>
      </w:r>
      <w:r w:rsidRPr="00D26CAA">
        <w:rPr>
          <w:rFonts w:eastAsia="Arial" w:cs="Arial"/>
          <w:spacing w:val="-4"/>
          <w:sz w:val="18"/>
          <w:szCs w:val="18"/>
          <w:lang w:val="en-US"/>
        </w:rPr>
        <w:t xml:space="preserve"> </w:t>
      </w:r>
      <w:r w:rsidRPr="00D26CAA">
        <w:rPr>
          <w:rFonts w:eastAsia="Arial" w:cs="Arial"/>
          <w:sz w:val="18"/>
          <w:szCs w:val="18"/>
          <w:lang w:val="en-US"/>
        </w:rPr>
        <w:t>managed</w:t>
      </w:r>
      <w:r w:rsidRPr="00D26CAA">
        <w:rPr>
          <w:rFonts w:eastAsia="Arial" w:cs="Arial"/>
          <w:spacing w:val="-4"/>
          <w:sz w:val="18"/>
          <w:szCs w:val="18"/>
          <w:lang w:val="en-US"/>
        </w:rPr>
        <w:t xml:space="preserve"> </w:t>
      </w:r>
      <w:r w:rsidRPr="00D26CAA">
        <w:rPr>
          <w:rFonts w:eastAsia="Arial" w:cs="Arial"/>
          <w:sz w:val="18"/>
          <w:szCs w:val="18"/>
          <w:lang w:val="en-US"/>
        </w:rPr>
        <w:t>as</w:t>
      </w:r>
      <w:r w:rsidRPr="00D26CAA">
        <w:rPr>
          <w:rFonts w:eastAsia="Arial" w:cs="Arial"/>
          <w:spacing w:val="-4"/>
          <w:sz w:val="18"/>
          <w:szCs w:val="18"/>
          <w:lang w:val="en-US"/>
        </w:rPr>
        <w:t xml:space="preserve"> </w:t>
      </w:r>
      <w:r w:rsidRPr="00D26CAA">
        <w:rPr>
          <w:rFonts w:eastAsia="Arial" w:cs="Arial"/>
          <w:sz w:val="18"/>
          <w:szCs w:val="18"/>
          <w:lang w:val="en-US"/>
        </w:rPr>
        <w:t>per</w:t>
      </w:r>
      <w:r w:rsidRPr="00D26CAA">
        <w:rPr>
          <w:rFonts w:eastAsia="Arial" w:cs="Arial"/>
          <w:spacing w:val="-4"/>
          <w:sz w:val="18"/>
          <w:szCs w:val="18"/>
          <w:lang w:val="en-US"/>
        </w:rPr>
        <w:t xml:space="preserve"> </w:t>
      </w:r>
      <w:r w:rsidRPr="00D26CAA">
        <w:rPr>
          <w:rFonts w:eastAsia="Arial" w:cs="Arial"/>
          <w:sz w:val="18"/>
          <w:szCs w:val="18"/>
          <w:lang w:val="en-US"/>
        </w:rPr>
        <w:t>the</w:t>
      </w:r>
      <w:r w:rsidRPr="00D26CAA">
        <w:rPr>
          <w:rFonts w:eastAsia="Arial" w:cs="Arial"/>
          <w:spacing w:val="-4"/>
          <w:sz w:val="18"/>
          <w:szCs w:val="18"/>
          <w:lang w:val="en-US"/>
        </w:rPr>
        <w:t xml:space="preserve"> </w:t>
      </w:r>
      <w:r w:rsidRPr="00D26CAA">
        <w:rPr>
          <w:rFonts w:eastAsia="Arial" w:cs="Arial"/>
          <w:sz w:val="18"/>
          <w:szCs w:val="18"/>
          <w:lang w:val="en-US"/>
        </w:rPr>
        <w:t>bilateral</w:t>
      </w:r>
      <w:r w:rsidRPr="00D26CAA">
        <w:rPr>
          <w:rFonts w:eastAsia="Arial" w:cs="Arial"/>
          <w:spacing w:val="-4"/>
          <w:sz w:val="18"/>
          <w:szCs w:val="18"/>
          <w:lang w:val="en-US"/>
        </w:rPr>
        <w:t xml:space="preserve"> </w:t>
      </w:r>
      <w:r w:rsidRPr="00D26CAA">
        <w:rPr>
          <w:rFonts w:eastAsia="Arial" w:cs="Arial"/>
          <w:sz w:val="18"/>
          <w:szCs w:val="18"/>
          <w:lang w:val="en-US"/>
        </w:rPr>
        <w:t>service</w:t>
      </w:r>
      <w:r w:rsidRPr="00D26CAA">
        <w:rPr>
          <w:rFonts w:eastAsia="Arial" w:cs="Arial"/>
          <w:spacing w:val="-4"/>
          <w:sz w:val="18"/>
          <w:szCs w:val="18"/>
          <w:lang w:val="en-US"/>
        </w:rPr>
        <w:t xml:space="preserve"> </w:t>
      </w:r>
      <w:r w:rsidRPr="00D26CAA">
        <w:rPr>
          <w:rFonts w:eastAsia="Arial" w:cs="Arial"/>
          <w:sz w:val="18"/>
          <w:szCs w:val="18"/>
          <w:lang w:val="en-US"/>
        </w:rPr>
        <w:t>agreement</w:t>
      </w:r>
      <w:r w:rsidRPr="00D26CAA">
        <w:rPr>
          <w:rFonts w:eastAsia="Arial" w:cs="Arial"/>
          <w:spacing w:val="-4"/>
          <w:sz w:val="18"/>
          <w:szCs w:val="18"/>
          <w:lang w:val="en-US"/>
        </w:rPr>
        <w:t xml:space="preserve"> </w:t>
      </w:r>
      <w:r w:rsidRPr="00D26CAA">
        <w:rPr>
          <w:rFonts w:eastAsia="Arial" w:cs="Arial"/>
          <w:sz w:val="18"/>
          <w:szCs w:val="18"/>
          <w:lang w:val="en-US"/>
        </w:rPr>
        <w:t>between</w:t>
      </w:r>
      <w:r w:rsidRPr="00D26CAA">
        <w:rPr>
          <w:rFonts w:eastAsia="Arial" w:cs="Arial"/>
          <w:spacing w:val="-4"/>
          <w:sz w:val="18"/>
          <w:szCs w:val="18"/>
          <w:lang w:val="en-US"/>
        </w:rPr>
        <w:t xml:space="preserve"> </w:t>
      </w:r>
      <w:r w:rsidRPr="00D26CAA">
        <w:rPr>
          <w:rFonts w:eastAsia="Arial" w:cs="Arial"/>
          <w:sz w:val="18"/>
          <w:szCs w:val="18"/>
          <w:lang w:val="en-US"/>
        </w:rPr>
        <w:t>the</w:t>
      </w:r>
      <w:r w:rsidRPr="00D26CAA">
        <w:rPr>
          <w:rFonts w:eastAsia="Arial" w:cs="Arial"/>
          <w:spacing w:val="-4"/>
          <w:sz w:val="18"/>
          <w:szCs w:val="18"/>
          <w:lang w:val="en-US"/>
        </w:rPr>
        <w:t xml:space="preserve"> </w:t>
      </w:r>
      <w:r w:rsidRPr="00D26CAA">
        <w:rPr>
          <w:rFonts w:eastAsia="Arial" w:cs="Arial"/>
          <w:sz w:val="18"/>
          <w:szCs w:val="18"/>
          <w:lang w:val="en-US"/>
        </w:rPr>
        <w:t>ac-count servicer and account owner.</w:t>
      </w:r>
    </w:p>
    <w:p w14:paraId="5A2EAADB" w14:textId="77777777" w:rsidR="00D26CAA" w:rsidRPr="00D26CAA" w:rsidRDefault="00D26CAA" w:rsidP="00D26CAA">
      <w:pPr>
        <w:widowControl w:val="0"/>
        <w:suppressAutoHyphens w:val="0"/>
        <w:autoSpaceDE w:val="0"/>
        <w:autoSpaceDN w:val="0"/>
        <w:spacing w:before="0" w:after="0" w:line="278" w:lineRule="auto"/>
        <w:jc w:val="both"/>
        <w:rPr>
          <w:rFonts w:eastAsia="Arial" w:cs="Arial"/>
          <w:sz w:val="18"/>
          <w:szCs w:val="18"/>
          <w:lang w:val="en-US"/>
        </w:rPr>
        <w:sectPr w:rsidR="00D26CAA" w:rsidRPr="00D26CAA" w:rsidSect="00D26CAA">
          <w:type w:val="continuous"/>
          <w:pgSz w:w="11910" w:h="15870"/>
          <w:pgMar w:top="580" w:right="992" w:bottom="280" w:left="992" w:header="414" w:footer="854" w:gutter="0"/>
          <w:cols w:num="2" w:space="720" w:equalWidth="0">
            <w:col w:w="3377" w:space="40"/>
            <w:col w:w="6509"/>
          </w:cols>
        </w:sectPr>
      </w:pPr>
    </w:p>
    <w:p w14:paraId="4B5D8885" w14:textId="77777777" w:rsidR="00D26CAA" w:rsidRPr="00D26CAA" w:rsidRDefault="00D26CAA" w:rsidP="00D26CAA">
      <w:pPr>
        <w:widowControl w:val="0"/>
        <w:tabs>
          <w:tab w:val="left" w:pos="1500"/>
          <w:tab w:val="left" w:pos="3427"/>
        </w:tabs>
        <w:suppressAutoHyphens w:val="0"/>
        <w:autoSpaceDE w:val="0"/>
        <w:autoSpaceDN w:val="0"/>
        <w:spacing w:before="140" w:after="0"/>
        <w:ind w:left="252"/>
        <w:jc w:val="center"/>
        <w:rPr>
          <w:rFonts w:eastAsia="Arial" w:cs="Arial"/>
          <w:sz w:val="18"/>
          <w:szCs w:val="18"/>
          <w:lang w:val="en-US"/>
        </w:rPr>
      </w:pPr>
      <w:r w:rsidRPr="00D26CAA">
        <w:rPr>
          <w:rFonts w:eastAsia="Arial" w:cs="Arial"/>
          <w:spacing w:val="-4"/>
          <w:position w:val="2"/>
          <w:sz w:val="18"/>
          <w:szCs w:val="18"/>
          <w:lang w:val="en-US"/>
        </w:rPr>
        <w:t>AWMO</w:t>
      </w:r>
      <w:r w:rsidRPr="00D26CAA">
        <w:rPr>
          <w:rFonts w:eastAsia="Arial" w:cs="Arial"/>
          <w:position w:val="2"/>
          <w:sz w:val="18"/>
          <w:szCs w:val="18"/>
          <w:lang w:val="en-US"/>
        </w:rPr>
        <w:tab/>
        <w:t>Awaiting</w:t>
      </w:r>
      <w:r w:rsidRPr="00D26CAA">
        <w:rPr>
          <w:rFonts w:eastAsia="Arial" w:cs="Arial"/>
          <w:spacing w:val="-7"/>
          <w:position w:val="2"/>
          <w:sz w:val="18"/>
          <w:szCs w:val="18"/>
          <w:lang w:val="en-US"/>
        </w:rPr>
        <w:t xml:space="preserve"> </w:t>
      </w:r>
      <w:r w:rsidRPr="00D26CAA">
        <w:rPr>
          <w:rFonts w:eastAsia="Arial" w:cs="Arial"/>
          <w:spacing w:val="-2"/>
          <w:position w:val="2"/>
          <w:sz w:val="18"/>
          <w:szCs w:val="18"/>
          <w:lang w:val="en-US"/>
        </w:rPr>
        <w:t>Money</w:t>
      </w:r>
      <w:r w:rsidRPr="00D26CAA">
        <w:rPr>
          <w:rFonts w:eastAsia="Arial" w:cs="Arial"/>
          <w:position w:val="2"/>
          <w:sz w:val="18"/>
          <w:szCs w:val="18"/>
          <w:lang w:val="en-US"/>
        </w:rPr>
        <w:tab/>
      </w:r>
      <w:r w:rsidRPr="00D26CAA">
        <w:rPr>
          <w:rFonts w:eastAsia="Arial" w:cs="Arial"/>
          <w:sz w:val="18"/>
          <w:szCs w:val="18"/>
          <w:lang w:val="en-US"/>
        </w:rPr>
        <w:t>Financial</w:t>
      </w:r>
      <w:r w:rsidRPr="00D26CAA">
        <w:rPr>
          <w:rFonts w:eastAsia="Arial" w:cs="Arial"/>
          <w:spacing w:val="-3"/>
          <w:sz w:val="18"/>
          <w:szCs w:val="18"/>
          <w:lang w:val="en-US"/>
        </w:rPr>
        <w:t xml:space="preserve"> </w:t>
      </w:r>
      <w:r w:rsidRPr="00D26CAA">
        <w:rPr>
          <w:rFonts w:eastAsia="Arial" w:cs="Arial"/>
          <w:sz w:val="18"/>
          <w:szCs w:val="18"/>
          <w:lang w:val="en-US"/>
        </w:rPr>
        <w:t>instruments</w:t>
      </w:r>
      <w:r w:rsidRPr="00D26CAA">
        <w:rPr>
          <w:rFonts w:eastAsia="Arial" w:cs="Arial"/>
          <w:spacing w:val="-2"/>
          <w:sz w:val="18"/>
          <w:szCs w:val="18"/>
          <w:lang w:val="en-US"/>
        </w:rPr>
        <w:t xml:space="preserve"> </w:t>
      </w:r>
      <w:r w:rsidRPr="00D26CAA">
        <w:rPr>
          <w:rFonts w:eastAsia="Arial" w:cs="Arial"/>
          <w:sz w:val="18"/>
          <w:szCs w:val="18"/>
          <w:lang w:val="en-US"/>
        </w:rPr>
        <w:t>are</w:t>
      </w:r>
      <w:r w:rsidRPr="00D26CAA">
        <w:rPr>
          <w:rFonts w:eastAsia="Arial" w:cs="Arial"/>
          <w:spacing w:val="-2"/>
          <w:sz w:val="18"/>
          <w:szCs w:val="18"/>
          <w:lang w:val="en-US"/>
        </w:rPr>
        <w:t xml:space="preserve"> </w:t>
      </w:r>
      <w:r w:rsidRPr="00D26CAA">
        <w:rPr>
          <w:rFonts w:eastAsia="Arial" w:cs="Arial"/>
          <w:sz w:val="18"/>
          <w:szCs w:val="18"/>
          <w:lang w:val="en-US"/>
        </w:rPr>
        <w:t>delivered,</w:t>
      </w:r>
      <w:r w:rsidRPr="00D26CAA">
        <w:rPr>
          <w:rFonts w:eastAsia="Arial" w:cs="Arial"/>
          <w:spacing w:val="-3"/>
          <w:sz w:val="18"/>
          <w:szCs w:val="18"/>
          <w:lang w:val="en-US"/>
        </w:rPr>
        <w:t xml:space="preserve"> </w:t>
      </w:r>
      <w:r w:rsidRPr="00D26CAA">
        <w:rPr>
          <w:rFonts w:eastAsia="Arial" w:cs="Arial"/>
          <w:sz w:val="18"/>
          <w:szCs w:val="18"/>
          <w:lang w:val="en-US"/>
        </w:rPr>
        <w:t>but</w:t>
      </w:r>
      <w:r w:rsidRPr="00D26CAA">
        <w:rPr>
          <w:rFonts w:eastAsia="Arial" w:cs="Arial"/>
          <w:spacing w:val="-2"/>
          <w:sz w:val="18"/>
          <w:szCs w:val="18"/>
          <w:lang w:val="en-US"/>
        </w:rPr>
        <w:t xml:space="preserve"> </w:t>
      </w:r>
      <w:r w:rsidRPr="00D26CAA">
        <w:rPr>
          <w:rFonts w:eastAsia="Arial" w:cs="Arial"/>
          <w:sz w:val="18"/>
          <w:szCs w:val="18"/>
          <w:lang w:val="en-US"/>
        </w:rPr>
        <w:t>still</w:t>
      </w:r>
      <w:r w:rsidRPr="00D26CAA">
        <w:rPr>
          <w:rFonts w:eastAsia="Arial" w:cs="Arial"/>
          <w:spacing w:val="-2"/>
          <w:sz w:val="18"/>
          <w:szCs w:val="18"/>
          <w:lang w:val="en-US"/>
        </w:rPr>
        <w:t xml:space="preserve"> </w:t>
      </w:r>
      <w:r w:rsidRPr="00D26CAA">
        <w:rPr>
          <w:rFonts w:eastAsia="Arial" w:cs="Arial"/>
          <w:sz w:val="18"/>
          <w:szCs w:val="18"/>
          <w:lang w:val="en-US"/>
        </w:rPr>
        <w:t>awaiting</w:t>
      </w:r>
      <w:r w:rsidRPr="00D26CAA">
        <w:rPr>
          <w:rFonts w:eastAsia="Arial" w:cs="Arial"/>
          <w:spacing w:val="-3"/>
          <w:sz w:val="18"/>
          <w:szCs w:val="18"/>
          <w:lang w:val="en-US"/>
        </w:rPr>
        <w:t xml:space="preserve"> </w:t>
      </w:r>
      <w:r w:rsidRPr="00D26CAA">
        <w:rPr>
          <w:rFonts w:eastAsia="Arial" w:cs="Arial"/>
          <w:sz w:val="18"/>
          <w:szCs w:val="18"/>
          <w:lang w:val="en-US"/>
        </w:rPr>
        <w:t>money</w:t>
      </w:r>
      <w:r w:rsidRPr="00D26CAA">
        <w:rPr>
          <w:rFonts w:eastAsia="Arial" w:cs="Arial"/>
          <w:spacing w:val="-2"/>
          <w:sz w:val="18"/>
          <w:szCs w:val="18"/>
          <w:lang w:val="en-US"/>
        </w:rPr>
        <w:t xml:space="preserve"> </w:t>
      </w:r>
      <w:r w:rsidRPr="00D26CAA">
        <w:rPr>
          <w:rFonts w:eastAsia="Arial" w:cs="Arial"/>
          <w:sz w:val="18"/>
          <w:szCs w:val="18"/>
          <w:lang w:val="en-US"/>
        </w:rPr>
        <w:t>from</w:t>
      </w:r>
      <w:r w:rsidRPr="00D26CAA">
        <w:rPr>
          <w:rFonts w:eastAsia="Arial" w:cs="Arial"/>
          <w:spacing w:val="-2"/>
          <w:sz w:val="18"/>
          <w:szCs w:val="18"/>
          <w:lang w:val="en-US"/>
        </w:rPr>
        <w:t xml:space="preserve"> </w:t>
      </w:r>
      <w:r w:rsidRPr="00D26CAA">
        <w:rPr>
          <w:rFonts w:eastAsia="Arial" w:cs="Arial"/>
          <w:spacing w:val="-5"/>
          <w:sz w:val="18"/>
          <w:szCs w:val="18"/>
          <w:lang w:val="en-US"/>
        </w:rPr>
        <w:t>the</w:t>
      </w:r>
    </w:p>
    <w:p w14:paraId="5E4B44E9" w14:textId="77777777" w:rsidR="00D26CAA" w:rsidRPr="00D26CAA" w:rsidRDefault="00D26CAA" w:rsidP="00D26CAA">
      <w:pPr>
        <w:widowControl w:val="0"/>
        <w:suppressAutoHyphens w:val="0"/>
        <w:autoSpaceDE w:val="0"/>
        <w:autoSpaceDN w:val="0"/>
        <w:spacing w:before="33" w:after="0"/>
        <w:ind w:left="934" w:right="1916"/>
        <w:jc w:val="center"/>
        <w:rPr>
          <w:rFonts w:eastAsia="Arial" w:cs="Arial"/>
          <w:sz w:val="18"/>
          <w:szCs w:val="18"/>
          <w:lang w:val="en-US"/>
        </w:rPr>
      </w:pPr>
      <w:r w:rsidRPr="00D26CAA">
        <w:rPr>
          <w:rFonts w:eastAsia="Arial" w:cs="Arial"/>
          <w:spacing w:val="-2"/>
          <w:sz w:val="18"/>
          <w:szCs w:val="18"/>
          <w:lang w:val="en-US"/>
        </w:rPr>
        <w:t>counterparty.</w:t>
      </w:r>
    </w:p>
    <w:p w14:paraId="089F7C62" w14:textId="77777777" w:rsidR="00D26CAA" w:rsidRPr="00D26CAA" w:rsidRDefault="00D26CAA" w:rsidP="00D26CAA">
      <w:pPr>
        <w:widowControl w:val="0"/>
        <w:suppressAutoHyphens w:val="0"/>
        <w:autoSpaceDE w:val="0"/>
        <w:autoSpaceDN w:val="0"/>
        <w:spacing w:before="0" w:after="0"/>
        <w:jc w:val="center"/>
        <w:rPr>
          <w:rFonts w:eastAsia="Arial" w:cs="Arial"/>
          <w:sz w:val="18"/>
          <w:szCs w:val="18"/>
          <w:lang w:val="en-US"/>
        </w:rPr>
        <w:sectPr w:rsidR="00D26CAA" w:rsidRPr="00D26CAA" w:rsidSect="00D26CAA">
          <w:type w:val="continuous"/>
          <w:pgSz w:w="11910" w:h="15870"/>
          <w:pgMar w:top="580" w:right="992" w:bottom="280" w:left="992" w:header="414" w:footer="854" w:gutter="0"/>
          <w:cols w:space="720"/>
        </w:sectPr>
      </w:pPr>
    </w:p>
    <w:p w14:paraId="7C02350A" w14:textId="77777777" w:rsidR="00D26CAA" w:rsidRPr="00D26CAA" w:rsidRDefault="00D26CAA" w:rsidP="00D26CAA">
      <w:pPr>
        <w:widowControl w:val="0"/>
        <w:suppressAutoHyphens w:val="0"/>
        <w:autoSpaceDE w:val="0"/>
        <w:autoSpaceDN w:val="0"/>
        <w:spacing w:before="0" w:after="0" w:line="278" w:lineRule="auto"/>
        <w:rPr>
          <w:rFonts w:eastAsia="Arial" w:cs="Arial"/>
          <w:sz w:val="18"/>
          <w:szCs w:val="18"/>
          <w:lang w:val="en-US"/>
        </w:rPr>
        <w:sectPr w:rsidR="00D26CAA" w:rsidRPr="00D26CAA" w:rsidSect="00D26CAA">
          <w:type w:val="continuous"/>
          <w:pgSz w:w="11910" w:h="15870"/>
          <w:pgMar w:top="580" w:right="992" w:bottom="280" w:left="992" w:header="414" w:footer="854" w:gutter="0"/>
          <w:cols w:num="2" w:space="720" w:equalWidth="0">
            <w:col w:w="3607" w:space="40"/>
            <w:col w:w="6279"/>
          </w:cols>
        </w:sectPr>
      </w:pPr>
    </w:p>
    <w:p w14:paraId="7BB9C5B4" w14:textId="77777777" w:rsidR="00D26CAA" w:rsidRPr="00D26CAA" w:rsidRDefault="00D26CAA" w:rsidP="00D26CAA">
      <w:pPr>
        <w:widowControl w:val="0"/>
        <w:suppressAutoHyphens w:val="0"/>
        <w:autoSpaceDE w:val="0"/>
        <w:autoSpaceDN w:val="0"/>
        <w:spacing w:before="0" w:after="0"/>
        <w:rPr>
          <w:rFonts w:eastAsia="Arial" w:cs="Arial"/>
          <w:sz w:val="18"/>
          <w:szCs w:val="18"/>
          <w:lang w:val="en-US"/>
        </w:rPr>
      </w:pPr>
    </w:p>
    <w:p w14:paraId="7E586151" w14:textId="2882F42D" w:rsidR="00D26CAA" w:rsidRPr="00D26CAA" w:rsidRDefault="00D26CAA" w:rsidP="00B145FF">
      <w:pPr>
        <w:widowControl w:val="0"/>
        <w:suppressAutoHyphens w:val="0"/>
        <w:autoSpaceDE w:val="0"/>
        <w:autoSpaceDN w:val="0"/>
        <w:spacing w:before="0" w:after="0" w:line="278" w:lineRule="auto"/>
        <w:rPr>
          <w:rFonts w:eastAsia="Arial" w:cs="Arial"/>
          <w:sz w:val="18"/>
          <w:szCs w:val="18"/>
          <w:lang w:val="en-US"/>
        </w:rPr>
        <w:sectPr w:rsidR="00D26CAA" w:rsidRPr="00D26CAA" w:rsidSect="00D26CAA">
          <w:type w:val="continuous"/>
          <w:pgSz w:w="11910" w:h="15870"/>
          <w:pgMar w:top="580" w:right="992" w:bottom="280" w:left="992" w:header="414" w:footer="854" w:gutter="0"/>
          <w:cols w:space="720"/>
        </w:sectPr>
      </w:pPr>
      <w:r>
        <w:rPr>
          <w:rFonts w:eastAsia="Arial" w:cs="Arial"/>
          <w:sz w:val="18"/>
          <w:szCs w:val="18"/>
          <w:lang w:val="en-US"/>
        </w:rPr>
        <w:t xml:space="preserve">                 </w:t>
      </w:r>
      <w:r w:rsidR="00B145FF">
        <w:rPr>
          <w:rFonts w:eastAsia="Arial" w:cs="Arial"/>
          <w:sz w:val="18"/>
          <w:szCs w:val="18"/>
          <w:lang w:val="en-US"/>
        </w:rPr>
        <w:t>…</w:t>
      </w:r>
    </w:p>
    <w:p w14:paraId="1F9A55C4" w14:textId="0E263DFD" w:rsidR="00D26CAA" w:rsidRPr="00D26CAA" w:rsidRDefault="00B145FF" w:rsidP="00D26CAA">
      <w:pPr>
        <w:widowControl w:val="0"/>
        <w:tabs>
          <w:tab w:val="left" w:pos="2015"/>
        </w:tabs>
        <w:suppressAutoHyphens w:val="0"/>
        <w:autoSpaceDE w:val="0"/>
        <w:autoSpaceDN w:val="0"/>
        <w:spacing w:before="3" w:after="0" w:line="232" w:lineRule="auto"/>
        <w:ind w:left="2015" w:hanging="1248"/>
        <w:rPr>
          <w:rFonts w:eastAsia="Arial" w:cs="Arial"/>
          <w:sz w:val="18"/>
          <w:szCs w:val="18"/>
          <w:lang w:val="en-US"/>
        </w:rPr>
      </w:pPr>
      <w:r>
        <w:rPr>
          <w:rFonts w:eastAsia="Arial" w:cs="Arial"/>
          <w:noProof/>
          <w:sz w:val="18"/>
          <w:szCs w:val="18"/>
          <w:lang w:val="en-US"/>
        </w:rPr>
        <mc:AlternateContent>
          <mc:Choice Requires="wps">
            <w:drawing>
              <wp:anchor distT="0" distB="0" distL="114300" distR="114300" simplePos="0" relativeHeight="251658240" behindDoc="0" locked="0" layoutInCell="1" allowOverlap="1" wp14:anchorId="6C24C9FB" wp14:editId="14BF4496">
                <wp:simplePos x="0" y="0"/>
                <wp:positionH relativeFrom="column">
                  <wp:posOffset>335280</wp:posOffset>
                </wp:positionH>
                <wp:positionV relativeFrom="paragraph">
                  <wp:posOffset>71755</wp:posOffset>
                </wp:positionV>
                <wp:extent cx="5981700" cy="558800"/>
                <wp:effectExtent l="0" t="0" r="19050" b="12700"/>
                <wp:wrapNone/>
                <wp:docPr id="445467160" name="Rectangle 12"/>
                <wp:cNvGraphicFramePr/>
                <a:graphic xmlns:a="http://schemas.openxmlformats.org/drawingml/2006/main">
                  <a:graphicData uri="http://schemas.microsoft.com/office/word/2010/wordprocessingShape">
                    <wps:wsp>
                      <wps:cNvSpPr/>
                      <wps:spPr>
                        <a:xfrm>
                          <a:off x="0" y="0"/>
                          <a:ext cx="5981700" cy="5588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20CF6" id="Rectangle 12" o:spid="_x0000_s1026" style="position:absolute;margin-left:26.4pt;margin-top:5.65pt;width:471pt;height:4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" filled="f" strokecolor="red" strokeweight="2pt"/>
            </w:pict>
          </mc:Fallback>
        </mc:AlternateContent>
      </w:r>
    </w:p>
    <w:p w14:paraId="66A40DE1" w14:textId="0527B1E3" w:rsidR="00D26CAA" w:rsidRDefault="00D26CAA" w:rsidP="00956E89">
      <w:pPr>
        <w:widowControl w:val="0"/>
        <w:tabs>
          <w:tab w:val="left" w:pos="2015"/>
        </w:tabs>
        <w:suppressAutoHyphens w:val="0"/>
        <w:autoSpaceDE w:val="0"/>
        <w:autoSpaceDN w:val="0"/>
        <w:spacing w:before="158" w:after="0" w:line="232" w:lineRule="auto"/>
        <w:ind w:left="2015" w:right="18" w:hanging="1248"/>
        <w:rPr>
          <w:rFonts w:eastAsia="Arial" w:cs="Arial"/>
          <w:sz w:val="18"/>
          <w:szCs w:val="18"/>
          <w:lang w:val="en-US"/>
        </w:rPr>
      </w:pPr>
      <w:r w:rsidRPr="00D26CAA">
        <w:rPr>
          <w:rFonts w:eastAsia="Arial" w:cs="Arial"/>
          <w:spacing w:val="-4"/>
          <w:sz w:val="18"/>
          <w:szCs w:val="18"/>
          <w:lang w:val="en-US"/>
        </w:rPr>
        <w:t>PAT</w:t>
      </w:r>
      <w:r w:rsidR="002C2196">
        <w:rPr>
          <w:rFonts w:eastAsia="Arial" w:cs="Arial"/>
          <w:spacing w:val="-4"/>
          <w:sz w:val="18"/>
          <w:szCs w:val="18"/>
          <w:lang w:val="en-US"/>
        </w:rPr>
        <w:t>A</w:t>
      </w:r>
      <w:r w:rsidRPr="00D26CAA">
        <w:rPr>
          <w:rFonts w:eastAsia="Arial" w:cs="Arial"/>
          <w:sz w:val="18"/>
          <w:szCs w:val="18"/>
          <w:lang w:val="en-US"/>
        </w:rPr>
        <w:tab/>
        <w:t>Partial</w:t>
      </w:r>
      <w:r w:rsidR="00956E89">
        <w:rPr>
          <w:rFonts w:eastAsia="Arial" w:cs="Arial"/>
          <w:sz w:val="18"/>
          <w:szCs w:val="18"/>
          <w:lang w:val="en-US"/>
        </w:rPr>
        <w:t xml:space="preserve"> Settlement Agreement</w:t>
      </w:r>
    </w:p>
    <w:p w14:paraId="5595D75A" w14:textId="77777777" w:rsidR="00956E89" w:rsidRPr="00D26CAA" w:rsidRDefault="00956E89" w:rsidP="00956E89">
      <w:pPr>
        <w:widowControl w:val="0"/>
        <w:tabs>
          <w:tab w:val="left" w:pos="2015"/>
        </w:tabs>
        <w:suppressAutoHyphens w:val="0"/>
        <w:autoSpaceDE w:val="0"/>
        <w:autoSpaceDN w:val="0"/>
        <w:spacing w:before="158" w:after="0" w:line="232" w:lineRule="auto"/>
        <w:ind w:left="2015" w:right="18" w:hanging="1248"/>
        <w:rPr>
          <w:rFonts w:eastAsia="Arial" w:cs="Arial"/>
          <w:sz w:val="18"/>
          <w:szCs w:val="18"/>
          <w:lang w:val="en-US"/>
        </w:rPr>
      </w:pPr>
    </w:p>
    <w:p w14:paraId="3EB54D46" w14:textId="77777777" w:rsidR="00D26CAA" w:rsidRPr="00D26CAA" w:rsidRDefault="00D26CAA" w:rsidP="00D26CAA">
      <w:pPr>
        <w:widowControl w:val="0"/>
        <w:tabs>
          <w:tab w:val="left" w:pos="2015"/>
        </w:tabs>
        <w:suppressAutoHyphens w:val="0"/>
        <w:autoSpaceDE w:val="0"/>
        <w:autoSpaceDN w:val="0"/>
        <w:spacing w:before="0" w:after="0" w:line="232" w:lineRule="auto"/>
        <w:ind w:left="2015" w:hanging="1248"/>
        <w:rPr>
          <w:rFonts w:eastAsia="Arial" w:cs="Arial"/>
          <w:sz w:val="18"/>
          <w:szCs w:val="18"/>
          <w:lang w:val="en-US"/>
        </w:rPr>
      </w:pPr>
      <w:r w:rsidRPr="00D26CAA">
        <w:rPr>
          <w:rFonts w:eastAsia="Arial" w:cs="Arial"/>
          <w:spacing w:val="-4"/>
          <w:sz w:val="18"/>
          <w:szCs w:val="18"/>
          <w:lang w:val="en-US"/>
        </w:rPr>
        <w:t>PART</w:t>
      </w:r>
      <w:r w:rsidRPr="00D26CAA">
        <w:rPr>
          <w:rFonts w:eastAsia="Arial" w:cs="Arial"/>
          <w:sz w:val="18"/>
          <w:szCs w:val="18"/>
          <w:lang w:val="en-US"/>
        </w:rPr>
        <w:tab/>
        <w:t>Trade</w:t>
      </w:r>
      <w:r w:rsidRPr="00D26CAA">
        <w:rPr>
          <w:rFonts w:eastAsia="Arial" w:cs="Arial"/>
          <w:spacing w:val="-13"/>
          <w:sz w:val="18"/>
          <w:szCs w:val="18"/>
          <w:lang w:val="en-US"/>
        </w:rPr>
        <w:t xml:space="preserve"> </w:t>
      </w:r>
      <w:r w:rsidRPr="00D26CAA">
        <w:rPr>
          <w:rFonts w:eastAsia="Arial" w:cs="Arial"/>
          <w:sz w:val="18"/>
          <w:szCs w:val="18"/>
          <w:lang w:val="en-US"/>
        </w:rPr>
        <w:t>Settles</w:t>
      </w:r>
      <w:r w:rsidRPr="00D26CAA">
        <w:rPr>
          <w:rFonts w:eastAsia="Arial" w:cs="Arial"/>
          <w:spacing w:val="-12"/>
          <w:sz w:val="18"/>
          <w:szCs w:val="18"/>
          <w:lang w:val="en-US"/>
        </w:rPr>
        <w:t xml:space="preserve"> </w:t>
      </w:r>
      <w:r w:rsidRPr="00D26CAA">
        <w:rPr>
          <w:rFonts w:eastAsia="Arial" w:cs="Arial"/>
          <w:sz w:val="18"/>
          <w:szCs w:val="18"/>
          <w:lang w:val="en-US"/>
        </w:rPr>
        <w:t>in</w:t>
      </w:r>
      <w:r w:rsidRPr="00D26CAA">
        <w:rPr>
          <w:rFonts w:eastAsia="Arial" w:cs="Arial"/>
          <w:spacing w:val="-13"/>
          <w:sz w:val="18"/>
          <w:szCs w:val="18"/>
          <w:lang w:val="en-US"/>
        </w:rPr>
        <w:t xml:space="preserve"> </w:t>
      </w:r>
      <w:r w:rsidRPr="00D26CAA">
        <w:rPr>
          <w:rFonts w:eastAsia="Arial" w:cs="Arial"/>
          <w:sz w:val="18"/>
          <w:szCs w:val="18"/>
          <w:lang w:val="en-US"/>
        </w:rPr>
        <w:t>Parti-</w:t>
      </w:r>
      <w:proofErr w:type="spellStart"/>
      <w:r w:rsidRPr="00D26CAA">
        <w:rPr>
          <w:rFonts w:eastAsia="Arial" w:cs="Arial"/>
          <w:spacing w:val="-4"/>
          <w:sz w:val="18"/>
          <w:szCs w:val="18"/>
          <w:lang w:val="en-US"/>
        </w:rPr>
        <w:t>als</w:t>
      </w:r>
      <w:proofErr w:type="spellEnd"/>
    </w:p>
    <w:p w14:paraId="748E4323" w14:textId="2B8CF42A" w:rsidR="00D26CAA" w:rsidRDefault="00D26CAA" w:rsidP="005F77E5">
      <w:pPr>
        <w:widowControl w:val="0"/>
        <w:suppressAutoHyphens w:val="0"/>
        <w:autoSpaceDE w:val="0"/>
        <w:autoSpaceDN w:val="0"/>
        <w:spacing w:before="18" w:after="0"/>
        <w:ind w:left="146"/>
        <w:rPr>
          <w:rFonts w:eastAsia="Arial" w:cs="Arial"/>
          <w:sz w:val="18"/>
          <w:szCs w:val="18"/>
          <w:lang w:val="en-US"/>
        </w:rPr>
      </w:pPr>
      <w:r w:rsidRPr="00D26CAA">
        <w:rPr>
          <w:rFonts w:eastAsia="Arial" w:cs="Arial"/>
          <w:sz w:val="18"/>
          <w:szCs w:val="18"/>
          <w:lang w:val="en-US"/>
        </w:rPr>
        <w:br w:type="column"/>
      </w:r>
    </w:p>
    <w:p w14:paraId="148F4A10" w14:textId="77777777" w:rsidR="005F77E5" w:rsidRPr="00D26CAA" w:rsidRDefault="005F77E5" w:rsidP="005F77E5">
      <w:pPr>
        <w:widowControl w:val="0"/>
        <w:suppressAutoHyphens w:val="0"/>
        <w:autoSpaceDE w:val="0"/>
        <w:autoSpaceDN w:val="0"/>
        <w:spacing w:before="18" w:after="0"/>
        <w:ind w:left="146"/>
        <w:rPr>
          <w:rFonts w:eastAsia="Arial" w:cs="Arial"/>
          <w:sz w:val="18"/>
          <w:szCs w:val="18"/>
          <w:lang w:val="en-US"/>
        </w:rPr>
      </w:pPr>
    </w:p>
    <w:p w14:paraId="10B297CB" w14:textId="310F2234" w:rsidR="00D26CAA" w:rsidRPr="001375DA" w:rsidRDefault="00831829" w:rsidP="00D26CAA">
      <w:pPr>
        <w:widowControl w:val="0"/>
        <w:suppressAutoHyphens w:val="0"/>
        <w:autoSpaceDE w:val="0"/>
        <w:autoSpaceDN w:val="0"/>
        <w:spacing w:before="0" w:after="0" w:line="278" w:lineRule="auto"/>
        <w:ind w:left="146" w:right="400"/>
        <w:rPr>
          <w:rFonts w:cs="Arial"/>
          <w:sz w:val="18"/>
          <w:szCs w:val="18"/>
          <w:lang w:val="en-US" w:eastAsia="en-GB"/>
        </w:rPr>
      </w:pPr>
      <w:r w:rsidRPr="001375DA">
        <w:rPr>
          <w:rFonts w:cs="Arial"/>
          <w:sz w:val="18"/>
          <w:szCs w:val="18"/>
          <w:lang w:val="en-US" w:eastAsia="en-GB"/>
        </w:rPr>
        <w:t>Resolution of disagreement on the partial settlement indicator</w:t>
      </w:r>
      <w:r w:rsidR="001375DA" w:rsidRPr="001375DA">
        <w:rPr>
          <w:rFonts w:cs="Arial"/>
          <w:sz w:val="18"/>
          <w:szCs w:val="18"/>
          <w:lang w:val="en-US" w:eastAsia="en-GB"/>
        </w:rPr>
        <w:t>.</w:t>
      </w:r>
    </w:p>
    <w:p w14:paraId="119196E2" w14:textId="77777777" w:rsidR="001375DA" w:rsidRPr="00D26CAA" w:rsidRDefault="001375DA" w:rsidP="00D26CAA">
      <w:pPr>
        <w:widowControl w:val="0"/>
        <w:suppressAutoHyphens w:val="0"/>
        <w:autoSpaceDE w:val="0"/>
        <w:autoSpaceDN w:val="0"/>
        <w:spacing w:before="0" w:after="0" w:line="278" w:lineRule="auto"/>
        <w:ind w:left="146" w:right="400"/>
        <w:rPr>
          <w:rFonts w:eastAsia="Arial" w:cs="Arial"/>
          <w:sz w:val="18"/>
          <w:szCs w:val="18"/>
          <w:lang w:val="en-US"/>
        </w:rPr>
      </w:pPr>
    </w:p>
    <w:p w14:paraId="2E7606D0" w14:textId="77777777" w:rsidR="00D26CAA" w:rsidRPr="00D26CAA" w:rsidRDefault="00D26CAA" w:rsidP="00D26CAA">
      <w:pPr>
        <w:widowControl w:val="0"/>
        <w:suppressAutoHyphens w:val="0"/>
        <w:autoSpaceDE w:val="0"/>
        <w:autoSpaceDN w:val="0"/>
        <w:spacing w:before="160" w:after="0"/>
        <w:ind w:left="146"/>
        <w:rPr>
          <w:rFonts w:eastAsia="Arial" w:cs="Arial"/>
          <w:sz w:val="18"/>
          <w:szCs w:val="18"/>
          <w:lang w:val="en-US"/>
        </w:rPr>
      </w:pPr>
      <w:r w:rsidRPr="00D26CAA">
        <w:rPr>
          <w:rFonts w:eastAsia="Arial" w:cs="Arial"/>
          <w:sz w:val="18"/>
          <w:szCs w:val="18"/>
          <w:lang w:val="en-US"/>
        </w:rPr>
        <w:t>Trade</w:t>
      </w:r>
      <w:r w:rsidRPr="00D26CAA">
        <w:rPr>
          <w:rFonts w:eastAsia="Arial" w:cs="Arial"/>
          <w:spacing w:val="-4"/>
          <w:sz w:val="18"/>
          <w:szCs w:val="18"/>
          <w:lang w:val="en-US"/>
        </w:rPr>
        <w:t xml:space="preserve"> </w:t>
      </w:r>
      <w:r w:rsidRPr="00D26CAA">
        <w:rPr>
          <w:rFonts w:eastAsia="Arial" w:cs="Arial"/>
          <w:sz w:val="18"/>
          <w:szCs w:val="18"/>
          <w:lang w:val="en-US"/>
        </w:rPr>
        <w:t>will</w:t>
      </w:r>
      <w:r w:rsidRPr="00D26CAA">
        <w:rPr>
          <w:rFonts w:eastAsia="Arial" w:cs="Arial"/>
          <w:spacing w:val="-3"/>
          <w:sz w:val="18"/>
          <w:szCs w:val="18"/>
          <w:lang w:val="en-US"/>
        </w:rPr>
        <w:t xml:space="preserve"> </w:t>
      </w:r>
      <w:r w:rsidRPr="00D26CAA">
        <w:rPr>
          <w:rFonts w:eastAsia="Arial" w:cs="Arial"/>
          <w:sz w:val="18"/>
          <w:szCs w:val="18"/>
          <w:lang w:val="en-US"/>
        </w:rPr>
        <w:t>settle</w:t>
      </w:r>
      <w:r w:rsidRPr="00D26CAA">
        <w:rPr>
          <w:rFonts w:eastAsia="Arial" w:cs="Arial"/>
          <w:spacing w:val="-3"/>
          <w:sz w:val="18"/>
          <w:szCs w:val="18"/>
          <w:lang w:val="en-US"/>
        </w:rPr>
        <w:t xml:space="preserve"> </w:t>
      </w:r>
      <w:r w:rsidRPr="00D26CAA">
        <w:rPr>
          <w:rFonts w:eastAsia="Arial" w:cs="Arial"/>
          <w:sz w:val="18"/>
          <w:szCs w:val="18"/>
          <w:lang w:val="en-US"/>
        </w:rPr>
        <w:t>in</w:t>
      </w:r>
      <w:r w:rsidRPr="00D26CAA">
        <w:rPr>
          <w:rFonts w:eastAsia="Arial" w:cs="Arial"/>
          <w:spacing w:val="-3"/>
          <w:sz w:val="18"/>
          <w:szCs w:val="18"/>
          <w:lang w:val="en-US"/>
        </w:rPr>
        <w:t xml:space="preserve"> </w:t>
      </w:r>
      <w:r w:rsidRPr="00D26CAA">
        <w:rPr>
          <w:rFonts w:eastAsia="Arial" w:cs="Arial"/>
          <w:spacing w:val="-2"/>
          <w:sz w:val="18"/>
          <w:szCs w:val="18"/>
          <w:lang w:val="en-US"/>
        </w:rPr>
        <w:t>partials.</w:t>
      </w:r>
    </w:p>
    <w:p w14:paraId="00F018A8" w14:textId="77777777" w:rsidR="00D26CAA" w:rsidRPr="00D26CAA" w:rsidRDefault="00D26CAA" w:rsidP="00D26CAA">
      <w:pPr>
        <w:widowControl w:val="0"/>
        <w:suppressAutoHyphens w:val="0"/>
        <w:autoSpaceDE w:val="0"/>
        <w:autoSpaceDN w:val="0"/>
        <w:spacing w:before="0" w:after="0"/>
        <w:rPr>
          <w:rFonts w:eastAsia="Arial" w:cs="Arial"/>
          <w:sz w:val="18"/>
          <w:szCs w:val="18"/>
          <w:lang w:val="en-US"/>
        </w:rPr>
        <w:sectPr w:rsidR="00D26CAA" w:rsidRPr="00D26CAA" w:rsidSect="00D26CAA">
          <w:type w:val="continuous"/>
          <w:pgSz w:w="11910" w:h="15870"/>
          <w:pgMar w:top="580" w:right="992" w:bottom="280" w:left="992" w:header="414" w:footer="854" w:gutter="0"/>
          <w:cols w:num="2" w:space="720" w:equalWidth="0">
            <w:col w:w="3757" w:space="40"/>
            <w:col w:w="6129"/>
          </w:cols>
        </w:sectPr>
      </w:pPr>
    </w:p>
    <w:p w14:paraId="6A0C0A14" w14:textId="0FACB839" w:rsidR="00D26CAA" w:rsidRDefault="00D26CAA" w:rsidP="00226FF0">
      <w:pPr>
        <w:widowControl w:val="0"/>
        <w:suppressAutoHyphens w:val="0"/>
        <w:autoSpaceDE w:val="0"/>
        <w:autoSpaceDN w:val="0"/>
        <w:spacing w:before="193" w:after="0" w:line="278" w:lineRule="auto"/>
        <w:ind w:left="768" w:right="412"/>
        <w:rPr>
          <w:rFonts w:eastAsia="Arial" w:cs="Arial"/>
          <w:sz w:val="18"/>
          <w:szCs w:val="18"/>
          <w:lang w:val="en-US"/>
        </w:rPr>
      </w:pPr>
      <w:r>
        <w:rPr>
          <w:rFonts w:eastAsia="Arial" w:cs="Arial"/>
          <w:sz w:val="18"/>
          <w:szCs w:val="18"/>
          <w:lang w:val="en-US"/>
        </w:rPr>
        <w:t>…</w:t>
      </w:r>
    </w:p>
    <w:p w14:paraId="70169648" w14:textId="77777777" w:rsidR="00226FF0" w:rsidRDefault="00226FF0" w:rsidP="003250A1">
      <w:pPr>
        <w:widowControl w:val="0"/>
        <w:suppressAutoHyphens w:val="0"/>
        <w:autoSpaceDE w:val="0"/>
        <w:autoSpaceDN w:val="0"/>
        <w:spacing w:before="193" w:after="0" w:line="278" w:lineRule="auto"/>
        <w:ind w:left="263" w:right="412"/>
        <w:rPr>
          <w:rFonts w:eastAsia="Arial" w:cs="Arial"/>
          <w:sz w:val="18"/>
          <w:szCs w:val="18"/>
          <w:lang w:val="en-US"/>
        </w:rPr>
      </w:pPr>
    </w:p>
    <w:p w14:paraId="398BA465" w14:textId="357A3A60" w:rsidR="003250A1" w:rsidRPr="003250A1" w:rsidRDefault="003250A1" w:rsidP="003250A1">
      <w:pPr>
        <w:widowControl w:val="0"/>
        <w:suppressAutoHyphens w:val="0"/>
        <w:autoSpaceDE w:val="0"/>
        <w:autoSpaceDN w:val="0"/>
        <w:spacing w:before="193" w:after="0" w:line="278" w:lineRule="auto"/>
        <w:ind w:left="263" w:right="412"/>
        <w:rPr>
          <w:rFonts w:eastAsia="Arial" w:cs="Arial"/>
          <w:sz w:val="18"/>
          <w:szCs w:val="18"/>
          <w:lang w:val="en-US"/>
        </w:rPr>
      </w:pPr>
      <w:r w:rsidRPr="003250A1">
        <w:rPr>
          <w:rFonts w:eastAsia="Arial" w:cs="Arial"/>
          <w:sz w:val="18"/>
          <w:szCs w:val="18"/>
          <w:lang w:val="en-US"/>
        </w:rPr>
        <w:br w:type="column"/>
      </w:r>
    </w:p>
    <w:p w14:paraId="3D2E76AE" w14:textId="54B773AD" w:rsidR="003250A1" w:rsidRPr="003250A1" w:rsidRDefault="003250A1" w:rsidP="003250A1">
      <w:pPr>
        <w:widowControl w:val="0"/>
        <w:suppressAutoHyphens w:val="0"/>
        <w:autoSpaceDE w:val="0"/>
        <w:autoSpaceDN w:val="0"/>
        <w:spacing w:before="159" w:after="0" w:line="278" w:lineRule="auto"/>
        <w:ind w:left="263" w:right="412"/>
        <w:rPr>
          <w:rFonts w:eastAsia="Arial" w:cs="Arial"/>
          <w:sz w:val="18"/>
          <w:szCs w:val="18"/>
          <w:lang w:val="en-US"/>
        </w:rPr>
      </w:pPr>
    </w:p>
    <w:p w14:paraId="3A8BCFB2" w14:textId="77777777" w:rsidR="003250A1" w:rsidRPr="003250A1" w:rsidRDefault="003250A1" w:rsidP="003250A1">
      <w:pPr>
        <w:widowControl w:val="0"/>
        <w:suppressAutoHyphens w:val="0"/>
        <w:autoSpaceDE w:val="0"/>
        <w:autoSpaceDN w:val="0"/>
        <w:spacing w:before="0" w:after="0" w:line="278" w:lineRule="auto"/>
        <w:rPr>
          <w:rFonts w:eastAsia="Arial" w:cs="Arial"/>
          <w:sz w:val="18"/>
          <w:szCs w:val="18"/>
          <w:lang w:val="en-US"/>
        </w:rPr>
        <w:sectPr w:rsidR="003250A1" w:rsidRPr="003250A1" w:rsidSect="003250A1">
          <w:type w:val="continuous"/>
          <w:pgSz w:w="11910" w:h="15870"/>
          <w:pgMar w:top="580" w:right="992" w:bottom="280" w:left="992" w:header="414" w:footer="854" w:gutter="0"/>
          <w:cols w:num="2" w:space="720" w:equalWidth="0">
            <w:col w:w="3584" w:space="40"/>
            <w:col w:w="6302"/>
          </w:cols>
        </w:sectPr>
      </w:pPr>
    </w:p>
    <w:p w14:paraId="663B7856" w14:textId="77777777" w:rsidR="003250A1" w:rsidRPr="003250A1" w:rsidRDefault="003250A1" w:rsidP="003250A1">
      <w:pPr>
        <w:widowControl w:val="0"/>
        <w:suppressAutoHyphens w:val="0"/>
        <w:autoSpaceDE w:val="0"/>
        <w:autoSpaceDN w:val="0"/>
        <w:spacing w:before="0" w:after="0"/>
        <w:rPr>
          <w:rFonts w:eastAsia="Arial" w:cs="Arial"/>
          <w:sz w:val="18"/>
          <w:szCs w:val="18"/>
          <w:lang w:val="en-US"/>
        </w:rPr>
      </w:pPr>
    </w:p>
    <w:p w14:paraId="50283947" w14:textId="77777777" w:rsidR="001B33AB" w:rsidRPr="001B33AB" w:rsidRDefault="001B33AB" w:rsidP="001B33AB">
      <w:pPr>
        <w:widowControl w:val="0"/>
        <w:suppressAutoHyphens w:val="0"/>
        <w:autoSpaceDE w:val="0"/>
        <w:autoSpaceDN w:val="0"/>
        <w:spacing w:before="0" w:after="0"/>
        <w:ind w:left="595"/>
        <w:outlineLvl w:val="4"/>
        <w:rPr>
          <w:rFonts w:eastAsia="Arial" w:cs="Arial"/>
          <w:b/>
          <w:bCs/>
          <w:lang w:val="en-US"/>
        </w:rPr>
      </w:pPr>
      <w:r w:rsidRPr="001B33AB">
        <w:rPr>
          <w:rFonts w:eastAsia="Arial" w:cs="Arial"/>
          <w:b/>
          <w:bCs/>
          <w:spacing w:val="-2"/>
          <w:lang w:val="en-US"/>
        </w:rPr>
        <w:t>CODES</w:t>
      </w:r>
    </w:p>
    <w:p w14:paraId="322A2C30" w14:textId="77777777" w:rsidR="001B33AB" w:rsidRPr="001B33AB" w:rsidRDefault="001B33AB" w:rsidP="001B33AB">
      <w:pPr>
        <w:widowControl w:val="0"/>
        <w:suppressAutoHyphens w:val="0"/>
        <w:autoSpaceDE w:val="0"/>
        <w:autoSpaceDN w:val="0"/>
        <w:spacing w:before="130" w:after="0" w:line="249" w:lineRule="auto"/>
        <w:ind w:left="708"/>
        <w:outlineLvl w:val="5"/>
        <w:rPr>
          <w:rFonts w:eastAsia="Arial" w:cs="Arial"/>
          <w:lang w:val="en-US"/>
        </w:rPr>
      </w:pPr>
      <w:r w:rsidRPr="001B33AB">
        <w:rPr>
          <w:rFonts w:eastAsia="Arial" w:cs="Arial"/>
          <w:lang w:val="en-US"/>
        </w:rPr>
        <w:t>If</w:t>
      </w:r>
      <w:r w:rsidRPr="001B33AB">
        <w:rPr>
          <w:rFonts w:eastAsia="Arial" w:cs="Arial"/>
          <w:spacing w:val="-2"/>
          <w:lang w:val="en-US"/>
        </w:rPr>
        <w:t xml:space="preserve"> </w:t>
      </w:r>
      <w:r w:rsidRPr="001B33AB">
        <w:rPr>
          <w:rFonts w:eastAsia="Arial" w:cs="Arial"/>
          <w:lang w:val="en-US"/>
        </w:rPr>
        <w:t>Qualifier</w:t>
      </w:r>
      <w:r w:rsidRPr="001B33AB">
        <w:rPr>
          <w:rFonts w:eastAsia="Arial" w:cs="Arial"/>
          <w:spacing w:val="-2"/>
          <w:lang w:val="en-US"/>
        </w:rPr>
        <w:t xml:space="preserve"> </w:t>
      </w:r>
      <w:r w:rsidRPr="001B33AB">
        <w:rPr>
          <w:rFonts w:eastAsia="Arial" w:cs="Arial"/>
          <w:lang w:val="en-US"/>
        </w:rPr>
        <w:t>is</w:t>
      </w:r>
      <w:r w:rsidRPr="001B33AB">
        <w:rPr>
          <w:rFonts w:eastAsia="Arial" w:cs="Arial"/>
          <w:spacing w:val="-2"/>
          <w:lang w:val="en-US"/>
        </w:rPr>
        <w:t xml:space="preserve"> </w:t>
      </w:r>
      <w:hyperlink w:anchor="_bookmark64" w:history="1">
        <w:r w:rsidRPr="001B33AB">
          <w:rPr>
            <w:rFonts w:eastAsia="Arial" w:cs="Arial"/>
            <w:lang w:val="en-US"/>
          </w:rPr>
          <w:t>PENF</w:t>
        </w:r>
      </w:hyperlink>
      <w:r w:rsidRPr="001B33AB">
        <w:rPr>
          <w:rFonts w:eastAsia="Arial" w:cs="Arial"/>
          <w:spacing w:val="-2"/>
          <w:lang w:val="en-US"/>
        </w:rPr>
        <w:t xml:space="preserve"> </w:t>
      </w:r>
      <w:r w:rsidRPr="001B33AB">
        <w:rPr>
          <w:rFonts w:eastAsia="Arial" w:cs="Arial"/>
          <w:lang w:val="en-US"/>
        </w:rPr>
        <w:t>and</w:t>
      </w:r>
      <w:r w:rsidRPr="001B33AB">
        <w:rPr>
          <w:rFonts w:eastAsia="Arial" w:cs="Arial"/>
          <w:spacing w:val="-2"/>
          <w:lang w:val="en-US"/>
        </w:rPr>
        <w:t xml:space="preserve"> </w:t>
      </w:r>
      <w:r w:rsidRPr="001B33AB">
        <w:rPr>
          <w:rFonts w:eastAsia="Arial" w:cs="Arial"/>
          <w:lang w:val="en-US"/>
        </w:rPr>
        <w:t>Data</w:t>
      </w:r>
      <w:r w:rsidRPr="001B33AB">
        <w:rPr>
          <w:rFonts w:eastAsia="Arial" w:cs="Arial"/>
          <w:spacing w:val="-2"/>
          <w:lang w:val="en-US"/>
        </w:rPr>
        <w:t xml:space="preserve"> </w:t>
      </w:r>
      <w:r w:rsidRPr="001B33AB">
        <w:rPr>
          <w:rFonts w:eastAsia="Arial" w:cs="Arial"/>
          <w:lang w:val="en-US"/>
        </w:rPr>
        <w:t>Source</w:t>
      </w:r>
      <w:r w:rsidRPr="001B33AB">
        <w:rPr>
          <w:rFonts w:eastAsia="Arial" w:cs="Arial"/>
          <w:spacing w:val="-2"/>
          <w:lang w:val="en-US"/>
        </w:rPr>
        <w:t xml:space="preserve"> </w:t>
      </w:r>
      <w:r w:rsidRPr="001B33AB">
        <w:rPr>
          <w:rFonts w:eastAsia="Arial" w:cs="Arial"/>
          <w:lang w:val="en-US"/>
        </w:rPr>
        <w:t>Scheme</w:t>
      </w:r>
      <w:r w:rsidRPr="001B33AB">
        <w:rPr>
          <w:rFonts w:eastAsia="Arial" w:cs="Arial"/>
          <w:spacing w:val="-2"/>
          <w:lang w:val="en-US"/>
        </w:rPr>
        <w:t xml:space="preserve"> </w:t>
      </w:r>
      <w:r w:rsidRPr="001B33AB">
        <w:rPr>
          <w:rFonts w:eastAsia="Arial" w:cs="Arial"/>
          <w:lang w:val="en-US"/>
        </w:rPr>
        <w:t>is</w:t>
      </w:r>
      <w:r w:rsidRPr="001B33AB">
        <w:rPr>
          <w:rFonts w:eastAsia="Arial" w:cs="Arial"/>
          <w:spacing w:val="-2"/>
          <w:lang w:val="en-US"/>
        </w:rPr>
        <w:t xml:space="preserve"> </w:t>
      </w:r>
      <w:r w:rsidRPr="001B33AB">
        <w:rPr>
          <w:rFonts w:eastAsia="Arial" w:cs="Arial"/>
          <w:lang w:val="en-US"/>
        </w:rPr>
        <w:t>not</w:t>
      </w:r>
      <w:r w:rsidRPr="001B33AB">
        <w:rPr>
          <w:rFonts w:eastAsia="Arial" w:cs="Arial"/>
          <w:spacing w:val="-2"/>
          <w:lang w:val="en-US"/>
        </w:rPr>
        <w:t xml:space="preserve"> </w:t>
      </w:r>
      <w:r w:rsidRPr="001B33AB">
        <w:rPr>
          <w:rFonts w:eastAsia="Arial" w:cs="Arial"/>
          <w:lang w:val="en-US"/>
        </w:rPr>
        <w:t>present,</w:t>
      </w:r>
      <w:r w:rsidRPr="001B33AB">
        <w:rPr>
          <w:rFonts w:eastAsia="Arial" w:cs="Arial"/>
          <w:spacing w:val="-2"/>
          <w:lang w:val="en-US"/>
        </w:rPr>
        <w:t xml:space="preserve"> </w:t>
      </w:r>
      <w:hyperlink w:anchor="_bookmark54" w:history="1">
        <w:r w:rsidRPr="001B33AB">
          <w:rPr>
            <w:rFonts w:eastAsia="Arial" w:cs="Arial"/>
            <w:lang w:val="en-US"/>
          </w:rPr>
          <w:t>Reason</w:t>
        </w:r>
        <w:r w:rsidRPr="001B33AB">
          <w:rPr>
            <w:rFonts w:eastAsia="Arial" w:cs="Arial"/>
            <w:spacing w:val="-2"/>
            <w:lang w:val="en-US"/>
          </w:rPr>
          <w:t xml:space="preserve"> </w:t>
        </w:r>
        <w:r w:rsidRPr="001B33AB">
          <w:rPr>
            <w:rFonts w:eastAsia="Arial" w:cs="Arial"/>
            <w:lang w:val="en-US"/>
          </w:rPr>
          <w:t>Code</w:t>
        </w:r>
      </w:hyperlink>
      <w:r w:rsidRPr="001B33AB">
        <w:rPr>
          <w:rFonts w:eastAsia="Arial" w:cs="Arial"/>
          <w:spacing w:val="-2"/>
          <w:lang w:val="en-US"/>
        </w:rPr>
        <w:t xml:space="preserve"> </w:t>
      </w:r>
      <w:r w:rsidRPr="001B33AB">
        <w:rPr>
          <w:rFonts w:eastAsia="Arial" w:cs="Arial"/>
          <w:lang w:val="en-US"/>
        </w:rPr>
        <w:t>must</w:t>
      </w:r>
      <w:r w:rsidRPr="001B33AB">
        <w:rPr>
          <w:rFonts w:eastAsia="Arial" w:cs="Arial"/>
          <w:spacing w:val="-2"/>
          <w:lang w:val="en-US"/>
        </w:rPr>
        <w:t xml:space="preserve"> </w:t>
      </w:r>
      <w:r w:rsidRPr="001B33AB">
        <w:rPr>
          <w:rFonts w:eastAsia="Arial" w:cs="Arial"/>
          <w:lang w:val="en-US"/>
        </w:rPr>
        <w:t>contain</w:t>
      </w:r>
      <w:r w:rsidRPr="001B33AB">
        <w:rPr>
          <w:rFonts w:eastAsia="Arial" w:cs="Arial"/>
          <w:spacing w:val="-2"/>
          <w:lang w:val="en-US"/>
        </w:rPr>
        <w:t xml:space="preserve"> </w:t>
      </w:r>
      <w:r w:rsidRPr="001B33AB">
        <w:rPr>
          <w:rFonts w:eastAsia="Arial" w:cs="Arial"/>
          <w:lang w:val="en-US"/>
        </w:rPr>
        <w:t>one</w:t>
      </w:r>
      <w:r w:rsidRPr="001B33AB">
        <w:rPr>
          <w:rFonts w:eastAsia="Arial" w:cs="Arial"/>
          <w:spacing w:val="-2"/>
          <w:lang w:val="en-US"/>
        </w:rPr>
        <w:t xml:space="preserve"> </w:t>
      </w:r>
      <w:r w:rsidRPr="001B33AB">
        <w:rPr>
          <w:rFonts w:eastAsia="Arial" w:cs="Arial"/>
          <w:lang w:val="en-US"/>
        </w:rPr>
        <w:t>of</w:t>
      </w:r>
      <w:r w:rsidRPr="001B33AB">
        <w:rPr>
          <w:rFonts w:eastAsia="Arial" w:cs="Arial"/>
          <w:spacing w:val="-2"/>
          <w:lang w:val="en-US"/>
        </w:rPr>
        <w:t xml:space="preserve"> </w:t>
      </w:r>
      <w:r w:rsidRPr="001B33AB">
        <w:rPr>
          <w:rFonts w:eastAsia="Arial" w:cs="Arial"/>
          <w:lang w:val="en-US"/>
        </w:rPr>
        <w:t xml:space="preserve">the following codes </w:t>
      </w:r>
      <w:r w:rsidRPr="001B33AB">
        <w:rPr>
          <w:rFonts w:ascii="Courier New" w:eastAsia="Arial" w:cs="Arial"/>
          <w:lang w:val="en-US"/>
        </w:rPr>
        <w:t>(Error code(s): K24)</w:t>
      </w:r>
      <w:r w:rsidRPr="001B33AB">
        <w:rPr>
          <w:rFonts w:eastAsia="Arial" w:cs="Arial"/>
          <w:lang w:val="en-US"/>
        </w:rPr>
        <w:t>:</w:t>
      </w:r>
    </w:p>
    <w:p w14:paraId="16EE0DA6" w14:textId="77777777" w:rsidR="001B33AB" w:rsidRPr="001B33AB" w:rsidRDefault="001B33AB" w:rsidP="001B33AB">
      <w:pPr>
        <w:widowControl w:val="0"/>
        <w:suppressAutoHyphens w:val="0"/>
        <w:autoSpaceDE w:val="0"/>
        <w:autoSpaceDN w:val="0"/>
        <w:spacing w:before="130" w:after="0" w:line="249" w:lineRule="auto"/>
        <w:ind w:left="708"/>
        <w:outlineLvl w:val="5"/>
        <w:rPr>
          <w:rFonts w:eastAsia="Arial" w:cs="Arial"/>
          <w:lang w:val="en-US"/>
        </w:rPr>
        <w:sectPr w:rsidR="001B33AB" w:rsidRPr="001B33AB" w:rsidSect="001B33AB">
          <w:pgSz w:w="11910" w:h="15870"/>
          <w:pgMar w:top="580" w:right="992" w:bottom="280" w:left="992" w:header="414" w:footer="854" w:gutter="0"/>
          <w:cols w:space="720"/>
        </w:sectPr>
      </w:pPr>
    </w:p>
    <w:p w14:paraId="458E5579" w14:textId="77777777" w:rsidR="001B33AB" w:rsidRPr="001B33AB" w:rsidRDefault="001B33AB" w:rsidP="001B33AB">
      <w:pPr>
        <w:widowControl w:val="0"/>
        <w:tabs>
          <w:tab w:val="left" w:pos="2015"/>
        </w:tabs>
        <w:suppressAutoHyphens w:val="0"/>
        <w:autoSpaceDE w:val="0"/>
        <w:autoSpaceDN w:val="0"/>
        <w:spacing w:before="197" w:after="0" w:line="232" w:lineRule="auto"/>
        <w:ind w:left="2016" w:hanging="1248"/>
        <w:rPr>
          <w:rFonts w:eastAsia="Arial" w:cs="Arial"/>
          <w:sz w:val="18"/>
          <w:szCs w:val="18"/>
          <w:lang w:val="en-US"/>
        </w:rPr>
      </w:pPr>
      <w:r w:rsidRPr="001B33AB">
        <w:rPr>
          <w:rFonts w:eastAsia="Arial" w:cs="Arial"/>
          <w:spacing w:val="-4"/>
          <w:sz w:val="18"/>
          <w:szCs w:val="18"/>
          <w:lang w:val="en-US"/>
        </w:rPr>
        <w:t>ADEA</w:t>
      </w:r>
      <w:r w:rsidRPr="001B33AB">
        <w:rPr>
          <w:rFonts w:eastAsia="Arial" w:cs="Arial"/>
          <w:sz w:val="18"/>
          <w:szCs w:val="18"/>
          <w:lang w:val="en-US"/>
        </w:rPr>
        <w:tab/>
        <w:t>Account</w:t>
      </w:r>
      <w:r w:rsidRPr="001B33AB">
        <w:rPr>
          <w:rFonts w:eastAsia="Arial" w:cs="Arial"/>
          <w:spacing w:val="-13"/>
          <w:sz w:val="18"/>
          <w:szCs w:val="18"/>
          <w:lang w:val="en-US"/>
        </w:rPr>
        <w:t xml:space="preserve"> </w:t>
      </w:r>
      <w:r w:rsidRPr="001B33AB">
        <w:rPr>
          <w:rFonts w:eastAsia="Arial" w:cs="Arial"/>
          <w:sz w:val="18"/>
          <w:szCs w:val="18"/>
          <w:lang w:val="en-US"/>
        </w:rPr>
        <w:t xml:space="preserve">Servicer </w:t>
      </w:r>
      <w:r w:rsidRPr="001B33AB">
        <w:rPr>
          <w:rFonts w:eastAsia="Arial" w:cs="Arial"/>
          <w:spacing w:val="-2"/>
          <w:sz w:val="18"/>
          <w:szCs w:val="18"/>
          <w:lang w:val="en-US"/>
        </w:rPr>
        <w:t>Deadline</w:t>
      </w:r>
      <w:r w:rsidRPr="001B33AB">
        <w:rPr>
          <w:rFonts w:eastAsia="Arial" w:cs="Arial"/>
          <w:spacing w:val="1"/>
          <w:sz w:val="18"/>
          <w:szCs w:val="18"/>
          <w:lang w:val="en-US"/>
        </w:rPr>
        <w:t xml:space="preserve"> </w:t>
      </w:r>
      <w:r w:rsidRPr="001B33AB">
        <w:rPr>
          <w:rFonts w:eastAsia="Arial" w:cs="Arial"/>
          <w:spacing w:val="-2"/>
          <w:sz w:val="18"/>
          <w:szCs w:val="18"/>
          <w:lang w:val="en-US"/>
        </w:rPr>
        <w:t>Missed</w:t>
      </w:r>
    </w:p>
    <w:p w14:paraId="437FAC25" w14:textId="77777777" w:rsidR="00EE6CAA" w:rsidRDefault="002751BF" w:rsidP="00EE6CAA">
      <w:pPr>
        <w:widowControl w:val="0"/>
        <w:suppressAutoHyphens w:val="0"/>
        <w:autoSpaceDE w:val="0"/>
        <w:autoSpaceDN w:val="0"/>
        <w:spacing w:before="5" w:after="0"/>
        <w:rPr>
          <w:rFonts w:eastAsia="Arial" w:cs="Arial"/>
          <w:sz w:val="18"/>
          <w:szCs w:val="18"/>
          <w:lang w:val="en-US"/>
        </w:rPr>
      </w:pPr>
      <w:r w:rsidRPr="00D26CAA">
        <w:rPr>
          <w:rFonts w:eastAsia="Arial" w:cs="Arial"/>
          <w:sz w:val="18"/>
          <w:szCs w:val="18"/>
          <w:lang w:val="en-US"/>
        </w:rPr>
        <w:br w:type="column"/>
      </w:r>
    </w:p>
    <w:p w14:paraId="6B3A156C" w14:textId="73AE3BCC" w:rsidR="00EE6CAA" w:rsidRPr="00EE6CAA" w:rsidRDefault="002751BF" w:rsidP="00EE6CAA">
      <w:pPr>
        <w:widowControl w:val="0"/>
        <w:suppressAutoHyphens w:val="0"/>
        <w:autoSpaceDE w:val="0"/>
        <w:autoSpaceDN w:val="0"/>
        <w:spacing w:before="5" w:after="0"/>
        <w:ind w:left="540"/>
        <w:rPr>
          <w:rFonts w:eastAsia="Arial" w:cs="Arial"/>
          <w:sz w:val="18"/>
          <w:szCs w:val="18"/>
          <w:lang w:val="en-US"/>
        </w:rPr>
      </w:pPr>
      <w:proofErr w:type="gramStart"/>
      <w:r w:rsidRPr="00D26CAA">
        <w:rPr>
          <w:rFonts w:eastAsia="Arial" w:cs="Arial"/>
          <w:sz w:val="18"/>
          <w:szCs w:val="18"/>
          <w:lang w:val="en-US"/>
        </w:rPr>
        <w:t>Instruction was</w:t>
      </w:r>
      <w:proofErr w:type="gramEnd"/>
      <w:r w:rsidRPr="00D26CAA">
        <w:rPr>
          <w:rFonts w:eastAsia="Arial" w:cs="Arial"/>
          <w:sz w:val="18"/>
          <w:szCs w:val="18"/>
          <w:lang w:val="en-US"/>
        </w:rPr>
        <w:t xml:space="preserve"> received after the account servicer's deadline. </w:t>
      </w:r>
      <w:r w:rsidR="00E152E7">
        <w:rPr>
          <w:rFonts w:eastAsia="Arial" w:cs="Arial"/>
          <w:sz w:val="18"/>
          <w:szCs w:val="18"/>
          <w:lang w:val="en-US"/>
        </w:rPr>
        <w:t>P</w:t>
      </w:r>
      <w:r w:rsidR="00EE6CAA" w:rsidRPr="00EE6CAA">
        <w:rPr>
          <w:rFonts w:eastAsia="Arial" w:cs="Arial"/>
          <w:sz w:val="18"/>
          <w:szCs w:val="18"/>
          <w:lang w:val="en-US"/>
        </w:rPr>
        <w:t xml:space="preserve">rocessed </w:t>
      </w:r>
      <w:r w:rsidR="00EE6CAA">
        <w:rPr>
          <w:rFonts w:eastAsia="Arial" w:cs="Arial"/>
          <w:sz w:val="18"/>
          <w:szCs w:val="18"/>
          <w:lang w:val="en-US"/>
        </w:rPr>
        <w:t xml:space="preserve">     </w:t>
      </w:r>
      <w:r w:rsidR="00EE6CAA" w:rsidRPr="00EE6CAA">
        <w:rPr>
          <w:rFonts w:eastAsia="Arial" w:cs="Arial"/>
          <w:sz w:val="18"/>
          <w:szCs w:val="18"/>
          <w:lang w:val="en-US"/>
        </w:rPr>
        <w:t>on best effort basis.</w:t>
      </w:r>
    </w:p>
    <w:p w14:paraId="1FBFA0EE" w14:textId="432FD62C" w:rsidR="002751BF" w:rsidRPr="00D26CAA" w:rsidRDefault="002751BF" w:rsidP="002751BF">
      <w:pPr>
        <w:widowControl w:val="0"/>
        <w:suppressAutoHyphens w:val="0"/>
        <w:autoSpaceDE w:val="0"/>
        <w:autoSpaceDN w:val="0"/>
        <w:spacing w:before="0" w:after="0" w:line="278" w:lineRule="auto"/>
        <w:jc w:val="both"/>
        <w:rPr>
          <w:rFonts w:eastAsia="Arial" w:cs="Arial"/>
          <w:sz w:val="18"/>
          <w:szCs w:val="18"/>
          <w:lang w:val="en-US"/>
        </w:rPr>
        <w:sectPr w:rsidR="002751BF" w:rsidRPr="00D26CAA" w:rsidSect="002751BF">
          <w:type w:val="continuous"/>
          <w:pgSz w:w="11910" w:h="15870"/>
          <w:pgMar w:top="580" w:right="992" w:bottom="280" w:left="992" w:header="414" w:footer="854" w:gutter="0"/>
          <w:cols w:num="2" w:space="720" w:equalWidth="0">
            <w:col w:w="3377" w:space="40"/>
            <w:col w:w="6509"/>
          </w:cols>
        </w:sectPr>
      </w:pPr>
    </w:p>
    <w:p w14:paraId="158D83C9" w14:textId="77777777" w:rsidR="002751BF" w:rsidRPr="00D26CAA" w:rsidRDefault="002751BF" w:rsidP="002751BF">
      <w:pPr>
        <w:widowControl w:val="0"/>
        <w:tabs>
          <w:tab w:val="left" w:pos="1500"/>
          <w:tab w:val="left" w:pos="3427"/>
        </w:tabs>
        <w:suppressAutoHyphens w:val="0"/>
        <w:autoSpaceDE w:val="0"/>
        <w:autoSpaceDN w:val="0"/>
        <w:spacing w:before="140" w:after="0"/>
        <w:ind w:left="252"/>
        <w:jc w:val="center"/>
        <w:rPr>
          <w:rFonts w:eastAsia="Arial" w:cs="Arial"/>
          <w:sz w:val="18"/>
          <w:szCs w:val="18"/>
          <w:lang w:val="en-US"/>
        </w:rPr>
      </w:pPr>
      <w:r w:rsidRPr="00D26CAA">
        <w:rPr>
          <w:rFonts w:eastAsia="Arial" w:cs="Arial"/>
          <w:spacing w:val="-4"/>
          <w:position w:val="2"/>
          <w:sz w:val="18"/>
          <w:szCs w:val="18"/>
          <w:lang w:val="en-US"/>
        </w:rPr>
        <w:t>AWMO</w:t>
      </w:r>
      <w:r w:rsidRPr="00D26CAA">
        <w:rPr>
          <w:rFonts w:eastAsia="Arial" w:cs="Arial"/>
          <w:position w:val="2"/>
          <w:sz w:val="18"/>
          <w:szCs w:val="18"/>
          <w:lang w:val="en-US"/>
        </w:rPr>
        <w:tab/>
        <w:t>Awaiting</w:t>
      </w:r>
      <w:r w:rsidRPr="00D26CAA">
        <w:rPr>
          <w:rFonts w:eastAsia="Arial" w:cs="Arial"/>
          <w:spacing w:val="-7"/>
          <w:position w:val="2"/>
          <w:sz w:val="18"/>
          <w:szCs w:val="18"/>
          <w:lang w:val="en-US"/>
        </w:rPr>
        <w:t xml:space="preserve"> </w:t>
      </w:r>
      <w:r w:rsidRPr="00D26CAA">
        <w:rPr>
          <w:rFonts w:eastAsia="Arial" w:cs="Arial"/>
          <w:spacing w:val="-2"/>
          <w:position w:val="2"/>
          <w:sz w:val="18"/>
          <w:szCs w:val="18"/>
          <w:lang w:val="en-US"/>
        </w:rPr>
        <w:t>Money</w:t>
      </w:r>
      <w:r w:rsidRPr="00D26CAA">
        <w:rPr>
          <w:rFonts w:eastAsia="Arial" w:cs="Arial"/>
          <w:position w:val="2"/>
          <w:sz w:val="18"/>
          <w:szCs w:val="18"/>
          <w:lang w:val="en-US"/>
        </w:rPr>
        <w:tab/>
      </w:r>
      <w:r w:rsidRPr="00D26CAA">
        <w:rPr>
          <w:rFonts w:eastAsia="Arial" w:cs="Arial"/>
          <w:sz w:val="18"/>
          <w:szCs w:val="18"/>
          <w:lang w:val="en-US"/>
        </w:rPr>
        <w:t>Financial</w:t>
      </w:r>
      <w:r w:rsidRPr="00D26CAA">
        <w:rPr>
          <w:rFonts w:eastAsia="Arial" w:cs="Arial"/>
          <w:spacing w:val="-3"/>
          <w:sz w:val="18"/>
          <w:szCs w:val="18"/>
          <w:lang w:val="en-US"/>
        </w:rPr>
        <w:t xml:space="preserve"> </w:t>
      </w:r>
      <w:r w:rsidRPr="00D26CAA">
        <w:rPr>
          <w:rFonts w:eastAsia="Arial" w:cs="Arial"/>
          <w:sz w:val="18"/>
          <w:szCs w:val="18"/>
          <w:lang w:val="en-US"/>
        </w:rPr>
        <w:t>instruments</w:t>
      </w:r>
      <w:r w:rsidRPr="00D26CAA">
        <w:rPr>
          <w:rFonts w:eastAsia="Arial" w:cs="Arial"/>
          <w:spacing w:val="-2"/>
          <w:sz w:val="18"/>
          <w:szCs w:val="18"/>
          <w:lang w:val="en-US"/>
        </w:rPr>
        <w:t xml:space="preserve"> </w:t>
      </w:r>
      <w:r w:rsidRPr="00D26CAA">
        <w:rPr>
          <w:rFonts w:eastAsia="Arial" w:cs="Arial"/>
          <w:sz w:val="18"/>
          <w:szCs w:val="18"/>
          <w:lang w:val="en-US"/>
        </w:rPr>
        <w:t>are</w:t>
      </w:r>
      <w:r w:rsidRPr="00D26CAA">
        <w:rPr>
          <w:rFonts w:eastAsia="Arial" w:cs="Arial"/>
          <w:spacing w:val="-2"/>
          <w:sz w:val="18"/>
          <w:szCs w:val="18"/>
          <w:lang w:val="en-US"/>
        </w:rPr>
        <w:t xml:space="preserve"> </w:t>
      </w:r>
      <w:r w:rsidRPr="00D26CAA">
        <w:rPr>
          <w:rFonts w:eastAsia="Arial" w:cs="Arial"/>
          <w:sz w:val="18"/>
          <w:szCs w:val="18"/>
          <w:lang w:val="en-US"/>
        </w:rPr>
        <w:t>delivered,</w:t>
      </w:r>
      <w:r w:rsidRPr="00D26CAA">
        <w:rPr>
          <w:rFonts w:eastAsia="Arial" w:cs="Arial"/>
          <w:spacing w:val="-3"/>
          <w:sz w:val="18"/>
          <w:szCs w:val="18"/>
          <w:lang w:val="en-US"/>
        </w:rPr>
        <w:t xml:space="preserve"> </w:t>
      </w:r>
      <w:r w:rsidRPr="00D26CAA">
        <w:rPr>
          <w:rFonts w:eastAsia="Arial" w:cs="Arial"/>
          <w:sz w:val="18"/>
          <w:szCs w:val="18"/>
          <w:lang w:val="en-US"/>
        </w:rPr>
        <w:t>but</w:t>
      </w:r>
      <w:r w:rsidRPr="00D26CAA">
        <w:rPr>
          <w:rFonts w:eastAsia="Arial" w:cs="Arial"/>
          <w:spacing w:val="-2"/>
          <w:sz w:val="18"/>
          <w:szCs w:val="18"/>
          <w:lang w:val="en-US"/>
        </w:rPr>
        <w:t xml:space="preserve"> </w:t>
      </w:r>
      <w:r w:rsidRPr="00D26CAA">
        <w:rPr>
          <w:rFonts w:eastAsia="Arial" w:cs="Arial"/>
          <w:sz w:val="18"/>
          <w:szCs w:val="18"/>
          <w:lang w:val="en-US"/>
        </w:rPr>
        <w:t>still</w:t>
      </w:r>
      <w:r w:rsidRPr="00D26CAA">
        <w:rPr>
          <w:rFonts w:eastAsia="Arial" w:cs="Arial"/>
          <w:spacing w:val="-2"/>
          <w:sz w:val="18"/>
          <w:szCs w:val="18"/>
          <w:lang w:val="en-US"/>
        </w:rPr>
        <w:t xml:space="preserve"> </w:t>
      </w:r>
      <w:r w:rsidRPr="00D26CAA">
        <w:rPr>
          <w:rFonts w:eastAsia="Arial" w:cs="Arial"/>
          <w:sz w:val="18"/>
          <w:szCs w:val="18"/>
          <w:lang w:val="en-US"/>
        </w:rPr>
        <w:t>awaiting</w:t>
      </w:r>
      <w:r w:rsidRPr="00D26CAA">
        <w:rPr>
          <w:rFonts w:eastAsia="Arial" w:cs="Arial"/>
          <w:spacing w:val="-3"/>
          <w:sz w:val="18"/>
          <w:szCs w:val="18"/>
          <w:lang w:val="en-US"/>
        </w:rPr>
        <w:t xml:space="preserve"> </w:t>
      </w:r>
      <w:r w:rsidRPr="00D26CAA">
        <w:rPr>
          <w:rFonts w:eastAsia="Arial" w:cs="Arial"/>
          <w:sz w:val="18"/>
          <w:szCs w:val="18"/>
          <w:lang w:val="en-US"/>
        </w:rPr>
        <w:t>money</w:t>
      </w:r>
      <w:r w:rsidRPr="00D26CAA">
        <w:rPr>
          <w:rFonts w:eastAsia="Arial" w:cs="Arial"/>
          <w:spacing w:val="-2"/>
          <w:sz w:val="18"/>
          <w:szCs w:val="18"/>
          <w:lang w:val="en-US"/>
        </w:rPr>
        <w:t xml:space="preserve"> </w:t>
      </w:r>
      <w:r w:rsidRPr="00D26CAA">
        <w:rPr>
          <w:rFonts w:eastAsia="Arial" w:cs="Arial"/>
          <w:sz w:val="18"/>
          <w:szCs w:val="18"/>
          <w:lang w:val="en-US"/>
        </w:rPr>
        <w:t>from</w:t>
      </w:r>
      <w:r w:rsidRPr="00D26CAA">
        <w:rPr>
          <w:rFonts w:eastAsia="Arial" w:cs="Arial"/>
          <w:spacing w:val="-2"/>
          <w:sz w:val="18"/>
          <w:szCs w:val="18"/>
          <w:lang w:val="en-US"/>
        </w:rPr>
        <w:t xml:space="preserve"> </w:t>
      </w:r>
      <w:r w:rsidRPr="00D26CAA">
        <w:rPr>
          <w:rFonts w:eastAsia="Arial" w:cs="Arial"/>
          <w:spacing w:val="-5"/>
          <w:sz w:val="18"/>
          <w:szCs w:val="18"/>
          <w:lang w:val="en-US"/>
        </w:rPr>
        <w:t>the</w:t>
      </w:r>
    </w:p>
    <w:p w14:paraId="710567C5" w14:textId="77777777" w:rsidR="002751BF" w:rsidRPr="00D26CAA" w:rsidRDefault="002751BF" w:rsidP="002751BF">
      <w:pPr>
        <w:widowControl w:val="0"/>
        <w:suppressAutoHyphens w:val="0"/>
        <w:autoSpaceDE w:val="0"/>
        <w:autoSpaceDN w:val="0"/>
        <w:spacing w:before="33" w:after="0"/>
        <w:ind w:left="934" w:right="1916"/>
        <w:jc w:val="center"/>
        <w:rPr>
          <w:rFonts w:eastAsia="Arial" w:cs="Arial"/>
          <w:sz w:val="18"/>
          <w:szCs w:val="18"/>
          <w:lang w:val="en-US"/>
        </w:rPr>
      </w:pPr>
      <w:r w:rsidRPr="00D26CAA">
        <w:rPr>
          <w:rFonts w:eastAsia="Arial" w:cs="Arial"/>
          <w:spacing w:val="-2"/>
          <w:sz w:val="18"/>
          <w:szCs w:val="18"/>
          <w:lang w:val="en-US"/>
        </w:rPr>
        <w:t>counterparty.</w:t>
      </w:r>
    </w:p>
    <w:p w14:paraId="776AE1C8" w14:textId="77777777" w:rsidR="002751BF" w:rsidRPr="00D26CAA" w:rsidRDefault="002751BF" w:rsidP="002751BF">
      <w:pPr>
        <w:widowControl w:val="0"/>
        <w:suppressAutoHyphens w:val="0"/>
        <w:autoSpaceDE w:val="0"/>
        <w:autoSpaceDN w:val="0"/>
        <w:spacing w:before="0" w:after="0"/>
        <w:jc w:val="center"/>
        <w:rPr>
          <w:rFonts w:eastAsia="Arial" w:cs="Arial"/>
          <w:sz w:val="18"/>
          <w:szCs w:val="18"/>
          <w:lang w:val="en-US"/>
        </w:rPr>
        <w:sectPr w:rsidR="002751BF" w:rsidRPr="00D26CAA" w:rsidSect="002751BF">
          <w:type w:val="continuous"/>
          <w:pgSz w:w="11910" w:h="15870"/>
          <w:pgMar w:top="580" w:right="992" w:bottom="280" w:left="992" w:header="414" w:footer="854" w:gutter="0"/>
          <w:cols w:space="720"/>
        </w:sectPr>
      </w:pPr>
    </w:p>
    <w:p w14:paraId="5A64A12D" w14:textId="77777777" w:rsidR="002751BF" w:rsidRPr="00D26CAA" w:rsidRDefault="002751BF" w:rsidP="002751BF">
      <w:pPr>
        <w:widowControl w:val="0"/>
        <w:suppressAutoHyphens w:val="0"/>
        <w:autoSpaceDE w:val="0"/>
        <w:autoSpaceDN w:val="0"/>
        <w:spacing w:before="0" w:after="0" w:line="278" w:lineRule="auto"/>
        <w:rPr>
          <w:rFonts w:eastAsia="Arial" w:cs="Arial"/>
          <w:sz w:val="18"/>
          <w:szCs w:val="18"/>
          <w:lang w:val="en-US"/>
        </w:rPr>
        <w:sectPr w:rsidR="002751BF" w:rsidRPr="00D26CAA" w:rsidSect="002751BF">
          <w:type w:val="continuous"/>
          <w:pgSz w:w="11910" w:h="15870"/>
          <w:pgMar w:top="580" w:right="992" w:bottom="280" w:left="992" w:header="414" w:footer="854" w:gutter="0"/>
          <w:cols w:num="2" w:space="720" w:equalWidth="0">
            <w:col w:w="3607" w:space="40"/>
            <w:col w:w="6279"/>
          </w:cols>
        </w:sectPr>
      </w:pPr>
    </w:p>
    <w:p w14:paraId="61882E5C" w14:textId="77777777" w:rsidR="002751BF" w:rsidRPr="00D26CAA" w:rsidRDefault="002751BF" w:rsidP="002751BF">
      <w:pPr>
        <w:widowControl w:val="0"/>
        <w:suppressAutoHyphens w:val="0"/>
        <w:autoSpaceDE w:val="0"/>
        <w:autoSpaceDN w:val="0"/>
        <w:spacing w:before="0" w:after="0"/>
        <w:rPr>
          <w:rFonts w:eastAsia="Arial" w:cs="Arial"/>
          <w:sz w:val="18"/>
          <w:szCs w:val="18"/>
          <w:lang w:val="en-US"/>
        </w:rPr>
      </w:pPr>
    </w:p>
    <w:p w14:paraId="406778A8" w14:textId="77777777" w:rsidR="002751BF" w:rsidRPr="00D26CAA" w:rsidRDefault="002751BF" w:rsidP="002751BF">
      <w:pPr>
        <w:widowControl w:val="0"/>
        <w:suppressAutoHyphens w:val="0"/>
        <w:autoSpaceDE w:val="0"/>
        <w:autoSpaceDN w:val="0"/>
        <w:spacing w:before="0" w:after="0" w:line="278" w:lineRule="auto"/>
        <w:rPr>
          <w:rFonts w:eastAsia="Arial" w:cs="Arial"/>
          <w:sz w:val="18"/>
          <w:szCs w:val="18"/>
          <w:lang w:val="en-US"/>
        </w:rPr>
        <w:sectPr w:rsidR="002751BF" w:rsidRPr="00D26CAA" w:rsidSect="002751BF">
          <w:type w:val="continuous"/>
          <w:pgSz w:w="11910" w:h="15870"/>
          <w:pgMar w:top="580" w:right="992" w:bottom="280" w:left="992" w:header="414" w:footer="854" w:gutter="0"/>
          <w:cols w:space="720"/>
        </w:sectPr>
      </w:pPr>
      <w:r>
        <w:rPr>
          <w:rFonts w:eastAsia="Arial" w:cs="Arial"/>
          <w:sz w:val="18"/>
          <w:szCs w:val="18"/>
          <w:lang w:val="en-US"/>
        </w:rPr>
        <w:t xml:space="preserve">                 …</w:t>
      </w:r>
    </w:p>
    <w:p w14:paraId="5C8C9AD3" w14:textId="77777777" w:rsidR="002751BF" w:rsidRPr="00D26CAA" w:rsidRDefault="002751BF" w:rsidP="002751BF">
      <w:pPr>
        <w:widowControl w:val="0"/>
        <w:tabs>
          <w:tab w:val="left" w:pos="2015"/>
        </w:tabs>
        <w:suppressAutoHyphens w:val="0"/>
        <w:autoSpaceDE w:val="0"/>
        <w:autoSpaceDN w:val="0"/>
        <w:spacing w:before="3" w:after="0" w:line="232" w:lineRule="auto"/>
        <w:ind w:left="2015" w:hanging="1248"/>
        <w:rPr>
          <w:rFonts w:eastAsia="Arial" w:cs="Arial"/>
          <w:sz w:val="18"/>
          <w:szCs w:val="18"/>
          <w:lang w:val="en-US"/>
        </w:rPr>
      </w:pPr>
      <w:r>
        <w:rPr>
          <w:rFonts w:eastAsia="Arial" w:cs="Arial"/>
          <w:noProof/>
          <w:sz w:val="18"/>
          <w:szCs w:val="18"/>
          <w:lang w:val="en-US"/>
        </w:rPr>
        <mc:AlternateContent>
          <mc:Choice Requires="wps">
            <w:drawing>
              <wp:anchor distT="0" distB="0" distL="114300" distR="114300" simplePos="0" relativeHeight="251658241" behindDoc="0" locked="0" layoutInCell="1" allowOverlap="1" wp14:anchorId="4535F252" wp14:editId="7436B7B9">
                <wp:simplePos x="0" y="0"/>
                <wp:positionH relativeFrom="column">
                  <wp:posOffset>335280</wp:posOffset>
                </wp:positionH>
                <wp:positionV relativeFrom="paragraph">
                  <wp:posOffset>74930</wp:posOffset>
                </wp:positionV>
                <wp:extent cx="5981700" cy="457200"/>
                <wp:effectExtent l="0" t="0" r="19050" b="19050"/>
                <wp:wrapNone/>
                <wp:docPr id="350985849" name="Rectangle 12"/>
                <wp:cNvGraphicFramePr/>
                <a:graphic xmlns:a="http://schemas.openxmlformats.org/drawingml/2006/main">
                  <a:graphicData uri="http://schemas.microsoft.com/office/word/2010/wordprocessingShape">
                    <wps:wsp>
                      <wps:cNvSpPr/>
                      <wps:spPr>
                        <a:xfrm>
                          <a:off x="0" y="0"/>
                          <a:ext cx="5981700" cy="4572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C25913" id="Rectangle 12" o:spid="_x0000_s1026" style="position:absolute;margin-left:26.4pt;margin-top:5.9pt;width:471pt;height:3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" filled="f" strokecolor="red" strokeweight="2pt"/>
            </w:pict>
          </mc:Fallback>
        </mc:AlternateContent>
      </w:r>
    </w:p>
    <w:p w14:paraId="191C69AB" w14:textId="38B3B381" w:rsidR="002751BF" w:rsidRPr="00D26CAA" w:rsidRDefault="002751BF" w:rsidP="002751BF">
      <w:pPr>
        <w:widowControl w:val="0"/>
        <w:tabs>
          <w:tab w:val="left" w:pos="2015"/>
        </w:tabs>
        <w:suppressAutoHyphens w:val="0"/>
        <w:autoSpaceDE w:val="0"/>
        <w:autoSpaceDN w:val="0"/>
        <w:spacing w:before="158" w:after="0" w:line="232" w:lineRule="auto"/>
        <w:ind w:left="2015" w:right="18" w:hanging="1248"/>
        <w:rPr>
          <w:rFonts w:eastAsia="Arial" w:cs="Arial"/>
          <w:sz w:val="18"/>
          <w:szCs w:val="18"/>
          <w:lang w:val="en-US"/>
        </w:rPr>
      </w:pPr>
      <w:r w:rsidRPr="00D26CAA">
        <w:rPr>
          <w:rFonts w:eastAsia="Arial" w:cs="Arial"/>
          <w:spacing w:val="-4"/>
          <w:sz w:val="18"/>
          <w:szCs w:val="18"/>
          <w:lang w:val="en-US"/>
        </w:rPr>
        <w:t>PAT</w:t>
      </w:r>
      <w:r w:rsidR="001375DA">
        <w:rPr>
          <w:rFonts w:eastAsia="Arial" w:cs="Arial"/>
          <w:spacing w:val="-4"/>
          <w:sz w:val="18"/>
          <w:szCs w:val="18"/>
          <w:lang w:val="en-US"/>
        </w:rPr>
        <w:t>A</w:t>
      </w:r>
      <w:r w:rsidRPr="00D26CAA">
        <w:rPr>
          <w:rFonts w:eastAsia="Arial" w:cs="Arial"/>
          <w:sz w:val="18"/>
          <w:szCs w:val="18"/>
          <w:lang w:val="en-US"/>
        </w:rPr>
        <w:tab/>
        <w:t>Partial</w:t>
      </w:r>
      <w:r w:rsidRPr="00D26CAA">
        <w:rPr>
          <w:rFonts w:eastAsia="Arial" w:cs="Arial"/>
          <w:spacing w:val="-15"/>
          <w:sz w:val="18"/>
          <w:szCs w:val="18"/>
          <w:lang w:val="en-US"/>
        </w:rPr>
        <w:t xml:space="preserve"> </w:t>
      </w:r>
      <w:r w:rsidR="001375DA">
        <w:rPr>
          <w:rFonts w:eastAsia="Arial" w:cs="Arial"/>
          <w:spacing w:val="-15"/>
          <w:sz w:val="18"/>
          <w:szCs w:val="18"/>
          <w:lang w:val="en-US"/>
        </w:rPr>
        <w:t>Settlement Agreement</w:t>
      </w:r>
    </w:p>
    <w:p w14:paraId="720E96DD" w14:textId="77777777" w:rsidR="002751BF" w:rsidRPr="00D26CAA" w:rsidRDefault="002751BF" w:rsidP="002751BF">
      <w:pPr>
        <w:widowControl w:val="0"/>
        <w:suppressAutoHyphens w:val="0"/>
        <w:autoSpaceDE w:val="0"/>
        <w:autoSpaceDN w:val="0"/>
        <w:spacing w:before="32" w:after="0"/>
        <w:rPr>
          <w:rFonts w:eastAsia="Arial" w:cs="Arial"/>
          <w:sz w:val="18"/>
          <w:szCs w:val="18"/>
          <w:lang w:val="en-US"/>
        </w:rPr>
      </w:pPr>
    </w:p>
    <w:p w14:paraId="34BEA302" w14:textId="77777777" w:rsidR="002751BF" w:rsidRPr="00D26CAA" w:rsidRDefault="002751BF" w:rsidP="002751BF">
      <w:pPr>
        <w:widowControl w:val="0"/>
        <w:tabs>
          <w:tab w:val="left" w:pos="2015"/>
        </w:tabs>
        <w:suppressAutoHyphens w:val="0"/>
        <w:autoSpaceDE w:val="0"/>
        <w:autoSpaceDN w:val="0"/>
        <w:spacing w:before="0" w:after="0" w:line="232" w:lineRule="auto"/>
        <w:ind w:left="2015" w:hanging="1248"/>
        <w:rPr>
          <w:rFonts w:eastAsia="Arial" w:cs="Arial"/>
          <w:sz w:val="18"/>
          <w:szCs w:val="18"/>
          <w:lang w:val="en-US"/>
        </w:rPr>
      </w:pPr>
      <w:r w:rsidRPr="00D26CAA">
        <w:rPr>
          <w:rFonts w:eastAsia="Arial" w:cs="Arial"/>
          <w:spacing w:val="-4"/>
          <w:sz w:val="18"/>
          <w:szCs w:val="18"/>
          <w:lang w:val="en-US"/>
        </w:rPr>
        <w:t>PART</w:t>
      </w:r>
      <w:r w:rsidRPr="00D26CAA">
        <w:rPr>
          <w:rFonts w:eastAsia="Arial" w:cs="Arial"/>
          <w:sz w:val="18"/>
          <w:szCs w:val="18"/>
          <w:lang w:val="en-US"/>
        </w:rPr>
        <w:tab/>
        <w:t>Trade</w:t>
      </w:r>
      <w:r w:rsidRPr="00D26CAA">
        <w:rPr>
          <w:rFonts w:eastAsia="Arial" w:cs="Arial"/>
          <w:spacing w:val="-13"/>
          <w:sz w:val="18"/>
          <w:szCs w:val="18"/>
          <w:lang w:val="en-US"/>
        </w:rPr>
        <w:t xml:space="preserve"> </w:t>
      </w:r>
      <w:r w:rsidRPr="00D26CAA">
        <w:rPr>
          <w:rFonts w:eastAsia="Arial" w:cs="Arial"/>
          <w:sz w:val="18"/>
          <w:szCs w:val="18"/>
          <w:lang w:val="en-US"/>
        </w:rPr>
        <w:t>Settles</w:t>
      </w:r>
      <w:r w:rsidRPr="00D26CAA">
        <w:rPr>
          <w:rFonts w:eastAsia="Arial" w:cs="Arial"/>
          <w:spacing w:val="-12"/>
          <w:sz w:val="18"/>
          <w:szCs w:val="18"/>
          <w:lang w:val="en-US"/>
        </w:rPr>
        <w:t xml:space="preserve"> </w:t>
      </w:r>
      <w:r w:rsidRPr="00D26CAA">
        <w:rPr>
          <w:rFonts w:eastAsia="Arial" w:cs="Arial"/>
          <w:sz w:val="18"/>
          <w:szCs w:val="18"/>
          <w:lang w:val="en-US"/>
        </w:rPr>
        <w:t>in</w:t>
      </w:r>
      <w:r w:rsidRPr="00D26CAA">
        <w:rPr>
          <w:rFonts w:eastAsia="Arial" w:cs="Arial"/>
          <w:spacing w:val="-13"/>
          <w:sz w:val="18"/>
          <w:szCs w:val="18"/>
          <w:lang w:val="en-US"/>
        </w:rPr>
        <w:t xml:space="preserve"> </w:t>
      </w:r>
      <w:r w:rsidRPr="00D26CAA">
        <w:rPr>
          <w:rFonts w:eastAsia="Arial" w:cs="Arial"/>
          <w:sz w:val="18"/>
          <w:szCs w:val="18"/>
          <w:lang w:val="en-US"/>
        </w:rPr>
        <w:t>Parti-</w:t>
      </w:r>
      <w:proofErr w:type="spellStart"/>
      <w:r w:rsidRPr="00D26CAA">
        <w:rPr>
          <w:rFonts w:eastAsia="Arial" w:cs="Arial"/>
          <w:spacing w:val="-4"/>
          <w:sz w:val="18"/>
          <w:szCs w:val="18"/>
          <w:lang w:val="en-US"/>
        </w:rPr>
        <w:t>als</w:t>
      </w:r>
      <w:proofErr w:type="spellEnd"/>
    </w:p>
    <w:p w14:paraId="10804DFC" w14:textId="77777777" w:rsidR="002751BF" w:rsidRDefault="002751BF" w:rsidP="002751BF">
      <w:pPr>
        <w:widowControl w:val="0"/>
        <w:suppressAutoHyphens w:val="0"/>
        <w:autoSpaceDE w:val="0"/>
        <w:autoSpaceDN w:val="0"/>
        <w:spacing w:before="18" w:after="0"/>
        <w:ind w:left="146"/>
        <w:rPr>
          <w:rFonts w:eastAsia="Arial" w:cs="Arial"/>
          <w:sz w:val="18"/>
          <w:szCs w:val="18"/>
          <w:lang w:val="en-US"/>
        </w:rPr>
      </w:pPr>
      <w:r w:rsidRPr="00D26CAA">
        <w:rPr>
          <w:rFonts w:eastAsia="Arial" w:cs="Arial"/>
          <w:sz w:val="18"/>
          <w:szCs w:val="18"/>
          <w:lang w:val="en-US"/>
        </w:rPr>
        <w:br w:type="column"/>
      </w:r>
    </w:p>
    <w:p w14:paraId="253C7040" w14:textId="77777777" w:rsidR="002751BF" w:rsidRPr="00D26CAA" w:rsidRDefault="002751BF" w:rsidP="002751BF">
      <w:pPr>
        <w:widowControl w:val="0"/>
        <w:suppressAutoHyphens w:val="0"/>
        <w:autoSpaceDE w:val="0"/>
        <w:autoSpaceDN w:val="0"/>
        <w:spacing w:before="18" w:after="0"/>
        <w:ind w:left="146"/>
        <w:rPr>
          <w:rFonts w:eastAsia="Arial" w:cs="Arial"/>
          <w:sz w:val="18"/>
          <w:szCs w:val="18"/>
          <w:lang w:val="en-US"/>
        </w:rPr>
      </w:pPr>
    </w:p>
    <w:p w14:paraId="78ABFA6A" w14:textId="77777777" w:rsidR="001375DA" w:rsidRPr="001375DA" w:rsidRDefault="001375DA" w:rsidP="001375DA">
      <w:pPr>
        <w:widowControl w:val="0"/>
        <w:suppressAutoHyphens w:val="0"/>
        <w:autoSpaceDE w:val="0"/>
        <w:autoSpaceDN w:val="0"/>
        <w:spacing w:before="0" w:after="0" w:line="278" w:lineRule="auto"/>
        <w:ind w:left="146" w:right="400"/>
        <w:rPr>
          <w:rFonts w:cs="Arial"/>
          <w:sz w:val="18"/>
          <w:szCs w:val="18"/>
          <w:lang w:val="en-US" w:eastAsia="en-GB"/>
        </w:rPr>
      </w:pPr>
      <w:r w:rsidRPr="001375DA">
        <w:rPr>
          <w:rFonts w:cs="Arial"/>
          <w:sz w:val="18"/>
          <w:szCs w:val="18"/>
          <w:lang w:val="en-US" w:eastAsia="en-GB"/>
        </w:rPr>
        <w:t>Resolution of disagreement on the partial settlement indicator.</w:t>
      </w:r>
    </w:p>
    <w:p w14:paraId="1AAB0777" w14:textId="7A4A21C1" w:rsidR="002751BF" w:rsidRPr="00D26CAA" w:rsidRDefault="002751BF" w:rsidP="002751BF">
      <w:pPr>
        <w:widowControl w:val="0"/>
        <w:suppressAutoHyphens w:val="0"/>
        <w:autoSpaceDE w:val="0"/>
        <w:autoSpaceDN w:val="0"/>
        <w:spacing w:before="0" w:after="0" w:line="278" w:lineRule="auto"/>
        <w:ind w:left="146" w:right="400"/>
        <w:rPr>
          <w:rFonts w:eastAsia="Arial" w:cs="Arial"/>
          <w:sz w:val="18"/>
          <w:szCs w:val="18"/>
          <w:lang w:val="en-US"/>
        </w:rPr>
      </w:pPr>
    </w:p>
    <w:p w14:paraId="2E4A2D42" w14:textId="77777777" w:rsidR="002751BF" w:rsidRPr="00D26CAA" w:rsidRDefault="002751BF" w:rsidP="002751BF">
      <w:pPr>
        <w:widowControl w:val="0"/>
        <w:suppressAutoHyphens w:val="0"/>
        <w:autoSpaceDE w:val="0"/>
        <w:autoSpaceDN w:val="0"/>
        <w:spacing w:before="160" w:after="0"/>
        <w:ind w:left="146"/>
        <w:rPr>
          <w:rFonts w:eastAsia="Arial" w:cs="Arial"/>
          <w:sz w:val="18"/>
          <w:szCs w:val="18"/>
          <w:lang w:val="en-US"/>
        </w:rPr>
      </w:pPr>
      <w:r w:rsidRPr="00D26CAA">
        <w:rPr>
          <w:rFonts w:eastAsia="Arial" w:cs="Arial"/>
          <w:sz w:val="18"/>
          <w:szCs w:val="18"/>
          <w:lang w:val="en-US"/>
        </w:rPr>
        <w:t>Trade</w:t>
      </w:r>
      <w:r w:rsidRPr="00D26CAA">
        <w:rPr>
          <w:rFonts w:eastAsia="Arial" w:cs="Arial"/>
          <w:spacing w:val="-4"/>
          <w:sz w:val="18"/>
          <w:szCs w:val="18"/>
          <w:lang w:val="en-US"/>
        </w:rPr>
        <w:t xml:space="preserve"> </w:t>
      </w:r>
      <w:r w:rsidRPr="00D26CAA">
        <w:rPr>
          <w:rFonts w:eastAsia="Arial" w:cs="Arial"/>
          <w:sz w:val="18"/>
          <w:szCs w:val="18"/>
          <w:lang w:val="en-US"/>
        </w:rPr>
        <w:t>will</w:t>
      </w:r>
      <w:r w:rsidRPr="00D26CAA">
        <w:rPr>
          <w:rFonts w:eastAsia="Arial" w:cs="Arial"/>
          <w:spacing w:val="-3"/>
          <w:sz w:val="18"/>
          <w:szCs w:val="18"/>
          <w:lang w:val="en-US"/>
        </w:rPr>
        <w:t xml:space="preserve"> </w:t>
      </w:r>
      <w:r w:rsidRPr="00D26CAA">
        <w:rPr>
          <w:rFonts w:eastAsia="Arial" w:cs="Arial"/>
          <w:sz w:val="18"/>
          <w:szCs w:val="18"/>
          <w:lang w:val="en-US"/>
        </w:rPr>
        <w:t>settle</w:t>
      </w:r>
      <w:r w:rsidRPr="00D26CAA">
        <w:rPr>
          <w:rFonts w:eastAsia="Arial" w:cs="Arial"/>
          <w:spacing w:val="-3"/>
          <w:sz w:val="18"/>
          <w:szCs w:val="18"/>
          <w:lang w:val="en-US"/>
        </w:rPr>
        <w:t xml:space="preserve"> </w:t>
      </w:r>
      <w:r w:rsidRPr="00D26CAA">
        <w:rPr>
          <w:rFonts w:eastAsia="Arial" w:cs="Arial"/>
          <w:sz w:val="18"/>
          <w:szCs w:val="18"/>
          <w:lang w:val="en-US"/>
        </w:rPr>
        <w:t>in</w:t>
      </w:r>
      <w:r w:rsidRPr="00D26CAA">
        <w:rPr>
          <w:rFonts w:eastAsia="Arial" w:cs="Arial"/>
          <w:spacing w:val="-3"/>
          <w:sz w:val="18"/>
          <w:szCs w:val="18"/>
          <w:lang w:val="en-US"/>
        </w:rPr>
        <w:t xml:space="preserve"> </w:t>
      </w:r>
      <w:r w:rsidRPr="00D26CAA">
        <w:rPr>
          <w:rFonts w:eastAsia="Arial" w:cs="Arial"/>
          <w:spacing w:val="-2"/>
          <w:sz w:val="18"/>
          <w:szCs w:val="18"/>
          <w:lang w:val="en-US"/>
        </w:rPr>
        <w:t>partials.</w:t>
      </w:r>
    </w:p>
    <w:p w14:paraId="6EB70C53" w14:textId="77777777" w:rsidR="002751BF" w:rsidRPr="00D26CAA" w:rsidRDefault="002751BF" w:rsidP="002751BF">
      <w:pPr>
        <w:widowControl w:val="0"/>
        <w:suppressAutoHyphens w:val="0"/>
        <w:autoSpaceDE w:val="0"/>
        <w:autoSpaceDN w:val="0"/>
        <w:spacing w:before="0" w:after="0"/>
        <w:rPr>
          <w:rFonts w:eastAsia="Arial" w:cs="Arial"/>
          <w:sz w:val="18"/>
          <w:szCs w:val="18"/>
          <w:lang w:val="en-US"/>
        </w:rPr>
        <w:sectPr w:rsidR="002751BF" w:rsidRPr="00D26CAA" w:rsidSect="002751BF">
          <w:type w:val="continuous"/>
          <w:pgSz w:w="11910" w:h="15870"/>
          <w:pgMar w:top="580" w:right="992" w:bottom="280" w:left="992" w:header="414" w:footer="854" w:gutter="0"/>
          <w:cols w:num="2" w:space="720" w:equalWidth="0">
            <w:col w:w="3757" w:space="40"/>
            <w:col w:w="6129"/>
          </w:cols>
        </w:sectPr>
      </w:pPr>
    </w:p>
    <w:p w14:paraId="68471848" w14:textId="77777777" w:rsidR="001B33AB" w:rsidRPr="001B33AB" w:rsidRDefault="001B33AB" w:rsidP="001B33AB">
      <w:pPr>
        <w:widowControl w:val="0"/>
        <w:tabs>
          <w:tab w:val="left" w:pos="1500"/>
          <w:tab w:val="left" w:pos="3427"/>
        </w:tabs>
        <w:suppressAutoHyphens w:val="0"/>
        <w:autoSpaceDE w:val="0"/>
        <w:autoSpaceDN w:val="0"/>
        <w:spacing w:before="140" w:after="0"/>
        <w:ind w:left="253"/>
        <w:jc w:val="center"/>
        <w:rPr>
          <w:rFonts w:eastAsia="Arial" w:cs="Arial"/>
          <w:sz w:val="18"/>
          <w:szCs w:val="18"/>
          <w:lang w:val="en-US"/>
        </w:rPr>
      </w:pPr>
      <w:r w:rsidRPr="001B33AB">
        <w:rPr>
          <w:rFonts w:eastAsia="Arial" w:cs="Arial"/>
          <w:spacing w:val="-4"/>
          <w:position w:val="2"/>
          <w:sz w:val="18"/>
          <w:szCs w:val="18"/>
          <w:lang w:val="en-US"/>
        </w:rPr>
        <w:lastRenderedPageBreak/>
        <w:t>AWMO</w:t>
      </w:r>
      <w:r w:rsidRPr="001B33AB">
        <w:rPr>
          <w:rFonts w:eastAsia="Arial" w:cs="Arial"/>
          <w:position w:val="2"/>
          <w:sz w:val="18"/>
          <w:szCs w:val="18"/>
          <w:lang w:val="en-US"/>
        </w:rPr>
        <w:tab/>
        <w:t>Awaiting</w:t>
      </w:r>
      <w:r w:rsidRPr="001B33AB">
        <w:rPr>
          <w:rFonts w:eastAsia="Arial" w:cs="Arial"/>
          <w:spacing w:val="-7"/>
          <w:position w:val="2"/>
          <w:sz w:val="18"/>
          <w:szCs w:val="18"/>
          <w:lang w:val="en-US"/>
        </w:rPr>
        <w:t xml:space="preserve"> </w:t>
      </w:r>
      <w:r w:rsidRPr="001B33AB">
        <w:rPr>
          <w:rFonts w:eastAsia="Arial" w:cs="Arial"/>
          <w:spacing w:val="-2"/>
          <w:position w:val="2"/>
          <w:sz w:val="18"/>
          <w:szCs w:val="18"/>
          <w:lang w:val="en-US"/>
        </w:rPr>
        <w:t>Money</w:t>
      </w:r>
      <w:r w:rsidRPr="001B33AB">
        <w:rPr>
          <w:rFonts w:eastAsia="Arial" w:cs="Arial"/>
          <w:position w:val="2"/>
          <w:sz w:val="18"/>
          <w:szCs w:val="18"/>
          <w:lang w:val="en-US"/>
        </w:rPr>
        <w:tab/>
      </w:r>
      <w:r w:rsidRPr="001B33AB">
        <w:rPr>
          <w:rFonts w:eastAsia="Arial" w:cs="Arial"/>
          <w:sz w:val="18"/>
          <w:szCs w:val="18"/>
          <w:lang w:val="en-US"/>
        </w:rPr>
        <w:t>Financial</w:t>
      </w:r>
      <w:r w:rsidRPr="001B33AB">
        <w:rPr>
          <w:rFonts w:eastAsia="Arial" w:cs="Arial"/>
          <w:spacing w:val="-3"/>
          <w:sz w:val="18"/>
          <w:szCs w:val="18"/>
          <w:lang w:val="en-US"/>
        </w:rPr>
        <w:t xml:space="preserve"> </w:t>
      </w:r>
      <w:r w:rsidRPr="001B33AB">
        <w:rPr>
          <w:rFonts w:eastAsia="Arial" w:cs="Arial"/>
          <w:sz w:val="18"/>
          <w:szCs w:val="18"/>
          <w:lang w:val="en-US"/>
        </w:rPr>
        <w:t>instruments</w:t>
      </w:r>
      <w:r w:rsidRPr="001B33AB">
        <w:rPr>
          <w:rFonts w:eastAsia="Arial" w:cs="Arial"/>
          <w:spacing w:val="-2"/>
          <w:sz w:val="18"/>
          <w:szCs w:val="18"/>
          <w:lang w:val="en-US"/>
        </w:rPr>
        <w:t xml:space="preserve"> </w:t>
      </w:r>
      <w:r w:rsidRPr="001B33AB">
        <w:rPr>
          <w:rFonts w:eastAsia="Arial" w:cs="Arial"/>
          <w:sz w:val="18"/>
          <w:szCs w:val="18"/>
          <w:lang w:val="en-US"/>
        </w:rPr>
        <w:t>are</w:t>
      </w:r>
      <w:r w:rsidRPr="001B33AB">
        <w:rPr>
          <w:rFonts w:eastAsia="Arial" w:cs="Arial"/>
          <w:spacing w:val="-2"/>
          <w:sz w:val="18"/>
          <w:szCs w:val="18"/>
          <w:lang w:val="en-US"/>
        </w:rPr>
        <w:t xml:space="preserve"> </w:t>
      </w:r>
      <w:r w:rsidRPr="001B33AB">
        <w:rPr>
          <w:rFonts w:eastAsia="Arial" w:cs="Arial"/>
          <w:sz w:val="18"/>
          <w:szCs w:val="18"/>
          <w:lang w:val="en-US"/>
        </w:rPr>
        <w:t>delivered,</w:t>
      </w:r>
      <w:r w:rsidRPr="001B33AB">
        <w:rPr>
          <w:rFonts w:eastAsia="Arial" w:cs="Arial"/>
          <w:spacing w:val="-3"/>
          <w:sz w:val="18"/>
          <w:szCs w:val="18"/>
          <w:lang w:val="en-US"/>
        </w:rPr>
        <w:t xml:space="preserve"> </w:t>
      </w:r>
      <w:r w:rsidRPr="001B33AB">
        <w:rPr>
          <w:rFonts w:eastAsia="Arial" w:cs="Arial"/>
          <w:sz w:val="18"/>
          <w:szCs w:val="18"/>
          <w:lang w:val="en-US"/>
        </w:rPr>
        <w:t>but</w:t>
      </w:r>
      <w:r w:rsidRPr="001B33AB">
        <w:rPr>
          <w:rFonts w:eastAsia="Arial" w:cs="Arial"/>
          <w:spacing w:val="-2"/>
          <w:sz w:val="18"/>
          <w:szCs w:val="18"/>
          <w:lang w:val="en-US"/>
        </w:rPr>
        <w:t xml:space="preserve"> </w:t>
      </w:r>
      <w:r w:rsidRPr="001B33AB">
        <w:rPr>
          <w:rFonts w:eastAsia="Arial" w:cs="Arial"/>
          <w:sz w:val="18"/>
          <w:szCs w:val="18"/>
          <w:lang w:val="en-US"/>
        </w:rPr>
        <w:t>still</w:t>
      </w:r>
      <w:r w:rsidRPr="001B33AB">
        <w:rPr>
          <w:rFonts w:eastAsia="Arial" w:cs="Arial"/>
          <w:spacing w:val="-2"/>
          <w:sz w:val="18"/>
          <w:szCs w:val="18"/>
          <w:lang w:val="en-US"/>
        </w:rPr>
        <w:t xml:space="preserve"> </w:t>
      </w:r>
      <w:r w:rsidRPr="001B33AB">
        <w:rPr>
          <w:rFonts w:eastAsia="Arial" w:cs="Arial"/>
          <w:sz w:val="18"/>
          <w:szCs w:val="18"/>
          <w:lang w:val="en-US"/>
        </w:rPr>
        <w:t>awaiting</w:t>
      </w:r>
      <w:r w:rsidRPr="001B33AB">
        <w:rPr>
          <w:rFonts w:eastAsia="Arial" w:cs="Arial"/>
          <w:spacing w:val="-3"/>
          <w:sz w:val="18"/>
          <w:szCs w:val="18"/>
          <w:lang w:val="en-US"/>
        </w:rPr>
        <w:t xml:space="preserve"> </w:t>
      </w:r>
      <w:r w:rsidRPr="001B33AB">
        <w:rPr>
          <w:rFonts w:eastAsia="Arial" w:cs="Arial"/>
          <w:sz w:val="18"/>
          <w:szCs w:val="18"/>
          <w:lang w:val="en-US"/>
        </w:rPr>
        <w:t>money</w:t>
      </w:r>
      <w:r w:rsidRPr="001B33AB">
        <w:rPr>
          <w:rFonts w:eastAsia="Arial" w:cs="Arial"/>
          <w:spacing w:val="-2"/>
          <w:sz w:val="18"/>
          <w:szCs w:val="18"/>
          <w:lang w:val="en-US"/>
        </w:rPr>
        <w:t xml:space="preserve"> </w:t>
      </w:r>
      <w:r w:rsidRPr="001B33AB">
        <w:rPr>
          <w:rFonts w:eastAsia="Arial" w:cs="Arial"/>
          <w:sz w:val="18"/>
          <w:szCs w:val="18"/>
          <w:lang w:val="en-US"/>
        </w:rPr>
        <w:t>from</w:t>
      </w:r>
      <w:r w:rsidRPr="001B33AB">
        <w:rPr>
          <w:rFonts w:eastAsia="Arial" w:cs="Arial"/>
          <w:spacing w:val="-2"/>
          <w:sz w:val="18"/>
          <w:szCs w:val="18"/>
          <w:lang w:val="en-US"/>
        </w:rPr>
        <w:t xml:space="preserve"> </w:t>
      </w:r>
      <w:r w:rsidRPr="001B33AB">
        <w:rPr>
          <w:rFonts w:eastAsia="Arial" w:cs="Arial"/>
          <w:spacing w:val="-5"/>
          <w:sz w:val="18"/>
          <w:szCs w:val="18"/>
          <w:lang w:val="en-US"/>
        </w:rPr>
        <w:t>the</w:t>
      </w:r>
    </w:p>
    <w:p w14:paraId="0A7B7776" w14:textId="77777777" w:rsidR="001B33AB" w:rsidRPr="001B33AB" w:rsidRDefault="001B33AB" w:rsidP="001B33AB">
      <w:pPr>
        <w:widowControl w:val="0"/>
        <w:suppressAutoHyphens w:val="0"/>
        <w:autoSpaceDE w:val="0"/>
        <w:autoSpaceDN w:val="0"/>
        <w:spacing w:before="33" w:after="0"/>
        <w:ind w:left="934" w:right="1916"/>
        <w:jc w:val="center"/>
        <w:rPr>
          <w:rFonts w:eastAsia="Arial" w:cs="Arial"/>
          <w:sz w:val="18"/>
          <w:szCs w:val="18"/>
          <w:lang w:val="en-US"/>
        </w:rPr>
      </w:pPr>
      <w:r w:rsidRPr="001B33AB">
        <w:rPr>
          <w:rFonts w:eastAsia="Arial" w:cs="Arial"/>
          <w:spacing w:val="-2"/>
          <w:sz w:val="18"/>
          <w:szCs w:val="18"/>
          <w:lang w:val="en-US"/>
        </w:rPr>
        <w:t>counterparty.</w:t>
      </w:r>
    </w:p>
    <w:p w14:paraId="1284700F" w14:textId="77777777" w:rsidR="003250A1" w:rsidRPr="003250A1" w:rsidRDefault="003250A1" w:rsidP="003250A1">
      <w:pPr>
        <w:widowControl w:val="0"/>
        <w:suppressAutoHyphens w:val="0"/>
        <w:autoSpaceDE w:val="0"/>
        <w:autoSpaceDN w:val="0"/>
        <w:spacing w:before="80" w:after="0"/>
        <w:rPr>
          <w:rFonts w:eastAsia="Arial" w:cs="Arial"/>
          <w:sz w:val="18"/>
          <w:szCs w:val="18"/>
          <w:lang w:val="en-US"/>
        </w:rPr>
      </w:pPr>
    </w:p>
    <w:p w14:paraId="1CB6BCA1" w14:textId="77777777" w:rsidR="00884659" w:rsidRDefault="00884659" w:rsidP="00893C10">
      <w:pPr>
        <w:suppressAutoHyphens w:val="0"/>
        <w:spacing w:before="0" w:after="0"/>
        <w:rPr>
          <w:bCs/>
          <w:u w:val="single"/>
        </w:rPr>
      </w:pPr>
    </w:p>
    <w:p w14:paraId="2A1508FD" w14:textId="77777777" w:rsidR="00A935E9" w:rsidRPr="00EB0731" w:rsidRDefault="00A935E9" w:rsidP="00893C10">
      <w:pPr>
        <w:suppressAutoHyphens w:val="0"/>
        <w:spacing w:before="0" w:after="0"/>
        <w:rPr>
          <w:bCs/>
          <w:sz w:val="24"/>
          <w:szCs w:val="24"/>
          <w:u w:val="single"/>
        </w:rPr>
      </w:pPr>
    </w:p>
    <w:p w14:paraId="288308E3" w14:textId="586AE543" w:rsidR="00884659" w:rsidRPr="00EB0731" w:rsidRDefault="00884659" w:rsidP="00893C10">
      <w:pPr>
        <w:suppressAutoHyphens w:val="0"/>
        <w:spacing w:before="0" w:after="0"/>
        <w:rPr>
          <w:bCs/>
          <w:sz w:val="24"/>
          <w:szCs w:val="24"/>
          <w:u w:val="single"/>
        </w:rPr>
      </w:pPr>
      <w:r w:rsidRPr="00EB0731">
        <w:rPr>
          <w:bCs/>
          <w:sz w:val="24"/>
          <w:szCs w:val="24"/>
          <w:u w:val="single"/>
        </w:rPr>
        <w:t>ISO 20022 illustrations</w:t>
      </w:r>
    </w:p>
    <w:p w14:paraId="7B83F5B9" w14:textId="77777777" w:rsidR="00A005E2" w:rsidRPr="00EB0731" w:rsidRDefault="00A005E2" w:rsidP="00893C10">
      <w:pPr>
        <w:suppressAutoHyphens w:val="0"/>
        <w:spacing w:before="0" w:after="0"/>
        <w:rPr>
          <w:bCs/>
          <w:sz w:val="24"/>
          <w:szCs w:val="24"/>
          <w:u w:val="single"/>
        </w:rPr>
      </w:pPr>
    </w:p>
    <w:p w14:paraId="323F697B" w14:textId="1A1F1057" w:rsidR="00A005E2" w:rsidRPr="00EB0731" w:rsidRDefault="00A935E9" w:rsidP="00893C10">
      <w:pPr>
        <w:suppressAutoHyphens w:val="0"/>
        <w:spacing w:before="0" w:after="0"/>
        <w:rPr>
          <w:b/>
          <w:sz w:val="24"/>
          <w:szCs w:val="24"/>
        </w:rPr>
      </w:pPr>
      <w:r w:rsidRPr="00EB0731">
        <w:rPr>
          <w:b/>
          <w:sz w:val="24"/>
          <w:szCs w:val="24"/>
        </w:rPr>
        <w:t>sese.024 – Securities Settlement Transaction Status Advice</w:t>
      </w:r>
    </w:p>
    <w:p w14:paraId="12DCB61B" w14:textId="77777777" w:rsidR="005345DB" w:rsidRDefault="005345DB" w:rsidP="00893C10">
      <w:pPr>
        <w:suppressAutoHyphens w:val="0"/>
        <w:spacing w:before="0" w:after="0"/>
        <w:rPr>
          <w:b/>
        </w:rPr>
      </w:pPr>
    </w:p>
    <w:p w14:paraId="552C99C7" w14:textId="5C6278EF" w:rsidR="005345DB" w:rsidRPr="00A935E9" w:rsidRDefault="005345DB" w:rsidP="00893C10">
      <w:pPr>
        <w:suppressAutoHyphens w:val="0"/>
        <w:spacing w:before="0" w:after="0"/>
        <w:rPr>
          <w:b/>
        </w:rPr>
      </w:pPr>
      <w:r>
        <w:rPr>
          <w:noProof/>
        </w:rPr>
        <w:drawing>
          <wp:inline distT="0" distB="0" distL="0" distR="0" wp14:anchorId="48C64C1B" wp14:editId="7A627522">
            <wp:extent cx="4546834" cy="3873699"/>
            <wp:effectExtent l="0" t="0" r="6350" b="0"/>
            <wp:docPr id="24664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42656" name=""/>
                    <pic:cNvPicPr/>
                  </pic:nvPicPr>
                  <pic:blipFill>
                    <a:blip r:embed="rId33"/>
                    <a:stretch>
                      <a:fillRect/>
                    </a:stretch>
                  </pic:blipFill>
                  <pic:spPr>
                    <a:xfrm>
                      <a:off x="0" y="0"/>
                      <a:ext cx="4546834" cy="3873699"/>
                    </a:xfrm>
                    <a:prstGeom prst="rect">
                      <a:avLst/>
                    </a:prstGeom>
                  </pic:spPr>
                </pic:pic>
              </a:graphicData>
            </a:graphic>
          </wp:inline>
        </w:drawing>
      </w:r>
    </w:p>
    <w:p w14:paraId="510F1016" w14:textId="77777777" w:rsidR="00A935E9" w:rsidRDefault="00A935E9" w:rsidP="00893C10">
      <w:pPr>
        <w:suppressAutoHyphens w:val="0"/>
        <w:spacing w:before="0" w:after="0"/>
        <w:rPr>
          <w:bCs/>
          <w:u w:val="single"/>
        </w:rPr>
      </w:pPr>
    </w:p>
    <w:p w14:paraId="199D53A4" w14:textId="764BA01C" w:rsidR="00A935E9" w:rsidRDefault="00445527" w:rsidP="00893C10">
      <w:pPr>
        <w:suppressAutoHyphens w:val="0"/>
        <w:spacing w:before="0" w:after="0"/>
        <w:rPr>
          <w:bCs/>
          <w:u w:val="single"/>
        </w:rPr>
      </w:pPr>
      <w:r>
        <w:rPr>
          <w:noProof/>
        </w:rPr>
        <w:lastRenderedPageBreak/>
        <w:drawing>
          <wp:inline distT="0" distB="0" distL="0" distR="0" wp14:anchorId="4E4A4D21" wp14:editId="0E48A738">
            <wp:extent cx="6303010" cy="3736340"/>
            <wp:effectExtent l="0" t="0" r="2540" b="0"/>
            <wp:docPr id="118809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96839" name=""/>
                    <pic:cNvPicPr/>
                  </pic:nvPicPr>
                  <pic:blipFill>
                    <a:blip r:embed="rId34"/>
                    <a:stretch>
                      <a:fillRect/>
                    </a:stretch>
                  </pic:blipFill>
                  <pic:spPr>
                    <a:xfrm>
                      <a:off x="0" y="0"/>
                      <a:ext cx="6303010" cy="3736340"/>
                    </a:xfrm>
                    <a:prstGeom prst="rect">
                      <a:avLst/>
                    </a:prstGeom>
                  </pic:spPr>
                </pic:pic>
              </a:graphicData>
            </a:graphic>
          </wp:inline>
        </w:drawing>
      </w:r>
    </w:p>
    <w:p w14:paraId="7BFA9C53" w14:textId="77777777" w:rsidR="00A935E9" w:rsidRDefault="00A935E9" w:rsidP="00893C10">
      <w:pPr>
        <w:suppressAutoHyphens w:val="0"/>
        <w:spacing w:before="0" w:after="0"/>
        <w:rPr>
          <w:bCs/>
          <w:u w:val="single"/>
        </w:rPr>
      </w:pPr>
    </w:p>
    <w:p w14:paraId="79F44BDF" w14:textId="77777777" w:rsidR="00A935E9" w:rsidRDefault="00A935E9" w:rsidP="00893C10">
      <w:pPr>
        <w:suppressAutoHyphens w:val="0"/>
        <w:spacing w:before="0" w:after="0"/>
        <w:rPr>
          <w:bCs/>
          <w:u w:val="single"/>
        </w:rPr>
      </w:pPr>
    </w:p>
    <w:p w14:paraId="6D081412" w14:textId="1F1D5D1A" w:rsidR="00A935E9" w:rsidRDefault="00A935E9" w:rsidP="00893C10">
      <w:pPr>
        <w:suppressAutoHyphens w:val="0"/>
        <w:spacing w:before="0" w:after="0"/>
        <w:rPr>
          <w:bCs/>
          <w:u w:val="single"/>
        </w:rPr>
      </w:pPr>
    </w:p>
    <w:p w14:paraId="415954DF" w14:textId="54536A2F" w:rsidR="00A935E9" w:rsidRPr="007D4F0C" w:rsidRDefault="00A935E9" w:rsidP="00893C10">
      <w:pPr>
        <w:suppressAutoHyphens w:val="0"/>
        <w:spacing w:before="0" w:after="0"/>
        <w:rPr>
          <w:bCs/>
          <w:u w:val="single"/>
        </w:rPr>
      </w:pPr>
    </w:p>
    <w:p w14:paraId="194C675C" w14:textId="01ADAD52" w:rsidR="00E31E3A" w:rsidRDefault="00E31E3A" w:rsidP="00E31E3A">
      <w:pPr>
        <w:suppressAutoHyphens w:val="0"/>
        <w:spacing w:before="0" w:after="0"/>
        <w:rPr>
          <w:b/>
          <w:sz w:val="22"/>
          <w:szCs w:val="16"/>
          <w:lang w:val="fr-BE"/>
        </w:rPr>
      </w:pPr>
    </w:p>
    <w:p w14:paraId="13B63E82" w14:textId="77777777" w:rsidR="002B4F27" w:rsidRDefault="002B4F27" w:rsidP="00E31E3A">
      <w:pPr>
        <w:suppressAutoHyphens w:val="0"/>
        <w:spacing w:before="0" w:after="0"/>
        <w:rPr>
          <w:b/>
          <w:sz w:val="22"/>
          <w:szCs w:val="16"/>
          <w:lang w:val="fr-BE"/>
        </w:rPr>
      </w:pPr>
    </w:p>
    <w:p w14:paraId="653338CA" w14:textId="2D7125CC" w:rsidR="002271B8" w:rsidRDefault="002271B8" w:rsidP="00E31E3A">
      <w:pPr>
        <w:suppressAutoHyphens w:val="0"/>
        <w:spacing w:before="0" w:after="0"/>
        <w:rPr>
          <w:b/>
          <w:sz w:val="22"/>
          <w:szCs w:val="16"/>
          <w:lang w:val="fr-BE"/>
        </w:rPr>
      </w:pPr>
      <w:r>
        <w:rPr>
          <w:noProof/>
        </w:rPr>
        <w:drawing>
          <wp:inline distT="0" distB="0" distL="0" distR="0" wp14:anchorId="68C3C186" wp14:editId="36FF780F">
            <wp:extent cx="5581015" cy="2916555"/>
            <wp:effectExtent l="0" t="0" r="635" b="0"/>
            <wp:docPr id="1927628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28971" name=""/>
                    <pic:cNvPicPr/>
                  </pic:nvPicPr>
                  <pic:blipFill>
                    <a:blip r:embed="rId35"/>
                    <a:stretch>
                      <a:fillRect/>
                    </a:stretch>
                  </pic:blipFill>
                  <pic:spPr>
                    <a:xfrm>
                      <a:off x="0" y="0"/>
                      <a:ext cx="5581015" cy="2916555"/>
                    </a:xfrm>
                    <a:prstGeom prst="rect">
                      <a:avLst/>
                    </a:prstGeom>
                  </pic:spPr>
                </pic:pic>
              </a:graphicData>
            </a:graphic>
          </wp:inline>
        </w:drawing>
      </w:r>
    </w:p>
    <w:p w14:paraId="72DF3538" w14:textId="77777777" w:rsidR="002271B8" w:rsidRDefault="002271B8" w:rsidP="00E31E3A">
      <w:pPr>
        <w:suppressAutoHyphens w:val="0"/>
        <w:spacing w:before="0" w:after="0"/>
        <w:rPr>
          <w:b/>
          <w:sz w:val="22"/>
          <w:szCs w:val="16"/>
          <w:lang w:val="fr-BE"/>
        </w:rPr>
      </w:pPr>
    </w:p>
    <w:p w14:paraId="140D2E3A" w14:textId="4FC10885" w:rsidR="002B4F27" w:rsidRDefault="002B4F27" w:rsidP="00E31E3A">
      <w:pPr>
        <w:suppressAutoHyphens w:val="0"/>
        <w:spacing w:before="0" w:after="0"/>
        <w:rPr>
          <w:b/>
          <w:sz w:val="22"/>
          <w:szCs w:val="16"/>
          <w:lang w:val="fr-BE"/>
        </w:rPr>
      </w:pPr>
    </w:p>
    <w:p w14:paraId="2807C62E" w14:textId="77777777" w:rsidR="00BA2A20" w:rsidRDefault="00BA2A20" w:rsidP="00E31E3A">
      <w:pPr>
        <w:suppressAutoHyphens w:val="0"/>
        <w:spacing w:before="0" w:after="0"/>
        <w:rPr>
          <w:b/>
          <w:sz w:val="22"/>
          <w:szCs w:val="16"/>
          <w:lang w:val="fr-BE"/>
        </w:rPr>
      </w:pPr>
    </w:p>
    <w:p w14:paraId="411019D5" w14:textId="515CC679" w:rsidR="00BA2A20" w:rsidRDefault="002B1011" w:rsidP="00E31E3A">
      <w:pPr>
        <w:suppressAutoHyphens w:val="0"/>
        <w:spacing w:before="0" w:after="0"/>
        <w:rPr>
          <w:b/>
          <w:sz w:val="22"/>
          <w:szCs w:val="16"/>
          <w:lang w:val="fr-BE"/>
        </w:rPr>
      </w:pPr>
      <w:r>
        <w:rPr>
          <w:noProof/>
        </w:rPr>
        <w:lastRenderedPageBreak/>
        <w:drawing>
          <wp:inline distT="0" distB="0" distL="0" distR="0" wp14:anchorId="6F36EB84" wp14:editId="3142C9B0">
            <wp:extent cx="6303010" cy="3820160"/>
            <wp:effectExtent l="0" t="0" r="2540" b="8890"/>
            <wp:docPr id="1790394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94200" name=""/>
                    <pic:cNvPicPr/>
                  </pic:nvPicPr>
                  <pic:blipFill>
                    <a:blip r:embed="rId36"/>
                    <a:stretch>
                      <a:fillRect/>
                    </a:stretch>
                  </pic:blipFill>
                  <pic:spPr>
                    <a:xfrm>
                      <a:off x="0" y="0"/>
                      <a:ext cx="6303010" cy="3820160"/>
                    </a:xfrm>
                    <a:prstGeom prst="rect">
                      <a:avLst/>
                    </a:prstGeom>
                  </pic:spPr>
                </pic:pic>
              </a:graphicData>
            </a:graphic>
          </wp:inline>
        </w:drawing>
      </w:r>
    </w:p>
    <w:p w14:paraId="65F37765" w14:textId="1AE167AF" w:rsidR="00D30BCC" w:rsidRDefault="00D30BCC" w:rsidP="00E31E3A">
      <w:pPr>
        <w:suppressAutoHyphens w:val="0"/>
        <w:spacing w:before="0" w:after="0"/>
        <w:rPr>
          <w:b/>
          <w:sz w:val="22"/>
          <w:szCs w:val="16"/>
          <w:lang w:val="fr-BE"/>
        </w:rPr>
      </w:pPr>
    </w:p>
    <w:p w14:paraId="065FE668" w14:textId="6D16F14A" w:rsidR="003A0EE3" w:rsidRDefault="00F73EE4" w:rsidP="00E31E3A">
      <w:pPr>
        <w:suppressAutoHyphens w:val="0"/>
        <w:spacing w:before="0" w:after="0"/>
        <w:rPr>
          <w:b/>
          <w:sz w:val="22"/>
          <w:szCs w:val="16"/>
          <w:lang w:val="fr-BE"/>
        </w:rPr>
      </w:pPr>
      <w:r>
        <w:rPr>
          <w:noProof/>
        </w:rPr>
        <w:drawing>
          <wp:inline distT="0" distB="0" distL="0" distR="0" wp14:anchorId="24339A59" wp14:editId="379002F5">
            <wp:extent cx="5581015" cy="3296285"/>
            <wp:effectExtent l="0" t="0" r="635" b="0"/>
            <wp:docPr id="1902800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00066" name=""/>
                    <pic:cNvPicPr/>
                  </pic:nvPicPr>
                  <pic:blipFill>
                    <a:blip r:embed="rId37"/>
                    <a:stretch>
                      <a:fillRect/>
                    </a:stretch>
                  </pic:blipFill>
                  <pic:spPr>
                    <a:xfrm>
                      <a:off x="0" y="0"/>
                      <a:ext cx="5581015" cy="3296285"/>
                    </a:xfrm>
                    <a:prstGeom prst="rect">
                      <a:avLst/>
                    </a:prstGeom>
                  </pic:spPr>
                </pic:pic>
              </a:graphicData>
            </a:graphic>
          </wp:inline>
        </w:drawing>
      </w:r>
    </w:p>
    <w:p w14:paraId="2CA9F183" w14:textId="77777777" w:rsidR="000A2946" w:rsidRDefault="000A2946" w:rsidP="00E31E3A">
      <w:pPr>
        <w:suppressAutoHyphens w:val="0"/>
        <w:spacing w:before="0" w:after="0"/>
        <w:rPr>
          <w:b/>
          <w:sz w:val="22"/>
          <w:szCs w:val="16"/>
          <w:lang w:val="fr-BE"/>
        </w:rPr>
      </w:pPr>
    </w:p>
    <w:p w14:paraId="60F6ACF4" w14:textId="5B870F81" w:rsidR="00893C10" w:rsidRPr="002861FC" w:rsidRDefault="00893C10" w:rsidP="00893C10">
      <w:pPr>
        <w:suppressAutoHyphens w:val="0"/>
        <w:spacing w:before="0" w:after="0"/>
        <w:rPr>
          <w:b/>
          <w:sz w:val="28"/>
          <w:lang w:val="en-US"/>
        </w:rPr>
      </w:pPr>
      <w:r w:rsidRPr="002861FC">
        <w:rPr>
          <w:b/>
          <w:sz w:val="28"/>
          <w:lang w:val="en-US"/>
        </w:rPr>
        <w:t>SWIFT Comment</w:t>
      </w:r>
    </w:p>
    <w:p w14:paraId="7255ECB2" w14:textId="77777777" w:rsidR="00893C10" w:rsidRPr="002861FC" w:rsidRDefault="00893C10" w:rsidP="00893C10">
      <w:pPr>
        <w:suppressAutoHyphens w:val="0"/>
        <w:spacing w:before="0" w:after="0"/>
        <w:rPr>
          <w:lang w:val="en-US"/>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893C10" w14:paraId="2408A773" w14:textId="77777777" w:rsidTr="001C7DF1">
        <w:tc>
          <w:tcPr>
            <w:tcW w:w="8721" w:type="dxa"/>
            <w:tcBorders>
              <w:top w:val="dotted" w:sz="4" w:space="0" w:color="auto"/>
              <w:left w:val="dotted" w:sz="4" w:space="0" w:color="auto"/>
              <w:bottom w:val="dotted" w:sz="4" w:space="0" w:color="auto"/>
              <w:right w:val="dotted" w:sz="4" w:space="0" w:color="auto"/>
            </w:tcBorders>
            <w:hideMark/>
          </w:tcPr>
          <w:p w14:paraId="0A361B57" w14:textId="77777777" w:rsidR="00893C10" w:rsidRDefault="00893C10" w:rsidP="001C7DF1">
            <w:pPr>
              <w:rPr>
                <w:rFonts w:cs="Arial"/>
                <w:color w:val="000000"/>
                <w:lang w:val="en-US" w:eastAsia="en-GB"/>
              </w:rPr>
            </w:pPr>
          </w:p>
          <w:p w14:paraId="6566639F" w14:textId="52CC7F22" w:rsidR="009E784B" w:rsidRPr="009E784B" w:rsidRDefault="009E784B" w:rsidP="001C7DF1">
            <w:pPr>
              <w:rPr>
                <w:rFonts w:cs="Arial"/>
                <w:color w:val="000000"/>
                <w:lang w:val="en-US" w:eastAsia="en-GB"/>
              </w:rPr>
            </w:pPr>
          </w:p>
        </w:tc>
      </w:tr>
    </w:tbl>
    <w:p w14:paraId="7B0CB4B3" w14:textId="77777777" w:rsidR="00893C10" w:rsidRDefault="00893C10" w:rsidP="00893C10">
      <w:pPr>
        <w:suppressAutoHyphens w:val="0"/>
        <w:spacing w:before="0" w:after="0"/>
      </w:pPr>
    </w:p>
    <w:p w14:paraId="317D33A2" w14:textId="77777777" w:rsidR="00893C10" w:rsidRDefault="00893C10" w:rsidP="00893C10">
      <w:pPr>
        <w:suppressAutoHyphens w:val="0"/>
        <w:spacing w:before="0" w:after="0"/>
      </w:pPr>
    </w:p>
    <w:p w14:paraId="2B32AA64" w14:textId="77777777" w:rsidR="00893C10" w:rsidRDefault="00893C10" w:rsidP="00893C10">
      <w:pPr>
        <w:suppressAutoHyphens w:val="0"/>
        <w:spacing w:before="0" w:after="0"/>
      </w:pPr>
    </w:p>
    <w:p w14:paraId="51BF7E51" w14:textId="77777777" w:rsidR="00893C10" w:rsidRDefault="00893C10" w:rsidP="00893C10">
      <w:pPr>
        <w:suppressAutoHyphens w:val="0"/>
        <w:spacing w:before="0" w:after="0"/>
        <w:rPr>
          <w:b/>
          <w:sz w:val="28"/>
        </w:rPr>
      </w:pPr>
      <w:r>
        <w:rPr>
          <w:b/>
          <w:sz w:val="28"/>
        </w:rPr>
        <w:t>Working Group Meeting</w:t>
      </w:r>
    </w:p>
    <w:p w14:paraId="3A5DC7E9" w14:textId="77777777" w:rsidR="00893C10" w:rsidRDefault="00893C10" w:rsidP="00893C10">
      <w:pPr>
        <w:suppressAutoHyphens w:val="0"/>
        <w:spacing w:before="0" w:after="0"/>
        <w:rPr>
          <w:b/>
          <w:sz w:val="28"/>
        </w:rPr>
      </w:pPr>
    </w:p>
    <w:p w14:paraId="3ACB115B" w14:textId="77777777" w:rsidR="00893C10" w:rsidRDefault="00893C10" w:rsidP="00893C10">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893C10" w14:paraId="28169880" w14:textId="77777777" w:rsidTr="001C7DF1">
        <w:tc>
          <w:tcPr>
            <w:tcW w:w="8754" w:type="dxa"/>
            <w:tcBorders>
              <w:top w:val="dotted" w:sz="4" w:space="0" w:color="auto"/>
              <w:left w:val="dotted" w:sz="4" w:space="0" w:color="auto"/>
              <w:bottom w:val="dotted" w:sz="4" w:space="0" w:color="auto"/>
              <w:right w:val="dotted" w:sz="4" w:space="0" w:color="auto"/>
            </w:tcBorders>
            <w:shd w:val="pct5" w:color="auto" w:fill="auto"/>
            <w:hideMark/>
          </w:tcPr>
          <w:p w14:paraId="1B65B67D" w14:textId="77777777" w:rsidR="00893C10" w:rsidRDefault="00893C10" w:rsidP="001C7DF1">
            <w:pPr>
              <w:spacing w:before="80" w:after="80"/>
              <w:rPr>
                <w:b/>
                <w:color w:val="800000"/>
                <w:lang w:eastAsia="en-GB"/>
              </w:rPr>
            </w:pPr>
            <w:r w:rsidRPr="00970031">
              <w:rPr>
                <w:b/>
                <w:lang w:eastAsia="en-GB"/>
              </w:rPr>
              <w:t>Discussion</w:t>
            </w:r>
          </w:p>
        </w:tc>
      </w:tr>
      <w:tr w:rsidR="00893C10" w14:paraId="468BDF28" w14:textId="77777777" w:rsidTr="001C7DF1">
        <w:trPr>
          <w:trHeight w:val="36"/>
        </w:trPr>
        <w:tc>
          <w:tcPr>
            <w:tcW w:w="8754" w:type="dxa"/>
            <w:tcBorders>
              <w:top w:val="dotted" w:sz="4" w:space="0" w:color="auto"/>
              <w:left w:val="dotted" w:sz="4" w:space="0" w:color="auto"/>
              <w:bottom w:val="dotted" w:sz="4" w:space="0" w:color="auto"/>
              <w:right w:val="dotted" w:sz="4" w:space="0" w:color="auto"/>
            </w:tcBorders>
            <w:vAlign w:val="center"/>
          </w:tcPr>
          <w:p w14:paraId="3D73CD85" w14:textId="59DE5B10" w:rsidR="008E7DFD" w:rsidRPr="008E7DFD" w:rsidRDefault="008E7DFD" w:rsidP="008E7DFD">
            <w:pPr>
              <w:rPr>
                <w:rFonts w:cs="Arial"/>
                <w:lang w:val="en-US" w:eastAsia="en-GB"/>
              </w:rPr>
            </w:pPr>
            <w:r w:rsidRPr="008E7DFD">
              <w:rPr>
                <w:rFonts w:cs="Arial"/>
                <w:lang w:val="en-US" w:eastAsia="en-GB"/>
              </w:rPr>
              <w:t xml:space="preserve">The SWG concluded that there is a genuine gap in the standards because PATD can be reported but its resolution cannot. The new code should therefore be introduced to indicate that counterparties have resolved </w:t>
            </w:r>
            <w:proofErr w:type="gramStart"/>
            <w:r w:rsidR="00E849DF">
              <w:rPr>
                <w:rFonts w:cs="Arial"/>
                <w:lang w:val="en-US" w:eastAsia="en-GB"/>
              </w:rPr>
              <w:t xml:space="preserve">the </w:t>
            </w:r>
            <w:r w:rsidR="00E849DF" w:rsidRPr="008E7DFD">
              <w:rPr>
                <w:rFonts w:cs="Arial"/>
                <w:lang w:val="en-US" w:eastAsia="en-GB"/>
              </w:rPr>
              <w:t>disagreement</w:t>
            </w:r>
            <w:proofErr w:type="gramEnd"/>
            <w:r w:rsidRPr="008E7DFD">
              <w:rPr>
                <w:rFonts w:cs="Arial"/>
                <w:lang w:val="en-US" w:eastAsia="en-GB"/>
              </w:rPr>
              <w:t xml:space="preserve"> on the partial settlement indicator and that the transaction can continue normally. The exact wording of the definition will be refined</w:t>
            </w:r>
            <w:r w:rsidR="00F667B5">
              <w:rPr>
                <w:rFonts w:cs="Arial"/>
                <w:lang w:val="en-US" w:eastAsia="en-GB"/>
              </w:rPr>
              <w:t xml:space="preserve"> as the SWG want</w:t>
            </w:r>
            <w:r w:rsidR="00C812BD">
              <w:rPr>
                <w:rFonts w:cs="Arial"/>
                <w:lang w:val="en-US" w:eastAsia="en-GB"/>
              </w:rPr>
              <w:t>s</w:t>
            </w:r>
            <w:r w:rsidR="00F667B5">
              <w:rPr>
                <w:rFonts w:cs="Arial"/>
                <w:lang w:val="en-US" w:eastAsia="en-GB"/>
              </w:rPr>
              <w:t xml:space="preserve"> to avoid</w:t>
            </w:r>
            <w:r w:rsidR="00182170">
              <w:rPr>
                <w:rFonts w:cs="Arial"/>
                <w:lang w:val="en-US" w:eastAsia="en-GB"/>
              </w:rPr>
              <w:t xml:space="preserve"> </w:t>
            </w:r>
            <w:r w:rsidR="00182170" w:rsidRPr="008E7DFD">
              <w:rPr>
                <w:rFonts w:cs="Arial"/>
                <w:lang w:val="en-US" w:eastAsia="en-GB"/>
              </w:rPr>
              <w:t>describing the situation as a "match"</w:t>
            </w:r>
            <w:r w:rsidR="00182170">
              <w:rPr>
                <w:rFonts w:cs="Arial"/>
                <w:lang w:val="en-US" w:eastAsia="en-GB"/>
              </w:rPr>
              <w:t xml:space="preserve"> and rather </w:t>
            </w:r>
            <w:r w:rsidR="00F667B5" w:rsidRPr="008E7DFD">
              <w:rPr>
                <w:rFonts w:cs="Arial"/>
                <w:lang w:val="en-US" w:eastAsia="en-GB"/>
              </w:rPr>
              <w:t xml:space="preserve">refer to </w:t>
            </w:r>
            <w:r w:rsidR="00182170">
              <w:rPr>
                <w:rFonts w:cs="Arial"/>
                <w:lang w:val="en-US" w:eastAsia="en-GB"/>
              </w:rPr>
              <w:t>“agreement”.</w:t>
            </w:r>
            <w:r w:rsidR="00C812BD">
              <w:rPr>
                <w:rFonts w:cs="Arial"/>
                <w:lang w:val="en-US" w:eastAsia="en-GB"/>
              </w:rPr>
              <w:t xml:space="preserve"> </w:t>
            </w:r>
            <w:r w:rsidR="00F73EE4">
              <w:rPr>
                <w:rFonts w:cs="Arial"/>
                <w:lang w:val="en-US" w:eastAsia="en-GB"/>
              </w:rPr>
              <w:t>However,</w:t>
            </w:r>
            <w:r w:rsidR="00C812BD">
              <w:rPr>
                <w:rFonts w:cs="Arial"/>
                <w:lang w:val="en-US" w:eastAsia="en-GB"/>
              </w:rPr>
              <w:t xml:space="preserve"> the u</w:t>
            </w:r>
            <w:r w:rsidRPr="008E7DFD">
              <w:rPr>
                <w:rFonts w:cs="Arial"/>
                <w:lang w:val="en-US" w:eastAsia="en-GB"/>
              </w:rPr>
              <w:t xml:space="preserve">nderlying business requirement was accepted unanimously. </w:t>
            </w:r>
          </w:p>
          <w:p w14:paraId="084C7AD8" w14:textId="050A3323" w:rsidR="00D25AE1" w:rsidRDefault="00D163FA" w:rsidP="00D163FA">
            <w:pPr>
              <w:rPr>
                <w:rFonts w:cs="Arial"/>
                <w:lang w:val="en-US" w:eastAsia="en-GB"/>
              </w:rPr>
            </w:pPr>
            <w:r>
              <w:rPr>
                <w:rFonts w:cs="Arial"/>
                <w:lang w:val="en-US" w:eastAsia="en-GB"/>
              </w:rPr>
              <w:t>SWG approved the following definition: “</w:t>
            </w:r>
            <w:r w:rsidRPr="00D163FA">
              <w:rPr>
                <w:rFonts w:cs="Arial"/>
                <w:lang w:val="en-US" w:eastAsia="en-GB"/>
              </w:rPr>
              <w:t>Resolution of disagreement on the partial settlement indicator</w:t>
            </w:r>
            <w:r>
              <w:rPr>
                <w:rFonts w:cs="Arial"/>
                <w:lang w:val="en-US" w:eastAsia="en-GB"/>
              </w:rPr>
              <w:t>”</w:t>
            </w:r>
            <w:r w:rsidR="00C812BD">
              <w:rPr>
                <w:rFonts w:cs="Arial"/>
                <w:lang w:val="en-US" w:eastAsia="en-GB"/>
              </w:rPr>
              <w:t>. The code used will be PATA</w:t>
            </w:r>
            <w:r w:rsidR="000D3122">
              <w:rPr>
                <w:rFonts w:cs="Arial"/>
                <w:lang w:val="en-US" w:eastAsia="en-GB"/>
              </w:rPr>
              <w:t xml:space="preserve"> – Partial Settlement Agreement</w:t>
            </w:r>
            <w:r w:rsidR="008E7DFD" w:rsidRPr="008E7DFD">
              <w:rPr>
                <w:rFonts w:cs="Arial"/>
                <w:noProof/>
                <w:lang w:val="en-US" w:eastAsia="en-GB"/>
              </w:rPr>
              <mc:AlternateContent>
                <mc:Choice Requires="wps">
                  <w:drawing>
                    <wp:inline distT="0" distB="0" distL="0" distR="0" wp14:anchorId="245D718B" wp14:editId="5E12F25B">
                      <wp:extent cx="152400" cy="152400"/>
                      <wp:effectExtent l="0" t="0" r="0" b="0"/>
                      <wp:docPr id="1545095175" name="Rectangle 5" descr="doc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60F652" id="Rectangle 5" o:spid="_x0000_s1026" alt="docx"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p>
          <w:p w14:paraId="05E53E18" w14:textId="3A89540C" w:rsidR="00E849DF" w:rsidRPr="00E849DF" w:rsidRDefault="00592B57" w:rsidP="00D163FA">
            <w:pPr>
              <w:rPr>
                <w:rFonts w:cs="Arial"/>
                <w:lang w:eastAsia="en-GB"/>
              </w:rPr>
            </w:pPr>
            <w:r>
              <w:rPr>
                <w:rFonts w:cs="Arial"/>
                <w:lang w:eastAsia="en-GB"/>
              </w:rPr>
              <w:t xml:space="preserve">The </w:t>
            </w:r>
            <w:r w:rsidR="004D694A">
              <w:rPr>
                <w:rFonts w:cs="Arial"/>
                <w:lang w:eastAsia="en-GB"/>
              </w:rPr>
              <w:t xml:space="preserve">Partial Settlement market practice will have to be updated </w:t>
            </w:r>
            <w:r w:rsidR="007730D3">
              <w:rPr>
                <w:rFonts w:cs="Arial"/>
                <w:lang w:eastAsia="en-GB"/>
              </w:rPr>
              <w:t>accordingly to cater for this new reason code and business process.</w:t>
            </w:r>
            <w:r w:rsidR="00936BA1">
              <w:rPr>
                <w:rFonts w:cs="Arial"/>
                <w:lang w:eastAsia="en-GB"/>
              </w:rPr>
              <w:t xml:space="preserve"> </w:t>
            </w:r>
          </w:p>
        </w:tc>
      </w:tr>
      <w:tr w:rsidR="00893C10" w14:paraId="46AF0F37" w14:textId="77777777" w:rsidTr="001C7DF1">
        <w:tc>
          <w:tcPr>
            <w:tcW w:w="8754" w:type="dxa"/>
            <w:tcBorders>
              <w:top w:val="dotted" w:sz="4" w:space="0" w:color="auto"/>
              <w:left w:val="dotted" w:sz="4" w:space="0" w:color="auto"/>
              <w:bottom w:val="dotted" w:sz="4" w:space="0" w:color="auto"/>
              <w:right w:val="dotted" w:sz="4" w:space="0" w:color="auto"/>
            </w:tcBorders>
            <w:shd w:val="clear" w:color="auto" w:fill="F3F3F3"/>
            <w:hideMark/>
          </w:tcPr>
          <w:p w14:paraId="7EFCE376" w14:textId="77777777" w:rsidR="00893C10" w:rsidRDefault="00893C10" w:rsidP="001C7DF1">
            <w:pPr>
              <w:spacing w:before="80" w:after="80"/>
              <w:rPr>
                <w:b/>
                <w:color w:val="800000"/>
                <w:lang w:eastAsia="en-GB"/>
              </w:rPr>
            </w:pPr>
            <w:r>
              <w:rPr>
                <w:b/>
                <w:lang w:eastAsia="en-GB"/>
              </w:rPr>
              <w:t>Decision</w:t>
            </w:r>
          </w:p>
        </w:tc>
      </w:tr>
      <w:tr w:rsidR="001C2D09" w14:paraId="0404521A" w14:textId="77777777" w:rsidTr="001C7DF1">
        <w:trPr>
          <w:trHeight w:val="36"/>
        </w:trPr>
        <w:tc>
          <w:tcPr>
            <w:tcW w:w="8754" w:type="dxa"/>
            <w:tcBorders>
              <w:top w:val="dotted" w:sz="4" w:space="0" w:color="auto"/>
              <w:left w:val="dotted" w:sz="4" w:space="0" w:color="auto"/>
              <w:bottom w:val="dotted" w:sz="4" w:space="0" w:color="auto"/>
              <w:right w:val="dotted" w:sz="4" w:space="0" w:color="auto"/>
            </w:tcBorders>
          </w:tcPr>
          <w:p w14:paraId="44E799CE" w14:textId="43475F32" w:rsidR="001C2D09" w:rsidRPr="00A47CF4" w:rsidRDefault="001533DF" w:rsidP="001C2D09">
            <w:pPr>
              <w:tabs>
                <w:tab w:val="left" w:pos="965"/>
                <w:tab w:val="left" w:pos="1005"/>
              </w:tabs>
              <w:spacing w:after="0"/>
              <w:ind w:left="992" w:hanging="992"/>
              <w:rPr>
                <w:rFonts w:cs="Arial"/>
                <w:b/>
                <w:bCs/>
                <w:color w:val="FF0000"/>
                <w:lang w:eastAsia="en-GB"/>
              </w:rPr>
            </w:pPr>
            <w:r w:rsidRPr="001533DF">
              <w:rPr>
                <w:rFonts w:cs="Arial"/>
                <w:b/>
                <w:bCs/>
                <w:color w:val="00B050"/>
                <w:lang w:eastAsia="en-GB"/>
              </w:rPr>
              <w:t>APPROVED</w:t>
            </w:r>
          </w:p>
        </w:tc>
      </w:tr>
    </w:tbl>
    <w:p w14:paraId="34CE4FE4" w14:textId="77777777" w:rsidR="00893C10" w:rsidRDefault="00893C10" w:rsidP="00893C10">
      <w:pPr>
        <w:suppressAutoHyphens w:val="0"/>
        <w:spacing w:before="0" w:after="0"/>
        <w:rPr>
          <w:lang w:val="en-US"/>
        </w:rPr>
      </w:pPr>
      <w:r>
        <w:rPr>
          <w:lang w:val="en-US"/>
        </w:rPr>
        <w:br w:type="page"/>
      </w:r>
    </w:p>
    <w:p w14:paraId="332D66CA" w14:textId="5DCF0BE5" w:rsidR="009578AF" w:rsidRPr="008B5985" w:rsidRDefault="009578AF" w:rsidP="009578AF">
      <w:pPr>
        <w:pStyle w:val="Heading2"/>
        <w:tabs>
          <w:tab w:val="clear" w:pos="718"/>
          <w:tab w:val="clear" w:pos="851"/>
          <w:tab w:val="num" w:pos="993"/>
        </w:tabs>
        <w:ind w:left="0" w:firstLine="0"/>
        <w:rPr>
          <w:color w:val="00B050"/>
          <w:lang w:val="en-US"/>
        </w:rPr>
      </w:pPr>
      <w:bookmarkStart w:id="88" w:name="_Toc239696379"/>
      <w:r w:rsidRPr="008B5985">
        <w:rPr>
          <w:color w:val="00B050"/>
          <w:lang w:val="en-US"/>
        </w:rPr>
        <w:lastRenderedPageBreak/>
        <w:t>CR 00</w:t>
      </w:r>
      <w:r w:rsidR="00ED1672" w:rsidRPr="008B5985">
        <w:rPr>
          <w:color w:val="00B050"/>
          <w:lang w:val="en-US"/>
        </w:rPr>
        <w:t>3</w:t>
      </w:r>
      <w:r w:rsidR="001343CD" w:rsidRPr="008B5985">
        <w:rPr>
          <w:color w:val="00B050"/>
          <w:lang w:val="en-US"/>
        </w:rPr>
        <w:t>2</w:t>
      </w:r>
      <w:r w:rsidR="00410647" w:rsidRPr="008B5985">
        <w:rPr>
          <w:color w:val="00B050"/>
          <w:lang w:val="en-US"/>
        </w:rPr>
        <w:t>2</w:t>
      </w:r>
      <w:r w:rsidR="005E0A00" w:rsidRPr="008B5985">
        <w:rPr>
          <w:color w:val="00B050"/>
          <w:lang w:val="en-US"/>
        </w:rPr>
        <w:t>9</w:t>
      </w:r>
      <w:r w:rsidRPr="008B5985">
        <w:rPr>
          <w:color w:val="00B050"/>
          <w:lang w:val="en-US"/>
        </w:rPr>
        <w:t xml:space="preserve">: </w:t>
      </w:r>
      <w:proofErr w:type="gramStart"/>
      <w:r w:rsidR="00410647" w:rsidRPr="008B5985">
        <w:rPr>
          <w:color w:val="00B050"/>
        </w:rPr>
        <w:t>Reporting</w:t>
      </w:r>
      <w:r w:rsidR="000203E3">
        <w:rPr>
          <w:color w:val="00B050"/>
        </w:rPr>
        <w:t xml:space="preserve"> </w:t>
      </w:r>
      <w:r w:rsidR="00410647" w:rsidRPr="008B5985">
        <w:rPr>
          <w:color w:val="00B050"/>
        </w:rPr>
        <w:t>of</w:t>
      </w:r>
      <w:proofErr w:type="gramEnd"/>
      <w:r w:rsidR="00410647" w:rsidRPr="008B5985">
        <w:rPr>
          <w:color w:val="00B050"/>
        </w:rPr>
        <w:t xml:space="preserve"> instructions eligible to the gating event</w:t>
      </w:r>
      <w:bookmarkEnd w:id="88"/>
      <w:r w:rsidRPr="008B5985">
        <w:rPr>
          <w:color w:val="00B050"/>
          <w:lang w:val="en-US"/>
        </w:rPr>
        <w:t xml:space="preserve"> </w:t>
      </w: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9578AF" w:rsidRPr="00D54675" w14:paraId="2E55297B" w14:textId="77777777" w:rsidTr="00D40044">
        <w:tc>
          <w:tcPr>
            <w:tcW w:w="8721" w:type="dxa"/>
            <w:gridSpan w:val="2"/>
            <w:shd w:val="pct5" w:color="auto" w:fill="auto"/>
          </w:tcPr>
          <w:p w14:paraId="6FCD341D" w14:textId="77777777" w:rsidR="009578AF" w:rsidRPr="00D54675" w:rsidRDefault="009578AF" w:rsidP="00D40044">
            <w:pPr>
              <w:spacing w:before="80" w:after="80"/>
              <w:rPr>
                <w:rFonts w:cs="Arial"/>
                <w:b/>
              </w:rPr>
            </w:pPr>
            <w:r w:rsidRPr="00D54675">
              <w:rPr>
                <w:rFonts w:cs="Arial"/>
                <w:b/>
              </w:rPr>
              <w:t>Origin of request</w:t>
            </w:r>
          </w:p>
        </w:tc>
      </w:tr>
      <w:tr w:rsidR="009578AF" w:rsidRPr="001E0CBC" w14:paraId="4E0262F6" w14:textId="77777777" w:rsidTr="00D400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142531B9" w14:textId="77777777" w:rsidR="009578AF" w:rsidRPr="00746F39" w:rsidRDefault="009578AF" w:rsidP="00D4004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71F1381B" w14:textId="57572B71" w:rsidR="009578AF" w:rsidRPr="001E0CBC" w:rsidRDefault="009578AF" w:rsidP="00D40044">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r w:rsidR="006A0F68">
              <w:t>United Kingdom</w:t>
            </w:r>
          </w:p>
        </w:tc>
      </w:tr>
      <w:tr w:rsidR="009578AF" w:rsidRPr="001E0CBC" w14:paraId="0CEE8EB7" w14:textId="77777777" w:rsidTr="006A0F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4C9B5AA6" w14:textId="77777777" w:rsidR="009578AF" w:rsidRPr="00746F39" w:rsidRDefault="009578AF" w:rsidP="00D4004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tcPr>
          <w:p w14:paraId="7EF15FA1" w14:textId="02561C84" w:rsidR="009578AF" w:rsidRPr="001E0CBC" w:rsidRDefault="009578AF" w:rsidP="00D40044">
            <w:pPr>
              <w:spacing w:before="80" w:after="80"/>
              <w:rPr>
                <w:rFonts w:eastAsia="Times New Roman" w:cs="Arial"/>
                <w:iCs/>
                <w:color w:val="0000FF"/>
                <w:sz w:val="22"/>
                <w:szCs w:val="22"/>
                <w:lang w:eastAsia="en-GB"/>
              </w:rPr>
            </w:pPr>
          </w:p>
        </w:tc>
      </w:tr>
      <w:tr w:rsidR="009578AF" w:rsidRPr="00D54675" w14:paraId="251ACE55" w14:textId="77777777" w:rsidTr="00D40044">
        <w:tc>
          <w:tcPr>
            <w:tcW w:w="8721" w:type="dxa"/>
            <w:gridSpan w:val="2"/>
            <w:shd w:val="pct5" w:color="auto" w:fill="auto"/>
          </w:tcPr>
          <w:p w14:paraId="36E5B342" w14:textId="77777777" w:rsidR="009578AF" w:rsidRPr="00D54675" w:rsidRDefault="009578AF" w:rsidP="00D40044">
            <w:pPr>
              <w:spacing w:before="80" w:after="80"/>
              <w:rPr>
                <w:b/>
              </w:rPr>
            </w:pPr>
            <w:r>
              <w:rPr>
                <w:b/>
              </w:rPr>
              <w:t>Sponsors</w:t>
            </w:r>
          </w:p>
        </w:tc>
      </w:tr>
      <w:tr w:rsidR="009578AF" w:rsidRPr="003D2503" w14:paraId="5D04EA16" w14:textId="77777777" w:rsidTr="00D40044">
        <w:tc>
          <w:tcPr>
            <w:tcW w:w="8721" w:type="dxa"/>
            <w:gridSpan w:val="2"/>
          </w:tcPr>
          <w:p w14:paraId="106A672D" w14:textId="77777777" w:rsidR="009578AF" w:rsidRPr="003D2503" w:rsidRDefault="009578AF" w:rsidP="00D40044">
            <w:pPr>
              <w:spacing w:before="80" w:after="80"/>
            </w:pPr>
          </w:p>
        </w:tc>
      </w:tr>
      <w:tr w:rsidR="009578AF" w:rsidRPr="00D54675" w14:paraId="14C9EC31" w14:textId="77777777" w:rsidTr="00D40044">
        <w:tc>
          <w:tcPr>
            <w:tcW w:w="8721" w:type="dxa"/>
            <w:gridSpan w:val="2"/>
            <w:shd w:val="pct5" w:color="auto" w:fill="auto"/>
          </w:tcPr>
          <w:p w14:paraId="20952570" w14:textId="77777777" w:rsidR="009578AF" w:rsidRPr="00D54675" w:rsidRDefault="009578AF" w:rsidP="00D40044">
            <w:pPr>
              <w:spacing w:before="80" w:after="80"/>
              <w:rPr>
                <w:color w:val="800000"/>
              </w:rPr>
            </w:pPr>
            <w:r>
              <w:rPr>
                <w:b/>
              </w:rPr>
              <w:t>Message type(s) i</w:t>
            </w:r>
            <w:r w:rsidRPr="00D54675">
              <w:rPr>
                <w:b/>
              </w:rPr>
              <w:t>mpacted</w:t>
            </w:r>
          </w:p>
        </w:tc>
      </w:tr>
      <w:tr w:rsidR="009578AF" w:rsidRPr="00C35A3F" w14:paraId="46259AC9" w14:textId="77777777" w:rsidTr="00D40044">
        <w:tc>
          <w:tcPr>
            <w:tcW w:w="8721" w:type="dxa"/>
            <w:gridSpan w:val="2"/>
          </w:tcPr>
          <w:p w14:paraId="673A6445" w14:textId="3AD33BCF" w:rsidR="009578AF" w:rsidRPr="009924DA" w:rsidRDefault="005D5311" w:rsidP="00D40044">
            <w:pPr>
              <w:spacing w:before="80" w:after="80"/>
              <w:rPr>
                <w:lang w:val="fr-FR"/>
              </w:rPr>
            </w:pPr>
            <w:r w:rsidRPr="009924DA">
              <w:rPr>
                <w:lang w:val="fr-FR"/>
              </w:rPr>
              <w:t xml:space="preserve">MT 537, MT 548, semt.018, </w:t>
            </w:r>
            <w:r w:rsidR="00037FFB" w:rsidRPr="009924DA">
              <w:rPr>
                <w:lang w:val="fr-FR"/>
              </w:rPr>
              <w:t xml:space="preserve">semt.022, </w:t>
            </w:r>
            <w:r w:rsidRPr="009924DA">
              <w:rPr>
                <w:lang w:val="fr-FR"/>
              </w:rPr>
              <w:t>sese.024</w:t>
            </w:r>
            <w:r w:rsidR="009924DA" w:rsidRPr="009924DA">
              <w:rPr>
                <w:lang w:val="fr-FR"/>
              </w:rPr>
              <w:t>, semt</w:t>
            </w:r>
            <w:r w:rsidR="009924DA">
              <w:rPr>
                <w:lang w:val="fr-FR"/>
              </w:rPr>
              <w:t>.027</w:t>
            </w:r>
          </w:p>
        </w:tc>
      </w:tr>
      <w:tr w:rsidR="009578AF" w:rsidRPr="00D54675" w14:paraId="15D1F71B" w14:textId="77777777" w:rsidTr="00D40044">
        <w:tc>
          <w:tcPr>
            <w:tcW w:w="8721" w:type="dxa"/>
            <w:gridSpan w:val="2"/>
            <w:shd w:val="pct5" w:color="auto" w:fill="auto"/>
          </w:tcPr>
          <w:p w14:paraId="2BAFE431" w14:textId="77777777" w:rsidR="009578AF" w:rsidRPr="00D54675" w:rsidRDefault="009578AF" w:rsidP="00D40044">
            <w:pPr>
              <w:spacing w:before="80" w:after="80"/>
              <w:rPr>
                <w:b/>
              </w:rPr>
            </w:pPr>
            <w:r w:rsidRPr="003B78DE">
              <w:rPr>
                <w:b/>
              </w:rPr>
              <w:t>Complies with regulation</w:t>
            </w:r>
          </w:p>
        </w:tc>
      </w:tr>
      <w:tr w:rsidR="009578AF" w:rsidRPr="003D2503" w14:paraId="5DE4CFD9" w14:textId="77777777" w:rsidTr="00D40044">
        <w:tc>
          <w:tcPr>
            <w:tcW w:w="8721" w:type="dxa"/>
            <w:gridSpan w:val="2"/>
          </w:tcPr>
          <w:p w14:paraId="33018F57" w14:textId="77777777" w:rsidR="009578AF" w:rsidRPr="003D2503" w:rsidRDefault="009578AF" w:rsidP="00D40044">
            <w:pPr>
              <w:spacing w:before="80" w:after="80"/>
            </w:pPr>
            <w:r>
              <w:t>None</w:t>
            </w:r>
          </w:p>
        </w:tc>
      </w:tr>
      <w:tr w:rsidR="009578AF" w:rsidRPr="00D54675" w14:paraId="51ACB001" w14:textId="77777777" w:rsidTr="00D40044">
        <w:tc>
          <w:tcPr>
            <w:tcW w:w="8721" w:type="dxa"/>
            <w:gridSpan w:val="2"/>
            <w:shd w:val="pct5" w:color="auto" w:fill="auto"/>
          </w:tcPr>
          <w:p w14:paraId="2E06B078" w14:textId="77777777" w:rsidR="009578AF" w:rsidRPr="00D54675" w:rsidRDefault="009578AF" w:rsidP="00D40044">
            <w:pPr>
              <w:spacing w:before="80" w:after="80"/>
              <w:rPr>
                <w:b/>
              </w:rPr>
            </w:pPr>
            <w:r>
              <w:rPr>
                <w:b/>
              </w:rPr>
              <w:t>Business impact of this request</w:t>
            </w:r>
          </w:p>
        </w:tc>
      </w:tr>
      <w:tr w:rsidR="009578AF" w:rsidRPr="003D2503" w14:paraId="280734C7" w14:textId="77777777" w:rsidTr="00D40044">
        <w:tc>
          <w:tcPr>
            <w:tcW w:w="8721" w:type="dxa"/>
            <w:gridSpan w:val="2"/>
          </w:tcPr>
          <w:p w14:paraId="4A65374C" w14:textId="2D3B8032" w:rsidR="009578AF" w:rsidRPr="003D2503" w:rsidRDefault="00746967" w:rsidP="00D40044">
            <w:pPr>
              <w:spacing w:before="80" w:after="80"/>
            </w:pPr>
            <w:r>
              <w:t>MEDIUM</w:t>
            </w:r>
          </w:p>
        </w:tc>
      </w:tr>
      <w:tr w:rsidR="009578AF" w:rsidRPr="00D54675" w14:paraId="597F8186" w14:textId="77777777" w:rsidTr="00D40044">
        <w:tc>
          <w:tcPr>
            <w:tcW w:w="8721" w:type="dxa"/>
            <w:gridSpan w:val="2"/>
            <w:shd w:val="pct5" w:color="auto" w:fill="auto"/>
          </w:tcPr>
          <w:p w14:paraId="37808BC9" w14:textId="77777777" w:rsidR="009578AF" w:rsidRPr="00D54675" w:rsidRDefault="009578AF" w:rsidP="00D40044">
            <w:pPr>
              <w:spacing w:before="80" w:after="80"/>
              <w:rPr>
                <w:b/>
              </w:rPr>
            </w:pPr>
            <w:r>
              <w:rPr>
                <w:b/>
              </w:rPr>
              <w:t>Commitment to implement the change</w:t>
            </w:r>
          </w:p>
        </w:tc>
      </w:tr>
      <w:tr w:rsidR="009578AF" w:rsidRPr="00E0620A" w14:paraId="23733E26" w14:textId="77777777" w:rsidTr="00D40044">
        <w:tc>
          <w:tcPr>
            <w:tcW w:w="8721" w:type="dxa"/>
            <w:gridSpan w:val="2"/>
          </w:tcPr>
          <w:p w14:paraId="5B2B33E8" w14:textId="738D50A5" w:rsidR="009578AF" w:rsidRPr="00E0620A" w:rsidRDefault="009768EF" w:rsidP="00D40044">
            <w:pPr>
              <w:spacing w:before="80" w:after="80"/>
            </w:pPr>
            <w:r>
              <w:t>Number of messages sent and received: 1</w:t>
            </w:r>
            <w:r w:rsidR="006E1D95">
              <w:t>000000</w:t>
            </w:r>
            <w:r>
              <w:br/>
              <w:t xml:space="preserve">Percentage of messages impacted: </w:t>
            </w:r>
            <w:r w:rsidR="006E1D95">
              <w:t>5</w:t>
            </w:r>
            <w:r>
              <w:br/>
              <w:t xml:space="preserve">Commits to implement and when: </w:t>
            </w:r>
            <w:r w:rsidR="007F68F3" w:rsidRPr="007F68F3">
              <w:t>SMPG, ICSDs and T2S</w:t>
            </w:r>
            <w:r w:rsidR="007F68F3">
              <w:t xml:space="preserve"> in </w:t>
            </w:r>
            <w:r w:rsidR="007F68F3" w:rsidRPr="007F68F3">
              <w:t>2027</w:t>
            </w:r>
          </w:p>
        </w:tc>
      </w:tr>
      <w:tr w:rsidR="009578AF" w:rsidRPr="00D54675" w14:paraId="5AA3BCB2" w14:textId="77777777" w:rsidTr="00D40044">
        <w:tc>
          <w:tcPr>
            <w:tcW w:w="8721" w:type="dxa"/>
            <w:gridSpan w:val="2"/>
            <w:shd w:val="pct5" w:color="auto" w:fill="auto"/>
          </w:tcPr>
          <w:p w14:paraId="1723FCBE" w14:textId="77777777" w:rsidR="009578AF" w:rsidRPr="00D54675" w:rsidRDefault="009578AF" w:rsidP="00D40044">
            <w:pPr>
              <w:spacing w:before="80" w:after="80"/>
              <w:rPr>
                <w:b/>
              </w:rPr>
            </w:pPr>
            <w:r w:rsidRPr="00D54675">
              <w:rPr>
                <w:b/>
              </w:rPr>
              <w:t xml:space="preserve">Business context </w:t>
            </w:r>
          </w:p>
        </w:tc>
      </w:tr>
      <w:tr w:rsidR="009578AF" w:rsidRPr="00DB39D9" w14:paraId="52C21565" w14:textId="77777777" w:rsidTr="00D40044">
        <w:tc>
          <w:tcPr>
            <w:tcW w:w="8721" w:type="dxa"/>
            <w:gridSpan w:val="2"/>
          </w:tcPr>
          <w:p w14:paraId="3FCA6644" w14:textId="3DA3454E" w:rsidR="009578AF" w:rsidRPr="00DB39D9" w:rsidRDefault="007F68F3" w:rsidP="00D40044">
            <w:pPr>
              <w:spacing w:before="80" w:after="80"/>
            </w:pPr>
            <w:r w:rsidRPr="007F68F3">
              <w:t>The transition to T+1 settlement in Europe, effective 11 October 2027, introduces significant operational challenges for Securities Financing Transactions (SFTs), in particular bilateral repo activity. Industry analysis indicates a substantial increase in late-day T+0 settlement traffic, including repo roll transactions where the closing leg settles before the opening leg of the new repo is instructed. This dynamic removes the ability to synchronise settlement flows under current processes.</w:t>
            </w:r>
            <w:r w:rsidRPr="007F68F3">
              <w:br/>
              <w:t xml:space="preserve">In the absence of an automated solution, market participants would be required to manually delay large volumes of closing-leg instructions until the corresponding opening legs-and potentially related cash transactions-are received. Such a manual approach is operationally unfeasible </w:t>
            </w:r>
            <w:proofErr w:type="gramStart"/>
            <w:r w:rsidRPr="007F68F3">
              <w:t>in light of</w:t>
            </w:r>
            <w:proofErr w:type="gramEnd"/>
            <w:r w:rsidRPr="007F68F3">
              <w:t xml:space="preserve"> the expected increase in volumes and would introduce significant operational risk. Failure to ensure synchronised settlement would lead to increased gross funding requirements, heightened liquidity risk, and a higher likelihood of settlement fails, thereby undermining market stability during and beyond the T+1 transition.</w:t>
            </w:r>
            <w:r w:rsidRPr="007F68F3">
              <w:br/>
              <w:t>To address this, the industry-through SMPG and SWIFT initiatives-has introduced a gating event mechanism supported by new identifiers, namely the ISO 15022 code (:22</w:t>
            </w:r>
            <w:proofErr w:type="gramStart"/>
            <w:r w:rsidRPr="007F68F3">
              <w:t>F::</w:t>
            </w:r>
            <w:proofErr w:type="gramEnd"/>
            <w:r w:rsidRPr="007F68F3">
              <w:t>STCO//GATE) and the equivalent ISO 20022 settlement transaction condition (GATE). This mechanism enables participants to flag instructions for inclusion in a coordinated settlement window, effectively acting as an 'automatic hold and release' process to support synchronised settlement and liquidity optimisation.</w:t>
            </w:r>
            <w:r w:rsidRPr="007F68F3">
              <w:br/>
              <w:t xml:space="preserve">However, while the introduction of the GATE indicator enables identification of instructions intended for the gating process, no standardised approach currently exists to inform participants, via settlement status messaging (e.g. MT548), whether an instruction is effectively subject to a gating event and pending release. This creates a transparency gap for market participants, who are not able to clearly distinguish between instructions delayed due to </w:t>
            </w:r>
            <w:r w:rsidRPr="007F68F3">
              <w:lastRenderedPageBreak/>
              <w:t>standard settlement conditions and those intentionally held as part of the gating event.</w:t>
            </w:r>
            <w:r w:rsidRPr="007F68F3">
              <w:br/>
              <w:t>This lack of visibility is particularly critical given that participation in the gating event is unilateral and determined on a trade-by-trade basis. Without appropriate status reporting, counterparties may not be aware of the settlement eligibility and expected behaviour of instructions, potentially leading to misinterpretation, operational inefficiencies, and increased risk during the T+1 settlement cycle.</w:t>
            </w:r>
          </w:p>
        </w:tc>
      </w:tr>
      <w:tr w:rsidR="009578AF" w:rsidRPr="00D54675" w14:paraId="0B80119B" w14:textId="77777777" w:rsidTr="00D40044">
        <w:tc>
          <w:tcPr>
            <w:tcW w:w="8721" w:type="dxa"/>
            <w:gridSpan w:val="2"/>
            <w:shd w:val="pct5" w:color="auto" w:fill="auto"/>
          </w:tcPr>
          <w:p w14:paraId="7ABBA399" w14:textId="77777777" w:rsidR="009578AF" w:rsidRPr="00D54675" w:rsidRDefault="009578AF" w:rsidP="00D40044">
            <w:pPr>
              <w:spacing w:before="80" w:after="80"/>
              <w:rPr>
                <w:color w:val="800000"/>
              </w:rPr>
            </w:pPr>
            <w:r>
              <w:rPr>
                <w:b/>
              </w:rPr>
              <w:lastRenderedPageBreak/>
              <w:t>Nature of c</w:t>
            </w:r>
            <w:r w:rsidRPr="00D54675">
              <w:rPr>
                <w:b/>
              </w:rPr>
              <w:t>hange</w:t>
            </w:r>
          </w:p>
        </w:tc>
      </w:tr>
      <w:tr w:rsidR="009578AF" w:rsidRPr="008D585E" w14:paraId="0227F300" w14:textId="77777777" w:rsidTr="00D40044">
        <w:tc>
          <w:tcPr>
            <w:tcW w:w="8721" w:type="dxa"/>
            <w:gridSpan w:val="2"/>
          </w:tcPr>
          <w:p w14:paraId="01039997" w14:textId="65DB081B" w:rsidR="009578AF" w:rsidRPr="008D585E" w:rsidRDefault="00CF5629" w:rsidP="00D40044">
            <w:pPr>
              <w:spacing w:before="80" w:after="80"/>
            </w:pPr>
            <w:r w:rsidRPr="00CF5629">
              <w:t>This change introduces a standardised approach for reporting the applicability of the gating event through settlement status messaging (MT548), by leveraging the existing PEND (Pending) status code framework and extending it with dedicated status reason codes.</w:t>
            </w:r>
            <w:r w:rsidRPr="00CF5629">
              <w:br/>
              <w:t>Under this proposal, instructions identified as being subject to the gating event will be reported using the PEND status, indicating that the instruction is pending settlement due to its participation in a coordinated settlement mechanism. Additional granularity will be provided through the introduction of three new status reason codes, allowing participants to clearly identify the origin of the gating event instruction in a manner consistent with existing HOLD and release logic (e.g. PREA, PRCY, BOTH).</w:t>
            </w:r>
            <w:r w:rsidRPr="00CF5629">
              <w:br/>
              <w:t>The following status reason codes are introduced:</w:t>
            </w:r>
            <w:r w:rsidRPr="00CF5629">
              <w:br/>
              <w:t>GATE: Indicates that the instruction is pending due to gating event eligibility initiated by the instructing party</w:t>
            </w:r>
            <w:r w:rsidRPr="00CF5629">
              <w:br/>
              <w:t>GATC: Indicates that the instruction is pending due to gating event eligibility initiated by the counterparty</w:t>
            </w:r>
            <w:r w:rsidRPr="00CF5629">
              <w:br/>
              <w:t>GATB: Indicates that the instruction is pending due to gating event eligibility initiated by both parties</w:t>
            </w:r>
            <w:r w:rsidRPr="00CF5629">
              <w:br/>
              <w:t>This approach ensures alignment with existing market practices by reusing the established pending status model, while providing enhanced transparency on the application of the gating event.</w:t>
            </w:r>
            <w:r w:rsidRPr="00CF5629">
              <w:br/>
              <w:t>By distinguishing the origin of the gating instruction, the proposed enhancement enables market participants to better understand the settlement status of their transactions, reduces ambiguity in bilateral reconciliation, and supports consistent operational handling in a T+1 environment where gating participation is optional and may be applied unilaterally.</w:t>
            </w:r>
          </w:p>
        </w:tc>
      </w:tr>
      <w:tr w:rsidR="009578AF" w:rsidRPr="00D54675" w14:paraId="4F54E902" w14:textId="77777777" w:rsidTr="00D40044">
        <w:tc>
          <w:tcPr>
            <w:tcW w:w="8721" w:type="dxa"/>
            <w:gridSpan w:val="2"/>
            <w:shd w:val="pct5" w:color="auto" w:fill="auto"/>
          </w:tcPr>
          <w:p w14:paraId="51A202DE" w14:textId="77777777" w:rsidR="009578AF" w:rsidRPr="00D54675" w:rsidRDefault="009578AF" w:rsidP="00D40044">
            <w:pPr>
              <w:spacing w:before="80" w:after="80"/>
              <w:rPr>
                <w:color w:val="800000"/>
              </w:rPr>
            </w:pPr>
            <w:r w:rsidRPr="00D54675">
              <w:rPr>
                <w:b/>
              </w:rPr>
              <w:t>Examples</w:t>
            </w:r>
          </w:p>
        </w:tc>
      </w:tr>
      <w:tr w:rsidR="009578AF" w:rsidRPr="008466D3" w14:paraId="31BEFC8D" w14:textId="77777777" w:rsidTr="00D40044">
        <w:tc>
          <w:tcPr>
            <w:tcW w:w="8721" w:type="dxa"/>
            <w:gridSpan w:val="2"/>
            <w:tcBorders>
              <w:bottom w:val="dotted" w:sz="4" w:space="0" w:color="auto"/>
            </w:tcBorders>
          </w:tcPr>
          <w:p w14:paraId="077BC19B" w14:textId="77777777" w:rsidR="009578AF" w:rsidRPr="008466D3" w:rsidRDefault="009578AF" w:rsidP="00D40044">
            <w:pPr>
              <w:spacing w:before="80" w:after="80"/>
              <w:rPr>
                <w:rFonts w:cs="Arial"/>
                <w:color w:val="000000"/>
              </w:rPr>
            </w:pPr>
          </w:p>
        </w:tc>
      </w:tr>
    </w:tbl>
    <w:p w14:paraId="06EB6B44" w14:textId="77777777" w:rsidR="009578AF" w:rsidRDefault="009578AF" w:rsidP="009578AF">
      <w:pPr>
        <w:suppressAutoHyphens w:val="0"/>
        <w:spacing w:before="0" w:after="0"/>
        <w:rPr>
          <w:b/>
          <w:sz w:val="28"/>
        </w:rPr>
      </w:pPr>
    </w:p>
    <w:p w14:paraId="20CC8BDA" w14:textId="77777777" w:rsidR="00226B32" w:rsidRDefault="00226B32" w:rsidP="00226B32">
      <w:pPr>
        <w:suppressAutoHyphens w:val="0"/>
        <w:spacing w:before="0" w:after="0"/>
        <w:rPr>
          <w:b/>
          <w:sz w:val="28"/>
        </w:rPr>
      </w:pPr>
    </w:p>
    <w:p w14:paraId="621DED1B" w14:textId="77777777" w:rsidR="00226B32" w:rsidRDefault="00226B32" w:rsidP="00226B32">
      <w:pPr>
        <w:suppressAutoHyphens w:val="0"/>
        <w:spacing w:before="0" w:after="0"/>
        <w:rPr>
          <w:b/>
          <w:sz w:val="28"/>
        </w:rPr>
      </w:pPr>
      <w:r>
        <w:rPr>
          <w:b/>
          <w:sz w:val="28"/>
        </w:rPr>
        <w:t>Workaround</w:t>
      </w:r>
    </w:p>
    <w:p w14:paraId="311E0684" w14:textId="77777777" w:rsidR="00226B32" w:rsidRDefault="00226B32" w:rsidP="00226B32">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226B32" w:rsidRPr="00E32808" w14:paraId="021D79BC" w14:textId="77777777" w:rsidTr="0095286B">
        <w:tc>
          <w:tcPr>
            <w:tcW w:w="8721" w:type="dxa"/>
            <w:tcBorders>
              <w:bottom w:val="dotted" w:sz="4" w:space="0" w:color="auto"/>
            </w:tcBorders>
          </w:tcPr>
          <w:p w14:paraId="67ECCA65" w14:textId="28820D8D" w:rsidR="00226B32" w:rsidRPr="008466D3" w:rsidRDefault="00CF5629" w:rsidP="0095286B">
            <w:pPr>
              <w:rPr>
                <w:rFonts w:cs="Arial"/>
                <w:color w:val="000000"/>
              </w:rPr>
            </w:pPr>
            <w:r>
              <w:rPr>
                <w:rFonts w:cs="Arial"/>
                <w:color w:val="000000"/>
              </w:rPr>
              <w:t>Use of proprietary code with DSS.</w:t>
            </w:r>
          </w:p>
        </w:tc>
      </w:tr>
    </w:tbl>
    <w:p w14:paraId="3FD3CA22" w14:textId="77777777" w:rsidR="00226B32" w:rsidRPr="00B307C7" w:rsidRDefault="00226B32" w:rsidP="00226B32">
      <w:pPr>
        <w:spacing w:before="0" w:after="0"/>
        <w:rPr>
          <w:rFonts w:cs="Arial"/>
          <w:lang w:val="en-US"/>
        </w:rPr>
      </w:pPr>
    </w:p>
    <w:p w14:paraId="107ED278" w14:textId="77777777" w:rsidR="009578AF" w:rsidRDefault="009578AF" w:rsidP="009578AF">
      <w:pPr>
        <w:suppressAutoHyphens w:val="0"/>
        <w:spacing w:before="0" w:after="0"/>
        <w:rPr>
          <w:b/>
          <w:sz w:val="28"/>
        </w:rPr>
      </w:pPr>
      <w:r>
        <w:rPr>
          <w:b/>
          <w:sz w:val="28"/>
        </w:rPr>
        <w:br w:type="page"/>
      </w:r>
    </w:p>
    <w:p w14:paraId="5D0558C3" w14:textId="77777777" w:rsidR="00C756EE" w:rsidRDefault="00C756EE" w:rsidP="00C756EE">
      <w:pPr>
        <w:suppressAutoHyphens w:val="0"/>
        <w:spacing w:before="0" w:after="0"/>
        <w:rPr>
          <w:b/>
          <w:sz w:val="28"/>
        </w:rPr>
      </w:pPr>
      <w:r>
        <w:rPr>
          <w:b/>
          <w:sz w:val="28"/>
        </w:rPr>
        <w:lastRenderedPageBreak/>
        <w:t>Standards Illustration</w:t>
      </w:r>
    </w:p>
    <w:p w14:paraId="312B1CBD" w14:textId="77777777" w:rsidR="00C756EE" w:rsidRPr="00AD2BD1" w:rsidRDefault="00C756EE" w:rsidP="00C756EE">
      <w:pPr>
        <w:suppressAutoHyphens w:val="0"/>
        <w:spacing w:before="0" w:after="0"/>
        <w:rPr>
          <w:b/>
          <w:sz w:val="22"/>
          <w:szCs w:val="16"/>
        </w:rPr>
      </w:pPr>
    </w:p>
    <w:p w14:paraId="04A35877" w14:textId="77777777" w:rsidR="00C756EE" w:rsidRDefault="00C756EE" w:rsidP="009578AF">
      <w:pPr>
        <w:suppressAutoHyphens w:val="0"/>
        <w:spacing w:before="0" w:after="0"/>
        <w:rPr>
          <w:b/>
          <w:sz w:val="28"/>
        </w:rPr>
      </w:pPr>
    </w:p>
    <w:p w14:paraId="5BF4504A" w14:textId="65ADC3F3" w:rsidR="000562A4" w:rsidRPr="00EB0731" w:rsidRDefault="00F66499" w:rsidP="009578AF">
      <w:pPr>
        <w:suppressAutoHyphens w:val="0"/>
        <w:spacing w:before="0" w:after="0"/>
        <w:rPr>
          <w:bCs/>
          <w:sz w:val="24"/>
          <w:szCs w:val="24"/>
          <w:u w:val="single"/>
        </w:rPr>
      </w:pPr>
      <w:r w:rsidRPr="00EB0731">
        <w:rPr>
          <w:bCs/>
          <w:sz w:val="24"/>
          <w:szCs w:val="24"/>
          <w:u w:val="single"/>
        </w:rPr>
        <w:t>ISO 15022 illustration</w:t>
      </w:r>
      <w:r w:rsidR="007957BB" w:rsidRPr="00EB0731">
        <w:rPr>
          <w:bCs/>
          <w:sz w:val="24"/>
          <w:szCs w:val="24"/>
          <w:u w:val="single"/>
        </w:rPr>
        <w:t>s</w:t>
      </w:r>
    </w:p>
    <w:p w14:paraId="4E33B642" w14:textId="77777777" w:rsidR="00F66499" w:rsidRPr="00EB0731" w:rsidRDefault="00F66499" w:rsidP="009578AF">
      <w:pPr>
        <w:suppressAutoHyphens w:val="0"/>
        <w:spacing w:before="0" w:after="0"/>
        <w:rPr>
          <w:b/>
          <w:sz w:val="24"/>
          <w:szCs w:val="24"/>
        </w:rPr>
      </w:pPr>
    </w:p>
    <w:p w14:paraId="2E63CA65" w14:textId="5CDCE743" w:rsidR="00F66499" w:rsidRPr="00EB0731" w:rsidRDefault="00C4582B" w:rsidP="00323518">
      <w:pPr>
        <w:rPr>
          <w:b/>
          <w:bCs/>
          <w:sz w:val="24"/>
          <w:szCs w:val="24"/>
        </w:rPr>
      </w:pPr>
      <w:r w:rsidRPr="00EB0731">
        <w:rPr>
          <w:b/>
          <w:bCs/>
          <w:sz w:val="24"/>
          <w:szCs w:val="24"/>
        </w:rPr>
        <w:t>MT 548 – Settlement Status and Processing Advice</w:t>
      </w:r>
    </w:p>
    <w:p w14:paraId="657B1695" w14:textId="77777777" w:rsidR="004215D9" w:rsidRDefault="004215D9" w:rsidP="00323518"/>
    <w:p w14:paraId="1274C0C4" w14:textId="0CE32308" w:rsidR="00536651" w:rsidRDefault="005A7B3B">
      <w:pPr>
        <w:suppressAutoHyphens w:val="0"/>
        <w:spacing w:before="0" w:after="0"/>
        <w:rPr>
          <w:b/>
          <w:sz w:val="22"/>
          <w:szCs w:val="16"/>
          <w:highlight w:val="magenta"/>
          <w:lang w:val="en-US"/>
        </w:rPr>
      </w:pPr>
      <w:r>
        <w:rPr>
          <w:noProof/>
        </w:rPr>
        <w:drawing>
          <wp:inline distT="0" distB="0" distL="0" distR="0" wp14:anchorId="00C3A0D5" wp14:editId="52CD45A6">
            <wp:extent cx="6303010" cy="1245870"/>
            <wp:effectExtent l="0" t="0" r="2540" b="0"/>
            <wp:docPr id="653692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92124" name=""/>
                    <pic:cNvPicPr/>
                  </pic:nvPicPr>
                  <pic:blipFill>
                    <a:blip r:embed="rId38"/>
                    <a:stretch>
                      <a:fillRect/>
                    </a:stretch>
                  </pic:blipFill>
                  <pic:spPr>
                    <a:xfrm>
                      <a:off x="0" y="0"/>
                      <a:ext cx="6303010" cy="1245870"/>
                    </a:xfrm>
                    <a:prstGeom prst="rect">
                      <a:avLst/>
                    </a:prstGeom>
                  </pic:spPr>
                </pic:pic>
              </a:graphicData>
            </a:graphic>
          </wp:inline>
        </w:drawing>
      </w:r>
    </w:p>
    <w:p w14:paraId="1AE9A2D7" w14:textId="77777777" w:rsidR="005A7B3B" w:rsidRDefault="005A7B3B">
      <w:pPr>
        <w:suppressAutoHyphens w:val="0"/>
        <w:spacing w:before="0" w:after="0"/>
        <w:rPr>
          <w:b/>
          <w:sz w:val="22"/>
          <w:szCs w:val="16"/>
          <w:highlight w:val="magenta"/>
          <w:lang w:val="en-US"/>
        </w:rPr>
      </w:pPr>
    </w:p>
    <w:p w14:paraId="24ADD0C8" w14:textId="1B051136" w:rsidR="005A7B3B" w:rsidRPr="005A7B3B" w:rsidRDefault="005A7B3B">
      <w:pPr>
        <w:suppressAutoHyphens w:val="0"/>
        <w:spacing w:before="0" w:after="0"/>
        <w:rPr>
          <w:b/>
          <w:sz w:val="22"/>
          <w:szCs w:val="16"/>
          <w:lang w:val="en-US"/>
        </w:rPr>
      </w:pPr>
      <w:r w:rsidRPr="005A7B3B">
        <w:rPr>
          <w:b/>
          <w:sz w:val="22"/>
          <w:szCs w:val="16"/>
          <w:lang w:val="en-US"/>
        </w:rPr>
        <w:t>…</w:t>
      </w:r>
    </w:p>
    <w:p w14:paraId="2AD1A7B2" w14:textId="77777777" w:rsidR="005A7B3B" w:rsidRDefault="005A7B3B">
      <w:pPr>
        <w:suppressAutoHyphens w:val="0"/>
        <w:spacing w:before="0" w:after="0"/>
        <w:rPr>
          <w:b/>
          <w:sz w:val="22"/>
          <w:szCs w:val="16"/>
          <w:highlight w:val="magenta"/>
          <w:lang w:val="en-US"/>
        </w:rPr>
      </w:pPr>
    </w:p>
    <w:p w14:paraId="09563D88" w14:textId="494E3337" w:rsidR="005A7B3B" w:rsidRDefault="00655774">
      <w:pPr>
        <w:suppressAutoHyphens w:val="0"/>
        <w:spacing w:before="0" w:after="0"/>
        <w:rPr>
          <w:b/>
          <w:sz w:val="22"/>
          <w:szCs w:val="16"/>
          <w:highlight w:val="magenta"/>
          <w:lang w:val="en-US"/>
        </w:rPr>
      </w:pPr>
      <w:r>
        <w:rPr>
          <w:noProof/>
        </w:rPr>
        <w:drawing>
          <wp:inline distT="0" distB="0" distL="0" distR="0" wp14:anchorId="580FB419" wp14:editId="6D7D0B3B">
            <wp:extent cx="5943905" cy="1263715"/>
            <wp:effectExtent l="0" t="0" r="0" b="0"/>
            <wp:docPr id="46432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320188" name=""/>
                    <pic:cNvPicPr/>
                  </pic:nvPicPr>
                  <pic:blipFill>
                    <a:blip r:embed="rId39"/>
                    <a:stretch>
                      <a:fillRect/>
                    </a:stretch>
                  </pic:blipFill>
                  <pic:spPr>
                    <a:xfrm>
                      <a:off x="0" y="0"/>
                      <a:ext cx="5943905" cy="1263715"/>
                    </a:xfrm>
                    <a:prstGeom prst="rect">
                      <a:avLst/>
                    </a:prstGeom>
                  </pic:spPr>
                </pic:pic>
              </a:graphicData>
            </a:graphic>
          </wp:inline>
        </w:drawing>
      </w:r>
    </w:p>
    <w:p w14:paraId="52C8FBC1" w14:textId="77777777" w:rsidR="005A7B3B" w:rsidRDefault="005A7B3B">
      <w:pPr>
        <w:suppressAutoHyphens w:val="0"/>
        <w:spacing w:before="0" w:after="0"/>
        <w:rPr>
          <w:b/>
          <w:sz w:val="22"/>
          <w:szCs w:val="16"/>
          <w:highlight w:val="magenta"/>
          <w:lang w:val="en-US"/>
        </w:rPr>
      </w:pPr>
    </w:p>
    <w:p w14:paraId="54FF8C0F" w14:textId="77777777" w:rsidR="005A7B3B" w:rsidRDefault="005A7B3B">
      <w:pPr>
        <w:suppressAutoHyphens w:val="0"/>
        <w:spacing w:before="0" w:after="0"/>
        <w:rPr>
          <w:b/>
          <w:sz w:val="22"/>
          <w:szCs w:val="16"/>
          <w:highlight w:val="magenta"/>
          <w:lang w:val="en-US"/>
        </w:rPr>
      </w:pPr>
    </w:p>
    <w:p w14:paraId="7984B868" w14:textId="77777777" w:rsidR="00BE7443" w:rsidRDefault="00BE7443">
      <w:pPr>
        <w:suppressAutoHyphens w:val="0"/>
        <w:spacing w:before="0" w:after="0"/>
        <w:rPr>
          <w:b/>
          <w:sz w:val="22"/>
          <w:szCs w:val="16"/>
          <w:highlight w:val="magenta"/>
          <w:lang w:val="en-US"/>
        </w:rPr>
      </w:pPr>
    </w:p>
    <w:p w14:paraId="2364E1CC" w14:textId="77777777" w:rsidR="00BE7443" w:rsidRDefault="00BE7443">
      <w:pPr>
        <w:suppressAutoHyphens w:val="0"/>
        <w:spacing w:before="0" w:after="0"/>
        <w:rPr>
          <w:b/>
          <w:sz w:val="22"/>
          <w:szCs w:val="16"/>
          <w:highlight w:val="magenta"/>
          <w:lang w:val="en-US"/>
        </w:rPr>
      </w:pPr>
    </w:p>
    <w:p w14:paraId="0990647D" w14:textId="77777777" w:rsidR="00BE7443" w:rsidRDefault="00BE7443">
      <w:pPr>
        <w:suppressAutoHyphens w:val="0"/>
        <w:spacing w:before="0" w:after="0"/>
        <w:rPr>
          <w:b/>
          <w:sz w:val="22"/>
          <w:szCs w:val="16"/>
          <w:highlight w:val="magenta"/>
          <w:lang w:val="en-US"/>
        </w:rPr>
      </w:pPr>
    </w:p>
    <w:p w14:paraId="55CA6B09" w14:textId="77777777" w:rsidR="00BE7443" w:rsidRDefault="00BE7443">
      <w:pPr>
        <w:suppressAutoHyphens w:val="0"/>
        <w:spacing w:before="0" w:after="0"/>
        <w:rPr>
          <w:b/>
          <w:sz w:val="22"/>
          <w:szCs w:val="16"/>
          <w:highlight w:val="magenta"/>
          <w:lang w:val="en-US"/>
        </w:rPr>
      </w:pPr>
    </w:p>
    <w:p w14:paraId="2EA137DC" w14:textId="77777777" w:rsidR="00BE7443" w:rsidRDefault="00BE7443">
      <w:pPr>
        <w:suppressAutoHyphens w:val="0"/>
        <w:spacing w:before="0" w:after="0"/>
        <w:rPr>
          <w:b/>
          <w:sz w:val="22"/>
          <w:szCs w:val="16"/>
          <w:highlight w:val="magenta"/>
          <w:lang w:val="en-US"/>
        </w:rPr>
      </w:pPr>
    </w:p>
    <w:p w14:paraId="7171B89D" w14:textId="77777777" w:rsidR="00BE7443" w:rsidRDefault="00BE7443">
      <w:pPr>
        <w:suppressAutoHyphens w:val="0"/>
        <w:spacing w:before="0" w:after="0"/>
        <w:rPr>
          <w:b/>
          <w:sz w:val="22"/>
          <w:szCs w:val="16"/>
          <w:highlight w:val="magenta"/>
          <w:lang w:val="en-US"/>
        </w:rPr>
      </w:pPr>
    </w:p>
    <w:p w14:paraId="32B476D7" w14:textId="77777777" w:rsidR="00BE7443" w:rsidRDefault="00BE7443">
      <w:pPr>
        <w:suppressAutoHyphens w:val="0"/>
        <w:spacing w:before="0" w:after="0"/>
        <w:rPr>
          <w:b/>
          <w:sz w:val="22"/>
          <w:szCs w:val="16"/>
          <w:highlight w:val="magenta"/>
          <w:lang w:val="en-US"/>
        </w:rPr>
      </w:pPr>
    </w:p>
    <w:p w14:paraId="3CBD2CED" w14:textId="77777777" w:rsidR="00BE7443" w:rsidRDefault="00BE7443">
      <w:pPr>
        <w:suppressAutoHyphens w:val="0"/>
        <w:spacing w:before="0" w:after="0"/>
        <w:rPr>
          <w:b/>
          <w:sz w:val="22"/>
          <w:szCs w:val="16"/>
          <w:highlight w:val="magenta"/>
          <w:lang w:val="en-US"/>
        </w:rPr>
      </w:pPr>
    </w:p>
    <w:p w14:paraId="5893F259" w14:textId="77777777" w:rsidR="00BE7443" w:rsidRDefault="00BE7443">
      <w:pPr>
        <w:suppressAutoHyphens w:val="0"/>
        <w:spacing w:before="0" w:after="0"/>
        <w:rPr>
          <w:b/>
          <w:sz w:val="22"/>
          <w:szCs w:val="16"/>
          <w:highlight w:val="magenta"/>
          <w:lang w:val="en-US"/>
        </w:rPr>
      </w:pPr>
    </w:p>
    <w:p w14:paraId="2CFF5F56" w14:textId="77777777" w:rsidR="00BE7443" w:rsidRDefault="00BE7443">
      <w:pPr>
        <w:suppressAutoHyphens w:val="0"/>
        <w:spacing w:before="0" w:after="0"/>
        <w:rPr>
          <w:b/>
          <w:sz w:val="22"/>
          <w:szCs w:val="16"/>
          <w:highlight w:val="magenta"/>
          <w:lang w:val="en-US"/>
        </w:rPr>
      </w:pPr>
    </w:p>
    <w:p w14:paraId="0105BADF" w14:textId="77777777" w:rsidR="00BE7443" w:rsidRDefault="00BE7443">
      <w:pPr>
        <w:suppressAutoHyphens w:val="0"/>
        <w:spacing w:before="0" w:after="0"/>
        <w:rPr>
          <w:b/>
          <w:sz w:val="22"/>
          <w:szCs w:val="16"/>
          <w:highlight w:val="magenta"/>
          <w:lang w:val="en-US"/>
        </w:rPr>
      </w:pPr>
    </w:p>
    <w:p w14:paraId="1E70BC41" w14:textId="77777777" w:rsidR="00BE7443" w:rsidRDefault="00BE7443">
      <w:pPr>
        <w:suppressAutoHyphens w:val="0"/>
        <w:spacing w:before="0" w:after="0"/>
        <w:rPr>
          <w:b/>
          <w:sz w:val="22"/>
          <w:szCs w:val="16"/>
          <w:highlight w:val="magenta"/>
          <w:lang w:val="en-US"/>
        </w:rPr>
      </w:pPr>
    </w:p>
    <w:p w14:paraId="2D4FA164" w14:textId="77777777" w:rsidR="00BE7443" w:rsidRDefault="00BE7443">
      <w:pPr>
        <w:suppressAutoHyphens w:val="0"/>
        <w:spacing w:before="0" w:after="0"/>
        <w:rPr>
          <w:b/>
          <w:sz w:val="22"/>
          <w:szCs w:val="16"/>
          <w:highlight w:val="magenta"/>
          <w:lang w:val="en-US"/>
        </w:rPr>
      </w:pPr>
    </w:p>
    <w:p w14:paraId="0E6E174D" w14:textId="77777777" w:rsidR="00BE7443" w:rsidRDefault="00BE7443">
      <w:pPr>
        <w:suppressAutoHyphens w:val="0"/>
        <w:spacing w:before="0" w:after="0"/>
        <w:rPr>
          <w:b/>
          <w:sz w:val="22"/>
          <w:szCs w:val="16"/>
          <w:highlight w:val="magenta"/>
          <w:lang w:val="en-US"/>
        </w:rPr>
      </w:pPr>
    </w:p>
    <w:p w14:paraId="52876CE0" w14:textId="77777777" w:rsidR="00BE7443" w:rsidRDefault="00BE7443">
      <w:pPr>
        <w:suppressAutoHyphens w:val="0"/>
        <w:spacing w:before="0" w:after="0"/>
        <w:rPr>
          <w:b/>
          <w:sz w:val="22"/>
          <w:szCs w:val="16"/>
          <w:highlight w:val="magenta"/>
          <w:lang w:val="en-US"/>
        </w:rPr>
      </w:pPr>
    </w:p>
    <w:p w14:paraId="3D36945F" w14:textId="77777777" w:rsidR="00BE7443" w:rsidRDefault="00BE7443">
      <w:pPr>
        <w:suppressAutoHyphens w:val="0"/>
        <w:spacing w:before="0" w:after="0"/>
        <w:rPr>
          <w:b/>
          <w:sz w:val="22"/>
          <w:szCs w:val="16"/>
          <w:highlight w:val="magenta"/>
          <w:lang w:val="en-US"/>
        </w:rPr>
      </w:pPr>
    </w:p>
    <w:p w14:paraId="416D33B2" w14:textId="77777777" w:rsidR="00BE7443" w:rsidRDefault="00BE7443">
      <w:pPr>
        <w:suppressAutoHyphens w:val="0"/>
        <w:spacing w:before="0" w:after="0"/>
        <w:rPr>
          <w:b/>
          <w:sz w:val="22"/>
          <w:szCs w:val="16"/>
          <w:highlight w:val="magenta"/>
          <w:lang w:val="en-US"/>
        </w:rPr>
      </w:pPr>
    </w:p>
    <w:p w14:paraId="5DAA833A" w14:textId="77777777" w:rsidR="00BE7443" w:rsidRDefault="00BE7443">
      <w:pPr>
        <w:suppressAutoHyphens w:val="0"/>
        <w:spacing w:before="0" w:after="0"/>
        <w:rPr>
          <w:b/>
          <w:sz w:val="22"/>
          <w:szCs w:val="16"/>
          <w:highlight w:val="magenta"/>
          <w:lang w:val="en-US"/>
        </w:rPr>
      </w:pPr>
    </w:p>
    <w:p w14:paraId="2707B493" w14:textId="77777777" w:rsidR="00536651" w:rsidRPr="00C07992" w:rsidRDefault="00536651">
      <w:pPr>
        <w:suppressAutoHyphens w:val="0"/>
        <w:spacing w:before="0" w:after="0"/>
        <w:rPr>
          <w:b/>
          <w:sz w:val="22"/>
          <w:szCs w:val="16"/>
          <w:highlight w:val="magenta"/>
          <w:lang w:val="en-US"/>
        </w:rPr>
      </w:pPr>
    </w:p>
    <w:p w14:paraId="4A52DE52" w14:textId="77777777" w:rsidR="0059398D" w:rsidRPr="00C07992" w:rsidRDefault="0059398D">
      <w:pPr>
        <w:suppressAutoHyphens w:val="0"/>
        <w:spacing w:before="0" w:after="0"/>
        <w:rPr>
          <w:bCs/>
          <w:sz w:val="22"/>
          <w:szCs w:val="16"/>
          <w:u w:val="single"/>
          <w:lang w:val="en-US"/>
        </w:rPr>
      </w:pPr>
    </w:p>
    <w:p w14:paraId="45CDC2B0" w14:textId="65093EEC" w:rsidR="007957BB" w:rsidRPr="007957BB" w:rsidRDefault="007957BB">
      <w:pPr>
        <w:suppressAutoHyphens w:val="0"/>
        <w:spacing w:before="0" w:after="0"/>
        <w:rPr>
          <w:bCs/>
          <w:sz w:val="22"/>
          <w:szCs w:val="16"/>
          <w:u w:val="single"/>
          <w:lang w:val="fr-BE"/>
        </w:rPr>
      </w:pPr>
      <w:r w:rsidRPr="007957BB">
        <w:rPr>
          <w:bCs/>
          <w:sz w:val="22"/>
          <w:szCs w:val="16"/>
          <w:u w:val="single"/>
          <w:lang w:val="fr-BE"/>
        </w:rPr>
        <w:t>ISO 20022 illustrations</w:t>
      </w:r>
    </w:p>
    <w:p w14:paraId="1261A252" w14:textId="77777777" w:rsidR="007957BB" w:rsidRPr="000520B9" w:rsidRDefault="007957BB" w:rsidP="009578AF">
      <w:pPr>
        <w:suppressAutoHyphens w:val="0"/>
        <w:spacing w:before="0" w:after="0"/>
        <w:rPr>
          <w:b/>
          <w:sz w:val="28"/>
          <w:lang w:val="fr-FR"/>
        </w:rPr>
      </w:pPr>
    </w:p>
    <w:p w14:paraId="0A263B70" w14:textId="60FAB362" w:rsidR="007957BB" w:rsidRPr="00EB0731" w:rsidRDefault="007957BB" w:rsidP="009578AF">
      <w:pPr>
        <w:suppressAutoHyphens w:val="0"/>
        <w:spacing w:before="0" w:after="0"/>
        <w:rPr>
          <w:b/>
          <w:sz w:val="24"/>
          <w:szCs w:val="24"/>
        </w:rPr>
      </w:pPr>
      <w:r w:rsidRPr="00EB0731">
        <w:rPr>
          <w:b/>
          <w:sz w:val="24"/>
          <w:szCs w:val="24"/>
        </w:rPr>
        <w:t xml:space="preserve">sese.024 </w:t>
      </w:r>
      <w:r w:rsidR="00FC681C" w:rsidRPr="00EB0731">
        <w:rPr>
          <w:b/>
          <w:sz w:val="24"/>
          <w:szCs w:val="24"/>
        </w:rPr>
        <w:t>–</w:t>
      </w:r>
      <w:r w:rsidRPr="00EB0731">
        <w:rPr>
          <w:b/>
          <w:sz w:val="24"/>
          <w:szCs w:val="24"/>
        </w:rPr>
        <w:t xml:space="preserve"> </w:t>
      </w:r>
      <w:r w:rsidR="000520B9" w:rsidRPr="00EB0731">
        <w:rPr>
          <w:b/>
          <w:sz w:val="24"/>
          <w:szCs w:val="24"/>
        </w:rPr>
        <w:t>Securities Settlement Transaction Status Advice</w:t>
      </w:r>
    </w:p>
    <w:p w14:paraId="23CFF13F" w14:textId="77777777" w:rsidR="00FC681C" w:rsidRPr="000520B9" w:rsidRDefault="00FC681C" w:rsidP="009578AF">
      <w:pPr>
        <w:suppressAutoHyphens w:val="0"/>
        <w:spacing w:before="0" w:after="0"/>
        <w:rPr>
          <w:b/>
          <w:sz w:val="28"/>
        </w:rPr>
      </w:pPr>
    </w:p>
    <w:p w14:paraId="5AFE476C" w14:textId="1A4E5B4E" w:rsidR="00FC681C" w:rsidRDefault="00FC681C" w:rsidP="009578AF">
      <w:pPr>
        <w:suppressAutoHyphens w:val="0"/>
        <w:spacing w:before="0" w:after="0"/>
        <w:rPr>
          <w:b/>
          <w:sz w:val="28"/>
        </w:rPr>
      </w:pPr>
    </w:p>
    <w:p w14:paraId="0795F8E0" w14:textId="31D25D09" w:rsidR="007957BB" w:rsidRDefault="00E27A28" w:rsidP="009578AF">
      <w:pPr>
        <w:suppressAutoHyphens w:val="0"/>
        <w:spacing w:before="0" w:after="0"/>
        <w:rPr>
          <w:b/>
          <w:sz w:val="28"/>
        </w:rPr>
      </w:pPr>
      <w:r>
        <w:rPr>
          <w:noProof/>
        </w:rPr>
        <w:drawing>
          <wp:inline distT="0" distB="0" distL="0" distR="0" wp14:anchorId="6E47F3B7" wp14:editId="75BDF027">
            <wp:extent cx="6303010" cy="4265930"/>
            <wp:effectExtent l="0" t="0" r="2540" b="1270"/>
            <wp:docPr id="610849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49931" name=""/>
                    <pic:cNvPicPr/>
                  </pic:nvPicPr>
                  <pic:blipFill>
                    <a:blip r:embed="rId40"/>
                    <a:stretch>
                      <a:fillRect/>
                    </a:stretch>
                  </pic:blipFill>
                  <pic:spPr>
                    <a:xfrm>
                      <a:off x="0" y="0"/>
                      <a:ext cx="6303010" cy="4265930"/>
                    </a:xfrm>
                    <a:prstGeom prst="rect">
                      <a:avLst/>
                    </a:prstGeom>
                  </pic:spPr>
                </pic:pic>
              </a:graphicData>
            </a:graphic>
          </wp:inline>
        </w:drawing>
      </w:r>
    </w:p>
    <w:p w14:paraId="5C4C482B" w14:textId="77777777" w:rsidR="002C76CF" w:rsidRDefault="002C76CF" w:rsidP="009578AF">
      <w:pPr>
        <w:suppressAutoHyphens w:val="0"/>
        <w:spacing w:before="0" w:after="0"/>
        <w:rPr>
          <w:b/>
          <w:sz w:val="28"/>
        </w:rPr>
      </w:pPr>
    </w:p>
    <w:p w14:paraId="517FCE52" w14:textId="77777777" w:rsidR="002C76CF" w:rsidRDefault="002C76CF" w:rsidP="009578AF">
      <w:pPr>
        <w:suppressAutoHyphens w:val="0"/>
        <w:spacing w:before="0" w:after="0"/>
        <w:rPr>
          <w:b/>
          <w:sz w:val="28"/>
        </w:rPr>
      </w:pPr>
    </w:p>
    <w:p w14:paraId="3926A451" w14:textId="76A92701" w:rsidR="002C76CF" w:rsidRDefault="002C76CF" w:rsidP="009578AF">
      <w:pPr>
        <w:suppressAutoHyphens w:val="0"/>
        <w:spacing w:before="0" w:after="0"/>
        <w:rPr>
          <w:b/>
          <w:sz w:val="28"/>
        </w:rPr>
      </w:pPr>
      <w:r>
        <w:rPr>
          <w:noProof/>
        </w:rPr>
        <w:lastRenderedPageBreak/>
        <w:drawing>
          <wp:inline distT="0" distB="0" distL="0" distR="0" wp14:anchorId="524A4799" wp14:editId="62601503">
            <wp:extent cx="6303010" cy="4383405"/>
            <wp:effectExtent l="0" t="0" r="2540" b="0"/>
            <wp:docPr id="512434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34517" name=""/>
                    <pic:cNvPicPr/>
                  </pic:nvPicPr>
                  <pic:blipFill>
                    <a:blip r:embed="rId41"/>
                    <a:stretch>
                      <a:fillRect/>
                    </a:stretch>
                  </pic:blipFill>
                  <pic:spPr>
                    <a:xfrm>
                      <a:off x="0" y="0"/>
                      <a:ext cx="6303010" cy="4383405"/>
                    </a:xfrm>
                    <a:prstGeom prst="rect">
                      <a:avLst/>
                    </a:prstGeom>
                  </pic:spPr>
                </pic:pic>
              </a:graphicData>
            </a:graphic>
          </wp:inline>
        </w:drawing>
      </w:r>
    </w:p>
    <w:p w14:paraId="001A5121" w14:textId="77777777" w:rsidR="00972409" w:rsidRDefault="00972409" w:rsidP="009578AF">
      <w:pPr>
        <w:suppressAutoHyphens w:val="0"/>
        <w:spacing w:before="0" w:after="0"/>
        <w:rPr>
          <w:b/>
          <w:sz w:val="28"/>
        </w:rPr>
      </w:pPr>
    </w:p>
    <w:p w14:paraId="006DD18E" w14:textId="1F28EE70" w:rsidR="00972409" w:rsidRDefault="003605CC" w:rsidP="009578AF">
      <w:pPr>
        <w:suppressAutoHyphens w:val="0"/>
        <w:spacing w:before="0" w:after="0"/>
        <w:rPr>
          <w:b/>
          <w:sz w:val="28"/>
        </w:rPr>
      </w:pPr>
      <w:r>
        <w:rPr>
          <w:noProof/>
        </w:rPr>
        <w:drawing>
          <wp:inline distT="0" distB="0" distL="0" distR="0" wp14:anchorId="004FF458" wp14:editId="06E3FDFD">
            <wp:extent cx="6303010" cy="914400"/>
            <wp:effectExtent l="0" t="0" r="2540" b="0"/>
            <wp:docPr id="121742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22041" name=""/>
                    <pic:cNvPicPr/>
                  </pic:nvPicPr>
                  <pic:blipFill>
                    <a:blip r:embed="rId42"/>
                    <a:stretch>
                      <a:fillRect/>
                    </a:stretch>
                  </pic:blipFill>
                  <pic:spPr>
                    <a:xfrm>
                      <a:off x="0" y="0"/>
                      <a:ext cx="6303010" cy="914400"/>
                    </a:xfrm>
                    <a:prstGeom prst="rect">
                      <a:avLst/>
                    </a:prstGeom>
                  </pic:spPr>
                </pic:pic>
              </a:graphicData>
            </a:graphic>
          </wp:inline>
        </w:drawing>
      </w:r>
    </w:p>
    <w:p w14:paraId="4FC351C3" w14:textId="0837703A" w:rsidR="003C2AA1" w:rsidRDefault="00067F8C" w:rsidP="009578AF">
      <w:pPr>
        <w:suppressAutoHyphens w:val="0"/>
        <w:spacing w:before="0" w:after="0"/>
        <w:rPr>
          <w:b/>
          <w:sz w:val="28"/>
        </w:rPr>
      </w:pPr>
      <w:r>
        <w:rPr>
          <w:noProof/>
        </w:rPr>
        <w:drawing>
          <wp:inline distT="0" distB="0" distL="0" distR="0" wp14:anchorId="51D918F7" wp14:editId="3879A5D4">
            <wp:extent cx="6303010" cy="1098550"/>
            <wp:effectExtent l="0" t="0" r="2540" b="6350"/>
            <wp:docPr id="1417065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65793" name=""/>
                    <pic:cNvPicPr/>
                  </pic:nvPicPr>
                  <pic:blipFill>
                    <a:blip r:embed="rId43"/>
                    <a:stretch>
                      <a:fillRect/>
                    </a:stretch>
                  </pic:blipFill>
                  <pic:spPr>
                    <a:xfrm>
                      <a:off x="0" y="0"/>
                      <a:ext cx="6303010" cy="1098550"/>
                    </a:xfrm>
                    <a:prstGeom prst="rect">
                      <a:avLst/>
                    </a:prstGeom>
                  </pic:spPr>
                </pic:pic>
              </a:graphicData>
            </a:graphic>
          </wp:inline>
        </w:drawing>
      </w:r>
    </w:p>
    <w:p w14:paraId="7D598451" w14:textId="02DACE4C" w:rsidR="003C2AA1" w:rsidRDefault="003C2AA1" w:rsidP="009578AF">
      <w:pPr>
        <w:suppressAutoHyphens w:val="0"/>
        <w:spacing w:before="0" w:after="0"/>
        <w:rPr>
          <w:b/>
          <w:sz w:val="28"/>
        </w:rPr>
      </w:pPr>
    </w:p>
    <w:p w14:paraId="28229AE9" w14:textId="77777777" w:rsidR="003E3A4D" w:rsidRDefault="003E3A4D" w:rsidP="009578AF">
      <w:pPr>
        <w:suppressAutoHyphens w:val="0"/>
        <w:spacing w:before="0" w:after="0"/>
        <w:rPr>
          <w:b/>
          <w:sz w:val="28"/>
        </w:rPr>
      </w:pPr>
    </w:p>
    <w:p w14:paraId="03EACD34" w14:textId="77777777" w:rsidR="003E3A4D" w:rsidRDefault="003E3A4D" w:rsidP="009578AF">
      <w:pPr>
        <w:suppressAutoHyphens w:val="0"/>
        <w:spacing w:before="0" w:after="0"/>
        <w:rPr>
          <w:b/>
          <w:sz w:val="28"/>
        </w:rPr>
      </w:pPr>
    </w:p>
    <w:p w14:paraId="59B89C8E" w14:textId="77777777" w:rsidR="003E3A4D" w:rsidRDefault="003E3A4D" w:rsidP="009578AF">
      <w:pPr>
        <w:suppressAutoHyphens w:val="0"/>
        <w:spacing w:before="0" w:after="0"/>
        <w:rPr>
          <w:b/>
          <w:sz w:val="28"/>
        </w:rPr>
      </w:pPr>
    </w:p>
    <w:p w14:paraId="58DCE4F0" w14:textId="09858A27" w:rsidR="009578AF" w:rsidRDefault="009578AF" w:rsidP="009578AF">
      <w:pPr>
        <w:suppressAutoHyphens w:val="0"/>
        <w:spacing w:before="0" w:after="0"/>
        <w:rPr>
          <w:b/>
          <w:sz w:val="28"/>
        </w:rPr>
      </w:pPr>
      <w:r>
        <w:rPr>
          <w:b/>
          <w:sz w:val="28"/>
        </w:rPr>
        <w:t>SWIFT Comment</w:t>
      </w:r>
    </w:p>
    <w:p w14:paraId="2D47A866" w14:textId="77777777" w:rsidR="009578AF" w:rsidRDefault="009578AF" w:rsidP="009578AF">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9578AF" w:rsidRPr="00E32808" w14:paraId="6D84E773" w14:textId="77777777" w:rsidTr="00D40044">
        <w:tc>
          <w:tcPr>
            <w:tcW w:w="8721" w:type="dxa"/>
            <w:tcBorders>
              <w:bottom w:val="dotted" w:sz="4" w:space="0" w:color="auto"/>
            </w:tcBorders>
          </w:tcPr>
          <w:p w14:paraId="31142965" w14:textId="3E72AB14" w:rsidR="00010426" w:rsidRPr="006E2734" w:rsidRDefault="00010426" w:rsidP="00D40044"/>
        </w:tc>
      </w:tr>
    </w:tbl>
    <w:p w14:paraId="1EB005DD" w14:textId="77777777" w:rsidR="009578AF" w:rsidRDefault="009578AF" w:rsidP="009578AF">
      <w:pPr>
        <w:suppressAutoHyphens w:val="0"/>
        <w:spacing w:before="0" w:after="0"/>
      </w:pPr>
    </w:p>
    <w:p w14:paraId="61DDB617" w14:textId="77777777" w:rsidR="009578AF" w:rsidRDefault="009578AF" w:rsidP="009578AF">
      <w:pPr>
        <w:suppressAutoHyphens w:val="0"/>
        <w:spacing w:before="0" w:after="0"/>
      </w:pPr>
    </w:p>
    <w:p w14:paraId="2F7706C6" w14:textId="34A3C66A" w:rsidR="009578AF" w:rsidRDefault="0065357C" w:rsidP="009578AF">
      <w:pPr>
        <w:suppressAutoHyphens w:val="0"/>
        <w:spacing w:before="0" w:after="0"/>
        <w:rPr>
          <w:b/>
          <w:sz w:val="28"/>
        </w:rPr>
      </w:pPr>
      <w:r>
        <w:rPr>
          <w:b/>
          <w:sz w:val="28"/>
        </w:rPr>
        <w:t xml:space="preserve">Standards </w:t>
      </w:r>
      <w:r w:rsidR="009578AF" w:rsidRPr="00CE2AB5">
        <w:rPr>
          <w:b/>
          <w:sz w:val="28"/>
        </w:rPr>
        <w:t>Working Group Meeting</w:t>
      </w:r>
    </w:p>
    <w:p w14:paraId="044B95BA" w14:textId="77777777" w:rsidR="009578AF" w:rsidRDefault="009578AF" w:rsidP="009578AF">
      <w:pPr>
        <w:suppressAutoHyphens w:val="0"/>
        <w:spacing w:before="0" w:after="0"/>
        <w:rPr>
          <w:b/>
          <w:sz w:val="28"/>
        </w:rPr>
      </w:pPr>
    </w:p>
    <w:p w14:paraId="62BBB219" w14:textId="77777777" w:rsidR="009578AF" w:rsidRPr="00CE2AB5" w:rsidRDefault="009578AF" w:rsidP="009578AF">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9578AF" w:rsidRPr="00DB39D9" w14:paraId="4CEF0523" w14:textId="77777777" w:rsidTr="00D40044">
        <w:tc>
          <w:tcPr>
            <w:tcW w:w="8754" w:type="dxa"/>
            <w:shd w:val="pct5" w:color="auto" w:fill="auto"/>
          </w:tcPr>
          <w:p w14:paraId="55AC4565" w14:textId="77777777" w:rsidR="009578AF" w:rsidRPr="00D54675" w:rsidRDefault="009578AF" w:rsidP="00D40044">
            <w:pPr>
              <w:spacing w:before="80" w:after="80"/>
              <w:rPr>
                <w:b/>
                <w:color w:val="800000"/>
              </w:rPr>
            </w:pPr>
            <w:r w:rsidRPr="00D54675">
              <w:rPr>
                <w:b/>
              </w:rPr>
              <w:t>Discussion</w:t>
            </w:r>
          </w:p>
        </w:tc>
      </w:tr>
      <w:tr w:rsidR="009578AF" w:rsidRPr="00E32808" w14:paraId="3C2D40E7" w14:textId="77777777" w:rsidTr="00D40044">
        <w:trPr>
          <w:trHeight w:val="36"/>
        </w:trPr>
        <w:tc>
          <w:tcPr>
            <w:tcW w:w="8754" w:type="dxa"/>
            <w:tcBorders>
              <w:bottom w:val="dotted" w:sz="4" w:space="0" w:color="auto"/>
            </w:tcBorders>
            <w:vAlign w:val="center"/>
          </w:tcPr>
          <w:p w14:paraId="22DBBE94" w14:textId="7D348178" w:rsidR="002C51F8" w:rsidRPr="002C51F8" w:rsidRDefault="002C51F8" w:rsidP="002C51F8">
            <w:pPr>
              <w:rPr>
                <w:rFonts w:cs="Arial"/>
                <w:lang w:val="en-US"/>
              </w:rPr>
            </w:pPr>
            <w:r w:rsidRPr="002C51F8">
              <w:rPr>
                <w:rFonts w:cs="Arial"/>
                <w:lang w:val="en-US"/>
              </w:rPr>
              <w:t xml:space="preserve">The SWG considered that the market already needed a gating-event mechanism to support the European T+1 operating model. Once that mechanism exists, participants also need visibility when instructions are being held in the gating process. The </w:t>
            </w:r>
            <w:r w:rsidR="00806F58">
              <w:rPr>
                <w:rFonts w:cs="Arial"/>
                <w:lang w:val="en-US"/>
              </w:rPr>
              <w:t>change request</w:t>
            </w:r>
            <w:r w:rsidRPr="002C51F8">
              <w:rPr>
                <w:rFonts w:cs="Arial"/>
                <w:lang w:val="en-US"/>
              </w:rPr>
              <w:t xml:space="preserve"> therefore closes a reporting gap by introducing standard status reason codes that clearly explain why an instruction remains pending. The proposal was viewed as operationally useful, aligned with existing status-reporting principles, and supportive of T+1 liquidity-management objectives</w:t>
            </w:r>
            <w:r w:rsidR="00806F58">
              <w:rPr>
                <w:rFonts w:cs="Arial"/>
                <w:lang w:val="en-US"/>
              </w:rPr>
              <w:t>.</w:t>
            </w:r>
          </w:p>
          <w:p w14:paraId="08A4FA91" w14:textId="22ED2BB0" w:rsidR="00767687" w:rsidRPr="002C51F8" w:rsidRDefault="00767687" w:rsidP="00B736F4">
            <w:pPr>
              <w:rPr>
                <w:rFonts w:cs="Arial"/>
                <w:lang w:val="en-US"/>
              </w:rPr>
            </w:pPr>
          </w:p>
        </w:tc>
      </w:tr>
      <w:tr w:rsidR="009578AF" w:rsidRPr="00DB39D9" w14:paraId="6C91D966" w14:textId="77777777" w:rsidTr="00D400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2F1FA88C" w14:textId="77777777" w:rsidR="009578AF" w:rsidRPr="00D54675" w:rsidRDefault="009578AF" w:rsidP="00D40044">
            <w:pPr>
              <w:spacing w:before="80" w:after="80"/>
              <w:rPr>
                <w:b/>
                <w:color w:val="800000"/>
              </w:rPr>
            </w:pPr>
            <w:r w:rsidRPr="00D54675">
              <w:rPr>
                <w:b/>
              </w:rPr>
              <w:t>Decision</w:t>
            </w:r>
          </w:p>
        </w:tc>
      </w:tr>
      <w:tr w:rsidR="009578AF" w:rsidRPr="001C2D09" w14:paraId="78BDC960" w14:textId="77777777" w:rsidTr="00D400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324E1664" w14:textId="5C86DA6C" w:rsidR="009578AF" w:rsidRPr="001C2D09" w:rsidRDefault="002C51F8" w:rsidP="00D40044">
            <w:pPr>
              <w:tabs>
                <w:tab w:val="left" w:pos="965"/>
                <w:tab w:val="left" w:pos="1005"/>
              </w:tabs>
              <w:spacing w:after="0"/>
              <w:ind w:left="992" w:hanging="992"/>
              <w:rPr>
                <w:rFonts w:cs="Arial"/>
                <w:b/>
                <w:bCs/>
                <w:color w:val="FF0000"/>
              </w:rPr>
            </w:pPr>
            <w:r w:rsidRPr="002C51F8">
              <w:rPr>
                <w:rFonts w:cs="Arial"/>
                <w:b/>
                <w:bCs/>
                <w:color w:val="00B050"/>
              </w:rPr>
              <w:t>APPROVED</w:t>
            </w:r>
          </w:p>
        </w:tc>
      </w:tr>
    </w:tbl>
    <w:p w14:paraId="5A75397F" w14:textId="77777777" w:rsidR="00743E7C" w:rsidRDefault="00743E7C">
      <w:pPr>
        <w:suppressAutoHyphens w:val="0"/>
        <w:spacing w:before="0" w:after="0"/>
        <w:rPr>
          <w:lang w:val="en-US"/>
        </w:rPr>
      </w:pPr>
    </w:p>
    <w:p w14:paraId="4BB2EAD1" w14:textId="77777777" w:rsidR="00743E7C" w:rsidRDefault="00743E7C">
      <w:pPr>
        <w:suppressAutoHyphens w:val="0"/>
        <w:spacing w:before="0" w:after="0"/>
        <w:rPr>
          <w:lang w:val="en-US"/>
        </w:rPr>
      </w:pPr>
    </w:p>
    <w:p w14:paraId="24D389E0" w14:textId="77777777" w:rsidR="00743E7C" w:rsidRDefault="00743E7C">
      <w:pPr>
        <w:suppressAutoHyphens w:val="0"/>
        <w:spacing w:before="0" w:after="0"/>
        <w:rPr>
          <w:lang w:val="en-US"/>
        </w:rPr>
      </w:pPr>
    </w:p>
    <w:p w14:paraId="2BFE406E" w14:textId="77777777" w:rsidR="00743E7C" w:rsidRDefault="00743E7C">
      <w:pPr>
        <w:suppressAutoHyphens w:val="0"/>
        <w:spacing w:before="0" w:after="0"/>
        <w:rPr>
          <w:lang w:val="en-US"/>
        </w:rPr>
      </w:pPr>
    </w:p>
    <w:p w14:paraId="3BB528D6" w14:textId="77777777" w:rsidR="00C23541" w:rsidRDefault="00C23541">
      <w:pPr>
        <w:suppressAutoHyphens w:val="0"/>
        <w:spacing w:before="0" w:after="0"/>
        <w:rPr>
          <w:lang w:val="en-US"/>
        </w:rPr>
      </w:pPr>
    </w:p>
    <w:p w14:paraId="1AD3670E" w14:textId="77777777" w:rsidR="00C23541" w:rsidRDefault="00C23541">
      <w:pPr>
        <w:suppressAutoHyphens w:val="0"/>
        <w:spacing w:before="0" w:after="0"/>
        <w:rPr>
          <w:lang w:val="en-US"/>
        </w:rPr>
      </w:pPr>
    </w:p>
    <w:p w14:paraId="22634C5A" w14:textId="77777777" w:rsidR="00C23541" w:rsidRDefault="00C23541">
      <w:pPr>
        <w:suppressAutoHyphens w:val="0"/>
        <w:spacing w:before="0" w:after="0"/>
        <w:rPr>
          <w:lang w:val="en-US"/>
        </w:rPr>
      </w:pPr>
    </w:p>
    <w:p w14:paraId="5B5353F0" w14:textId="77777777" w:rsidR="00C23541" w:rsidRDefault="00C23541">
      <w:pPr>
        <w:suppressAutoHyphens w:val="0"/>
        <w:spacing w:before="0" w:after="0"/>
        <w:rPr>
          <w:lang w:val="en-US"/>
        </w:rPr>
      </w:pPr>
    </w:p>
    <w:p w14:paraId="6212843D" w14:textId="77777777" w:rsidR="00C23541" w:rsidRDefault="00C23541">
      <w:pPr>
        <w:suppressAutoHyphens w:val="0"/>
        <w:spacing w:before="0" w:after="0"/>
        <w:rPr>
          <w:lang w:val="en-US"/>
        </w:rPr>
      </w:pPr>
    </w:p>
    <w:p w14:paraId="5E0F17EB" w14:textId="77777777" w:rsidR="00C23541" w:rsidRDefault="00C23541">
      <w:pPr>
        <w:suppressAutoHyphens w:val="0"/>
        <w:spacing w:before="0" w:after="0"/>
        <w:rPr>
          <w:lang w:val="en-US"/>
        </w:rPr>
      </w:pPr>
    </w:p>
    <w:p w14:paraId="49ECEB5A" w14:textId="77777777" w:rsidR="00C23541" w:rsidRDefault="00C23541">
      <w:pPr>
        <w:suppressAutoHyphens w:val="0"/>
        <w:spacing w:before="0" w:after="0"/>
        <w:rPr>
          <w:lang w:val="en-US"/>
        </w:rPr>
      </w:pPr>
    </w:p>
    <w:p w14:paraId="2530E37F" w14:textId="77777777" w:rsidR="00C23541" w:rsidRDefault="00C23541">
      <w:pPr>
        <w:suppressAutoHyphens w:val="0"/>
        <w:spacing w:before="0" w:after="0"/>
        <w:rPr>
          <w:lang w:val="en-US"/>
        </w:rPr>
      </w:pPr>
    </w:p>
    <w:p w14:paraId="5651E115" w14:textId="77777777" w:rsidR="00C23541" w:rsidRDefault="00C23541">
      <w:pPr>
        <w:suppressAutoHyphens w:val="0"/>
        <w:spacing w:before="0" w:after="0"/>
        <w:rPr>
          <w:lang w:val="en-US"/>
        </w:rPr>
      </w:pPr>
    </w:p>
    <w:p w14:paraId="68855562" w14:textId="77777777" w:rsidR="00C23541" w:rsidRDefault="00C23541">
      <w:pPr>
        <w:suppressAutoHyphens w:val="0"/>
        <w:spacing w:before="0" w:after="0"/>
        <w:rPr>
          <w:lang w:val="en-US"/>
        </w:rPr>
      </w:pPr>
    </w:p>
    <w:p w14:paraId="7A4C1006" w14:textId="77777777" w:rsidR="00C23541" w:rsidRDefault="00C23541">
      <w:pPr>
        <w:suppressAutoHyphens w:val="0"/>
        <w:spacing w:before="0" w:after="0"/>
        <w:rPr>
          <w:lang w:val="en-US"/>
        </w:rPr>
      </w:pPr>
    </w:p>
    <w:p w14:paraId="1C22675E" w14:textId="77777777" w:rsidR="00C23541" w:rsidRDefault="00C23541">
      <w:pPr>
        <w:suppressAutoHyphens w:val="0"/>
        <w:spacing w:before="0" w:after="0"/>
        <w:rPr>
          <w:lang w:val="en-US"/>
        </w:rPr>
      </w:pPr>
    </w:p>
    <w:p w14:paraId="488958D5" w14:textId="77777777" w:rsidR="00C23541" w:rsidRDefault="00C23541">
      <w:pPr>
        <w:suppressAutoHyphens w:val="0"/>
        <w:spacing w:before="0" w:after="0"/>
        <w:rPr>
          <w:lang w:val="en-US"/>
        </w:rPr>
      </w:pPr>
    </w:p>
    <w:p w14:paraId="235348C6" w14:textId="77777777" w:rsidR="00C23541" w:rsidRDefault="00C23541">
      <w:pPr>
        <w:suppressAutoHyphens w:val="0"/>
        <w:spacing w:before="0" w:after="0"/>
        <w:rPr>
          <w:lang w:val="en-US"/>
        </w:rPr>
      </w:pPr>
    </w:p>
    <w:p w14:paraId="37179092" w14:textId="77777777" w:rsidR="00C23541" w:rsidRDefault="00C23541">
      <w:pPr>
        <w:suppressAutoHyphens w:val="0"/>
        <w:spacing w:before="0" w:after="0"/>
        <w:rPr>
          <w:lang w:val="en-US"/>
        </w:rPr>
      </w:pPr>
    </w:p>
    <w:p w14:paraId="345235C2" w14:textId="77777777" w:rsidR="00C23541" w:rsidRDefault="00C23541">
      <w:pPr>
        <w:suppressAutoHyphens w:val="0"/>
        <w:spacing w:before="0" w:after="0"/>
        <w:rPr>
          <w:lang w:val="en-US"/>
        </w:rPr>
      </w:pPr>
    </w:p>
    <w:p w14:paraId="00A129C7" w14:textId="77777777" w:rsidR="00C23541" w:rsidRDefault="00C23541">
      <w:pPr>
        <w:suppressAutoHyphens w:val="0"/>
        <w:spacing w:before="0" w:after="0"/>
        <w:rPr>
          <w:lang w:val="en-US"/>
        </w:rPr>
      </w:pPr>
    </w:p>
    <w:p w14:paraId="5A065ACA" w14:textId="77777777" w:rsidR="00C23541" w:rsidRDefault="00C23541">
      <w:pPr>
        <w:suppressAutoHyphens w:val="0"/>
        <w:spacing w:before="0" w:after="0"/>
        <w:rPr>
          <w:lang w:val="en-US"/>
        </w:rPr>
      </w:pPr>
    </w:p>
    <w:p w14:paraId="6918433A" w14:textId="77777777" w:rsidR="00C23541" w:rsidRDefault="00C23541">
      <w:pPr>
        <w:suppressAutoHyphens w:val="0"/>
        <w:spacing w:before="0" w:after="0"/>
        <w:rPr>
          <w:lang w:val="en-US"/>
        </w:rPr>
      </w:pPr>
    </w:p>
    <w:p w14:paraId="4D354375" w14:textId="77777777" w:rsidR="00743E7C" w:rsidRDefault="00743E7C">
      <w:pPr>
        <w:suppressAutoHyphens w:val="0"/>
        <w:spacing w:before="0" w:after="0"/>
        <w:rPr>
          <w:lang w:val="en-US"/>
        </w:rPr>
      </w:pPr>
    </w:p>
    <w:p w14:paraId="67066A7B" w14:textId="77777777" w:rsidR="00743E7C" w:rsidRDefault="00743E7C">
      <w:pPr>
        <w:suppressAutoHyphens w:val="0"/>
        <w:spacing w:before="0" w:after="0"/>
        <w:rPr>
          <w:lang w:val="en-US"/>
        </w:rPr>
      </w:pPr>
    </w:p>
    <w:p w14:paraId="14F689F4" w14:textId="77777777" w:rsidR="00A11F2F" w:rsidRPr="004379E7" w:rsidRDefault="00743E7C" w:rsidP="00A11F2F">
      <w:pPr>
        <w:pStyle w:val="Heading2"/>
        <w:tabs>
          <w:tab w:val="clear" w:pos="718"/>
          <w:tab w:val="clear" w:pos="851"/>
          <w:tab w:val="num" w:pos="993"/>
        </w:tabs>
        <w:ind w:left="0" w:firstLine="0"/>
        <w:rPr>
          <w:lang w:val="en-US"/>
        </w:rPr>
      </w:pPr>
      <w:r>
        <w:rPr>
          <w:sz w:val="28"/>
        </w:rPr>
        <w:br w:type="page"/>
      </w:r>
      <w:bookmarkStart w:id="89" w:name="_Toc239696380"/>
      <w:r w:rsidR="00A11F2F" w:rsidRPr="00E64563">
        <w:rPr>
          <w:color w:val="FFC000"/>
          <w:lang w:val="en-US"/>
        </w:rPr>
        <w:lastRenderedPageBreak/>
        <w:t xml:space="preserve">CR 003239: </w:t>
      </w:r>
      <w:r w:rsidR="00A11F2F" w:rsidRPr="00E64563">
        <w:rPr>
          <w:color w:val="FFC000"/>
        </w:rPr>
        <w:t>Add Corporate Action Event Type Indicator to the Settlement Confirmation Messages</w:t>
      </w:r>
      <w:bookmarkEnd w:id="89"/>
      <w:r w:rsidR="00A11F2F" w:rsidRPr="00E64563">
        <w:rPr>
          <w:color w:val="FFC000"/>
          <w:lang w:val="en-US"/>
        </w:rPr>
        <w:t xml:space="preserve"> </w:t>
      </w:r>
    </w:p>
    <w:p w14:paraId="5117254A" w14:textId="77777777" w:rsidR="00A11F2F" w:rsidRPr="005E0A00" w:rsidRDefault="00A11F2F" w:rsidP="00A11F2F">
      <w:pPr>
        <w:pStyle w:val="Heading2"/>
        <w:numPr>
          <w:ilvl w:val="0"/>
          <w:numId w:val="0"/>
        </w:numPr>
        <w:tabs>
          <w:tab w:val="clear" w:pos="851"/>
          <w:tab w:val="num" w:pos="993"/>
        </w:tabs>
        <w:rPr>
          <w:lang w:val="en-US"/>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A11F2F" w:rsidRPr="00D54675" w14:paraId="5D736251" w14:textId="77777777" w:rsidTr="00F04C54">
        <w:tc>
          <w:tcPr>
            <w:tcW w:w="8721" w:type="dxa"/>
            <w:gridSpan w:val="2"/>
            <w:shd w:val="pct5" w:color="auto" w:fill="auto"/>
          </w:tcPr>
          <w:p w14:paraId="7FFE64F1" w14:textId="77777777" w:rsidR="00A11F2F" w:rsidRPr="00D54675" w:rsidRDefault="00A11F2F" w:rsidP="00F04C54">
            <w:pPr>
              <w:spacing w:before="80" w:after="80"/>
              <w:rPr>
                <w:rFonts w:cs="Arial"/>
                <w:b/>
              </w:rPr>
            </w:pPr>
            <w:r w:rsidRPr="00D54675">
              <w:rPr>
                <w:rFonts w:cs="Arial"/>
                <w:b/>
              </w:rPr>
              <w:t>Origin of request</w:t>
            </w:r>
          </w:p>
        </w:tc>
      </w:tr>
      <w:tr w:rsidR="00A11F2F" w:rsidRPr="001E0CBC" w14:paraId="6F3E1C7D" w14:textId="77777777" w:rsidTr="00F04C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2E8FA581" w14:textId="77777777" w:rsidR="00A11F2F" w:rsidRPr="00746F39" w:rsidRDefault="00A11F2F" w:rsidP="00F04C5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57CD04CD" w14:textId="7DB2F4A2" w:rsidR="00A11F2F" w:rsidRPr="001E0CBC" w:rsidRDefault="00A11F2F" w:rsidP="00F04C54">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r w:rsidR="004076EB">
              <w:t xml:space="preserve">Securities Market Practice Group </w:t>
            </w:r>
            <w:proofErr w:type="gramStart"/>
            <w:r w:rsidR="004076EB">
              <w:t>( SMPG</w:t>
            </w:r>
            <w:proofErr w:type="gramEnd"/>
            <w:r w:rsidR="004076EB">
              <w:t>)</w:t>
            </w:r>
          </w:p>
        </w:tc>
      </w:tr>
      <w:tr w:rsidR="00A11F2F" w:rsidRPr="001E0CBC" w14:paraId="3B8456EC" w14:textId="77777777" w:rsidTr="00F04C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3CD7D674" w14:textId="77777777" w:rsidR="00A11F2F" w:rsidRPr="00746F39" w:rsidRDefault="00A11F2F" w:rsidP="00F04C5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tcPr>
          <w:p w14:paraId="3F4B0179" w14:textId="77777777" w:rsidR="00A11F2F" w:rsidRPr="001E0CBC" w:rsidRDefault="00A11F2F" w:rsidP="00F04C54">
            <w:pPr>
              <w:spacing w:before="80" w:after="80"/>
              <w:rPr>
                <w:rFonts w:eastAsia="Times New Roman" w:cs="Arial"/>
                <w:iCs/>
                <w:color w:val="0000FF"/>
                <w:sz w:val="22"/>
                <w:szCs w:val="22"/>
                <w:lang w:eastAsia="en-GB"/>
              </w:rPr>
            </w:pPr>
          </w:p>
        </w:tc>
      </w:tr>
      <w:tr w:rsidR="00A11F2F" w:rsidRPr="00D54675" w14:paraId="3DA089C8" w14:textId="77777777" w:rsidTr="00F04C54">
        <w:tc>
          <w:tcPr>
            <w:tcW w:w="8721" w:type="dxa"/>
            <w:gridSpan w:val="2"/>
            <w:shd w:val="pct5" w:color="auto" w:fill="auto"/>
          </w:tcPr>
          <w:p w14:paraId="5F077F03" w14:textId="77777777" w:rsidR="00A11F2F" w:rsidRPr="00D54675" w:rsidRDefault="00A11F2F" w:rsidP="00F04C54">
            <w:pPr>
              <w:spacing w:before="80" w:after="80"/>
              <w:rPr>
                <w:b/>
              </w:rPr>
            </w:pPr>
            <w:r>
              <w:rPr>
                <w:b/>
              </w:rPr>
              <w:t>Sponsors</w:t>
            </w:r>
          </w:p>
        </w:tc>
      </w:tr>
      <w:tr w:rsidR="00A11F2F" w:rsidRPr="003D2503" w14:paraId="70E5D904" w14:textId="77777777" w:rsidTr="00F04C54">
        <w:tc>
          <w:tcPr>
            <w:tcW w:w="8721" w:type="dxa"/>
            <w:gridSpan w:val="2"/>
          </w:tcPr>
          <w:p w14:paraId="52D28284" w14:textId="555FE655" w:rsidR="00A11F2F" w:rsidRPr="003D2503" w:rsidRDefault="00A11F2F" w:rsidP="00F04C54">
            <w:pPr>
              <w:spacing w:before="80" w:after="80"/>
            </w:pPr>
          </w:p>
        </w:tc>
      </w:tr>
      <w:tr w:rsidR="00A11F2F" w:rsidRPr="00D54675" w14:paraId="30DAB062" w14:textId="77777777" w:rsidTr="00F04C54">
        <w:tc>
          <w:tcPr>
            <w:tcW w:w="8721" w:type="dxa"/>
            <w:gridSpan w:val="2"/>
            <w:shd w:val="pct5" w:color="auto" w:fill="auto"/>
          </w:tcPr>
          <w:p w14:paraId="3CC37134" w14:textId="77777777" w:rsidR="00A11F2F" w:rsidRPr="00D54675" w:rsidRDefault="00A11F2F" w:rsidP="00F04C54">
            <w:pPr>
              <w:spacing w:before="80" w:after="80"/>
              <w:rPr>
                <w:color w:val="800000"/>
              </w:rPr>
            </w:pPr>
            <w:r>
              <w:rPr>
                <w:b/>
              </w:rPr>
              <w:t>Message type(s) i</w:t>
            </w:r>
            <w:r w:rsidRPr="00D54675">
              <w:rPr>
                <w:b/>
              </w:rPr>
              <w:t>mpacted</w:t>
            </w:r>
          </w:p>
        </w:tc>
      </w:tr>
      <w:tr w:rsidR="00A11F2F" w:rsidRPr="00C35A3F" w14:paraId="2752B5AB" w14:textId="77777777" w:rsidTr="00F04C54">
        <w:tc>
          <w:tcPr>
            <w:tcW w:w="8721" w:type="dxa"/>
            <w:gridSpan w:val="2"/>
          </w:tcPr>
          <w:p w14:paraId="50AD66EF" w14:textId="5EF2D425" w:rsidR="00A11F2F" w:rsidRPr="00A35AED" w:rsidRDefault="00A35AED" w:rsidP="00F04C54">
            <w:pPr>
              <w:spacing w:before="80" w:after="80"/>
              <w:rPr>
                <w:lang w:val="nl-NL"/>
              </w:rPr>
            </w:pPr>
            <w:r w:rsidRPr="00A35AED">
              <w:rPr>
                <w:lang w:val="nl-NL"/>
              </w:rPr>
              <w:t>MT 544, MT 545, MT 546, MT 547, sese.025, sese.026</w:t>
            </w:r>
          </w:p>
        </w:tc>
      </w:tr>
      <w:tr w:rsidR="00A11F2F" w:rsidRPr="00D54675" w14:paraId="25F280BA" w14:textId="77777777" w:rsidTr="00F04C54">
        <w:tc>
          <w:tcPr>
            <w:tcW w:w="8721" w:type="dxa"/>
            <w:gridSpan w:val="2"/>
            <w:shd w:val="pct5" w:color="auto" w:fill="auto"/>
          </w:tcPr>
          <w:p w14:paraId="2B10289B" w14:textId="77777777" w:rsidR="00A11F2F" w:rsidRPr="00D54675" w:rsidRDefault="00A11F2F" w:rsidP="00F04C54">
            <w:pPr>
              <w:spacing w:before="80" w:after="80"/>
              <w:rPr>
                <w:b/>
              </w:rPr>
            </w:pPr>
            <w:r w:rsidRPr="003B78DE">
              <w:rPr>
                <w:b/>
              </w:rPr>
              <w:t>Complies with regulation</w:t>
            </w:r>
          </w:p>
        </w:tc>
      </w:tr>
      <w:tr w:rsidR="00A11F2F" w:rsidRPr="003D2503" w14:paraId="5447D0BA" w14:textId="77777777" w:rsidTr="00F04C54">
        <w:tc>
          <w:tcPr>
            <w:tcW w:w="8721" w:type="dxa"/>
            <w:gridSpan w:val="2"/>
          </w:tcPr>
          <w:p w14:paraId="63411ECF" w14:textId="77777777" w:rsidR="00A11F2F" w:rsidRPr="003D2503" w:rsidRDefault="00A11F2F" w:rsidP="00F04C54">
            <w:pPr>
              <w:spacing w:before="80" w:after="80"/>
            </w:pPr>
            <w:r>
              <w:t>None</w:t>
            </w:r>
          </w:p>
        </w:tc>
      </w:tr>
      <w:tr w:rsidR="00A11F2F" w:rsidRPr="00D54675" w14:paraId="66052AAB" w14:textId="77777777" w:rsidTr="00F04C54">
        <w:tc>
          <w:tcPr>
            <w:tcW w:w="8721" w:type="dxa"/>
            <w:gridSpan w:val="2"/>
            <w:shd w:val="pct5" w:color="auto" w:fill="auto"/>
          </w:tcPr>
          <w:p w14:paraId="621F4E21" w14:textId="77777777" w:rsidR="00A11F2F" w:rsidRPr="00D54675" w:rsidRDefault="00A11F2F" w:rsidP="00F04C54">
            <w:pPr>
              <w:spacing w:before="80" w:after="80"/>
              <w:rPr>
                <w:b/>
              </w:rPr>
            </w:pPr>
            <w:r>
              <w:rPr>
                <w:b/>
              </w:rPr>
              <w:t>Business impact of this request</w:t>
            </w:r>
          </w:p>
        </w:tc>
      </w:tr>
      <w:tr w:rsidR="00A11F2F" w:rsidRPr="003D2503" w14:paraId="6F766F6C" w14:textId="77777777" w:rsidTr="00F04C54">
        <w:tc>
          <w:tcPr>
            <w:tcW w:w="8721" w:type="dxa"/>
            <w:gridSpan w:val="2"/>
          </w:tcPr>
          <w:p w14:paraId="6F42C46D" w14:textId="3D9C33C9" w:rsidR="00A11F2F" w:rsidRPr="003D2503" w:rsidRDefault="003C0BC2" w:rsidP="00F04C54">
            <w:pPr>
              <w:spacing w:before="80" w:after="80"/>
            </w:pPr>
            <w:r>
              <w:t>LOW</w:t>
            </w:r>
          </w:p>
        </w:tc>
      </w:tr>
      <w:tr w:rsidR="00A11F2F" w:rsidRPr="00D54675" w14:paraId="0DC75E44" w14:textId="77777777" w:rsidTr="00F04C54">
        <w:tc>
          <w:tcPr>
            <w:tcW w:w="8721" w:type="dxa"/>
            <w:gridSpan w:val="2"/>
            <w:shd w:val="pct5" w:color="auto" w:fill="auto"/>
          </w:tcPr>
          <w:p w14:paraId="2D9D7CBE" w14:textId="77777777" w:rsidR="00A11F2F" w:rsidRPr="00D54675" w:rsidRDefault="00A11F2F" w:rsidP="00F04C54">
            <w:pPr>
              <w:spacing w:before="80" w:after="80"/>
              <w:rPr>
                <w:b/>
              </w:rPr>
            </w:pPr>
            <w:r>
              <w:rPr>
                <w:b/>
              </w:rPr>
              <w:t>Commitment to implement the change</w:t>
            </w:r>
          </w:p>
        </w:tc>
      </w:tr>
      <w:tr w:rsidR="00A11F2F" w:rsidRPr="00E0620A" w14:paraId="7E16E244" w14:textId="77777777" w:rsidTr="00F04C54">
        <w:tc>
          <w:tcPr>
            <w:tcW w:w="8721" w:type="dxa"/>
            <w:gridSpan w:val="2"/>
          </w:tcPr>
          <w:p w14:paraId="347816FE" w14:textId="3177549C" w:rsidR="00A11F2F" w:rsidRPr="00E0620A" w:rsidRDefault="00A11F2F" w:rsidP="00F04C54">
            <w:pPr>
              <w:spacing w:before="80" w:after="80"/>
            </w:pPr>
            <w:r>
              <w:t>Number of messages sent and received: 1</w:t>
            </w:r>
            <w:r>
              <w:br/>
              <w:t xml:space="preserve">Percentage of messages impacted: </w:t>
            </w:r>
            <w:r w:rsidR="003C0BC2">
              <w:t>1</w:t>
            </w:r>
            <w:r>
              <w:br/>
              <w:t xml:space="preserve">Commits to implement and when: </w:t>
            </w:r>
            <w:r w:rsidR="00897D23">
              <w:t>SMPG 2027</w:t>
            </w:r>
            <w:r>
              <w:br/>
            </w:r>
          </w:p>
        </w:tc>
      </w:tr>
      <w:tr w:rsidR="00A11F2F" w:rsidRPr="00D54675" w14:paraId="645CF12B" w14:textId="77777777" w:rsidTr="00F04C54">
        <w:tc>
          <w:tcPr>
            <w:tcW w:w="8721" w:type="dxa"/>
            <w:gridSpan w:val="2"/>
            <w:shd w:val="pct5" w:color="auto" w:fill="auto"/>
          </w:tcPr>
          <w:p w14:paraId="4EF33C4B" w14:textId="77777777" w:rsidR="00A11F2F" w:rsidRPr="00D54675" w:rsidRDefault="00A11F2F" w:rsidP="00F04C54">
            <w:pPr>
              <w:spacing w:before="80" w:after="80"/>
              <w:rPr>
                <w:b/>
              </w:rPr>
            </w:pPr>
            <w:r w:rsidRPr="00D54675">
              <w:rPr>
                <w:b/>
              </w:rPr>
              <w:t xml:space="preserve">Business context </w:t>
            </w:r>
          </w:p>
        </w:tc>
      </w:tr>
      <w:tr w:rsidR="00A11F2F" w:rsidRPr="00DB39D9" w14:paraId="7C93C126" w14:textId="77777777" w:rsidTr="00F04C54">
        <w:tc>
          <w:tcPr>
            <w:tcW w:w="8721" w:type="dxa"/>
            <w:gridSpan w:val="2"/>
          </w:tcPr>
          <w:p w14:paraId="0D89DA98" w14:textId="52387C1B" w:rsidR="00A11F2F" w:rsidRPr="00DB39D9" w:rsidRDefault="00897D23" w:rsidP="00897D23">
            <w:r w:rsidRPr="00897D23">
              <w:t>The MT536 and semt.017 statements of transactions contain a Corporate Action Event Type Indicator but the MT544-7 and sese.025 settlement confirmation messages, that lead to the creation of the MT536 / semt.017, do not.</w:t>
            </w:r>
          </w:p>
        </w:tc>
      </w:tr>
      <w:tr w:rsidR="00A11F2F" w:rsidRPr="00D54675" w14:paraId="182B7ADC" w14:textId="77777777" w:rsidTr="00F04C54">
        <w:tc>
          <w:tcPr>
            <w:tcW w:w="8721" w:type="dxa"/>
            <w:gridSpan w:val="2"/>
            <w:shd w:val="pct5" w:color="auto" w:fill="auto"/>
          </w:tcPr>
          <w:p w14:paraId="4B65B708" w14:textId="77777777" w:rsidR="00A11F2F" w:rsidRPr="00D54675" w:rsidRDefault="00A11F2F" w:rsidP="00F04C54">
            <w:pPr>
              <w:spacing w:before="80" w:after="80"/>
              <w:rPr>
                <w:color w:val="800000"/>
              </w:rPr>
            </w:pPr>
            <w:r>
              <w:rPr>
                <w:b/>
              </w:rPr>
              <w:t>Nature of c</w:t>
            </w:r>
            <w:r w:rsidRPr="00D54675">
              <w:rPr>
                <w:b/>
              </w:rPr>
              <w:t>hange</w:t>
            </w:r>
          </w:p>
        </w:tc>
      </w:tr>
      <w:tr w:rsidR="00A11F2F" w:rsidRPr="008D585E" w14:paraId="5E6BFFA5" w14:textId="77777777" w:rsidTr="00F04C54">
        <w:tc>
          <w:tcPr>
            <w:tcW w:w="8721" w:type="dxa"/>
            <w:gridSpan w:val="2"/>
          </w:tcPr>
          <w:p w14:paraId="5715124D" w14:textId="2B58C940" w:rsidR="00A11F2F" w:rsidRPr="008D585E" w:rsidRDefault="00897D23" w:rsidP="00F04C54">
            <w:pPr>
              <w:spacing w:before="80" w:after="80"/>
            </w:pPr>
            <w:r w:rsidRPr="00897D23">
              <w:t>Add the Corporate Action Event Type Indicator to the MT544-7 and sese.025 settlement confirmation messages</w:t>
            </w:r>
            <w:r>
              <w:t>.</w:t>
            </w:r>
          </w:p>
        </w:tc>
      </w:tr>
      <w:tr w:rsidR="00A11F2F" w:rsidRPr="00D54675" w14:paraId="2ACB472A" w14:textId="77777777" w:rsidTr="00F04C54">
        <w:tc>
          <w:tcPr>
            <w:tcW w:w="8721" w:type="dxa"/>
            <w:gridSpan w:val="2"/>
            <w:shd w:val="pct5" w:color="auto" w:fill="auto"/>
          </w:tcPr>
          <w:p w14:paraId="703B3774" w14:textId="77777777" w:rsidR="00A11F2F" w:rsidRPr="00D54675" w:rsidRDefault="00A11F2F" w:rsidP="00F04C54">
            <w:pPr>
              <w:spacing w:before="80" w:after="80"/>
              <w:rPr>
                <w:color w:val="800000"/>
              </w:rPr>
            </w:pPr>
            <w:r w:rsidRPr="00D54675">
              <w:rPr>
                <w:b/>
              </w:rPr>
              <w:t>Examples</w:t>
            </w:r>
          </w:p>
        </w:tc>
      </w:tr>
      <w:tr w:rsidR="00A11F2F" w:rsidRPr="008466D3" w14:paraId="6EAB3F33" w14:textId="77777777" w:rsidTr="00F04C54">
        <w:tc>
          <w:tcPr>
            <w:tcW w:w="8721" w:type="dxa"/>
            <w:gridSpan w:val="2"/>
            <w:tcBorders>
              <w:bottom w:val="dotted" w:sz="4" w:space="0" w:color="auto"/>
            </w:tcBorders>
          </w:tcPr>
          <w:p w14:paraId="5375F0FF" w14:textId="77777777" w:rsidR="00A11F2F" w:rsidRPr="008466D3" w:rsidRDefault="00A11F2F" w:rsidP="00F04C54">
            <w:pPr>
              <w:spacing w:before="80" w:after="80"/>
              <w:rPr>
                <w:rFonts w:cs="Arial"/>
                <w:color w:val="000000"/>
              </w:rPr>
            </w:pPr>
          </w:p>
        </w:tc>
      </w:tr>
    </w:tbl>
    <w:p w14:paraId="3AA47C31" w14:textId="77777777" w:rsidR="00A11F2F" w:rsidRDefault="00A11F2F" w:rsidP="00A11F2F">
      <w:pPr>
        <w:suppressAutoHyphens w:val="0"/>
        <w:spacing w:before="0" w:after="0"/>
        <w:rPr>
          <w:b/>
          <w:sz w:val="28"/>
        </w:rPr>
      </w:pPr>
    </w:p>
    <w:p w14:paraId="533D3698" w14:textId="77777777" w:rsidR="00A11F2F" w:rsidRDefault="00A11F2F" w:rsidP="00A11F2F">
      <w:pPr>
        <w:suppressAutoHyphens w:val="0"/>
        <w:spacing w:before="0" w:after="0"/>
        <w:rPr>
          <w:b/>
          <w:sz w:val="28"/>
        </w:rPr>
      </w:pPr>
    </w:p>
    <w:p w14:paraId="6E645A67" w14:textId="77777777" w:rsidR="00A11F2F" w:rsidRDefault="00A11F2F" w:rsidP="00A11F2F">
      <w:pPr>
        <w:suppressAutoHyphens w:val="0"/>
        <w:spacing w:before="0" w:after="0"/>
        <w:rPr>
          <w:b/>
          <w:sz w:val="28"/>
        </w:rPr>
      </w:pPr>
      <w:r>
        <w:rPr>
          <w:b/>
          <w:sz w:val="28"/>
        </w:rPr>
        <w:t>Workaround</w:t>
      </w:r>
    </w:p>
    <w:p w14:paraId="1AED24EB" w14:textId="77777777" w:rsidR="00A11F2F" w:rsidRDefault="00A11F2F" w:rsidP="00A11F2F">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A11F2F" w:rsidRPr="00E32808" w14:paraId="309468C6" w14:textId="77777777" w:rsidTr="00F04C54">
        <w:tc>
          <w:tcPr>
            <w:tcW w:w="8721" w:type="dxa"/>
            <w:tcBorders>
              <w:bottom w:val="dotted" w:sz="4" w:space="0" w:color="auto"/>
            </w:tcBorders>
          </w:tcPr>
          <w:p w14:paraId="16AE1CD2" w14:textId="54D8C444" w:rsidR="00A11F2F" w:rsidRPr="008466D3" w:rsidRDefault="00231751" w:rsidP="00F04C54">
            <w:pPr>
              <w:rPr>
                <w:rFonts w:cs="Arial"/>
                <w:color w:val="000000"/>
              </w:rPr>
            </w:pPr>
            <w:r>
              <w:rPr>
                <w:rFonts w:cs="Arial"/>
                <w:color w:val="000000"/>
              </w:rPr>
              <w:t xml:space="preserve">Use of </w:t>
            </w:r>
            <w:r w:rsidRPr="00231751">
              <w:rPr>
                <w:rFonts w:cs="Arial"/>
                <w:color w:val="000000"/>
              </w:rPr>
              <w:t>Settlement</w:t>
            </w:r>
            <w:r w:rsidR="001106B8">
              <w:rPr>
                <w:rFonts w:cs="Arial"/>
                <w:color w:val="000000"/>
              </w:rPr>
              <w:t xml:space="preserve"> </w:t>
            </w:r>
            <w:r w:rsidRPr="00231751">
              <w:rPr>
                <w:rFonts w:cs="Arial"/>
                <w:color w:val="000000"/>
              </w:rPr>
              <w:t>Instruction</w:t>
            </w:r>
            <w:r w:rsidR="001106B8">
              <w:rPr>
                <w:rFonts w:cs="Arial"/>
                <w:color w:val="000000"/>
              </w:rPr>
              <w:t xml:space="preserve"> </w:t>
            </w:r>
            <w:r w:rsidRPr="00231751">
              <w:rPr>
                <w:rFonts w:cs="Arial"/>
                <w:color w:val="000000"/>
              </w:rPr>
              <w:t>Processing</w:t>
            </w:r>
            <w:r w:rsidR="001106B8">
              <w:rPr>
                <w:rFonts w:cs="Arial"/>
                <w:color w:val="000000"/>
              </w:rPr>
              <w:t xml:space="preserve"> </w:t>
            </w:r>
            <w:r w:rsidRPr="00231751">
              <w:rPr>
                <w:rFonts w:cs="Arial"/>
                <w:color w:val="000000"/>
              </w:rPr>
              <w:t>Additional</w:t>
            </w:r>
            <w:r w:rsidR="001106B8">
              <w:rPr>
                <w:rFonts w:cs="Arial"/>
                <w:color w:val="000000"/>
              </w:rPr>
              <w:t xml:space="preserve"> </w:t>
            </w:r>
            <w:r w:rsidRPr="00231751">
              <w:rPr>
                <w:rFonts w:cs="Arial"/>
                <w:color w:val="000000"/>
              </w:rPr>
              <w:t>Details</w:t>
            </w:r>
            <w:r>
              <w:rPr>
                <w:rFonts w:cs="Arial"/>
                <w:color w:val="000000"/>
              </w:rPr>
              <w:t xml:space="preserve"> in Trade Details.</w:t>
            </w:r>
          </w:p>
        </w:tc>
      </w:tr>
    </w:tbl>
    <w:p w14:paraId="48844E85" w14:textId="77777777" w:rsidR="00A11F2F" w:rsidRPr="00B307C7" w:rsidRDefault="00A11F2F" w:rsidP="00A11F2F">
      <w:pPr>
        <w:spacing w:before="0" w:after="0"/>
        <w:rPr>
          <w:rFonts w:cs="Arial"/>
          <w:lang w:val="en-US"/>
        </w:rPr>
      </w:pPr>
    </w:p>
    <w:p w14:paraId="357B66F2" w14:textId="16C50EF3" w:rsidR="00743E7C" w:rsidRDefault="00743E7C" w:rsidP="00743E7C">
      <w:pPr>
        <w:suppressAutoHyphens w:val="0"/>
        <w:spacing w:before="0" w:after="0"/>
        <w:rPr>
          <w:b/>
          <w:sz w:val="28"/>
        </w:rPr>
      </w:pPr>
    </w:p>
    <w:p w14:paraId="5A2918CC" w14:textId="77777777" w:rsidR="00743E7C" w:rsidRDefault="00743E7C" w:rsidP="00743E7C">
      <w:pPr>
        <w:suppressAutoHyphens w:val="0"/>
        <w:spacing w:before="0" w:after="0"/>
        <w:rPr>
          <w:b/>
          <w:sz w:val="28"/>
        </w:rPr>
      </w:pPr>
      <w:r>
        <w:rPr>
          <w:b/>
          <w:sz w:val="28"/>
        </w:rPr>
        <w:t>Standards Illustration</w:t>
      </w:r>
    </w:p>
    <w:p w14:paraId="75A91D80" w14:textId="77777777" w:rsidR="00743E7C" w:rsidRPr="00AD2BD1" w:rsidRDefault="00743E7C" w:rsidP="00743E7C">
      <w:pPr>
        <w:suppressAutoHyphens w:val="0"/>
        <w:spacing w:before="0" w:after="0"/>
        <w:rPr>
          <w:b/>
          <w:sz w:val="22"/>
          <w:szCs w:val="16"/>
        </w:rPr>
      </w:pPr>
    </w:p>
    <w:p w14:paraId="73DDBE12" w14:textId="77777777" w:rsidR="00743E7C" w:rsidRDefault="00743E7C" w:rsidP="00743E7C">
      <w:pPr>
        <w:suppressAutoHyphens w:val="0"/>
        <w:spacing w:before="0" w:after="0"/>
        <w:rPr>
          <w:b/>
          <w:sz w:val="28"/>
        </w:rPr>
      </w:pPr>
    </w:p>
    <w:p w14:paraId="1CD19B12" w14:textId="77777777" w:rsidR="00743E7C" w:rsidRPr="00EB0731" w:rsidRDefault="00743E7C" w:rsidP="00743E7C">
      <w:pPr>
        <w:suppressAutoHyphens w:val="0"/>
        <w:spacing w:before="0" w:after="0"/>
        <w:rPr>
          <w:bCs/>
          <w:sz w:val="24"/>
          <w:szCs w:val="24"/>
          <w:u w:val="single"/>
        </w:rPr>
      </w:pPr>
      <w:r w:rsidRPr="00EB0731">
        <w:rPr>
          <w:bCs/>
          <w:sz w:val="24"/>
          <w:szCs w:val="24"/>
          <w:u w:val="single"/>
        </w:rPr>
        <w:t>ISO 15022 illustrations</w:t>
      </w:r>
    </w:p>
    <w:p w14:paraId="3036D5FC" w14:textId="77777777" w:rsidR="00743E7C" w:rsidRPr="00EB0731" w:rsidRDefault="00743E7C" w:rsidP="00743E7C">
      <w:pPr>
        <w:suppressAutoHyphens w:val="0"/>
        <w:spacing w:before="0" w:after="0"/>
        <w:rPr>
          <w:b/>
          <w:sz w:val="24"/>
          <w:szCs w:val="24"/>
        </w:rPr>
      </w:pPr>
    </w:p>
    <w:p w14:paraId="42BBF339" w14:textId="12C7FF8C" w:rsidR="00743E7C" w:rsidRPr="00EB0731" w:rsidRDefault="00743E7C" w:rsidP="00743E7C">
      <w:pPr>
        <w:suppressAutoHyphens w:val="0"/>
        <w:spacing w:before="0" w:after="0"/>
        <w:rPr>
          <w:b/>
          <w:sz w:val="24"/>
          <w:szCs w:val="24"/>
        </w:rPr>
      </w:pPr>
      <w:r w:rsidRPr="00EB0731">
        <w:rPr>
          <w:b/>
          <w:sz w:val="24"/>
          <w:szCs w:val="24"/>
        </w:rPr>
        <w:t>MT 54</w:t>
      </w:r>
      <w:r w:rsidR="00BA3F8E" w:rsidRPr="00EB0731">
        <w:rPr>
          <w:b/>
          <w:sz w:val="24"/>
          <w:szCs w:val="24"/>
        </w:rPr>
        <w:t>7</w:t>
      </w:r>
      <w:r w:rsidRPr="00EB0731">
        <w:rPr>
          <w:b/>
          <w:sz w:val="24"/>
          <w:szCs w:val="24"/>
        </w:rPr>
        <w:t xml:space="preserve"> – </w:t>
      </w:r>
      <w:r w:rsidR="00772938" w:rsidRPr="00EB0731">
        <w:rPr>
          <w:b/>
          <w:sz w:val="24"/>
          <w:szCs w:val="24"/>
        </w:rPr>
        <w:t xml:space="preserve">Delivery </w:t>
      </w:r>
      <w:r w:rsidR="00444DED" w:rsidRPr="00EB0731">
        <w:rPr>
          <w:b/>
          <w:sz w:val="24"/>
          <w:szCs w:val="24"/>
        </w:rPr>
        <w:t>Against Payment Confirmation</w:t>
      </w:r>
    </w:p>
    <w:p w14:paraId="3F6EA0E8" w14:textId="77777777" w:rsidR="00743E7C" w:rsidRDefault="00743E7C" w:rsidP="00743E7C">
      <w:pPr>
        <w:suppressAutoHyphens w:val="0"/>
        <w:spacing w:before="0" w:after="0"/>
        <w:rPr>
          <w:b/>
          <w:sz w:val="28"/>
        </w:rPr>
      </w:pPr>
    </w:p>
    <w:p w14:paraId="66C4DD52" w14:textId="38099F32" w:rsidR="00743E7C" w:rsidRDefault="004C506F" w:rsidP="00743E7C">
      <w:pPr>
        <w:suppressAutoHyphens w:val="0"/>
        <w:spacing w:before="0" w:after="0"/>
        <w:rPr>
          <w:b/>
          <w:sz w:val="28"/>
        </w:rPr>
      </w:pPr>
      <w:r>
        <w:rPr>
          <w:noProof/>
        </w:rPr>
        <w:drawing>
          <wp:inline distT="0" distB="0" distL="0" distR="0" wp14:anchorId="7BE6ABF3" wp14:editId="5B5F7818">
            <wp:extent cx="5893103" cy="5124713"/>
            <wp:effectExtent l="0" t="0" r="0" b="0"/>
            <wp:docPr id="2019929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29319" name=""/>
                    <pic:cNvPicPr/>
                  </pic:nvPicPr>
                  <pic:blipFill>
                    <a:blip r:embed="rId44"/>
                    <a:stretch>
                      <a:fillRect/>
                    </a:stretch>
                  </pic:blipFill>
                  <pic:spPr>
                    <a:xfrm>
                      <a:off x="0" y="0"/>
                      <a:ext cx="5893103" cy="5124713"/>
                    </a:xfrm>
                    <a:prstGeom prst="rect">
                      <a:avLst/>
                    </a:prstGeom>
                  </pic:spPr>
                </pic:pic>
              </a:graphicData>
            </a:graphic>
          </wp:inline>
        </w:drawing>
      </w:r>
      <w:r>
        <w:rPr>
          <w:b/>
          <w:sz w:val="28"/>
        </w:rPr>
        <w:tab/>
      </w:r>
    </w:p>
    <w:p w14:paraId="0C01E0A4" w14:textId="155A7990" w:rsidR="0002451C" w:rsidRDefault="0002451C" w:rsidP="0002451C">
      <w:pPr>
        <w:suppressAutoHyphens w:val="0"/>
        <w:spacing w:before="0" w:after="0"/>
        <w:ind w:left="900" w:hanging="180"/>
        <w:rPr>
          <w:b/>
          <w:sz w:val="28"/>
        </w:rPr>
      </w:pPr>
      <w:r>
        <w:rPr>
          <w:noProof/>
        </w:rPr>
        <w:lastRenderedPageBreak/>
        <w:drawing>
          <wp:inline distT="0" distB="0" distL="0" distR="0" wp14:anchorId="4AF652F7" wp14:editId="66D9BCC6">
            <wp:extent cx="5766096" cy="2025754"/>
            <wp:effectExtent l="0" t="0" r="6350" b="0"/>
            <wp:docPr id="137647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79097" name=""/>
                    <pic:cNvPicPr/>
                  </pic:nvPicPr>
                  <pic:blipFill>
                    <a:blip r:embed="rId45"/>
                    <a:stretch>
                      <a:fillRect/>
                    </a:stretch>
                  </pic:blipFill>
                  <pic:spPr>
                    <a:xfrm>
                      <a:off x="0" y="0"/>
                      <a:ext cx="5766096" cy="2025754"/>
                    </a:xfrm>
                    <a:prstGeom prst="rect">
                      <a:avLst/>
                    </a:prstGeom>
                  </pic:spPr>
                </pic:pic>
              </a:graphicData>
            </a:graphic>
          </wp:inline>
        </w:drawing>
      </w:r>
    </w:p>
    <w:p w14:paraId="249BDC40" w14:textId="77777777" w:rsidR="00CE0905" w:rsidRDefault="00CE0905" w:rsidP="0002451C">
      <w:pPr>
        <w:suppressAutoHyphens w:val="0"/>
        <w:spacing w:before="0" w:after="0"/>
        <w:ind w:left="900" w:hanging="180"/>
        <w:rPr>
          <w:b/>
          <w:sz w:val="28"/>
        </w:rPr>
      </w:pPr>
    </w:p>
    <w:p w14:paraId="36BB5BB7" w14:textId="044CAAE0" w:rsidR="00CE0905" w:rsidRDefault="00CE0905" w:rsidP="0002451C">
      <w:pPr>
        <w:suppressAutoHyphens w:val="0"/>
        <w:spacing w:before="0" w:after="0"/>
        <w:ind w:left="900" w:hanging="180"/>
        <w:rPr>
          <w:b/>
          <w:sz w:val="28"/>
        </w:rPr>
      </w:pPr>
      <w:r>
        <w:rPr>
          <w:noProof/>
        </w:rPr>
        <w:drawing>
          <wp:inline distT="0" distB="0" distL="0" distR="0" wp14:anchorId="0C441949" wp14:editId="2B8ACB0E">
            <wp:extent cx="5835950" cy="4521432"/>
            <wp:effectExtent l="0" t="0" r="0" b="0"/>
            <wp:docPr id="141709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94056" name=""/>
                    <pic:cNvPicPr/>
                  </pic:nvPicPr>
                  <pic:blipFill>
                    <a:blip r:embed="rId46"/>
                    <a:stretch>
                      <a:fillRect/>
                    </a:stretch>
                  </pic:blipFill>
                  <pic:spPr>
                    <a:xfrm>
                      <a:off x="0" y="0"/>
                      <a:ext cx="5835950" cy="4521432"/>
                    </a:xfrm>
                    <a:prstGeom prst="rect">
                      <a:avLst/>
                    </a:prstGeom>
                  </pic:spPr>
                </pic:pic>
              </a:graphicData>
            </a:graphic>
          </wp:inline>
        </w:drawing>
      </w:r>
    </w:p>
    <w:p w14:paraId="4D47AFE6" w14:textId="4D5260BE" w:rsidR="00CE0905" w:rsidRDefault="00CE0905" w:rsidP="00CE0905">
      <w:pPr>
        <w:suppressAutoHyphens w:val="0"/>
        <w:spacing w:before="0" w:after="0"/>
        <w:ind w:left="1080"/>
        <w:rPr>
          <w:b/>
          <w:sz w:val="28"/>
        </w:rPr>
      </w:pPr>
      <w:r>
        <w:rPr>
          <w:b/>
          <w:sz w:val="28"/>
        </w:rPr>
        <w:t xml:space="preserve"> …..</w:t>
      </w:r>
    </w:p>
    <w:p w14:paraId="429C51F0" w14:textId="77777777" w:rsidR="00CE0905" w:rsidRDefault="00CE0905" w:rsidP="00743E7C">
      <w:pPr>
        <w:suppressAutoHyphens w:val="0"/>
        <w:spacing w:before="0" w:after="0"/>
        <w:rPr>
          <w:bCs/>
          <w:sz w:val="22"/>
          <w:szCs w:val="16"/>
          <w:u w:val="single"/>
          <w:lang w:val="fr-BE"/>
        </w:rPr>
      </w:pPr>
    </w:p>
    <w:p w14:paraId="2901CC8C" w14:textId="77777777" w:rsidR="00EB0731" w:rsidRDefault="00EB0731" w:rsidP="00743E7C">
      <w:pPr>
        <w:suppressAutoHyphens w:val="0"/>
        <w:spacing w:before="0" w:after="0"/>
        <w:rPr>
          <w:bCs/>
          <w:sz w:val="22"/>
          <w:szCs w:val="16"/>
          <w:u w:val="single"/>
          <w:lang w:val="fr-BE"/>
        </w:rPr>
      </w:pPr>
    </w:p>
    <w:p w14:paraId="3314B58D" w14:textId="77777777" w:rsidR="00EB0731" w:rsidRDefault="00EB0731" w:rsidP="00743E7C">
      <w:pPr>
        <w:suppressAutoHyphens w:val="0"/>
        <w:spacing w:before="0" w:after="0"/>
        <w:rPr>
          <w:bCs/>
          <w:sz w:val="22"/>
          <w:szCs w:val="16"/>
          <w:u w:val="single"/>
          <w:lang w:val="fr-BE"/>
        </w:rPr>
      </w:pPr>
    </w:p>
    <w:p w14:paraId="6D5F3397" w14:textId="77777777" w:rsidR="00EB0731" w:rsidRDefault="00EB0731" w:rsidP="00743E7C">
      <w:pPr>
        <w:suppressAutoHyphens w:val="0"/>
        <w:spacing w:before="0" w:after="0"/>
        <w:rPr>
          <w:bCs/>
          <w:sz w:val="22"/>
          <w:szCs w:val="16"/>
          <w:u w:val="single"/>
          <w:lang w:val="fr-BE"/>
        </w:rPr>
      </w:pPr>
    </w:p>
    <w:p w14:paraId="7601DC8E" w14:textId="77777777" w:rsidR="00EB0731" w:rsidRDefault="00EB0731" w:rsidP="00743E7C">
      <w:pPr>
        <w:suppressAutoHyphens w:val="0"/>
        <w:spacing w:before="0" w:after="0"/>
        <w:rPr>
          <w:bCs/>
          <w:sz w:val="22"/>
          <w:szCs w:val="16"/>
          <w:u w:val="single"/>
          <w:lang w:val="fr-BE"/>
        </w:rPr>
      </w:pPr>
    </w:p>
    <w:p w14:paraId="37D6E075" w14:textId="77777777" w:rsidR="00EB0731" w:rsidRDefault="00EB0731" w:rsidP="00743E7C">
      <w:pPr>
        <w:suppressAutoHyphens w:val="0"/>
        <w:spacing w:before="0" w:after="0"/>
        <w:rPr>
          <w:bCs/>
          <w:sz w:val="22"/>
          <w:szCs w:val="16"/>
          <w:u w:val="single"/>
          <w:lang w:val="fr-BE"/>
        </w:rPr>
      </w:pPr>
    </w:p>
    <w:p w14:paraId="135DD4CA" w14:textId="77777777" w:rsidR="00EB0731" w:rsidRDefault="00EB0731" w:rsidP="00743E7C">
      <w:pPr>
        <w:suppressAutoHyphens w:val="0"/>
        <w:spacing w:before="0" w:after="0"/>
        <w:rPr>
          <w:bCs/>
          <w:sz w:val="22"/>
          <w:szCs w:val="16"/>
          <w:u w:val="single"/>
          <w:lang w:val="fr-BE"/>
        </w:rPr>
      </w:pPr>
    </w:p>
    <w:p w14:paraId="7240F6E0" w14:textId="496DC650" w:rsidR="00743E7C" w:rsidRPr="00EB0731" w:rsidRDefault="00743E7C" w:rsidP="00743E7C">
      <w:pPr>
        <w:suppressAutoHyphens w:val="0"/>
        <w:spacing w:before="0" w:after="0"/>
        <w:rPr>
          <w:bCs/>
          <w:sz w:val="24"/>
          <w:szCs w:val="24"/>
          <w:u w:val="single"/>
          <w:lang w:val="fr-BE"/>
        </w:rPr>
      </w:pPr>
      <w:r w:rsidRPr="00EB0731">
        <w:rPr>
          <w:bCs/>
          <w:sz w:val="24"/>
          <w:szCs w:val="24"/>
          <w:u w:val="single"/>
          <w:lang w:val="fr-BE"/>
        </w:rPr>
        <w:lastRenderedPageBreak/>
        <w:t>ISO 20022 illustrations</w:t>
      </w:r>
    </w:p>
    <w:p w14:paraId="414BF3DA" w14:textId="77777777" w:rsidR="00743E7C" w:rsidRPr="00EB0731" w:rsidRDefault="00743E7C" w:rsidP="00743E7C">
      <w:pPr>
        <w:suppressAutoHyphens w:val="0"/>
        <w:spacing w:before="0" w:after="0"/>
        <w:rPr>
          <w:b/>
          <w:sz w:val="24"/>
          <w:szCs w:val="24"/>
          <w:lang w:val="fr-FR"/>
        </w:rPr>
      </w:pPr>
    </w:p>
    <w:p w14:paraId="19D6C225" w14:textId="358BCB30" w:rsidR="00743E7C" w:rsidRPr="00EB0731" w:rsidRDefault="00743E7C" w:rsidP="00743E7C">
      <w:pPr>
        <w:suppressAutoHyphens w:val="0"/>
        <w:spacing w:before="0" w:after="0"/>
        <w:rPr>
          <w:b/>
          <w:sz w:val="24"/>
          <w:szCs w:val="24"/>
        </w:rPr>
      </w:pPr>
      <w:r w:rsidRPr="00EB0731">
        <w:rPr>
          <w:b/>
          <w:sz w:val="24"/>
          <w:szCs w:val="24"/>
        </w:rPr>
        <w:t>sese.02</w:t>
      </w:r>
      <w:r w:rsidR="00BA3F8E" w:rsidRPr="00EB0731">
        <w:rPr>
          <w:b/>
          <w:sz w:val="24"/>
          <w:szCs w:val="24"/>
        </w:rPr>
        <w:t>5</w:t>
      </w:r>
      <w:r w:rsidRPr="00EB0731">
        <w:rPr>
          <w:b/>
          <w:sz w:val="24"/>
          <w:szCs w:val="24"/>
        </w:rPr>
        <w:t xml:space="preserve"> – Securities Settlement Transaction </w:t>
      </w:r>
      <w:r w:rsidR="00387988" w:rsidRPr="00EB0731">
        <w:rPr>
          <w:b/>
          <w:sz w:val="24"/>
          <w:szCs w:val="24"/>
        </w:rPr>
        <w:t>Confirmation</w:t>
      </w:r>
    </w:p>
    <w:p w14:paraId="5EE2D803" w14:textId="77777777" w:rsidR="00743E7C" w:rsidRPr="00EB0731" w:rsidRDefault="00743E7C" w:rsidP="00743E7C">
      <w:pPr>
        <w:suppressAutoHyphens w:val="0"/>
        <w:spacing w:before="0" w:after="0"/>
        <w:rPr>
          <w:b/>
          <w:sz w:val="24"/>
          <w:szCs w:val="24"/>
        </w:rPr>
      </w:pPr>
    </w:p>
    <w:p w14:paraId="6493DEE1" w14:textId="0DE5D69F" w:rsidR="008F400C" w:rsidRPr="000520B9" w:rsidRDefault="008F400C" w:rsidP="00743E7C">
      <w:pPr>
        <w:suppressAutoHyphens w:val="0"/>
        <w:spacing w:before="0" w:after="0"/>
        <w:rPr>
          <w:b/>
          <w:sz w:val="28"/>
        </w:rPr>
      </w:pPr>
      <w:r>
        <w:rPr>
          <w:noProof/>
        </w:rPr>
        <w:drawing>
          <wp:inline distT="0" distB="0" distL="0" distR="0" wp14:anchorId="4567563F" wp14:editId="2A126C03">
            <wp:extent cx="5581015" cy="3598545"/>
            <wp:effectExtent l="0" t="0" r="635" b="1905"/>
            <wp:docPr id="765086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86181" name=""/>
                    <pic:cNvPicPr/>
                  </pic:nvPicPr>
                  <pic:blipFill>
                    <a:blip r:embed="rId47"/>
                    <a:stretch>
                      <a:fillRect/>
                    </a:stretch>
                  </pic:blipFill>
                  <pic:spPr>
                    <a:xfrm>
                      <a:off x="0" y="0"/>
                      <a:ext cx="5581015" cy="3598545"/>
                    </a:xfrm>
                    <a:prstGeom prst="rect">
                      <a:avLst/>
                    </a:prstGeom>
                  </pic:spPr>
                </pic:pic>
              </a:graphicData>
            </a:graphic>
          </wp:inline>
        </w:drawing>
      </w:r>
    </w:p>
    <w:p w14:paraId="3F85CB60" w14:textId="7815F14B" w:rsidR="00743E7C" w:rsidRDefault="00743E7C" w:rsidP="00743E7C">
      <w:pPr>
        <w:suppressAutoHyphens w:val="0"/>
        <w:spacing w:before="0" w:after="0"/>
        <w:rPr>
          <w:b/>
          <w:sz w:val="28"/>
        </w:rPr>
      </w:pPr>
    </w:p>
    <w:p w14:paraId="3747B7B9" w14:textId="584BE28D" w:rsidR="00743E7C" w:rsidRDefault="00743E7C" w:rsidP="00743E7C">
      <w:pPr>
        <w:suppressAutoHyphens w:val="0"/>
        <w:spacing w:before="0" w:after="0"/>
        <w:rPr>
          <w:b/>
          <w:sz w:val="28"/>
        </w:rPr>
      </w:pPr>
    </w:p>
    <w:p w14:paraId="555FF611" w14:textId="77777777" w:rsidR="00743E7C" w:rsidRDefault="00743E7C" w:rsidP="00743E7C">
      <w:pPr>
        <w:suppressAutoHyphens w:val="0"/>
        <w:spacing w:before="0" w:after="0"/>
        <w:rPr>
          <w:b/>
          <w:sz w:val="28"/>
        </w:rPr>
      </w:pPr>
    </w:p>
    <w:p w14:paraId="5D6FDD6A" w14:textId="77777777" w:rsidR="00743E7C" w:rsidRDefault="00743E7C" w:rsidP="00743E7C">
      <w:pPr>
        <w:suppressAutoHyphens w:val="0"/>
        <w:spacing w:before="0" w:after="0"/>
        <w:rPr>
          <w:b/>
          <w:sz w:val="28"/>
        </w:rPr>
      </w:pPr>
      <w:r>
        <w:rPr>
          <w:b/>
          <w:sz w:val="28"/>
        </w:rPr>
        <w:t>SWIFT Comment</w:t>
      </w:r>
    </w:p>
    <w:p w14:paraId="278E1349" w14:textId="77777777" w:rsidR="00743E7C" w:rsidRDefault="00743E7C" w:rsidP="00743E7C">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743E7C" w:rsidRPr="00E32808" w14:paraId="09EE240E" w14:textId="77777777" w:rsidTr="00771AD4">
        <w:tc>
          <w:tcPr>
            <w:tcW w:w="8721" w:type="dxa"/>
            <w:tcBorders>
              <w:bottom w:val="dotted" w:sz="4" w:space="0" w:color="auto"/>
            </w:tcBorders>
          </w:tcPr>
          <w:p w14:paraId="17D9646B" w14:textId="2D36D723" w:rsidR="00743E7C" w:rsidRPr="006E2734" w:rsidRDefault="00DB1259" w:rsidP="00771AD4">
            <w:r>
              <w:t>The location of the Corporate Action Event Type must be confirmed.</w:t>
            </w:r>
          </w:p>
        </w:tc>
      </w:tr>
    </w:tbl>
    <w:p w14:paraId="0FE9F5FF" w14:textId="77777777" w:rsidR="00743E7C" w:rsidRDefault="00743E7C" w:rsidP="00743E7C">
      <w:pPr>
        <w:suppressAutoHyphens w:val="0"/>
        <w:spacing w:before="0" w:after="0"/>
      </w:pPr>
    </w:p>
    <w:p w14:paraId="1D8EE100" w14:textId="77777777" w:rsidR="00743E7C" w:rsidRDefault="00743E7C" w:rsidP="00743E7C">
      <w:pPr>
        <w:suppressAutoHyphens w:val="0"/>
        <w:spacing w:before="0" w:after="0"/>
      </w:pPr>
    </w:p>
    <w:p w14:paraId="12E01766" w14:textId="77777777" w:rsidR="00EB0731" w:rsidRDefault="00EB0731" w:rsidP="00743E7C">
      <w:pPr>
        <w:suppressAutoHyphens w:val="0"/>
        <w:spacing w:before="0" w:after="0"/>
      </w:pPr>
    </w:p>
    <w:p w14:paraId="7EEB4FE0" w14:textId="77777777" w:rsidR="009D09F3" w:rsidRDefault="009D09F3" w:rsidP="009D09F3">
      <w:pPr>
        <w:suppressAutoHyphens w:val="0"/>
        <w:spacing w:before="0" w:after="0"/>
        <w:rPr>
          <w:b/>
          <w:sz w:val="28"/>
        </w:rPr>
      </w:pPr>
      <w:r>
        <w:rPr>
          <w:b/>
          <w:sz w:val="28"/>
        </w:rPr>
        <w:t xml:space="preserve">Standards </w:t>
      </w:r>
      <w:r w:rsidRPr="00CE2AB5">
        <w:rPr>
          <w:b/>
          <w:sz w:val="28"/>
        </w:rPr>
        <w:t>Working Group Meeting</w:t>
      </w:r>
    </w:p>
    <w:p w14:paraId="24643452" w14:textId="77777777" w:rsidR="009D09F3" w:rsidRDefault="009D09F3" w:rsidP="009D09F3">
      <w:pPr>
        <w:suppressAutoHyphens w:val="0"/>
        <w:spacing w:before="0" w:after="0"/>
        <w:rPr>
          <w:b/>
          <w:sz w:val="28"/>
        </w:rPr>
      </w:pPr>
    </w:p>
    <w:p w14:paraId="3337EFA7" w14:textId="77777777" w:rsidR="009D09F3" w:rsidRPr="00CE2AB5" w:rsidRDefault="009D09F3" w:rsidP="009D09F3">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9D09F3" w:rsidRPr="00DB39D9" w14:paraId="688F0A45" w14:textId="77777777" w:rsidTr="005F54C5">
        <w:tc>
          <w:tcPr>
            <w:tcW w:w="8754" w:type="dxa"/>
            <w:shd w:val="pct5" w:color="auto" w:fill="auto"/>
          </w:tcPr>
          <w:p w14:paraId="03F1A68C" w14:textId="77777777" w:rsidR="009D09F3" w:rsidRPr="00D54675" w:rsidRDefault="009D09F3" w:rsidP="005F54C5">
            <w:pPr>
              <w:spacing w:before="80" w:after="80"/>
              <w:rPr>
                <w:b/>
                <w:color w:val="800000"/>
              </w:rPr>
            </w:pPr>
            <w:r w:rsidRPr="00D54675">
              <w:rPr>
                <w:b/>
              </w:rPr>
              <w:t>Discussion</w:t>
            </w:r>
          </w:p>
        </w:tc>
      </w:tr>
      <w:tr w:rsidR="009D09F3" w:rsidRPr="00E32808" w14:paraId="0FB71A10" w14:textId="77777777" w:rsidTr="005F54C5">
        <w:trPr>
          <w:trHeight w:val="36"/>
        </w:trPr>
        <w:tc>
          <w:tcPr>
            <w:tcW w:w="8754" w:type="dxa"/>
            <w:tcBorders>
              <w:bottom w:val="dotted" w:sz="4" w:space="0" w:color="auto"/>
            </w:tcBorders>
            <w:vAlign w:val="center"/>
          </w:tcPr>
          <w:p w14:paraId="56C1AE8B" w14:textId="77777777" w:rsidR="000C7517" w:rsidRDefault="002F5F70" w:rsidP="002F5F70">
            <w:pPr>
              <w:rPr>
                <w:rFonts w:cs="Arial"/>
                <w:lang w:val="en-US"/>
              </w:rPr>
            </w:pPr>
            <w:r w:rsidRPr="002F5F70">
              <w:rPr>
                <w:rFonts w:cs="Arial"/>
                <w:lang w:val="en-US"/>
              </w:rPr>
              <w:t xml:space="preserve">The proposal aimed to add the Corporate Action Event Type indicator to settlement confirmations because it already exists in transaction statements. </w:t>
            </w:r>
          </w:p>
          <w:p w14:paraId="3E6160FB" w14:textId="67A27B85" w:rsidR="002F5F70" w:rsidRPr="002F5F70" w:rsidRDefault="002F5F70" w:rsidP="002F5F70">
            <w:pPr>
              <w:rPr>
                <w:rFonts w:cs="Arial"/>
                <w:lang w:val="en-US"/>
              </w:rPr>
            </w:pPr>
            <w:r w:rsidRPr="002F5F70">
              <w:rPr>
                <w:rFonts w:cs="Arial"/>
                <w:lang w:val="en-US"/>
              </w:rPr>
              <w:t xml:space="preserve">Corporate Action experts challenged the underlying assumption, explaining that many Corporate Action movements are generated directly from Corporate Action processing and not from settlement confirmations. They further argued that transaction statements aggregate information from multiple sources and therefore cannot be used as a justification for extending settlement </w:t>
            </w:r>
            <w:r w:rsidRPr="002F5F70">
              <w:rPr>
                <w:rFonts w:cs="Arial"/>
                <w:lang w:val="en-US"/>
              </w:rPr>
              <w:lastRenderedPageBreak/>
              <w:t>confirmations. The group concluded that no clear functional gap or operational problem had been demonstrated.</w:t>
            </w:r>
            <w:r w:rsidR="000C7517" w:rsidRPr="002F5F70">
              <w:rPr>
                <w:rFonts w:cs="Arial"/>
                <w:lang w:val="en-US"/>
              </w:rPr>
              <w:t xml:space="preserve"> </w:t>
            </w:r>
          </w:p>
          <w:p w14:paraId="38D25CCB" w14:textId="77777777" w:rsidR="002F5F70" w:rsidRPr="002F5F70" w:rsidRDefault="002F5F70" w:rsidP="002F5F70">
            <w:pPr>
              <w:rPr>
                <w:rFonts w:cs="Arial"/>
                <w:lang w:val="en-US"/>
              </w:rPr>
            </w:pPr>
            <w:r w:rsidRPr="002F5F70">
              <w:rPr>
                <w:rFonts w:cs="Arial"/>
                <w:b/>
                <w:bCs/>
                <w:lang w:val="en-US"/>
              </w:rPr>
              <w:t xml:space="preserve">Why </w:t>
            </w:r>
            <w:proofErr w:type="gramStart"/>
            <w:r w:rsidRPr="002F5F70">
              <w:rPr>
                <w:rFonts w:cs="Arial"/>
                <w:b/>
                <w:bCs/>
                <w:lang w:val="en-US"/>
              </w:rPr>
              <w:t>CA experts were</w:t>
            </w:r>
            <w:proofErr w:type="gramEnd"/>
            <w:r w:rsidRPr="002F5F70">
              <w:rPr>
                <w:rFonts w:cs="Arial"/>
                <w:b/>
                <w:bCs/>
                <w:lang w:val="en-US"/>
              </w:rPr>
              <w:t xml:space="preserve"> against:</w:t>
            </w:r>
          </w:p>
          <w:p w14:paraId="793EA8E4" w14:textId="77777777" w:rsidR="002F5F70" w:rsidRPr="002F5F70" w:rsidRDefault="002F5F70" w:rsidP="00A171D4">
            <w:pPr>
              <w:numPr>
                <w:ilvl w:val="0"/>
                <w:numId w:val="16"/>
              </w:numPr>
              <w:rPr>
                <w:rFonts w:cs="Arial"/>
                <w:lang w:val="en-US"/>
              </w:rPr>
            </w:pPr>
            <w:r w:rsidRPr="002F5F70">
              <w:rPr>
                <w:rFonts w:cs="Arial"/>
                <w:lang w:val="en-US"/>
              </w:rPr>
              <w:t>Incorrect assumption that confirmations are the source of CA information.</w:t>
            </w:r>
          </w:p>
          <w:p w14:paraId="73E2282A" w14:textId="77777777" w:rsidR="002F5F70" w:rsidRPr="002F5F70" w:rsidRDefault="002F5F70" w:rsidP="00A171D4">
            <w:pPr>
              <w:numPr>
                <w:ilvl w:val="0"/>
                <w:numId w:val="16"/>
              </w:numPr>
              <w:rPr>
                <w:rFonts w:cs="Arial"/>
                <w:lang w:val="en-US"/>
              </w:rPr>
            </w:pPr>
            <w:r w:rsidRPr="002F5F70">
              <w:rPr>
                <w:rFonts w:cs="Arial"/>
                <w:lang w:val="en-US"/>
              </w:rPr>
              <w:t>Risk of duplicating Corporate Action information across flows.</w:t>
            </w:r>
          </w:p>
          <w:p w14:paraId="462BBE7B" w14:textId="77777777" w:rsidR="002F5F70" w:rsidRPr="002F5F70" w:rsidRDefault="002F5F70" w:rsidP="00A171D4">
            <w:pPr>
              <w:numPr>
                <w:ilvl w:val="0"/>
                <w:numId w:val="16"/>
              </w:numPr>
              <w:rPr>
                <w:rFonts w:cs="Arial"/>
                <w:lang w:val="en-US"/>
              </w:rPr>
            </w:pPr>
            <w:r w:rsidRPr="002F5F70">
              <w:rPr>
                <w:rFonts w:cs="Arial"/>
                <w:lang w:val="en-US"/>
              </w:rPr>
              <w:t>Potential impact and confusion in Corporate Action processing.</w:t>
            </w:r>
          </w:p>
          <w:p w14:paraId="17374BD4" w14:textId="77777777" w:rsidR="002F5F70" w:rsidRDefault="002F5F70" w:rsidP="00A171D4">
            <w:pPr>
              <w:numPr>
                <w:ilvl w:val="0"/>
                <w:numId w:val="16"/>
              </w:numPr>
              <w:rPr>
                <w:rFonts w:cs="Arial"/>
                <w:lang w:val="en-US"/>
              </w:rPr>
            </w:pPr>
            <w:r w:rsidRPr="002F5F70">
              <w:rPr>
                <w:rFonts w:cs="Arial"/>
                <w:lang w:val="en-US"/>
              </w:rPr>
              <w:t>No proven business benefit</w:t>
            </w:r>
          </w:p>
          <w:p w14:paraId="02CA25C9" w14:textId="5B1F10A0" w:rsidR="00AC5D37" w:rsidRDefault="00AC5D37" w:rsidP="00AC5D37">
            <w:pPr>
              <w:rPr>
                <w:rFonts w:cs="Arial"/>
                <w:lang w:val="en-US"/>
              </w:rPr>
            </w:pPr>
          </w:p>
          <w:p w14:paraId="592C2B7F" w14:textId="6AB18F2F" w:rsidR="00AC5D37" w:rsidRPr="002F5F70" w:rsidRDefault="00AC5D37" w:rsidP="00AC5D37">
            <w:pPr>
              <w:rPr>
                <w:rFonts w:cs="Arial"/>
                <w:lang w:val="en-US"/>
              </w:rPr>
            </w:pPr>
            <w:r>
              <w:rPr>
                <w:rFonts w:cs="Arial"/>
                <w:lang w:val="en-US"/>
              </w:rPr>
              <w:t xml:space="preserve">The submitter </w:t>
            </w:r>
            <w:r w:rsidR="00434927">
              <w:rPr>
                <w:rFonts w:cs="Arial"/>
                <w:lang w:val="en-US"/>
              </w:rPr>
              <w:t>acknowledged</w:t>
            </w:r>
            <w:r>
              <w:rPr>
                <w:rFonts w:cs="Arial"/>
                <w:lang w:val="en-US"/>
              </w:rPr>
              <w:t xml:space="preserve"> the </w:t>
            </w:r>
            <w:proofErr w:type="gramStart"/>
            <w:r>
              <w:rPr>
                <w:rFonts w:cs="Arial"/>
                <w:lang w:val="en-US"/>
              </w:rPr>
              <w:t>concerns</w:t>
            </w:r>
            <w:proofErr w:type="gramEnd"/>
            <w:r>
              <w:rPr>
                <w:rFonts w:cs="Arial"/>
                <w:lang w:val="en-US"/>
              </w:rPr>
              <w:t xml:space="preserve"> </w:t>
            </w:r>
            <w:r w:rsidR="00434927">
              <w:rPr>
                <w:rFonts w:cs="Arial"/>
                <w:lang w:val="en-US"/>
              </w:rPr>
              <w:t>and agreed to withdraw the request.</w:t>
            </w:r>
          </w:p>
          <w:p w14:paraId="5289E8DC" w14:textId="77777777" w:rsidR="009D09F3" w:rsidRPr="00361798" w:rsidRDefault="009D09F3" w:rsidP="005F54C5">
            <w:pPr>
              <w:rPr>
                <w:rFonts w:cs="Arial"/>
                <w:lang w:val="en-US"/>
              </w:rPr>
            </w:pPr>
          </w:p>
        </w:tc>
      </w:tr>
      <w:tr w:rsidR="009D09F3" w:rsidRPr="00DB39D9" w14:paraId="1B33658B" w14:textId="77777777" w:rsidTr="005F54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7E6F9EFE" w14:textId="77777777" w:rsidR="009D09F3" w:rsidRPr="00D54675" w:rsidRDefault="009D09F3" w:rsidP="005F54C5">
            <w:pPr>
              <w:spacing w:before="80" w:after="80"/>
              <w:rPr>
                <w:b/>
                <w:color w:val="800000"/>
              </w:rPr>
            </w:pPr>
            <w:r w:rsidRPr="00D54675">
              <w:rPr>
                <w:b/>
              </w:rPr>
              <w:lastRenderedPageBreak/>
              <w:t>Decision</w:t>
            </w:r>
          </w:p>
        </w:tc>
      </w:tr>
      <w:tr w:rsidR="009D09F3" w:rsidRPr="001C2D09" w14:paraId="1C94093F" w14:textId="77777777" w:rsidTr="005F54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1DCB554C" w14:textId="1EE80B0F" w:rsidR="009D09F3" w:rsidRPr="001C2D09" w:rsidRDefault="009D09F3" w:rsidP="005F54C5">
            <w:pPr>
              <w:tabs>
                <w:tab w:val="left" w:pos="965"/>
                <w:tab w:val="left" w:pos="1005"/>
              </w:tabs>
              <w:spacing w:after="0"/>
              <w:rPr>
                <w:rFonts w:cs="Arial"/>
                <w:b/>
                <w:bCs/>
                <w:color w:val="FF0000"/>
              </w:rPr>
            </w:pPr>
            <w:r w:rsidRPr="009D09F3">
              <w:rPr>
                <w:rFonts w:cs="Arial"/>
                <w:b/>
                <w:bCs/>
                <w:color w:val="FFC000"/>
              </w:rPr>
              <w:t>WITHDRAWN</w:t>
            </w:r>
          </w:p>
        </w:tc>
      </w:tr>
    </w:tbl>
    <w:p w14:paraId="08DCFFDB" w14:textId="77777777" w:rsidR="00EB0731" w:rsidRDefault="00EB0731" w:rsidP="00743E7C">
      <w:pPr>
        <w:suppressAutoHyphens w:val="0"/>
        <w:spacing w:before="0" w:after="0"/>
      </w:pPr>
    </w:p>
    <w:p w14:paraId="0BFEECCD" w14:textId="77777777" w:rsidR="00EB0731" w:rsidRDefault="00EB0731" w:rsidP="00743E7C">
      <w:pPr>
        <w:suppressAutoHyphens w:val="0"/>
        <w:spacing w:before="0" w:after="0"/>
      </w:pPr>
    </w:p>
    <w:p w14:paraId="4C4BE111" w14:textId="77777777" w:rsidR="00EB0731" w:rsidRDefault="00EB0731" w:rsidP="00743E7C">
      <w:pPr>
        <w:suppressAutoHyphens w:val="0"/>
        <w:spacing w:before="0" w:after="0"/>
      </w:pPr>
    </w:p>
    <w:p w14:paraId="3BB0D1F8" w14:textId="77777777" w:rsidR="00EB0731" w:rsidRDefault="00EB0731" w:rsidP="00743E7C">
      <w:pPr>
        <w:suppressAutoHyphens w:val="0"/>
        <w:spacing w:before="0" w:after="0"/>
      </w:pPr>
    </w:p>
    <w:p w14:paraId="75582B9E" w14:textId="77777777" w:rsidR="00EB0731" w:rsidRDefault="00EB0731" w:rsidP="00743E7C">
      <w:pPr>
        <w:suppressAutoHyphens w:val="0"/>
        <w:spacing w:before="0" w:after="0"/>
      </w:pPr>
    </w:p>
    <w:p w14:paraId="2409ADA1" w14:textId="77777777" w:rsidR="00EB0731" w:rsidRDefault="00EB0731" w:rsidP="00743E7C">
      <w:pPr>
        <w:suppressAutoHyphens w:val="0"/>
        <w:spacing w:before="0" w:after="0"/>
      </w:pPr>
    </w:p>
    <w:p w14:paraId="59EFED7F" w14:textId="77777777" w:rsidR="00EB0731" w:rsidRDefault="00EB0731" w:rsidP="00743E7C">
      <w:pPr>
        <w:suppressAutoHyphens w:val="0"/>
        <w:spacing w:before="0" w:after="0"/>
      </w:pPr>
    </w:p>
    <w:p w14:paraId="0B610DEF" w14:textId="1AEA631C" w:rsidR="00A11F2F" w:rsidRPr="00C87538" w:rsidRDefault="00A11F2F" w:rsidP="00A11F2F">
      <w:pPr>
        <w:pStyle w:val="Heading2"/>
        <w:tabs>
          <w:tab w:val="clear" w:pos="718"/>
          <w:tab w:val="clear" w:pos="851"/>
          <w:tab w:val="num" w:pos="993"/>
        </w:tabs>
        <w:ind w:left="0" w:firstLine="0"/>
        <w:rPr>
          <w:color w:val="FFC000"/>
          <w:lang w:val="en-US"/>
        </w:rPr>
      </w:pPr>
      <w:bookmarkStart w:id="90" w:name="_Toc239696381"/>
      <w:r w:rsidRPr="00C87538">
        <w:rPr>
          <w:color w:val="FFC000"/>
          <w:lang w:val="en-US"/>
        </w:rPr>
        <w:t>CR 0032</w:t>
      </w:r>
      <w:r w:rsidR="00CC1846" w:rsidRPr="00C87538">
        <w:rPr>
          <w:color w:val="FFC000"/>
          <w:lang w:val="en-US"/>
        </w:rPr>
        <w:t>41</w:t>
      </w:r>
      <w:r w:rsidRPr="00C87538">
        <w:rPr>
          <w:color w:val="FFC000"/>
          <w:lang w:val="en-US"/>
        </w:rPr>
        <w:t xml:space="preserve">: </w:t>
      </w:r>
      <w:r w:rsidR="00CC1846" w:rsidRPr="00C87538">
        <w:rPr>
          <w:color w:val="FFC000"/>
        </w:rPr>
        <w:t>Gating event modification via MT530/sese.030</w:t>
      </w:r>
      <w:bookmarkEnd w:id="90"/>
      <w:r w:rsidRPr="00C87538">
        <w:rPr>
          <w:color w:val="FFC000"/>
          <w:lang w:val="en-US"/>
        </w:rPr>
        <w:t xml:space="preserve"> </w:t>
      </w:r>
    </w:p>
    <w:p w14:paraId="25603090" w14:textId="77777777" w:rsidR="00A11F2F" w:rsidRPr="005E0A00" w:rsidRDefault="00A11F2F" w:rsidP="00A11F2F">
      <w:pPr>
        <w:pStyle w:val="Heading2"/>
        <w:numPr>
          <w:ilvl w:val="0"/>
          <w:numId w:val="0"/>
        </w:numPr>
        <w:tabs>
          <w:tab w:val="clear" w:pos="851"/>
          <w:tab w:val="num" w:pos="993"/>
        </w:tabs>
        <w:rPr>
          <w:lang w:val="en-US"/>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A11F2F" w:rsidRPr="00D54675" w14:paraId="3E5735EB" w14:textId="77777777" w:rsidTr="00771AD4">
        <w:tc>
          <w:tcPr>
            <w:tcW w:w="8721" w:type="dxa"/>
            <w:gridSpan w:val="2"/>
            <w:shd w:val="pct5" w:color="auto" w:fill="auto"/>
          </w:tcPr>
          <w:p w14:paraId="7633DAA0" w14:textId="77777777" w:rsidR="00A11F2F" w:rsidRPr="00D54675" w:rsidRDefault="00A11F2F" w:rsidP="00771AD4">
            <w:pPr>
              <w:spacing w:before="80" w:after="80"/>
              <w:rPr>
                <w:rFonts w:cs="Arial"/>
                <w:b/>
              </w:rPr>
            </w:pPr>
            <w:r w:rsidRPr="00D54675">
              <w:rPr>
                <w:rFonts w:cs="Arial"/>
                <w:b/>
              </w:rPr>
              <w:t>Origin of request</w:t>
            </w:r>
          </w:p>
        </w:tc>
      </w:tr>
      <w:tr w:rsidR="00A11F2F" w:rsidRPr="001E0CBC" w14:paraId="362D3D16" w14:textId="77777777" w:rsidTr="00771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32BC53B6" w14:textId="77777777" w:rsidR="00A11F2F" w:rsidRPr="00746F39" w:rsidRDefault="00A11F2F" w:rsidP="00771AD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7DE430B3" w14:textId="416E7F50" w:rsidR="00A11F2F" w:rsidRPr="001E0CBC" w:rsidRDefault="00A11F2F" w:rsidP="00771AD4">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p>
        </w:tc>
      </w:tr>
      <w:tr w:rsidR="00A11F2F" w:rsidRPr="001E0CBC" w14:paraId="4F0B5D04" w14:textId="77777777" w:rsidTr="00771A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008D4ACA" w14:textId="77777777" w:rsidR="00A11F2F" w:rsidRPr="00746F39" w:rsidRDefault="00A11F2F" w:rsidP="00771AD4">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tcPr>
          <w:p w14:paraId="477ADA09" w14:textId="6B2D67C0" w:rsidR="00A11F2F" w:rsidRPr="001E0CBC" w:rsidRDefault="00F6576D" w:rsidP="00771AD4">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Securities Market Practice Group</w:t>
            </w:r>
            <w:r w:rsidR="00505F8B">
              <w:rPr>
                <w:rFonts w:eastAsia="Times New Roman" w:cs="Arial"/>
                <w:iCs/>
                <w:color w:val="0000FF"/>
                <w:sz w:val="22"/>
                <w:szCs w:val="22"/>
                <w:lang w:eastAsia="en-GB"/>
              </w:rPr>
              <w:t xml:space="preserve"> (SMPG)</w:t>
            </w:r>
          </w:p>
        </w:tc>
      </w:tr>
      <w:tr w:rsidR="00A11F2F" w:rsidRPr="00D54675" w14:paraId="4753BBE1" w14:textId="77777777" w:rsidTr="00771AD4">
        <w:tc>
          <w:tcPr>
            <w:tcW w:w="8721" w:type="dxa"/>
            <w:gridSpan w:val="2"/>
            <w:shd w:val="pct5" w:color="auto" w:fill="auto"/>
          </w:tcPr>
          <w:p w14:paraId="01FC4E47" w14:textId="77777777" w:rsidR="00A11F2F" w:rsidRPr="00D54675" w:rsidRDefault="00A11F2F" w:rsidP="00771AD4">
            <w:pPr>
              <w:spacing w:before="80" w:after="80"/>
              <w:rPr>
                <w:b/>
              </w:rPr>
            </w:pPr>
            <w:r>
              <w:rPr>
                <w:b/>
              </w:rPr>
              <w:t>Sponsors</w:t>
            </w:r>
          </w:p>
        </w:tc>
      </w:tr>
      <w:tr w:rsidR="00A11F2F" w:rsidRPr="003D2503" w14:paraId="3C9148BC" w14:textId="77777777" w:rsidTr="00771AD4">
        <w:tc>
          <w:tcPr>
            <w:tcW w:w="8721" w:type="dxa"/>
            <w:gridSpan w:val="2"/>
          </w:tcPr>
          <w:p w14:paraId="725B8885" w14:textId="77777777" w:rsidR="00A11F2F" w:rsidRPr="003D2503" w:rsidRDefault="00A11F2F" w:rsidP="00771AD4">
            <w:pPr>
              <w:spacing w:before="80" w:after="80"/>
            </w:pPr>
          </w:p>
        </w:tc>
      </w:tr>
      <w:tr w:rsidR="00A11F2F" w:rsidRPr="00D54675" w14:paraId="1473704B" w14:textId="77777777" w:rsidTr="00771AD4">
        <w:tc>
          <w:tcPr>
            <w:tcW w:w="8721" w:type="dxa"/>
            <w:gridSpan w:val="2"/>
            <w:shd w:val="pct5" w:color="auto" w:fill="auto"/>
          </w:tcPr>
          <w:p w14:paraId="2CA015DC" w14:textId="77777777" w:rsidR="00A11F2F" w:rsidRPr="00D54675" w:rsidRDefault="00A11F2F" w:rsidP="00771AD4">
            <w:pPr>
              <w:spacing w:before="80" w:after="80"/>
              <w:rPr>
                <w:color w:val="800000"/>
              </w:rPr>
            </w:pPr>
            <w:r>
              <w:rPr>
                <w:b/>
              </w:rPr>
              <w:t>Message type(s) i</w:t>
            </w:r>
            <w:r w:rsidRPr="00D54675">
              <w:rPr>
                <w:b/>
              </w:rPr>
              <w:t>mpacted</w:t>
            </w:r>
          </w:p>
        </w:tc>
      </w:tr>
      <w:tr w:rsidR="00A11F2F" w:rsidRPr="00DB39D9" w14:paraId="579CF896" w14:textId="77777777" w:rsidTr="00771AD4">
        <w:tc>
          <w:tcPr>
            <w:tcW w:w="8721" w:type="dxa"/>
            <w:gridSpan w:val="2"/>
          </w:tcPr>
          <w:p w14:paraId="2BA798C8" w14:textId="1E7FCDB0" w:rsidR="00A11F2F" w:rsidRPr="00DB39D9" w:rsidRDefault="00505F8B" w:rsidP="00771AD4">
            <w:pPr>
              <w:spacing w:before="80" w:after="80"/>
            </w:pPr>
            <w:r w:rsidRPr="00505F8B">
              <w:t>MT 530, sese.030</w:t>
            </w:r>
          </w:p>
        </w:tc>
      </w:tr>
      <w:tr w:rsidR="00A11F2F" w:rsidRPr="00D54675" w14:paraId="6CE5B1B8" w14:textId="77777777" w:rsidTr="00771AD4">
        <w:tc>
          <w:tcPr>
            <w:tcW w:w="8721" w:type="dxa"/>
            <w:gridSpan w:val="2"/>
            <w:shd w:val="pct5" w:color="auto" w:fill="auto"/>
          </w:tcPr>
          <w:p w14:paraId="3BF97AB8" w14:textId="77777777" w:rsidR="00A11F2F" w:rsidRPr="00D54675" w:rsidRDefault="00A11F2F" w:rsidP="00771AD4">
            <w:pPr>
              <w:spacing w:before="80" w:after="80"/>
              <w:rPr>
                <w:b/>
              </w:rPr>
            </w:pPr>
            <w:r w:rsidRPr="003B78DE">
              <w:rPr>
                <w:b/>
              </w:rPr>
              <w:t>Complies with regulation</w:t>
            </w:r>
          </w:p>
        </w:tc>
      </w:tr>
      <w:tr w:rsidR="00A11F2F" w:rsidRPr="003D2503" w14:paraId="1DF9E845" w14:textId="77777777" w:rsidTr="00771AD4">
        <w:tc>
          <w:tcPr>
            <w:tcW w:w="8721" w:type="dxa"/>
            <w:gridSpan w:val="2"/>
          </w:tcPr>
          <w:p w14:paraId="42DFC79F" w14:textId="77777777" w:rsidR="00A11F2F" w:rsidRPr="003D2503" w:rsidRDefault="00A11F2F" w:rsidP="00771AD4">
            <w:pPr>
              <w:spacing w:before="80" w:after="80"/>
            </w:pPr>
            <w:r>
              <w:t>None</w:t>
            </w:r>
          </w:p>
        </w:tc>
      </w:tr>
      <w:tr w:rsidR="00A11F2F" w:rsidRPr="00D54675" w14:paraId="009243A1" w14:textId="77777777" w:rsidTr="00771AD4">
        <w:tc>
          <w:tcPr>
            <w:tcW w:w="8721" w:type="dxa"/>
            <w:gridSpan w:val="2"/>
            <w:shd w:val="pct5" w:color="auto" w:fill="auto"/>
          </w:tcPr>
          <w:p w14:paraId="175059D0" w14:textId="77777777" w:rsidR="00A11F2F" w:rsidRPr="00D54675" w:rsidRDefault="00A11F2F" w:rsidP="00771AD4">
            <w:pPr>
              <w:spacing w:before="80" w:after="80"/>
              <w:rPr>
                <w:b/>
              </w:rPr>
            </w:pPr>
            <w:r>
              <w:rPr>
                <w:b/>
              </w:rPr>
              <w:t>Business impact of this request</w:t>
            </w:r>
          </w:p>
        </w:tc>
      </w:tr>
      <w:tr w:rsidR="00A11F2F" w:rsidRPr="003D2503" w14:paraId="57B6D3FC" w14:textId="77777777" w:rsidTr="00771AD4">
        <w:tc>
          <w:tcPr>
            <w:tcW w:w="8721" w:type="dxa"/>
            <w:gridSpan w:val="2"/>
          </w:tcPr>
          <w:p w14:paraId="06391A69" w14:textId="77777777" w:rsidR="00A11F2F" w:rsidRPr="003D2503" w:rsidRDefault="00A11F2F" w:rsidP="00771AD4">
            <w:pPr>
              <w:spacing w:before="80" w:after="80"/>
            </w:pPr>
            <w:r>
              <w:t>MEDIUM</w:t>
            </w:r>
          </w:p>
        </w:tc>
      </w:tr>
      <w:tr w:rsidR="00A11F2F" w:rsidRPr="00D54675" w14:paraId="4548DBCB" w14:textId="77777777" w:rsidTr="00771AD4">
        <w:tc>
          <w:tcPr>
            <w:tcW w:w="8721" w:type="dxa"/>
            <w:gridSpan w:val="2"/>
            <w:shd w:val="pct5" w:color="auto" w:fill="auto"/>
          </w:tcPr>
          <w:p w14:paraId="1BEF4578" w14:textId="77777777" w:rsidR="00A11F2F" w:rsidRPr="00D54675" w:rsidRDefault="00A11F2F" w:rsidP="00771AD4">
            <w:pPr>
              <w:spacing w:before="80" w:after="80"/>
              <w:rPr>
                <w:b/>
              </w:rPr>
            </w:pPr>
            <w:r>
              <w:rPr>
                <w:b/>
              </w:rPr>
              <w:t>Commitment to implement the change</w:t>
            </w:r>
          </w:p>
        </w:tc>
      </w:tr>
      <w:tr w:rsidR="00A11F2F" w:rsidRPr="00E0620A" w14:paraId="7AF3B08C" w14:textId="77777777" w:rsidTr="00771AD4">
        <w:tc>
          <w:tcPr>
            <w:tcW w:w="8721" w:type="dxa"/>
            <w:gridSpan w:val="2"/>
          </w:tcPr>
          <w:p w14:paraId="1724D45D" w14:textId="6CDF934E" w:rsidR="00A11F2F" w:rsidRPr="00E0620A" w:rsidRDefault="00A11F2F" w:rsidP="00771AD4">
            <w:pPr>
              <w:spacing w:before="80" w:after="80"/>
            </w:pPr>
            <w:r>
              <w:lastRenderedPageBreak/>
              <w:t>Number of messages sent and received: 1</w:t>
            </w:r>
            <w:r w:rsidR="005248B2">
              <w:t>0000</w:t>
            </w:r>
            <w:r>
              <w:br/>
              <w:t xml:space="preserve">Percentage of messages impacted: </w:t>
            </w:r>
            <w:r w:rsidR="005248B2">
              <w:t>5</w:t>
            </w:r>
            <w:r>
              <w:br/>
              <w:t xml:space="preserve">Commits to implement and when: </w:t>
            </w:r>
            <w:r w:rsidR="005248B2" w:rsidRPr="005248B2">
              <w:t>ICMA members</w:t>
            </w:r>
            <w:r w:rsidR="005248B2">
              <w:t xml:space="preserve"> </w:t>
            </w:r>
            <w:r w:rsidR="005248B2" w:rsidRPr="005248B2">
              <w:t>2027</w:t>
            </w:r>
          </w:p>
        </w:tc>
      </w:tr>
      <w:tr w:rsidR="00A11F2F" w:rsidRPr="00D54675" w14:paraId="45B7A212" w14:textId="77777777" w:rsidTr="00771AD4">
        <w:tc>
          <w:tcPr>
            <w:tcW w:w="8721" w:type="dxa"/>
            <w:gridSpan w:val="2"/>
            <w:shd w:val="pct5" w:color="auto" w:fill="auto"/>
          </w:tcPr>
          <w:p w14:paraId="71C8F6F9" w14:textId="77777777" w:rsidR="00A11F2F" w:rsidRPr="00D54675" w:rsidRDefault="00A11F2F" w:rsidP="00771AD4">
            <w:pPr>
              <w:spacing w:before="80" w:after="80"/>
              <w:rPr>
                <w:b/>
              </w:rPr>
            </w:pPr>
            <w:r w:rsidRPr="00D54675">
              <w:rPr>
                <w:b/>
              </w:rPr>
              <w:t xml:space="preserve">Business context </w:t>
            </w:r>
          </w:p>
        </w:tc>
      </w:tr>
      <w:tr w:rsidR="00A11F2F" w:rsidRPr="00DB39D9" w14:paraId="58B474BA" w14:textId="77777777" w:rsidTr="00771AD4">
        <w:tc>
          <w:tcPr>
            <w:tcW w:w="8721" w:type="dxa"/>
            <w:gridSpan w:val="2"/>
          </w:tcPr>
          <w:p w14:paraId="6DE3D6CD" w14:textId="0DA36FF4" w:rsidR="00A11F2F" w:rsidRPr="00DB39D9" w:rsidRDefault="0024063A" w:rsidP="0024063A">
            <w:r w:rsidRPr="0024063A">
              <w:t>The current MT530 does not allow clients to add or remove a gating event on an existing settlement instruction, limiting their ability to adapt to evolving post-trade conditions. This constraint forces clients to cancel and reinstruct instructions, increasing operational risk and inefficiency. Enhancing MT530 to support gating event modification would provide greater flexibility and improve Straight Through Processing.</w:t>
            </w:r>
          </w:p>
        </w:tc>
      </w:tr>
      <w:tr w:rsidR="00A11F2F" w:rsidRPr="00D54675" w14:paraId="7012926B" w14:textId="77777777" w:rsidTr="00771AD4">
        <w:tc>
          <w:tcPr>
            <w:tcW w:w="8721" w:type="dxa"/>
            <w:gridSpan w:val="2"/>
            <w:shd w:val="pct5" w:color="auto" w:fill="auto"/>
          </w:tcPr>
          <w:p w14:paraId="1DEEDFF6" w14:textId="77777777" w:rsidR="00A11F2F" w:rsidRPr="00D54675" w:rsidRDefault="00A11F2F" w:rsidP="00771AD4">
            <w:pPr>
              <w:spacing w:before="80" w:after="80"/>
              <w:rPr>
                <w:color w:val="800000"/>
              </w:rPr>
            </w:pPr>
            <w:r>
              <w:rPr>
                <w:b/>
              </w:rPr>
              <w:t>Nature of c</w:t>
            </w:r>
            <w:r w:rsidRPr="00D54675">
              <w:rPr>
                <w:b/>
              </w:rPr>
              <w:t>hange</w:t>
            </w:r>
          </w:p>
        </w:tc>
      </w:tr>
      <w:tr w:rsidR="00A11F2F" w:rsidRPr="008D585E" w14:paraId="627F3D9E" w14:textId="77777777" w:rsidTr="00771AD4">
        <w:tc>
          <w:tcPr>
            <w:tcW w:w="8721" w:type="dxa"/>
            <w:gridSpan w:val="2"/>
          </w:tcPr>
          <w:p w14:paraId="1387F99A" w14:textId="36B55566" w:rsidR="00A11F2F" w:rsidRPr="008D585E" w:rsidRDefault="0024063A" w:rsidP="00771AD4">
            <w:pPr>
              <w:spacing w:before="80" w:after="80"/>
            </w:pPr>
            <w:r w:rsidRPr="0024063A">
              <w:t>The proposed change consists of enhancing the MT530 functionality to allow clients to modify the presence of a gating event on an existing settlement instruction. The approach is to leverage the existing MT530 modification framework, in line with the current hold and release mechanism already supported. Today, clients can control the settlement process by sending an MT530 with the settlement indicator 22</w:t>
            </w:r>
            <w:proofErr w:type="gramStart"/>
            <w:r w:rsidRPr="0024063A">
              <w:t>F::</w:t>
            </w:r>
            <w:proofErr w:type="gramEnd"/>
            <w:r w:rsidRPr="0024063A">
              <w:t>SETT using codes YPRE (release) or NPRE (hold), which respectively release or block an instruction.</w:t>
            </w:r>
            <w:r w:rsidRPr="0024063A">
              <w:br/>
              <w:t>Building on this existing logic, the enhancement would introduce a similar usage pattern for gating events. Clients would be able to send an MT530 to either add or remove a gating event using clearly defined indicator values, ensuring consistency with current market practices. As with other MT530 modifications, each message would trigger a single change on the instruction, maintaining the current design principle</w:t>
            </w:r>
            <w:r w:rsidRPr="0024063A">
              <w:br/>
              <w:t>This approach avoids the need for instruction cancellation and re-creation, while providing a simple, intuitive, and harmonised way to manage gating events dynamically. It also ensures that clients can benefit from a familiar mechanism, reducing implementation complexity and supporting seamless integration into existing workflows.</w:t>
            </w:r>
            <w:r w:rsidRPr="0024063A">
              <w:br/>
              <w:t>Here is the proposal</w:t>
            </w:r>
            <w:r w:rsidRPr="0024063A">
              <w:br/>
              <w:t>YGAT -&gt; Gating event enabled / present on the instruction</w:t>
            </w:r>
            <w:r w:rsidRPr="0024063A">
              <w:br/>
              <w:t>NGAT -&gt; Gating event disabled / not present on the instruction</w:t>
            </w:r>
          </w:p>
        </w:tc>
      </w:tr>
      <w:tr w:rsidR="00A11F2F" w:rsidRPr="00D54675" w14:paraId="305157EC" w14:textId="77777777" w:rsidTr="00771AD4">
        <w:tc>
          <w:tcPr>
            <w:tcW w:w="8721" w:type="dxa"/>
            <w:gridSpan w:val="2"/>
            <w:shd w:val="pct5" w:color="auto" w:fill="auto"/>
          </w:tcPr>
          <w:p w14:paraId="466BCAD6" w14:textId="77777777" w:rsidR="00A11F2F" w:rsidRPr="00D54675" w:rsidRDefault="00A11F2F" w:rsidP="00771AD4">
            <w:pPr>
              <w:spacing w:before="80" w:after="80"/>
              <w:rPr>
                <w:color w:val="800000"/>
              </w:rPr>
            </w:pPr>
            <w:r w:rsidRPr="00D54675">
              <w:rPr>
                <w:b/>
              </w:rPr>
              <w:t>Examples</w:t>
            </w:r>
          </w:p>
        </w:tc>
      </w:tr>
      <w:tr w:rsidR="00A11F2F" w:rsidRPr="008466D3" w14:paraId="09118CC7" w14:textId="77777777" w:rsidTr="00771AD4">
        <w:tc>
          <w:tcPr>
            <w:tcW w:w="8721" w:type="dxa"/>
            <w:gridSpan w:val="2"/>
            <w:tcBorders>
              <w:bottom w:val="dotted" w:sz="4" w:space="0" w:color="auto"/>
            </w:tcBorders>
          </w:tcPr>
          <w:p w14:paraId="3BA6CCF4" w14:textId="77777777" w:rsidR="00A11F2F" w:rsidRPr="008466D3" w:rsidRDefault="00A11F2F" w:rsidP="00771AD4">
            <w:pPr>
              <w:spacing w:before="80" w:after="80"/>
              <w:rPr>
                <w:rFonts w:cs="Arial"/>
                <w:color w:val="000000"/>
              </w:rPr>
            </w:pPr>
          </w:p>
        </w:tc>
      </w:tr>
    </w:tbl>
    <w:p w14:paraId="0152637F" w14:textId="77777777" w:rsidR="00A11F2F" w:rsidRDefault="00A11F2F" w:rsidP="00A11F2F">
      <w:pPr>
        <w:suppressAutoHyphens w:val="0"/>
        <w:spacing w:before="0" w:after="0"/>
        <w:rPr>
          <w:b/>
          <w:sz w:val="28"/>
        </w:rPr>
      </w:pPr>
    </w:p>
    <w:p w14:paraId="50BFB143" w14:textId="77777777" w:rsidR="00A11F2F" w:rsidRDefault="00A11F2F" w:rsidP="00A11F2F">
      <w:pPr>
        <w:suppressAutoHyphens w:val="0"/>
        <w:spacing w:before="0" w:after="0"/>
        <w:rPr>
          <w:b/>
          <w:sz w:val="28"/>
        </w:rPr>
      </w:pPr>
    </w:p>
    <w:p w14:paraId="65004509" w14:textId="77777777" w:rsidR="00A11F2F" w:rsidRDefault="00A11F2F" w:rsidP="00A11F2F">
      <w:pPr>
        <w:suppressAutoHyphens w:val="0"/>
        <w:spacing w:before="0" w:after="0"/>
        <w:rPr>
          <w:b/>
          <w:sz w:val="28"/>
        </w:rPr>
      </w:pPr>
      <w:r>
        <w:rPr>
          <w:b/>
          <w:sz w:val="28"/>
        </w:rPr>
        <w:t>Workaround</w:t>
      </w:r>
    </w:p>
    <w:p w14:paraId="56654C93" w14:textId="77777777" w:rsidR="00A11F2F" w:rsidRDefault="00A11F2F" w:rsidP="00A11F2F">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A11F2F" w:rsidRPr="00E32808" w14:paraId="78987080" w14:textId="77777777" w:rsidTr="00771AD4">
        <w:tc>
          <w:tcPr>
            <w:tcW w:w="8721" w:type="dxa"/>
            <w:tcBorders>
              <w:bottom w:val="dotted" w:sz="4" w:space="0" w:color="auto"/>
            </w:tcBorders>
          </w:tcPr>
          <w:p w14:paraId="0737893C" w14:textId="1368909C" w:rsidR="00A11F2F" w:rsidRPr="008466D3" w:rsidRDefault="00A11F2F" w:rsidP="00771AD4">
            <w:pPr>
              <w:rPr>
                <w:rFonts w:cs="Arial"/>
                <w:color w:val="000000"/>
              </w:rPr>
            </w:pPr>
            <w:r w:rsidRPr="00CE26AD">
              <w:rPr>
                <w:rFonts w:cs="Arial"/>
                <w:color w:val="000000"/>
              </w:rPr>
              <w:t xml:space="preserve">Use of </w:t>
            </w:r>
            <w:r w:rsidR="00085E00">
              <w:rPr>
                <w:rFonts w:cs="Arial"/>
                <w:color w:val="000000"/>
              </w:rPr>
              <w:t>the Other Processing Indicator</w:t>
            </w:r>
            <w:r w:rsidR="002A6C8B">
              <w:rPr>
                <w:rFonts w:cs="Arial"/>
                <w:color w:val="000000"/>
              </w:rPr>
              <w:t xml:space="preserve"> in Request Details</w:t>
            </w:r>
            <w:r w:rsidR="00085E00">
              <w:rPr>
                <w:rFonts w:cs="Arial"/>
                <w:color w:val="000000"/>
              </w:rPr>
              <w:t xml:space="preserve"> </w:t>
            </w:r>
            <w:r w:rsidR="002A6C8B">
              <w:rPr>
                <w:rFonts w:cs="Arial"/>
                <w:color w:val="000000"/>
              </w:rPr>
              <w:t>with proprietary codes.</w:t>
            </w:r>
          </w:p>
        </w:tc>
      </w:tr>
    </w:tbl>
    <w:p w14:paraId="0B20D710" w14:textId="77777777" w:rsidR="00A11F2F" w:rsidRPr="00B307C7" w:rsidRDefault="00A11F2F" w:rsidP="00A11F2F">
      <w:pPr>
        <w:spacing w:before="0" w:after="0"/>
        <w:rPr>
          <w:rFonts w:cs="Arial"/>
          <w:lang w:val="en-US"/>
        </w:rPr>
      </w:pPr>
    </w:p>
    <w:p w14:paraId="05E73E55" w14:textId="77777777" w:rsidR="00A11F2F" w:rsidRDefault="00A11F2F" w:rsidP="00A11F2F">
      <w:pPr>
        <w:suppressAutoHyphens w:val="0"/>
        <w:spacing w:before="0" w:after="0"/>
        <w:rPr>
          <w:b/>
          <w:sz w:val="28"/>
        </w:rPr>
      </w:pPr>
    </w:p>
    <w:p w14:paraId="61A96811" w14:textId="77777777" w:rsidR="00E140CF" w:rsidRDefault="00E140CF" w:rsidP="00A11F2F">
      <w:pPr>
        <w:suppressAutoHyphens w:val="0"/>
        <w:spacing w:before="0" w:after="0"/>
        <w:rPr>
          <w:b/>
          <w:sz w:val="28"/>
        </w:rPr>
      </w:pPr>
    </w:p>
    <w:p w14:paraId="12EA063A" w14:textId="77777777" w:rsidR="00E140CF" w:rsidRDefault="00E140CF" w:rsidP="00A11F2F">
      <w:pPr>
        <w:suppressAutoHyphens w:val="0"/>
        <w:spacing w:before="0" w:after="0"/>
        <w:rPr>
          <w:b/>
          <w:sz w:val="28"/>
        </w:rPr>
      </w:pPr>
    </w:p>
    <w:p w14:paraId="3CA06BDB" w14:textId="77777777" w:rsidR="00E140CF" w:rsidRDefault="00E140CF" w:rsidP="00A11F2F">
      <w:pPr>
        <w:suppressAutoHyphens w:val="0"/>
        <w:spacing w:before="0" w:after="0"/>
        <w:rPr>
          <w:b/>
          <w:sz w:val="28"/>
        </w:rPr>
      </w:pPr>
    </w:p>
    <w:p w14:paraId="6D026BED" w14:textId="77777777" w:rsidR="00EB0731" w:rsidRDefault="00EB0731" w:rsidP="00A11F2F">
      <w:pPr>
        <w:suppressAutoHyphens w:val="0"/>
        <w:spacing w:before="0" w:after="0"/>
        <w:rPr>
          <w:b/>
          <w:sz w:val="28"/>
        </w:rPr>
      </w:pPr>
    </w:p>
    <w:p w14:paraId="14DCAEDC" w14:textId="77777777" w:rsidR="00EB0731" w:rsidRDefault="00EB0731" w:rsidP="00A11F2F">
      <w:pPr>
        <w:suppressAutoHyphens w:val="0"/>
        <w:spacing w:before="0" w:after="0"/>
        <w:rPr>
          <w:b/>
          <w:sz w:val="28"/>
        </w:rPr>
      </w:pPr>
    </w:p>
    <w:p w14:paraId="6173DBDD" w14:textId="77777777" w:rsidR="00EB0731" w:rsidRDefault="00EB0731" w:rsidP="00A11F2F">
      <w:pPr>
        <w:suppressAutoHyphens w:val="0"/>
        <w:spacing w:before="0" w:after="0"/>
        <w:rPr>
          <w:b/>
          <w:sz w:val="28"/>
        </w:rPr>
      </w:pPr>
    </w:p>
    <w:p w14:paraId="41B30BD8" w14:textId="77777777" w:rsidR="00EB0731" w:rsidRDefault="00EB0731" w:rsidP="00A11F2F">
      <w:pPr>
        <w:suppressAutoHyphens w:val="0"/>
        <w:spacing w:before="0" w:after="0"/>
        <w:rPr>
          <w:b/>
          <w:sz w:val="28"/>
        </w:rPr>
      </w:pPr>
    </w:p>
    <w:p w14:paraId="2C93CBD6" w14:textId="77777777" w:rsidR="00EB0731" w:rsidRDefault="00EB0731" w:rsidP="00A11F2F">
      <w:pPr>
        <w:suppressAutoHyphens w:val="0"/>
        <w:spacing w:before="0" w:after="0"/>
        <w:rPr>
          <w:b/>
          <w:sz w:val="28"/>
        </w:rPr>
      </w:pPr>
    </w:p>
    <w:p w14:paraId="34040D0C" w14:textId="77777777" w:rsidR="00EB0731" w:rsidRDefault="00EB0731" w:rsidP="00A11F2F">
      <w:pPr>
        <w:suppressAutoHyphens w:val="0"/>
        <w:spacing w:before="0" w:after="0"/>
        <w:rPr>
          <w:b/>
          <w:sz w:val="28"/>
        </w:rPr>
      </w:pPr>
    </w:p>
    <w:p w14:paraId="134EFB3A" w14:textId="77777777" w:rsidR="00A11F2F" w:rsidRDefault="00A11F2F" w:rsidP="00A11F2F">
      <w:pPr>
        <w:suppressAutoHyphens w:val="0"/>
        <w:spacing w:before="0" w:after="0"/>
        <w:rPr>
          <w:b/>
          <w:sz w:val="28"/>
        </w:rPr>
      </w:pPr>
      <w:r>
        <w:rPr>
          <w:b/>
          <w:sz w:val="28"/>
        </w:rPr>
        <w:t>Standards Illustration</w:t>
      </w:r>
    </w:p>
    <w:p w14:paraId="5808AA53" w14:textId="77777777" w:rsidR="00A11F2F" w:rsidRPr="00AD2BD1" w:rsidRDefault="00A11F2F" w:rsidP="00A11F2F">
      <w:pPr>
        <w:suppressAutoHyphens w:val="0"/>
        <w:spacing w:before="0" w:after="0"/>
        <w:rPr>
          <w:b/>
          <w:sz w:val="22"/>
          <w:szCs w:val="16"/>
        </w:rPr>
      </w:pPr>
    </w:p>
    <w:p w14:paraId="5F7B0C37" w14:textId="77777777" w:rsidR="00A11F2F" w:rsidRDefault="00A11F2F" w:rsidP="00A11F2F">
      <w:pPr>
        <w:suppressAutoHyphens w:val="0"/>
        <w:spacing w:before="0" w:after="0"/>
        <w:rPr>
          <w:b/>
          <w:sz w:val="28"/>
        </w:rPr>
      </w:pPr>
    </w:p>
    <w:p w14:paraId="0E908090" w14:textId="77777777" w:rsidR="00A11F2F" w:rsidRPr="00EB0731" w:rsidRDefault="00A11F2F" w:rsidP="00A11F2F">
      <w:pPr>
        <w:suppressAutoHyphens w:val="0"/>
        <w:spacing w:before="0" w:after="0"/>
        <w:rPr>
          <w:bCs/>
          <w:sz w:val="24"/>
          <w:szCs w:val="24"/>
          <w:u w:val="single"/>
        </w:rPr>
      </w:pPr>
      <w:r w:rsidRPr="00EB0731">
        <w:rPr>
          <w:bCs/>
          <w:sz w:val="24"/>
          <w:szCs w:val="24"/>
          <w:u w:val="single"/>
        </w:rPr>
        <w:t>ISO 15022 illustrations</w:t>
      </w:r>
    </w:p>
    <w:p w14:paraId="58A0BAF9" w14:textId="77777777" w:rsidR="00A11F2F" w:rsidRPr="00EB0731" w:rsidRDefault="00A11F2F" w:rsidP="00A11F2F">
      <w:pPr>
        <w:suppressAutoHyphens w:val="0"/>
        <w:spacing w:before="0" w:after="0"/>
        <w:rPr>
          <w:b/>
          <w:sz w:val="24"/>
          <w:szCs w:val="24"/>
        </w:rPr>
      </w:pPr>
    </w:p>
    <w:p w14:paraId="2931D82C" w14:textId="37D2ED3B" w:rsidR="00A11F2F" w:rsidRPr="00EB0731" w:rsidRDefault="00A11F2F" w:rsidP="00A11F2F">
      <w:pPr>
        <w:suppressAutoHyphens w:val="0"/>
        <w:spacing w:before="0" w:after="0"/>
        <w:rPr>
          <w:b/>
          <w:sz w:val="24"/>
          <w:szCs w:val="24"/>
        </w:rPr>
      </w:pPr>
      <w:r w:rsidRPr="00EB0731">
        <w:rPr>
          <w:b/>
          <w:sz w:val="24"/>
          <w:szCs w:val="24"/>
        </w:rPr>
        <w:t>MT 5</w:t>
      </w:r>
      <w:r w:rsidR="002A6C8B" w:rsidRPr="00EB0731">
        <w:rPr>
          <w:b/>
          <w:sz w:val="24"/>
          <w:szCs w:val="24"/>
        </w:rPr>
        <w:t>30</w:t>
      </w:r>
      <w:r w:rsidRPr="00EB0731">
        <w:rPr>
          <w:b/>
          <w:sz w:val="24"/>
          <w:szCs w:val="24"/>
        </w:rPr>
        <w:t xml:space="preserve"> – </w:t>
      </w:r>
      <w:r w:rsidR="00A978F5" w:rsidRPr="00EB0731">
        <w:rPr>
          <w:b/>
          <w:sz w:val="24"/>
          <w:szCs w:val="24"/>
        </w:rPr>
        <w:t>Transaction Processing Command</w:t>
      </w:r>
    </w:p>
    <w:p w14:paraId="6F834A33" w14:textId="77777777" w:rsidR="00037C3D" w:rsidRPr="00EB0731" w:rsidRDefault="00037C3D" w:rsidP="00A11F2F">
      <w:pPr>
        <w:suppressAutoHyphens w:val="0"/>
        <w:spacing w:before="0" w:after="0"/>
        <w:rPr>
          <w:b/>
          <w:sz w:val="24"/>
          <w:szCs w:val="24"/>
        </w:rPr>
      </w:pPr>
    </w:p>
    <w:p w14:paraId="2F7BD683" w14:textId="3C0A3494" w:rsidR="00037C3D" w:rsidRDefault="00037C3D" w:rsidP="00A11F2F">
      <w:pPr>
        <w:suppressAutoHyphens w:val="0"/>
        <w:spacing w:before="0" w:after="0"/>
        <w:rPr>
          <w:b/>
          <w:sz w:val="24"/>
          <w:szCs w:val="24"/>
        </w:rPr>
      </w:pPr>
      <w:r>
        <w:rPr>
          <w:noProof/>
        </w:rPr>
        <w:drawing>
          <wp:inline distT="0" distB="0" distL="0" distR="0" wp14:anchorId="6E8FDD84" wp14:editId="44BD97D9">
            <wp:extent cx="5581015" cy="4918710"/>
            <wp:effectExtent l="0" t="0" r="635" b="0"/>
            <wp:docPr id="1458866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66606" name=""/>
                    <pic:cNvPicPr/>
                  </pic:nvPicPr>
                  <pic:blipFill>
                    <a:blip r:embed="rId48"/>
                    <a:stretch>
                      <a:fillRect/>
                    </a:stretch>
                  </pic:blipFill>
                  <pic:spPr>
                    <a:xfrm>
                      <a:off x="0" y="0"/>
                      <a:ext cx="5581015" cy="4918710"/>
                    </a:xfrm>
                    <a:prstGeom prst="rect">
                      <a:avLst/>
                    </a:prstGeom>
                  </pic:spPr>
                </pic:pic>
              </a:graphicData>
            </a:graphic>
          </wp:inline>
        </w:drawing>
      </w:r>
    </w:p>
    <w:p w14:paraId="4F7C6AF4" w14:textId="77777777" w:rsidR="00375D98" w:rsidRDefault="00375D98" w:rsidP="00A11F2F">
      <w:pPr>
        <w:suppressAutoHyphens w:val="0"/>
        <w:spacing w:before="0" w:after="0"/>
        <w:rPr>
          <w:b/>
          <w:sz w:val="24"/>
          <w:szCs w:val="24"/>
        </w:rPr>
      </w:pPr>
    </w:p>
    <w:p w14:paraId="2C8BE7AA" w14:textId="690D76DD" w:rsidR="00375D98" w:rsidRDefault="00375D98" w:rsidP="00A11F2F">
      <w:pPr>
        <w:suppressAutoHyphens w:val="0"/>
        <w:spacing w:before="0" w:after="0"/>
        <w:rPr>
          <w:b/>
          <w:sz w:val="24"/>
          <w:szCs w:val="24"/>
        </w:rPr>
      </w:pPr>
      <w:r>
        <w:rPr>
          <w:noProof/>
        </w:rPr>
        <w:drawing>
          <wp:inline distT="0" distB="0" distL="0" distR="0" wp14:anchorId="4495DDD8" wp14:editId="0F7C7C99">
            <wp:extent cx="5581015" cy="908685"/>
            <wp:effectExtent l="0" t="0" r="635" b="5715"/>
            <wp:docPr id="1759866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6739" name=""/>
                    <pic:cNvPicPr/>
                  </pic:nvPicPr>
                  <pic:blipFill>
                    <a:blip r:embed="rId49"/>
                    <a:stretch>
                      <a:fillRect/>
                    </a:stretch>
                  </pic:blipFill>
                  <pic:spPr>
                    <a:xfrm>
                      <a:off x="0" y="0"/>
                      <a:ext cx="5581015" cy="908685"/>
                    </a:xfrm>
                    <a:prstGeom prst="rect">
                      <a:avLst/>
                    </a:prstGeom>
                  </pic:spPr>
                </pic:pic>
              </a:graphicData>
            </a:graphic>
          </wp:inline>
        </w:drawing>
      </w:r>
    </w:p>
    <w:p w14:paraId="3807B50D" w14:textId="667E1FB8" w:rsidR="00D85B1D" w:rsidRPr="00E140CF" w:rsidRDefault="00D85B1D" w:rsidP="00A11F2F">
      <w:pPr>
        <w:suppressAutoHyphens w:val="0"/>
        <w:spacing w:before="0" w:after="0"/>
        <w:rPr>
          <w:b/>
          <w:sz w:val="24"/>
          <w:szCs w:val="24"/>
        </w:rPr>
      </w:pPr>
      <w:r>
        <w:rPr>
          <w:noProof/>
        </w:rPr>
        <w:lastRenderedPageBreak/>
        <w:drawing>
          <wp:inline distT="0" distB="0" distL="0" distR="0" wp14:anchorId="0F93B6BB" wp14:editId="11B99E5C">
            <wp:extent cx="5581015" cy="1492250"/>
            <wp:effectExtent l="0" t="0" r="635" b="0"/>
            <wp:docPr id="192214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47383" name=""/>
                    <pic:cNvPicPr/>
                  </pic:nvPicPr>
                  <pic:blipFill>
                    <a:blip r:embed="rId50"/>
                    <a:stretch>
                      <a:fillRect/>
                    </a:stretch>
                  </pic:blipFill>
                  <pic:spPr>
                    <a:xfrm>
                      <a:off x="0" y="0"/>
                      <a:ext cx="5581015" cy="1492250"/>
                    </a:xfrm>
                    <a:prstGeom prst="rect">
                      <a:avLst/>
                    </a:prstGeom>
                  </pic:spPr>
                </pic:pic>
              </a:graphicData>
            </a:graphic>
          </wp:inline>
        </w:drawing>
      </w:r>
    </w:p>
    <w:p w14:paraId="3337EF66" w14:textId="531831AB" w:rsidR="00820B7B" w:rsidRDefault="00F65A8E" w:rsidP="00820B7B">
      <w:pPr>
        <w:widowControl w:val="0"/>
        <w:suppressAutoHyphens w:val="0"/>
        <w:autoSpaceDE w:val="0"/>
        <w:autoSpaceDN w:val="0"/>
        <w:spacing w:before="45" w:after="0"/>
        <w:rPr>
          <w:rFonts w:eastAsia="Arial" w:cs="Arial"/>
          <w:lang w:val="en-US"/>
        </w:rPr>
      </w:pPr>
      <w:r>
        <w:rPr>
          <w:rFonts w:eastAsia="Arial" w:cs="Arial"/>
          <w:noProof/>
          <w:lang w:val="en-US"/>
        </w:rPr>
        <mc:AlternateContent>
          <mc:Choice Requires="wps">
            <w:drawing>
              <wp:anchor distT="0" distB="0" distL="114300" distR="114300" simplePos="0" relativeHeight="251658242" behindDoc="0" locked="0" layoutInCell="1" allowOverlap="1" wp14:anchorId="623658A4" wp14:editId="53924896">
                <wp:simplePos x="0" y="0"/>
                <wp:positionH relativeFrom="column">
                  <wp:posOffset>-114935</wp:posOffset>
                </wp:positionH>
                <wp:positionV relativeFrom="paragraph">
                  <wp:posOffset>88265</wp:posOffset>
                </wp:positionV>
                <wp:extent cx="5327650" cy="1530350"/>
                <wp:effectExtent l="0" t="0" r="25400" b="12700"/>
                <wp:wrapNone/>
                <wp:docPr id="1649692680" name="Rectangle 10"/>
                <wp:cNvGraphicFramePr/>
                <a:graphic xmlns:a="http://schemas.openxmlformats.org/drawingml/2006/main">
                  <a:graphicData uri="http://schemas.microsoft.com/office/word/2010/wordprocessingShape">
                    <wps:wsp>
                      <wps:cNvSpPr/>
                      <wps:spPr>
                        <a:xfrm>
                          <a:off x="0" y="0"/>
                          <a:ext cx="5327650" cy="15303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CCFD6D" id="Rectangle 10" o:spid="_x0000_s1026" style="position:absolute;margin-left:-9.05pt;margin-top:6.95pt;width:419.5pt;height:120.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" filled="f" strokecolor="red" strokeweight="2pt"/>
            </w:pict>
          </mc:Fallback>
        </mc:AlternateContent>
      </w:r>
    </w:p>
    <w:p w14:paraId="73E60972" w14:textId="6F085194" w:rsidR="00037C3D" w:rsidRPr="00037C3D" w:rsidRDefault="00037C3D" w:rsidP="00820B7B">
      <w:pPr>
        <w:widowControl w:val="0"/>
        <w:suppressAutoHyphens w:val="0"/>
        <w:autoSpaceDE w:val="0"/>
        <w:autoSpaceDN w:val="0"/>
        <w:spacing w:before="45" w:after="0"/>
        <w:rPr>
          <w:rFonts w:eastAsia="Arial" w:cs="Arial"/>
          <w:b/>
          <w:bCs/>
          <w:lang w:val="en-US"/>
        </w:rPr>
      </w:pPr>
      <w:r w:rsidRPr="00037C3D">
        <w:rPr>
          <w:rFonts w:eastAsia="Arial" w:cs="Arial"/>
          <w:b/>
          <w:bCs/>
          <w:lang w:val="en-US"/>
        </w:rPr>
        <w:t>CODES</w:t>
      </w:r>
    </w:p>
    <w:p w14:paraId="0994A345" w14:textId="11FE7E87" w:rsidR="003149F9" w:rsidRDefault="003149F9" w:rsidP="00037C3D">
      <w:pPr>
        <w:pStyle w:val="BodyText"/>
        <w:spacing w:line="249" w:lineRule="auto"/>
      </w:pPr>
      <w:bookmarkStart w:id="91" w:name="10._Field_22F:_Indicator"/>
      <w:bookmarkStart w:id="92" w:name="_bookmark34"/>
      <w:bookmarkEnd w:id="91"/>
      <w:bookmarkEnd w:id="92"/>
      <w:r>
        <w:t>If</w:t>
      </w:r>
      <w:r>
        <w:rPr>
          <w:spacing w:val="-2"/>
        </w:rPr>
        <w:t xml:space="preserve"> </w:t>
      </w:r>
      <w:r>
        <w:t>Qualifi</w:t>
      </w:r>
      <w:r w:rsidR="008121FC">
        <w:t>er</w:t>
      </w:r>
      <w:hyperlink w:anchor="_bookmark46" w:history="1"/>
      <w:r w:rsidR="008121FC">
        <w:t xml:space="preserve"> </w:t>
      </w:r>
      <w:r w:rsidR="00AA4EE8">
        <w:t>GATE</w:t>
      </w:r>
      <w:r>
        <w:rPr>
          <w:spacing w:val="-2"/>
        </w:rPr>
        <w:t xml:space="preserve"> </w:t>
      </w:r>
      <w:r>
        <w:t>and</w:t>
      </w:r>
      <w:r>
        <w:rPr>
          <w:spacing w:val="-2"/>
        </w:rPr>
        <w:t xml:space="preserve"> </w:t>
      </w:r>
      <w:r>
        <w:t>Data</w:t>
      </w:r>
      <w:r>
        <w:rPr>
          <w:spacing w:val="-2"/>
        </w:rPr>
        <w:t xml:space="preserve"> </w:t>
      </w:r>
      <w:r>
        <w:t>Source</w:t>
      </w:r>
      <w:r>
        <w:rPr>
          <w:spacing w:val="-2"/>
        </w:rPr>
        <w:t xml:space="preserve"> </w:t>
      </w:r>
      <w:r>
        <w:t>Scheme</w:t>
      </w:r>
      <w:r>
        <w:rPr>
          <w:spacing w:val="-2"/>
        </w:rPr>
        <w:t xml:space="preserve"> </w:t>
      </w:r>
      <w:r>
        <w:t>is</w:t>
      </w:r>
      <w:r>
        <w:rPr>
          <w:spacing w:val="-2"/>
        </w:rPr>
        <w:t xml:space="preserve"> </w:t>
      </w:r>
      <w:r>
        <w:t>not</w:t>
      </w:r>
      <w:r>
        <w:rPr>
          <w:spacing w:val="-2"/>
        </w:rPr>
        <w:t xml:space="preserve"> </w:t>
      </w:r>
      <w:r>
        <w:t>present,</w:t>
      </w:r>
      <w:r>
        <w:rPr>
          <w:spacing w:val="-2"/>
        </w:rPr>
        <w:t xml:space="preserve"> </w:t>
      </w:r>
      <w:hyperlink w:anchor="_bookmark35" w:history="1">
        <w:r>
          <w:t>Indicator</w:t>
        </w:r>
      </w:hyperlink>
      <w:r>
        <w:rPr>
          <w:spacing w:val="-2"/>
        </w:rPr>
        <w:t xml:space="preserve"> </w:t>
      </w:r>
      <w:r>
        <w:t>must</w:t>
      </w:r>
      <w:r>
        <w:rPr>
          <w:spacing w:val="-2"/>
        </w:rPr>
        <w:t xml:space="preserve"> </w:t>
      </w:r>
      <w:r>
        <w:t>contain</w:t>
      </w:r>
      <w:r>
        <w:rPr>
          <w:spacing w:val="-2"/>
        </w:rPr>
        <w:t xml:space="preserve"> </w:t>
      </w:r>
      <w:r>
        <w:t>one</w:t>
      </w:r>
      <w:r>
        <w:rPr>
          <w:spacing w:val="-2"/>
        </w:rPr>
        <w:t xml:space="preserve"> </w:t>
      </w:r>
      <w:r>
        <w:t>of</w:t>
      </w:r>
      <w:r>
        <w:rPr>
          <w:spacing w:val="-2"/>
        </w:rPr>
        <w:t xml:space="preserve"> </w:t>
      </w:r>
      <w:r>
        <w:t xml:space="preserve">the following codes </w:t>
      </w:r>
      <w:r>
        <w:rPr>
          <w:rFonts w:ascii="Courier New"/>
        </w:rPr>
        <w:t>(Error code(s): K22)</w:t>
      </w:r>
      <w:r>
        <w:t>:</w:t>
      </w:r>
    </w:p>
    <w:p w14:paraId="26483A0D" w14:textId="77777777" w:rsidR="003149F9" w:rsidRDefault="003149F9" w:rsidP="003149F9">
      <w:pPr>
        <w:pStyle w:val="BodyText"/>
        <w:spacing w:before="2" w:after="1"/>
        <w:rPr>
          <w:sz w:val="17"/>
        </w:rPr>
      </w:pPr>
    </w:p>
    <w:tbl>
      <w:tblPr>
        <w:tblW w:w="0" w:type="auto"/>
        <w:tblLayout w:type="fixed"/>
        <w:tblCellMar>
          <w:left w:w="0" w:type="dxa"/>
          <w:right w:w="0" w:type="dxa"/>
        </w:tblCellMar>
        <w:tblLook w:val="01E0" w:firstRow="1" w:lastRow="1" w:firstColumn="1" w:lastColumn="1" w:noHBand="0" w:noVBand="0"/>
      </w:tblPr>
      <w:tblGrid>
        <w:gridCol w:w="924"/>
        <w:gridCol w:w="1998"/>
        <w:gridCol w:w="2145"/>
      </w:tblGrid>
      <w:tr w:rsidR="003149F9" w14:paraId="5BBC9D47" w14:textId="77777777" w:rsidTr="00037C3D">
        <w:trPr>
          <w:trHeight w:val="310"/>
        </w:trPr>
        <w:tc>
          <w:tcPr>
            <w:tcW w:w="924" w:type="dxa"/>
          </w:tcPr>
          <w:p w14:paraId="3BE7D01A" w14:textId="77777777" w:rsidR="003149F9" w:rsidRDefault="003149F9" w:rsidP="00037C3D">
            <w:pPr>
              <w:pStyle w:val="TableParagraph"/>
              <w:spacing w:before="0" w:line="201" w:lineRule="exact"/>
              <w:ind w:left="0"/>
              <w:rPr>
                <w:sz w:val="18"/>
              </w:rPr>
            </w:pPr>
            <w:r>
              <w:rPr>
                <w:spacing w:val="-4"/>
                <w:sz w:val="18"/>
              </w:rPr>
              <w:t>YGAT</w:t>
            </w:r>
          </w:p>
        </w:tc>
        <w:tc>
          <w:tcPr>
            <w:tcW w:w="1998" w:type="dxa"/>
          </w:tcPr>
          <w:p w14:paraId="472744F2" w14:textId="77777777" w:rsidR="003149F9" w:rsidRDefault="003149F9" w:rsidP="00771AD4">
            <w:pPr>
              <w:pStyle w:val="TableParagraph"/>
              <w:spacing w:before="0" w:line="201" w:lineRule="exact"/>
              <w:ind w:left="373"/>
              <w:rPr>
                <w:sz w:val="18"/>
              </w:rPr>
            </w:pPr>
            <w:r>
              <w:rPr>
                <w:sz w:val="18"/>
              </w:rPr>
              <w:t>Gating</w:t>
            </w:r>
            <w:r>
              <w:rPr>
                <w:spacing w:val="-5"/>
                <w:sz w:val="18"/>
              </w:rPr>
              <w:t xml:space="preserve"> </w:t>
            </w:r>
            <w:r>
              <w:rPr>
                <w:spacing w:val="-2"/>
                <w:sz w:val="18"/>
              </w:rPr>
              <w:t>Event</w:t>
            </w:r>
          </w:p>
        </w:tc>
        <w:tc>
          <w:tcPr>
            <w:tcW w:w="2145" w:type="dxa"/>
          </w:tcPr>
          <w:p w14:paraId="488CC70A" w14:textId="77777777" w:rsidR="003149F9" w:rsidRDefault="003149F9" w:rsidP="00771AD4">
            <w:pPr>
              <w:pStyle w:val="TableParagraph"/>
              <w:spacing w:before="14"/>
              <w:ind w:left="0" w:right="78"/>
              <w:jc w:val="right"/>
              <w:rPr>
                <w:sz w:val="18"/>
              </w:rPr>
            </w:pPr>
            <w:r>
              <w:rPr>
                <w:sz w:val="18"/>
              </w:rPr>
              <w:t>Gating</w:t>
            </w:r>
            <w:r>
              <w:rPr>
                <w:spacing w:val="-3"/>
                <w:sz w:val="18"/>
              </w:rPr>
              <w:t xml:space="preserve"> </w:t>
            </w:r>
            <w:proofErr w:type="gramStart"/>
            <w:r>
              <w:rPr>
                <w:sz w:val="18"/>
              </w:rPr>
              <w:t>event</w:t>
            </w:r>
            <w:proofErr w:type="gramEnd"/>
            <w:r>
              <w:rPr>
                <w:spacing w:val="-2"/>
                <w:sz w:val="18"/>
              </w:rPr>
              <w:t xml:space="preserve"> enabled.</w:t>
            </w:r>
          </w:p>
        </w:tc>
      </w:tr>
      <w:tr w:rsidR="003149F9" w14:paraId="12D560EF" w14:textId="77777777" w:rsidTr="00037C3D">
        <w:trPr>
          <w:trHeight w:val="310"/>
        </w:trPr>
        <w:tc>
          <w:tcPr>
            <w:tcW w:w="924" w:type="dxa"/>
          </w:tcPr>
          <w:p w14:paraId="6DEA940B" w14:textId="77777777" w:rsidR="003149F9" w:rsidRDefault="003149F9" w:rsidP="00771AD4">
            <w:pPr>
              <w:pStyle w:val="TableParagraph"/>
              <w:spacing w:before="83"/>
              <w:ind w:left="50"/>
              <w:rPr>
                <w:sz w:val="18"/>
              </w:rPr>
            </w:pPr>
            <w:r>
              <w:rPr>
                <w:spacing w:val="-4"/>
                <w:sz w:val="18"/>
              </w:rPr>
              <w:t>NGAT</w:t>
            </w:r>
          </w:p>
        </w:tc>
        <w:tc>
          <w:tcPr>
            <w:tcW w:w="1998" w:type="dxa"/>
          </w:tcPr>
          <w:p w14:paraId="5B3E4F5F" w14:textId="77777777" w:rsidR="003149F9" w:rsidRDefault="003149F9" w:rsidP="00771AD4">
            <w:pPr>
              <w:pStyle w:val="TableParagraph"/>
              <w:spacing w:before="83"/>
              <w:ind w:left="373"/>
              <w:rPr>
                <w:sz w:val="18"/>
              </w:rPr>
            </w:pPr>
            <w:r>
              <w:rPr>
                <w:sz w:val="18"/>
              </w:rPr>
              <w:t>No</w:t>
            </w:r>
            <w:r>
              <w:rPr>
                <w:spacing w:val="-5"/>
                <w:sz w:val="18"/>
              </w:rPr>
              <w:t xml:space="preserve"> </w:t>
            </w:r>
            <w:r>
              <w:rPr>
                <w:sz w:val="18"/>
              </w:rPr>
              <w:t>Gating</w:t>
            </w:r>
            <w:r>
              <w:rPr>
                <w:spacing w:val="-4"/>
                <w:sz w:val="18"/>
              </w:rPr>
              <w:t xml:space="preserve"> </w:t>
            </w:r>
            <w:r>
              <w:rPr>
                <w:spacing w:val="-2"/>
                <w:sz w:val="18"/>
              </w:rPr>
              <w:t>Event</w:t>
            </w:r>
          </w:p>
        </w:tc>
        <w:tc>
          <w:tcPr>
            <w:tcW w:w="2145" w:type="dxa"/>
          </w:tcPr>
          <w:p w14:paraId="0077E694" w14:textId="77777777" w:rsidR="003149F9" w:rsidRDefault="003149F9" w:rsidP="00771AD4">
            <w:pPr>
              <w:pStyle w:val="TableParagraph"/>
              <w:spacing w:before="103" w:line="187" w:lineRule="exact"/>
              <w:ind w:left="0" w:right="48"/>
              <w:jc w:val="right"/>
              <w:rPr>
                <w:sz w:val="18"/>
              </w:rPr>
            </w:pPr>
            <w:r>
              <w:rPr>
                <w:sz w:val="18"/>
              </w:rPr>
              <w:t>Gating</w:t>
            </w:r>
            <w:r>
              <w:rPr>
                <w:spacing w:val="-3"/>
                <w:sz w:val="18"/>
              </w:rPr>
              <w:t xml:space="preserve"> </w:t>
            </w:r>
            <w:r>
              <w:rPr>
                <w:sz w:val="18"/>
              </w:rPr>
              <w:t>event</w:t>
            </w:r>
            <w:r>
              <w:rPr>
                <w:spacing w:val="-2"/>
                <w:sz w:val="18"/>
              </w:rPr>
              <w:t xml:space="preserve"> disabled.</w:t>
            </w:r>
          </w:p>
        </w:tc>
      </w:tr>
    </w:tbl>
    <w:p w14:paraId="783ED12B" w14:textId="77777777" w:rsidR="00A11F2F" w:rsidRPr="00820B7B" w:rsidRDefault="00A11F2F" w:rsidP="00A11F2F">
      <w:pPr>
        <w:suppressAutoHyphens w:val="0"/>
        <w:spacing w:before="0" w:after="0"/>
        <w:rPr>
          <w:b/>
          <w:sz w:val="28"/>
          <w:lang w:val="en-US"/>
        </w:rPr>
      </w:pPr>
    </w:p>
    <w:p w14:paraId="1CEB5FE0" w14:textId="77777777" w:rsidR="00A11F2F" w:rsidRDefault="00A11F2F" w:rsidP="00A11F2F">
      <w:pPr>
        <w:suppressAutoHyphens w:val="0"/>
        <w:spacing w:before="0" w:after="0"/>
        <w:rPr>
          <w:b/>
          <w:sz w:val="28"/>
        </w:rPr>
      </w:pPr>
    </w:p>
    <w:p w14:paraId="0CC9D498" w14:textId="77777777" w:rsidR="00A11F2F" w:rsidRPr="00EB0731" w:rsidRDefault="00A11F2F" w:rsidP="00A11F2F">
      <w:pPr>
        <w:suppressAutoHyphens w:val="0"/>
        <w:spacing w:before="0" w:after="0"/>
        <w:rPr>
          <w:bCs/>
          <w:sz w:val="24"/>
          <w:szCs w:val="24"/>
          <w:u w:val="single"/>
          <w:lang w:val="en-US"/>
        </w:rPr>
      </w:pPr>
    </w:p>
    <w:p w14:paraId="35ED71E2" w14:textId="77777777" w:rsidR="00A11F2F" w:rsidRPr="00EB0731" w:rsidRDefault="00A11F2F" w:rsidP="00A11F2F">
      <w:pPr>
        <w:suppressAutoHyphens w:val="0"/>
        <w:spacing w:before="0" w:after="0"/>
        <w:rPr>
          <w:bCs/>
          <w:sz w:val="24"/>
          <w:szCs w:val="24"/>
          <w:u w:val="single"/>
          <w:lang w:val="fr-BE"/>
        </w:rPr>
      </w:pPr>
      <w:r w:rsidRPr="00EB0731">
        <w:rPr>
          <w:bCs/>
          <w:sz w:val="24"/>
          <w:szCs w:val="24"/>
          <w:u w:val="single"/>
          <w:lang w:val="fr-BE"/>
        </w:rPr>
        <w:t>ISO 20022 illustrations</w:t>
      </w:r>
    </w:p>
    <w:p w14:paraId="7136BA73" w14:textId="77777777" w:rsidR="00A11F2F" w:rsidRPr="00EB0731" w:rsidRDefault="00A11F2F" w:rsidP="00A11F2F">
      <w:pPr>
        <w:suppressAutoHyphens w:val="0"/>
        <w:spacing w:before="0" w:after="0"/>
        <w:rPr>
          <w:b/>
          <w:sz w:val="24"/>
          <w:szCs w:val="24"/>
          <w:lang w:val="fr-FR"/>
        </w:rPr>
      </w:pPr>
    </w:p>
    <w:p w14:paraId="7F88328D" w14:textId="3AE4F396" w:rsidR="00A11F2F" w:rsidRPr="00EB0731" w:rsidRDefault="00A11F2F" w:rsidP="00A11F2F">
      <w:pPr>
        <w:suppressAutoHyphens w:val="0"/>
        <w:spacing w:before="0" w:after="0"/>
        <w:rPr>
          <w:b/>
          <w:sz w:val="24"/>
          <w:szCs w:val="24"/>
        </w:rPr>
      </w:pPr>
      <w:r w:rsidRPr="00EB0731">
        <w:rPr>
          <w:b/>
          <w:sz w:val="24"/>
          <w:szCs w:val="24"/>
        </w:rPr>
        <w:t>sese.0</w:t>
      </w:r>
      <w:r w:rsidR="00A11B79" w:rsidRPr="00EB0731">
        <w:rPr>
          <w:b/>
          <w:sz w:val="24"/>
          <w:szCs w:val="24"/>
        </w:rPr>
        <w:t>30</w:t>
      </w:r>
      <w:r w:rsidRPr="00EB0731">
        <w:rPr>
          <w:b/>
          <w:sz w:val="24"/>
          <w:szCs w:val="24"/>
        </w:rPr>
        <w:t xml:space="preserve"> – Securities Settlement </w:t>
      </w:r>
      <w:r w:rsidR="00A11B79" w:rsidRPr="00EB0731">
        <w:rPr>
          <w:b/>
          <w:sz w:val="24"/>
          <w:szCs w:val="24"/>
        </w:rPr>
        <w:t>Condition</w:t>
      </w:r>
      <w:r w:rsidR="00DC117A" w:rsidRPr="00EB0731">
        <w:rPr>
          <w:b/>
          <w:sz w:val="24"/>
          <w:szCs w:val="24"/>
        </w:rPr>
        <w:t>s</w:t>
      </w:r>
      <w:r w:rsidR="00DE1EB0" w:rsidRPr="00EB0731">
        <w:rPr>
          <w:b/>
          <w:sz w:val="24"/>
          <w:szCs w:val="24"/>
        </w:rPr>
        <w:t xml:space="preserve"> Modification Request</w:t>
      </w:r>
    </w:p>
    <w:p w14:paraId="48B6105C" w14:textId="77777777" w:rsidR="00DC117A" w:rsidRDefault="00DC117A" w:rsidP="00A11F2F">
      <w:pPr>
        <w:suppressAutoHyphens w:val="0"/>
        <w:spacing w:before="0" w:after="0"/>
        <w:rPr>
          <w:b/>
          <w:sz w:val="28"/>
        </w:rPr>
      </w:pPr>
    </w:p>
    <w:p w14:paraId="58E6A0F1" w14:textId="537932B6" w:rsidR="00DC117A" w:rsidRPr="000520B9" w:rsidRDefault="00DC117A" w:rsidP="00A11F2F">
      <w:pPr>
        <w:suppressAutoHyphens w:val="0"/>
        <w:spacing w:before="0" w:after="0"/>
        <w:rPr>
          <w:b/>
          <w:sz w:val="28"/>
        </w:rPr>
      </w:pPr>
      <w:r>
        <w:rPr>
          <w:noProof/>
        </w:rPr>
        <w:drawing>
          <wp:inline distT="0" distB="0" distL="0" distR="0" wp14:anchorId="6B9B568B" wp14:editId="36C34738">
            <wp:extent cx="5581015" cy="4044315"/>
            <wp:effectExtent l="0" t="0" r="635" b="0"/>
            <wp:docPr id="713612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612664" name=""/>
                    <pic:cNvPicPr/>
                  </pic:nvPicPr>
                  <pic:blipFill>
                    <a:blip r:embed="rId51"/>
                    <a:stretch>
                      <a:fillRect/>
                    </a:stretch>
                  </pic:blipFill>
                  <pic:spPr>
                    <a:xfrm>
                      <a:off x="0" y="0"/>
                      <a:ext cx="5581015" cy="4044315"/>
                    </a:xfrm>
                    <a:prstGeom prst="rect">
                      <a:avLst/>
                    </a:prstGeom>
                  </pic:spPr>
                </pic:pic>
              </a:graphicData>
            </a:graphic>
          </wp:inline>
        </w:drawing>
      </w:r>
    </w:p>
    <w:p w14:paraId="27083FAA" w14:textId="468C2FF7" w:rsidR="00A11F2F" w:rsidRDefault="00A11F2F" w:rsidP="00A11F2F">
      <w:pPr>
        <w:suppressAutoHyphens w:val="0"/>
        <w:spacing w:before="0" w:after="0"/>
        <w:rPr>
          <w:noProof/>
        </w:rPr>
      </w:pPr>
    </w:p>
    <w:p w14:paraId="5772DB78" w14:textId="43343CF1" w:rsidR="008A6801" w:rsidRDefault="008A6801" w:rsidP="00A11F2F">
      <w:pPr>
        <w:suppressAutoHyphens w:val="0"/>
        <w:spacing w:before="0" w:after="0"/>
        <w:rPr>
          <w:b/>
          <w:sz w:val="28"/>
        </w:rPr>
      </w:pPr>
      <w:r>
        <w:rPr>
          <w:noProof/>
        </w:rPr>
        <w:drawing>
          <wp:inline distT="0" distB="0" distL="0" distR="0" wp14:anchorId="4612C88F" wp14:editId="59A4FC13">
            <wp:extent cx="3124361" cy="2381372"/>
            <wp:effectExtent l="0" t="0" r="0" b="0"/>
            <wp:docPr id="721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819" name=""/>
                    <pic:cNvPicPr/>
                  </pic:nvPicPr>
                  <pic:blipFill>
                    <a:blip r:embed="rId52"/>
                    <a:stretch>
                      <a:fillRect/>
                    </a:stretch>
                  </pic:blipFill>
                  <pic:spPr>
                    <a:xfrm>
                      <a:off x="0" y="0"/>
                      <a:ext cx="3124361" cy="2381372"/>
                    </a:xfrm>
                    <a:prstGeom prst="rect">
                      <a:avLst/>
                    </a:prstGeom>
                  </pic:spPr>
                </pic:pic>
              </a:graphicData>
            </a:graphic>
          </wp:inline>
        </w:drawing>
      </w:r>
    </w:p>
    <w:p w14:paraId="7E19BB7C" w14:textId="77777777" w:rsidR="004D6600" w:rsidRDefault="004D6600" w:rsidP="00A11F2F">
      <w:pPr>
        <w:suppressAutoHyphens w:val="0"/>
        <w:spacing w:before="0" w:after="0"/>
        <w:rPr>
          <w:b/>
          <w:sz w:val="28"/>
        </w:rPr>
      </w:pPr>
    </w:p>
    <w:p w14:paraId="2A696E96" w14:textId="02DB7D46" w:rsidR="004D6600" w:rsidRDefault="004D6600" w:rsidP="00A11F2F">
      <w:pPr>
        <w:suppressAutoHyphens w:val="0"/>
        <w:spacing w:before="0" w:after="0"/>
        <w:rPr>
          <w:b/>
          <w:sz w:val="28"/>
        </w:rPr>
      </w:pPr>
      <w:r>
        <w:rPr>
          <w:noProof/>
        </w:rPr>
        <w:drawing>
          <wp:inline distT="0" distB="0" distL="0" distR="0" wp14:anchorId="3961A419" wp14:editId="71E1195D">
            <wp:extent cx="3073558" cy="2317869"/>
            <wp:effectExtent l="0" t="0" r="0" b="6350"/>
            <wp:docPr id="96871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17788" name=""/>
                    <pic:cNvPicPr/>
                  </pic:nvPicPr>
                  <pic:blipFill>
                    <a:blip r:embed="rId53"/>
                    <a:stretch>
                      <a:fillRect/>
                    </a:stretch>
                  </pic:blipFill>
                  <pic:spPr>
                    <a:xfrm>
                      <a:off x="0" y="0"/>
                      <a:ext cx="3073558" cy="2317869"/>
                    </a:xfrm>
                    <a:prstGeom prst="rect">
                      <a:avLst/>
                    </a:prstGeom>
                  </pic:spPr>
                </pic:pic>
              </a:graphicData>
            </a:graphic>
          </wp:inline>
        </w:drawing>
      </w:r>
    </w:p>
    <w:p w14:paraId="027F1ABA" w14:textId="77777777" w:rsidR="00A11F2F" w:rsidRDefault="00A11F2F" w:rsidP="00A11F2F">
      <w:pPr>
        <w:suppressAutoHyphens w:val="0"/>
        <w:spacing w:before="0" w:after="0"/>
        <w:rPr>
          <w:b/>
          <w:sz w:val="28"/>
        </w:rPr>
      </w:pPr>
    </w:p>
    <w:p w14:paraId="61310D5D" w14:textId="77777777" w:rsidR="00A11F2F" w:rsidRDefault="00A11F2F" w:rsidP="00A11F2F">
      <w:pPr>
        <w:suppressAutoHyphens w:val="0"/>
        <w:spacing w:before="0" w:after="0"/>
        <w:rPr>
          <w:b/>
          <w:sz w:val="28"/>
        </w:rPr>
      </w:pPr>
    </w:p>
    <w:p w14:paraId="31DA80AE" w14:textId="77777777" w:rsidR="00A11F2F" w:rsidRDefault="00A11F2F" w:rsidP="00A11F2F">
      <w:pPr>
        <w:suppressAutoHyphens w:val="0"/>
        <w:spacing w:before="0" w:after="0"/>
        <w:rPr>
          <w:b/>
          <w:sz w:val="28"/>
        </w:rPr>
      </w:pPr>
      <w:r>
        <w:rPr>
          <w:b/>
          <w:sz w:val="28"/>
        </w:rPr>
        <w:t>SWIFT Comment</w:t>
      </w:r>
    </w:p>
    <w:p w14:paraId="2687602A" w14:textId="77777777" w:rsidR="00A11F2F" w:rsidRDefault="00A11F2F" w:rsidP="00A11F2F">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A11F2F" w:rsidRPr="00E32808" w14:paraId="2A75A1FB" w14:textId="77777777" w:rsidTr="00771AD4">
        <w:tc>
          <w:tcPr>
            <w:tcW w:w="8721" w:type="dxa"/>
            <w:tcBorders>
              <w:bottom w:val="dotted" w:sz="4" w:space="0" w:color="auto"/>
            </w:tcBorders>
          </w:tcPr>
          <w:p w14:paraId="180F9FE4" w14:textId="2CD97BCF" w:rsidR="00A11F2F" w:rsidRPr="006E2734" w:rsidRDefault="00A11F2F" w:rsidP="00771AD4"/>
        </w:tc>
      </w:tr>
    </w:tbl>
    <w:p w14:paraId="7DD3DDD7" w14:textId="77777777" w:rsidR="00A11F2F" w:rsidRDefault="00A11F2F" w:rsidP="00A11F2F">
      <w:pPr>
        <w:suppressAutoHyphens w:val="0"/>
        <w:spacing w:before="0" w:after="0"/>
      </w:pPr>
    </w:p>
    <w:p w14:paraId="6F752696" w14:textId="77777777" w:rsidR="00C832EB" w:rsidRDefault="00C832EB" w:rsidP="00A11F2F">
      <w:pPr>
        <w:suppressAutoHyphens w:val="0"/>
        <w:spacing w:before="0" w:after="0"/>
      </w:pPr>
    </w:p>
    <w:p w14:paraId="1386398E" w14:textId="77777777" w:rsidR="00C832EB" w:rsidRDefault="00C832EB" w:rsidP="00A11F2F">
      <w:pPr>
        <w:suppressAutoHyphens w:val="0"/>
        <w:spacing w:before="0" w:after="0"/>
      </w:pPr>
    </w:p>
    <w:p w14:paraId="7588A2D3" w14:textId="77777777" w:rsidR="00C832EB" w:rsidRDefault="00C832EB" w:rsidP="00A11F2F">
      <w:pPr>
        <w:suppressAutoHyphens w:val="0"/>
        <w:spacing w:before="0" w:after="0"/>
      </w:pPr>
    </w:p>
    <w:p w14:paraId="206A734A" w14:textId="77777777" w:rsidR="00C832EB" w:rsidRDefault="00C832EB" w:rsidP="00A11F2F">
      <w:pPr>
        <w:suppressAutoHyphens w:val="0"/>
        <w:spacing w:before="0" w:after="0"/>
      </w:pPr>
    </w:p>
    <w:p w14:paraId="55248657" w14:textId="77777777" w:rsidR="00C832EB" w:rsidRDefault="00C832EB" w:rsidP="00A11F2F">
      <w:pPr>
        <w:suppressAutoHyphens w:val="0"/>
        <w:spacing w:before="0" w:after="0"/>
      </w:pPr>
    </w:p>
    <w:p w14:paraId="158AB752" w14:textId="77777777" w:rsidR="00C832EB" w:rsidRDefault="00C832EB" w:rsidP="00A11F2F">
      <w:pPr>
        <w:suppressAutoHyphens w:val="0"/>
        <w:spacing w:before="0" w:after="0"/>
      </w:pPr>
    </w:p>
    <w:p w14:paraId="08A02DA2" w14:textId="77777777" w:rsidR="00C832EB" w:rsidRDefault="00C832EB" w:rsidP="00A11F2F">
      <w:pPr>
        <w:suppressAutoHyphens w:val="0"/>
        <w:spacing w:before="0" w:after="0"/>
      </w:pPr>
    </w:p>
    <w:p w14:paraId="0D981B17" w14:textId="77777777" w:rsidR="00C832EB" w:rsidRDefault="00C832EB" w:rsidP="00A11F2F">
      <w:pPr>
        <w:suppressAutoHyphens w:val="0"/>
        <w:spacing w:before="0" w:after="0"/>
      </w:pPr>
    </w:p>
    <w:p w14:paraId="7226A995" w14:textId="77777777" w:rsidR="00C832EB" w:rsidRDefault="00C832EB" w:rsidP="00A11F2F">
      <w:pPr>
        <w:suppressAutoHyphens w:val="0"/>
        <w:spacing w:before="0" w:after="0"/>
      </w:pPr>
    </w:p>
    <w:p w14:paraId="77F9BE73" w14:textId="77777777" w:rsidR="00C832EB" w:rsidRDefault="00C832EB" w:rsidP="00A11F2F">
      <w:pPr>
        <w:suppressAutoHyphens w:val="0"/>
        <w:spacing w:before="0" w:after="0"/>
      </w:pPr>
    </w:p>
    <w:p w14:paraId="47913469" w14:textId="77777777" w:rsidR="00C832EB" w:rsidRDefault="00C832EB" w:rsidP="00A11F2F">
      <w:pPr>
        <w:suppressAutoHyphens w:val="0"/>
        <w:spacing w:before="0" w:after="0"/>
      </w:pPr>
    </w:p>
    <w:p w14:paraId="6DE9598F" w14:textId="77777777" w:rsidR="00743E7C" w:rsidRDefault="00743E7C" w:rsidP="00743E7C">
      <w:pPr>
        <w:suppressAutoHyphens w:val="0"/>
        <w:spacing w:before="0" w:after="0"/>
        <w:rPr>
          <w:b/>
          <w:sz w:val="28"/>
        </w:rPr>
      </w:pPr>
    </w:p>
    <w:p w14:paraId="2C1DA27C" w14:textId="77777777" w:rsidR="00743E7C" w:rsidRDefault="00743E7C" w:rsidP="00743E7C">
      <w:pPr>
        <w:suppressAutoHyphens w:val="0"/>
        <w:spacing w:before="0" w:after="0"/>
        <w:rPr>
          <w:b/>
          <w:sz w:val="28"/>
        </w:rPr>
      </w:pPr>
      <w:r>
        <w:rPr>
          <w:b/>
          <w:sz w:val="28"/>
        </w:rPr>
        <w:lastRenderedPageBreak/>
        <w:t xml:space="preserve">Standards </w:t>
      </w:r>
      <w:r w:rsidRPr="00CE2AB5">
        <w:rPr>
          <w:b/>
          <w:sz w:val="28"/>
        </w:rPr>
        <w:t>Working Group Meeting</w:t>
      </w:r>
    </w:p>
    <w:p w14:paraId="07EF394E" w14:textId="77777777" w:rsidR="00743E7C" w:rsidRDefault="00743E7C" w:rsidP="00743E7C">
      <w:pPr>
        <w:suppressAutoHyphens w:val="0"/>
        <w:spacing w:before="0" w:after="0"/>
        <w:rPr>
          <w:b/>
          <w:sz w:val="28"/>
        </w:rPr>
      </w:pPr>
    </w:p>
    <w:p w14:paraId="7F761908" w14:textId="77777777" w:rsidR="00743E7C" w:rsidRPr="00CE2AB5" w:rsidRDefault="00743E7C" w:rsidP="00743E7C">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743E7C" w:rsidRPr="00DB39D9" w14:paraId="77E2D5EE" w14:textId="77777777" w:rsidTr="00771AD4">
        <w:tc>
          <w:tcPr>
            <w:tcW w:w="8754" w:type="dxa"/>
            <w:shd w:val="pct5" w:color="auto" w:fill="auto"/>
          </w:tcPr>
          <w:p w14:paraId="70AB54D8" w14:textId="77777777" w:rsidR="00743E7C" w:rsidRPr="00D54675" w:rsidRDefault="00743E7C" w:rsidP="00771AD4">
            <w:pPr>
              <w:spacing w:before="80" w:after="80"/>
              <w:rPr>
                <w:b/>
                <w:color w:val="800000"/>
              </w:rPr>
            </w:pPr>
            <w:r w:rsidRPr="00D54675">
              <w:rPr>
                <w:b/>
              </w:rPr>
              <w:t>Discussion</w:t>
            </w:r>
          </w:p>
        </w:tc>
      </w:tr>
      <w:tr w:rsidR="00743E7C" w:rsidRPr="00E32808" w14:paraId="2006467C" w14:textId="77777777" w:rsidTr="00771AD4">
        <w:trPr>
          <w:trHeight w:val="36"/>
        </w:trPr>
        <w:tc>
          <w:tcPr>
            <w:tcW w:w="8754" w:type="dxa"/>
            <w:tcBorders>
              <w:bottom w:val="dotted" w:sz="4" w:space="0" w:color="auto"/>
            </w:tcBorders>
            <w:vAlign w:val="center"/>
          </w:tcPr>
          <w:p w14:paraId="72B46A20" w14:textId="786B0A54" w:rsidR="009370F9" w:rsidRDefault="00027374" w:rsidP="00410A15">
            <w:pPr>
              <w:rPr>
                <w:rFonts w:cs="Arial"/>
                <w:lang w:val="en-US"/>
              </w:rPr>
            </w:pPr>
            <w:r>
              <w:rPr>
                <w:rFonts w:cs="Arial"/>
                <w:lang w:val="en-US"/>
              </w:rPr>
              <w:t xml:space="preserve">The SWG </w:t>
            </w:r>
            <w:r w:rsidR="00AC28A8">
              <w:rPr>
                <w:rFonts w:cs="Arial"/>
                <w:lang w:val="en-US"/>
              </w:rPr>
              <w:t>acknowledges</w:t>
            </w:r>
            <w:r>
              <w:rPr>
                <w:rFonts w:cs="Arial"/>
                <w:lang w:val="en-US"/>
              </w:rPr>
              <w:t xml:space="preserve"> the </w:t>
            </w:r>
            <w:r w:rsidR="00262D81">
              <w:rPr>
                <w:rFonts w:cs="Arial"/>
                <w:lang w:val="en-US"/>
              </w:rPr>
              <w:t xml:space="preserve">European Banking Federation and the </w:t>
            </w:r>
            <w:r w:rsidR="009811B8">
              <w:rPr>
                <w:rFonts w:cs="Arial"/>
                <w:lang w:val="en-US"/>
              </w:rPr>
              <w:t>EU T+1 Industry Committe</w:t>
            </w:r>
            <w:r w:rsidR="006F2605">
              <w:rPr>
                <w:rFonts w:cs="Arial"/>
                <w:lang w:val="en-US"/>
              </w:rPr>
              <w:t>e</w:t>
            </w:r>
            <w:r w:rsidR="00E2297D">
              <w:rPr>
                <w:rFonts w:cs="Arial"/>
                <w:lang w:val="en-US"/>
              </w:rPr>
              <w:t xml:space="preserve"> concerns.</w:t>
            </w:r>
          </w:p>
          <w:p w14:paraId="6088DF4C" w14:textId="27FF7E4E" w:rsidR="009370F9" w:rsidRPr="00160541" w:rsidRDefault="007157C4" w:rsidP="009370F9">
            <w:pPr>
              <w:rPr>
                <w:rFonts w:cs="Arial"/>
                <w:lang w:val="en-US"/>
              </w:rPr>
            </w:pPr>
            <w:r>
              <w:rPr>
                <w:rFonts w:cs="Arial"/>
                <w:lang w:val="en-US"/>
              </w:rPr>
              <w:t>“</w:t>
            </w:r>
            <w:r w:rsidR="009370F9">
              <w:rPr>
                <w:rFonts w:cs="Arial"/>
                <w:lang w:val="en-US"/>
              </w:rPr>
              <w:t xml:space="preserve">Even though the </w:t>
            </w:r>
            <w:r w:rsidR="009370F9" w:rsidRPr="00160541">
              <w:rPr>
                <w:rFonts w:cs="Arial"/>
                <w:lang w:val="en-US"/>
              </w:rPr>
              <w:t>proposed change is consistent with the</w:t>
            </w:r>
            <w:r w:rsidR="009370F9">
              <w:rPr>
                <w:rFonts w:cs="Arial"/>
                <w:lang w:val="en-US"/>
              </w:rPr>
              <w:t xml:space="preserve"> </w:t>
            </w:r>
            <w:r w:rsidR="009370F9" w:rsidRPr="004D6BFC">
              <w:rPr>
                <w:rFonts w:cs="Arial"/>
              </w:rPr>
              <w:t>Securities Financing Transactions Workstream</w:t>
            </w:r>
            <w:r w:rsidR="009370F9">
              <w:rPr>
                <w:rFonts w:cs="Arial"/>
              </w:rPr>
              <w:t xml:space="preserve"> Optimisation Task Force</w:t>
            </w:r>
            <w:hyperlink r:id="rId54" w:tooltip="https://eu-t1.eu/wp-content/uploads/2026/06/Gating-Event-%E2%80%93-FAQs-Best-Practice-.pdf" w:history="1"/>
            <w:r w:rsidR="009370F9">
              <w:rPr>
                <w:rFonts w:cs="Arial"/>
                <w:lang w:val="en-US"/>
              </w:rPr>
              <w:t xml:space="preserve"> </w:t>
            </w:r>
            <w:r w:rsidR="009370F9" w:rsidRPr="00160541">
              <w:rPr>
                <w:rFonts w:cs="Arial"/>
                <w:lang w:val="en-US"/>
              </w:rPr>
              <w:t>where the ability to amend the indicator is identified as a desirable flag management tool</w:t>
            </w:r>
            <w:r w:rsidR="00FE4807">
              <w:rPr>
                <w:rFonts w:cs="Arial"/>
                <w:lang w:val="en-US"/>
              </w:rPr>
              <w:t>,</w:t>
            </w:r>
            <w:r w:rsidR="009370F9" w:rsidRPr="00160541">
              <w:rPr>
                <w:rFonts w:cs="Arial"/>
                <w:lang w:val="en-US"/>
              </w:rPr>
              <w:t xml:space="preserve"> </w:t>
            </w:r>
            <w:r w:rsidR="00FE4807">
              <w:rPr>
                <w:rFonts w:cs="Arial"/>
                <w:lang w:val="en-US"/>
              </w:rPr>
              <w:t>some</w:t>
            </w:r>
            <w:r w:rsidR="009370F9" w:rsidRPr="00160541">
              <w:rPr>
                <w:rFonts w:cs="Arial"/>
                <w:lang w:val="en-US"/>
              </w:rPr>
              <w:t xml:space="preserve"> concerns were about the safe delivery of this change in the time available, and hence about whether it should be treated as a priority for the November 2027 release.</w:t>
            </w:r>
          </w:p>
          <w:p w14:paraId="7DEB4C22" w14:textId="460EFC8F" w:rsidR="009370F9" w:rsidRPr="00160541" w:rsidRDefault="007157C4" w:rsidP="009370F9">
            <w:pPr>
              <w:rPr>
                <w:rFonts w:cs="Arial"/>
                <w:lang w:val="en-US"/>
              </w:rPr>
            </w:pPr>
            <w:r>
              <w:rPr>
                <w:rFonts w:cs="Arial"/>
                <w:lang w:val="en-US"/>
              </w:rPr>
              <w:t>P</w:t>
            </w:r>
            <w:r w:rsidR="009370F9" w:rsidRPr="00160541">
              <w:rPr>
                <w:rFonts w:cs="Arial"/>
                <w:lang w:val="en-US"/>
              </w:rPr>
              <w:t>oints raised:</w:t>
            </w:r>
          </w:p>
          <w:p w14:paraId="46D4B946" w14:textId="77777777" w:rsidR="009370F9" w:rsidRPr="00160541" w:rsidRDefault="009370F9" w:rsidP="009370F9">
            <w:pPr>
              <w:rPr>
                <w:rFonts w:cs="Arial"/>
                <w:lang w:val="en-US"/>
              </w:rPr>
            </w:pPr>
            <w:r w:rsidRPr="00160541">
              <w:rPr>
                <w:rFonts w:cs="Arial"/>
                <w:lang w:val="en-US"/>
              </w:rPr>
              <w:t xml:space="preserve">(i) </w:t>
            </w:r>
            <w:r w:rsidRPr="00160541">
              <w:rPr>
                <w:rFonts w:cs="Arial"/>
                <w:b/>
                <w:bCs/>
                <w:lang w:val="en-US"/>
              </w:rPr>
              <w:t>Cost and complexity.</w:t>
            </w:r>
            <w:r w:rsidRPr="00160541">
              <w:rPr>
                <w:rFonts w:cs="Arial"/>
                <w:lang w:val="en-US"/>
              </w:rPr>
              <w:t xml:space="preserve"> Introducing this change carries additional cost and complexity, </w:t>
            </w:r>
            <w:proofErr w:type="gramStart"/>
            <w:r w:rsidRPr="00160541">
              <w:rPr>
                <w:rFonts w:cs="Arial"/>
                <w:lang w:val="en-US"/>
              </w:rPr>
              <w:t>in particular for</w:t>
            </w:r>
            <w:proofErr w:type="gramEnd"/>
            <w:r w:rsidRPr="00160541">
              <w:rPr>
                <w:rFonts w:cs="Arial"/>
                <w:lang w:val="en-US"/>
              </w:rPr>
              <w:t xml:space="preserve"> CSDs.</w:t>
            </w:r>
          </w:p>
          <w:p w14:paraId="69D49542" w14:textId="77777777" w:rsidR="009370F9" w:rsidRPr="00160541" w:rsidRDefault="009370F9" w:rsidP="009370F9">
            <w:pPr>
              <w:rPr>
                <w:rFonts w:cs="Arial"/>
                <w:lang w:val="en-US"/>
              </w:rPr>
            </w:pPr>
            <w:r w:rsidRPr="00160541">
              <w:rPr>
                <w:rFonts w:cs="Arial"/>
                <w:lang w:val="en-US"/>
              </w:rPr>
              <w:t xml:space="preserve">(ii) </w:t>
            </w:r>
            <w:r w:rsidRPr="00160541">
              <w:rPr>
                <w:rFonts w:cs="Arial"/>
                <w:b/>
                <w:bCs/>
                <w:lang w:val="en-US"/>
              </w:rPr>
              <w:t>Uncertain usage.</w:t>
            </w:r>
            <w:r w:rsidRPr="00160541">
              <w:rPr>
                <w:rFonts w:cs="Arial"/>
                <w:lang w:val="en-US"/>
              </w:rPr>
              <w:t> In the absence of a cost-benefit analysis, the concrete adoption and usage rate of the functionality remains uncertain. The principal use case appears to be remedial: a party that has instructed with the GATE indicator by mistake and wishes to correct it. For the party "receiving" the GATE flag, by contrast, the flag would not be visible before the start of the settlement window, and in practice there may be no time to act on it.</w:t>
            </w:r>
          </w:p>
          <w:p w14:paraId="1B6EF539" w14:textId="48583949" w:rsidR="009370F9" w:rsidRPr="00160541" w:rsidRDefault="009370F9" w:rsidP="009370F9">
            <w:pPr>
              <w:rPr>
                <w:rFonts w:cs="Arial"/>
                <w:lang w:val="en-US"/>
              </w:rPr>
            </w:pPr>
            <w:r w:rsidRPr="00160541">
              <w:rPr>
                <w:rFonts w:cs="Arial"/>
                <w:lang w:val="en-US"/>
              </w:rPr>
              <w:t xml:space="preserve">(iii) </w:t>
            </w:r>
            <w:r w:rsidRPr="00160541">
              <w:rPr>
                <w:rFonts w:cs="Arial"/>
                <w:b/>
                <w:bCs/>
                <w:lang w:val="en-US"/>
              </w:rPr>
              <w:t>Consequences for the settlement instruction lifecycle.</w:t>
            </w:r>
            <w:r w:rsidRPr="00160541">
              <w:rPr>
                <w:rFonts w:cs="Arial"/>
                <w:lang w:val="en-US"/>
              </w:rPr>
              <w:t> Most importantly, it was flagged that supporting the safe implementation of this functionality entails considering potentially significant consequences for the lifecycle of the instruction. By way of example, a unilateral change to the status of the flag by either party could alter the priority level at which the instruction would otherwise have settled, with knock-on effects on other instructions – including instructions marked as top priority, such as lending recalls and other SFT instructions.</w:t>
            </w:r>
            <w:r w:rsidR="007157C4">
              <w:rPr>
                <w:rFonts w:cs="Arial"/>
                <w:lang w:val="en-US"/>
              </w:rPr>
              <w:t>”</w:t>
            </w:r>
          </w:p>
          <w:p w14:paraId="6007D323" w14:textId="77777777" w:rsidR="00EE2C79" w:rsidRDefault="00EE2C79" w:rsidP="00410A15">
            <w:pPr>
              <w:rPr>
                <w:rFonts w:cs="Arial"/>
                <w:lang w:val="en-US"/>
              </w:rPr>
            </w:pPr>
          </w:p>
          <w:p w14:paraId="5D4A53CD" w14:textId="77777777" w:rsidR="002D25AC" w:rsidRPr="002D25AC" w:rsidRDefault="002D25AC" w:rsidP="002D25AC">
            <w:pPr>
              <w:rPr>
                <w:rFonts w:cs="Arial"/>
                <w:lang w:val="en-US"/>
              </w:rPr>
            </w:pPr>
            <w:r w:rsidRPr="002D25AC">
              <w:rPr>
                <w:rFonts w:cs="Arial"/>
                <w:lang w:val="en-US"/>
              </w:rPr>
              <w:t>The consensus was therefore that this additional functionality should only be considered after real market usage has been observed, even if this means that temporary workarounds will need to be used until a standard solution is implemented in a future release, should a genuine business need emerge following the T+1 implementation in October 2027.</w:t>
            </w:r>
          </w:p>
          <w:p w14:paraId="49C5466B" w14:textId="77777777" w:rsidR="00C521AF" w:rsidRDefault="00C521AF" w:rsidP="00410A15">
            <w:pPr>
              <w:rPr>
                <w:rFonts w:cs="Arial"/>
                <w:lang w:val="en-US"/>
              </w:rPr>
            </w:pPr>
          </w:p>
          <w:p w14:paraId="57E846AD" w14:textId="616DBBAA" w:rsidR="00410A15" w:rsidRPr="00EE3912" w:rsidRDefault="00410A15" w:rsidP="00410A15">
            <w:pPr>
              <w:rPr>
                <w:rFonts w:cs="Arial"/>
                <w:b/>
                <w:bCs/>
                <w:lang w:val="en-US"/>
              </w:rPr>
            </w:pPr>
            <w:r w:rsidRPr="00410A15">
              <w:rPr>
                <w:rFonts w:cs="Arial"/>
                <w:lang w:val="en-US"/>
              </w:rPr>
              <w:t xml:space="preserve">The sponsor therefore agreed to withdraw the CR and revisit it in </w:t>
            </w:r>
            <w:proofErr w:type="gramStart"/>
            <w:r w:rsidR="00FB7F86">
              <w:rPr>
                <w:rFonts w:cs="Arial"/>
                <w:lang w:val="en-US"/>
              </w:rPr>
              <w:t xml:space="preserve">a </w:t>
            </w:r>
            <w:r w:rsidR="00FB7F86" w:rsidRPr="00410A15">
              <w:rPr>
                <w:rFonts w:cs="Arial"/>
                <w:lang w:val="en-US"/>
              </w:rPr>
              <w:t>future</w:t>
            </w:r>
            <w:proofErr w:type="gramEnd"/>
            <w:r w:rsidRPr="00410A15">
              <w:rPr>
                <w:rFonts w:cs="Arial"/>
                <w:lang w:val="en-US"/>
              </w:rPr>
              <w:t xml:space="preserve"> release </w:t>
            </w:r>
            <w:r w:rsidRPr="00EE3912">
              <w:rPr>
                <w:rFonts w:cs="Arial"/>
                <w:b/>
                <w:bCs/>
                <w:lang w:val="en-US"/>
              </w:rPr>
              <w:t>if market demand is proven.</w:t>
            </w:r>
          </w:p>
          <w:p w14:paraId="10121041" w14:textId="488CCB41" w:rsidR="00743E7C" w:rsidRPr="00410A15" w:rsidRDefault="00743E7C" w:rsidP="00771AD4">
            <w:pPr>
              <w:rPr>
                <w:rFonts w:cs="Arial"/>
                <w:lang w:val="en-US"/>
              </w:rPr>
            </w:pPr>
          </w:p>
        </w:tc>
      </w:tr>
      <w:tr w:rsidR="00743E7C" w:rsidRPr="00DB39D9" w14:paraId="1FC26B10" w14:textId="77777777" w:rsidTr="00771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2BCAD7B8" w14:textId="77777777" w:rsidR="00743E7C" w:rsidRPr="00D54675" w:rsidRDefault="00743E7C" w:rsidP="00771AD4">
            <w:pPr>
              <w:spacing w:before="80" w:after="80"/>
              <w:rPr>
                <w:b/>
                <w:color w:val="800000"/>
              </w:rPr>
            </w:pPr>
            <w:r w:rsidRPr="00D54675">
              <w:rPr>
                <w:b/>
              </w:rPr>
              <w:t>Decision</w:t>
            </w:r>
          </w:p>
        </w:tc>
      </w:tr>
      <w:tr w:rsidR="00743E7C" w:rsidRPr="001C2D09" w14:paraId="7D3C460A" w14:textId="77777777" w:rsidTr="00771A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009207A7" w14:textId="335203BA" w:rsidR="00743E7C" w:rsidRPr="001C2D09" w:rsidRDefault="00410A15" w:rsidP="00D33D5B">
            <w:pPr>
              <w:tabs>
                <w:tab w:val="left" w:pos="965"/>
                <w:tab w:val="left" w:pos="1005"/>
              </w:tabs>
              <w:spacing w:after="0"/>
              <w:rPr>
                <w:rFonts w:cs="Arial"/>
                <w:b/>
                <w:bCs/>
                <w:color w:val="FF0000"/>
              </w:rPr>
            </w:pPr>
            <w:r w:rsidRPr="00410A15">
              <w:rPr>
                <w:rFonts w:cs="Arial"/>
                <w:b/>
                <w:bCs/>
                <w:color w:val="FFC000"/>
              </w:rPr>
              <w:t>WITHDRAWN</w:t>
            </w:r>
          </w:p>
        </w:tc>
      </w:tr>
    </w:tbl>
    <w:p w14:paraId="4FF9D8DC" w14:textId="77777777" w:rsidR="00377E01" w:rsidRDefault="00743E7C" w:rsidP="00377E01">
      <w:pPr>
        <w:pStyle w:val="Heading1"/>
        <w:pageBreakBefore/>
      </w:pPr>
      <w:r>
        <w:rPr>
          <w:lang w:val="en-US"/>
        </w:rPr>
        <w:lastRenderedPageBreak/>
        <w:br w:type="page"/>
      </w:r>
      <w:bookmarkStart w:id="93" w:name="_Toc209162294"/>
      <w:bookmarkStart w:id="94" w:name="_Toc239696382"/>
      <w:bookmarkStart w:id="95" w:name="_Toc169076841"/>
      <w:r w:rsidR="00377E01">
        <w:lastRenderedPageBreak/>
        <w:t xml:space="preserve">Overview of User </w:t>
      </w:r>
      <w:r w:rsidR="00377E01" w:rsidRPr="00E02CF0">
        <w:t>Change</w:t>
      </w:r>
      <w:r w:rsidR="00377E01">
        <w:t xml:space="preserve"> requests ISO20022</w:t>
      </w:r>
      <w:bookmarkEnd w:id="93"/>
      <w:bookmarkEnd w:id="94"/>
    </w:p>
    <w:p w14:paraId="3F014291" w14:textId="2FE54F16" w:rsidR="00377E01" w:rsidRPr="004F096E" w:rsidRDefault="00377E01" w:rsidP="00377E01">
      <w:pPr>
        <w:pStyle w:val="Heading2"/>
        <w:tabs>
          <w:tab w:val="clear" w:pos="718"/>
          <w:tab w:val="clear" w:pos="851"/>
          <w:tab w:val="num" w:pos="993"/>
        </w:tabs>
        <w:ind w:left="0" w:firstLine="0"/>
        <w:rPr>
          <w:color w:val="00B050"/>
          <w:lang w:val="en-US"/>
        </w:rPr>
      </w:pPr>
      <w:bookmarkStart w:id="96" w:name="_Toc209162295"/>
      <w:bookmarkStart w:id="97" w:name="_Toc239696383"/>
      <w:r w:rsidRPr="004F096E">
        <w:rPr>
          <w:color w:val="00B050"/>
          <w:lang w:val="en-US"/>
        </w:rPr>
        <w:t>CR 003</w:t>
      </w:r>
      <w:r w:rsidR="00504A70" w:rsidRPr="004F096E">
        <w:rPr>
          <w:color w:val="00B050"/>
          <w:lang w:val="en-US"/>
        </w:rPr>
        <w:t>258</w:t>
      </w:r>
      <w:r w:rsidRPr="004F096E">
        <w:rPr>
          <w:color w:val="00B050"/>
          <w:lang w:val="en-US"/>
        </w:rPr>
        <w:t xml:space="preserve">: </w:t>
      </w:r>
      <w:r w:rsidR="00AF7DC6" w:rsidRPr="004F096E">
        <w:rPr>
          <w:color w:val="00B050"/>
          <w:lang w:val="en-US"/>
        </w:rPr>
        <w:t>Reinstate NCON Pending Confirmation code</w:t>
      </w:r>
      <w:r w:rsidRPr="004F096E">
        <w:rPr>
          <w:color w:val="00B050"/>
          <w:lang w:val="en-US"/>
        </w:rPr>
        <w:t xml:space="preserve"> (ISO 20022 CR 1</w:t>
      </w:r>
      <w:r w:rsidR="00EF33EC" w:rsidRPr="004F096E">
        <w:rPr>
          <w:color w:val="00B050"/>
          <w:lang w:val="en-US"/>
        </w:rPr>
        <w:t>602</w:t>
      </w:r>
      <w:r w:rsidRPr="004F096E">
        <w:rPr>
          <w:color w:val="00B050"/>
          <w:lang w:val="en-US"/>
        </w:rPr>
        <w:t>)</w:t>
      </w:r>
      <w:bookmarkEnd w:id="96"/>
      <w:bookmarkEnd w:id="97"/>
      <w:r w:rsidRPr="004F096E">
        <w:rPr>
          <w:color w:val="00B050"/>
          <w:lang w:val="en-US"/>
        </w:rPr>
        <w:t xml:space="preserve"> </w:t>
      </w: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377E01" w:rsidRPr="00D54675" w14:paraId="3E61B87A" w14:textId="77777777" w:rsidTr="0033305C">
        <w:tc>
          <w:tcPr>
            <w:tcW w:w="8721" w:type="dxa"/>
            <w:gridSpan w:val="2"/>
            <w:shd w:val="pct5" w:color="auto" w:fill="auto"/>
          </w:tcPr>
          <w:p w14:paraId="2E639BEE" w14:textId="77777777" w:rsidR="00377E01" w:rsidRPr="00D54675" w:rsidRDefault="00377E01" w:rsidP="0033305C">
            <w:pPr>
              <w:spacing w:before="80" w:after="80"/>
              <w:rPr>
                <w:rFonts w:cs="Arial"/>
                <w:b/>
              </w:rPr>
            </w:pPr>
            <w:r w:rsidRPr="00D54675">
              <w:rPr>
                <w:rFonts w:cs="Arial"/>
                <w:b/>
              </w:rPr>
              <w:t>Origin of request</w:t>
            </w:r>
          </w:p>
        </w:tc>
      </w:tr>
      <w:tr w:rsidR="00377E01" w:rsidRPr="001E0CBC" w14:paraId="22E95B84" w14:textId="77777777" w:rsidTr="00333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45EEF0F1" w14:textId="77777777" w:rsidR="00377E01" w:rsidRPr="00746F39" w:rsidRDefault="00377E01" w:rsidP="0033305C">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7A9E3878" w14:textId="77777777" w:rsidR="00377E01" w:rsidRPr="001E0CBC" w:rsidRDefault="00377E01" w:rsidP="0033305C">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p>
        </w:tc>
      </w:tr>
      <w:tr w:rsidR="00377E01" w:rsidRPr="001E0CBC" w14:paraId="1F985767" w14:textId="77777777" w:rsidTr="00333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6D689D9C" w14:textId="77777777" w:rsidR="00377E01" w:rsidRPr="00746F39" w:rsidRDefault="00377E01" w:rsidP="0033305C">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61734E86" w14:textId="140D84DA" w:rsidR="00377E01" w:rsidRPr="001E0CBC" w:rsidRDefault="002E3570" w:rsidP="0033305C">
            <w:pPr>
              <w:spacing w:before="80" w:after="80"/>
              <w:rPr>
                <w:rFonts w:eastAsia="Times New Roman" w:cs="Arial"/>
                <w:iCs/>
                <w:color w:val="0000FF"/>
                <w:sz w:val="22"/>
                <w:szCs w:val="22"/>
                <w:lang w:eastAsia="en-GB"/>
              </w:rPr>
            </w:pPr>
            <w:r w:rsidRPr="002E3570">
              <w:rPr>
                <w:rFonts w:eastAsia="Times New Roman" w:cs="Arial"/>
                <w:iCs/>
                <w:sz w:val="22"/>
                <w:szCs w:val="22"/>
                <w:lang w:eastAsia="en-GB"/>
              </w:rPr>
              <w:t xml:space="preserve">ASX CHESS (Clearing House Electronic </w:t>
            </w:r>
            <w:proofErr w:type="spellStart"/>
            <w:r w:rsidRPr="002E3570">
              <w:rPr>
                <w:rFonts w:eastAsia="Times New Roman" w:cs="Arial"/>
                <w:iCs/>
                <w:sz w:val="22"/>
                <w:szCs w:val="22"/>
                <w:lang w:eastAsia="en-GB"/>
              </w:rPr>
              <w:t>Subregister</w:t>
            </w:r>
            <w:proofErr w:type="spellEnd"/>
            <w:r w:rsidRPr="002E3570">
              <w:rPr>
                <w:rFonts w:eastAsia="Times New Roman" w:cs="Arial"/>
                <w:iCs/>
                <w:sz w:val="22"/>
                <w:szCs w:val="22"/>
                <w:lang w:eastAsia="en-GB"/>
              </w:rPr>
              <w:t xml:space="preserve"> System)</w:t>
            </w:r>
          </w:p>
        </w:tc>
      </w:tr>
      <w:tr w:rsidR="00377E01" w:rsidRPr="00D54675" w14:paraId="5483C6BF" w14:textId="77777777" w:rsidTr="0033305C">
        <w:tc>
          <w:tcPr>
            <w:tcW w:w="8721" w:type="dxa"/>
            <w:gridSpan w:val="2"/>
            <w:shd w:val="pct5" w:color="auto" w:fill="auto"/>
          </w:tcPr>
          <w:p w14:paraId="325DD366" w14:textId="77777777" w:rsidR="00377E01" w:rsidRPr="00D54675" w:rsidRDefault="00377E01" w:rsidP="0033305C">
            <w:pPr>
              <w:spacing w:before="80" w:after="80"/>
              <w:rPr>
                <w:b/>
              </w:rPr>
            </w:pPr>
            <w:r>
              <w:rPr>
                <w:b/>
              </w:rPr>
              <w:t>Sponsors</w:t>
            </w:r>
          </w:p>
        </w:tc>
      </w:tr>
      <w:tr w:rsidR="00377E01" w:rsidRPr="003D2503" w14:paraId="36E3F029" w14:textId="77777777" w:rsidTr="0033305C">
        <w:tc>
          <w:tcPr>
            <w:tcW w:w="8721" w:type="dxa"/>
            <w:gridSpan w:val="2"/>
          </w:tcPr>
          <w:p w14:paraId="49878F63" w14:textId="77777777" w:rsidR="004A2652" w:rsidRDefault="00377E01" w:rsidP="004A2652">
            <w:r w:rsidRPr="008438AF">
              <w:rPr>
                <w:i/>
                <w:szCs w:val="24"/>
              </w:rPr>
              <w:t>A.1 Submitter</w:t>
            </w:r>
            <w:r>
              <w:rPr>
                <w:szCs w:val="24"/>
              </w:rPr>
              <w:t xml:space="preserve">: </w:t>
            </w:r>
            <w:r w:rsidR="004A2652" w:rsidRPr="008B6485">
              <w:rPr>
                <w:szCs w:val="24"/>
              </w:rPr>
              <w:t xml:space="preserve">ASX – </w:t>
            </w:r>
            <w:r w:rsidR="004A2652" w:rsidRPr="00781C0D">
              <w:t xml:space="preserve">CHESS (Clearing House Electronic </w:t>
            </w:r>
            <w:proofErr w:type="spellStart"/>
            <w:r w:rsidR="004A2652" w:rsidRPr="00781C0D">
              <w:t>Subregister</w:t>
            </w:r>
            <w:proofErr w:type="spellEnd"/>
            <w:r w:rsidR="004A2652" w:rsidRPr="00781C0D">
              <w:t xml:space="preserve"> System)</w:t>
            </w:r>
          </w:p>
          <w:p w14:paraId="70949936" w14:textId="77777777" w:rsidR="004A2652" w:rsidRPr="008B6485" w:rsidRDefault="004A2652" w:rsidP="004A2652">
            <w:pPr>
              <w:spacing w:before="0"/>
              <w:rPr>
                <w:szCs w:val="24"/>
              </w:rPr>
            </w:pPr>
            <w:r w:rsidRPr="008B6485">
              <w:rPr>
                <w:szCs w:val="24"/>
              </w:rPr>
              <w:t>Australian Securities Exchange (ASX)</w:t>
            </w:r>
          </w:p>
          <w:p w14:paraId="0FC69B11" w14:textId="77777777" w:rsidR="004A2652" w:rsidRPr="008B6485" w:rsidRDefault="004A2652" w:rsidP="004A2652">
            <w:pPr>
              <w:spacing w:before="0"/>
              <w:rPr>
                <w:szCs w:val="24"/>
              </w:rPr>
            </w:pPr>
            <w:r>
              <w:rPr>
                <w:szCs w:val="24"/>
              </w:rPr>
              <w:t>39 Martin Place</w:t>
            </w:r>
          </w:p>
          <w:p w14:paraId="513784C3" w14:textId="77777777" w:rsidR="004A2652" w:rsidRDefault="004A2652" w:rsidP="004A2652">
            <w:pPr>
              <w:spacing w:before="0"/>
              <w:rPr>
                <w:szCs w:val="24"/>
              </w:rPr>
            </w:pPr>
            <w:r w:rsidRPr="008B6485">
              <w:rPr>
                <w:szCs w:val="24"/>
              </w:rPr>
              <w:t>Sydney NSW 2000</w:t>
            </w:r>
          </w:p>
          <w:p w14:paraId="42F9E2C2" w14:textId="77777777" w:rsidR="00EF4518" w:rsidRPr="009A1440" w:rsidRDefault="00377E01" w:rsidP="006C2238">
            <w:r w:rsidRPr="009A1440">
              <w:rPr>
                <w:i/>
                <w:szCs w:val="24"/>
              </w:rPr>
              <w:t>A.2 Contact person:</w:t>
            </w:r>
            <w:r w:rsidRPr="009A1440">
              <w:rPr>
                <w:szCs w:val="24"/>
              </w:rPr>
              <w:t xml:space="preserve"> </w:t>
            </w:r>
            <w:r w:rsidR="006C2238" w:rsidRPr="009A1440">
              <w:rPr>
                <w:szCs w:val="24"/>
              </w:rPr>
              <w:t>Priscilla Ferri de Barros</w:t>
            </w:r>
            <w:r w:rsidR="00EF4518" w:rsidRPr="009A1440">
              <w:rPr>
                <w:szCs w:val="24"/>
              </w:rPr>
              <w:t xml:space="preserve">; </w:t>
            </w:r>
            <w:hyperlink r:id="rId55" w:history="1">
              <w:r w:rsidR="006C2238" w:rsidRPr="009A1440">
                <w:rPr>
                  <w:rStyle w:val="Hyperlink"/>
                  <w:szCs w:val="24"/>
                </w:rPr>
                <w:t>priscilla.ferridebarros@asx.com.au</w:t>
              </w:r>
            </w:hyperlink>
            <w:r w:rsidR="00EF4518" w:rsidRPr="009A1440">
              <w:t xml:space="preserve">;  </w:t>
            </w:r>
          </w:p>
          <w:p w14:paraId="403227F2" w14:textId="026DA259" w:rsidR="006C2238" w:rsidRDefault="006C2238" w:rsidP="006C2238">
            <w:pPr>
              <w:rPr>
                <w:szCs w:val="24"/>
              </w:rPr>
            </w:pPr>
            <w:r>
              <w:rPr>
                <w:szCs w:val="24"/>
              </w:rPr>
              <w:t xml:space="preserve">+ 61 </w:t>
            </w:r>
            <w:r w:rsidRPr="00A10FB7">
              <w:rPr>
                <w:szCs w:val="24"/>
              </w:rPr>
              <w:t>(02) 9227 0543</w:t>
            </w:r>
          </w:p>
          <w:p w14:paraId="0BB4EC8F" w14:textId="5FE2A471" w:rsidR="00377E01" w:rsidRPr="00E476E1" w:rsidRDefault="00377E01" w:rsidP="0033305C">
            <w:pPr>
              <w:rPr>
                <w:szCs w:val="24"/>
              </w:rPr>
            </w:pPr>
            <w:r w:rsidRPr="008438AF">
              <w:rPr>
                <w:i/>
                <w:szCs w:val="24"/>
              </w:rPr>
              <w:t>A.</w:t>
            </w:r>
            <w:r>
              <w:rPr>
                <w:i/>
                <w:szCs w:val="24"/>
              </w:rPr>
              <w:t>3</w:t>
            </w:r>
            <w:r w:rsidRPr="008438AF">
              <w:rPr>
                <w:i/>
                <w:szCs w:val="24"/>
              </w:rPr>
              <w:t xml:space="preserve"> Sponsors</w:t>
            </w:r>
            <w:r w:rsidRPr="008438AF">
              <w:rPr>
                <w:szCs w:val="24"/>
              </w:rPr>
              <w:t>:</w:t>
            </w:r>
            <w:r>
              <w:rPr>
                <w:szCs w:val="24"/>
              </w:rPr>
              <w:t xml:space="preserve"> </w:t>
            </w:r>
          </w:p>
        </w:tc>
      </w:tr>
      <w:tr w:rsidR="00377E01" w:rsidRPr="00D54675" w14:paraId="3106853C" w14:textId="77777777" w:rsidTr="0033305C">
        <w:tc>
          <w:tcPr>
            <w:tcW w:w="8721" w:type="dxa"/>
            <w:gridSpan w:val="2"/>
            <w:shd w:val="pct5" w:color="auto" w:fill="auto"/>
          </w:tcPr>
          <w:p w14:paraId="61811B70" w14:textId="77777777" w:rsidR="00377E01" w:rsidRPr="00D54675" w:rsidRDefault="00377E01" w:rsidP="0033305C">
            <w:pPr>
              <w:spacing w:before="80" w:after="80"/>
              <w:rPr>
                <w:color w:val="800000"/>
              </w:rPr>
            </w:pPr>
            <w:r>
              <w:rPr>
                <w:b/>
              </w:rPr>
              <w:t>Message type(s) i</w:t>
            </w:r>
            <w:r w:rsidRPr="00D54675">
              <w:rPr>
                <w:b/>
              </w:rPr>
              <w:t>mpacted</w:t>
            </w:r>
          </w:p>
        </w:tc>
      </w:tr>
      <w:tr w:rsidR="00377E01" w:rsidRPr="00DB39D9" w14:paraId="5D87FCA0" w14:textId="77777777" w:rsidTr="0033305C">
        <w:tc>
          <w:tcPr>
            <w:tcW w:w="8721" w:type="dxa"/>
            <w:gridSpan w:val="2"/>
          </w:tcPr>
          <w:p w14:paraId="623217B3" w14:textId="77777777" w:rsidR="00377E01" w:rsidRPr="00445B83" w:rsidRDefault="00377E01" w:rsidP="0033305C">
            <w:pPr>
              <w:rPr>
                <w:b/>
              </w:rPr>
            </w:pPr>
            <w:r w:rsidRPr="001061BA">
              <w:rPr>
                <w:b/>
              </w:rPr>
              <w:t xml:space="preserve">Securities </w:t>
            </w:r>
            <w:r w:rsidRPr="00445B83">
              <w:rPr>
                <w:b/>
              </w:rPr>
              <w:t>Management</w:t>
            </w:r>
          </w:p>
          <w:p w14:paraId="36C4241D" w14:textId="77777777" w:rsidR="00377E01" w:rsidRDefault="00377E01" w:rsidP="0033305C">
            <w:pPr>
              <w:rPr>
                <w:lang w:val="en-US"/>
              </w:rPr>
            </w:pPr>
            <w:r w:rsidRPr="00CB7982">
              <w:t>semt.014 -</w:t>
            </w:r>
            <w:r w:rsidRPr="00CB7982">
              <w:rPr>
                <w:lang w:val="en-US"/>
              </w:rPr>
              <w:t xml:space="preserve"> Intra Position Movement Status Advice</w:t>
            </w:r>
          </w:p>
          <w:p w14:paraId="02EF48B9" w14:textId="01F21E95" w:rsidR="006C10AF" w:rsidRPr="00CB7982" w:rsidRDefault="006C10AF" w:rsidP="0033305C">
            <w:pPr>
              <w:rPr>
                <w:lang w:val="en-US"/>
              </w:rPr>
            </w:pPr>
            <w:r>
              <w:rPr>
                <w:lang w:val="en-US"/>
              </w:rPr>
              <w:t xml:space="preserve">semt.025 </w:t>
            </w:r>
            <w:r w:rsidR="00EC3E64">
              <w:rPr>
                <w:lang w:val="en-US"/>
              </w:rPr>
              <w:t>–</w:t>
            </w:r>
            <w:r>
              <w:rPr>
                <w:lang w:val="en-US"/>
              </w:rPr>
              <w:t xml:space="preserve"> </w:t>
            </w:r>
            <w:r w:rsidR="00EC3E64">
              <w:rPr>
                <w:lang w:val="en-US"/>
              </w:rPr>
              <w:t>Securities Account Position Query</w:t>
            </w:r>
          </w:p>
          <w:p w14:paraId="4D82EF61" w14:textId="662A22ED" w:rsidR="00377E01" w:rsidRPr="00CB7982" w:rsidRDefault="00377E01" w:rsidP="0033305C">
            <w:pPr>
              <w:rPr>
                <w:lang w:val="en-US"/>
              </w:rPr>
            </w:pPr>
            <w:r w:rsidRPr="00CB7982">
              <w:rPr>
                <w:lang w:val="en-US"/>
              </w:rPr>
              <w:t xml:space="preserve">camt.067 - </w:t>
            </w:r>
            <w:r w:rsidRPr="00CB7982">
              <w:t xml:space="preserve">Intra Balance Movement Status Advice </w:t>
            </w:r>
            <w:r w:rsidR="006903AB">
              <w:t xml:space="preserve">(NCON still included as </w:t>
            </w:r>
            <w:r w:rsidR="0072749E">
              <w:t xml:space="preserve">SR 2026 CR 3149 Removal of reason codes in </w:t>
            </w:r>
            <w:r w:rsidR="00BA4786">
              <w:t xml:space="preserve">the intra-position movement status </w:t>
            </w:r>
            <w:r w:rsidR="0072749E">
              <w:t>not yet implemented in the message)</w:t>
            </w:r>
          </w:p>
          <w:p w14:paraId="3326370D" w14:textId="7C60BEB2" w:rsidR="00377E01" w:rsidRPr="00CB7982" w:rsidRDefault="00377E01" w:rsidP="0033305C">
            <w:pPr>
              <w:rPr>
                <w:lang w:val="en-US"/>
              </w:rPr>
            </w:pPr>
            <w:r w:rsidRPr="00CB7982">
              <w:rPr>
                <w:lang w:val="en-US"/>
              </w:rPr>
              <w:t xml:space="preserve">camt.079 - </w:t>
            </w:r>
            <w:r w:rsidRPr="00CB7982">
              <w:t xml:space="preserve">Intra Balance Movement Query Response </w:t>
            </w:r>
            <w:r w:rsidR="00BA4786">
              <w:t>(NCON still included as SR 2026 CR 3149 not yet implemented in the message)</w:t>
            </w:r>
          </w:p>
          <w:p w14:paraId="0B412729" w14:textId="0CEC7497" w:rsidR="00377E01" w:rsidRPr="00872572" w:rsidRDefault="00377E01" w:rsidP="005B3191">
            <w:pPr>
              <w:rPr>
                <w:lang w:val="en-US"/>
              </w:rPr>
            </w:pPr>
            <w:r w:rsidRPr="00CB7982">
              <w:rPr>
                <w:lang w:val="en-US"/>
              </w:rPr>
              <w:t>camt.</w:t>
            </w:r>
            <w:r w:rsidR="00A67738">
              <w:rPr>
                <w:lang w:val="en-US"/>
              </w:rPr>
              <w:t>0</w:t>
            </w:r>
            <w:r w:rsidRPr="00CB7982">
              <w:rPr>
                <w:lang w:val="en-US"/>
              </w:rPr>
              <w:t xml:space="preserve">85 - </w:t>
            </w:r>
            <w:r w:rsidRPr="00CB7982">
              <w:t>Intra Balance Movement Pending Report</w:t>
            </w:r>
            <w:r w:rsidRPr="00D20C41">
              <w:t> </w:t>
            </w:r>
            <w:r w:rsidR="005B3191">
              <w:t>(NCON still included as SR 2026 CR 3149 not yet implemented in the message).</w:t>
            </w:r>
          </w:p>
        </w:tc>
      </w:tr>
      <w:tr w:rsidR="00377E01" w:rsidRPr="00D54675" w14:paraId="4A3C1B4E" w14:textId="77777777" w:rsidTr="0033305C">
        <w:tc>
          <w:tcPr>
            <w:tcW w:w="8721" w:type="dxa"/>
            <w:gridSpan w:val="2"/>
            <w:shd w:val="pct5" w:color="auto" w:fill="auto"/>
          </w:tcPr>
          <w:p w14:paraId="44F370D3" w14:textId="77777777" w:rsidR="00377E01" w:rsidRPr="00D54675" w:rsidRDefault="00377E01" w:rsidP="0033305C">
            <w:pPr>
              <w:spacing w:before="80" w:after="80"/>
              <w:rPr>
                <w:b/>
              </w:rPr>
            </w:pPr>
            <w:r w:rsidRPr="003B78DE">
              <w:rPr>
                <w:b/>
              </w:rPr>
              <w:t>Complies with regulation</w:t>
            </w:r>
          </w:p>
        </w:tc>
      </w:tr>
      <w:tr w:rsidR="00377E01" w:rsidRPr="003D2503" w14:paraId="648E910B" w14:textId="77777777" w:rsidTr="0033305C">
        <w:tc>
          <w:tcPr>
            <w:tcW w:w="8721" w:type="dxa"/>
            <w:gridSpan w:val="2"/>
          </w:tcPr>
          <w:p w14:paraId="7EF05234" w14:textId="77777777" w:rsidR="00377E01" w:rsidRPr="003D2503" w:rsidRDefault="00377E01" w:rsidP="0033305C">
            <w:pPr>
              <w:spacing w:before="80" w:after="80"/>
            </w:pPr>
            <w:r>
              <w:t>None</w:t>
            </w:r>
          </w:p>
        </w:tc>
      </w:tr>
      <w:tr w:rsidR="00377E01" w:rsidRPr="00D54675" w14:paraId="7FEADE7D" w14:textId="77777777" w:rsidTr="0033305C">
        <w:tc>
          <w:tcPr>
            <w:tcW w:w="8721" w:type="dxa"/>
            <w:gridSpan w:val="2"/>
            <w:shd w:val="pct5" w:color="auto" w:fill="auto"/>
          </w:tcPr>
          <w:p w14:paraId="4C5F5273" w14:textId="77777777" w:rsidR="00377E01" w:rsidRPr="00D54675" w:rsidRDefault="00377E01" w:rsidP="0033305C">
            <w:pPr>
              <w:spacing w:before="80" w:after="80"/>
              <w:rPr>
                <w:b/>
              </w:rPr>
            </w:pPr>
            <w:r>
              <w:rPr>
                <w:b/>
              </w:rPr>
              <w:t>Business impact of this request</w:t>
            </w:r>
          </w:p>
        </w:tc>
      </w:tr>
      <w:tr w:rsidR="00377E01" w:rsidRPr="003D2503" w14:paraId="231791A5" w14:textId="77777777" w:rsidTr="0033305C">
        <w:tc>
          <w:tcPr>
            <w:tcW w:w="8721" w:type="dxa"/>
            <w:gridSpan w:val="2"/>
          </w:tcPr>
          <w:p w14:paraId="70666402" w14:textId="105F3844" w:rsidR="00377E01" w:rsidRPr="003D2503" w:rsidRDefault="00E12D9C" w:rsidP="0033305C">
            <w:pPr>
              <w:spacing w:before="80" w:after="80"/>
            </w:pPr>
            <w:r>
              <w:t>Low</w:t>
            </w:r>
          </w:p>
        </w:tc>
      </w:tr>
      <w:tr w:rsidR="00377E01" w:rsidRPr="00D54675" w14:paraId="2CAA1BEB" w14:textId="77777777" w:rsidTr="0033305C">
        <w:tc>
          <w:tcPr>
            <w:tcW w:w="8721" w:type="dxa"/>
            <w:gridSpan w:val="2"/>
            <w:shd w:val="pct5" w:color="auto" w:fill="auto"/>
          </w:tcPr>
          <w:p w14:paraId="5A3B3697" w14:textId="77777777" w:rsidR="00377E01" w:rsidRPr="00D54675" w:rsidRDefault="00377E01" w:rsidP="0033305C">
            <w:pPr>
              <w:spacing w:before="80" w:after="80"/>
              <w:rPr>
                <w:b/>
              </w:rPr>
            </w:pPr>
            <w:r>
              <w:rPr>
                <w:b/>
              </w:rPr>
              <w:t>Commitment to implement the change</w:t>
            </w:r>
          </w:p>
        </w:tc>
      </w:tr>
      <w:tr w:rsidR="00377E01" w:rsidRPr="00E0620A" w14:paraId="683F23EE" w14:textId="77777777" w:rsidTr="0033305C">
        <w:tc>
          <w:tcPr>
            <w:tcW w:w="8721" w:type="dxa"/>
            <w:gridSpan w:val="2"/>
          </w:tcPr>
          <w:p w14:paraId="14FDD0C7" w14:textId="4D6D9A94" w:rsidR="00377E01" w:rsidRPr="00E0620A" w:rsidRDefault="00377E01" w:rsidP="0033305C">
            <w:pPr>
              <w:spacing w:before="80" w:after="80"/>
            </w:pPr>
            <w:r>
              <w:lastRenderedPageBreak/>
              <w:t>Number of messages sent and received: 1</w:t>
            </w:r>
            <w:r>
              <w:br/>
              <w:t xml:space="preserve">Percentage of messages impacted: </w:t>
            </w:r>
            <w:r w:rsidR="00E06591">
              <w:t>1</w:t>
            </w:r>
            <w:r>
              <w:br/>
              <w:t>Commits to implement and when:</w:t>
            </w:r>
            <w:r w:rsidR="00E06591">
              <w:t xml:space="preserve"> ASX- CHESS in 2027</w:t>
            </w:r>
          </w:p>
        </w:tc>
      </w:tr>
      <w:tr w:rsidR="00377E01" w:rsidRPr="00D54675" w14:paraId="436642E3" w14:textId="77777777" w:rsidTr="0033305C">
        <w:tc>
          <w:tcPr>
            <w:tcW w:w="8721" w:type="dxa"/>
            <w:gridSpan w:val="2"/>
            <w:shd w:val="pct5" w:color="auto" w:fill="auto"/>
          </w:tcPr>
          <w:p w14:paraId="59523FCB" w14:textId="77777777" w:rsidR="00377E01" w:rsidRPr="00D54675" w:rsidRDefault="00377E01" w:rsidP="0033305C">
            <w:pPr>
              <w:spacing w:before="80" w:after="80"/>
              <w:rPr>
                <w:b/>
              </w:rPr>
            </w:pPr>
            <w:r w:rsidRPr="00D54675">
              <w:rPr>
                <w:b/>
              </w:rPr>
              <w:t xml:space="preserve">Business context </w:t>
            </w:r>
          </w:p>
        </w:tc>
      </w:tr>
      <w:tr w:rsidR="00377E01" w:rsidRPr="00DB39D9" w14:paraId="15765846" w14:textId="77777777" w:rsidTr="0033305C">
        <w:tc>
          <w:tcPr>
            <w:tcW w:w="8721" w:type="dxa"/>
            <w:gridSpan w:val="2"/>
          </w:tcPr>
          <w:p w14:paraId="3A7FF727" w14:textId="77777777" w:rsidR="00B64142" w:rsidRPr="00FD4E9E" w:rsidRDefault="00B64142" w:rsidP="00B64142">
            <w:pPr>
              <w:jc w:val="both"/>
              <w:rPr>
                <w:rStyle w:val="ui-provider"/>
              </w:rPr>
            </w:pPr>
            <w:r w:rsidRPr="00FD4E9E">
              <w:rPr>
                <w:rStyle w:val="ui-provider"/>
              </w:rPr>
              <w:t xml:space="preserve">The Australian Securities Exchange (ASX) has initiated a project to replace the current Australian equities clearing and settlement market infrastructure system (CHESS).  </w:t>
            </w:r>
          </w:p>
          <w:p w14:paraId="5A395B9F" w14:textId="77777777" w:rsidR="00B64142" w:rsidRDefault="00B64142" w:rsidP="00B64142">
            <w:pPr>
              <w:rPr>
                <w:rStyle w:val="ui-provider"/>
              </w:rPr>
            </w:pPr>
            <w:r w:rsidRPr="00FD4E9E">
              <w:rPr>
                <w:rStyle w:val="ui-provider"/>
              </w:rPr>
              <w:t xml:space="preserve">CHESS (Clearing House Electronic </w:t>
            </w:r>
            <w:proofErr w:type="spellStart"/>
            <w:r w:rsidRPr="00FD4E9E">
              <w:rPr>
                <w:rStyle w:val="ui-provider"/>
              </w:rPr>
              <w:t>Subregister</w:t>
            </w:r>
            <w:proofErr w:type="spellEnd"/>
            <w:r w:rsidRPr="00FD4E9E">
              <w:rPr>
                <w:rStyle w:val="ui-provider"/>
              </w:rPr>
              <w:t xml:space="preserve"> System) is the system operated by ASX to manage the clearing and settlement of equity market transactions, and to record current security holdings (and the holders) on a name on a register basis.</w:t>
            </w:r>
            <w:r w:rsidRPr="00FD4E9E" w:rsidDel="006D2DA9">
              <w:rPr>
                <w:rStyle w:val="ui-provider"/>
              </w:rPr>
              <w:t xml:space="preserve"> </w:t>
            </w:r>
            <w:r w:rsidRPr="00FD4E9E">
              <w:rPr>
                <w:rStyle w:val="ui-provider"/>
              </w:rPr>
              <w:t xml:space="preserve">The implementation of the replacement system will provide the existing core functionality and services as well as service enhancements. The current proprietary CHESS messaging standards will be replaced with ISO 20022 standards. </w:t>
            </w:r>
          </w:p>
          <w:p w14:paraId="4520C6C5" w14:textId="657CD566" w:rsidR="00377E01" w:rsidRPr="00DB39D9" w:rsidRDefault="00B64142" w:rsidP="00B64142">
            <w:pPr>
              <w:spacing w:before="80" w:after="80"/>
            </w:pPr>
            <w:r>
              <w:rPr>
                <w:rStyle w:val="ui-provider"/>
              </w:rPr>
              <w:t>The purpose of this Change Request is to fully align the ISO messages used in CHESS to avoid using supplementary data for required elements</w:t>
            </w:r>
          </w:p>
        </w:tc>
      </w:tr>
      <w:tr w:rsidR="00377E01" w:rsidRPr="00D54675" w14:paraId="455715AD" w14:textId="77777777" w:rsidTr="0033305C">
        <w:tc>
          <w:tcPr>
            <w:tcW w:w="8721" w:type="dxa"/>
            <w:gridSpan w:val="2"/>
            <w:shd w:val="pct5" w:color="auto" w:fill="auto"/>
          </w:tcPr>
          <w:p w14:paraId="78252DB3" w14:textId="77777777" w:rsidR="00377E01" w:rsidRPr="00D54675" w:rsidRDefault="00377E01" w:rsidP="0033305C">
            <w:pPr>
              <w:spacing w:before="80" w:after="80"/>
              <w:rPr>
                <w:color w:val="800000"/>
              </w:rPr>
            </w:pPr>
            <w:r>
              <w:rPr>
                <w:b/>
              </w:rPr>
              <w:t>Nature of c</w:t>
            </w:r>
            <w:r w:rsidRPr="00D54675">
              <w:rPr>
                <w:b/>
              </w:rPr>
              <w:t>hange</w:t>
            </w:r>
          </w:p>
        </w:tc>
      </w:tr>
      <w:tr w:rsidR="00377E01" w:rsidRPr="00DB39D9" w14:paraId="4B4CA815" w14:textId="77777777" w:rsidTr="0033305C">
        <w:tc>
          <w:tcPr>
            <w:tcW w:w="8721" w:type="dxa"/>
            <w:gridSpan w:val="2"/>
          </w:tcPr>
          <w:p w14:paraId="7EE8E505" w14:textId="77777777" w:rsidR="00E05EE4" w:rsidRDefault="00E05EE4" w:rsidP="00E05EE4">
            <w:r>
              <w:t>re-introduce the code NCON (Pending Confirmation)</w:t>
            </w:r>
          </w:p>
          <w:p w14:paraId="47A6DDB0" w14:textId="77777777" w:rsidR="00E05EE4" w:rsidRDefault="00E05EE4" w:rsidP="00E05EE4">
            <w:r>
              <w:t>There is one code, however, that ASX would like to reinstate: NCON</w:t>
            </w:r>
          </w:p>
          <w:p w14:paraId="67937FED" w14:textId="77777777" w:rsidR="00E05EE4" w:rsidRDefault="00E05EE4" w:rsidP="00E05EE4">
            <w:pPr>
              <w:rPr>
                <w:szCs w:val="24"/>
              </w:rPr>
            </w:pPr>
            <w:r>
              <w:t xml:space="preserve">This change is required to support </w:t>
            </w:r>
            <w:r w:rsidRPr="00487DFC">
              <w:rPr>
                <w:b/>
                <w:bCs/>
              </w:rPr>
              <w:t>collateral management</w:t>
            </w:r>
            <w:r>
              <w:t xml:space="preserve"> scenarios, specifically intra position movements initiated by a Controlling Participant (Settlement Participant or Custodian) in the CSD. When a Controlling Participant submits an intra position movement request in the CSD, if the Clearing Member is different from the Controlling Participant, the Clearing Member must also provide approval. Additionally, the CSD must obtain approval from ASX Clear (CCP) within the collateral management system. </w:t>
            </w:r>
          </w:p>
          <w:p w14:paraId="209FA2E2" w14:textId="77777777" w:rsidR="00E05EE4" w:rsidRDefault="00E05EE4" w:rsidP="00E05EE4">
            <w:r>
              <w:t xml:space="preserve">During this approval phase, the transaction is neither accepted nor rejected; it is awaiting confirmation from one or more external parties. In this scenario, the correct ISO 20022 status is Pending Confirmation (NCON), and semt.014 is the appropriate message to communicate this state. If NCON is retained, no additional message changes or workarounds are required, which aligns with standard clearing and collateral workflows and helps avoid unnecessary future updates. </w:t>
            </w:r>
          </w:p>
          <w:p w14:paraId="50258ADA" w14:textId="77777777" w:rsidR="00377E01" w:rsidRPr="00DB39D9" w:rsidRDefault="00377E01" w:rsidP="0033305C">
            <w:pPr>
              <w:spacing w:before="80" w:after="80"/>
            </w:pPr>
          </w:p>
        </w:tc>
      </w:tr>
      <w:tr w:rsidR="00377E01" w:rsidRPr="00D54675" w14:paraId="60E62268" w14:textId="77777777" w:rsidTr="0033305C">
        <w:tc>
          <w:tcPr>
            <w:tcW w:w="8721" w:type="dxa"/>
            <w:gridSpan w:val="2"/>
            <w:shd w:val="pct5" w:color="auto" w:fill="auto"/>
          </w:tcPr>
          <w:p w14:paraId="56D91421" w14:textId="77777777" w:rsidR="00377E01" w:rsidRPr="00D54675" w:rsidRDefault="00377E01" w:rsidP="0033305C">
            <w:pPr>
              <w:spacing w:before="80" w:after="80"/>
              <w:rPr>
                <w:color w:val="800000"/>
              </w:rPr>
            </w:pPr>
            <w:r w:rsidRPr="00D54675">
              <w:rPr>
                <w:b/>
              </w:rPr>
              <w:t>Examples</w:t>
            </w:r>
          </w:p>
        </w:tc>
      </w:tr>
      <w:tr w:rsidR="00377E01" w:rsidRPr="008466D3" w14:paraId="0B891337" w14:textId="77777777" w:rsidTr="0033305C">
        <w:tc>
          <w:tcPr>
            <w:tcW w:w="8721" w:type="dxa"/>
            <w:gridSpan w:val="2"/>
            <w:tcBorders>
              <w:bottom w:val="dotted" w:sz="4" w:space="0" w:color="auto"/>
            </w:tcBorders>
          </w:tcPr>
          <w:p w14:paraId="77C2E99D" w14:textId="77777777" w:rsidR="00377E01" w:rsidRPr="008466D3" w:rsidRDefault="00377E01" w:rsidP="0033305C">
            <w:pPr>
              <w:spacing w:before="80" w:after="80"/>
              <w:rPr>
                <w:rFonts w:cs="Arial"/>
                <w:color w:val="000000"/>
              </w:rPr>
            </w:pPr>
          </w:p>
        </w:tc>
      </w:tr>
    </w:tbl>
    <w:p w14:paraId="24B2DD1B" w14:textId="77777777" w:rsidR="00377E01" w:rsidRDefault="00377E01" w:rsidP="00377E01">
      <w:pPr>
        <w:suppressAutoHyphens w:val="0"/>
        <w:spacing w:before="0" w:after="0"/>
        <w:rPr>
          <w:b/>
          <w:sz w:val="28"/>
        </w:rPr>
      </w:pPr>
    </w:p>
    <w:p w14:paraId="7CD90A27" w14:textId="77777777" w:rsidR="00377E01" w:rsidRDefault="00377E01" w:rsidP="00377E01">
      <w:pPr>
        <w:suppressAutoHyphens w:val="0"/>
        <w:spacing w:before="0" w:after="0"/>
        <w:rPr>
          <w:b/>
          <w:sz w:val="28"/>
        </w:rPr>
      </w:pPr>
    </w:p>
    <w:p w14:paraId="2D6786F6" w14:textId="77777777" w:rsidR="00377E01" w:rsidRDefault="00377E01" w:rsidP="00377E01">
      <w:pPr>
        <w:suppressAutoHyphens w:val="0"/>
        <w:spacing w:before="0" w:after="0"/>
        <w:rPr>
          <w:b/>
          <w:sz w:val="28"/>
        </w:rPr>
      </w:pPr>
      <w:r>
        <w:rPr>
          <w:b/>
          <w:sz w:val="28"/>
        </w:rPr>
        <w:t>Workaround</w:t>
      </w:r>
    </w:p>
    <w:p w14:paraId="77B14A87" w14:textId="77777777" w:rsidR="00377E01" w:rsidRDefault="00377E01" w:rsidP="00377E01">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77E01" w:rsidRPr="00E32808" w14:paraId="7974E38F" w14:textId="77777777" w:rsidTr="0033305C">
        <w:tc>
          <w:tcPr>
            <w:tcW w:w="8721" w:type="dxa"/>
            <w:tcBorders>
              <w:bottom w:val="dotted" w:sz="4" w:space="0" w:color="auto"/>
            </w:tcBorders>
          </w:tcPr>
          <w:p w14:paraId="678521F7" w14:textId="698FFB12" w:rsidR="00377E01" w:rsidRPr="008466D3" w:rsidRDefault="00A64786" w:rsidP="0033305C">
            <w:pPr>
              <w:rPr>
                <w:rFonts w:cs="Arial"/>
                <w:color w:val="000000"/>
              </w:rPr>
            </w:pPr>
            <w:r>
              <w:rPr>
                <w:rFonts w:cs="Arial"/>
                <w:color w:val="000000"/>
              </w:rPr>
              <w:t>Balance NCON as proprietary code.</w:t>
            </w:r>
          </w:p>
        </w:tc>
      </w:tr>
    </w:tbl>
    <w:p w14:paraId="144AD532" w14:textId="77777777" w:rsidR="00377E01" w:rsidRPr="00B307C7" w:rsidRDefault="00377E01" w:rsidP="00377E01">
      <w:pPr>
        <w:spacing w:before="0" w:after="0"/>
        <w:rPr>
          <w:rFonts w:cs="Arial"/>
          <w:lang w:val="en-US"/>
        </w:rPr>
      </w:pPr>
    </w:p>
    <w:p w14:paraId="15E1968A" w14:textId="77777777" w:rsidR="00377E01" w:rsidRDefault="00377E01" w:rsidP="00377E01">
      <w:pPr>
        <w:suppressAutoHyphens w:val="0"/>
        <w:spacing w:before="0" w:after="0"/>
        <w:rPr>
          <w:b/>
          <w:sz w:val="28"/>
        </w:rPr>
      </w:pPr>
      <w:r>
        <w:rPr>
          <w:b/>
          <w:sz w:val="28"/>
        </w:rPr>
        <w:br w:type="page"/>
      </w:r>
      <w:r>
        <w:rPr>
          <w:b/>
          <w:sz w:val="28"/>
        </w:rPr>
        <w:lastRenderedPageBreak/>
        <w:t>Standards Illustration</w:t>
      </w:r>
    </w:p>
    <w:p w14:paraId="0A58E887" w14:textId="77777777" w:rsidR="00377E01" w:rsidRDefault="00377E01" w:rsidP="00377E01">
      <w:pPr>
        <w:suppressAutoHyphens w:val="0"/>
        <w:spacing w:before="0" w:after="0"/>
        <w:rPr>
          <w:b/>
          <w:sz w:val="22"/>
          <w:szCs w:val="16"/>
          <w:lang w:val="fr-BE"/>
        </w:rPr>
      </w:pPr>
    </w:p>
    <w:p w14:paraId="0FDD45F5" w14:textId="77777777" w:rsidR="00377E01" w:rsidRPr="00BC22CD" w:rsidRDefault="00377E01" w:rsidP="00377E01">
      <w:pPr>
        <w:suppressAutoHyphens w:val="0"/>
        <w:spacing w:before="0" w:after="0"/>
        <w:rPr>
          <w:bCs/>
          <w:sz w:val="22"/>
          <w:szCs w:val="16"/>
          <w:u w:val="single"/>
          <w:lang w:val="fr-BE"/>
        </w:rPr>
      </w:pPr>
      <w:r w:rsidRPr="00BC22CD">
        <w:rPr>
          <w:bCs/>
          <w:sz w:val="22"/>
          <w:szCs w:val="16"/>
          <w:u w:val="single"/>
          <w:lang w:val="fr-BE"/>
        </w:rPr>
        <w:t>ISO20022 Illustration</w:t>
      </w:r>
    </w:p>
    <w:p w14:paraId="36D18359" w14:textId="77777777" w:rsidR="00377E01" w:rsidRDefault="00377E01" w:rsidP="00377E01">
      <w:pPr>
        <w:suppressAutoHyphens w:val="0"/>
        <w:spacing w:before="0" w:after="0"/>
        <w:rPr>
          <w:b/>
          <w:sz w:val="22"/>
          <w:szCs w:val="16"/>
          <w:lang w:val="fr-BE"/>
        </w:rPr>
      </w:pPr>
    </w:p>
    <w:p w14:paraId="1EA8C1C7" w14:textId="77777777" w:rsidR="00377E01" w:rsidRDefault="00377E01" w:rsidP="00377E01">
      <w:pPr>
        <w:suppressAutoHyphens w:val="0"/>
        <w:spacing w:before="0" w:after="0"/>
        <w:rPr>
          <w:b/>
          <w:sz w:val="22"/>
          <w:szCs w:val="16"/>
          <w:lang w:val="fr-BE"/>
        </w:rPr>
      </w:pPr>
      <w:proofErr w:type="gramStart"/>
      <w:r>
        <w:rPr>
          <w:b/>
          <w:sz w:val="22"/>
          <w:szCs w:val="16"/>
          <w:lang w:val="fr-BE"/>
        </w:rPr>
        <w:t>semt</w:t>
      </w:r>
      <w:proofErr w:type="gramEnd"/>
      <w:r>
        <w:rPr>
          <w:b/>
          <w:sz w:val="22"/>
          <w:szCs w:val="16"/>
          <w:lang w:val="fr-BE"/>
        </w:rPr>
        <w:t xml:space="preserve">.014 – Intra-Position </w:t>
      </w:r>
      <w:proofErr w:type="spellStart"/>
      <w:r>
        <w:rPr>
          <w:b/>
          <w:sz w:val="22"/>
          <w:szCs w:val="16"/>
          <w:lang w:val="fr-BE"/>
        </w:rPr>
        <w:t>Movement</w:t>
      </w:r>
      <w:proofErr w:type="spellEnd"/>
      <w:r>
        <w:rPr>
          <w:b/>
          <w:sz w:val="22"/>
          <w:szCs w:val="16"/>
          <w:lang w:val="fr-BE"/>
        </w:rPr>
        <w:t xml:space="preserve"> </w:t>
      </w:r>
      <w:proofErr w:type="spellStart"/>
      <w:r>
        <w:rPr>
          <w:b/>
          <w:sz w:val="22"/>
          <w:szCs w:val="16"/>
          <w:lang w:val="fr-BE"/>
        </w:rPr>
        <w:t>Status</w:t>
      </w:r>
      <w:proofErr w:type="spellEnd"/>
      <w:r>
        <w:rPr>
          <w:b/>
          <w:sz w:val="22"/>
          <w:szCs w:val="16"/>
          <w:lang w:val="fr-BE"/>
        </w:rPr>
        <w:t xml:space="preserve"> </w:t>
      </w:r>
      <w:proofErr w:type="spellStart"/>
      <w:r>
        <w:rPr>
          <w:b/>
          <w:sz w:val="22"/>
          <w:szCs w:val="16"/>
          <w:lang w:val="fr-BE"/>
        </w:rPr>
        <w:t>Advice</w:t>
      </w:r>
      <w:proofErr w:type="spellEnd"/>
    </w:p>
    <w:p w14:paraId="77F8DEB0" w14:textId="77777777" w:rsidR="004D219E" w:rsidRDefault="004D219E" w:rsidP="00377E01">
      <w:pPr>
        <w:suppressAutoHyphens w:val="0"/>
        <w:spacing w:before="0" w:after="0"/>
        <w:rPr>
          <w:b/>
          <w:sz w:val="22"/>
          <w:szCs w:val="16"/>
          <w:lang w:val="fr-BE"/>
        </w:rPr>
      </w:pPr>
    </w:p>
    <w:p w14:paraId="6F403066" w14:textId="477772D0" w:rsidR="004D219E" w:rsidRDefault="004D219E" w:rsidP="00377E01">
      <w:pPr>
        <w:suppressAutoHyphens w:val="0"/>
        <w:spacing w:before="0" w:after="0"/>
        <w:rPr>
          <w:b/>
          <w:sz w:val="22"/>
          <w:szCs w:val="16"/>
          <w:lang w:val="fr-BE"/>
        </w:rPr>
      </w:pPr>
      <w:r>
        <w:rPr>
          <w:noProof/>
        </w:rPr>
        <w:drawing>
          <wp:inline distT="0" distB="0" distL="0" distR="0" wp14:anchorId="4C7C826F" wp14:editId="14EACFB7">
            <wp:extent cx="3651250" cy="2999241"/>
            <wp:effectExtent l="0" t="0" r="6350" b="0"/>
            <wp:docPr id="116370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00468" name=""/>
                    <pic:cNvPicPr/>
                  </pic:nvPicPr>
                  <pic:blipFill>
                    <a:blip r:embed="rId56"/>
                    <a:stretch>
                      <a:fillRect/>
                    </a:stretch>
                  </pic:blipFill>
                  <pic:spPr>
                    <a:xfrm>
                      <a:off x="0" y="0"/>
                      <a:ext cx="3673789" cy="3017755"/>
                    </a:xfrm>
                    <a:prstGeom prst="rect">
                      <a:avLst/>
                    </a:prstGeom>
                  </pic:spPr>
                </pic:pic>
              </a:graphicData>
            </a:graphic>
          </wp:inline>
        </w:drawing>
      </w:r>
    </w:p>
    <w:p w14:paraId="37475382" w14:textId="77777777" w:rsidR="00377E01" w:rsidRDefault="00377E01" w:rsidP="00377E01">
      <w:pPr>
        <w:suppressAutoHyphens w:val="0"/>
        <w:spacing w:before="0" w:after="0"/>
        <w:rPr>
          <w:b/>
          <w:sz w:val="22"/>
          <w:szCs w:val="16"/>
        </w:rPr>
      </w:pPr>
    </w:p>
    <w:p w14:paraId="465B78EB" w14:textId="2B53C06E" w:rsidR="00377E01" w:rsidRDefault="004D219E" w:rsidP="00377E01">
      <w:pPr>
        <w:suppressAutoHyphens w:val="0"/>
        <w:spacing w:before="0" w:after="0"/>
        <w:rPr>
          <w:bCs/>
          <w:sz w:val="22"/>
          <w:szCs w:val="16"/>
        </w:rPr>
      </w:pPr>
      <w:r>
        <w:rPr>
          <w:bCs/>
          <w:sz w:val="22"/>
          <w:szCs w:val="16"/>
        </w:rPr>
        <w:t>Settlement Pending Reason</w:t>
      </w:r>
    </w:p>
    <w:p w14:paraId="66DD89EA" w14:textId="77777777" w:rsidR="004D219E" w:rsidRDefault="004D219E" w:rsidP="00377E01">
      <w:pPr>
        <w:suppressAutoHyphens w:val="0"/>
        <w:spacing w:before="0" w:after="0"/>
        <w:rPr>
          <w:bCs/>
          <w:sz w:val="22"/>
          <w:szCs w:val="16"/>
        </w:rPr>
      </w:pPr>
    </w:p>
    <w:p w14:paraId="225B3E83" w14:textId="29F4E64B" w:rsidR="004D219E" w:rsidRPr="00ED3907" w:rsidRDefault="008865C6" w:rsidP="00377E01">
      <w:pPr>
        <w:suppressAutoHyphens w:val="0"/>
        <w:spacing w:before="0" w:after="0"/>
        <w:rPr>
          <w:bCs/>
          <w:sz w:val="22"/>
          <w:szCs w:val="16"/>
        </w:rPr>
      </w:pPr>
      <w:r>
        <w:rPr>
          <w:noProof/>
        </w:rPr>
        <w:drawing>
          <wp:inline distT="0" distB="0" distL="0" distR="0" wp14:anchorId="333386F7" wp14:editId="634AEED5">
            <wp:extent cx="5581015" cy="3672840"/>
            <wp:effectExtent l="0" t="0" r="635" b="3810"/>
            <wp:docPr id="1621429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29295" name=""/>
                    <pic:cNvPicPr/>
                  </pic:nvPicPr>
                  <pic:blipFill>
                    <a:blip r:embed="rId57"/>
                    <a:stretch>
                      <a:fillRect/>
                    </a:stretch>
                  </pic:blipFill>
                  <pic:spPr>
                    <a:xfrm>
                      <a:off x="0" y="0"/>
                      <a:ext cx="5581015" cy="3672840"/>
                    </a:xfrm>
                    <a:prstGeom prst="rect">
                      <a:avLst/>
                    </a:prstGeom>
                  </pic:spPr>
                </pic:pic>
              </a:graphicData>
            </a:graphic>
          </wp:inline>
        </w:drawing>
      </w:r>
    </w:p>
    <w:p w14:paraId="420C4592" w14:textId="77C8DA67" w:rsidR="008865C6" w:rsidRDefault="008865C6" w:rsidP="008865C6">
      <w:pPr>
        <w:suppressAutoHyphens w:val="0"/>
        <w:spacing w:before="0" w:after="0"/>
        <w:rPr>
          <w:bCs/>
          <w:sz w:val="22"/>
          <w:szCs w:val="16"/>
        </w:rPr>
      </w:pPr>
      <w:r>
        <w:rPr>
          <w:bCs/>
          <w:sz w:val="22"/>
          <w:szCs w:val="16"/>
        </w:rPr>
        <w:lastRenderedPageBreak/>
        <w:t>Settlement Failing Reason</w:t>
      </w:r>
    </w:p>
    <w:p w14:paraId="3BE344BA" w14:textId="77777777" w:rsidR="00377E01" w:rsidRDefault="00377E01" w:rsidP="00377E01">
      <w:pPr>
        <w:suppressAutoHyphens w:val="0"/>
        <w:spacing w:before="0" w:after="0"/>
        <w:rPr>
          <w:b/>
          <w:sz w:val="22"/>
          <w:szCs w:val="16"/>
        </w:rPr>
      </w:pPr>
    </w:p>
    <w:p w14:paraId="18780406" w14:textId="19FAF21F" w:rsidR="005D6CFB" w:rsidRPr="00ED3907" w:rsidRDefault="00C45E69" w:rsidP="00377E01">
      <w:pPr>
        <w:suppressAutoHyphens w:val="0"/>
        <w:spacing w:before="0" w:after="0"/>
        <w:rPr>
          <w:bCs/>
          <w:sz w:val="22"/>
          <w:szCs w:val="16"/>
        </w:rPr>
      </w:pPr>
      <w:r>
        <w:rPr>
          <w:noProof/>
        </w:rPr>
        <w:drawing>
          <wp:inline distT="0" distB="0" distL="0" distR="0" wp14:anchorId="4B2758D7" wp14:editId="12A747FD">
            <wp:extent cx="5581015" cy="3758565"/>
            <wp:effectExtent l="0" t="0" r="635" b="0"/>
            <wp:docPr id="89634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49915" name=""/>
                    <pic:cNvPicPr/>
                  </pic:nvPicPr>
                  <pic:blipFill>
                    <a:blip r:embed="rId58"/>
                    <a:stretch>
                      <a:fillRect/>
                    </a:stretch>
                  </pic:blipFill>
                  <pic:spPr>
                    <a:xfrm>
                      <a:off x="0" y="0"/>
                      <a:ext cx="5581015" cy="3758565"/>
                    </a:xfrm>
                    <a:prstGeom prst="rect">
                      <a:avLst/>
                    </a:prstGeom>
                  </pic:spPr>
                </pic:pic>
              </a:graphicData>
            </a:graphic>
          </wp:inline>
        </w:drawing>
      </w:r>
    </w:p>
    <w:p w14:paraId="7ED92359" w14:textId="77777777" w:rsidR="00377E01" w:rsidRPr="006E5273" w:rsidRDefault="00377E01" w:rsidP="00377E01">
      <w:pPr>
        <w:suppressAutoHyphens w:val="0"/>
        <w:spacing w:before="0" w:after="0"/>
        <w:rPr>
          <w:b/>
          <w:sz w:val="22"/>
          <w:szCs w:val="16"/>
        </w:rPr>
      </w:pPr>
    </w:p>
    <w:p w14:paraId="6B2E0810" w14:textId="77777777" w:rsidR="00377E01" w:rsidRPr="00ED3907" w:rsidRDefault="00377E01" w:rsidP="00377E01">
      <w:pPr>
        <w:suppressAutoHyphens w:val="0"/>
        <w:spacing w:before="0" w:after="0"/>
        <w:rPr>
          <w:bCs/>
          <w:sz w:val="22"/>
          <w:szCs w:val="16"/>
        </w:rPr>
      </w:pPr>
    </w:p>
    <w:p w14:paraId="677C0479" w14:textId="77777777" w:rsidR="00377E01" w:rsidRDefault="00377E01" w:rsidP="00377E01">
      <w:pPr>
        <w:suppressAutoHyphens w:val="0"/>
        <w:spacing w:before="0" w:after="0"/>
        <w:rPr>
          <w:b/>
          <w:sz w:val="28"/>
        </w:rPr>
      </w:pPr>
    </w:p>
    <w:p w14:paraId="1BC47259" w14:textId="77777777" w:rsidR="00377E01" w:rsidRDefault="00377E01" w:rsidP="00377E01">
      <w:pPr>
        <w:suppressAutoHyphens w:val="0"/>
        <w:spacing w:before="0" w:after="0"/>
        <w:rPr>
          <w:b/>
          <w:sz w:val="28"/>
        </w:rPr>
      </w:pPr>
      <w:r>
        <w:rPr>
          <w:b/>
          <w:sz w:val="28"/>
        </w:rPr>
        <w:t>SWIFT Comment</w:t>
      </w:r>
    </w:p>
    <w:p w14:paraId="5A637262" w14:textId="77777777" w:rsidR="00377E01" w:rsidRDefault="00377E01" w:rsidP="00377E01">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77E01" w:rsidRPr="00E32808" w14:paraId="7DA1717A" w14:textId="77777777" w:rsidTr="0033305C">
        <w:tc>
          <w:tcPr>
            <w:tcW w:w="8721" w:type="dxa"/>
            <w:tcBorders>
              <w:bottom w:val="dotted" w:sz="4" w:space="0" w:color="auto"/>
            </w:tcBorders>
          </w:tcPr>
          <w:p w14:paraId="34280054" w14:textId="77777777" w:rsidR="00377E01" w:rsidRPr="008466D3" w:rsidRDefault="00377E01" w:rsidP="0033305C">
            <w:pPr>
              <w:rPr>
                <w:rFonts w:cs="Arial"/>
                <w:color w:val="000000"/>
              </w:rPr>
            </w:pPr>
          </w:p>
        </w:tc>
      </w:tr>
    </w:tbl>
    <w:p w14:paraId="358B42CB" w14:textId="77777777" w:rsidR="00377E01" w:rsidRDefault="00377E01" w:rsidP="00377E01">
      <w:pPr>
        <w:suppressAutoHyphens w:val="0"/>
        <w:spacing w:before="0" w:after="0"/>
      </w:pPr>
    </w:p>
    <w:p w14:paraId="3A8E27C2" w14:textId="77777777" w:rsidR="00377E01" w:rsidRDefault="00377E01" w:rsidP="00377E01">
      <w:pPr>
        <w:suppressAutoHyphens w:val="0"/>
        <w:spacing w:before="0" w:after="0"/>
      </w:pPr>
    </w:p>
    <w:p w14:paraId="7A981849" w14:textId="77777777" w:rsidR="00377E01" w:rsidRDefault="00377E01" w:rsidP="00377E01">
      <w:pPr>
        <w:suppressAutoHyphens w:val="0"/>
        <w:spacing w:before="0" w:after="0"/>
        <w:rPr>
          <w:b/>
          <w:sz w:val="28"/>
        </w:rPr>
      </w:pPr>
      <w:r w:rsidRPr="00CE2AB5">
        <w:rPr>
          <w:b/>
          <w:sz w:val="28"/>
        </w:rPr>
        <w:t>Working Group Meeting</w:t>
      </w:r>
    </w:p>
    <w:p w14:paraId="37E8AE6B" w14:textId="77777777" w:rsidR="00377E01" w:rsidRDefault="00377E01" w:rsidP="00377E01">
      <w:pPr>
        <w:suppressAutoHyphens w:val="0"/>
        <w:spacing w:before="0" w:after="0"/>
        <w:rPr>
          <w:b/>
          <w:sz w:val="28"/>
        </w:rPr>
      </w:pPr>
    </w:p>
    <w:p w14:paraId="7478091F" w14:textId="77777777" w:rsidR="00377E01" w:rsidRPr="00CE2AB5" w:rsidRDefault="00377E01" w:rsidP="00377E01">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377E01" w:rsidRPr="00DB39D9" w14:paraId="56F248AA" w14:textId="77777777" w:rsidTr="0033305C">
        <w:tc>
          <w:tcPr>
            <w:tcW w:w="8754" w:type="dxa"/>
            <w:shd w:val="pct5" w:color="auto" w:fill="auto"/>
          </w:tcPr>
          <w:p w14:paraId="3C02EAB0" w14:textId="77777777" w:rsidR="00377E01" w:rsidRPr="00D54675" w:rsidRDefault="00377E01" w:rsidP="0033305C">
            <w:pPr>
              <w:spacing w:before="80" w:after="80"/>
              <w:rPr>
                <w:b/>
                <w:color w:val="800000"/>
              </w:rPr>
            </w:pPr>
            <w:r w:rsidRPr="009F08E6">
              <w:rPr>
                <w:b/>
              </w:rPr>
              <w:t>Discussion</w:t>
            </w:r>
          </w:p>
        </w:tc>
      </w:tr>
      <w:tr w:rsidR="00377E01" w:rsidRPr="00721E4B" w14:paraId="0A94E0A2" w14:textId="77777777" w:rsidTr="0033305C">
        <w:trPr>
          <w:trHeight w:val="36"/>
        </w:trPr>
        <w:tc>
          <w:tcPr>
            <w:tcW w:w="8754" w:type="dxa"/>
            <w:tcBorders>
              <w:bottom w:val="dotted" w:sz="4" w:space="0" w:color="auto"/>
            </w:tcBorders>
            <w:vAlign w:val="center"/>
          </w:tcPr>
          <w:p w14:paraId="7E336ECA" w14:textId="267C1505" w:rsidR="004D553D" w:rsidRPr="004D553D" w:rsidRDefault="004D553D" w:rsidP="004D553D">
            <w:pPr>
              <w:rPr>
                <w:rFonts w:cs="Arial"/>
                <w:b/>
                <w:bCs/>
                <w:lang w:val="en-US"/>
              </w:rPr>
            </w:pPr>
            <w:r w:rsidRPr="004D553D">
              <w:rPr>
                <w:rFonts w:cs="Arial"/>
                <w:lang w:val="en-US"/>
              </w:rPr>
              <w:t xml:space="preserve">This CR originated from the ASX/CHESS migration project. Following a previous ISO 20022 cleanup exercise, the code </w:t>
            </w:r>
            <w:r w:rsidRPr="004D553D">
              <w:rPr>
                <w:rFonts w:cs="Arial"/>
                <w:b/>
                <w:bCs/>
                <w:lang w:val="en-US"/>
              </w:rPr>
              <w:t>NCON (Pending Confirmation)</w:t>
            </w:r>
            <w:r w:rsidRPr="004D553D">
              <w:rPr>
                <w:rFonts w:cs="Arial"/>
                <w:lang w:val="en-US"/>
              </w:rPr>
              <w:t xml:space="preserve"> had been removed, but ASX identified that it remains necessary for collateral management and intra-position movement scenarios. The discussion was very straightforward and generated no objections from participants. The group acknowledged that reinstating the code was effectively correcting an earlier removal rather than introducing a new business concept. The impact on multiple messages, including T2S-related messages, was </w:t>
            </w:r>
            <w:proofErr w:type="spellStart"/>
            <w:r w:rsidRPr="004D553D">
              <w:rPr>
                <w:rFonts w:cs="Arial"/>
                <w:lang w:val="en-US"/>
              </w:rPr>
              <w:t>recognised</w:t>
            </w:r>
            <w:proofErr w:type="spellEnd"/>
            <w:r w:rsidRPr="004D553D">
              <w:rPr>
                <w:rFonts w:cs="Arial"/>
                <w:lang w:val="en-US"/>
              </w:rPr>
              <w:t xml:space="preserve"> but considered manageable. Participants noted that the change would restore an existing business capability required to represent situations where a transaction is awaiting approval from external parties and is neither accepted nor rejected. </w:t>
            </w:r>
          </w:p>
          <w:p w14:paraId="17E6C15E" w14:textId="6DF82F8B" w:rsidR="00377E01" w:rsidRPr="000B30B0" w:rsidRDefault="004D553D" w:rsidP="004D553D">
            <w:pPr>
              <w:rPr>
                <w:rFonts w:cs="Arial"/>
                <w:lang w:val="en-US"/>
              </w:rPr>
            </w:pPr>
            <w:r w:rsidRPr="004D553D">
              <w:rPr>
                <w:rFonts w:cs="Arial"/>
                <w:lang w:val="en-US"/>
              </w:rPr>
              <w:lastRenderedPageBreak/>
              <w:t>The SWG considered the business case valid and uncontroversial. The reinstatement of NCON was viewed as necessary to support collateral management workflows and to avoid proprietary workarounds.</w:t>
            </w:r>
          </w:p>
        </w:tc>
      </w:tr>
      <w:tr w:rsidR="00377E01" w:rsidRPr="00DB39D9" w14:paraId="4E60A93F" w14:textId="77777777" w:rsidTr="00333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0C7A6425" w14:textId="77777777" w:rsidR="00377E01" w:rsidRPr="00D54675" w:rsidRDefault="00377E01" w:rsidP="0033305C">
            <w:pPr>
              <w:spacing w:before="80" w:after="80"/>
              <w:rPr>
                <w:b/>
                <w:color w:val="800000"/>
              </w:rPr>
            </w:pPr>
            <w:r w:rsidRPr="00D54675">
              <w:rPr>
                <w:b/>
              </w:rPr>
              <w:lastRenderedPageBreak/>
              <w:t>Decision</w:t>
            </w:r>
          </w:p>
        </w:tc>
      </w:tr>
      <w:tr w:rsidR="00377E01" w:rsidRPr="00456ED3" w14:paraId="3E6BA9CE" w14:textId="77777777" w:rsidTr="00333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6D49AC80" w14:textId="458E46ED" w:rsidR="00377E01" w:rsidRPr="00F171BD" w:rsidRDefault="000B30B0" w:rsidP="0033305C">
            <w:pPr>
              <w:tabs>
                <w:tab w:val="left" w:pos="965"/>
                <w:tab w:val="left" w:pos="1005"/>
              </w:tabs>
              <w:spacing w:after="0"/>
              <w:ind w:left="992" w:hanging="992"/>
              <w:rPr>
                <w:rFonts w:cs="Arial"/>
                <w:b/>
                <w:bCs/>
                <w:color w:val="00B050"/>
              </w:rPr>
            </w:pPr>
            <w:r>
              <w:rPr>
                <w:rFonts w:cs="Arial"/>
                <w:b/>
                <w:bCs/>
                <w:color w:val="00B050"/>
              </w:rPr>
              <w:t>APPROVED</w:t>
            </w:r>
          </w:p>
        </w:tc>
      </w:tr>
    </w:tbl>
    <w:p w14:paraId="435E0EB0" w14:textId="77777777" w:rsidR="00377E01" w:rsidRPr="00456ED3" w:rsidRDefault="00377E01" w:rsidP="00377E01">
      <w:pPr>
        <w:suppressAutoHyphens w:val="0"/>
        <w:spacing w:before="0" w:after="0"/>
      </w:pPr>
      <w:r w:rsidRPr="00456ED3">
        <w:br w:type="page"/>
      </w:r>
    </w:p>
    <w:p w14:paraId="0A666163" w14:textId="0CA99B25" w:rsidR="00377E01" w:rsidRPr="00BF7010" w:rsidRDefault="00377E01" w:rsidP="00377E01">
      <w:pPr>
        <w:pStyle w:val="Heading2"/>
        <w:tabs>
          <w:tab w:val="clear" w:pos="718"/>
          <w:tab w:val="clear" w:pos="851"/>
          <w:tab w:val="num" w:pos="993"/>
        </w:tabs>
        <w:ind w:left="0" w:firstLine="0"/>
        <w:rPr>
          <w:color w:val="00B050"/>
          <w:lang w:val="en-US"/>
        </w:rPr>
      </w:pPr>
      <w:bookmarkStart w:id="98" w:name="_Toc209162296"/>
      <w:bookmarkStart w:id="99" w:name="_Toc239696384"/>
      <w:r w:rsidRPr="00BF7010">
        <w:rPr>
          <w:color w:val="00B050"/>
          <w:lang w:val="en-US"/>
        </w:rPr>
        <w:lastRenderedPageBreak/>
        <w:t>CR 003</w:t>
      </w:r>
      <w:r w:rsidR="00604CAF" w:rsidRPr="00BF7010">
        <w:rPr>
          <w:color w:val="00B050"/>
          <w:lang w:val="en-US"/>
        </w:rPr>
        <w:t>263</w:t>
      </w:r>
      <w:r w:rsidRPr="00BF7010">
        <w:rPr>
          <w:color w:val="00B050"/>
          <w:lang w:val="en-US"/>
        </w:rPr>
        <w:t xml:space="preserve">: </w:t>
      </w:r>
      <w:r w:rsidR="00BA1B6D" w:rsidRPr="00BF7010">
        <w:rPr>
          <w:color w:val="00B050"/>
          <w:lang w:val="en-US"/>
        </w:rPr>
        <w:t>Align From and To Balance code lists</w:t>
      </w:r>
      <w:r w:rsidR="00E2567F" w:rsidRPr="00BF7010">
        <w:rPr>
          <w:color w:val="00B050"/>
          <w:lang w:val="en-US"/>
        </w:rPr>
        <w:t xml:space="preserve"> in semt.014 to semt.013 and semt.15         </w:t>
      </w:r>
      <w:proofErr w:type="gramStart"/>
      <w:r w:rsidR="00E2567F" w:rsidRPr="00BF7010">
        <w:rPr>
          <w:color w:val="00B050"/>
          <w:lang w:val="en-US"/>
        </w:rPr>
        <w:t xml:space="preserve">   </w:t>
      </w:r>
      <w:r w:rsidRPr="00BF7010">
        <w:rPr>
          <w:color w:val="00B050"/>
          <w:lang w:val="en-US"/>
        </w:rPr>
        <w:t>(</w:t>
      </w:r>
      <w:proofErr w:type="gramEnd"/>
      <w:r w:rsidRPr="00BF7010">
        <w:rPr>
          <w:color w:val="00B050"/>
          <w:lang w:val="en-US"/>
        </w:rPr>
        <w:t>ISO 20022 CR 1</w:t>
      </w:r>
      <w:r w:rsidR="00397001" w:rsidRPr="00BF7010">
        <w:rPr>
          <w:color w:val="00B050"/>
          <w:lang w:val="en-US"/>
        </w:rPr>
        <w:t>615</w:t>
      </w:r>
      <w:r w:rsidRPr="00BF7010">
        <w:rPr>
          <w:color w:val="00B050"/>
          <w:lang w:val="en-US"/>
        </w:rPr>
        <w:t>)</w:t>
      </w:r>
      <w:bookmarkEnd w:id="98"/>
      <w:bookmarkEnd w:id="99"/>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377E01" w:rsidRPr="00D54675" w14:paraId="2C2B4F6D" w14:textId="77777777" w:rsidTr="0033305C">
        <w:tc>
          <w:tcPr>
            <w:tcW w:w="8721" w:type="dxa"/>
            <w:gridSpan w:val="2"/>
            <w:shd w:val="pct5" w:color="auto" w:fill="auto"/>
          </w:tcPr>
          <w:p w14:paraId="14B2D894" w14:textId="77777777" w:rsidR="00377E01" w:rsidRPr="00D54675" w:rsidRDefault="00377E01" w:rsidP="0033305C">
            <w:pPr>
              <w:spacing w:before="80" w:after="80"/>
              <w:rPr>
                <w:rFonts w:cs="Arial"/>
                <w:b/>
              </w:rPr>
            </w:pPr>
            <w:r w:rsidRPr="00D54675">
              <w:rPr>
                <w:rFonts w:cs="Arial"/>
                <w:b/>
              </w:rPr>
              <w:t>Origin of request</w:t>
            </w:r>
          </w:p>
        </w:tc>
      </w:tr>
      <w:tr w:rsidR="00377E01" w:rsidRPr="001E0CBC" w14:paraId="56CB5F3F" w14:textId="77777777" w:rsidTr="00333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1492E224" w14:textId="77777777" w:rsidR="00377E01" w:rsidRPr="00746F39" w:rsidRDefault="00377E01" w:rsidP="0033305C">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61FA34E0" w14:textId="2869871A" w:rsidR="00377E01" w:rsidRPr="001E0CBC" w:rsidRDefault="00377E01" w:rsidP="0033305C">
            <w:pPr>
              <w:spacing w:before="80" w:after="80"/>
              <w:rPr>
                <w:rFonts w:eastAsia="Times New Roman" w:cs="Arial"/>
                <w:iCs/>
                <w:color w:val="0000FF"/>
                <w:sz w:val="22"/>
                <w:szCs w:val="22"/>
                <w:lang w:eastAsia="en-GB"/>
              </w:rPr>
            </w:pPr>
            <w:r>
              <w:rPr>
                <w:rFonts w:eastAsia="Times New Roman" w:cs="Arial"/>
                <w:iCs/>
                <w:color w:val="0000FF"/>
                <w:sz w:val="22"/>
                <w:szCs w:val="22"/>
                <w:lang w:eastAsia="en-GB"/>
              </w:rPr>
              <w:t xml:space="preserve"> </w:t>
            </w:r>
          </w:p>
        </w:tc>
      </w:tr>
      <w:tr w:rsidR="00377E01" w:rsidRPr="001E0CBC" w14:paraId="7E28CB10" w14:textId="77777777" w:rsidTr="00333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5311E6FA" w14:textId="77777777" w:rsidR="00377E01" w:rsidRPr="00746F39" w:rsidRDefault="00377E01" w:rsidP="0033305C">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70D6DEA8" w14:textId="15318936" w:rsidR="00377E01" w:rsidRPr="001E0CBC" w:rsidRDefault="00ED59C1" w:rsidP="0033305C">
            <w:pPr>
              <w:spacing w:before="80" w:after="80"/>
              <w:rPr>
                <w:rFonts w:eastAsia="Times New Roman" w:cs="Arial"/>
                <w:iCs/>
                <w:color w:val="0000FF"/>
                <w:sz w:val="22"/>
                <w:szCs w:val="22"/>
                <w:lang w:eastAsia="en-GB"/>
              </w:rPr>
            </w:pPr>
            <w:r w:rsidRPr="00ED59C1">
              <w:rPr>
                <w:rFonts w:eastAsia="Times New Roman" w:cs="Arial"/>
                <w:iCs/>
                <w:sz w:val="22"/>
                <w:szCs w:val="22"/>
                <w:lang w:eastAsia="en-GB"/>
              </w:rPr>
              <w:t>UK NMPG</w:t>
            </w:r>
          </w:p>
        </w:tc>
      </w:tr>
      <w:tr w:rsidR="00377E01" w:rsidRPr="00D54675" w14:paraId="59A45CB7" w14:textId="77777777" w:rsidTr="0033305C">
        <w:tc>
          <w:tcPr>
            <w:tcW w:w="8721" w:type="dxa"/>
            <w:gridSpan w:val="2"/>
            <w:shd w:val="pct5" w:color="auto" w:fill="auto"/>
          </w:tcPr>
          <w:p w14:paraId="7E0324B6" w14:textId="77777777" w:rsidR="00377E01" w:rsidRPr="00D54675" w:rsidRDefault="00377E01" w:rsidP="0033305C">
            <w:pPr>
              <w:spacing w:before="80" w:after="80"/>
              <w:rPr>
                <w:b/>
              </w:rPr>
            </w:pPr>
            <w:r>
              <w:rPr>
                <w:b/>
              </w:rPr>
              <w:t>Sponsors</w:t>
            </w:r>
          </w:p>
        </w:tc>
      </w:tr>
      <w:tr w:rsidR="00377E01" w:rsidRPr="003D2503" w14:paraId="65DAC21A" w14:textId="77777777" w:rsidTr="0033305C">
        <w:tc>
          <w:tcPr>
            <w:tcW w:w="8721" w:type="dxa"/>
            <w:gridSpan w:val="2"/>
          </w:tcPr>
          <w:p w14:paraId="1185C967" w14:textId="3EFD3D58" w:rsidR="00377E01" w:rsidRPr="00B77A89" w:rsidRDefault="00377E01" w:rsidP="0033305C">
            <w:pPr>
              <w:rPr>
                <w:szCs w:val="24"/>
              </w:rPr>
            </w:pPr>
            <w:r w:rsidRPr="00B77A89">
              <w:rPr>
                <w:i/>
                <w:szCs w:val="24"/>
              </w:rPr>
              <w:t>A.1 Submitter</w:t>
            </w:r>
            <w:r w:rsidRPr="00B77A89">
              <w:rPr>
                <w:szCs w:val="24"/>
              </w:rPr>
              <w:t xml:space="preserve">: </w:t>
            </w:r>
            <w:r w:rsidR="000A4D93">
              <w:rPr>
                <w:szCs w:val="24"/>
              </w:rPr>
              <w:t>UK NMPG</w:t>
            </w:r>
          </w:p>
          <w:p w14:paraId="548C1DA1" w14:textId="77777777" w:rsidR="00377E01" w:rsidRPr="00122148" w:rsidRDefault="00377E01" w:rsidP="0033305C">
            <w:pPr>
              <w:rPr>
                <w:szCs w:val="24"/>
                <w:lang w:val="en-US"/>
              </w:rPr>
            </w:pPr>
            <w:r w:rsidRPr="00122148">
              <w:rPr>
                <w:i/>
                <w:szCs w:val="24"/>
                <w:lang w:val="en-US"/>
              </w:rPr>
              <w:t>A.2 Contact person:</w:t>
            </w:r>
            <w:r w:rsidRPr="00122148">
              <w:rPr>
                <w:szCs w:val="24"/>
                <w:lang w:val="en-US"/>
              </w:rPr>
              <w:t xml:space="preserve"> </w:t>
            </w:r>
          </w:p>
          <w:p w14:paraId="1E597F95" w14:textId="7370C9E8" w:rsidR="00377E01" w:rsidRPr="008E0BDC" w:rsidRDefault="00377E01" w:rsidP="0033305C">
            <w:pPr>
              <w:rPr>
                <w:szCs w:val="24"/>
                <w:lang w:val="en-US"/>
              </w:rPr>
            </w:pPr>
            <w:r w:rsidRPr="008E0BDC">
              <w:rPr>
                <w:szCs w:val="24"/>
                <w:lang w:val="en-US"/>
              </w:rPr>
              <w:t xml:space="preserve">-        </w:t>
            </w:r>
            <w:r w:rsidR="008E0BDC" w:rsidRPr="008E0BDC">
              <w:rPr>
                <w:szCs w:val="24"/>
                <w:lang w:val="en-US"/>
              </w:rPr>
              <w:t>Robin Leary;</w:t>
            </w:r>
            <w:r w:rsidR="008E0BDC">
              <w:rPr>
                <w:szCs w:val="24"/>
                <w:lang w:val="en-US"/>
              </w:rPr>
              <w:t xml:space="preserve"> </w:t>
            </w:r>
            <w:r w:rsidR="008E0BDC" w:rsidRPr="008E0BDC">
              <w:rPr>
                <w:szCs w:val="24"/>
                <w:lang w:val="en-US"/>
              </w:rPr>
              <w:t>robin.leary@citi.com</w:t>
            </w:r>
          </w:p>
          <w:p w14:paraId="55FCFF4B" w14:textId="1CAE5DCA" w:rsidR="00377E01" w:rsidRPr="00C85D48" w:rsidRDefault="00377E01" w:rsidP="0033305C">
            <w:pPr>
              <w:rPr>
                <w:szCs w:val="24"/>
              </w:rPr>
            </w:pPr>
            <w:r w:rsidRPr="008438AF">
              <w:rPr>
                <w:i/>
                <w:szCs w:val="24"/>
              </w:rPr>
              <w:t>A.</w:t>
            </w:r>
            <w:r>
              <w:rPr>
                <w:i/>
                <w:szCs w:val="24"/>
              </w:rPr>
              <w:t>3</w:t>
            </w:r>
            <w:r w:rsidRPr="008438AF">
              <w:rPr>
                <w:i/>
                <w:szCs w:val="24"/>
              </w:rPr>
              <w:t xml:space="preserve"> Sponsors</w:t>
            </w:r>
            <w:r w:rsidRPr="008438AF">
              <w:rPr>
                <w:szCs w:val="24"/>
              </w:rPr>
              <w:t>:</w:t>
            </w:r>
            <w:r>
              <w:rPr>
                <w:szCs w:val="24"/>
              </w:rPr>
              <w:t xml:space="preserve"> </w:t>
            </w:r>
            <w:r w:rsidR="00110C3F">
              <w:rPr>
                <w:szCs w:val="24"/>
              </w:rPr>
              <w:t>SMPG</w:t>
            </w:r>
          </w:p>
        </w:tc>
      </w:tr>
      <w:tr w:rsidR="00377E01" w:rsidRPr="00C15014" w14:paraId="25CB2873" w14:textId="77777777" w:rsidTr="0033305C">
        <w:tc>
          <w:tcPr>
            <w:tcW w:w="8721" w:type="dxa"/>
            <w:gridSpan w:val="2"/>
            <w:shd w:val="pct5" w:color="auto" w:fill="auto"/>
          </w:tcPr>
          <w:p w14:paraId="145541D4" w14:textId="77777777" w:rsidR="00377E01" w:rsidRPr="00C15014" w:rsidRDefault="00377E01" w:rsidP="0033305C">
            <w:pPr>
              <w:spacing w:before="80" w:after="80"/>
              <w:rPr>
                <w:color w:val="800000"/>
                <w:lang w:val="fr-FR"/>
              </w:rPr>
            </w:pPr>
          </w:p>
        </w:tc>
      </w:tr>
      <w:tr w:rsidR="00377E01" w:rsidRPr="00DB39D9" w14:paraId="070F574A" w14:textId="77777777" w:rsidTr="0033305C">
        <w:tc>
          <w:tcPr>
            <w:tcW w:w="8721" w:type="dxa"/>
            <w:gridSpan w:val="2"/>
          </w:tcPr>
          <w:p w14:paraId="4F7CEFFB" w14:textId="236ABB04" w:rsidR="00377E01" w:rsidRPr="00DB39D9" w:rsidRDefault="00110C3F" w:rsidP="00A64786">
            <w:pPr>
              <w:spacing w:before="80" w:after="80"/>
            </w:pPr>
            <w:r>
              <w:rPr>
                <w:lang w:val="en-US"/>
              </w:rPr>
              <w:t xml:space="preserve">semt.014 </w:t>
            </w:r>
            <w:r w:rsidR="00CF2109">
              <w:rPr>
                <w:lang w:val="en-US"/>
              </w:rPr>
              <w:t>–</w:t>
            </w:r>
            <w:r>
              <w:rPr>
                <w:lang w:val="en-US"/>
              </w:rPr>
              <w:t xml:space="preserve"> </w:t>
            </w:r>
            <w:r w:rsidR="00CF2109" w:rsidRPr="001878F4">
              <w:t>Intra</w:t>
            </w:r>
            <w:r w:rsidR="00CF2109">
              <w:t xml:space="preserve"> </w:t>
            </w:r>
            <w:r w:rsidR="00CF2109" w:rsidRPr="001878F4">
              <w:t>Position</w:t>
            </w:r>
            <w:r w:rsidR="00CF2109">
              <w:t xml:space="preserve"> </w:t>
            </w:r>
            <w:r w:rsidR="00CF2109" w:rsidRPr="001878F4">
              <w:t>Movement</w:t>
            </w:r>
            <w:r w:rsidR="00CF2109">
              <w:t xml:space="preserve"> </w:t>
            </w:r>
            <w:r w:rsidR="00CF2109" w:rsidRPr="001878F4">
              <w:t>Status</w:t>
            </w:r>
            <w:r w:rsidR="00CF2109">
              <w:t xml:space="preserve"> </w:t>
            </w:r>
            <w:r w:rsidR="00CF2109" w:rsidRPr="001878F4">
              <w:t>Advice</w:t>
            </w:r>
          </w:p>
        </w:tc>
      </w:tr>
      <w:tr w:rsidR="00377E01" w:rsidRPr="00D54675" w14:paraId="41A5503B" w14:textId="77777777" w:rsidTr="0033305C">
        <w:tc>
          <w:tcPr>
            <w:tcW w:w="8721" w:type="dxa"/>
            <w:gridSpan w:val="2"/>
            <w:shd w:val="pct5" w:color="auto" w:fill="auto"/>
          </w:tcPr>
          <w:p w14:paraId="729462F5" w14:textId="77777777" w:rsidR="00377E01" w:rsidRPr="00D54675" w:rsidRDefault="00377E01" w:rsidP="0033305C">
            <w:pPr>
              <w:spacing w:before="80" w:after="80"/>
              <w:rPr>
                <w:b/>
              </w:rPr>
            </w:pPr>
            <w:r w:rsidRPr="003B78DE">
              <w:rPr>
                <w:b/>
              </w:rPr>
              <w:t>Complies with regulation</w:t>
            </w:r>
          </w:p>
        </w:tc>
      </w:tr>
      <w:tr w:rsidR="00377E01" w:rsidRPr="003D2503" w14:paraId="7392CFA6" w14:textId="77777777" w:rsidTr="0033305C">
        <w:tc>
          <w:tcPr>
            <w:tcW w:w="8721" w:type="dxa"/>
            <w:gridSpan w:val="2"/>
          </w:tcPr>
          <w:p w14:paraId="7E03D1C1" w14:textId="77777777" w:rsidR="00377E01" w:rsidRPr="003D2503" w:rsidRDefault="00377E01" w:rsidP="0033305C">
            <w:pPr>
              <w:spacing w:before="80" w:after="80"/>
            </w:pPr>
            <w:r>
              <w:t>None</w:t>
            </w:r>
          </w:p>
        </w:tc>
      </w:tr>
      <w:tr w:rsidR="00377E01" w:rsidRPr="00D54675" w14:paraId="258B5E65" w14:textId="77777777" w:rsidTr="0033305C">
        <w:tc>
          <w:tcPr>
            <w:tcW w:w="8721" w:type="dxa"/>
            <w:gridSpan w:val="2"/>
            <w:shd w:val="pct5" w:color="auto" w:fill="auto"/>
          </w:tcPr>
          <w:p w14:paraId="6234FAEE" w14:textId="77777777" w:rsidR="00377E01" w:rsidRPr="00D54675" w:rsidRDefault="00377E01" w:rsidP="0033305C">
            <w:pPr>
              <w:spacing w:before="80" w:after="80"/>
              <w:rPr>
                <w:b/>
              </w:rPr>
            </w:pPr>
            <w:r>
              <w:rPr>
                <w:b/>
              </w:rPr>
              <w:t>Business impact of this request</w:t>
            </w:r>
          </w:p>
        </w:tc>
      </w:tr>
      <w:tr w:rsidR="00377E01" w:rsidRPr="003D2503" w14:paraId="1919D486" w14:textId="77777777" w:rsidTr="0033305C">
        <w:tc>
          <w:tcPr>
            <w:tcW w:w="8721" w:type="dxa"/>
            <w:gridSpan w:val="2"/>
          </w:tcPr>
          <w:p w14:paraId="6EB10BAD" w14:textId="17657829" w:rsidR="00377E01" w:rsidRPr="003D2503" w:rsidRDefault="00316343" w:rsidP="0033305C">
            <w:pPr>
              <w:spacing w:before="80" w:after="80"/>
            </w:pPr>
            <w:r>
              <w:t>Low</w:t>
            </w:r>
          </w:p>
        </w:tc>
      </w:tr>
      <w:tr w:rsidR="00377E01" w:rsidRPr="00D54675" w14:paraId="4ACC7A48" w14:textId="77777777" w:rsidTr="0033305C">
        <w:tc>
          <w:tcPr>
            <w:tcW w:w="8721" w:type="dxa"/>
            <w:gridSpan w:val="2"/>
            <w:shd w:val="pct5" w:color="auto" w:fill="auto"/>
          </w:tcPr>
          <w:p w14:paraId="0EFAE915" w14:textId="77777777" w:rsidR="00377E01" w:rsidRPr="00D54675" w:rsidRDefault="00377E01" w:rsidP="0033305C">
            <w:pPr>
              <w:spacing w:before="80" w:after="80"/>
              <w:rPr>
                <w:b/>
              </w:rPr>
            </w:pPr>
            <w:r>
              <w:rPr>
                <w:b/>
              </w:rPr>
              <w:t>Commitment to implement the change</w:t>
            </w:r>
          </w:p>
        </w:tc>
      </w:tr>
      <w:tr w:rsidR="00377E01" w:rsidRPr="00E0620A" w14:paraId="2E9B66A7" w14:textId="77777777" w:rsidTr="0033305C">
        <w:tc>
          <w:tcPr>
            <w:tcW w:w="8721" w:type="dxa"/>
            <w:gridSpan w:val="2"/>
          </w:tcPr>
          <w:p w14:paraId="217C0A14" w14:textId="125C264A" w:rsidR="00377E01" w:rsidRPr="00E0620A" w:rsidRDefault="00377E01" w:rsidP="0033305C">
            <w:pPr>
              <w:spacing w:before="80" w:after="80"/>
            </w:pPr>
            <w:r>
              <w:t>Number of messages sent and received: 1</w:t>
            </w:r>
            <w:r>
              <w:br/>
              <w:t xml:space="preserve">Percentage of messages impacted: </w:t>
            </w:r>
            <w:r w:rsidR="00CF2109">
              <w:t>1</w:t>
            </w:r>
            <w:r>
              <w:br/>
              <w:t xml:space="preserve">Commits to implement and when: </w:t>
            </w:r>
            <w:r w:rsidR="00B452A7">
              <w:t>SMPG</w:t>
            </w:r>
          </w:p>
        </w:tc>
      </w:tr>
      <w:tr w:rsidR="00377E01" w:rsidRPr="00D54675" w14:paraId="7ED937EB" w14:textId="77777777" w:rsidTr="0033305C">
        <w:tc>
          <w:tcPr>
            <w:tcW w:w="8721" w:type="dxa"/>
            <w:gridSpan w:val="2"/>
            <w:shd w:val="pct5" w:color="auto" w:fill="auto"/>
          </w:tcPr>
          <w:p w14:paraId="1ABDCFCA" w14:textId="77777777" w:rsidR="00377E01" w:rsidRPr="00D54675" w:rsidRDefault="00377E01" w:rsidP="0033305C">
            <w:pPr>
              <w:spacing w:before="80" w:after="80"/>
              <w:rPr>
                <w:b/>
              </w:rPr>
            </w:pPr>
            <w:r w:rsidRPr="00D54675">
              <w:rPr>
                <w:b/>
              </w:rPr>
              <w:t xml:space="preserve">Business context </w:t>
            </w:r>
          </w:p>
        </w:tc>
      </w:tr>
      <w:tr w:rsidR="00377E01" w:rsidRPr="00DB39D9" w14:paraId="6DBAF598" w14:textId="77777777" w:rsidTr="0033305C">
        <w:tc>
          <w:tcPr>
            <w:tcW w:w="8721" w:type="dxa"/>
            <w:gridSpan w:val="2"/>
          </w:tcPr>
          <w:p w14:paraId="35F0B0CA" w14:textId="1A75B25F" w:rsidR="00377E01" w:rsidRPr="00C40038" w:rsidRDefault="004E0E7D" w:rsidP="0033305C">
            <w:pPr>
              <w:spacing w:before="80" w:after="80"/>
              <w:rPr>
                <w:lang w:val="en-US"/>
              </w:rPr>
            </w:pPr>
            <w:r w:rsidRPr="00B570CF">
              <w:t xml:space="preserve">The From and To Balance element code list </w:t>
            </w:r>
            <w:r>
              <w:t xml:space="preserve">in the semt.014 </w:t>
            </w:r>
            <w:r w:rsidRPr="00B570CF">
              <w:t>does not align to the semt.013 and semt.015. The semt.014 therefore cannot be used to provide an update on all semt.013 intra-position movement requests</w:t>
            </w:r>
          </w:p>
        </w:tc>
      </w:tr>
      <w:tr w:rsidR="00377E01" w:rsidRPr="00D54675" w14:paraId="3E661F05" w14:textId="77777777" w:rsidTr="0033305C">
        <w:tc>
          <w:tcPr>
            <w:tcW w:w="8721" w:type="dxa"/>
            <w:gridSpan w:val="2"/>
            <w:shd w:val="pct5" w:color="auto" w:fill="auto"/>
          </w:tcPr>
          <w:p w14:paraId="386CBB9C" w14:textId="77777777" w:rsidR="00377E01" w:rsidRPr="00D54675" w:rsidRDefault="00377E01" w:rsidP="0033305C">
            <w:pPr>
              <w:spacing w:before="80" w:after="80"/>
              <w:rPr>
                <w:color w:val="800000"/>
              </w:rPr>
            </w:pPr>
            <w:r>
              <w:rPr>
                <w:b/>
              </w:rPr>
              <w:t>Nature of c</w:t>
            </w:r>
            <w:r w:rsidRPr="00D54675">
              <w:rPr>
                <w:b/>
              </w:rPr>
              <w:t>hange</w:t>
            </w:r>
          </w:p>
        </w:tc>
      </w:tr>
      <w:tr w:rsidR="00377E01" w:rsidRPr="00DB39D9" w14:paraId="0A6BEFE4" w14:textId="77777777" w:rsidTr="0033305C">
        <w:tc>
          <w:tcPr>
            <w:tcW w:w="8721" w:type="dxa"/>
            <w:gridSpan w:val="2"/>
          </w:tcPr>
          <w:p w14:paraId="5B2736BE" w14:textId="34014D23" w:rsidR="00377E01" w:rsidRPr="00DB39D9" w:rsidRDefault="00316343" w:rsidP="00316343">
            <w:r w:rsidRPr="00B570CF">
              <w:t>Update the From and To Balance element code list in the semt.014 to align with the semt.013 and semt.015</w:t>
            </w:r>
          </w:p>
        </w:tc>
      </w:tr>
      <w:tr w:rsidR="00377E01" w:rsidRPr="00D54675" w14:paraId="21B772D1" w14:textId="77777777" w:rsidTr="0033305C">
        <w:tc>
          <w:tcPr>
            <w:tcW w:w="8721" w:type="dxa"/>
            <w:gridSpan w:val="2"/>
            <w:shd w:val="pct5" w:color="auto" w:fill="auto"/>
          </w:tcPr>
          <w:p w14:paraId="69DEC1A3" w14:textId="77777777" w:rsidR="00377E01" w:rsidRPr="00D54675" w:rsidRDefault="00377E01" w:rsidP="0033305C">
            <w:pPr>
              <w:spacing w:before="80" w:after="80"/>
              <w:rPr>
                <w:color w:val="800000"/>
              </w:rPr>
            </w:pPr>
            <w:r w:rsidRPr="00D54675">
              <w:rPr>
                <w:b/>
              </w:rPr>
              <w:t>Examples</w:t>
            </w:r>
          </w:p>
        </w:tc>
      </w:tr>
      <w:tr w:rsidR="00377E01" w:rsidRPr="008466D3" w14:paraId="7C51EE53" w14:textId="77777777" w:rsidTr="0033305C">
        <w:tc>
          <w:tcPr>
            <w:tcW w:w="8721" w:type="dxa"/>
            <w:gridSpan w:val="2"/>
            <w:tcBorders>
              <w:bottom w:val="dotted" w:sz="4" w:space="0" w:color="auto"/>
            </w:tcBorders>
          </w:tcPr>
          <w:p w14:paraId="15BC8549" w14:textId="77777777" w:rsidR="00377E01" w:rsidRPr="008466D3" w:rsidRDefault="00377E01" w:rsidP="0033305C">
            <w:pPr>
              <w:spacing w:before="80" w:after="80"/>
              <w:rPr>
                <w:rFonts w:cs="Arial"/>
                <w:color w:val="000000"/>
              </w:rPr>
            </w:pPr>
          </w:p>
        </w:tc>
      </w:tr>
    </w:tbl>
    <w:p w14:paraId="6E30D7D1" w14:textId="77777777" w:rsidR="00377E01" w:rsidRDefault="00377E01" w:rsidP="00377E01">
      <w:pPr>
        <w:suppressAutoHyphens w:val="0"/>
        <w:spacing w:before="0" w:after="0"/>
        <w:rPr>
          <w:b/>
          <w:sz w:val="28"/>
        </w:rPr>
      </w:pPr>
    </w:p>
    <w:p w14:paraId="62D45BE5" w14:textId="77777777" w:rsidR="00377E01" w:rsidRDefault="00377E01" w:rsidP="00377E01">
      <w:pPr>
        <w:suppressAutoHyphens w:val="0"/>
        <w:spacing w:before="0" w:after="0"/>
        <w:rPr>
          <w:b/>
          <w:sz w:val="28"/>
        </w:rPr>
      </w:pPr>
      <w:r>
        <w:rPr>
          <w:b/>
          <w:sz w:val="28"/>
        </w:rPr>
        <w:br w:type="page"/>
      </w:r>
      <w:r>
        <w:rPr>
          <w:b/>
          <w:sz w:val="28"/>
        </w:rPr>
        <w:lastRenderedPageBreak/>
        <w:t>Workaround</w:t>
      </w:r>
    </w:p>
    <w:p w14:paraId="07D63A7C" w14:textId="77777777" w:rsidR="00377E01" w:rsidRDefault="00377E01" w:rsidP="00377E01">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77E01" w:rsidRPr="00E32808" w14:paraId="2F7E8080" w14:textId="77777777" w:rsidTr="0033305C">
        <w:tc>
          <w:tcPr>
            <w:tcW w:w="8721" w:type="dxa"/>
            <w:tcBorders>
              <w:bottom w:val="dotted" w:sz="4" w:space="0" w:color="auto"/>
            </w:tcBorders>
          </w:tcPr>
          <w:p w14:paraId="408E55CD" w14:textId="7FB1E94A" w:rsidR="00377E01" w:rsidRPr="008466D3" w:rsidRDefault="00A64786" w:rsidP="0033305C">
            <w:pPr>
              <w:rPr>
                <w:rFonts w:cs="Arial"/>
                <w:color w:val="000000"/>
              </w:rPr>
            </w:pPr>
            <w:r>
              <w:rPr>
                <w:rFonts w:cs="Arial"/>
                <w:lang w:val="en-US"/>
              </w:rPr>
              <w:t xml:space="preserve">Balance </w:t>
            </w:r>
            <w:r w:rsidR="00377E01">
              <w:rPr>
                <w:rFonts w:cs="Arial"/>
                <w:lang w:val="en-US"/>
              </w:rPr>
              <w:t>as proprietary codes.</w:t>
            </w:r>
          </w:p>
        </w:tc>
      </w:tr>
    </w:tbl>
    <w:p w14:paraId="23147EFA" w14:textId="77777777" w:rsidR="00377E01" w:rsidRPr="00B307C7" w:rsidRDefault="00377E01" w:rsidP="00377E01">
      <w:pPr>
        <w:spacing w:before="0" w:after="0"/>
        <w:rPr>
          <w:rFonts w:cs="Arial"/>
          <w:lang w:val="en-US"/>
        </w:rPr>
      </w:pPr>
    </w:p>
    <w:p w14:paraId="6457F371" w14:textId="77777777" w:rsidR="00377E01" w:rsidRPr="00DA3517" w:rsidRDefault="00377E01" w:rsidP="00377E01">
      <w:pPr>
        <w:suppressAutoHyphens w:val="0"/>
        <w:spacing w:before="0" w:after="0"/>
        <w:rPr>
          <w:b/>
          <w:sz w:val="28"/>
          <w:lang w:val="en-US"/>
        </w:rPr>
      </w:pPr>
    </w:p>
    <w:p w14:paraId="1D231FDA" w14:textId="77777777" w:rsidR="00377E01" w:rsidRDefault="00377E01" w:rsidP="00377E01">
      <w:pPr>
        <w:suppressAutoHyphens w:val="0"/>
        <w:spacing w:before="0" w:after="0"/>
        <w:rPr>
          <w:b/>
          <w:sz w:val="28"/>
        </w:rPr>
      </w:pPr>
      <w:r>
        <w:rPr>
          <w:b/>
          <w:sz w:val="28"/>
        </w:rPr>
        <w:t>Standards Illustration</w:t>
      </w:r>
    </w:p>
    <w:p w14:paraId="70D233CF" w14:textId="77777777" w:rsidR="00ED59C1" w:rsidRDefault="00ED59C1" w:rsidP="00377E01">
      <w:pPr>
        <w:suppressAutoHyphens w:val="0"/>
        <w:spacing w:before="0" w:after="0"/>
        <w:rPr>
          <w:b/>
          <w:sz w:val="28"/>
        </w:rPr>
      </w:pPr>
    </w:p>
    <w:p w14:paraId="283B038A" w14:textId="77777777" w:rsidR="00ED59C1" w:rsidRDefault="00ED59C1" w:rsidP="00ED59C1">
      <w:pPr>
        <w:suppressAutoHyphens w:val="0"/>
        <w:spacing w:before="0" w:after="0"/>
        <w:rPr>
          <w:bCs/>
          <w:sz w:val="22"/>
          <w:szCs w:val="16"/>
          <w:u w:val="single"/>
          <w:lang w:val="fr-BE"/>
        </w:rPr>
      </w:pPr>
      <w:r w:rsidRPr="00BC22CD">
        <w:rPr>
          <w:bCs/>
          <w:sz w:val="22"/>
          <w:szCs w:val="16"/>
          <w:u w:val="single"/>
          <w:lang w:val="fr-BE"/>
        </w:rPr>
        <w:t>ISO20022 Illustration</w:t>
      </w:r>
    </w:p>
    <w:p w14:paraId="470477DD" w14:textId="77777777" w:rsidR="004E4F06" w:rsidRDefault="004E4F06" w:rsidP="00ED59C1">
      <w:pPr>
        <w:suppressAutoHyphens w:val="0"/>
        <w:spacing w:before="0" w:after="0"/>
        <w:rPr>
          <w:bCs/>
          <w:sz w:val="22"/>
          <w:szCs w:val="16"/>
          <w:u w:val="single"/>
          <w:lang w:val="fr-BE"/>
        </w:rPr>
      </w:pPr>
    </w:p>
    <w:p w14:paraId="7E2205EC" w14:textId="784FB6F2" w:rsidR="004E4F06" w:rsidRDefault="00A53619" w:rsidP="00ED59C1">
      <w:pPr>
        <w:suppressAutoHyphens w:val="0"/>
        <w:spacing w:before="0" w:after="0"/>
        <w:rPr>
          <w:b/>
          <w:sz w:val="22"/>
          <w:szCs w:val="16"/>
          <w:lang w:val="fr-BE"/>
        </w:rPr>
      </w:pPr>
      <w:proofErr w:type="gramStart"/>
      <w:r>
        <w:rPr>
          <w:b/>
          <w:sz w:val="22"/>
          <w:szCs w:val="16"/>
          <w:lang w:val="fr-BE"/>
        </w:rPr>
        <w:t>s</w:t>
      </w:r>
      <w:r w:rsidR="004E4F06" w:rsidRPr="00A53619">
        <w:rPr>
          <w:b/>
          <w:sz w:val="22"/>
          <w:szCs w:val="16"/>
          <w:lang w:val="fr-BE"/>
        </w:rPr>
        <w:t>emt</w:t>
      </w:r>
      <w:proofErr w:type="gramEnd"/>
      <w:r w:rsidR="004E4F06" w:rsidRPr="00A53619">
        <w:rPr>
          <w:b/>
          <w:sz w:val="22"/>
          <w:szCs w:val="16"/>
          <w:lang w:val="fr-BE"/>
        </w:rPr>
        <w:t xml:space="preserve">.013 - </w:t>
      </w:r>
      <w:r>
        <w:rPr>
          <w:b/>
          <w:sz w:val="22"/>
          <w:szCs w:val="16"/>
          <w:lang w:val="fr-BE"/>
        </w:rPr>
        <w:t xml:space="preserve">Intra-Position </w:t>
      </w:r>
      <w:proofErr w:type="spellStart"/>
      <w:r>
        <w:rPr>
          <w:b/>
          <w:sz w:val="22"/>
          <w:szCs w:val="16"/>
          <w:lang w:val="fr-BE"/>
        </w:rPr>
        <w:t>Movement</w:t>
      </w:r>
      <w:proofErr w:type="spellEnd"/>
      <w:r>
        <w:rPr>
          <w:b/>
          <w:sz w:val="22"/>
          <w:szCs w:val="16"/>
          <w:lang w:val="fr-BE"/>
        </w:rPr>
        <w:t xml:space="preserve"> Instruction</w:t>
      </w:r>
    </w:p>
    <w:p w14:paraId="31F8C3BD" w14:textId="77777777" w:rsidR="00A53619" w:rsidRDefault="00A53619" w:rsidP="00ED59C1">
      <w:pPr>
        <w:suppressAutoHyphens w:val="0"/>
        <w:spacing w:before="0" w:after="0"/>
        <w:rPr>
          <w:b/>
          <w:sz w:val="22"/>
          <w:szCs w:val="16"/>
          <w:lang w:val="fr-BE"/>
        </w:rPr>
      </w:pPr>
    </w:p>
    <w:p w14:paraId="75F681E7" w14:textId="5D339506" w:rsidR="00A53619" w:rsidRDefault="00A53619" w:rsidP="00ED59C1">
      <w:pPr>
        <w:suppressAutoHyphens w:val="0"/>
        <w:spacing w:before="0" w:after="0"/>
        <w:rPr>
          <w:b/>
          <w:sz w:val="22"/>
          <w:szCs w:val="16"/>
          <w:lang w:val="fr-BE"/>
        </w:rPr>
      </w:pPr>
      <w:r>
        <w:rPr>
          <w:noProof/>
        </w:rPr>
        <w:drawing>
          <wp:inline distT="0" distB="0" distL="0" distR="0" wp14:anchorId="1EE8FC85" wp14:editId="6B2C3F06">
            <wp:extent cx="4330923" cy="5505733"/>
            <wp:effectExtent l="0" t="0" r="0" b="0"/>
            <wp:docPr id="577171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71955" name=""/>
                    <pic:cNvPicPr/>
                  </pic:nvPicPr>
                  <pic:blipFill>
                    <a:blip r:embed="rId59"/>
                    <a:stretch>
                      <a:fillRect/>
                    </a:stretch>
                  </pic:blipFill>
                  <pic:spPr>
                    <a:xfrm>
                      <a:off x="0" y="0"/>
                      <a:ext cx="4330923" cy="5505733"/>
                    </a:xfrm>
                    <a:prstGeom prst="rect">
                      <a:avLst/>
                    </a:prstGeom>
                  </pic:spPr>
                </pic:pic>
              </a:graphicData>
            </a:graphic>
          </wp:inline>
        </w:drawing>
      </w:r>
    </w:p>
    <w:p w14:paraId="3580450E" w14:textId="77777777" w:rsidR="00A53619" w:rsidRDefault="00A53619" w:rsidP="00ED59C1">
      <w:pPr>
        <w:suppressAutoHyphens w:val="0"/>
        <w:spacing w:before="0" w:after="0"/>
        <w:rPr>
          <w:b/>
          <w:sz w:val="22"/>
          <w:szCs w:val="16"/>
          <w:lang w:val="fr-BE"/>
        </w:rPr>
      </w:pPr>
    </w:p>
    <w:p w14:paraId="3379D473" w14:textId="77777777" w:rsidR="00C04A05" w:rsidRDefault="00C04A05" w:rsidP="00ED59C1">
      <w:pPr>
        <w:suppressAutoHyphens w:val="0"/>
        <w:spacing w:before="0" w:after="0"/>
        <w:rPr>
          <w:b/>
          <w:sz w:val="22"/>
          <w:szCs w:val="16"/>
          <w:lang w:val="fr-BE"/>
        </w:rPr>
      </w:pPr>
    </w:p>
    <w:p w14:paraId="74BA6FCD" w14:textId="77777777" w:rsidR="00C04A05" w:rsidRDefault="00C04A05" w:rsidP="00ED59C1">
      <w:pPr>
        <w:suppressAutoHyphens w:val="0"/>
        <w:spacing w:before="0" w:after="0"/>
        <w:rPr>
          <w:b/>
          <w:sz w:val="22"/>
          <w:szCs w:val="16"/>
          <w:lang w:val="fr-BE"/>
        </w:rPr>
      </w:pPr>
    </w:p>
    <w:p w14:paraId="0F798288" w14:textId="77777777" w:rsidR="00C04A05" w:rsidRDefault="00C04A05" w:rsidP="00ED59C1">
      <w:pPr>
        <w:suppressAutoHyphens w:val="0"/>
        <w:spacing w:before="0" w:after="0"/>
        <w:rPr>
          <w:b/>
          <w:sz w:val="22"/>
          <w:szCs w:val="16"/>
          <w:lang w:val="fr-BE"/>
        </w:rPr>
      </w:pPr>
    </w:p>
    <w:p w14:paraId="520E09A0" w14:textId="2F5FF652" w:rsidR="00ED59C1" w:rsidRDefault="00C04A05" w:rsidP="00ED59C1">
      <w:pPr>
        <w:suppressAutoHyphens w:val="0"/>
        <w:spacing w:before="0" w:after="0"/>
        <w:rPr>
          <w:b/>
          <w:sz w:val="22"/>
          <w:szCs w:val="16"/>
          <w:lang w:val="fr-BE"/>
        </w:rPr>
      </w:pPr>
      <w:proofErr w:type="gramStart"/>
      <w:r>
        <w:rPr>
          <w:b/>
          <w:sz w:val="22"/>
          <w:szCs w:val="16"/>
          <w:lang w:val="fr-BE"/>
        </w:rPr>
        <w:t>semt</w:t>
      </w:r>
      <w:proofErr w:type="gramEnd"/>
      <w:r w:rsidR="00ED59C1">
        <w:rPr>
          <w:b/>
          <w:sz w:val="22"/>
          <w:szCs w:val="16"/>
          <w:lang w:val="fr-BE"/>
        </w:rPr>
        <w:t xml:space="preserve">.014 – Intra-Position </w:t>
      </w:r>
      <w:proofErr w:type="spellStart"/>
      <w:r w:rsidR="00ED59C1">
        <w:rPr>
          <w:b/>
          <w:sz w:val="22"/>
          <w:szCs w:val="16"/>
          <w:lang w:val="fr-BE"/>
        </w:rPr>
        <w:t>Movement</w:t>
      </w:r>
      <w:proofErr w:type="spellEnd"/>
      <w:r w:rsidR="00ED59C1">
        <w:rPr>
          <w:b/>
          <w:sz w:val="22"/>
          <w:szCs w:val="16"/>
          <w:lang w:val="fr-BE"/>
        </w:rPr>
        <w:t xml:space="preserve"> </w:t>
      </w:r>
      <w:proofErr w:type="spellStart"/>
      <w:r w:rsidR="00ED59C1">
        <w:rPr>
          <w:b/>
          <w:sz w:val="22"/>
          <w:szCs w:val="16"/>
          <w:lang w:val="fr-BE"/>
        </w:rPr>
        <w:t>Status</w:t>
      </w:r>
      <w:proofErr w:type="spellEnd"/>
      <w:r w:rsidR="00ED59C1">
        <w:rPr>
          <w:b/>
          <w:sz w:val="22"/>
          <w:szCs w:val="16"/>
          <w:lang w:val="fr-BE"/>
        </w:rPr>
        <w:t xml:space="preserve"> </w:t>
      </w:r>
      <w:proofErr w:type="spellStart"/>
      <w:r w:rsidR="00ED59C1">
        <w:rPr>
          <w:b/>
          <w:sz w:val="22"/>
          <w:szCs w:val="16"/>
          <w:lang w:val="fr-BE"/>
        </w:rPr>
        <w:t>Advice</w:t>
      </w:r>
      <w:proofErr w:type="spellEnd"/>
    </w:p>
    <w:p w14:paraId="7F9411C4" w14:textId="77777777" w:rsidR="00ED59C1" w:rsidRDefault="00ED59C1" w:rsidP="00ED59C1">
      <w:pPr>
        <w:suppressAutoHyphens w:val="0"/>
        <w:spacing w:before="0" w:after="0"/>
        <w:rPr>
          <w:b/>
          <w:sz w:val="22"/>
          <w:szCs w:val="16"/>
          <w:lang w:val="fr-BE"/>
        </w:rPr>
      </w:pPr>
    </w:p>
    <w:p w14:paraId="538F0857" w14:textId="20E2684D" w:rsidR="00ED59C1" w:rsidRDefault="00462DE2" w:rsidP="00377E01">
      <w:pPr>
        <w:suppressAutoHyphens w:val="0"/>
        <w:spacing w:before="0" w:after="0"/>
        <w:rPr>
          <w:b/>
          <w:sz w:val="28"/>
        </w:rPr>
      </w:pPr>
      <w:r>
        <w:rPr>
          <w:noProof/>
        </w:rPr>
        <w:drawing>
          <wp:inline distT="0" distB="0" distL="0" distR="0" wp14:anchorId="28C80EE4" wp14:editId="3125FBB7">
            <wp:extent cx="5581015" cy="3446780"/>
            <wp:effectExtent l="0" t="0" r="635" b="1270"/>
            <wp:docPr id="1977180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80165" name=""/>
                    <pic:cNvPicPr/>
                  </pic:nvPicPr>
                  <pic:blipFill>
                    <a:blip r:embed="rId60"/>
                    <a:stretch>
                      <a:fillRect/>
                    </a:stretch>
                  </pic:blipFill>
                  <pic:spPr>
                    <a:xfrm>
                      <a:off x="0" y="0"/>
                      <a:ext cx="5581015" cy="3446780"/>
                    </a:xfrm>
                    <a:prstGeom prst="rect">
                      <a:avLst/>
                    </a:prstGeom>
                  </pic:spPr>
                </pic:pic>
              </a:graphicData>
            </a:graphic>
          </wp:inline>
        </w:drawing>
      </w:r>
    </w:p>
    <w:p w14:paraId="6789B3F4" w14:textId="77777777" w:rsidR="00377E01" w:rsidRDefault="00377E01" w:rsidP="00377E01">
      <w:pPr>
        <w:suppressAutoHyphens w:val="0"/>
        <w:spacing w:before="0" w:after="0"/>
        <w:rPr>
          <w:b/>
          <w:sz w:val="22"/>
          <w:szCs w:val="16"/>
          <w:lang w:val="fr-BE"/>
        </w:rPr>
      </w:pPr>
    </w:p>
    <w:p w14:paraId="26128370" w14:textId="1F73FFE7" w:rsidR="00462DE2" w:rsidRDefault="00462DE2" w:rsidP="00462DE2">
      <w:pPr>
        <w:suppressAutoHyphens w:val="0"/>
        <w:spacing w:before="0" w:after="0"/>
        <w:rPr>
          <w:b/>
          <w:sz w:val="22"/>
          <w:szCs w:val="16"/>
          <w:lang w:val="fr-BE"/>
        </w:rPr>
      </w:pPr>
      <w:proofErr w:type="gramStart"/>
      <w:r>
        <w:rPr>
          <w:b/>
          <w:sz w:val="22"/>
          <w:szCs w:val="16"/>
          <w:lang w:val="fr-BE"/>
        </w:rPr>
        <w:t>semt</w:t>
      </w:r>
      <w:proofErr w:type="gramEnd"/>
      <w:r>
        <w:rPr>
          <w:b/>
          <w:sz w:val="22"/>
          <w:szCs w:val="16"/>
          <w:lang w:val="fr-BE"/>
        </w:rPr>
        <w:t xml:space="preserve">.015 – Intra-Position </w:t>
      </w:r>
      <w:proofErr w:type="spellStart"/>
      <w:r>
        <w:rPr>
          <w:b/>
          <w:sz w:val="22"/>
          <w:szCs w:val="16"/>
          <w:lang w:val="fr-BE"/>
        </w:rPr>
        <w:t>Movement</w:t>
      </w:r>
      <w:proofErr w:type="spellEnd"/>
      <w:r>
        <w:rPr>
          <w:b/>
          <w:sz w:val="22"/>
          <w:szCs w:val="16"/>
          <w:lang w:val="fr-BE"/>
        </w:rPr>
        <w:t xml:space="preserve"> Confirmation</w:t>
      </w:r>
    </w:p>
    <w:p w14:paraId="4413E094" w14:textId="77777777" w:rsidR="00462DE2" w:rsidRDefault="00462DE2" w:rsidP="00462DE2">
      <w:pPr>
        <w:suppressAutoHyphens w:val="0"/>
        <w:spacing w:before="0" w:after="0"/>
        <w:rPr>
          <w:b/>
          <w:sz w:val="22"/>
          <w:szCs w:val="16"/>
          <w:lang w:val="fr-BE"/>
        </w:rPr>
      </w:pPr>
    </w:p>
    <w:p w14:paraId="28C9759A" w14:textId="0F9436A4" w:rsidR="00377E01" w:rsidRPr="00987BA8" w:rsidRDefault="00992D78" w:rsidP="00377E01">
      <w:pPr>
        <w:suppressAutoHyphens w:val="0"/>
        <w:spacing w:before="0" w:after="0"/>
        <w:rPr>
          <w:b/>
          <w:sz w:val="28"/>
          <w:lang w:val="fr-BE"/>
        </w:rPr>
      </w:pPr>
      <w:r>
        <w:rPr>
          <w:noProof/>
        </w:rPr>
        <w:drawing>
          <wp:inline distT="0" distB="0" distL="0" distR="0" wp14:anchorId="4400EA60" wp14:editId="3E24A8FE">
            <wp:extent cx="5581015" cy="3765550"/>
            <wp:effectExtent l="0" t="0" r="635" b="6350"/>
            <wp:docPr id="42570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06511" name=""/>
                    <pic:cNvPicPr/>
                  </pic:nvPicPr>
                  <pic:blipFill>
                    <a:blip r:embed="rId61"/>
                    <a:stretch>
                      <a:fillRect/>
                    </a:stretch>
                  </pic:blipFill>
                  <pic:spPr>
                    <a:xfrm>
                      <a:off x="0" y="0"/>
                      <a:ext cx="5581015" cy="3765550"/>
                    </a:xfrm>
                    <a:prstGeom prst="rect">
                      <a:avLst/>
                    </a:prstGeom>
                  </pic:spPr>
                </pic:pic>
              </a:graphicData>
            </a:graphic>
          </wp:inline>
        </w:drawing>
      </w:r>
    </w:p>
    <w:p w14:paraId="17B67CA4" w14:textId="77777777" w:rsidR="00992D78" w:rsidRDefault="00992D78" w:rsidP="00377E01">
      <w:pPr>
        <w:suppressAutoHyphens w:val="0"/>
        <w:spacing w:before="0" w:after="0"/>
        <w:rPr>
          <w:b/>
          <w:sz w:val="28"/>
          <w:lang w:val="fr-BE"/>
        </w:rPr>
      </w:pPr>
    </w:p>
    <w:p w14:paraId="5CEE46A2" w14:textId="025CED75" w:rsidR="00992D78" w:rsidRDefault="00214D23" w:rsidP="00377E01">
      <w:pPr>
        <w:suppressAutoHyphens w:val="0"/>
        <w:spacing w:before="0" w:after="0"/>
        <w:rPr>
          <w:b/>
          <w:sz w:val="28"/>
          <w:lang w:val="fr-BE"/>
        </w:rPr>
      </w:pPr>
      <w:r>
        <w:rPr>
          <w:noProof/>
        </w:rPr>
        <w:drawing>
          <wp:inline distT="0" distB="0" distL="0" distR="0" wp14:anchorId="420E5C2C" wp14:editId="3BF2E671">
            <wp:extent cx="3778444" cy="5353325"/>
            <wp:effectExtent l="0" t="0" r="0" b="0"/>
            <wp:docPr id="1589969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69921" name=""/>
                    <pic:cNvPicPr/>
                  </pic:nvPicPr>
                  <pic:blipFill>
                    <a:blip r:embed="rId62"/>
                    <a:stretch>
                      <a:fillRect/>
                    </a:stretch>
                  </pic:blipFill>
                  <pic:spPr>
                    <a:xfrm>
                      <a:off x="0" y="0"/>
                      <a:ext cx="3778444" cy="5353325"/>
                    </a:xfrm>
                    <a:prstGeom prst="rect">
                      <a:avLst/>
                    </a:prstGeom>
                  </pic:spPr>
                </pic:pic>
              </a:graphicData>
            </a:graphic>
          </wp:inline>
        </w:drawing>
      </w:r>
    </w:p>
    <w:p w14:paraId="1976BC50" w14:textId="77777777" w:rsidR="00992D78" w:rsidRDefault="00992D78" w:rsidP="00377E01">
      <w:pPr>
        <w:suppressAutoHyphens w:val="0"/>
        <w:spacing w:before="0" w:after="0"/>
        <w:rPr>
          <w:b/>
          <w:sz w:val="28"/>
          <w:lang w:val="fr-BE"/>
        </w:rPr>
      </w:pPr>
    </w:p>
    <w:p w14:paraId="0C7D9AEC" w14:textId="77777777" w:rsidR="00992D78" w:rsidRDefault="00992D78" w:rsidP="00377E01">
      <w:pPr>
        <w:suppressAutoHyphens w:val="0"/>
        <w:spacing w:before="0" w:after="0"/>
        <w:rPr>
          <w:b/>
          <w:sz w:val="28"/>
          <w:lang w:val="fr-BE"/>
        </w:rPr>
      </w:pPr>
    </w:p>
    <w:p w14:paraId="0F9466F2" w14:textId="77777777" w:rsidR="00992D78" w:rsidRDefault="00992D78" w:rsidP="00377E01">
      <w:pPr>
        <w:suppressAutoHyphens w:val="0"/>
        <w:spacing w:before="0" w:after="0"/>
        <w:rPr>
          <w:b/>
          <w:sz w:val="28"/>
          <w:lang w:val="fr-BE"/>
        </w:rPr>
      </w:pPr>
    </w:p>
    <w:p w14:paraId="53B1663E" w14:textId="49AD11E5" w:rsidR="00377E01" w:rsidRPr="00987BA8" w:rsidRDefault="00377E01" w:rsidP="00377E01">
      <w:pPr>
        <w:suppressAutoHyphens w:val="0"/>
        <w:spacing w:before="0" w:after="0"/>
        <w:rPr>
          <w:b/>
          <w:sz w:val="28"/>
          <w:lang w:val="fr-BE"/>
        </w:rPr>
      </w:pPr>
      <w:r w:rsidRPr="00987BA8">
        <w:rPr>
          <w:b/>
          <w:sz w:val="28"/>
          <w:lang w:val="fr-BE"/>
        </w:rPr>
        <w:t>SWIFT Comment</w:t>
      </w:r>
    </w:p>
    <w:p w14:paraId="57AC356F" w14:textId="77777777" w:rsidR="00377E01" w:rsidRPr="00987BA8" w:rsidRDefault="00377E01" w:rsidP="00377E01">
      <w:pPr>
        <w:suppressAutoHyphens w:val="0"/>
        <w:spacing w:before="0" w:after="0"/>
        <w:rPr>
          <w:lang w:val="fr-BE"/>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377E01" w:rsidRPr="00BE40B3" w14:paraId="5AE0B669" w14:textId="77777777" w:rsidTr="0033305C">
        <w:tc>
          <w:tcPr>
            <w:tcW w:w="8721" w:type="dxa"/>
            <w:tcBorders>
              <w:bottom w:val="dotted" w:sz="4" w:space="0" w:color="auto"/>
            </w:tcBorders>
          </w:tcPr>
          <w:p w14:paraId="048AC629" w14:textId="77777777" w:rsidR="00377E01" w:rsidRPr="00BE40B3" w:rsidRDefault="00377E01" w:rsidP="0033305C">
            <w:pPr>
              <w:rPr>
                <w:rFonts w:cs="Arial"/>
                <w:color w:val="000000"/>
                <w:lang w:val="en-US"/>
              </w:rPr>
            </w:pPr>
            <w:r>
              <w:rPr>
                <w:rFonts w:cs="Arial"/>
                <w:lang w:val="en-US"/>
              </w:rPr>
              <w:t>Use of the Settlement Transaction Condition indicator with proprietary codes.</w:t>
            </w:r>
          </w:p>
        </w:tc>
      </w:tr>
    </w:tbl>
    <w:p w14:paraId="79C2B7BA" w14:textId="77777777" w:rsidR="00377E01" w:rsidRPr="00BE40B3" w:rsidRDefault="00377E01" w:rsidP="00377E01">
      <w:pPr>
        <w:suppressAutoHyphens w:val="0"/>
        <w:spacing w:before="0" w:after="0"/>
        <w:rPr>
          <w:lang w:val="en-US"/>
        </w:rPr>
      </w:pPr>
    </w:p>
    <w:p w14:paraId="3E0F55C1" w14:textId="77777777" w:rsidR="00377E01" w:rsidRPr="00BE40B3" w:rsidRDefault="00377E01" w:rsidP="00377E01">
      <w:pPr>
        <w:suppressAutoHyphens w:val="0"/>
        <w:spacing w:before="0" w:after="0"/>
        <w:rPr>
          <w:lang w:val="en-US"/>
        </w:rPr>
      </w:pPr>
    </w:p>
    <w:p w14:paraId="6D599844" w14:textId="77777777" w:rsidR="00377E01" w:rsidRPr="00BE40B3" w:rsidRDefault="00377E01" w:rsidP="00377E01">
      <w:pPr>
        <w:suppressAutoHyphens w:val="0"/>
        <w:spacing w:before="0" w:after="0"/>
        <w:rPr>
          <w:lang w:val="en-US"/>
        </w:rPr>
      </w:pPr>
    </w:p>
    <w:p w14:paraId="213349AA" w14:textId="77777777" w:rsidR="00377E01" w:rsidRDefault="00377E01" w:rsidP="00377E01">
      <w:pPr>
        <w:suppressAutoHyphens w:val="0"/>
        <w:spacing w:before="0" w:after="0"/>
        <w:rPr>
          <w:b/>
          <w:sz w:val="28"/>
        </w:rPr>
      </w:pPr>
      <w:r w:rsidRPr="00CE2AB5">
        <w:rPr>
          <w:b/>
          <w:sz w:val="28"/>
        </w:rPr>
        <w:t>Working Group Meeting</w:t>
      </w:r>
    </w:p>
    <w:p w14:paraId="479DB408" w14:textId="77777777" w:rsidR="00377E01" w:rsidRDefault="00377E01" w:rsidP="00377E01">
      <w:pPr>
        <w:suppressAutoHyphens w:val="0"/>
        <w:spacing w:before="0" w:after="0"/>
        <w:rPr>
          <w:b/>
          <w:sz w:val="28"/>
        </w:rPr>
      </w:pPr>
    </w:p>
    <w:p w14:paraId="0810765E" w14:textId="77777777" w:rsidR="00377E01" w:rsidRPr="00CE2AB5" w:rsidRDefault="00377E01" w:rsidP="00377E01">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377E01" w:rsidRPr="00DB39D9" w14:paraId="761C1BA3" w14:textId="77777777" w:rsidTr="0033305C">
        <w:tc>
          <w:tcPr>
            <w:tcW w:w="8754" w:type="dxa"/>
            <w:shd w:val="pct5" w:color="auto" w:fill="auto"/>
          </w:tcPr>
          <w:p w14:paraId="7A99B75B" w14:textId="77777777" w:rsidR="00377E01" w:rsidRPr="00D54675" w:rsidRDefault="00377E01" w:rsidP="0033305C">
            <w:pPr>
              <w:spacing w:before="80" w:after="80"/>
              <w:rPr>
                <w:b/>
                <w:color w:val="800000"/>
              </w:rPr>
            </w:pPr>
            <w:r w:rsidRPr="009F08E6">
              <w:rPr>
                <w:b/>
              </w:rPr>
              <w:t>Discussion</w:t>
            </w:r>
          </w:p>
        </w:tc>
      </w:tr>
      <w:tr w:rsidR="00377E01" w:rsidRPr="00B94123" w14:paraId="239C4C62" w14:textId="77777777" w:rsidTr="0033305C">
        <w:trPr>
          <w:trHeight w:val="36"/>
        </w:trPr>
        <w:tc>
          <w:tcPr>
            <w:tcW w:w="8754" w:type="dxa"/>
            <w:tcBorders>
              <w:bottom w:val="dotted" w:sz="4" w:space="0" w:color="auto"/>
            </w:tcBorders>
            <w:vAlign w:val="center"/>
          </w:tcPr>
          <w:p w14:paraId="7ADBB917" w14:textId="77777777" w:rsidR="00D82565" w:rsidRPr="00D82565" w:rsidRDefault="00D82565" w:rsidP="00D82565">
            <w:pPr>
              <w:rPr>
                <w:rFonts w:cs="Arial"/>
                <w:lang w:val="en-US"/>
              </w:rPr>
            </w:pPr>
            <w:r w:rsidRPr="00D82565">
              <w:rPr>
                <w:rFonts w:cs="Arial"/>
                <w:lang w:val="en-US"/>
              </w:rPr>
              <w:lastRenderedPageBreak/>
              <w:t xml:space="preserve">This CR was described as </w:t>
            </w:r>
            <w:proofErr w:type="gramStart"/>
            <w:r w:rsidRPr="00D82565">
              <w:rPr>
                <w:rFonts w:cs="Arial"/>
                <w:lang w:val="en-US"/>
              </w:rPr>
              <w:t>a consistency</w:t>
            </w:r>
            <w:proofErr w:type="gramEnd"/>
            <w:r w:rsidRPr="00D82565">
              <w:rPr>
                <w:rFonts w:cs="Arial"/>
                <w:lang w:val="en-US"/>
              </w:rPr>
              <w:t xml:space="preserve"> and maintenance improvement rather than a new business requirement. Citi, while performing MT/MX mapping reviews, identified that the Balance </w:t>
            </w:r>
            <w:proofErr w:type="gramStart"/>
            <w:r w:rsidRPr="00D82565">
              <w:rPr>
                <w:rFonts w:cs="Arial"/>
                <w:lang w:val="en-US"/>
              </w:rPr>
              <w:t>From</w:t>
            </w:r>
            <w:proofErr w:type="gramEnd"/>
            <w:r w:rsidRPr="00D82565">
              <w:rPr>
                <w:rFonts w:cs="Arial"/>
                <w:lang w:val="en-US"/>
              </w:rPr>
              <w:t xml:space="preserve"> and Balance To code lists were not aligned between:</w:t>
            </w:r>
          </w:p>
          <w:p w14:paraId="5A5899B2" w14:textId="77777777" w:rsidR="00D82565" w:rsidRPr="00D82565" w:rsidRDefault="00D82565" w:rsidP="00A171D4">
            <w:pPr>
              <w:numPr>
                <w:ilvl w:val="0"/>
                <w:numId w:val="18"/>
              </w:numPr>
              <w:rPr>
                <w:rFonts w:cs="Arial"/>
                <w:lang w:val="en-US"/>
              </w:rPr>
            </w:pPr>
            <w:r w:rsidRPr="00D82565">
              <w:rPr>
                <w:rFonts w:cs="Arial"/>
                <w:lang w:val="en-US"/>
              </w:rPr>
              <w:t>semt.013 (Instruction)</w:t>
            </w:r>
          </w:p>
          <w:p w14:paraId="140D22B3" w14:textId="77777777" w:rsidR="00D82565" w:rsidRPr="00D82565" w:rsidRDefault="00D82565" w:rsidP="00A171D4">
            <w:pPr>
              <w:numPr>
                <w:ilvl w:val="0"/>
                <w:numId w:val="18"/>
              </w:numPr>
              <w:rPr>
                <w:rFonts w:cs="Arial"/>
                <w:lang w:val="en-US"/>
              </w:rPr>
            </w:pPr>
            <w:r w:rsidRPr="00D82565">
              <w:rPr>
                <w:rFonts w:cs="Arial"/>
                <w:lang w:val="en-US"/>
              </w:rPr>
              <w:t>semt.014 (Status)</w:t>
            </w:r>
          </w:p>
          <w:p w14:paraId="56F8E91E" w14:textId="77777777" w:rsidR="00D82565" w:rsidRPr="00D82565" w:rsidRDefault="00D82565" w:rsidP="00A171D4">
            <w:pPr>
              <w:numPr>
                <w:ilvl w:val="0"/>
                <w:numId w:val="18"/>
              </w:numPr>
              <w:rPr>
                <w:rFonts w:cs="Arial"/>
                <w:lang w:val="en-US"/>
              </w:rPr>
            </w:pPr>
            <w:r w:rsidRPr="00D82565">
              <w:rPr>
                <w:rFonts w:cs="Arial"/>
                <w:lang w:val="en-US"/>
              </w:rPr>
              <w:t>semt.015 (Confirmation)</w:t>
            </w:r>
          </w:p>
          <w:p w14:paraId="2F5D268A" w14:textId="04F29373" w:rsidR="00377E01" w:rsidRPr="00B94123" w:rsidRDefault="00D82565" w:rsidP="00D82565">
            <w:pPr>
              <w:rPr>
                <w:rFonts w:cs="Arial"/>
                <w:lang w:val="en-US"/>
              </w:rPr>
            </w:pPr>
            <w:r w:rsidRPr="00D82565">
              <w:rPr>
                <w:rFonts w:cs="Arial"/>
                <w:lang w:val="en-US"/>
              </w:rPr>
              <w:t xml:space="preserve">The discussion highlighted that the same business concept was represented differently across the three messages, creating unnecessary mapping and translation issues. The proposal was therefore to </w:t>
            </w:r>
            <w:proofErr w:type="spellStart"/>
            <w:r w:rsidRPr="00D82565">
              <w:rPr>
                <w:rFonts w:cs="Arial"/>
                <w:lang w:val="en-US"/>
              </w:rPr>
              <w:t>standardise</w:t>
            </w:r>
            <w:proofErr w:type="spellEnd"/>
            <w:r w:rsidRPr="00D82565">
              <w:rPr>
                <w:rFonts w:cs="Arial"/>
                <w:lang w:val="en-US"/>
              </w:rPr>
              <w:t xml:space="preserve"> the messages by using the most complete balance code list across all three message definitions. Participants considered this logical because the </w:t>
            </w:r>
            <w:proofErr w:type="gramStart"/>
            <w:r w:rsidRPr="00D82565">
              <w:rPr>
                <w:rFonts w:cs="Arial"/>
                <w:lang w:val="en-US"/>
              </w:rPr>
              <w:t>balance</w:t>
            </w:r>
            <w:proofErr w:type="gramEnd"/>
            <w:r w:rsidRPr="00D82565">
              <w:rPr>
                <w:rFonts w:cs="Arial"/>
                <w:lang w:val="en-US"/>
              </w:rPr>
              <w:t xml:space="preserve"> information is core data and should remain consistent throughout the instruction, status and confirmation lifecycle. </w:t>
            </w:r>
          </w:p>
        </w:tc>
      </w:tr>
      <w:tr w:rsidR="00377E01" w:rsidRPr="00DB39D9" w14:paraId="159EF060" w14:textId="77777777" w:rsidTr="00333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3E2B13AF" w14:textId="77777777" w:rsidR="00377E01" w:rsidRPr="00D54675" w:rsidRDefault="00377E01" w:rsidP="0033305C">
            <w:pPr>
              <w:spacing w:before="80" w:after="80"/>
              <w:rPr>
                <w:b/>
                <w:color w:val="800000"/>
              </w:rPr>
            </w:pPr>
            <w:r w:rsidRPr="00D54675">
              <w:rPr>
                <w:b/>
              </w:rPr>
              <w:t>Decision</w:t>
            </w:r>
          </w:p>
        </w:tc>
      </w:tr>
      <w:tr w:rsidR="00377E01" w:rsidRPr="003D1A5D" w14:paraId="5CC1FEC0" w14:textId="77777777" w:rsidTr="00333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0D785783" w14:textId="5D5CAABF" w:rsidR="00377E01" w:rsidRPr="001530CE" w:rsidRDefault="00912C4B" w:rsidP="0033305C">
            <w:pPr>
              <w:tabs>
                <w:tab w:val="left" w:pos="965"/>
                <w:tab w:val="left" w:pos="1005"/>
              </w:tabs>
              <w:spacing w:after="0"/>
              <w:ind w:left="992" w:hanging="992"/>
              <w:rPr>
                <w:rFonts w:cs="Arial"/>
                <w:b/>
                <w:bCs/>
                <w:color w:val="00B050"/>
              </w:rPr>
            </w:pPr>
            <w:r>
              <w:rPr>
                <w:rFonts w:cs="Arial"/>
                <w:b/>
                <w:bCs/>
                <w:color w:val="00B050"/>
              </w:rPr>
              <w:t>APPROVED</w:t>
            </w:r>
          </w:p>
        </w:tc>
      </w:tr>
    </w:tbl>
    <w:p w14:paraId="71E36E89" w14:textId="1956F481" w:rsidR="008D2EA0" w:rsidRDefault="008D2EA0" w:rsidP="00D85B1D">
      <w:pPr>
        <w:suppressAutoHyphens w:val="0"/>
        <w:spacing w:before="0" w:after="0"/>
      </w:pPr>
    </w:p>
    <w:p w14:paraId="0FFC58E6" w14:textId="77777777" w:rsidR="004D0B00" w:rsidRPr="00456ED3" w:rsidRDefault="004D0B00" w:rsidP="004D0B00">
      <w:pPr>
        <w:suppressAutoHyphens w:val="0"/>
        <w:spacing w:before="0" w:after="0"/>
      </w:pPr>
      <w:r w:rsidRPr="00456ED3">
        <w:br w:type="page"/>
      </w:r>
    </w:p>
    <w:p w14:paraId="5FFFB5AD" w14:textId="0B3E31EB" w:rsidR="008D2EA0" w:rsidRPr="003E34FC" w:rsidRDefault="008D2EA0" w:rsidP="008D2EA0">
      <w:pPr>
        <w:pStyle w:val="Heading2"/>
        <w:tabs>
          <w:tab w:val="clear" w:pos="718"/>
          <w:tab w:val="clear" w:pos="851"/>
          <w:tab w:val="num" w:pos="993"/>
        </w:tabs>
        <w:ind w:left="0" w:firstLine="0"/>
        <w:rPr>
          <w:color w:val="FFC000"/>
          <w:lang w:val="en-US"/>
        </w:rPr>
      </w:pPr>
      <w:bookmarkStart w:id="100" w:name="_Toc239696385"/>
      <w:r w:rsidRPr="003E34FC">
        <w:rPr>
          <w:color w:val="FFC000"/>
          <w:lang w:val="en-US"/>
        </w:rPr>
        <w:lastRenderedPageBreak/>
        <w:t>CR 00</w:t>
      </w:r>
      <w:r w:rsidR="00A16C8B" w:rsidRPr="003E34FC">
        <w:rPr>
          <w:color w:val="FFC000"/>
          <w:lang w:val="en-US"/>
        </w:rPr>
        <w:t>3</w:t>
      </w:r>
      <w:r w:rsidR="00246747" w:rsidRPr="003E34FC">
        <w:rPr>
          <w:color w:val="FFC000"/>
          <w:lang w:val="en-US"/>
        </w:rPr>
        <w:t>26</w:t>
      </w:r>
      <w:r w:rsidR="00B012EA" w:rsidRPr="003E34FC">
        <w:rPr>
          <w:color w:val="FFC000"/>
          <w:lang w:val="en-US"/>
        </w:rPr>
        <w:t>4</w:t>
      </w:r>
      <w:r w:rsidRPr="003E34FC">
        <w:rPr>
          <w:color w:val="FFC000"/>
          <w:lang w:val="en-US"/>
        </w:rPr>
        <w:t xml:space="preserve">: </w:t>
      </w:r>
      <w:r w:rsidR="0052198C" w:rsidRPr="003E34FC">
        <w:rPr>
          <w:color w:val="FFC000"/>
          <w:lang w:val="en-US"/>
        </w:rPr>
        <w:t xml:space="preserve">Add </w:t>
      </w:r>
      <w:r w:rsidR="00610824" w:rsidRPr="003E34FC">
        <w:rPr>
          <w:color w:val="FFC000"/>
          <w:lang w:val="en-US"/>
        </w:rPr>
        <w:t xml:space="preserve">Exposure Type to Balance Breakdown in semt.002 and semt.003               </w:t>
      </w:r>
      <w:proofErr w:type="gramStart"/>
      <w:r w:rsidR="00610824" w:rsidRPr="003E34FC">
        <w:rPr>
          <w:color w:val="FFC000"/>
          <w:lang w:val="en-US"/>
        </w:rPr>
        <w:t xml:space="preserve">   </w:t>
      </w:r>
      <w:r w:rsidRPr="003E34FC">
        <w:rPr>
          <w:color w:val="FFC000"/>
          <w:lang w:val="en-US"/>
        </w:rPr>
        <w:t>(</w:t>
      </w:r>
      <w:proofErr w:type="gramEnd"/>
      <w:r w:rsidRPr="003E34FC">
        <w:rPr>
          <w:color w:val="FFC000"/>
          <w:lang w:val="en-US"/>
        </w:rPr>
        <w:t>ISO 20022 CR 1</w:t>
      </w:r>
      <w:r w:rsidR="004E40E2" w:rsidRPr="003E34FC">
        <w:rPr>
          <w:color w:val="FFC000"/>
          <w:lang w:val="en-US"/>
        </w:rPr>
        <w:t>614</w:t>
      </w:r>
      <w:r w:rsidRPr="003E34FC">
        <w:rPr>
          <w:color w:val="FFC000"/>
          <w:lang w:val="en-US"/>
        </w:rPr>
        <w:t>)</w:t>
      </w:r>
      <w:bookmarkEnd w:id="100"/>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58"/>
        <w:gridCol w:w="6063"/>
      </w:tblGrid>
      <w:tr w:rsidR="008D2EA0" w:rsidRPr="00D54675" w14:paraId="6E09F0F8" w14:textId="77777777" w:rsidTr="00A26F40">
        <w:tc>
          <w:tcPr>
            <w:tcW w:w="8721" w:type="dxa"/>
            <w:gridSpan w:val="2"/>
            <w:shd w:val="pct5" w:color="auto" w:fill="auto"/>
          </w:tcPr>
          <w:p w14:paraId="6FE98E6D" w14:textId="77777777" w:rsidR="008D2EA0" w:rsidRPr="00D54675" w:rsidRDefault="008D2EA0" w:rsidP="00A26F40">
            <w:pPr>
              <w:spacing w:before="80" w:after="80"/>
              <w:rPr>
                <w:rFonts w:cs="Arial"/>
                <w:b/>
              </w:rPr>
            </w:pPr>
            <w:r w:rsidRPr="00D54675">
              <w:rPr>
                <w:rFonts w:cs="Arial"/>
                <w:b/>
              </w:rPr>
              <w:t>Origin of request</w:t>
            </w:r>
          </w:p>
        </w:tc>
      </w:tr>
      <w:tr w:rsidR="008D2EA0" w:rsidRPr="001E0CBC" w14:paraId="16227C78" w14:textId="77777777" w:rsidTr="00A26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0E6E4039" w14:textId="77777777" w:rsidR="008D2EA0" w:rsidRPr="00746F39" w:rsidRDefault="008D2EA0" w:rsidP="00A26F40">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Country: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36A2945D" w14:textId="1FA7F290" w:rsidR="008D2EA0" w:rsidRPr="001E0CBC" w:rsidRDefault="008D2EA0" w:rsidP="00A26F40">
            <w:pPr>
              <w:spacing w:before="80" w:after="80"/>
              <w:rPr>
                <w:rFonts w:eastAsia="Times New Roman" w:cs="Arial"/>
                <w:iCs/>
                <w:color w:val="0000FF"/>
                <w:sz w:val="22"/>
                <w:szCs w:val="22"/>
                <w:lang w:eastAsia="en-GB"/>
              </w:rPr>
            </w:pPr>
          </w:p>
        </w:tc>
      </w:tr>
      <w:tr w:rsidR="008D2EA0" w:rsidRPr="001E0CBC" w14:paraId="0B1B414C" w14:textId="77777777" w:rsidTr="00A26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Ex>
        <w:tc>
          <w:tcPr>
            <w:tcW w:w="2658" w:type="dxa"/>
            <w:tcBorders>
              <w:top w:val="dotted" w:sz="4" w:space="0" w:color="auto"/>
              <w:left w:val="dotted" w:sz="4" w:space="0" w:color="auto"/>
              <w:bottom w:val="dotted" w:sz="4" w:space="0" w:color="auto"/>
              <w:right w:val="dotted" w:sz="4" w:space="0" w:color="auto"/>
            </w:tcBorders>
            <w:shd w:val="pct5" w:color="auto" w:fill="auto"/>
            <w:noWrap/>
            <w:vAlign w:val="center"/>
            <w:hideMark/>
          </w:tcPr>
          <w:p w14:paraId="440DC26A" w14:textId="77777777" w:rsidR="008D2EA0" w:rsidRPr="00746F39" w:rsidRDefault="008D2EA0" w:rsidP="00A26F40">
            <w:pPr>
              <w:spacing w:before="80" w:after="80"/>
              <w:ind w:left="360"/>
              <w:rPr>
                <w:rFonts w:eastAsia="Times New Roman" w:cs="Arial"/>
                <w:color w:val="000000"/>
                <w:sz w:val="22"/>
                <w:szCs w:val="22"/>
                <w:lang w:eastAsia="en-GB"/>
              </w:rPr>
            </w:pPr>
            <w:r w:rsidRPr="00746F39">
              <w:rPr>
                <w:rFonts w:eastAsia="Times New Roman" w:cs="Arial"/>
                <w:color w:val="000000"/>
                <w:sz w:val="22"/>
                <w:szCs w:val="22"/>
                <w:lang w:eastAsia="en-GB"/>
              </w:rPr>
              <w:t xml:space="preserve">Requesting Group: </w:t>
            </w:r>
          </w:p>
        </w:tc>
        <w:tc>
          <w:tcPr>
            <w:tcW w:w="6063" w:type="dxa"/>
            <w:tcBorders>
              <w:top w:val="dotted" w:sz="4" w:space="0" w:color="auto"/>
              <w:left w:val="dotted" w:sz="4" w:space="0" w:color="auto"/>
              <w:bottom w:val="dotted" w:sz="4" w:space="0" w:color="auto"/>
              <w:right w:val="dotted" w:sz="4" w:space="0" w:color="auto"/>
            </w:tcBorders>
            <w:noWrap/>
            <w:vAlign w:val="center"/>
            <w:hideMark/>
          </w:tcPr>
          <w:p w14:paraId="5EE82689" w14:textId="01E97F4C" w:rsidR="008D2EA0" w:rsidRPr="001E0CBC" w:rsidRDefault="00407EBA" w:rsidP="00A26F40">
            <w:pPr>
              <w:spacing w:before="80" w:after="80"/>
              <w:rPr>
                <w:rFonts w:eastAsia="Times New Roman" w:cs="Arial"/>
                <w:iCs/>
                <w:color w:val="0000FF"/>
                <w:sz w:val="22"/>
                <w:szCs w:val="22"/>
                <w:lang w:eastAsia="en-GB"/>
              </w:rPr>
            </w:pPr>
            <w:r>
              <w:rPr>
                <w:szCs w:val="24"/>
              </w:rPr>
              <w:t>UK NMPG</w:t>
            </w:r>
          </w:p>
        </w:tc>
      </w:tr>
      <w:tr w:rsidR="008D2EA0" w:rsidRPr="00D54675" w14:paraId="5AA0B88E" w14:textId="77777777" w:rsidTr="00A26F40">
        <w:tc>
          <w:tcPr>
            <w:tcW w:w="8721" w:type="dxa"/>
            <w:gridSpan w:val="2"/>
            <w:shd w:val="pct5" w:color="auto" w:fill="auto"/>
          </w:tcPr>
          <w:p w14:paraId="2FA4A6D3" w14:textId="77777777" w:rsidR="008D2EA0" w:rsidRPr="00D54675" w:rsidRDefault="008D2EA0" w:rsidP="00A26F40">
            <w:pPr>
              <w:spacing w:before="80" w:after="80"/>
              <w:rPr>
                <w:b/>
              </w:rPr>
            </w:pPr>
            <w:r>
              <w:rPr>
                <w:b/>
              </w:rPr>
              <w:t>Sponsors</w:t>
            </w:r>
          </w:p>
        </w:tc>
      </w:tr>
      <w:tr w:rsidR="008D2EA0" w:rsidRPr="003D2503" w14:paraId="49FDB40B" w14:textId="77777777" w:rsidTr="00A26F40">
        <w:tc>
          <w:tcPr>
            <w:tcW w:w="8721" w:type="dxa"/>
            <w:gridSpan w:val="2"/>
          </w:tcPr>
          <w:p w14:paraId="4D8DEA65" w14:textId="77777777" w:rsidR="008D1DBE" w:rsidRDefault="008D2EA0" w:rsidP="00A26F40">
            <w:pPr>
              <w:rPr>
                <w:szCs w:val="24"/>
              </w:rPr>
            </w:pPr>
            <w:r w:rsidRPr="00B77A89">
              <w:rPr>
                <w:i/>
                <w:szCs w:val="24"/>
              </w:rPr>
              <w:t>A.1 Submitter</w:t>
            </w:r>
            <w:r w:rsidRPr="00B77A89">
              <w:rPr>
                <w:szCs w:val="24"/>
              </w:rPr>
              <w:t xml:space="preserve">: </w:t>
            </w:r>
            <w:r w:rsidR="008D1DBE">
              <w:rPr>
                <w:szCs w:val="24"/>
              </w:rPr>
              <w:t xml:space="preserve">UK NMPG </w:t>
            </w:r>
          </w:p>
          <w:p w14:paraId="1F747C24" w14:textId="086CB5FA" w:rsidR="008D2EA0" w:rsidRPr="00AB4179" w:rsidRDefault="008D2EA0" w:rsidP="00A26F40">
            <w:pPr>
              <w:rPr>
                <w:szCs w:val="24"/>
                <w:lang w:val="en-US"/>
              </w:rPr>
            </w:pPr>
            <w:r w:rsidRPr="00AB4179">
              <w:rPr>
                <w:i/>
                <w:szCs w:val="24"/>
                <w:lang w:val="en-US"/>
              </w:rPr>
              <w:t>A.2 Contact person:</w:t>
            </w:r>
            <w:r w:rsidRPr="00AB4179">
              <w:rPr>
                <w:szCs w:val="24"/>
                <w:lang w:val="en-US"/>
              </w:rPr>
              <w:t xml:space="preserve"> </w:t>
            </w:r>
          </w:p>
          <w:p w14:paraId="640889B8" w14:textId="5A121BC9" w:rsidR="00E443C0" w:rsidRPr="00AB4179" w:rsidRDefault="00C15014" w:rsidP="00E443C0">
            <w:pPr>
              <w:rPr>
                <w:szCs w:val="24"/>
                <w:lang w:val="en-US"/>
              </w:rPr>
            </w:pPr>
            <w:r w:rsidRPr="00AB4179">
              <w:rPr>
                <w:szCs w:val="24"/>
                <w:lang w:val="en-US"/>
              </w:rPr>
              <w:t xml:space="preserve">-       </w:t>
            </w:r>
            <w:r w:rsidR="00C1498D" w:rsidRPr="00AB4179">
              <w:rPr>
                <w:szCs w:val="24"/>
                <w:lang w:val="en-US"/>
              </w:rPr>
              <w:t>Robin Leary</w:t>
            </w:r>
            <w:r w:rsidRPr="00AB4179">
              <w:rPr>
                <w:szCs w:val="24"/>
                <w:lang w:val="en-US"/>
              </w:rPr>
              <w:t xml:space="preserve">; </w:t>
            </w:r>
            <w:r w:rsidR="00AB4179" w:rsidRPr="00AB4179">
              <w:rPr>
                <w:szCs w:val="24"/>
                <w:lang w:val="en-US"/>
              </w:rPr>
              <w:t>robin.leary@citi.com</w:t>
            </w:r>
          </w:p>
          <w:p w14:paraId="412F2DD2" w14:textId="5C0EA9F9" w:rsidR="008D2EA0" w:rsidRPr="00C85D48" w:rsidRDefault="008D2EA0" w:rsidP="00E443C0">
            <w:pPr>
              <w:rPr>
                <w:szCs w:val="24"/>
              </w:rPr>
            </w:pPr>
            <w:r w:rsidRPr="008438AF">
              <w:rPr>
                <w:i/>
                <w:szCs w:val="24"/>
              </w:rPr>
              <w:t>A.</w:t>
            </w:r>
            <w:r>
              <w:rPr>
                <w:i/>
                <w:szCs w:val="24"/>
              </w:rPr>
              <w:t>3</w:t>
            </w:r>
            <w:r w:rsidRPr="008438AF">
              <w:rPr>
                <w:i/>
                <w:szCs w:val="24"/>
              </w:rPr>
              <w:t xml:space="preserve"> Sponsors</w:t>
            </w:r>
            <w:r w:rsidRPr="008438AF">
              <w:rPr>
                <w:szCs w:val="24"/>
              </w:rPr>
              <w:t>:</w:t>
            </w:r>
            <w:r>
              <w:rPr>
                <w:szCs w:val="24"/>
              </w:rPr>
              <w:t xml:space="preserve"> </w:t>
            </w:r>
            <w:r w:rsidR="00C1498D">
              <w:rPr>
                <w:szCs w:val="24"/>
              </w:rPr>
              <w:t>SMPG</w:t>
            </w:r>
          </w:p>
        </w:tc>
      </w:tr>
      <w:tr w:rsidR="008D2EA0" w:rsidRPr="00C15014" w14:paraId="4AB17FC6" w14:textId="77777777" w:rsidTr="00A26F40">
        <w:tc>
          <w:tcPr>
            <w:tcW w:w="8721" w:type="dxa"/>
            <w:gridSpan w:val="2"/>
            <w:shd w:val="pct5" w:color="auto" w:fill="auto"/>
          </w:tcPr>
          <w:p w14:paraId="24F0F346" w14:textId="3088C131" w:rsidR="008D2EA0" w:rsidRPr="00AB4179" w:rsidRDefault="008D2EA0" w:rsidP="00A26F40">
            <w:pPr>
              <w:spacing w:before="80" w:after="80"/>
              <w:rPr>
                <w:color w:val="800000"/>
                <w:lang w:val="en-US"/>
              </w:rPr>
            </w:pPr>
          </w:p>
        </w:tc>
      </w:tr>
      <w:tr w:rsidR="008D2EA0" w:rsidRPr="00DB39D9" w14:paraId="39AB688D" w14:textId="77777777" w:rsidTr="00A26F40">
        <w:tc>
          <w:tcPr>
            <w:tcW w:w="8721" w:type="dxa"/>
            <w:gridSpan w:val="2"/>
          </w:tcPr>
          <w:p w14:paraId="522257DC" w14:textId="3E44BD13" w:rsidR="00D52527" w:rsidRDefault="00D52527" w:rsidP="00D52527">
            <w:r>
              <w:t xml:space="preserve">semt.002 – </w:t>
            </w:r>
            <w:proofErr w:type="spellStart"/>
            <w:r w:rsidRPr="00AD7894">
              <w:t>SecuritiesBalanceCustodyReport</w:t>
            </w:r>
            <w:proofErr w:type="spellEnd"/>
          </w:p>
          <w:p w14:paraId="167FA360" w14:textId="5A49D337" w:rsidR="008D2EA0" w:rsidRPr="00DB39D9" w:rsidRDefault="00D52527" w:rsidP="00D52527">
            <w:r>
              <w:t xml:space="preserve">semt.003 - </w:t>
            </w:r>
            <w:proofErr w:type="spellStart"/>
            <w:r w:rsidRPr="00AD7894">
              <w:t>SecuritiesBalance</w:t>
            </w:r>
            <w:r>
              <w:t>Accounting</w:t>
            </w:r>
            <w:r w:rsidRPr="00AD7894">
              <w:t>Report</w:t>
            </w:r>
            <w:proofErr w:type="spellEnd"/>
          </w:p>
        </w:tc>
      </w:tr>
      <w:tr w:rsidR="008D2EA0" w:rsidRPr="00D54675" w14:paraId="6B6DE0D9" w14:textId="77777777" w:rsidTr="00A26F40">
        <w:tc>
          <w:tcPr>
            <w:tcW w:w="8721" w:type="dxa"/>
            <w:gridSpan w:val="2"/>
            <w:shd w:val="pct5" w:color="auto" w:fill="auto"/>
          </w:tcPr>
          <w:p w14:paraId="7FD6B86B" w14:textId="77777777" w:rsidR="008D2EA0" w:rsidRPr="00D54675" w:rsidRDefault="008D2EA0" w:rsidP="00A26F40">
            <w:pPr>
              <w:spacing w:before="80" w:after="80"/>
              <w:rPr>
                <w:b/>
              </w:rPr>
            </w:pPr>
            <w:r w:rsidRPr="003B78DE">
              <w:rPr>
                <w:b/>
              </w:rPr>
              <w:t>Complies with regulation</w:t>
            </w:r>
          </w:p>
        </w:tc>
      </w:tr>
      <w:tr w:rsidR="008D2EA0" w:rsidRPr="003D2503" w14:paraId="4F9F0E32" w14:textId="77777777" w:rsidTr="00A26F40">
        <w:tc>
          <w:tcPr>
            <w:tcW w:w="8721" w:type="dxa"/>
            <w:gridSpan w:val="2"/>
          </w:tcPr>
          <w:p w14:paraId="7157C7F6" w14:textId="77777777" w:rsidR="008D2EA0" w:rsidRPr="003D2503" w:rsidRDefault="008D2EA0" w:rsidP="00A26F40">
            <w:pPr>
              <w:spacing w:before="80" w:after="80"/>
            </w:pPr>
            <w:r>
              <w:t>None</w:t>
            </w:r>
          </w:p>
        </w:tc>
      </w:tr>
      <w:tr w:rsidR="008D2EA0" w:rsidRPr="00D54675" w14:paraId="58DE77DD" w14:textId="77777777" w:rsidTr="00A26F40">
        <w:tc>
          <w:tcPr>
            <w:tcW w:w="8721" w:type="dxa"/>
            <w:gridSpan w:val="2"/>
            <w:shd w:val="pct5" w:color="auto" w:fill="auto"/>
          </w:tcPr>
          <w:p w14:paraId="23F06850" w14:textId="77777777" w:rsidR="008D2EA0" w:rsidRPr="00D54675" w:rsidRDefault="008D2EA0" w:rsidP="00A26F40">
            <w:pPr>
              <w:spacing w:before="80" w:after="80"/>
              <w:rPr>
                <w:b/>
              </w:rPr>
            </w:pPr>
            <w:r>
              <w:rPr>
                <w:b/>
              </w:rPr>
              <w:t>Business impact of this request</w:t>
            </w:r>
          </w:p>
        </w:tc>
      </w:tr>
      <w:tr w:rsidR="008D2EA0" w:rsidRPr="003D2503" w14:paraId="1BFB5A36" w14:textId="77777777" w:rsidTr="00A26F40">
        <w:tc>
          <w:tcPr>
            <w:tcW w:w="8721" w:type="dxa"/>
            <w:gridSpan w:val="2"/>
          </w:tcPr>
          <w:p w14:paraId="69A938F7" w14:textId="5EC4360A" w:rsidR="008D2EA0" w:rsidRPr="003D2503" w:rsidRDefault="00552D73" w:rsidP="00A26F40">
            <w:pPr>
              <w:spacing w:before="80" w:after="80"/>
            </w:pPr>
            <w:r>
              <w:t>ME</w:t>
            </w:r>
            <w:r w:rsidR="00652C0C">
              <w:t>DIUM</w:t>
            </w:r>
          </w:p>
        </w:tc>
      </w:tr>
      <w:tr w:rsidR="008D2EA0" w:rsidRPr="00D54675" w14:paraId="3B0CAB0B" w14:textId="77777777" w:rsidTr="00A26F40">
        <w:tc>
          <w:tcPr>
            <w:tcW w:w="8721" w:type="dxa"/>
            <w:gridSpan w:val="2"/>
            <w:shd w:val="pct5" w:color="auto" w:fill="auto"/>
          </w:tcPr>
          <w:p w14:paraId="14C09479" w14:textId="77777777" w:rsidR="008D2EA0" w:rsidRPr="00D54675" w:rsidRDefault="008D2EA0" w:rsidP="00A26F40">
            <w:pPr>
              <w:spacing w:before="80" w:after="80"/>
              <w:rPr>
                <w:b/>
              </w:rPr>
            </w:pPr>
            <w:r>
              <w:rPr>
                <w:b/>
              </w:rPr>
              <w:t>Commitment to implement the change</w:t>
            </w:r>
          </w:p>
        </w:tc>
      </w:tr>
      <w:tr w:rsidR="008D2EA0" w:rsidRPr="00E0620A" w14:paraId="5F742C55" w14:textId="77777777" w:rsidTr="00A26F40">
        <w:tc>
          <w:tcPr>
            <w:tcW w:w="8721" w:type="dxa"/>
            <w:gridSpan w:val="2"/>
          </w:tcPr>
          <w:p w14:paraId="700A8A9A" w14:textId="7D9A421D" w:rsidR="008D2EA0" w:rsidRPr="00E0620A" w:rsidRDefault="00076AFD" w:rsidP="00A26F40">
            <w:pPr>
              <w:spacing w:before="80" w:after="80"/>
            </w:pPr>
            <w:r>
              <w:t>Number of messages sent and received: 1</w:t>
            </w:r>
            <w:r>
              <w:br/>
              <w:t xml:space="preserve">Percentage of messages impacted: </w:t>
            </w:r>
            <w:r w:rsidR="00A84E41">
              <w:t>1</w:t>
            </w:r>
            <w:r>
              <w:br/>
              <w:t>Commits to implement and when:</w:t>
            </w:r>
            <w:r w:rsidR="00652C0C">
              <w:t xml:space="preserve"> SMPG</w:t>
            </w:r>
            <w:r>
              <w:t xml:space="preserve"> - 202</w:t>
            </w:r>
            <w:r w:rsidR="00652C0C">
              <w:t>7</w:t>
            </w:r>
          </w:p>
        </w:tc>
      </w:tr>
      <w:tr w:rsidR="008D2EA0" w:rsidRPr="00D54675" w14:paraId="4A5EEF08" w14:textId="77777777" w:rsidTr="00A26F40">
        <w:tc>
          <w:tcPr>
            <w:tcW w:w="8721" w:type="dxa"/>
            <w:gridSpan w:val="2"/>
            <w:shd w:val="pct5" w:color="auto" w:fill="auto"/>
          </w:tcPr>
          <w:p w14:paraId="06D5926C" w14:textId="77777777" w:rsidR="008D2EA0" w:rsidRPr="00D54675" w:rsidRDefault="008D2EA0" w:rsidP="00A26F40">
            <w:pPr>
              <w:spacing w:before="80" w:after="80"/>
              <w:rPr>
                <w:b/>
              </w:rPr>
            </w:pPr>
            <w:r w:rsidRPr="00D54675">
              <w:rPr>
                <w:b/>
              </w:rPr>
              <w:t xml:space="preserve">Business context </w:t>
            </w:r>
          </w:p>
        </w:tc>
      </w:tr>
      <w:tr w:rsidR="008D2EA0" w:rsidRPr="00DB39D9" w14:paraId="3C2EC511" w14:textId="77777777" w:rsidTr="00A26F40">
        <w:tc>
          <w:tcPr>
            <w:tcW w:w="8721" w:type="dxa"/>
            <w:gridSpan w:val="2"/>
          </w:tcPr>
          <w:p w14:paraId="47B94CFF" w14:textId="77777777" w:rsidR="0024687A" w:rsidRPr="005967B5" w:rsidRDefault="0024687A" w:rsidP="0024687A">
            <w:r w:rsidRPr="005967B5">
              <w:t xml:space="preserve">The Exposure Type indicator field is present in the </w:t>
            </w:r>
            <w:proofErr w:type="spellStart"/>
            <w:r w:rsidRPr="005967B5">
              <w:t>subbalance</w:t>
            </w:r>
            <w:proofErr w:type="spellEnd"/>
            <w:r w:rsidRPr="005967B5">
              <w:t xml:space="preserve"> sequence of the MT535 and allows for further identification of collateral related </w:t>
            </w:r>
            <w:proofErr w:type="spellStart"/>
            <w:r w:rsidRPr="005967B5">
              <w:t>subbalances</w:t>
            </w:r>
            <w:proofErr w:type="spellEnd"/>
            <w:r w:rsidRPr="005967B5">
              <w:t xml:space="preserve">, </w:t>
            </w:r>
            <w:proofErr w:type="spellStart"/>
            <w:r w:rsidRPr="005967B5">
              <w:t>eg</w:t>
            </w:r>
            <w:proofErr w:type="spellEnd"/>
            <w:r w:rsidRPr="005967B5">
              <w:t xml:space="preserve"> repos, where generic COLO and COLI balance codes are used for multiple collateral purposes.</w:t>
            </w:r>
          </w:p>
          <w:p w14:paraId="75CC5D93" w14:textId="2ACBAC41" w:rsidR="008D2EA0" w:rsidRPr="00C40038" w:rsidRDefault="0024687A" w:rsidP="0024687A">
            <w:pPr>
              <w:rPr>
                <w:lang w:val="en-US"/>
              </w:rPr>
            </w:pPr>
            <w:r w:rsidRPr="00AD7894">
              <w:t>However, in the semt.002 and semt.003, the Exposure Type Indicator is not within the Balance Breakdown sequence and, hence, cannot be used in the same way.</w:t>
            </w:r>
          </w:p>
        </w:tc>
      </w:tr>
      <w:tr w:rsidR="008D2EA0" w:rsidRPr="00D54675" w14:paraId="7AE4F247" w14:textId="77777777" w:rsidTr="00A26F40">
        <w:tc>
          <w:tcPr>
            <w:tcW w:w="8721" w:type="dxa"/>
            <w:gridSpan w:val="2"/>
            <w:shd w:val="pct5" w:color="auto" w:fill="auto"/>
          </w:tcPr>
          <w:p w14:paraId="694AEFF8" w14:textId="77777777" w:rsidR="008D2EA0" w:rsidRPr="00D54675" w:rsidRDefault="008D2EA0" w:rsidP="00A26F40">
            <w:pPr>
              <w:spacing w:before="80" w:after="80"/>
              <w:rPr>
                <w:color w:val="800000"/>
              </w:rPr>
            </w:pPr>
            <w:r>
              <w:rPr>
                <w:b/>
              </w:rPr>
              <w:t>Nature of c</w:t>
            </w:r>
            <w:r w:rsidRPr="00D54675">
              <w:rPr>
                <w:b/>
              </w:rPr>
              <w:t>hange</w:t>
            </w:r>
          </w:p>
        </w:tc>
      </w:tr>
      <w:tr w:rsidR="008D2EA0" w:rsidRPr="00DB39D9" w14:paraId="242E9EC7" w14:textId="77777777" w:rsidTr="00A26F40">
        <w:tc>
          <w:tcPr>
            <w:tcW w:w="8721" w:type="dxa"/>
            <w:gridSpan w:val="2"/>
          </w:tcPr>
          <w:p w14:paraId="7B165E5A" w14:textId="4482AE61" w:rsidR="008D2EA0" w:rsidRPr="00DB39D9" w:rsidRDefault="00D81944" w:rsidP="00D81944">
            <w:r w:rsidRPr="005967B5">
              <w:t>Add a new Exposure Type element and associated codes / proprietary elements to the Balance Breakdown sequence in the semt.002 and semt.003</w:t>
            </w:r>
            <w:r>
              <w:t>.</w:t>
            </w:r>
          </w:p>
        </w:tc>
      </w:tr>
      <w:tr w:rsidR="008D2EA0" w:rsidRPr="00D54675" w14:paraId="032F817A" w14:textId="77777777" w:rsidTr="00A26F40">
        <w:tc>
          <w:tcPr>
            <w:tcW w:w="8721" w:type="dxa"/>
            <w:gridSpan w:val="2"/>
            <w:shd w:val="pct5" w:color="auto" w:fill="auto"/>
          </w:tcPr>
          <w:p w14:paraId="2B8E0A57" w14:textId="681817EC" w:rsidR="008D2EA0" w:rsidRPr="00D54675" w:rsidRDefault="008D2EA0" w:rsidP="00A26F40">
            <w:pPr>
              <w:spacing w:before="80" w:after="80"/>
              <w:rPr>
                <w:color w:val="800000"/>
              </w:rPr>
            </w:pPr>
          </w:p>
        </w:tc>
      </w:tr>
      <w:tr w:rsidR="008D2EA0" w:rsidRPr="008466D3" w14:paraId="6123912D" w14:textId="77777777" w:rsidTr="00A26F40">
        <w:tc>
          <w:tcPr>
            <w:tcW w:w="8721" w:type="dxa"/>
            <w:gridSpan w:val="2"/>
            <w:tcBorders>
              <w:bottom w:val="dotted" w:sz="4" w:space="0" w:color="auto"/>
            </w:tcBorders>
          </w:tcPr>
          <w:p w14:paraId="5086DEF1" w14:textId="77777777" w:rsidR="008D2EA0" w:rsidRPr="008466D3" w:rsidRDefault="008D2EA0" w:rsidP="00A26F40">
            <w:pPr>
              <w:spacing w:before="80" w:after="80"/>
              <w:rPr>
                <w:rFonts w:cs="Arial"/>
                <w:color w:val="000000"/>
              </w:rPr>
            </w:pPr>
          </w:p>
        </w:tc>
      </w:tr>
    </w:tbl>
    <w:p w14:paraId="59D546D0" w14:textId="2EAFFBCD" w:rsidR="00DA3517" w:rsidRDefault="008D2EA0" w:rsidP="00DA3517">
      <w:pPr>
        <w:suppressAutoHyphens w:val="0"/>
        <w:spacing w:before="0" w:after="0"/>
        <w:rPr>
          <w:b/>
          <w:sz w:val="28"/>
        </w:rPr>
      </w:pPr>
      <w:r>
        <w:rPr>
          <w:b/>
          <w:sz w:val="28"/>
        </w:rPr>
        <w:br w:type="page"/>
      </w:r>
      <w:r w:rsidR="00DA3517">
        <w:rPr>
          <w:b/>
          <w:sz w:val="28"/>
        </w:rPr>
        <w:lastRenderedPageBreak/>
        <w:t>Workaround</w:t>
      </w:r>
    </w:p>
    <w:p w14:paraId="660A6FF4" w14:textId="77777777" w:rsidR="00DA3517" w:rsidRDefault="00DA3517" w:rsidP="00DA3517">
      <w:pPr>
        <w:suppressAutoHyphens w:val="0"/>
        <w:spacing w:before="0" w:after="0"/>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DA3517" w:rsidRPr="00E32808" w14:paraId="776E2CC5" w14:textId="77777777" w:rsidTr="0095286B">
        <w:tc>
          <w:tcPr>
            <w:tcW w:w="8721" w:type="dxa"/>
            <w:tcBorders>
              <w:bottom w:val="dotted" w:sz="4" w:space="0" w:color="auto"/>
            </w:tcBorders>
          </w:tcPr>
          <w:p w14:paraId="3975CE0A" w14:textId="44A5E97C" w:rsidR="00DA3517" w:rsidRPr="008466D3" w:rsidRDefault="00D175DD" w:rsidP="0095286B">
            <w:pPr>
              <w:rPr>
                <w:rFonts w:cs="Arial"/>
                <w:color w:val="000000"/>
              </w:rPr>
            </w:pPr>
            <w:r>
              <w:rPr>
                <w:rFonts w:cs="Arial"/>
                <w:color w:val="000000"/>
              </w:rPr>
              <w:t>Narrative in Holding Additional Details</w:t>
            </w:r>
          </w:p>
        </w:tc>
      </w:tr>
    </w:tbl>
    <w:p w14:paraId="58B88B49" w14:textId="77777777" w:rsidR="00DA3517" w:rsidRPr="00B307C7" w:rsidRDefault="00DA3517" w:rsidP="00DA3517">
      <w:pPr>
        <w:spacing w:before="0" w:after="0"/>
        <w:rPr>
          <w:rFonts w:cs="Arial"/>
          <w:lang w:val="en-US"/>
        </w:rPr>
      </w:pPr>
    </w:p>
    <w:p w14:paraId="14370083" w14:textId="3AC443F7" w:rsidR="008D2EA0" w:rsidRPr="00DA3517" w:rsidRDefault="008D2EA0" w:rsidP="008D2EA0">
      <w:pPr>
        <w:suppressAutoHyphens w:val="0"/>
        <w:spacing w:before="0" w:after="0"/>
        <w:rPr>
          <w:b/>
          <w:sz w:val="28"/>
          <w:lang w:val="en-US"/>
        </w:rPr>
      </w:pPr>
    </w:p>
    <w:p w14:paraId="1D1B59F0" w14:textId="77777777" w:rsidR="008D2EA0" w:rsidRDefault="008D2EA0" w:rsidP="008D2EA0">
      <w:pPr>
        <w:suppressAutoHyphens w:val="0"/>
        <w:spacing w:before="0" w:after="0"/>
        <w:rPr>
          <w:b/>
          <w:sz w:val="28"/>
        </w:rPr>
      </w:pPr>
      <w:r>
        <w:rPr>
          <w:b/>
          <w:sz w:val="28"/>
        </w:rPr>
        <w:t>Standards Illustration</w:t>
      </w:r>
    </w:p>
    <w:p w14:paraId="02827CFE" w14:textId="77777777" w:rsidR="00D175DD" w:rsidRDefault="00D175DD" w:rsidP="008D2EA0">
      <w:pPr>
        <w:suppressAutoHyphens w:val="0"/>
        <w:spacing w:before="0" w:after="0"/>
        <w:rPr>
          <w:b/>
          <w:sz w:val="28"/>
        </w:rPr>
      </w:pPr>
    </w:p>
    <w:p w14:paraId="39118AFE" w14:textId="77777777" w:rsidR="00D175DD" w:rsidRDefault="00D175DD" w:rsidP="00D175DD">
      <w:pPr>
        <w:suppressAutoHyphens w:val="0"/>
        <w:spacing w:before="0" w:after="0"/>
        <w:rPr>
          <w:bCs/>
          <w:sz w:val="22"/>
          <w:szCs w:val="16"/>
          <w:u w:val="single"/>
          <w:lang w:val="fr-BE"/>
        </w:rPr>
      </w:pPr>
      <w:r w:rsidRPr="00BC22CD">
        <w:rPr>
          <w:bCs/>
          <w:sz w:val="22"/>
          <w:szCs w:val="16"/>
          <w:u w:val="single"/>
          <w:lang w:val="fr-BE"/>
        </w:rPr>
        <w:t>ISO20022 Illustration</w:t>
      </w:r>
    </w:p>
    <w:p w14:paraId="53351CB2" w14:textId="77777777" w:rsidR="000D584D" w:rsidRDefault="000D584D" w:rsidP="008D2EA0">
      <w:pPr>
        <w:suppressAutoHyphens w:val="0"/>
        <w:spacing w:before="0" w:after="0"/>
        <w:rPr>
          <w:b/>
          <w:sz w:val="28"/>
        </w:rPr>
      </w:pPr>
    </w:p>
    <w:p w14:paraId="5B226B19" w14:textId="45EFAA90" w:rsidR="00F84172" w:rsidRDefault="00F84172" w:rsidP="008D2EA0">
      <w:pPr>
        <w:suppressAutoHyphens w:val="0"/>
        <w:spacing w:before="0" w:after="0"/>
        <w:rPr>
          <w:b/>
          <w:sz w:val="28"/>
        </w:rPr>
      </w:pPr>
      <w:r>
        <w:rPr>
          <w:noProof/>
        </w:rPr>
        <w:drawing>
          <wp:inline distT="0" distB="0" distL="0" distR="0" wp14:anchorId="166F2A16" wp14:editId="04049D45">
            <wp:extent cx="5581015" cy="3856355"/>
            <wp:effectExtent l="0" t="0" r="635" b="0"/>
            <wp:docPr id="1738640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40768" name=""/>
                    <pic:cNvPicPr/>
                  </pic:nvPicPr>
                  <pic:blipFill>
                    <a:blip r:embed="rId63"/>
                    <a:stretch>
                      <a:fillRect/>
                    </a:stretch>
                  </pic:blipFill>
                  <pic:spPr>
                    <a:xfrm>
                      <a:off x="0" y="0"/>
                      <a:ext cx="5581015" cy="3856355"/>
                    </a:xfrm>
                    <a:prstGeom prst="rect">
                      <a:avLst/>
                    </a:prstGeom>
                  </pic:spPr>
                </pic:pic>
              </a:graphicData>
            </a:graphic>
          </wp:inline>
        </w:drawing>
      </w:r>
    </w:p>
    <w:p w14:paraId="365301CC" w14:textId="77777777" w:rsidR="00F84172" w:rsidRDefault="00F84172" w:rsidP="008D2EA0">
      <w:pPr>
        <w:suppressAutoHyphens w:val="0"/>
        <w:spacing w:before="0" w:after="0"/>
        <w:rPr>
          <w:b/>
          <w:sz w:val="28"/>
        </w:rPr>
      </w:pPr>
    </w:p>
    <w:p w14:paraId="487365DB" w14:textId="2D4A6A4B" w:rsidR="000D584D" w:rsidRDefault="000D584D" w:rsidP="008D2EA0">
      <w:pPr>
        <w:suppressAutoHyphens w:val="0"/>
        <w:spacing w:before="0" w:after="0"/>
        <w:rPr>
          <w:b/>
          <w:sz w:val="28"/>
        </w:rPr>
      </w:pPr>
      <w:r>
        <w:rPr>
          <w:noProof/>
        </w:rPr>
        <w:lastRenderedPageBreak/>
        <w:drawing>
          <wp:inline distT="0" distB="0" distL="0" distR="0" wp14:anchorId="1ADC848F" wp14:editId="5D2CF10C">
            <wp:extent cx="5581015" cy="3786505"/>
            <wp:effectExtent l="0" t="0" r="635" b="4445"/>
            <wp:docPr id="212188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85625" name=""/>
                    <pic:cNvPicPr/>
                  </pic:nvPicPr>
                  <pic:blipFill>
                    <a:blip r:embed="rId64"/>
                    <a:stretch>
                      <a:fillRect/>
                    </a:stretch>
                  </pic:blipFill>
                  <pic:spPr>
                    <a:xfrm>
                      <a:off x="0" y="0"/>
                      <a:ext cx="5581015" cy="3786505"/>
                    </a:xfrm>
                    <a:prstGeom prst="rect">
                      <a:avLst/>
                    </a:prstGeom>
                  </pic:spPr>
                </pic:pic>
              </a:graphicData>
            </a:graphic>
          </wp:inline>
        </w:drawing>
      </w:r>
    </w:p>
    <w:p w14:paraId="3D561671" w14:textId="77777777" w:rsidR="008D2EA0" w:rsidRDefault="008D2EA0" w:rsidP="008D2EA0">
      <w:pPr>
        <w:suppressAutoHyphens w:val="0"/>
        <w:spacing w:before="0" w:after="0"/>
        <w:rPr>
          <w:b/>
          <w:sz w:val="22"/>
          <w:szCs w:val="16"/>
          <w:lang w:val="fr-BE"/>
        </w:rPr>
      </w:pPr>
    </w:p>
    <w:p w14:paraId="66A72EA9" w14:textId="77777777" w:rsidR="008D2EA0" w:rsidRPr="00987BA8" w:rsidRDefault="008D2EA0" w:rsidP="008D2EA0">
      <w:pPr>
        <w:suppressAutoHyphens w:val="0"/>
        <w:spacing w:before="0" w:after="0"/>
        <w:rPr>
          <w:b/>
          <w:sz w:val="28"/>
          <w:lang w:val="fr-BE"/>
        </w:rPr>
      </w:pPr>
    </w:p>
    <w:p w14:paraId="36B5FC69" w14:textId="77777777" w:rsidR="008D2EA0" w:rsidRPr="00987BA8" w:rsidRDefault="008D2EA0" w:rsidP="008D2EA0">
      <w:pPr>
        <w:suppressAutoHyphens w:val="0"/>
        <w:spacing w:before="0" w:after="0"/>
        <w:rPr>
          <w:b/>
          <w:sz w:val="28"/>
          <w:lang w:val="fr-BE"/>
        </w:rPr>
      </w:pPr>
      <w:r w:rsidRPr="00987BA8">
        <w:rPr>
          <w:b/>
          <w:sz w:val="28"/>
          <w:lang w:val="fr-BE"/>
        </w:rPr>
        <w:t>SWIFT Comment</w:t>
      </w:r>
    </w:p>
    <w:p w14:paraId="7EA11B03" w14:textId="77777777" w:rsidR="008D2EA0" w:rsidRPr="00987BA8" w:rsidRDefault="008D2EA0" w:rsidP="008D2EA0">
      <w:pPr>
        <w:suppressAutoHyphens w:val="0"/>
        <w:spacing w:before="0" w:after="0"/>
        <w:rPr>
          <w:lang w:val="fr-BE"/>
        </w:rPr>
      </w:pPr>
    </w:p>
    <w:tbl>
      <w:tblPr>
        <w:tblW w:w="8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21"/>
      </w:tblGrid>
      <w:tr w:rsidR="008D2EA0" w:rsidRPr="00BE40B3" w14:paraId="6FDECFF9" w14:textId="77777777" w:rsidTr="00A26F40">
        <w:tc>
          <w:tcPr>
            <w:tcW w:w="8721" w:type="dxa"/>
            <w:tcBorders>
              <w:bottom w:val="dotted" w:sz="4" w:space="0" w:color="auto"/>
            </w:tcBorders>
          </w:tcPr>
          <w:p w14:paraId="05963E40" w14:textId="09CBF46A" w:rsidR="001D079A" w:rsidRPr="00BE40B3" w:rsidRDefault="008171F7" w:rsidP="00083A64">
            <w:pPr>
              <w:rPr>
                <w:rFonts w:cs="Arial"/>
                <w:color w:val="000000"/>
                <w:lang w:val="en-US"/>
              </w:rPr>
            </w:pPr>
            <w:r>
              <w:rPr>
                <w:rFonts w:cs="Arial"/>
                <w:lang w:val="en-US"/>
              </w:rPr>
              <w:t>Use of the Settlement Transaction Condition indicator with proprietary codes.</w:t>
            </w:r>
          </w:p>
        </w:tc>
      </w:tr>
    </w:tbl>
    <w:p w14:paraId="51DD8289" w14:textId="77777777" w:rsidR="008D2EA0" w:rsidRPr="00BE40B3" w:rsidRDefault="008D2EA0" w:rsidP="008D2EA0">
      <w:pPr>
        <w:suppressAutoHyphens w:val="0"/>
        <w:spacing w:before="0" w:after="0"/>
        <w:rPr>
          <w:lang w:val="en-US"/>
        </w:rPr>
      </w:pPr>
    </w:p>
    <w:p w14:paraId="39E59E02" w14:textId="77777777" w:rsidR="008D2EA0" w:rsidRPr="00BE40B3" w:rsidRDefault="008D2EA0" w:rsidP="008D2EA0">
      <w:pPr>
        <w:suppressAutoHyphens w:val="0"/>
        <w:spacing w:before="0" w:after="0"/>
        <w:rPr>
          <w:lang w:val="en-US"/>
        </w:rPr>
      </w:pPr>
    </w:p>
    <w:p w14:paraId="38EB7D35" w14:textId="77777777" w:rsidR="008D2EA0" w:rsidRPr="00BE40B3" w:rsidRDefault="008D2EA0" w:rsidP="008D2EA0">
      <w:pPr>
        <w:suppressAutoHyphens w:val="0"/>
        <w:spacing w:before="0" w:after="0"/>
        <w:rPr>
          <w:lang w:val="en-US"/>
        </w:rPr>
      </w:pPr>
    </w:p>
    <w:p w14:paraId="3D2F22DC" w14:textId="77777777" w:rsidR="008D2EA0" w:rsidRDefault="008D2EA0" w:rsidP="008D2EA0">
      <w:pPr>
        <w:suppressAutoHyphens w:val="0"/>
        <w:spacing w:before="0" w:after="0"/>
        <w:rPr>
          <w:b/>
          <w:sz w:val="28"/>
        </w:rPr>
      </w:pPr>
      <w:r w:rsidRPr="00CE2AB5">
        <w:rPr>
          <w:b/>
          <w:sz w:val="28"/>
        </w:rPr>
        <w:t>Working Group Meeting</w:t>
      </w:r>
    </w:p>
    <w:p w14:paraId="54592C22" w14:textId="77777777" w:rsidR="008D2EA0" w:rsidRDefault="008D2EA0" w:rsidP="008D2EA0">
      <w:pPr>
        <w:suppressAutoHyphens w:val="0"/>
        <w:spacing w:before="0" w:after="0"/>
        <w:rPr>
          <w:b/>
          <w:sz w:val="28"/>
        </w:rPr>
      </w:pPr>
    </w:p>
    <w:p w14:paraId="7BFF08DD" w14:textId="77777777" w:rsidR="008D2EA0" w:rsidRPr="00CE2AB5" w:rsidRDefault="008D2EA0" w:rsidP="008D2EA0">
      <w:pPr>
        <w:suppressAutoHyphens w:val="0"/>
        <w:spacing w:before="0" w:after="0"/>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754"/>
      </w:tblGrid>
      <w:tr w:rsidR="008D2EA0" w:rsidRPr="00DB39D9" w14:paraId="6C51FF92" w14:textId="77777777" w:rsidTr="00A26F40">
        <w:tc>
          <w:tcPr>
            <w:tcW w:w="8754" w:type="dxa"/>
            <w:shd w:val="pct5" w:color="auto" w:fill="auto"/>
          </w:tcPr>
          <w:p w14:paraId="0203F170" w14:textId="77777777" w:rsidR="008D2EA0" w:rsidRPr="00D54675" w:rsidRDefault="008D2EA0" w:rsidP="00A26F40">
            <w:pPr>
              <w:spacing w:before="80" w:after="80"/>
              <w:rPr>
                <w:b/>
                <w:color w:val="800000"/>
              </w:rPr>
            </w:pPr>
            <w:r w:rsidRPr="009F08E6">
              <w:rPr>
                <w:b/>
              </w:rPr>
              <w:t>Discussion</w:t>
            </w:r>
          </w:p>
        </w:tc>
      </w:tr>
      <w:tr w:rsidR="008D2EA0" w:rsidRPr="00B94123" w14:paraId="7822E5EC" w14:textId="77777777" w:rsidTr="00A26F40">
        <w:trPr>
          <w:trHeight w:val="36"/>
        </w:trPr>
        <w:tc>
          <w:tcPr>
            <w:tcW w:w="8754" w:type="dxa"/>
            <w:tcBorders>
              <w:bottom w:val="dotted" w:sz="4" w:space="0" w:color="auto"/>
            </w:tcBorders>
            <w:vAlign w:val="center"/>
          </w:tcPr>
          <w:p w14:paraId="32B44A6F" w14:textId="180C3AB0" w:rsidR="002E41BB" w:rsidRPr="002E41BB" w:rsidRDefault="002E41BB" w:rsidP="002E41BB">
            <w:pPr>
              <w:rPr>
                <w:rFonts w:cs="Arial"/>
                <w:lang w:val="en-US"/>
              </w:rPr>
            </w:pPr>
            <w:r w:rsidRPr="002E41BB">
              <w:rPr>
                <w:rFonts w:cs="Arial"/>
                <w:lang w:val="en-US"/>
              </w:rPr>
              <w:t xml:space="preserve">The submitter argued that in MT535 the </w:t>
            </w:r>
            <w:r w:rsidRPr="00AA15DE">
              <w:rPr>
                <w:rFonts w:cs="Arial"/>
                <w:lang w:val="en-US"/>
              </w:rPr>
              <w:t>Exposure Type Indicator can</w:t>
            </w:r>
            <w:r w:rsidRPr="002E41BB">
              <w:rPr>
                <w:rFonts w:cs="Arial"/>
                <w:lang w:val="en-US"/>
              </w:rPr>
              <w:t xml:space="preserve"> be associated with collateral-related sub-balances, allowing users to distinguish different collateral exposures such as repos. In ISO 20022 semt.002 and semt.003, exposure type exists only at a higher aggregation level and not within the balance breakdown itself. As a result, users cannot identify collateral exposures with the same level of precision as in MT messages. </w:t>
            </w:r>
          </w:p>
          <w:p w14:paraId="49984476" w14:textId="08AADAC0" w:rsidR="002E41BB" w:rsidRPr="002E41BB" w:rsidRDefault="002E41BB" w:rsidP="002E41BB">
            <w:pPr>
              <w:rPr>
                <w:rFonts w:cs="Arial"/>
                <w:lang w:val="en-US"/>
              </w:rPr>
            </w:pPr>
            <w:r w:rsidRPr="002E41BB">
              <w:rPr>
                <w:rFonts w:cs="Arial"/>
                <w:lang w:val="en-US"/>
              </w:rPr>
              <w:t xml:space="preserve">SWG members agreed that the business requirement was legitimate. Several participants stated that adding exposure type at the balance breakdown level was intuitively correct and aligned with how collateral information is used in practice. The request was therefore seen as valid from a business perspective. </w:t>
            </w:r>
          </w:p>
          <w:p w14:paraId="71874F49" w14:textId="77777777" w:rsidR="002E41BB" w:rsidRPr="002E41BB" w:rsidRDefault="002E41BB" w:rsidP="002E41BB">
            <w:pPr>
              <w:rPr>
                <w:rFonts w:cs="Arial"/>
                <w:lang w:val="en-US"/>
              </w:rPr>
            </w:pPr>
            <w:r w:rsidRPr="002E41BB">
              <w:rPr>
                <w:rFonts w:cs="Arial"/>
                <w:lang w:val="en-US"/>
              </w:rPr>
              <w:t>However, the discussion quickly expanded into broader architectural questions:</w:t>
            </w:r>
          </w:p>
          <w:p w14:paraId="6EF99D5A" w14:textId="77777777" w:rsidR="002E41BB" w:rsidRPr="002E41BB" w:rsidRDefault="002E41BB" w:rsidP="00A171D4">
            <w:pPr>
              <w:numPr>
                <w:ilvl w:val="0"/>
                <w:numId w:val="19"/>
              </w:numPr>
              <w:rPr>
                <w:rFonts w:cs="Arial"/>
                <w:lang w:val="en-US"/>
              </w:rPr>
            </w:pPr>
            <w:r w:rsidRPr="002E41BB">
              <w:rPr>
                <w:rFonts w:cs="Arial"/>
                <w:lang w:val="en-US"/>
              </w:rPr>
              <w:t>Why was Exposure Type originally placed at the higher level in ISO 20022?</w:t>
            </w:r>
          </w:p>
          <w:p w14:paraId="79166D05" w14:textId="77777777" w:rsidR="002E41BB" w:rsidRPr="002E41BB" w:rsidRDefault="002E41BB" w:rsidP="00A171D4">
            <w:pPr>
              <w:numPr>
                <w:ilvl w:val="0"/>
                <w:numId w:val="19"/>
              </w:numPr>
              <w:rPr>
                <w:rFonts w:cs="Arial"/>
                <w:lang w:val="en-US"/>
              </w:rPr>
            </w:pPr>
            <w:r w:rsidRPr="002E41BB">
              <w:rPr>
                <w:rFonts w:cs="Arial"/>
                <w:lang w:val="en-US"/>
              </w:rPr>
              <w:lastRenderedPageBreak/>
              <w:t>Does the current MX structure still serve a purpose?</w:t>
            </w:r>
          </w:p>
          <w:p w14:paraId="6C61453C" w14:textId="77777777" w:rsidR="002E41BB" w:rsidRPr="002E41BB" w:rsidRDefault="002E41BB" w:rsidP="00A171D4">
            <w:pPr>
              <w:numPr>
                <w:ilvl w:val="0"/>
                <w:numId w:val="19"/>
              </w:numPr>
              <w:rPr>
                <w:rFonts w:cs="Arial"/>
                <w:lang w:val="en-US"/>
              </w:rPr>
            </w:pPr>
            <w:r w:rsidRPr="002E41BB">
              <w:rPr>
                <w:rFonts w:cs="Arial"/>
                <w:lang w:val="en-US"/>
              </w:rPr>
              <w:t>How does the proposal interact with the ongoing discussions regarding Place of Safekeeping?</w:t>
            </w:r>
          </w:p>
          <w:p w14:paraId="6AAA08B4" w14:textId="750D53D9" w:rsidR="002E41BB" w:rsidRPr="002E41BB" w:rsidRDefault="002E41BB" w:rsidP="00A171D4">
            <w:pPr>
              <w:numPr>
                <w:ilvl w:val="0"/>
                <w:numId w:val="19"/>
              </w:numPr>
              <w:rPr>
                <w:rFonts w:cs="Arial"/>
                <w:lang w:val="en-US"/>
              </w:rPr>
            </w:pPr>
            <w:r w:rsidRPr="002E41BB">
              <w:rPr>
                <w:rFonts w:cs="Arial"/>
                <w:lang w:val="en-US"/>
              </w:rPr>
              <w:t xml:space="preserve">Should the issue be addressed through a wider review of balance reporting structures rather than an isolated enhancement? </w:t>
            </w:r>
          </w:p>
          <w:p w14:paraId="181CCF9D" w14:textId="1B569C74" w:rsidR="002E41BB" w:rsidRPr="002E41BB" w:rsidRDefault="002E41BB" w:rsidP="002E41BB">
            <w:pPr>
              <w:rPr>
                <w:rFonts w:cs="Arial"/>
                <w:lang w:val="en-US"/>
              </w:rPr>
            </w:pPr>
            <w:r w:rsidRPr="002E41BB">
              <w:rPr>
                <w:rFonts w:cs="Arial"/>
                <w:lang w:val="en-US"/>
              </w:rPr>
              <w:t xml:space="preserve">Some participants believed the proposal should proceed immediately because the business case was strong. Others preferred a broader consistency review before approving structural changes. Concerns were raised that changing one element without </w:t>
            </w:r>
            <w:proofErr w:type="spellStart"/>
            <w:r w:rsidRPr="002E41BB">
              <w:rPr>
                <w:rFonts w:cs="Arial"/>
                <w:lang w:val="en-US"/>
              </w:rPr>
              <w:t>analysing</w:t>
            </w:r>
            <w:proofErr w:type="spellEnd"/>
            <w:r w:rsidRPr="002E41BB">
              <w:rPr>
                <w:rFonts w:cs="Arial"/>
                <w:lang w:val="en-US"/>
              </w:rPr>
              <w:t xml:space="preserve"> the overall balance representation model could create inconsistencies elsewhere</w:t>
            </w:r>
          </w:p>
          <w:p w14:paraId="245574EE" w14:textId="64BCC1EA" w:rsidR="002E41BB" w:rsidRPr="002E41BB" w:rsidRDefault="002E41BB" w:rsidP="002E41BB">
            <w:pPr>
              <w:rPr>
                <w:rFonts w:cs="Arial"/>
                <w:lang w:val="en-US"/>
              </w:rPr>
            </w:pPr>
            <w:r w:rsidRPr="002E41BB">
              <w:rPr>
                <w:rFonts w:cs="Arial"/>
                <w:lang w:val="en-US"/>
              </w:rPr>
              <w:t xml:space="preserve">The group eventually reached a compromise. They acknowledged that the request itself was valid and that they understood the business need, but they felt further analysis was required regarding the overall representation of balances, exposure type and place of safekeeping. The topic was therefore linked to future discussions planned with SMPG and other stakeholders. </w:t>
            </w:r>
          </w:p>
          <w:p w14:paraId="57B932E7" w14:textId="77777777" w:rsidR="002E41BB" w:rsidRPr="002E41BB" w:rsidRDefault="002E41BB" w:rsidP="002E41BB">
            <w:pPr>
              <w:rPr>
                <w:rFonts w:cs="Arial"/>
                <w:lang w:val="en-US"/>
              </w:rPr>
            </w:pPr>
            <w:r w:rsidRPr="002E41BB">
              <w:rPr>
                <w:rFonts w:cs="Arial"/>
                <w:lang w:val="en-US"/>
              </w:rPr>
              <w:t>The SWG agreed that the business requirement is legitimate and that the requested functionality makes sense. However, the proposal raised wider modelling questions regarding the placement of Exposure Type within the message structure. The group therefore preferred to conduct a broader review before introducing the change.</w:t>
            </w:r>
          </w:p>
          <w:p w14:paraId="20C6727D" w14:textId="2F0C02C1" w:rsidR="00471FCA" w:rsidRPr="00B94123" w:rsidRDefault="000F6433" w:rsidP="002E41BB">
            <w:pPr>
              <w:rPr>
                <w:rFonts w:cs="Arial"/>
                <w:lang w:val="en-US"/>
              </w:rPr>
            </w:pPr>
            <w:r w:rsidRPr="000B46AE">
              <w:rPr>
                <w:rFonts w:cs="Arial"/>
                <w:lang w:val="en-US"/>
              </w:rPr>
              <w:t>The SWG decided to postpone the CR a</w:t>
            </w:r>
            <w:r w:rsidR="00683146" w:rsidRPr="000B46AE">
              <w:rPr>
                <w:rFonts w:cs="Arial"/>
                <w:lang w:val="en-US"/>
              </w:rPr>
              <w:t xml:space="preserve">s further discussions </w:t>
            </w:r>
            <w:r w:rsidR="002E41BB" w:rsidRPr="000B46AE">
              <w:rPr>
                <w:rFonts w:cs="Arial"/>
                <w:lang w:val="en-US"/>
              </w:rPr>
              <w:t>(not rejected). The</w:t>
            </w:r>
            <w:r w:rsidR="002E41BB" w:rsidRPr="002E41BB">
              <w:rPr>
                <w:rFonts w:cs="Arial"/>
                <w:lang w:val="en-US"/>
              </w:rPr>
              <w:t xml:space="preserve"> request was </w:t>
            </w:r>
            <w:proofErr w:type="spellStart"/>
            <w:r w:rsidR="002E41BB" w:rsidRPr="002E41BB">
              <w:rPr>
                <w:rFonts w:cs="Arial"/>
                <w:lang w:val="en-US"/>
              </w:rPr>
              <w:t>recognised</w:t>
            </w:r>
            <w:proofErr w:type="spellEnd"/>
            <w:r w:rsidR="002E41BB" w:rsidRPr="002E41BB">
              <w:rPr>
                <w:rFonts w:cs="Arial"/>
                <w:lang w:val="en-US"/>
              </w:rPr>
              <w:t xml:space="preserve"> as valid, but implementation was deferred pending a more comprehensive analysis of balance representation, exposure type usage and related place-of-safekeeping discussions. </w:t>
            </w:r>
          </w:p>
        </w:tc>
      </w:tr>
      <w:tr w:rsidR="008D2EA0" w:rsidRPr="00DB39D9" w14:paraId="17896715" w14:textId="77777777" w:rsidTr="00A26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54" w:type="dxa"/>
            <w:tcBorders>
              <w:top w:val="dotted" w:sz="4" w:space="0" w:color="auto"/>
              <w:left w:val="dotted" w:sz="4" w:space="0" w:color="auto"/>
              <w:bottom w:val="dotted" w:sz="4" w:space="0" w:color="auto"/>
              <w:right w:val="dotted" w:sz="4" w:space="0" w:color="auto"/>
            </w:tcBorders>
            <w:shd w:val="clear" w:color="auto" w:fill="F3F3F3"/>
          </w:tcPr>
          <w:p w14:paraId="6DDB77A2" w14:textId="77777777" w:rsidR="008D2EA0" w:rsidRPr="00D54675" w:rsidRDefault="008D2EA0" w:rsidP="00A26F40">
            <w:pPr>
              <w:spacing w:before="80" w:after="80"/>
              <w:rPr>
                <w:b/>
                <w:color w:val="800000"/>
              </w:rPr>
            </w:pPr>
            <w:r w:rsidRPr="00D54675">
              <w:rPr>
                <w:b/>
              </w:rPr>
              <w:lastRenderedPageBreak/>
              <w:t>Decision</w:t>
            </w:r>
          </w:p>
        </w:tc>
      </w:tr>
      <w:tr w:rsidR="003D1A5D" w:rsidRPr="003D1A5D" w14:paraId="113FF71A" w14:textId="77777777" w:rsidTr="00A26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
        </w:trPr>
        <w:tc>
          <w:tcPr>
            <w:tcW w:w="8754" w:type="dxa"/>
            <w:tcBorders>
              <w:top w:val="dotted" w:sz="4" w:space="0" w:color="auto"/>
              <w:left w:val="dotted" w:sz="4" w:space="0" w:color="auto"/>
              <w:bottom w:val="dotted" w:sz="4" w:space="0" w:color="auto"/>
              <w:right w:val="dotted" w:sz="4" w:space="0" w:color="auto"/>
            </w:tcBorders>
          </w:tcPr>
          <w:p w14:paraId="0D445365" w14:textId="3B15F393" w:rsidR="008D2EA0" w:rsidRPr="001530CE" w:rsidRDefault="003E34FC" w:rsidP="00A26F40">
            <w:pPr>
              <w:tabs>
                <w:tab w:val="left" w:pos="965"/>
                <w:tab w:val="left" w:pos="1005"/>
              </w:tabs>
              <w:spacing w:after="0"/>
              <w:ind w:left="992" w:hanging="992"/>
              <w:rPr>
                <w:rFonts w:cs="Arial"/>
                <w:b/>
                <w:bCs/>
                <w:color w:val="00B050"/>
              </w:rPr>
            </w:pPr>
            <w:r w:rsidRPr="003E34FC">
              <w:rPr>
                <w:rFonts w:cs="Arial"/>
                <w:b/>
                <w:bCs/>
                <w:color w:val="FFC000"/>
              </w:rPr>
              <w:t>POSTPONED</w:t>
            </w:r>
          </w:p>
        </w:tc>
      </w:tr>
    </w:tbl>
    <w:p w14:paraId="72DBD46B" w14:textId="77777777" w:rsidR="00B239DE" w:rsidRDefault="00B239DE" w:rsidP="00B239DE">
      <w:pPr>
        <w:suppressAutoHyphens w:val="0"/>
        <w:spacing w:before="0" w:after="0"/>
        <w:rPr>
          <w:lang w:val="en-US"/>
        </w:rPr>
      </w:pPr>
    </w:p>
    <w:p w14:paraId="6A79BEC9" w14:textId="77777777" w:rsidR="00B239DE" w:rsidRPr="00B239DE" w:rsidRDefault="00B239DE" w:rsidP="00B239DE">
      <w:pPr>
        <w:rPr>
          <w:lang w:val="en-US"/>
        </w:rPr>
      </w:pPr>
    </w:p>
    <w:p w14:paraId="1D4CCC59" w14:textId="77777777" w:rsidR="00B239DE" w:rsidRPr="00B239DE" w:rsidRDefault="00B239DE" w:rsidP="00B239DE">
      <w:pPr>
        <w:rPr>
          <w:lang w:val="en-US"/>
        </w:rPr>
      </w:pPr>
    </w:p>
    <w:p w14:paraId="495FA1FD" w14:textId="77777777" w:rsidR="00B239DE" w:rsidRDefault="00B239DE" w:rsidP="00B239DE">
      <w:pPr>
        <w:suppressAutoHyphens w:val="0"/>
        <w:spacing w:before="0" w:after="0"/>
        <w:rPr>
          <w:lang w:val="en-US"/>
        </w:rPr>
      </w:pPr>
    </w:p>
    <w:p w14:paraId="452C5917" w14:textId="77777777" w:rsidR="00B239DE" w:rsidRDefault="00B239DE" w:rsidP="00B239DE">
      <w:pPr>
        <w:suppressAutoHyphens w:val="0"/>
        <w:spacing w:before="0" w:after="0"/>
        <w:jc w:val="right"/>
        <w:rPr>
          <w:lang w:val="en-US"/>
        </w:rPr>
      </w:pPr>
    </w:p>
    <w:p w14:paraId="57EB4EF3" w14:textId="32A37E2D" w:rsidR="006261C8" w:rsidRPr="00251B35" w:rsidRDefault="008D2EA0" w:rsidP="00B239DE">
      <w:pPr>
        <w:suppressAutoHyphens w:val="0"/>
        <w:spacing w:before="0" w:after="0"/>
      </w:pPr>
      <w:r w:rsidRPr="00B239DE">
        <w:rPr>
          <w:lang w:val="en-US"/>
        </w:rPr>
        <w:br w:type="page"/>
      </w:r>
      <w:bookmarkEnd w:id="5"/>
      <w:bookmarkEnd w:id="95"/>
      <w:r w:rsidR="00850752" w:rsidRPr="00D85472">
        <w:rPr>
          <w:sz w:val="40"/>
          <w:szCs w:val="40"/>
        </w:rPr>
        <w:lastRenderedPageBreak/>
        <w:t>End of documen</w:t>
      </w:r>
      <w:r w:rsidR="00850752">
        <w:rPr>
          <w:sz w:val="40"/>
          <w:szCs w:val="40"/>
        </w:rPr>
        <w:t>t</w:t>
      </w:r>
    </w:p>
    <w:sectPr w:rsidR="006261C8" w:rsidRPr="00251B35" w:rsidSect="00582037">
      <w:type w:val="oddPage"/>
      <w:pgSz w:w="11909" w:h="16834" w:code="9"/>
      <w:pgMar w:top="1418" w:right="1419" w:bottom="1259" w:left="1701" w:header="1418" w:footer="1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E875" w14:textId="77777777" w:rsidR="007B1CCB" w:rsidRDefault="007B1CCB">
      <w:r>
        <w:separator/>
      </w:r>
    </w:p>
  </w:endnote>
  <w:endnote w:type="continuationSeparator" w:id="0">
    <w:p w14:paraId="017677D6" w14:textId="77777777" w:rsidR="007B1CCB" w:rsidRDefault="007B1CCB">
      <w:r>
        <w:continuationSeparator/>
      </w:r>
    </w:p>
  </w:endnote>
  <w:endnote w:type="continuationNotice" w:id="1">
    <w:p w14:paraId="03FF5B53" w14:textId="77777777" w:rsidR="007B1CCB" w:rsidRDefault="007B1C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D597" w14:textId="77777777" w:rsidR="00B93CF3" w:rsidRDefault="00B93CF3">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B93CF3" w14:paraId="3FD4B837" w14:textId="77777777">
      <w:trPr>
        <w:cantSplit/>
        <w:trHeight w:hRule="exact" w:val="50"/>
      </w:trPr>
      <w:tc>
        <w:tcPr>
          <w:tcW w:w="8505" w:type="dxa"/>
        </w:tcPr>
        <w:p w14:paraId="560CB04F" w14:textId="77777777" w:rsidR="00B93CF3" w:rsidRDefault="00B93CF3">
          <w:pPr>
            <w:pStyle w:val="Footereven"/>
          </w:pPr>
        </w:p>
      </w:tc>
    </w:tr>
  </w:tbl>
  <w:p w14:paraId="5EABF6F0" w14:textId="77777777" w:rsidR="00B93CF3" w:rsidRPr="00406AAE" w:rsidRDefault="00B93CF3" w:rsidP="000F4669">
    <w:pPr>
      <w:pStyle w:val="Footereven"/>
    </w:pPr>
    <w:r>
      <w:rPr>
        <w:rFonts w:eastAsia="Times"/>
        <w:noProof w:val="0"/>
        <w:lang w:val="en-GB"/>
      </w:rPr>
      <w:fldChar w:fldCharType="begin"/>
    </w:r>
    <w:r>
      <w:rPr>
        <w:rFonts w:eastAsia="Times"/>
        <w:noProof w:val="0"/>
        <w:lang w:val="en-GB"/>
      </w:rPr>
      <w:instrText xml:space="preserve"> PAGE </w:instrText>
    </w:r>
    <w:r>
      <w:rPr>
        <w:rFonts w:eastAsia="Times"/>
        <w:noProof w:val="0"/>
        <w:lang w:val="en-GB"/>
      </w:rPr>
      <w:fldChar w:fldCharType="separate"/>
    </w:r>
    <w:r>
      <w:rPr>
        <w:rFonts w:eastAsia="Times"/>
        <w:lang w:val="en-GB"/>
      </w:rPr>
      <w:t>2</w:t>
    </w:r>
    <w:r>
      <w:rPr>
        <w:rFonts w:eastAsia="Times"/>
        <w:noProof w:val="0"/>
        <w:lang w:val="en-GB"/>
      </w:rPr>
      <w:fldChar w:fldCharType="end"/>
    </w:r>
    <w:r>
      <w:rPr>
        <w:rFonts w:eastAsia="Times"/>
        <w:noProof w:val="0"/>
        <w:lang w:val="en-GB"/>
      </w:rPr>
      <w:tab/>
      <w:t xml:space="preserve">Category </w:t>
    </w:r>
    <w:r>
      <w:rPr>
        <w:rFonts w:eastAsia="Times"/>
        <w:noProof w:val="0"/>
        <w:color w:val="FF0000"/>
        <w:lang w:val="en-GB"/>
      </w:rPr>
      <w:t xml:space="preserve">CATNUM </w:t>
    </w:r>
    <w:r>
      <w:rPr>
        <w:rFonts w:eastAsia="Times"/>
        <w:noProof w:val="0"/>
        <w:lang w:val="en-GB"/>
      </w:rPr>
      <w:t>maintenance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4E41" w14:textId="77777777" w:rsidR="00B93CF3" w:rsidRDefault="00B93CF3">
    <w:pPr>
      <w:pStyle w:val="Footereven"/>
    </w:pP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B93CF3" w14:paraId="4E35B368" w14:textId="77777777">
      <w:trPr>
        <w:cantSplit/>
        <w:trHeight w:hRule="exact" w:val="50"/>
      </w:trPr>
      <w:tc>
        <w:tcPr>
          <w:tcW w:w="8505" w:type="dxa"/>
        </w:tcPr>
        <w:p w14:paraId="425EE9A2" w14:textId="77777777" w:rsidR="00B93CF3" w:rsidRDefault="00B93CF3">
          <w:pPr>
            <w:pStyle w:val="Footereven"/>
          </w:pPr>
        </w:p>
      </w:tc>
    </w:tr>
  </w:tbl>
  <w:p w14:paraId="7D308886" w14:textId="267AA752" w:rsidR="00B93CF3" w:rsidRPr="00E75D6F" w:rsidRDefault="00B93CF3" w:rsidP="000F4669">
    <w:pPr>
      <w:pStyle w:val="Footereven"/>
      <w:rPr>
        <w:rFonts w:eastAsia="Times"/>
        <w:noProof w:val="0"/>
        <w:lang w:val="en-GB"/>
      </w:rPr>
    </w:pPr>
    <w:r>
      <w:rPr>
        <w:rFonts w:eastAsia="Times"/>
        <w:noProof w:val="0"/>
        <w:lang w:val="en-GB"/>
      </w:rPr>
      <w:fldChar w:fldCharType="begin"/>
    </w:r>
    <w:r>
      <w:rPr>
        <w:rFonts w:eastAsia="Times"/>
        <w:noProof w:val="0"/>
        <w:lang w:val="en-GB"/>
      </w:rPr>
      <w:instrText xml:space="preserve"> PAGE </w:instrText>
    </w:r>
    <w:r>
      <w:rPr>
        <w:rFonts w:eastAsia="Times"/>
        <w:noProof w:val="0"/>
        <w:lang w:val="en-GB"/>
      </w:rPr>
      <w:fldChar w:fldCharType="separate"/>
    </w:r>
    <w:r w:rsidR="007854BA">
      <w:rPr>
        <w:rFonts w:eastAsia="Times"/>
        <w:lang w:val="en-GB"/>
      </w:rPr>
      <w:t>42</w:t>
    </w:r>
    <w:r>
      <w:rPr>
        <w:rFonts w:eastAsia="Times"/>
        <w:noProof w:val="0"/>
        <w:lang w:val="en-GB"/>
      </w:rPr>
      <w:fldChar w:fldCharType="end"/>
    </w:r>
    <w:r>
      <w:rPr>
        <w:rFonts w:eastAsia="Times"/>
        <w:noProof w:val="0"/>
        <w:lang w:val="en-GB"/>
      </w:rPr>
      <w:tab/>
    </w:r>
    <w:r w:rsidR="00327D05">
      <w:rPr>
        <w:rFonts w:eastAsia="Times"/>
        <w:noProof w:val="0"/>
        <w:lang w:val="en-GB"/>
      </w:rPr>
      <w:t>S</w:t>
    </w:r>
    <w:r>
      <w:rPr>
        <w:rFonts w:eastAsia="Times"/>
        <w:noProof w:val="0"/>
        <w:lang w:val="en-GB"/>
      </w:rPr>
      <w:t xml:space="preserve">WG Meeting </w:t>
    </w:r>
    <w:r w:rsidR="00596465">
      <w:rPr>
        <w:rFonts w:eastAsia="Times"/>
        <w:noProof w:val="0"/>
        <w:lang w:val="en-GB"/>
      </w:rPr>
      <w:t>Discussion Paper</w:t>
    </w:r>
    <w:r>
      <w:rPr>
        <w:rFonts w:eastAsia="Times"/>
        <w:noProof w:val="0"/>
        <w:lang w:val="en-GB"/>
      </w:rPr>
      <w:t xml:space="preserve"> SR 202</w:t>
    </w:r>
    <w:r w:rsidR="007C0B0F">
      <w:rPr>
        <w:rFonts w:eastAsia="Times"/>
        <w:noProof w:val="0"/>
        <w:lang w:val="en-GB"/>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2EEA7" w14:textId="77777777" w:rsidR="00B93CF3" w:rsidRDefault="00B93CF3" w:rsidP="00031E7B">
    <w:pPr>
      <w:pStyle w:val="Footerodd"/>
    </w:pP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B93CF3" w14:paraId="7E6E9A95" w14:textId="77777777" w:rsidTr="0073590E">
      <w:trPr>
        <w:cantSplit/>
        <w:trHeight w:hRule="exact" w:val="50"/>
      </w:trPr>
      <w:tc>
        <w:tcPr>
          <w:tcW w:w="8505" w:type="dxa"/>
        </w:tcPr>
        <w:p w14:paraId="721A8509" w14:textId="77777777" w:rsidR="00B93CF3" w:rsidRDefault="00B93CF3" w:rsidP="00161E45"/>
      </w:tc>
    </w:tr>
  </w:tbl>
  <w:p w14:paraId="742D511E" w14:textId="44141CDD" w:rsidR="00B93CF3" w:rsidRPr="004C304C" w:rsidRDefault="008434BB" w:rsidP="00161E45">
    <w:pPr>
      <w:pStyle w:val="Footerodd"/>
      <w:jc w:val="left"/>
      <w:rPr>
        <w:rFonts w:eastAsia="Times"/>
      </w:rPr>
    </w:pPr>
    <w:r>
      <w:rPr>
        <w:rFonts w:eastAsia="Times"/>
      </w:rPr>
      <w:t xml:space="preserve">September </w:t>
    </w:r>
    <w:r w:rsidR="007C0B0F">
      <w:rPr>
        <w:rFonts w:eastAsia="Times"/>
      </w:rPr>
      <w:t>2026</w:t>
    </w:r>
    <w:r w:rsidR="00B93CF3" w:rsidRPr="00031E7B">
      <w:rPr>
        <w:rFonts w:eastAsia="Times"/>
      </w:rPr>
      <w:tab/>
    </w:r>
    <w:r w:rsidR="00B93CF3" w:rsidRPr="00031E7B">
      <w:rPr>
        <w:rFonts w:eastAsia="Times"/>
      </w:rPr>
      <w:fldChar w:fldCharType="begin"/>
    </w:r>
    <w:r w:rsidR="00B93CF3" w:rsidRPr="00031E7B">
      <w:rPr>
        <w:rFonts w:eastAsia="Times"/>
      </w:rPr>
      <w:instrText xml:space="preserve"> PAGE </w:instrText>
    </w:r>
    <w:r w:rsidR="00B93CF3" w:rsidRPr="00031E7B">
      <w:rPr>
        <w:rFonts w:eastAsia="Times"/>
      </w:rPr>
      <w:fldChar w:fldCharType="separate"/>
    </w:r>
    <w:r w:rsidR="007854BA">
      <w:rPr>
        <w:rFonts w:eastAsia="Times"/>
      </w:rPr>
      <w:t>41</w:t>
    </w:r>
    <w:r w:rsidR="00B93CF3" w:rsidRPr="00031E7B">
      <w:rPr>
        <w:rFonts w:eastAsia="Tim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689DF" w14:textId="77777777" w:rsidR="007B1CCB" w:rsidRDefault="007B1CCB">
      <w:r>
        <w:separator/>
      </w:r>
    </w:p>
  </w:footnote>
  <w:footnote w:type="continuationSeparator" w:id="0">
    <w:p w14:paraId="72E1CB3B" w14:textId="77777777" w:rsidR="007B1CCB" w:rsidRDefault="007B1CCB">
      <w:r>
        <w:continuationSeparator/>
      </w:r>
    </w:p>
  </w:footnote>
  <w:footnote w:type="continuationNotice" w:id="1">
    <w:p w14:paraId="0C3C9058" w14:textId="77777777" w:rsidR="007B1CCB" w:rsidRDefault="007B1CCB">
      <w:pPr>
        <w:spacing w:before="0" w:after="0"/>
      </w:pPr>
    </w:p>
  </w:footnote>
  <w:footnote w:id="2">
    <w:p w14:paraId="657B54F4" w14:textId="1C7550CF" w:rsidR="00FE1F77" w:rsidRDefault="00FE1F77" w:rsidP="00FE1F77">
      <w:pPr>
        <w:pStyle w:val="FootnoteText"/>
      </w:pPr>
      <w:r>
        <w:rPr>
          <w:rStyle w:val="FootnoteReference"/>
        </w:rPr>
        <w:footnoteRef/>
      </w:r>
      <w:r>
        <w:t xml:space="preserve"> </w:t>
      </w:r>
      <w:r w:rsidR="00327D05">
        <w:t>S</w:t>
      </w:r>
      <w:r>
        <w:t>WG maintenance meeting minutes are distributed around second week of September.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1587" w14:textId="77777777" w:rsidR="00B93CF3" w:rsidRDefault="00B93CF3" w:rsidP="006570C0">
    <w:pPr>
      <w:pStyle w:val="Headereven"/>
    </w:pPr>
    <w:r>
      <w:t>Standards MT Release 2010 Country Vote</w:t>
    </w:r>
    <w:r>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B93CF3" w14:paraId="1F1B3C59" w14:textId="77777777">
      <w:trPr>
        <w:cantSplit/>
        <w:trHeight w:hRule="exact" w:val="50"/>
      </w:trPr>
      <w:tc>
        <w:tcPr>
          <w:tcW w:w="8505" w:type="dxa"/>
        </w:tcPr>
        <w:p w14:paraId="123EA8D9" w14:textId="77777777" w:rsidR="00B93CF3" w:rsidRDefault="00B93CF3">
          <w:pPr>
            <w:pStyle w:val="Headereven"/>
          </w:pPr>
        </w:p>
        <w:p w14:paraId="08E04748" w14:textId="77777777" w:rsidR="00B93CF3" w:rsidRDefault="00B93CF3">
          <w:pPr>
            <w:pStyle w:val="Headereven"/>
          </w:pPr>
        </w:p>
      </w:tc>
    </w:tr>
  </w:tbl>
  <w:p w14:paraId="72E6D5BB" w14:textId="77777777" w:rsidR="00B93CF3" w:rsidRDefault="00B93CF3">
    <w:pPr>
      <w:pStyle w:val="Headerev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2E5F" w14:textId="77777777" w:rsidR="00B93CF3" w:rsidRDefault="00B93CF3" w:rsidP="00CE4AC2">
    <w:pPr>
      <w:pStyle w:val="Header"/>
    </w:pPr>
    <w:r>
      <w:rPr>
        <w:noProof/>
        <w:lang w:eastAsia="en-GB"/>
      </w:rPr>
      <w:drawing>
        <wp:inline distT="0" distB="0" distL="0" distR="0" wp14:anchorId="5012C2D4" wp14:editId="7AC91076">
          <wp:extent cx="1485900" cy="51090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ft_Logo_CMYK_Dark_Green_on_white.jpg"/>
                  <pic:cNvPicPr/>
                </pic:nvPicPr>
                <pic:blipFill>
                  <a:blip r:embed="rId1">
                    <a:extLst>
                      <a:ext uri="{28A0092B-C50C-407E-A947-70E740481C1C}">
                        <a14:useLocalDpi xmlns:a14="http://schemas.microsoft.com/office/drawing/2010/main" val="0"/>
                      </a:ext>
                    </a:extLst>
                  </a:blip>
                  <a:stretch>
                    <a:fillRect/>
                  </a:stretch>
                </pic:blipFill>
                <pic:spPr>
                  <a:xfrm>
                    <a:off x="0" y="0"/>
                    <a:ext cx="1584753" cy="54489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D756" w14:textId="7D48B456" w:rsidR="00B93CF3" w:rsidRDefault="00B93CF3" w:rsidP="006570C0">
    <w:pPr>
      <w:pStyle w:val="Headereven"/>
    </w:pPr>
    <w:r>
      <w:t>Standards MT Release November 202</w:t>
    </w:r>
    <w:r w:rsidR="007C0B0F">
      <w:t>7</w:t>
    </w:r>
    <w:r>
      <w:tab/>
    </w:r>
  </w:p>
  <w:tbl>
    <w:tblPr>
      <w:tblW w:w="0" w:type="auto"/>
      <w:tblInd w:w="108"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tblGrid>
    <w:tr w:rsidR="00B93CF3" w14:paraId="4930617E" w14:textId="77777777">
      <w:trPr>
        <w:cantSplit/>
        <w:trHeight w:hRule="exact" w:val="50"/>
      </w:trPr>
      <w:tc>
        <w:tcPr>
          <w:tcW w:w="8505" w:type="dxa"/>
        </w:tcPr>
        <w:p w14:paraId="189FC161" w14:textId="77777777" w:rsidR="00B93CF3" w:rsidRDefault="00B93CF3">
          <w:pPr>
            <w:pStyle w:val="Headereven"/>
          </w:pPr>
        </w:p>
        <w:p w14:paraId="43CA767D" w14:textId="77777777" w:rsidR="00B93CF3" w:rsidRDefault="00B93CF3">
          <w:pPr>
            <w:pStyle w:val="Headereven"/>
          </w:pPr>
        </w:p>
      </w:tc>
    </w:tr>
  </w:tbl>
  <w:p w14:paraId="6018EE92" w14:textId="77777777" w:rsidR="00B93CF3" w:rsidRPr="001762F8" w:rsidRDefault="00B93CF3">
    <w:pPr>
      <w:pStyle w:val="Headereven"/>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3BCC" w14:textId="25DC7E5F" w:rsidR="00B93CF3" w:rsidRDefault="00B93CF3" w:rsidP="00921093">
    <w:pPr>
      <w:pStyle w:val="Headerodd"/>
      <w:tabs>
        <w:tab w:val="clear" w:pos="8712"/>
        <w:tab w:val="right" w:pos="8505"/>
      </w:tabs>
      <w:jc w:val="left"/>
    </w:pPr>
    <w:r>
      <w:tab/>
      <w:t>Standards MT Release November 202</w:t>
    </w:r>
    <w:r w:rsidR="007C0B0F">
      <w:t>7</w:t>
    </w:r>
  </w:p>
  <w:tbl>
    <w:tblPr>
      <w:tblW w:w="0" w:type="auto"/>
      <w:tblInd w:w="107" w:type="dxa"/>
      <w:tblBorders>
        <w:top w:val="single" w:sz="6" w:space="0" w:color="auto"/>
        <w:bottom w:val="single" w:sz="6" w:space="0" w:color="auto"/>
      </w:tblBorders>
      <w:tblLayout w:type="fixed"/>
      <w:tblCellMar>
        <w:left w:w="107" w:type="dxa"/>
        <w:right w:w="107" w:type="dxa"/>
      </w:tblCellMar>
      <w:tblLook w:val="0000" w:firstRow="0" w:lastRow="0" w:firstColumn="0" w:lastColumn="0" w:noHBand="0" w:noVBand="0"/>
    </w:tblPr>
    <w:tblGrid>
      <w:gridCol w:w="8505"/>
      <w:gridCol w:w="8505"/>
    </w:tblGrid>
    <w:tr w:rsidR="009957BF" w14:paraId="1D3C64E4" w14:textId="265F8898" w:rsidTr="009957BF">
      <w:trPr>
        <w:cantSplit/>
        <w:trHeight w:hRule="exact" w:val="50"/>
      </w:trPr>
      <w:tc>
        <w:tcPr>
          <w:tcW w:w="8505" w:type="dxa"/>
        </w:tcPr>
        <w:p w14:paraId="4459C37F" w14:textId="77777777" w:rsidR="009957BF" w:rsidRDefault="009957BF"/>
        <w:p w14:paraId="42ADB66E" w14:textId="77777777" w:rsidR="009957BF" w:rsidRDefault="009957BF"/>
      </w:tc>
      <w:tc>
        <w:tcPr>
          <w:tcW w:w="8505" w:type="dxa"/>
        </w:tcPr>
        <w:p w14:paraId="3A07F4D4" w14:textId="77777777" w:rsidR="009957BF" w:rsidRDefault="009957BF"/>
      </w:tc>
    </w:tr>
  </w:tbl>
  <w:p w14:paraId="30F74AE2" w14:textId="77777777" w:rsidR="00B93CF3" w:rsidRDefault="00B93CF3">
    <w:pPr>
      <w:pStyle w:val="Headerod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360C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7971B2"/>
    <w:multiLevelType w:val="multilevel"/>
    <w:tmpl w:val="EC8A2636"/>
    <w:lvl w:ilvl="0">
      <w:start w:val="1"/>
      <w:numFmt w:val="decimal"/>
      <w:pStyle w:val="Heading1"/>
      <w:lvlText w:val="%1"/>
      <w:lvlJc w:val="left"/>
      <w:pPr>
        <w:tabs>
          <w:tab w:val="num" w:pos="2322"/>
        </w:tabs>
        <w:ind w:left="2322" w:hanging="432"/>
      </w:pPr>
    </w:lvl>
    <w:lvl w:ilvl="1">
      <w:start w:val="1"/>
      <w:numFmt w:val="decimal"/>
      <w:pStyle w:val="Heading2"/>
      <w:lvlText w:val="%1.%2"/>
      <w:lvlJc w:val="left"/>
      <w:pPr>
        <w:tabs>
          <w:tab w:val="num" w:pos="718"/>
        </w:tabs>
        <w:ind w:left="718" w:hanging="576"/>
      </w:pPr>
      <w:rPr>
        <w:rFonts w:ascii="Helvetica" w:hAnsi="Helvetica"/>
        <w:color w:val="auto"/>
      </w:rPr>
    </w:lvl>
    <w:lvl w:ilvl="2">
      <w:start w:val="1"/>
      <w:numFmt w:val="decimal"/>
      <w:pStyle w:val="Heading3"/>
      <w:lvlText w:val="%1.%2.%3"/>
      <w:lvlJc w:val="left"/>
      <w:pPr>
        <w:tabs>
          <w:tab w:val="num" w:pos="1080"/>
        </w:tabs>
        <w:ind w:left="851" w:hanging="851"/>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F0F64A4"/>
    <w:multiLevelType w:val="multilevel"/>
    <w:tmpl w:val="4FC4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E37145"/>
    <w:multiLevelType w:val="multilevel"/>
    <w:tmpl w:val="8496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021C7"/>
    <w:multiLevelType w:val="multilevel"/>
    <w:tmpl w:val="0178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E6CBA"/>
    <w:multiLevelType w:val="multilevel"/>
    <w:tmpl w:val="E1D09EE0"/>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pStyle w:val="Heading8"/>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8" w15:restartNumberingAfterBreak="0">
    <w:nsid w:val="2B9417BC"/>
    <w:multiLevelType w:val="multilevel"/>
    <w:tmpl w:val="6F90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10" w15:restartNumberingAfterBreak="0">
    <w:nsid w:val="3BB419F5"/>
    <w:multiLevelType w:val="multilevel"/>
    <w:tmpl w:val="235C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E5958"/>
    <w:multiLevelType w:val="hybridMultilevel"/>
    <w:tmpl w:val="C21C32BE"/>
    <w:lvl w:ilvl="0" w:tplc="0F56A0CA">
      <w:start w:val="1"/>
      <w:numFmt w:val="decimal"/>
      <w:lvlText w:val="%1."/>
      <w:lvlJc w:val="left"/>
      <w:pPr>
        <w:ind w:left="384" w:hanging="356"/>
      </w:pPr>
      <w:rPr>
        <w:rFonts w:ascii="Arial" w:eastAsia="Arial" w:hAnsi="Arial" w:cs="Arial" w:hint="default"/>
        <w:b/>
        <w:bCs/>
        <w:i w:val="0"/>
        <w:iCs w:val="0"/>
        <w:spacing w:val="0"/>
        <w:w w:val="100"/>
        <w:sz w:val="32"/>
        <w:szCs w:val="32"/>
        <w:lang w:val="en-US" w:eastAsia="en-US" w:bidi="ar-SA"/>
      </w:rPr>
    </w:lvl>
    <w:lvl w:ilvl="1" w:tplc="F92CD8B6">
      <w:numFmt w:val="bullet"/>
      <w:lvlText w:val="•"/>
      <w:lvlJc w:val="left"/>
      <w:pPr>
        <w:ind w:left="1334" w:hanging="356"/>
      </w:pPr>
      <w:rPr>
        <w:rFonts w:hint="default"/>
        <w:lang w:val="en-US" w:eastAsia="en-US" w:bidi="ar-SA"/>
      </w:rPr>
    </w:lvl>
    <w:lvl w:ilvl="2" w:tplc="6FD0EA0A">
      <w:numFmt w:val="bullet"/>
      <w:lvlText w:val="•"/>
      <w:lvlJc w:val="left"/>
      <w:pPr>
        <w:ind w:left="2288" w:hanging="356"/>
      </w:pPr>
      <w:rPr>
        <w:rFonts w:hint="default"/>
        <w:lang w:val="en-US" w:eastAsia="en-US" w:bidi="ar-SA"/>
      </w:rPr>
    </w:lvl>
    <w:lvl w:ilvl="3" w:tplc="113A1BD2">
      <w:numFmt w:val="bullet"/>
      <w:lvlText w:val="•"/>
      <w:lvlJc w:val="left"/>
      <w:pPr>
        <w:ind w:left="3242" w:hanging="356"/>
      </w:pPr>
      <w:rPr>
        <w:rFonts w:hint="default"/>
        <w:lang w:val="en-US" w:eastAsia="en-US" w:bidi="ar-SA"/>
      </w:rPr>
    </w:lvl>
    <w:lvl w:ilvl="4" w:tplc="93A24C84">
      <w:numFmt w:val="bullet"/>
      <w:lvlText w:val="•"/>
      <w:lvlJc w:val="left"/>
      <w:pPr>
        <w:ind w:left="4196" w:hanging="356"/>
      </w:pPr>
      <w:rPr>
        <w:rFonts w:hint="default"/>
        <w:lang w:val="en-US" w:eastAsia="en-US" w:bidi="ar-SA"/>
      </w:rPr>
    </w:lvl>
    <w:lvl w:ilvl="5" w:tplc="E500B068">
      <w:numFmt w:val="bullet"/>
      <w:lvlText w:val="•"/>
      <w:lvlJc w:val="left"/>
      <w:pPr>
        <w:ind w:left="5150" w:hanging="356"/>
      </w:pPr>
      <w:rPr>
        <w:rFonts w:hint="default"/>
        <w:lang w:val="en-US" w:eastAsia="en-US" w:bidi="ar-SA"/>
      </w:rPr>
    </w:lvl>
    <w:lvl w:ilvl="6" w:tplc="FE4A0E20">
      <w:numFmt w:val="bullet"/>
      <w:lvlText w:val="•"/>
      <w:lvlJc w:val="left"/>
      <w:pPr>
        <w:ind w:left="6104" w:hanging="356"/>
      </w:pPr>
      <w:rPr>
        <w:rFonts w:hint="default"/>
        <w:lang w:val="en-US" w:eastAsia="en-US" w:bidi="ar-SA"/>
      </w:rPr>
    </w:lvl>
    <w:lvl w:ilvl="7" w:tplc="5B6EED56">
      <w:numFmt w:val="bullet"/>
      <w:lvlText w:val="•"/>
      <w:lvlJc w:val="left"/>
      <w:pPr>
        <w:ind w:left="7059" w:hanging="356"/>
      </w:pPr>
      <w:rPr>
        <w:rFonts w:hint="default"/>
        <w:lang w:val="en-US" w:eastAsia="en-US" w:bidi="ar-SA"/>
      </w:rPr>
    </w:lvl>
    <w:lvl w:ilvl="8" w:tplc="B0448BB6">
      <w:numFmt w:val="bullet"/>
      <w:lvlText w:val="•"/>
      <w:lvlJc w:val="left"/>
      <w:pPr>
        <w:ind w:left="8013" w:hanging="356"/>
      </w:pPr>
      <w:rPr>
        <w:rFonts w:hint="default"/>
        <w:lang w:val="en-US" w:eastAsia="en-US" w:bidi="ar-SA"/>
      </w:rPr>
    </w:lvl>
  </w:abstractNum>
  <w:abstractNum w:abstractNumId="12" w15:restartNumberingAfterBreak="0">
    <w:nsid w:val="422F5A05"/>
    <w:multiLevelType w:val="multilevel"/>
    <w:tmpl w:val="C586202A"/>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pStyle w:val="Heading9"/>
      <w:lvlText w:val="%7.%8.%9"/>
      <w:lvlJc w:val="left"/>
      <w:pPr>
        <w:tabs>
          <w:tab w:val="num" w:pos="1080"/>
        </w:tabs>
        <w:ind w:left="851" w:hanging="851"/>
      </w:pPr>
    </w:lvl>
  </w:abstractNum>
  <w:abstractNum w:abstractNumId="13" w15:restartNumberingAfterBreak="0">
    <w:nsid w:val="439E38C5"/>
    <w:multiLevelType w:val="multilevel"/>
    <w:tmpl w:val="2322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E0238E"/>
    <w:multiLevelType w:val="multilevel"/>
    <w:tmpl w:val="6368E8C4"/>
    <w:lvl w:ilvl="0">
      <w:start w:val="1"/>
      <w:numFmt w:val="none"/>
      <w:lvlText w:val="A"/>
      <w:lvlJc w:val="left"/>
      <w:pPr>
        <w:tabs>
          <w:tab w:val="num" w:pos="851"/>
        </w:tabs>
        <w:ind w:left="851" w:hanging="851"/>
      </w:pPr>
    </w:lvl>
    <w:lvl w:ilvl="1">
      <w:start w:val="1"/>
      <w:numFmt w:val="decimal"/>
      <w:lvlRestart w:val="0"/>
      <w:lvlText w:val="%1.%2"/>
      <w:lvlJc w:val="left"/>
      <w:pPr>
        <w:tabs>
          <w:tab w:val="num" w:pos="864"/>
        </w:tabs>
        <w:ind w:left="864" w:hanging="864"/>
      </w:pPr>
      <w:rPr>
        <w:rFonts w:ascii="Arial" w:hAnsi="Arial"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08"/>
        </w:tabs>
        <w:ind w:left="1008" w:hanging="1008"/>
      </w:pPr>
    </w:lvl>
    <w:lvl w:ilvl="3">
      <w:start w:val="1"/>
      <w:numFmt w:val="decimal"/>
      <w:lvlText w:val="%1.%2.%3.%4"/>
      <w:lvlJc w:val="left"/>
      <w:pPr>
        <w:tabs>
          <w:tab w:val="num" w:pos="1152"/>
        </w:tabs>
        <w:ind w:left="1152" w:hanging="1152"/>
      </w:pPr>
    </w:lvl>
    <w:lvl w:ilvl="4">
      <w:start w:val="1"/>
      <w:numFmt w:val="decimal"/>
      <w:lvlText w:val="%1.%2.%3.%4.%5"/>
      <w:lvlJc w:val="left"/>
      <w:pPr>
        <w:tabs>
          <w:tab w:val="num" w:pos="1296"/>
        </w:tabs>
        <w:ind w:left="1296" w:hanging="1296"/>
      </w:pPr>
    </w:lvl>
    <w:lvl w:ilvl="5">
      <w:start w:val="1"/>
      <w:numFmt w:val="upperLetter"/>
      <w:lvlText w:val="Appendix %6"/>
      <w:lvlJc w:val="left"/>
      <w:pPr>
        <w:tabs>
          <w:tab w:val="num" w:pos="2880"/>
        </w:tabs>
        <w:ind w:left="720" w:hanging="720"/>
      </w:pPr>
    </w:lvl>
    <w:lvl w:ilvl="6">
      <w:start w:val="1"/>
      <w:numFmt w:val="upperLetter"/>
      <w:lvlRestart w:val="0"/>
      <w:pStyle w:val="Heading7"/>
      <w:lvlText w:val="%7"/>
      <w:lvlJc w:val="left"/>
      <w:pPr>
        <w:tabs>
          <w:tab w:val="num" w:pos="851"/>
        </w:tabs>
        <w:ind w:left="851" w:hanging="851"/>
      </w:pPr>
    </w:lvl>
    <w:lvl w:ilvl="7">
      <w:start w:val="1"/>
      <w:numFmt w:val="decimal"/>
      <w:lvlText w:val="%7.%8"/>
      <w:lvlJc w:val="left"/>
      <w:pPr>
        <w:tabs>
          <w:tab w:val="num" w:pos="851"/>
        </w:tabs>
        <w:ind w:left="851" w:hanging="851"/>
      </w:pPr>
    </w:lvl>
    <w:lvl w:ilvl="8">
      <w:start w:val="1"/>
      <w:numFmt w:val="decimal"/>
      <w:lvlText w:val="A.%9.%8"/>
      <w:lvlJc w:val="left"/>
      <w:pPr>
        <w:tabs>
          <w:tab w:val="num" w:pos="1080"/>
        </w:tabs>
        <w:ind w:left="851" w:hanging="851"/>
      </w:pPr>
    </w:lvl>
  </w:abstractNum>
  <w:abstractNum w:abstractNumId="15" w15:restartNumberingAfterBreak="0">
    <w:nsid w:val="57594AF5"/>
    <w:multiLevelType w:val="multilevel"/>
    <w:tmpl w:val="AB0A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1E36D5"/>
    <w:multiLevelType w:val="multilevel"/>
    <w:tmpl w:val="514C2B96"/>
    <w:lvl w:ilvl="0">
      <w:start w:val="1"/>
      <w:numFmt w:val="none"/>
      <w:pStyle w:val="Warning"/>
      <w:lvlText w:val="Warning:"/>
      <w:lvlJc w:val="left"/>
      <w:pPr>
        <w:tabs>
          <w:tab w:val="num" w:pos="1080"/>
        </w:tabs>
        <w:ind w:left="432" w:hanging="432"/>
      </w:pPr>
      <w:rPr>
        <w:rFonts w:ascii="Arial" w:hAnsi="Arial" w:hint="default"/>
        <w:b/>
        <w:i w:val="0"/>
        <w:sz w:val="2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upperLetter"/>
      <w:lvlText w:val="%6"/>
      <w:lvlJc w:val="left"/>
      <w:pPr>
        <w:tabs>
          <w:tab w:val="num" w:pos="1152"/>
        </w:tabs>
        <w:ind w:left="1152" w:hanging="1152"/>
      </w:pPr>
    </w:lvl>
    <w:lvl w:ilvl="6">
      <w:start w:val="1"/>
      <w:numFmt w:val="upperLetter"/>
      <w:lvlText w:val="Appendix %7"/>
      <w:lvlJc w:val="left"/>
      <w:pPr>
        <w:tabs>
          <w:tab w:val="num" w:pos="2160"/>
        </w:tabs>
        <w:ind w:left="1296" w:hanging="1296"/>
      </w:pPr>
      <w:rPr>
        <w:rFonts w:ascii="Arial" w:hAnsi="Arial" w:hint="default"/>
        <w:b/>
        <w:i w:val="0"/>
        <w:sz w:val="40"/>
      </w:rPr>
    </w:lvl>
    <w:lvl w:ilvl="7">
      <w:start w:val="1"/>
      <w:numFmt w:val="decimal"/>
      <w:lvlText w:val="%7.%8"/>
      <w:lvlJc w:val="left"/>
      <w:pPr>
        <w:tabs>
          <w:tab w:val="num" w:pos="1440"/>
        </w:tabs>
        <w:ind w:left="1440" w:hanging="1440"/>
      </w:pPr>
      <w:rPr>
        <w:rFonts w:ascii="Arial" w:hAnsi="Arial" w:hint="default"/>
        <w:b/>
        <w:i w:val="0"/>
        <w:sz w:val="36"/>
      </w:rPr>
    </w:lvl>
    <w:lvl w:ilvl="8">
      <w:start w:val="1"/>
      <w:numFmt w:val="decimal"/>
      <w:lvlText w:val="%7.%8.%9"/>
      <w:lvlJc w:val="left"/>
      <w:pPr>
        <w:tabs>
          <w:tab w:val="num" w:pos="1584"/>
        </w:tabs>
        <w:ind w:left="1584" w:hanging="1584"/>
      </w:pPr>
    </w:lvl>
  </w:abstractNum>
  <w:abstractNum w:abstractNumId="17" w15:restartNumberingAfterBreak="0">
    <w:nsid w:val="7A20743D"/>
    <w:multiLevelType w:val="multilevel"/>
    <w:tmpl w:val="0D64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4A3830"/>
    <w:multiLevelType w:val="singleLevel"/>
    <w:tmpl w:val="915E55F4"/>
    <w:lvl w:ilvl="0">
      <w:start w:val="1"/>
      <w:numFmt w:val="none"/>
      <w:pStyle w:val="Note"/>
      <w:lvlText w:val="Note:"/>
      <w:lvlJc w:val="left"/>
      <w:pPr>
        <w:tabs>
          <w:tab w:val="num" w:pos="2357"/>
        </w:tabs>
        <w:ind w:left="1957" w:hanging="680"/>
      </w:pPr>
      <w:rPr>
        <w:b/>
        <w:i w:val="0"/>
      </w:rPr>
    </w:lvl>
  </w:abstractNum>
  <w:abstractNum w:abstractNumId="19" w15:restartNumberingAfterBreak="0">
    <w:nsid w:val="7CDD7E58"/>
    <w:multiLevelType w:val="hybridMultilevel"/>
    <w:tmpl w:val="E52206A2"/>
    <w:lvl w:ilvl="0" w:tplc="5CD24A86">
      <w:numFmt w:val="bullet"/>
      <w:lvlText w:val=""/>
      <w:lvlJc w:val="left"/>
      <w:pPr>
        <w:tabs>
          <w:tab w:val="num" w:pos="360"/>
        </w:tabs>
        <w:ind w:left="360" w:hanging="360"/>
      </w:pPr>
      <w:rPr>
        <w:rFonts w:ascii="Symbol" w:hAnsi="Symbol" w:hint="default"/>
      </w:rPr>
    </w:lvl>
    <w:lvl w:ilvl="1" w:tplc="8B34C684">
      <w:start w:val="1"/>
      <w:numFmt w:val="bullet"/>
      <w:lvlText w:val=""/>
      <w:lvlJc w:val="left"/>
      <w:pPr>
        <w:tabs>
          <w:tab w:val="num" w:pos="1440"/>
        </w:tabs>
        <w:ind w:left="1440" w:hanging="360"/>
      </w:pPr>
      <w:rPr>
        <w:rFonts w:ascii="Symbol" w:hAnsi="Symbol" w:hint="default"/>
        <w:color w:val="auto"/>
      </w:rPr>
    </w:lvl>
    <w:lvl w:ilvl="2" w:tplc="7DE679BA">
      <w:start w:val="1"/>
      <w:numFmt w:val="bullet"/>
      <w:lvlText w:val=""/>
      <w:lvlJc w:val="left"/>
      <w:pPr>
        <w:tabs>
          <w:tab w:val="num" w:pos="2160"/>
        </w:tabs>
        <w:ind w:left="2160" w:hanging="360"/>
      </w:pPr>
      <w:rPr>
        <w:rFonts w:ascii="Wingdings" w:hAnsi="Wingdings" w:hint="default"/>
      </w:rPr>
    </w:lvl>
    <w:lvl w:ilvl="3" w:tplc="4664FA64">
      <w:start w:val="1"/>
      <w:numFmt w:val="bullet"/>
      <w:lvlText w:val=""/>
      <w:lvlJc w:val="left"/>
      <w:pPr>
        <w:tabs>
          <w:tab w:val="num" w:pos="2880"/>
        </w:tabs>
        <w:ind w:left="2880" w:hanging="360"/>
      </w:pPr>
      <w:rPr>
        <w:rFonts w:ascii="Symbol" w:hAnsi="Symbol" w:hint="default"/>
      </w:rPr>
    </w:lvl>
    <w:lvl w:ilvl="4" w:tplc="9A788F36">
      <w:start w:val="1"/>
      <w:numFmt w:val="bullet"/>
      <w:lvlText w:val="o"/>
      <w:lvlJc w:val="left"/>
      <w:pPr>
        <w:tabs>
          <w:tab w:val="num" w:pos="3600"/>
        </w:tabs>
        <w:ind w:left="3600" w:hanging="360"/>
      </w:pPr>
      <w:rPr>
        <w:rFonts w:ascii="Courier New" w:hAnsi="Courier New" w:cs="Courier New" w:hint="default"/>
      </w:rPr>
    </w:lvl>
    <w:lvl w:ilvl="5" w:tplc="938CEC7E">
      <w:start w:val="1"/>
      <w:numFmt w:val="bullet"/>
      <w:lvlText w:val=""/>
      <w:lvlJc w:val="left"/>
      <w:pPr>
        <w:tabs>
          <w:tab w:val="num" w:pos="4320"/>
        </w:tabs>
        <w:ind w:left="4320" w:hanging="360"/>
      </w:pPr>
      <w:rPr>
        <w:rFonts w:ascii="Wingdings" w:hAnsi="Wingdings" w:hint="default"/>
      </w:rPr>
    </w:lvl>
    <w:lvl w:ilvl="6" w:tplc="6090CB4C">
      <w:start w:val="1"/>
      <w:numFmt w:val="bullet"/>
      <w:lvlText w:val=""/>
      <w:lvlJc w:val="left"/>
      <w:pPr>
        <w:tabs>
          <w:tab w:val="num" w:pos="5040"/>
        </w:tabs>
        <w:ind w:left="5040" w:hanging="360"/>
      </w:pPr>
      <w:rPr>
        <w:rFonts w:ascii="Symbol" w:hAnsi="Symbol" w:hint="default"/>
      </w:rPr>
    </w:lvl>
    <w:lvl w:ilvl="7" w:tplc="A74C9B72">
      <w:start w:val="1"/>
      <w:numFmt w:val="bullet"/>
      <w:lvlText w:val="o"/>
      <w:lvlJc w:val="left"/>
      <w:pPr>
        <w:tabs>
          <w:tab w:val="num" w:pos="5760"/>
        </w:tabs>
        <w:ind w:left="5760" w:hanging="360"/>
      </w:pPr>
      <w:rPr>
        <w:rFonts w:ascii="Courier New" w:hAnsi="Courier New" w:cs="Courier New" w:hint="default"/>
      </w:rPr>
    </w:lvl>
    <w:lvl w:ilvl="8" w:tplc="0D920B90">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397818222">
    <w:abstractNumId w:val="18"/>
  </w:num>
  <w:num w:numId="2" w16cid:durableId="1093472874">
    <w:abstractNumId w:val="3"/>
  </w:num>
  <w:num w:numId="3" w16cid:durableId="1279020885">
    <w:abstractNumId w:val="16"/>
  </w:num>
  <w:num w:numId="4" w16cid:durableId="1869828330">
    <w:abstractNumId w:val="14"/>
  </w:num>
  <w:num w:numId="5" w16cid:durableId="73356363">
    <w:abstractNumId w:val="7"/>
  </w:num>
  <w:num w:numId="6" w16cid:durableId="1937712580">
    <w:abstractNumId w:val="12"/>
  </w:num>
  <w:num w:numId="7" w16cid:durableId="866679172">
    <w:abstractNumId w:val="9"/>
  </w:num>
  <w:num w:numId="8" w16cid:durableId="858667700">
    <w:abstractNumId w:val="4"/>
  </w:num>
  <w:num w:numId="9" w16cid:durableId="637345321">
    <w:abstractNumId w:val="1"/>
  </w:num>
  <w:num w:numId="10" w16cid:durableId="1213300481">
    <w:abstractNumId w:val="20"/>
  </w:num>
  <w:num w:numId="11" w16cid:durableId="1797679116">
    <w:abstractNumId w:val="0"/>
  </w:num>
  <w:num w:numId="12" w16cid:durableId="468669199">
    <w:abstractNumId w:val="19"/>
  </w:num>
  <w:num w:numId="13" w16cid:durableId="22022279">
    <w:abstractNumId w:val="13"/>
  </w:num>
  <w:num w:numId="14" w16cid:durableId="711425402">
    <w:abstractNumId w:val="8"/>
  </w:num>
  <w:num w:numId="15" w16cid:durableId="655183746">
    <w:abstractNumId w:val="11"/>
  </w:num>
  <w:num w:numId="16" w16cid:durableId="1458837047">
    <w:abstractNumId w:val="2"/>
  </w:num>
  <w:num w:numId="17" w16cid:durableId="2065717270">
    <w:abstractNumId w:val="15"/>
  </w:num>
  <w:num w:numId="18" w16cid:durableId="1709644287">
    <w:abstractNumId w:val="6"/>
  </w:num>
  <w:num w:numId="19" w16cid:durableId="321736366">
    <w:abstractNumId w:val="17"/>
  </w:num>
  <w:num w:numId="20" w16cid:durableId="2134252138">
    <w:abstractNumId w:val="5"/>
  </w:num>
  <w:num w:numId="21" w16cid:durableId="66532731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ctiveWritingStyle w:appName="MSWord" w:lang="en-ZA" w:vendorID="64" w:dllVersion="0" w:nlCheck="1" w:checkStyle="0"/>
  <w:activeWritingStyle w:appName="MSWord" w:lang="en-AU" w:vendorID="64" w:dllVersion="0" w:nlCheck="1" w:checkStyle="0"/>
  <w:activeWritingStyle w:appName="MSWord" w:lang="en-GB" w:vendorID="8" w:dllVersion="513" w:checkStyle="1"/>
  <w:activeWritingStyle w:appName="MSWord" w:lang="en-US" w:vendorID="8" w:dllVersion="513"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E81"/>
    <w:rsid w:val="000010F9"/>
    <w:rsid w:val="000017BE"/>
    <w:rsid w:val="000017F3"/>
    <w:rsid w:val="000024B4"/>
    <w:rsid w:val="00003412"/>
    <w:rsid w:val="000035C5"/>
    <w:rsid w:val="00003EB6"/>
    <w:rsid w:val="00003F68"/>
    <w:rsid w:val="000043D0"/>
    <w:rsid w:val="00004852"/>
    <w:rsid w:val="00005ECC"/>
    <w:rsid w:val="00006510"/>
    <w:rsid w:val="0000743B"/>
    <w:rsid w:val="000078DC"/>
    <w:rsid w:val="0001003B"/>
    <w:rsid w:val="00010426"/>
    <w:rsid w:val="000111EA"/>
    <w:rsid w:val="0001254B"/>
    <w:rsid w:val="00012BA5"/>
    <w:rsid w:val="000135C8"/>
    <w:rsid w:val="00013A56"/>
    <w:rsid w:val="000149D7"/>
    <w:rsid w:val="000154FF"/>
    <w:rsid w:val="000159F3"/>
    <w:rsid w:val="00017166"/>
    <w:rsid w:val="000203E3"/>
    <w:rsid w:val="00022854"/>
    <w:rsid w:val="00022D1C"/>
    <w:rsid w:val="0002396F"/>
    <w:rsid w:val="00024394"/>
    <w:rsid w:val="0002451C"/>
    <w:rsid w:val="0002496F"/>
    <w:rsid w:val="00025758"/>
    <w:rsid w:val="00025E21"/>
    <w:rsid w:val="0002605C"/>
    <w:rsid w:val="0002621A"/>
    <w:rsid w:val="00026E63"/>
    <w:rsid w:val="00027374"/>
    <w:rsid w:val="00027E79"/>
    <w:rsid w:val="000300D5"/>
    <w:rsid w:val="00030B4C"/>
    <w:rsid w:val="00031E7B"/>
    <w:rsid w:val="00033CC2"/>
    <w:rsid w:val="00035C31"/>
    <w:rsid w:val="00035E2F"/>
    <w:rsid w:val="000366B6"/>
    <w:rsid w:val="00036CA6"/>
    <w:rsid w:val="00037340"/>
    <w:rsid w:val="000376E5"/>
    <w:rsid w:val="00037C3D"/>
    <w:rsid w:val="00037FFB"/>
    <w:rsid w:val="000413A2"/>
    <w:rsid w:val="000421AA"/>
    <w:rsid w:val="0004228E"/>
    <w:rsid w:val="0004340C"/>
    <w:rsid w:val="0004390E"/>
    <w:rsid w:val="00044846"/>
    <w:rsid w:val="000456C9"/>
    <w:rsid w:val="00045E4A"/>
    <w:rsid w:val="00047201"/>
    <w:rsid w:val="00047350"/>
    <w:rsid w:val="00047991"/>
    <w:rsid w:val="00047BB8"/>
    <w:rsid w:val="00050761"/>
    <w:rsid w:val="000520B9"/>
    <w:rsid w:val="000528DD"/>
    <w:rsid w:val="00053B0D"/>
    <w:rsid w:val="00053D7A"/>
    <w:rsid w:val="00054709"/>
    <w:rsid w:val="0005476A"/>
    <w:rsid w:val="00055261"/>
    <w:rsid w:val="00055C7F"/>
    <w:rsid w:val="000562A4"/>
    <w:rsid w:val="00060610"/>
    <w:rsid w:val="00061D7D"/>
    <w:rsid w:val="00064ABC"/>
    <w:rsid w:val="00064C5B"/>
    <w:rsid w:val="00065AB4"/>
    <w:rsid w:val="00066D2A"/>
    <w:rsid w:val="00067497"/>
    <w:rsid w:val="00067808"/>
    <w:rsid w:val="00067F8C"/>
    <w:rsid w:val="0007042D"/>
    <w:rsid w:val="000709FB"/>
    <w:rsid w:val="00070F74"/>
    <w:rsid w:val="00072A35"/>
    <w:rsid w:val="00073244"/>
    <w:rsid w:val="000733CA"/>
    <w:rsid w:val="00073763"/>
    <w:rsid w:val="00073CF6"/>
    <w:rsid w:val="000747CB"/>
    <w:rsid w:val="00076AFD"/>
    <w:rsid w:val="00076EB6"/>
    <w:rsid w:val="00080387"/>
    <w:rsid w:val="000808F4"/>
    <w:rsid w:val="00080C9B"/>
    <w:rsid w:val="00082107"/>
    <w:rsid w:val="00082DDF"/>
    <w:rsid w:val="00083A64"/>
    <w:rsid w:val="00083E0A"/>
    <w:rsid w:val="00085A2F"/>
    <w:rsid w:val="00085E00"/>
    <w:rsid w:val="0008791E"/>
    <w:rsid w:val="0009056C"/>
    <w:rsid w:val="00090FFE"/>
    <w:rsid w:val="00091CB4"/>
    <w:rsid w:val="00091FBD"/>
    <w:rsid w:val="000922B4"/>
    <w:rsid w:val="00092AD9"/>
    <w:rsid w:val="00092BA3"/>
    <w:rsid w:val="00095147"/>
    <w:rsid w:val="00095A83"/>
    <w:rsid w:val="0009783F"/>
    <w:rsid w:val="000A0908"/>
    <w:rsid w:val="000A105B"/>
    <w:rsid w:val="000A1E5E"/>
    <w:rsid w:val="000A224F"/>
    <w:rsid w:val="000A2946"/>
    <w:rsid w:val="000A2D73"/>
    <w:rsid w:val="000A30BB"/>
    <w:rsid w:val="000A3CB8"/>
    <w:rsid w:val="000A3E68"/>
    <w:rsid w:val="000A424E"/>
    <w:rsid w:val="000A4303"/>
    <w:rsid w:val="000A4D93"/>
    <w:rsid w:val="000A50D9"/>
    <w:rsid w:val="000A56E0"/>
    <w:rsid w:val="000A6484"/>
    <w:rsid w:val="000A67C5"/>
    <w:rsid w:val="000B1FF5"/>
    <w:rsid w:val="000B2122"/>
    <w:rsid w:val="000B306A"/>
    <w:rsid w:val="000B30B0"/>
    <w:rsid w:val="000B39EB"/>
    <w:rsid w:val="000B46AE"/>
    <w:rsid w:val="000B53D2"/>
    <w:rsid w:val="000B5E54"/>
    <w:rsid w:val="000B67E4"/>
    <w:rsid w:val="000B6B68"/>
    <w:rsid w:val="000B6D81"/>
    <w:rsid w:val="000B733D"/>
    <w:rsid w:val="000B7B83"/>
    <w:rsid w:val="000B7D69"/>
    <w:rsid w:val="000C030D"/>
    <w:rsid w:val="000C0A22"/>
    <w:rsid w:val="000C126A"/>
    <w:rsid w:val="000C1437"/>
    <w:rsid w:val="000C17A6"/>
    <w:rsid w:val="000C1BE9"/>
    <w:rsid w:val="000C26A9"/>
    <w:rsid w:val="000C2780"/>
    <w:rsid w:val="000C3386"/>
    <w:rsid w:val="000C3AC5"/>
    <w:rsid w:val="000C42ED"/>
    <w:rsid w:val="000C4D1C"/>
    <w:rsid w:val="000C62AF"/>
    <w:rsid w:val="000C6957"/>
    <w:rsid w:val="000C7517"/>
    <w:rsid w:val="000C7C66"/>
    <w:rsid w:val="000D099B"/>
    <w:rsid w:val="000D1017"/>
    <w:rsid w:val="000D1036"/>
    <w:rsid w:val="000D11A3"/>
    <w:rsid w:val="000D16A3"/>
    <w:rsid w:val="000D23D0"/>
    <w:rsid w:val="000D2E2D"/>
    <w:rsid w:val="000D3122"/>
    <w:rsid w:val="000D3C69"/>
    <w:rsid w:val="000D4114"/>
    <w:rsid w:val="000D5550"/>
    <w:rsid w:val="000D56E5"/>
    <w:rsid w:val="000D584D"/>
    <w:rsid w:val="000D707E"/>
    <w:rsid w:val="000D747C"/>
    <w:rsid w:val="000D7E19"/>
    <w:rsid w:val="000E00DB"/>
    <w:rsid w:val="000E02B3"/>
    <w:rsid w:val="000E085E"/>
    <w:rsid w:val="000E088C"/>
    <w:rsid w:val="000E1E4C"/>
    <w:rsid w:val="000E4EE7"/>
    <w:rsid w:val="000E501C"/>
    <w:rsid w:val="000E5EFC"/>
    <w:rsid w:val="000E62BE"/>
    <w:rsid w:val="000E6BC9"/>
    <w:rsid w:val="000E71FC"/>
    <w:rsid w:val="000F0557"/>
    <w:rsid w:val="000F370C"/>
    <w:rsid w:val="000F3A3A"/>
    <w:rsid w:val="000F4669"/>
    <w:rsid w:val="000F6433"/>
    <w:rsid w:val="000F651E"/>
    <w:rsid w:val="000F6BB8"/>
    <w:rsid w:val="000F76A8"/>
    <w:rsid w:val="000F7B76"/>
    <w:rsid w:val="0010029A"/>
    <w:rsid w:val="00100757"/>
    <w:rsid w:val="001029A5"/>
    <w:rsid w:val="001054A0"/>
    <w:rsid w:val="001057FA"/>
    <w:rsid w:val="001061BA"/>
    <w:rsid w:val="001106B8"/>
    <w:rsid w:val="001109F2"/>
    <w:rsid w:val="00110C3F"/>
    <w:rsid w:val="00111F54"/>
    <w:rsid w:val="001122F6"/>
    <w:rsid w:val="00112D48"/>
    <w:rsid w:val="00112DCA"/>
    <w:rsid w:val="00113AEC"/>
    <w:rsid w:val="00114B51"/>
    <w:rsid w:val="00115952"/>
    <w:rsid w:val="001164F7"/>
    <w:rsid w:val="001165BF"/>
    <w:rsid w:val="001167CB"/>
    <w:rsid w:val="001169C0"/>
    <w:rsid w:val="00116E01"/>
    <w:rsid w:val="0011720F"/>
    <w:rsid w:val="0011770D"/>
    <w:rsid w:val="001208B9"/>
    <w:rsid w:val="00121320"/>
    <w:rsid w:val="00122148"/>
    <w:rsid w:val="001233D3"/>
    <w:rsid w:val="001245AA"/>
    <w:rsid w:val="001251D7"/>
    <w:rsid w:val="0012543B"/>
    <w:rsid w:val="0012543F"/>
    <w:rsid w:val="00127105"/>
    <w:rsid w:val="00130175"/>
    <w:rsid w:val="0013044A"/>
    <w:rsid w:val="0013087D"/>
    <w:rsid w:val="00130FE0"/>
    <w:rsid w:val="001327E6"/>
    <w:rsid w:val="00132A30"/>
    <w:rsid w:val="001335FA"/>
    <w:rsid w:val="00133620"/>
    <w:rsid w:val="00133FA6"/>
    <w:rsid w:val="001341B4"/>
    <w:rsid w:val="001343CD"/>
    <w:rsid w:val="00135A6E"/>
    <w:rsid w:val="001370C9"/>
    <w:rsid w:val="00137577"/>
    <w:rsid w:val="001375DA"/>
    <w:rsid w:val="00141926"/>
    <w:rsid w:val="00142919"/>
    <w:rsid w:val="00143196"/>
    <w:rsid w:val="001433E2"/>
    <w:rsid w:val="001435B7"/>
    <w:rsid w:val="00143664"/>
    <w:rsid w:val="0014572E"/>
    <w:rsid w:val="00145CCC"/>
    <w:rsid w:val="00146BB3"/>
    <w:rsid w:val="0015016D"/>
    <w:rsid w:val="00150644"/>
    <w:rsid w:val="001525BF"/>
    <w:rsid w:val="00152C4B"/>
    <w:rsid w:val="001530CE"/>
    <w:rsid w:val="001533DF"/>
    <w:rsid w:val="0015573D"/>
    <w:rsid w:val="001558AA"/>
    <w:rsid w:val="00155AA1"/>
    <w:rsid w:val="00155E6D"/>
    <w:rsid w:val="00157AE2"/>
    <w:rsid w:val="00157DF2"/>
    <w:rsid w:val="00160541"/>
    <w:rsid w:val="0016098A"/>
    <w:rsid w:val="00160EBE"/>
    <w:rsid w:val="00161E45"/>
    <w:rsid w:val="001637A5"/>
    <w:rsid w:val="00163AD8"/>
    <w:rsid w:val="00164506"/>
    <w:rsid w:val="0016506C"/>
    <w:rsid w:val="0016627A"/>
    <w:rsid w:val="00166805"/>
    <w:rsid w:val="00166813"/>
    <w:rsid w:val="00170E01"/>
    <w:rsid w:val="0017250D"/>
    <w:rsid w:val="00173066"/>
    <w:rsid w:val="0017368C"/>
    <w:rsid w:val="00173F9E"/>
    <w:rsid w:val="001742DD"/>
    <w:rsid w:val="00175E88"/>
    <w:rsid w:val="001762F6"/>
    <w:rsid w:val="001762F8"/>
    <w:rsid w:val="001768A1"/>
    <w:rsid w:val="00176B32"/>
    <w:rsid w:val="0017727A"/>
    <w:rsid w:val="00180C23"/>
    <w:rsid w:val="001815FB"/>
    <w:rsid w:val="00182170"/>
    <w:rsid w:val="00183C5E"/>
    <w:rsid w:val="0018425A"/>
    <w:rsid w:val="00184F58"/>
    <w:rsid w:val="00185D5E"/>
    <w:rsid w:val="00185D76"/>
    <w:rsid w:val="00186968"/>
    <w:rsid w:val="00190433"/>
    <w:rsid w:val="00191214"/>
    <w:rsid w:val="00191972"/>
    <w:rsid w:val="0019229B"/>
    <w:rsid w:val="00193069"/>
    <w:rsid w:val="00193AFA"/>
    <w:rsid w:val="00197115"/>
    <w:rsid w:val="001A0262"/>
    <w:rsid w:val="001A03D4"/>
    <w:rsid w:val="001A1E7C"/>
    <w:rsid w:val="001A2427"/>
    <w:rsid w:val="001A31F9"/>
    <w:rsid w:val="001A42C9"/>
    <w:rsid w:val="001A4669"/>
    <w:rsid w:val="001A4E3B"/>
    <w:rsid w:val="001A51AC"/>
    <w:rsid w:val="001A5ED1"/>
    <w:rsid w:val="001A66BD"/>
    <w:rsid w:val="001A6A0A"/>
    <w:rsid w:val="001B0214"/>
    <w:rsid w:val="001B0F60"/>
    <w:rsid w:val="001B1CE4"/>
    <w:rsid w:val="001B1D92"/>
    <w:rsid w:val="001B2382"/>
    <w:rsid w:val="001B2D64"/>
    <w:rsid w:val="001B33AB"/>
    <w:rsid w:val="001B513F"/>
    <w:rsid w:val="001B5365"/>
    <w:rsid w:val="001B53CF"/>
    <w:rsid w:val="001B7E7C"/>
    <w:rsid w:val="001C0F5A"/>
    <w:rsid w:val="001C18FB"/>
    <w:rsid w:val="001C19C8"/>
    <w:rsid w:val="001C2CD5"/>
    <w:rsid w:val="001C2D09"/>
    <w:rsid w:val="001C43CA"/>
    <w:rsid w:val="001C4657"/>
    <w:rsid w:val="001C54A7"/>
    <w:rsid w:val="001C55A1"/>
    <w:rsid w:val="001C62BB"/>
    <w:rsid w:val="001C7133"/>
    <w:rsid w:val="001C7E6E"/>
    <w:rsid w:val="001D079A"/>
    <w:rsid w:val="001D320B"/>
    <w:rsid w:val="001D379B"/>
    <w:rsid w:val="001D4CAE"/>
    <w:rsid w:val="001D5B76"/>
    <w:rsid w:val="001D6FA2"/>
    <w:rsid w:val="001D7A37"/>
    <w:rsid w:val="001E0CBC"/>
    <w:rsid w:val="001E1AE5"/>
    <w:rsid w:val="001E212E"/>
    <w:rsid w:val="001E4B4E"/>
    <w:rsid w:val="001E6959"/>
    <w:rsid w:val="001E6973"/>
    <w:rsid w:val="001E6CEC"/>
    <w:rsid w:val="001E6E99"/>
    <w:rsid w:val="001E7B92"/>
    <w:rsid w:val="001F1769"/>
    <w:rsid w:val="001F2222"/>
    <w:rsid w:val="001F283B"/>
    <w:rsid w:val="001F2C8B"/>
    <w:rsid w:val="001F5C06"/>
    <w:rsid w:val="001F5EB5"/>
    <w:rsid w:val="001F6828"/>
    <w:rsid w:val="001F7588"/>
    <w:rsid w:val="00200B5A"/>
    <w:rsid w:val="0020105F"/>
    <w:rsid w:val="00201880"/>
    <w:rsid w:val="002018B4"/>
    <w:rsid w:val="00201A32"/>
    <w:rsid w:val="002041B9"/>
    <w:rsid w:val="00204288"/>
    <w:rsid w:val="00204752"/>
    <w:rsid w:val="00204883"/>
    <w:rsid w:val="00204DAA"/>
    <w:rsid w:val="00205267"/>
    <w:rsid w:val="00205D5B"/>
    <w:rsid w:val="002060A1"/>
    <w:rsid w:val="002060D8"/>
    <w:rsid w:val="002074B9"/>
    <w:rsid w:val="002110F3"/>
    <w:rsid w:val="002112CC"/>
    <w:rsid w:val="00211C1E"/>
    <w:rsid w:val="0021263C"/>
    <w:rsid w:val="00212A9B"/>
    <w:rsid w:val="00212BF2"/>
    <w:rsid w:val="00213115"/>
    <w:rsid w:val="00213FE3"/>
    <w:rsid w:val="00214D23"/>
    <w:rsid w:val="002156F7"/>
    <w:rsid w:val="00215C53"/>
    <w:rsid w:val="002162BF"/>
    <w:rsid w:val="002167D7"/>
    <w:rsid w:val="00216FAE"/>
    <w:rsid w:val="00220919"/>
    <w:rsid w:val="002226CC"/>
    <w:rsid w:val="0022281B"/>
    <w:rsid w:val="002230CF"/>
    <w:rsid w:val="00223142"/>
    <w:rsid w:val="002237CA"/>
    <w:rsid w:val="00224E3B"/>
    <w:rsid w:val="00226B32"/>
    <w:rsid w:val="00226FF0"/>
    <w:rsid w:val="002271B8"/>
    <w:rsid w:val="00230C52"/>
    <w:rsid w:val="00231446"/>
    <w:rsid w:val="00231751"/>
    <w:rsid w:val="002319D5"/>
    <w:rsid w:val="00232E86"/>
    <w:rsid w:val="00233508"/>
    <w:rsid w:val="002337CB"/>
    <w:rsid w:val="002349D7"/>
    <w:rsid w:val="00234DD1"/>
    <w:rsid w:val="00235532"/>
    <w:rsid w:val="00235814"/>
    <w:rsid w:val="0023590B"/>
    <w:rsid w:val="00235E21"/>
    <w:rsid w:val="002363C7"/>
    <w:rsid w:val="002369C5"/>
    <w:rsid w:val="00236A0E"/>
    <w:rsid w:val="0023764E"/>
    <w:rsid w:val="00237A8A"/>
    <w:rsid w:val="00237D82"/>
    <w:rsid w:val="0024013A"/>
    <w:rsid w:val="00240623"/>
    <w:rsid w:val="0024063A"/>
    <w:rsid w:val="00240F24"/>
    <w:rsid w:val="0024334E"/>
    <w:rsid w:val="00243AA3"/>
    <w:rsid w:val="00244208"/>
    <w:rsid w:val="002442FD"/>
    <w:rsid w:val="00245CEA"/>
    <w:rsid w:val="00246747"/>
    <w:rsid w:val="0024687A"/>
    <w:rsid w:val="00247020"/>
    <w:rsid w:val="00250EE1"/>
    <w:rsid w:val="0025167D"/>
    <w:rsid w:val="00251B35"/>
    <w:rsid w:val="00252DCD"/>
    <w:rsid w:val="00252EC7"/>
    <w:rsid w:val="00253382"/>
    <w:rsid w:val="002533FD"/>
    <w:rsid w:val="002538C9"/>
    <w:rsid w:val="00253ED7"/>
    <w:rsid w:val="00254555"/>
    <w:rsid w:val="0025514A"/>
    <w:rsid w:val="002552CA"/>
    <w:rsid w:val="002564FE"/>
    <w:rsid w:val="0025735E"/>
    <w:rsid w:val="00257391"/>
    <w:rsid w:val="00257401"/>
    <w:rsid w:val="00260691"/>
    <w:rsid w:val="00260744"/>
    <w:rsid w:val="002609C8"/>
    <w:rsid w:val="002619FE"/>
    <w:rsid w:val="00262195"/>
    <w:rsid w:val="00262D81"/>
    <w:rsid w:val="00264E3A"/>
    <w:rsid w:val="00265875"/>
    <w:rsid w:val="00265E71"/>
    <w:rsid w:val="00266148"/>
    <w:rsid w:val="002711E3"/>
    <w:rsid w:val="0027134A"/>
    <w:rsid w:val="00271384"/>
    <w:rsid w:val="002721F9"/>
    <w:rsid w:val="00272466"/>
    <w:rsid w:val="00272B82"/>
    <w:rsid w:val="00273C00"/>
    <w:rsid w:val="0027436B"/>
    <w:rsid w:val="002745C9"/>
    <w:rsid w:val="00274BD7"/>
    <w:rsid w:val="002751BF"/>
    <w:rsid w:val="002755DA"/>
    <w:rsid w:val="00275A29"/>
    <w:rsid w:val="002761C8"/>
    <w:rsid w:val="00276AD3"/>
    <w:rsid w:val="002770F9"/>
    <w:rsid w:val="00280CFA"/>
    <w:rsid w:val="00280FEC"/>
    <w:rsid w:val="00282886"/>
    <w:rsid w:val="00282DD6"/>
    <w:rsid w:val="00282E7A"/>
    <w:rsid w:val="00282F79"/>
    <w:rsid w:val="00283E0B"/>
    <w:rsid w:val="002842DA"/>
    <w:rsid w:val="002861FC"/>
    <w:rsid w:val="00286E89"/>
    <w:rsid w:val="0028760C"/>
    <w:rsid w:val="00287839"/>
    <w:rsid w:val="00287AC4"/>
    <w:rsid w:val="00291645"/>
    <w:rsid w:val="0029169E"/>
    <w:rsid w:val="00292D5A"/>
    <w:rsid w:val="00293B0B"/>
    <w:rsid w:val="002949B1"/>
    <w:rsid w:val="00294E50"/>
    <w:rsid w:val="00296931"/>
    <w:rsid w:val="002972B0"/>
    <w:rsid w:val="002979F1"/>
    <w:rsid w:val="002A04B5"/>
    <w:rsid w:val="002A1018"/>
    <w:rsid w:val="002A10FA"/>
    <w:rsid w:val="002A31DE"/>
    <w:rsid w:val="002A34AB"/>
    <w:rsid w:val="002A3679"/>
    <w:rsid w:val="002A4B75"/>
    <w:rsid w:val="002A5518"/>
    <w:rsid w:val="002A6C8B"/>
    <w:rsid w:val="002A7B69"/>
    <w:rsid w:val="002B03F1"/>
    <w:rsid w:val="002B0880"/>
    <w:rsid w:val="002B0CDA"/>
    <w:rsid w:val="002B1011"/>
    <w:rsid w:val="002B19CA"/>
    <w:rsid w:val="002B292C"/>
    <w:rsid w:val="002B3422"/>
    <w:rsid w:val="002B3E3B"/>
    <w:rsid w:val="002B3F4D"/>
    <w:rsid w:val="002B45EF"/>
    <w:rsid w:val="002B4F27"/>
    <w:rsid w:val="002B5057"/>
    <w:rsid w:val="002B5274"/>
    <w:rsid w:val="002B541A"/>
    <w:rsid w:val="002B5A70"/>
    <w:rsid w:val="002B5C73"/>
    <w:rsid w:val="002B5FE2"/>
    <w:rsid w:val="002B70C1"/>
    <w:rsid w:val="002B70C4"/>
    <w:rsid w:val="002C1660"/>
    <w:rsid w:val="002C1878"/>
    <w:rsid w:val="002C1BB7"/>
    <w:rsid w:val="002C2196"/>
    <w:rsid w:val="002C30DD"/>
    <w:rsid w:val="002C3225"/>
    <w:rsid w:val="002C3639"/>
    <w:rsid w:val="002C40EF"/>
    <w:rsid w:val="002C48F4"/>
    <w:rsid w:val="002C51D9"/>
    <w:rsid w:val="002C51F8"/>
    <w:rsid w:val="002C5A3B"/>
    <w:rsid w:val="002C5F74"/>
    <w:rsid w:val="002C5FCE"/>
    <w:rsid w:val="002C618F"/>
    <w:rsid w:val="002C76CF"/>
    <w:rsid w:val="002C7974"/>
    <w:rsid w:val="002C7AD5"/>
    <w:rsid w:val="002C7BF2"/>
    <w:rsid w:val="002D0F6E"/>
    <w:rsid w:val="002D1720"/>
    <w:rsid w:val="002D25AC"/>
    <w:rsid w:val="002D26E3"/>
    <w:rsid w:val="002D2A5A"/>
    <w:rsid w:val="002D2F46"/>
    <w:rsid w:val="002D314E"/>
    <w:rsid w:val="002D41D7"/>
    <w:rsid w:val="002D4EC8"/>
    <w:rsid w:val="002D5E3A"/>
    <w:rsid w:val="002D657B"/>
    <w:rsid w:val="002D6F6B"/>
    <w:rsid w:val="002D70DB"/>
    <w:rsid w:val="002D7E84"/>
    <w:rsid w:val="002E04A4"/>
    <w:rsid w:val="002E09D4"/>
    <w:rsid w:val="002E0DD1"/>
    <w:rsid w:val="002E182C"/>
    <w:rsid w:val="002E192F"/>
    <w:rsid w:val="002E1C97"/>
    <w:rsid w:val="002E1FBF"/>
    <w:rsid w:val="002E30D3"/>
    <w:rsid w:val="002E3570"/>
    <w:rsid w:val="002E41BB"/>
    <w:rsid w:val="002E429D"/>
    <w:rsid w:val="002E4961"/>
    <w:rsid w:val="002E5B83"/>
    <w:rsid w:val="002E7475"/>
    <w:rsid w:val="002E7BAF"/>
    <w:rsid w:val="002E7C1E"/>
    <w:rsid w:val="002E7D96"/>
    <w:rsid w:val="002E7EE0"/>
    <w:rsid w:val="002F05C8"/>
    <w:rsid w:val="002F0A60"/>
    <w:rsid w:val="002F0E61"/>
    <w:rsid w:val="002F1FF3"/>
    <w:rsid w:val="002F2849"/>
    <w:rsid w:val="002F2D4F"/>
    <w:rsid w:val="002F2E87"/>
    <w:rsid w:val="002F3097"/>
    <w:rsid w:val="002F49AB"/>
    <w:rsid w:val="002F5546"/>
    <w:rsid w:val="002F5B22"/>
    <w:rsid w:val="002F5F70"/>
    <w:rsid w:val="002F602A"/>
    <w:rsid w:val="002F6132"/>
    <w:rsid w:val="002F6149"/>
    <w:rsid w:val="002F78D4"/>
    <w:rsid w:val="00300208"/>
    <w:rsid w:val="0030065A"/>
    <w:rsid w:val="003017FA"/>
    <w:rsid w:val="00302402"/>
    <w:rsid w:val="003025A7"/>
    <w:rsid w:val="003029C0"/>
    <w:rsid w:val="00302A2C"/>
    <w:rsid w:val="00303366"/>
    <w:rsid w:val="00304372"/>
    <w:rsid w:val="00304FDC"/>
    <w:rsid w:val="0030501E"/>
    <w:rsid w:val="00305057"/>
    <w:rsid w:val="003059AC"/>
    <w:rsid w:val="003068CA"/>
    <w:rsid w:val="00307186"/>
    <w:rsid w:val="003073F3"/>
    <w:rsid w:val="00307CD5"/>
    <w:rsid w:val="00310A59"/>
    <w:rsid w:val="00311237"/>
    <w:rsid w:val="00312197"/>
    <w:rsid w:val="00312942"/>
    <w:rsid w:val="003149F9"/>
    <w:rsid w:val="003150F1"/>
    <w:rsid w:val="0031581B"/>
    <w:rsid w:val="00316294"/>
    <w:rsid w:val="00316343"/>
    <w:rsid w:val="003163C6"/>
    <w:rsid w:val="00316638"/>
    <w:rsid w:val="00316A26"/>
    <w:rsid w:val="00317F8D"/>
    <w:rsid w:val="003218EE"/>
    <w:rsid w:val="00321F65"/>
    <w:rsid w:val="00322903"/>
    <w:rsid w:val="00322C56"/>
    <w:rsid w:val="00323518"/>
    <w:rsid w:val="00323EDA"/>
    <w:rsid w:val="003250A1"/>
    <w:rsid w:val="00325955"/>
    <w:rsid w:val="00325A82"/>
    <w:rsid w:val="00325D3B"/>
    <w:rsid w:val="00325D4B"/>
    <w:rsid w:val="003260B9"/>
    <w:rsid w:val="003264E9"/>
    <w:rsid w:val="00326FA4"/>
    <w:rsid w:val="00327D05"/>
    <w:rsid w:val="00330356"/>
    <w:rsid w:val="00330A5C"/>
    <w:rsid w:val="00333163"/>
    <w:rsid w:val="003331CF"/>
    <w:rsid w:val="003340F6"/>
    <w:rsid w:val="003348AA"/>
    <w:rsid w:val="00336458"/>
    <w:rsid w:val="00337457"/>
    <w:rsid w:val="00337AC6"/>
    <w:rsid w:val="00340808"/>
    <w:rsid w:val="00340886"/>
    <w:rsid w:val="00340D12"/>
    <w:rsid w:val="00341A5C"/>
    <w:rsid w:val="00342BA1"/>
    <w:rsid w:val="00342FBC"/>
    <w:rsid w:val="003437ED"/>
    <w:rsid w:val="003438A5"/>
    <w:rsid w:val="003439F5"/>
    <w:rsid w:val="00343CB9"/>
    <w:rsid w:val="003446F7"/>
    <w:rsid w:val="00346184"/>
    <w:rsid w:val="003469ED"/>
    <w:rsid w:val="00346F77"/>
    <w:rsid w:val="00346FE6"/>
    <w:rsid w:val="00350B06"/>
    <w:rsid w:val="003515B4"/>
    <w:rsid w:val="00351C15"/>
    <w:rsid w:val="0035213C"/>
    <w:rsid w:val="0035445F"/>
    <w:rsid w:val="00354F2F"/>
    <w:rsid w:val="0035679D"/>
    <w:rsid w:val="0035758A"/>
    <w:rsid w:val="0035766C"/>
    <w:rsid w:val="00357713"/>
    <w:rsid w:val="0036012C"/>
    <w:rsid w:val="003605CC"/>
    <w:rsid w:val="003608EA"/>
    <w:rsid w:val="003608EB"/>
    <w:rsid w:val="00360A48"/>
    <w:rsid w:val="00361798"/>
    <w:rsid w:val="003626DB"/>
    <w:rsid w:val="00362702"/>
    <w:rsid w:val="0036374D"/>
    <w:rsid w:val="00363C5B"/>
    <w:rsid w:val="00363DC8"/>
    <w:rsid w:val="00364AF5"/>
    <w:rsid w:val="00365370"/>
    <w:rsid w:val="0036674A"/>
    <w:rsid w:val="00366BF7"/>
    <w:rsid w:val="0037021B"/>
    <w:rsid w:val="00370C74"/>
    <w:rsid w:val="0037164C"/>
    <w:rsid w:val="00371CFA"/>
    <w:rsid w:val="003728E9"/>
    <w:rsid w:val="00373776"/>
    <w:rsid w:val="00373A50"/>
    <w:rsid w:val="00374515"/>
    <w:rsid w:val="0037511B"/>
    <w:rsid w:val="00375D98"/>
    <w:rsid w:val="00375DA1"/>
    <w:rsid w:val="00376097"/>
    <w:rsid w:val="003771C7"/>
    <w:rsid w:val="003778E4"/>
    <w:rsid w:val="00377E01"/>
    <w:rsid w:val="0038072B"/>
    <w:rsid w:val="00380B60"/>
    <w:rsid w:val="00382C7E"/>
    <w:rsid w:val="00383DB0"/>
    <w:rsid w:val="00383E8C"/>
    <w:rsid w:val="00384D54"/>
    <w:rsid w:val="00385358"/>
    <w:rsid w:val="00385694"/>
    <w:rsid w:val="0038573D"/>
    <w:rsid w:val="003871B9"/>
    <w:rsid w:val="0038790D"/>
    <w:rsid w:val="00387988"/>
    <w:rsid w:val="00387BB5"/>
    <w:rsid w:val="00390BB4"/>
    <w:rsid w:val="0039222E"/>
    <w:rsid w:val="0039232C"/>
    <w:rsid w:val="003947A2"/>
    <w:rsid w:val="00394A73"/>
    <w:rsid w:val="003951A0"/>
    <w:rsid w:val="00395591"/>
    <w:rsid w:val="0039570E"/>
    <w:rsid w:val="00395DBA"/>
    <w:rsid w:val="00396490"/>
    <w:rsid w:val="00397001"/>
    <w:rsid w:val="00397894"/>
    <w:rsid w:val="003A0EE3"/>
    <w:rsid w:val="003A17B8"/>
    <w:rsid w:val="003A22B1"/>
    <w:rsid w:val="003A2F2E"/>
    <w:rsid w:val="003A319A"/>
    <w:rsid w:val="003A33C2"/>
    <w:rsid w:val="003A37CE"/>
    <w:rsid w:val="003A4ECF"/>
    <w:rsid w:val="003A50CA"/>
    <w:rsid w:val="003A5A2B"/>
    <w:rsid w:val="003A7B23"/>
    <w:rsid w:val="003B132A"/>
    <w:rsid w:val="003B2CBB"/>
    <w:rsid w:val="003B2DBD"/>
    <w:rsid w:val="003B3EEF"/>
    <w:rsid w:val="003B45DE"/>
    <w:rsid w:val="003B474F"/>
    <w:rsid w:val="003B5936"/>
    <w:rsid w:val="003B5C1C"/>
    <w:rsid w:val="003B76CC"/>
    <w:rsid w:val="003B7FF6"/>
    <w:rsid w:val="003C0708"/>
    <w:rsid w:val="003C0BC2"/>
    <w:rsid w:val="003C173F"/>
    <w:rsid w:val="003C1A60"/>
    <w:rsid w:val="003C2AA1"/>
    <w:rsid w:val="003C33F1"/>
    <w:rsid w:val="003C3455"/>
    <w:rsid w:val="003C3BBC"/>
    <w:rsid w:val="003C50D4"/>
    <w:rsid w:val="003C52C0"/>
    <w:rsid w:val="003C57B3"/>
    <w:rsid w:val="003C66F7"/>
    <w:rsid w:val="003C6A12"/>
    <w:rsid w:val="003C6BF2"/>
    <w:rsid w:val="003C7277"/>
    <w:rsid w:val="003C74B4"/>
    <w:rsid w:val="003C7A09"/>
    <w:rsid w:val="003D004E"/>
    <w:rsid w:val="003D11CB"/>
    <w:rsid w:val="003D15C8"/>
    <w:rsid w:val="003D1A5D"/>
    <w:rsid w:val="003D21F9"/>
    <w:rsid w:val="003D2503"/>
    <w:rsid w:val="003D2717"/>
    <w:rsid w:val="003D3B62"/>
    <w:rsid w:val="003D4317"/>
    <w:rsid w:val="003D49FA"/>
    <w:rsid w:val="003D4ACF"/>
    <w:rsid w:val="003D4F75"/>
    <w:rsid w:val="003D50E7"/>
    <w:rsid w:val="003D5781"/>
    <w:rsid w:val="003D6305"/>
    <w:rsid w:val="003D6BD7"/>
    <w:rsid w:val="003D6C29"/>
    <w:rsid w:val="003D7E4D"/>
    <w:rsid w:val="003E10D4"/>
    <w:rsid w:val="003E1220"/>
    <w:rsid w:val="003E147C"/>
    <w:rsid w:val="003E323D"/>
    <w:rsid w:val="003E325F"/>
    <w:rsid w:val="003E34FC"/>
    <w:rsid w:val="003E39EC"/>
    <w:rsid w:val="003E3A4D"/>
    <w:rsid w:val="003E4DDE"/>
    <w:rsid w:val="003E52D3"/>
    <w:rsid w:val="003E6D55"/>
    <w:rsid w:val="003F053B"/>
    <w:rsid w:val="003F094A"/>
    <w:rsid w:val="003F0AE2"/>
    <w:rsid w:val="003F1072"/>
    <w:rsid w:val="003F11DB"/>
    <w:rsid w:val="003F1861"/>
    <w:rsid w:val="003F195B"/>
    <w:rsid w:val="003F2427"/>
    <w:rsid w:val="003F2771"/>
    <w:rsid w:val="003F2820"/>
    <w:rsid w:val="003F2C22"/>
    <w:rsid w:val="003F32F8"/>
    <w:rsid w:val="003F36C1"/>
    <w:rsid w:val="003F385F"/>
    <w:rsid w:val="003F5000"/>
    <w:rsid w:val="003F6D23"/>
    <w:rsid w:val="003F795B"/>
    <w:rsid w:val="00400BD5"/>
    <w:rsid w:val="0040108C"/>
    <w:rsid w:val="004010C5"/>
    <w:rsid w:val="004024CC"/>
    <w:rsid w:val="00402A0E"/>
    <w:rsid w:val="00402DAA"/>
    <w:rsid w:val="004030CB"/>
    <w:rsid w:val="00403166"/>
    <w:rsid w:val="0040366A"/>
    <w:rsid w:val="00404DF6"/>
    <w:rsid w:val="004053F2"/>
    <w:rsid w:val="00405650"/>
    <w:rsid w:val="004057A4"/>
    <w:rsid w:val="004058C6"/>
    <w:rsid w:val="0040670A"/>
    <w:rsid w:val="00406AAE"/>
    <w:rsid w:val="004076EB"/>
    <w:rsid w:val="00407DFA"/>
    <w:rsid w:val="00407E81"/>
    <w:rsid w:val="00407EBA"/>
    <w:rsid w:val="00407EF5"/>
    <w:rsid w:val="0041018D"/>
    <w:rsid w:val="00410647"/>
    <w:rsid w:val="00410A15"/>
    <w:rsid w:val="00411A17"/>
    <w:rsid w:val="00411B78"/>
    <w:rsid w:val="00411F07"/>
    <w:rsid w:val="00412273"/>
    <w:rsid w:val="00413319"/>
    <w:rsid w:val="004136BB"/>
    <w:rsid w:val="00413DB7"/>
    <w:rsid w:val="00415F15"/>
    <w:rsid w:val="00416563"/>
    <w:rsid w:val="00416598"/>
    <w:rsid w:val="00417660"/>
    <w:rsid w:val="00417B64"/>
    <w:rsid w:val="0042005F"/>
    <w:rsid w:val="00420126"/>
    <w:rsid w:val="0042029B"/>
    <w:rsid w:val="0042091D"/>
    <w:rsid w:val="00420BFA"/>
    <w:rsid w:val="00420EFA"/>
    <w:rsid w:val="00421191"/>
    <w:rsid w:val="00421328"/>
    <w:rsid w:val="004215D9"/>
    <w:rsid w:val="0042216B"/>
    <w:rsid w:val="004227DF"/>
    <w:rsid w:val="00423346"/>
    <w:rsid w:val="0042390A"/>
    <w:rsid w:val="00423910"/>
    <w:rsid w:val="0042472D"/>
    <w:rsid w:val="00426595"/>
    <w:rsid w:val="0042673E"/>
    <w:rsid w:val="00426C00"/>
    <w:rsid w:val="00426E79"/>
    <w:rsid w:val="0043054D"/>
    <w:rsid w:val="0043083D"/>
    <w:rsid w:val="00431387"/>
    <w:rsid w:val="0043284E"/>
    <w:rsid w:val="00433742"/>
    <w:rsid w:val="00434927"/>
    <w:rsid w:val="00434A92"/>
    <w:rsid w:val="00435E83"/>
    <w:rsid w:val="00435FA8"/>
    <w:rsid w:val="00436C5A"/>
    <w:rsid w:val="004379E7"/>
    <w:rsid w:val="004401D1"/>
    <w:rsid w:val="0044123C"/>
    <w:rsid w:val="00441B92"/>
    <w:rsid w:val="004425E3"/>
    <w:rsid w:val="0044333B"/>
    <w:rsid w:val="0044397E"/>
    <w:rsid w:val="00444DED"/>
    <w:rsid w:val="00444DFF"/>
    <w:rsid w:val="00444F92"/>
    <w:rsid w:val="00444FEE"/>
    <w:rsid w:val="00445527"/>
    <w:rsid w:val="00445B83"/>
    <w:rsid w:val="00446E7E"/>
    <w:rsid w:val="004474F8"/>
    <w:rsid w:val="00452757"/>
    <w:rsid w:val="00453659"/>
    <w:rsid w:val="004540D6"/>
    <w:rsid w:val="004542F6"/>
    <w:rsid w:val="004545BA"/>
    <w:rsid w:val="00454E75"/>
    <w:rsid w:val="00456436"/>
    <w:rsid w:val="0045679A"/>
    <w:rsid w:val="00456A8E"/>
    <w:rsid w:val="00456C1B"/>
    <w:rsid w:val="00456DEC"/>
    <w:rsid w:val="00456ED3"/>
    <w:rsid w:val="00457E48"/>
    <w:rsid w:val="0046024D"/>
    <w:rsid w:val="004604B4"/>
    <w:rsid w:val="0046073E"/>
    <w:rsid w:val="00460B41"/>
    <w:rsid w:val="0046124D"/>
    <w:rsid w:val="004617EE"/>
    <w:rsid w:val="00462DE2"/>
    <w:rsid w:val="004638F2"/>
    <w:rsid w:val="004640A5"/>
    <w:rsid w:val="004641D9"/>
    <w:rsid w:val="004646EA"/>
    <w:rsid w:val="0046473D"/>
    <w:rsid w:val="004648D5"/>
    <w:rsid w:val="004651F5"/>
    <w:rsid w:val="00465303"/>
    <w:rsid w:val="004657AC"/>
    <w:rsid w:val="004678E7"/>
    <w:rsid w:val="00470A01"/>
    <w:rsid w:val="00471103"/>
    <w:rsid w:val="004714AD"/>
    <w:rsid w:val="00471FCA"/>
    <w:rsid w:val="004745A6"/>
    <w:rsid w:val="00474CD3"/>
    <w:rsid w:val="00474DBB"/>
    <w:rsid w:val="00475F19"/>
    <w:rsid w:val="0047607D"/>
    <w:rsid w:val="0047633F"/>
    <w:rsid w:val="00477B51"/>
    <w:rsid w:val="00480A36"/>
    <w:rsid w:val="00481BFB"/>
    <w:rsid w:val="00482165"/>
    <w:rsid w:val="00484836"/>
    <w:rsid w:val="00486426"/>
    <w:rsid w:val="00486511"/>
    <w:rsid w:val="004866DE"/>
    <w:rsid w:val="00486AEB"/>
    <w:rsid w:val="00486FB5"/>
    <w:rsid w:val="00487C01"/>
    <w:rsid w:val="00487EDA"/>
    <w:rsid w:val="0049027D"/>
    <w:rsid w:val="00491CCF"/>
    <w:rsid w:val="004930FE"/>
    <w:rsid w:val="00494ACD"/>
    <w:rsid w:val="0049546D"/>
    <w:rsid w:val="0049670C"/>
    <w:rsid w:val="004A00CC"/>
    <w:rsid w:val="004A0253"/>
    <w:rsid w:val="004A0A6C"/>
    <w:rsid w:val="004A0D04"/>
    <w:rsid w:val="004A1691"/>
    <w:rsid w:val="004A1795"/>
    <w:rsid w:val="004A229A"/>
    <w:rsid w:val="004A2652"/>
    <w:rsid w:val="004A29DC"/>
    <w:rsid w:val="004A2F47"/>
    <w:rsid w:val="004A46B7"/>
    <w:rsid w:val="004A48C5"/>
    <w:rsid w:val="004A4CEA"/>
    <w:rsid w:val="004A50B5"/>
    <w:rsid w:val="004A5398"/>
    <w:rsid w:val="004A557E"/>
    <w:rsid w:val="004A7CF0"/>
    <w:rsid w:val="004B06BC"/>
    <w:rsid w:val="004B06DC"/>
    <w:rsid w:val="004B0768"/>
    <w:rsid w:val="004B138A"/>
    <w:rsid w:val="004B1818"/>
    <w:rsid w:val="004B1B61"/>
    <w:rsid w:val="004B2261"/>
    <w:rsid w:val="004B3575"/>
    <w:rsid w:val="004B3973"/>
    <w:rsid w:val="004B3EC0"/>
    <w:rsid w:val="004B47AA"/>
    <w:rsid w:val="004B56F8"/>
    <w:rsid w:val="004B6AF7"/>
    <w:rsid w:val="004B746E"/>
    <w:rsid w:val="004B7E24"/>
    <w:rsid w:val="004C1FFA"/>
    <w:rsid w:val="004C208F"/>
    <w:rsid w:val="004C304C"/>
    <w:rsid w:val="004C345F"/>
    <w:rsid w:val="004C3615"/>
    <w:rsid w:val="004C3D11"/>
    <w:rsid w:val="004C43A3"/>
    <w:rsid w:val="004C4B94"/>
    <w:rsid w:val="004C506F"/>
    <w:rsid w:val="004C6D96"/>
    <w:rsid w:val="004C72D8"/>
    <w:rsid w:val="004C7568"/>
    <w:rsid w:val="004C7DEA"/>
    <w:rsid w:val="004C7F58"/>
    <w:rsid w:val="004D0B00"/>
    <w:rsid w:val="004D1B80"/>
    <w:rsid w:val="004D20BB"/>
    <w:rsid w:val="004D219E"/>
    <w:rsid w:val="004D21FF"/>
    <w:rsid w:val="004D2674"/>
    <w:rsid w:val="004D2EEA"/>
    <w:rsid w:val="004D37EA"/>
    <w:rsid w:val="004D3EB2"/>
    <w:rsid w:val="004D47FB"/>
    <w:rsid w:val="004D553D"/>
    <w:rsid w:val="004D5B5F"/>
    <w:rsid w:val="004D5B7C"/>
    <w:rsid w:val="004D637A"/>
    <w:rsid w:val="004D6600"/>
    <w:rsid w:val="004D694A"/>
    <w:rsid w:val="004D6BCF"/>
    <w:rsid w:val="004D6BFC"/>
    <w:rsid w:val="004D72BD"/>
    <w:rsid w:val="004E031F"/>
    <w:rsid w:val="004E092E"/>
    <w:rsid w:val="004E0AD3"/>
    <w:rsid w:val="004E0E7D"/>
    <w:rsid w:val="004E0FF9"/>
    <w:rsid w:val="004E189F"/>
    <w:rsid w:val="004E199E"/>
    <w:rsid w:val="004E1E24"/>
    <w:rsid w:val="004E2136"/>
    <w:rsid w:val="004E24D5"/>
    <w:rsid w:val="004E2F56"/>
    <w:rsid w:val="004E36B3"/>
    <w:rsid w:val="004E3975"/>
    <w:rsid w:val="004E3EDD"/>
    <w:rsid w:val="004E40E2"/>
    <w:rsid w:val="004E4320"/>
    <w:rsid w:val="004E4796"/>
    <w:rsid w:val="004E4F06"/>
    <w:rsid w:val="004E5001"/>
    <w:rsid w:val="004E73B3"/>
    <w:rsid w:val="004E76F2"/>
    <w:rsid w:val="004E7D04"/>
    <w:rsid w:val="004F0317"/>
    <w:rsid w:val="004F096E"/>
    <w:rsid w:val="004F101C"/>
    <w:rsid w:val="004F26F7"/>
    <w:rsid w:val="004F2D1F"/>
    <w:rsid w:val="004F409E"/>
    <w:rsid w:val="004F4E2A"/>
    <w:rsid w:val="004F5063"/>
    <w:rsid w:val="004F5491"/>
    <w:rsid w:val="004F6ABB"/>
    <w:rsid w:val="004F7257"/>
    <w:rsid w:val="004F798C"/>
    <w:rsid w:val="005004F6"/>
    <w:rsid w:val="00500936"/>
    <w:rsid w:val="00500F8B"/>
    <w:rsid w:val="00500F9E"/>
    <w:rsid w:val="00501F9C"/>
    <w:rsid w:val="005020ED"/>
    <w:rsid w:val="00502139"/>
    <w:rsid w:val="00502EA7"/>
    <w:rsid w:val="00503B87"/>
    <w:rsid w:val="005046F5"/>
    <w:rsid w:val="00504980"/>
    <w:rsid w:val="00504A70"/>
    <w:rsid w:val="00504F95"/>
    <w:rsid w:val="00505737"/>
    <w:rsid w:val="00505F8B"/>
    <w:rsid w:val="0050686C"/>
    <w:rsid w:val="00507B5F"/>
    <w:rsid w:val="00514F8C"/>
    <w:rsid w:val="0051531E"/>
    <w:rsid w:val="0051561C"/>
    <w:rsid w:val="0051658A"/>
    <w:rsid w:val="005168D4"/>
    <w:rsid w:val="00517675"/>
    <w:rsid w:val="00520B09"/>
    <w:rsid w:val="00520E19"/>
    <w:rsid w:val="0052198C"/>
    <w:rsid w:val="0052270B"/>
    <w:rsid w:val="00522A31"/>
    <w:rsid w:val="00522E1E"/>
    <w:rsid w:val="00523BFE"/>
    <w:rsid w:val="00523FC4"/>
    <w:rsid w:val="005248B2"/>
    <w:rsid w:val="00524D52"/>
    <w:rsid w:val="00524D60"/>
    <w:rsid w:val="005259DD"/>
    <w:rsid w:val="00526015"/>
    <w:rsid w:val="00526C3D"/>
    <w:rsid w:val="005277AD"/>
    <w:rsid w:val="00527D75"/>
    <w:rsid w:val="00531BD4"/>
    <w:rsid w:val="00532342"/>
    <w:rsid w:val="005326A8"/>
    <w:rsid w:val="005345DB"/>
    <w:rsid w:val="00534D34"/>
    <w:rsid w:val="0053511C"/>
    <w:rsid w:val="005357FC"/>
    <w:rsid w:val="00535814"/>
    <w:rsid w:val="005363CC"/>
    <w:rsid w:val="005364FB"/>
    <w:rsid w:val="00536651"/>
    <w:rsid w:val="00536C10"/>
    <w:rsid w:val="00536C4E"/>
    <w:rsid w:val="00540117"/>
    <w:rsid w:val="00540802"/>
    <w:rsid w:val="00541FC9"/>
    <w:rsid w:val="00542575"/>
    <w:rsid w:val="00543B39"/>
    <w:rsid w:val="005440AF"/>
    <w:rsid w:val="00544B29"/>
    <w:rsid w:val="0054662F"/>
    <w:rsid w:val="00547032"/>
    <w:rsid w:val="00547F61"/>
    <w:rsid w:val="005500CD"/>
    <w:rsid w:val="005514F8"/>
    <w:rsid w:val="00552379"/>
    <w:rsid w:val="00552B4A"/>
    <w:rsid w:val="00552D73"/>
    <w:rsid w:val="00552F39"/>
    <w:rsid w:val="00553209"/>
    <w:rsid w:val="005545B3"/>
    <w:rsid w:val="00554BB5"/>
    <w:rsid w:val="00554CA2"/>
    <w:rsid w:val="0055508B"/>
    <w:rsid w:val="005556A0"/>
    <w:rsid w:val="00555C62"/>
    <w:rsid w:val="00555FA5"/>
    <w:rsid w:val="005572B5"/>
    <w:rsid w:val="00557AEB"/>
    <w:rsid w:val="0056207B"/>
    <w:rsid w:val="005620A6"/>
    <w:rsid w:val="0056222F"/>
    <w:rsid w:val="00562504"/>
    <w:rsid w:val="005648EC"/>
    <w:rsid w:val="00564FED"/>
    <w:rsid w:val="005658D6"/>
    <w:rsid w:val="005672DA"/>
    <w:rsid w:val="0056770B"/>
    <w:rsid w:val="00570631"/>
    <w:rsid w:val="00572278"/>
    <w:rsid w:val="00574A3D"/>
    <w:rsid w:val="00575F5B"/>
    <w:rsid w:val="005803AF"/>
    <w:rsid w:val="005804EA"/>
    <w:rsid w:val="0058092C"/>
    <w:rsid w:val="00582037"/>
    <w:rsid w:val="0058246D"/>
    <w:rsid w:val="005859E5"/>
    <w:rsid w:val="00585AC7"/>
    <w:rsid w:val="00586563"/>
    <w:rsid w:val="00586695"/>
    <w:rsid w:val="00586BBD"/>
    <w:rsid w:val="00590494"/>
    <w:rsid w:val="00590639"/>
    <w:rsid w:val="0059103E"/>
    <w:rsid w:val="005916C4"/>
    <w:rsid w:val="0059211E"/>
    <w:rsid w:val="00592B57"/>
    <w:rsid w:val="0059398D"/>
    <w:rsid w:val="00593F5F"/>
    <w:rsid w:val="0059469F"/>
    <w:rsid w:val="00595D7D"/>
    <w:rsid w:val="00596465"/>
    <w:rsid w:val="00596DF4"/>
    <w:rsid w:val="005977A2"/>
    <w:rsid w:val="005A05F7"/>
    <w:rsid w:val="005A05FB"/>
    <w:rsid w:val="005A0B8F"/>
    <w:rsid w:val="005A0FEA"/>
    <w:rsid w:val="005A1372"/>
    <w:rsid w:val="005A1DB4"/>
    <w:rsid w:val="005A22CF"/>
    <w:rsid w:val="005A3D4B"/>
    <w:rsid w:val="005A3F23"/>
    <w:rsid w:val="005A667B"/>
    <w:rsid w:val="005A6C25"/>
    <w:rsid w:val="005A6F55"/>
    <w:rsid w:val="005A7ABF"/>
    <w:rsid w:val="005A7B3B"/>
    <w:rsid w:val="005A7F14"/>
    <w:rsid w:val="005B10DF"/>
    <w:rsid w:val="005B1413"/>
    <w:rsid w:val="005B14B3"/>
    <w:rsid w:val="005B15C0"/>
    <w:rsid w:val="005B16F0"/>
    <w:rsid w:val="005B30F7"/>
    <w:rsid w:val="005B3191"/>
    <w:rsid w:val="005B340D"/>
    <w:rsid w:val="005B3F6D"/>
    <w:rsid w:val="005B4102"/>
    <w:rsid w:val="005B4129"/>
    <w:rsid w:val="005B4204"/>
    <w:rsid w:val="005B4246"/>
    <w:rsid w:val="005B49B8"/>
    <w:rsid w:val="005B5B33"/>
    <w:rsid w:val="005B5CCC"/>
    <w:rsid w:val="005B6215"/>
    <w:rsid w:val="005B7764"/>
    <w:rsid w:val="005C0021"/>
    <w:rsid w:val="005C0FEC"/>
    <w:rsid w:val="005C251C"/>
    <w:rsid w:val="005C3BE5"/>
    <w:rsid w:val="005C4346"/>
    <w:rsid w:val="005C4BC3"/>
    <w:rsid w:val="005C6C4F"/>
    <w:rsid w:val="005C70CC"/>
    <w:rsid w:val="005C7149"/>
    <w:rsid w:val="005C78D0"/>
    <w:rsid w:val="005D050C"/>
    <w:rsid w:val="005D0886"/>
    <w:rsid w:val="005D1414"/>
    <w:rsid w:val="005D1AC4"/>
    <w:rsid w:val="005D1C03"/>
    <w:rsid w:val="005D1D24"/>
    <w:rsid w:val="005D22E4"/>
    <w:rsid w:val="005D2DA1"/>
    <w:rsid w:val="005D2E1C"/>
    <w:rsid w:val="005D42A6"/>
    <w:rsid w:val="005D46D8"/>
    <w:rsid w:val="005D477E"/>
    <w:rsid w:val="005D5311"/>
    <w:rsid w:val="005D56AF"/>
    <w:rsid w:val="005D576B"/>
    <w:rsid w:val="005D614F"/>
    <w:rsid w:val="005D6924"/>
    <w:rsid w:val="005D6CFB"/>
    <w:rsid w:val="005D6DA7"/>
    <w:rsid w:val="005D7AA6"/>
    <w:rsid w:val="005D7F4A"/>
    <w:rsid w:val="005E08F9"/>
    <w:rsid w:val="005E0A00"/>
    <w:rsid w:val="005E0E07"/>
    <w:rsid w:val="005E2540"/>
    <w:rsid w:val="005E2FA8"/>
    <w:rsid w:val="005E3C1B"/>
    <w:rsid w:val="005E59F8"/>
    <w:rsid w:val="005E5C46"/>
    <w:rsid w:val="005E6257"/>
    <w:rsid w:val="005E6D04"/>
    <w:rsid w:val="005E6D71"/>
    <w:rsid w:val="005E7273"/>
    <w:rsid w:val="005E7D99"/>
    <w:rsid w:val="005F0A45"/>
    <w:rsid w:val="005F0DA9"/>
    <w:rsid w:val="005F1204"/>
    <w:rsid w:val="005F35F2"/>
    <w:rsid w:val="005F3846"/>
    <w:rsid w:val="005F3FE8"/>
    <w:rsid w:val="005F46C9"/>
    <w:rsid w:val="005F550E"/>
    <w:rsid w:val="005F5CEA"/>
    <w:rsid w:val="005F6CAC"/>
    <w:rsid w:val="005F77E5"/>
    <w:rsid w:val="006007C7"/>
    <w:rsid w:val="00600C5B"/>
    <w:rsid w:val="006025EC"/>
    <w:rsid w:val="00604908"/>
    <w:rsid w:val="00604CAF"/>
    <w:rsid w:val="006053FD"/>
    <w:rsid w:val="00605950"/>
    <w:rsid w:val="00605DB3"/>
    <w:rsid w:val="00606549"/>
    <w:rsid w:val="00606620"/>
    <w:rsid w:val="00606888"/>
    <w:rsid w:val="00606E43"/>
    <w:rsid w:val="00607E2C"/>
    <w:rsid w:val="00610436"/>
    <w:rsid w:val="00610824"/>
    <w:rsid w:val="00611311"/>
    <w:rsid w:val="00611671"/>
    <w:rsid w:val="00611B7B"/>
    <w:rsid w:val="00612725"/>
    <w:rsid w:val="0061280A"/>
    <w:rsid w:val="00612E83"/>
    <w:rsid w:val="00614331"/>
    <w:rsid w:val="0061453A"/>
    <w:rsid w:val="00614AA6"/>
    <w:rsid w:val="006158F1"/>
    <w:rsid w:val="006215ED"/>
    <w:rsid w:val="0062328D"/>
    <w:rsid w:val="00624BC8"/>
    <w:rsid w:val="00625146"/>
    <w:rsid w:val="006261C8"/>
    <w:rsid w:val="00626ABE"/>
    <w:rsid w:val="00626E42"/>
    <w:rsid w:val="00627790"/>
    <w:rsid w:val="006302E3"/>
    <w:rsid w:val="0063210D"/>
    <w:rsid w:val="006333F0"/>
    <w:rsid w:val="00633DFB"/>
    <w:rsid w:val="00634288"/>
    <w:rsid w:val="00635843"/>
    <w:rsid w:val="00636BDC"/>
    <w:rsid w:val="006375E7"/>
    <w:rsid w:val="00637600"/>
    <w:rsid w:val="00637CFB"/>
    <w:rsid w:val="00640171"/>
    <w:rsid w:val="00642292"/>
    <w:rsid w:val="00643753"/>
    <w:rsid w:val="006463BA"/>
    <w:rsid w:val="006478A8"/>
    <w:rsid w:val="00650CD5"/>
    <w:rsid w:val="00650D26"/>
    <w:rsid w:val="00651333"/>
    <w:rsid w:val="006516B0"/>
    <w:rsid w:val="00652C0C"/>
    <w:rsid w:val="00653155"/>
    <w:rsid w:val="006531DD"/>
    <w:rsid w:val="0065332A"/>
    <w:rsid w:val="00653409"/>
    <w:rsid w:val="0065357C"/>
    <w:rsid w:val="00653AD4"/>
    <w:rsid w:val="00654116"/>
    <w:rsid w:val="00654985"/>
    <w:rsid w:val="00654DC2"/>
    <w:rsid w:val="00655774"/>
    <w:rsid w:val="006557C1"/>
    <w:rsid w:val="00655C0A"/>
    <w:rsid w:val="00656677"/>
    <w:rsid w:val="006570C0"/>
    <w:rsid w:val="006570F5"/>
    <w:rsid w:val="0065740B"/>
    <w:rsid w:val="00657835"/>
    <w:rsid w:val="006611A7"/>
    <w:rsid w:val="00662017"/>
    <w:rsid w:val="00662272"/>
    <w:rsid w:val="00662EFB"/>
    <w:rsid w:val="00663D45"/>
    <w:rsid w:val="00665188"/>
    <w:rsid w:val="0066578D"/>
    <w:rsid w:val="006659BA"/>
    <w:rsid w:val="006659CB"/>
    <w:rsid w:val="00666AAA"/>
    <w:rsid w:val="006670AE"/>
    <w:rsid w:val="006671F4"/>
    <w:rsid w:val="00667301"/>
    <w:rsid w:val="00667F9D"/>
    <w:rsid w:val="00671C00"/>
    <w:rsid w:val="00672002"/>
    <w:rsid w:val="00672B76"/>
    <w:rsid w:val="006742ED"/>
    <w:rsid w:val="0067476F"/>
    <w:rsid w:val="006761A6"/>
    <w:rsid w:val="0067622A"/>
    <w:rsid w:val="00676F11"/>
    <w:rsid w:val="0067748A"/>
    <w:rsid w:val="00677685"/>
    <w:rsid w:val="00677B87"/>
    <w:rsid w:val="00680018"/>
    <w:rsid w:val="006815EA"/>
    <w:rsid w:val="00681B97"/>
    <w:rsid w:val="0068272C"/>
    <w:rsid w:val="00682872"/>
    <w:rsid w:val="00683146"/>
    <w:rsid w:val="00683BDD"/>
    <w:rsid w:val="006843AA"/>
    <w:rsid w:val="0068487A"/>
    <w:rsid w:val="00685C3F"/>
    <w:rsid w:val="00687031"/>
    <w:rsid w:val="00687CB1"/>
    <w:rsid w:val="006901D9"/>
    <w:rsid w:val="006902F2"/>
    <w:rsid w:val="006903AB"/>
    <w:rsid w:val="00690C92"/>
    <w:rsid w:val="006910E0"/>
    <w:rsid w:val="006933A2"/>
    <w:rsid w:val="0069351F"/>
    <w:rsid w:val="00695B7F"/>
    <w:rsid w:val="00696667"/>
    <w:rsid w:val="00696810"/>
    <w:rsid w:val="00697A8F"/>
    <w:rsid w:val="00697C09"/>
    <w:rsid w:val="006A002F"/>
    <w:rsid w:val="006A02A0"/>
    <w:rsid w:val="006A0B9E"/>
    <w:rsid w:val="006A0F68"/>
    <w:rsid w:val="006A1E96"/>
    <w:rsid w:val="006A1FB4"/>
    <w:rsid w:val="006A36F3"/>
    <w:rsid w:val="006A3CA0"/>
    <w:rsid w:val="006A4266"/>
    <w:rsid w:val="006A4AD4"/>
    <w:rsid w:val="006A557A"/>
    <w:rsid w:val="006A5B6C"/>
    <w:rsid w:val="006A6287"/>
    <w:rsid w:val="006A698C"/>
    <w:rsid w:val="006A72C2"/>
    <w:rsid w:val="006A7C0E"/>
    <w:rsid w:val="006B051B"/>
    <w:rsid w:val="006B07D4"/>
    <w:rsid w:val="006B24D8"/>
    <w:rsid w:val="006B3695"/>
    <w:rsid w:val="006B3807"/>
    <w:rsid w:val="006B3C86"/>
    <w:rsid w:val="006B4664"/>
    <w:rsid w:val="006B4A3D"/>
    <w:rsid w:val="006B5031"/>
    <w:rsid w:val="006B6175"/>
    <w:rsid w:val="006B6790"/>
    <w:rsid w:val="006C0743"/>
    <w:rsid w:val="006C10AF"/>
    <w:rsid w:val="006C1305"/>
    <w:rsid w:val="006C15F2"/>
    <w:rsid w:val="006C2238"/>
    <w:rsid w:val="006C2D8F"/>
    <w:rsid w:val="006C2FC9"/>
    <w:rsid w:val="006C323B"/>
    <w:rsid w:val="006C32B9"/>
    <w:rsid w:val="006C4688"/>
    <w:rsid w:val="006C5F4A"/>
    <w:rsid w:val="006C67F6"/>
    <w:rsid w:val="006C7DD3"/>
    <w:rsid w:val="006D06EC"/>
    <w:rsid w:val="006D2837"/>
    <w:rsid w:val="006D3609"/>
    <w:rsid w:val="006D374C"/>
    <w:rsid w:val="006D3E05"/>
    <w:rsid w:val="006D6467"/>
    <w:rsid w:val="006D6C74"/>
    <w:rsid w:val="006E0139"/>
    <w:rsid w:val="006E0271"/>
    <w:rsid w:val="006E16D6"/>
    <w:rsid w:val="006E1D95"/>
    <w:rsid w:val="006E2734"/>
    <w:rsid w:val="006E294D"/>
    <w:rsid w:val="006E326F"/>
    <w:rsid w:val="006E37C9"/>
    <w:rsid w:val="006E40AD"/>
    <w:rsid w:val="006E4A09"/>
    <w:rsid w:val="006E4B4C"/>
    <w:rsid w:val="006E5273"/>
    <w:rsid w:val="006E56C1"/>
    <w:rsid w:val="006E59A4"/>
    <w:rsid w:val="006E682B"/>
    <w:rsid w:val="006E756A"/>
    <w:rsid w:val="006F1269"/>
    <w:rsid w:val="006F2605"/>
    <w:rsid w:val="006F6BB1"/>
    <w:rsid w:val="006F6C7D"/>
    <w:rsid w:val="006F755A"/>
    <w:rsid w:val="006F7788"/>
    <w:rsid w:val="006F7FB1"/>
    <w:rsid w:val="0070128A"/>
    <w:rsid w:val="00701471"/>
    <w:rsid w:val="00703570"/>
    <w:rsid w:val="00704A8B"/>
    <w:rsid w:val="00706262"/>
    <w:rsid w:val="00706815"/>
    <w:rsid w:val="00707218"/>
    <w:rsid w:val="00707436"/>
    <w:rsid w:val="0071112F"/>
    <w:rsid w:val="00711535"/>
    <w:rsid w:val="00712466"/>
    <w:rsid w:val="0071250D"/>
    <w:rsid w:val="00712552"/>
    <w:rsid w:val="00712963"/>
    <w:rsid w:val="00713880"/>
    <w:rsid w:val="00713FBC"/>
    <w:rsid w:val="007142AC"/>
    <w:rsid w:val="007157C4"/>
    <w:rsid w:val="00715A16"/>
    <w:rsid w:val="007163F0"/>
    <w:rsid w:val="00716D21"/>
    <w:rsid w:val="0072057E"/>
    <w:rsid w:val="00720DE1"/>
    <w:rsid w:val="007213FD"/>
    <w:rsid w:val="00721764"/>
    <w:rsid w:val="00721D39"/>
    <w:rsid w:val="00721E4B"/>
    <w:rsid w:val="007226D0"/>
    <w:rsid w:val="00722D3D"/>
    <w:rsid w:val="0072335E"/>
    <w:rsid w:val="00724ACF"/>
    <w:rsid w:val="00725508"/>
    <w:rsid w:val="00725677"/>
    <w:rsid w:val="00725F84"/>
    <w:rsid w:val="007264E8"/>
    <w:rsid w:val="0072749E"/>
    <w:rsid w:val="00730CB3"/>
    <w:rsid w:val="00730FB9"/>
    <w:rsid w:val="00730FEE"/>
    <w:rsid w:val="00731283"/>
    <w:rsid w:val="00731434"/>
    <w:rsid w:val="007329D3"/>
    <w:rsid w:val="007333CD"/>
    <w:rsid w:val="00733A37"/>
    <w:rsid w:val="00734301"/>
    <w:rsid w:val="00734939"/>
    <w:rsid w:val="0073590E"/>
    <w:rsid w:val="007366CA"/>
    <w:rsid w:val="007369B9"/>
    <w:rsid w:val="00736BD0"/>
    <w:rsid w:val="00736DD4"/>
    <w:rsid w:val="00736E4E"/>
    <w:rsid w:val="00736E70"/>
    <w:rsid w:val="007370AD"/>
    <w:rsid w:val="00737664"/>
    <w:rsid w:val="007403F7"/>
    <w:rsid w:val="00740A00"/>
    <w:rsid w:val="00740A05"/>
    <w:rsid w:val="0074242C"/>
    <w:rsid w:val="00742A0F"/>
    <w:rsid w:val="00742EF0"/>
    <w:rsid w:val="0074345B"/>
    <w:rsid w:val="00743E7C"/>
    <w:rsid w:val="00744852"/>
    <w:rsid w:val="00745470"/>
    <w:rsid w:val="00745AA9"/>
    <w:rsid w:val="00745E10"/>
    <w:rsid w:val="00746738"/>
    <w:rsid w:val="00746967"/>
    <w:rsid w:val="00746F37"/>
    <w:rsid w:val="00750074"/>
    <w:rsid w:val="00750447"/>
    <w:rsid w:val="007522FF"/>
    <w:rsid w:val="007530E2"/>
    <w:rsid w:val="00753CF5"/>
    <w:rsid w:val="00754255"/>
    <w:rsid w:val="00754FEB"/>
    <w:rsid w:val="00755E12"/>
    <w:rsid w:val="00755E7C"/>
    <w:rsid w:val="00756E7B"/>
    <w:rsid w:val="00760376"/>
    <w:rsid w:val="007604B5"/>
    <w:rsid w:val="00760B06"/>
    <w:rsid w:val="007615BC"/>
    <w:rsid w:val="007628FC"/>
    <w:rsid w:val="00762B83"/>
    <w:rsid w:val="00764D06"/>
    <w:rsid w:val="00764D6E"/>
    <w:rsid w:val="00765F3F"/>
    <w:rsid w:val="00766910"/>
    <w:rsid w:val="00766CDB"/>
    <w:rsid w:val="0076700E"/>
    <w:rsid w:val="00767687"/>
    <w:rsid w:val="00767C90"/>
    <w:rsid w:val="00770B8F"/>
    <w:rsid w:val="0077117F"/>
    <w:rsid w:val="00771A91"/>
    <w:rsid w:val="007728C7"/>
    <w:rsid w:val="00772938"/>
    <w:rsid w:val="00772A08"/>
    <w:rsid w:val="007730D3"/>
    <w:rsid w:val="00774932"/>
    <w:rsid w:val="00774965"/>
    <w:rsid w:val="00774F30"/>
    <w:rsid w:val="0078042F"/>
    <w:rsid w:val="00780638"/>
    <w:rsid w:val="00781092"/>
    <w:rsid w:val="0078187D"/>
    <w:rsid w:val="00781A17"/>
    <w:rsid w:val="00782534"/>
    <w:rsid w:val="0078446C"/>
    <w:rsid w:val="00784CC0"/>
    <w:rsid w:val="007854BA"/>
    <w:rsid w:val="00786E95"/>
    <w:rsid w:val="00791572"/>
    <w:rsid w:val="00791D41"/>
    <w:rsid w:val="007920A3"/>
    <w:rsid w:val="00793D45"/>
    <w:rsid w:val="00794226"/>
    <w:rsid w:val="0079441D"/>
    <w:rsid w:val="00795275"/>
    <w:rsid w:val="007955C1"/>
    <w:rsid w:val="007957BB"/>
    <w:rsid w:val="00795ADA"/>
    <w:rsid w:val="007960A6"/>
    <w:rsid w:val="007961F9"/>
    <w:rsid w:val="00797859"/>
    <w:rsid w:val="00797883"/>
    <w:rsid w:val="00797899"/>
    <w:rsid w:val="00797F13"/>
    <w:rsid w:val="007A1AB7"/>
    <w:rsid w:val="007A2083"/>
    <w:rsid w:val="007A222E"/>
    <w:rsid w:val="007A2F8B"/>
    <w:rsid w:val="007A3665"/>
    <w:rsid w:val="007A44AB"/>
    <w:rsid w:val="007A5A1B"/>
    <w:rsid w:val="007B0039"/>
    <w:rsid w:val="007B1CCB"/>
    <w:rsid w:val="007B1E72"/>
    <w:rsid w:val="007B379D"/>
    <w:rsid w:val="007B462B"/>
    <w:rsid w:val="007B4778"/>
    <w:rsid w:val="007B5143"/>
    <w:rsid w:val="007B6786"/>
    <w:rsid w:val="007B6E44"/>
    <w:rsid w:val="007C07C9"/>
    <w:rsid w:val="007C0ADD"/>
    <w:rsid w:val="007C0B0F"/>
    <w:rsid w:val="007C1214"/>
    <w:rsid w:val="007C14C6"/>
    <w:rsid w:val="007C19F4"/>
    <w:rsid w:val="007C1A45"/>
    <w:rsid w:val="007C2079"/>
    <w:rsid w:val="007C611F"/>
    <w:rsid w:val="007C668E"/>
    <w:rsid w:val="007D0037"/>
    <w:rsid w:val="007D0EA8"/>
    <w:rsid w:val="007D38FE"/>
    <w:rsid w:val="007D49EB"/>
    <w:rsid w:val="007D4A41"/>
    <w:rsid w:val="007D4F0C"/>
    <w:rsid w:val="007D526E"/>
    <w:rsid w:val="007D5BF0"/>
    <w:rsid w:val="007E07A2"/>
    <w:rsid w:val="007E0B37"/>
    <w:rsid w:val="007E116B"/>
    <w:rsid w:val="007E2F9C"/>
    <w:rsid w:val="007E3305"/>
    <w:rsid w:val="007E3461"/>
    <w:rsid w:val="007E35C9"/>
    <w:rsid w:val="007E3958"/>
    <w:rsid w:val="007E446C"/>
    <w:rsid w:val="007E45A0"/>
    <w:rsid w:val="007E4E70"/>
    <w:rsid w:val="007E4EAB"/>
    <w:rsid w:val="007E4FD1"/>
    <w:rsid w:val="007E5450"/>
    <w:rsid w:val="007E5990"/>
    <w:rsid w:val="007E59D0"/>
    <w:rsid w:val="007E6074"/>
    <w:rsid w:val="007E690F"/>
    <w:rsid w:val="007E789B"/>
    <w:rsid w:val="007F1343"/>
    <w:rsid w:val="007F1830"/>
    <w:rsid w:val="007F1D07"/>
    <w:rsid w:val="007F2E3D"/>
    <w:rsid w:val="007F3A60"/>
    <w:rsid w:val="007F5B01"/>
    <w:rsid w:val="007F68F3"/>
    <w:rsid w:val="007F6B7F"/>
    <w:rsid w:val="007F6E76"/>
    <w:rsid w:val="007F7797"/>
    <w:rsid w:val="007F7CB3"/>
    <w:rsid w:val="00800C99"/>
    <w:rsid w:val="00800D49"/>
    <w:rsid w:val="00800D5A"/>
    <w:rsid w:val="008016FD"/>
    <w:rsid w:val="00803A9F"/>
    <w:rsid w:val="0080459E"/>
    <w:rsid w:val="008045A2"/>
    <w:rsid w:val="00804DF6"/>
    <w:rsid w:val="00805137"/>
    <w:rsid w:val="0080514C"/>
    <w:rsid w:val="00806F58"/>
    <w:rsid w:val="008072F6"/>
    <w:rsid w:val="00807779"/>
    <w:rsid w:val="0081155D"/>
    <w:rsid w:val="00812148"/>
    <w:rsid w:val="008121FC"/>
    <w:rsid w:val="00813943"/>
    <w:rsid w:val="00813D72"/>
    <w:rsid w:val="008142C7"/>
    <w:rsid w:val="00814507"/>
    <w:rsid w:val="00814B7C"/>
    <w:rsid w:val="00814BAC"/>
    <w:rsid w:val="00815863"/>
    <w:rsid w:val="008171F7"/>
    <w:rsid w:val="00817A76"/>
    <w:rsid w:val="00817A86"/>
    <w:rsid w:val="00820929"/>
    <w:rsid w:val="00820B7B"/>
    <w:rsid w:val="008217C9"/>
    <w:rsid w:val="008220F6"/>
    <w:rsid w:val="0082215F"/>
    <w:rsid w:val="008221F0"/>
    <w:rsid w:val="008227C7"/>
    <w:rsid w:val="00822A19"/>
    <w:rsid w:val="00822B82"/>
    <w:rsid w:val="00822FA1"/>
    <w:rsid w:val="0082397D"/>
    <w:rsid w:val="00823CD2"/>
    <w:rsid w:val="00824075"/>
    <w:rsid w:val="0082419F"/>
    <w:rsid w:val="008245CB"/>
    <w:rsid w:val="00824B5D"/>
    <w:rsid w:val="00827946"/>
    <w:rsid w:val="0083000A"/>
    <w:rsid w:val="00830E67"/>
    <w:rsid w:val="00830F4A"/>
    <w:rsid w:val="00831232"/>
    <w:rsid w:val="00831750"/>
    <w:rsid w:val="00831829"/>
    <w:rsid w:val="008321AE"/>
    <w:rsid w:val="00833BE2"/>
    <w:rsid w:val="00834ACB"/>
    <w:rsid w:val="008355BD"/>
    <w:rsid w:val="00835EEA"/>
    <w:rsid w:val="00836208"/>
    <w:rsid w:val="00836BA2"/>
    <w:rsid w:val="00836D6E"/>
    <w:rsid w:val="0083764A"/>
    <w:rsid w:val="00840060"/>
    <w:rsid w:val="00842EDE"/>
    <w:rsid w:val="008434BB"/>
    <w:rsid w:val="00844023"/>
    <w:rsid w:val="00844386"/>
    <w:rsid w:val="0084492F"/>
    <w:rsid w:val="00844A5F"/>
    <w:rsid w:val="00845E62"/>
    <w:rsid w:val="008466D3"/>
    <w:rsid w:val="00850752"/>
    <w:rsid w:val="0085237A"/>
    <w:rsid w:val="008537EC"/>
    <w:rsid w:val="00853C0A"/>
    <w:rsid w:val="008569BF"/>
    <w:rsid w:val="00857430"/>
    <w:rsid w:val="00857F52"/>
    <w:rsid w:val="0086002F"/>
    <w:rsid w:val="008608B9"/>
    <w:rsid w:val="00861B6F"/>
    <w:rsid w:val="00861D8E"/>
    <w:rsid w:val="0086250D"/>
    <w:rsid w:val="008628D9"/>
    <w:rsid w:val="00863242"/>
    <w:rsid w:val="00863F1B"/>
    <w:rsid w:val="00863F24"/>
    <w:rsid w:val="00864050"/>
    <w:rsid w:val="00864B9A"/>
    <w:rsid w:val="008663F4"/>
    <w:rsid w:val="00866900"/>
    <w:rsid w:val="00866FDB"/>
    <w:rsid w:val="00867144"/>
    <w:rsid w:val="00867497"/>
    <w:rsid w:val="0086785C"/>
    <w:rsid w:val="00867A15"/>
    <w:rsid w:val="00867AB6"/>
    <w:rsid w:val="00867C7B"/>
    <w:rsid w:val="00870154"/>
    <w:rsid w:val="0087089F"/>
    <w:rsid w:val="0087091C"/>
    <w:rsid w:val="00870A14"/>
    <w:rsid w:val="00870A31"/>
    <w:rsid w:val="00870F6E"/>
    <w:rsid w:val="00871A3D"/>
    <w:rsid w:val="00872572"/>
    <w:rsid w:val="00872AC2"/>
    <w:rsid w:val="00872E65"/>
    <w:rsid w:val="00872F04"/>
    <w:rsid w:val="008756AE"/>
    <w:rsid w:val="00875B3C"/>
    <w:rsid w:val="00875E0B"/>
    <w:rsid w:val="008769ED"/>
    <w:rsid w:val="00876E38"/>
    <w:rsid w:val="00877126"/>
    <w:rsid w:val="00877DE8"/>
    <w:rsid w:val="00880316"/>
    <w:rsid w:val="008807F5"/>
    <w:rsid w:val="00881916"/>
    <w:rsid w:val="008819C7"/>
    <w:rsid w:val="00882AAE"/>
    <w:rsid w:val="00883AA1"/>
    <w:rsid w:val="00883FDC"/>
    <w:rsid w:val="00884659"/>
    <w:rsid w:val="008849F8"/>
    <w:rsid w:val="00884A18"/>
    <w:rsid w:val="00884A2E"/>
    <w:rsid w:val="00885214"/>
    <w:rsid w:val="008856C2"/>
    <w:rsid w:val="00885BD2"/>
    <w:rsid w:val="008865C6"/>
    <w:rsid w:val="00886AB4"/>
    <w:rsid w:val="00886F6D"/>
    <w:rsid w:val="00887A68"/>
    <w:rsid w:val="00887CDC"/>
    <w:rsid w:val="0089043C"/>
    <w:rsid w:val="00890842"/>
    <w:rsid w:val="00890BA4"/>
    <w:rsid w:val="008916F9"/>
    <w:rsid w:val="0089326A"/>
    <w:rsid w:val="008935E3"/>
    <w:rsid w:val="00893626"/>
    <w:rsid w:val="00893C10"/>
    <w:rsid w:val="00893F0D"/>
    <w:rsid w:val="008956D9"/>
    <w:rsid w:val="00895994"/>
    <w:rsid w:val="00895C4A"/>
    <w:rsid w:val="0089613C"/>
    <w:rsid w:val="00896529"/>
    <w:rsid w:val="008968AF"/>
    <w:rsid w:val="00896CD1"/>
    <w:rsid w:val="008971CB"/>
    <w:rsid w:val="008976DD"/>
    <w:rsid w:val="00897CFE"/>
    <w:rsid w:val="00897D23"/>
    <w:rsid w:val="008A0003"/>
    <w:rsid w:val="008A0FD2"/>
    <w:rsid w:val="008A111B"/>
    <w:rsid w:val="008A1792"/>
    <w:rsid w:val="008A2488"/>
    <w:rsid w:val="008A25FA"/>
    <w:rsid w:val="008A2EE5"/>
    <w:rsid w:val="008A353B"/>
    <w:rsid w:val="008A36FB"/>
    <w:rsid w:val="008A4A6E"/>
    <w:rsid w:val="008A5844"/>
    <w:rsid w:val="008A5925"/>
    <w:rsid w:val="008A6801"/>
    <w:rsid w:val="008A7152"/>
    <w:rsid w:val="008A7CFD"/>
    <w:rsid w:val="008B053E"/>
    <w:rsid w:val="008B1708"/>
    <w:rsid w:val="008B22A8"/>
    <w:rsid w:val="008B31D8"/>
    <w:rsid w:val="008B391A"/>
    <w:rsid w:val="008B54B9"/>
    <w:rsid w:val="008B54F1"/>
    <w:rsid w:val="008B5985"/>
    <w:rsid w:val="008B6478"/>
    <w:rsid w:val="008B6CB8"/>
    <w:rsid w:val="008B73BB"/>
    <w:rsid w:val="008C0414"/>
    <w:rsid w:val="008C101A"/>
    <w:rsid w:val="008C10B9"/>
    <w:rsid w:val="008C1F36"/>
    <w:rsid w:val="008C21FD"/>
    <w:rsid w:val="008C33E5"/>
    <w:rsid w:val="008C5BE0"/>
    <w:rsid w:val="008C5BFC"/>
    <w:rsid w:val="008C69E1"/>
    <w:rsid w:val="008C6CF0"/>
    <w:rsid w:val="008C6ED4"/>
    <w:rsid w:val="008C7339"/>
    <w:rsid w:val="008D0475"/>
    <w:rsid w:val="008D1DBE"/>
    <w:rsid w:val="008D1E7A"/>
    <w:rsid w:val="008D29A3"/>
    <w:rsid w:val="008D2E41"/>
    <w:rsid w:val="008D2EA0"/>
    <w:rsid w:val="008D3333"/>
    <w:rsid w:val="008D3CFF"/>
    <w:rsid w:val="008D5671"/>
    <w:rsid w:val="008D585E"/>
    <w:rsid w:val="008D632D"/>
    <w:rsid w:val="008D6A73"/>
    <w:rsid w:val="008D7824"/>
    <w:rsid w:val="008E0BDC"/>
    <w:rsid w:val="008E0D9E"/>
    <w:rsid w:val="008E15AF"/>
    <w:rsid w:val="008E1719"/>
    <w:rsid w:val="008E1A57"/>
    <w:rsid w:val="008E2350"/>
    <w:rsid w:val="008E25C6"/>
    <w:rsid w:val="008E3F88"/>
    <w:rsid w:val="008E499E"/>
    <w:rsid w:val="008E4EE9"/>
    <w:rsid w:val="008E6557"/>
    <w:rsid w:val="008E76BC"/>
    <w:rsid w:val="008E7DFD"/>
    <w:rsid w:val="008F0CC1"/>
    <w:rsid w:val="008F1851"/>
    <w:rsid w:val="008F1F41"/>
    <w:rsid w:val="008F2D2D"/>
    <w:rsid w:val="008F3A44"/>
    <w:rsid w:val="008F3E39"/>
    <w:rsid w:val="008F3F94"/>
    <w:rsid w:val="008F400C"/>
    <w:rsid w:val="008F4C5C"/>
    <w:rsid w:val="008F6017"/>
    <w:rsid w:val="008F6683"/>
    <w:rsid w:val="008F72E2"/>
    <w:rsid w:val="00900277"/>
    <w:rsid w:val="009005D7"/>
    <w:rsid w:val="00900749"/>
    <w:rsid w:val="00900A42"/>
    <w:rsid w:val="00900ECE"/>
    <w:rsid w:val="009013B5"/>
    <w:rsid w:val="00901E61"/>
    <w:rsid w:val="009037A8"/>
    <w:rsid w:val="00904670"/>
    <w:rsid w:val="00904D7C"/>
    <w:rsid w:val="0090538F"/>
    <w:rsid w:val="00905966"/>
    <w:rsid w:val="00905A3C"/>
    <w:rsid w:val="00906770"/>
    <w:rsid w:val="0090774C"/>
    <w:rsid w:val="00907A8A"/>
    <w:rsid w:val="00907C42"/>
    <w:rsid w:val="0091120D"/>
    <w:rsid w:val="00912175"/>
    <w:rsid w:val="00912C4B"/>
    <w:rsid w:val="009141FD"/>
    <w:rsid w:val="009148F1"/>
    <w:rsid w:val="00914FC0"/>
    <w:rsid w:val="009153EB"/>
    <w:rsid w:val="00916113"/>
    <w:rsid w:val="009161F8"/>
    <w:rsid w:val="00916312"/>
    <w:rsid w:val="0091718B"/>
    <w:rsid w:val="0091773B"/>
    <w:rsid w:val="009209B6"/>
    <w:rsid w:val="00921093"/>
    <w:rsid w:val="00922D99"/>
    <w:rsid w:val="0092364B"/>
    <w:rsid w:val="00923CD5"/>
    <w:rsid w:val="00925B6A"/>
    <w:rsid w:val="00925BA9"/>
    <w:rsid w:val="00926548"/>
    <w:rsid w:val="0092790B"/>
    <w:rsid w:val="009303E1"/>
    <w:rsid w:val="009311A2"/>
    <w:rsid w:val="0093274D"/>
    <w:rsid w:val="00932D41"/>
    <w:rsid w:val="00933B59"/>
    <w:rsid w:val="0093493E"/>
    <w:rsid w:val="00935346"/>
    <w:rsid w:val="00936BA1"/>
    <w:rsid w:val="009370F9"/>
    <w:rsid w:val="00937D6B"/>
    <w:rsid w:val="009409E5"/>
    <w:rsid w:val="0094127F"/>
    <w:rsid w:val="009420CC"/>
    <w:rsid w:val="00942AE7"/>
    <w:rsid w:val="009431F5"/>
    <w:rsid w:val="00943299"/>
    <w:rsid w:val="0094378D"/>
    <w:rsid w:val="00943F69"/>
    <w:rsid w:val="0094428B"/>
    <w:rsid w:val="00944C44"/>
    <w:rsid w:val="00945BBA"/>
    <w:rsid w:val="00946481"/>
    <w:rsid w:val="00946FFF"/>
    <w:rsid w:val="009513DA"/>
    <w:rsid w:val="009518F7"/>
    <w:rsid w:val="00952919"/>
    <w:rsid w:val="00953E14"/>
    <w:rsid w:val="0095421F"/>
    <w:rsid w:val="00954AEC"/>
    <w:rsid w:val="00954E67"/>
    <w:rsid w:val="0095512D"/>
    <w:rsid w:val="00955697"/>
    <w:rsid w:val="00955814"/>
    <w:rsid w:val="0095632B"/>
    <w:rsid w:val="00956781"/>
    <w:rsid w:val="00956E89"/>
    <w:rsid w:val="009578AF"/>
    <w:rsid w:val="00957BFA"/>
    <w:rsid w:val="0096017B"/>
    <w:rsid w:val="00961436"/>
    <w:rsid w:val="00961CC0"/>
    <w:rsid w:val="00962F11"/>
    <w:rsid w:val="00963950"/>
    <w:rsid w:val="00964718"/>
    <w:rsid w:val="0096489D"/>
    <w:rsid w:val="00964E5C"/>
    <w:rsid w:val="009658AA"/>
    <w:rsid w:val="00965ECB"/>
    <w:rsid w:val="00966081"/>
    <w:rsid w:val="009671CC"/>
    <w:rsid w:val="009671F6"/>
    <w:rsid w:val="009675EE"/>
    <w:rsid w:val="009679A2"/>
    <w:rsid w:val="00970031"/>
    <w:rsid w:val="00970636"/>
    <w:rsid w:val="00970662"/>
    <w:rsid w:val="009712CA"/>
    <w:rsid w:val="00972409"/>
    <w:rsid w:val="0097337F"/>
    <w:rsid w:val="009736DE"/>
    <w:rsid w:val="009748BD"/>
    <w:rsid w:val="00974C37"/>
    <w:rsid w:val="009762E1"/>
    <w:rsid w:val="009768EF"/>
    <w:rsid w:val="00976A8D"/>
    <w:rsid w:val="009775FA"/>
    <w:rsid w:val="00980071"/>
    <w:rsid w:val="0098111A"/>
    <w:rsid w:val="009811B8"/>
    <w:rsid w:val="009843B1"/>
    <w:rsid w:val="0098680A"/>
    <w:rsid w:val="00986A1D"/>
    <w:rsid w:val="00987BA8"/>
    <w:rsid w:val="00990173"/>
    <w:rsid w:val="00990B22"/>
    <w:rsid w:val="00990E50"/>
    <w:rsid w:val="00990E6B"/>
    <w:rsid w:val="009919E8"/>
    <w:rsid w:val="009924DA"/>
    <w:rsid w:val="009926E0"/>
    <w:rsid w:val="009928DE"/>
    <w:rsid w:val="00992D78"/>
    <w:rsid w:val="009934B7"/>
    <w:rsid w:val="0099463C"/>
    <w:rsid w:val="009948EE"/>
    <w:rsid w:val="00994946"/>
    <w:rsid w:val="00994966"/>
    <w:rsid w:val="00995336"/>
    <w:rsid w:val="009957BF"/>
    <w:rsid w:val="00996338"/>
    <w:rsid w:val="00996861"/>
    <w:rsid w:val="00997F78"/>
    <w:rsid w:val="009A0364"/>
    <w:rsid w:val="009A0ECB"/>
    <w:rsid w:val="009A1440"/>
    <w:rsid w:val="009A154A"/>
    <w:rsid w:val="009A1735"/>
    <w:rsid w:val="009A1B5B"/>
    <w:rsid w:val="009A1C7D"/>
    <w:rsid w:val="009A26F6"/>
    <w:rsid w:val="009A3583"/>
    <w:rsid w:val="009A3C49"/>
    <w:rsid w:val="009A61A4"/>
    <w:rsid w:val="009A781F"/>
    <w:rsid w:val="009B06AD"/>
    <w:rsid w:val="009B0772"/>
    <w:rsid w:val="009B07BD"/>
    <w:rsid w:val="009B25F4"/>
    <w:rsid w:val="009B31C6"/>
    <w:rsid w:val="009B322B"/>
    <w:rsid w:val="009B3BC4"/>
    <w:rsid w:val="009B47D7"/>
    <w:rsid w:val="009B485F"/>
    <w:rsid w:val="009B502A"/>
    <w:rsid w:val="009B63AF"/>
    <w:rsid w:val="009B716B"/>
    <w:rsid w:val="009B7D54"/>
    <w:rsid w:val="009C02E7"/>
    <w:rsid w:val="009C129D"/>
    <w:rsid w:val="009C16CC"/>
    <w:rsid w:val="009C2462"/>
    <w:rsid w:val="009C252D"/>
    <w:rsid w:val="009C2760"/>
    <w:rsid w:val="009C3D7D"/>
    <w:rsid w:val="009C406A"/>
    <w:rsid w:val="009C430A"/>
    <w:rsid w:val="009C5321"/>
    <w:rsid w:val="009C67CC"/>
    <w:rsid w:val="009C7E8F"/>
    <w:rsid w:val="009D09F3"/>
    <w:rsid w:val="009D0A52"/>
    <w:rsid w:val="009D338F"/>
    <w:rsid w:val="009D442E"/>
    <w:rsid w:val="009D4858"/>
    <w:rsid w:val="009D6156"/>
    <w:rsid w:val="009D635E"/>
    <w:rsid w:val="009D7620"/>
    <w:rsid w:val="009D7A15"/>
    <w:rsid w:val="009D7B79"/>
    <w:rsid w:val="009E06B5"/>
    <w:rsid w:val="009E06B7"/>
    <w:rsid w:val="009E1594"/>
    <w:rsid w:val="009E1738"/>
    <w:rsid w:val="009E1A09"/>
    <w:rsid w:val="009E1F83"/>
    <w:rsid w:val="009E1FA6"/>
    <w:rsid w:val="009E2B16"/>
    <w:rsid w:val="009E3696"/>
    <w:rsid w:val="009E4275"/>
    <w:rsid w:val="009E4300"/>
    <w:rsid w:val="009E44BF"/>
    <w:rsid w:val="009E5A18"/>
    <w:rsid w:val="009E6606"/>
    <w:rsid w:val="009E671D"/>
    <w:rsid w:val="009E6AC4"/>
    <w:rsid w:val="009E6AD8"/>
    <w:rsid w:val="009E6BED"/>
    <w:rsid w:val="009E7258"/>
    <w:rsid w:val="009E784B"/>
    <w:rsid w:val="009F08E6"/>
    <w:rsid w:val="009F0FDC"/>
    <w:rsid w:val="009F2EFA"/>
    <w:rsid w:val="009F2FE0"/>
    <w:rsid w:val="009F44B8"/>
    <w:rsid w:val="009F4AF4"/>
    <w:rsid w:val="009F539D"/>
    <w:rsid w:val="009F5B55"/>
    <w:rsid w:val="009F5C09"/>
    <w:rsid w:val="009F5CEA"/>
    <w:rsid w:val="009F5DBD"/>
    <w:rsid w:val="009F65C5"/>
    <w:rsid w:val="009F70C5"/>
    <w:rsid w:val="00A000F6"/>
    <w:rsid w:val="00A00295"/>
    <w:rsid w:val="00A005E2"/>
    <w:rsid w:val="00A008B7"/>
    <w:rsid w:val="00A00F82"/>
    <w:rsid w:val="00A03486"/>
    <w:rsid w:val="00A04400"/>
    <w:rsid w:val="00A0471A"/>
    <w:rsid w:val="00A0601A"/>
    <w:rsid w:val="00A063B7"/>
    <w:rsid w:val="00A071A1"/>
    <w:rsid w:val="00A073A0"/>
    <w:rsid w:val="00A074EE"/>
    <w:rsid w:val="00A075E8"/>
    <w:rsid w:val="00A10B6B"/>
    <w:rsid w:val="00A10C00"/>
    <w:rsid w:val="00A11B79"/>
    <w:rsid w:val="00A11F2F"/>
    <w:rsid w:val="00A12FD3"/>
    <w:rsid w:val="00A1407E"/>
    <w:rsid w:val="00A146A0"/>
    <w:rsid w:val="00A146FF"/>
    <w:rsid w:val="00A149D8"/>
    <w:rsid w:val="00A14FD6"/>
    <w:rsid w:val="00A1528D"/>
    <w:rsid w:val="00A152C0"/>
    <w:rsid w:val="00A15C42"/>
    <w:rsid w:val="00A16C8B"/>
    <w:rsid w:val="00A171D4"/>
    <w:rsid w:val="00A17311"/>
    <w:rsid w:val="00A17F0D"/>
    <w:rsid w:val="00A2017D"/>
    <w:rsid w:val="00A201B2"/>
    <w:rsid w:val="00A208DF"/>
    <w:rsid w:val="00A211AB"/>
    <w:rsid w:val="00A2128A"/>
    <w:rsid w:val="00A21BFB"/>
    <w:rsid w:val="00A22479"/>
    <w:rsid w:val="00A22D4B"/>
    <w:rsid w:val="00A233FA"/>
    <w:rsid w:val="00A23839"/>
    <w:rsid w:val="00A24451"/>
    <w:rsid w:val="00A24D50"/>
    <w:rsid w:val="00A24FF3"/>
    <w:rsid w:val="00A262A1"/>
    <w:rsid w:val="00A269AC"/>
    <w:rsid w:val="00A300DB"/>
    <w:rsid w:val="00A31031"/>
    <w:rsid w:val="00A3157C"/>
    <w:rsid w:val="00A320E1"/>
    <w:rsid w:val="00A32409"/>
    <w:rsid w:val="00A32512"/>
    <w:rsid w:val="00A329B8"/>
    <w:rsid w:val="00A34335"/>
    <w:rsid w:val="00A3450D"/>
    <w:rsid w:val="00A34C90"/>
    <w:rsid w:val="00A35AED"/>
    <w:rsid w:val="00A35F93"/>
    <w:rsid w:val="00A36E9A"/>
    <w:rsid w:val="00A37A30"/>
    <w:rsid w:val="00A40302"/>
    <w:rsid w:val="00A40783"/>
    <w:rsid w:val="00A41D13"/>
    <w:rsid w:val="00A4201E"/>
    <w:rsid w:val="00A42129"/>
    <w:rsid w:val="00A42A13"/>
    <w:rsid w:val="00A42D67"/>
    <w:rsid w:val="00A43FD8"/>
    <w:rsid w:val="00A457B6"/>
    <w:rsid w:val="00A45E3C"/>
    <w:rsid w:val="00A46E07"/>
    <w:rsid w:val="00A46F65"/>
    <w:rsid w:val="00A4735F"/>
    <w:rsid w:val="00A47CF4"/>
    <w:rsid w:val="00A500A7"/>
    <w:rsid w:val="00A518BB"/>
    <w:rsid w:val="00A519BD"/>
    <w:rsid w:val="00A5207F"/>
    <w:rsid w:val="00A53619"/>
    <w:rsid w:val="00A540CE"/>
    <w:rsid w:val="00A5429B"/>
    <w:rsid w:val="00A55497"/>
    <w:rsid w:val="00A557C3"/>
    <w:rsid w:val="00A55A41"/>
    <w:rsid w:val="00A578AA"/>
    <w:rsid w:val="00A57C98"/>
    <w:rsid w:val="00A60A58"/>
    <w:rsid w:val="00A61654"/>
    <w:rsid w:val="00A626AE"/>
    <w:rsid w:val="00A62B71"/>
    <w:rsid w:val="00A630D4"/>
    <w:rsid w:val="00A63AF1"/>
    <w:rsid w:val="00A63F6F"/>
    <w:rsid w:val="00A63FB6"/>
    <w:rsid w:val="00A64322"/>
    <w:rsid w:val="00A64418"/>
    <w:rsid w:val="00A64786"/>
    <w:rsid w:val="00A649AD"/>
    <w:rsid w:val="00A64A15"/>
    <w:rsid w:val="00A6507B"/>
    <w:rsid w:val="00A65372"/>
    <w:rsid w:val="00A6542E"/>
    <w:rsid w:val="00A6547B"/>
    <w:rsid w:val="00A659DE"/>
    <w:rsid w:val="00A65BB2"/>
    <w:rsid w:val="00A6617C"/>
    <w:rsid w:val="00A66D22"/>
    <w:rsid w:val="00A67738"/>
    <w:rsid w:val="00A7101A"/>
    <w:rsid w:val="00A714CB"/>
    <w:rsid w:val="00A71A15"/>
    <w:rsid w:val="00A72CA8"/>
    <w:rsid w:val="00A73268"/>
    <w:rsid w:val="00A7346B"/>
    <w:rsid w:val="00A73789"/>
    <w:rsid w:val="00A75BD6"/>
    <w:rsid w:val="00A77B3B"/>
    <w:rsid w:val="00A8052D"/>
    <w:rsid w:val="00A81795"/>
    <w:rsid w:val="00A81937"/>
    <w:rsid w:val="00A81D19"/>
    <w:rsid w:val="00A823C3"/>
    <w:rsid w:val="00A82EA0"/>
    <w:rsid w:val="00A83FFB"/>
    <w:rsid w:val="00A843DE"/>
    <w:rsid w:val="00A84AF7"/>
    <w:rsid w:val="00A84E41"/>
    <w:rsid w:val="00A8690C"/>
    <w:rsid w:val="00A8704D"/>
    <w:rsid w:val="00A879E1"/>
    <w:rsid w:val="00A9033B"/>
    <w:rsid w:val="00A90555"/>
    <w:rsid w:val="00A90AAC"/>
    <w:rsid w:val="00A90B1D"/>
    <w:rsid w:val="00A90ED5"/>
    <w:rsid w:val="00A9151D"/>
    <w:rsid w:val="00A9295E"/>
    <w:rsid w:val="00A935E9"/>
    <w:rsid w:val="00A93C4B"/>
    <w:rsid w:val="00A949C8"/>
    <w:rsid w:val="00A96025"/>
    <w:rsid w:val="00A969CC"/>
    <w:rsid w:val="00A977BA"/>
    <w:rsid w:val="00A9785A"/>
    <w:rsid w:val="00A978F5"/>
    <w:rsid w:val="00AA017B"/>
    <w:rsid w:val="00AA0E00"/>
    <w:rsid w:val="00AA15DE"/>
    <w:rsid w:val="00AA2262"/>
    <w:rsid w:val="00AA22F7"/>
    <w:rsid w:val="00AA354C"/>
    <w:rsid w:val="00AA3EF3"/>
    <w:rsid w:val="00AA422B"/>
    <w:rsid w:val="00AA4EE8"/>
    <w:rsid w:val="00AA5183"/>
    <w:rsid w:val="00AA6DCD"/>
    <w:rsid w:val="00AA6EE8"/>
    <w:rsid w:val="00AA742B"/>
    <w:rsid w:val="00AA75A3"/>
    <w:rsid w:val="00AA765F"/>
    <w:rsid w:val="00AB0088"/>
    <w:rsid w:val="00AB070D"/>
    <w:rsid w:val="00AB0922"/>
    <w:rsid w:val="00AB24D9"/>
    <w:rsid w:val="00AB3874"/>
    <w:rsid w:val="00AB39EA"/>
    <w:rsid w:val="00AB40F9"/>
    <w:rsid w:val="00AB4179"/>
    <w:rsid w:val="00AB41C3"/>
    <w:rsid w:val="00AB55B9"/>
    <w:rsid w:val="00AB604D"/>
    <w:rsid w:val="00AB75BF"/>
    <w:rsid w:val="00AB7687"/>
    <w:rsid w:val="00AC01BD"/>
    <w:rsid w:val="00AC0F26"/>
    <w:rsid w:val="00AC10D0"/>
    <w:rsid w:val="00AC235E"/>
    <w:rsid w:val="00AC28A8"/>
    <w:rsid w:val="00AC327F"/>
    <w:rsid w:val="00AC342F"/>
    <w:rsid w:val="00AC4581"/>
    <w:rsid w:val="00AC4A5F"/>
    <w:rsid w:val="00AC4BC3"/>
    <w:rsid w:val="00AC5D37"/>
    <w:rsid w:val="00AC62E6"/>
    <w:rsid w:val="00AC6C44"/>
    <w:rsid w:val="00AC6C50"/>
    <w:rsid w:val="00AC7AB5"/>
    <w:rsid w:val="00AC7B55"/>
    <w:rsid w:val="00AD05F7"/>
    <w:rsid w:val="00AD0D3E"/>
    <w:rsid w:val="00AD1716"/>
    <w:rsid w:val="00AD2BD1"/>
    <w:rsid w:val="00AD2C53"/>
    <w:rsid w:val="00AD2E62"/>
    <w:rsid w:val="00AD3428"/>
    <w:rsid w:val="00AD597B"/>
    <w:rsid w:val="00AD7391"/>
    <w:rsid w:val="00AD73A4"/>
    <w:rsid w:val="00AE154C"/>
    <w:rsid w:val="00AE1905"/>
    <w:rsid w:val="00AE317D"/>
    <w:rsid w:val="00AE4FFC"/>
    <w:rsid w:val="00AE578B"/>
    <w:rsid w:val="00AE5E90"/>
    <w:rsid w:val="00AE6E7E"/>
    <w:rsid w:val="00AE7B35"/>
    <w:rsid w:val="00AE7DFE"/>
    <w:rsid w:val="00AF1C23"/>
    <w:rsid w:val="00AF21CB"/>
    <w:rsid w:val="00AF27FC"/>
    <w:rsid w:val="00AF2DC0"/>
    <w:rsid w:val="00AF3EB5"/>
    <w:rsid w:val="00AF4458"/>
    <w:rsid w:val="00AF4D05"/>
    <w:rsid w:val="00AF544A"/>
    <w:rsid w:val="00AF6C5A"/>
    <w:rsid w:val="00AF6CCC"/>
    <w:rsid w:val="00AF7529"/>
    <w:rsid w:val="00AF7D9A"/>
    <w:rsid w:val="00AF7DC6"/>
    <w:rsid w:val="00B0109A"/>
    <w:rsid w:val="00B012EA"/>
    <w:rsid w:val="00B02085"/>
    <w:rsid w:val="00B024C4"/>
    <w:rsid w:val="00B02959"/>
    <w:rsid w:val="00B03153"/>
    <w:rsid w:val="00B0376B"/>
    <w:rsid w:val="00B03C5B"/>
    <w:rsid w:val="00B0453E"/>
    <w:rsid w:val="00B04CAC"/>
    <w:rsid w:val="00B054D1"/>
    <w:rsid w:val="00B05876"/>
    <w:rsid w:val="00B05AFD"/>
    <w:rsid w:val="00B065CC"/>
    <w:rsid w:val="00B0697F"/>
    <w:rsid w:val="00B06ACB"/>
    <w:rsid w:val="00B114E4"/>
    <w:rsid w:val="00B12451"/>
    <w:rsid w:val="00B125EC"/>
    <w:rsid w:val="00B12669"/>
    <w:rsid w:val="00B1272D"/>
    <w:rsid w:val="00B12ACD"/>
    <w:rsid w:val="00B12C96"/>
    <w:rsid w:val="00B132C8"/>
    <w:rsid w:val="00B13478"/>
    <w:rsid w:val="00B135C7"/>
    <w:rsid w:val="00B138BF"/>
    <w:rsid w:val="00B13B8C"/>
    <w:rsid w:val="00B144F7"/>
    <w:rsid w:val="00B145FF"/>
    <w:rsid w:val="00B1461B"/>
    <w:rsid w:val="00B14EE9"/>
    <w:rsid w:val="00B15CA7"/>
    <w:rsid w:val="00B162C9"/>
    <w:rsid w:val="00B16C07"/>
    <w:rsid w:val="00B16CA1"/>
    <w:rsid w:val="00B17850"/>
    <w:rsid w:val="00B20A19"/>
    <w:rsid w:val="00B20ABD"/>
    <w:rsid w:val="00B20C3A"/>
    <w:rsid w:val="00B21B2E"/>
    <w:rsid w:val="00B21B69"/>
    <w:rsid w:val="00B21BC2"/>
    <w:rsid w:val="00B22FFA"/>
    <w:rsid w:val="00B230F6"/>
    <w:rsid w:val="00B239DE"/>
    <w:rsid w:val="00B23D9D"/>
    <w:rsid w:val="00B248BB"/>
    <w:rsid w:val="00B254DC"/>
    <w:rsid w:val="00B27A3A"/>
    <w:rsid w:val="00B27C04"/>
    <w:rsid w:val="00B27EDE"/>
    <w:rsid w:val="00B30321"/>
    <w:rsid w:val="00B30A8D"/>
    <w:rsid w:val="00B31C96"/>
    <w:rsid w:val="00B31FD7"/>
    <w:rsid w:val="00B32744"/>
    <w:rsid w:val="00B3329D"/>
    <w:rsid w:val="00B333FF"/>
    <w:rsid w:val="00B34537"/>
    <w:rsid w:val="00B3489E"/>
    <w:rsid w:val="00B3514F"/>
    <w:rsid w:val="00B351C1"/>
    <w:rsid w:val="00B35C28"/>
    <w:rsid w:val="00B36650"/>
    <w:rsid w:val="00B3748C"/>
    <w:rsid w:val="00B374FF"/>
    <w:rsid w:val="00B37BAD"/>
    <w:rsid w:val="00B37C5F"/>
    <w:rsid w:val="00B40DFE"/>
    <w:rsid w:val="00B412C1"/>
    <w:rsid w:val="00B412F6"/>
    <w:rsid w:val="00B434BA"/>
    <w:rsid w:val="00B43962"/>
    <w:rsid w:val="00B43D6F"/>
    <w:rsid w:val="00B43E01"/>
    <w:rsid w:val="00B44293"/>
    <w:rsid w:val="00B44676"/>
    <w:rsid w:val="00B447C5"/>
    <w:rsid w:val="00B44811"/>
    <w:rsid w:val="00B452A7"/>
    <w:rsid w:val="00B45819"/>
    <w:rsid w:val="00B458B5"/>
    <w:rsid w:val="00B46884"/>
    <w:rsid w:val="00B46DB4"/>
    <w:rsid w:val="00B4735C"/>
    <w:rsid w:val="00B47615"/>
    <w:rsid w:val="00B47D5C"/>
    <w:rsid w:val="00B503E6"/>
    <w:rsid w:val="00B5066B"/>
    <w:rsid w:val="00B536AC"/>
    <w:rsid w:val="00B54BBB"/>
    <w:rsid w:val="00B55DD0"/>
    <w:rsid w:val="00B5698F"/>
    <w:rsid w:val="00B56AAA"/>
    <w:rsid w:val="00B57B4A"/>
    <w:rsid w:val="00B622EE"/>
    <w:rsid w:val="00B62451"/>
    <w:rsid w:val="00B62ADD"/>
    <w:rsid w:val="00B64142"/>
    <w:rsid w:val="00B64CDF"/>
    <w:rsid w:val="00B65A48"/>
    <w:rsid w:val="00B66678"/>
    <w:rsid w:val="00B66C0C"/>
    <w:rsid w:val="00B66CF2"/>
    <w:rsid w:val="00B66FD4"/>
    <w:rsid w:val="00B67530"/>
    <w:rsid w:val="00B6769E"/>
    <w:rsid w:val="00B70DD1"/>
    <w:rsid w:val="00B71036"/>
    <w:rsid w:val="00B71185"/>
    <w:rsid w:val="00B72AD7"/>
    <w:rsid w:val="00B731B7"/>
    <w:rsid w:val="00B732E2"/>
    <w:rsid w:val="00B736F4"/>
    <w:rsid w:val="00B73EFF"/>
    <w:rsid w:val="00B74A54"/>
    <w:rsid w:val="00B7509F"/>
    <w:rsid w:val="00B750F8"/>
    <w:rsid w:val="00B75487"/>
    <w:rsid w:val="00B7558F"/>
    <w:rsid w:val="00B758BE"/>
    <w:rsid w:val="00B75FA1"/>
    <w:rsid w:val="00B76282"/>
    <w:rsid w:val="00B76812"/>
    <w:rsid w:val="00B772AC"/>
    <w:rsid w:val="00B80679"/>
    <w:rsid w:val="00B80940"/>
    <w:rsid w:val="00B8203F"/>
    <w:rsid w:val="00B84008"/>
    <w:rsid w:val="00B84C60"/>
    <w:rsid w:val="00B85245"/>
    <w:rsid w:val="00B85DC9"/>
    <w:rsid w:val="00B862C7"/>
    <w:rsid w:val="00B866AD"/>
    <w:rsid w:val="00B86B40"/>
    <w:rsid w:val="00B86BC0"/>
    <w:rsid w:val="00B871A9"/>
    <w:rsid w:val="00B90CB1"/>
    <w:rsid w:val="00B91DB5"/>
    <w:rsid w:val="00B93CF3"/>
    <w:rsid w:val="00B94123"/>
    <w:rsid w:val="00B94563"/>
    <w:rsid w:val="00B94A96"/>
    <w:rsid w:val="00B94B27"/>
    <w:rsid w:val="00BA03C2"/>
    <w:rsid w:val="00BA14D1"/>
    <w:rsid w:val="00BA1B6D"/>
    <w:rsid w:val="00BA1B8A"/>
    <w:rsid w:val="00BA2A20"/>
    <w:rsid w:val="00BA2AC7"/>
    <w:rsid w:val="00BA3726"/>
    <w:rsid w:val="00BA3F8E"/>
    <w:rsid w:val="00BA4786"/>
    <w:rsid w:val="00BA4E55"/>
    <w:rsid w:val="00BA5F70"/>
    <w:rsid w:val="00BA7432"/>
    <w:rsid w:val="00BB0256"/>
    <w:rsid w:val="00BB037A"/>
    <w:rsid w:val="00BB04B9"/>
    <w:rsid w:val="00BB062D"/>
    <w:rsid w:val="00BB0648"/>
    <w:rsid w:val="00BB0AEC"/>
    <w:rsid w:val="00BB126A"/>
    <w:rsid w:val="00BB1649"/>
    <w:rsid w:val="00BB23BD"/>
    <w:rsid w:val="00BB241A"/>
    <w:rsid w:val="00BB2BD5"/>
    <w:rsid w:val="00BB2F63"/>
    <w:rsid w:val="00BB607E"/>
    <w:rsid w:val="00BB6BF9"/>
    <w:rsid w:val="00BB729A"/>
    <w:rsid w:val="00BC0175"/>
    <w:rsid w:val="00BC1337"/>
    <w:rsid w:val="00BC1655"/>
    <w:rsid w:val="00BC18CA"/>
    <w:rsid w:val="00BC22CD"/>
    <w:rsid w:val="00BC3101"/>
    <w:rsid w:val="00BC4E81"/>
    <w:rsid w:val="00BC4FDB"/>
    <w:rsid w:val="00BC617A"/>
    <w:rsid w:val="00BC6664"/>
    <w:rsid w:val="00BC6EF7"/>
    <w:rsid w:val="00BC70E3"/>
    <w:rsid w:val="00BC7298"/>
    <w:rsid w:val="00BD216D"/>
    <w:rsid w:val="00BD2D65"/>
    <w:rsid w:val="00BD319F"/>
    <w:rsid w:val="00BD4E06"/>
    <w:rsid w:val="00BD4FC9"/>
    <w:rsid w:val="00BE0DD5"/>
    <w:rsid w:val="00BE0E34"/>
    <w:rsid w:val="00BE1D37"/>
    <w:rsid w:val="00BE40B3"/>
    <w:rsid w:val="00BE435C"/>
    <w:rsid w:val="00BE4741"/>
    <w:rsid w:val="00BE5718"/>
    <w:rsid w:val="00BE7443"/>
    <w:rsid w:val="00BE7E0E"/>
    <w:rsid w:val="00BF0243"/>
    <w:rsid w:val="00BF0C54"/>
    <w:rsid w:val="00BF11BA"/>
    <w:rsid w:val="00BF1D31"/>
    <w:rsid w:val="00BF2F92"/>
    <w:rsid w:val="00BF328C"/>
    <w:rsid w:val="00BF35C6"/>
    <w:rsid w:val="00BF458D"/>
    <w:rsid w:val="00BF4BA2"/>
    <w:rsid w:val="00BF4BF8"/>
    <w:rsid w:val="00BF5777"/>
    <w:rsid w:val="00BF5A2A"/>
    <w:rsid w:val="00BF5B27"/>
    <w:rsid w:val="00BF647D"/>
    <w:rsid w:val="00BF6C94"/>
    <w:rsid w:val="00BF6F88"/>
    <w:rsid w:val="00BF7010"/>
    <w:rsid w:val="00BF7533"/>
    <w:rsid w:val="00BF78D5"/>
    <w:rsid w:val="00C006C1"/>
    <w:rsid w:val="00C00938"/>
    <w:rsid w:val="00C01B20"/>
    <w:rsid w:val="00C0272B"/>
    <w:rsid w:val="00C02C15"/>
    <w:rsid w:val="00C04A05"/>
    <w:rsid w:val="00C04BA9"/>
    <w:rsid w:val="00C06B4F"/>
    <w:rsid w:val="00C07992"/>
    <w:rsid w:val="00C07F4C"/>
    <w:rsid w:val="00C1008E"/>
    <w:rsid w:val="00C10A64"/>
    <w:rsid w:val="00C10D33"/>
    <w:rsid w:val="00C10DF7"/>
    <w:rsid w:val="00C10EC7"/>
    <w:rsid w:val="00C11C09"/>
    <w:rsid w:val="00C12482"/>
    <w:rsid w:val="00C132F7"/>
    <w:rsid w:val="00C13C91"/>
    <w:rsid w:val="00C14789"/>
    <w:rsid w:val="00C1498D"/>
    <w:rsid w:val="00C149AA"/>
    <w:rsid w:val="00C15014"/>
    <w:rsid w:val="00C160B3"/>
    <w:rsid w:val="00C164D9"/>
    <w:rsid w:val="00C1691C"/>
    <w:rsid w:val="00C178C4"/>
    <w:rsid w:val="00C17A48"/>
    <w:rsid w:val="00C17B01"/>
    <w:rsid w:val="00C17CCD"/>
    <w:rsid w:val="00C20129"/>
    <w:rsid w:val="00C20824"/>
    <w:rsid w:val="00C210E1"/>
    <w:rsid w:val="00C22AA7"/>
    <w:rsid w:val="00C23212"/>
    <w:rsid w:val="00C23541"/>
    <w:rsid w:val="00C24481"/>
    <w:rsid w:val="00C25BBD"/>
    <w:rsid w:val="00C25D5D"/>
    <w:rsid w:val="00C27BC1"/>
    <w:rsid w:val="00C309C5"/>
    <w:rsid w:val="00C311E7"/>
    <w:rsid w:val="00C3132C"/>
    <w:rsid w:val="00C3136E"/>
    <w:rsid w:val="00C31DE7"/>
    <w:rsid w:val="00C32180"/>
    <w:rsid w:val="00C32ABA"/>
    <w:rsid w:val="00C32D33"/>
    <w:rsid w:val="00C340A4"/>
    <w:rsid w:val="00C344B4"/>
    <w:rsid w:val="00C3504D"/>
    <w:rsid w:val="00C3518F"/>
    <w:rsid w:val="00C3551B"/>
    <w:rsid w:val="00C35A3F"/>
    <w:rsid w:val="00C35AB6"/>
    <w:rsid w:val="00C37422"/>
    <w:rsid w:val="00C3750F"/>
    <w:rsid w:val="00C40038"/>
    <w:rsid w:val="00C4191F"/>
    <w:rsid w:val="00C41949"/>
    <w:rsid w:val="00C4297E"/>
    <w:rsid w:val="00C4333C"/>
    <w:rsid w:val="00C43F4B"/>
    <w:rsid w:val="00C44C90"/>
    <w:rsid w:val="00C4582B"/>
    <w:rsid w:val="00C45BEC"/>
    <w:rsid w:val="00C45C18"/>
    <w:rsid w:val="00C45E69"/>
    <w:rsid w:val="00C464F1"/>
    <w:rsid w:val="00C46774"/>
    <w:rsid w:val="00C51898"/>
    <w:rsid w:val="00C521AF"/>
    <w:rsid w:val="00C52363"/>
    <w:rsid w:val="00C52525"/>
    <w:rsid w:val="00C53015"/>
    <w:rsid w:val="00C53E55"/>
    <w:rsid w:val="00C542D4"/>
    <w:rsid w:val="00C55284"/>
    <w:rsid w:val="00C55C30"/>
    <w:rsid w:val="00C56D7B"/>
    <w:rsid w:val="00C57A1C"/>
    <w:rsid w:val="00C57D02"/>
    <w:rsid w:val="00C60B1F"/>
    <w:rsid w:val="00C60FD8"/>
    <w:rsid w:val="00C619E7"/>
    <w:rsid w:val="00C61C84"/>
    <w:rsid w:val="00C622B1"/>
    <w:rsid w:val="00C62ABF"/>
    <w:rsid w:val="00C63F9A"/>
    <w:rsid w:val="00C64F7C"/>
    <w:rsid w:val="00C6590C"/>
    <w:rsid w:val="00C662BC"/>
    <w:rsid w:val="00C66562"/>
    <w:rsid w:val="00C67D89"/>
    <w:rsid w:val="00C716FD"/>
    <w:rsid w:val="00C71D8B"/>
    <w:rsid w:val="00C72946"/>
    <w:rsid w:val="00C73066"/>
    <w:rsid w:val="00C7344D"/>
    <w:rsid w:val="00C7443D"/>
    <w:rsid w:val="00C75332"/>
    <w:rsid w:val="00C756EE"/>
    <w:rsid w:val="00C75911"/>
    <w:rsid w:val="00C7660B"/>
    <w:rsid w:val="00C7761D"/>
    <w:rsid w:val="00C77AF0"/>
    <w:rsid w:val="00C812BD"/>
    <w:rsid w:val="00C81F29"/>
    <w:rsid w:val="00C81F74"/>
    <w:rsid w:val="00C82CC1"/>
    <w:rsid w:val="00C832EB"/>
    <w:rsid w:val="00C84315"/>
    <w:rsid w:val="00C85D48"/>
    <w:rsid w:val="00C863FD"/>
    <w:rsid w:val="00C86BEC"/>
    <w:rsid w:val="00C870AE"/>
    <w:rsid w:val="00C871B1"/>
    <w:rsid w:val="00C87217"/>
    <w:rsid w:val="00C87538"/>
    <w:rsid w:val="00C877A5"/>
    <w:rsid w:val="00C90164"/>
    <w:rsid w:val="00C90C45"/>
    <w:rsid w:val="00C90C65"/>
    <w:rsid w:val="00C936B0"/>
    <w:rsid w:val="00C94AAD"/>
    <w:rsid w:val="00C952CB"/>
    <w:rsid w:val="00C96C48"/>
    <w:rsid w:val="00CA10E5"/>
    <w:rsid w:val="00CA44AF"/>
    <w:rsid w:val="00CA4C54"/>
    <w:rsid w:val="00CA56D1"/>
    <w:rsid w:val="00CA5D21"/>
    <w:rsid w:val="00CA60C7"/>
    <w:rsid w:val="00CA6655"/>
    <w:rsid w:val="00CA6B95"/>
    <w:rsid w:val="00CA7087"/>
    <w:rsid w:val="00CA7757"/>
    <w:rsid w:val="00CA7BD8"/>
    <w:rsid w:val="00CB02A4"/>
    <w:rsid w:val="00CB0DFA"/>
    <w:rsid w:val="00CB16F3"/>
    <w:rsid w:val="00CB3911"/>
    <w:rsid w:val="00CB4122"/>
    <w:rsid w:val="00CB535A"/>
    <w:rsid w:val="00CB6087"/>
    <w:rsid w:val="00CB764F"/>
    <w:rsid w:val="00CB7982"/>
    <w:rsid w:val="00CC0EDA"/>
    <w:rsid w:val="00CC1846"/>
    <w:rsid w:val="00CC1FBB"/>
    <w:rsid w:val="00CC323E"/>
    <w:rsid w:val="00CC4740"/>
    <w:rsid w:val="00CC6C09"/>
    <w:rsid w:val="00CC73CA"/>
    <w:rsid w:val="00CC78EB"/>
    <w:rsid w:val="00CC7F65"/>
    <w:rsid w:val="00CD0289"/>
    <w:rsid w:val="00CD0C07"/>
    <w:rsid w:val="00CD24FE"/>
    <w:rsid w:val="00CD2D21"/>
    <w:rsid w:val="00CD2D44"/>
    <w:rsid w:val="00CD2D57"/>
    <w:rsid w:val="00CD3172"/>
    <w:rsid w:val="00CD3273"/>
    <w:rsid w:val="00CD3A4C"/>
    <w:rsid w:val="00CD43F0"/>
    <w:rsid w:val="00CD4BCD"/>
    <w:rsid w:val="00CD5177"/>
    <w:rsid w:val="00CD5A0D"/>
    <w:rsid w:val="00CD5BD8"/>
    <w:rsid w:val="00CD5C93"/>
    <w:rsid w:val="00CD604C"/>
    <w:rsid w:val="00CD70C8"/>
    <w:rsid w:val="00CD70D1"/>
    <w:rsid w:val="00CD776D"/>
    <w:rsid w:val="00CD7EF8"/>
    <w:rsid w:val="00CE02BE"/>
    <w:rsid w:val="00CE0905"/>
    <w:rsid w:val="00CE0B6E"/>
    <w:rsid w:val="00CE0E57"/>
    <w:rsid w:val="00CE23C6"/>
    <w:rsid w:val="00CE26AD"/>
    <w:rsid w:val="00CE2883"/>
    <w:rsid w:val="00CE3A3F"/>
    <w:rsid w:val="00CE4AC2"/>
    <w:rsid w:val="00CE5C1A"/>
    <w:rsid w:val="00CE5DE6"/>
    <w:rsid w:val="00CE63B5"/>
    <w:rsid w:val="00CE6412"/>
    <w:rsid w:val="00CE6928"/>
    <w:rsid w:val="00CE6E25"/>
    <w:rsid w:val="00CE72C7"/>
    <w:rsid w:val="00CE7B91"/>
    <w:rsid w:val="00CF19AC"/>
    <w:rsid w:val="00CF1D0D"/>
    <w:rsid w:val="00CF2109"/>
    <w:rsid w:val="00CF2B3D"/>
    <w:rsid w:val="00CF2F33"/>
    <w:rsid w:val="00CF311B"/>
    <w:rsid w:val="00CF3238"/>
    <w:rsid w:val="00CF419D"/>
    <w:rsid w:val="00CF4BAA"/>
    <w:rsid w:val="00CF5629"/>
    <w:rsid w:val="00CF64A9"/>
    <w:rsid w:val="00CF66FF"/>
    <w:rsid w:val="00CF6904"/>
    <w:rsid w:val="00CF6AED"/>
    <w:rsid w:val="00CF748F"/>
    <w:rsid w:val="00D00657"/>
    <w:rsid w:val="00D01A37"/>
    <w:rsid w:val="00D026DD"/>
    <w:rsid w:val="00D03368"/>
    <w:rsid w:val="00D03677"/>
    <w:rsid w:val="00D03E04"/>
    <w:rsid w:val="00D041E2"/>
    <w:rsid w:val="00D054F5"/>
    <w:rsid w:val="00D055FE"/>
    <w:rsid w:val="00D058B4"/>
    <w:rsid w:val="00D067A6"/>
    <w:rsid w:val="00D0726A"/>
    <w:rsid w:val="00D07868"/>
    <w:rsid w:val="00D07DC6"/>
    <w:rsid w:val="00D10177"/>
    <w:rsid w:val="00D106E2"/>
    <w:rsid w:val="00D11DF6"/>
    <w:rsid w:val="00D12AC9"/>
    <w:rsid w:val="00D12B61"/>
    <w:rsid w:val="00D130A8"/>
    <w:rsid w:val="00D14DD4"/>
    <w:rsid w:val="00D1527C"/>
    <w:rsid w:val="00D156BA"/>
    <w:rsid w:val="00D15741"/>
    <w:rsid w:val="00D1576D"/>
    <w:rsid w:val="00D163FA"/>
    <w:rsid w:val="00D16713"/>
    <w:rsid w:val="00D175DD"/>
    <w:rsid w:val="00D17856"/>
    <w:rsid w:val="00D17B30"/>
    <w:rsid w:val="00D20591"/>
    <w:rsid w:val="00D20C41"/>
    <w:rsid w:val="00D220BB"/>
    <w:rsid w:val="00D222A7"/>
    <w:rsid w:val="00D2234B"/>
    <w:rsid w:val="00D22824"/>
    <w:rsid w:val="00D2337A"/>
    <w:rsid w:val="00D23DD6"/>
    <w:rsid w:val="00D2496F"/>
    <w:rsid w:val="00D24C9E"/>
    <w:rsid w:val="00D25AE1"/>
    <w:rsid w:val="00D26CAA"/>
    <w:rsid w:val="00D272F9"/>
    <w:rsid w:val="00D27ECA"/>
    <w:rsid w:val="00D301DE"/>
    <w:rsid w:val="00D30BCC"/>
    <w:rsid w:val="00D31495"/>
    <w:rsid w:val="00D31F31"/>
    <w:rsid w:val="00D320C1"/>
    <w:rsid w:val="00D33D5B"/>
    <w:rsid w:val="00D34669"/>
    <w:rsid w:val="00D34825"/>
    <w:rsid w:val="00D34CA3"/>
    <w:rsid w:val="00D35E00"/>
    <w:rsid w:val="00D36405"/>
    <w:rsid w:val="00D367C0"/>
    <w:rsid w:val="00D37C3D"/>
    <w:rsid w:val="00D4001D"/>
    <w:rsid w:val="00D4003E"/>
    <w:rsid w:val="00D409FF"/>
    <w:rsid w:val="00D40FE7"/>
    <w:rsid w:val="00D41280"/>
    <w:rsid w:val="00D41A18"/>
    <w:rsid w:val="00D41E23"/>
    <w:rsid w:val="00D452CB"/>
    <w:rsid w:val="00D50843"/>
    <w:rsid w:val="00D519DC"/>
    <w:rsid w:val="00D52527"/>
    <w:rsid w:val="00D53728"/>
    <w:rsid w:val="00D54675"/>
    <w:rsid w:val="00D5485B"/>
    <w:rsid w:val="00D549AE"/>
    <w:rsid w:val="00D5588F"/>
    <w:rsid w:val="00D55CBE"/>
    <w:rsid w:val="00D6159D"/>
    <w:rsid w:val="00D61A67"/>
    <w:rsid w:val="00D6236B"/>
    <w:rsid w:val="00D64D1F"/>
    <w:rsid w:val="00D654D9"/>
    <w:rsid w:val="00D664AA"/>
    <w:rsid w:val="00D67247"/>
    <w:rsid w:val="00D67C03"/>
    <w:rsid w:val="00D67FBC"/>
    <w:rsid w:val="00D70CB5"/>
    <w:rsid w:val="00D71B0C"/>
    <w:rsid w:val="00D72E62"/>
    <w:rsid w:val="00D73644"/>
    <w:rsid w:val="00D7389F"/>
    <w:rsid w:val="00D73F5F"/>
    <w:rsid w:val="00D76A2A"/>
    <w:rsid w:val="00D76E0D"/>
    <w:rsid w:val="00D76F71"/>
    <w:rsid w:val="00D77626"/>
    <w:rsid w:val="00D77D31"/>
    <w:rsid w:val="00D77EC4"/>
    <w:rsid w:val="00D800C1"/>
    <w:rsid w:val="00D8043D"/>
    <w:rsid w:val="00D804C2"/>
    <w:rsid w:val="00D80694"/>
    <w:rsid w:val="00D81944"/>
    <w:rsid w:val="00D81EE6"/>
    <w:rsid w:val="00D82565"/>
    <w:rsid w:val="00D82B8F"/>
    <w:rsid w:val="00D83182"/>
    <w:rsid w:val="00D83826"/>
    <w:rsid w:val="00D83A9B"/>
    <w:rsid w:val="00D83E21"/>
    <w:rsid w:val="00D84F5E"/>
    <w:rsid w:val="00D85A59"/>
    <w:rsid w:val="00D85B1D"/>
    <w:rsid w:val="00D85BD4"/>
    <w:rsid w:val="00D87044"/>
    <w:rsid w:val="00D87B17"/>
    <w:rsid w:val="00D87B80"/>
    <w:rsid w:val="00D90011"/>
    <w:rsid w:val="00D911E2"/>
    <w:rsid w:val="00D916E5"/>
    <w:rsid w:val="00D921F3"/>
    <w:rsid w:val="00D92A39"/>
    <w:rsid w:val="00D92C4A"/>
    <w:rsid w:val="00D92D05"/>
    <w:rsid w:val="00D934DB"/>
    <w:rsid w:val="00D93532"/>
    <w:rsid w:val="00D93907"/>
    <w:rsid w:val="00D949CF"/>
    <w:rsid w:val="00D94EFD"/>
    <w:rsid w:val="00D955C6"/>
    <w:rsid w:val="00D96AB0"/>
    <w:rsid w:val="00DA134B"/>
    <w:rsid w:val="00DA18BD"/>
    <w:rsid w:val="00DA22A9"/>
    <w:rsid w:val="00DA2615"/>
    <w:rsid w:val="00DA3517"/>
    <w:rsid w:val="00DA4B50"/>
    <w:rsid w:val="00DA4EAD"/>
    <w:rsid w:val="00DA5D7F"/>
    <w:rsid w:val="00DB1259"/>
    <w:rsid w:val="00DB14DB"/>
    <w:rsid w:val="00DB31CC"/>
    <w:rsid w:val="00DB3220"/>
    <w:rsid w:val="00DB39D9"/>
    <w:rsid w:val="00DB4090"/>
    <w:rsid w:val="00DB4385"/>
    <w:rsid w:val="00DB56DC"/>
    <w:rsid w:val="00DB679F"/>
    <w:rsid w:val="00DB6EDB"/>
    <w:rsid w:val="00DB7358"/>
    <w:rsid w:val="00DB782D"/>
    <w:rsid w:val="00DB7FE9"/>
    <w:rsid w:val="00DC02B7"/>
    <w:rsid w:val="00DC0B90"/>
    <w:rsid w:val="00DC117A"/>
    <w:rsid w:val="00DC134C"/>
    <w:rsid w:val="00DC1F45"/>
    <w:rsid w:val="00DC2708"/>
    <w:rsid w:val="00DC294E"/>
    <w:rsid w:val="00DC39AD"/>
    <w:rsid w:val="00DC3AF1"/>
    <w:rsid w:val="00DC3C4E"/>
    <w:rsid w:val="00DC448A"/>
    <w:rsid w:val="00DC4E97"/>
    <w:rsid w:val="00DC4F8A"/>
    <w:rsid w:val="00DC528F"/>
    <w:rsid w:val="00DC6272"/>
    <w:rsid w:val="00DC79DE"/>
    <w:rsid w:val="00DC7EC4"/>
    <w:rsid w:val="00DD078D"/>
    <w:rsid w:val="00DD1774"/>
    <w:rsid w:val="00DD3C4F"/>
    <w:rsid w:val="00DD43BF"/>
    <w:rsid w:val="00DD4A14"/>
    <w:rsid w:val="00DD5581"/>
    <w:rsid w:val="00DD65E1"/>
    <w:rsid w:val="00DD7C82"/>
    <w:rsid w:val="00DD7E9D"/>
    <w:rsid w:val="00DE0422"/>
    <w:rsid w:val="00DE0FEE"/>
    <w:rsid w:val="00DE1EB0"/>
    <w:rsid w:val="00DE210A"/>
    <w:rsid w:val="00DE21D4"/>
    <w:rsid w:val="00DE2FB6"/>
    <w:rsid w:val="00DE439B"/>
    <w:rsid w:val="00DE4F35"/>
    <w:rsid w:val="00DE51ED"/>
    <w:rsid w:val="00DE62FA"/>
    <w:rsid w:val="00DE670C"/>
    <w:rsid w:val="00DE6FA8"/>
    <w:rsid w:val="00DE788A"/>
    <w:rsid w:val="00DF00D9"/>
    <w:rsid w:val="00DF0B32"/>
    <w:rsid w:val="00DF11E8"/>
    <w:rsid w:val="00DF16F5"/>
    <w:rsid w:val="00DF2652"/>
    <w:rsid w:val="00DF26F1"/>
    <w:rsid w:val="00DF29E1"/>
    <w:rsid w:val="00DF3683"/>
    <w:rsid w:val="00DF3CAD"/>
    <w:rsid w:val="00DF427B"/>
    <w:rsid w:val="00DF563C"/>
    <w:rsid w:val="00DF587B"/>
    <w:rsid w:val="00DF7BEE"/>
    <w:rsid w:val="00DF7DE1"/>
    <w:rsid w:val="00E000C1"/>
    <w:rsid w:val="00E00C79"/>
    <w:rsid w:val="00E0129B"/>
    <w:rsid w:val="00E01422"/>
    <w:rsid w:val="00E02CF0"/>
    <w:rsid w:val="00E036EE"/>
    <w:rsid w:val="00E03AA2"/>
    <w:rsid w:val="00E03E3F"/>
    <w:rsid w:val="00E03F24"/>
    <w:rsid w:val="00E0527D"/>
    <w:rsid w:val="00E05996"/>
    <w:rsid w:val="00E05EE4"/>
    <w:rsid w:val="00E06591"/>
    <w:rsid w:val="00E10DF4"/>
    <w:rsid w:val="00E11A1A"/>
    <w:rsid w:val="00E12D9C"/>
    <w:rsid w:val="00E12F1F"/>
    <w:rsid w:val="00E13B18"/>
    <w:rsid w:val="00E13DE0"/>
    <w:rsid w:val="00E140CF"/>
    <w:rsid w:val="00E152E7"/>
    <w:rsid w:val="00E1706F"/>
    <w:rsid w:val="00E177E0"/>
    <w:rsid w:val="00E179E7"/>
    <w:rsid w:val="00E202EF"/>
    <w:rsid w:val="00E22748"/>
    <w:rsid w:val="00E2297D"/>
    <w:rsid w:val="00E2386E"/>
    <w:rsid w:val="00E23AB9"/>
    <w:rsid w:val="00E2480F"/>
    <w:rsid w:val="00E24B99"/>
    <w:rsid w:val="00E2567F"/>
    <w:rsid w:val="00E264E9"/>
    <w:rsid w:val="00E2696B"/>
    <w:rsid w:val="00E27513"/>
    <w:rsid w:val="00E275A5"/>
    <w:rsid w:val="00E278CF"/>
    <w:rsid w:val="00E27A28"/>
    <w:rsid w:val="00E301C7"/>
    <w:rsid w:val="00E31E3A"/>
    <w:rsid w:val="00E323CB"/>
    <w:rsid w:val="00E34332"/>
    <w:rsid w:val="00E349AE"/>
    <w:rsid w:val="00E352E0"/>
    <w:rsid w:val="00E36B11"/>
    <w:rsid w:val="00E36D0E"/>
    <w:rsid w:val="00E40E03"/>
    <w:rsid w:val="00E40F8E"/>
    <w:rsid w:val="00E41B92"/>
    <w:rsid w:val="00E41CEE"/>
    <w:rsid w:val="00E442B2"/>
    <w:rsid w:val="00E443C0"/>
    <w:rsid w:val="00E44997"/>
    <w:rsid w:val="00E44F5E"/>
    <w:rsid w:val="00E45A0E"/>
    <w:rsid w:val="00E465AD"/>
    <w:rsid w:val="00E46F17"/>
    <w:rsid w:val="00E476E1"/>
    <w:rsid w:val="00E50729"/>
    <w:rsid w:val="00E50E5D"/>
    <w:rsid w:val="00E510BE"/>
    <w:rsid w:val="00E519DF"/>
    <w:rsid w:val="00E52173"/>
    <w:rsid w:val="00E53474"/>
    <w:rsid w:val="00E5378A"/>
    <w:rsid w:val="00E53C69"/>
    <w:rsid w:val="00E541CD"/>
    <w:rsid w:val="00E55CB2"/>
    <w:rsid w:val="00E56F4F"/>
    <w:rsid w:val="00E57855"/>
    <w:rsid w:val="00E605D3"/>
    <w:rsid w:val="00E63123"/>
    <w:rsid w:val="00E64563"/>
    <w:rsid w:val="00E663B3"/>
    <w:rsid w:val="00E66D71"/>
    <w:rsid w:val="00E6746D"/>
    <w:rsid w:val="00E67D9E"/>
    <w:rsid w:val="00E716FC"/>
    <w:rsid w:val="00E71A33"/>
    <w:rsid w:val="00E73BD9"/>
    <w:rsid w:val="00E73C1D"/>
    <w:rsid w:val="00E746BF"/>
    <w:rsid w:val="00E75B33"/>
    <w:rsid w:val="00E75D6F"/>
    <w:rsid w:val="00E75FE8"/>
    <w:rsid w:val="00E76804"/>
    <w:rsid w:val="00E76E1B"/>
    <w:rsid w:val="00E77425"/>
    <w:rsid w:val="00E77700"/>
    <w:rsid w:val="00E804B2"/>
    <w:rsid w:val="00E8219C"/>
    <w:rsid w:val="00E84984"/>
    <w:rsid w:val="00E849DF"/>
    <w:rsid w:val="00E8509A"/>
    <w:rsid w:val="00E85415"/>
    <w:rsid w:val="00E85627"/>
    <w:rsid w:val="00E85B6F"/>
    <w:rsid w:val="00E86BAE"/>
    <w:rsid w:val="00E86ECD"/>
    <w:rsid w:val="00E90134"/>
    <w:rsid w:val="00E90918"/>
    <w:rsid w:val="00E90BB0"/>
    <w:rsid w:val="00E90FD9"/>
    <w:rsid w:val="00E9161E"/>
    <w:rsid w:val="00E9165A"/>
    <w:rsid w:val="00E9299C"/>
    <w:rsid w:val="00E92D49"/>
    <w:rsid w:val="00E93AE3"/>
    <w:rsid w:val="00E952D5"/>
    <w:rsid w:val="00E954B4"/>
    <w:rsid w:val="00E96DF5"/>
    <w:rsid w:val="00E970F2"/>
    <w:rsid w:val="00E9718E"/>
    <w:rsid w:val="00EA0097"/>
    <w:rsid w:val="00EA1229"/>
    <w:rsid w:val="00EA24D4"/>
    <w:rsid w:val="00EA2B7C"/>
    <w:rsid w:val="00EA2E84"/>
    <w:rsid w:val="00EA31B0"/>
    <w:rsid w:val="00EA3A2F"/>
    <w:rsid w:val="00EA3D2E"/>
    <w:rsid w:val="00EA46A7"/>
    <w:rsid w:val="00EA4C97"/>
    <w:rsid w:val="00EA6F04"/>
    <w:rsid w:val="00EA70C2"/>
    <w:rsid w:val="00EB0731"/>
    <w:rsid w:val="00EB0B8E"/>
    <w:rsid w:val="00EB11A1"/>
    <w:rsid w:val="00EB126B"/>
    <w:rsid w:val="00EB237F"/>
    <w:rsid w:val="00EB23ED"/>
    <w:rsid w:val="00EB3C32"/>
    <w:rsid w:val="00EB54D7"/>
    <w:rsid w:val="00EB6C7B"/>
    <w:rsid w:val="00EC1279"/>
    <w:rsid w:val="00EC12A3"/>
    <w:rsid w:val="00EC1F1F"/>
    <w:rsid w:val="00EC2920"/>
    <w:rsid w:val="00EC2FC8"/>
    <w:rsid w:val="00EC3D23"/>
    <w:rsid w:val="00EC3D49"/>
    <w:rsid w:val="00EC3E64"/>
    <w:rsid w:val="00EC4415"/>
    <w:rsid w:val="00EC45A3"/>
    <w:rsid w:val="00EC4732"/>
    <w:rsid w:val="00EC4862"/>
    <w:rsid w:val="00EC51F4"/>
    <w:rsid w:val="00EC6938"/>
    <w:rsid w:val="00ED00ED"/>
    <w:rsid w:val="00ED1672"/>
    <w:rsid w:val="00ED184F"/>
    <w:rsid w:val="00ED2848"/>
    <w:rsid w:val="00ED34D6"/>
    <w:rsid w:val="00ED3907"/>
    <w:rsid w:val="00ED3BC4"/>
    <w:rsid w:val="00ED41E9"/>
    <w:rsid w:val="00ED4281"/>
    <w:rsid w:val="00ED5036"/>
    <w:rsid w:val="00ED5227"/>
    <w:rsid w:val="00ED560E"/>
    <w:rsid w:val="00ED59C1"/>
    <w:rsid w:val="00ED5EDF"/>
    <w:rsid w:val="00ED638F"/>
    <w:rsid w:val="00ED6606"/>
    <w:rsid w:val="00EE12F9"/>
    <w:rsid w:val="00EE1543"/>
    <w:rsid w:val="00EE1C64"/>
    <w:rsid w:val="00EE210F"/>
    <w:rsid w:val="00EE2922"/>
    <w:rsid w:val="00EE2C79"/>
    <w:rsid w:val="00EE3092"/>
    <w:rsid w:val="00EE3719"/>
    <w:rsid w:val="00EE3912"/>
    <w:rsid w:val="00EE3B88"/>
    <w:rsid w:val="00EE563A"/>
    <w:rsid w:val="00EE6591"/>
    <w:rsid w:val="00EE6CAA"/>
    <w:rsid w:val="00EE7AB4"/>
    <w:rsid w:val="00EF00D6"/>
    <w:rsid w:val="00EF022D"/>
    <w:rsid w:val="00EF0C63"/>
    <w:rsid w:val="00EF13A7"/>
    <w:rsid w:val="00EF16C3"/>
    <w:rsid w:val="00EF175E"/>
    <w:rsid w:val="00EF202F"/>
    <w:rsid w:val="00EF2C4C"/>
    <w:rsid w:val="00EF33EC"/>
    <w:rsid w:val="00EF3BDB"/>
    <w:rsid w:val="00EF3FC9"/>
    <w:rsid w:val="00EF4518"/>
    <w:rsid w:val="00EF583E"/>
    <w:rsid w:val="00EF6EF8"/>
    <w:rsid w:val="00EF6F39"/>
    <w:rsid w:val="00EF7281"/>
    <w:rsid w:val="00EF761B"/>
    <w:rsid w:val="00EF7DCD"/>
    <w:rsid w:val="00F003C9"/>
    <w:rsid w:val="00F0159C"/>
    <w:rsid w:val="00F016F9"/>
    <w:rsid w:val="00F01D5F"/>
    <w:rsid w:val="00F01EEE"/>
    <w:rsid w:val="00F021BE"/>
    <w:rsid w:val="00F03A84"/>
    <w:rsid w:val="00F03C54"/>
    <w:rsid w:val="00F040DE"/>
    <w:rsid w:val="00F05160"/>
    <w:rsid w:val="00F06EAC"/>
    <w:rsid w:val="00F0775E"/>
    <w:rsid w:val="00F103B4"/>
    <w:rsid w:val="00F11839"/>
    <w:rsid w:val="00F11AC8"/>
    <w:rsid w:val="00F11DE9"/>
    <w:rsid w:val="00F12CEA"/>
    <w:rsid w:val="00F12E63"/>
    <w:rsid w:val="00F13380"/>
    <w:rsid w:val="00F14195"/>
    <w:rsid w:val="00F143F8"/>
    <w:rsid w:val="00F15104"/>
    <w:rsid w:val="00F1515A"/>
    <w:rsid w:val="00F159CE"/>
    <w:rsid w:val="00F16019"/>
    <w:rsid w:val="00F166FD"/>
    <w:rsid w:val="00F16F53"/>
    <w:rsid w:val="00F171BD"/>
    <w:rsid w:val="00F1797A"/>
    <w:rsid w:val="00F201DA"/>
    <w:rsid w:val="00F20508"/>
    <w:rsid w:val="00F20B45"/>
    <w:rsid w:val="00F215F9"/>
    <w:rsid w:val="00F2170B"/>
    <w:rsid w:val="00F22DEF"/>
    <w:rsid w:val="00F23003"/>
    <w:rsid w:val="00F231E3"/>
    <w:rsid w:val="00F23705"/>
    <w:rsid w:val="00F24456"/>
    <w:rsid w:val="00F2474E"/>
    <w:rsid w:val="00F248ED"/>
    <w:rsid w:val="00F24E1C"/>
    <w:rsid w:val="00F25C27"/>
    <w:rsid w:val="00F25FD2"/>
    <w:rsid w:val="00F2619B"/>
    <w:rsid w:val="00F264EF"/>
    <w:rsid w:val="00F26795"/>
    <w:rsid w:val="00F271A7"/>
    <w:rsid w:val="00F279C7"/>
    <w:rsid w:val="00F32B87"/>
    <w:rsid w:val="00F32D6E"/>
    <w:rsid w:val="00F32DDA"/>
    <w:rsid w:val="00F32F18"/>
    <w:rsid w:val="00F33946"/>
    <w:rsid w:val="00F34226"/>
    <w:rsid w:val="00F35199"/>
    <w:rsid w:val="00F360E7"/>
    <w:rsid w:val="00F36115"/>
    <w:rsid w:val="00F364F2"/>
    <w:rsid w:val="00F373AE"/>
    <w:rsid w:val="00F37859"/>
    <w:rsid w:val="00F37F14"/>
    <w:rsid w:val="00F40630"/>
    <w:rsid w:val="00F42B6F"/>
    <w:rsid w:val="00F43711"/>
    <w:rsid w:val="00F43C4B"/>
    <w:rsid w:val="00F44CAE"/>
    <w:rsid w:val="00F44D99"/>
    <w:rsid w:val="00F45E01"/>
    <w:rsid w:val="00F45F0F"/>
    <w:rsid w:val="00F460A6"/>
    <w:rsid w:val="00F46795"/>
    <w:rsid w:val="00F46E26"/>
    <w:rsid w:val="00F46FDC"/>
    <w:rsid w:val="00F4759F"/>
    <w:rsid w:val="00F4773B"/>
    <w:rsid w:val="00F479D9"/>
    <w:rsid w:val="00F5039A"/>
    <w:rsid w:val="00F51220"/>
    <w:rsid w:val="00F514F3"/>
    <w:rsid w:val="00F51827"/>
    <w:rsid w:val="00F51D04"/>
    <w:rsid w:val="00F521F9"/>
    <w:rsid w:val="00F52689"/>
    <w:rsid w:val="00F54A3D"/>
    <w:rsid w:val="00F56130"/>
    <w:rsid w:val="00F56A16"/>
    <w:rsid w:val="00F57338"/>
    <w:rsid w:val="00F5758F"/>
    <w:rsid w:val="00F57C4C"/>
    <w:rsid w:val="00F57E92"/>
    <w:rsid w:val="00F57EAF"/>
    <w:rsid w:val="00F60B7F"/>
    <w:rsid w:val="00F6279D"/>
    <w:rsid w:val="00F638E6"/>
    <w:rsid w:val="00F63907"/>
    <w:rsid w:val="00F63977"/>
    <w:rsid w:val="00F64740"/>
    <w:rsid w:val="00F64A7B"/>
    <w:rsid w:val="00F6525C"/>
    <w:rsid w:val="00F6576D"/>
    <w:rsid w:val="00F65A8E"/>
    <w:rsid w:val="00F66499"/>
    <w:rsid w:val="00F667B5"/>
    <w:rsid w:val="00F66DA5"/>
    <w:rsid w:val="00F67948"/>
    <w:rsid w:val="00F70C90"/>
    <w:rsid w:val="00F70EB5"/>
    <w:rsid w:val="00F71478"/>
    <w:rsid w:val="00F71CD2"/>
    <w:rsid w:val="00F733FB"/>
    <w:rsid w:val="00F73EE4"/>
    <w:rsid w:val="00F74EB7"/>
    <w:rsid w:val="00F75718"/>
    <w:rsid w:val="00F769B9"/>
    <w:rsid w:val="00F770EB"/>
    <w:rsid w:val="00F77126"/>
    <w:rsid w:val="00F77B31"/>
    <w:rsid w:val="00F77B4F"/>
    <w:rsid w:val="00F80D86"/>
    <w:rsid w:val="00F8126C"/>
    <w:rsid w:val="00F81B95"/>
    <w:rsid w:val="00F825CD"/>
    <w:rsid w:val="00F84172"/>
    <w:rsid w:val="00F84218"/>
    <w:rsid w:val="00F854DF"/>
    <w:rsid w:val="00F86329"/>
    <w:rsid w:val="00F86BEB"/>
    <w:rsid w:val="00F86D1D"/>
    <w:rsid w:val="00F8701D"/>
    <w:rsid w:val="00F879E9"/>
    <w:rsid w:val="00F9119F"/>
    <w:rsid w:val="00F9248B"/>
    <w:rsid w:val="00F927DD"/>
    <w:rsid w:val="00F92F90"/>
    <w:rsid w:val="00F930A6"/>
    <w:rsid w:val="00F9342A"/>
    <w:rsid w:val="00F93536"/>
    <w:rsid w:val="00F94DB7"/>
    <w:rsid w:val="00F95A94"/>
    <w:rsid w:val="00F9629F"/>
    <w:rsid w:val="00F97041"/>
    <w:rsid w:val="00F97706"/>
    <w:rsid w:val="00F97DA4"/>
    <w:rsid w:val="00FA0CB8"/>
    <w:rsid w:val="00FA1B14"/>
    <w:rsid w:val="00FA2F7E"/>
    <w:rsid w:val="00FA515B"/>
    <w:rsid w:val="00FA58CA"/>
    <w:rsid w:val="00FA67F8"/>
    <w:rsid w:val="00FA6F23"/>
    <w:rsid w:val="00FA7105"/>
    <w:rsid w:val="00FA72C3"/>
    <w:rsid w:val="00FB0553"/>
    <w:rsid w:val="00FB0C8B"/>
    <w:rsid w:val="00FB0EB5"/>
    <w:rsid w:val="00FB1474"/>
    <w:rsid w:val="00FB14C6"/>
    <w:rsid w:val="00FB19C0"/>
    <w:rsid w:val="00FB337E"/>
    <w:rsid w:val="00FB410A"/>
    <w:rsid w:val="00FB4295"/>
    <w:rsid w:val="00FB62CC"/>
    <w:rsid w:val="00FB68B7"/>
    <w:rsid w:val="00FB7741"/>
    <w:rsid w:val="00FB7F86"/>
    <w:rsid w:val="00FC008D"/>
    <w:rsid w:val="00FC051E"/>
    <w:rsid w:val="00FC0A24"/>
    <w:rsid w:val="00FC360D"/>
    <w:rsid w:val="00FC3960"/>
    <w:rsid w:val="00FC4284"/>
    <w:rsid w:val="00FC4C1C"/>
    <w:rsid w:val="00FC501C"/>
    <w:rsid w:val="00FC5897"/>
    <w:rsid w:val="00FC5FFD"/>
    <w:rsid w:val="00FC60E2"/>
    <w:rsid w:val="00FC628E"/>
    <w:rsid w:val="00FC681C"/>
    <w:rsid w:val="00FC696A"/>
    <w:rsid w:val="00FC79C4"/>
    <w:rsid w:val="00FD0769"/>
    <w:rsid w:val="00FD0949"/>
    <w:rsid w:val="00FD0954"/>
    <w:rsid w:val="00FD0D8E"/>
    <w:rsid w:val="00FD1041"/>
    <w:rsid w:val="00FD1995"/>
    <w:rsid w:val="00FD1E3A"/>
    <w:rsid w:val="00FD2C45"/>
    <w:rsid w:val="00FD2F61"/>
    <w:rsid w:val="00FD46A6"/>
    <w:rsid w:val="00FD4BE4"/>
    <w:rsid w:val="00FD55EC"/>
    <w:rsid w:val="00FD589F"/>
    <w:rsid w:val="00FD7861"/>
    <w:rsid w:val="00FD7B7B"/>
    <w:rsid w:val="00FE072B"/>
    <w:rsid w:val="00FE1336"/>
    <w:rsid w:val="00FE184B"/>
    <w:rsid w:val="00FE19FC"/>
    <w:rsid w:val="00FE1F77"/>
    <w:rsid w:val="00FE2E57"/>
    <w:rsid w:val="00FE3313"/>
    <w:rsid w:val="00FE3527"/>
    <w:rsid w:val="00FE37A7"/>
    <w:rsid w:val="00FE412E"/>
    <w:rsid w:val="00FE4807"/>
    <w:rsid w:val="00FE590B"/>
    <w:rsid w:val="00FE770D"/>
    <w:rsid w:val="00FE7A07"/>
    <w:rsid w:val="00FF291C"/>
    <w:rsid w:val="00FF3600"/>
    <w:rsid w:val="00FF45C4"/>
    <w:rsid w:val="00FF5CF2"/>
    <w:rsid w:val="00FF5EC8"/>
    <w:rsid w:val="00FF7207"/>
    <w:rsid w:val="00FF7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E3169"/>
  <w15:docId w15:val="{A1261B4D-2A70-4D93-A78A-386ED8CB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uiPriority="9" w:qFormat="1"/>
    <w:lsdException w:name="heading 4" w:locked="0"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iPriority="99" w:unhideWhenUsed="1"/>
    <w:lsdException w:name="Strong" w:qFormat="1"/>
    <w:lsdException w:name="Emphasis" w:qFormat="1"/>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A949C8"/>
    <w:pPr>
      <w:suppressAutoHyphens/>
      <w:spacing w:before="120" w:after="120"/>
    </w:pPr>
    <w:rPr>
      <w:rFonts w:ascii="Arial" w:hAnsi="Arial"/>
      <w:lang w:eastAsia="en-US"/>
    </w:rPr>
  </w:style>
  <w:style w:type="paragraph" w:styleId="Heading1">
    <w:name w:val="heading 1"/>
    <w:basedOn w:val="Normal"/>
    <w:next w:val="Normal"/>
    <w:qFormat/>
    <w:locked/>
    <w:rsid w:val="00436C5A"/>
    <w:pPr>
      <w:keepNext/>
      <w:numPr>
        <w:numId w:val="9"/>
      </w:numPr>
      <w:tabs>
        <w:tab w:val="left" w:pos="851"/>
      </w:tabs>
      <w:spacing w:before="240" w:after="240"/>
      <w:outlineLvl w:val="0"/>
    </w:pPr>
    <w:rPr>
      <w:b/>
      <w:kern w:val="28"/>
      <w:sz w:val="40"/>
    </w:rPr>
  </w:style>
  <w:style w:type="paragraph" w:styleId="Heading2">
    <w:name w:val="heading 2"/>
    <w:basedOn w:val="Normal"/>
    <w:next w:val="Normal"/>
    <w:link w:val="Heading2Char"/>
    <w:qFormat/>
    <w:locked/>
    <w:rsid w:val="004F5063"/>
    <w:pPr>
      <w:keepNext/>
      <w:numPr>
        <w:ilvl w:val="1"/>
        <w:numId w:val="9"/>
      </w:numPr>
      <w:tabs>
        <w:tab w:val="left" w:pos="851"/>
      </w:tabs>
      <w:spacing w:before="240"/>
      <w:outlineLvl w:val="1"/>
    </w:pPr>
    <w:rPr>
      <w:b/>
      <w:kern w:val="28"/>
      <w:sz w:val="36"/>
    </w:rPr>
  </w:style>
  <w:style w:type="paragraph" w:styleId="Heading3">
    <w:name w:val="heading 3"/>
    <w:basedOn w:val="Normal"/>
    <w:next w:val="Normal"/>
    <w:uiPriority w:val="9"/>
    <w:qFormat/>
    <w:locked/>
    <w:rsid w:val="003C33F1"/>
    <w:pPr>
      <w:keepNext/>
      <w:numPr>
        <w:ilvl w:val="2"/>
        <w:numId w:val="9"/>
      </w:numPr>
      <w:tabs>
        <w:tab w:val="left" w:pos="851"/>
      </w:tabs>
      <w:spacing w:before="160"/>
      <w:outlineLvl w:val="2"/>
    </w:pPr>
    <w:rPr>
      <w:b/>
      <w:kern w:val="28"/>
      <w:sz w:val="28"/>
    </w:rPr>
  </w:style>
  <w:style w:type="paragraph" w:styleId="Heading4">
    <w:name w:val="heading 4"/>
    <w:basedOn w:val="Normal"/>
    <w:next w:val="Normal"/>
    <w:qFormat/>
    <w:locked/>
    <w:rsid w:val="00FC360D"/>
    <w:pPr>
      <w:keepNext/>
      <w:numPr>
        <w:ilvl w:val="3"/>
        <w:numId w:val="9"/>
      </w:numPr>
      <w:outlineLvl w:val="3"/>
    </w:pPr>
    <w:rPr>
      <w:b/>
      <w:sz w:val="24"/>
    </w:rPr>
  </w:style>
  <w:style w:type="paragraph" w:styleId="Heading5">
    <w:name w:val="heading 5"/>
    <w:aliases w:val="Heading 5 DO NOT USE"/>
    <w:basedOn w:val="Normal"/>
    <w:next w:val="Normal"/>
    <w:uiPriority w:val="9"/>
    <w:qFormat/>
    <w:locked/>
    <w:rsid w:val="00C64F7C"/>
    <w:pPr>
      <w:spacing w:before="240" w:after="60"/>
      <w:outlineLvl w:val="4"/>
    </w:pPr>
    <w:rPr>
      <w:sz w:val="22"/>
    </w:rPr>
  </w:style>
  <w:style w:type="paragraph" w:styleId="Heading6">
    <w:name w:val="heading 6"/>
    <w:aliases w:val="Heading 6 DO NOT USE"/>
    <w:basedOn w:val="Normal"/>
    <w:next w:val="Normal"/>
    <w:uiPriority w:val="9"/>
    <w:qFormat/>
    <w:locked/>
    <w:rsid w:val="00C64F7C"/>
    <w:pPr>
      <w:spacing w:before="240" w:after="60"/>
      <w:outlineLvl w:val="5"/>
    </w:pPr>
    <w:rPr>
      <w:i/>
      <w:sz w:val="22"/>
    </w:rPr>
  </w:style>
  <w:style w:type="paragraph" w:styleId="Heading7">
    <w:name w:val="heading 7"/>
    <w:aliases w:val="Heading 7 DO NOT USE"/>
    <w:basedOn w:val="Normal"/>
    <w:next w:val="Normal"/>
    <w:uiPriority w:val="9"/>
    <w:qFormat/>
    <w:locked/>
    <w:rsid w:val="00C64F7C"/>
    <w:pPr>
      <w:keepNext/>
      <w:numPr>
        <w:ilvl w:val="6"/>
        <w:numId w:val="4"/>
      </w:numPr>
      <w:spacing w:before="240" w:after="240"/>
      <w:outlineLvl w:val="6"/>
    </w:pPr>
    <w:rPr>
      <w:b/>
      <w:sz w:val="40"/>
    </w:rPr>
  </w:style>
  <w:style w:type="paragraph" w:styleId="Heading8">
    <w:name w:val="heading 8"/>
    <w:aliases w:val="Heading 8 DO NOT USE"/>
    <w:basedOn w:val="Normal"/>
    <w:next w:val="Normal"/>
    <w:uiPriority w:val="9"/>
    <w:qFormat/>
    <w:locked/>
    <w:rsid w:val="00C64F7C"/>
    <w:pPr>
      <w:keepNext/>
      <w:numPr>
        <w:ilvl w:val="7"/>
        <w:numId w:val="5"/>
      </w:numPr>
      <w:spacing w:before="240" w:after="60"/>
      <w:outlineLvl w:val="7"/>
    </w:pPr>
    <w:rPr>
      <w:b/>
      <w:sz w:val="36"/>
    </w:rPr>
  </w:style>
  <w:style w:type="paragraph" w:styleId="Heading9">
    <w:name w:val="heading 9"/>
    <w:aliases w:val="Heading 9 DO NOT USE"/>
    <w:basedOn w:val="Normal"/>
    <w:next w:val="Normal"/>
    <w:uiPriority w:val="9"/>
    <w:qFormat/>
    <w:locked/>
    <w:rsid w:val="00C64F7C"/>
    <w:pPr>
      <w:numPr>
        <w:ilvl w:val="8"/>
        <w:numId w:val="6"/>
      </w:numPr>
      <w:spacing w:before="240" w:after="6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ProductName"/>
    <w:locked/>
    <w:rsid w:val="00F35199"/>
    <w:pPr>
      <w:spacing w:before="960"/>
    </w:pPr>
    <w:rPr>
      <w:sz w:val="48"/>
    </w:rPr>
  </w:style>
  <w:style w:type="paragraph" w:customStyle="1" w:styleId="ProductName">
    <w:name w:val="Product Name"/>
    <w:basedOn w:val="Normal"/>
    <w:next w:val="SWIFTNetversion"/>
    <w:locked/>
    <w:rsid w:val="00A96025"/>
    <w:pPr>
      <w:spacing w:before="1880" w:after="0"/>
    </w:pPr>
    <w:rPr>
      <w:rFonts w:eastAsia="Times New Roman"/>
      <w:sz w:val="40"/>
      <w:szCs w:val="48"/>
    </w:rPr>
  </w:style>
  <w:style w:type="paragraph" w:customStyle="1" w:styleId="SWIFTNetversion">
    <w:name w:val="SWIFTNet version"/>
    <w:basedOn w:val="Normal"/>
    <w:next w:val="DocumentTitle"/>
    <w:locked/>
    <w:rsid w:val="00DF3683"/>
    <w:pPr>
      <w:spacing w:before="360" w:after="0"/>
    </w:pPr>
    <w:rPr>
      <w:rFonts w:eastAsia="Times New Roman"/>
      <w:sz w:val="28"/>
    </w:rPr>
  </w:style>
  <w:style w:type="paragraph" w:styleId="TOC1">
    <w:name w:val="toc 1"/>
    <w:basedOn w:val="Normal"/>
    <w:next w:val="Normal"/>
    <w:autoRedefine/>
    <w:uiPriority w:val="39"/>
    <w:qFormat/>
    <w:locked/>
    <w:rsid w:val="00CF64A9"/>
    <w:pPr>
      <w:tabs>
        <w:tab w:val="left" w:pos="454"/>
        <w:tab w:val="right" w:leader="dot" w:pos="8505"/>
      </w:tabs>
      <w:spacing w:before="240" w:after="60"/>
      <w:ind w:left="454" w:hanging="454"/>
    </w:pPr>
    <w:rPr>
      <w:b/>
      <w:noProof/>
    </w:rPr>
  </w:style>
  <w:style w:type="paragraph" w:styleId="TOC2">
    <w:name w:val="toc 2"/>
    <w:basedOn w:val="Normal"/>
    <w:next w:val="Normal"/>
    <w:autoRedefine/>
    <w:uiPriority w:val="39"/>
    <w:qFormat/>
    <w:locked/>
    <w:rsid w:val="00CF64A9"/>
    <w:pPr>
      <w:tabs>
        <w:tab w:val="left" w:pos="1021"/>
        <w:tab w:val="right" w:leader="dot" w:pos="8505"/>
      </w:tabs>
      <w:spacing w:before="40" w:after="40"/>
      <w:ind w:left="1021" w:hanging="567"/>
    </w:pPr>
    <w:rPr>
      <w:noProof/>
      <w:snapToGrid w:val="0"/>
    </w:rPr>
  </w:style>
  <w:style w:type="paragraph" w:styleId="TOC3">
    <w:name w:val="toc 3"/>
    <w:basedOn w:val="Normal"/>
    <w:next w:val="Normal"/>
    <w:autoRedefine/>
    <w:uiPriority w:val="39"/>
    <w:qFormat/>
    <w:locked/>
    <w:rsid w:val="00CF64A9"/>
    <w:pPr>
      <w:tabs>
        <w:tab w:val="left" w:pos="1701"/>
        <w:tab w:val="right" w:leader="dot" w:pos="8505"/>
      </w:tabs>
      <w:spacing w:before="40" w:after="40"/>
      <w:ind w:left="1701" w:hanging="680"/>
    </w:pPr>
    <w:rPr>
      <w:noProof/>
    </w:rPr>
  </w:style>
  <w:style w:type="paragraph" w:styleId="TOC4">
    <w:name w:val="toc 4"/>
    <w:basedOn w:val="Normal"/>
    <w:next w:val="Normal"/>
    <w:autoRedefine/>
    <w:uiPriority w:val="39"/>
    <w:locked/>
    <w:rsid w:val="00CF64A9"/>
    <w:pPr>
      <w:tabs>
        <w:tab w:val="left" w:pos="2552"/>
        <w:tab w:val="right" w:leader="dot" w:pos="8505"/>
      </w:tabs>
      <w:spacing w:before="60" w:after="60"/>
      <w:ind w:left="2552" w:hanging="851"/>
    </w:pPr>
    <w:rPr>
      <w:noProof/>
    </w:rPr>
  </w:style>
  <w:style w:type="paragraph" w:customStyle="1" w:styleId="Heading">
    <w:name w:val="Heading"/>
    <w:basedOn w:val="Normal"/>
    <w:next w:val="Normal"/>
    <w:locked/>
    <w:rsid w:val="00827946"/>
    <w:pPr>
      <w:spacing w:after="240"/>
      <w:outlineLvl w:val="0"/>
    </w:pPr>
    <w:rPr>
      <w:b/>
      <w:sz w:val="40"/>
    </w:rPr>
  </w:style>
  <w:style w:type="paragraph" w:customStyle="1" w:styleId="Copyrightheading">
    <w:name w:val="Copyright heading"/>
    <w:basedOn w:val="Normal"/>
    <w:locked/>
    <w:rsid w:val="007F3A60"/>
    <w:pPr>
      <w:tabs>
        <w:tab w:val="left" w:pos="0"/>
      </w:tabs>
      <w:spacing w:before="160" w:after="0" w:line="288" w:lineRule="auto"/>
      <w:jc w:val="both"/>
    </w:pPr>
    <w:rPr>
      <w:rFonts w:eastAsia="Times New Roman"/>
      <w:b/>
      <w:sz w:val="24"/>
    </w:rPr>
  </w:style>
  <w:style w:type="paragraph" w:customStyle="1" w:styleId="Warning">
    <w:name w:val="Warning"/>
    <w:basedOn w:val="Note"/>
    <w:next w:val="Normal"/>
    <w:link w:val="WarningChar"/>
    <w:locked/>
    <w:rsid w:val="00C64F7C"/>
    <w:pPr>
      <w:numPr>
        <w:numId w:val="3"/>
      </w:numPr>
      <w:tabs>
        <w:tab w:val="clear" w:pos="1080"/>
      </w:tabs>
      <w:suppressAutoHyphens w:val="0"/>
      <w:ind w:left="1985" w:hanging="1134"/>
    </w:pPr>
    <w:rPr>
      <w:snapToGrid w:val="0"/>
      <w:lang w:val="en-US"/>
    </w:rPr>
  </w:style>
  <w:style w:type="paragraph" w:customStyle="1" w:styleId="Note">
    <w:name w:val="Note"/>
    <w:basedOn w:val="Normal"/>
    <w:next w:val="Normal"/>
    <w:link w:val="NoteChar"/>
    <w:locked/>
    <w:rsid w:val="00C64F7C"/>
    <w:pPr>
      <w:keepLines/>
      <w:numPr>
        <w:numId w:val="1"/>
      </w:numPr>
      <w:pBdr>
        <w:top w:val="single" w:sz="4" w:space="1" w:color="auto"/>
        <w:bottom w:val="single" w:sz="4" w:space="1" w:color="auto"/>
      </w:pBdr>
      <w:tabs>
        <w:tab w:val="left" w:pos="1701"/>
      </w:tabs>
      <w:ind w:left="1702" w:hanging="851"/>
    </w:pPr>
  </w:style>
  <w:style w:type="paragraph" w:customStyle="1" w:styleId="Headereven">
    <w:name w:val="Header even"/>
    <w:locked/>
    <w:rsid w:val="00774F30"/>
    <w:pPr>
      <w:tabs>
        <w:tab w:val="right" w:pos="8505"/>
      </w:tabs>
      <w:spacing w:after="40"/>
    </w:pPr>
    <w:rPr>
      <w:rFonts w:ascii="Arial" w:eastAsia="Times New Roman" w:hAnsi="Arial"/>
      <w:b/>
      <w:noProof/>
      <w:sz w:val="16"/>
      <w:lang w:val="en-US" w:eastAsia="en-US"/>
    </w:rPr>
  </w:style>
  <w:style w:type="paragraph" w:customStyle="1" w:styleId="Footereven">
    <w:name w:val="Footer even"/>
    <w:locked/>
    <w:rsid w:val="00774F30"/>
    <w:pPr>
      <w:tabs>
        <w:tab w:val="right" w:pos="8505"/>
      </w:tabs>
      <w:spacing w:before="60"/>
    </w:pPr>
    <w:rPr>
      <w:rFonts w:ascii="Arial" w:eastAsia="Times New Roman" w:hAnsi="Arial"/>
      <w:b/>
      <w:noProof/>
      <w:sz w:val="16"/>
      <w:lang w:val="en-US" w:eastAsia="en-US"/>
    </w:rPr>
  </w:style>
  <w:style w:type="paragraph" w:customStyle="1" w:styleId="Headerodd">
    <w:name w:val="Header odd"/>
    <w:basedOn w:val="Normal"/>
    <w:locked/>
    <w:rsid w:val="00774F30"/>
    <w:pPr>
      <w:tabs>
        <w:tab w:val="right" w:pos="8712"/>
      </w:tabs>
      <w:suppressAutoHyphens w:val="0"/>
      <w:spacing w:before="0" w:after="40"/>
      <w:jc w:val="right"/>
    </w:pPr>
    <w:rPr>
      <w:b/>
      <w:sz w:val="16"/>
    </w:rPr>
  </w:style>
  <w:style w:type="paragraph" w:styleId="IndexHeading">
    <w:name w:val="index heading"/>
    <w:basedOn w:val="Normal"/>
    <w:next w:val="Index1"/>
    <w:semiHidden/>
    <w:locked/>
    <w:rsid w:val="00F71478"/>
    <w:pPr>
      <w:suppressAutoHyphens w:val="0"/>
    </w:pPr>
    <w:rPr>
      <w:rFonts w:eastAsia="Times New Roman"/>
      <w:b/>
    </w:rPr>
  </w:style>
  <w:style w:type="paragraph" w:styleId="Index1">
    <w:name w:val="index 1"/>
    <w:basedOn w:val="Normal"/>
    <w:next w:val="Normal"/>
    <w:autoRedefine/>
    <w:semiHidden/>
    <w:locked/>
    <w:rsid w:val="00F71478"/>
    <w:pPr>
      <w:suppressAutoHyphens w:val="0"/>
      <w:spacing w:before="0" w:after="0"/>
      <w:ind w:left="200" w:hanging="200"/>
    </w:pPr>
    <w:rPr>
      <w:rFonts w:eastAsia="Times New Roman"/>
    </w:rPr>
  </w:style>
  <w:style w:type="paragraph" w:styleId="Index2">
    <w:name w:val="index 2"/>
    <w:basedOn w:val="Normal"/>
    <w:next w:val="Normal"/>
    <w:autoRedefine/>
    <w:semiHidden/>
    <w:locked/>
    <w:rsid w:val="00F71478"/>
    <w:pPr>
      <w:suppressAutoHyphens w:val="0"/>
      <w:spacing w:before="0" w:after="0"/>
      <w:ind w:left="284"/>
    </w:pPr>
    <w:rPr>
      <w:rFonts w:eastAsia="Times New Roman"/>
    </w:rPr>
  </w:style>
  <w:style w:type="paragraph" w:customStyle="1" w:styleId="Tabletext">
    <w:name w:val="Table text"/>
    <w:basedOn w:val="Normal"/>
    <w:locked/>
    <w:rsid w:val="00827946"/>
    <w:pPr>
      <w:spacing w:before="60" w:after="60"/>
    </w:pPr>
  </w:style>
  <w:style w:type="paragraph" w:customStyle="1" w:styleId="Blocklabel">
    <w:name w:val="Block label"/>
    <w:basedOn w:val="Normal"/>
    <w:next w:val="Normal"/>
    <w:link w:val="BlocklabelChar"/>
    <w:locked/>
    <w:rsid w:val="00827946"/>
    <w:pPr>
      <w:keepNext/>
      <w:spacing w:after="60"/>
      <w:ind w:left="425"/>
    </w:pPr>
    <w:rPr>
      <w:b/>
      <w:snapToGrid w:val="0"/>
    </w:rPr>
  </w:style>
  <w:style w:type="table" w:customStyle="1" w:styleId="Tableborders">
    <w:name w:val="Table borders"/>
    <w:basedOn w:val="TableNormal"/>
    <w:locked/>
    <w:rsid w:val="00827946"/>
    <w:rPr>
      <w:rFonts w:ascii="Arial" w:hAnsi="Arial"/>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74F30"/>
    <w:pPr>
      <w:jc w:val="right"/>
    </w:pPr>
  </w:style>
  <w:style w:type="paragraph" w:customStyle="1" w:styleId="ListBullet1">
    <w:name w:val="List Bullet1"/>
    <w:basedOn w:val="Normal"/>
    <w:link w:val="ListbulletChar"/>
    <w:locked/>
    <w:rsid w:val="00C64F7C"/>
    <w:pPr>
      <w:numPr>
        <w:numId w:val="2"/>
      </w:numPr>
      <w:spacing w:before="60" w:after="60"/>
    </w:pPr>
  </w:style>
  <w:style w:type="paragraph" w:customStyle="1" w:styleId="ListNumber1">
    <w:name w:val="List Number1"/>
    <w:basedOn w:val="Normal"/>
    <w:locked/>
    <w:rsid w:val="00A211AB"/>
    <w:pPr>
      <w:numPr>
        <w:numId w:val="8"/>
      </w:numPr>
      <w:tabs>
        <w:tab w:val="clear" w:pos="1211"/>
        <w:tab w:val="left" w:pos="1134"/>
      </w:tabs>
      <w:spacing w:before="60" w:after="60"/>
    </w:pPr>
  </w:style>
  <w:style w:type="paragraph" w:customStyle="1" w:styleId="Copyrighttext">
    <w:name w:val="Copyright text"/>
    <w:locked/>
    <w:rsid w:val="007F3A60"/>
    <w:pPr>
      <w:spacing w:before="40" w:after="80"/>
    </w:pPr>
    <w:rPr>
      <w:rFonts w:ascii="Arial" w:hAnsi="Arial"/>
      <w:noProof/>
      <w:szCs w:val="19"/>
      <w:lang w:eastAsia="en-US"/>
    </w:rPr>
  </w:style>
  <w:style w:type="paragraph" w:customStyle="1" w:styleId="Append1">
    <w:name w:val="Append 1"/>
    <w:basedOn w:val="Normal"/>
    <w:next w:val="Normal"/>
    <w:locked/>
    <w:rsid w:val="00232E86"/>
    <w:pPr>
      <w:keepNext/>
      <w:keepLines/>
      <w:numPr>
        <w:numId w:val="10"/>
      </w:numPr>
      <w:suppressAutoHyphens w:val="0"/>
      <w:spacing w:before="240" w:after="240"/>
      <w:outlineLvl w:val="0"/>
    </w:pPr>
    <w:rPr>
      <w:rFonts w:eastAsia="Times New Roman"/>
      <w:b/>
      <w:color w:val="000000"/>
      <w:sz w:val="40"/>
      <w:lang w:val="en-US"/>
    </w:rPr>
  </w:style>
  <w:style w:type="paragraph" w:customStyle="1" w:styleId="Label">
    <w:name w:val="Label"/>
    <w:basedOn w:val="Normal"/>
    <w:next w:val="Normal"/>
    <w:locked/>
    <w:rsid w:val="00827946"/>
    <w:pPr>
      <w:keepNext/>
    </w:pPr>
    <w:rPr>
      <w:b/>
      <w:snapToGrid w:val="0"/>
    </w:rPr>
  </w:style>
  <w:style w:type="paragraph" w:styleId="TOCHeading">
    <w:name w:val="TOC Heading"/>
    <w:basedOn w:val="Heading"/>
    <w:next w:val="Normal"/>
    <w:qFormat/>
    <w:locked/>
    <w:rsid w:val="00C64F7C"/>
    <w:pPr>
      <w:outlineLvl w:val="9"/>
    </w:pPr>
  </w:style>
  <w:style w:type="paragraph" w:customStyle="1" w:styleId="Tablelistbullet">
    <w:name w:val="Table list bullet"/>
    <w:basedOn w:val="Tabletext"/>
    <w:locked/>
    <w:rsid w:val="00C64F7C"/>
    <w:pPr>
      <w:ind w:left="284" w:hanging="284"/>
    </w:pPr>
  </w:style>
  <w:style w:type="paragraph" w:customStyle="1" w:styleId="Tableheading">
    <w:name w:val="Table heading"/>
    <w:basedOn w:val="Normal"/>
    <w:locked/>
    <w:rsid w:val="006261C8"/>
    <w:rPr>
      <w:b/>
      <w:snapToGrid w:val="0"/>
    </w:rPr>
  </w:style>
  <w:style w:type="paragraph" w:customStyle="1" w:styleId="Command">
    <w:name w:val="Command"/>
    <w:basedOn w:val="Normal"/>
    <w:locked/>
    <w:rsid w:val="00C64F7C"/>
    <w:pPr>
      <w:ind w:left="1134"/>
    </w:pPr>
    <w:rPr>
      <w:rFonts w:ascii="Courier" w:hAnsi="Courier"/>
      <w:snapToGrid w:val="0"/>
    </w:rPr>
  </w:style>
  <w:style w:type="character" w:styleId="BookTitle">
    <w:name w:val="Book Title"/>
    <w:basedOn w:val="DefaultParagraphFont"/>
    <w:qFormat/>
    <w:locked/>
    <w:rsid w:val="00A17311"/>
    <w:rPr>
      <w:i/>
    </w:rPr>
  </w:style>
  <w:style w:type="character" w:customStyle="1" w:styleId="Syntax">
    <w:name w:val="Syntax"/>
    <w:basedOn w:val="DefaultParagraphFont"/>
    <w:locked/>
    <w:rsid w:val="004C6D96"/>
    <w:rPr>
      <w:rFonts w:ascii="Courier" w:hAnsi="Courier"/>
      <w:noProof/>
    </w:rPr>
  </w:style>
  <w:style w:type="paragraph" w:customStyle="1" w:styleId="ListContinue1">
    <w:name w:val="List Continue1"/>
    <w:basedOn w:val="Normal"/>
    <w:locked/>
    <w:rsid w:val="00326FA4"/>
    <w:pPr>
      <w:spacing w:before="60" w:after="60"/>
      <w:ind w:left="1134"/>
    </w:pPr>
  </w:style>
  <w:style w:type="paragraph" w:customStyle="1" w:styleId="Tablelistnumber">
    <w:name w:val="Table list number"/>
    <w:basedOn w:val="Tabletext"/>
    <w:locked/>
    <w:rsid w:val="009658AA"/>
    <w:pPr>
      <w:ind w:left="284" w:hanging="284"/>
    </w:pPr>
  </w:style>
  <w:style w:type="paragraph" w:customStyle="1" w:styleId="Append2">
    <w:name w:val="Append 2"/>
    <w:basedOn w:val="Heading2"/>
    <w:next w:val="Normal"/>
    <w:locked/>
    <w:rsid w:val="00232E86"/>
    <w:pPr>
      <w:keepLines/>
      <w:numPr>
        <w:numId w:val="10"/>
      </w:numPr>
      <w:suppressAutoHyphens w:val="0"/>
    </w:pPr>
    <w:rPr>
      <w:rFonts w:eastAsia="Times New Roman"/>
      <w:color w:val="000000"/>
      <w:kern w:val="0"/>
      <w:lang w:val="en-US"/>
    </w:rPr>
  </w:style>
  <w:style w:type="paragraph" w:customStyle="1" w:styleId="Append3">
    <w:name w:val="Append 3"/>
    <w:basedOn w:val="Heading3"/>
    <w:next w:val="Normal"/>
    <w:locked/>
    <w:rsid w:val="00232E86"/>
    <w:pPr>
      <w:keepLines/>
      <w:numPr>
        <w:numId w:val="10"/>
      </w:numPr>
      <w:suppressAutoHyphens w:val="0"/>
    </w:pPr>
    <w:rPr>
      <w:rFonts w:eastAsia="Times New Roman"/>
      <w:color w:val="000000"/>
      <w:kern w:val="0"/>
      <w:lang w:val="en-US"/>
    </w:rPr>
  </w:style>
  <w:style w:type="paragraph" w:customStyle="1" w:styleId="Append4">
    <w:name w:val="Append 4"/>
    <w:basedOn w:val="Heading4"/>
    <w:next w:val="Normal"/>
    <w:locked/>
    <w:rsid w:val="00232E86"/>
    <w:pPr>
      <w:keepLines/>
      <w:numPr>
        <w:numId w:val="10"/>
      </w:numPr>
      <w:tabs>
        <w:tab w:val="left" w:pos="851"/>
      </w:tabs>
      <w:suppressAutoHyphens w:val="0"/>
    </w:pPr>
    <w:rPr>
      <w:rFonts w:eastAsia="Times New Roman"/>
      <w:color w:val="000000"/>
      <w:lang w:val="en-US"/>
    </w:rPr>
  </w:style>
  <w:style w:type="paragraph" w:customStyle="1" w:styleId="ListBullet21">
    <w:name w:val="List Bullet 21"/>
    <w:basedOn w:val="Normal"/>
    <w:next w:val="Normal"/>
    <w:locked/>
    <w:rsid w:val="00396490"/>
    <w:pPr>
      <w:numPr>
        <w:numId w:val="7"/>
      </w:numPr>
      <w:tabs>
        <w:tab w:val="clear" w:pos="3196"/>
        <w:tab w:val="left" w:pos="1418"/>
      </w:tabs>
      <w:spacing w:before="60" w:after="60"/>
      <w:ind w:left="1418" w:hanging="284"/>
    </w:pPr>
  </w:style>
  <w:style w:type="paragraph" w:customStyle="1" w:styleId="Releasedate">
    <w:name w:val="Release date"/>
    <w:basedOn w:val="DocumentTitle"/>
    <w:locked/>
    <w:rsid w:val="00830F4A"/>
    <w:pPr>
      <w:spacing w:before="1660" w:after="460"/>
    </w:pPr>
    <w:rPr>
      <w:sz w:val="20"/>
      <w:szCs w:val="32"/>
    </w:rPr>
  </w:style>
  <w:style w:type="character" w:customStyle="1" w:styleId="Italic">
    <w:name w:val="Italic"/>
    <w:basedOn w:val="DefaultParagraphFont"/>
    <w:locked/>
    <w:rsid w:val="00E541CD"/>
    <w:rPr>
      <w:i/>
    </w:rPr>
  </w:style>
  <w:style w:type="paragraph" w:customStyle="1" w:styleId="Index">
    <w:name w:val="Index"/>
    <w:basedOn w:val="Normal"/>
    <w:locked/>
    <w:rsid w:val="00830E67"/>
  </w:style>
  <w:style w:type="paragraph" w:styleId="DocumentMap">
    <w:name w:val="Document Map"/>
    <w:basedOn w:val="Normal"/>
    <w:semiHidden/>
    <w:locked/>
    <w:rsid w:val="00956781"/>
    <w:pPr>
      <w:shd w:val="clear" w:color="auto" w:fill="000080"/>
    </w:pPr>
    <w:rPr>
      <w:rFonts w:ascii="Tahoma" w:hAnsi="Tahoma" w:cs="Tahoma"/>
    </w:rPr>
  </w:style>
  <w:style w:type="paragraph" w:customStyle="1" w:styleId="ProductFamily">
    <w:name w:val="Product Family"/>
    <w:basedOn w:val="Normal"/>
    <w:next w:val="ProductName"/>
    <w:locked/>
    <w:rsid w:val="003D11CB"/>
    <w:pPr>
      <w:spacing w:before="1000" w:after="0"/>
    </w:pPr>
    <w:rPr>
      <w:rFonts w:eastAsia="Times New Roman"/>
      <w:sz w:val="32"/>
      <w:szCs w:val="32"/>
    </w:rPr>
  </w:style>
  <w:style w:type="paragraph" w:customStyle="1" w:styleId="Productvariant">
    <w:name w:val="Product variant"/>
    <w:basedOn w:val="Normal"/>
    <w:locked/>
    <w:rsid w:val="00A96025"/>
    <w:pPr>
      <w:spacing w:before="360" w:after="0"/>
    </w:pPr>
    <w:rPr>
      <w:sz w:val="28"/>
    </w:rPr>
  </w:style>
  <w:style w:type="paragraph" w:styleId="Caption">
    <w:name w:val="caption"/>
    <w:basedOn w:val="Normal"/>
    <w:next w:val="ListNumber1"/>
    <w:qFormat/>
    <w:locked/>
    <w:rsid w:val="00A96025"/>
    <w:pPr>
      <w:tabs>
        <w:tab w:val="left" w:pos="1134"/>
      </w:tabs>
      <w:spacing w:before="0" w:after="60"/>
      <w:ind w:left="1418"/>
    </w:pPr>
    <w:rPr>
      <w:bCs/>
      <w:i/>
      <w:snapToGrid w:val="0"/>
      <w:sz w:val="18"/>
    </w:rPr>
  </w:style>
  <w:style w:type="character" w:styleId="Hyperlink">
    <w:name w:val="Hyperlink"/>
    <w:basedOn w:val="DefaultParagraphFont"/>
    <w:locked/>
    <w:rsid w:val="00005ECC"/>
    <w:rPr>
      <w:color w:val="0000FF"/>
      <w:u w:val="single"/>
    </w:rPr>
  </w:style>
  <w:style w:type="character" w:styleId="FollowedHyperlink">
    <w:name w:val="FollowedHyperlink"/>
    <w:basedOn w:val="DefaultParagraphFont"/>
    <w:uiPriority w:val="99"/>
    <w:locked/>
    <w:rsid w:val="00235532"/>
    <w:rPr>
      <w:color w:val="800080"/>
      <w:u w:val="single"/>
    </w:rPr>
  </w:style>
  <w:style w:type="character" w:customStyle="1" w:styleId="Bold">
    <w:name w:val="Bold"/>
    <w:basedOn w:val="DefaultParagraphFont"/>
    <w:locked/>
    <w:rsid w:val="00E541CD"/>
    <w:rPr>
      <w:b/>
    </w:rPr>
  </w:style>
  <w:style w:type="paragraph" w:customStyle="1" w:styleId="DocumentSubtitle">
    <w:name w:val="Document Subtitle"/>
    <w:basedOn w:val="DocumentTitle"/>
    <w:locked/>
    <w:rsid w:val="00D055FE"/>
    <w:pPr>
      <w:spacing w:before="300" w:after="240"/>
    </w:pPr>
    <w:rPr>
      <w:sz w:val="32"/>
    </w:rPr>
  </w:style>
  <w:style w:type="character" w:customStyle="1" w:styleId="Metadata">
    <w:name w:val="Metadata"/>
    <w:basedOn w:val="base"/>
    <w:locked/>
    <w:rsid w:val="00800D49"/>
    <w:rPr>
      <w:rFonts w:ascii="Arial" w:hAnsi="Arial"/>
      <w:noProof/>
      <w:color w:val="008000"/>
      <w:sz w:val="18"/>
      <w:lang w:val="en-GB"/>
    </w:rPr>
  </w:style>
  <w:style w:type="paragraph" w:customStyle="1" w:styleId="RevisionSecurityStatus">
    <w:name w:val="RevisionSecurityStatus"/>
    <w:basedOn w:val="Normal"/>
    <w:locked/>
    <w:rsid w:val="00A96025"/>
    <w:pPr>
      <w:spacing w:before="400" w:after="0"/>
    </w:pPr>
    <w:rPr>
      <w:sz w:val="28"/>
    </w:rPr>
  </w:style>
  <w:style w:type="paragraph" w:customStyle="1" w:styleId="Titlepagetext">
    <w:name w:val="Title page text"/>
    <w:basedOn w:val="Normal"/>
    <w:locked/>
    <w:rsid w:val="00A96025"/>
    <w:pPr>
      <w:spacing w:after="0"/>
    </w:pPr>
    <w:rPr>
      <w:sz w:val="18"/>
    </w:rPr>
  </w:style>
  <w:style w:type="paragraph" w:styleId="Header">
    <w:name w:val="header"/>
    <w:basedOn w:val="Normal"/>
    <w:locked/>
    <w:rsid w:val="00186968"/>
    <w:pPr>
      <w:tabs>
        <w:tab w:val="center" w:pos="4320"/>
        <w:tab w:val="right" w:pos="8640"/>
      </w:tabs>
    </w:pPr>
  </w:style>
  <w:style w:type="paragraph" w:styleId="Footer">
    <w:name w:val="footer"/>
    <w:basedOn w:val="Normal"/>
    <w:locked/>
    <w:rsid w:val="008B1708"/>
    <w:pPr>
      <w:tabs>
        <w:tab w:val="center" w:pos="4320"/>
        <w:tab w:val="right" w:pos="8640"/>
      </w:tabs>
    </w:pPr>
  </w:style>
  <w:style w:type="paragraph" w:customStyle="1" w:styleId="QMOtabletext">
    <w:name w:val="QMO_table text"/>
    <w:basedOn w:val="Tabletext"/>
    <w:locked/>
    <w:rsid w:val="0039222E"/>
  </w:style>
  <w:style w:type="paragraph" w:customStyle="1" w:styleId="QMODocumentTitle">
    <w:name w:val="QMO_Document Title"/>
    <w:basedOn w:val="DocumentTitle"/>
    <w:locked/>
    <w:rsid w:val="0039222E"/>
    <w:pPr>
      <w:spacing w:before="0" w:after="200"/>
    </w:pPr>
    <w:rPr>
      <w:b/>
      <w:sz w:val="60"/>
    </w:rPr>
  </w:style>
  <w:style w:type="paragraph" w:customStyle="1" w:styleId="QMOTableheading">
    <w:name w:val="QMO_Table heading"/>
    <w:basedOn w:val="Tableheading"/>
    <w:next w:val="Normal"/>
    <w:locked/>
    <w:rsid w:val="002C5A3B"/>
  </w:style>
  <w:style w:type="paragraph" w:styleId="Date">
    <w:name w:val="Date"/>
    <w:basedOn w:val="Normal"/>
    <w:next w:val="Normal"/>
    <w:locked/>
    <w:rsid w:val="000456C9"/>
  </w:style>
  <w:style w:type="paragraph" w:styleId="HTMLAddress">
    <w:name w:val="HTML Address"/>
    <w:basedOn w:val="Normal"/>
    <w:locked/>
    <w:rsid w:val="000456C9"/>
    <w:rPr>
      <w:i/>
      <w:iCs/>
    </w:rPr>
  </w:style>
  <w:style w:type="paragraph" w:styleId="HTMLPreformatted">
    <w:name w:val="HTML Preformatted"/>
    <w:basedOn w:val="Normal"/>
    <w:locked/>
    <w:rsid w:val="000456C9"/>
    <w:rPr>
      <w:rFonts w:ascii="Courier New" w:hAnsi="Courier New" w:cs="Courier New"/>
    </w:rPr>
  </w:style>
  <w:style w:type="paragraph" w:styleId="Subtitle">
    <w:name w:val="Subtitle"/>
    <w:basedOn w:val="Normal"/>
    <w:qFormat/>
    <w:locked/>
    <w:rsid w:val="000456C9"/>
    <w:pPr>
      <w:spacing w:after="60"/>
      <w:jc w:val="center"/>
      <w:outlineLvl w:val="1"/>
    </w:pPr>
    <w:rPr>
      <w:rFonts w:cs="Arial"/>
      <w:sz w:val="24"/>
      <w:szCs w:val="24"/>
    </w:rPr>
  </w:style>
  <w:style w:type="paragraph" w:styleId="TableofAuthorities">
    <w:name w:val="table of authorities"/>
    <w:basedOn w:val="Normal"/>
    <w:next w:val="Normal"/>
    <w:semiHidden/>
    <w:locked/>
    <w:rsid w:val="000456C9"/>
    <w:pPr>
      <w:ind w:left="200" w:hanging="200"/>
    </w:pPr>
  </w:style>
  <w:style w:type="paragraph" w:styleId="TableofFigures">
    <w:name w:val="table of figures"/>
    <w:basedOn w:val="Normal"/>
    <w:next w:val="Normal"/>
    <w:semiHidden/>
    <w:locked/>
    <w:rsid w:val="000456C9"/>
  </w:style>
  <w:style w:type="table" w:styleId="TableGrid">
    <w:name w:val="Table Grid"/>
    <w:basedOn w:val="TableNormal"/>
    <w:locked/>
    <w:rsid w:val="003B2CBB"/>
    <w:pPr>
      <w:suppressAutoHyphens/>
      <w:spacing w:before="120" w:after="12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locked/>
    <w:rsid w:val="00017166"/>
    <w:rPr>
      <w:rFonts w:ascii="Tahoma" w:hAnsi="Tahoma" w:cs="Tahoma"/>
      <w:sz w:val="16"/>
      <w:szCs w:val="16"/>
    </w:rPr>
  </w:style>
  <w:style w:type="paragraph" w:customStyle="1" w:styleId="LeftAlignedNormal">
    <w:name w:val="Left Aligned Normal"/>
    <w:basedOn w:val="Normal"/>
    <w:locked/>
    <w:rsid w:val="00524D52"/>
    <w:pPr>
      <w:tabs>
        <w:tab w:val="right" w:pos="8448"/>
      </w:tabs>
    </w:pPr>
    <w:rPr>
      <w:rFonts w:ascii="Helvetica" w:hAnsi="Helvetica"/>
    </w:rPr>
  </w:style>
  <w:style w:type="paragraph" w:customStyle="1" w:styleId="FooterFirstPage">
    <w:name w:val="Footer First Page"/>
    <w:basedOn w:val="Footer"/>
    <w:locked/>
    <w:rsid w:val="00BF328C"/>
    <w:pPr>
      <w:tabs>
        <w:tab w:val="right" w:pos="8448"/>
      </w:tabs>
      <w:ind w:left="426" w:hanging="426"/>
    </w:pPr>
    <w:rPr>
      <w:rFonts w:ascii="Times New Roman" w:hAnsi="Times New Roman"/>
    </w:rPr>
  </w:style>
  <w:style w:type="paragraph" w:customStyle="1" w:styleId="HeaderFirstPage">
    <w:name w:val="Header First Page"/>
    <w:basedOn w:val="Header"/>
    <w:locked/>
    <w:rsid w:val="00BF328C"/>
    <w:pPr>
      <w:tabs>
        <w:tab w:val="right" w:pos="8448"/>
      </w:tabs>
      <w:spacing w:before="0" w:after="40"/>
    </w:pPr>
    <w:rPr>
      <w:rFonts w:ascii="Times" w:hAnsi="Times"/>
      <w:sz w:val="22"/>
      <w:szCs w:val="22"/>
    </w:rPr>
  </w:style>
  <w:style w:type="paragraph" w:customStyle="1" w:styleId="Templateinstructions">
    <w:name w:val="Template_instructions"/>
    <w:basedOn w:val="Normal"/>
    <w:next w:val="Normal"/>
    <w:link w:val="TemplateinstructionsCharChar"/>
    <w:locked/>
    <w:rsid w:val="00E970F2"/>
    <w:rPr>
      <w:color w:val="0000FF"/>
    </w:rPr>
  </w:style>
  <w:style w:type="character" w:customStyle="1" w:styleId="TemplateinstructionsCharChar">
    <w:name w:val="Template_instructions Char Char"/>
    <w:basedOn w:val="DefaultParagraphFont"/>
    <w:link w:val="Templateinstructions"/>
    <w:rsid w:val="00E970F2"/>
    <w:rPr>
      <w:rFonts w:ascii="Arial" w:eastAsia="Times" w:hAnsi="Arial"/>
      <w:color w:val="0000FF"/>
      <w:lang w:val="en-GB" w:eastAsia="en-US" w:bidi="ar-SA"/>
    </w:rPr>
  </w:style>
  <w:style w:type="paragraph" w:customStyle="1" w:styleId="CMPinstructionsListBul">
    <w:name w:val="CMP_instructions_ListBul"/>
    <w:basedOn w:val="ListBullet1"/>
    <w:locked/>
    <w:rsid w:val="00C17A48"/>
    <w:pPr>
      <w:tabs>
        <w:tab w:val="left" w:pos="1134"/>
      </w:tabs>
    </w:pPr>
    <w:rPr>
      <w:color w:val="0000FF"/>
    </w:rPr>
  </w:style>
  <w:style w:type="paragraph" w:customStyle="1" w:styleId="CMPinstructionsNote">
    <w:name w:val="CMP_instructions_Note"/>
    <w:basedOn w:val="Note"/>
    <w:next w:val="Templateinstructions"/>
    <w:locked/>
    <w:rsid w:val="00C17A48"/>
    <w:rPr>
      <w:color w:val="0000FF"/>
    </w:rPr>
  </w:style>
  <w:style w:type="character" w:customStyle="1" w:styleId="Bookconfidentiality">
    <w:name w:val="Book_confidentiality"/>
    <w:basedOn w:val="Metadata"/>
    <w:locked/>
    <w:rsid w:val="00DD078D"/>
    <w:rPr>
      <w:rFonts w:ascii="Arial" w:hAnsi="Arial"/>
      <w:noProof/>
      <w:color w:val="008000"/>
      <w:sz w:val="28"/>
      <w:lang w:val="en-GB"/>
    </w:rPr>
  </w:style>
  <w:style w:type="character" w:customStyle="1" w:styleId="Revisionstatus">
    <w:name w:val="Revision_status"/>
    <w:basedOn w:val="Metadata"/>
    <w:locked/>
    <w:rsid w:val="00E90134"/>
    <w:rPr>
      <w:rFonts w:ascii="Arial" w:hAnsi="Arial"/>
      <w:noProof/>
      <w:color w:val="008000"/>
      <w:sz w:val="28"/>
      <w:lang w:val="en-GB"/>
    </w:rPr>
  </w:style>
  <w:style w:type="paragraph" w:customStyle="1" w:styleId="bookconfrevstatus">
    <w:name w:val="bookconf + revstatus"/>
    <w:basedOn w:val="Normal"/>
    <w:next w:val="Normal"/>
    <w:locked/>
    <w:rsid w:val="00245CEA"/>
    <w:pPr>
      <w:spacing w:before="0" w:after="0"/>
    </w:pPr>
  </w:style>
  <w:style w:type="character" w:customStyle="1" w:styleId="base">
    <w:name w:val="base"/>
    <w:basedOn w:val="DefaultParagraphFont"/>
    <w:locked/>
    <w:rsid w:val="00800D49"/>
    <w:rPr>
      <w:sz w:val="18"/>
    </w:rPr>
  </w:style>
  <w:style w:type="character" w:customStyle="1" w:styleId="Button">
    <w:name w:val="Button"/>
    <w:basedOn w:val="DefaultParagraphFont"/>
    <w:locked/>
    <w:rsid w:val="009A3C49"/>
    <w:rPr>
      <w:bdr w:val="single" w:sz="12" w:space="0" w:color="auto"/>
      <w:lang w:val="en-GB"/>
    </w:rPr>
  </w:style>
  <w:style w:type="paragraph" w:customStyle="1" w:styleId="StyleQMODocumentTitle26pt">
    <w:name w:val="Style QMO_Document Title + 26 pt"/>
    <w:basedOn w:val="QMODocumentTitle"/>
    <w:locked/>
    <w:rsid w:val="008F3F94"/>
    <w:rPr>
      <w:bCs/>
      <w:sz w:val="52"/>
    </w:rPr>
  </w:style>
  <w:style w:type="character" w:customStyle="1" w:styleId="BlocklabelChar">
    <w:name w:val="Block label Char"/>
    <w:basedOn w:val="DefaultParagraphFont"/>
    <w:link w:val="Blocklabel"/>
    <w:rsid w:val="00C3132C"/>
    <w:rPr>
      <w:rFonts w:ascii="Arial" w:eastAsia="Times" w:hAnsi="Arial"/>
      <w:b/>
      <w:snapToGrid w:val="0"/>
      <w:lang w:val="en-GB" w:eastAsia="en-US" w:bidi="ar-SA"/>
    </w:rPr>
  </w:style>
  <w:style w:type="character" w:customStyle="1" w:styleId="ListbulletChar">
    <w:name w:val="List bullet Char"/>
    <w:basedOn w:val="DefaultParagraphFont"/>
    <w:link w:val="ListBullet1"/>
    <w:rsid w:val="00C75911"/>
    <w:rPr>
      <w:rFonts w:ascii="Arial" w:hAnsi="Arial"/>
      <w:lang w:eastAsia="en-US"/>
    </w:rPr>
  </w:style>
  <w:style w:type="character" w:customStyle="1" w:styleId="NoteChar">
    <w:name w:val="Note Char"/>
    <w:basedOn w:val="DefaultParagraphFont"/>
    <w:link w:val="Note"/>
    <w:rsid w:val="007A5A1B"/>
    <w:rPr>
      <w:rFonts w:ascii="Arial" w:hAnsi="Arial"/>
      <w:lang w:eastAsia="en-US"/>
    </w:rPr>
  </w:style>
  <w:style w:type="character" w:customStyle="1" w:styleId="WarningChar">
    <w:name w:val="Warning Char"/>
    <w:basedOn w:val="NoteChar"/>
    <w:link w:val="Warning"/>
    <w:rsid w:val="007A5A1B"/>
    <w:rPr>
      <w:rFonts w:ascii="Arial" w:hAnsi="Arial"/>
      <w:snapToGrid w:val="0"/>
      <w:lang w:val="en-US" w:eastAsia="en-US"/>
    </w:rPr>
  </w:style>
  <w:style w:type="paragraph" w:styleId="ListBullet">
    <w:name w:val="List Bullet"/>
    <w:basedOn w:val="Normal"/>
    <w:locked/>
    <w:rsid w:val="00633DFB"/>
    <w:pPr>
      <w:numPr>
        <w:numId w:val="11"/>
      </w:numPr>
    </w:pPr>
  </w:style>
  <w:style w:type="character" w:styleId="CommentReference">
    <w:name w:val="annotation reference"/>
    <w:basedOn w:val="DefaultParagraphFont"/>
    <w:semiHidden/>
    <w:locked/>
    <w:rsid w:val="00B0376B"/>
    <w:rPr>
      <w:sz w:val="16"/>
      <w:szCs w:val="16"/>
    </w:rPr>
  </w:style>
  <w:style w:type="paragraph" w:styleId="CommentText">
    <w:name w:val="annotation text"/>
    <w:basedOn w:val="Normal"/>
    <w:semiHidden/>
    <w:locked/>
    <w:rsid w:val="00B0376B"/>
  </w:style>
  <w:style w:type="paragraph" w:styleId="CommentSubject">
    <w:name w:val="annotation subject"/>
    <w:basedOn w:val="CommentText"/>
    <w:next w:val="CommentText"/>
    <w:semiHidden/>
    <w:locked/>
    <w:rsid w:val="00B0376B"/>
    <w:rPr>
      <w:b/>
      <w:bCs/>
    </w:rPr>
  </w:style>
  <w:style w:type="character" w:styleId="Strong">
    <w:name w:val="Strong"/>
    <w:basedOn w:val="DefaultParagraphFont"/>
    <w:qFormat/>
    <w:locked/>
    <w:rsid w:val="0036012C"/>
    <w:rPr>
      <w:b/>
      <w:bCs/>
    </w:rPr>
  </w:style>
  <w:style w:type="paragraph" w:customStyle="1" w:styleId="tabletext0">
    <w:name w:val="tabletext"/>
    <w:basedOn w:val="Normal"/>
    <w:locked/>
    <w:rsid w:val="0036012C"/>
    <w:pPr>
      <w:suppressAutoHyphens w:val="0"/>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locked/>
    <w:rsid w:val="00280CFA"/>
    <w:pPr>
      <w:ind w:left="720"/>
      <w:contextualSpacing/>
    </w:pPr>
  </w:style>
  <w:style w:type="paragraph" w:styleId="NormalWeb">
    <w:name w:val="Normal (Web)"/>
    <w:basedOn w:val="Normal"/>
    <w:uiPriority w:val="99"/>
    <w:locked/>
    <w:rsid w:val="00406AAE"/>
    <w:pPr>
      <w:suppressAutoHyphens w:val="0"/>
      <w:spacing w:before="100" w:beforeAutospacing="1" w:after="100" w:afterAutospacing="1"/>
    </w:pPr>
    <w:rPr>
      <w:rFonts w:eastAsia="Times New Roman" w:cs="Arial"/>
      <w:color w:val="000000"/>
      <w:sz w:val="24"/>
      <w:szCs w:val="24"/>
      <w:lang w:val="en-US"/>
    </w:rPr>
  </w:style>
  <w:style w:type="paragraph" w:customStyle="1" w:styleId="Default">
    <w:name w:val="Default"/>
    <w:rsid w:val="00C877A5"/>
    <w:pPr>
      <w:autoSpaceDE w:val="0"/>
      <w:autoSpaceDN w:val="0"/>
      <w:adjustRightInd w:val="0"/>
    </w:pPr>
    <w:rPr>
      <w:rFonts w:ascii="Times New Roman" w:hAnsi="Times New Roman"/>
      <w:color w:val="000000"/>
      <w:sz w:val="24"/>
      <w:szCs w:val="24"/>
    </w:rPr>
  </w:style>
  <w:style w:type="character" w:customStyle="1" w:styleId="undefined">
    <w:name w:val="undefined"/>
    <w:basedOn w:val="DefaultParagraphFont"/>
    <w:rsid w:val="00D00657"/>
  </w:style>
  <w:style w:type="character" w:customStyle="1" w:styleId="ui-provider">
    <w:name w:val="ui-provider"/>
    <w:basedOn w:val="DefaultParagraphFont"/>
    <w:rsid w:val="004058C6"/>
  </w:style>
  <w:style w:type="paragraph" w:styleId="FootnoteText">
    <w:name w:val="footnote text"/>
    <w:basedOn w:val="Normal"/>
    <w:link w:val="FootnoteTextChar"/>
    <w:unhideWhenUsed/>
    <w:locked/>
    <w:rsid w:val="00FE1F77"/>
    <w:pPr>
      <w:suppressAutoHyphens w:val="0"/>
      <w:spacing w:before="0" w:after="0"/>
    </w:pPr>
    <w:rPr>
      <w:rFonts w:eastAsiaTheme="minorHAnsi" w:cs="Arial"/>
    </w:rPr>
  </w:style>
  <w:style w:type="character" w:customStyle="1" w:styleId="FootnoteTextChar">
    <w:name w:val="Footnote Text Char"/>
    <w:basedOn w:val="DefaultParagraphFont"/>
    <w:link w:val="FootnoteText"/>
    <w:rsid w:val="00FE1F77"/>
    <w:rPr>
      <w:rFonts w:ascii="Arial" w:eastAsiaTheme="minorHAnsi" w:hAnsi="Arial" w:cs="Arial"/>
      <w:lang w:eastAsia="en-US"/>
    </w:rPr>
  </w:style>
  <w:style w:type="paragraph" w:customStyle="1" w:styleId="StyleHeading3TSBTHREEComplexArial10pt">
    <w:name w:val="Style Heading 3TSBTHREE + (Complex) Arial 10 pt"/>
    <w:basedOn w:val="Normal"/>
    <w:rsid w:val="00FE1F77"/>
    <w:pPr>
      <w:keepNext/>
      <w:suppressAutoHyphens w:val="0"/>
      <w:spacing w:before="240" w:after="60"/>
      <w:ind w:left="360" w:hanging="360"/>
      <w:jc w:val="both"/>
    </w:pPr>
    <w:rPr>
      <w:rFonts w:eastAsiaTheme="minorHAnsi" w:cs="Arial"/>
      <w:sz w:val="22"/>
      <w:szCs w:val="22"/>
      <w:u w:val="single"/>
    </w:rPr>
  </w:style>
  <w:style w:type="character" w:styleId="FootnoteReference">
    <w:name w:val="footnote reference"/>
    <w:basedOn w:val="DefaultParagraphFont"/>
    <w:unhideWhenUsed/>
    <w:locked/>
    <w:rsid w:val="00FE1F77"/>
    <w:rPr>
      <w:vertAlign w:val="superscript"/>
    </w:rPr>
  </w:style>
  <w:style w:type="character" w:customStyle="1" w:styleId="Heading2Char">
    <w:name w:val="Heading 2 Char"/>
    <w:basedOn w:val="DefaultParagraphFont"/>
    <w:link w:val="Heading2"/>
    <w:uiPriority w:val="9"/>
    <w:rsid w:val="0078446C"/>
    <w:rPr>
      <w:rFonts w:ascii="Arial" w:hAnsi="Arial"/>
      <w:b/>
      <w:kern w:val="28"/>
      <w:sz w:val="36"/>
      <w:lang w:eastAsia="en-US"/>
    </w:rPr>
  </w:style>
  <w:style w:type="paragraph" w:customStyle="1" w:styleId="msonormal0">
    <w:name w:val="msonormal"/>
    <w:basedOn w:val="Normal"/>
    <w:rsid w:val="00143664"/>
    <w:pPr>
      <w:suppressAutoHyphens w:val="0"/>
      <w:spacing w:before="100" w:beforeAutospacing="1" w:after="100" w:afterAutospacing="1"/>
    </w:pPr>
    <w:rPr>
      <w:rFonts w:ascii="Times New Roman" w:eastAsia="Times New Roman" w:hAnsi="Times New Roman"/>
      <w:sz w:val="24"/>
      <w:szCs w:val="24"/>
      <w:lang w:eastAsia="en-GB"/>
    </w:rPr>
  </w:style>
  <w:style w:type="paragraph" w:customStyle="1" w:styleId="xl66">
    <w:name w:val="xl66"/>
    <w:basedOn w:val="Normal"/>
    <w:rsid w:val="00143664"/>
    <w:pPr>
      <w:pBdr>
        <w:top w:val="single" w:sz="4" w:space="0" w:color="808080"/>
        <w:left w:val="single" w:sz="4" w:space="0" w:color="808080"/>
        <w:right w:val="single" w:sz="4" w:space="0" w:color="808080"/>
      </w:pBdr>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67">
    <w:name w:val="xl67"/>
    <w:basedOn w:val="Normal"/>
    <w:rsid w:val="00143664"/>
    <w:pPr>
      <w:pBdr>
        <w:top w:val="single" w:sz="4" w:space="0" w:color="808080"/>
        <w:left w:val="single" w:sz="4" w:space="0" w:color="808080"/>
        <w:right w:val="single" w:sz="4" w:space="0" w:color="808080"/>
      </w:pBdr>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68">
    <w:name w:val="xl68"/>
    <w:basedOn w:val="Normal"/>
    <w:rsid w:val="00143664"/>
    <w:pPr>
      <w:pBdr>
        <w:top w:val="single" w:sz="4" w:space="0" w:color="808080"/>
        <w:left w:val="single" w:sz="4" w:space="0" w:color="808080"/>
        <w:right w:val="single" w:sz="4" w:space="0" w:color="808080"/>
      </w:pBdr>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69">
    <w:name w:val="xl69"/>
    <w:basedOn w:val="Normal"/>
    <w:rsid w:val="00143664"/>
    <w:pPr>
      <w:pBdr>
        <w:top w:val="single" w:sz="4" w:space="0" w:color="808080"/>
        <w:left w:val="single" w:sz="4" w:space="0" w:color="808080"/>
        <w:right w:val="single" w:sz="4" w:space="0" w:color="808080"/>
      </w:pBdr>
      <w:shd w:val="clear" w:color="000000" w:fill="D7EB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0">
    <w:name w:val="xl70"/>
    <w:basedOn w:val="Normal"/>
    <w:rsid w:val="00143664"/>
    <w:pPr>
      <w:pBdr>
        <w:top w:val="single" w:sz="4" w:space="0" w:color="808080"/>
        <w:left w:val="single" w:sz="4" w:space="0" w:color="808080"/>
        <w:right w:val="single" w:sz="4" w:space="0" w:color="808080"/>
      </w:pBdr>
      <w:shd w:val="clear" w:color="000000" w:fill="D7EB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1">
    <w:name w:val="xl71"/>
    <w:basedOn w:val="Normal"/>
    <w:rsid w:val="00143664"/>
    <w:pPr>
      <w:pBdr>
        <w:top w:val="single" w:sz="4" w:space="0" w:color="808080"/>
        <w:left w:val="single" w:sz="4" w:space="0" w:color="808080"/>
        <w:right w:val="single" w:sz="4" w:space="0" w:color="808080"/>
      </w:pBdr>
      <w:shd w:val="clear" w:color="000000" w:fill="D7EB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2">
    <w:name w:val="xl72"/>
    <w:basedOn w:val="Normal"/>
    <w:rsid w:val="00143664"/>
    <w:pPr>
      <w:pBdr>
        <w:top w:val="single" w:sz="4" w:space="0" w:color="808080"/>
        <w:left w:val="single" w:sz="4" w:space="0" w:color="808080"/>
        <w:right w:val="single" w:sz="4" w:space="0" w:color="808080"/>
      </w:pBdr>
      <w:shd w:val="clear" w:color="000000" w:fill="FF000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3">
    <w:name w:val="xl73"/>
    <w:basedOn w:val="Normal"/>
    <w:rsid w:val="00143664"/>
    <w:pPr>
      <w:pBdr>
        <w:top w:val="single" w:sz="4" w:space="0" w:color="808080"/>
        <w:left w:val="single" w:sz="4" w:space="0" w:color="808080"/>
        <w:right w:val="single" w:sz="4" w:space="0" w:color="808080"/>
      </w:pBdr>
      <w:shd w:val="clear" w:color="000000" w:fill="FF000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4">
    <w:name w:val="xl74"/>
    <w:basedOn w:val="Normal"/>
    <w:rsid w:val="00143664"/>
    <w:pPr>
      <w:pBdr>
        <w:top w:val="single" w:sz="4" w:space="0" w:color="808080"/>
        <w:left w:val="single" w:sz="4" w:space="0" w:color="808080"/>
        <w:right w:val="single" w:sz="4" w:space="0" w:color="808080"/>
      </w:pBdr>
      <w:shd w:val="clear" w:color="000000" w:fill="FF000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5">
    <w:name w:val="xl75"/>
    <w:basedOn w:val="Normal"/>
    <w:rsid w:val="00143664"/>
    <w:pPr>
      <w:pBdr>
        <w:top w:val="single" w:sz="4" w:space="0" w:color="808080"/>
        <w:left w:val="single" w:sz="4" w:space="0" w:color="808080"/>
        <w:right w:val="single" w:sz="4" w:space="0" w:color="808080"/>
      </w:pBdr>
      <w:shd w:val="clear" w:color="000000" w:fill="00B05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6">
    <w:name w:val="xl76"/>
    <w:basedOn w:val="Normal"/>
    <w:rsid w:val="00143664"/>
    <w:pPr>
      <w:pBdr>
        <w:top w:val="single" w:sz="4" w:space="0" w:color="808080"/>
        <w:left w:val="single" w:sz="4" w:space="0" w:color="808080"/>
        <w:right w:val="single" w:sz="4" w:space="0" w:color="808080"/>
      </w:pBdr>
      <w:shd w:val="clear" w:color="000000" w:fill="00B05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7">
    <w:name w:val="xl77"/>
    <w:basedOn w:val="Normal"/>
    <w:rsid w:val="00143664"/>
    <w:pPr>
      <w:pBdr>
        <w:top w:val="single" w:sz="4" w:space="0" w:color="808080"/>
        <w:left w:val="single" w:sz="4" w:space="0" w:color="808080"/>
        <w:right w:val="single" w:sz="4" w:space="0" w:color="808080"/>
      </w:pBdr>
      <w:shd w:val="clear" w:color="000000" w:fill="00B05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78">
    <w:name w:val="xl78"/>
    <w:basedOn w:val="Normal"/>
    <w:rsid w:val="00143664"/>
    <w:pPr>
      <w:pBdr>
        <w:left w:val="single" w:sz="4" w:space="0" w:color="808080"/>
        <w:right w:val="single" w:sz="4" w:space="0" w:color="808080"/>
      </w:pBdr>
      <w:suppressAutoHyphens w:val="0"/>
      <w:spacing w:before="100" w:beforeAutospacing="1" w:after="100" w:afterAutospacing="1"/>
      <w:textAlignment w:val="top"/>
    </w:pPr>
    <w:rPr>
      <w:rFonts w:ascii="Calibri" w:eastAsia="Times New Roman" w:hAnsi="Calibri" w:cs="Calibri"/>
      <w:b/>
      <w:bCs/>
      <w:sz w:val="24"/>
      <w:szCs w:val="24"/>
      <w:lang w:eastAsia="en-GB"/>
    </w:rPr>
  </w:style>
  <w:style w:type="paragraph" w:customStyle="1" w:styleId="xl79">
    <w:name w:val="xl79"/>
    <w:basedOn w:val="Normal"/>
    <w:rsid w:val="00143664"/>
    <w:pPr>
      <w:pBdr>
        <w:top w:val="single" w:sz="4" w:space="0" w:color="808080"/>
        <w:left w:val="single" w:sz="4" w:space="0" w:color="808080"/>
        <w:right w:val="single" w:sz="4" w:space="0" w:color="808080"/>
      </w:pBdr>
      <w:shd w:val="clear" w:color="000000" w:fill="FFC00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80">
    <w:name w:val="xl80"/>
    <w:basedOn w:val="Normal"/>
    <w:rsid w:val="00143664"/>
    <w:pPr>
      <w:pBdr>
        <w:top w:val="single" w:sz="4" w:space="0" w:color="808080"/>
        <w:left w:val="single" w:sz="4" w:space="0" w:color="808080"/>
        <w:right w:val="single" w:sz="4" w:space="0" w:color="808080"/>
      </w:pBdr>
      <w:shd w:val="clear" w:color="000000" w:fill="FFC000"/>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81">
    <w:name w:val="xl81"/>
    <w:basedOn w:val="Normal"/>
    <w:rsid w:val="00143664"/>
    <w:pPr>
      <w:pBdr>
        <w:top w:val="single" w:sz="4" w:space="0" w:color="808080"/>
        <w:left w:val="single" w:sz="4" w:space="0" w:color="808080"/>
        <w:right w:val="single" w:sz="4" w:space="0" w:color="808080"/>
      </w:pBdr>
      <w:shd w:val="clear" w:color="000000" w:fill="FFC000"/>
      <w:suppressAutoHyphens w:val="0"/>
      <w:spacing w:before="100" w:beforeAutospacing="1" w:after="100" w:afterAutospacing="1"/>
      <w:jc w:val="center"/>
      <w:textAlignment w:val="top"/>
    </w:pPr>
    <w:rPr>
      <w:rFonts w:ascii="Calibri" w:eastAsia="Times New Roman" w:hAnsi="Calibri" w:cs="Calibri"/>
      <w:sz w:val="24"/>
      <w:szCs w:val="24"/>
      <w:lang w:eastAsia="en-GB"/>
    </w:rPr>
  </w:style>
  <w:style w:type="paragraph" w:customStyle="1" w:styleId="xl82">
    <w:name w:val="xl82"/>
    <w:basedOn w:val="Normal"/>
    <w:rsid w:val="00143664"/>
    <w:pPr>
      <w:pBdr>
        <w:top w:val="single" w:sz="4" w:space="0" w:color="808080"/>
        <w:left w:val="single" w:sz="4" w:space="0" w:color="808080"/>
        <w:right w:val="single" w:sz="4" w:space="0" w:color="808080"/>
      </w:pBdr>
      <w:shd w:val="clear" w:color="000000" w:fill="FFC000"/>
      <w:suppressAutoHyphens w:val="0"/>
      <w:spacing w:before="100" w:beforeAutospacing="1" w:after="100" w:afterAutospacing="1"/>
      <w:jc w:val="center"/>
      <w:textAlignment w:val="top"/>
    </w:pPr>
    <w:rPr>
      <w:rFonts w:ascii="Calibri" w:eastAsia="Times New Roman" w:hAnsi="Calibri" w:cs="Calibri"/>
      <w:sz w:val="24"/>
      <w:szCs w:val="24"/>
      <w:lang w:eastAsia="en-GB"/>
    </w:rPr>
  </w:style>
  <w:style w:type="paragraph" w:customStyle="1" w:styleId="xl83">
    <w:name w:val="xl83"/>
    <w:basedOn w:val="Normal"/>
    <w:rsid w:val="00143664"/>
    <w:pPr>
      <w:pBdr>
        <w:top w:val="single" w:sz="4" w:space="0" w:color="808080"/>
        <w:left w:val="single" w:sz="4" w:space="0" w:color="808080"/>
        <w:right w:val="single" w:sz="4" w:space="0" w:color="808080"/>
      </w:pBdr>
      <w:shd w:val="clear" w:color="000000" w:fill="FFFF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84">
    <w:name w:val="xl84"/>
    <w:basedOn w:val="Normal"/>
    <w:rsid w:val="00143664"/>
    <w:pPr>
      <w:pBdr>
        <w:top w:val="single" w:sz="4" w:space="0" w:color="808080"/>
        <w:left w:val="single" w:sz="4" w:space="0" w:color="808080"/>
        <w:right w:val="single" w:sz="4" w:space="0" w:color="808080"/>
      </w:pBdr>
      <w:shd w:val="clear" w:color="000000" w:fill="FFFF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85">
    <w:name w:val="xl85"/>
    <w:basedOn w:val="Normal"/>
    <w:rsid w:val="00143664"/>
    <w:pPr>
      <w:pBdr>
        <w:top w:val="single" w:sz="4" w:space="0" w:color="808080"/>
        <w:left w:val="single" w:sz="4" w:space="0" w:color="808080"/>
        <w:right w:val="single" w:sz="4" w:space="0" w:color="808080"/>
      </w:pBdr>
      <w:shd w:val="clear" w:color="000000" w:fill="FFFFFF"/>
      <w:suppressAutoHyphens w:val="0"/>
      <w:spacing w:before="100" w:beforeAutospacing="1" w:after="100" w:afterAutospacing="1"/>
      <w:textAlignment w:val="top"/>
    </w:pPr>
    <w:rPr>
      <w:rFonts w:ascii="Calibri" w:eastAsia="Times New Roman" w:hAnsi="Calibri" w:cs="Calibri"/>
      <w:sz w:val="24"/>
      <w:szCs w:val="24"/>
      <w:lang w:eastAsia="en-GB"/>
    </w:rPr>
  </w:style>
  <w:style w:type="paragraph" w:customStyle="1" w:styleId="xl86">
    <w:name w:val="xl86"/>
    <w:basedOn w:val="Normal"/>
    <w:rsid w:val="00143664"/>
    <w:pPr>
      <w:pBdr>
        <w:top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paragraph" w:customStyle="1" w:styleId="xl87">
    <w:name w:val="xl87"/>
    <w:basedOn w:val="Normal"/>
    <w:rsid w:val="00143664"/>
    <w:pPr>
      <w:pBdr>
        <w:top w:val="single" w:sz="8" w:space="0" w:color="auto"/>
        <w:right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paragraph" w:customStyle="1" w:styleId="xl88">
    <w:name w:val="xl88"/>
    <w:basedOn w:val="Normal"/>
    <w:rsid w:val="00143664"/>
    <w:pPr>
      <w:pBdr>
        <w:top w:val="single" w:sz="8" w:space="0" w:color="auto"/>
        <w:left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paragraph" w:customStyle="1" w:styleId="xl89">
    <w:name w:val="xl89"/>
    <w:basedOn w:val="Normal"/>
    <w:rsid w:val="00143664"/>
    <w:pPr>
      <w:pBdr>
        <w:left w:val="single" w:sz="8" w:space="0" w:color="auto"/>
        <w:bottom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paragraph" w:customStyle="1" w:styleId="xl90">
    <w:name w:val="xl90"/>
    <w:basedOn w:val="Normal"/>
    <w:rsid w:val="00143664"/>
    <w:pPr>
      <w:pBdr>
        <w:bottom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paragraph" w:customStyle="1" w:styleId="xl91">
    <w:name w:val="xl91"/>
    <w:basedOn w:val="Normal"/>
    <w:rsid w:val="00143664"/>
    <w:pPr>
      <w:pBdr>
        <w:bottom w:val="single" w:sz="8" w:space="0" w:color="auto"/>
        <w:right w:val="single" w:sz="8" w:space="0" w:color="auto"/>
      </w:pBdr>
      <w:suppressAutoHyphens w:val="0"/>
      <w:spacing w:before="100" w:beforeAutospacing="1" w:after="100" w:afterAutospacing="1"/>
      <w:jc w:val="center"/>
      <w:textAlignment w:val="top"/>
    </w:pPr>
    <w:rPr>
      <w:rFonts w:ascii="Helvetica" w:eastAsia="Times New Roman" w:hAnsi="Helvetica" w:cs="Helvetica"/>
      <w:b/>
      <w:bCs/>
      <w:lang w:eastAsia="en-GB"/>
    </w:rPr>
  </w:style>
  <w:style w:type="character" w:styleId="UnresolvedMention">
    <w:name w:val="Unresolved Mention"/>
    <w:basedOn w:val="DefaultParagraphFont"/>
    <w:uiPriority w:val="99"/>
    <w:semiHidden/>
    <w:unhideWhenUsed/>
    <w:rsid w:val="00244208"/>
    <w:rPr>
      <w:color w:val="605E5C"/>
      <w:shd w:val="clear" w:color="auto" w:fill="E1DFDD"/>
    </w:rPr>
  </w:style>
  <w:style w:type="paragraph" w:styleId="BodyText">
    <w:name w:val="Body Text"/>
    <w:basedOn w:val="Normal"/>
    <w:link w:val="BodyTextChar"/>
    <w:uiPriority w:val="1"/>
    <w:qFormat/>
    <w:locked/>
    <w:rsid w:val="00EA4C97"/>
    <w:pPr>
      <w:widowControl w:val="0"/>
      <w:suppressAutoHyphens w:val="0"/>
      <w:autoSpaceDE w:val="0"/>
      <w:autoSpaceDN w:val="0"/>
      <w:spacing w:before="130" w:after="0"/>
    </w:pPr>
    <w:rPr>
      <w:rFonts w:eastAsia="Arial" w:cs="Arial"/>
      <w:lang w:val="en-US"/>
    </w:rPr>
  </w:style>
  <w:style w:type="character" w:customStyle="1" w:styleId="BodyTextChar">
    <w:name w:val="Body Text Char"/>
    <w:basedOn w:val="DefaultParagraphFont"/>
    <w:link w:val="BodyText"/>
    <w:uiPriority w:val="1"/>
    <w:rsid w:val="00EA4C97"/>
    <w:rPr>
      <w:rFonts w:ascii="Arial" w:eastAsia="Arial" w:hAnsi="Arial" w:cs="Arial"/>
      <w:lang w:val="en-US" w:eastAsia="en-US"/>
    </w:rPr>
  </w:style>
  <w:style w:type="paragraph" w:customStyle="1" w:styleId="TableParagraph">
    <w:name w:val="Table Paragraph"/>
    <w:basedOn w:val="Normal"/>
    <w:uiPriority w:val="1"/>
    <w:qFormat/>
    <w:rsid w:val="00EA4C97"/>
    <w:pPr>
      <w:widowControl w:val="0"/>
      <w:suppressAutoHyphens w:val="0"/>
      <w:autoSpaceDE w:val="0"/>
      <w:autoSpaceDN w:val="0"/>
      <w:spacing w:before="62" w:after="0"/>
      <w:ind w:left="61"/>
    </w:pPr>
    <w:rPr>
      <w:rFonts w:eastAsia="Arial" w:cs="Arial"/>
      <w:sz w:val="22"/>
      <w:szCs w:val="22"/>
      <w:lang w:val="en-US"/>
    </w:rPr>
  </w:style>
  <w:style w:type="paragraph" w:styleId="TOC5">
    <w:name w:val="toc 5"/>
    <w:basedOn w:val="Normal"/>
    <w:next w:val="Normal"/>
    <w:autoRedefine/>
    <w:uiPriority w:val="39"/>
    <w:unhideWhenUsed/>
    <w:locked/>
    <w:rsid w:val="004B6AF7"/>
    <w:pPr>
      <w:spacing w:after="100"/>
      <w:ind w:left="800"/>
    </w:pPr>
  </w:style>
  <w:style w:type="paragraph" w:styleId="Title">
    <w:name w:val="Title"/>
    <w:basedOn w:val="Normal"/>
    <w:link w:val="TitleChar"/>
    <w:uiPriority w:val="10"/>
    <w:qFormat/>
    <w:locked/>
    <w:rsid w:val="00DC7EC4"/>
    <w:pPr>
      <w:widowControl w:val="0"/>
      <w:suppressAutoHyphens w:val="0"/>
      <w:autoSpaceDE w:val="0"/>
      <w:autoSpaceDN w:val="0"/>
      <w:spacing w:before="0" w:after="0"/>
      <w:ind w:left="28"/>
    </w:pPr>
    <w:rPr>
      <w:rFonts w:eastAsia="Arial" w:cs="Arial"/>
      <w:sz w:val="48"/>
      <w:szCs w:val="48"/>
      <w:lang w:val="en-US"/>
    </w:rPr>
  </w:style>
  <w:style w:type="character" w:customStyle="1" w:styleId="TitleChar">
    <w:name w:val="Title Char"/>
    <w:basedOn w:val="DefaultParagraphFont"/>
    <w:link w:val="Title"/>
    <w:uiPriority w:val="10"/>
    <w:rsid w:val="00DC7EC4"/>
    <w:rPr>
      <w:rFonts w:ascii="Arial" w:eastAsia="Arial" w:hAnsi="Arial" w:cs="Arial"/>
      <w:sz w:val="48"/>
      <w:szCs w:val="48"/>
      <w:lang w:val="en-US" w:eastAsia="en-US"/>
    </w:rPr>
  </w:style>
  <w:style w:type="paragraph" w:styleId="TOC6">
    <w:name w:val="toc 6"/>
    <w:basedOn w:val="Normal"/>
    <w:next w:val="Normal"/>
    <w:autoRedefine/>
    <w:uiPriority w:val="39"/>
    <w:unhideWhenUsed/>
    <w:locked/>
    <w:rsid w:val="00D71B0C"/>
    <w:pPr>
      <w:spacing w:after="100"/>
      <w:ind w:left="10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671">
      <w:bodyDiv w:val="1"/>
      <w:marLeft w:val="0"/>
      <w:marRight w:val="0"/>
      <w:marTop w:val="0"/>
      <w:marBottom w:val="0"/>
      <w:divBdr>
        <w:top w:val="none" w:sz="0" w:space="0" w:color="auto"/>
        <w:left w:val="none" w:sz="0" w:space="0" w:color="auto"/>
        <w:bottom w:val="none" w:sz="0" w:space="0" w:color="auto"/>
        <w:right w:val="none" w:sz="0" w:space="0" w:color="auto"/>
      </w:divBdr>
    </w:div>
    <w:div w:id="23600655">
      <w:bodyDiv w:val="1"/>
      <w:marLeft w:val="0"/>
      <w:marRight w:val="0"/>
      <w:marTop w:val="0"/>
      <w:marBottom w:val="0"/>
      <w:divBdr>
        <w:top w:val="none" w:sz="0" w:space="0" w:color="auto"/>
        <w:left w:val="none" w:sz="0" w:space="0" w:color="auto"/>
        <w:bottom w:val="none" w:sz="0" w:space="0" w:color="auto"/>
        <w:right w:val="none" w:sz="0" w:space="0" w:color="auto"/>
      </w:divBdr>
      <w:divsChild>
        <w:div w:id="1474562586">
          <w:marLeft w:val="0"/>
          <w:marRight w:val="0"/>
          <w:marTop w:val="0"/>
          <w:marBottom w:val="0"/>
          <w:divBdr>
            <w:top w:val="none" w:sz="0" w:space="0" w:color="auto"/>
            <w:left w:val="none" w:sz="0" w:space="0" w:color="auto"/>
            <w:bottom w:val="none" w:sz="0" w:space="0" w:color="auto"/>
            <w:right w:val="none" w:sz="0" w:space="0" w:color="auto"/>
          </w:divBdr>
        </w:div>
      </w:divsChild>
    </w:div>
    <w:div w:id="27802128">
      <w:bodyDiv w:val="1"/>
      <w:marLeft w:val="0"/>
      <w:marRight w:val="0"/>
      <w:marTop w:val="0"/>
      <w:marBottom w:val="0"/>
      <w:divBdr>
        <w:top w:val="none" w:sz="0" w:space="0" w:color="auto"/>
        <w:left w:val="none" w:sz="0" w:space="0" w:color="auto"/>
        <w:bottom w:val="none" w:sz="0" w:space="0" w:color="auto"/>
        <w:right w:val="none" w:sz="0" w:space="0" w:color="auto"/>
      </w:divBdr>
    </w:div>
    <w:div w:id="29693356">
      <w:bodyDiv w:val="1"/>
      <w:marLeft w:val="0"/>
      <w:marRight w:val="0"/>
      <w:marTop w:val="0"/>
      <w:marBottom w:val="0"/>
      <w:divBdr>
        <w:top w:val="none" w:sz="0" w:space="0" w:color="auto"/>
        <w:left w:val="none" w:sz="0" w:space="0" w:color="auto"/>
        <w:bottom w:val="none" w:sz="0" w:space="0" w:color="auto"/>
        <w:right w:val="none" w:sz="0" w:space="0" w:color="auto"/>
      </w:divBdr>
    </w:div>
    <w:div w:id="57362801">
      <w:bodyDiv w:val="1"/>
      <w:marLeft w:val="0"/>
      <w:marRight w:val="0"/>
      <w:marTop w:val="0"/>
      <w:marBottom w:val="0"/>
      <w:divBdr>
        <w:top w:val="none" w:sz="0" w:space="0" w:color="auto"/>
        <w:left w:val="none" w:sz="0" w:space="0" w:color="auto"/>
        <w:bottom w:val="none" w:sz="0" w:space="0" w:color="auto"/>
        <w:right w:val="none" w:sz="0" w:space="0" w:color="auto"/>
      </w:divBdr>
    </w:div>
    <w:div w:id="83890124">
      <w:bodyDiv w:val="1"/>
      <w:marLeft w:val="0"/>
      <w:marRight w:val="0"/>
      <w:marTop w:val="0"/>
      <w:marBottom w:val="0"/>
      <w:divBdr>
        <w:top w:val="none" w:sz="0" w:space="0" w:color="auto"/>
        <w:left w:val="none" w:sz="0" w:space="0" w:color="auto"/>
        <w:bottom w:val="none" w:sz="0" w:space="0" w:color="auto"/>
        <w:right w:val="none" w:sz="0" w:space="0" w:color="auto"/>
      </w:divBdr>
    </w:div>
    <w:div w:id="86730454">
      <w:bodyDiv w:val="1"/>
      <w:marLeft w:val="0"/>
      <w:marRight w:val="0"/>
      <w:marTop w:val="0"/>
      <w:marBottom w:val="0"/>
      <w:divBdr>
        <w:top w:val="none" w:sz="0" w:space="0" w:color="auto"/>
        <w:left w:val="none" w:sz="0" w:space="0" w:color="auto"/>
        <w:bottom w:val="none" w:sz="0" w:space="0" w:color="auto"/>
        <w:right w:val="none" w:sz="0" w:space="0" w:color="auto"/>
      </w:divBdr>
    </w:div>
    <w:div w:id="91168325">
      <w:bodyDiv w:val="1"/>
      <w:marLeft w:val="0"/>
      <w:marRight w:val="0"/>
      <w:marTop w:val="0"/>
      <w:marBottom w:val="0"/>
      <w:divBdr>
        <w:top w:val="none" w:sz="0" w:space="0" w:color="auto"/>
        <w:left w:val="none" w:sz="0" w:space="0" w:color="auto"/>
        <w:bottom w:val="none" w:sz="0" w:space="0" w:color="auto"/>
        <w:right w:val="none" w:sz="0" w:space="0" w:color="auto"/>
      </w:divBdr>
    </w:div>
    <w:div w:id="114176312">
      <w:bodyDiv w:val="1"/>
      <w:marLeft w:val="0"/>
      <w:marRight w:val="0"/>
      <w:marTop w:val="0"/>
      <w:marBottom w:val="0"/>
      <w:divBdr>
        <w:top w:val="none" w:sz="0" w:space="0" w:color="auto"/>
        <w:left w:val="none" w:sz="0" w:space="0" w:color="auto"/>
        <w:bottom w:val="none" w:sz="0" w:space="0" w:color="auto"/>
        <w:right w:val="none" w:sz="0" w:space="0" w:color="auto"/>
      </w:divBdr>
    </w:div>
    <w:div w:id="118107207">
      <w:bodyDiv w:val="1"/>
      <w:marLeft w:val="0"/>
      <w:marRight w:val="0"/>
      <w:marTop w:val="0"/>
      <w:marBottom w:val="0"/>
      <w:divBdr>
        <w:top w:val="none" w:sz="0" w:space="0" w:color="auto"/>
        <w:left w:val="none" w:sz="0" w:space="0" w:color="auto"/>
        <w:bottom w:val="none" w:sz="0" w:space="0" w:color="auto"/>
        <w:right w:val="none" w:sz="0" w:space="0" w:color="auto"/>
      </w:divBdr>
    </w:div>
    <w:div w:id="149561009">
      <w:bodyDiv w:val="1"/>
      <w:marLeft w:val="0"/>
      <w:marRight w:val="0"/>
      <w:marTop w:val="0"/>
      <w:marBottom w:val="0"/>
      <w:divBdr>
        <w:top w:val="none" w:sz="0" w:space="0" w:color="auto"/>
        <w:left w:val="none" w:sz="0" w:space="0" w:color="auto"/>
        <w:bottom w:val="none" w:sz="0" w:space="0" w:color="auto"/>
        <w:right w:val="none" w:sz="0" w:space="0" w:color="auto"/>
      </w:divBdr>
    </w:div>
    <w:div w:id="162742888">
      <w:bodyDiv w:val="1"/>
      <w:marLeft w:val="0"/>
      <w:marRight w:val="0"/>
      <w:marTop w:val="0"/>
      <w:marBottom w:val="0"/>
      <w:divBdr>
        <w:top w:val="none" w:sz="0" w:space="0" w:color="auto"/>
        <w:left w:val="none" w:sz="0" w:space="0" w:color="auto"/>
        <w:bottom w:val="none" w:sz="0" w:space="0" w:color="auto"/>
        <w:right w:val="none" w:sz="0" w:space="0" w:color="auto"/>
      </w:divBdr>
    </w:div>
    <w:div w:id="162933605">
      <w:bodyDiv w:val="1"/>
      <w:marLeft w:val="0"/>
      <w:marRight w:val="0"/>
      <w:marTop w:val="0"/>
      <w:marBottom w:val="0"/>
      <w:divBdr>
        <w:top w:val="none" w:sz="0" w:space="0" w:color="auto"/>
        <w:left w:val="none" w:sz="0" w:space="0" w:color="auto"/>
        <w:bottom w:val="none" w:sz="0" w:space="0" w:color="auto"/>
        <w:right w:val="none" w:sz="0" w:space="0" w:color="auto"/>
      </w:divBdr>
    </w:div>
    <w:div w:id="173761940">
      <w:bodyDiv w:val="1"/>
      <w:marLeft w:val="0"/>
      <w:marRight w:val="0"/>
      <w:marTop w:val="0"/>
      <w:marBottom w:val="0"/>
      <w:divBdr>
        <w:top w:val="none" w:sz="0" w:space="0" w:color="auto"/>
        <w:left w:val="none" w:sz="0" w:space="0" w:color="auto"/>
        <w:bottom w:val="none" w:sz="0" w:space="0" w:color="auto"/>
        <w:right w:val="none" w:sz="0" w:space="0" w:color="auto"/>
      </w:divBdr>
      <w:divsChild>
        <w:div w:id="2035811398">
          <w:marLeft w:val="0"/>
          <w:marRight w:val="0"/>
          <w:marTop w:val="0"/>
          <w:marBottom w:val="0"/>
          <w:divBdr>
            <w:top w:val="none" w:sz="0" w:space="0" w:color="auto"/>
            <w:left w:val="none" w:sz="0" w:space="0" w:color="auto"/>
            <w:bottom w:val="none" w:sz="0" w:space="0" w:color="auto"/>
            <w:right w:val="none" w:sz="0" w:space="0" w:color="auto"/>
          </w:divBdr>
        </w:div>
      </w:divsChild>
    </w:div>
    <w:div w:id="174734064">
      <w:bodyDiv w:val="1"/>
      <w:marLeft w:val="0"/>
      <w:marRight w:val="0"/>
      <w:marTop w:val="0"/>
      <w:marBottom w:val="0"/>
      <w:divBdr>
        <w:top w:val="none" w:sz="0" w:space="0" w:color="auto"/>
        <w:left w:val="none" w:sz="0" w:space="0" w:color="auto"/>
        <w:bottom w:val="none" w:sz="0" w:space="0" w:color="auto"/>
        <w:right w:val="none" w:sz="0" w:space="0" w:color="auto"/>
      </w:divBdr>
    </w:div>
    <w:div w:id="189882745">
      <w:bodyDiv w:val="1"/>
      <w:marLeft w:val="0"/>
      <w:marRight w:val="0"/>
      <w:marTop w:val="0"/>
      <w:marBottom w:val="0"/>
      <w:divBdr>
        <w:top w:val="none" w:sz="0" w:space="0" w:color="auto"/>
        <w:left w:val="none" w:sz="0" w:space="0" w:color="auto"/>
        <w:bottom w:val="none" w:sz="0" w:space="0" w:color="auto"/>
        <w:right w:val="none" w:sz="0" w:space="0" w:color="auto"/>
      </w:divBdr>
    </w:div>
    <w:div w:id="190462220">
      <w:bodyDiv w:val="1"/>
      <w:marLeft w:val="0"/>
      <w:marRight w:val="0"/>
      <w:marTop w:val="0"/>
      <w:marBottom w:val="0"/>
      <w:divBdr>
        <w:top w:val="none" w:sz="0" w:space="0" w:color="auto"/>
        <w:left w:val="none" w:sz="0" w:space="0" w:color="auto"/>
        <w:bottom w:val="none" w:sz="0" w:space="0" w:color="auto"/>
        <w:right w:val="none" w:sz="0" w:space="0" w:color="auto"/>
      </w:divBdr>
    </w:div>
    <w:div w:id="235209374">
      <w:bodyDiv w:val="1"/>
      <w:marLeft w:val="0"/>
      <w:marRight w:val="0"/>
      <w:marTop w:val="0"/>
      <w:marBottom w:val="0"/>
      <w:divBdr>
        <w:top w:val="none" w:sz="0" w:space="0" w:color="auto"/>
        <w:left w:val="none" w:sz="0" w:space="0" w:color="auto"/>
        <w:bottom w:val="none" w:sz="0" w:space="0" w:color="auto"/>
        <w:right w:val="none" w:sz="0" w:space="0" w:color="auto"/>
      </w:divBdr>
    </w:div>
    <w:div w:id="236745857">
      <w:bodyDiv w:val="1"/>
      <w:marLeft w:val="0"/>
      <w:marRight w:val="0"/>
      <w:marTop w:val="0"/>
      <w:marBottom w:val="0"/>
      <w:divBdr>
        <w:top w:val="none" w:sz="0" w:space="0" w:color="auto"/>
        <w:left w:val="none" w:sz="0" w:space="0" w:color="auto"/>
        <w:bottom w:val="none" w:sz="0" w:space="0" w:color="auto"/>
        <w:right w:val="none" w:sz="0" w:space="0" w:color="auto"/>
      </w:divBdr>
    </w:div>
    <w:div w:id="240410802">
      <w:bodyDiv w:val="1"/>
      <w:marLeft w:val="0"/>
      <w:marRight w:val="0"/>
      <w:marTop w:val="0"/>
      <w:marBottom w:val="0"/>
      <w:divBdr>
        <w:top w:val="none" w:sz="0" w:space="0" w:color="auto"/>
        <w:left w:val="none" w:sz="0" w:space="0" w:color="auto"/>
        <w:bottom w:val="none" w:sz="0" w:space="0" w:color="auto"/>
        <w:right w:val="none" w:sz="0" w:space="0" w:color="auto"/>
      </w:divBdr>
    </w:div>
    <w:div w:id="240453217">
      <w:bodyDiv w:val="1"/>
      <w:marLeft w:val="0"/>
      <w:marRight w:val="0"/>
      <w:marTop w:val="0"/>
      <w:marBottom w:val="0"/>
      <w:divBdr>
        <w:top w:val="none" w:sz="0" w:space="0" w:color="auto"/>
        <w:left w:val="none" w:sz="0" w:space="0" w:color="auto"/>
        <w:bottom w:val="none" w:sz="0" w:space="0" w:color="auto"/>
        <w:right w:val="none" w:sz="0" w:space="0" w:color="auto"/>
      </w:divBdr>
    </w:div>
    <w:div w:id="251396249">
      <w:bodyDiv w:val="1"/>
      <w:marLeft w:val="0"/>
      <w:marRight w:val="0"/>
      <w:marTop w:val="0"/>
      <w:marBottom w:val="0"/>
      <w:divBdr>
        <w:top w:val="none" w:sz="0" w:space="0" w:color="auto"/>
        <w:left w:val="none" w:sz="0" w:space="0" w:color="auto"/>
        <w:bottom w:val="none" w:sz="0" w:space="0" w:color="auto"/>
        <w:right w:val="none" w:sz="0" w:space="0" w:color="auto"/>
      </w:divBdr>
      <w:divsChild>
        <w:div w:id="2092391954">
          <w:marLeft w:val="0"/>
          <w:marRight w:val="0"/>
          <w:marTop w:val="0"/>
          <w:marBottom w:val="0"/>
          <w:divBdr>
            <w:top w:val="none" w:sz="0" w:space="0" w:color="auto"/>
            <w:left w:val="none" w:sz="0" w:space="0" w:color="auto"/>
            <w:bottom w:val="none" w:sz="0" w:space="0" w:color="auto"/>
            <w:right w:val="none" w:sz="0" w:space="0" w:color="auto"/>
          </w:divBdr>
        </w:div>
      </w:divsChild>
    </w:div>
    <w:div w:id="260769503">
      <w:bodyDiv w:val="1"/>
      <w:marLeft w:val="0"/>
      <w:marRight w:val="0"/>
      <w:marTop w:val="0"/>
      <w:marBottom w:val="0"/>
      <w:divBdr>
        <w:top w:val="none" w:sz="0" w:space="0" w:color="auto"/>
        <w:left w:val="none" w:sz="0" w:space="0" w:color="auto"/>
        <w:bottom w:val="none" w:sz="0" w:space="0" w:color="auto"/>
        <w:right w:val="none" w:sz="0" w:space="0" w:color="auto"/>
      </w:divBdr>
    </w:div>
    <w:div w:id="260795436">
      <w:bodyDiv w:val="1"/>
      <w:marLeft w:val="0"/>
      <w:marRight w:val="0"/>
      <w:marTop w:val="0"/>
      <w:marBottom w:val="0"/>
      <w:divBdr>
        <w:top w:val="none" w:sz="0" w:space="0" w:color="auto"/>
        <w:left w:val="none" w:sz="0" w:space="0" w:color="auto"/>
        <w:bottom w:val="none" w:sz="0" w:space="0" w:color="auto"/>
        <w:right w:val="none" w:sz="0" w:space="0" w:color="auto"/>
      </w:divBdr>
    </w:div>
    <w:div w:id="268245092">
      <w:bodyDiv w:val="1"/>
      <w:marLeft w:val="0"/>
      <w:marRight w:val="0"/>
      <w:marTop w:val="0"/>
      <w:marBottom w:val="0"/>
      <w:divBdr>
        <w:top w:val="none" w:sz="0" w:space="0" w:color="auto"/>
        <w:left w:val="none" w:sz="0" w:space="0" w:color="auto"/>
        <w:bottom w:val="none" w:sz="0" w:space="0" w:color="auto"/>
        <w:right w:val="none" w:sz="0" w:space="0" w:color="auto"/>
      </w:divBdr>
    </w:div>
    <w:div w:id="299700070">
      <w:bodyDiv w:val="1"/>
      <w:marLeft w:val="0"/>
      <w:marRight w:val="0"/>
      <w:marTop w:val="0"/>
      <w:marBottom w:val="0"/>
      <w:divBdr>
        <w:top w:val="none" w:sz="0" w:space="0" w:color="auto"/>
        <w:left w:val="none" w:sz="0" w:space="0" w:color="auto"/>
        <w:bottom w:val="none" w:sz="0" w:space="0" w:color="auto"/>
        <w:right w:val="none" w:sz="0" w:space="0" w:color="auto"/>
      </w:divBdr>
    </w:div>
    <w:div w:id="301810666">
      <w:bodyDiv w:val="1"/>
      <w:marLeft w:val="0"/>
      <w:marRight w:val="0"/>
      <w:marTop w:val="0"/>
      <w:marBottom w:val="0"/>
      <w:divBdr>
        <w:top w:val="none" w:sz="0" w:space="0" w:color="auto"/>
        <w:left w:val="none" w:sz="0" w:space="0" w:color="auto"/>
        <w:bottom w:val="none" w:sz="0" w:space="0" w:color="auto"/>
        <w:right w:val="none" w:sz="0" w:space="0" w:color="auto"/>
      </w:divBdr>
    </w:div>
    <w:div w:id="328291410">
      <w:bodyDiv w:val="1"/>
      <w:marLeft w:val="0"/>
      <w:marRight w:val="0"/>
      <w:marTop w:val="0"/>
      <w:marBottom w:val="0"/>
      <w:divBdr>
        <w:top w:val="none" w:sz="0" w:space="0" w:color="auto"/>
        <w:left w:val="none" w:sz="0" w:space="0" w:color="auto"/>
        <w:bottom w:val="none" w:sz="0" w:space="0" w:color="auto"/>
        <w:right w:val="none" w:sz="0" w:space="0" w:color="auto"/>
      </w:divBdr>
    </w:div>
    <w:div w:id="352611098">
      <w:bodyDiv w:val="1"/>
      <w:marLeft w:val="0"/>
      <w:marRight w:val="0"/>
      <w:marTop w:val="0"/>
      <w:marBottom w:val="0"/>
      <w:divBdr>
        <w:top w:val="none" w:sz="0" w:space="0" w:color="auto"/>
        <w:left w:val="none" w:sz="0" w:space="0" w:color="auto"/>
        <w:bottom w:val="none" w:sz="0" w:space="0" w:color="auto"/>
        <w:right w:val="none" w:sz="0" w:space="0" w:color="auto"/>
      </w:divBdr>
    </w:div>
    <w:div w:id="357662621">
      <w:bodyDiv w:val="1"/>
      <w:marLeft w:val="0"/>
      <w:marRight w:val="0"/>
      <w:marTop w:val="0"/>
      <w:marBottom w:val="0"/>
      <w:divBdr>
        <w:top w:val="none" w:sz="0" w:space="0" w:color="auto"/>
        <w:left w:val="none" w:sz="0" w:space="0" w:color="auto"/>
        <w:bottom w:val="none" w:sz="0" w:space="0" w:color="auto"/>
        <w:right w:val="none" w:sz="0" w:space="0" w:color="auto"/>
      </w:divBdr>
    </w:div>
    <w:div w:id="368726322">
      <w:bodyDiv w:val="1"/>
      <w:marLeft w:val="0"/>
      <w:marRight w:val="0"/>
      <w:marTop w:val="0"/>
      <w:marBottom w:val="0"/>
      <w:divBdr>
        <w:top w:val="none" w:sz="0" w:space="0" w:color="auto"/>
        <w:left w:val="none" w:sz="0" w:space="0" w:color="auto"/>
        <w:bottom w:val="none" w:sz="0" w:space="0" w:color="auto"/>
        <w:right w:val="none" w:sz="0" w:space="0" w:color="auto"/>
      </w:divBdr>
    </w:div>
    <w:div w:id="373426200">
      <w:bodyDiv w:val="1"/>
      <w:marLeft w:val="0"/>
      <w:marRight w:val="0"/>
      <w:marTop w:val="0"/>
      <w:marBottom w:val="0"/>
      <w:divBdr>
        <w:top w:val="none" w:sz="0" w:space="0" w:color="auto"/>
        <w:left w:val="none" w:sz="0" w:space="0" w:color="auto"/>
        <w:bottom w:val="none" w:sz="0" w:space="0" w:color="auto"/>
        <w:right w:val="none" w:sz="0" w:space="0" w:color="auto"/>
      </w:divBdr>
    </w:div>
    <w:div w:id="373771125">
      <w:bodyDiv w:val="1"/>
      <w:marLeft w:val="0"/>
      <w:marRight w:val="0"/>
      <w:marTop w:val="0"/>
      <w:marBottom w:val="0"/>
      <w:divBdr>
        <w:top w:val="none" w:sz="0" w:space="0" w:color="auto"/>
        <w:left w:val="none" w:sz="0" w:space="0" w:color="auto"/>
        <w:bottom w:val="none" w:sz="0" w:space="0" w:color="auto"/>
        <w:right w:val="none" w:sz="0" w:space="0" w:color="auto"/>
      </w:divBdr>
    </w:div>
    <w:div w:id="396322751">
      <w:bodyDiv w:val="1"/>
      <w:marLeft w:val="0"/>
      <w:marRight w:val="0"/>
      <w:marTop w:val="0"/>
      <w:marBottom w:val="0"/>
      <w:divBdr>
        <w:top w:val="none" w:sz="0" w:space="0" w:color="auto"/>
        <w:left w:val="none" w:sz="0" w:space="0" w:color="auto"/>
        <w:bottom w:val="none" w:sz="0" w:space="0" w:color="auto"/>
        <w:right w:val="none" w:sz="0" w:space="0" w:color="auto"/>
      </w:divBdr>
    </w:div>
    <w:div w:id="399988727">
      <w:bodyDiv w:val="1"/>
      <w:marLeft w:val="0"/>
      <w:marRight w:val="0"/>
      <w:marTop w:val="0"/>
      <w:marBottom w:val="0"/>
      <w:divBdr>
        <w:top w:val="none" w:sz="0" w:space="0" w:color="auto"/>
        <w:left w:val="none" w:sz="0" w:space="0" w:color="auto"/>
        <w:bottom w:val="none" w:sz="0" w:space="0" w:color="auto"/>
        <w:right w:val="none" w:sz="0" w:space="0" w:color="auto"/>
      </w:divBdr>
    </w:div>
    <w:div w:id="406877551">
      <w:bodyDiv w:val="1"/>
      <w:marLeft w:val="0"/>
      <w:marRight w:val="0"/>
      <w:marTop w:val="0"/>
      <w:marBottom w:val="0"/>
      <w:divBdr>
        <w:top w:val="none" w:sz="0" w:space="0" w:color="auto"/>
        <w:left w:val="none" w:sz="0" w:space="0" w:color="auto"/>
        <w:bottom w:val="none" w:sz="0" w:space="0" w:color="auto"/>
        <w:right w:val="none" w:sz="0" w:space="0" w:color="auto"/>
      </w:divBdr>
    </w:div>
    <w:div w:id="408618952">
      <w:bodyDiv w:val="1"/>
      <w:marLeft w:val="0"/>
      <w:marRight w:val="0"/>
      <w:marTop w:val="0"/>
      <w:marBottom w:val="0"/>
      <w:divBdr>
        <w:top w:val="none" w:sz="0" w:space="0" w:color="auto"/>
        <w:left w:val="none" w:sz="0" w:space="0" w:color="auto"/>
        <w:bottom w:val="none" w:sz="0" w:space="0" w:color="auto"/>
        <w:right w:val="none" w:sz="0" w:space="0" w:color="auto"/>
      </w:divBdr>
    </w:div>
    <w:div w:id="419915956">
      <w:bodyDiv w:val="1"/>
      <w:marLeft w:val="0"/>
      <w:marRight w:val="0"/>
      <w:marTop w:val="0"/>
      <w:marBottom w:val="0"/>
      <w:divBdr>
        <w:top w:val="none" w:sz="0" w:space="0" w:color="auto"/>
        <w:left w:val="none" w:sz="0" w:space="0" w:color="auto"/>
        <w:bottom w:val="none" w:sz="0" w:space="0" w:color="auto"/>
        <w:right w:val="none" w:sz="0" w:space="0" w:color="auto"/>
      </w:divBdr>
    </w:div>
    <w:div w:id="426971267">
      <w:bodyDiv w:val="1"/>
      <w:marLeft w:val="0"/>
      <w:marRight w:val="0"/>
      <w:marTop w:val="0"/>
      <w:marBottom w:val="0"/>
      <w:divBdr>
        <w:top w:val="none" w:sz="0" w:space="0" w:color="auto"/>
        <w:left w:val="none" w:sz="0" w:space="0" w:color="auto"/>
        <w:bottom w:val="none" w:sz="0" w:space="0" w:color="auto"/>
        <w:right w:val="none" w:sz="0" w:space="0" w:color="auto"/>
      </w:divBdr>
    </w:div>
    <w:div w:id="427310837">
      <w:bodyDiv w:val="1"/>
      <w:marLeft w:val="0"/>
      <w:marRight w:val="0"/>
      <w:marTop w:val="0"/>
      <w:marBottom w:val="0"/>
      <w:divBdr>
        <w:top w:val="none" w:sz="0" w:space="0" w:color="auto"/>
        <w:left w:val="none" w:sz="0" w:space="0" w:color="auto"/>
        <w:bottom w:val="none" w:sz="0" w:space="0" w:color="auto"/>
        <w:right w:val="none" w:sz="0" w:space="0" w:color="auto"/>
      </w:divBdr>
    </w:div>
    <w:div w:id="442501869">
      <w:bodyDiv w:val="1"/>
      <w:marLeft w:val="0"/>
      <w:marRight w:val="0"/>
      <w:marTop w:val="0"/>
      <w:marBottom w:val="0"/>
      <w:divBdr>
        <w:top w:val="none" w:sz="0" w:space="0" w:color="auto"/>
        <w:left w:val="none" w:sz="0" w:space="0" w:color="auto"/>
        <w:bottom w:val="none" w:sz="0" w:space="0" w:color="auto"/>
        <w:right w:val="none" w:sz="0" w:space="0" w:color="auto"/>
      </w:divBdr>
    </w:div>
    <w:div w:id="442844101">
      <w:bodyDiv w:val="1"/>
      <w:marLeft w:val="0"/>
      <w:marRight w:val="0"/>
      <w:marTop w:val="0"/>
      <w:marBottom w:val="0"/>
      <w:divBdr>
        <w:top w:val="none" w:sz="0" w:space="0" w:color="auto"/>
        <w:left w:val="none" w:sz="0" w:space="0" w:color="auto"/>
        <w:bottom w:val="none" w:sz="0" w:space="0" w:color="auto"/>
        <w:right w:val="none" w:sz="0" w:space="0" w:color="auto"/>
      </w:divBdr>
    </w:div>
    <w:div w:id="455148255">
      <w:bodyDiv w:val="1"/>
      <w:marLeft w:val="0"/>
      <w:marRight w:val="0"/>
      <w:marTop w:val="0"/>
      <w:marBottom w:val="0"/>
      <w:divBdr>
        <w:top w:val="none" w:sz="0" w:space="0" w:color="auto"/>
        <w:left w:val="none" w:sz="0" w:space="0" w:color="auto"/>
        <w:bottom w:val="none" w:sz="0" w:space="0" w:color="auto"/>
        <w:right w:val="none" w:sz="0" w:space="0" w:color="auto"/>
      </w:divBdr>
    </w:div>
    <w:div w:id="469397831">
      <w:bodyDiv w:val="1"/>
      <w:marLeft w:val="0"/>
      <w:marRight w:val="0"/>
      <w:marTop w:val="0"/>
      <w:marBottom w:val="0"/>
      <w:divBdr>
        <w:top w:val="none" w:sz="0" w:space="0" w:color="auto"/>
        <w:left w:val="none" w:sz="0" w:space="0" w:color="auto"/>
        <w:bottom w:val="none" w:sz="0" w:space="0" w:color="auto"/>
        <w:right w:val="none" w:sz="0" w:space="0" w:color="auto"/>
      </w:divBdr>
    </w:div>
    <w:div w:id="481970986">
      <w:bodyDiv w:val="1"/>
      <w:marLeft w:val="0"/>
      <w:marRight w:val="0"/>
      <w:marTop w:val="0"/>
      <w:marBottom w:val="0"/>
      <w:divBdr>
        <w:top w:val="none" w:sz="0" w:space="0" w:color="auto"/>
        <w:left w:val="none" w:sz="0" w:space="0" w:color="auto"/>
        <w:bottom w:val="none" w:sz="0" w:space="0" w:color="auto"/>
        <w:right w:val="none" w:sz="0" w:space="0" w:color="auto"/>
      </w:divBdr>
    </w:div>
    <w:div w:id="482628506">
      <w:bodyDiv w:val="1"/>
      <w:marLeft w:val="0"/>
      <w:marRight w:val="0"/>
      <w:marTop w:val="0"/>
      <w:marBottom w:val="0"/>
      <w:divBdr>
        <w:top w:val="none" w:sz="0" w:space="0" w:color="auto"/>
        <w:left w:val="none" w:sz="0" w:space="0" w:color="auto"/>
        <w:bottom w:val="none" w:sz="0" w:space="0" w:color="auto"/>
        <w:right w:val="none" w:sz="0" w:space="0" w:color="auto"/>
      </w:divBdr>
    </w:div>
    <w:div w:id="498275950">
      <w:bodyDiv w:val="1"/>
      <w:marLeft w:val="0"/>
      <w:marRight w:val="0"/>
      <w:marTop w:val="0"/>
      <w:marBottom w:val="0"/>
      <w:divBdr>
        <w:top w:val="none" w:sz="0" w:space="0" w:color="auto"/>
        <w:left w:val="none" w:sz="0" w:space="0" w:color="auto"/>
        <w:bottom w:val="none" w:sz="0" w:space="0" w:color="auto"/>
        <w:right w:val="none" w:sz="0" w:space="0" w:color="auto"/>
      </w:divBdr>
    </w:div>
    <w:div w:id="500781750">
      <w:bodyDiv w:val="1"/>
      <w:marLeft w:val="0"/>
      <w:marRight w:val="0"/>
      <w:marTop w:val="0"/>
      <w:marBottom w:val="0"/>
      <w:divBdr>
        <w:top w:val="none" w:sz="0" w:space="0" w:color="auto"/>
        <w:left w:val="none" w:sz="0" w:space="0" w:color="auto"/>
        <w:bottom w:val="none" w:sz="0" w:space="0" w:color="auto"/>
        <w:right w:val="none" w:sz="0" w:space="0" w:color="auto"/>
      </w:divBdr>
    </w:div>
    <w:div w:id="501094192">
      <w:bodyDiv w:val="1"/>
      <w:marLeft w:val="0"/>
      <w:marRight w:val="0"/>
      <w:marTop w:val="0"/>
      <w:marBottom w:val="0"/>
      <w:divBdr>
        <w:top w:val="none" w:sz="0" w:space="0" w:color="auto"/>
        <w:left w:val="none" w:sz="0" w:space="0" w:color="auto"/>
        <w:bottom w:val="none" w:sz="0" w:space="0" w:color="auto"/>
        <w:right w:val="none" w:sz="0" w:space="0" w:color="auto"/>
      </w:divBdr>
    </w:div>
    <w:div w:id="503783650">
      <w:bodyDiv w:val="1"/>
      <w:marLeft w:val="0"/>
      <w:marRight w:val="0"/>
      <w:marTop w:val="0"/>
      <w:marBottom w:val="0"/>
      <w:divBdr>
        <w:top w:val="none" w:sz="0" w:space="0" w:color="auto"/>
        <w:left w:val="none" w:sz="0" w:space="0" w:color="auto"/>
        <w:bottom w:val="none" w:sz="0" w:space="0" w:color="auto"/>
        <w:right w:val="none" w:sz="0" w:space="0" w:color="auto"/>
      </w:divBdr>
    </w:div>
    <w:div w:id="508253786">
      <w:bodyDiv w:val="1"/>
      <w:marLeft w:val="0"/>
      <w:marRight w:val="0"/>
      <w:marTop w:val="0"/>
      <w:marBottom w:val="0"/>
      <w:divBdr>
        <w:top w:val="none" w:sz="0" w:space="0" w:color="auto"/>
        <w:left w:val="none" w:sz="0" w:space="0" w:color="auto"/>
        <w:bottom w:val="none" w:sz="0" w:space="0" w:color="auto"/>
        <w:right w:val="none" w:sz="0" w:space="0" w:color="auto"/>
      </w:divBdr>
    </w:div>
    <w:div w:id="508980982">
      <w:bodyDiv w:val="1"/>
      <w:marLeft w:val="0"/>
      <w:marRight w:val="0"/>
      <w:marTop w:val="0"/>
      <w:marBottom w:val="0"/>
      <w:divBdr>
        <w:top w:val="none" w:sz="0" w:space="0" w:color="auto"/>
        <w:left w:val="none" w:sz="0" w:space="0" w:color="auto"/>
        <w:bottom w:val="none" w:sz="0" w:space="0" w:color="auto"/>
        <w:right w:val="none" w:sz="0" w:space="0" w:color="auto"/>
      </w:divBdr>
    </w:div>
    <w:div w:id="509150760">
      <w:bodyDiv w:val="1"/>
      <w:marLeft w:val="0"/>
      <w:marRight w:val="0"/>
      <w:marTop w:val="0"/>
      <w:marBottom w:val="0"/>
      <w:divBdr>
        <w:top w:val="none" w:sz="0" w:space="0" w:color="auto"/>
        <w:left w:val="none" w:sz="0" w:space="0" w:color="auto"/>
        <w:bottom w:val="none" w:sz="0" w:space="0" w:color="auto"/>
        <w:right w:val="none" w:sz="0" w:space="0" w:color="auto"/>
      </w:divBdr>
    </w:div>
    <w:div w:id="514224134">
      <w:bodyDiv w:val="1"/>
      <w:marLeft w:val="0"/>
      <w:marRight w:val="0"/>
      <w:marTop w:val="0"/>
      <w:marBottom w:val="0"/>
      <w:divBdr>
        <w:top w:val="none" w:sz="0" w:space="0" w:color="auto"/>
        <w:left w:val="none" w:sz="0" w:space="0" w:color="auto"/>
        <w:bottom w:val="none" w:sz="0" w:space="0" w:color="auto"/>
        <w:right w:val="none" w:sz="0" w:space="0" w:color="auto"/>
      </w:divBdr>
    </w:div>
    <w:div w:id="515077931">
      <w:bodyDiv w:val="1"/>
      <w:marLeft w:val="0"/>
      <w:marRight w:val="0"/>
      <w:marTop w:val="0"/>
      <w:marBottom w:val="0"/>
      <w:divBdr>
        <w:top w:val="none" w:sz="0" w:space="0" w:color="auto"/>
        <w:left w:val="none" w:sz="0" w:space="0" w:color="auto"/>
        <w:bottom w:val="none" w:sz="0" w:space="0" w:color="auto"/>
        <w:right w:val="none" w:sz="0" w:space="0" w:color="auto"/>
      </w:divBdr>
    </w:div>
    <w:div w:id="533731427">
      <w:bodyDiv w:val="1"/>
      <w:marLeft w:val="0"/>
      <w:marRight w:val="0"/>
      <w:marTop w:val="0"/>
      <w:marBottom w:val="0"/>
      <w:divBdr>
        <w:top w:val="none" w:sz="0" w:space="0" w:color="auto"/>
        <w:left w:val="none" w:sz="0" w:space="0" w:color="auto"/>
        <w:bottom w:val="none" w:sz="0" w:space="0" w:color="auto"/>
        <w:right w:val="none" w:sz="0" w:space="0" w:color="auto"/>
      </w:divBdr>
    </w:div>
    <w:div w:id="580724035">
      <w:bodyDiv w:val="1"/>
      <w:marLeft w:val="0"/>
      <w:marRight w:val="0"/>
      <w:marTop w:val="0"/>
      <w:marBottom w:val="0"/>
      <w:divBdr>
        <w:top w:val="none" w:sz="0" w:space="0" w:color="auto"/>
        <w:left w:val="none" w:sz="0" w:space="0" w:color="auto"/>
        <w:bottom w:val="none" w:sz="0" w:space="0" w:color="auto"/>
        <w:right w:val="none" w:sz="0" w:space="0" w:color="auto"/>
      </w:divBdr>
    </w:div>
    <w:div w:id="608129070">
      <w:bodyDiv w:val="1"/>
      <w:marLeft w:val="0"/>
      <w:marRight w:val="0"/>
      <w:marTop w:val="0"/>
      <w:marBottom w:val="0"/>
      <w:divBdr>
        <w:top w:val="none" w:sz="0" w:space="0" w:color="auto"/>
        <w:left w:val="none" w:sz="0" w:space="0" w:color="auto"/>
        <w:bottom w:val="none" w:sz="0" w:space="0" w:color="auto"/>
        <w:right w:val="none" w:sz="0" w:space="0" w:color="auto"/>
      </w:divBdr>
    </w:div>
    <w:div w:id="624623693">
      <w:bodyDiv w:val="1"/>
      <w:marLeft w:val="0"/>
      <w:marRight w:val="0"/>
      <w:marTop w:val="0"/>
      <w:marBottom w:val="0"/>
      <w:divBdr>
        <w:top w:val="none" w:sz="0" w:space="0" w:color="auto"/>
        <w:left w:val="none" w:sz="0" w:space="0" w:color="auto"/>
        <w:bottom w:val="none" w:sz="0" w:space="0" w:color="auto"/>
        <w:right w:val="none" w:sz="0" w:space="0" w:color="auto"/>
      </w:divBdr>
    </w:div>
    <w:div w:id="625551146">
      <w:bodyDiv w:val="1"/>
      <w:marLeft w:val="0"/>
      <w:marRight w:val="0"/>
      <w:marTop w:val="0"/>
      <w:marBottom w:val="0"/>
      <w:divBdr>
        <w:top w:val="none" w:sz="0" w:space="0" w:color="auto"/>
        <w:left w:val="none" w:sz="0" w:space="0" w:color="auto"/>
        <w:bottom w:val="none" w:sz="0" w:space="0" w:color="auto"/>
        <w:right w:val="none" w:sz="0" w:space="0" w:color="auto"/>
      </w:divBdr>
    </w:div>
    <w:div w:id="627248874">
      <w:bodyDiv w:val="1"/>
      <w:marLeft w:val="0"/>
      <w:marRight w:val="0"/>
      <w:marTop w:val="0"/>
      <w:marBottom w:val="0"/>
      <w:divBdr>
        <w:top w:val="none" w:sz="0" w:space="0" w:color="auto"/>
        <w:left w:val="none" w:sz="0" w:space="0" w:color="auto"/>
        <w:bottom w:val="none" w:sz="0" w:space="0" w:color="auto"/>
        <w:right w:val="none" w:sz="0" w:space="0" w:color="auto"/>
      </w:divBdr>
    </w:div>
    <w:div w:id="639916733">
      <w:bodyDiv w:val="1"/>
      <w:marLeft w:val="0"/>
      <w:marRight w:val="0"/>
      <w:marTop w:val="0"/>
      <w:marBottom w:val="0"/>
      <w:divBdr>
        <w:top w:val="none" w:sz="0" w:space="0" w:color="auto"/>
        <w:left w:val="none" w:sz="0" w:space="0" w:color="auto"/>
        <w:bottom w:val="none" w:sz="0" w:space="0" w:color="auto"/>
        <w:right w:val="none" w:sz="0" w:space="0" w:color="auto"/>
      </w:divBdr>
    </w:div>
    <w:div w:id="645358166">
      <w:bodyDiv w:val="1"/>
      <w:marLeft w:val="0"/>
      <w:marRight w:val="0"/>
      <w:marTop w:val="0"/>
      <w:marBottom w:val="0"/>
      <w:divBdr>
        <w:top w:val="none" w:sz="0" w:space="0" w:color="auto"/>
        <w:left w:val="none" w:sz="0" w:space="0" w:color="auto"/>
        <w:bottom w:val="none" w:sz="0" w:space="0" w:color="auto"/>
        <w:right w:val="none" w:sz="0" w:space="0" w:color="auto"/>
      </w:divBdr>
    </w:div>
    <w:div w:id="667245509">
      <w:bodyDiv w:val="1"/>
      <w:marLeft w:val="0"/>
      <w:marRight w:val="0"/>
      <w:marTop w:val="0"/>
      <w:marBottom w:val="0"/>
      <w:divBdr>
        <w:top w:val="none" w:sz="0" w:space="0" w:color="auto"/>
        <w:left w:val="none" w:sz="0" w:space="0" w:color="auto"/>
        <w:bottom w:val="none" w:sz="0" w:space="0" w:color="auto"/>
        <w:right w:val="none" w:sz="0" w:space="0" w:color="auto"/>
      </w:divBdr>
    </w:div>
    <w:div w:id="701133072">
      <w:bodyDiv w:val="1"/>
      <w:marLeft w:val="0"/>
      <w:marRight w:val="0"/>
      <w:marTop w:val="0"/>
      <w:marBottom w:val="0"/>
      <w:divBdr>
        <w:top w:val="none" w:sz="0" w:space="0" w:color="auto"/>
        <w:left w:val="none" w:sz="0" w:space="0" w:color="auto"/>
        <w:bottom w:val="none" w:sz="0" w:space="0" w:color="auto"/>
        <w:right w:val="none" w:sz="0" w:space="0" w:color="auto"/>
      </w:divBdr>
    </w:div>
    <w:div w:id="713769850">
      <w:bodyDiv w:val="1"/>
      <w:marLeft w:val="0"/>
      <w:marRight w:val="0"/>
      <w:marTop w:val="0"/>
      <w:marBottom w:val="0"/>
      <w:divBdr>
        <w:top w:val="none" w:sz="0" w:space="0" w:color="auto"/>
        <w:left w:val="none" w:sz="0" w:space="0" w:color="auto"/>
        <w:bottom w:val="none" w:sz="0" w:space="0" w:color="auto"/>
        <w:right w:val="none" w:sz="0" w:space="0" w:color="auto"/>
      </w:divBdr>
    </w:div>
    <w:div w:id="715861641">
      <w:bodyDiv w:val="1"/>
      <w:marLeft w:val="0"/>
      <w:marRight w:val="0"/>
      <w:marTop w:val="0"/>
      <w:marBottom w:val="0"/>
      <w:divBdr>
        <w:top w:val="none" w:sz="0" w:space="0" w:color="auto"/>
        <w:left w:val="none" w:sz="0" w:space="0" w:color="auto"/>
        <w:bottom w:val="none" w:sz="0" w:space="0" w:color="auto"/>
        <w:right w:val="none" w:sz="0" w:space="0" w:color="auto"/>
      </w:divBdr>
    </w:div>
    <w:div w:id="722943533">
      <w:bodyDiv w:val="1"/>
      <w:marLeft w:val="0"/>
      <w:marRight w:val="0"/>
      <w:marTop w:val="0"/>
      <w:marBottom w:val="0"/>
      <w:divBdr>
        <w:top w:val="none" w:sz="0" w:space="0" w:color="auto"/>
        <w:left w:val="none" w:sz="0" w:space="0" w:color="auto"/>
        <w:bottom w:val="none" w:sz="0" w:space="0" w:color="auto"/>
        <w:right w:val="none" w:sz="0" w:space="0" w:color="auto"/>
      </w:divBdr>
    </w:div>
    <w:div w:id="724111140">
      <w:bodyDiv w:val="1"/>
      <w:marLeft w:val="0"/>
      <w:marRight w:val="0"/>
      <w:marTop w:val="0"/>
      <w:marBottom w:val="0"/>
      <w:divBdr>
        <w:top w:val="none" w:sz="0" w:space="0" w:color="auto"/>
        <w:left w:val="none" w:sz="0" w:space="0" w:color="auto"/>
        <w:bottom w:val="none" w:sz="0" w:space="0" w:color="auto"/>
        <w:right w:val="none" w:sz="0" w:space="0" w:color="auto"/>
      </w:divBdr>
    </w:div>
    <w:div w:id="735322394">
      <w:bodyDiv w:val="1"/>
      <w:marLeft w:val="0"/>
      <w:marRight w:val="0"/>
      <w:marTop w:val="0"/>
      <w:marBottom w:val="0"/>
      <w:divBdr>
        <w:top w:val="none" w:sz="0" w:space="0" w:color="auto"/>
        <w:left w:val="none" w:sz="0" w:space="0" w:color="auto"/>
        <w:bottom w:val="none" w:sz="0" w:space="0" w:color="auto"/>
        <w:right w:val="none" w:sz="0" w:space="0" w:color="auto"/>
      </w:divBdr>
    </w:div>
    <w:div w:id="738525937">
      <w:bodyDiv w:val="1"/>
      <w:marLeft w:val="0"/>
      <w:marRight w:val="0"/>
      <w:marTop w:val="0"/>
      <w:marBottom w:val="0"/>
      <w:divBdr>
        <w:top w:val="none" w:sz="0" w:space="0" w:color="auto"/>
        <w:left w:val="none" w:sz="0" w:space="0" w:color="auto"/>
        <w:bottom w:val="none" w:sz="0" w:space="0" w:color="auto"/>
        <w:right w:val="none" w:sz="0" w:space="0" w:color="auto"/>
      </w:divBdr>
    </w:div>
    <w:div w:id="745955678">
      <w:bodyDiv w:val="1"/>
      <w:marLeft w:val="0"/>
      <w:marRight w:val="0"/>
      <w:marTop w:val="0"/>
      <w:marBottom w:val="0"/>
      <w:divBdr>
        <w:top w:val="none" w:sz="0" w:space="0" w:color="auto"/>
        <w:left w:val="none" w:sz="0" w:space="0" w:color="auto"/>
        <w:bottom w:val="none" w:sz="0" w:space="0" w:color="auto"/>
        <w:right w:val="none" w:sz="0" w:space="0" w:color="auto"/>
      </w:divBdr>
    </w:div>
    <w:div w:id="788863971">
      <w:bodyDiv w:val="1"/>
      <w:marLeft w:val="0"/>
      <w:marRight w:val="0"/>
      <w:marTop w:val="0"/>
      <w:marBottom w:val="0"/>
      <w:divBdr>
        <w:top w:val="none" w:sz="0" w:space="0" w:color="auto"/>
        <w:left w:val="none" w:sz="0" w:space="0" w:color="auto"/>
        <w:bottom w:val="none" w:sz="0" w:space="0" w:color="auto"/>
        <w:right w:val="none" w:sz="0" w:space="0" w:color="auto"/>
      </w:divBdr>
    </w:div>
    <w:div w:id="800269088">
      <w:bodyDiv w:val="1"/>
      <w:marLeft w:val="0"/>
      <w:marRight w:val="0"/>
      <w:marTop w:val="0"/>
      <w:marBottom w:val="0"/>
      <w:divBdr>
        <w:top w:val="none" w:sz="0" w:space="0" w:color="auto"/>
        <w:left w:val="none" w:sz="0" w:space="0" w:color="auto"/>
        <w:bottom w:val="none" w:sz="0" w:space="0" w:color="auto"/>
        <w:right w:val="none" w:sz="0" w:space="0" w:color="auto"/>
      </w:divBdr>
    </w:div>
    <w:div w:id="803230907">
      <w:bodyDiv w:val="1"/>
      <w:marLeft w:val="0"/>
      <w:marRight w:val="0"/>
      <w:marTop w:val="0"/>
      <w:marBottom w:val="0"/>
      <w:divBdr>
        <w:top w:val="none" w:sz="0" w:space="0" w:color="auto"/>
        <w:left w:val="none" w:sz="0" w:space="0" w:color="auto"/>
        <w:bottom w:val="none" w:sz="0" w:space="0" w:color="auto"/>
        <w:right w:val="none" w:sz="0" w:space="0" w:color="auto"/>
      </w:divBdr>
    </w:div>
    <w:div w:id="824318756">
      <w:bodyDiv w:val="1"/>
      <w:marLeft w:val="0"/>
      <w:marRight w:val="0"/>
      <w:marTop w:val="0"/>
      <w:marBottom w:val="0"/>
      <w:divBdr>
        <w:top w:val="none" w:sz="0" w:space="0" w:color="auto"/>
        <w:left w:val="none" w:sz="0" w:space="0" w:color="auto"/>
        <w:bottom w:val="none" w:sz="0" w:space="0" w:color="auto"/>
        <w:right w:val="none" w:sz="0" w:space="0" w:color="auto"/>
      </w:divBdr>
    </w:div>
    <w:div w:id="857086650">
      <w:bodyDiv w:val="1"/>
      <w:marLeft w:val="0"/>
      <w:marRight w:val="0"/>
      <w:marTop w:val="0"/>
      <w:marBottom w:val="0"/>
      <w:divBdr>
        <w:top w:val="none" w:sz="0" w:space="0" w:color="auto"/>
        <w:left w:val="none" w:sz="0" w:space="0" w:color="auto"/>
        <w:bottom w:val="none" w:sz="0" w:space="0" w:color="auto"/>
        <w:right w:val="none" w:sz="0" w:space="0" w:color="auto"/>
      </w:divBdr>
    </w:div>
    <w:div w:id="861239142">
      <w:bodyDiv w:val="1"/>
      <w:marLeft w:val="0"/>
      <w:marRight w:val="0"/>
      <w:marTop w:val="0"/>
      <w:marBottom w:val="0"/>
      <w:divBdr>
        <w:top w:val="none" w:sz="0" w:space="0" w:color="auto"/>
        <w:left w:val="none" w:sz="0" w:space="0" w:color="auto"/>
        <w:bottom w:val="none" w:sz="0" w:space="0" w:color="auto"/>
        <w:right w:val="none" w:sz="0" w:space="0" w:color="auto"/>
      </w:divBdr>
    </w:div>
    <w:div w:id="868026064">
      <w:bodyDiv w:val="1"/>
      <w:marLeft w:val="0"/>
      <w:marRight w:val="0"/>
      <w:marTop w:val="0"/>
      <w:marBottom w:val="0"/>
      <w:divBdr>
        <w:top w:val="none" w:sz="0" w:space="0" w:color="auto"/>
        <w:left w:val="none" w:sz="0" w:space="0" w:color="auto"/>
        <w:bottom w:val="none" w:sz="0" w:space="0" w:color="auto"/>
        <w:right w:val="none" w:sz="0" w:space="0" w:color="auto"/>
      </w:divBdr>
    </w:div>
    <w:div w:id="884685315">
      <w:bodyDiv w:val="1"/>
      <w:marLeft w:val="0"/>
      <w:marRight w:val="0"/>
      <w:marTop w:val="0"/>
      <w:marBottom w:val="0"/>
      <w:divBdr>
        <w:top w:val="none" w:sz="0" w:space="0" w:color="auto"/>
        <w:left w:val="none" w:sz="0" w:space="0" w:color="auto"/>
        <w:bottom w:val="none" w:sz="0" w:space="0" w:color="auto"/>
        <w:right w:val="none" w:sz="0" w:space="0" w:color="auto"/>
      </w:divBdr>
    </w:div>
    <w:div w:id="885916539">
      <w:bodyDiv w:val="1"/>
      <w:marLeft w:val="0"/>
      <w:marRight w:val="0"/>
      <w:marTop w:val="0"/>
      <w:marBottom w:val="0"/>
      <w:divBdr>
        <w:top w:val="none" w:sz="0" w:space="0" w:color="auto"/>
        <w:left w:val="none" w:sz="0" w:space="0" w:color="auto"/>
        <w:bottom w:val="none" w:sz="0" w:space="0" w:color="auto"/>
        <w:right w:val="none" w:sz="0" w:space="0" w:color="auto"/>
      </w:divBdr>
      <w:divsChild>
        <w:div w:id="236131431">
          <w:marLeft w:val="0"/>
          <w:marRight w:val="0"/>
          <w:marTop w:val="0"/>
          <w:marBottom w:val="0"/>
          <w:divBdr>
            <w:top w:val="none" w:sz="0" w:space="0" w:color="auto"/>
            <w:left w:val="none" w:sz="0" w:space="0" w:color="auto"/>
            <w:bottom w:val="none" w:sz="0" w:space="0" w:color="auto"/>
            <w:right w:val="none" w:sz="0" w:space="0" w:color="auto"/>
          </w:divBdr>
        </w:div>
      </w:divsChild>
    </w:div>
    <w:div w:id="905652243">
      <w:bodyDiv w:val="1"/>
      <w:marLeft w:val="0"/>
      <w:marRight w:val="0"/>
      <w:marTop w:val="0"/>
      <w:marBottom w:val="0"/>
      <w:divBdr>
        <w:top w:val="none" w:sz="0" w:space="0" w:color="auto"/>
        <w:left w:val="none" w:sz="0" w:space="0" w:color="auto"/>
        <w:bottom w:val="none" w:sz="0" w:space="0" w:color="auto"/>
        <w:right w:val="none" w:sz="0" w:space="0" w:color="auto"/>
      </w:divBdr>
    </w:div>
    <w:div w:id="948391785">
      <w:bodyDiv w:val="1"/>
      <w:marLeft w:val="0"/>
      <w:marRight w:val="0"/>
      <w:marTop w:val="0"/>
      <w:marBottom w:val="0"/>
      <w:divBdr>
        <w:top w:val="none" w:sz="0" w:space="0" w:color="auto"/>
        <w:left w:val="none" w:sz="0" w:space="0" w:color="auto"/>
        <w:bottom w:val="none" w:sz="0" w:space="0" w:color="auto"/>
        <w:right w:val="none" w:sz="0" w:space="0" w:color="auto"/>
      </w:divBdr>
    </w:div>
    <w:div w:id="949093326">
      <w:bodyDiv w:val="1"/>
      <w:marLeft w:val="0"/>
      <w:marRight w:val="0"/>
      <w:marTop w:val="0"/>
      <w:marBottom w:val="0"/>
      <w:divBdr>
        <w:top w:val="none" w:sz="0" w:space="0" w:color="auto"/>
        <w:left w:val="none" w:sz="0" w:space="0" w:color="auto"/>
        <w:bottom w:val="none" w:sz="0" w:space="0" w:color="auto"/>
        <w:right w:val="none" w:sz="0" w:space="0" w:color="auto"/>
      </w:divBdr>
    </w:div>
    <w:div w:id="951131816">
      <w:bodyDiv w:val="1"/>
      <w:marLeft w:val="0"/>
      <w:marRight w:val="0"/>
      <w:marTop w:val="0"/>
      <w:marBottom w:val="0"/>
      <w:divBdr>
        <w:top w:val="none" w:sz="0" w:space="0" w:color="auto"/>
        <w:left w:val="none" w:sz="0" w:space="0" w:color="auto"/>
        <w:bottom w:val="none" w:sz="0" w:space="0" w:color="auto"/>
        <w:right w:val="none" w:sz="0" w:space="0" w:color="auto"/>
      </w:divBdr>
    </w:div>
    <w:div w:id="957955303">
      <w:bodyDiv w:val="1"/>
      <w:marLeft w:val="0"/>
      <w:marRight w:val="0"/>
      <w:marTop w:val="0"/>
      <w:marBottom w:val="0"/>
      <w:divBdr>
        <w:top w:val="none" w:sz="0" w:space="0" w:color="auto"/>
        <w:left w:val="none" w:sz="0" w:space="0" w:color="auto"/>
        <w:bottom w:val="none" w:sz="0" w:space="0" w:color="auto"/>
        <w:right w:val="none" w:sz="0" w:space="0" w:color="auto"/>
      </w:divBdr>
    </w:div>
    <w:div w:id="963537938">
      <w:bodyDiv w:val="1"/>
      <w:marLeft w:val="0"/>
      <w:marRight w:val="0"/>
      <w:marTop w:val="0"/>
      <w:marBottom w:val="0"/>
      <w:divBdr>
        <w:top w:val="none" w:sz="0" w:space="0" w:color="auto"/>
        <w:left w:val="none" w:sz="0" w:space="0" w:color="auto"/>
        <w:bottom w:val="none" w:sz="0" w:space="0" w:color="auto"/>
        <w:right w:val="none" w:sz="0" w:space="0" w:color="auto"/>
      </w:divBdr>
    </w:div>
    <w:div w:id="990909078">
      <w:bodyDiv w:val="1"/>
      <w:marLeft w:val="0"/>
      <w:marRight w:val="0"/>
      <w:marTop w:val="0"/>
      <w:marBottom w:val="0"/>
      <w:divBdr>
        <w:top w:val="none" w:sz="0" w:space="0" w:color="auto"/>
        <w:left w:val="none" w:sz="0" w:space="0" w:color="auto"/>
        <w:bottom w:val="none" w:sz="0" w:space="0" w:color="auto"/>
        <w:right w:val="none" w:sz="0" w:space="0" w:color="auto"/>
      </w:divBdr>
    </w:div>
    <w:div w:id="993416192">
      <w:bodyDiv w:val="1"/>
      <w:marLeft w:val="0"/>
      <w:marRight w:val="0"/>
      <w:marTop w:val="0"/>
      <w:marBottom w:val="0"/>
      <w:divBdr>
        <w:top w:val="none" w:sz="0" w:space="0" w:color="auto"/>
        <w:left w:val="none" w:sz="0" w:space="0" w:color="auto"/>
        <w:bottom w:val="none" w:sz="0" w:space="0" w:color="auto"/>
        <w:right w:val="none" w:sz="0" w:space="0" w:color="auto"/>
      </w:divBdr>
    </w:div>
    <w:div w:id="993602841">
      <w:bodyDiv w:val="1"/>
      <w:marLeft w:val="0"/>
      <w:marRight w:val="0"/>
      <w:marTop w:val="0"/>
      <w:marBottom w:val="0"/>
      <w:divBdr>
        <w:top w:val="none" w:sz="0" w:space="0" w:color="auto"/>
        <w:left w:val="none" w:sz="0" w:space="0" w:color="auto"/>
        <w:bottom w:val="none" w:sz="0" w:space="0" w:color="auto"/>
        <w:right w:val="none" w:sz="0" w:space="0" w:color="auto"/>
      </w:divBdr>
    </w:div>
    <w:div w:id="1005278479">
      <w:bodyDiv w:val="1"/>
      <w:marLeft w:val="0"/>
      <w:marRight w:val="0"/>
      <w:marTop w:val="0"/>
      <w:marBottom w:val="0"/>
      <w:divBdr>
        <w:top w:val="none" w:sz="0" w:space="0" w:color="auto"/>
        <w:left w:val="none" w:sz="0" w:space="0" w:color="auto"/>
        <w:bottom w:val="none" w:sz="0" w:space="0" w:color="auto"/>
        <w:right w:val="none" w:sz="0" w:space="0" w:color="auto"/>
      </w:divBdr>
      <w:divsChild>
        <w:div w:id="612128652">
          <w:marLeft w:val="0"/>
          <w:marRight w:val="0"/>
          <w:marTop w:val="0"/>
          <w:marBottom w:val="0"/>
          <w:divBdr>
            <w:top w:val="none" w:sz="0" w:space="0" w:color="auto"/>
            <w:left w:val="none" w:sz="0" w:space="0" w:color="auto"/>
            <w:bottom w:val="none" w:sz="0" w:space="0" w:color="auto"/>
            <w:right w:val="none" w:sz="0" w:space="0" w:color="auto"/>
          </w:divBdr>
        </w:div>
      </w:divsChild>
    </w:div>
    <w:div w:id="1007291499">
      <w:bodyDiv w:val="1"/>
      <w:marLeft w:val="0"/>
      <w:marRight w:val="0"/>
      <w:marTop w:val="0"/>
      <w:marBottom w:val="0"/>
      <w:divBdr>
        <w:top w:val="none" w:sz="0" w:space="0" w:color="auto"/>
        <w:left w:val="none" w:sz="0" w:space="0" w:color="auto"/>
        <w:bottom w:val="none" w:sz="0" w:space="0" w:color="auto"/>
        <w:right w:val="none" w:sz="0" w:space="0" w:color="auto"/>
      </w:divBdr>
    </w:div>
    <w:div w:id="1008217323">
      <w:bodyDiv w:val="1"/>
      <w:marLeft w:val="0"/>
      <w:marRight w:val="0"/>
      <w:marTop w:val="0"/>
      <w:marBottom w:val="0"/>
      <w:divBdr>
        <w:top w:val="none" w:sz="0" w:space="0" w:color="auto"/>
        <w:left w:val="none" w:sz="0" w:space="0" w:color="auto"/>
        <w:bottom w:val="none" w:sz="0" w:space="0" w:color="auto"/>
        <w:right w:val="none" w:sz="0" w:space="0" w:color="auto"/>
      </w:divBdr>
    </w:div>
    <w:div w:id="1018579567">
      <w:bodyDiv w:val="1"/>
      <w:marLeft w:val="0"/>
      <w:marRight w:val="0"/>
      <w:marTop w:val="0"/>
      <w:marBottom w:val="0"/>
      <w:divBdr>
        <w:top w:val="none" w:sz="0" w:space="0" w:color="auto"/>
        <w:left w:val="none" w:sz="0" w:space="0" w:color="auto"/>
        <w:bottom w:val="none" w:sz="0" w:space="0" w:color="auto"/>
        <w:right w:val="none" w:sz="0" w:space="0" w:color="auto"/>
      </w:divBdr>
    </w:div>
    <w:div w:id="1025669595">
      <w:bodyDiv w:val="1"/>
      <w:marLeft w:val="0"/>
      <w:marRight w:val="0"/>
      <w:marTop w:val="0"/>
      <w:marBottom w:val="0"/>
      <w:divBdr>
        <w:top w:val="none" w:sz="0" w:space="0" w:color="auto"/>
        <w:left w:val="none" w:sz="0" w:space="0" w:color="auto"/>
        <w:bottom w:val="none" w:sz="0" w:space="0" w:color="auto"/>
        <w:right w:val="none" w:sz="0" w:space="0" w:color="auto"/>
      </w:divBdr>
    </w:div>
    <w:div w:id="1030379693">
      <w:bodyDiv w:val="1"/>
      <w:marLeft w:val="0"/>
      <w:marRight w:val="0"/>
      <w:marTop w:val="0"/>
      <w:marBottom w:val="0"/>
      <w:divBdr>
        <w:top w:val="none" w:sz="0" w:space="0" w:color="auto"/>
        <w:left w:val="none" w:sz="0" w:space="0" w:color="auto"/>
        <w:bottom w:val="none" w:sz="0" w:space="0" w:color="auto"/>
        <w:right w:val="none" w:sz="0" w:space="0" w:color="auto"/>
      </w:divBdr>
    </w:div>
    <w:div w:id="1034236416">
      <w:bodyDiv w:val="1"/>
      <w:marLeft w:val="0"/>
      <w:marRight w:val="0"/>
      <w:marTop w:val="0"/>
      <w:marBottom w:val="0"/>
      <w:divBdr>
        <w:top w:val="none" w:sz="0" w:space="0" w:color="auto"/>
        <w:left w:val="none" w:sz="0" w:space="0" w:color="auto"/>
        <w:bottom w:val="none" w:sz="0" w:space="0" w:color="auto"/>
        <w:right w:val="none" w:sz="0" w:space="0" w:color="auto"/>
      </w:divBdr>
    </w:div>
    <w:div w:id="1040983184">
      <w:bodyDiv w:val="1"/>
      <w:marLeft w:val="0"/>
      <w:marRight w:val="0"/>
      <w:marTop w:val="0"/>
      <w:marBottom w:val="0"/>
      <w:divBdr>
        <w:top w:val="none" w:sz="0" w:space="0" w:color="auto"/>
        <w:left w:val="none" w:sz="0" w:space="0" w:color="auto"/>
        <w:bottom w:val="none" w:sz="0" w:space="0" w:color="auto"/>
        <w:right w:val="none" w:sz="0" w:space="0" w:color="auto"/>
      </w:divBdr>
    </w:div>
    <w:div w:id="1076055925">
      <w:bodyDiv w:val="1"/>
      <w:marLeft w:val="0"/>
      <w:marRight w:val="0"/>
      <w:marTop w:val="0"/>
      <w:marBottom w:val="0"/>
      <w:divBdr>
        <w:top w:val="none" w:sz="0" w:space="0" w:color="auto"/>
        <w:left w:val="none" w:sz="0" w:space="0" w:color="auto"/>
        <w:bottom w:val="none" w:sz="0" w:space="0" w:color="auto"/>
        <w:right w:val="none" w:sz="0" w:space="0" w:color="auto"/>
      </w:divBdr>
    </w:div>
    <w:div w:id="1095400193">
      <w:bodyDiv w:val="1"/>
      <w:marLeft w:val="0"/>
      <w:marRight w:val="0"/>
      <w:marTop w:val="0"/>
      <w:marBottom w:val="0"/>
      <w:divBdr>
        <w:top w:val="none" w:sz="0" w:space="0" w:color="auto"/>
        <w:left w:val="none" w:sz="0" w:space="0" w:color="auto"/>
        <w:bottom w:val="none" w:sz="0" w:space="0" w:color="auto"/>
        <w:right w:val="none" w:sz="0" w:space="0" w:color="auto"/>
      </w:divBdr>
    </w:div>
    <w:div w:id="1098330580">
      <w:bodyDiv w:val="1"/>
      <w:marLeft w:val="0"/>
      <w:marRight w:val="0"/>
      <w:marTop w:val="0"/>
      <w:marBottom w:val="0"/>
      <w:divBdr>
        <w:top w:val="none" w:sz="0" w:space="0" w:color="auto"/>
        <w:left w:val="none" w:sz="0" w:space="0" w:color="auto"/>
        <w:bottom w:val="none" w:sz="0" w:space="0" w:color="auto"/>
        <w:right w:val="none" w:sz="0" w:space="0" w:color="auto"/>
      </w:divBdr>
    </w:div>
    <w:div w:id="1102456139">
      <w:bodyDiv w:val="1"/>
      <w:marLeft w:val="0"/>
      <w:marRight w:val="0"/>
      <w:marTop w:val="0"/>
      <w:marBottom w:val="0"/>
      <w:divBdr>
        <w:top w:val="none" w:sz="0" w:space="0" w:color="auto"/>
        <w:left w:val="none" w:sz="0" w:space="0" w:color="auto"/>
        <w:bottom w:val="none" w:sz="0" w:space="0" w:color="auto"/>
        <w:right w:val="none" w:sz="0" w:space="0" w:color="auto"/>
      </w:divBdr>
    </w:div>
    <w:div w:id="1154029921">
      <w:bodyDiv w:val="1"/>
      <w:marLeft w:val="0"/>
      <w:marRight w:val="0"/>
      <w:marTop w:val="0"/>
      <w:marBottom w:val="0"/>
      <w:divBdr>
        <w:top w:val="none" w:sz="0" w:space="0" w:color="auto"/>
        <w:left w:val="none" w:sz="0" w:space="0" w:color="auto"/>
        <w:bottom w:val="none" w:sz="0" w:space="0" w:color="auto"/>
        <w:right w:val="none" w:sz="0" w:space="0" w:color="auto"/>
      </w:divBdr>
    </w:div>
    <w:div w:id="1183787681">
      <w:bodyDiv w:val="1"/>
      <w:marLeft w:val="0"/>
      <w:marRight w:val="0"/>
      <w:marTop w:val="0"/>
      <w:marBottom w:val="0"/>
      <w:divBdr>
        <w:top w:val="none" w:sz="0" w:space="0" w:color="auto"/>
        <w:left w:val="none" w:sz="0" w:space="0" w:color="auto"/>
        <w:bottom w:val="none" w:sz="0" w:space="0" w:color="auto"/>
        <w:right w:val="none" w:sz="0" w:space="0" w:color="auto"/>
      </w:divBdr>
    </w:div>
    <w:div w:id="1209881452">
      <w:bodyDiv w:val="1"/>
      <w:marLeft w:val="0"/>
      <w:marRight w:val="0"/>
      <w:marTop w:val="0"/>
      <w:marBottom w:val="0"/>
      <w:divBdr>
        <w:top w:val="none" w:sz="0" w:space="0" w:color="auto"/>
        <w:left w:val="none" w:sz="0" w:space="0" w:color="auto"/>
        <w:bottom w:val="none" w:sz="0" w:space="0" w:color="auto"/>
        <w:right w:val="none" w:sz="0" w:space="0" w:color="auto"/>
      </w:divBdr>
    </w:div>
    <w:div w:id="1212300885">
      <w:bodyDiv w:val="1"/>
      <w:marLeft w:val="0"/>
      <w:marRight w:val="0"/>
      <w:marTop w:val="0"/>
      <w:marBottom w:val="0"/>
      <w:divBdr>
        <w:top w:val="none" w:sz="0" w:space="0" w:color="auto"/>
        <w:left w:val="none" w:sz="0" w:space="0" w:color="auto"/>
        <w:bottom w:val="none" w:sz="0" w:space="0" w:color="auto"/>
        <w:right w:val="none" w:sz="0" w:space="0" w:color="auto"/>
      </w:divBdr>
    </w:div>
    <w:div w:id="1229538919">
      <w:bodyDiv w:val="1"/>
      <w:marLeft w:val="0"/>
      <w:marRight w:val="0"/>
      <w:marTop w:val="0"/>
      <w:marBottom w:val="0"/>
      <w:divBdr>
        <w:top w:val="none" w:sz="0" w:space="0" w:color="auto"/>
        <w:left w:val="none" w:sz="0" w:space="0" w:color="auto"/>
        <w:bottom w:val="none" w:sz="0" w:space="0" w:color="auto"/>
        <w:right w:val="none" w:sz="0" w:space="0" w:color="auto"/>
      </w:divBdr>
      <w:divsChild>
        <w:div w:id="293101216">
          <w:marLeft w:val="0"/>
          <w:marRight w:val="0"/>
          <w:marTop w:val="0"/>
          <w:marBottom w:val="0"/>
          <w:divBdr>
            <w:top w:val="none" w:sz="0" w:space="0" w:color="auto"/>
            <w:left w:val="none" w:sz="0" w:space="0" w:color="auto"/>
            <w:bottom w:val="none" w:sz="0" w:space="0" w:color="auto"/>
            <w:right w:val="none" w:sz="0" w:space="0" w:color="auto"/>
          </w:divBdr>
          <w:divsChild>
            <w:div w:id="1130322864">
              <w:marLeft w:val="0"/>
              <w:marRight w:val="0"/>
              <w:marTop w:val="0"/>
              <w:marBottom w:val="0"/>
              <w:divBdr>
                <w:top w:val="none" w:sz="0" w:space="0" w:color="auto"/>
                <w:left w:val="none" w:sz="0" w:space="0" w:color="auto"/>
                <w:bottom w:val="none" w:sz="0" w:space="0" w:color="auto"/>
                <w:right w:val="none" w:sz="0" w:space="0" w:color="auto"/>
              </w:divBdr>
              <w:divsChild>
                <w:div w:id="1985231671">
                  <w:marLeft w:val="0"/>
                  <w:marRight w:val="0"/>
                  <w:marTop w:val="0"/>
                  <w:marBottom w:val="0"/>
                  <w:divBdr>
                    <w:top w:val="none" w:sz="0" w:space="0" w:color="auto"/>
                    <w:left w:val="none" w:sz="0" w:space="0" w:color="auto"/>
                    <w:bottom w:val="none" w:sz="0" w:space="0" w:color="auto"/>
                    <w:right w:val="none" w:sz="0" w:space="0" w:color="auto"/>
                  </w:divBdr>
                  <w:divsChild>
                    <w:div w:id="415902175">
                      <w:marLeft w:val="0"/>
                      <w:marRight w:val="0"/>
                      <w:marTop w:val="0"/>
                      <w:marBottom w:val="0"/>
                      <w:divBdr>
                        <w:top w:val="none" w:sz="0" w:space="0" w:color="auto"/>
                        <w:left w:val="none" w:sz="0" w:space="0" w:color="auto"/>
                        <w:bottom w:val="none" w:sz="0" w:space="0" w:color="auto"/>
                        <w:right w:val="none" w:sz="0" w:space="0" w:color="auto"/>
                      </w:divBdr>
                      <w:divsChild>
                        <w:div w:id="1196314397">
                          <w:marLeft w:val="0"/>
                          <w:marRight w:val="0"/>
                          <w:marTop w:val="0"/>
                          <w:marBottom w:val="0"/>
                          <w:divBdr>
                            <w:top w:val="none" w:sz="0" w:space="0" w:color="auto"/>
                            <w:left w:val="none" w:sz="0" w:space="0" w:color="auto"/>
                            <w:bottom w:val="none" w:sz="0" w:space="0" w:color="auto"/>
                            <w:right w:val="none" w:sz="0" w:space="0" w:color="auto"/>
                          </w:divBdr>
                          <w:divsChild>
                            <w:div w:id="1398478478">
                              <w:marLeft w:val="0"/>
                              <w:marRight w:val="0"/>
                              <w:marTop w:val="0"/>
                              <w:marBottom w:val="0"/>
                              <w:divBdr>
                                <w:top w:val="none" w:sz="0" w:space="0" w:color="auto"/>
                                <w:left w:val="none" w:sz="0" w:space="0" w:color="auto"/>
                                <w:bottom w:val="none" w:sz="0" w:space="0" w:color="auto"/>
                                <w:right w:val="none" w:sz="0" w:space="0" w:color="auto"/>
                              </w:divBdr>
                              <w:divsChild>
                                <w:div w:id="2034064065">
                                  <w:marLeft w:val="0"/>
                                  <w:marRight w:val="0"/>
                                  <w:marTop w:val="0"/>
                                  <w:marBottom w:val="0"/>
                                  <w:divBdr>
                                    <w:top w:val="none" w:sz="0" w:space="0" w:color="auto"/>
                                    <w:left w:val="none" w:sz="0" w:space="0" w:color="auto"/>
                                    <w:bottom w:val="none" w:sz="0" w:space="0" w:color="auto"/>
                                    <w:right w:val="none" w:sz="0" w:space="0" w:color="auto"/>
                                  </w:divBdr>
                                  <w:divsChild>
                                    <w:div w:id="1731270931">
                                      <w:marLeft w:val="0"/>
                                      <w:marRight w:val="0"/>
                                      <w:marTop w:val="0"/>
                                      <w:marBottom w:val="0"/>
                                      <w:divBdr>
                                        <w:top w:val="none" w:sz="0" w:space="0" w:color="auto"/>
                                        <w:left w:val="none" w:sz="0" w:space="0" w:color="auto"/>
                                        <w:bottom w:val="none" w:sz="0" w:space="0" w:color="auto"/>
                                        <w:right w:val="none" w:sz="0" w:space="0" w:color="auto"/>
                                      </w:divBdr>
                                      <w:divsChild>
                                        <w:div w:id="1449162523">
                                          <w:marLeft w:val="0"/>
                                          <w:marRight w:val="0"/>
                                          <w:marTop w:val="0"/>
                                          <w:marBottom w:val="0"/>
                                          <w:divBdr>
                                            <w:top w:val="none" w:sz="0" w:space="0" w:color="auto"/>
                                            <w:left w:val="none" w:sz="0" w:space="0" w:color="auto"/>
                                            <w:bottom w:val="none" w:sz="0" w:space="0" w:color="auto"/>
                                            <w:right w:val="none" w:sz="0" w:space="0" w:color="auto"/>
                                          </w:divBdr>
                                          <w:divsChild>
                                            <w:div w:id="173500999">
                                              <w:marLeft w:val="0"/>
                                              <w:marRight w:val="0"/>
                                              <w:marTop w:val="0"/>
                                              <w:marBottom w:val="0"/>
                                              <w:divBdr>
                                                <w:top w:val="none" w:sz="0" w:space="0" w:color="auto"/>
                                                <w:left w:val="none" w:sz="0" w:space="0" w:color="auto"/>
                                                <w:bottom w:val="none" w:sz="0" w:space="0" w:color="auto"/>
                                                <w:right w:val="none" w:sz="0" w:space="0" w:color="auto"/>
                                              </w:divBdr>
                                              <w:divsChild>
                                                <w:div w:id="491682922">
                                                  <w:marLeft w:val="0"/>
                                                  <w:marRight w:val="0"/>
                                                  <w:marTop w:val="0"/>
                                                  <w:marBottom w:val="0"/>
                                                  <w:divBdr>
                                                    <w:top w:val="none" w:sz="0" w:space="0" w:color="auto"/>
                                                    <w:left w:val="none" w:sz="0" w:space="0" w:color="auto"/>
                                                    <w:bottom w:val="none" w:sz="0" w:space="0" w:color="auto"/>
                                                    <w:right w:val="none" w:sz="0" w:space="0" w:color="auto"/>
                                                  </w:divBdr>
                                                  <w:divsChild>
                                                    <w:div w:id="431054789">
                                                      <w:marLeft w:val="0"/>
                                                      <w:marRight w:val="0"/>
                                                      <w:marTop w:val="0"/>
                                                      <w:marBottom w:val="0"/>
                                                      <w:divBdr>
                                                        <w:top w:val="none" w:sz="0" w:space="0" w:color="auto"/>
                                                        <w:left w:val="none" w:sz="0" w:space="0" w:color="auto"/>
                                                        <w:bottom w:val="none" w:sz="0" w:space="0" w:color="auto"/>
                                                        <w:right w:val="none" w:sz="0" w:space="0" w:color="auto"/>
                                                      </w:divBdr>
                                                      <w:divsChild>
                                                        <w:div w:id="638343989">
                                                          <w:marLeft w:val="0"/>
                                                          <w:marRight w:val="0"/>
                                                          <w:marTop w:val="0"/>
                                                          <w:marBottom w:val="0"/>
                                                          <w:divBdr>
                                                            <w:top w:val="none" w:sz="0" w:space="0" w:color="auto"/>
                                                            <w:left w:val="none" w:sz="0" w:space="0" w:color="auto"/>
                                                            <w:bottom w:val="none" w:sz="0" w:space="0" w:color="auto"/>
                                                            <w:right w:val="none" w:sz="0" w:space="0" w:color="auto"/>
                                                          </w:divBdr>
                                                          <w:divsChild>
                                                            <w:div w:id="8746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2233604">
      <w:bodyDiv w:val="1"/>
      <w:marLeft w:val="0"/>
      <w:marRight w:val="0"/>
      <w:marTop w:val="0"/>
      <w:marBottom w:val="0"/>
      <w:divBdr>
        <w:top w:val="none" w:sz="0" w:space="0" w:color="auto"/>
        <w:left w:val="none" w:sz="0" w:space="0" w:color="auto"/>
        <w:bottom w:val="none" w:sz="0" w:space="0" w:color="auto"/>
        <w:right w:val="none" w:sz="0" w:space="0" w:color="auto"/>
      </w:divBdr>
    </w:div>
    <w:div w:id="1241477357">
      <w:bodyDiv w:val="1"/>
      <w:marLeft w:val="0"/>
      <w:marRight w:val="0"/>
      <w:marTop w:val="0"/>
      <w:marBottom w:val="0"/>
      <w:divBdr>
        <w:top w:val="none" w:sz="0" w:space="0" w:color="auto"/>
        <w:left w:val="none" w:sz="0" w:space="0" w:color="auto"/>
        <w:bottom w:val="none" w:sz="0" w:space="0" w:color="auto"/>
        <w:right w:val="none" w:sz="0" w:space="0" w:color="auto"/>
      </w:divBdr>
    </w:div>
    <w:div w:id="1256591604">
      <w:bodyDiv w:val="1"/>
      <w:marLeft w:val="0"/>
      <w:marRight w:val="0"/>
      <w:marTop w:val="0"/>
      <w:marBottom w:val="0"/>
      <w:divBdr>
        <w:top w:val="none" w:sz="0" w:space="0" w:color="auto"/>
        <w:left w:val="none" w:sz="0" w:space="0" w:color="auto"/>
        <w:bottom w:val="none" w:sz="0" w:space="0" w:color="auto"/>
        <w:right w:val="none" w:sz="0" w:space="0" w:color="auto"/>
      </w:divBdr>
    </w:div>
    <w:div w:id="1264923864">
      <w:bodyDiv w:val="1"/>
      <w:marLeft w:val="0"/>
      <w:marRight w:val="0"/>
      <w:marTop w:val="0"/>
      <w:marBottom w:val="0"/>
      <w:divBdr>
        <w:top w:val="none" w:sz="0" w:space="0" w:color="auto"/>
        <w:left w:val="none" w:sz="0" w:space="0" w:color="auto"/>
        <w:bottom w:val="none" w:sz="0" w:space="0" w:color="auto"/>
        <w:right w:val="none" w:sz="0" w:space="0" w:color="auto"/>
      </w:divBdr>
    </w:div>
    <w:div w:id="1265578931">
      <w:bodyDiv w:val="1"/>
      <w:marLeft w:val="0"/>
      <w:marRight w:val="0"/>
      <w:marTop w:val="0"/>
      <w:marBottom w:val="0"/>
      <w:divBdr>
        <w:top w:val="none" w:sz="0" w:space="0" w:color="auto"/>
        <w:left w:val="none" w:sz="0" w:space="0" w:color="auto"/>
        <w:bottom w:val="none" w:sz="0" w:space="0" w:color="auto"/>
        <w:right w:val="none" w:sz="0" w:space="0" w:color="auto"/>
      </w:divBdr>
    </w:div>
    <w:div w:id="1273902931">
      <w:bodyDiv w:val="1"/>
      <w:marLeft w:val="0"/>
      <w:marRight w:val="0"/>
      <w:marTop w:val="0"/>
      <w:marBottom w:val="0"/>
      <w:divBdr>
        <w:top w:val="none" w:sz="0" w:space="0" w:color="auto"/>
        <w:left w:val="none" w:sz="0" w:space="0" w:color="auto"/>
        <w:bottom w:val="none" w:sz="0" w:space="0" w:color="auto"/>
        <w:right w:val="none" w:sz="0" w:space="0" w:color="auto"/>
      </w:divBdr>
    </w:div>
    <w:div w:id="1284463499">
      <w:bodyDiv w:val="1"/>
      <w:marLeft w:val="0"/>
      <w:marRight w:val="0"/>
      <w:marTop w:val="0"/>
      <w:marBottom w:val="0"/>
      <w:divBdr>
        <w:top w:val="none" w:sz="0" w:space="0" w:color="auto"/>
        <w:left w:val="none" w:sz="0" w:space="0" w:color="auto"/>
        <w:bottom w:val="none" w:sz="0" w:space="0" w:color="auto"/>
        <w:right w:val="none" w:sz="0" w:space="0" w:color="auto"/>
      </w:divBdr>
    </w:div>
    <w:div w:id="1314137196">
      <w:bodyDiv w:val="1"/>
      <w:marLeft w:val="0"/>
      <w:marRight w:val="0"/>
      <w:marTop w:val="0"/>
      <w:marBottom w:val="0"/>
      <w:divBdr>
        <w:top w:val="none" w:sz="0" w:space="0" w:color="auto"/>
        <w:left w:val="none" w:sz="0" w:space="0" w:color="auto"/>
        <w:bottom w:val="none" w:sz="0" w:space="0" w:color="auto"/>
        <w:right w:val="none" w:sz="0" w:space="0" w:color="auto"/>
      </w:divBdr>
    </w:div>
    <w:div w:id="1323847450">
      <w:bodyDiv w:val="1"/>
      <w:marLeft w:val="0"/>
      <w:marRight w:val="0"/>
      <w:marTop w:val="0"/>
      <w:marBottom w:val="0"/>
      <w:divBdr>
        <w:top w:val="none" w:sz="0" w:space="0" w:color="auto"/>
        <w:left w:val="none" w:sz="0" w:space="0" w:color="auto"/>
        <w:bottom w:val="none" w:sz="0" w:space="0" w:color="auto"/>
        <w:right w:val="none" w:sz="0" w:space="0" w:color="auto"/>
      </w:divBdr>
      <w:divsChild>
        <w:div w:id="692535159">
          <w:marLeft w:val="0"/>
          <w:marRight w:val="0"/>
          <w:marTop w:val="0"/>
          <w:marBottom w:val="0"/>
          <w:divBdr>
            <w:top w:val="none" w:sz="0" w:space="0" w:color="auto"/>
            <w:left w:val="none" w:sz="0" w:space="0" w:color="auto"/>
            <w:bottom w:val="none" w:sz="0" w:space="0" w:color="auto"/>
            <w:right w:val="none" w:sz="0" w:space="0" w:color="auto"/>
          </w:divBdr>
        </w:div>
      </w:divsChild>
    </w:div>
    <w:div w:id="1350833610">
      <w:bodyDiv w:val="1"/>
      <w:marLeft w:val="0"/>
      <w:marRight w:val="0"/>
      <w:marTop w:val="0"/>
      <w:marBottom w:val="0"/>
      <w:divBdr>
        <w:top w:val="none" w:sz="0" w:space="0" w:color="auto"/>
        <w:left w:val="none" w:sz="0" w:space="0" w:color="auto"/>
        <w:bottom w:val="none" w:sz="0" w:space="0" w:color="auto"/>
        <w:right w:val="none" w:sz="0" w:space="0" w:color="auto"/>
      </w:divBdr>
    </w:div>
    <w:div w:id="1352100209">
      <w:bodyDiv w:val="1"/>
      <w:marLeft w:val="0"/>
      <w:marRight w:val="0"/>
      <w:marTop w:val="0"/>
      <w:marBottom w:val="0"/>
      <w:divBdr>
        <w:top w:val="none" w:sz="0" w:space="0" w:color="auto"/>
        <w:left w:val="none" w:sz="0" w:space="0" w:color="auto"/>
        <w:bottom w:val="none" w:sz="0" w:space="0" w:color="auto"/>
        <w:right w:val="none" w:sz="0" w:space="0" w:color="auto"/>
      </w:divBdr>
    </w:div>
    <w:div w:id="1376467099">
      <w:bodyDiv w:val="1"/>
      <w:marLeft w:val="0"/>
      <w:marRight w:val="0"/>
      <w:marTop w:val="0"/>
      <w:marBottom w:val="0"/>
      <w:divBdr>
        <w:top w:val="none" w:sz="0" w:space="0" w:color="auto"/>
        <w:left w:val="none" w:sz="0" w:space="0" w:color="auto"/>
        <w:bottom w:val="none" w:sz="0" w:space="0" w:color="auto"/>
        <w:right w:val="none" w:sz="0" w:space="0" w:color="auto"/>
      </w:divBdr>
    </w:div>
    <w:div w:id="1379624975">
      <w:bodyDiv w:val="1"/>
      <w:marLeft w:val="0"/>
      <w:marRight w:val="0"/>
      <w:marTop w:val="0"/>
      <w:marBottom w:val="0"/>
      <w:divBdr>
        <w:top w:val="none" w:sz="0" w:space="0" w:color="auto"/>
        <w:left w:val="none" w:sz="0" w:space="0" w:color="auto"/>
        <w:bottom w:val="none" w:sz="0" w:space="0" w:color="auto"/>
        <w:right w:val="none" w:sz="0" w:space="0" w:color="auto"/>
      </w:divBdr>
    </w:div>
    <w:div w:id="1382289800">
      <w:bodyDiv w:val="1"/>
      <w:marLeft w:val="0"/>
      <w:marRight w:val="0"/>
      <w:marTop w:val="0"/>
      <w:marBottom w:val="0"/>
      <w:divBdr>
        <w:top w:val="none" w:sz="0" w:space="0" w:color="auto"/>
        <w:left w:val="none" w:sz="0" w:space="0" w:color="auto"/>
        <w:bottom w:val="none" w:sz="0" w:space="0" w:color="auto"/>
        <w:right w:val="none" w:sz="0" w:space="0" w:color="auto"/>
      </w:divBdr>
    </w:div>
    <w:div w:id="1414207537">
      <w:bodyDiv w:val="1"/>
      <w:marLeft w:val="0"/>
      <w:marRight w:val="0"/>
      <w:marTop w:val="0"/>
      <w:marBottom w:val="0"/>
      <w:divBdr>
        <w:top w:val="none" w:sz="0" w:space="0" w:color="auto"/>
        <w:left w:val="none" w:sz="0" w:space="0" w:color="auto"/>
        <w:bottom w:val="none" w:sz="0" w:space="0" w:color="auto"/>
        <w:right w:val="none" w:sz="0" w:space="0" w:color="auto"/>
      </w:divBdr>
    </w:div>
    <w:div w:id="1451633940">
      <w:bodyDiv w:val="1"/>
      <w:marLeft w:val="0"/>
      <w:marRight w:val="0"/>
      <w:marTop w:val="0"/>
      <w:marBottom w:val="0"/>
      <w:divBdr>
        <w:top w:val="none" w:sz="0" w:space="0" w:color="auto"/>
        <w:left w:val="none" w:sz="0" w:space="0" w:color="auto"/>
        <w:bottom w:val="none" w:sz="0" w:space="0" w:color="auto"/>
        <w:right w:val="none" w:sz="0" w:space="0" w:color="auto"/>
      </w:divBdr>
    </w:div>
    <w:div w:id="1456635065">
      <w:bodyDiv w:val="1"/>
      <w:marLeft w:val="0"/>
      <w:marRight w:val="0"/>
      <w:marTop w:val="0"/>
      <w:marBottom w:val="0"/>
      <w:divBdr>
        <w:top w:val="none" w:sz="0" w:space="0" w:color="auto"/>
        <w:left w:val="none" w:sz="0" w:space="0" w:color="auto"/>
        <w:bottom w:val="none" w:sz="0" w:space="0" w:color="auto"/>
        <w:right w:val="none" w:sz="0" w:space="0" w:color="auto"/>
      </w:divBdr>
    </w:div>
    <w:div w:id="1463157407">
      <w:bodyDiv w:val="1"/>
      <w:marLeft w:val="0"/>
      <w:marRight w:val="0"/>
      <w:marTop w:val="0"/>
      <w:marBottom w:val="0"/>
      <w:divBdr>
        <w:top w:val="none" w:sz="0" w:space="0" w:color="auto"/>
        <w:left w:val="none" w:sz="0" w:space="0" w:color="auto"/>
        <w:bottom w:val="none" w:sz="0" w:space="0" w:color="auto"/>
        <w:right w:val="none" w:sz="0" w:space="0" w:color="auto"/>
      </w:divBdr>
    </w:div>
    <w:div w:id="1504735433">
      <w:bodyDiv w:val="1"/>
      <w:marLeft w:val="0"/>
      <w:marRight w:val="0"/>
      <w:marTop w:val="0"/>
      <w:marBottom w:val="0"/>
      <w:divBdr>
        <w:top w:val="none" w:sz="0" w:space="0" w:color="auto"/>
        <w:left w:val="none" w:sz="0" w:space="0" w:color="auto"/>
        <w:bottom w:val="none" w:sz="0" w:space="0" w:color="auto"/>
        <w:right w:val="none" w:sz="0" w:space="0" w:color="auto"/>
      </w:divBdr>
    </w:div>
    <w:div w:id="1523132817">
      <w:bodyDiv w:val="1"/>
      <w:marLeft w:val="0"/>
      <w:marRight w:val="0"/>
      <w:marTop w:val="0"/>
      <w:marBottom w:val="0"/>
      <w:divBdr>
        <w:top w:val="none" w:sz="0" w:space="0" w:color="auto"/>
        <w:left w:val="none" w:sz="0" w:space="0" w:color="auto"/>
        <w:bottom w:val="none" w:sz="0" w:space="0" w:color="auto"/>
        <w:right w:val="none" w:sz="0" w:space="0" w:color="auto"/>
      </w:divBdr>
    </w:div>
    <w:div w:id="1532109151">
      <w:bodyDiv w:val="1"/>
      <w:marLeft w:val="0"/>
      <w:marRight w:val="0"/>
      <w:marTop w:val="0"/>
      <w:marBottom w:val="0"/>
      <w:divBdr>
        <w:top w:val="none" w:sz="0" w:space="0" w:color="auto"/>
        <w:left w:val="none" w:sz="0" w:space="0" w:color="auto"/>
        <w:bottom w:val="none" w:sz="0" w:space="0" w:color="auto"/>
        <w:right w:val="none" w:sz="0" w:space="0" w:color="auto"/>
      </w:divBdr>
    </w:div>
    <w:div w:id="1544903506">
      <w:bodyDiv w:val="1"/>
      <w:marLeft w:val="0"/>
      <w:marRight w:val="0"/>
      <w:marTop w:val="0"/>
      <w:marBottom w:val="0"/>
      <w:divBdr>
        <w:top w:val="none" w:sz="0" w:space="0" w:color="auto"/>
        <w:left w:val="none" w:sz="0" w:space="0" w:color="auto"/>
        <w:bottom w:val="none" w:sz="0" w:space="0" w:color="auto"/>
        <w:right w:val="none" w:sz="0" w:space="0" w:color="auto"/>
      </w:divBdr>
      <w:divsChild>
        <w:div w:id="1836267119">
          <w:marLeft w:val="0"/>
          <w:marRight w:val="0"/>
          <w:marTop w:val="0"/>
          <w:marBottom w:val="0"/>
          <w:divBdr>
            <w:top w:val="none" w:sz="0" w:space="0" w:color="auto"/>
            <w:left w:val="none" w:sz="0" w:space="0" w:color="auto"/>
            <w:bottom w:val="none" w:sz="0" w:space="0" w:color="auto"/>
            <w:right w:val="none" w:sz="0" w:space="0" w:color="auto"/>
          </w:divBdr>
          <w:divsChild>
            <w:div w:id="1359700291">
              <w:marLeft w:val="0"/>
              <w:marRight w:val="0"/>
              <w:marTop w:val="0"/>
              <w:marBottom w:val="0"/>
              <w:divBdr>
                <w:top w:val="none" w:sz="0" w:space="0" w:color="auto"/>
                <w:left w:val="none" w:sz="0" w:space="0" w:color="auto"/>
                <w:bottom w:val="none" w:sz="0" w:space="0" w:color="auto"/>
                <w:right w:val="none" w:sz="0" w:space="0" w:color="auto"/>
              </w:divBdr>
              <w:divsChild>
                <w:div w:id="2001696258">
                  <w:marLeft w:val="0"/>
                  <w:marRight w:val="0"/>
                  <w:marTop w:val="0"/>
                  <w:marBottom w:val="0"/>
                  <w:divBdr>
                    <w:top w:val="none" w:sz="0" w:space="0" w:color="auto"/>
                    <w:left w:val="none" w:sz="0" w:space="0" w:color="auto"/>
                    <w:bottom w:val="none" w:sz="0" w:space="0" w:color="auto"/>
                    <w:right w:val="none" w:sz="0" w:space="0" w:color="auto"/>
                  </w:divBdr>
                  <w:divsChild>
                    <w:div w:id="1494876540">
                      <w:marLeft w:val="0"/>
                      <w:marRight w:val="0"/>
                      <w:marTop w:val="0"/>
                      <w:marBottom w:val="0"/>
                      <w:divBdr>
                        <w:top w:val="none" w:sz="0" w:space="0" w:color="auto"/>
                        <w:left w:val="none" w:sz="0" w:space="0" w:color="auto"/>
                        <w:bottom w:val="none" w:sz="0" w:space="0" w:color="auto"/>
                        <w:right w:val="none" w:sz="0" w:space="0" w:color="auto"/>
                      </w:divBdr>
                      <w:divsChild>
                        <w:div w:id="784807111">
                          <w:marLeft w:val="0"/>
                          <w:marRight w:val="0"/>
                          <w:marTop w:val="0"/>
                          <w:marBottom w:val="0"/>
                          <w:divBdr>
                            <w:top w:val="none" w:sz="0" w:space="0" w:color="auto"/>
                            <w:left w:val="none" w:sz="0" w:space="0" w:color="auto"/>
                            <w:bottom w:val="none" w:sz="0" w:space="0" w:color="auto"/>
                            <w:right w:val="none" w:sz="0" w:space="0" w:color="auto"/>
                          </w:divBdr>
                          <w:divsChild>
                            <w:div w:id="633605456">
                              <w:marLeft w:val="0"/>
                              <w:marRight w:val="0"/>
                              <w:marTop w:val="0"/>
                              <w:marBottom w:val="0"/>
                              <w:divBdr>
                                <w:top w:val="none" w:sz="0" w:space="0" w:color="auto"/>
                                <w:left w:val="none" w:sz="0" w:space="0" w:color="auto"/>
                                <w:bottom w:val="none" w:sz="0" w:space="0" w:color="auto"/>
                                <w:right w:val="none" w:sz="0" w:space="0" w:color="auto"/>
                              </w:divBdr>
                              <w:divsChild>
                                <w:div w:id="434637946">
                                  <w:marLeft w:val="0"/>
                                  <w:marRight w:val="0"/>
                                  <w:marTop w:val="0"/>
                                  <w:marBottom w:val="0"/>
                                  <w:divBdr>
                                    <w:top w:val="none" w:sz="0" w:space="0" w:color="auto"/>
                                    <w:left w:val="none" w:sz="0" w:space="0" w:color="auto"/>
                                    <w:bottom w:val="none" w:sz="0" w:space="0" w:color="auto"/>
                                    <w:right w:val="none" w:sz="0" w:space="0" w:color="auto"/>
                                  </w:divBdr>
                                  <w:divsChild>
                                    <w:div w:id="2111467091">
                                      <w:marLeft w:val="0"/>
                                      <w:marRight w:val="0"/>
                                      <w:marTop w:val="0"/>
                                      <w:marBottom w:val="0"/>
                                      <w:divBdr>
                                        <w:top w:val="none" w:sz="0" w:space="0" w:color="auto"/>
                                        <w:left w:val="none" w:sz="0" w:space="0" w:color="auto"/>
                                        <w:bottom w:val="none" w:sz="0" w:space="0" w:color="auto"/>
                                        <w:right w:val="none" w:sz="0" w:space="0" w:color="auto"/>
                                      </w:divBdr>
                                      <w:divsChild>
                                        <w:div w:id="1295018835">
                                          <w:marLeft w:val="0"/>
                                          <w:marRight w:val="0"/>
                                          <w:marTop w:val="0"/>
                                          <w:marBottom w:val="0"/>
                                          <w:divBdr>
                                            <w:top w:val="none" w:sz="0" w:space="0" w:color="auto"/>
                                            <w:left w:val="none" w:sz="0" w:space="0" w:color="auto"/>
                                            <w:bottom w:val="none" w:sz="0" w:space="0" w:color="auto"/>
                                            <w:right w:val="none" w:sz="0" w:space="0" w:color="auto"/>
                                          </w:divBdr>
                                          <w:divsChild>
                                            <w:div w:id="6755565">
                                              <w:marLeft w:val="0"/>
                                              <w:marRight w:val="0"/>
                                              <w:marTop w:val="0"/>
                                              <w:marBottom w:val="0"/>
                                              <w:divBdr>
                                                <w:top w:val="none" w:sz="0" w:space="0" w:color="auto"/>
                                                <w:left w:val="none" w:sz="0" w:space="0" w:color="auto"/>
                                                <w:bottom w:val="none" w:sz="0" w:space="0" w:color="auto"/>
                                                <w:right w:val="none" w:sz="0" w:space="0" w:color="auto"/>
                                              </w:divBdr>
                                              <w:divsChild>
                                                <w:div w:id="959066716">
                                                  <w:marLeft w:val="0"/>
                                                  <w:marRight w:val="0"/>
                                                  <w:marTop w:val="0"/>
                                                  <w:marBottom w:val="0"/>
                                                  <w:divBdr>
                                                    <w:top w:val="none" w:sz="0" w:space="0" w:color="auto"/>
                                                    <w:left w:val="none" w:sz="0" w:space="0" w:color="auto"/>
                                                    <w:bottom w:val="none" w:sz="0" w:space="0" w:color="auto"/>
                                                    <w:right w:val="none" w:sz="0" w:space="0" w:color="auto"/>
                                                  </w:divBdr>
                                                  <w:divsChild>
                                                    <w:div w:id="1979258056">
                                                      <w:marLeft w:val="0"/>
                                                      <w:marRight w:val="0"/>
                                                      <w:marTop w:val="0"/>
                                                      <w:marBottom w:val="0"/>
                                                      <w:divBdr>
                                                        <w:top w:val="none" w:sz="0" w:space="0" w:color="auto"/>
                                                        <w:left w:val="none" w:sz="0" w:space="0" w:color="auto"/>
                                                        <w:bottom w:val="none" w:sz="0" w:space="0" w:color="auto"/>
                                                        <w:right w:val="none" w:sz="0" w:space="0" w:color="auto"/>
                                                      </w:divBdr>
                                                      <w:divsChild>
                                                        <w:div w:id="2125072804">
                                                          <w:marLeft w:val="0"/>
                                                          <w:marRight w:val="0"/>
                                                          <w:marTop w:val="0"/>
                                                          <w:marBottom w:val="0"/>
                                                          <w:divBdr>
                                                            <w:top w:val="none" w:sz="0" w:space="0" w:color="auto"/>
                                                            <w:left w:val="none" w:sz="0" w:space="0" w:color="auto"/>
                                                            <w:bottom w:val="none" w:sz="0" w:space="0" w:color="auto"/>
                                                            <w:right w:val="none" w:sz="0" w:space="0" w:color="auto"/>
                                                          </w:divBdr>
                                                          <w:divsChild>
                                                            <w:div w:id="87539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8174571">
      <w:bodyDiv w:val="1"/>
      <w:marLeft w:val="0"/>
      <w:marRight w:val="0"/>
      <w:marTop w:val="0"/>
      <w:marBottom w:val="0"/>
      <w:divBdr>
        <w:top w:val="none" w:sz="0" w:space="0" w:color="auto"/>
        <w:left w:val="none" w:sz="0" w:space="0" w:color="auto"/>
        <w:bottom w:val="none" w:sz="0" w:space="0" w:color="auto"/>
        <w:right w:val="none" w:sz="0" w:space="0" w:color="auto"/>
      </w:divBdr>
    </w:div>
    <w:div w:id="1595239090">
      <w:bodyDiv w:val="1"/>
      <w:marLeft w:val="0"/>
      <w:marRight w:val="0"/>
      <w:marTop w:val="0"/>
      <w:marBottom w:val="0"/>
      <w:divBdr>
        <w:top w:val="none" w:sz="0" w:space="0" w:color="auto"/>
        <w:left w:val="none" w:sz="0" w:space="0" w:color="auto"/>
        <w:bottom w:val="none" w:sz="0" w:space="0" w:color="auto"/>
        <w:right w:val="none" w:sz="0" w:space="0" w:color="auto"/>
      </w:divBdr>
    </w:div>
    <w:div w:id="1599830748">
      <w:bodyDiv w:val="1"/>
      <w:marLeft w:val="0"/>
      <w:marRight w:val="0"/>
      <w:marTop w:val="0"/>
      <w:marBottom w:val="0"/>
      <w:divBdr>
        <w:top w:val="none" w:sz="0" w:space="0" w:color="auto"/>
        <w:left w:val="none" w:sz="0" w:space="0" w:color="auto"/>
        <w:bottom w:val="none" w:sz="0" w:space="0" w:color="auto"/>
        <w:right w:val="none" w:sz="0" w:space="0" w:color="auto"/>
      </w:divBdr>
    </w:div>
    <w:div w:id="1610550450">
      <w:bodyDiv w:val="1"/>
      <w:marLeft w:val="0"/>
      <w:marRight w:val="0"/>
      <w:marTop w:val="0"/>
      <w:marBottom w:val="0"/>
      <w:divBdr>
        <w:top w:val="none" w:sz="0" w:space="0" w:color="auto"/>
        <w:left w:val="none" w:sz="0" w:space="0" w:color="auto"/>
        <w:bottom w:val="none" w:sz="0" w:space="0" w:color="auto"/>
        <w:right w:val="none" w:sz="0" w:space="0" w:color="auto"/>
      </w:divBdr>
    </w:div>
    <w:div w:id="1614283855">
      <w:bodyDiv w:val="1"/>
      <w:marLeft w:val="0"/>
      <w:marRight w:val="0"/>
      <w:marTop w:val="0"/>
      <w:marBottom w:val="0"/>
      <w:divBdr>
        <w:top w:val="none" w:sz="0" w:space="0" w:color="auto"/>
        <w:left w:val="none" w:sz="0" w:space="0" w:color="auto"/>
        <w:bottom w:val="none" w:sz="0" w:space="0" w:color="auto"/>
        <w:right w:val="none" w:sz="0" w:space="0" w:color="auto"/>
      </w:divBdr>
    </w:div>
    <w:div w:id="1653287590">
      <w:bodyDiv w:val="1"/>
      <w:marLeft w:val="0"/>
      <w:marRight w:val="0"/>
      <w:marTop w:val="0"/>
      <w:marBottom w:val="0"/>
      <w:divBdr>
        <w:top w:val="none" w:sz="0" w:space="0" w:color="auto"/>
        <w:left w:val="none" w:sz="0" w:space="0" w:color="auto"/>
        <w:bottom w:val="none" w:sz="0" w:space="0" w:color="auto"/>
        <w:right w:val="none" w:sz="0" w:space="0" w:color="auto"/>
      </w:divBdr>
    </w:div>
    <w:div w:id="1683436664">
      <w:bodyDiv w:val="1"/>
      <w:marLeft w:val="0"/>
      <w:marRight w:val="0"/>
      <w:marTop w:val="0"/>
      <w:marBottom w:val="0"/>
      <w:divBdr>
        <w:top w:val="none" w:sz="0" w:space="0" w:color="auto"/>
        <w:left w:val="none" w:sz="0" w:space="0" w:color="auto"/>
        <w:bottom w:val="none" w:sz="0" w:space="0" w:color="auto"/>
        <w:right w:val="none" w:sz="0" w:space="0" w:color="auto"/>
      </w:divBdr>
    </w:div>
    <w:div w:id="1714764193">
      <w:bodyDiv w:val="1"/>
      <w:marLeft w:val="0"/>
      <w:marRight w:val="0"/>
      <w:marTop w:val="0"/>
      <w:marBottom w:val="0"/>
      <w:divBdr>
        <w:top w:val="none" w:sz="0" w:space="0" w:color="auto"/>
        <w:left w:val="none" w:sz="0" w:space="0" w:color="auto"/>
        <w:bottom w:val="none" w:sz="0" w:space="0" w:color="auto"/>
        <w:right w:val="none" w:sz="0" w:space="0" w:color="auto"/>
      </w:divBdr>
    </w:div>
    <w:div w:id="1715041539">
      <w:bodyDiv w:val="1"/>
      <w:marLeft w:val="0"/>
      <w:marRight w:val="0"/>
      <w:marTop w:val="0"/>
      <w:marBottom w:val="0"/>
      <w:divBdr>
        <w:top w:val="none" w:sz="0" w:space="0" w:color="auto"/>
        <w:left w:val="none" w:sz="0" w:space="0" w:color="auto"/>
        <w:bottom w:val="none" w:sz="0" w:space="0" w:color="auto"/>
        <w:right w:val="none" w:sz="0" w:space="0" w:color="auto"/>
      </w:divBdr>
    </w:div>
    <w:div w:id="1726950892">
      <w:bodyDiv w:val="1"/>
      <w:marLeft w:val="0"/>
      <w:marRight w:val="0"/>
      <w:marTop w:val="0"/>
      <w:marBottom w:val="0"/>
      <w:divBdr>
        <w:top w:val="none" w:sz="0" w:space="0" w:color="auto"/>
        <w:left w:val="none" w:sz="0" w:space="0" w:color="auto"/>
        <w:bottom w:val="none" w:sz="0" w:space="0" w:color="auto"/>
        <w:right w:val="none" w:sz="0" w:space="0" w:color="auto"/>
      </w:divBdr>
    </w:div>
    <w:div w:id="1773626768">
      <w:bodyDiv w:val="1"/>
      <w:marLeft w:val="0"/>
      <w:marRight w:val="0"/>
      <w:marTop w:val="0"/>
      <w:marBottom w:val="0"/>
      <w:divBdr>
        <w:top w:val="none" w:sz="0" w:space="0" w:color="auto"/>
        <w:left w:val="none" w:sz="0" w:space="0" w:color="auto"/>
        <w:bottom w:val="none" w:sz="0" w:space="0" w:color="auto"/>
        <w:right w:val="none" w:sz="0" w:space="0" w:color="auto"/>
      </w:divBdr>
    </w:div>
    <w:div w:id="1774594066">
      <w:bodyDiv w:val="1"/>
      <w:marLeft w:val="0"/>
      <w:marRight w:val="0"/>
      <w:marTop w:val="0"/>
      <w:marBottom w:val="0"/>
      <w:divBdr>
        <w:top w:val="none" w:sz="0" w:space="0" w:color="auto"/>
        <w:left w:val="none" w:sz="0" w:space="0" w:color="auto"/>
        <w:bottom w:val="none" w:sz="0" w:space="0" w:color="auto"/>
        <w:right w:val="none" w:sz="0" w:space="0" w:color="auto"/>
      </w:divBdr>
    </w:div>
    <w:div w:id="1791171113">
      <w:bodyDiv w:val="1"/>
      <w:marLeft w:val="0"/>
      <w:marRight w:val="0"/>
      <w:marTop w:val="0"/>
      <w:marBottom w:val="0"/>
      <w:divBdr>
        <w:top w:val="none" w:sz="0" w:space="0" w:color="auto"/>
        <w:left w:val="none" w:sz="0" w:space="0" w:color="auto"/>
        <w:bottom w:val="none" w:sz="0" w:space="0" w:color="auto"/>
        <w:right w:val="none" w:sz="0" w:space="0" w:color="auto"/>
      </w:divBdr>
    </w:div>
    <w:div w:id="1805388964">
      <w:bodyDiv w:val="1"/>
      <w:marLeft w:val="0"/>
      <w:marRight w:val="0"/>
      <w:marTop w:val="0"/>
      <w:marBottom w:val="0"/>
      <w:divBdr>
        <w:top w:val="none" w:sz="0" w:space="0" w:color="auto"/>
        <w:left w:val="none" w:sz="0" w:space="0" w:color="auto"/>
        <w:bottom w:val="none" w:sz="0" w:space="0" w:color="auto"/>
        <w:right w:val="none" w:sz="0" w:space="0" w:color="auto"/>
      </w:divBdr>
    </w:div>
    <w:div w:id="1805542373">
      <w:bodyDiv w:val="1"/>
      <w:marLeft w:val="0"/>
      <w:marRight w:val="0"/>
      <w:marTop w:val="0"/>
      <w:marBottom w:val="0"/>
      <w:divBdr>
        <w:top w:val="none" w:sz="0" w:space="0" w:color="auto"/>
        <w:left w:val="none" w:sz="0" w:space="0" w:color="auto"/>
        <w:bottom w:val="none" w:sz="0" w:space="0" w:color="auto"/>
        <w:right w:val="none" w:sz="0" w:space="0" w:color="auto"/>
      </w:divBdr>
    </w:div>
    <w:div w:id="1807239438">
      <w:bodyDiv w:val="1"/>
      <w:marLeft w:val="0"/>
      <w:marRight w:val="0"/>
      <w:marTop w:val="0"/>
      <w:marBottom w:val="0"/>
      <w:divBdr>
        <w:top w:val="none" w:sz="0" w:space="0" w:color="auto"/>
        <w:left w:val="none" w:sz="0" w:space="0" w:color="auto"/>
        <w:bottom w:val="none" w:sz="0" w:space="0" w:color="auto"/>
        <w:right w:val="none" w:sz="0" w:space="0" w:color="auto"/>
      </w:divBdr>
    </w:div>
    <w:div w:id="1822186951">
      <w:bodyDiv w:val="1"/>
      <w:marLeft w:val="0"/>
      <w:marRight w:val="0"/>
      <w:marTop w:val="0"/>
      <w:marBottom w:val="0"/>
      <w:divBdr>
        <w:top w:val="none" w:sz="0" w:space="0" w:color="auto"/>
        <w:left w:val="none" w:sz="0" w:space="0" w:color="auto"/>
        <w:bottom w:val="none" w:sz="0" w:space="0" w:color="auto"/>
        <w:right w:val="none" w:sz="0" w:space="0" w:color="auto"/>
      </w:divBdr>
    </w:div>
    <w:div w:id="1834176362">
      <w:bodyDiv w:val="1"/>
      <w:marLeft w:val="0"/>
      <w:marRight w:val="0"/>
      <w:marTop w:val="0"/>
      <w:marBottom w:val="0"/>
      <w:divBdr>
        <w:top w:val="none" w:sz="0" w:space="0" w:color="auto"/>
        <w:left w:val="none" w:sz="0" w:space="0" w:color="auto"/>
        <w:bottom w:val="none" w:sz="0" w:space="0" w:color="auto"/>
        <w:right w:val="none" w:sz="0" w:space="0" w:color="auto"/>
      </w:divBdr>
    </w:div>
    <w:div w:id="1842427986">
      <w:bodyDiv w:val="1"/>
      <w:marLeft w:val="0"/>
      <w:marRight w:val="0"/>
      <w:marTop w:val="0"/>
      <w:marBottom w:val="0"/>
      <w:divBdr>
        <w:top w:val="none" w:sz="0" w:space="0" w:color="auto"/>
        <w:left w:val="none" w:sz="0" w:space="0" w:color="auto"/>
        <w:bottom w:val="none" w:sz="0" w:space="0" w:color="auto"/>
        <w:right w:val="none" w:sz="0" w:space="0" w:color="auto"/>
      </w:divBdr>
    </w:div>
    <w:div w:id="1850413667">
      <w:bodyDiv w:val="1"/>
      <w:marLeft w:val="0"/>
      <w:marRight w:val="0"/>
      <w:marTop w:val="0"/>
      <w:marBottom w:val="0"/>
      <w:divBdr>
        <w:top w:val="none" w:sz="0" w:space="0" w:color="auto"/>
        <w:left w:val="none" w:sz="0" w:space="0" w:color="auto"/>
        <w:bottom w:val="none" w:sz="0" w:space="0" w:color="auto"/>
        <w:right w:val="none" w:sz="0" w:space="0" w:color="auto"/>
      </w:divBdr>
      <w:divsChild>
        <w:div w:id="1412967877">
          <w:marLeft w:val="0"/>
          <w:marRight w:val="0"/>
          <w:marTop w:val="0"/>
          <w:marBottom w:val="0"/>
          <w:divBdr>
            <w:top w:val="none" w:sz="0" w:space="0" w:color="auto"/>
            <w:left w:val="none" w:sz="0" w:space="0" w:color="auto"/>
            <w:bottom w:val="none" w:sz="0" w:space="0" w:color="auto"/>
            <w:right w:val="none" w:sz="0" w:space="0" w:color="auto"/>
          </w:divBdr>
        </w:div>
      </w:divsChild>
    </w:div>
    <w:div w:id="1899323510">
      <w:bodyDiv w:val="1"/>
      <w:marLeft w:val="0"/>
      <w:marRight w:val="0"/>
      <w:marTop w:val="0"/>
      <w:marBottom w:val="0"/>
      <w:divBdr>
        <w:top w:val="none" w:sz="0" w:space="0" w:color="auto"/>
        <w:left w:val="none" w:sz="0" w:space="0" w:color="auto"/>
        <w:bottom w:val="none" w:sz="0" w:space="0" w:color="auto"/>
        <w:right w:val="none" w:sz="0" w:space="0" w:color="auto"/>
      </w:divBdr>
    </w:div>
    <w:div w:id="1909268359">
      <w:bodyDiv w:val="1"/>
      <w:marLeft w:val="0"/>
      <w:marRight w:val="0"/>
      <w:marTop w:val="0"/>
      <w:marBottom w:val="0"/>
      <w:divBdr>
        <w:top w:val="none" w:sz="0" w:space="0" w:color="auto"/>
        <w:left w:val="none" w:sz="0" w:space="0" w:color="auto"/>
        <w:bottom w:val="none" w:sz="0" w:space="0" w:color="auto"/>
        <w:right w:val="none" w:sz="0" w:space="0" w:color="auto"/>
      </w:divBdr>
    </w:div>
    <w:div w:id="1918055507">
      <w:bodyDiv w:val="1"/>
      <w:marLeft w:val="0"/>
      <w:marRight w:val="0"/>
      <w:marTop w:val="0"/>
      <w:marBottom w:val="0"/>
      <w:divBdr>
        <w:top w:val="none" w:sz="0" w:space="0" w:color="auto"/>
        <w:left w:val="none" w:sz="0" w:space="0" w:color="auto"/>
        <w:bottom w:val="none" w:sz="0" w:space="0" w:color="auto"/>
        <w:right w:val="none" w:sz="0" w:space="0" w:color="auto"/>
      </w:divBdr>
    </w:div>
    <w:div w:id="1921450120">
      <w:bodyDiv w:val="1"/>
      <w:marLeft w:val="0"/>
      <w:marRight w:val="0"/>
      <w:marTop w:val="0"/>
      <w:marBottom w:val="0"/>
      <w:divBdr>
        <w:top w:val="none" w:sz="0" w:space="0" w:color="auto"/>
        <w:left w:val="none" w:sz="0" w:space="0" w:color="auto"/>
        <w:bottom w:val="none" w:sz="0" w:space="0" w:color="auto"/>
        <w:right w:val="none" w:sz="0" w:space="0" w:color="auto"/>
      </w:divBdr>
      <w:divsChild>
        <w:div w:id="31004780">
          <w:marLeft w:val="0"/>
          <w:marRight w:val="0"/>
          <w:marTop w:val="0"/>
          <w:marBottom w:val="0"/>
          <w:divBdr>
            <w:top w:val="none" w:sz="0" w:space="0" w:color="auto"/>
            <w:left w:val="none" w:sz="0" w:space="0" w:color="auto"/>
            <w:bottom w:val="none" w:sz="0" w:space="0" w:color="auto"/>
            <w:right w:val="none" w:sz="0" w:space="0" w:color="auto"/>
          </w:divBdr>
          <w:divsChild>
            <w:div w:id="1579363348">
              <w:marLeft w:val="0"/>
              <w:marRight w:val="0"/>
              <w:marTop w:val="0"/>
              <w:marBottom w:val="0"/>
              <w:divBdr>
                <w:top w:val="none" w:sz="0" w:space="0" w:color="auto"/>
                <w:left w:val="none" w:sz="0" w:space="0" w:color="auto"/>
                <w:bottom w:val="none" w:sz="0" w:space="0" w:color="auto"/>
                <w:right w:val="none" w:sz="0" w:space="0" w:color="auto"/>
              </w:divBdr>
              <w:divsChild>
                <w:div w:id="915556066">
                  <w:marLeft w:val="0"/>
                  <w:marRight w:val="0"/>
                  <w:marTop w:val="0"/>
                  <w:marBottom w:val="0"/>
                  <w:divBdr>
                    <w:top w:val="none" w:sz="0" w:space="0" w:color="auto"/>
                    <w:left w:val="none" w:sz="0" w:space="0" w:color="auto"/>
                    <w:bottom w:val="none" w:sz="0" w:space="0" w:color="auto"/>
                    <w:right w:val="none" w:sz="0" w:space="0" w:color="auto"/>
                  </w:divBdr>
                  <w:divsChild>
                    <w:div w:id="306396816">
                      <w:marLeft w:val="0"/>
                      <w:marRight w:val="0"/>
                      <w:marTop w:val="0"/>
                      <w:marBottom w:val="0"/>
                      <w:divBdr>
                        <w:top w:val="none" w:sz="0" w:space="0" w:color="auto"/>
                        <w:left w:val="none" w:sz="0" w:space="0" w:color="auto"/>
                        <w:bottom w:val="none" w:sz="0" w:space="0" w:color="auto"/>
                        <w:right w:val="none" w:sz="0" w:space="0" w:color="auto"/>
                      </w:divBdr>
                      <w:divsChild>
                        <w:div w:id="250744536">
                          <w:marLeft w:val="0"/>
                          <w:marRight w:val="0"/>
                          <w:marTop w:val="0"/>
                          <w:marBottom w:val="0"/>
                          <w:divBdr>
                            <w:top w:val="none" w:sz="0" w:space="0" w:color="auto"/>
                            <w:left w:val="none" w:sz="0" w:space="0" w:color="auto"/>
                            <w:bottom w:val="none" w:sz="0" w:space="0" w:color="auto"/>
                            <w:right w:val="none" w:sz="0" w:space="0" w:color="auto"/>
                          </w:divBdr>
                          <w:divsChild>
                            <w:div w:id="2031032802">
                              <w:marLeft w:val="0"/>
                              <w:marRight w:val="0"/>
                              <w:marTop w:val="0"/>
                              <w:marBottom w:val="0"/>
                              <w:divBdr>
                                <w:top w:val="none" w:sz="0" w:space="0" w:color="auto"/>
                                <w:left w:val="none" w:sz="0" w:space="0" w:color="auto"/>
                                <w:bottom w:val="none" w:sz="0" w:space="0" w:color="auto"/>
                                <w:right w:val="none" w:sz="0" w:space="0" w:color="auto"/>
                              </w:divBdr>
                              <w:divsChild>
                                <w:div w:id="971253132">
                                  <w:marLeft w:val="0"/>
                                  <w:marRight w:val="0"/>
                                  <w:marTop w:val="0"/>
                                  <w:marBottom w:val="0"/>
                                  <w:divBdr>
                                    <w:top w:val="none" w:sz="0" w:space="0" w:color="auto"/>
                                    <w:left w:val="none" w:sz="0" w:space="0" w:color="auto"/>
                                    <w:bottom w:val="none" w:sz="0" w:space="0" w:color="auto"/>
                                    <w:right w:val="none" w:sz="0" w:space="0" w:color="auto"/>
                                  </w:divBdr>
                                  <w:divsChild>
                                    <w:div w:id="34163952">
                                      <w:marLeft w:val="0"/>
                                      <w:marRight w:val="0"/>
                                      <w:marTop w:val="0"/>
                                      <w:marBottom w:val="0"/>
                                      <w:divBdr>
                                        <w:top w:val="none" w:sz="0" w:space="0" w:color="auto"/>
                                        <w:left w:val="none" w:sz="0" w:space="0" w:color="auto"/>
                                        <w:bottom w:val="none" w:sz="0" w:space="0" w:color="auto"/>
                                        <w:right w:val="none" w:sz="0" w:space="0" w:color="auto"/>
                                      </w:divBdr>
                                      <w:divsChild>
                                        <w:div w:id="1359043413">
                                          <w:marLeft w:val="0"/>
                                          <w:marRight w:val="0"/>
                                          <w:marTop w:val="0"/>
                                          <w:marBottom w:val="0"/>
                                          <w:divBdr>
                                            <w:top w:val="none" w:sz="0" w:space="0" w:color="auto"/>
                                            <w:left w:val="none" w:sz="0" w:space="0" w:color="auto"/>
                                            <w:bottom w:val="none" w:sz="0" w:space="0" w:color="auto"/>
                                            <w:right w:val="none" w:sz="0" w:space="0" w:color="auto"/>
                                          </w:divBdr>
                                          <w:divsChild>
                                            <w:div w:id="1008095443">
                                              <w:marLeft w:val="0"/>
                                              <w:marRight w:val="0"/>
                                              <w:marTop w:val="0"/>
                                              <w:marBottom w:val="0"/>
                                              <w:divBdr>
                                                <w:top w:val="none" w:sz="0" w:space="0" w:color="auto"/>
                                                <w:left w:val="none" w:sz="0" w:space="0" w:color="auto"/>
                                                <w:bottom w:val="none" w:sz="0" w:space="0" w:color="auto"/>
                                                <w:right w:val="none" w:sz="0" w:space="0" w:color="auto"/>
                                              </w:divBdr>
                                              <w:divsChild>
                                                <w:div w:id="500972716">
                                                  <w:marLeft w:val="0"/>
                                                  <w:marRight w:val="0"/>
                                                  <w:marTop w:val="0"/>
                                                  <w:marBottom w:val="0"/>
                                                  <w:divBdr>
                                                    <w:top w:val="none" w:sz="0" w:space="0" w:color="auto"/>
                                                    <w:left w:val="none" w:sz="0" w:space="0" w:color="auto"/>
                                                    <w:bottom w:val="none" w:sz="0" w:space="0" w:color="auto"/>
                                                    <w:right w:val="none" w:sz="0" w:space="0" w:color="auto"/>
                                                  </w:divBdr>
                                                  <w:divsChild>
                                                    <w:div w:id="13001345">
                                                      <w:marLeft w:val="0"/>
                                                      <w:marRight w:val="0"/>
                                                      <w:marTop w:val="0"/>
                                                      <w:marBottom w:val="0"/>
                                                      <w:divBdr>
                                                        <w:top w:val="none" w:sz="0" w:space="0" w:color="auto"/>
                                                        <w:left w:val="none" w:sz="0" w:space="0" w:color="auto"/>
                                                        <w:bottom w:val="none" w:sz="0" w:space="0" w:color="auto"/>
                                                        <w:right w:val="none" w:sz="0" w:space="0" w:color="auto"/>
                                                      </w:divBdr>
                                                      <w:divsChild>
                                                        <w:div w:id="1107313352">
                                                          <w:marLeft w:val="0"/>
                                                          <w:marRight w:val="0"/>
                                                          <w:marTop w:val="0"/>
                                                          <w:marBottom w:val="0"/>
                                                          <w:divBdr>
                                                            <w:top w:val="none" w:sz="0" w:space="0" w:color="auto"/>
                                                            <w:left w:val="none" w:sz="0" w:space="0" w:color="auto"/>
                                                            <w:bottom w:val="none" w:sz="0" w:space="0" w:color="auto"/>
                                                            <w:right w:val="none" w:sz="0" w:space="0" w:color="auto"/>
                                                          </w:divBdr>
                                                          <w:divsChild>
                                                            <w:div w:id="98462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2610634">
      <w:bodyDiv w:val="1"/>
      <w:marLeft w:val="0"/>
      <w:marRight w:val="0"/>
      <w:marTop w:val="0"/>
      <w:marBottom w:val="0"/>
      <w:divBdr>
        <w:top w:val="none" w:sz="0" w:space="0" w:color="auto"/>
        <w:left w:val="none" w:sz="0" w:space="0" w:color="auto"/>
        <w:bottom w:val="none" w:sz="0" w:space="0" w:color="auto"/>
        <w:right w:val="none" w:sz="0" w:space="0" w:color="auto"/>
      </w:divBdr>
    </w:div>
    <w:div w:id="2000770080">
      <w:bodyDiv w:val="1"/>
      <w:marLeft w:val="0"/>
      <w:marRight w:val="0"/>
      <w:marTop w:val="0"/>
      <w:marBottom w:val="0"/>
      <w:divBdr>
        <w:top w:val="none" w:sz="0" w:space="0" w:color="auto"/>
        <w:left w:val="none" w:sz="0" w:space="0" w:color="auto"/>
        <w:bottom w:val="none" w:sz="0" w:space="0" w:color="auto"/>
        <w:right w:val="none" w:sz="0" w:space="0" w:color="auto"/>
      </w:divBdr>
    </w:div>
    <w:div w:id="2001276335">
      <w:bodyDiv w:val="1"/>
      <w:marLeft w:val="0"/>
      <w:marRight w:val="0"/>
      <w:marTop w:val="0"/>
      <w:marBottom w:val="0"/>
      <w:divBdr>
        <w:top w:val="none" w:sz="0" w:space="0" w:color="auto"/>
        <w:left w:val="none" w:sz="0" w:space="0" w:color="auto"/>
        <w:bottom w:val="none" w:sz="0" w:space="0" w:color="auto"/>
        <w:right w:val="none" w:sz="0" w:space="0" w:color="auto"/>
      </w:divBdr>
    </w:div>
    <w:div w:id="2009212039">
      <w:bodyDiv w:val="1"/>
      <w:marLeft w:val="0"/>
      <w:marRight w:val="0"/>
      <w:marTop w:val="0"/>
      <w:marBottom w:val="0"/>
      <w:divBdr>
        <w:top w:val="none" w:sz="0" w:space="0" w:color="auto"/>
        <w:left w:val="none" w:sz="0" w:space="0" w:color="auto"/>
        <w:bottom w:val="none" w:sz="0" w:space="0" w:color="auto"/>
        <w:right w:val="none" w:sz="0" w:space="0" w:color="auto"/>
      </w:divBdr>
      <w:divsChild>
        <w:div w:id="1809319259">
          <w:marLeft w:val="0"/>
          <w:marRight w:val="0"/>
          <w:marTop w:val="0"/>
          <w:marBottom w:val="0"/>
          <w:divBdr>
            <w:top w:val="none" w:sz="0" w:space="0" w:color="auto"/>
            <w:left w:val="none" w:sz="0" w:space="0" w:color="auto"/>
            <w:bottom w:val="none" w:sz="0" w:space="0" w:color="auto"/>
            <w:right w:val="none" w:sz="0" w:space="0" w:color="auto"/>
          </w:divBdr>
          <w:divsChild>
            <w:div w:id="2076318378">
              <w:marLeft w:val="0"/>
              <w:marRight w:val="0"/>
              <w:marTop w:val="0"/>
              <w:marBottom w:val="0"/>
              <w:divBdr>
                <w:top w:val="none" w:sz="0" w:space="0" w:color="auto"/>
                <w:left w:val="none" w:sz="0" w:space="0" w:color="auto"/>
                <w:bottom w:val="none" w:sz="0" w:space="0" w:color="auto"/>
                <w:right w:val="none" w:sz="0" w:space="0" w:color="auto"/>
              </w:divBdr>
              <w:divsChild>
                <w:div w:id="842935542">
                  <w:marLeft w:val="0"/>
                  <w:marRight w:val="0"/>
                  <w:marTop w:val="0"/>
                  <w:marBottom w:val="0"/>
                  <w:divBdr>
                    <w:top w:val="none" w:sz="0" w:space="0" w:color="auto"/>
                    <w:left w:val="none" w:sz="0" w:space="0" w:color="auto"/>
                    <w:bottom w:val="none" w:sz="0" w:space="0" w:color="auto"/>
                    <w:right w:val="none" w:sz="0" w:space="0" w:color="auto"/>
                  </w:divBdr>
                  <w:divsChild>
                    <w:div w:id="263655360">
                      <w:marLeft w:val="0"/>
                      <w:marRight w:val="0"/>
                      <w:marTop w:val="0"/>
                      <w:marBottom w:val="0"/>
                      <w:divBdr>
                        <w:top w:val="none" w:sz="0" w:space="0" w:color="auto"/>
                        <w:left w:val="none" w:sz="0" w:space="0" w:color="auto"/>
                        <w:bottom w:val="none" w:sz="0" w:space="0" w:color="auto"/>
                        <w:right w:val="none" w:sz="0" w:space="0" w:color="auto"/>
                      </w:divBdr>
                      <w:divsChild>
                        <w:div w:id="179970151">
                          <w:marLeft w:val="0"/>
                          <w:marRight w:val="0"/>
                          <w:marTop w:val="0"/>
                          <w:marBottom w:val="0"/>
                          <w:divBdr>
                            <w:top w:val="none" w:sz="0" w:space="0" w:color="auto"/>
                            <w:left w:val="none" w:sz="0" w:space="0" w:color="auto"/>
                            <w:bottom w:val="none" w:sz="0" w:space="0" w:color="auto"/>
                            <w:right w:val="none" w:sz="0" w:space="0" w:color="auto"/>
                          </w:divBdr>
                          <w:divsChild>
                            <w:div w:id="1300766766">
                              <w:marLeft w:val="0"/>
                              <w:marRight w:val="0"/>
                              <w:marTop w:val="0"/>
                              <w:marBottom w:val="0"/>
                              <w:divBdr>
                                <w:top w:val="none" w:sz="0" w:space="0" w:color="auto"/>
                                <w:left w:val="none" w:sz="0" w:space="0" w:color="auto"/>
                                <w:bottom w:val="none" w:sz="0" w:space="0" w:color="auto"/>
                                <w:right w:val="none" w:sz="0" w:space="0" w:color="auto"/>
                              </w:divBdr>
                              <w:divsChild>
                                <w:div w:id="1850175645">
                                  <w:marLeft w:val="0"/>
                                  <w:marRight w:val="0"/>
                                  <w:marTop w:val="0"/>
                                  <w:marBottom w:val="0"/>
                                  <w:divBdr>
                                    <w:top w:val="none" w:sz="0" w:space="0" w:color="auto"/>
                                    <w:left w:val="none" w:sz="0" w:space="0" w:color="auto"/>
                                    <w:bottom w:val="none" w:sz="0" w:space="0" w:color="auto"/>
                                    <w:right w:val="none" w:sz="0" w:space="0" w:color="auto"/>
                                  </w:divBdr>
                                  <w:divsChild>
                                    <w:div w:id="1416627560">
                                      <w:marLeft w:val="0"/>
                                      <w:marRight w:val="0"/>
                                      <w:marTop w:val="0"/>
                                      <w:marBottom w:val="0"/>
                                      <w:divBdr>
                                        <w:top w:val="none" w:sz="0" w:space="0" w:color="auto"/>
                                        <w:left w:val="none" w:sz="0" w:space="0" w:color="auto"/>
                                        <w:bottom w:val="none" w:sz="0" w:space="0" w:color="auto"/>
                                        <w:right w:val="none" w:sz="0" w:space="0" w:color="auto"/>
                                      </w:divBdr>
                                      <w:divsChild>
                                        <w:div w:id="1541015865">
                                          <w:marLeft w:val="0"/>
                                          <w:marRight w:val="0"/>
                                          <w:marTop w:val="0"/>
                                          <w:marBottom w:val="0"/>
                                          <w:divBdr>
                                            <w:top w:val="none" w:sz="0" w:space="0" w:color="auto"/>
                                            <w:left w:val="none" w:sz="0" w:space="0" w:color="auto"/>
                                            <w:bottom w:val="none" w:sz="0" w:space="0" w:color="auto"/>
                                            <w:right w:val="none" w:sz="0" w:space="0" w:color="auto"/>
                                          </w:divBdr>
                                          <w:divsChild>
                                            <w:div w:id="1379744908">
                                              <w:marLeft w:val="0"/>
                                              <w:marRight w:val="0"/>
                                              <w:marTop w:val="0"/>
                                              <w:marBottom w:val="0"/>
                                              <w:divBdr>
                                                <w:top w:val="none" w:sz="0" w:space="0" w:color="auto"/>
                                                <w:left w:val="none" w:sz="0" w:space="0" w:color="auto"/>
                                                <w:bottom w:val="none" w:sz="0" w:space="0" w:color="auto"/>
                                                <w:right w:val="none" w:sz="0" w:space="0" w:color="auto"/>
                                              </w:divBdr>
                                              <w:divsChild>
                                                <w:div w:id="631326850">
                                                  <w:marLeft w:val="0"/>
                                                  <w:marRight w:val="0"/>
                                                  <w:marTop w:val="0"/>
                                                  <w:marBottom w:val="0"/>
                                                  <w:divBdr>
                                                    <w:top w:val="none" w:sz="0" w:space="0" w:color="auto"/>
                                                    <w:left w:val="none" w:sz="0" w:space="0" w:color="auto"/>
                                                    <w:bottom w:val="none" w:sz="0" w:space="0" w:color="auto"/>
                                                    <w:right w:val="none" w:sz="0" w:space="0" w:color="auto"/>
                                                  </w:divBdr>
                                                  <w:divsChild>
                                                    <w:div w:id="3677627">
                                                      <w:marLeft w:val="0"/>
                                                      <w:marRight w:val="0"/>
                                                      <w:marTop w:val="0"/>
                                                      <w:marBottom w:val="0"/>
                                                      <w:divBdr>
                                                        <w:top w:val="none" w:sz="0" w:space="0" w:color="auto"/>
                                                        <w:left w:val="none" w:sz="0" w:space="0" w:color="auto"/>
                                                        <w:bottom w:val="none" w:sz="0" w:space="0" w:color="auto"/>
                                                        <w:right w:val="none" w:sz="0" w:space="0" w:color="auto"/>
                                                      </w:divBdr>
                                                      <w:divsChild>
                                                        <w:div w:id="953172656">
                                                          <w:marLeft w:val="0"/>
                                                          <w:marRight w:val="0"/>
                                                          <w:marTop w:val="0"/>
                                                          <w:marBottom w:val="0"/>
                                                          <w:divBdr>
                                                            <w:top w:val="none" w:sz="0" w:space="0" w:color="auto"/>
                                                            <w:left w:val="none" w:sz="0" w:space="0" w:color="auto"/>
                                                            <w:bottom w:val="none" w:sz="0" w:space="0" w:color="auto"/>
                                                            <w:right w:val="none" w:sz="0" w:space="0" w:color="auto"/>
                                                          </w:divBdr>
                                                          <w:divsChild>
                                                            <w:div w:id="15783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3678894">
      <w:bodyDiv w:val="1"/>
      <w:marLeft w:val="0"/>
      <w:marRight w:val="0"/>
      <w:marTop w:val="0"/>
      <w:marBottom w:val="0"/>
      <w:divBdr>
        <w:top w:val="none" w:sz="0" w:space="0" w:color="auto"/>
        <w:left w:val="none" w:sz="0" w:space="0" w:color="auto"/>
        <w:bottom w:val="none" w:sz="0" w:space="0" w:color="auto"/>
        <w:right w:val="none" w:sz="0" w:space="0" w:color="auto"/>
      </w:divBdr>
    </w:div>
    <w:div w:id="2027781069">
      <w:bodyDiv w:val="1"/>
      <w:marLeft w:val="0"/>
      <w:marRight w:val="0"/>
      <w:marTop w:val="0"/>
      <w:marBottom w:val="0"/>
      <w:divBdr>
        <w:top w:val="none" w:sz="0" w:space="0" w:color="auto"/>
        <w:left w:val="none" w:sz="0" w:space="0" w:color="auto"/>
        <w:bottom w:val="none" w:sz="0" w:space="0" w:color="auto"/>
        <w:right w:val="none" w:sz="0" w:space="0" w:color="auto"/>
      </w:divBdr>
    </w:div>
    <w:div w:id="2027975389">
      <w:bodyDiv w:val="1"/>
      <w:marLeft w:val="0"/>
      <w:marRight w:val="0"/>
      <w:marTop w:val="0"/>
      <w:marBottom w:val="0"/>
      <w:divBdr>
        <w:top w:val="none" w:sz="0" w:space="0" w:color="auto"/>
        <w:left w:val="none" w:sz="0" w:space="0" w:color="auto"/>
        <w:bottom w:val="none" w:sz="0" w:space="0" w:color="auto"/>
        <w:right w:val="none" w:sz="0" w:space="0" w:color="auto"/>
      </w:divBdr>
    </w:div>
    <w:div w:id="2036809722">
      <w:bodyDiv w:val="1"/>
      <w:marLeft w:val="0"/>
      <w:marRight w:val="0"/>
      <w:marTop w:val="0"/>
      <w:marBottom w:val="0"/>
      <w:divBdr>
        <w:top w:val="none" w:sz="0" w:space="0" w:color="auto"/>
        <w:left w:val="none" w:sz="0" w:space="0" w:color="auto"/>
        <w:bottom w:val="none" w:sz="0" w:space="0" w:color="auto"/>
        <w:right w:val="none" w:sz="0" w:space="0" w:color="auto"/>
      </w:divBdr>
    </w:div>
    <w:div w:id="2051299171">
      <w:bodyDiv w:val="1"/>
      <w:marLeft w:val="0"/>
      <w:marRight w:val="0"/>
      <w:marTop w:val="0"/>
      <w:marBottom w:val="0"/>
      <w:divBdr>
        <w:top w:val="none" w:sz="0" w:space="0" w:color="auto"/>
        <w:left w:val="none" w:sz="0" w:space="0" w:color="auto"/>
        <w:bottom w:val="none" w:sz="0" w:space="0" w:color="auto"/>
        <w:right w:val="none" w:sz="0" w:space="0" w:color="auto"/>
      </w:divBdr>
    </w:div>
    <w:div w:id="2054037739">
      <w:bodyDiv w:val="1"/>
      <w:marLeft w:val="0"/>
      <w:marRight w:val="0"/>
      <w:marTop w:val="0"/>
      <w:marBottom w:val="0"/>
      <w:divBdr>
        <w:top w:val="none" w:sz="0" w:space="0" w:color="auto"/>
        <w:left w:val="none" w:sz="0" w:space="0" w:color="auto"/>
        <w:bottom w:val="none" w:sz="0" w:space="0" w:color="auto"/>
        <w:right w:val="none" w:sz="0" w:space="0" w:color="auto"/>
      </w:divBdr>
    </w:div>
    <w:div w:id="2078017942">
      <w:bodyDiv w:val="1"/>
      <w:marLeft w:val="0"/>
      <w:marRight w:val="0"/>
      <w:marTop w:val="0"/>
      <w:marBottom w:val="0"/>
      <w:divBdr>
        <w:top w:val="none" w:sz="0" w:space="0" w:color="auto"/>
        <w:left w:val="none" w:sz="0" w:space="0" w:color="auto"/>
        <w:bottom w:val="none" w:sz="0" w:space="0" w:color="auto"/>
        <w:right w:val="none" w:sz="0" w:space="0" w:color="auto"/>
      </w:divBdr>
    </w:div>
    <w:div w:id="2095516323">
      <w:bodyDiv w:val="1"/>
      <w:marLeft w:val="0"/>
      <w:marRight w:val="0"/>
      <w:marTop w:val="0"/>
      <w:marBottom w:val="0"/>
      <w:divBdr>
        <w:top w:val="none" w:sz="0" w:space="0" w:color="auto"/>
        <w:left w:val="none" w:sz="0" w:space="0" w:color="auto"/>
        <w:bottom w:val="none" w:sz="0" w:space="0" w:color="auto"/>
        <w:right w:val="none" w:sz="0" w:space="0" w:color="auto"/>
      </w:divBdr>
    </w:div>
    <w:div w:id="2107458754">
      <w:bodyDiv w:val="1"/>
      <w:marLeft w:val="0"/>
      <w:marRight w:val="0"/>
      <w:marTop w:val="0"/>
      <w:marBottom w:val="0"/>
      <w:divBdr>
        <w:top w:val="none" w:sz="0" w:space="0" w:color="auto"/>
        <w:left w:val="none" w:sz="0" w:space="0" w:color="auto"/>
        <w:bottom w:val="none" w:sz="0" w:space="0" w:color="auto"/>
        <w:right w:val="none" w:sz="0" w:space="0" w:color="auto"/>
      </w:divBdr>
    </w:div>
    <w:div w:id="2110002209">
      <w:bodyDiv w:val="1"/>
      <w:marLeft w:val="0"/>
      <w:marRight w:val="0"/>
      <w:marTop w:val="0"/>
      <w:marBottom w:val="0"/>
      <w:divBdr>
        <w:top w:val="none" w:sz="0" w:space="0" w:color="auto"/>
        <w:left w:val="none" w:sz="0" w:space="0" w:color="auto"/>
        <w:bottom w:val="none" w:sz="0" w:space="0" w:color="auto"/>
        <w:right w:val="none" w:sz="0" w:space="0" w:color="auto"/>
      </w:divBdr>
    </w:div>
    <w:div w:id="2112118880">
      <w:bodyDiv w:val="1"/>
      <w:marLeft w:val="0"/>
      <w:marRight w:val="0"/>
      <w:marTop w:val="0"/>
      <w:marBottom w:val="0"/>
      <w:divBdr>
        <w:top w:val="none" w:sz="0" w:space="0" w:color="auto"/>
        <w:left w:val="none" w:sz="0" w:space="0" w:color="auto"/>
        <w:bottom w:val="none" w:sz="0" w:space="0" w:color="auto"/>
        <w:right w:val="none" w:sz="0" w:space="0" w:color="auto"/>
      </w:divBdr>
    </w:div>
    <w:div w:id="2130780553">
      <w:bodyDiv w:val="1"/>
      <w:marLeft w:val="0"/>
      <w:marRight w:val="0"/>
      <w:marTop w:val="0"/>
      <w:marBottom w:val="0"/>
      <w:divBdr>
        <w:top w:val="none" w:sz="0" w:space="0" w:color="auto"/>
        <w:left w:val="none" w:sz="0" w:space="0" w:color="auto"/>
        <w:bottom w:val="none" w:sz="0" w:space="0" w:color="auto"/>
        <w:right w:val="none" w:sz="0" w:space="0" w:color="auto"/>
      </w:divBdr>
    </w:div>
    <w:div w:id="2142841380">
      <w:bodyDiv w:val="1"/>
      <w:marLeft w:val="0"/>
      <w:marRight w:val="0"/>
      <w:marTop w:val="0"/>
      <w:marBottom w:val="0"/>
      <w:divBdr>
        <w:top w:val="none" w:sz="0" w:space="0" w:color="auto"/>
        <w:left w:val="none" w:sz="0" w:space="0" w:color="auto"/>
        <w:bottom w:val="none" w:sz="0" w:space="0" w:color="auto"/>
        <w:right w:val="none" w:sz="0" w:space="0" w:color="auto"/>
      </w:divBdr>
    </w:div>
    <w:div w:id="214565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Xavier.filionsimon@bnc.ca" TargetMode="External"/><Relationship Id="rId29" Type="http://schemas.openxmlformats.org/officeDocument/2006/relationships/image" Target="media/image12.png"/><Relationship Id="rId11" Type="http://schemas.openxmlformats.org/officeDocument/2006/relationships/header" Target="header3.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39.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2.png"/><Relationship Id="rId1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customXml" Target="../customXml/item4.xml"/><Relationship Id="rId8" Type="http://schemas.openxmlformats.org/officeDocument/2006/relationships/header" Target="header1.xm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mailto:daniel.vallance@rbc.com"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0.png"/><Relationship Id="rId67" Type="http://schemas.openxmlformats.org/officeDocument/2006/relationships/customXml" Target="../customXml/item2.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hyperlink" Target="https://eur05.safelinks.protection.outlook.com/?url=https%3A%2F%2Feu-t1.eu%2Fwp-content%2Fuploads%2F2026%2F06%2FGating-Event-%25E2%2580%2593-FAQs-Best-Practice-.pdf&amp;data=05%7C02%7CJuliette.KENNEL%40swift.com%7Cc734d15308ff4a90339208def3c14d26%7C45b55e4435034284bbe10e6bf9fa1d0a%7C0%7C0%7C639216208742446740%7CUnknown%7CTWFpbGZsb3d8eyJFbXB0eU1hcGkiOnRydWUsIlYiOiIwLjAuMDAwMCIsIlAiOiJXaW4zMiIsIkFOIjoiTWFpbCIsIldUIjoyfQ%3D%3D%7C0%7C%7C%7C&amp;sdata=wjsCGBBFLUf9qeboAVFUWHcGl6QsP4VGwOMCEYfYI2M%3D&amp;reserved=0" TargetMode="External"/><Relationship Id="rId62" Type="http://schemas.openxmlformats.org/officeDocument/2006/relationships/image" Target="media/image43.png"/><Relationship Id="rId7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Karine.TAQUET@swift.com"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1.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yperlink" Target="mailto:caroline.spangvall@seb.se" TargetMode="Externa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hyperlink" Target="mailto:priscilla.ferridebarros@asx.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MSKTH6SNCJSU-234293521-58279</_dlc_DocId>
    <_dlc_DocIdUrl xmlns="806285ac-449a-4fb1-8311-58d88e150cc7">
      <Url>https://swiftcorp.sharepoint.com/sites/ps-ow-standards team/_layouts/15/DocIdRedir.aspx?ID=MSKTH6SNCJSU-234293521-58279</Url>
      <Description>MSKTH6SNCJSU-234293521-58279</Description>
    </_dlc_DocIdUrl>
    <lcf76f155ced4ddcb4097134ff3c332f xmlns="58487e4c-5d6e-4b39-a945-906c6e06729c">
      <Terms xmlns="http://schemas.microsoft.com/office/infopath/2007/PartnerControls"/>
    </lcf76f155ced4ddcb4097134ff3c332f>
    <TaxCatchAll xmlns="806285ac-449a-4fb1-8311-58d88e150cc7" xsi:nil="true"/>
  </documentManagement>
</p:properties>
</file>

<file path=customXml/itemProps1.xml><?xml version="1.0" encoding="utf-8"?>
<ds:datastoreItem xmlns:ds="http://schemas.openxmlformats.org/officeDocument/2006/customXml" ds:itemID="{E938CE98-D852-4980-8817-85E05AA545F5}">
  <ds:schemaRefs>
    <ds:schemaRef ds:uri="http://schemas.openxmlformats.org/officeDocument/2006/bibliography"/>
  </ds:schemaRefs>
</ds:datastoreItem>
</file>

<file path=customXml/itemProps2.xml><?xml version="1.0" encoding="utf-8"?>
<ds:datastoreItem xmlns:ds="http://schemas.openxmlformats.org/officeDocument/2006/customXml" ds:itemID="{BE04324D-B754-442B-B12C-C3ABE8D3F5E5}"/>
</file>

<file path=customXml/itemProps3.xml><?xml version="1.0" encoding="utf-8"?>
<ds:datastoreItem xmlns:ds="http://schemas.openxmlformats.org/officeDocument/2006/customXml" ds:itemID="{B093C79B-251C-4C24-947F-3D31F033AE62}"/>
</file>

<file path=customXml/itemProps4.xml><?xml version="1.0" encoding="utf-8"?>
<ds:datastoreItem xmlns:ds="http://schemas.openxmlformats.org/officeDocument/2006/customXml" ds:itemID="{62AA53B1-1670-4D66-900E-84191B52F6D4}"/>
</file>

<file path=customXml/itemProps5.xml><?xml version="1.0" encoding="utf-8"?>
<ds:datastoreItem xmlns:ds="http://schemas.openxmlformats.org/officeDocument/2006/customXml" ds:itemID="{C310F2B2-7EC6-4EDB-B064-39E19A6F64A8}"/>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Template>
  <TotalTime>0</TotalTime>
  <Pages>64</Pages>
  <Words>6768</Words>
  <Characters>40069</Characters>
  <Application>Microsoft Office Word</Application>
  <DocSecurity>0</DocSecurity>
  <Lines>1669</Lines>
  <Paragraphs>755</Paragraphs>
  <ScaleCrop>false</ScaleCrop>
  <HeadingPairs>
    <vt:vector size="2" baseType="variant">
      <vt:variant>
        <vt:lpstr>Title</vt:lpstr>
      </vt:variant>
      <vt:variant>
        <vt:i4>1</vt:i4>
      </vt:variant>
    </vt:vector>
  </HeadingPairs>
  <TitlesOfParts>
    <vt:vector size="1" baseType="lpstr">
      <vt:lpstr>SWIFT Release Letter Template</vt:lpstr>
    </vt:vector>
  </TitlesOfParts>
  <Company>S.W.I.F.T. SCRL</Company>
  <LinksUpToDate>false</LinksUpToDate>
  <CharactersWithSpaces>46082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 Release Letter Template</dc:title>
  <dc:creator>TAQUET Karine</dc:creator>
  <cp:lastModifiedBy>TAQUET Karine</cp:lastModifiedBy>
  <cp:revision>3</cp:revision>
  <cp:lastPrinted>2024-09-05T08:38:00Z</cp:lastPrinted>
  <dcterms:created xsi:type="dcterms:W3CDTF">2026-09-29T14:12:00Z</dcterms:created>
  <dcterms:modified xsi:type="dcterms:W3CDTF">2026-09-29T14:12:00Z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0x010100FA5E47E012EAA240A32F04A8870061BA</vt:lpwstr>
  </property>
  <property fmtid="{D5CDD505-2E9C-101B-9397-08002B2CF9AE}" pid="4" name="_dlc_DocIdItemGuid">
    <vt:lpwstr>a0f4bb25-0702-497c-8603-bd65e54ef767</vt:lpwstr>
  </property>
  <property fmtid="{D5CDD505-2E9C-101B-9397-08002B2CF9AE}" pid="6" name="docLang">
    <vt:lpwstr>en</vt:lpwstr>
  </property>
  <property fmtid="{D5CDD505-2E9C-101B-9397-08002B2CF9AE}" pid="7" name="MediaServiceImageTags">
    <vt:lpwstr/>
  </property>
</Properties>
</file>