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69AB1" w14:textId="77777777" w:rsidR="00865C2F" w:rsidRPr="00F03503" w:rsidRDefault="00DD37B4" w:rsidP="00865C2F">
      <w:pPr>
        <w:jc w:val="center"/>
        <w:rPr>
          <w:b/>
          <w:smallCaps/>
          <w:szCs w:val="24"/>
          <w:lang w:val="en-GB"/>
        </w:rPr>
      </w:pPr>
      <w:r w:rsidRPr="00F03503">
        <w:rPr>
          <w:b/>
          <w:smallCaps/>
          <w:szCs w:val="24"/>
          <w:lang w:val="en-GB"/>
        </w:rPr>
        <w:t>Maintenance Change Request</w:t>
      </w:r>
    </w:p>
    <w:p w14:paraId="1EA95716" w14:textId="77777777" w:rsidR="00F91F93" w:rsidRPr="00F03503" w:rsidRDefault="00324C6F" w:rsidP="00865C2F">
      <w:pPr>
        <w:jc w:val="center"/>
        <w:rPr>
          <w:b/>
          <w:smallCaps/>
          <w:szCs w:val="24"/>
          <w:lang w:val="en-GB"/>
        </w:rPr>
      </w:pPr>
      <w:r w:rsidRPr="00F03503">
        <w:rPr>
          <w:b/>
          <w:smallCaps/>
          <w:szCs w:val="24"/>
          <w:lang w:val="en-GB"/>
        </w:rPr>
        <w:t xml:space="preserve">for the update of </w:t>
      </w:r>
      <w:r w:rsidR="00865C2F" w:rsidRPr="00F03503">
        <w:rPr>
          <w:b/>
          <w:smallCaps/>
          <w:szCs w:val="24"/>
          <w:lang w:val="en-GB"/>
        </w:rPr>
        <w:t>ISO 20022 financial repository</w:t>
      </w:r>
      <w:r w:rsidR="00DD37B4" w:rsidRPr="00F03503">
        <w:rPr>
          <w:b/>
          <w:smallCaps/>
          <w:szCs w:val="24"/>
          <w:lang w:val="en-GB"/>
        </w:rPr>
        <w:t xml:space="preserve"> items</w:t>
      </w:r>
    </w:p>
    <w:p w14:paraId="720D4C02" w14:textId="77777777" w:rsidR="005D49D2" w:rsidRPr="00F03503" w:rsidRDefault="005D49D2" w:rsidP="00865C2F">
      <w:pPr>
        <w:jc w:val="center"/>
        <w:rPr>
          <w:b/>
          <w:smallCaps/>
          <w:szCs w:val="24"/>
          <w:lang w:val="en-GB"/>
        </w:rPr>
      </w:pPr>
    </w:p>
    <w:p w14:paraId="5E1AD6B4" w14:textId="77777777" w:rsidR="00616149" w:rsidRPr="00F03503" w:rsidRDefault="00616149" w:rsidP="00206B71">
      <w:pPr>
        <w:spacing w:before="0" w:after="100" w:afterAutospacing="1" w:line="300" w:lineRule="atLeast"/>
        <w:rPr>
          <w:rFonts w:eastAsia="Times New Roman"/>
          <w:szCs w:val="24"/>
          <w:lang w:val="en-GB" w:eastAsia="fr-BE"/>
        </w:rPr>
      </w:pPr>
    </w:p>
    <w:p w14:paraId="4D3F8B71" w14:textId="09CB7A2D" w:rsidR="00206B71" w:rsidRPr="00F03503" w:rsidRDefault="00206B71" w:rsidP="00206B71">
      <w:pPr>
        <w:spacing w:before="0" w:after="100" w:afterAutospacing="1" w:line="300" w:lineRule="atLeast"/>
        <w:rPr>
          <w:rFonts w:eastAsia="Times New Roman"/>
          <w:szCs w:val="24"/>
          <w:lang w:val="en-GB" w:eastAsia="fr-BE"/>
        </w:rPr>
      </w:pPr>
      <w:r w:rsidRPr="00F03503">
        <w:rPr>
          <w:rFonts w:eastAsia="Times New Roman"/>
          <w:szCs w:val="24"/>
          <w:lang w:val="en-GB" w:eastAsia="fr-BE"/>
        </w:rPr>
        <w:t xml:space="preserve">This version should be viewed primarily as a </w:t>
      </w:r>
      <w:r w:rsidRPr="00F03503">
        <w:rPr>
          <w:rFonts w:eastAsia="Times New Roman"/>
          <w:b/>
          <w:bCs/>
          <w:szCs w:val="24"/>
          <w:lang w:val="en-GB" w:eastAsia="fr-BE"/>
        </w:rPr>
        <w:t>status update release</w:t>
      </w:r>
      <w:r w:rsidRPr="00F03503">
        <w:rPr>
          <w:rFonts w:eastAsia="Times New Roman"/>
          <w:szCs w:val="24"/>
          <w:lang w:val="en-GB" w:eastAsia="fr-BE"/>
        </w:rPr>
        <w:t>. It provides additional transparency on:</w:t>
      </w:r>
    </w:p>
    <w:p w14:paraId="19D548DE" w14:textId="77777777" w:rsidR="00206B71" w:rsidRPr="00F03503" w:rsidRDefault="00206B71" w:rsidP="006529D9">
      <w:pPr>
        <w:numPr>
          <w:ilvl w:val="0"/>
          <w:numId w:val="41"/>
        </w:numPr>
        <w:spacing w:before="0" w:after="100" w:afterAutospacing="1" w:line="300" w:lineRule="atLeast"/>
        <w:rPr>
          <w:rFonts w:eastAsia="Times New Roman"/>
          <w:szCs w:val="24"/>
          <w:lang w:val="en-GB" w:eastAsia="fr-BE"/>
        </w:rPr>
      </w:pPr>
      <w:r w:rsidRPr="00F03503">
        <w:rPr>
          <w:rFonts w:eastAsia="Times New Roman"/>
          <w:szCs w:val="24"/>
          <w:lang w:val="en-GB" w:eastAsia="fr-BE"/>
        </w:rPr>
        <w:t>which requests have already been implemented,</w:t>
      </w:r>
    </w:p>
    <w:p w14:paraId="265925D2" w14:textId="77777777" w:rsidR="00206B71" w:rsidRPr="00F03503" w:rsidRDefault="00206B71" w:rsidP="006529D9">
      <w:pPr>
        <w:numPr>
          <w:ilvl w:val="0"/>
          <w:numId w:val="41"/>
        </w:numPr>
        <w:spacing w:before="0" w:after="100" w:afterAutospacing="1" w:line="300" w:lineRule="atLeast"/>
        <w:rPr>
          <w:rFonts w:eastAsia="Times New Roman"/>
          <w:szCs w:val="24"/>
          <w:lang w:val="en-GB" w:eastAsia="fr-BE"/>
        </w:rPr>
      </w:pPr>
      <w:r w:rsidRPr="00F03503">
        <w:rPr>
          <w:rFonts w:eastAsia="Times New Roman"/>
          <w:szCs w:val="24"/>
          <w:lang w:val="en-GB" w:eastAsia="fr-BE"/>
        </w:rPr>
        <w:t>which requests have been deferred due to market readiness considerations,</w:t>
      </w:r>
    </w:p>
    <w:p w14:paraId="450CB378" w14:textId="77777777" w:rsidR="00206B71" w:rsidRPr="00F03503" w:rsidRDefault="00206B71" w:rsidP="006529D9">
      <w:pPr>
        <w:numPr>
          <w:ilvl w:val="0"/>
          <w:numId w:val="41"/>
        </w:numPr>
        <w:spacing w:before="0" w:after="100" w:afterAutospacing="1" w:line="300" w:lineRule="atLeast"/>
        <w:rPr>
          <w:rFonts w:eastAsia="Times New Roman"/>
          <w:szCs w:val="24"/>
          <w:lang w:val="en-GB" w:eastAsia="fr-BE"/>
        </w:rPr>
      </w:pPr>
      <w:r w:rsidRPr="00F03503">
        <w:rPr>
          <w:rFonts w:eastAsia="Times New Roman"/>
          <w:szCs w:val="24"/>
          <w:lang w:val="en-GB" w:eastAsia="fr-BE"/>
        </w:rPr>
        <w:t>which requests require further discussion, and</w:t>
      </w:r>
    </w:p>
    <w:p w14:paraId="134DD5B1" w14:textId="77777777" w:rsidR="00206B71" w:rsidRPr="00F03503" w:rsidRDefault="00206B71" w:rsidP="006529D9">
      <w:pPr>
        <w:numPr>
          <w:ilvl w:val="0"/>
          <w:numId w:val="41"/>
        </w:numPr>
        <w:spacing w:before="0" w:after="100" w:afterAutospacing="1" w:line="300" w:lineRule="atLeast"/>
        <w:rPr>
          <w:rFonts w:eastAsia="Times New Roman"/>
          <w:szCs w:val="24"/>
          <w:lang w:val="en-GB" w:eastAsia="fr-BE"/>
        </w:rPr>
      </w:pPr>
      <w:r w:rsidRPr="00F03503">
        <w:rPr>
          <w:rFonts w:eastAsia="Times New Roman"/>
          <w:szCs w:val="24"/>
          <w:lang w:val="en-GB" w:eastAsia="fr-BE"/>
        </w:rPr>
        <w:t>the expected direction for future maintenance activities.</w:t>
      </w:r>
    </w:p>
    <w:p w14:paraId="2C0BABA3" w14:textId="77777777" w:rsidR="00206B71" w:rsidRPr="00F03503" w:rsidRDefault="00206B71" w:rsidP="00206B71">
      <w:pPr>
        <w:spacing w:before="0" w:after="100" w:afterAutospacing="1" w:line="300" w:lineRule="atLeast"/>
        <w:rPr>
          <w:rFonts w:eastAsia="Times New Roman"/>
          <w:szCs w:val="24"/>
          <w:lang w:val="en-GB" w:eastAsia="fr-BE"/>
        </w:rPr>
      </w:pPr>
      <w:r w:rsidRPr="00F03503">
        <w:rPr>
          <w:rFonts w:eastAsia="Times New Roman"/>
          <w:szCs w:val="24"/>
          <w:lang w:val="en-GB" w:eastAsia="fr-BE"/>
        </w:rPr>
        <w:t>The newly added meeting outcomes provide the most up-to-date view of the disposition and implementation status of the reviewed Change Requests.</w:t>
      </w:r>
    </w:p>
    <w:p w14:paraId="2D09FE86" w14:textId="77777777" w:rsidR="00FD7DAA" w:rsidRPr="00F03503" w:rsidRDefault="00FD7DAA">
      <w:pPr>
        <w:spacing w:before="0"/>
        <w:rPr>
          <w:b/>
          <w:smallCaps/>
          <w:szCs w:val="24"/>
          <w:lang w:val="en-GB"/>
        </w:rPr>
      </w:pPr>
    </w:p>
    <w:p w14:paraId="7A697DBD" w14:textId="0AE5A154" w:rsidR="00616149" w:rsidRPr="00F03503" w:rsidRDefault="00CB1329">
      <w:pPr>
        <w:spacing w:before="0"/>
        <w:rPr>
          <w:b/>
          <w:smallCaps/>
          <w:color w:val="0033CC"/>
          <w:szCs w:val="24"/>
          <w:u w:val="single"/>
          <w:lang w:val="en-GB"/>
        </w:rPr>
      </w:pPr>
      <w:r w:rsidRPr="00F03503">
        <w:rPr>
          <w:b/>
          <w:smallCaps/>
          <w:color w:val="0033CC"/>
          <w:szCs w:val="24"/>
          <w:u w:val="single"/>
          <w:lang w:val="en-GB"/>
        </w:rPr>
        <w:fldChar w:fldCharType="begin"/>
      </w:r>
      <w:r w:rsidRPr="00F03503">
        <w:rPr>
          <w:b/>
          <w:smallCaps/>
          <w:color w:val="0033CC"/>
          <w:szCs w:val="24"/>
          <w:u w:val="single"/>
          <w:lang w:val="en-GB"/>
        </w:rPr>
        <w:instrText xml:space="preserve"> REF _Ref240445941 \h  \* MERGEFORMAT </w:instrText>
      </w:r>
      <w:r w:rsidRPr="00F03503">
        <w:rPr>
          <w:b/>
          <w:smallCaps/>
          <w:color w:val="0033CC"/>
          <w:szCs w:val="24"/>
          <w:u w:val="single"/>
          <w:lang w:val="en-GB"/>
        </w:rPr>
      </w:r>
      <w:r w:rsidRPr="00F03503">
        <w:rPr>
          <w:b/>
          <w:smallCaps/>
          <w:color w:val="0033CC"/>
          <w:szCs w:val="24"/>
          <w:u w:val="single"/>
          <w:lang w:val="en-GB"/>
        </w:rPr>
        <w:fldChar w:fldCharType="separate"/>
      </w:r>
      <w:r w:rsidRPr="00F03503">
        <w:rPr>
          <w:b/>
          <w:color w:val="0033CC"/>
          <w:u w:val="single"/>
          <w:lang w:val="en-GB" w:eastAsia="fr-BE"/>
        </w:rPr>
        <w:t xml:space="preserve">Maintenance 2026/2027 - </w:t>
      </w:r>
      <w:r w:rsidRPr="00F03503">
        <w:rPr>
          <w:b/>
          <w:color w:val="0033CC"/>
          <w:szCs w:val="24"/>
          <w:u w:val="single"/>
          <w:lang w:val="en-GB" w:eastAsia="fr-BE"/>
        </w:rPr>
        <w:t>Status</w:t>
      </w:r>
      <w:r w:rsidRPr="00F03503">
        <w:rPr>
          <w:rFonts w:ascii="Arial" w:hAnsi="Arial"/>
          <w:b/>
          <w:color w:val="0033CC"/>
          <w:u w:val="single"/>
          <w:lang w:val="en-GB" w:eastAsia="fr-BE"/>
        </w:rPr>
        <w:t xml:space="preserve"> </w:t>
      </w:r>
      <w:r w:rsidRPr="00F03503">
        <w:rPr>
          <w:b/>
          <w:color w:val="0033CC"/>
          <w:szCs w:val="24"/>
          <w:u w:val="single"/>
          <w:lang w:val="en-GB" w:eastAsia="fr-BE"/>
        </w:rPr>
        <w:t>Updates</w:t>
      </w:r>
      <w:r w:rsidRPr="00F03503">
        <w:rPr>
          <w:b/>
          <w:smallCaps/>
          <w:color w:val="0033CC"/>
          <w:szCs w:val="24"/>
          <w:u w:val="single"/>
          <w:lang w:val="en-GB"/>
        </w:rPr>
        <w:fldChar w:fldCharType="end"/>
      </w:r>
      <w:r w:rsidR="00616149" w:rsidRPr="00F03503">
        <w:rPr>
          <w:b/>
          <w:smallCaps/>
          <w:color w:val="0033CC"/>
          <w:szCs w:val="24"/>
          <w:u w:val="single"/>
          <w:lang w:val="en-GB"/>
        </w:rPr>
        <w:br w:type="page"/>
      </w:r>
    </w:p>
    <w:p w14:paraId="422850FD" w14:textId="77777777" w:rsidR="005D49D2" w:rsidRPr="00F03503" w:rsidRDefault="005D49D2" w:rsidP="00865C2F">
      <w:pPr>
        <w:jc w:val="center"/>
        <w:rPr>
          <w:b/>
          <w:smallCaps/>
          <w:szCs w:val="24"/>
          <w:lang w:val="en-GB"/>
        </w:rPr>
      </w:pPr>
    </w:p>
    <w:p w14:paraId="617EB836" w14:textId="77777777" w:rsidR="00BE236B" w:rsidRPr="00F03503" w:rsidRDefault="00BE236B" w:rsidP="008508B6">
      <w:pPr>
        <w:pStyle w:val="TableOfContent"/>
      </w:pPr>
      <w:bookmarkStart w:id="0" w:name="_Toc240446334"/>
      <w:r w:rsidRPr="00F03503">
        <w:t>Table of contents</w:t>
      </w:r>
      <w:bookmarkEnd w:id="0"/>
    </w:p>
    <w:p w14:paraId="42F2E243" w14:textId="798705B7" w:rsidR="00E63284" w:rsidRPr="00F03503" w:rsidRDefault="00BE236B">
      <w:pPr>
        <w:pStyle w:val="TOC1"/>
        <w:rPr>
          <w:rFonts w:asciiTheme="minorHAnsi" w:eastAsiaTheme="minorEastAsia" w:hAnsiTheme="minorHAnsi" w:cstheme="minorBidi"/>
          <w:noProof/>
          <w:kern w:val="2"/>
          <w:szCs w:val="24"/>
          <w:lang w:val="fr-BE" w:eastAsia="fr-BE"/>
          <w14:ligatures w14:val="standardContextual"/>
        </w:rPr>
      </w:pPr>
      <w:r w:rsidRPr="00F03503">
        <w:fldChar w:fldCharType="begin"/>
      </w:r>
      <w:r w:rsidRPr="00F03503">
        <w:instrText xml:space="preserve"> TOC \f \o "1-9" \h</w:instrText>
      </w:r>
      <w:r w:rsidRPr="00F03503">
        <w:fldChar w:fldCharType="separate"/>
      </w:r>
      <w:hyperlink w:anchor="_Toc240446334" w:history="1">
        <w:r w:rsidR="00E63284" w:rsidRPr="00F03503">
          <w:rPr>
            <w:rStyle w:val="Hyperlink"/>
            <w:noProof/>
          </w:rPr>
          <w:t>Table of contents</w:t>
        </w:r>
        <w:r w:rsidR="00E63284" w:rsidRPr="00F03503">
          <w:rPr>
            <w:noProof/>
          </w:rPr>
          <w:tab/>
        </w:r>
        <w:r w:rsidR="00E63284" w:rsidRPr="00F03503">
          <w:rPr>
            <w:noProof/>
          </w:rPr>
          <w:fldChar w:fldCharType="begin"/>
        </w:r>
        <w:r w:rsidR="00E63284" w:rsidRPr="00F03503">
          <w:rPr>
            <w:noProof/>
          </w:rPr>
          <w:instrText xml:space="preserve"> PAGEREF _Toc240446334 \h </w:instrText>
        </w:r>
        <w:r w:rsidR="00E63284" w:rsidRPr="00F03503">
          <w:rPr>
            <w:noProof/>
          </w:rPr>
        </w:r>
        <w:r w:rsidR="00E63284" w:rsidRPr="00F03503">
          <w:rPr>
            <w:noProof/>
          </w:rPr>
          <w:fldChar w:fldCharType="separate"/>
        </w:r>
        <w:r w:rsidR="00E63284" w:rsidRPr="00F03503">
          <w:rPr>
            <w:noProof/>
          </w:rPr>
          <w:t>2</w:t>
        </w:r>
        <w:r w:rsidR="00E63284" w:rsidRPr="00F03503">
          <w:rPr>
            <w:noProof/>
          </w:rPr>
          <w:fldChar w:fldCharType="end"/>
        </w:r>
      </w:hyperlink>
    </w:p>
    <w:p w14:paraId="7ADF08F7" w14:textId="4ED425D6" w:rsidR="00E63284" w:rsidRPr="00F03503" w:rsidRDefault="00E63284">
      <w:pPr>
        <w:pStyle w:val="TOC1"/>
        <w:rPr>
          <w:rFonts w:asciiTheme="minorHAnsi" w:eastAsiaTheme="minorEastAsia" w:hAnsiTheme="minorHAnsi" w:cstheme="minorBidi"/>
          <w:noProof/>
          <w:kern w:val="2"/>
          <w:szCs w:val="24"/>
          <w:lang w:val="fr-BE" w:eastAsia="fr-BE"/>
          <w14:ligatures w14:val="standardContextual"/>
        </w:rPr>
      </w:pPr>
      <w:hyperlink w:anchor="_Toc240446335" w:history="1">
        <w:r w:rsidRPr="00F03503">
          <w:rPr>
            <w:rStyle w:val="Hyperlink"/>
            <w:noProof/>
          </w:rPr>
          <w:t>Overview</w:t>
        </w:r>
        <w:r w:rsidRPr="00F03503">
          <w:rPr>
            <w:noProof/>
          </w:rPr>
          <w:tab/>
        </w:r>
        <w:r w:rsidRPr="00F03503">
          <w:rPr>
            <w:noProof/>
          </w:rPr>
          <w:fldChar w:fldCharType="begin"/>
        </w:r>
        <w:r w:rsidRPr="00F03503">
          <w:rPr>
            <w:noProof/>
          </w:rPr>
          <w:instrText xml:space="preserve"> PAGEREF _Toc240446335 \h </w:instrText>
        </w:r>
        <w:r w:rsidRPr="00F03503">
          <w:rPr>
            <w:noProof/>
          </w:rPr>
        </w:r>
        <w:r w:rsidRPr="00F03503">
          <w:rPr>
            <w:noProof/>
          </w:rPr>
          <w:fldChar w:fldCharType="separate"/>
        </w:r>
        <w:r w:rsidRPr="00F03503">
          <w:rPr>
            <w:noProof/>
          </w:rPr>
          <w:t>5</w:t>
        </w:r>
        <w:r w:rsidRPr="00F03503">
          <w:rPr>
            <w:noProof/>
          </w:rPr>
          <w:fldChar w:fldCharType="end"/>
        </w:r>
      </w:hyperlink>
    </w:p>
    <w:p w14:paraId="5967E9C2" w14:textId="4504A89E"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36"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Name of the request:</w:t>
        </w:r>
        <w:r w:rsidRPr="00F03503">
          <w:rPr>
            <w:noProof/>
          </w:rPr>
          <w:tab/>
        </w:r>
        <w:r w:rsidRPr="00F03503">
          <w:rPr>
            <w:noProof/>
          </w:rPr>
          <w:fldChar w:fldCharType="begin"/>
        </w:r>
        <w:r w:rsidRPr="00F03503">
          <w:rPr>
            <w:noProof/>
          </w:rPr>
          <w:instrText xml:space="preserve"> PAGEREF _Toc240446336 \h </w:instrText>
        </w:r>
        <w:r w:rsidRPr="00F03503">
          <w:rPr>
            <w:noProof/>
          </w:rPr>
        </w:r>
        <w:r w:rsidRPr="00F03503">
          <w:rPr>
            <w:noProof/>
          </w:rPr>
          <w:fldChar w:fldCharType="separate"/>
        </w:r>
        <w:r w:rsidRPr="00F03503">
          <w:rPr>
            <w:noProof/>
          </w:rPr>
          <w:t>5</w:t>
        </w:r>
        <w:r w:rsidRPr="00F03503">
          <w:rPr>
            <w:noProof/>
          </w:rPr>
          <w:fldChar w:fldCharType="end"/>
        </w:r>
      </w:hyperlink>
    </w:p>
    <w:p w14:paraId="027FA567" w14:textId="5E28B0E8"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37"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Submitting organization(s):</w:t>
        </w:r>
        <w:r w:rsidRPr="00F03503">
          <w:rPr>
            <w:noProof/>
          </w:rPr>
          <w:tab/>
        </w:r>
        <w:r w:rsidRPr="00F03503">
          <w:rPr>
            <w:noProof/>
          </w:rPr>
          <w:fldChar w:fldCharType="begin"/>
        </w:r>
        <w:r w:rsidRPr="00F03503">
          <w:rPr>
            <w:noProof/>
          </w:rPr>
          <w:instrText xml:space="preserve"> PAGEREF _Toc240446337 \h </w:instrText>
        </w:r>
        <w:r w:rsidRPr="00F03503">
          <w:rPr>
            <w:noProof/>
          </w:rPr>
        </w:r>
        <w:r w:rsidRPr="00F03503">
          <w:rPr>
            <w:noProof/>
          </w:rPr>
          <w:fldChar w:fldCharType="separate"/>
        </w:r>
        <w:r w:rsidRPr="00F03503">
          <w:rPr>
            <w:noProof/>
          </w:rPr>
          <w:t>5</w:t>
        </w:r>
        <w:r w:rsidRPr="00F03503">
          <w:rPr>
            <w:noProof/>
          </w:rPr>
          <w:fldChar w:fldCharType="end"/>
        </w:r>
      </w:hyperlink>
    </w:p>
    <w:p w14:paraId="75F8FF6F" w14:textId="555DA54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38"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Related messages:</w:t>
        </w:r>
        <w:r w:rsidRPr="00F03503">
          <w:rPr>
            <w:noProof/>
          </w:rPr>
          <w:tab/>
        </w:r>
        <w:r w:rsidRPr="00F03503">
          <w:rPr>
            <w:noProof/>
          </w:rPr>
          <w:fldChar w:fldCharType="begin"/>
        </w:r>
        <w:r w:rsidRPr="00F03503">
          <w:rPr>
            <w:noProof/>
          </w:rPr>
          <w:instrText xml:space="preserve"> PAGEREF _Toc240446338 \h </w:instrText>
        </w:r>
        <w:r w:rsidRPr="00F03503">
          <w:rPr>
            <w:noProof/>
          </w:rPr>
        </w:r>
        <w:r w:rsidRPr="00F03503">
          <w:rPr>
            <w:noProof/>
          </w:rPr>
          <w:fldChar w:fldCharType="separate"/>
        </w:r>
        <w:r w:rsidRPr="00F03503">
          <w:rPr>
            <w:noProof/>
          </w:rPr>
          <w:t>5</w:t>
        </w:r>
        <w:r w:rsidRPr="00F03503">
          <w:rPr>
            <w:noProof/>
          </w:rPr>
          <w:fldChar w:fldCharType="end"/>
        </w:r>
      </w:hyperlink>
    </w:p>
    <w:p w14:paraId="6C6C4D2B" w14:textId="59CEB62B"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39"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Commitments of the submitting organization:</w:t>
        </w:r>
        <w:r w:rsidRPr="00F03503">
          <w:rPr>
            <w:noProof/>
          </w:rPr>
          <w:tab/>
        </w:r>
        <w:r w:rsidRPr="00F03503">
          <w:rPr>
            <w:noProof/>
          </w:rPr>
          <w:fldChar w:fldCharType="begin"/>
        </w:r>
        <w:r w:rsidRPr="00F03503">
          <w:rPr>
            <w:noProof/>
          </w:rPr>
          <w:instrText xml:space="preserve"> PAGEREF _Toc240446339 \h </w:instrText>
        </w:r>
        <w:r w:rsidRPr="00F03503">
          <w:rPr>
            <w:noProof/>
          </w:rPr>
        </w:r>
        <w:r w:rsidRPr="00F03503">
          <w:rPr>
            <w:noProof/>
          </w:rPr>
          <w:fldChar w:fldCharType="separate"/>
        </w:r>
        <w:r w:rsidRPr="00F03503">
          <w:rPr>
            <w:noProof/>
          </w:rPr>
          <w:t>6</w:t>
        </w:r>
        <w:r w:rsidRPr="00F03503">
          <w:rPr>
            <w:noProof/>
          </w:rPr>
          <w:fldChar w:fldCharType="end"/>
        </w:r>
      </w:hyperlink>
    </w:p>
    <w:p w14:paraId="11D96788" w14:textId="392CB72F"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0"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Contact persons:</w:t>
        </w:r>
        <w:r w:rsidRPr="00F03503">
          <w:rPr>
            <w:noProof/>
          </w:rPr>
          <w:tab/>
        </w:r>
        <w:r w:rsidRPr="00F03503">
          <w:rPr>
            <w:noProof/>
          </w:rPr>
          <w:fldChar w:fldCharType="begin"/>
        </w:r>
        <w:r w:rsidRPr="00F03503">
          <w:rPr>
            <w:noProof/>
          </w:rPr>
          <w:instrText xml:space="preserve"> PAGEREF _Toc240446340 \h </w:instrText>
        </w:r>
        <w:r w:rsidRPr="00F03503">
          <w:rPr>
            <w:noProof/>
          </w:rPr>
        </w:r>
        <w:r w:rsidRPr="00F03503">
          <w:rPr>
            <w:noProof/>
          </w:rPr>
          <w:fldChar w:fldCharType="separate"/>
        </w:r>
        <w:r w:rsidRPr="00F03503">
          <w:rPr>
            <w:noProof/>
          </w:rPr>
          <w:t>7</w:t>
        </w:r>
        <w:r w:rsidRPr="00F03503">
          <w:rPr>
            <w:noProof/>
          </w:rPr>
          <w:fldChar w:fldCharType="end"/>
        </w:r>
      </w:hyperlink>
    </w:p>
    <w:p w14:paraId="5C657817" w14:textId="55D74169" w:rsidR="00E63284" w:rsidRPr="00F03503" w:rsidRDefault="00E63284">
      <w:pPr>
        <w:pStyle w:val="TOC1"/>
        <w:rPr>
          <w:rFonts w:asciiTheme="minorHAnsi" w:eastAsiaTheme="minorEastAsia" w:hAnsiTheme="minorHAnsi" w:cstheme="minorBidi"/>
          <w:noProof/>
          <w:kern w:val="2"/>
          <w:szCs w:val="24"/>
          <w:lang w:val="fr-BE" w:eastAsia="fr-BE"/>
          <w14:ligatures w14:val="standardContextual"/>
        </w:rPr>
      </w:pPr>
      <w:hyperlink w:anchor="_Toc240446341" w:history="1">
        <w:r w:rsidRPr="00F03503">
          <w:rPr>
            <w:rStyle w:val="Hyperlink"/>
            <w:noProof/>
          </w:rPr>
          <w:t>ISO 20022 CR 1372: Add PREL and PATD codes in semt.022 message</w:t>
        </w:r>
        <w:r w:rsidRPr="00F03503">
          <w:rPr>
            <w:noProof/>
          </w:rPr>
          <w:tab/>
        </w:r>
        <w:r w:rsidRPr="00F03503">
          <w:rPr>
            <w:noProof/>
          </w:rPr>
          <w:fldChar w:fldCharType="begin"/>
        </w:r>
        <w:r w:rsidRPr="00F03503">
          <w:rPr>
            <w:noProof/>
          </w:rPr>
          <w:instrText xml:space="preserve"> PAGEREF _Toc240446341 \h </w:instrText>
        </w:r>
        <w:r w:rsidRPr="00F03503">
          <w:rPr>
            <w:noProof/>
          </w:rPr>
        </w:r>
        <w:r w:rsidRPr="00F03503">
          <w:rPr>
            <w:noProof/>
          </w:rPr>
          <w:fldChar w:fldCharType="separate"/>
        </w:r>
        <w:r w:rsidRPr="00F03503">
          <w:rPr>
            <w:noProof/>
          </w:rPr>
          <w:t>8</w:t>
        </w:r>
        <w:r w:rsidRPr="00F03503">
          <w:rPr>
            <w:noProof/>
          </w:rPr>
          <w:fldChar w:fldCharType="end"/>
        </w:r>
      </w:hyperlink>
    </w:p>
    <w:p w14:paraId="3BBCE039" w14:textId="053E41DE"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2"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MT Change Request 001778: SWIFT release 2025 - Add new information regarding a partially released quantity (changes required in semt.022 to include “PREL” code)</w:t>
        </w:r>
        <w:r w:rsidRPr="00F03503">
          <w:rPr>
            <w:noProof/>
          </w:rPr>
          <w:tab/>
        </w:r>
        <w:r w:rsidRPr="00F03503">
          <w:rPr>
            <w:noProof/>
          </w:rPr>
          <w:fldChar w:fldCharType="begin"/>
        </w:r>
        <w:r w:rsidRPr="00F03503">
          <w:rPr>
            <w:noProof/>
          </w:rPr>
          <w:instrText xml:space="preserve"> PAGEREF _Toc240446342 \h </w:instrText>
        </w:r>
        <w:r w:rsidRPr="00F03503">
          <w:rPr>
            <w:noProof/>
          </w:rPr>
        </w:r>
        <w:r w:rsidRPr="00F03503">
          <w:rPr>
            <w:noProof/>
          </w:rPr>
          <w:fldChar w:fldCharType="separate"/>
        </w:r>
        <w:r w:rsidRPr="00F03503">
          <w:rPr>
            <w:noProof/>
          </w:rPr>
          <w:t>8</w:t>
        </w:r>
        <w:r w:rsidRPr="00F03503">
          <w:rPr>
            <w:noProof/>
          </w:rPr>
          <w:fldChar w:fldCharType="end"/>
        </w:r>
      </w:hyperlink>
    </w:p>
    <w:p w14:paraId="57F2CAB0" w14:textId="5E2B388C"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3"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Origin of the request:</w:t>
        </w:r>
        <w:r w:rsidRPr="00F03503">
          <w:rPr>
            <w:noProof/>
          </w:rPr>
          <w:tab/>
        </w:r>
        <w:r w:rsidRPr="00F03503">
          <w:rPr>
            <w:noProof/>
          </w:rPr>
          <w:fldChar w:fldCharType="begin"/>
        </w:r>
        <w:r w:rsidRPr="00F03503">
          <w:rPr>
            <w:noProof/>
          </w:rPr>
          <w:instrText xml:space="preserve"> PAGEREF _Toc240446343 \h </w:instrText>
        </w:r>
        <w:r w:rsidRPr="00F03503">
          <w:rPr>
            <w:noProof/>
          </w:rPr>
        </w:r>
        <w:r w:rsidRPr="00F03503">
          <w:rPr>
            <w:noProof/>
          </w:rPr>
          <w:fldChar w:fldCharType="separate"/>
        </w:r>
        <w:r w:rsidRPr="00F03503">
          <w:rPr>
            <w:noProof/>
          </w:rPr>
          <w:t>8</w:t>
        </w:r>
        <w:r w:rsidRPr="00F03503">
          <w:rPr>
            <w:noProof/>
          </w:rPr>
          <w:fldChar w:fldCharType="end"/>
        </w:r>
      </w:hyperlink>
    </w:p>
    <w:p w14:paraId="1856B5EE" w14:textId="20C28C11"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4"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Related messages:</w:t>
        </w:r>
        <w:r w:rsidRPr="00F03503">
          <w:rPr>
            <w:noProof/>
          </w:rPr>
          <w:tab/>
        </w:r>
        <w:r w:rsidRPr="00F03503">
          <w:rPr>
            <w:noProof/>
          </w:rPr>
          <w:fldChar w:fldCharType="begin"/>
        </w:r>
        <w:r w:rsidRPr="00F03503">
          <w:rPr>
            <w:noProof/>
          </w:rPr>
          <w:instrText xml:space="preserve"> PAGEREF _Toc240446344 \h </w:instrText>
        </w:r>
        <w:r w:rsidRPr="00F03503">
          <w:rPr>
            <w:noProof/>
          </w:rPr>
        </w:r>
        <w:r w:rsidRPr="00F03503">
          <w:rPr>
            <w:noProof/>
          </w:rPr>
          <w:fldChar w:fldCharType="separate"/>
        </w:r>
        <w:r w:rsidRPr="00F03503">
          <w:rPr>
            <w:noProof/>
          </w:rPr>
          <w:t>8</w:t>
        </w:r>
        <w:r w:rsidRPr="00F03503">
          <w:rPr>
            <w:noProof/>
          </w:rPr>
          <w:fldChar w:fldCharType="end"/>
        </w:r>
      </w:hyperlink>
    </w:p>
    <w:p w14:paraId="518E25D4" w14:textId="02AF75A0"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5"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Description of the change request:</w:t>
        </w:r>
        <w:r w:rsidRPr="00F03503">
          <w:rPr>
            <w:noProof/>
          </w:rPr>
          <w:tab/>
        </w:r>
        <w:r w:rsidRPr="00F03503">
          <w:rPr>
            <w:noProof/>
          </w:rPr>
          <w:fldChar w:fldCharType="begin"/>
        </w:r>
        <w:r w:rsidRPr="00F03503">
          <w:rPr>
            <w:noProof/>
          </w:rPr>
          <w:instrText xml:space="preserve"> PAGEREF _Toc240446345 \h </w:instrText>
        </w:r>
        <w:r w:rsidRPr="00F03503">
          <w:rPr>
            <w:noProof/>
          </w:rPr>
        </w:r>
        <w:r w:rsidRPr="00F03503">
          <w:rPr>
            <w:noProof/>
          </w:rPr>
          <w:fldChar w:fldCharType="separate"/>
        </w:r>
        <w:r w:rsidRPr="00F03503">
          <w:rPr>
            <w:noProof/>
          </w:rPr>
          <w:t>8</w:t>
        </w:r>
        <w:r w:rsidRPr="00F03503">
          <w:rPr>
            <w:noProof/>
          </w:rPr>
          <w:fldChar w:fldCharType="end"/>
        </w:r>
      </w:hyperlink>
    </w:p>
    <w:p w14:paraId="554E22F6" w14:textId="5AD829A4"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6"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Purpose of the change:</w:t>
        </w:r>
        <w:r w:rsidRPr="00F03503">
          <w:rPr>
            <w:noProof/>
          </w:rPr>
          <w:tab/>
        </w:r>
        <w:r w:rsidRPr="00F03503">
          <w:rPr>
            <w:noProof/>
          </w:rPr>
          <w:fldChar w:fldCharType="begin"/>
        </w:r>
        <w:r w:rsidRPr="00F03503">
          <w:rPr>
            <w:noProof/>
          </w:rPr>
          <w:instrText xml:space="preserve"> PAGEREF _Toc240446346 \h </w:instrText>
        </w:r>
        <w:r w:rsidRPr="00F03503">
          <w:rPr>
            <w:noProof/>
          </w:rPr>
        </w:r>
        <w:r w:rsidRPr="00F03503">
          <w:rPr>
            <w:noProof/>
          </w:rPr>
          <w:fldChar w:fldCharType="separate"/>
        </w:r>
        <w:r w:rsidRPr="00F03503">
          <w:rPr>
            <w:noProof/>
          </w:rPr>
          <w:t>9</w:t>
        </w:r>
        <w:r w:rsidRPr="00F03503">
          <w:rPr>
            <w:noProof/>
          </w:rPr>
          <w:fldChar w:fldCharType="end"/>
        </w:r>
      </w:hyperlink>
    </w:p>
    <w:p w14:paraId="31A01541" w14:textId="0AA67918"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7"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Urgency of the request:</w:t>
        </w:r>
        <w:r w:rsidRPr="00F03503">
          <w:rPr>
            <w:noProof/>
          </w:rPr>
          <w:tab/>
        </w:r>
        <w:r w:rsidRPr="00F03503">
          <w:rPr>
            <w:noProof/>
          </w:rPr>
          <w:fldChar w:fldCharType="begin"/>
        </w:r>
        <w:r w:rsidRPr="00F03503">
          <w:rPr>
            <w:noProof/>
          </w:rPr>
          <w:instrText xml:space="preserve"> PAGEREF _Toc240446347 \h </w:instrText>
        </w:r>
        <w:r w:rsidRPr="00F03503">
          <w:rPr>
            <w:noProof/>
          </w:rPr>
        </w:r>
        <w:r w:rsidRPr="00F03503">
          <w:rPr>
            <w:noProof/>
          </w:rPr>
          <w:fldChar w:fldCharType="separate"/>
        </w:r>
        <w:r w:rsidRPr="00F03503">
          <w:rPr>
            <w:noProof/>
          </w:rPr>
          <w:t>9</w:t>
        </w:r>
        <w:r w:rsidRPr="00F03503">
          <w:rPr>
            <w:noProof/>
          </w:rPr>
          <w:fldChar w:fldCharType="end"/>
        </w:r>
      </w:hyperlink>
    </w:p>
    <w:p w14:paraId="655C28F1" w14:textId="65B6B3D1"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8" w:history="1">
        <w:r w:rsidRPr="00F03503">
          <w:rPr>
            <w:rStyle w:val="Hyperlink"/>
            <w:noProof/>
          </w:rPr>
          <w:t>F.</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Business examples:</w:t>
        </w:r>
        <w:r w:rsidRPr="00F03503">
          <w:rPr>
            <w:noProof/>
          </w:rPr>
          <w:tab/>
        </w:r>
        <w:r w:rsidRPr="00F03503">
          <w:rPr>
            <w:noProof/>
          </w:rPr>
          <w:fldChar w:fldCharType="begin"/>
        </w:r>
        <w:r w:rsidRPr="00F03503">
          <w:rPr>
            <w:noProof/>
          </w:rPr>
          <w:instrText xml:space="preserve"> PAGEREF _Toc240446348 \h </w:instrText>
        </w:r>
        <w:r w:rsidRPr="00F03503">
          <w:rPr>
            <w:noProof/>
          </w:rPr>
        </w:r>
        <w:r w:rsidRPr="00F03503">
          <w:rPr>
            <w:noProof/>
          </w:rPr>
          <w:fldChar w:fldCharType="separate"/>
        </w:r>
        <w:r w:rsidRPr="00F03503">
          <w:rPr>
            <w:noProof/>
          </w:rPr>
          <w:t>9</w:t>
        </w:r>
        <w:r w:rsidRPr="00F03503">
          <w:rPr>
            <w:noProof/>
          </w:rPr>
          <w:fldChar w:fldCharType="end"/>
        </w:r>
      </w:hyperlink>
    </w:p>
    <w:p w14:paraId="1B9B8696" w14:textId="58BAA6A0"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49" w:history="1">
        <w:r w:rsidRPr="00F03503">
          <w:rPr>
            <w:rStyle w:val="Hyperlink"/>
            <w:noProof/>
          </w:rPr>
          <w:t>G.</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Meetings minutes:</w:t>
        </w:r>
        <w:r w:rsidRPr="00F03503">
          <w:rPr>
            <w:noProof/>
          </w:rPr>
          <w:tab/>
        </w:r>
        <w:r w:rsidRPr="00F03503">
          <w:rPr>
            <w:noProof/>
          </w:rPr>
          <w:fldChar w:fldCharType="begin"/>
        </w:r>
        <w:r w:rsidRPr="00F03503">
          <w:rPr>
            <w:noProof/>
          </w:rPr>
          <w:instrText xml:space="preserve"> PAGEREF _Toc240446349 \h </w:instrText>
        </w:r>
        <w:r w:rsidRPr="00F03503">
          <w:rPr>
            <w:noProof/>
          </w:rPr>
        </w:r>
        <w:r w:rsidRPr="00F03503">
          <w:rPr>
            <w:noProof/>
          </w:rPr>
          <w:fldChar w:fldCharType="separate"/>
        </w:r>
        <w:r w:rsidRPr="00F03503">
          <w:rPr>
            <w:noProof/>
          </w:rPr>
          <w:t>11</w:t>
        </w:r>
        <w:r w:rsidRPr="00F03503">
          <w:rPr>
            <w:noProof/>
          </w:rPr>
          <w:fldChar w:fldCharType="end"/>
        </w:r>
      </w:hyperlink>
    </w:p>
    <w:p w14:paraId="3886E496" w14:textId="4362EB59"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0" w:history="1">
        <w:r w:rsidRPr="00F03503">
          <w:rPr>
            <w:rStyle w:val="Hyperlink"/>
            <w:noProof/>
          </w:rPr>
          <w:t>H.</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SEG/TSG recommendation:</w:t>
        </w:r>
        <w:r w:rsidRPr="00F03503">
          <w:rPr>
            <w:noProof/>
          </w:rPr>
          <w:tab/>
        </w:r>
        <w:r w:rsidRPr="00F03503">
          <w:rPr>
            <w:noProof/>
          </w:rPr>
          <w:fldChar w:fldCharType="begin"/>
        </w:r>
        <w:r w:rsidRPr="00F03503">
          <w:rPr>
            <w:noProof/>
          </w:rPr>
          <w:instrText xml:space="preserve"> PAGEREF _Toc240446350 \h </w:instrText>
        </w:r>
        <w:r w:rsidRPr="00F03503">
          <w:rPr>
            <w:noProof/>
          </w:rPr>
        </w:r>
        <w:r w:rsidRPr="00F03503">
          <w:rPr>
            <w:noProof/>
          </w:rPr>
          <w:fldChar w:fldCharType="separate"/>
        </w:r>
        <w:r w:rsidRPr="00F03503">
          <w:rPr>
            <w:noProof/>
          </w:rPr>
          <w:t>11</w:t>
        </w:r>
        <w:r w:rsidRPr="00F03503">
          <w:rPr>
            <w:noProof/>
          </w:rPr>
          <w:fldChar w:fldCharType="end"/>
        </w:r>
      </w:hyperlink>
    </w:p>
    <w:p w14:paraId="29FC1BE5" w14:textId="19457AAA"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1"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Change request MT CR 001779: SWIFT release 2025 - Add new information to report a mismatch on the partial settlement indicator (changes required in semt.022 to include “PATD” code)</w:t>
        </w:r>
        <w:r w:rsidRPr="00F03503">
          <w:rPr>
            <w:noProof/>
          </w:rPr>
          <w:tab/>
        </w:r>
        <w:r w:rsidRPr="00F03503">
          <w:rPr>
            <w:noProof/>
          </w:rPr>
          <w:fldChar w:fldCharType="begin"/>
        </w:r>
        <w:r w:rsidRPr="00F03503">
          <w:rPr>
            <w:noProof/>
          </w:rPr>
          <w:instrText xml:space="preserve"> PAGEREF _Toc240446351 \h </w:instrText>
        </w:r>
        <w:r w:rsidRPr="00F03503">
          <w:rPr>
            <w:noProof/>
          </w:rPr>
        </w:r>
        <w:r w:rsidRPr="00F03503">
          <w:rPr>
            <w:noProof/>
          </w:rPr>
          <w:fldChar w:fldCharType="separate"/>
        </w:r>
        <w:r w:rsidRPr="00F03503">
          <w:rPr>
            <w:noProof/>
          </w:rPr>
          <w:t>11</w:t>
        </w:r>
        <w:r w:rsidRPr="00F03503">
          <w:rPr>
            <w:noProof/>
          </w:rPr>
          <w:fldChar w:fldCharType="end"/>
        </w:r>
      </w:hyperlink>
    </w:p>
    <w:p w14:paraId="47C6EC05" w14:textId="4ABCB86B"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2"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Origin of the request:</w:t>
        </w:r>
        <w:r w:rsidRPr="00F03503">
          <w:rPr>
            <w:noProof/>
          </w:rPr>
          <w:tab/>
        </w:r>
        <w:r w:rsidRPr="00F03503">
          <w:rPr>
            <w:noProof/>
          </w:rPr>
          <w:fldChar w:fldCharType="begin"/>
        </w:r>
        <w:r w:rsidRPr="00F03503">
          <w:rPr>
            <w:noProof/>
          </w:rPr>
          <w:instrText xml:space="preserve"> PAGEREF _Toc240446352 \h </w:instrText>
        </w:r>
        <w:r w:rsidRPr="00F03503">
          <w:rPr>
            <w:noProof/>
          </w:rPr>
        </w:r>
        <w:r w:rsidRPr="00F03503">
          <w:rPr>
            <w:noProof/>
          </w:rPr>
          <w:fldChar w:fldCharType="separate"/>
        </w:r>
        <w:r w:rsidRPr="00F03503">
          <w:rPr>
            <w:noProof/>
          </w:rPr>
          <w:t>11</w:t>
        </w:r>
        <w:r w:rsidRPr="00F03503">
          <w:rPr>
            <w:noProof/>
          </w:rPr>
          <w:fldChar w:fldCharType="end"/>
        </w:r>
      </w:hyperlink>
    </w:p>
    <w:p w14:paraId="35594EC3" w14:textId="07CF2E73"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3"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Related messages:</w:t>
        </w:r>
        <w:r w:rsidRPr="00F03503">
          <w:rPr>
            <w:noProof/>
          </w:rPr>
          <w:tab/>
        </w:r>
        <w:r w:rsidRPr="00F03503">
          <w:rPr>
            <w:noProof/>
          </w:rPr>
          <w:fldChar w:fldCharType="begin"/>
        </w:r>
        <w:r w:rsidRPr="00F03503">
          <w:rPr>
            <w:noProof/>
          </w:rPr>
          <w:instrText xml:space="preserve"> PAGEREF _Toc240446353 \h </w:instrText>
        </w:r>
        <w:r w:rsidRPr="00F03503">
          <w:rPr>
            <w:noProof/>
          </w:rPr>
        </w:r>
        <w:r w:rsidRPr="00F03503">
          <w:rPr>
            <w:noProof/>
          </w:rPr>
          <w:fldChar w:fldCharType="separate"/>
        </w:r>
        <w:r w:rsidRPr="00F03503">
          <w:rPr>
            <w:noProof/>
          </w:rPr>
          <w:t>12</w:t>
        </w:r>
        <w:r w:rsidRPr="00F03503">
          <w:rPr>
            <w:noProof/>
          </w:rPr>
          <w:fldChar w:fldCharType="end"/>
        </w:r>
      </w:hyperlink>
    </w:p>
    <w:p w14:paraId="3E2F6B9A" w14:textId="4E3CC9DB"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4"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Description of the change request:</w:t>
        </w:r>
        <w:r w:rsidRPr="00F03503">
          <w:rPr>
            <w:noProof/>
          </w:rPr>
          <w:tab/>
        </w:r>
        <w:r w:rsidRPr="00F03503">
          <w:rPr>
            <w:noProof/>
          </w:rPr>
          <w:fldChar w:fldCharType="begin"/>
        </w:r>
        <w:r w:rsidRPr="00F03503">
          <w:rPr>
            <w:noProof/>
          </w:rPr>
          <w:instrText xml:space="preserve"> PAGEREF _Toc240446354 \h </w:instrText>
        </w:r>
        <w:r w:rsidRPr="00F03503">
          <w:rPr>
            <w:noProof/>
          </w:rPr>
        </w:r>
        <w:r w:rsidRPr="00F03503">
          <w:rPr>
            <w:noProof/>
          </w:rPr>
          <w:fldChar w:fldCharType="separate"/>
        </w:r>
        <w:r w:rsidRPr="00F03503">
          <w:rPr>
            <w:noProof/>
          </w:rPr>
          <w:t>12</w:t>
        </w:r>
        <w:r w:rsidRPr="00F03503">
          <w:rPr>
            <w:noProof/>
          </w:rPr>
          <w:fldChar w:fldCharType="end"/>
        </w:r>
      </w:hyperlink>
    </w:p>
    <w:p w14:paraId="3C3FC7D7" w14:textId="06D80EDE"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5"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Purpose of the change:</w:t>
        </w:r>
        <w:r w:rsidRPr="00F03503">
          <w:rPr>
            <w:noProof/>
          </w:rPr>
          <w:tab/>
        </w:r>
        <w:r w:rsidRPr="00F03503">
          <w:rPr>
            <w:noProof/>
          </w:rPr>
          <w:fldChar w:fldCharType="begin"/>
        </w:r>
        <w:r w:rsidRPr="00F03503">
          <w:rPr>
            <w:noProof/>
          </w:rPr>
          <w:instrText xml:space="preserve"> PAGEREF _Toc240446355 \h </w:instrText>
        </w:r>
        <w:r w:rsidRPr="00F03503">
          <w:rPr>
            <w:noProof/>
          </w:rPr>
        </w:r>
        <w:r w:rsidRPr="00F03503">
          <w:rPr>
            <w:noProof/>
          </w:rPr>
          <w:fldChar w:fldCharType="separate"/>
        </w:r>
        <w:r w:rsidRPr="00F03503">
          <w:rPr>
            <w:noProof/>
          </w:rPr>
          <w:t>13</w:t>
        </w:r>
        <w:r w:rsidRPr="00F03503">
          <w:rPr>
            <w:noProof/>
          </w:rPr>
          <w:fldChar w:fldCharType="end"/>
        </w:r>
      </w:hyperlink>
    </w:p>
    <w:p w14:paraId="75E25539" w14:textId="2400571B"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6"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Urgency of the request:</w:t>
        </w:r>
        <w:r w:rsidRPr="00F03503">
          <w:rPr>
            <w:noProof/>
          </w:rPr>
          <w:tab/>
        </w:r>
        <w:r w:rsidRPr="00F03503">
          <w:rPr>
            <w:noProof/>
          </w:rPr>
          <w:fldChar w:fldCharType="begin"/>
        </w:r>
        <w:r w:rsidRPr="00F03503">
          <w:rPr>
            <w:noProof/>
          </w:rPr>
          <w:instrText xml:space="preserve"> PAGEREF _Toc240446356 \h </w:instrText>
        </w:r>
        <w:r w:rsidRPr="00F03503">
          <w:rPr>
            <w:noProof/>
          </w:rPr>
        </w:r>
        <w:r w:rsidRPr="00F03503">
          <w:rPr>
            <w:noProof/>
          </w:rPr>
          <w:fldChar w:fldCharType="separate"/>
        </w:r>
        <w:r w:rsidRPr="00F03503">
          <w:rPr>
            <w:noProof/>
          </w:rPr>
          <w:t>13</w:t>
        </w:r>
        <w:r w:rsidRPr="00F03503">
          <w:rPr>
            <w:noProof/>
          </w:rPr>
          <w:fldChar w:fldCharType="end"/>
        </w:r>
      </w:hyperlink>
    </w:p>
    <w:p w14:paraId="06EC6EE9" w14:textId="5D4DCE6D"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7" w:history="1">
        <w:r w:rsidRPr="00F03503">
          <w:rPr>
            <w:rStyle w:val="Hyperlink"/>
            <w:noProof/>
          </w:rPr>
          <w:t>F.</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Business examples:</w:t>
        </w:r>
        <w:r w:rsidRPr="00F03503">
          <w:rPr>
            <w:noProof/>
          </w:rPr>
          <w:tab/>
        </w:r>
        <w:r w:rsidRPr="00F03503">
          <w:rPr>
            <w:noProof/>
          </w:rPr>
          <w:fldChar w:fldCharType="begin"/>
        </w:r>
        <w:r w:rsidRPr="00F03503">
          <w:rPr>
            <w:noProof/>
          </w:rPr>
          <w:instrText xml:space="preserve"> PAGEREF _Toc240446357 \h </w:instrText>
        </w:r>
        <w:r w:rsidRPr="00F03503">
          <w:rPr>
            <w:noProof/>
          </w:rPr>
        </w:r>
        <w:r w:rsidRPr="00F03503">
          <w:rPr>
            <w:noProof/>
          </w:rPr>
          <w:fldChar w:fldCharType="separate"/>
        </w:r>
        <w:r w:rsidRPr="00F03503">
          <w:rPr>
            <w:noProof/>
          </w:rPr>
          <w:t>13</w:t>
        </w:r>
        <w:r w:rsidRPr="00F03503">
          <w:rPr>
            <w:noProof/>
          </w:rPr>
          <w:fldChar w:fldCharType="end"/>
        </w:r>
      </w:hyperlink>
    </w:p>
    <w:p w14:paraId="37679638" w14:textId="3270823C"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8" w:history="1">
        <w:r w:rsidRPr="00F03503">
          <w:rPr>
            <w:rStyle w:val="Hyperlink"/>
            <w:noProof/>
          </w:rPr>
          <w:t>G.</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Meetings minutes:</w:t>
        </w:r>
        <w:r w:rsidRPr="00F03503">
          <w:rPr>
            <w:noProof/>
          </w:rPr>
          <w:tab/>
        </w:r>
        <w:r w:rsidRPr="00F03503">
          <w:rPr>
            <w:noProof/>
          </w:rPr>
          <w:fldChar w:fldCharType="begin"/>
        </w:r>
        <w:r w:rsidRPr="00F03503">
          <w:rPr>
            <w:noProof/>
          </w:rPr>
          <w:instrText xml:space="preserve"> PAGEREF _Toc240446358 \h </w:instrText>
        </w:r>
        <w:r w:rsidRPr="00F03503">
          <w:rPr>
            <w:noProof/>
          </w:rPr>
        </w:r>
        <w:r w:rsidRPr="00F03503">
          <w:rPr>
            <w:noProof/>
          </w:rPr>
          <w:fldChar w:fldCharType="separate"/>
        </w:r>
        <w:r w:rsidRPr="00F03503">
          <w:rPr>
            <w:noProof/>
          </w:rPr>
          <w:t>15</w:t>
        </w:r>
        <w:r w:rsidRPr="00F03503">
          <w:rPr>
            <w:noProof/>
          </w:rPr>
          <w:fldChar w:fldCharType="end"/>
        </w:r>
      </w:hyperlink>
    </w:p>
    <w:p w14:paraId="1BFAB751" w14:textId="57517744" w:rsidR="00E63284" w:rsidRPr="00F03503" w:rsidRDefault="00E63284">
      <w:pPr>
        <w:pStyle w:val="TOC3"/>
        <w:tabs>
          <w:tab w:val="left" w:pos="96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59" w:history="1">
        <w:r w:rsidRPr="00F03503">
          <w:rPr>
            <w:rStyle w:val="Hyperlink"/>
            <w:noProof/>
          </w:rPr>
          <w:t>H.</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SEG/TSG recommendation:</w:t>
        </w:r>
        <w:r w:rsidRPr="00F03503">
          <w:rPr>
            <w:noProof/>
          </w:rPr>
          <w:tab/>
        </w:r>
        <w:r w:rsidRPr="00F03503">
          <w:rPr>
            <w:noProof/>
          </w:rPr>
          <w:fldChar w:fldCharType="begin"/>
        </w:r>
        <w:r w:rsidRPr="00F03503">
          <w:rPr>
            <w:noProof/>
          </w:rPr>
          <w:instrText xml:space="preserve"> PAGEREF _Toc240446359 \h </w:instrText>
        </w:r>
        <w:r w:rsidRPr="00F03503">
          <w:rPr>
            <w:noProof/>
          </w:rPr>
        </w:r>
        <w:r w:rsidRPr="00F03503">
          <w:rPr>
            <w:noProof/>
          </w:rPr>
          <w:fldChar w:fldCharType="separate"/>
        </w:r>
        <w:r w:rsidRPr="00F03503">
          <w:rPr>
            <w:noProof/>
          </w:rPr>
          <w:t>15</w:t>
        </w:r>
        <w:r w:rsidRPr="00F03503">
          <w:rPr>
            <w:noProof/>
          </w:rPr>
          <w:fldChar w:fldCharType="end"/>
        </w:r>
      </w:hyperlink>
    </w:p>
    <w:p w14:paraId="7C575126" w14:textId="5D5759F0"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0"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Impact analysis and type of impact (for the whole scope of ISO CR 1372):</w:t>
        </w:r>
        <w:r w:rsidRPr="00F03503">
          <w:rPr>
            <w:noProof/>
          </w:rPr>
          <w:tab/>
        </w:r>
        <w:r w:rsidRPr="00F03503">
          <w:rPr>
            <w:noProof/>
          </w:rPr>
          <w:fldChar w:fldCharType="begin"/>
        </w:r>
        <w:r w:rsidRPr="00F03503">
          <w:rPr>
            <w:noProof/>
          </w:rPr>
          <w:instrText xml:space="preserve"> PAGEREF _Toc240446360 \h </w:instrText>
        </w:r>
        <w:r w:rsidRPr="00F03503">
          <w:rPr>
            <w:noProof/>
          </w:rPr>
        </w:r>
        <w:r w:rsidRPr="00F03503">
          <w:rPr>
            <w:noProof/>
          </w:rPr>
          <w:fldChar w:fldCharType="separate"/>
        </w:r>
        <w:r w:rsidRPr="00F03503">
          <w:rPr>
            <w:noProof/>
          </w:rPr>
          <w:t>15</w:t>
        </w:r>
        <w:r w:rsidRPr="00F03503">
          <w:rPr>
            <w:noProof/>
          </w:rPr>
          <w:fldChar w:fldCharType="end"/>
        </w:r>
      </w:hyperlink>
    </w:p>
    <w:p w14:paraId="3CD11DE2" w14:textId="6C2FFD23"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1"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implementation:</w:t>
        </w:r>
        <w:r w:rsidRPr="00F03503">
          <w:rPr>
            <w:noProof/>
          </w:rPr>
          <w:tab/>
        </w:r>
        <w:r w:rsidRPr="00F03503">
          <w:rPr>
            <w:noProof/>
          </w:rPr>
          <w:fldChar w:fldCharType="begin"/>
        </w:r>
        <w:r w:rsidRPr="00F03503">
          <w:rPr>
            <w:noProof/>
          </w:rPr>
          <w:instrText xml:space="preserve"> PAGEREF _Toc240446361 \h </w:instrText>
        </w:r>
        <w:r w:rsidRPr="00F03503">
          <w:rPr>
            <w:noProof/>
          </w:rPr>
        </w:r>
        <w:r w:rsidRPr="00F03503">
          <w:rPr>
            <w:noProof/>
          </w:rPr>
          <w:fldChar w:fldCharType="separate"/>
        </w:r>
        <w:r w:rsidRPr="00F03503">
          <w:rPr>
            <w:noProof/>
          </w:rPr>
          <w:t>16</w:t>
        </w:r>
        <w:r w:rsidRPr="00F03503">
          <w:rPr>
            <w:noProof/>
          </w:rPr>
          <w:fldChar w:fldCharType="end"/>
        </w:r>
      </w:hyperlink>
    </w:p>
    <w:p w14:paraId="3D744357" w14:textId="47DA3B5C"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2"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timing:</w:t>
        </w:r>
        <w:r w:rsidRPr="00F03503">
          <w:rPr>
            <w:noProof/>
          </w:rPr>
          <w:tab/>
        </w:r>
        <w:r w:rsidRPr="00F03503">
          <w:rPr>
            <w:noProof/>
          </w:rPr>
          <w:fldChar w:fldCharType="begin"/>
        </w:r>
        <w:r w:rsidRPr="00F03503">
          <w:rPr>
            <w:noProof/>
          </w:rPr>
          <w:instrText xml:space="preserve"> PAGEREF _Toc240446362 \h </w:instrText>
        </w:r>
        <w:r w:rsidRPr="00F03503">
          <w:rPr>
            <w:noProof/>
          </w:rPr>
        </w:r>
        <w:r w:rsidRPr="00F03503">
          <w:rPr>
            <w:noProof/>
          </w:rPr>
          <w:fldChar w:fldCharType="separate"/>
        </w:r>
        <w:r w:rsidRPr="00F03503">
          <w:rPr>
            <w:noProof/>
          </w:rPr>
          <w:t>16</w:t>
        </w:r>
        <w:r w:rsidRPr="00F03503">
          <w:rPr>
            <w:noProof/>
          </w:rPr>
          <w:fldChar w:fldCharType="end"/>
        </w:r>
      </w:hyperlink>
    </w:p>
    <w:p w14:paraId="30482B16" w14:textId="75EE79B9"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3" w:history="1">
        <w:r w:rsidRPr="00F03503">
          <w:rPr>
            <w:rStyle w:val="Hyperlink"/>
            <w:noProof/>
          </w:rPr>
          <w:t>F.</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Final decision of the SEG(s):</w:t>
        </w:r>
        <w:r w:rsidRPr="00F03503">
          <w:rPr>
            <w:noProof/>
          </w:rPr>
          <w:tab/>
        </w:r>
        <w:r w:rsidRPr="00F03503">
          <w:rPr>
            <w:noProof/>
          </w:rPr>
          <w:fldChar w:fldCharType="begin"/>
        </w:r>
        <w:r w:rsidRPr="00F03503">
          <w:rPr>
            <w:noProof/>
          </w:rPr>
          <w:instrText xml:space="preserve"> PAGEREF _Toc240446363 \h </w:instrText>
        </w:r>
        <w:r w:rsidRPr="00F03503">
          <w:rPr>
            <w:noProof/>
          </w:rPr>
        </w:r>
        <w:r w:rsidRPr="00F03503">
          <w:rPr>
            <w:noProof/>
          </w:rPr>
          <w:fldChar w:fldCharType="separate"/>
        </w:r>
        <w:r w:rsidRPr="00F03503">
          <w:rPr>
            <w:noProof/>
          </w:rPr>
          <w:t>16</w:t>
        </w:r>
        <w:r w:rsidRPr="00F03503">
          <w:rPr>
            <w:noProof/>
          </w:rPr>
          <w:fldChar w:fldCharType="end"/>
        </w:r>
      </w:hyperlink>
    </w:p>
    <w:p w14:paraId="5BA9B399" w14:textId="71B0B22B" w:rsidR="00E63284" w:rsidRPr="00F03503" w:rsidRDefault="00E63284">
      <w:pPr>
        <w:pStyle w:val="TOC1"/>
        <w:rPr>
          <w:rFonts w:asciiTheme="minorHAnsi" w:eastAsiaTheme="minorEastAsia" w:hAnsiTheme="minorHAnsi" w:cstheme="minorBidi"/>
          <w:noProof/>
          <w:kern w:val="2"/>
          <w:szCs w:val="24"/>
          <w:lang w:val="fr-BE" w:eastAsia="fr-BE"/>
          <w14:ligatures w14:val="standardContextual"/>
        </w:rPr>
      </w:pPr>
      <w:hyperlink w:anchor="_Toc240446364" w:history="1">
        <w:r w:rsidRPr="00F03503">
          <w:rPr>
            <w:rStyle w:val="Hyperlink"/>
            <w:noProof/>
          </w:rPr>
          <w:t>ISO 20022 CR 1373: Alignment of T2S messages with S&amp;R maintenance CR001782</w:t>
        </w:r>
        <w:r w:rsidRPr="00F03503">
          <w:rPr>
            <w:noProof/>
          </w:rPr>
          <w:tab/>
        </w:r>
        <w:r w:rsidRPr="00F03503">
          <w:rPr>
            <w:noProof/>
          </w:rPr>
          <w:fldChar w:fldCharType="begin"/>
        </w:r>
        <w:r w:rsidRPr="00F03503">
          <w:rPr>
            <w:noProof/>
          </w:rPr>
          <w:instrText xml:space="preserve"> PAGEREF _Toc240446364 \h </w:instrText>
        </w:r>
        <w:r w:rsidRPr="00F03503">
          <w:rPr>
            <w:noProof/>
          </w:rPr>
        </w:r>
        <w:r w:rsidRPr="00F03503">
          <w:rPr>
            <w:noProof/>
          </w:rPr>
          <w:fldChar w:fldCharType="separate"/>
        </w:r>
        <w:r w:rsidRPr="00F03503">
          <w:rPr>
            <w:noProof/>
          </w:rPr>
          <w:t>17</w:t>
        </w:r>
        <w:r w:rsidRPr="00F03503">
          <w:rPr>
            <w:noProof/>
          </w:rPr>
          <w:fldChar w:fldCharType="end"/>
        </w:r>
      </w:hyperlink>
    </w:p>
    <w:p w14:paraId="185BCECC" w14:textId="58A6E54B"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5"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Origin of the request:</w:t>
        </w:r>
        <w:r w:rsidRPr="00F03503">
          <w:rPr>
            <w:noProof/>
          </w:rPr>
          <w:tab/>
        </w:r>
        <w:r w:rsidRPr="00F03503">
          <w:rPr>
            <w:noProof/>
          </w:rPr>
          <w:fldChar w:fldCharType="begin"/>
        </w:r>
        <w:r w:rsidRPr="00F03503">
          <w:rPr>
            <w:noProof/>
          </w:rPr>
          <w:instrText xml:space="preserve"> PAGEREF _Toc240446365 \h </w:instrText>
        </w:r>
        <w:r w:rsidRPr="00F03503">
          <w:rPr>
            <w:noProof/>
          </w:rPr>
        </w:r>
        <w:r w:rsidRPr="00F03503">
          <w:rPr>
            <w:noProof/>
          </w:rPr>
          <w:fldChar w:fldCharType="separate"/>
        </w:r>
        <w:r w:rsidRPr="00F03503">
          <w:rPr>
            <w:noProof/>
          </w:rPr>
          <w:t>17</w:t>
        </w:r>
        <w:r w:rsidRPr="00F03503">
          <w:rPr>
            <w:noProof/>
          </w:rPr>
          <w:fldChar w:fldCharType="end"/>
        </w:r>
      </w:hyperlink>
    </w:p>
    <w:p w14:paraId="15193643" w14:textId="34665961"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6"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Related messages:</w:t>
        </w:r>
        <w:r w:rsidRPr="00F03503">
          <w:rPr>
            <w:noProof/>
          </w:rPr>
          <w:tab/>
        </w:r>
        <w:r w:rsidRPr="00F03503">
          <w:rPr>
            <w:noProof/>
          </w:rPr>
          <w:fldChar w:fldCharType="begin"/>
        </w:r>
        <w:r w:rsidRPr="00F03503">
          <w:rPr>
            <w:noProof/>
          </w:rPr>
          <w:instrText xml:space="preserve"> PAGEREF _Toc240446366 \h </w:instrText>
        </w:r>
        <w:r w:rsidRPr="00F03503">
          <w:rPr>
            <w:noProof/>
          </w:rPr>
        </w:r>
        <w:r w:rsidRPr="00F03503">
          <w:rPr>
            <w:noProof/>
          </w:rPr>
          <w:fldChar w:fldCharType="separate"/>
        </w:r>
        <w:r w:rsidRPr="00F03503">
          <w:rPr>
            <w:noProof/>
          </w:rPr>
          <w:t>17</w:t>
        </w:r>
        <w:r w:rsidRPr="00F03503">
          <w:rPr>
            <w:noProof/>
          </w:rPr>
          <w:fldChar w:fldCharType="end"/>
        </w:r>
      </w:hyperlink>
    </w:p>
    <w:p w14:paraId="03436D21" w14:textId="1E86974C"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7"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Description of the change request:</w:t>
        </w:r>
        <w:r w:rsidRPr="00F03503">
          <w:rPr>
            <w:noProof/>
          </w:rPr>
          <w:tab/>
        </w:r>
        <w:r w:rsidRPr="00F03503">
          <w:rPr>
            <w:noProof/>
          </w:rPr>
          <w:fldChar w:fldCharType="begin"/>
        </w:r>
        <w:r w:rsidRPr="00F03503">
          <w:rPr>
            <w:noProof/>
          </w:rPr>
          <w:instrText xml:space="preserve"> PAGEREF _Toc240446367 \h </w:instrText>
        </w:r>
        <w:r w:rsidRPr="00F03503">
          <w:rPr>
            <w:noProof/>
          </w:rPr>
        </w:r>
        <w:r w:rsidRPr="00F03503">
          <w:rPr>
            <w:noProof/>
          </w:rPr>
          <w:fldChar w:fldCharType="separate"/>
        </w:r>
        <w:r w:rsidRPr="00F03503">
          <w:rPr>
            <w:noProof/>
          </w:rPr>
          <w:t>17</w:t>
        </w:r>
        <w:r w:rsidRPr="00F03503">
          <w:rPr>
            <w:noProof/>
          </w:rPr>
          <w:fldChar w:fldCharType="end"/>
        </w:r>
      </w:hyperlink>
    </w:p>
    <w:p w14:paraId="4CBE34B9" w14:textId="03E0AD7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8"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Purpose of the change:</w:t>
        </w:r>
        <w:r w:rsidRPr="00F03503">
          <w:rPr>
            <w:noProof/>
          </w:rPr>
          <w:tab/>
        </w:r>
        <w:r w:rsidRPr="00F03503">
          <w:rPr>
            <w:noProof/>
          </w:rPr>
          <w:fldChar w:fldCharType="begin"/>
        </w:r>
        <w:r w:rsidRPr="00F03503">
          <w:rPr>
            <w:noProof/>
          </w:rPr>
          <w:instrText xml:space="preserve"> PAGEREF _Toc240446368 \h </w:instrText>
        </w:r>
        <w:r w:rsidRPr="00F03503">
          <w:rPr>
            <w:noProof/>
          </w:rPr>
        </w:r>
        <w:r w:rsidRPr="00F03503">
          <w:rPr>
            <w:noProof/>
          </w:rPr>
          <w:fldChar w:fldCharType="separate"/>
        </w:r>
        <w:r w:rsidRPr="00F03503">
          <w:rPr>
            <w:noProof/>
          </w:rPr>
          <w:t>19</w:t>
        </w:r>
        <w:r w:rsidRPr="00F03503">
          <w:rPr>
            <w:noProof/>
          </w:rPr>
          <w:fldChar w:fldCharType="end"/>
        </w:r>
      </w:hyperlink>
    </w:p>
    <w:p w14:paraId="37F97DB8" w14:textId="1D090CE8"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69"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Urgency of the request:</w:t>
        </w:r>
        <w:r w:rsidRPr="00F03503">
          <w:rPr>
            <w:noProof/>
          </w:rPr>
          <w:tab/>
        </w:r>
        <w:r w:rsidRPr="00F03503">
          <w:rPr>
            <w:noProof/>
          </w:rPr>
          <w:fldChar w:fldCharType="begin"/>
        </w:r>
        <w:r w:rsidRPr="00F03503">
          <w:rPr>
            <w:noProof/>
          </w:rPr>
          <w:instrText xml:space="preserve"> PAGEREF _Toc240446369 \h </w:instrText>
        </w:r>
        <w:r w:rsidRPr="00F03503">
          <w:rPr>
            <w:noProof/>
          </w:rPr>
        </w:r>
        <w:r w:rsidRPr="00F03503">
          <w:rPr>
            <w:noProof/>
          </w:rPr>
          <w:fldChar w:fldCharType="separate"/>
        </w:r>
        <w:r w:rsidRPr="00F03503">
          <w:rPr>
            <w:noProof/>
          </w:rPr>
          <w:t>19</w:t>
        </w:r>
        <w:r w:rsidRPr="00F03503">
          <w:rPr>
            <w:noProof/>
          </w:rPr>
          <w:fldChar w:fldCharType="end"/>
        </w:r>
      </w:hyperlink>
    </w:p>
    <w:p w14:paraId="7958C485" w14:textId="796C7894"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0" w:history="1">
        <w:r w:rsidRPr="00F03503">
          <w:rPr>
            <w:rStyle w:val="Hyperlink"/>
            <w:noProof/>
          </w:rPr>
          <w:t>F.</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Business examples:</w:t>
        </w:r>
        <w:r w:rsidRPr="00F03503">
          <w:rPr>
            <w:noProof/>
          </w:rPr>
          <w:tab/>
        </w:r>
        <w:r w:rsidRPr="00F03503">
          <w:rPr>
            <w:noProof/>
          </w:rPr>
          <w:fldChar w:fldCharType="begin"/>
        </w:r>
        <w:r w:rsidRPr="00F03503">
          <w:rPr>
            <w:noProof/>
          </w:rPr>
          <w:instrText xml:space="preserve"> PAGEREF _Toc240446370 \h </w:instrText>
        </w:r>
        <w:r w:rsidRPr="00F03503">
          <w:rPr>
            <w:noProof/>
          </w:rPr>
        </w:r>
        <w:r w:rsidRPr="00F03503">
          <w:rPr>
            <w:noProof/>
          </w:rPr>
          <w:fldChar w:fldCharType="separate"/>
        </w:r>
        <w:r w:rsidRPr="00F03503">
          <w:rPr>
            <w:noProof/>
          </w:rPr>
          <w:t>19</w:t>
        </w:r>
        <w:r w:rsidRPr="00F03503">
          <w:rPr>
            <w:noProof/>
          </w:rPr>
          <w:fldChar w:fldCharType="end"/>
        </w:r>
      </w:hyperlink>
    </w:p>
    <w:p w14:paraId="5D7829DC" w14:textId="22584D9E"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1" w:history="1">
        <w:r w:rsidRPr="00F03503">
          <w:rPr>
            <w:rStyle w:val="Hyperlink"/>
            <w:noProof/>
          </w:rPr>
          <w:t>G.</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Meetings minutes:</w:t>
        </w:r>
        <w:r w:rsidRPr="00F03503">
          <w:rPr>
            <w:noProof/>
          </w:rPr>
          <w:tab/>
        </w:r>
        <w:r w:rsidRPr="00F03503">
          <w:rPr>
            <w:noProof/>
          </w:rPr>
          <w:fldChar w:fldCharType="begin"/>
        </w:r>
        <w:r w:rsidRPr="00F03503">
          <w:rPr>
            <w:noProof/>
          </w:rPr>
          <w:instrText xml:space="preserve"> PAGEREF _Toc240446371 \h </w:instrText>
        </w:r>
        <w:r w:rsidRPr="00F03503">
          <w:rPr>
            <w:noProof/>
          </w:rPr>
        </w:r>
        <w:r w:rsidRPr="00F03503">
          <w:rPr>
            <w:noProof/>
          </w:rPr>
          <w:fldChar w:fldCharType="separate"/>
        </w:r>
        <w:r w:rsidRPr="00F03503">
          <w:rPr>
            <w:noProof/>
          </w:rPr>
          <w:t>19</w:t>
        </w:r>
        <w:r w:rsidRPr="00F03503">
          <w:rPr>
            <w:noProof/>
          </w:rPr>
          <w:fldChar w:fldCharType="end"/>
        </w:r>
      </w:hyperlink>
    </w:p>
    <w:p w14:paraId="65EACD63" w14:textId="7D81621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2" w:history="1">
        <w:r w:rsidRPr="00F03503">
          <w:rPr>
            <w:rStyle w:val="Hyperlink"/>
            <w:noProof/>
          </w:rPr>
          <w:t>H.</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SEG/TSG recommendation:</w:t>
        </w:r>
        <w:r w:rsidRPr="00F03503">
          <w:rPr>
            <w:noProof/>
          </w:rPr>
          <w:tab/>
        </w:r>
        <w:r w:rsidRPr="00F03503">
          <w:rPr>
            <w:noProof/>
          </w:rPr>
          <w:fldChar w:fldCharType="begin"/>
        </w:r>
        <w:r w:rsidRPr="00F03503">
          <w:rPr>
            <w:noProof/>
          </w:rPr>
          <w:instrText xml:space="preserve"> PAGEREF _Toc240446372 \h </w:instrText>
        </w:r>
        <w:r w:rsidRPr="00F03503">
          <w:rPr>
            <w:noProof/>
          </w:rPr>
        </w:r>
        <w:r w:rsidRPr="00F03503">
          <w:rPr>
            <w:noProof/>
          </w:rPr>
          <w:fldChar w:fldCharType="separate"/>
        </w:r>
        <w:r w:rsidRPr="00F03503">
          <w:rPr>
            <w:noProof/>
          </w:rPr>
          <w:t>19</w:t>
        </w:r>
        <w:r w:rsidRPr="00F03503">
          <w:rPr>
            <w:noProof/>
          </w:rPr>
          <w:fldChar w:fldCharType="end"/>
        </w:r>
      </w:hyperlink>
    </w:p>
    <w:p w14:paraId="7BD64174" w14:textId="3292A1AE"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3" w:history="1">
        <w:r w:rsidRPr="00F03503">
          <w:rPr>
            <w:rStyle w:val="Hyperlink"/>
            <w:noProof/>
          </w:rPr>
          <w:t>I.</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Impact analysis and type of impact:</w:t>
        </w:r>
        <w:r w:rsidRPr="00F03503">
          <w:rPr>
            <w:noProof/>
          </w:rPr>
          <w:tab/>
        </w:r>
        <w:r w:rsidRPr="00F03503">
          <w:rPr>
            <w:noProof/>
          </w:rPr>
          <w:fldChar w:fldCharType="begin"/>
        </w:r>
        <w:r w:rsidRPr="00F03503">
          <w:rPr>
            <w:noProof/>
          </w:rPr>
          <w:instrText xml:space="preserve"> PAGEREF _Toc240446373 \h </w:instrText>
        </w:r>
        <w:r w:rsidRPr="00F03503">
          <w:rPr>
            <w:noProof/>
          </w:rPr>
        </w:r>
        <w:r w:rsidRPr="00F03503">
          <w:rPr>
            <w:noProof/>
          </w:rPr>
          <w:fldChar w:fldCharType="separate"/>
        </w:r>
        <w:r w:rsidRPr="00F03503">
          <w:rPr>
            <w:noProof/>
          </w:rPr>
          <w:t>20</w:t>
        </w:r>
        <w:r w:rsidRPr="00F03503">
          <w:rPr>
            <w:noProof/>
          </w:rPr>
          <w:fldChar w:fldCharType="end"/>
        </w:r>
      </w:hyperlink>
    </w:p>
    <w:p w14:paraId="6599EDF5" w14:textId="52BD7925"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4" w:history="1">
        <w:r w:rsidRPr="00F03503">
          <w:rPr>
            <w:rStyle w:val="Hyperlink"/>
            <w:noProof/>
          </w:rPr>
          <w:t>J.</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implementation:</w:t>
        </w:r>
        <w:r w:rsidRPr="00F03503">
          <w:rPr>
            <w:noProof/>
          </w:rPr>
          <w:tab/>
        </w:r>
        <w:r w:rsidRPr="00F03503">
          <w:rPr>
            <w:noProof/>
          </w:rPr>
          <w:fldChar w:fldCharType="begin"/>
        </w:r>
        <w:r w:rsidRPr="00F03503">
          <w:rPr>
            <w:noProof/>
          </w:rPr>
          <w:instrText xml:space="preserve"> PAGEREF _Toc240446374 \h </w:instrText>
        </w:r>
        <w:r w:rsidRPr="00F03503">
          <w:rPr>
            <w:noProof/>
          </w:rPr>
        </w:r>
        <w:r w:rsidRPr="00F03503">
          <w:rPr>
            <w:noProof/>
          </w:rPr>
          <w:fldChar w:fldCharType="separate"/>
        </w:r>
        <w:r w:rsidRPr="00F03503">
          <w:rPr>
            <w:noProof/>
          </w:rPr>
          <w:t>21</w:t>
        </w:r>
        <w:r w:rsidRPr="00F03503">
          <w:rPr>
            <w:noProof/>
          </w:rPr>
          <w:fldChar w:fldCharType="end"/>
        </w:r>
      </w:hyperlink>
    </w:p>
    <w:p w14:paraId="5D4AC2B8" w14:textId="4F1C0874"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5" w:history="1">
        <w:r w:rsidRPr="00F03503">
          <w:rPr>
            <w:rStyle w:val="Hyperlink"/>
            <w:noProof/>
          </w:rPr>
          <w:t>K.</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timing:</w:t>
        </w:r>
        <w:r w:rsidRPr="00F03503">
          <w:rPr>
            <w:noProof/>
          </w:rPr>
          <w:tab/>
        </w:r>
        <w:r w:rsidRPr="00F03503">
          <w:rPr>
            <w:noProof/>
          </w:rPr>
          <w:fldChar w:fldCharType="begin"/>
        </w:r>
        <w:r w:rsidRPr="00F03503">
          <w:rPr>
            <w:noProof/>
          </w:rPr>
          <w:instrText xml:space="preserve"> PAGEREF _Toc240446375 \h </w:instrText>
        </w:r>
        <w:r w:rsidRPr="00F03503">
          <w:rPr>
            <w:noProof/>
          </w:rPr>
        </w:r>
        <w:r w:rsidRPr="00F03503">
          <w:rPr>
            <w:noProof/>
          </w:rPr>
          <w:fldChar w:fldCharType="separate"/>
        </w:r>
        <w:r w:rsidRPr="00F03503">
          <w:rPr>
            <w:noProof/>
          </w:rPr>
          <w:t>21</w:t>
        </w:r>
        <w:r w:rsidRPr="00F03503">
          <w:rPr>
            <w:noProof/>
          </w:rPr>
          <w:fldChar w:fldCharType="end"/>
        </w:r>
      </w:hyperlink>
    </w:p>
    <w:p w14:paraId="181CEA35" w14:textId="3886C99B"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6" w:history="1">
        <w:r w:rsidRPr="00F03503">
          <w:rPr>
            <w:rStyle w:val="Hyperlink"/>
            <w:noProof/>
          </w:rPr>
          <w:t>L.</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Final decision of the SEG(s):</w:t>
        </w:r>
        <w:r w:rsidRPr="00F03503">
          <w:rPr>
            <w:noProof/>
          </w:rPr>
          <w:tab/>
        </w:r>
        <w:r w:rsidRPr="00F03503">
          <w:rPr>
            <w:noProof/>
          </w:rPr>
          <w:fldChar w:fldCharType="begin"/>
        </w:r>
        <w:r w:rsidRPr="00F03503">
          <w:rPr>
            <w:noProof/>
          </w:rPr>
          <w:instrText xml:space="preserve"> PAGEREF _Toc240446376 \h </w:instrText>
        </w:r>
        <w:r w:rsidRPr="00F03503">
          <w:rPr>
            <w:noProof/>
          </w:rPr>
        </w:r>
        <w:r w:rsidRPr="00F03503">
          <w:rPr>
            <w:noProof/>
          </w:rPr>
          <w:fldChar w:fldCharType="separate"/>
        </w:r>
        <w:r w:rsidRPr="00F03503">
          <w:rPr>
            <w:noProof/>
          </w:rPr>
          <w:t>21</w:t>
        </w:r>
        <w:r w:rsidRPr="00F03503">
          <w:rPr>
            <w:noProof/>
          </w:rPr>
          <w:fldChar w:fldCharType="end"/>
        </w:r>
      </w:hyperlink>
    </w:p>
    <w:p w14:paraId="2851B32B" w14:textId="2DF6FD16" w:rsidR="00E63284" w:rsidRPr="00F03503" w:rsidRDefault="00E63284">
      <w:pPr>
        <w:pStyle w:val="TOC1"/>
        <w:rPr>
          <w:rFonts w:asciiTheme="minorHAnsi" w:eastAsiaTheme="minorEastAsia" w:hAnsiTheme="minorHAnsi" w:cstheme="minorBidi"/>
          <w:noProof/>
          <w:kern w:val="2"/>
          <w:szCs w:val="24"/>
          <w:lang w:val="fr-BE" w:eastAsia="fr-BE"/>
          <w14:ligatures w14:val="standardContextual"/>
        </w:rPr>
      </w:pPr>
      <w:hyperlink w:anchor="_Toc240446377" w:history="1">
        <w:r w:rsidRPr="00F03503">
          <w:rPr>
            <w:rStyle w:val="Hyperlink"/>
            <w:noProof/>
          </w:rPr>
          <w:t>ISO 20022 CR 1374: Alignment of T2S messages with S&amp;R maintenance CR001783</w:t>
        </w:r>
        <w:r w:rsidRPr="00F03503">
          <w:rPr>
            <w:noProof/>
          </w:rPr>
          <w:tab/>
        </w:r>
        <w:r w:rsidRPr="00F03503">
          <w:rPr>
            <w:noProof/>
          </w:rPr>
          <w:fldChar w:fldCharType="begin"/>
        </w:r>
        <w:r w:rsidRPr="00F03503">
          <w:rPr>
            <w:noProof/>
          </w:rPr>
          <w:instrText xml:space="preserve"> PAGEREF _Toc240446377 \h </w:instrText>
        </w:r>
        <w:r w:rsidRPr="00F03503">
          <w:rPr>
            <w:noProof/>
          </w:rPr>
        </w:r>
        <w:r w:rsidRPr="00F03503">
          <w:rPr>
            <w:noProof/>
          </w:rPr>
          <w:fldChar w:fldCharType="separate"/>
        </w:r>
        <w:r w:rsidRPr="00F03503">
          <w:rPr>
            <w:noProof/>
          </w:rPr>
          <w:t>23</w:t>
        </w:r>
        <w:r w:rsidRPr="00F03503">
          <w:rPr>
            <w:noProof/>
          </w:rPr>
          <w:fldChar w:fldCharType="end"/>
        </w:r>
      </w:hyperlink>
    </w:p>
    <w:p w14:paraId="61535023" w14:textId="08BC4D5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8"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Origin of the request:</w:t>
        </w:r>
        <w:r w:rsidRPr="00F03503">
          <w:rPr>
            <w:noProof/>
          </w:rPr>
          <w:tab/>
        </w:r>
        <w:r w:rsidRPr="00F03503">
          <w:rPr>
            <w:noProof/>
          </w:rPr>
          <w:fldChar w:fldCharType="begin"/>
        </w:r>
        <w:r w:rsidRPr="00F03503">
          <w:rPr>
            <w:noProof/>
          </w:rPr>
          <w:instrText xml:space="preserve"> PAGEREF _Toc240446378 \h </w:instrText>
        </w:r>
        <w:r w:rsidRPr="00F03503">
          <w:rPr>
            <w:noProof/>
          </w:rPr>
        </w:r>
        <w:r w:rsidRPr="00F03503">
          <w:rPr>
            <w:noProof/>
          </w:rPr>
          <w:fldChar w:fldCharType="separate"/>
        </w:r>
        <w:r w:rsidRPr="00F03503">
          <w:rPr>
            <w:noProof/>
          </w:rPr>
          <w:t>23</w:t>
        </w:r>
        <w:r w:rsidRPr="00F03503">
          <w:rPr>
            <w:noProof/>
          </w:rPr>
          <w:fldChar w:fldCharType="end"/>
        </w:r>
      </w:hyperlink>
    </w:p>
    <w:p w14:paraId="54362E8C" w14:textId="3D2E766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79"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Related messages:</w:t>
        </w:r>
        <w:r w:rsidRPr="00F03503">
          <w:rPr>
            <w:noProof/>
          </w:rPr>
          <w:tab/>
        </w:r>
        <w:r w:rsidRPr="00F03503">
          <w:rPr>
            <w:noProof/>
          </w:rPr>
          <w:fldChar w:fldCharType="begin"/>
        </w:r>
        <w:r w:rsidRPr="00F03503">
          <w:rPr>
            <w:noProof/>
          </w:rPr>
          <w:instrText xml:space="preserve"> PAGEREF _Toc240446379 \h </w:instrText>
        </w:r>
        <w:r w:rsidRPr="00F03503">
          <w:rPr>
            <w:noProof/>
          </w:rPr>
        </w:r>
        <w:r w:rsidRPr="00F03503">
          <w:rPr>
            <w:noProof/>
          </w:rPr>
          <w:fldChar w:fldCharType="separate"/>
        </w:r>
        <w:r w:rsidRPr="00F03503">
          <w:rPr>
            <w:noProof/>
          </w:rPr>
          <w:t>23</w:t>
        </w:r>
        <w:r w:rsidRPr="00F03503">
          <w:rPr>
            <w:noProof/>
          </w:rPr>
          <w:fldChar w:fldCharType="end"/>
        </w:r>
      </w:hyperlink>
    </w:p>
    <w:p w14:paraId="3DA496EA" w14:textId="26B83C7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0"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Description of the change request:</w:t>
        </w:r>
        <w:r w:rsidRPr="00F03503">
          <w:rPr>
            <w:noProof/>
          </w:rPr>
          <w:tab/>
        </w:r>
        <w:r w:rsidRPr="00F03503">
          <w:rPr>
            <w:noProof/>
          </w:rPr>
          <w:fldChar w:fldCharType="begin"/>
        </w:r>
        <w:r w:rsidRPr="00F03503">
          <w:rPr>
            <w:noProof/>
          </w:rPr>
          <w:instrText xml:space="preserve"> PAGEREF _Toc240446380 \h </w:instrText>
        </w:r>
        <w:r w:rsidRPr="00F03503">
          <w:rPr>
            <w:noProof/>
          </w:rPr>
        </w:r>
        <w:r w:rsidRPr="00F03503">
          <w:rPr>
            <w:noProof/>
          </w:rPr>
          <w:fldChar w:fldCharType="separate"/>
        </w:r>
        <w:r w:rsidRPr="00F03503">
          <w:rPr>
            <w:noProof/>
          </w:rPr>
          <w:t>24</w:t>
        </w:r>
        <w:r w:rsidRPr="00F03503">
          <w:rPr>
            <w:noProof/>
          </w:rPr>
          <w:fldChar w:fldCharType="end"/>
        </w:r>
      </w:hyperlink>
    </w:p>
    <w:p w14:paraId="6E3E519E" w14:textId="4FBB5E4F"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1"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Purpose of the change:</w:t>
        </w:r>
        <w:r w:rsidRPr="00F03503">
          <w:rPr>
            <w:noProof/>
          </w:rPr>
          <w:tab/>
        </w:r>
        <w:r w:rsidRPr="00F03503">
          <w:rPr>
            <w:noProof/>
          </w:rPr>
          <w:fldChar w:fldCharType="begin"/>
        </w:r>
        <w:r w:rsidRPr="00F03503">
          <w:rPr>
            <w:noProof/>
          </w:rPr>
          <w:instrText xml:space="preserve"> PAGEREF _Toc240446381 \h </w:instrText>
        </w:r>
        <w:r w:rsidRPr="00F03503">
          <w:rPr>
            <w:noProof/>
          </w:rPr>
        </w:r>
        <w:r w:rsidRPr="00F03503">
          <w:rPr>
            <w:noProof/>
          </w:rPr>
          <w:fldChar w:fldCharType="separate"/>
        </w:r>
        <w:r w:rsidRPr="00F03503">
          <w:rPr>
            <w:noProof/>
          </w:rPr>
          <w:t>25</w:t>
        </w:r>
        <w:r w:rsidRPr="00F03503">
          <w:rPr>
            <w:noProof/>
          </w:rPr>
          <w:fldChar w:fldCharType="end"/>
        </w:r>
      </w:hyperlink>
    </w:p>
    <w:p w14:paraId="67CE0698" w14:textId="2CB98972"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2"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Urgency of the request:</w:t>
        </w:r>
        <w:r w:rsidRPr="00F03503">
          <w:rPr>
            <w:noProof/>
          </w:rPr>
          <w:tab/>
        </w:r>
        <w:r w:rsidRPr="00F03503">
          <w:rPr>
            <w:noProof/>
          </w:rPr>
          <w:fldChar w:fldCharType="begin"/>
        </w:r>
        <w:r w:rsidRPr="00F03503">
          <w:rPr>
            <w:noProof/>
          </w:rPr>
          <w:instrText xml:space="preserve"> PAGEREF _Toc240446382 \h </w:instrText>
        </w:r>
        <w:r w:rsidRPr="00F03503">
          <w:rPr>
            <w:noProof/>
          </w:rPr>
        </w:r>
        <w:r w:rsidRPr="00F03503">
          <w:rPr>
            <w:noProof/>
          </w:rPr>
          <w:fldChar w:fldCharType="separate"/>
        </w:r>
        <w:r w:rsidRPr="00F03503">
          <w:rPr>
            <w:noProof/>
          </w:rPr>
          <w:t>25</w:t>
        </w:r>
        <w:r w:rsidRPr="00F03503">
          <w:rPr>
            <w:noProof/>
          </w:rPr>
          <w:fldChar w:fldCharType="end"/>
        </w:r>
      </w:hyperlink>
    </w:p>
    <w:p w14:paraId="65DFDA25" w14:textId="33480A0C"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3" w:history="1">
        <w:r w:rsidRPr="00F03503">
          <w:rPr>
            <w:rStyle w:val="Hyperlink"/>
            <w:noProof/>
          </w:rPr>
          <w:t>F.</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Business examples:</w:t>
        </w:r>
        <w:r w:rsidRPr="00F03503">
          <w:rPr>
            <w:noProof/>
          </w:rPr>
          <w:tab/>
        </w:r>
        <w:r w:rsidRPr="00F03503">
          <w:rPr>
            <w:noProof/>
          </w:rPr>
          <w:fldChar w:fldCharType="begin"/>
        </w:r>
        <w:r w:rsidRPr="00F03503">
          <w:rPr>
            <w:noProof/>
          </w:rPr>
          <w:instrText xml:space="preserve"> PAGEREF _Toc240446383 \h </w:instrText>
        </w:r>
        <w:r w:rsidRPr="00F03503">
          <w:rPr>
            <w:noProof/>
          </w:rPr>
        </w:r>
        <w:r w:rsidRPr="00F03503">
          <w:rPr>
            <w:noProof/>
          </w:rPr>
          <w:fldChar w:fldCharType="separate"/>
        </w:r>
        <w:r w:rsidRPr="00F03503">
          <w:rPr>
            <w:noProof/>
          </w:rPr>
          <w:t>25</w:t>
        </w:r>
        <w:r w:rsidRPr="00F03503">
          <w:rPr>
            <w:noProof/>
          </w:rPr>
          <w:fldChar w:fldCharType="end"/>
        </w:r>
      </w:hyperlink>
    </w:p>
    <w:p w14:paraId="57C0B0FB" w14:textId="04616530"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4" w:history="1">
        <w:r w:rsidRPr="00F03503">
          <w:rPr>
            <w:rStyle w:val="Hyperlink"/>
            <w:noProof/>
          </w:rPr>
          <w:t>G.</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Meetings minutes:</w:t>
        </w:r>
        <w:r w:rsidRPr="00F03503">
          <w:rPr>
            <w:noProof/>
          </w:rPr>
          <w:tab/>
        </w:r>
        <w:r w:rsidRPr="00F03503">
          <w:rPr>
            <w:noProof/>
          </w:rPr>
          <w:fldChar w:fldCharType="begin"/>
        </w:r>
        <w:r w:rsidRPr="00F03503">
          <w:rPr>
            <w:noProof/>
          </w:rPr>
          <w:instrText xml:space="preserve"> PAGEREF _Toc240446384 \h </w:instrText>
        </w:r>
        <w:r w:rsidRPr="00F03503">
          <w:rPr>
            <w:noProof/>
          </w:rPr>
        </w:r>
        <w:r w:rsidRPr="00F03503">
          <w:rPr>
            <w:noProof/>
          </w:rPr>
          <w:fldChar w:fldCharType="separate"/>
        </w:r>
        <w:r w:rsidRPr="00F03503">
          <w:rPr>
            <w:noProof/>
          </w:rPr>
          <w:t>25</w:t>
        </w:r>
        <w:r w:rsidRPr="00F03503">
          <w:rPr>
            <w:noProof/>
          </w:rPr>
          <w:fldChar w:fldCharType="end"/>
        </w:r>
      </w:hyperlink>
    </w:p>
    <w:p w14:paraId="16526A79" w14:textId="171491A6"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5" w:history="1">
        <w:r w:rsidRPr="00F03503">
          <w:rPr>
            <w:rStyle w:val="Hyperlink"/>
            <w:noProof/>
          </w:rPr>
          <w:t>H.</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SEG/TSG recommendation:</w:t>
        </w:r>
        <w:r w:rsidRPr="00F03503">
          <w:rPr>
            <w:noProof/>
          </w:rPr>
          <w:tab/>
        </w:r>
        <w:r w:rsidRPr="00F03503">
          <w:rPr>
            <w:noProof/>
          </w:rPr>
          <w:fldChar w:fldCharType="begin"/>
        </w:r>
        <w:r w:rsidRPr="00F03503">
          <w:rPr>
            <w:noProof/>
          </w:rPr>
          <w:instrText xml:space="preserve"> PAGEREF _Toc240446385 \h </w:instrText>
        </w:r>
        <w:r w:rsidRPr="00F03503">
          <w:rPr>
            <w:noProof/>
          </w:rPr>
        </w:r>
        <w:r w:rsidRPr="00F03503">
          <w:rPr>
            <w:noProof/>
          </w:rPr>
          <w:fldChar w:fldCharType="separate"/>
        </w:r>
        <w:r w:rsidRPr="00F03503">
          <w:rPr>
            <w:noProof/>
          </w:rPr>
          <w:t>25</w:t>
        </w:r>
        <w:r w:rsidRPr="00F03503">
          <w:rPr>
            <w:noProof/>
          </w:rPr>
          <w:fldChar w:fldCharType="end"/>
        </w:r>
      </w:hyperlink>
    </w:p>
    <w:p w14:paraId="72CB5CE6" w14:textId="0C3A2346"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6" w:history="1">
        <w:r w:rsidRPr="00F03503">
          <w:rPr>
            <w:rStyle w:val="Hyperlink"/>
            <w:noProof/>
          </w:rPr>
          <w:t>I.</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Impact analysis and type of impact:</w:t>
        </w:r>
        <w:r w:rsidRPr="00F03503">
          <w:rPr>
            <w:noProof/>
          </w:rPr>
          <w:tab/>
        </w:r>
        <w:r w:rsidRPr="00F03503">
          <w:rPr>
            <w:noProof/>
          </w:rPr>
          <w:fldChar w:fldCharType="begin"/>
        </w:r>
        <w:r w:rsidRPr="00F03503">
          <w:rPr>
            <w:noProof/>
          </w:rPr>
          <w:instrText xml:space="preserve"> PAGEREF _Toc240446386 \h </w:instrText>
        </w:r>
        <w:r w:rsidRPr="00F03503">
          <w:rPr>
            <w:noProof/>
          </w:rPr>
        </w:r>
        <w:r w:rsidRPr="00F03503">
          <w:rPr>
            <w:noProof/>
          </w:rPr>
          <w:fldChar w:fldCharType="separate"/>
        </w:r>
        <w:r w:rsidRPr="00F03503">
          <w:rPr>
            <w:noProof/>
          </w:rPr>
          <w:t>26</w:t>
        </w:r>
        <w:r w:rsidRPr="00F03503">
          <w:rPr>
            <w:noProof/>
          </w:rPr>
          <w:fldChar w:fldCharType="end"/>
        </w:r>
      </w:hyperlink>
    </w:p>
    <w:p w14:paraId="7EB7E58D" w14:textId="095D5CBF"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7" w:history="1">
        <w:r w:rsidRPr="00F03503">
          <w:rPr>
            <w:rStyle w:val="Hyperlink"/>
            <w:noProof/>
          </w:rPr>
          <w:t>J.</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implementation:</w:t>
        </w:r>
        <w:r w:rsidRPr="00F03503">
          <w:rPr>
            <w:noProof/>
          </w:rPr>
          <w:tab/>
        </w:r>
        <w:r w:rsidRPr="00F03503">
          <w:rPr>
            <w:noProof/>
          </w:rPr>
          <w:fldChar w:fldCharType="begin"/>
        </w:r>
        <w:r w:rsidRPr="00F03503">
          <w:rPr>
            <w:noProof/>
          </w:rPr>
          <w:instrText xml:space="preserve"> PAGEREF _Toc240446387 \h </w:instrText>
        </w:r>
        <w:r w:rsidRPr="00F03503">
          <w:rPr>
            <w:noProof/>
          </w:rPr>
        </w:r>
        <w:r w:rsidRPr="00F03503">
          <w:rPr>
            <w:noProof/>
          </w:rPr>
          <w:fldChar w:fldCharType="separate"/>
        </w:r>
        <w:r w:rsidRPr="00F03503">
          <w:rPr>
            <w:noProof/>
          </w:rPr>
          <w:t>27</w:t>
        </w:r>
        <w:r w:rsidRPr="00F03503">
          <w:rPr>
            <w:noProof/>
          </w:rPr>
          <w:fldChar w:fldCharType="end"/>
        </w:r>
      </w:hyperlink>
    </w:p>
    <w:p w14:paraId="6FEE581E" w14:textId="0611BBE9"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8" w:history="1">
        <w:r w:rsidRPr="00F03503">
          <w:rPr>
            <w:rStyle w:val="Hyperlink"/>
            <w:noProof/>
          </w:rPr>
          <w:t>K.</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timing:</w:t>
        </w:r>
        <w:r w:rsidRPr="00F03503">
          <w:rPr>
            <w:noProof/>
          </w:rPr>
          <w:tab/>
        </w:r>
        <w:r w:rsidRPr="00F03503">
          <w:rPr>
            <w:noProof/>
          </w:rPr>
          <w:fldChar w:fldCharType="begin"/>
        </w:r>
        <w:r w:rsidRPr="00F03503">
          <w:rPr>
            <w:noProof/>
          </w:rPr>
          <w:instrText xml:space="preserve"> PAGEREF _Toc240446388 \h </w:instrText>
        </w:r>
        <w:r w:rsidRPr="00F03503">
          <w:rPr>
            <w:noProof/>
          </w:rPr>
        </w:r>
        <w:r w:rsidRPr="00F03503">
          <w:rPr>
            <w:noProof/>
          </w:rPr>
          <w:fldChar w:fldCharType="separate"/>
        </w:r>
        <w:r w:rsidRPr="00F03503">
          <w:rPr>
            <w:noProof/>
          </w:rPr>
          <w:t>27</w:t>
        </w:r>
        <w:r w:rsidRPr="00F03503">
          <w:rPr>
            <w:noProof/>
          </w:rPr>
          <w:fldChar w:fldCharType="end"/>
        </w:r>
      </w:hyperlink>
    </w:p>
    <w:p w14:paraId="25B76785" w14:textId="6C653496"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89" w:history="1">
        <w:r w:rsidRPr="00F03503">
          <w:rPr>
            <w:rStyle w:val="Hyperlink"/>
            <w:noProof/>
          </w:rPr>
          <w:t>L.</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Final decision of the SEG(s):</w:t>
        </w:r>
        <w:r w:rsidRPr="00F03503">
          <w:rPr>
            <w:noProof/>
          </w:rPr>
          <w:tab/>
        </w:r>
        <w:r w:rsidRPr="00F03503">
          <w:rPr>
            <w:noProof/>
          </w:rPr>
          <w:fldChar w:fldCharType="begin"/>
        </w:r>
        <w:r w:rsidRPr="00F03503">
          <w:rPr>
            <w:noProof/>
          </w:rPr>
          <w:instrText xml:space="preserve"> PAGEREF _Toc240446389 \h </w:instrText>
        </w:r>
        <w:r w:rsidRPr="00F03503">
          <w:rPr>
            <w:noProof/>
          </w:rPr>
        </w:r>
        <w:r w:rsidRPr="00F03503">
          <w:rPr>
            <w:noProof/>
          </w:rPr>
          <w:fldChar w:fldCharType="separate"/>
        </w:r>
        <w:r w:rsidRPr="00F03503">
          <w:rPr>
            <w:noProof/>
          </w:rPr>
          <w:t>27</w:t>
        </w:r>
        <w:r w:rsidRPr="00F03503">
          <w:rPr>
            <w:noProof/>
          </w:rPr>
          <w:fldChar w:fldCharType="end"/>
        </w:r>
      </w:hyperlink>
    </w:p>
    <w:p w14:paraId="080B0D18" w14:textId="5931ADB9" w:rsidR="00E63284" w:rsidRPr="00F03503" w:rsidRDefault="00E63284">
      <w:pPr>
        <w:pStyle w:val="TOC1"/>
        <w:rPr>
          <w:rFonts w:asciiTheme="minorHAnsi" w:eastAsiaTheme="minorEastAsia" w:hAnsiTheme="minorHAnsi" w:cstheme="minorBidi"/>
          <w:noProof/>
          <w:kern w:val="2"/>
          <w:szCs w:val="24"/>
          <w:lang w:val="fr-BE" w:eastAsia="fr-BE"/>
          <w14:ligatures w14:val="standardContextual"/>
        </w:rPr>
      </w:pPr>
      <w:hyperlink w:anchor="_Toc240446390" w:history="1">
        <w:r w:rsidRPr="00F03503">
          <w:rPr>
            <w:rStyle w:val="Hyperlink"/>
            <w:noProof/>
          </w:rPr>
          <w:t>ISO 20022 CR 1404: Integration of supl.021 in camt and semt T2S Messages</w:t>
        </w:r>
        <w:r w:rsidRPr="00F03503">
          <w:rPr>
            <w:noProof/>
          </w:rPr>
          <w:tab/>
        </w:r>
        <w:r w:rsidRPr="00F03503">
          <w:rPr>
            <w:noProof/>
          </w:rPr>
          <w:fldChar w:fldCharType="begin"/>
        </w:r>
        <w:r w:rsidRPr="00F03503">
          <w:rPr>
            <w:noProof/>
          </w:rPr>
          <w:instrText xml:space="preserve"> PAGEREF _Toc240446390 \h </w:instrText>
        </w:r>
        <w:r w:rsidRPr="00F03503">
          <w:rPr>
            <w:noProof/>
          </w:rPr>
        </w:r>
        <w:r w:rsidRPr="00F03503">
          <w:rPr>
            <w:noProof/>
          </w:rPr>
          <w:fldChar w:fldCharType="separate"/>
        </w:r>
        <w:r w:rsidRPr="00F03503">
          <w:rPr>
            <w:noProof/>
          </w:rPr>
          <w:t>29</w:t>
        </w:r>
        <w:r w:rsidRPr="00F03503">
          <w:rPr>
            <w:noProof/>
          </w:rPr>
          <w:fldChar w:fldCharType="end"/>
        </w:r>
      </w:hyperlink>
    </w:p>
    <w:p w14:paraId="2B0218E7" w14:textId="45CB0BD5"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1"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Origin of the request:</w:t>
        </w:r>
        <w:r w:rsidRPr="00F03503">
          <w:rPr>
            <w:noProof/>
          </w:rPr>
          <w:tab/>
        </w:r>
        <w:r w:rsidRPr="00F03503">
          <w:rPr>
            <w:noProof/>
          </w:rPr>
          <w:fldChar w:fldCharType="begin"/>
        </w:r>
        <w:r w:rsidRPr="00F03503">
          <w:rPr>
            <w:noProof/>
          </w:rPr>
          <w:instrText xml:space="preserve"> PAGEREF _Toc240446391 \h </w:instrText>
        </w:r>
        <w:r w:rsidRPr="00F03503">
          <w:rPr>
            <w:noProof/>
          </w:rPr>
        </w:r>
        <w:r w:rsidRPr="00F03503">
          <w:rPr>
            <w:noProof/>
          </w:rPr>
          <w:fldChar w:fldCharType="separate"/>
        </w:r>
        <w:r w:rsidRPr="00F03503">
          <w:rPr>
            <w:noProof/>
          </w:rPr>
          <w:t>29</w:t>
        </w:r>
        <w:r w:rsidRPr="00F03503">
          <w:rPr>
            <w:noProof/>
          </w:rPr>
          <w:fldChar w:fldCharType="end"/>
        </w:r>
      </w:hyperlink>
    </w:p>
    <w:p w14:paraId="0A821ED4" w14:textId="0860A72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2"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Related messages:</w:t>
        </w:r>
        <w:r w:rsidRPr="00F03503">
          <w:rPr>
            <w:noProof/>
          </w:rPr>
          <w:tab/>
        </w:r>
        <w:r w:rsidRPr="00F03503">
          <w:rPr>
            <w:noProof/>
          </w:rPr>
          <w:fldChar w:fldCharType="begin"/>
        </w:r>
        <w:r w:rsidRPr="00F03503">
          <w:rPr>
            <w:noProof/>
          </w:rPr>
          <w:instrText xml:space="preserve"> PAGEREF _Toc240446392 \h </w:instrText>
        </w:r>
        <w:r w:rsidRPr="00F03503">
          <w:rPr>
            <w:noProof/>
          </w:rPr>
        </w:r>
        <w:r w:rsidRPr="00F03503">
          <w:rPr>
            <w:noProof/>
          </w:rPr>
          <w:fldChar w:fldCharType="separate"/>
        </w:r>
        <w:r w:rsidRPr="00F03503">
          <w:rPr>
            <w:noProof/>
          </w:rPr>
          <w:t>29</w:t>
        </w:r>
        <w:r w:rsidRPr="00F03503">
          <w:rPr>
            <w:noProof/>
          </w:rPr>
          <w:fldChar w:fldCharType="end"/>
        </w:r>
      </w:hyperlink>
    </w:p>
    <w:p w14:paraId="3CE55460" w14:textId="5A08B527"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3"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Description of the change request:</w:t>
        </w:r>
        <w:r w:rsidRPr="00F03503">
          <w:rPr>
            <w:noProof/>
          </w:rPr>
          <w:tab/>
        </w:r>
        <w:r w:rsidRPr="00F03503">
          <w:rPr>
            <w:noProof/>
          </w:rPr>
          <w:fldChar w:fldCharType="begin"/>
        </w:r>
        <w:r w:rsidRPr="00F03503">
          <w:rPr>
            <w:noProof/>
          </w:rPr>
          <w:instrText xml:space="preserve"> PAGEREF _Toc240446393 \h </w:instrText>
        </w:r>
        <w:r w:rsidRPr="00F03503">
          <w:rPr>
            <w:noProof/>
          </w:rPr>
        </w:r>
        <w:r w:rsidRPr="00F03503">
          <w:rPr>
            <w:noProof/>
          </w:rPr>
          <w:fldChar w:fldCharType="separate"/>
        </w:r>
        <w:r w:rsidRPr="00F03503">
          <w:rPr>
            <w:noProof/>
          </w:rPr>
          <w:t>29</w:t>
        </w:r>
        <w:r w:rsidRPr="00F03503">
          <w:rPr>
            <w:noProof/>
          </w:rPr>
          <w:fldChar w:fldCharType="end"/>
        </w:r>
      </w:hyperlink>
    </w:p>
    <w:p w14:paraId="44E2CAE7" w14:textId="64473C88"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4"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Purpose of the change:</w:t>
        </w:r>
        <w:r w:rsidRPr="00F03503">
          <w:rPr>
            <w:noProof/>
          </w:rPr>
          <w:tab/>
        </w:r>
        <w:r w:rsidRPr="00F03503">
          <w:rPr>
            <w:noProof/>
          </w:rPr>
          <w:fldChar w:fldCharType="begin"/>
        </w:r>
        <w:r w:rsidRPr="00F03503">
          <w:rPr>
            <w:noProof/>
          </w:rPr>
          <w:instrText xml:space="preserve"> PAGEREF _Toc240446394 \h </w:instrText>
        </w:r>
        <w:r w:rsidRPr="00F03503">
          <w:rPr>
            <w:noProof/>
          </w:rPr>
        </w:r>
        <w:r w:rsidRPr="00F03503">
          <w:rPr>
            <w:noProof/>
          </w:rPr>
          <w:fldChar w:fldCharType="separate"/>
        </w:r>
        <w:r w:rsidRPr="00F03503">
          <w:rPr>
            <w:noProof/>
          </w:rPr>
          <w:t>30</w:t>
        </w:r>
        <w:r w:rsidRPr="00F03503">
          <w:rPr>
            <w:noProof/>
          </w:rPr>
          <w:fldChar w:fldCharType="end"/>
        </w:r>
      </w:hyperlink>
    </w:p>
    <w:p w14:paraId="4B8EEC90" w14:textId="7C640AB6"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5"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Urgency of the request:</w:t>
        </w:r>
        <w:r w:rsidRPr="00F03503">
          <w:rPr>
            <w:noProof/>
          </w:rPr>
          <w:tab/>
        </w:r>
        <w:r w:rsidRPr="00F03503">
          <w:rPr>
            <w:noProof/>
          </w:rPr>
          <w:fldChar w:fldCharType="begin"/>
        </w:r>
        <w:r w:rsidRPr="00F03503">
          <w:rPr>
            <w:noProof/>
          </w:rPr>
          <w:instrText xml:space="preserve"> PAGEREF _Toc240446395 \h </w:instrText>
        </w:r>
        <w:r w:rsidRPr="00F03503">
          <w:rPr>
            <w:noProof/>
          </w:rPr>
        </w:r>
        <w:r w:rsidRPr="00F03503">
          <w:rPr>
            <w:noProof/>
          </w:rPr>
          <w:fldChar w:fldCharType="separate"/>
        </w:r>
        <w:r w:rsidRPr="00F03503">
          <w:rPr>
            <w:noProof/>
          </w:rPr>
          <w:t>31</w:t>
        </w:r>
        <w:r w:rsidRPr="00F03503">
          <w:rPr>
            <w:noProof/>
          </w:rPr>
          <w:fldChar w:fldCharType="end"/>
        </w:r>
      </w:hyperlink>
    </w:p>
    <w:p w14:paraId="451638B0" w14:textId="6CE47C5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6" w:history="1">
        <w:r w:rsidRPr="00F03503">
          <w:rPr>
            <w:rStyle w:val="Hyperlink"/>
            <w:noProof/>
          </w:rPr>
          <w:t>F.</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Business examples:</w:t>
        </w:r>
        <w:r w:rsidRPr="00F03503">
          <w:rPr>
            <w:noProof/>
          </w:rPr>
          <w:tab/>
        </w:r>
        <w:r w:rsidRPr="00F03503">
          <w:rPr>
            <w:noProof/>
          </w:rPr>
          <w:fldChar w:fldCharType="begin"/>
        </w:r>
        <w:r w:rsidRPr="00F03503">
          <w:rPr>
            <w:noProof/>
          </w:rPr>
          <w:instrText xml:space="preserve"> PAGEREF _Toc240446396 \h </w:instrText>
        </w:r>
        <w:r w:rsidRPr="00F03503">
          <w:rPr>
            <w:noProof/>
          </w:rPr>
        </w:r>
        <w:r w:rsidRPr="00F03503">
          <w:rPr>
            <w:noProof/>
          </w:rPr>
          <w:fldChar w:fldCharType="separate"/>
        </w:r>
        <w:r w:rsidRPr="00F03503">
          <w:rPr>
            <w:noProof/>
          </w:rPr>
          <w:t>32</w:t>
        </w:r>
        <w:r w:rsidRPr="00F03503">
          <w:rPr>
            <w:noProof/>
          </w:rPr>
          <w:fldChar w:fldCharType="end"/>
        </w:r>
      </w:hyperlink>
    </w:p>
    <w:p w14:paraId="008992C1" w14:textId="25391850"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7" w:history="1">
        <w:r w:rsidRPr="00F03503">
          <w:rPr>
            <w:rStyle w:val="Hyperlink"/>
            <w:noProof/>
          </w:rPr>
          <w:t>G.</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Meeting Minutes</w:t>
        </w:r>
        <w:r w:rsidRPr="00F03503">
          <w:rPr>
            <w:noProof/>
          </w:rPr>
          <w:tab/>
        </w:r>
        <w:r w:rsidRPr="00F03503">
          <w:rPr>
            <w:noProof/>
          </w:rPr>
          <w:fldChar w:fldCharType="begin"/>
        </w:r>
        <w:r w:rsidRPr="00F03503">
          <w:rPr>
            <w:noProof/>
          </w:rPr>
          <w:instrText xml:space="preserve"> PAGEREF _Toc240446397 \h </w:instrText>
        </w:r>
        <w:r w:rsidRPr="00F03503">
          <w:rPr>
            <w:noProof/>
          </w:rPr>
        </w:r>
        <w:r w:rsidRPr="00F03503">
          <w:rPr>
            <w:noProof/>
          </w:rPr>
          <w:fldChar w:fldCharType="separate"/>
        </w:r>
        <w:r w:rsidRPr="00F03503">
          <w:rPr>
            <w:noProof/>
          </w:rPr>
          <w:t>32</w:t>
        </w:r>
        <w:r w:rsidRPr="00F03503">
          <w:rPr>
            <w:noProof/>
          </w:rPr>
          <w:fldChar w:fldCharType="end"/>
        </w:r>
      </w:hyperlink>
    </w:p>
    <w:p w14:paraId="38CFAF49" w14:textId="6965BE08"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8" w:history="1">
        <w:r w:rsidRPr="00F03503">
          <w:rPr>
            <w:rStyle w:val="Hyperlink"/>
            <w:noProof/>
          </w:rPr>
          <w:t>H.</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SEG/TSG recommendation:</w:t>
        </w:r>
        <w:r w:rsidRPr="00F03503">
          <w:rPr>
            <w:noProof/>
          </w:rPr>
          <w:tab/>
        </w:r>
        <w:r w:rsidRPr="00F03503">
          <w:rPr>
            <w:noProof/>
          </w:rPr>
          <w:fldChar w:fldCharType="begin"/>
        </w:r>
        <w:r w:rsidRPr="00F03503">
          <w:rPr>
            <w:noProof/>
          </w:rPr>
          <w:instrText xml:space="preserve"> PAGEREF _Toc240446398 \h </w:instrText>
        </w:r>
        <w:r w:rsidRPr="00F03503">
          <w:rPr>
            <w:noProof/>
          </w:rPr>
        </w:r>
        <w:r w:rsidRPr="00F03503">
          <w:rPr>
            <w:noProof/>
          </w:rPr>
          <w:fldChar w:fldCharType="separate"/>
        </w:r>
        <w:r w:rsidRPr="00F03503">
          <w:rPr>
            <w:noProof/>
          </w:rPr>
          <w:t>32</w:t>
        </w:r>
        <w:r w:rsidRPr="00F03503">
          <w:rPr>
            <w:noProof/>
          </w:rPr>
          <w:fldChar w:fldCharType="end"/>
        </w:r>
      </w:hyperlink>
    </w:p>
    <w:p w14:paraId="12844DB4" w14:textId="26E047CA"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399" w:history="1">
        <w:r w:rsidRPr="00F03503">
          <w:rPr>
            <w:rStyle w:val="Hyperlink"/>
            <w:noProof/>
          </w:rPr>
          <w:t>I.</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Impact analysis and type of impact:</w:t>
        </w:r>
        <w:r w:rsidRPr="00F03503">
          <w:rPr>
            <w:noProof/>
          </w:rPr>
          <w:tab/>
        </w:r>
        <w:r w:rsidRPr="00F03503">
          <w:rPr>
            <w:noProof/>
          </w:rPr>
          <w:fldChar w:fldCharType="begin"/>
        </w:r>
        <w:r w:rsidRPr="00F03503">
          <w:rPr>
            <w:noProof/>
          </w:rPr>
          <w:instrText xml:space="preserve"> PAGEREF _Toc240446399 \h </w:instrText>
        </w:r>
        <w:r w:rsidRPr="00F03503">
          <w:rPr>
            <w:noProof/>
          </w:rPr>
        </w:r>
        <w:r w:rsidRPr="00F03503">
          <w:rPr>
            <w:noProof/>
          </w:rPr>
          <w:fldChar w:fldCharType="separate"/>
        </w:r>
        <w:r w:rsidRPr="00F03503">
          <w:rPr>
            <w:noProof/>
          </w:rPr>
          <w:t>32</w:t>
        </w:r>
        <w:r w:rsidRPr="00F03503">
          <w:rPr>
            <w:noProof/>
          </w:rPr>
          <w:fldChar w:fldCharType="end"/>
        </w:r>
      </w:hyperlink>
    </w:p>
    <w:p w14:paraId="78A5AA95" w14:textId="73C55F69"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0" w:history="1">
        <w:r w:rsidRPr="00F03503">
          <w:rPr>
            <w:rStyle w:val="Hyperlink"/>
            <w:noProof/>
          </w:rPr>
          <w:t>J.</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implementation:</w:t>
        </w:r>
        <w:r w:rsidRPr="00F03503">
          <w:rPr>
            <w:noProof/>
          </w:rPr>
          <w:tab/>
        </w:r>
        <w:r w:rsidRPr="00F03503">
          <w:rPr>
            <w:noProof/>
          </w:rPr>
          <w:fldChar w:fldCharType="begin"/>
        </w:r>
        <w:r w:rsidRPr="00F03503">
          <w:rPr>
            <w:noProof/>
          </w:rPr>
          <w:instrText xml:space="preserve"> PAGEREF _Toc240446400 \h </w:instrText>
        </w:r>
        <w:r w:rsidRPr="00F03503">
          <w:rPr>
            <w:noProof/>
          </w:rPr>
        </w:r>
        <w:r w:rsidRPr="00F03503">
          <w:rPr>
            <w:noProof/>
          </w:rPr>
          <w:fldChar w:fldCharType="separate"/>
        </w:r>
        <w:r w:rsidRPr="00F03503">
          <w:rPr>
            <w:noProof/>
          </w:rPr>
          <w:t>33</w:t>
        </w:r>
        <w:r w:rsidRPr="00F03503">
          <w:rPr>
            <w:noProof/>
          </w:rPr>
          <w:fldChar w:fldCharType="end"/>
        </w:r>
      </w:hyperlink>
    </w:p>
    <w:p w14:paraId="068E1F2D" w14:textId="35ACD52B"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1" w:history="1">
        <w:r w:rsidRPr="00F03503">
          <w:rPr>
            <w:rStyle w:val="Hyperlink"/>
            <w:noProof/>
          </w:rPr>
          <w:t>K.</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timing:</w:t>
        </w:r>
        <w:r w:rsidRPr="00F03503">
          <w:rPr>
            <w:noProof/>
          </w:rPr>
          <w:tab/>
        </w:r>
        <w:r w:rsidRPr="00F03503">
          <w:rPr>
            <w:noProof/>
          </w:rPr>
          <w:fldChar w:fldCharType="begin"/>
        </w:r>
        <w:r w:rsidRPr="00F03503">
          <w:rPr>
            <w:noProof/>
          </w:rPr>
          <w:instrText xml:space="preserve"> PAGEREF _Toc240446401 \h </w:instrText>
        </w:r>
        <w:r w:rsidRPr="00F03503">
          <w:rPr>
            <w:noProof/>
          </w:rPr>
        </w:r>
        <w:r w:rsidRPr="00F03503">
          <w:rPr>
            <w:noProof/>
          </w:rPr>
          <w:fldChar w:fldCharType="separate"/>
        </w:r>
        <w:r w:rsidRPr="00F03503">
          <w:rPr>
            <w:noProof/>
          </w:rPr>
          <w:t>33</w:t>
        </w:r>
        <w:r w:rsidRPr="00F03503">
          <w:rPr>
            <w:noProof/>
          </w:rPr>
          <w:fldChar w:fldCharType="end"/>
        </w:r>
      </w:hyperlink>
    </w:p>
    <w:p w14:paraId="154EBD5E" w14:textId="74A1DA48"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2" w:history="1">
        <w:r w:rsidRPr="00F03503">
          <w:rPr>
            <w:rStyle w:val="Hyperlink"/>
            <w:noProof/>
          </w:rPr>
          <w:t>L.</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Final decision of the SEG(s):</w:t>
        </w:r>
        <w:r w:rsidRPr="00F03503">
          <w:rPr>
            <w:noProof/>
          </w:rPr>
          <w:tab/>
        </w:r>
        <w:r w:rsidRPr="00F03503">
          <w:rPr>
            <w:noProof/>
          </w:rPr>
          <w:fldChar w:fldCharType="begin"/>
        </w:r>
        <w:r w:rsidRPr="00F03503">
          <w:rPr>
            <w:noProof/>
          </w:rPr>
          <w:instrText xml:space="preserve"> PAGEREF _Toc240446402 \h </w:instrText>
        </w:r>
        <w:r w:rsidRPr="00F03503">
          <w:rPr>
            <w:noProof/>
          </w:rPr>
        </w:r>
        <w:r w:rsidRPr="00F03503">
          <w:rPr>
            <w:noProof/>
          </w:rPr>
          <w:fldChar w:fldCharType="separate"/>
        </w:r>
        <w:r w:rsidRPr="00F03503">
          <w:rPr>
            <w:noProof/>
          </w:rPr>
          <w:t>33</w:t>
        </w:r>
        <w:r w:rsidRPr="00F03503">
          <w:rPr>
            <w:noProof/>
          </w:rPr>
          <w:fldChar w:fldCharType="end"/>
        </w:r>
      </w:hyperlink>
    </w:p>
    <w:p w14:paraId="08C38596" w14:textId="3000BB58" w:rsidR="00E63284" w:rsidRPr="00F03503" w:rsidRDefault="00E63284">
      <w:pPr>
        <w:pStyle w:val="TOC1"/>
        <w:rPr>
          <w:rFonts w:asciiTheme="minorHAnsi" w:eastAsiaTheme="minorEastAsia" w:hAnsiTheme="minorHAnsi" w:cstheme="minorBidi"/>
          <w:noProof/>
          <w:kern w:val="2"/>
          <w:szCs w:val="24"/>
          <w:lang w:val="fr-BE" w:eastAsia="fr-BE"/>
          <w14:ligatures w14:val="standardContextual"/>
        </w:rPr>
      </w:pPr>
      <w:hyperlink w:anchor="_Toc240446403" w:history="1">
        <w:r w:rsidRPr="00F03503">
          <w:rPr>
            <w:rStyle w:val="Hyperlink"/>
            <w:noProof/>
          </w:rPr>
          <w:t>ISO 20022 CR 1408: Change of UTI implementation and additions</w:t>
        </w:r>
        <w:r w:rsidRPr="00F03503">
          <w:rPr>
            <w:noProof/>
          </w:rPr>
          <w:tab/>
        </w:r>
        <w:r w:rsidRPr="00F03503">
          <w:rPr>
            <w:noProof/>
          </w:rPr>
          <w:fldChar w:fldCharType="begin"/>
        </w:r>
        <w:r w:rsidRPr="00F03503">
          <w:rPr>
            <w:noProof/>
          </w:rPr>
          <w:instrText xml:space="preserve"> PAGEREF _Toc240446403 \h </w:instrText>
        </w:r>
        <w:r w:rsidRPr="00F03503">
          <w:rPr>
            <w:noProof/>
          </w:rPr>
        </w:r>
        <w:r w:rsidRPr="00F03503">
          <w:rPr>
            <w:noProof/>
          </w:rPr>
          <w:fldChar w:fldCharType="separate"/>
        </w:r>
        <w:r w:rsidRPr="00F03503">
          <w:rPr>
            <w:noProof/>
          </w:rPr>
          <w:t>35</w:t>
        </w:r>
        <w:r w:rsidRPr="00F03503">
          <w:rPr>
            <w:noProof/>
          </w:rPr>
          <w:fldChar w:fldCharType="end"/>
        </w:r>
      </w:hyperlink>
    </w:p>
    <w:p w14:paraId="4FE87514" w14:textId="102EA20C"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4" w:history="1">
        <w:r w:rsidRPr="00F03503">
          <w:rPr>
            <w:rStyle w:val="Hyperlink"/>
            <w:noProof/>
          </w:rPr>
          <w:t>A.</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Origin of the request:</w:t>
        </w:r>
        <w:r w:rsidRPr="00F03503">
          <w:rPr>
            <w:noProof/>
          </w:rPr>
          <w:tab/>
        </w:r>
        <w:r w:rsidRPr="00F03503">
          <w:rPr>
            <w:noProof/>
          </w:rPr>
          <w:fldChar w:fldCharType="begin"/>
        </w:r>
        <w:r w:rsidRPr="00F03503">
          <w:rPr>
            <w:noProof/>
          </w:rPr>
          <w:instrText xml:space="preserve"> PAGEREF _Toc240446404 \h </w:instrText>
        </w:r>
        <w:r w:rsidRPr="00F03503">
          <w:rPr>
            <w:noProof/>
          </w:rPr>
        </w:r>
        <w:r w:rsidRPr="00F03503">
          <w:rPr>
            <w:noProof/>
          </w:rPr>
          <w:fldChar w:fldCharType="separate"/>
        </w:r>
        <w:r w:rsidRPr="00F03503">
          <w:rPr>
            <w:noProof/>
          </w:rPr>
          <w:t>35</w:t>
        </w:r>
        <w:r w:rsidRPr="00F03503">
          <w:rPr>
            <w:noProof/>
          </w:rPr>
          <w:fldChar w:fldCharType="end"/>
        </w:r>
      </w:hyperlink>
    </w:p>
    <w:p w14:paraId="23E052D7" w14:textId="1593A327"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5" w:history="1">
        <w:r w:rsidRPr="00F03503">
          <w:rPr>
            <w:rStyle w:val="Hyperlink"/>
            <w:noProof/>
          </w:rPr>
          <w:t>B.</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Related messages:</w:t>
        </w:r>
        <w:r w:rsidRPr="00F03503">
          <w:rPr>
            <w:noProof/>
          </w:rPr>
          <w:tab/>
        </w:r>
        <w:r w:rsidRPr="00F03503">
          <w:rPr>
            <w:noProof/>
          </w:rPr>
          <w:fldChar w:fldCharType="begin"/>
        </w:r>
        <w:r w:rsidRPr="00F03503">
          <w:rPr>
            <w:noProof/>
          </w:rPr>
          <w:instrText xml:space="preserve"> PAGEREF _Toc240446405 \h </w:instrText>
        </w:r>
        <w:r w:rsidRPr="00F03503">
          <w:rPr>
            <w:noProof/>
          </w:rPr>
        </w:r>
        <w:r w:rsidRPr="00F03503">
          <w:rPr>
            <w:noProof/>
          </w:rPr>
          <w:fldChar w:fldCharType="separate"/>
        </w:r>
        <w:r w:rsidRPr="00F03503">
          <w:rPr>
            <w:noProof/>
          </w:rPr>
          <w:t>35</w:t>
        </w:r>
        <w:r w:rsidRPr="00F03503">
          <w:rPr>
            <w:noProof/>
          </w:rPr>
          <w:fldChar w:fldCharType="end"/>
        </w:r>
      </w:hyperlink>
    </w:p>
    <w:p w14:paraId="6FD6BC06" w14:textId="3E392BF3"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6" w:history="1">
        <w:r w:rsidRPr="00F03503">
          <w:rPr>
            <w:rStyle w:val="Hyperlink"/>
            <w:noProof/>
          </w:rPr>
          <w:t>C.</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Description of the change request:</w:t>
        </w:r>
        <w:r w:rsidRPr="00F03503">
          <w:rPr>
            <w:noProof/>
          </w:rPr>
          <w:tab/>
        </w:r>
        <w:r w:rsidRPr="00F03503">
          <w:rPr>
            <w:noProof/>
          </w:rPr>
          <w:fldChar w:fldCharType="begin"/>
        </w:r>
        <w:r w:rsidRPr="00F03503">
          <w:rPr>
            <w:noProof/>
          </w:rPr>
          <w:instrText xml:space="preserve"> PAGEREF _Toc240446406 \h </w:instrText>
        </w:r>
        <w:r w:rsidRPr="00F03503">
          <w:rPr>
            <w:noProof/>
          </w:rPr>
        </w:r>
        <w:r w:rsidRPr="00F03503">
          <w:rPr>
            <w:noProof/>
          </w:rPr>
          <w:fldChar w:fldCharType="separate"/>
        </w:r>
        <w:r w:rsidRPr="00F03503">
          <w:rPr>
            <w:noProof/>
          </w:rPr>
          <w:t>35</w:t>
        </w:r>
        <w:r w:rsidRPr="00F03503">
          <w:rPr>
            <w:noProof/>
          </w:rPr>
          <w:fldChar w:fldCharType="end"/>
        </w:r>
      </w:hyperlink>
    </w:p>
    <w:p w14:paraId="1BF81BAE" w14:textId="722396E2"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7" w:history="1">
        <w:r w:rsidRPr="00F03503">
          <w:rPr>
            <w:rStyle w:val="Hyperlink"/>
            <w:noProof/>
          </w:rPr>
          <w:t>D.</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Purpose of the change:</w:t>
        </w:r>
        <w:r w:rsidRPr="00F03503">
          <w:rPr>
            <w:noProof/>
          </w:rPr>
          <w:tab/>
        </w:r>
        <w:r w:rsidRPr="00F03503">
          <w:rPr>
            <w:noProof/>
          </w:rPr>
          <w:fldChar w:fldCharType="begin"/>
        </w:r>
        <w:r w:rsidRPr="00F03503">
          <w:rPr>
            <w:noProof/>
          </w:rPr>
          <w:instrText xml:space="preserve"> PAGEREF _Toc240446407 \h </w:instrText>
        </w:r>
        <w:r w:rsidRPr="00F03503">
          <w:rPr>
            <w:noProof/>
          </w:rPr>
        </w:r>
        <w:r w:rsidRPr="00F03503">
          <w:rPr>
            <w:noProof/>
          </w:rPr>
          <w:fldChar w:fldCharType="separate"/>
        </w:r>
        <w:r w:rsidRPr="00F03503">
          <w:rPr>
            <w:noProof/>
          </w:rPr>
          <w:t>36</w:t>
        </w:r>
        <w:r w:rsidRPr="00F03503">
          <w:rPr>
            <w:noProof/>
          </w:rPr>
          <w:fldChar w:fldCharType="end"/>
        </w:r>
      </w:hyperlink>
    </w:p>
    <w:p w14:paraId="184AB276" w14:textId="3E82857E"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8" w:history="1">
        <w:r w:rsidRPr="00F03503">
          <w:rPr>
            <w:rStyle w:val="Hyperlink"/>
            <w:noProof/>
          </w:rPr>
          <w:t>E.</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Urgency of the request:</w:t>
        </w:r>
        <w:r w:rsidRPr="00F03503">
          <w:rPr>
            <w:noProof/>
          </w:rPr>
          <w:tab/>
        </w:r>
        <w:r w:rsidRPr="00F03503">
          <w:rPr>
            <w:noProof/>
          </w:rPr>
          <w:fldChar w:fldCharType="begin"/>
        </w:r>
        <w:r w:rsidRPr="00F03503">
          <w:rPr>
            <w:noProof/>
          </w:rPr>
          <w:instrText xml:space="preserve"> PAGEREF _Toc240446408 \h </w:instrText>
        </w:r>
        <w:r w:rsidRPr="00F03503">
          <w:rPr>
            <w:noProof/>
          </w:rPr>
        </w:r>
        <w:r w:rsidRPr="00F03503">
          <w:rPr>
            <w:noProof/>
          </w:rPr>
          <w:fldChar w:fldCharType="separate"/>
        </w:r>
        <w:r w:rsidRPr="00F03503">
          <w:rPr>
            <w:noProof/>
          </w:rPr>
          <w:t>36</w:t>
        </w:r>
        <w:r w:rsidRPr="00F03503">
          <w:rPr>
            <w:noProof/>
          </w:rPr>
          <w:fldChar w:fldCharType="end"/>
        </w:r>
      </w:hyperlink>
    </w:p>
    <w:p w14:paraId="04AD20F4" w14:textId="57FBCA7D"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09" w:history="1">
        <w:r w:rsidRPr="00F03503">
          <w:rPr>
            <w:rStyle w:val="Hyperlink"/>
            <w:noProof/>
          </w:rPr>
          <w:t>F.</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Business examples:</w:t>
        </w:r>
        <w:r w:rsidRPr="00F03503">
          <w:rPr>
            <w:noProof/>
          </w:rPr>
          <w:tab/>
        </w:r>
        <w:r w:rsidRPr="00F03503">
          <w:rPr>
            <w:noProof/>
          </w:rPr>
          <w:fldChar w:fldCharType="begin"/>
        </w:r>
        <w:r w:rsidRPr="00F03503">
          <w:rPr>
            <w:noProof/>
          </w:rPr>
          <w:instrText xml:space="preserve"> PAGEREF _Toc240446409 \h </w:instrText>
        </w:r>
        <w:r w:rsidRPr="00F03503">
          <w:rPr>
            <w:noProof/>
          </w:rPr>
        </w:r>
        <w:r w:rsidRPr="00F03503">
          <w:rPr>
            <w:noProof/>
          </w:rPr>
          <w:fldChar w:fldCharType="separate"/>
        </w:r>
        <w:r w:rsidRPr="00F03503">
          <w:rPr>
            <w:noProof/>
          </w:rPr>
          <w:t>36</w:t>
        </w:r>
        <w:r w:rsidRPr="00F03503">
          <w:rPr>
            <w:noProof/>
          </w:rPr>
          <w:fldChar w:fldCharType="end"/>
        </w:r>
      </w:hyperlink>
    </w:p>
    <w:p w14:paraId="00D5DA15" w14:textId="5763E2AF"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10" w:history="1">
        <w:r w:rsidRPr="00F03503">
          <w:rPr>
            <w:rStyle w:val="Hyperlink"/>
            <w:noProof/>
          </w:rPr>
          <w:t>G.</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Meeting Minutes</w:t>
        </w:r>
        <w:r w:rsidRPr="00F03503">
          <w:rPr>
            <w:noProof/>
          </w:rPr>
          <w:tab/>
        </w:r>
        <w:r w:rsidRPr="00F03503">
          <w:rPr>
            <w:noProof/>
          </w:rPr>
          <w:fldChar w:fldCharType="begin"/>
        </w:r>
        <w:r w:rsidRPr="00F03503">
          <w:rPr>
            <w:noProof/>
          </w:rPr>
          <w:instrText xml:space="preserve"> PAGEREF _Toc240446410 \h </w:instrText>
        </w:r>
        <w:r w:rsidRPr="00F03503">
          <w:rPr>
            <w:noProof/>
          </w:rPr>
        </w:r>
        <w:r w:rsidRPr="00F03503">
          <w:rPr>
            <w:noProof/>
          </w:rPr>
          <w:fldChar w:fldCharType="separate"/>
        </w:r>
        <w:r w:rsidRPr="00F03503">
          <w:rPr>
            <w:noProof/>
          </w:rPr>
          <w:t>36</w:t>
        </w:r>
        <w:r w:rsidRPr="00F03503">
          <w:rPr>
            <w:noProof/>
          </w:rPr>
          <w:fldChar w:fldCharType="end"/>
        </w:r>
      </w:hyperlink>
    </w:p>
    <w:p w14:paraId="271BF5E7" w14:textId="409A73D5"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11" w:history="1">
        <w:r w:rsidRPr="00F03503">
          <w:rPr>
            <w:rStyle w:val="Hyperlink"/>
            <w:noProof/>
          </w:rPr>
          <w:t>H.</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SEG/TSG recommendation:</w:t>
        </w:r>
        <w:r w:rsidRPr="00F03503">
          <w:rPr>
            <w:noProof/>
          </w:rPr>
          <w:tab/>
        </w:r>
        <w:r w:rsidRPr="00F03503">
          <w:rPr>
            <w:noProof/>
          </w:rPr>
          <w:fldChar w:fldCharType="begin"/>
        </w:r>
        <w:r w:rsidRPr="00F03503">
          <w:rPr>
            <w:noProof/>
          </w:rPr>
          <w:instrText xml:space="preserve"> PAGEREF _Toc240446411 \h </w:instrText>
        </w:r>
        <w:r w:rsidRPr="00F03503">
          <w:rPr>
            <w:noProof/>
          </w:rPr>
        </w:r>
        <w:r w:rsidRPr="00F03503">
          <w:rPr>
            <w:noProof/>
          </w:rPr>
          <w:fldChar w:fldCharType="separate"/>
        </w:r>
        <w:r w:rsidRPr="00F03503">
          <w:rPr>
            <w:noProof/>
          </w:rPr>
          <w:t>37</w:t>
        </w:r>
        <w:r w:rsidRPr="00F03503">
          <w:rPr>
            <w:noProof/>
          </w:rPr>
          <w:fldChar w:fldCharType="end"/>
        </w:r>
      </w:hyperlink>
    </w:p>
    <w:p w14:paraId="76B56114" w14:textId="2C60566A"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12" w:history="1">
        <w:r w:rsidRPr="00F03503">
          <w:rPr>
            <w:rStyle w:val="Hyperlink"/>
            <w:noProof/>
          </w:rPr>
          <w:t>I.</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Impact analysis and type of impact:</w:t>
        </w:r>
        <w:r w:rsidRPr="00F03503">
          <w:rPr>
            <w:noProof/>
          </w:rPr>
          <w:tab/>
        </w:r>
        <w:r w:rsidRPr="00F03503">
          <w:rPr>
            <w:noProof/>
          </w:rPr>
          <w:fldChar w:fldCharType="begin"/>
        </w:r>
        <w:r w:rsidRPr="00F03503">
          <w:rPr>
            <w:noProof/>
          </w:rPr>
          <w:instrText xml:space="preserve"> PAGEREF _Toc240446412 \h </w:instrText>
        </w:r>
        <w:r w:rsidRPr="00F03503">
          <w:rPr>
            <w:noProof/>
          </w:rPr>
        </w:r>
        <w:r w:rsidRPr="00F03503">
          <w:rPr>
            <w:noProof/>
          </w:rPr>
          <w:fldChar w:fldCharType="separate"/>
        </w:r>
        <w:r w:rsidRPr="00F03503">
          <w:rPr>
            <w:noProof/>
          </w:rPr>
          <w:t>37</w:t>
        </w:r>
        <w:r w:rsidRPr="00F03503">
          <w:rPr>
            <w:noProof/>
          </w:rPr>
          <w:fldChar w:fldCharType="end"/>
        </w:r>
      </w:hyperlink>
    </w:p>
    <w:p w14:paraId="275A3085" w14:textId="5783202F"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13" w:history="1">
        <w:r w:rsidRPr="00F03503">
          <w:rPr>
            <w:rStyle w:val="Hyperlink"/>
            <w:noProof/>
          </w:rPr>
          <w:t>J.</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implementation:</w:t>
        </w:r>
        <w:r w:rsidRPr="00F03503">
          <w:rPr>
            <w:noProof/>
          </w:rPr>
          <w:tab/>
        </w:r>
        <w:r w:rsidRPr="00F03503">
          <w:rPr>
            <w:noProof/>
          </w:rPr>
          <w:fldChar w:fldCharType="begin"/>
        </w:r>
        <w:r w:rsidRPr="00F03503">
          <w:rPr>
            <w:noProof/>
          </w:rPr>
          <w:instrText xml:space="preserve"> PAGEREF _Toc240446413 \h </w:instrText>
        </w:r>
        <w:r w:rsidRPr="00F03503">
          <w:rPr>
            <w:noProof/>
          </w:rPr>
        </w:r>
        <w:r w:rsidRPr="00F03503">
          <w:rPr>
            <w:noProof/>
          </w:rPr>
          <w:fldChar w:fldCharType="separate"/>
        </w:r>
        <w:r w:rsidRPr="00F03503">
          <w:rPr>
            <w:noProof/>
          </w:rPr>
          <w:t>38</w:t>
        </w:r>
        <w:r w:rsidRPr="00F03503">
          <w:rPr>
            <w:noProof/>
          </w:rPr>
          <w:fldChar w:fldCharType="end"/>
        </w:r>
      </w:hyperlink>
    </w:p>
    <w:p w14:paraId="4A041DEE" w14:textId="4D736D09"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14" w:history="1">
        <w:r w:rsidRPr="00F03503">
          <w:rPr>
            <w:rStyle w:val="Hyperlink"/>
            <w:noProof/>
          </w:rPr>
          <w:t>K.</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Proposed timing:</w:t>
        </w:r>
        <w:r w:rsidRPr="00F03503">
          <w:rPr>
            <w:noProof/>
          </w:rPr>
          <w:tab/>
        </w:r>
        <w:r w:rsidRPr="00F03503">
          <w:rPr>
            <w:noProof/>
          </w:rPr>
          <w:fldChar w:fldCharType="begin"/>
        </w:r>
        <w:r w:rsidRPr="00F03503">
          <w:rPr>
            <w:noProof/>
          </w:rPr>
          <w:instrText xml:space="preserve"> PAGEREF _Toc240446414 \h </w:instrText>
        </w:r>
        <w:r w:rsidRPr="00F03503">
          <w:rPr>
            <w:noProof/>
          </w:rPr>
        </w:r>
        <w:r w:rsidRPr="00F03503">
          <w:rPr>
            <w:noProof/>
          </w:rPr>
          <w:fldChar w:fldCharType="separate"/>
        </w:r>
        <w:r w:rsidRPr="00F03503">
          <w:rPr>
            <w:noProof/>
          </w:rPr>
          <w:t>38</w:t>
        </w:r>
        <w:r w:rsidRPr="00F03503">
          <w:rPr>
            <w:noProof/>
          </w:rPr>
          <w:fldChar w:fldCharType="end"/>
        </w:r>
      </w:hyperlink>
    </w:p>
    <w:p w14:paraId="1AFD1578" w14:textId="672F8576" w:rsidR="00E63284" w:rsidRPr="00F03503" w:rsidRDefault="00E63284">
      <w:pPr>
        <w:pStyle w:val="TOC2"/>
        <w:tabs>
          <w:tab w:val="left" w:pos="720"/>
          <w:tab w:val="right" w:leader="dot" w:pos="8968"/>
        </w:tabs>
        <w:rPr>
          <w:rFonts w:asciiTheme="minorHAnsi" w:eastAsiaTheme="minorEastAsia" w:hAnsiTheme="minorHAnsi" w:cstheme="minorBidi"/>
          <w:noProof/>
          <w:kern w:val="2"/>
          <w:szCs w:val="24"/>
          <w:lang w:val="fr-BE" w:eastAsia="fr-BE"/>
          <w14:ligatures w14:val="standardContextual"/>
        </w:rPr>
      </w:pPr>
      <w:hyperlink w:anchor="_Toc240446415" w:history="1">
        <w:r w:rsidRPr="00F03503">
          <w:rPr>
            <w:rStyle w:val="Hyperlink"/>
            <w:noProof/>
          </w:rPr>
          <w:t>L.</w:t>
        </w:r>
        <w:r w:rsidRPr="00F03503">
          <w:rPr>
            <w:rFonts w:asciiTheme="minorHAnsi" w:eastAsiaTheme="minorEastAsia" w:hAnsiTheme="minorHAnsi" w:cstheme="minorBidi"/>
            <w:noProof/>
            <w:kern w:val="2"/>
            <w:szCs w:val="24"/>
            <w:lang w:val="fr-BE" w:eastAsia="fr-BE"/>
            <w14:ligatures w14:val="standardContextual"/>
          </w:rPr>
          <w:tab/>
        </w:r>
        <w:r w:rsidRPr="00F03503">
          <w:rPr>
            <w:rStyle w:val="Hyperlink"/>
            <w:noProof/>
          </w:rPr>
          <w:t>Final decision of the SEG(s):</w:t>
        </w:r>
        <w:r w:rsidRPr="00F03503">
          <w:rPr>
            <w:noProof/>
          </w:rPr>
          <w:tab/>
        </w:r>
        <w:r w:rsidRPr="00F03503">
          <w:rPr>
            <w:noProof/>
          </w:rPr>
          <w:fldChar w:fldCharType="begin"/>
        </w:r>
        <w:r w:rsidRPr="00F03503">
          <w:rPr>
            <w:noProof/>
          </w:rPr>
          <w:instrText xml:space="preserve"> PAGEREF _Toc240446415 \h </w:instrText>
        </w:r>
        <w:r w:rsidRPr="00F03503">
          <w:rPr>
            <w:noProof/>
          </w:rPr>
        </w:r>
        <w:r w:rsidRPr="00F03503">
          <w:rPr>
            <w:noProof/>
          </w:rPr>
          <w:fldChar w:fldCharType="separate"/>
        </w:r>
        <w:r w:rsidRPr="00F03503">
          <w:rPr>
            <w:noProof/>
          </w:rPr>
          <w:t>38</w:t>
        </w:r>
        <w:r w:rsidRPr="00F03503">
          <w:rPr>
            <w:noProof/>
          </w:rPr>
          <w:fldChar w:fldCharType="end"/>
        </w:r>
      </w:hyperlink>
    </w:p>
    <w:p w14:paraId="7A2D668B" w14:textId="525D0183" w:rsidR="00E63284" w:rsidRPr="00F03503" w:rsidRDefault="00E63284">
      <w:pPr>
        <w:pStyle w:val="TOC1"/>
        <w:rPr>
          <w:rFonts w:asciiTheme="minorHAnsi" w:eastAsiaTheme="minorEastAsia" w:hAnsiTheme="minorHAnsi" w:cstheme="minorBidi"/>
          <w:noProof/>
          <w:kern w:val="2"/>
          <w:szCs w:val="24"/>
          <w:lang w:val="fr-BE" w:eastAsia="fr-BE"/>
          <w14:ligatures w14:val="standardContextual"/>
        </w:rPr>
      </w:pPr>
      <w:hyperlink w:anchor="_Toc240446416" w:history="1">
        <w:r w:rsidRPr="00F03503">
          <w:rPr>
            <w:rStyle w:val="Hyperlink"/>
            <w:noProof/>
            <w:lang w:val="fr-BE" w:eastAsia="fr-BE"/>
          </w:rPr>
          <w:t>Maintenance 2026/2027 - Status Updates</w:t>
        </w:r>
        <w:r w:rsidRPr="00F03503">
          <w:rPr>
            <w:noProof/>
          </w:rPr>
          <w:tab/>
        </w:r>
        <w:r w:rsidRPr="00F03503">
          <w:rPr>
            <w:noProof/>
          </w:rPr>
          <w:fldChar w:fldCharType="begin"/>
        </w:r>
        <w:r w:rsidRPr="00F03503">
          <w:rPr>
            <w:noProof/>
          </w:rPr>
          <w:instrText xml:space="preserve"> PAGEREF _Toc240446416 \h </w:instrText>
        </w:r>
        <w:r w:rsidRPr="00F03503">
          <w:rPr>
            <w:noProof/>
          </w:rPr>
        </w:r>
        <w:r w:rsidRPr="00F03503">
          <w:rPr>
            <w:noProof/>
          </w:rPr>
          <w:fldChar w:fldCharType="separate"/>
        </w:r>
        <w:r w:rsidRPr="00F03503">
          <w:rPr>
            <w:noProof/>
          </w:rPr>
          <w:t>39</w:t>
        </w:r>
        <w:r w:rsidRPr="00F03503">
          <w:rPr>
            <w:noProof/>
          </w:rPr>
          <w:fldChar w:fldCharType="end"/>
        </w:r>
      </w:hyperlink>
    </w:p>
    <w:p w14:paraId="0C272894" w14:textId="3AC3ED6A" w:rsidR="00BE236B" w:rsidRPr="00F03503" w:rsidRDefault="00BE236B" w:rsidP="00420DE4">
      <w:pPr>
        <w:pStyle w:val="Heading1"/>
        <w:rPr>
          <w:szCs w:val="24"/>
        </w:rPr>
      </w:pPr>
      <w:r w:rsidRPr="00F03503">
        <w:lastRenderedPageBreak/>
        <w:fldChar w:fldCharType="end"/>
      </w:r>
      <w:bookmarkStart w:id="1" w:name="_Toc240446335"/>
      <w:r w:rsidR="00420DE4" w:rsidRPr="00F03503">
        <w:t>Overview</w:t>
      </w:r>
      <w:bookmarkEnd w:id="1"/>
    </w:p>
    <w:p w14:paraId="554C71B5" w14:textId="77777777" w:rsidR="00BE236B" w:rsidRPr="00F03503" w:rsidRDefault="00BE236B" w:rsidP="00BE236B">
      <w:pPr>
        <w:pStyle w:val="Heading2"/>
      </w:pPr>
      <w:bookmarkStart w:id="2" w:name="_Toc240446336"/>
      <w:r w:rsidRPr="00F03503">
        <w:t>Name of the request:</w:t>
      </w:r>
      <w:bookmarkEnd w:id="2"/>
    </w:p>
    <w:p w14:paraId="70B31294" w14:textId="77777777" w:rsidR="00BE236B" w:rsidRPr="00F03503" w:rsidRDefault="00BE236B" w:rsidP="00BE236B">
      <w:pPr>
        <w:ind w:firstLine="360"/>
      </w:pPr>
      <w:r w:rsidRPr="00F03503">
        <w:t>“</w:t>
      </w:r>
      <w:r w:rsidR="003C4AD9" w:rsidRPr="00F03503">
        <w:t xml:space="preserve">Target2-Securities - </w:t>
      </w:r>
      <w:r w:rsidRPr="00F03503">
        <w:t>Maintenance 2024-2025”</w:t>
      </w:r>
    </w:p>
    <w:p w14:paraId="20DCB233" w14:textId="77777777" w:rsidR="00BE236B" w:rsidRPr="00F03503" w:rsidRDefault="00BE236B" w:rsidP="00BE236B">
      <w:pPr>
        <w:pStyle w:val="Heading2"/>
      </w:pPr>
      <w:bookmarkStart w:id="3" w:name="_Toc240446337"/>
      <w:r w:rsidRPr="00F03503">
        <w:t>Submitting organization(s):</w:t>
      </w:r>
      <w:bookmarkEnd w:id="3"/>
    </w:p>
    <w:p w14:paraId="4DAD20DF" w14:textId="77777777" w:rsidR="003C4AD9" w:rsidRPr="00F03503" w:rsidRDefault="003C4AD9" w:rsidP="003C4AD9">
      <w:pPr>
        <w:ind w:firstLine="360"/>
      </w:pPr>
      <w:r w:rsidRPr="00F03503">
        <w:t>-</w:t>
      </w:r>
      <w:r w:rsidRPr="00F03503">
        <w:tab/>
        <w:t>Deutsche Bundesbank on behalf of 4CB</w:t>
      </w:r>
    </w:p>
    <w:p w14:paraId="05D2FCC2" w14:textId="57AAA709" w:rsidR="00BE236B" w:rsidRPr="00F03503" w:rsidRDefault="003C4AD9" w:rsidP="003C4AD9">
      <w:pPr>
        <w:ind w:firstLine="360"/>
      </w:pPr>
      <w:r w:rsidRPr="00F03503">
        <w:t>-</w:t>
      </w:r>
      <w:r w:rsidRPr="00F03503">
        <w:tab/>
        <w:t>TARGET2-Securities (T2S)</w:t>
      </w:r>
      <w:r w:rsidR="00BE236B" w:rsidRPr="00F03503">
        <w:t xml:space="preserve"> </w:t>
      </w:r>
    </w:p>
    <w:p w14:paraId="0A37479E" w14:textId="77777777" w:rsidR="00BE236B" w:rsidRPr="00F03503" w:rsidRDefault="00BE236B" w:rsidP="00BE236B">
      <w:pPr>
        <w:pStyle w:val="Heading2"/>
      </w:pPr>
      <w:bookmarkStart w:id="4" w:name="_Toc240446338"/>
      <w:r w:rsidRPr="00F03503">
        <w:t>Related messages:</w:t>
      </w:r>
      <w:bookmarkEnd w:id="4"/>
    </w:p>
    <w:p w14:paraId="05C3212A" w14:textId="77777777" w:rsidR="003C4AD9" w:rsidRPr="00F03503" w:rsidRDefault="003C4AD9" w:rsidP="003C4AD9">
      <w:pPr>
        <w:rPr>
          <w:szCs w:val="24"/>
          <w:lang w:val="en-GB"/>
        </w:rPr>
      </w:pPr>
      <w:r w:rsidRPr="00F03503">
        <w:rPr>
          <w:szCs w:val="24"/>
          <w:lang w:val="en-GB"/>
        </w:rPr>
        <w:t>Under this maintenance, below existing ISO 20022 message definitions will be maintained (resulting from the impact analysis performed on each CR).</w:t>
      </w:r>
    </w:p>
    <w:p w14:paraId="29DBF48B" w14:textId="77777777" w:rsidR="003C4AD9" w:rsidRPr="00F03503" w:rsidRDefault="003C4AD9" w:rsidP="003C4AD9">
      <w:pPr>
        <w:pStyle w:val="MessageSet"/>
        <w:rPr>
          <w:bCs/>
        </w:rPr>
      </w:pPr>
      <w:r w:rsidRPr="00F03503">
        <w:rPr>
          <w:bCs/>
        </w:rPr>
        <w:t>Target2-Securities - Intra-Balance Movements message set: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1379F2E2"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76413962"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3F4349FB" w14:textId="77777777" w:rsidR="003C4AD9" w:rsidRPr="00F03503" w:rsidRDefault="003C4AD9" w:rsidP="00496B5B">
            <w:pPr>
              <w:pStyle w:val="TableHeading"/>
            </w:pPr>
            <w:proofErr w:type="spellStart"/>
            <w:r w:rsidRPr="00F03503">
              <w:t>MessageDefinition</w:t>
            </w:r>
            <w:proofErr w:type="spellEnd"/>
          </w:p>
        </w:tc>
      </w:tr>
      <w:tr w:rsidR="003C4AD9" w:rsidRPr="00F03503" w14:paraId="73079EFA" w14:textId="77777777" w:rsidTr="00496B5B">
        <w:tc>
          <w:tcPr>
            <w:tcW w:w="2250" w:type="dxa"/>
            <w:shd w:val="clear" w:color="auto" w:fill="FFFFFF"/>
          </w:tcPr>
          <w:p w14:paraId="486793A1" w14:textId="77777777" w:rsidR="003C4AD9" w:rsidRPr="00F03503" w:rsidRDefault="003C4AD9" w:rsidP="00496B5B">
            <w:pPr>
              <w:pStyle w:val="TableText"/>
            </w:pPr>
            <w:r w:rsidRPr="00F03503">
              <w:t>camt.066.001.02</w:t>
            </w:r>
          </w:p>
        </w:tc>
        <w:tc>
          <w:tcPr>
            <w:tcW w:w="6723" w:type="dxa"/>
            <w:shd w:val="clear" w:color="auto" w:fill="FFFFFF"/>
          </w:tcPr>
          <w:p w14:paraId="489764EC" w14:textId="77777777" w:rsidR="003C4AD9" w:rsidRPr="00F03503" w:rsidRDefault="003C4AD9" w:rsidP="00496B5B">
            <w:pPr>
              <w:pStyle w:val="TableText"/>
            </w:pPr>
            <w:r w:rsidRPr="00F03503">
              <w:t>Intra-balance Movement InstructionV02</w:t>
            </w:r>
          </w:p>
        </w:tc>
      </w:tr>
      <w:tr w:rsidR="003C4AD9" w:rsidRPr="00F03503" w14:paraId="3EBED1DC" w14:textId="77777777" w:rsidTr="00496B5B">
        <w:tc>
          <w:tcPr>
            <w:tcW w:w="2250" w:type="dxa"/>
            <w:shd w:val="clear" w:color="auto" w:fill="FFFFFF"/>
          </w:tcPr>
          <w:p w14:paraId="066AD695" w14:textId="77777777" w:rsidR="003C4AD9" w:rsidRPr="00F03503" w:rsidRDefault="003C4AD9" w:rsidP="00496B5B">
            <w:pPr>
              <w:pStyle w:val="TableText"/>
            </w:pPr>
            <w:r w:rsidRPr="00F03503">
              <w:t>camt.067.001.02</w:t>
            </w:r>
          </w:p>
        </w:tc>
        <w:tc>
          <w:tcPr>
            <w:tcW w:w="6723" w:type="dxa"/>
            <w:shd w:val="clear" w:color="auto" w:fill="FFFFFF"/>
          </w:tcPr>
          <w:p w14:paraId="4BB6CC0C" w14:textId="77777777" w:rsidR="003C4AD9" w:rsidRPr="00F03503" w:rsidRDefault="003C4AD9" w:rsidP="00496B5B">
            <w:pPr>
              <w:pStyle w:val="TableText"/>
            </w:pPr>
            <w:r w:rsidRPr="00F03503">
              <w:t>Intra-balance Movement Status AdviceV02</w:t>
            </w:r>
          </w:p>
        </w:tc>
      </w:tr>
      <w:tr w:rsidR="003C4AD9" w:rsidRPr="00F03503" w14:paraId="3CF558FA" w14:textId="77777777" w:rsidTr="00496B5B">
        <w:tc>
          <w:tcPr>
            <w:tcW w:w="2250" w:type="dxa"/>
            <w:shd w:val="clear" w:color="auto" w:fill="FFFFFF"/>
          </w:tcPr>
          <w:p w14:paraId="3985B52C" w14:textId="77777777" w:rsidR="003C4AD9" w:rsidRPr="00F03503" w:rsidRDefault="003C4AD9" w:rsidP="00496B5B">
            <w:pPr>
              <w:pStyle w:val="TableText"/>
            </w:pPr>
            <w:r w:rsidRPr="00F03503">
              <w:t>camt.068.001.02</w:t>
            </w:r>
          </w:p>
        </w:tc>
        <w:tc>
          <w:tcPr>
            <w:tcW w:w="6723" w:type="dxa"/>
            <w:shd w:val="clear" w:color="auto" w:fill="FFFFFF"/>
          </w:tcPr>
          <w:p w14:paraId="59842110" w14:textId="77777777" w:rsidR="003C4AD9" w:rsidRPr="00F03503" w:rsidRDefault="003C4AD9" w:rsidP="00496B5B">
            <w:pPr>
              <w:pStyle w:val="TableText"/>
            </w:pPr>
            <w:r w:rsidRPr="00F03503">
              <w:t>Intra-balance Movement ConfirmationV02</w:t>
            </w:r>
          </w:p>
        </w:tc>
      </w:tr>
      <w:tr w:rsidR="003C4AD9" w:rsidRPr="00F03503" w14:paraId="4EAD4F82" w14:textId="77777777" w:rsidTr="00496B5B">
        <w:tc>
          <w:tcPr>
            <w:tcW w:w="2250" w:type="dxa"/>
            <w:shd w:val="clear" w:color="auto" w:fill="FFFFFF"/>
          </w:tcPr>
          <w:p w14:paraId="2B633375" w14:textId="77777777" w:rsidR="003C4AD9" w:rsidRPr="00F03503" w:rsidRDefault="003C4AD9" w:rsidP="00496B5B">
            <w:pPr>
              <w:pStyle w:val="TableText"/>
            </w:pPr>
            <w:r w:rsidRPr="00F03503">
              <w:t>camt.072.001.02</w:t>
            </w:r>
          </w:p>
        </w:tc>
        <w:tc>
          <w:tcPr>
            <w:tcW w:w="6723" w:type="dxa"/>
            <w:shd w:val="clear" w:color="auto" w:fill="FFFFFF"/>
          </w:tcPr>
          <w:p w14:paraId="17B9D1AB" w14:textId="77777777" w:rsidR="003C4AD9" w:rsidRPr="00F03503" w:rsidRDefault="003C4AD9" w:rsidP="00496B5B">
            <w:pPr>
              <w:pStyle w:val="TableText"/>
              <w:rPr>
                <w:lang w:val="fr-FR"/>
              </w:rPr>
            </w:pPr>
            <w:r w:rsidRPr="00F03503">
              <w:rPr>
                <w:lang w:val="fr-FR"/>
              </w:rPr>
              <w:t xml:space="preserve">Intra-balance </w:t>
            </w:r>
            <w:proofErr w:type="spellStart"/>
            <w:r w:rsidRPr="00F03503">
              <w:rPr>
                <w:lang w:val="fr-FR"/>
              </w:rPr>
              <w:t>Movement</w:t>
            </w:r>
            <w:proofErr w:type="spellEnd"/>
            <w:r w:rsidRPr="00F03503">
              <w:rPr>
                <w:lang w:val="fr-FR"/>
              </w:rPr>
              <w:t xml:space="preserve"> Modification RequestV02</w:t>
            </w:r>
          </w:p>
        </w:tc>
      </w:tr>
      <w:tr w:rsidR="003C4AD9" w:rsidRPr="00F03503" w14:paraId="34745EF1" w14:textId="77777777" w:rsidTr="00496B5B">
        <w:tc>
          <w:tcPr>
            <w:tcW w:w="2250" w:type="dxa"/>
            <w:shd w:val="clear" w:color="auto" w:fill="FFFFFF"/>
          </w:tcPr>
          <w:p w14:paraId="69D00584" w14:textId="77777777" w:rsidR="003C4AD9" w:rsidRPr="00F03503" w:rsidRDefault="003C4AD9" w:rsidP="00496B5B">
            <w:pPr>
              <w:pStyle w:val="TableText"/>
            </w:pPr>
            <w:r w:rsidRPr="00F03503">
              <w:t>camt.073.001.02</w:t>
            </w:r>
          </w:p>
        </w:tc>
        <w:tc>
          <w:tcPr>
            <w:tcW w:w="6723" w:type="dxa"/>
            <w:shd w:val="clear" w:color="auto" w:fill="FFFFFF"/>
          </w:tcPr>
          <w:p w14:paraId="6C708A3E" w14:textId="77777777" w:rsidR="003C4AD9" w:rsidRPr="00F03503" w:rsidRDefault="003C4AD9" w:rsidP="00496B5B">
            <w:pPr>
              <w:pStyle w:val="TableText"/>
            </w:pPr>
            <w:r w:rsidRPr="00F03503">
              <w:t>Intra-balance Movement Modification Request Status AdviceV02</w:t>
            </w:r>
          </w:p>
        </w:tc>
      </w:tr>
      <w:tr w:rsidR="003C4AD9" w:rsidRPr="00F03503" w14:paraId="361F6FF7" w14:textId="77777777" w:rsidTr="00496B5B">
        <w:tc>
          <w:tcPr>
            <w:tcW w:w="2250" w:type="dxa"/>
            <w:shd w:val="clear" w:color="auto" w:fill="FFFFFF"/>
          </w:tcPr>
          <w:p w14:paraId="6F6B051C" w14:textId="77777777" w:rsidR="003C4AD9" w:rsidRPr="00F03503" w:rsidRDefault="003C4AD9" w:rsidP="00496B5B">
            <w:pPr>
              <w:pStyle w:val="TableText"/>
              <w:rPr>
                <w:lang w:val="fr-FR"/>
              </w:rPr>
            </w:pPr>
            <w:r w:rsidRPr="00F03503">
              <w:t>camt.074.001.02</w:t>
            </w:r>
          </w:p>
        </w:tc>
        <w:tc>
          <w:tcPr>
            <w:tcW w:w="6723" w:type="dxa"/>
            <w:shd w:val="clear" w:color="auto" w:fill="FFFFFF"/>
          </w:tcPr>
          <w:p w14:paraId="77B000E6" w14:textId="77777777" w:rsidR="003C4AD9" w:rsidRPr="00F03503" w:rsidRDefault="003C4AD9" w:rsidP="00496B5B">
            <w:pPr>
              <w:pStyle w:val="TableText"/>
              <w:rPr>
                <w:lang w:val="fr-FR"/>
              </w:rPr>
            </w:pPr>
            <w:r w:rsidRPr="00F03503">
              <w:rPr>
                <w:lang w:val="fr-FR"/>
              </w:rPr>
              <w:t xml:space="preserve">Intra-balance </w:t>
            </w:r>
            <w:proofErr w:type="spellStart"/>
            <w:r w:rsidRPr="00F03503">
              <w:rPr>
                <w:lang w:val="fr-FR"/>
              </w:rPr>
              <w:t>Movement</w:t>
            </w:r>
            <w:proofErr w:type="spellEnd"/>
            <w:r w:rsidRPr="00F03503">
              <w:rPr>
                <w:lang w:val="fr-FR"/>
              </w:rPr>
              <w:t xml:space="preserve"> </w:t>
            </w:r>
            <w:proofErr w:type="spellStart"/>
            <w:r w:rsidRPr="00F03503">
              <w:rPr>
                <w:lang w:val="fr-FR"/>
              </w:rPr>
              <w:t>Cancellation</w:t>
            </w:r>
            <w:proofErr w:type="spellEnd"/>
            <w:r w:rsidRPr="00F03503">
              <w:rPr>
                <w:lang w:val="fr-FR"/>
              </w:rPr>
              <w:t xml:space="preserve"> RequestV02</w:t>
            </w:r>
          </w:p>
        </w:tc>
      </w:tr>
      <w:tr w:rsidR="003C4AD9" w:rsidRPr="00F03503" w14:paraId="5E85F757" w14:textId="77777777" w:rsidTr="00496B5B">
        <w:tc>
          <w:tcPr>
            <w:tcW w:w="2250" w:type="dxa"/>
            <w:shd w:val="clear" w:color="auto" w:fill="FFFFFF"/>
          </w:tcPr>
          <w:p w14:paraId="6F172CAC" w14:textId="77777777" w:rsidR="003C4AD9" w:rsidRPr="00F03503" w:rsidRDefault="003C4AD9" w:rsidP="00496B5B">
            <w:pPr>
              <w:pStyle w:val="TableText"/>
              <w:rPr>
                <w:lang w:val="fr-BE"/>
              </w:rPr>
            </w:pPr>
            <w:r w:rsidRPr="00F03503">
              <w:t>camt.075.001.02</w:t>
            </w:r>
          </w:p>
        </w:tc>
        <w:tc>
          <w:tcPr>
            <w:tcW w:w="6723" w:type="dxa"/>
            <w:shd w:val="clear" w:color="auto" w:fill="FFFFFF"/>
          </w:tcPr>
          <w:p w14:paraId="6719A96F" w14:textId="77777777" w:rsidR="003C4AD9" w:rsidRPr="00F03503" w:rsidRDefault="003C4AD9" w:rsidP="00496B5B">
            <w:pPr>
              <w:pStyle w:val="TableText"/>
            </w:pPr>
            <w:r w:rsidRPr="00F03503">
              <w:t>Intra-balance Movement Cancellation Request Status AdviceV02</w:t>
            </w:r>
          </w:p>
        </w:tc>
      </w:tr>
      <w:tr w:rsidR="003C4AD9" w:rsidRPr="00F03503" w14:paraId="248E2D71" w14:textId="77777777" w:rsidTr="00496B5B">
        <w:tc>
          <w:tcPr>
            <w:tcW w:w="2250" w:type="dxa"/>
            <w:shd w:val="clear" w:color="auto" w:fill="FFFFFF"/>
          </w:tcPr>
          <w:p w14:paraId="546EB3A6" w14:textId="77777777" w:rsidR="003C4AD9" w:rsidRPr="00F03503" w:rsidRDefault="003C4AD9" w:rsidP="00496B5B">
            <w:pPr>
              <w:pStyle w:val="TableText"/>
            </w:pPr>
            <w:r w:rsidRPr="00F03503">
              <w:t>camt.078.001.02</w:t>
            </w:r>
          </w:p>
        </w:tc>
        <w:tc>
          <w:tcPr>
            <w:tcW w:w="6723" w:type="dxa"/>
            <w:shd w:val="clear" w:color="auto" w:fill="FFFFFF"/>
          </w:tcPr>
          <w:p w14:paraId="35EEC87D" w14:textId="77777777" w:rsidR="003C4AD9" w:rsidRPr="00F03503" w:rsidRDefault="003C4AD9" w:rsidP="00496B5B">
            <w:pPr>
              <w:pStyle w:val="TableText"/>
              <w:rPr>
                <w:lang w:val="fr-FR"/>
              </w:rPr>
            </w:pPr>
            <w:r w:rsidRPr="00F03503">
              <w:rPr>
                <w:lang w:val="fr-FR"/>
              </w:rPr>
              <w:t xml:space="preserve">Intra-balance </w:t>
            </w:r>
            <w:proofErr w:type="spellStart"/>
            <w:r w:rsidRPr="00F03503">
              <w:rPr>
                <w:lang w:val="fr-FR"/>
              </w:rPr>
              <w:t>Movement</w:t>
            </w:r>
            <w:proofErr w:type="spellEnd"/>
            <w:r w:rsidRPr="00F03503">
              <w:rPr>
                <w:lang w:val="fr-FR"/>
              </w:rPr>
              <w:t xml:space="preserve"> QueryV02</w:t>
            </w:r>
          </w:p>
        </w:tc>
      </w:tr>
      <w:tr w:rsidR="003C4AD9" w:rsidRPr="00F03503" w14:paraId="70A85337" w14:textId="77777777" w:rsidTr="00496B5B">
        <w:tc>
          <w:tcPr>
            <w:tcW w:w="2250" w:type="dxa"/>
            <w:shd w:val="clear" w:color="auto" w:fill="FFFFFF"/>
          </w:tcPr>
          <w:p w14:paraId="7D720D35" w14:textId="77777777" w:rsidR="003C4AD9" w:rsidRPr="00F03503" w:rsidRDefault="003C4AD9" w:rsidP="00496B5B">
            <w:pPr>
              <w:pStyle w:val="TableText"/>
            </w:pPr>
            <w:r w:rsidRPr="00F03503">
              <w:t>camt.079.001.02</w:t>
            </w:r>
          </w:p>
        </w:tc>
        <w:tc>
          <w:tcPr>
            <w:tcW w:w="6723" w:type="dxa"/>
            <w:shd w:val="clear" w:color="auto" w:fill="FFFFFF"/>
          </w:tcPr>
          <w:p w14:paraId="1B719D32" w14:textId="77777777" w:rsidR="003C4AD9" w:rsidRPr="00F03503" w:rsidRDefault="003C4AD9" w:rsidP="00496B5B">
            <w:pPr>
              <w:pStyle w:val="TableText"/>
            </w:pPr>
            <w:r w:rsidRPr="00F03503">
              <w:t>Intra-balance Movement Query ResponseV02</w:t>
            </w:r>
          </w:p>
        </w:tc>
      </w:tr>
      <w:tr w:rsidR="003C4AD9" w:rsidRPr="00F03503" w14:paraId="363F030E" w14:textId="77777777" w:rsidTr="00496B5B">
        <w:tc>
          <w:tcPr>
            <w:tcW w:w="2250" w:type="dxa"/>
            <w:shd w:val="clear" w:color="auto" w:fill="FFFFFF"/>
          </w:tcPr>
          <w:p w14:paraId="048D4CD6" w14:textId="77777777" w:rsidR="003C4AD9" w:rsidRPr="00F03503" w:rsidRDefault="003C4AD9" w:rsidP="00496B5B">
            <w:pPr>
              <w:pStyle w:val="TableText"/>
            </w:pPr>
            <w:r w:rsidRPr="00F03503">
              <w:t>camt.080.001.02</w:t>
            </w:r>
          </w:p>
        </w:tc>
        <w:tc>
          <w:tcPr>
            <w:tcW w:w="6723" w:type="dxa"/>
            <w:shd w:val="clear" w:color="auto" w:fill="FFFFFF"/>
          </w:tcPr>
          <w:p w14:paraId="3BC957ED" w14:textId="77777777" w:rsidR="003C4AD9" w:rsidRPr="00F03503" w:rsidRDefault="003C4AD9" w:rsidP="00496B5B">
            <w:pPr>
              <w:pStyle w:val="TableText"/>
              <w:rPr>
                <w:lang w:val="fr-FR"/>
              </w:rPr>
            </w:pPr>
            <w:r w:rsidRPr="00F03503">
              <w:rPr>
                <w:lang w:val="fr-FR"/>
              </w:rPr>
              <w:t xml:space="preserve">Intra-balance </w:t>
            </w:r>
            <w:proofErr w:type="spellStart"/>
            <w:r w:rsidRPr="00F03503">
              <w:rPr>
                <w:lang w:val="fr-FR"/>
              </w:rPr>
              <w:t>Movement</w:t>
            </w:r>
            <w:proofErr w:type="spellEnd"/>
            <w:r w:rsidRPr="00F03503">
              <w:rPr>
                <w:lang w:val="fr-FR"/>
              </w:rPr>
              <w:t xml:space="preserve"> Modification QueryV02</w:t>
            </w:r>
          </w:p>
        </w:tc>
      </w:tr>
      <w:tr w:rsidR="003C4AD9" w:rsidRPr="00F03503" w14:paraId="42F1E3A9" w14:textId="77777777" w:rsidTr="00496B5B">
        <w:tc>
          <w:tcPr>
            <w:tcW w:w="2250" w:type="dxa"/>
            <w:shd w:val="clear" w:color="auto" w:fill="FFFFFF"/>
          </w:tcPr>
          <w:p w14:paraId="2A64EF67" w14:textId="77777777" w:rsidR="003C4AD9" w:rsidRPr="00F03503" w:rsidRDefault="003C4AD9" w:rsidP="00496B5B">
            <w:pPr>
              <w:pStyle w:val="TableText"/>
              <w:rPr>
                <w:lang w:val="fr-BE"/>
              </w:rPr>
            </w:pPr>
            <w:r w:rsidRPr="00F03503">
              <w:t>camt.081.001.02</w:t>
            </w:r>
          </w:p>
        </w:tc>
        <w:tc>
          <w:tcPr>
            <w:tcW w:w="6723" w:type="dxa"/>
            <w:shd w:val="clear" w:color="auto" w:fill="FFFFFF"/>
          </w:tcPr>
          <w:p w14:paraId="7D41088C" w14:textId="77777777" w:rsidR="003C4AD9" w:rsidRPr="00F03503" w:rsidRDefault="003C4AD9" w:rsidP="00496B5B">
            <w:pPr>
              <w:pStyle w:val="TableText"/>
            </w:pPr>
            <w:r w:rsidRPr="00F03503">
              <w:t>Intra-balance Movement Modification ReportV02</w:t>
            </w:r>
          </w:p>
        </w:tc>
      </w:tr>
      <w:tr w:rsidR="003C4AD9" w:rsidRPr="00F03503" w14:paraId="0D24166E" w14:textId="77777777" w:rsidTr="00496B5B">
        <w:tc>
          <w:tcPr>
            <w:tcW w:w="2250" w:type="dxa"/>
            <w:shd w:val="clear" w:color="auto" w:fill="FFFFFF"/>
          </w:tcPr>
          <w:p w14:paraId="54B7AD86" w14:textId="77777777" w:rsidR="003C4AD9" w:rsidRPr="00F03503" w:rsidRDefault="003C4AD9" w:rsidP="00496B5B">
            <w:pPr>
              <w:pStyle w:val="TableText"/>
            </w:pPr>
            <w:r w:rsidRPr="00F03503">
              <w:t>camt.082.001.02</w:t>
            </w:r>
          </w:p>
        </w:tc>
        <w:tc>
          <w:tcPr>
            <w:tcW w:w="6723" w:type="dxa"/>
            <w:shd w:val="clear" w:color="auto" w:fill="FFFFFF"/>
          </w:tcPr>
          <w:p w14:paraId="2588D36F" w14:textId="77777777" w:rsidR="003C4AD9" w:rsidRPr="00F03503" w:rsidRDefault="003C4AD9" w:rsidP="00496B5B">
            <w:pPr>
              <w:pStyle w:val="TableText"/>
              <w:rPr>
                <w:lang w:val="fr-FR"/>
              </w:rPr>
            </w:pPr>
            <w:r w:rsidRPr="00F03503">
              <w:rPr>
                <w:lang w:val="fr-FR"/>
              </w:rPr>
              <w:t xml:space="preserve">Intra-balance </w:t>
            </w:r>
            <w:proofErr w:type="spellStart"/>
            <w:r w:rsidRPr="00F03503">
              <w:rPr>
                <w:lang w:val="fr-FR"/>
              </w:rPr>
              <w:t>Movement</w:t>
            </w:r>
            <w:proofErr w:type="spellEnd"/>
            <w:r w:rsidRPr="00F03503">
              <w:rPr>
                <w:lang w:val="fr-FR"/>
              </w:rPr>
              <w:t xml:space="preserve"> </w:t>
            </w:r>
            <w:proofErr w:type="spellStart"/>
            <w:r w:rsidRPr="00F03503">
              <w:rPr>
                <w:lang w:val="fr-FR"/>
              </w:rPr>
              <w:t>Cancellation</w:t>
            </w:r>
            <w:proofErr w:type="spellEnd"/>
            <w:r w:rsidRPr="00F03503">
              <w:rPr>
                <w:lang w:val="fr-FR"/>
              </w:rPr>
              <w:t xml:space="preserve"> QueryV02</w:t>
            </w:r>
          </w:p>
        </w:tc>
      </w:tr>
      <w:tr w:rsidR="003C4AD9" w:rsidRPr="00F03503" w14:paraId="164B78F4" w14:textId="77777777" w:rsidTr="00496B5B">
        <w:tc>
          <w:tcPr>
            <w:tcW w:w="2250" w:type="dxa"/>
            <w:shd w:val="clear" w:color="auto" w:fill="FFFFFF"/>
          </w:tcPr>
          <w:p w14:paraId="3C7D29EA" w14:textId="77777777" w:rsidR="003C4AD9" w:rsidRPr="00F03503" w:rsidRDefault="003C4AD9" w:rsidP="00496B5B">
            <w:pPr>
              <w:pStyle w:val="TableText"/>
              <w:rPr>
                <w:lang w:val="fr-BE"/>
              </w:rPr>
            </w:pPr>
            <w:r w:rsidRPr="00F03503">
              <w:t>camt.083.001.02</w:t>
            </w:r>
          </w:p>
        </w:tc>
        <w:tc>
          <w:tcPr>
            <w:tcW w:w="6723" w:type="dxa"/>
            <w:shd w:val="clear" w:color="auto" w:fill="FFFFFF"/>
          </w:tcPr>
          <w:p w14:paraId="28BDD970" w14:textId="77777777" w:rsidR="003C4AD9" w:rsidRPr="00F03503" w:rsidRDefault="003C4AD9" w:rsidP="00496B5B">
            <w:pPr>
              <w:pStyle w:val="TableText"/>
            </w:pPr>
            <w:r w:rsidRPr="00F03503">
              <w:t>Intra-balance Movement Cancellation ReportV02</w:t>
            </w:r>
          </w:p>
        </w:tc>
      </w:tr>
      <w:tr w:rsidR="003C4AD9" w:rsidRPr="00F03503" w14:paraId="51F6FD17" w14:textId="77777777" w:rsidTr="00496B5B">
        <w:tc>
          <w:tcPr>
            <w:tcW w:w="2250" w:type="dxa"/>
            <w:shd w:val="clear" w:color="auto" w:fill="FFFFFF"/>
          </w:tcPr>
          <w:p w14:paraId="686BE541" w14:textId="77777777" w:rsidR="003C4AD9" w:rsidRPr="00F03503" w:rsidRDefault="003C4AD9" w:rsidP="00496B5B">
            <w:pPr>
              <w:pStyle w:val="TableText"/>
            </w:pPr>
            <w:r w:rsidRPr="00F03503">
              <w:t>camt.084.001.02</w:t>
            </w:r>
          </w:p>
        </w:tc>
        <w:tc>
          <w:tcPr>
            <w:tcW w:w="6723" w:type="dxa"/>
            <w:shd w:val="clear" w:color="auto" w:fill="FFFFFF"/>
          </w:tcPr>
          <w:p w14:paraId="0E46ECCC" w14:textId="77777777" w:rsidR="003C4AD9" w:rsidRPr="00F03503" w:rsidRDefault="003C4AD9" w:rsidP="00496B5B">
            <w:pPr>
              <w:pStyle w:val="TableText"/>
            </w:pPr>
            <w:r w:rsidRPr="00F03503">
              <w:t>Intra-balance Movement Posting ReportV02</w:t>
            </w:r>
          </w:p>
        </w:tc>
      </w:tr>
      <w:tr w:rsidR="003C4AD9" w:rsidRPr="00F03503" w14:paraId="79FCA75C" w14:textId="77777777" w:rsidTr="00496B5B">
        <w:tc>
          <w:tcPr>
            <w:tcW w:w="2250" w:type="dxa"/>
            <w:shd w:val="clear" w:color="auto" w:fill="FFFFFF"/>
          </w:tcPr>
          <w:p w14:paraId="0B5830ED" w14:textId="77777777" w:rsidR="003C4AD9" w:rsidRPr="00F03503" w:rsidRDefault="003C4AD9" w:rsidP="00496B5B">
            <w:pPr>
              <w:pStyle w:val="TableText"/>
            </w:pPr>
            <w:r w:rsidRPr="00F03503">
              <w:t>camt.085.001.02</w:t>
            </w:r>
          </w:p>
        </w:tc>
        <w:tc>
          <w:tcPr>
            <w:tcW w:w="6723" w:type="dxa"/>
            <w:shd w:val="clear" w:color="auto" w:fill="FFFFFF"/>
          </w:tcPr>
          <w:p w14:paraId="5159B835" w14:textId="77777777" w:rsidR="003C4AD9" w:rsidRPr="00F03503" w:rsidRDefault="003C4AD9" w:rsidP="00496B5B">
            <w:pPr>
              <w:pStyle w:val="TableText"/>
            </w:pPr>
            <w:r w:rsidRPr="00F03503">
              <w:t>Intra-balance Movement Pending ReportV02</w:t>
            </w:r>
          </w:p>
        </w:tc>
      </w:tr>
    </w:tbl>
    <w:p w14:paraId="6CAD7A04" w14:textId="77777777" w:rsidR="003C4AD9" w:rsidRPr="00F03503" w:rsidRDefault="003C4AD9" w:rsidP="003C4AD9">
      <w:pPr>
        <w:pStyle w:val="MessageSet"/>
      </w:pPr>
      <w:r w:rsidRPr="00F03503">
        <w:t>Target2-Securities - Collateral management message set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744D5B15"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562EE68F"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04FE692" w14:textId="77777777" w:rsidR="003C4AD9" w:rsidRPr="00F03503" w:rsidRDefault="003C4AD9" w:rsidP="00496B5B">
            <w:pPr>
              <w:pStyle w:val="TableHeading"/>
            </w:pPr>
            <w:proofErr w:type="spellStart"/>
            <w:r w:rsidRPr="00F03503">
              <w:t>MessageDefinition</w:t>
            </w:r>
            <w:proofErr w:type="spellEnd"/>
          </w:p>
        </w:tc>
      </w:tr>
      <w:tr w:rsidR="003C4AD9" w:rsidRPr="00F03503" w14:paraId="3B857123" w14:textId="77777777" w:rsidTr="00496B5B">
        <w:tc>
          <w:tcPr>
            <w:tcW w:w="2250" w:type="dxa"/>
            <w:shd w:val="clear" w:color="auto" w:fill="FFFFFF"/>
          </w:tcPr>
          <w:p w14:paraId="56AC31FC" w14:textId="77777777" w:rsidR="003C4AD9" w:rsidRPr="00F03503" w:rsidRDefault="003C4AD9" w:rsidP="00496B5B">
            <w:pPr>
              <w:pStyle w:val="TableText"/>
            </w:pPr>
            <w:r w:rsidRPr="00F03503">
              <w:t>colr.002.001.02</w:t>
            </w:r>
          </w:p>
        </w:tc>
        <w:tc>
          <w:tcPr>
            <w:tcW w:w="6723" w:type="dxa"/>
            <w:shd w:val="clear" w:color="auto" w:fill="FFFFFF"/>
          </w:tcPr>
          <w:p w14:paraId="2706660B" w14:textId="77777777" w:rsidR="003C4AD9" w:rsidRPr="00F03503" w:rsidRDefault="003C4AD9" w:rsidP="00496B5B">
            <w:pPr>
              <w:pStyle w:val="TableText"/>
            </w:pPr>
            <w:r w:rsidRPr="00F03503">
              <w:t>Collateral Value ReportV02</w:t>
            </w:r>
          </w:p>
        </w:tc>
      </w:tr>
    </w:tbl>
    <w:p w14:paraId="2665EEE7" w14:textId="1E1FEA38" w:rsidR="001E75D1" w:rsidRPr="00F03503" w:rsidRDefault="003C4AD9" w:rsidP="003C4AD9">
      <w:pPr>
        <w:pStyle w:val="MessageSet"/>
      </w:pPr>
      <w:r w:rsidRPr="00F03503">
        <w:t>Target2-Securities - Securities Reference Data message set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1E75D1" w:rsidRPr="00F03503" w14:paraId="70102B73" w14:textId="77777777" w:rsidTr="00C930E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B916C25" w14:textId="77777777" w:rsidR="001E75D1" w:rsidRPr="00F03503" w:rsidRDefault="001E75D1" w:rsidP="00C930E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24EE967E" w14:textId="77777777" w:rsidR="001E75D1" w:rsidRPr="00F03503" w:rsidRDefault="001E75D1" w:rsidP="00C930EB">
            <w:pPr>
              <w:pStyle w:val="TableHeading"/>
            </w:pPr>
            <w:proofErr w:type="spellStart"/>
            <w:r w:rsidRPr="00F03503">
              <w:t>MessageDefinition</w:t>
            </w:r>
            <w:proofErr w:type="spellEnd"/>
          </w:p>
        </w:tc>
      </w:tr>
      <w:tr w:rsidR="001E75D1" w:rsidRPr="00F03503" w14:paraId="1C93AD38" w14:textId="77777777" w:rsidTr="00C930EB">
        <w:tc>
          <w:tcPr>
            <w:tcW w:w="2250" w:type="dxa"/>
            <w:shd w:val="clear" w:color="auto" w:fill="FFFFFF"/>
          </w:tcPr>
          <w:p w14:paraId="375FC627" w14:textId="77777777" w:rsidR="001E75D1" w:rsidRPr="00F03503" w:rsidRDefault="001E75D1" w:rsidP="00C930EB">
            <w:pPr>
              <w:pStyle w:val="TableText"/>
            </w:pPr>
            <w:r w:rsidRPr="00F03503">
              <w:t>reda.006.001.01</w:t>
            </w:r>
          </w:p>
        </w:tc>
        <w:tc>
          <w:tcPr>
            <w:tcW w:w="6723" w:type="dxa"/>
            <w:shd w:val="clear" w:color="auto" w:fill="FFFFFF"/>
          </w:tcPr>
          <w:p w14:paraId="704184E1" w14:textId="77777777" w:rsidR="001E75D1" w:rsidRPr="00F03503" w:rsidRDefault="001E75D1" w:rsidP="00C930EB">
            <w:pPr>
              <w:pStyle w:val="TableText"/>
            </w:pPr>
            <w:r w:rsidRPr="00F03503">
              <w:t>Security Creation Request</w:t>
            </w:r>
          </w:p>
        </w:tc>
      </w:tr>
      <w:tr w:rsidR="001E75D1" w:rsidRPr="00F03503" w14:paraId="40CBAD3E" w14:textId="77777777" w:rsidTr="00C930EB">
        <w:tc>
          <w:tcPr>
            <w:tcW w:w="2250" w:type="dxa"/>
            <w:shd w:val="clear" w:color="auto" w:fill="FFFFFF"/>
          </w:tcPr>
          <w:p w14:paraId="3C5B8F21" w14:textId="4593D72E" w:rsidR="001E75D1" w:rsidRPr="00F03503" w:rsidRDefault="001E75D1" w:rsidP="001E75D1">
            <w:pPr>
              <w:pStyle w:val="TableText"/>
            </w:pPr>
            <w:r w:rsidRPr="00F03503">
              <w:t>reda.007.001.01</w:t>
            </w:r>
          </w:p>
        </w:tc>
        <w:tc>
          <w:tcPr>
            <w:tcW w:w="6723" w:type="dxa"/>
            <w:shd w:val="clear" w:color="auto" w:fill="FFFFFF"/>
          </w:tcPr>
          <w:p w14:paraId="1F8EB53D" w14:textId="53B2CAA3" w:rsidR="001E75D1" w:rsidRPr="00F03503" w:rsidRDefault="001E75D1" w:rsidP="001E75D1">
            <w:pPr>
              <w:pStyle w:val="TableText"/>
            </w:pPr>
            <w:r w:rsidRPr="00F03503">
              <w:t>Security Maintenance RequestV01</w:t>
            </w:r>
          </w:p>
        </w:tc>
      </w:tr>
      <w:tr w:rsidR="001E75D1" w:rsidRPr="00F03503" w14:paraId="7F1832C0" w14:textId="77777777" w:rsidTr="00C930EB">
        <w:tc>
          <w:tcPr>
            <w:tcW w:w="2250" w:type="dxa"/>
            <w:shd w:val="clear" w:color="auto" w:fill="FFFFFF"/>
          </w:tcPr>
          <w:p w14:paraId="6868EC06" w14:textId="77777777" w:rsidR="001E75D1" w:rsidRPr="00F03503" w:rsidRDefault="001E75D1" w:rsidP="00C930EB">
            <w:pPr>
              <w:pStyle w:val="TableText"/>
            </w:pPr>
            <w:r w:rsidRPr="00F03503">
              <w:t>reda.012.001.01</w:t>
            </w:r>
          </w:p>
        </w:tc>
        <w:tc>
          <w:tcPr>
            <w:tcW w:w="6723" w:type="dxa"/>
            <w:shd w:val="clear" w:color="auto" w:fill="FFFFFF"/>
          </w:tcPr>
          <w:p w14:paraId="1C33823E" w14:textId="77777777" w:rsidR="001E75D1" w:rsidRPr="00F03503" w:rsidRDefault="001E75D1" w:rsidP="00C930EB">
            <w:pPr>
              <w:pStyle w:val="TableText"/>
            </w:pPr>
            <w:r w:rsidRPr="00F03503">
              <w:t>Security Report</w:t>
            </w:r>
          </w:p>
        </w:tc>
      </w:tr>
      <w:tr w:rsidR="001E75D1" w:rsidRPr="00F03503" w14:paraId="7E886567" w14:textId="77777777" w:rsidTr="00C930EB">
        <w:tc>
          <w:tcPr>
            <w:tcW w:w="2250" w:type="dxa"/>
            <w:shd w:val="clear" w:color="auto" w:fill="FFFFFF"/>
          </w:tcPr>
          <w:p w14:paraId="5E5FF2B9" w14:textId="77777777" w:rsidR="001E75D1" w:rsidRPr="00F03503" w:rsidRDefault="001E75D1" w:rsidP="00C930EB">
            <w:pPr>
              <w:pStyle w:val="TableText"/>
            </w:pPr>
            <w:r w:rsidRPr="00F03503">
              <w:t>reda.019.001.01</w:t>
            </w:r>
          </w:p>
        </w:tc>
        <w:tc>
          <w:tcPr>
            <w:tcW w:w="6723" w:type="dxa"/>
            <w:shd w:val="clear" w:color="auto" w:fill="FFFFFF"/>
          </w:tcPr>
          <w:p w14:paraId="21EF9088" w14:textId="77777777" w:rsidR="001E75D1" w:rsidRPr="00F03503" w:rsidRDefault="001E75D1" w:rsidP="00C930EB">
            <w:pPr>
              <w:pStyle w:val="TableText"/>
            </w:pPr>
            <w:r w:rsidRPr="00F03503">
              <w:t>Securities Account Query</w:t>
            </w:r>
          </w:p>
        </w:tc>
      </w:tr>
      <w:tr w:rsidR="001E75D1" w:rsidRPr="00F03503" w14:paraId="3306D54E" w14:textId="77777777" w:rsidTr="00C930EB">
        <w:tc>
          <w:tcPr>
            <w:tcW w:w="2250" w:type="dxa"/>
            <w:shd w:val="clear" w:color="auto" w:fill="FFFFFF"/>
          </w:tcPr>
          <w:p w14:paraId="51A722DE" w14:textId="77777777" w:rsidR="001E75D1" w:rsidRPr="00F03503" w:rsidRDefault="001E75D1" w:rsidP="00C930EB">
            <w:pPr>
              <w:pStyle w:val="TableText"/>
            </w:pPr>
            <w:r w:rsidRPr="00F03503">
              <w:t>reda.020.001.01</w:t>
            </w:r>
          </w:p>
        </w:tc>
        <w:tc>
          <w:tcPr>
            <w:tcW w:w="6723" w:type="dxa"/>
            <w:shd w:val="clear" w:color="auto" w:fill="FFFFFF"/>
          </w:tcPr>
          <w:p w14:paraId="13F181A2" w14:textId="77777777" w:rsidR="001E75D1" w:rsidRPr="00F03503" w:rsidRDefault="001E75D1" w:rsidP="00C930EB">
            <w:pPr>
              <w:pStyle w:val="TableText"/>
            </w:pPr>
            <w:r w:rsidRPr="00F03503">
              <w:t>Securities Account Status Advice</w:t>
            </w:r>
          </w:p>
        </w:tc>
      </w:tr>
      <w:tr w:rsidR="001E75D1" w:rsidRPr="00F03503" w14:paraId="3EB89AC4" w14:textId="77777777" w:rsidTr="00C930EB">
        <w:tc>
          <w:tcPr>
            <w:tcW w:w="2250" w:type="dxa"/>
            <w:shd w:val="clear" w:color="auto" w:fill="FFFFFF"/>
          </w:tcPr>
          <w:p w14:paraId="2831E6AE" w14:textId="77777777" w:rsidR="001E75D1" w:rsidRPr="00F03503" w:rsidRDefault="001E75D1" w:rsidP="00C930EB">
            <w:pPr>
              <w:pStyle w:val="TableText"/>
            </w:pPr>
            <w:r w:rsidRPr="00F03503">
              <w:t>reda.021.001.01</w:t>
            </w:r>
          </w:p>
        </w:tc>
        <w:tc>
          <w:tcPr>
            <w:tcW w:w="6723" w:type="dxa"/>
            <w:shd w:val="clear" w:color="auto" w:fill="FFFFFF"/>
          </w:tcPr>
          <w:p w14:paraId="1D6B76C8" w14:textId="77777777" w:rsidR="001E75D1" w:rsidRPr="00F03503" w:rsidRDefault="001E75D1" w:rsidP="00C930EB">
            <w:pPr>
              <w:pStyle w:val="TableText"/>
            </w:pPr>
            <w:r w:rsidRPr="00F03503">
              <w:t>Securities Account Report</w:t>
            </w:r>
          </w:p>
        </w:tc>
      </w:tr>
      <w:tr w:rsidR="001E75D1" w:rsidRPr="00F03503" w14:paraId="09E60B48" w14:textId="77777777" w:rsidTr="00C930EB">
        <w:tc>
          <w:tcPr>
            <w:tcW w:w="2250" w:type="dxa"/>
            <w:shd w:val="clear" w:color="auto" w:fill="FFFFFF"/>
          </w:tcPr>
          <w:p w14:paraId="4B162F50" w14:textId="77777777" w:rsidR="001E75D1" w:rsidRPr="00F03503" w:rsidRDefault="001E75D1" w:rsidP="00C930EB">
            <w:pPr>
              <w:pStyle w:val="TableText"/>
            </w:pPr>
            <w:r w:rsidRPr="00F03503">
              <w:t>reda.023.001.01</w:t>
            </w:r>
          </w:p>
        </w:tc>
        <w:tc>
          <w:tcPr>
            <w:tcW w:w="6723" w:type="dxa"/>
            <w:shd w:val="clear" w:color="auto" w:fill="FFFFFF"/>
          </w:tcPr>
          <w:p w14:paraId="2D21EF4C" w14:textId="77777777" w:rsidR="001E75D1" w:rsidRPr="00F03503" w:rsidRDefault="001E75D1" w:rsidP="00C930EB">
            <w:pPr>
              <w:pStyle w:val="TableText"/>
            </w:pPr>
            <w:r w:rsidRPr="00F03503">
              <w:t>Securities Account Modification Request</w:t>
            </w:r>
          </w:p>
        </w:tc>
      </w:tr>
      <w:tr w:rsidR="001E75D1" w:rsidRPr="00F03503" w14:paraId="53BCC7DB" w14:textId="77777777" w:rsidTr="00C930EB">
        <w:tc>
          <w:tcPr>
            <w:tcW w:w="2250" w:type="dxa"/>
            <w:shd w:val="clear" w:color="auto" w:fill="FFFFFF"/>
          </w:tcPr>
          <w:p w14:paraId="594B865F" w14:textId="77777777" w:rsidR="001E75D1" w:rsidRPr="00F03503" w:rsidRDefault="001E75D1" w:rsidP="00C930EB">
            <w:pPr>
              <w:pStyle w:val="TableText"/>
              <w:rPr>
                <w:lang w:val="fr-FR"/>
              </w:rPr>
            </w:pPr>
            <w:r w:rsidRPr="00F03503">
              <w:lastRenderedPageBreak/>
              <w:t>reda.032.001.01</w:t>
            </w:r>
          </w:p>
        </w:tc>
        <w:tc>
          <w:tcPr>
            <w:tcW w:w="6723" w:type="dxa"/>
            <w:shd w:val="clear" w:color="auto" w:fill="FFFFFF"/>
          </w:tcPr>
          <w:p w14:paraId="416ED3B6" w14:textId="77777777" w:rsidR="001E75D1" w:rsidRPr="00F03503" w:rsidRDefault="001E75D1" w:rsidP="00C930EB">
            <w:pPr>
              <w:pStyle w:val="TableText"/>
              <w:rPr>
                <w:lang w:val="fr-FR"/>
              </w:rPr>
            </w:pPr>
            <w:r w:rsidRPr="00F03503">
              <w:rPr>
                <w:lang w:val="fr-FR"/>
              </w:rPr>
              <w:t xml:space="preserve">Securities </w:t>
            </w:r>
            <w:proofErr w:type="spellStart"/>
            <w:r w:rsidRPr="00F03503">
              <w:rPr>
                <w:lang w:val="fr-FR"/>
              </w:rPr>
              <w:t>Account</w:t>
            </w:r>
            <w:proofErr w:type="spellEnd"/>
            <w:r w:rsidRPr="00F03503">
              <w:rPr>
                <w:lang w:val="fr-FR"/>
              </w:rPr>
              <w:t xml:space="preserve"> </w:t>
            </w:r>
            <w:proofErr w:type="spellStart"/>
            <w:r w:rsidRPr="00F03503">
              <w:rPr>
                <w:lang w:val="fr-FR"/>
              </w:rPr>
              <w:t>Deletion</w:t>
            </w:r>
            <w:proofErr w:type="spellEnd"/>
            <w:r w:rsidRPr="00F03503">
              <w:rPr>
                <w:lang w:val="fr-FR"/>
              </w:rPr>
              <w:t xml:space="preserve"> </w:t>
            </w:r>
            <w:proofErr w:type="spellStart"/>
            <w:r w:rsidRPr="00F03503">
              <w:rPr>
                <w:lang w:val="fr-FR"/>
              </w:rPr>
              <w:t>Request</w:t>
            </w:r>
            <w:proofErr w:type="spellEnd"/>
          </w:p>
        </w:tc>
      </w:tr>
      <w:tr w:rsidR="001E75D1" w:rsidRPr="00F03503" w14:paraId="13CF48D2" w14:textId="77777777" w:rsidTr="00C930EB">
        <w:tc>
          <w:tcPr>
            <w:tcW w:w="2250" w:type="dxa"/>
            <w:shd w:val="clear" w:color="auto" w:fill="FFFFFF"/>
          </w:tcPr>
          <w:p w14:paraId="0C4BF521" w14:textId="77777777" w:rsidR="001E75D1" w:rsidRPr="00F03503" w:rsidRDefault="001E75D1" w:rsidP="00C930EB">
            <w:pPr>
              <w:pStyle w:val="TableText"/>
              <w:rPr>
                <w:lang w:val="fr-BE"/>
              </w:rPr>
            </w:pPr>
            <w:r w:rsidRPr="00F03503">
              <w:t>reda.035.001.01</w:t>
            </w:r>
          </w:p>
        </w:tc>
        <w:tc>
          <w:tcPr>
            <w:tcW w:w="6723" w:type="dxa"/>
            <w:shd w:val="clear" w:color="auto" w:fill="FFFFFF"/>
          </w:tcPr>
          <w:p w14:paraId="59079AED" w14:textId="77777777" w:rsidR="001E75D1" w:rsidRPr="00F03503" w:rsidRDefault="001E75D1" w:rsidP="00C930EB">
            <w:pPr>
              <w:pStyle w:val="TableText"/>
            </w:pPr>
            <w:r w:rsidRPr="00F03503">
              <w:t>Securities Account Activity Advice</w:t>
            </w:r>
          </w:p>
        </w:tc>
      </w:tr>
      <w:tr w:rsidR="001E75D1" w:rsidRPr="00F03503" w14:paraId="192B8807" w14:textId="77777777" w:rsidTr="00C930EB">
        <w:tc>
          <w:tcPr>
            <w:tcW w:w="2250" w:type="dxa"/>
            <w:shd w:val="clear" w:color="auto" w:fill="FFFFFF"/>
          </w:tcPr>
          <w:p w14:paraId="12296826" w14:textId="77777777" w:rsidR="001E75D1" w:rsidRPr="00F03503" w:rsidRDefault="001E75D1" w:rsidP="00C930EB">
            <w:pPr>
              <w:pStyle w:val="TableText"/>
            </w:pPr>
            <w:r w:rsidRPr="00F03503">
              <w:t>reda.036.001.01</w:t>
            </w:r>
          </w:p>
        </w:tc>
        <w:tc>
          <w:tcPr>
            <w:tcW w:w="6723" w:type="dxa"/>
            <w:shd w:val="clear" w:color="auto" w:fill="FFFFFF"/>
          </w:tcPr>
          <w:p w14:paraId="598D34B2" w14:textId="77777777" w:rsidR="001E75D1" w:rsidRPr="00F03503" w:rsidRDefault="001E75D1" w:rsidP="00C930EB">
            <w:pPr>
              <w:pStyle w:val="TableText"/>
            </w:pPr>
            <w:r w:rsidRPr="00F03503">
              <w:t>Securities Account Audit Trail Query</w:t>
            </w:r>
          </w:p>
        </w:tc>
      </w:tr>
      <w:tr w:rsidR="001E75D1" w:rsidRPr="00F03503" w14:paraId="27018803" w14:textId="77777777" w:rsidTr="00C930EB">
        <w:tc>
          <w:tcPr>
            <w:tcW w:w="2250" w:type="dxa"/>
            <w:shd w:val="clear" w:color="auto" w:fill="FFFFFF"/>
          </w:tcPr>
          <w:p w14:paraId="360E3595" w14:textId="77777777" w:rsidR="001E75D1" w:rsidRPr="00F03503" w:rsidRDefault="001E75D1" w:rsidP="00C930EB">
            <w:pPr>
              <w:pStyle w:val="TableText"/>
            </w:pPr>
            <w:r w:rsidRPr="00F03503">
              <w:t>reda.037.001.01</w:t>
            </w:r>
          </w:p>
        </w:tc>
        <w:tc>
          <w:tcPr>
            <w:tcW w:w="6723" w:type="dxa"/>
            <w:shd w:val="clear" w:color="auto" w:fill="FFFFFF"/>
          </w:tcPr>
          <w:p w14:paraId="5A2A6214" w14:textId="77777777" w:rsidR="001E75D1" w:rsidRPr="00F03503" w:rsidRDefault="001E75D1" w:rsidP="00C930EB">
            <w:pPr>
              <w:pStyle w:val="TableText"/>
            </w:pPr>
            <w:r w:rsidRPr="00F03503">
              <w:t>Securities Account Audit Trail Report</w:t>
            </w:r>
          </w:p>
        </w:tc>
      </w:tr>
    </w:tbl>
    <w:p w14:paraId="72FF69F9" w14:textId="77777777" w:rsidR="001E75D1" w:rsidRPr="00F03503" w:rsidRDefault="001E75D1" w:rsidP="003C4AD9">
      <w:pPr>
        <w:pStyle w:val="MessageSet"/>
        <w:rPr>
          <w:b w:val="0"/>
        </w:rPr>
      </w:pPr>
    </w:p>
    <w:p w14:paraId="3FF59FB1" w14:textId="206237B2" w:rsidR="003C4AD9" w:rsidRPr="00F03503" w:rsidRDefault="003C4AD9" w:rsidP="003C4AD9">
      <w:pPr>
        <w:pStyle w:val="MessageSet"/>
        <w:rPr>
          <w:b w:val="0"/>
        </w:rPr>
      </w:pPr>
      <w:r w:rsidRPr="00F03503">
        <w:rPr>
          <w:b w:val="0"/>
        </w:rPr>
        <w:t xml:space="preserve">Settlement and Reconciliation </w:t>
      </w:r>
      <w:r w:rsidRPr="00F03503">
        <w:t>message</w:t>
      </w:r>
      <w:r w:rsidRPr="00F03503">
        <w:rPr>
          <w:b w:val="0"/>
        </w:rPr>
        <w:t xml:space="preserve"> set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69C9C181"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CFC11C2"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7D420BC0" w14:textId="77777777" w:rsidR="003C4AD9" w:rsidRPr="00F03503" w:rsidRDefault="003C4AD9" w:rsidP="00496B5B">
            <w:pPr>
              <w:pStyle w:val="TableHeading"/>
            </w:pPr>
            <w:proofErr w:type="spellStart"/>
            <w:r w:rsidRPr="00F03503">
              <w:t>MessageDefinition</w:t>
            </w:r>
            <w:proofErr w:type="spellEnd"/>
          </w:p>
        </w:tc>
      </w:tr>
      <w:tr w:rsidR="003C4AD9" w:rsidRPr="00F03503" w14:paraId="24A8B4EE" w14:textId="77777777" w:rsidTr="00496B5B">
        <w:tc>
          <w:tcPr>
            <w:tcW w:w="2250" w:type="dxa"/>
            <w:shd w:val="clear" w:color="auto" w:fill="FFFFFF"/>
          </w:tcPr>
          <w:p w14:paraId="7C115C55" w14:textId="77777777" w:rsidR="003C4AD9" w:rsidRPr="00F03503" w:rsidRDefault="003C4AD9" w:rsidP="00496B5B">
            <w:pPr>
              <w:pStyle w:val="TableText"/>
            </w:pPr>
            <w:r w:rsidRPr="00F03503">
              <w:t>semt.022.001.05</w:t>
            </w:r>
          </w:p>
        </w:tc>
        <w:tc>
          <w:tcPr>
            <w:tcW w:w="6723" w:type="dxa"/>
            <w:shd w:val="clear" w:color="auto" w:fill="FFFFFF"/>
          </w:tcPr>
          <w:p w14:paraId="41102D5A" w14:textId="77777777" w:rsidR="003C4AD9" w:rsidRPr="00F03503" w:rsidRDefault="003C4AD9" w:rsidP="00496B5B">
            <w:pPr>
              <w:pStyle w:val="TableText"/>
            </w:pPr>
            <w:r w:rsidRPr="00F03503">
              <w:t>Securities Settlement Transaction Audit Trail Report</w:t>
            </w:r>
          </w:p>
        </w:tc>
      </w:tr>
    </w:tbl>
    <w:p w14:paraId="7731E320" w14:textId="77777777" w:rsidR="00BE236B" w:rsidRPr="00F03503" w:rsidRDefault="00BE236B" w:rsidP="00BE236B">
      <w:pPr>
        <w:pStyle w:val="Heading2"/>
      </w:pPr>
      <w:bookmarkStart w:id="5" w:name="_Toc240446339"/>
      <w:r w:rsidRPr="00F03503">
        <w:t>Commitments of the submitting organization:</w:t>
      </w:r>
      <w:bookmarkEnd w:id="5"/>
    </w:p>
    <w:p w14:paraId="4FE34C91" w14:textId="77777777" w:rsidR="009841BE" w:rsidRPr="00F03503" w:rsidRDefault="009841BE" w:rsidP="009841BE">
      <w:r w:rsidRPr="00F03503">
        <w:t>As submitting organization, we confirm that we can and will:</w:t>
      </w:r>
    </w:p>
    <w:p w14:paraId="5DFD3FF3" w14:textId="77777777" w:rsidR="009841BE" w:rsidRPr="00F03503" w:rsidRDefault="009841BE" w:rsidP="0001142C">
      <w:pPr>
        <w:numPr>
          <w:ilvl w:val="0"/>
          <w:numId w:val="29"/>
        </w:numPr>
      </w:pPr>
      <w:r w:rsidRPr="00F03503">
        <w:t>undertake, with SWIFT support, the development of the new version of the candidate ISO 20022 message models that we will submit to the RA for compliance review and evaluation by December 1.</w:t>
      </w:r>
    </w:p>
    <w:p w14:paraId="578B2EFC" w14:textId="77777777" w:rsidR="009841BE" w:rsidRPr="00F03503" w:rsidRDefault="009841BE" w:rsidP="0001142C">
      <w:pPr>
        <w:numPr>
          <w:ilvl w:val="0"/>
          <w:numId w:val="29"/>
        </w:numPr>
      </w:pPr>
      <w:r w:rsidRPr="00F03503">
        <w:t>provide a new version of part 1 of the Message Definition Report (MDR) by December 1, and, optionally, new examples of valid and invalid message instances of each candidate message by May 1 at the latest.</w:t>
      </w:r>
    </w:p>
    <w:p w14:paraId="11964DFF" w14:textId="77777777" w:rsidR="009841BE" w:rsidRPr="00F03503" w:rsidRDefault="009841BE" w:rsidP="0001142C">
      <w:pPr>
        <w:numPr>
          <w:ilvl w:val="0"/>
          <w:numId w:val="29"/>
        </w:numPr>
      </w:pPr>
      <w:r w:rsidRPr="00F03503">
        <w:t>address any queries related to the description of the new models and messages as published by the RA on the ISO 20022 website.</w:t>
      </w:r>
    </w:p>
    <w:p w14:paraId="4E3AD7F3" w14:textId="77777777" w:rsidR="009841BE" w:rsidRPr="00F03503" w:rsidRDefault="009841BE" w:rsidP="009841BE">
      <w:r w:rsidRPr="00F03503">
        <w:t>for the following messages:</w:t>
      </w:r>
    </w:p>
    <w:p w14:paraId="427B547A" w14:textId="77777777" w:rsidR="009841BE" w:rsidRPr="00F03503" w:rsidRDefault="009841BE" w:rsidP="0001142C">
      <w:pPr>
        <w:numPr>
          <w:ilvl w:val="0"/>
          <w:numId w:val="28"/>
        </w:numPr>
      </w:pPr>
      <w:r w:rsidRPr="00F03503">
        <w:t xml:space="preserve">camt.067.001.02 </w:t>
      </w:r>
      <w:proofErr w:type="spellStart"/>
      <w:r w:rsidR="007950AC" w:rsidRPr="00F03503">
        <w:t>IntraBalanceMovement</w:t>
      </w:r>
      <w:proofErr w:type="spellEnd"/>
      <w:r w:rsidRPr="00F03503">
        <w:t xml:space="preserve"> Status Advice </w:t>
      </w:r>
    </w:p>
    <w:p w14:paraId="1064A5F0" w14:textId="77777777" w:rsidR="009841BE" w:rsidRPr="00F03503" w:rsidRDefault="009841BE" w:rsidP="0001142C">
      <w:pPr>
        <w:numPr>
          <w:ilvl w:val="0"/>
          <w:numId w:val="28"/>
        </w:numPr>
      </w:pPr>
      <w:r w:rsidRPr="00F03503">
        <w:t xml:space="preserve">camt.068.001.02 </w:t>
      </w:r>
      <w:proofErr w:type="spellStart"/>
      <w:r w:rsidR="007950AC" w:rsidRPr="00F03503">
        <w:t>IntraBalanceMovement</w:t>
      </w:r>
      <w:proofErr w:type="spellEnd"/>
      <w:r w:rsidRPr="00F03503">
        <w:t xml:space="preserve"> Confirmation</w:t>
      </w:r>
    </w:p>
    <w:p w14:paraId="003EA4F5" w14:textId="77777777" w:rsidR="009841BE" w:rsidRPr="00F03503" w:rsidRDefault="009841BE" w:rsidP="0001142C">
      <w:pPr>
        <w:numPr>
          <w:ilvl w:val="0"/>
          <w:numId w:val="28"/>
        </w:numPr>
      </w:pPr>
      <w:r w:rsidRPr="00F03503">
        <w:t>semt.022.001.05 Securities Settlement Transaction Audit Trail Report</w:t>
      </w:r>
    </w:p>
    <w:p w14:paraId="7E4B0A64" w14:textId="77777777" w:rsidR="009841BE" w:rsidRPr="00F03503" w:rsidRDefault="009841BE" w:rsidP="009841BE">
      <w:r w:rsidRPr="00F03503">
        <w:t xml:space="preserve">For all other messages listed in section C, we confirm that an alignment with the latest enhancements on digital assets is foreseen. However, the implementation timing for all 5 digital asset related CRs listed in this document should depend on whether more critical change requests are received for the impacted messages (i.e. the change will be considered for implementation but does not justify maintenance of the messages in its own right). Because we identified no further change request with critical impact on those messages for maintenance cycle 2024/2025, we will not provide a new version by December </w:t>
      </w:r>
      <w:proofErr w:type="gramStart"/>
      <w:r w:rsidRPr="00F03503">
        <w:t>1</w:t>
      </w:r>
      <w:proofErr w:type="gramEnd"/>
      <w:r w:rsidRPr="00F03503">
        <w:t xml:space="preserve"> and the implementation will be postponed until a later maintenance cycle when more critical change requests are received.</w:t>
      </w:r>
    </w:p>
    <w:p w14:paraId="1FDA91CC" w14:textId="77777777" w:rsidR="009841BE" w:rsidRPr="00F03503" w:rsidRDefault="009841BE" w:rsidP="009841BE">
      <w:r w:rsidRPr="00F03503">
        <w:t>We do not intend to organize any testing of the actual implementation of the new version of the messages once the related documentation has been published by the RA.</w:t>
      </w:r>
    </w:p>
    <w:p w14:paraId="1F17FD87" w14:textId="77777777" w:rsidR="009841BE" w:rsidRPr="00F03503" w:rsidRDefault="009841BE" w:rsidP="009841BE">
      <w:r w:rsidRPr="00F03503">
        <w:t xml:space="preserve">We confirm our knowledge and acceptance of the ISO 20022 Intellectual Property Rights policy for </w:t>
      </w:r>
      <w:proofErr w:type="gramStart"/>
      <w:r w:rsidRPr="00F03503">
        <w:t>contributing</w:t>
      </w:r>
      <w:proofErr w:type="gramEnd"/>
      <w:r w:rsidRPr="00F03503">
        <w:t xml:space="preserve"> organizations, as follows:</w:t>
      </w:r>
    </w:p>
    <w:p w14:paraId="7665E348" w14:textId="77777777" w:rsidR="009841BE" w:rsidRPr="00F03503" w:rsidRDefault="009841BE" w:rsidP="009841BE">
      <w:r w:rsidRPr="00F03503">
        <w:t xml:space="preserve">“Organizations that contribute information to be incorporated into the ISO 20022 Repository shall keep any Intellectual Property Rights (IPR) they have on this information. A contributing organization warrants that it has sufficient rights on the contributed information to have it published in the ISO 20022 Repository through the ISO 20022 Registration </w:t>
      </w:r>
      <w:r w:rsidRPr="00F03503">
        <w:lastRenderedPageBreak/>
        <w:t xml:space="preserve">Authority in accordance with the rules set in ISO 20022. To ascertain a widespread, public and uniform use of the ISO 20022 Repository information, the contributing organization grants third parties a non-exclusive, royalty-free license to use the published information”. </w:t>
      </w:r>
    </w:p>
    <w:p w14:paraId="3DCD26AF" w14:textId="77777777" w:rsidR="00BE236B" w:rsidRPr="00F03503" w:rsidRDefault="00BE236B" w:rsidP="00BE236B">
      <w:pPr>
        <w:pStyle w:val="Heading2"/>
      </w:pPr>
      <w:bookmarkStart w:id="6" w:name="_Toc240446340"/>
      <w:r w:rsidRPr="00F03503">
        <w:t>Contact persons:</w:t>
      </w:r>
      <w:bookmarkEnd w:id="6"/>
    </w:p>
    <w:p w14:paraId="0251E636" w14:textId="77777777" w:rsidR="00BE236B" w:rsidRPr="00F03503" w:rsidRDefault="00BE236B" w:rsidP="00BE236B">
      <w:r w:rsidRPr="00F03503">
        <w:t>To get additional information on this Maintenance Change Request you can contact.</w:t>
      </w:r>
    </w:p>
    <w:p w14:paraId="1AF968E8" w14:textId="77777777" w:rsidR="001332AB" w:rsidRPr="00F03503" w:rsidRDefault="001332AB" w:rsidP="0001142C">
      <w:pPr>
        <w:numPr>
          <w:ilvl w:val="0"/>
          <w:numId w:val="30"/>
        </w:numPr>
        <w:rPr>
          <w:lang w:val="fr-FR"/>
        </w:rPr>
      </w:pPr>
      <w:r w:rsidRPr="00F03503">
        <w:rPr>
          <w:lang w:val="fr-FR"/>
        </w:rPr>
        <w:t>Stéphanie Radet (</w:t>
      </w:r>
      <w:hyperlink r:id="rId13" w:history="1">
        <w:r w:rsidRPr="00F03503">
          <w:rPr>
            <w:rStyle w:val="Hyperlink"/>
            <w:lang w:val="fr-FR"/>
          </w:rPr>
          <w:t>stephanie.radet@bundesbank.de</w:t>
        </w:r>
      </w:hyperlink>
      <w:r w:rsidRPr="00F03503">
        <w:rPr>
          <w:lang w:val="fr-FR"/>
        </w:rPr>
        <w:t>), +49 69 9566-33528</w:t>
      </w:r>
    </w:p>
    <w:p w14:paraId="6D3A441A" w14:textId="77777777" w:rsidR="001332AB" w:rsidRPr="00F03503" w:rsidRDefault="001332AB" w:rsidP="0001142C">
      <w:pPr>
        <w:numPr>
          <w:ilvl w:val="0"/>
          <w:numId w:val="30"/>
        </w:numPr>
        <w:rPr>
          <w:lang w:val="nl-BE"/>
        </w:rPr>
      </w:pPr>
      <w:r w:rsidRPr="00F03503">
        <w:rPr>
          <w:lang w:val="nl-BE"/>
        </w:rPr>
        <w:t>Ann-Kristin Gonska (</w:t>
      </w:r>
      <w:r w:rsidRPr="00F03503">
        <w:fldChar w:fldCharType="begin"/>
      </w:r>
      <w:r w:rsidRPr="00F03503">
        <w:instrText>HYPERLINK "mailto:ann-kristin.gonska@bundesbank.de"</w:instrText>
      </w:r>
      <w:r w:rsidRPr="00F03503">
        <w:fldChar w:fldCharType="separate"/>
      </w:r>
      <w:r w:rsidRPr="00F03503">
        <w:rPr>
          <w:rStyle w:val="Hyperlink"/>
          <w:lang w:val="nl-BE"/>
        </w:rPr>
        <w:t>ann-kristin.gonska@bundesbank.de</w:t>
      </w:r>
      <w:r w:rsidRPr="00F03503">
        <w:fldChar w:fldCharType="end"/>
      </w:r>
      <w:r w:rsidRPr="00F03503">
        <w:rPr>
          <w:lang w:val="nl-BE"/>
        </w:rPr>
        <w:t>), +49 69 9566-14278</w:t>
      </w:r>
    </w:p>
    <w:p w14:paraId="6F5396A6" w14:textId="77777777" w:rsidR="003C4AD9" w:rsidRPr="00F03503" w:rsidRDefault="001332AB" w:rsidP="0001142C">
      <w:pPr>
        <w:numPr>
          <w:ilvl w:val="0"/>
          <w:numId w:val="30"/>
        </w:numPr>
      </w:pPr>
      <w:hyperlink r:id="rId14" w:history="1">
        <w:r w:rsidRPr="00F03503">
          <w:rPr>
            <w:rStyle w:val="Hyperlink"/>
          </w:rPr>
          <w:t>t2s-fam@bundesbank.de</w:t>
        </w:r>
      </w:hyperlink>
    </w:p>
    <w:p w14:paraId="74C74C39" w14:textId="77777777" w:rsidR="003C4AD9" w:rsidRPr="00F03503" w:rsidRDefault="003C4AD9" w:rsidP="001332AB">
      <w:pPr>
        <w:pStyle w:val="Heading1"/>
      </w:pPr>
      <w:bookmarkStart w:id="7" w:name="_Toc174354605"/>
      <w:bookmarkStart w:id="8" w:name="_Toc240446341"/>
      <w:r w:rsidRPr="00F03503">
        <w:lastRenderedPageBreak/>
        <w:t>ISO 20022 CR 1372: Add PREL and PATD codes in semt.022 message</w:t>
      </w:r>
      <w:bookmarkEnd w:id="7"/>
      <w:bookmarkEnd w:id="8"/>
    </w:p>
    <w:p w14:paraId="1CC41288" w14:textId="77777777" w:rsidR="003C4AD9" w:rsidRPr="00F03503" w:rsidRDefault="001332AB" w:rsidP="0001142C">
      <w:pPr>
        <w:pStyle w:val="Heading2"/>
        <w:numPr>
          <w:ilvl w:val="0"/>
          <w:numId w:val="37"/>
        </w:numPr>
      </w:pPr>
      <w:bookmarkStart w:id="9" w:name="_Toc174354606"/>
      <w:bookmarkStart w:id="10" w:name="_Toc240446342"/>
      <w:r w:rsidRPr="00F03503">
        <w:t xml:space="preserve">MT </w:t>
      </w:r>
      <w:r w:rsidR="003C4AD9" w:rsidRPr="00F03503">
        <w:t xml:space="preserve">Change </w:t>
      </w:r>
      <w:r w:rsidRPr="00F03503">
        <w:t>R</w:t>
      </w:r>
      <w:r w:rsidR="003C4AD9" w:rsidRPr="00F03503">
        <w:t>equest 001778: SWIFT release 2025 - Add new information regarding a partially released quantity (changes required in semt.022 to include “PREL” code)</w:t>
      </w:r>
      <w:bookmarkEnd w:id="9"/>
      <w:bookmarkEnd w:id="10"/>
    </w:p>
    <w:p w14:paraId="2907AD92" w14:textId="77777777" w:rsidR="003C4AD9" w:rsidRPr="00F03503" w:rsidRDefault="003C4AD9" w:rsidP="0004389E">
      <w:pPr>
        <w:pStyle w:val="Heading3"/>
      </w:pPr>
      <w:bookmarkStart w:id="11" w:name="_Toc240446343"/>
      <w:r w:rsidRPr="00F03503">
        <w:t>Origin of the request:</w:t>
      </w:r>
      <w:bookmarkEnd w:id="11"/>
    </w:p>
    <w:p w14:paraId="269A7C6D" w14:textId="77777777" w:rsidR="003C4AD9" w:rsidRPr="00F03503" w:rsidRDefault="003C4AD9" w:rsidP="003C4AD9">
      <w:pPr>
        <w:rPr>
          <w:szCs w:val="24"/>
          <w:lang w:val="en-GB"/>
        </w:rPr>
      </w:pPr>
      <w:r w:rsidRPr="00F03503">
        <w:rPr>
          <w:i/>
          <w:szCs w:val="24"/>
          <w:lang w:val="en-GB"/>
        </w:rPr>
        <w:t>A.1 Submitter</w:t>
      </w:r>
      <w:r w:rsidRPr="00F03503">
        <w:rPr>
          <w:szCs w:val="24"/>
          <w:lang w:val="en-GB"/>
        </w:rPr>
        <w:t xml:space="preserve">: </w:t>
      </w:r>
    </w:p>
    <w:p w14:paraId="0FA438E4" w14:textId="77777777" w:rsidR="003C4AD9" w:rsidRPr="00F03503" w:rsidRDefault="003C4AD9"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Deutsche Bundesbank on behalf of the </w:t>
      </w:r>
      <w:proofErr w:type="spellStart"/>
      <w:r w:rsidRPr="00F03503">
        <w:rPr>
          <w:rFonts w:ascii="Times New Roman" w:hAnsi="Times New Roman"/>
          <w:sz w:val="24"/>
          <w:szCs w:val="24"/>
        </w:rPr>
        <w:t>Eurosystem</w:t>
      </w:r>
      <w:proofErr w:type="spellEnd"/>
      <w:r w:rsidRPr="00F03503">
        <w:rPr>
          <w:rFonts w:ascii="Times New Roman" w:hAnsi="Times New Roman"/>
          <w:sz w:val="24"/>
          <w:szCs w:val="24"/>
        </w:rPr>
        <w:t xml:space="preserve"> / 4CB</w:t>
      </w:r>
    </w:p>
    <w:p w14:paraId="2A274DC2" w14:textId="77777777" w:rsidR="003C4AD9" w:rsidRPr="00F03503" w:rsidRDefault="003C4AD9"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TARGET2-Securities</w:t>
      </w:r>
    </w:p>
    <w:p w14:paraId="40DED787" w14:textId="77777777" w:rsidR="003C4AD9" w:rsidRPr="00F03503" w:rsidRDefault="003C4AD9" w:rsidP="003C4AD9">
      <w:pPr>
        <w:rPr>
          <w:szCs w:val="24"/>
          <w:lang w:val="en-GB"/>
        </w:rPr>
      </w:pPr>
      <w:r w:rsidRPr="00F03503">
        <w:rPr>
          <w:i/>
          <w:szCs w:val="24"/>
          <w:lang w:val="en-GB"/>
        </w:rPr>
        <w:t>A.2 Contact person:</w:t>
      </w:r>
      <w:r w:rsidRPr="00F03503">
        <w:rPr>
          <w:szCs w:val="24"/>
          <w:lang w:val="en-GB"/>
        </w:rPr>
        <w:t xml:space="preserve"> </w:t>
      </w:r>
    </w:p>
    <w:p w14:paraId="3FFF3DE5" w14:textId="77777777" w:rsidR="003C4AD9" w:rsidRPr="00F03503" w:rsidRDefault="003C4AD9" w:rsidP="0001142C">
      <w:pPr>
        <w:pStyle w:val="ListParagraph"/>
        <w:numPr>
          <w:ilvl w:val="0"/>
          <w:numId w:val="30"/>
        </w:numPr>
        <w:rPr>
          <w:rFonts w:ascii="Times New Roman" w:hAnsi="Times New Roman"/>
          <w:sz w:val="24"/>
          <w:szCs w:val="24"/>
          <w:lang w:val="fr-FR"/>
        </w:rPr>
      </w:pPr>
      <w:r w:rsidRPr="00F03503">
        <w:rPr>
          <w:rFonts w:ascii="Times New Roman" w:hAnsi="Times New Roman"/>
          <w:sz w:val="24"/>
          <w:szCs w:val="24"/>
          <w:lang w:val="fr-FR"/>
        </w:rPr>
        <w:t>Stéphanie Radet, stephanie.radet@bundesbank.de, +49 69 9566-33528</w:t>
      </w:r>
    </w:p>
    <w:p w14:paraId="3DF64A97" w14:textId="77777777" w:rsidR="003C4AD9" w:rsidRPr="00F03503" w:rsidRDefault="003C4AD9" w:rsidP="0001142C">
      <w:pPr>
        <w:pStyle w:val="ListParagraph"/>
        <w:numPr>
          <w:ilvl w:val="0"/>
          <w:numId w:val="30"/>
        </w:numPr>
        <w:rPr>
          <w:rFonts w:ascii="Times New Roman" w:hAnsi="Times New Roman"/>
          <w:sz w:val="24"/>
          <w:szCs w:val="24"/>
          <w:lang w:val="nl-BE"/>
        </w:rPr>
      </w:pPr>
      <w:r w:rsidRPr="00F03503">
        <w:rPr>
          <w:rFonts w:ascii="Times New Roman" w:hAnsi="Times New Roman"/>
          <w:sz w:val="24"/>
          <w:szCs w:val="24"/>
          <w:lang w:val="nl-BE"/>
        </w:rPr>
        <w:t>Ann-Kristin Gonska, ann-kristin.gonska@bundesbank.de, +49 69 9566-14278</w:t>
      </w:r>
    </w:p>
    <w:p w14:paraId="2C9858E0" w14:textId="77777777" w:rsidR="003C4AD9" w:rsidRPr="00F03503" w:rsidRDefault="003C4AD9"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t2s-fam@bundesbank.de </w:t>
      </w:r>
    </w:p>
    <w:p w14:paraId="6B9650EE" w14:textId="77777777" w:rsidR="003C4AD9" w:rsidRPr="00F03503" w:rsidRDefault="003C4AD9" w:rsidP="003C4AD9">
      <w:pPr>
        <w:rPr>
          <w:szCs w:val="24"/>
          <w:lang w:val="en-GB"/>
        </w:rPr>
      </w:pPr>
      <w:r w:rsidRPr="00F03503">
        <w:rPr>
          <w:i/>
          <w:szCs w:val="24"/>
          <w:lang w:val="en-GB"/>
        </w:rPr>
        <w:t>A.3 Sponsors</w:t>
      </w:r>
      <w:r w:rsidRPr="00F03503">
        <w:rPr>
          <w:szCs w:val="24"/>
          <w:lang w:val="en-GB"/>
        </w:rPr>
        <w:t xml:space="preserve">: </w:t>
      </w:r>
    </w:p>
    <w:p w14:paraId="00ABA636" w14:textId="77777777" w:rsidR="003C4AD9" w:rsidRPr="00F03503" w:rsidRDefault="003C4AD9" w:rsidP="0001142C">
      <w:pPr>
        <w:pStyle w:val="ListParagraph"/>
        <w:numPr>
          <w:ilvl w:val="0"/>
          <w:numId w:val="30"/>
        </w:numPr>
        <w:rPr>
          <w:szCs w:val="24"/>
          <w:lang w:val="en-US"/>
        </w:rPr>
      </w:pPr>
      <w:r w:rsidRPr="00F03503">
        <w:rPr>
          <w:szCs w:val="24"/>
          <w:lang w:val="en-US"/>
        </w:rPr>
        <w:t>AMI-</w:t>
      </w:r>
      <w:proofErr w:type="spellStart"/>
      <w:r w:rsidRPr="00F03503">
        <w:rPr>
          <w:szCs w:val="24"/>
          <w:lang w:val="en-US"/>
        </w:rPr>
        <w:t>SeCo</w:t>
      </w:r>
      <w:proofErr w:type="spellEnd"/>
      <w:r w:rsidRPr="00F03503">
        <w:rPr>
          <w:szCs w:val="24"/>
          <w:lang w:val="en-US"/>
        </w:rPr>
        <w:t xml:space="preserve"> SEG Task Force on the </w:t>
      </w:r>
      <w:proofErr w:type="spellStart"/>
      <w:r w:rsidRPr="00F03503">
        <w:rPr>
          <w:szCs w:val="24"/>
          <w:lang w:val="en-US"/>
        </w:rPr>
        <w:t>Optimisation</w:t>
      </w:r>
      <w:proofErr w:type="spellEnd"/>
      <w:r w:rsidRPr="00F03503">
        <w:rPr>
          <w:szCs w:val="24"/>
          <w:lang w:val="en-US"/>
        </w:rPr>
        <w:t xml:space="preserve"> of T2S message </w:t>
      </w:r>
      <w:proofErr w:type="spellStart"/>
      <w:r w:rsidRPr="00F03503">
        <w:rPr>
          <w:szCs w:val="24"/>
          <w:lang w:val="en-US"/>
        </w:rPr>
        <w:t>customisation</w:t>
      </w:r>
      <w:proofErr w:type="spellEnd"/>
      <w:r w:rsidRPr="00F03503">
        <w:rPr>
          <w:szCs w:val="24"/>
          <w:lang w:val="en-US"/>
        </w:rPr>
        <w:t xml:space="preserve"> (TFOS)</w:t>
      </w:r>
    </w:p>
    <w:p w14:paraId="541420E2" w14:textId="77777777" w:rsidR="003C4AD9" w:rsidRPr="00F03503" w:rsidRDefault="003C4AD9" w:rsidP="0004389E">
      <w:pPr>
        <w:pStyle w:val="Heading3"/>
      </w:pPr>
      <w:bookmarkStart w:id="12" w:name="_Toc240446344"/>
      <w:r w:rsidRPr="00F03503">
        <w:t>Related messages:</w:t>
      </w:r>
      <w:bookmarkEnd w:id="12"/>
    </w:p>
    <w:p w14:paraId="233E71F2" w14:textId="77777777" w:rsidR="003C4AD9" w:rsidRPr="00F03503" w:rsidRDefault="003C4AD9" w:rsidP="001332AB">
      <w:pPr>
        <w:pStyle w:val="MessageBullet"/>
        <w:rPr>
          <w:lang w:val="en-GB"/>
        </w:rPr>
      </w:pPr>
      <w:r w:rsidRPr="00F03503">
        <w:rPr>
          <w:lang w:val="en-GB"/>
        </w:rPr>
        <w:t>semt.022.001.05 - SecuritiesSettlementTransactionAuditTrai</w:t>
      </w:r>
      <w:r w:rsidR="00727A8B" w:rsidRPr="00F03503">
        <w:rPr>
          <w:lang w:val="en-GB"/>
        </w:rPr>
        <w:t>l</w:t>
      </w:r>
      <w:r w:rsidRPr="00F03503">
        <w:rPr>
          <w:lang w:val="en-GB"/>
        </w:rPr>
        <w:t>ReportV05</w:t>
      </w:r>
    </w:p>
    <w:p w14:paraId="2DA608D0" w14:textId="77777777" w:rsidR="003C4AD9" w:rsidRPr="00F03503" w:rsidRDefault="003C4AD9" w:rsidP="0004389E">
      <w:pPr>
        <w:pStyle w:val="Heading3"/>
      </w:pPr>
      <w:bookmarkStart w:id="13" w:name="_Toc240446345"/>
      <w:r w:rsidRPr="00F03503">
        <w:t>Description of the change request:</w:t>
      </w:r>
      <w:bookmarkEnd w:id="13"/>
    </w:p>
    <w:p w14:paraId="55ACDA5E" w14:textId="77777777" w:rsidR="003C4AD9" w:rsidRPr="00F03503" w:rsidRDefault="003C4AD9" w:rsidP="003C4AD9">
      <w:pPr>
        <w:jc w:val="both"/>
      </w:pPr>
      <w:r w:rsidRPr="00F03503">
        <w:t xml:space="preserve">The MT CR-1778 changes stemming from SWIFT release 2022 changes were requested for ISO 15022 MT 548 and MT 537 </w:t>
      </w:r>
      <w:proofErr w:type="gramStart"/>
      <w:r w:rsidRPr="00F03503">
        <w:t>and also</w:t>
      </w:r>
      <w:proofErr w:type="gramEnd"/>
      <w:r w:rsidRPr="00F03503">
        <w:t xml:space="preserve"> in the equivalent ISO 20022 messages, sese.024 and semt.018. </w:t>
      </w:r>
    </w:p>
    <w:p w14:paraId="63423AF0" w14:textId="77777777" w:rsidR="003C4AD9" w:rsidRPr="00F03503" w:rsidRDefault="003C4AD9" w:rsidP="003C4AD9">
      <w:pPr>
        <w:jc w:val="both"/>
      </w:pPr>
      <w:r w:rsidRPr="00F03503">
        <w:t>The semt.022 (Securities Settlement Transaction Audit Trail Report) is a pillar 3 T2S message with no equivalence in ISO 15022. Therefore, the change was not implemented in the semt.022 message. Hence, this ISO CR focuses on changing the T2S semt.022 base message for Maintenance Release 2025 to add a new code ‘PREL’ (Partially Released) to qualifiers ‘PEND’ (pending status) and ‘PENF’ (failing status):</w:t>
      </w:r>
    </w:p>
    <w:p w14:paraId="7EDBED83" w14:textId="77777777" w:rsidR="003C4AD9" w:rsidRPr="00F03503" w:rsidRDefault="003C4AD9" w:rsidP="0001142C">
      <w:pPr>
        <w:pStyle w:val="ListParagraph"/>
        <w:widowControl w:val="0"/>
        <w:numPr>
          <w:ilvl w:val="0"/>
          <w:numId w:val="25"/>
        </w:numPr>
        <w:autoSpaceDE w:val="0"/>
        <w:autoSpaceDN w:val="0"/>
        <w:adjustRightInd w:val="0"/>
        <w:spacing w:before="0"/>
        <w:jc w:val="both"/>
        <w:rPr>
          <w:rFonts w:ascii="Times New Roman" w:hAnsi="Times New Roman"/>
          <w:sz w:val="24"/>
          <w:szCs w:val="24"/>
        </w:rPr>
      </w:pPr>
      <w:r w:rsidRPr="00F03503">
        <w:rPr>
          <w:rFonts w:ascii="Times New Roman" w:hAnsi="Times New Roman"/>
          <w:sz w:val="24"/>
          <w:szCs w:val="24"/>
        </w:rPr>
        <w:t>code ‘PREL’ to be made available as pending reason code:</w:t>
      </w:r>
    </w:p>
    <w:p w14:paraId="5633C31C" w14:textId="77777777" w:rsidR="003C4AD9" w:rsidRPr="00F03503" w:rsidRDefault="003C4AD9" w:rsidP="003C4AD9">
      <w:pPr>
        <w:pStyle w:val="ListParagraph"/>
        <w:widowControl w:val="0"/>
        <w:autoSpaceDE w:val="0"/>
        <w:autoSpaceDN w:val="0"/>
        <w:adjustRightInd w:val="0"/>
        <w:rPr>
          <w:rFonts w:ascii="Times New Roman" w:hAnsi="Times New Roman"/>
          <w:sz w:val="24"/>
          <w:szCs w:val="24"/>
        </w:rPr>
      </w:pPr>
      <w:r w:rsidRPr="00F03503">
        <w:rPr>
          <w:rFonts w:ascii="Times New Roman" w:hAnsi="Times New Roman"/>
          <w:sz w:val="24"/>
          <w:szCs w:val="24"/>
        </w:rPr>
        <w:t>/Document/</w:t>
      </w:r>
      <w:proofErr w:type="spellStart"/>
      <w:r w:rsidRPr="00F03503">
        <w:rPr>
          <w:rFonts w:ascii="Times New Roman" w:hAnsi="Times New Roman"/>
          <w:sz w:val="24"/>
          <w:szCs w:val="24"/>
        </w:rPr>
        <w:t>SctiesSttlmTxAudtTrlRpt</w:t>
      </w:r>
      <w:proofErr w:type="spellEnd"/>
      <w:r w:rsidRPr="00F03503">
        <w:rPr>
          <w:rFonts w:ascii="Times New Roman" w:hAnsi="Times New Roman"/>
          <w:sz w:val="24"/>
          <w:szCs w:val="24"/>
        </w:rPr>
        <w:t>/</w:t>
      </w:r>
      <w:proofErr w:type="spellStart"/>
      <w:r w:rsidRPr="00F03503">
        <w:rPr>
          <w:rFonts w:ascii="Times New Roman" w:hAnsi="Times New Roman"/>
          <w:sz w:val="24"/>
          <w:szCs w:val="24"/>
        </w:rPr>
        <w:t>StsTrl</w:t>
      </w:r>
      <w:proofErr w:type="spellEnd"/>
      <w:r w:rsidRPr="00F03503">
        <w:rPr>
          <w:rFonts w:ascii="Times New Roman" w:hAnsi="Times New Roman"/>
          <w:sz w:val="24"/>
          <w:szCs w:val="24"/>
        </w:rPr>
        <w:t>/</w:t>
      </w:r>
      <w:proofErr w:type="spellStart"/>
      <w:r w:rsidRPr="00F03503">
        <w:rPr>
          <w:rFonts w:ascii="Times New Roman" w:hAnsi="Times New Roman"/>
          <w:sz w:val="24"/>
          <w:szCs w:val="24"/>
        </w:rPr>
        <w:t>SttlmSts</w:t>
      </w:r>
      <w:proofErr w:type="spellEnd"/>
      <w:r w:rsidRPr="00F03503">
        <w:rPr>
          <w:rFonts w:ascii="Times New Roman" w:hAnsi="Times New Roman"/>
          <w:sz w:val="24"/>
          <w:szCs w:val="24"/>
        </w:rPr>
        <w:t>/</w:t>
      </w:r>
      <w:proofErr w:type="spellStart"/>
      <w:r w:rsidRPr="00F03503">
        <w:rPr>
          <w:rFonts w:ascii="Times New Roman" w:hAnsi="Times New Roman"/>
          <w:sz w:val="24"/>
          <w:szCs w:val="24"/>
        </w:rPr>
        <w:t>Pdg</w:t>
      </w:r>
      <w:proofErr w:type="spellEnd"/>
      <w:r w:rsidRPr="00F03503">
        <w:rPr>
          <w:rFonts w:ascii="Times New Roman" w:hAnsi="Times New Roman"/>
          <w:sz w:val="24"/>
          <w:szCs w:val="24"/>
        </w:rPr>
        <w:t>/</w:t>
      </w:r>
      <w:proofErr w:type="spellStart"/>
      <w:r w:rsidRPr="00F03503">
        <w:rPr>
          <w:rFonts w:ascii="Times New Roman" w:hAnsi="Times New Roman"/>
          <w:sz w:val="24"/>
          <w:szCs w:val="24"/>
        </w:rPr>
        <w:t>Rsn</w:t>
      </w:r>
      <w:proofErr w:type="spellEnd"/>
      <w:r w:rsidRPr="00F03503">
        <w:rPr>
          <w:rFonts w:ascii="Times New Roman" w:hAnsi="Times New Roman"/>
          <w:sz w:val="24"/>
          <w:szCs w:val="24"/>
        </w:rPr>
        <w:t>/Cd/Cd</w:t>
      </w:r>
    </w:p>
    <w:p w14:paraId="1AD0E137" w14:textId="77777777" w:rsidR="003C4AD9" w:rsidRPr="00F03503" w:rsidRDefault="003C4AD9" w:rsidP="003C4AD9">
      <w:pPr>
        <w:pStyle w:val="ListParagraph"/>
        <w:widowControl w:val="0"/>
        <w:autoSpaceDE w:val="0"/>
        <w:autoSpaceDN w:val="0"/>
        <w:adjustRightInd w:val="0"/>
        <w:rPr>
          <w:rFonts w:ascii="Times New Roman" w:hAnsi="Times New Roman"/>
          <w:sz w:val="24"/>
          <w:szCs w:val="24"/>
        </w:rPr>
      </w:pPr>
    </w:p>
    <w:p w14:paraId="5A5CBEDD" w14:textId="77777777" w:rsidR="003C4AD9" w:rsidRPr="00F03503" w:rsidRDefault="003C4AD9" w:rsidP="0001142C">
      <w:pPr>
        <w:pStyle w:val="ListParagraph"/>
        <w:widowControl w:val="0"/>
        <w:numPr>
          <w:ilvl w:val="0"/>
          <w:numId w:val="25"/>
        </w:numPr>
        <w:autoSpaceDE w:val="0"/>
        <w:autoSpaceDN w:val="0"/>
        <w:adjustRightInd w:val="0"/>
        <w:spacing w:before="0"/>
        <w:rPr>
          <w:rFonts w:ascii="Times New Roman" w:hAnsi="Times New Roman"/>
          <w:sz w:val="24"/>
          <w:szCs w:val="24"/>
        </w:rPr>
      </w:pPr>
      <w:r w:rsidRPr="00F03503">
        <w:rPr>
          <w:rFonts w:ascii="Times New Roman" w:hAnsi="Times New Roman"/>
          <w:sz w:val="24"/>
          <w:szCs w:val="24"/>
        </w:rPr>
        <w:t>code ‘PREL’ to be made available as failing reason code:</w:t>
      </w:r>
    </w:p>
    <w:p w14:paraId="331313DB" w14:textId="77777777" w:rsidR="003C4AD9" w:rsidRPr="00F03503" w:rsidRDefault="003C4AD9" w:rsidP="003C4AD9">
      <w:pPr>
        <w:pStyle w:val="ListParagraph"/>
        <w:widowControl w:val="0"/>
        <w:autoSpaceDE w:val="0"/>
        <w:autoSpaceDN w:val="0"/>
        <w:adjustRightInd w:val="0"/>
        <w:rPr>
          <w:rFonts w:ascii="Times New Roman" w:hAnsi="Times New Roman"/>
          <w:sz w:val="24"/>
          <w:szCs w:val="24"/>
        </w:rPr>
      </w:pPr>
      <w:r w:rsidRPr="00F03503">
        <w:rPr>
          <w:rFonts w:ascii="Times New Roman" w:hAnsi="Times New Roman"/>
          <w:sz w:val="24"/>
          <w:szCs w:val="24"/>
        </w:rPr>
        <w:t>/Document/</w:t>
      </w:r>
      <w:proofErr w:type="spellStart"/>
      <w:r w:rsidRPr="00F03503">
        <w:rPr>
          <w:rFonts w:ascii="Times New Roman" w:hAnsi="Times New Roman"/>
          <w:sz w:val="24"/>
          <w:szCs w:val="24"/>
        </w:rPr>
        <w:t>SctiesSttlmTxAudtTrlRpt</w:t>
      </w:r>
      <w:proofErr w:type="spellEnd"/>
      <w:r w:rsidRPr="00F03503">
        <w:rPr>
          <w:rFonts w:ascii="Times New Roman" w:hAnsi="Times New Roman"/>
          <w:sz w:val="24"/>
          <w:szCs w:val="24"/>
        </w:rPr>
        <w:t>/</w:t>
      </w:r>
      <w:proofErr w:type="spellStart"/>
      <w:r w:rsidRPr="00F03503">
        <w:rPr>
          <w:rFonts w:ascii="Times New Roman" w:hAnsi="Times New Roman"/>
          <w:sz w:val="24"/>
          <w:szCs w:val="24"/>
        </w:rPr>
        <w:t>StsTrl</w:t>
      </w:r>
      <w:proofErr w:type="spellEnd"/>
      <w:r w:rsidRPr="00F03503">
        <w:rPr>
          <w:rFonts w:ascii="Times New Roman" w:hAnsi="Times New Roman"/>
          <w:sz w:val="24"/>
          <w:szCs w:val="24"/>
        </w:rPr>
        <w:t>/</w:t>
      </w:r>
      <w:proofErr w:type="spellStart"/>
      <w:r w:rsidRPr="00F03503">
        <w:rPr>
          <w:rFonts w:ascii="Times New Roman" w:hAnsi="Times New Roman"/>
          <w:sz w:val="24"/>
          <w:szCs w:val="24"/>
        </w:rPr>
        <w:t>SttlmSts</w:t>
      </w:r>
      <w:proofErr w:type="spellEnd"/>
      <w:r w:rsidRPr="00F03503">
        <w:rPr>
          <w:rFonts w:ascii="Times New Roman" w:hAnsi="Times New Roman"/>
          <w:sz w:val="24"/>
          <w:szCs w:val="24"/>
        </w:rPr>
        <w:t>/</w:t>
      </w:r>
      <w:proofErr w:type="spellStart"/>
      <w:r w:rsidRPr="00F03503">
        <w:rPr>
          <w:rFonts w:ascii="Times New Roman" w:hAnsi="Times New Roman"/>
          <w:sz w:val="24"/>
          <w:szCs w:val="24"/>
        </w:rPr>
        <w:t>Flng</w:t>
      </w:r>
      <w:proofErr w:type="spellEnd"/>
      <w:r w:rsidRPr="00F03503">
        <w:rPr>
          <w:rFonts w:ascii="Times New Roman" w:hAnsi="Times New Roman"/>
          <w:sz w:val="24"/>
          <w:szCs w:val="24"/>
        </w:rPr>
        <w:t>/</w:t>
      </w:r>
      <w:proofErr w:type="spellStart"/>
      <w:r w:rsidRPr="00F03503">
        <w:rPr>
          <w:rFonts w:ascii="Times New Roman" w:hAnsi="Times New Roman"/>
          <w:sz w:val="24"/>
          <w:szCs w:val="24"/>
        </w:rPr>
        <w:t>Rsn</w:t>
      </w:r>
      <w:proofErr w:type="spellEnd"/>
      <w:r w:rsidRPr="00F03503">
        <w:rPr>
          <w:rFonts w:ascii="Times New Roman" w:hAnsi="Times New Roman"/>
          <w:sz w:val="24"/>
          <w:szCs w:val="24"/>
        </w:rPr>
        <w:t>/Cd/Cd</w:t>
      </w:r>
    </w:p>
    <w:p w14:paraId="7DED7DCA" w14:textId="0F5CC9C8" w:rsidR="003C4AD9" w:rsidRPr="00F03503" w:rsidRDefault="00D4748B" w:rsidP="003C4AD9">
      <w:pPr>
        <w:jc w:val="both"/>
        <w:rPr>
          <w:lang w:val="en-GB"/>
        </w:rPr>
      </w:pPr>
      <w:r w:rsidRPr="00F03503">
        <w:rPr>
          <w:noProof/>
          <w:lang w:val="en-GB" w:eastAsia="en-GB"/>
        </w:rPr>
        <w:lastRenderedPageBreak/>
        <w:drawing>
          <wp:inline distT="0" distB="0" distL="0" distR="0" wp14:anchorId="6DF54C7B" wp14:editId="3294BE7F">
            <wp:extent cx="5737860" cy="4251960"/>
            <wp:effectExtent l="19050" t="19050" r="0" b="0"/>
            <wp:docPr id="1"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7860" cy="4251960"/>
                    </a:xfrm>
                    <a:prstGeom prst="rect">
                      <a:avLst/>
                    </a:prstGeom>
                    <a:noFill/>
                    <a:ln w="9525" cmpd="sng">
                      <a:solidFill>
                        <a:srgbClr val="000000"/>
                      </a:solidFill>
                      <a:miter lim="800000"/>
                      <a:headEnd/>
                      <a:tailEnd/>
                    </a:ln>
                    <a:effectLst/>
                  </pic:spPr>
                </pic:pic>
              </a:graphicData>
            </a:graphic>
          </wp:inline>
        </w:drawing>
      </w:r>
    </w:p>
    <w:p w14:paraId="1AFFA84B" w14:textId="77777777" w:rsidR="001332AB" w:rsidRPr="00F03503" w:rsidRDefault="003C4AD9" w:rsidP="0004389E">
      <w:pPr>
        <w:pStyle w:val="Heading3"/>
      </w:pPr>
      <w:bookmarkStart w:id="14" w:name="_Toc240446346"/>
      <w:r w:rsidRPr="00F03503">
        <w:t>Purpose of the change:</w:t>
      </w:r>
      <w:bookmarkEnd w:id="14"/>
    </w:p>
    <w:p w14:paraId="5CE80D1A" w14:textId="77777777" w:rsidR="003C4AD9" w:rsidRPr="00F03503" w:rsidRDefault="003C4AD9" w:rsidP="003C4AD9">
      <w:pPr>
        <w:jc w:val="both"/>
        <w:rPr>
          <w:lang w:val="en-GB"/>
        </w:rPr>
      </w:pPr>
      <w:r w:rsidRPr="00F03503">
        <w:rPr>
          <w:lang w:val="en-GB"/>
        </w:rPr>
        <w:t xml:space="preserve">The proposed change is to add a new reason code ‘PREL’ </w:t>
      </w:r>
      <w:r w:rsidRPr="00F03503">
        <w:t xml:space="preserve">(Partially Released) </w:t>
      </w:r>
      <w:r w:rsidRPr="00F03503">
        <w:rPr>
          <w:lang w:val="en-GB"/>
        </w:rPr>
        <w:t>to the qualifiers ‘PEND’ (pending) and ‘PENF’ (failing) status to advise the partially released status of a specific transaction during its whole life cycle.</w:t>
      </w:r>
    </w:p>
    <w:p w14:paraId="4D4B7FB4" w14:textId="77777777" w:rsidR="003C4AD9" w:rsidRPr="00F03503" w:rsidRDefault="003C4AD9" w:rsidP="003C4AD9">
      <w:pPr>
        <w:autoSpaceDE w:val="0"/>
        <w:autoSpaceDN w:val="0"/>
        <w:rPr>
          <w:sz w:val="22"/>
          <w:lang w:val="en-GB"/>
        </w:rPr>
      </w:pPr>
      <w:r w:rsidRPr="00F03503">
        <w:rPr>
          <w:lang w:val="en-GB"/>
        </w:rPr>
        <w:t>Some institutions (CSD/ICSD or directly connected T2S party) may have to include the partially released status in the history of all the statuses of a specific transaction during its entire life cycle, as is the case for the semt.018 usage.</w:t>
      </w:r>
    </w:p>
    <w:p w14:paraId="646EED63" w14:textId="77777777" w:rsidR="001332AB" w:rsidRPr="00F03503" w:rsidRDefault="003C4AD9" w:rsidP="0004389E">
      <w:pPr>
        <w:pStyle w:val="Heading3"/>
      </w:pPr>
      <w:bookmarkStart w:id="15" w:name="_Toc240446347"/>
      <w:r w:rsidRPr="00F03503">
        <w:t>Urgency of the request:</w:t>
      </w:r>
      <w:bookmarkEnd w:id="15"/>
    </w:p>
    <w:p w14:paraId="0E95D65F" w14:textId="77777777" w:rsidR="003C4AD9" w:rsidRPr="00F03503" w:rsidRDefault="003C4AD9" w:rsidP="003C4AD9">
      <w:pPr>
        <w:jc w:val="both"/>
        <w:rPr>
          <w:lang w:val="en-GB"/>
        </w:rPr>
      </w:pPr>
      <w:r w:rsidRPr="00F03503">
        <w:rPr>
          <w:lang w:val="en-GB"/>
        </w:rPr>
        <w:t>We request the SEG to consider this change request for the next maintenance cycle.</w:t>
      </w:r>
    </w:p>
    <w:p w14:paraId="254DA11A" w14:textId="77777777" w:rsidR="003C4AD9" w:rsidRPr="00F03503" w:rsidRDefault="003C4AD9" w:rsidP="003C4AD9">
      <w:pPr>
        <w:jc w:val="both"/>
        <w:rPr>
          <w:lang w:val="en-GB"/>
        </w:rPr>
      </w:pPr>
      <w:r w:rsidRPr="00F03503">
        <w:rPr>
          <w:lang w:val="en-GB"/>
        </w:rPr>
        <w:t>It may allow the semt.018 and semt.022 usage alignment.</w:t>
      </w:r>
    </w:p>
    <w:p w14:paraId="2E2A2AD4" w14:textId="77777777" w:rsidR="001332AB" w:rsidRPr="00F03503" w:rsidRDefault="003C4AD9" w:rsidP="00447575">
      <w:pPr>
        <w:pStyle w:val="Heading3"/>
      </w:pPr>
      <w:bookmarkStart w:id="16" w:name="_Toc240446348"/>
      <w:r w:rsidRPr="00F03503">
        <w:t>Business examples:</w:t>
      </w:r>
      <w:bookmarkEnd w:id="16"/>
    </w:p>
    <w:p w14:paraId="22B9CC54" w14:textId="77777777" w:rsidR="003C4AD9" w:rsidRPr="00F03503" w:rsidRDefault="003C4AD9" w:rsidP="003C4AD9">
      <w:pPr>
        <w:jc w:val="both"/>
        <w:rPr>
          <w:lang w:val="en-GB"/>
        </w:rPr>
      </w:pPr>
      <w:r w:rsidRPr="00F03503">
        <w:rPr>
          <w:lang w:val="en-GB"/>
        </w:rPr>
        <w:t xml:space="preserve">The Securities Settlement Transaction Audit Trail Report message (semt.022) is sent by T2S to a CSD or a directly connected T2S Party. </w:t>
      </w:r>
    </w:p>
    <w:p w14:paraId="4CE066AA" w14:textId="77777777" w:rsidR="003C4AD9" w:rsidRPr="00F03503" w:rsidRDefault="003C4AD9" w:rsidP="003C4AD9">
      <w:pPr>
        <w:jc w:val="both"/>
        <w:rPr>
          <w:lang w:val="en-GB"/>
        </w:rPr>
      </w:pPr>
      <w:r w:rsidRPr="00F03503">
        <w:rPr>
          <w:lang w:val="en-GB"/>
        </w:rPr>
        <w:t>The report provides historical data on all changes and amendments, including statuses, to a single security Settlement Instruction as identified within the query criteria (either by the party’s instruction reference or by the T2S technical identifier) of the received Securities Transaction Status Query message (sese.021).</w:t>
      </w:r>
    </w:p>
    <w:p w14:paraId="57CF71C8" w14:textId="77777777" w:rsidR="003C4AD9" w:rsidRPr="00F03503" w:rsidRDefault="003C4AD9" w:rsidP="003C4AD9">
      <w:pPr>
        <w:rPr>
          <w:b/>
          <w:i/>
          <w:u w:val="single"/>
          <w:lang w:val="en-GB"/>
        </w:rPr>
      </w:pPr>
      <w:r w:rsidRPr="00F03503">
        <w:rPr>
          <w:b/>
          <w:i/>
          <w:u w:val="single"/>
          <w:lang w:val="en-GB"/>
        </w:rPr>
        <w:t>Communication flow:</w:t>
      </w:r>
    </w:p>
    <w:p w14:paraId="4C4CE052" w14:textId="7480978A" w:rsidR="003C4AD9" w:rsidRPr="00F03503" w:rsidRDefault="00D4748B" w:rsidP="003C4AD9">
      <w:pPr>
        <w:rPr>
          <w:lang w:val="en-GB"/>
        </w:rPr>
      </w:pPr>
      <w:r w:rsidRPr="00F03503">
        <w:rPr>
          <w:noProof/>
          <w:lang w:val="en-GB" w:eastAsia="en-GB"/>
        </w:rPr>
        <w:lastRenderedPageBreak/>
        <w:drawing>
          <wp:inline distT="0" distB="0" distL="0" distR="0" wp14:anchorId="7683EABD" wp14:editId="77AE4B03">
            <wp:extent cx="5753100" cy="1447800"/>
            <wp:effectExtent l="0" t="0" r="0" b="0"/>
            <wp:docPr id="2"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1447800"/>
                    </a:xfrm>
                    <a:prstGeom prst="rect">
                      <a:avLst/>
                    </a:prstGeom>
                    <a:noFill/>
                    <a:ln>
                      <a:noFill/>
                    </a:ln>
                  </pic:spPr>
                </pic:pic>
              </a:graphicData>
            </a:graphic>
          </wp:inline>
        </w:drawing>
      </w:r>
    </w:p>
    <w:p w14:paraId="3C467B63" w14:textId="77777777" w:rsidR="003C4AD9" w:rsidRPr="00F03503" w:rsidRDefault="003C4AD9" w:rsidP="003C4AD9">
      <w:pPr>
        <w:rPr>
          <w:lang w:val="en-GB"/>
        </w:rPr>
      </w:pPr>
    </w:p>
    <w:p w14:paraId="76F85762" w14:textId="77777777" w:rsidR="003C4AD9" w:rsidRPr="00F03503" w:rsidRDefault="003C4AD9" w:rsidP="003C4AD9">
      <w:pPr>
        <w:rPr>
          <w:b/>
          <w:i/>
          <w:u w:val="single"/>
          <w:lang w:val="en-GB"/>
        </w:rPr>
      </w:pPr>
      <w:r w:rsidRPr="00F03503">
        <w:rPr>
          <w:b/>
          <w:i/>
          <w:u w:val="single"/>
          <w:lang w:val="en-GB"/>
        </w:rPr>
        <w:t>semt.022 message example:</w:t>
      </w:r>
    </w:p>
    <w:p w14:paraId="303D4350" w14:textId="10AACF3B" w:rsidR="003C4AD9" w:rsidRPr="00F03503" w:rsidRDefault="00D4748B" w:rsidP="003C4AD9">
      <w:pPr>
        <w:jc w:val="both"/>
        <w:rPr>
          <w:lang w:val="en-GB"/>
        </w:rPr>
      </w:pPr>
      <w:r w:rsidRPr="00F03503">
        <w:rPr>
          <w:noProof/>
          <w:lang w:val="en-GB" w:eastAsia="en-GB"/>
        </w:rPr>
        <w:drawing>
          <wp:inline distT="0" distB="0" distL="0" distR="0" wp14:anchorId="3DD14FC5" wp14:editId="1B3D1066">
            <wp:extent cx="5753100" cy="4335780"/>
            <wp:effectExtent l="19050" t="19050" r="0" b="7620"/>
            <wp:docPr id="3"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4335780"/>
                    </a:xfrm>
                    <a:prstGeom prst="rect">
                      <a:avLst/>
                    </a:prstGeom>
                    <a:noFill/>
                    <a:ln w="9525" cmpd="sng">
                      <a:solidFill>
                        <a:srgbClr val="000000"/>
                      </a:solidFill>
                      <a:miter lim="800000"/>
                      <a:headEnd/>
                      <a:tailEnd/>
                    </a:ln>
                    <a:effectLst/>
                  </pic:spPr>
                </pic:pic>
              </a:graphicData>
            </a:graphic>
          </wp:inline>
        </w:drawing>
      </w:r>
    </w:p>
    <w:p w14:paraId="394C1F84" w14:textId="77777777" w:rsidR="003C4AD9" w:rsidRPr="00F03503" w:rsidRDefault="003C4AD9" w:rsidP="003C4AD9">
      <w:pPr>
        <w:jc w:val="both"/>
        <w:rPr>
          <w:lang w:val="en-GB"/>
        </w:rPr>
      </w:pPr>
      <w:r w:rsidRPr="00F03503">
        <w:rPr>
          <w:lang w:val="en-GB"/>
        </w:rPr>
        <w:t>In this example, T2S sends a Securities Settlement Transaction Audit Trail Report as requested by the T2S Party using the message Securities Transaction Status Query regarding a Settlement Instruction with an account owner transaction id with a value of ‘123456’. The transaction as reported has been:</w:t>
      </w:r>
    </w:p>
    <w:p w14:paraId="3861E16C" w14:textId="77777777" w:rsidR="003C4AD9" w:rsidRPr="00F03503" w:rsidRDefault="003C4AD9" w:rsidP="0001142C">
      <w:pPr>
        <w:pStyle w:val="ListParagraph"/>
        <w:numPr>
          <w:ilvl w:val="0"/>
          <w:numId w:val="26"/>
        </w:numPr>
        <w:spacing w:before="0"/>
        <w:jc w:val="both"/>
        <w:rPr>
          <w:rFonts w:ascii="Times New Roman" w:hAnsi="Times New Roman"/>
          <w:sz w:val="24"/>
          <w:szCs w:val="24"/>
        </w:rPr>
      </w:pPr>
      <w:r w:rsidRPr="00F03503">
        <w:rPr>
          <w:rFonts w:ascii="Times New Roman" w:hAnsi="Times New Roman"/>
          <w:sz w:val="24"/>
          <w:szCs w:val="24"/>
        </w:rPr>
        <w:t>accepted (</w:t>
      </w:r>
      <w:proofErr w:type="spellStart"/>
      <w:r w:rsidRPr="00F03503">
        <w:rPr>
          <w:rFonts w:ascii="Times New Roman" w:hAnsi="Times New Roman"/>
          <w:sz w:val="24"/>
          <w:szCs w:val="24"/>
        </w:rPr>
        <w:t>AckAccptd</w:t>
      </w:r>
      <w:proofErr w:type="spellEnd"/>
      <w:r w:rsidRPr="00F03503">
        <w:rPr>
          <w:rFonts w:ascii="Times New Roman" w:hAnsi="Times New Roman"/>
          <w:sz w:val="24"/>
          <w:szCs w:val="24"/>
        </w:rPr>
        <w:t>)</w:t>
      </w:r>
    </w:p>
    <w:p w14:paraId="1E11B73D" w14:textId="77777777" w:rsidR="003C4AD9" w:rsidRPr="00F03503" w:rsidRDefault="003C4AD9" w:rsidP="0001142C">
      <w:pPr>
        <w:pStyle w:val="ListParagraph"/>
        <w:numPr>
          <w:ilvl w:val="0"/>
          <w:numId w:val="26"/>
        </w:numPr>
        <w:spacing w:before="0"/>
        <w:jc w:val="both"/>
        <w:rPr>
          <w:rFonts w:ascii="Times New Roman" w:hAnsi="Times New Roman"/>
          <w:sz w:val="24"/>
          <w:szCs w:val="24"/>
        </w:rPr>
      </w:pPr>
      <w:r w:rsidRPr="00F03503">
        <w:rPr>
          <w:rFonts w:ascii="Times New Roman" w:hAnsi="Times New Roman"/>
          <w:sz w:val="24"/>
          <w:szCs w:val="24"/>
        </w:rPr>
        <w:t>matched (</w:t>
      </w:r>
      <w:proofErr w:type="spellStart"/>
      <w:r w:rsidRPr="00F03503">
        <w:rPr>
          <w:rFonts w:ascii="Times New Roman" w:hAnsi="Times New Roman"/>
          <w:sz w:val="24"/>
          <w:szCs w:val="24"/>
        </w:rPr>
        <w:t>Mtchd</w:t>
      </w:r>
      <w:proofErr w:type="spellEnd"/>
      <w:r w:rsidRPr="00F03503">
        <w:rPr>
          <w:rFonts w:ascii="Times New Roman" w:hAnsi="Times New Roman"/>
          <w:sz w:val="24"/>
          <w:szCs w:val="24"/>
        </w:rPr>
        <w:t>)</w:t>
      </w:r>
    </w:p>
    <w:p w14:paraId="28AF722F" w14:textId="77777777" w:rsidR="003C4AD9" w:rsidRPr="00F03503" w:rsidRDefault="003C4AD9" w:rsidP="0001142C">
      <w:pPr>
        <w:pStyle w:val="ListParagraph"/>
        <w:numPr>
          <w:ilvl w:val="0"/>
          <w:numId w:val="26"/>
        </w:numPr>
        <w:spacing w:before="0"/>
        <w:jc w:val="both"/>
        <w:rPr>
          <w:rFonts w:ascii="Times New Roman" w:hAnsi="Times New Roman"/>
          <w:sz w:val="24"/>
          <w:szCs w:val="24"/>
        </w:rPr>
      </w:pPr>
      <w:r w:rsidRPr="00F03503">
        <w:rPr>
          <w:rFonts w:ascii="Times New Roman" w:hAnsi="Times New Roman"/>
          <w:sz w:val="24"/>
          <w:szCs w:val="24"/>
        </w:rPr>
        <w:t>on hold (PREA)</w:t>
      </w:r>
    </w:p>
    <w:p w14:paraId="6DBC3270" w14:textId="77777777" w:rsidR="003C4AD9" w:rsidRPr="00F03503" w:rsidRDefault="003C4AD9" w:rsidP="0001142C">
      <w:pPr>
        <w:pStyle w:val="ListParagraph"/>
        <w:numPr>
          <w:ilvl w:val="0"/>
          <w:numId w:val="26"/>
        </w:numPr>
        <w:spacing w:before="0"/>
        <w:jc w:val="both"/>
        <w:rPr>
          <w:rFonts w:ascii="Times New Roman" w:hAnsi="Times New Roman"/>
          <w:sz w:val="24"/>
          <w:szCs w:val="24"/>
        </w:rPr>
      </w:pPr>
      <w:r w:rsidRPr="00F03503">
        <w:rPr>
          <w:rFonts w:ascii="Times New Roman" w:hAnsi="Times New Roman"/>
          <w:sz w:val="24"/>
          <w:szCs w:val="24"/>
        </w:rPr>
        <w:t>partially released (PREL)</w:t>
      </w:r>
    </w:p>
    <w:p w14:paraId="67E7E9D2" w14:textId="77777777" w:rsidR="003C4AD9" w:rsidRPr="00F03503" w:rsidRDefault="003C4AD9" w:rsidP="003C4AD9">
      <w:pPr>
        <w:spacing w:before="0"/>
        <w:jc w:val="both"/>
        <w:rPr>
          <w:szCs w:val="24"/>
          <w:lang w:val="en-GB"/>
        </w:rPr>
      </w:pPr>
    </w:p>
    <w:p w14:paraId="73EFEA8B" w14:textId="77777777" w:rsidR="00CA3D31" w:rsidRPr="00F03503" w:rsidRDefault="00CA3D31" w:rsidP="003C4AD9">
      <w:pPr>
        <w:spacing w:before="0"/>
        <w:jc w:val="both"/>
        <w:rPr>
          <w:szCs w:val="24"/>
          <w:lang w:val="en-GB"/>
        </w:rPr>
      </w:pPr>
    </w:p>
    <w:p w14:paraId="5AE50C09" w14:textId="77777777" w:rsidR="00B80343" w:rsidRPr="00F03503" w:rsidRDefault="00B80343" w:rsidP="003C4AD9">
      <w:pPr>
        <w:spacing w:before="0"/>
        <w:jc w:val="both"/>
        <w:rPr>
          <w:szCs w:val="24"/>
          <w:lang w:val="en-GB"/>
        </w:rPr>
      </w:pPr>
    </w:p>
    <w:p w14:paraId="7AE7A404" w14:textId="77777777" w:rsidR="00B80343" w:rsidRPr="00F03503" w:rsidRDefault="00B80343" w:rsidP="003C4AD9">
      <w:pPr>
        <w:spacing w:before="0"/>
        <w:jc w:val="both"/>
        <w:rPr>
          <w:szCs w:val="24"/>
          <w:lang w:val="en-GB"/>
        </w:rPr>
      </w:pPr>
    </w:p>
    <w:p w14:paraId="679D6BAA" w14:textId="77777777" w:rsidR="00CA3D31" w:rsidRPr="00F03503" w:rsidRDefault="00CA3D31" w:rsidP="0059437D">
      <w:pPr>
        <w:pStyle w:val="Heading3"/>
      </w:pPr>
      <w:bookmarkStart w:id="17" w:name="_Toc240446349"/>
      <w:r w:rsidRPr="00F03503">
        <w:lastRenderedPageBreak/>
        <w:t>Meetings minutes:</w:t>
      </w:r>
      <w:bookmarkEnd w:id="17"/>
    </w:p>
    <w:p w14:paraId="359ACA59" w14:textId="77777777" w:rsidR="00CA3D31" w:rsidRPr="00F03503" w:rsidRDefault="00CA3D31" w:rsidP="003C4AD9">
      <w:pPr>
        <w:spacing w:before="0"/>
        <w:jc w:val="both"/>
        <w:rPr>
          <w:szCs w:val="24"/>
        </w:rPr>
      </w:pPr>
    </w:p>
    <w:p w14:paraId="7AC63F8F" w14:textId="19EBA170" w:rsidR="00B80343" w:rsidRPr="00F03503" w:rsidRDefault="00203EAC" w:rsidP="00B80343">
      <w:pPr>
        <w:spacing w:before="0"/>
        <w:jc w:val="both"/>
        <w:rPr>
          <w:szCs w:val="24"/>
        </w:rPr>
      </w:pPr>
      <w:r w:rsidRPr="00F03503">
        <w:rPr>
          <w:b/>
          <w:bCs/>
          <w:szCs w:val="24"/>
        </w:rPr>
        <w:t>Maintenance 2026/2027</w:t>
      </w:r>
      <w:r w:rsidR="00130161" w:rsidRPr="00F03503">
        <w:rPr>
          <w:b/>
          <w:bCs/>
          <w:szCs w:val="24"/>
        </w:rPr>
        <w:t>:</w:t>
      </w:r>
      <w:r w:rsidR="00130161" w:rsidRPr="00F03503">
        <w:rPr>
          <w:szCs w:val="24"/>
        </w:rPr>
        <w:t xml:space="preserve"> </w:t>
      </w:r>
      <w:r w:rsidR="00B80343" w:rsidRPr="00F03503">
        <w:rPr>
          <w:szCs w:val="24"/>
        </w:rPr>
        <w:t>Originally raised because codes added elsewhere (e.g. semt.017 / securities management reporting flows) appeared to be missing in semt.022. During the discussion, the group checked the latest versions and confirmed the codes had already been implemented as part of the 2025 release. Initial confusion came from the CR being resubmitted although</w:t>
      </w:r>
    </w:p>
    <w:p w14:paraId="756EC5B7" w14:textId="77777777" w:rsidR="00CA3D31" w:rsidRPr="00F03503" w:rsidRDefault="00CA3D31" w:rsidP="003C4AD9">
      <w:pPr>
        <w:spacing w:before="0"/>
        <w:jc w:val="both"/>
        <w:rPr>
          <w:szCs w:val="24"/>
        </w:rPr>
      </w:pPr>
    </w:p>
    <w:p w14:paraId="12B5322C" w14:textId="77777777" w:rsidR="00B80343" w:rsidRPr="00F03503" w:rsidRDefault="00B80343" w:rsidP="00B80343">
      <w:pPr>
        <w:spacing w:before="0"/>
        <w:jc w:val="both"/>
        <w:rPr>
          <w:b/>
          <w:bCs/>
          <w:szCs w:val="24"/>
        </w:rPr>
      </w:pPr>
      <w:r w:rsidRPr="00F03503">
        <w:rPr>
          <w:b/>
          <w:bCs/>
          <w:szCs w:val="24"/>
        </w:rPr>
        <w:t>Already implemented (SR 2025). No further action.</w:t>
      </w:r>
    </w:p>
    <w:p w14:paraId="421B7DBD" w14:textId="77777777" w:rsidR="00B80343" w:rsidRPr="00F03503" w:rsidRDefault="00B80343" w:rsidP="003C4AD9">
      <w:pPr>
        <w:spacing w:before="0"/>
        <w:jc w:val="both"/>
        <w:rPr>
          <w:szCs w:val="24"/>
        </w:rPr>
      </w:pPr>
    </w:p>
    <w:p w14:paraId="4702164C" w14:textId="77777777" w:rsidR="001332AB" w:rsidRPr="00F03503" w:rsidRDefault="003C4AD9" w:rsidP="0004389E">
      <w:pPr>
        <w:pStyle w:val="Heading3"/>
      </w:pPr>
      <w:bookmarkStart w:id="18" w:name="_Toc240446350"/>
      <w:r w:rsidRPr="00F03503">
        <w:t>SEG/TSG recommendation:</w:t>
      </w:r>
      <w:bookmarkEnd w:id="18"/>
    </w:p>
    <w:p w14:paraId="361E48DD" w14:textId="77777777" w:rsidR="003C4AD9" w:rsidRPr="00F03503" w:rsidRDefault="003C4AD9" w:rsidP="003C4AD9">
      <w:pPr>
        <w:rPr>
          <w:i/>
          <w:szCs w:val="24"/>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3C4AD9" w:rsidRPr="00F03503" w14:paraId="0B44B3A3" w14:textId="77777777" w:rsidTr="00496B5B">
        <w:trPr>
          <w:gridAfter w:val="3"/>
          <w:wAfter w:w="5623" w:type="dxa"/>
        </w:trPr>
        <w:tc>
          <w:tcPr>
            <w:tcW w:w="1242" w:type="dxa"/>
            <w:gridSpan w:val="2"/>
            <w:tcBorders>
              <w:top w:val="single" w:sz="4" w:space="0" w:color="auto"/>
              <w:left w:val="single" w:sz="4" w:space="0" w:color="auto"/>
              <w:bottom w:val="single" w:sz="4" w:space="0" w:color="auto"/>
              <w:right w:val="single" w:sz="4" w:space="0" w:color="auto"/>
            </w:tcBorders>
            <w:hideMark/>
          </w:tcPr>
          <w:p w14:paraId="42DE054D" w14:textId="77777777" w:rsidR="003C4AD9" w:rsidRPr="00F03503" w:rsidRDefault="003C4AD9" w:rsidP="00496B5B">
            <w:pPr>
              <w:rPr>
                <w:b/>
                <w:szCs w:val="24"/>
                <w:lang w:val="en-GB"/>
              </w:rPr>
            </w:pPr>
            <w:r w:rsidRPr="00F03503">
              <w:rPr>
                <w:b/>
                <w:szCs w:val="24"/>
                <w:lang w:val="en-GB"/>
              </w:rPr>
              <w:t>Consider</w:t>
            </w:r>
          </w:p>
        </w:tc>
        <w:tc>
          <w:tcPr>
            <w:tcW w:w="567" w:type="dxa"/>
            <w:tcBorders>
              <w:top w:val="single" w:sz="4" w:space="0" w:color="auto"/>
              <w:left w:val="single" w:sz="4" w:space="0" w:color="auto"/>
              <w:bottom w:val="single" w:sz="4" w:space="0" w:color="auto"/>
              <w:right w:val="single" w:sz="4" w:space="0" w:color="auto"/>
            </w:tcBorders>
          </w:tcPr>
          <w:p w14:paraId="5A7E2B98" w14:textId="77777777" w:rsidR="003C4AD9" w:rsidRPr="00F03503" w:rsidRDefault="001332AB" w:rsidP="00496B5B">
            <w:pPr>
              <w:rPr>
                <w:b/>
                <w:bCs/>
                <w:color w:val="FF0000"/>
                <w:szCs w:val="24"/>
                <w:lang w:val="en-GB"/>
              </w:rPr>
            </w:pPr>
            <w:r w:rsidRPr="00F03503">
              <w:rPr>
                <w:b/>
                <w:bCs/>
                <w:color w:val="FF0000"/>
                <w:szCs w:val="24"/>
                <w:lang w:val="en-GB"/>
              </w:rPr>
              <w:t>X</w:t>
            </w:r>
          </w:p>
        </w:tc>
        <w:tc>
          <w:tcPr>
            <w:tcW w:w="1701" w:type="dxa"/>
            <w:tcBorders>
              <w:top w:val="single" w:sz="4" w:space="0" w:color="auto"/>
              <w:left w:val="single" w:sz="4" w:space="0" w:color="auto"/>
              <w:bottom w:val="single" w:sz="4" w:space="0" w:color="auto"/>
              <w:right w:val="single" w:sz="4" w:space="0" w:color="auto"/>
            </w:tcBorders>
            <w:hideMark/>
          </w:tcPr>
          <w:p w14:paraId="355B5124" w14:textId="77777777" w:rsidR="003C4AD9" w:rsidRPr="00F03503" w:rsidRDefault="003C4AD9" w:rsidP="00496B5B">
            <w:pPr>
              <w:rPr>
                <w:b/>
                <w:szCs w:val="24"/>
                <w:lang w:val="en-GB"/>
              </w:rPr>
            </w:pPr>
            <w:r w:rsidRPr="00F03503">
              <w:rPr>
                <w:b/>
                <w:szCs w:val="24"/>
                <w:lang w:val="en-GB"/>
              </w:rPr>
              <w:t>Timing</w:t>
            </w:r>
          </w:p>
        </w:tc>
      </w:tr>
      <w:tr w:rsidR="003C4AD9" w:rsidRPr="00F03503" w14:paraId="600E9CED" w14:textId="77777777" w:rsidTr="00496B5B">
        <w:trPr>
          <w:gridBefore w:val="1"/>
          <w:gridAfter w:val="1"/>
          <w:wBefore w:w="1059" w:type="dxa"/>
          <w:wAfter w:w="945" w:type="dxa"/>
          <w:trHeight w:val="501"/>
        </w:trPr>
        <w:tc>
          <w:tcPr>
            <w:tcW w:w="750" w:type="dxa"/>
            <w:gridSpan w:val="2"/>
            <w:tcBorders>
              <w:top w:val="single" w:sz="4" w:space="0" w:color="auto"/>
              <w:left w:val="nil"/>
              <w:bottom w:val="nil"/>
              <w:right w:val="single" w:sz="4" w:space="0" w:color="auto"/>
            </w:tcBorders>
          </w:tcPr>
          <w:p w14:paraId="65AC3AB8" w14:textId="77777777" w:rsidR="003C4AD9" w:rsidRPr="00F03503" w:rsidRDefault="003C4AD9" w:rsidP="00496B5B">
            <w:pPr>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1B55A220" w14:textId="77777777" w:rsidR="003C4AD9" w:rsidRPr="00F03503" w:rsidRDefault="003C4AD9" w:rsidP="00496B5B">
            <w:pPr>
              <w:spacing w:before="0"/>
              <w:rPr>
                <w:szCs w:val="24"/>
                <w:lang w:val="en-GB"/>
              </w:rPr>
            </w:pPr>
            <w:r w:rsidRPr="00F03503">
              <w:rPr>
                <w:szCs w:val="24"/>
                <w:lang w:val="en-GB"/>
              </w:rPr>
              <w:t xml:space="preserve">- </w:t>
            </w:r>
            <w:r w:rsidRPr="00F03503">
              <w:rPr>
                <w:b/>
                <w:szCs w:val="24"/>
                <w:lang w:val="en-GB"/>
              </w:rPr>
              <w:t>Next yearly cycle: 2024/2025</w:t>
            </w:r>
          </w:p>
          <w:p w14:paraId="3F397413" w14:textId="77777777" w:rsidR="003C4AD9" w:rsidRPr="00F03503" w:rsidRDefault="003C4AD9" w:rsidP="00496B5B">
            <w:pPr>
              <w:spacing w:before="0"/>
              <w:rPr>
                <w:szCs w:val="24"/>
                <w:lang w:val="en-GB"/>
              </w:rPr>
            </w:pPr>
            <w:r w:rsidRPr="00F03503">
              <w:rPr>
                <w:szCs w:val="24"/>
                <w:lang w:val="en-GB"/>
              </w:rPr>
              <w:t>(the change will be considered for implementation in the yearly maintenance cycle which starts in 2024 and completes with the publication of new message versions in the spring of 2025)</w:t>
            </w:r>
          </w:p>
        </w:tc>
        <w:tc>
          <w:tcPr>
            <w:tcW w:w="425" w:type="dxa"/>
            <w:tcBorders>
              <w:top w:val="single" w:sz="4" w:space="0" w:color="auto"/>
              <w:left w:val="single" w:sz="4" w:space="0" w:color="auto"/>
              <w:bottom w:val="single" w:sz="4" w:space="0" w:color="auto"/>
              <w:right w:val="single" w:sz="4" w:space="0" w:color="auto"/>
            </w:tcBorders>
            <w:hideMark/>
          </w:tcPr>
          <w:p w14:paraId="1A26DD90" w14:textId="77777777" w:rsidR="003C4AD9" w:rsidRPr="00F03503" w:rsidRDefault="003C4AD9" w:rsidP="00496B5B">
            <w:pPr>
              <w:spacing w:before="0"/>
              <w:jc w:val="both"/>
              <w:rPr>
                <w:color w:val="FF0000"/>
                <w:szCs w:val="24"/>
                <w:lang w:val="en-GB"/>
              </w:rPr>
            </w:pPr>
            <w:r w:rsidRPr="00F03503">
              <w:rPr>
                <w:color w:val="FF0000"/>
                <w:szCs w:val="24"/>
                <w:lang w:val="en-GB"/>
              </w:rPr>
              <w:t>X</w:t>
            </w:r>
          </w:p>
        </w:tc>
      </w:tr>
      <w:tr w:rsidR="003C4AD9" w:rsidRPr="00F03503" w14:paraId="012EAEEF" w14:textId="77777777" w:rsidTr="00496B5B">
        <w:trPr>
          <w:gridBefore w:val="1"/>
          <w:gridAfter w:val="1"/>
          <w:wBefore w:w="1059" w:type="dxa"/>
          <w:wAfter w:w="945" w:type="dxa"/>
          <w:trHeight w:val="501"/>
        </w:trPr>
        <w:tc>
          <w:tcPr>
            <w:tcW w:w="750" w:type="dxa"/>
            <w:gridSpan w:val="2"/>
            <w:tcBorders>
              <w:top w:val="nil"/>
              <w:left w:val="nil"/>
              <w:bottom w:val="nil"/>
              <w:right w:val="single" w:sz="4" w:space="0" w:color="auto"/>
            </w:tcBorders>
          </w:tcPr>
          <w:p w14:paraId="2BA7121B"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436E5FC3"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At the occasion of the next maintenance of the messages</w:t>
            </w:r>
          </w:p>
          <w:p w14:paraId="7C5CA064" w14:textId="77777777" w:rsidR="003C4AD9" w:rsidRPr="00F03503" w:rsidRDefault="003C4AD9" w:rsidP="00496B5B">
            <w:pPr>
              <w:spacing w:before="0"/>
              <w:rPr>
                <w:szCs w:val="24"/>
                <w:lang w:val="en-GB"/>
              </w:rPr>
            </w:pPr>
            <w:r w:rsidRPr="00F03503">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Borders>
              <w:top w:val="single" w:sz="4" w:space="0" w:color="auto"/>
              <w:left w:val="single" w:sz="4" w:space="0" w:color="auto"/>
              <w:bottom w:val="single" w:sz="4" w:space="0" w:color="auto"/>
              <w:right w:val="single" w:sz="4" w:space="0" w:color="auto"/>
            </w:tcBorders>
          </w:tcPr>
          <w:p w14:paraId="08821365" w14:textId="77777777" w:rsidR="003C4AD9" w:rsidRPr="00F03503" w:rsidRDefault="003C4AD9" w:rsidP="00496B5B">
            <w:pPr>
              <w:spacing w:before="0"/>
              <w:jc w:val="center"/>
              <w:rPr>
                <w:color w:val="FF0000"/>
                <w:szCs w:val="24"/>
                <w:lang w:val="en-GB"/>
              </w:rPr>
            </w:pPr>
          </w:p>
        </w:tc>
      </w:tr>
      <w:tr w:rsidR="003C4AD9" w:rsidRPr="00F03503" w14:paraId="743B6386" w14:textId="77777777" w:rsidTr="00496B5B">
        <w:trPr>
          <w:gridBefore w:val="1"/>
          <w:wBefore w:w="1059" w:type="dxa"/>
          <w:trHeight w:val="511"/>
        </w:trPr>
        <w:tc>
          <w:tcPr>
            <w:tcW w:w="750" w:type="dxa"/>
            <w:gridSpan w:val="2"/>
            <w:tcBorders>
              <w:top w:val="nil"/>
              <w:left w:val="nil"/>
              <w:bottom w:val="nil"/>
              <w:right w:val="single" w:sz="4" w:space="0" w:color="auto"/>
            </w:tcBorders>
          </w:tcPr>
          <w:p w14:paraId="76F9C4DD"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67023B69"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Urgent unscheduled</w:t>
            </w:r>
          </w:p>
          <w:p w14:paraId="5BAE0A87" w14:textId="77777777" w:rsidR="003C4AD9" w:rsidRPr="00F03503" w:rsidRDefault="003C4AD9" w:rsidP="00496B5B">
            <w:pPr>
              <w:spacing w:before="0"/>
              <w:rPr>
                <w:szCs w:val="24"/>
                <w:lang w:val="en-GB"/>
              </w:rPr>
            </w:pPr>
            <w:r w:rsidRPr="00F03503">
              <w:rPr>
                <w:szCs w:val="24"/>
                <w:lang w:val="en-GB"/>
              </w:rPr>
              <w:t>(the change justifies an urgent implementation outside of the normal yearly cycle)</w:t>
            </w:r>
          </w:p>
        </w:tc>
        <w:tc>
          <w:tcPr>
            <w:tcW w:w="425" w:type="dxa"/>
            <w:tcBorders>
              <w:top w:val="single" w:sz="4" w:space="0" w:color="auto"/>
              <w:left w:val="single" w:sz="4" w:space="0" w:color="auto"/>
              <w:bottom w:val="single" w:sz="4" w:space="0" w:color="auto"/>
              <w:right w:val="single" w:sz="4" w:space="0" w:color="auto"/>
            </w:tcBorders>
          </w:tcPr>
          <w:p w14:paraId="3ED6BFA6" w14:textId="77777777" w:rsidR="003C4AD9" w:rsidRPr="00F03503" w:rsidRDefault="003C4AD9" w:rsidP="00496B5B">
            <w:pPr>
              <w:jc w:val="center"/>
              <w:rPr>
                <w:color w:val="FF0000"/>
                <w:szCs w:val="24"/>
                <w:lang w:val="en-GB"/>
              </w:rPr>
            </w:pPr>
          </w:p>
        </w:tc>
        <w:tc>
          <w:tcPr>
            <w:tcW w:w="945" w:type="dxa"/>
            <w:tcBorders>
              <w:top w:val="nil"/>
              <w:left w:val="single" w:sz="4" w:space="0" w:color="auto"/>
              <w:bottom w:val="nil"/>
              <w:right w:val="nil"/>
            </w:tcBorders>
          </w:tcPr>
          <w:p w14:paraId="4F831EA4" w14:textId="77777777" w:rsidR="003C4AD9" w:rsidRPr="00F03503" w:rsidRDefault="003C4AD9" w:rsidP="00496B5B">
            <w:pPr>
              <w:ind w:left="360"/>
              <w:jc w:val="both"/>
              <w:rPr>
                <w:szCs w:val="24"/>
                <w:lang w:val="en-GB"/>
              </w:rPr>
            </w:pPr>
          </w:p>
        </w:tc>
      </w:tr>
      <w:tr w:rsidR="003C4AD9" w:rsidRPr="00F03503" w14:paraId="3873443A" w14:textId="77777777" w:rsidTr="00496B5B">
        <w:trPr>
          <w:gridBefore w:val="1"/>
          <w:wBefore w:w="1059" w:type="dxa"/>
          <w:trHeight w:val="511"/>
        </w:trPr>
        <w:tc>
          <w:tcPr>
            <w:tcW w:w="750" w:type="dxa"/>
            <w:gridSpan w:val="2"/>
            <w:tcBorders>
              <w:top w:val="nil"/>
              <w:left w:val="nil"/>
              <w:bottom w:val="nil"/>
              <w:right w:val="single" w:sz="4" w:space="0" w:color="auto"/>
            </w:tcBorders>
          </w:tcPr>
          <w:p w14:paraId="256605BD" w14:textId="77777777" w:rsidR="003C4AD9" w:rsidRPr="00F03503" w:rsidRDefault="003C4AD9" w:rsidP="00496B5B">
            <w:pPr>
              <w:spacing w:before="0"/>
              <w:rPr>
                <w:szCs w:val="24"/>
                <w:lang w:val="en-GB"/>
              </w:rPr>
            </w:pPr>
          </w:p>
        </w:tc>
        <w:tc>
          <w:tcPr>
            <w:tcW w:w="6379" w:type="dxa"/>
            <w:gridSpan w:val="3"/>
            <w:tcBorders>
              <w:top w:val="single" w:sz="4" w:space="0" w:color="auto"/>
              <w:left w:val="single" w:sz="4" w:space="0" w:color="auto"/>
              <w:bottom w:val="single" w:sz="4" w:space="0" w:color="auto"/>
              <w:right w:val="single" w:sz="4" w:space="0" w:color="auto"/>
            </w:tcBorders>
            <w:hideMark/>
          </w:tcPr>
          <w:p w14:paraId="55F6F974" w14:textId="77777777" w:rsidR="003C4AD9" w:rsidRPr="00F03503" w:rsidRDefault="003C4AD9" w:rsidP="00496B5B">
            <w:pPr>
              <w:rPr>
                <w:color w:val="FF0000"/>
                <w:szCs w:val="24"/>
                <w:lang w:val="en-GB"/>
              </w:rPr>
            </w:pPr>
            <w:r w:rsidRPr="00F03503">
              <w:rPr>
                <w:szCs w:val="24"/>
                <w:lang w:val="en-GB"/>
              </w:rPr>
              <w:t xml:space="preserve">- </w:t>
            </w:r>
            <w:r w:rsidRPr="00F03503">
              <w:rPr>
                <w:b/>
                <w:szCs w:val="24"/>
                <w:lang w:val="en-GB"/>
              </w:rPr>
              <w:t>Other timing:</w:t>
            </w:r>
          </w:p>
        </w:tc>
        <w:tc>
          <w:tcPr>
            <w:tcW w:w="945" w:type="dxa"/>
            <w:tcBorders>
              <w:top w:val="nil"/>
              <w:left w:val="single" w:sz="4" w:space="0" w:color="auto"/>
              <w:bottom w:val="nil"/>
              <w:right w:val="nil"/>
            </w:tcBorders>
          </w:tcPr>
          <w:p w14:paraId="7ECCB027" w14:textId="77777777" w:rsidR="003C4AD9" w:rsidRPr="00F03503" w:rsidRDefault="003C4AD9" w:rsidP="00496B5B">
            <w:pPr>
              <w:ind w:left="360"/>
              <w:jc w:val="both"/>
              <w:rPr>
                <w:szCs w:val="24"/>
                <w:lang w:val="en-GB"/>
              </w:rPr>
            </w:pPr>
          </w:p>
          <w:p w14:paraId="0D8EC048" w14:textId="77777777" w:rsidR="003C4AD9" w:rsidRPr="00F03503" w:rsidRDefault="003C4AD9" w:rsidP="00496B5B">
            <w:pPr>
              <w:ind w:left="360"/>
              <w:jc w:val="both"/>
              <w:rPr>
                <w:szCs w:val="24"/>
                <w:lang w:val="en-GB"/>
              </w:rPr>
            </w:pPr>
          </w:p>
        </w:tc>
      </w:tr>
    </w:tbl>
    <w:p w14:paraId="390D3625" w14:textId="77777777" w:rsidR="003C4AD9" w:rsidRPr="00F03503" w:rsidRDefault="003C4AD9" w:rsidP="003C4AD9">
      <w:pPr>
        <w:rPr>
          <w:szCs w:val="24"/>
          <w:lang w:val="en-GB"/>
        </w:rPr>
      </w:pPr>
      <w:r w:rsidRPr="00F03503">
        <w:rPr>
          <w:szCs w:val="24"/>
          <w:lang w:val="en-GB"/>
        </w:rPr>
        <w:t>Comments:</w:t>
      </w:r>
    </w:p>
    <w:p w14:paraId="4AE2F172"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3C4AD9" w:rsidRPr="00F03503" w14:paraId="2A91FBD3" w14:textId="77777777" w:rsidTr="00496B5B">
        <w:tc>
          <w:tcPr>
            <w:tcW w:w="1242" w:type="dxa"/>
          </w:tcPr>
          <w:p w14:paraId="7F55919B" w14:textId="77777777" w:rsidR="003C4AD9" w:rsidRPr="00F03503" w:rsidRDefault="003C4AD9" w:rsidP="00496B5B">
            <w:pPr>
              <w:rPr>
                <w:b/>
                <w:szCs w:val="24"/>
                <w:lang w:val="en-GB"/>
              </w:rPr>
            </w:pPr>
            <w:r w:rsidRPr="00F03503">
              <w:rPr>
                <w:b/>
                <w:szCs w:val="24"/>
                <w:lang w:val="en-GB"/>
              </w:rPr>
              <w:t>Reject</w:t>
            </w:r>
          </w:p>
        </w:tc>
        <w:tc>
          <w:tcPr>
            <w:tcW w:w="567" w:type="dxa"/>
          </w:tcPr>
          <w:p w14:paraId="10BFD66E" w14:textId="77777777" w:rsidR="003C4AD9" w:rsidRPr="00F03503" w:rsidRDefault="003C4AD9" w:rsidP="00496B5B">
            <w:pPr>
              <w:rPr>
                <w:color w:val="FF0000"/>
                <w:szCs w:val="24"/>
                <w:lang w:val="en-GB"/>
              </w:rPr>
            </w:pPr>
          </w:p>
        </w:tc>
      </w:tr>
    </w:tbl>
    <w:p w14:paraId="3D769A87" w14:textId="77777777" w:rsidR="003C4AD9" w:rsidRPr="00F03503" w:rsidRDefault="003C4AD9" w:rsidP="003C4AD9">
      <w:pPr>
        <w:rPr>
          <w:szCs w:val="24"/>
          <w:lang w:val="en-GB"/>
        </w:rPr>
      </w:pPr>
      <w:r w:rsidRPr="00F03503">
        <w:rPr>
          <w:szCs w:val="24"/>
          <w:lang w:val="en-GB"/>
        </w:rPr>
        <w:t>Reason for rejection:</w:t>
      </w:r>
    </w:p>
    <w:p w14:paraId="0A1314D3" w14:textId="77777777" w:rsidR="003C4AD9" w:rsidRPr="00F03503" w:rsidRDefault="003C4AD9" w:rsidP="003C4AD9">
      <w:pPr>
        <w:rPr>
          <w:szCs w:val="24"/>
          <w:lang w:val="en-GB"/>
        </w:rPr>
      </w:pPr>
    </w:p>
    <w:p w14:paraId="191285B9" w14:textId="77777777" w:rsidR="003C4AD9" w:rsidRPr="00F03503" w:rsidRDefault="003C4AD9" w:rsidP="003C4AD9">
      <w:pPr>
        <w:pStyle w:val="Heading2"/>
      </w:pPr>
      <w:bookmarkStart w:id="19" w:name="_Toc174354607"/>
      <w:bookmarkStart w:id="20" w:name="_Toc240446351"/>
      <w:r w:rsidRPr="00F03503">
        <w:t>Change request MT CR 001779: SWIFT release 2025 - Add new information to report a mismatch on the partial settlement indicator (changes required in semt.022 to include “PATD” code)</w:t>
      </w:r>
      <w:bookmarkEnd w:id="19"/>
      <w:bookmarkEnd w:id="20"/>
    </w:p>
    <w:p w14:paraId="76A0BDFB" w14:textId="77777777" w:rsidR="003C4AD9" w:rsidRPr="00F03503" w:rsidRDefault="003C4AD9" w:rsidP="0001142C">
      <w:pPr>
        <w:pStyle w:val="Heading3"/>
        <w:numPr>
          <w:ilvl w:val="0"/>
          <w:numId w:val="38"/>
        </w:numPr>
      </w:pPr>
      <w:bookmarkStart w:id="21" w:name="_Toc240446352"/>
      <w:r w:rsidRPr="00F03503">
        <w:t>Origin of the request:</w:t>
      </w:r>
      <w:bookmarkEnd w:id="21"/>
    </w:p>
    <w:p w14:paraId="0FA533BB" w14:textId="77777777" w:rsidR="003C4AD9" w:rsidRPr="00F03503" w:rsidRDefault="003C4AD9" w:rsidP="003C4AD9">
      <w:pPr>
        <w:rPr>
          <w:szCs w:val="24"/>
          <w:lang w:val="en-GB"/>
        </w:rPr>
      </w:pPr>
      <w:r w:rsidRPr="00F03503">
        <w:rPr>
          <w:i/>
          <w:szCs w:val="24"/>
          <w:lang w:val="en-GB"/>
        </w:rPr>
        <w:t>A.1 Submitter</w:t>
      </w:r>
      <w:r w:rsidRPr="00F03503">
        <w:rPr>
          <w:szCs w:val="24"/>
          <w:lang w:val="en-GB"/>
        </w:rPr>
        <w:t xml:space="preserve">: </w:t>
      </w:r>
    </w:p>
    <w:p w14:paraId="4FBE55FD" w14:textId="77777777" w:rsidR="0004389E" w:rsidRPr="00F03503" w:rsidRDefault="0004389E" w:rsidP="0001142C">
      <w:pPr>
        <w:pStyle w:val="ListParagraph"/>
        <w:numPr>
          <w:ilvl w:val="0"/>
          <w:numId w:val="30"/>
        </w:numPr>
        <w:rPr>
          <w:szCs w:val="24"/>
        </w:rPr>
      </w:pPr>
      <w:r w:rsidRPr="00F03503">
        <w:rPr>
          <w:szCs w:val="24"/>
        </w:rPr>
        <w:t xml:space="preserve">Deutsche Bundesbank on behalf of the </w:t>
      </w:r>
      <w:proofErr w:type="spellStart"/>
      <w:r w:rsidRPr="00F03503">
        <w:rPr>
          <w:szCs w:val="24"/>
        </w:rPr>
        <w:t>Eurosystem</w:t>
      </w:r>
      <w:proofErr w:type="spellEnd"/>
      <w:r w:rsidRPr="00F03503">
        <w:rPr>
          <w:szCs w:val="24"/>
        </w:rPr>
        <w:t xml:space="preserve"> / 4CB</w:t>
      </w:r>
    </w:p>
    <w:p w14:paraId="53F5A892" w14:textId="77777777" w:rsidR="0004389E" w:rsidRPr="00F03503" w:rsidRDefault="0004389E" w:rsidP="0001142C">
      <w:pPr>
        <w:pStyle w:val="ListParagraph"/>
        <w:numPr>
          <w:ilvl w:val="0"/>
          <w:numId w:val="30"/>
        </w:numPr>
        <w:rPr>
          <w:szCs w:val="24"/>
        </w:rPr>
      </w:pPr>
      <w:r w:rsidRPr="00F03503">
        <w:rPr>
          <w:szCs w:val="24"/>
        </w:rPr>
        <w:t>TARGET2-Securities</w:t>
      </w:r>
    </w:p>
    <w:p w14:paraId="1250C4D4" w14:textId="77777777" w:rsidR="0004389E" w:rsidRPr="00F03503" w:rsidRDefault="0004389E" w:rsidP="0004389E">
      <w:pPr>
        <w:rPr>
          <w:szCs w:val="24"/>
          <w:lang w:val="en-GB"/>
        </w:rPr>
      </w:pPr>
      <w:r w:rsidRPr="00F03503">
        <w:rPr>
          <w:i/>
          <w:szCs w:val="24"/>
          <w:lang w:val="en-GB"/>
        </w:rPr>
        <w:lastRenderedPageBreak/>
        <w:t>A.2 Contact person:</w:t>
      </w:r>
      <w:r w:rsidRPr="00F03503">
        <w:rPr>
          <w:szCs w:val="24"/>
          <w:lang w:val="en-GB"/>
        </w:rPr>
        <w:t xml:space="preserve"> </w:t>
      </w:r>
    </w:p>
    <w:p w14:paraId="3F9BC00C" w14:textId="77777777" w:rsidR="0004389E" w:rsidRPr="00F03503" w:rsidRDefault="0004389E" w:rsidP="0001142C">
      <w:pPr>
        <w:pStyle w:val="ListParagraph"/>
        <w:numPr>
          <w:ilvl w:val="0"/>
          <w:numId w:val="30"/>
        </w:numPr>
        <w:rPr>
          <w:szCs w:val="24"/>
          <w:lang w:val="fr-FR"/>
        </w:rPr>
      </w:pPr>
      <w:r w:rsidRPr="00F03503">
        <w:rPr>
          <w:szCs w:val="24"/>
          <w:lang w:val="fr-FR"/>
        </w:rPr>
        <w:t>Stéphanie Radet, stephanie.radet@bundesbank.de, +49 69 9566-33528</w:t>
      </w:r>
    </w:p>
    <w:p w14:paraId="55236DB1" w14:textId="77777777" w:rsidR="0004389E" w:rsidRPr="00F03503" w:rsidRDefault="0004389E" w:rsidP="0001142C">
      <w:pPr>
        <w:pStyle w:val="ListParagraph"/>
        <w:numPr>
          <w:ilvl w:val="0"/>
          <w:numId w:val="30"/>
        </w:numPr>
        <w:rPr>
          <w:szCs w:val="24"/>
          <w:lang w:val="nl-BE"/>
        </w:rPr>
      </w:pPr>
      <w:r w:rsidRPr="00F03503">
        <w:rPr>
          <w:szCs w:val="24"/>
          <w:lang w:val="nl-BE"/>
        </w:rPr>
        <w:t>Ann-Kristin Gonska, ann-kristin.gonska@bundesbank.de, +49 69 9566-14278</w:t>
      </w:r>
    </w:p>
    <w:p w14:paraId="4B33F744" w14:textId="77777777" w:rsidR="0004389E" w:rsidRPr="00F03503" w:rsidRDefault="0004389E" w:rsidP="0001142C">
      <w:pPr>
        <w:pStyle w:val="ListParagraph"/>
        <w:numPr>
          <w:ilvl w:val="0"/>
          <w:numId w:val="30"/>
        </w:numPr>
        <w:rPr>
          <w:szCs w:val="24"/>
        </w:rPr>
      </w:pPr>
      <w:r w:rsidRPr="00F03503">
        <w:rPr>
          <w:szCs w:val="24"/>
        </w:rPr>
        <w:t xml:space="preserve">t2s-fam@bundesbank.de </w:t>
      </w:r>
    </w:p>
    <w:p w14:paraId="23A1CEFC" w14:textId="77777777" w:rsidR="0004389E" w:rsidRPr="00F03503" w:rsidRDefault="0004389E" w:rsidP="0004389E">
      <w:pPr>
        <w:rPr>
          <w:szCs w:val="24"/>
          <w:lang w:val="en-GB"/>
        </w:rPr>
      </w:pPr>
      <w:r w:rsidRPr="00F03503">
        <w:rPr>
          <w:i/>
          <w:szCs w:val="24"/>
          <w:lang w:val="en-GB"/>
        </w:rPr>
        <w:t>A.3 Sponsors</w:t>
      </w:r>
      <w:r w:rsidRPr="00F03503">
        <w:rPr>
          <w:szCs w:val="24"/>
          <w:lang w:val="en-GB"/>
        </w:rPr>
        <w:t xml:space="preserve">: </w:t>
      </w:r>
    </w:p>
    <w:p w14:paraId="118E66E0" w14:textId="77777777" w:rsidR="0004389E" w:rsidRPr="00F03503" w:rsidRDefault="0004389E" w:rsidP="0001142C">
      <w:pPr>
        <w:pStyle w:val="ListParagraph"/>
        <w:numPr>
          <w:ilvl w:val="0"/>
          <w:numId w:val="30"/>
        </w:numPr>
        <w:rPr>
          <w:szCs w:val="24"/>
          <w:lang w:val="en-US"/>
        </w:rPr>
      </w:pPr>
      <w:r w:rsidRPr="00F03503">
        <w:rPr>
          <w:szCs w:val="24"/>
          <w:lang w:val="en-US"/>
        </w:rPr>
        <w:t>AMI-</w:t>
      </w:r>
      <w:proofErr w:type="spellStart"/>
      <w:r w:rsidRPr="00F03503">
        <w:rPr>
          <w:szCs w:val="24"/>
          <w:lang w:val="en-US"/>
        </w:rPr>
        <w:t>SeCo</w:t>
      </w:r>
      <w:proofErr w:type="spellEnd"/>
      <w:r w:rsidRPr="00F03503">
        <w:rPr>
          <w:szCs w:val="24"/>
          <w:lang w:val="en-US"/>
        </w:rPr>
        <w:t xml:space="preserve"> SEG Task Force on the </w:t>
      </w:r>
      <w:proofErr w:type="spellStart"/>
      <w:r w:rsidRPr="00F03503">
        <w:rPr>
          <w:szCs w:val="24"/>
          <w:lang w:val="en-US"/>
        </w:rPr>
        <w:t>Optimisation</w:t>
      </w:r>
      <w:proofErr w:type="spellEnd"/>
      <w:r w:rsidRPr="00F03503">
        <w:rPr>
          <w:szCs w:val="24"/>
          <w:lang w:val="en-US"/>
        </w:rPr>
        <w:t xml:space="preserve"> of T2S message </w:t>
      </w:r>
      <w:proofErr w:type="spellStart"/>
      <w:r w:rsidRPr="00F03503">
        <w:rPr>
          <w:szCs w:val="24"/>
          <w:lang w:val="en-US"/>
        </w:rPr>
        <w:t>customisation</w:t>
      </w:r>
      <w:proofErr w:type="spellEnd"/>
      <w:r w:rsidRPr="00F03503">
        <w:rPr>
          <w:szCs w:val="24"/>
          <w:lang w:val="en-US"/>
        </w:rPr>
        <w:t xml:space="preserve"> (TFOS)</w:t>
      </w:r>
    </w:p>
    <w:p w14:paraId="1F0D643D" w14:textId="77777777" w:rsidR="0004389E" w:rsidRPr="00F03503" w:rsidRDefault="0004389E" w:rsidP="0004389E">
      <w:pPr>
        <w:pStyle w:val="Heading3"/>
      </w:pPr>
      <w:bookmarkStart w:id="22" w:name="_Toc240446353"/>
      <w:r w:rsidRPr="00F03503">
        <w:t>Related messages:</w:t>
      </w:r>
      <w:bookmarkEnd w:id="22"/>
    </w:p>
    <w:p w14:paraId="5FCB28DD" w14:textId="77777777" w:rsidR="0004389E" w:rsidRPr="00F03503" w:rsidRDefault="0004389E" w:rsidP="0004389E">
      <w:pPr>
        <w:pStyle w:val="MessageBullet"/>
        <w:rPr>
          <w:lang w:val="en-GB"/>
        </w:rPr>
      </w:pPr>
      <w:r w:rsidRPr="00F03503">
        <w:rPr>
          <w:lang w:val="en-GB"/>
        </w:rPr>
        <w:t>semt.022.001.05 - Securities Settlement Transaction Audit Trail Report V05</w:t>
      </w:r>
    </w:p>
    <w:p w14:paraId="0FEB82AD" w14:textId="77777777" w:rsidR="003C4AD9" w:rsidRPr="00F03503" w:rsidRDefault="003C4AD9" w:rsidP="0004389E">
      <w:pPr>
        <w:pStyle w:val="Heading3"/>
      </w:pPr>
      <w:bookmarkStart w:id="23" w:name="_Toc240446354"/>
      <w:r w:rsidRPr="00F03503">
        <w:t>Description of the change request:</w:t>
      </w:r>
      <w:bookmarkEnd w:id="23"/>
    </w:p>
    <w:p w14:paraId="5900D8E6" w14:textId="77777777" w:rsidR="003C4AD9" w:rsidRPr="00F03503" w:rsidRDefault="003C4AD9" w:rsidP="003C4AD9">
      <w:pPr>
        <w:jc w:val="both"/>
      </w:pPr>
      <w:r w:rsidRPr="00F03503">
        <w:t xml:space="preserve">The MT CR-1779 changes stemming from SWIFT release 2022 requested the implementation of a new ‘PATD’ (Partial Differ) code for ISO 15022 MT 548 and MT 537 </w:t>
      </w:r>
      <w:proofErr w:type="gramStart"/>
      <w:r w:rsidRPr="00F03503">
        <w:t>and also</w:t>
      </w:r>
      <w:proofErr w:type="gramEnd"/>
      <w:r w:rsidRPr="00F03503">
        <w:t xml:space="preserve"> in the equivalent ISO 20022 messages, sese.024 and semt.018. </w:t>
      </w:r>
    </w:p>
    <w:p w14:paraId="108DD649" w14:textId="77777777" w:rsidR="003C4AD9" w:rsidRPr="00F03503" w:rsidRDefault="003C4AD9" w:rsidP="003C4AD9">
      <w:pPr>
        <w:jc w:val="both"/>
      </w:pPr>
      <w:r w:rsidRPr="00F03503">
        <w:t xml:space="preserve">The semt.022 (Securities Settlement Transaction Audit Trail Report) is a pillar 3 T2S message with no equivalence in ISO 15022. Therefore, the change was not implemented in the semt.022 message. Hence, this ISO CR focuses on changing the T2S semt.022 base message for Maintenance Release 2025 to add a new code ‘PATD’ to </w:t>
      </w:r>
      <w:proofErr w:type="gramStart"/>
      <w:r w:rsidRPr="00F03503">
        <w:t>qualifiers ‘</w:t>
      </w:r>
      <w:proofErr w:type="gramEnd"/>
      <w:r w:rsidRPr="00F03503">
        <w:t>PEND’ (pending status) and ‘PENF’ (failing status):</w:t>
      </w:r>
    </w:p>
    <w:p w14:paraId="2C62631F" w14:textId="77777777" w:rsidR="003C4AD9" w:rsidRPr="00F03503" w:rsidRDefault="003C4AD9" w:rsidP="003C4AD9">
      <w:pPr>
        <w:jc w:val="both"/>
        <w:rPr>
          <w:rFonts w:ascii="Arial" w:hAnsi="Arial" w:cs="Arial"/>
          <w:b/>
          <w:bCs/>
          <w:sz w:val="18"/>
          <w:szCs w:val="18"/>
          <w:u w:val="single"/>
        </w:rPr>
      </w:pPr>
    </w:p>
    <w:p w14:paraId="5581635E" w14:textId="77777777" w:rsidR="003C4AD9" w:rsidRPr="00F03503" w:rsidRDefault="003C4AD9" w:rsidP="0001142C">
      <w:pPr>
        <w:pStyle w:val="ListParagraph"/>
        <w:widowControl w:val="0"/>
        <w:numPr>
          <w:ilvl w:val="0"/>
          <w:numId w:val="25"/>
        </w:numPr>
        <w:autoSpaceDE w:val="0"/>
        <w:autoSpaceDN w:val="0"/>
        <w:adjustRightInd w:val="0"/>
        <w:spacing w:before="0"/>
        <w:jc w:val="both"/>
        <w:rPr>
          <w:szCs w:val="24"/>
        </w:rPr>
      </w:pPr>
      <w:r w:rsidRPr="00F03503">
        <w:rPr>
          <w:szCs w:val="24"/>
        </w:rPr>
        <w:t>code ‘PATD’ to be made available as pending reason code:</w:t>
      </w:r>
    </w:p>
    <w:p w14:paraId="5FCDF572" w14:textId="77777777" w:rsidR="003C4AD9" w:rsidRPr="00F03503" w:rsidRDefault="003C4AD9" w:rsidP="003C4AD9">
      <w:pPr>
        <w:pStyle w:val="ListParagraph"/>
        <w:widowControl w:val="0"/>
        <w:autoSpaceDE w:val="0"/>
        <w:autoSpaceDN w:val="0"/>
        <w:adjustRightInd w:val="0"/>
        <w:rPr>
          <w:szCs w:val="24"/>
        </w:rPr>
      </w:pPr>
      <w:r w:rsidRPr="00F03503">
        <w:rPr>
          <w:szCs w:val="24"/>
        </w:rPr>
        <w:t>/Document/</w:t>
      </w:r>
      <w:proofErr w:type="spellStart"/>
      <w:r w:rsidRPr="00F03503">
        <w:rPr>
          <w:szCs w:val="24"/>
        </w:rPr>
        <w:t>SctiesSttlmTxAudtTrlRpt</w:t>
      </w:r>
      <w:proofErr w:type="spellEnd"/>
      <w:r w:rsidRPr="00F03503">
        <w:rPr>
          <w:szCs w:val="24"/>
        </w:rPr>
        <w:t>/</w:t>
      </w:r>
      <w:proofErr w:type="spellStart"/>
      <w:r w:rsidRPr="00F03503">
        <w:rPr>
          <w:szCs w:val="24"/>
        </w:rPr>
        <w:t>StsTrl</w:t>
      </w:r>
      <w:proofErr w:type="spellEnd"/>
      <w:r w:rsidRPr="00F03503">
        <w:rPr>
          <w:szCs w:val="24"/>
        </w:rPr>
        <w:t>/</w:t>
      </w:r>
      <w:proofErr w:type="spellStart"/>
      <w:r w:rsidRPr="00F03503">
        <w:rPr>
          <w:szCs w:val="24"/>
        </w:rPr>
        <w:t>SttlmSts</w:t>
      </w:r>
      <w:proofErr w:type="spellEnd"/>
      <w:r w:rsidRPr="00F03503">
        <w:rPr>
          <w:szCs w:val="24"/>
        </w:rPr>
        <w:t>/</w:t>
      </w:r>
      <w:proofErr w:type="spellStart"/>
      <w:r w:rsidRPr="00F03503">
        <w:rPr>
          <w:szCs w:val="24"/>
        </w:rPr>
        <w:t>Pdg</w:t>
      </w:r>
      <w:proofErr w:type="spellEnd"/>
      <w:r w:rsidRPr="00F03503">
        <w:rPr>
          <w:szCs w:val="24"/>
        </w:rPr>
        <w:t>/</w:t>
      </w:r>
      <w:proofErr w:type="spellStart"/>
      <w:r w:rsidRPr="00F03503">
        <w:rPr>
          <w:szCs w:val="24"/>
        </w:rPr>
        <w:t>Rsn</w:t>
      </w:r>
      <w:proofErr w:type="spellEnd"/>
      <w:r w:rsidRPr="00F03503">
        <w:rPr>
          <w:szCs w:val="24"/>
        </w:rPr>
        <w:t>/Cd/Cd</w:t>
      </w:r>
    </w:p>
    <w:p w14:paraId="7B4E109E" w14:textId="77777777" w:rsidR="003C4AD9" w:rsidRPr="00F03503" w:rsidRDefault="003C4AD9" w:rsidP="003C4AD9">
      <w:pPr>
        <w:pStyle w:val="ListParagraph"/>
        <w:widowControl w:val="0"/>
        <w:autoSpaceDE w:val="0"/>
        <w:autoSpaceDN w:val="0"/>
        <w:adjustRightInd w:val="0"/>
        <w:rPr>
          <w:szCs w:val="24"/>
        </w:rPr>
      </w:pPr>
    </w:p>
    <w:p w14:paraId="7CE0876A" w14:textId="77777777" w:rsidR="003C4AD9" w:rsidRPr="00F03503" w:rsidRDefault="003C4AD9" w:rsidP="0001142C">
      <w:pPr>
        <w:pStyle w:val="ListParagraph"/>
        <w:widowControl w:val="0"/>
        <w:numPr>
          <w:ilvl w:val="0"/>
          <w:numId w:val="25"/>
        </w:numPr>
        <w:autoSpaceDE w:val="0"/>
        <w:autoSpaceDN w:val="0"/>
        <w:adjustRightInd w:val="0"/>
        <w:spacing w:before="0"/>
        <w:jc w:val="both"/>
        <w:rPr>
          <w:szCs w:val="24"/>
        </w:rPr>
      </w:pPr>
      <w:r w:rsidRPr="00F03503">
        <w:rPr>
          <w:szCs w:val="24"/>
        </w:rPr>
        <w:t>code ‘PATD’ to be made available as failing reason code:</w:t>
      </w:r>
    </w:p>
    <w:p w14:paraId="4CB7DDD3" w14:textId="77777777" w:rsidR="003C4AD9" w:rsidRPr="00F03503" w:rsidRDefault="003C4AD9" w:rsidP="003C4AD9">
      <w:pPr>
        <w:pStyle w:val="ListParagraph"/>
        <w:widowControl w:val="0"/>
        <w:autoSpaceDE w:val="0"/>
        <w:autoSpaceDN w:val="0"/>
        <w:adjustRightInd w:val="0"/>
        <w:rPr>
          <w:szCs w:val="24"/>
        </w:rPr>
      </w:pPr>
      <w:r w:rsidRPr="00F03503">
        <w:rPr>
          <w:szCs w:val="24"/>
        </w:rPr>
        <w:t>/Document/</w:t>
      </w:r>
      <w:proofErr w:type="spellStart"/>
      <w:r w:rsidRPr="00F03503">
        <w:rPr>
          <w:szCs w:val="24"/>
        </w:rPr>
        <w:t>SctiesSttlmTxAudtTrlRpt</w:t>
      </w:r>
      <w:proofErr w:type="spellEnd"/>
      <w:r w:rsidRPr="00F03503">
        <w:rPr>
          <w:szCs w:val="24"/>
        </w:rPr>
        <w:t>/</w:t>
      </w:r>
      <w:proofErr w:type="spellStart"/>
      <w:r w:rsidRPr="00F03503">
        <w:rPr>
          <w:szCs w:val="24"/>
        </w:rPr>
        <w:t>StsTrl</w:t>
      </w:r>
      <w:proofErr w:type="spellEnd"/>
      <w:r w:rsidRPr="00F03503">
        <w:rPr>
          <w:szCs w:val="24"/>
        </w:rPr>
        <w:t>/</w:t>
      </w:r>
      <w:proofErr w:type="spellStart"/>
      <w:r w:rsidRPr="00F03503">
        <w:rPr>
          <w:szCs w:val="24"/>
        </w:rPr>
        <w:t>SttlmSts</w:t>
      </w:r>
      <w:proofErr w:type="spellEnd"/>
      <w:r w:rsidRPr="00F03503">
        <w:rPr>
          <w:szCs w:val="24"/>
        </w:rPr>
        <w:t>/</w:t>
      </w:r>
      <w:proofErr w:type="spellStart"/>
      <w:r w:rsidRPr="00F03503">
        <w:rPr>
          <w:szCs w:val="24"/>
        </w:rPr>
        <w:t>Flng</w:t>
      </w:r>
      <w:proofErr w:type="spellEnd"/>
      <w:r w:rsidRPr="00F03503">
        <w:rPr>
          <w:szCs w:val="24"/>
        </w:rPr>
        <w:t>/</w:t>
      </w:r>
      <w:proofErr w:type="spellStart"/>
      <w:r w:rsidRPr="00F03503">
        <w:rPr>
          <w:szCs w:val="24"/>
        </w:rPr>
        <w:t>Rsn</w:t>
      </w:r>
      <w:proofErr w:type="spellEnd"/>
      <w:r w:rsidRPr="00F03503">
        <w:rPr>
          <w:szCs w:val="24"/>
        </w:rPr>
        <w:t>/Cd/Cd</w:t>
      </w:r>
    </w:p>
    <w:p w14:paraId="44C5CC48" w14:textId="77777777" w:rsidR="003C4AD9" w:rsidRPr="00F03503" w:rsidRDefault="003C4AD9" w:rsidP="003C4AD9">
      <w:pPr>
        <w:jc w:val="both"/>
        <w:rPr>
          <w:lang w:val="en-GB"/>
        </w:rPr>
      </w:pPr>
    </w:p>
    <w:p w14:paraId="733ABDD2" w14:textId="4DDC539D" w:rsidR="003C4AD9" w:rsidRPr="00F03503" w:rsidRDefault="00D4748B" w:rsidP="003C4AD9">
      <w:pPr>
        <w:jc w:val="both"/>
        <w:rPr>
          <w:lang w:val="en-GB"/>
        </w:rPr>
      </w:pPr>
      <w:r w:rsidRPr="00F03503">
        <w:rPr>
          <w:noProof/>
          <w:lang w:val="en-GB" w:eastAsia="en-GB"/>
        </w:rPr>
        <w:lastRenderedPageBreak/>
        <w:drawing>
          <wp:inline distT="0" distB="0" distL="0" distR="0" wp14:anchorId="21EDFCD4" wp14:editId="3343DF5A">
            <wp:extent cx="5753100" cy="5097780"/>
            <wp:effectExtent l="19050" t="19050" r="0" b="7620"/>
            <wp:docPr id="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5097780"/>
                    </a:xfrm>
                    <a:prstGeom prst="rect">
                      <a:avLst/>
                    </a:prstGeom>
                    <a:noFill/>
                    <a:ln w="9525" cmpd="sng">
                      <a:solidFill>
                        <a:srgbClr val="000000"/>
                      </a:solidFill>
                      <a:miter lim="800000"/>
                      <a:headEnd/>
                      <a:tailEnd/>
                    </a:ln>
                    <a:effectLst/>
                  </pic:spPr>
                </pic:pic>
              </a:graphicData>
            </a:graphic>
          </wp:inline>
        </w:drawing>
      </w:r>
    </w:p>
    <w:p w14:paraId="2F910F0F" w14:textId="77777777" w:rsidR="003C4AD9" w:rsidRPr="00F03503" w:rsidRDefault="003C4AD9" w:rsidP="0004389E">
      <w:pPr>
        <w:pStyle w:val="Heading3"/>
      </w:pPr>
      <w:bookmarkStart w:id="24" w:name="_Toc240446355"/>
      <w:r w:rsidRPr="00F03503">
        <w:t>Purpose of the change:</w:t>
      </w:r>
      <w:bookmarkEnd w:id="24"/>
    </w:p>
    <w:p w14:paraId="6AFB9055" w14:textId="77777777" w:rsidR="003C4AD9" w:rsidRPr="00F03503" w:rsidRDefault="003C4AD9" w:rsidP="003C4AD9">
      <w:pPr>
        <w:jc w:val="both"/>
        <w:rPr>
          <w:lang w:val="en-GB"/>
        </w:rPr>
      </w:pPr>
      <w:r w:rsidRPr="00F03503">
        <w:rPr>
          <w:lang w:val="en-GB"/>
        </w:rPr>
        <w:t>The proposed change is to add a new reason code ‘PATD’ (Partial Differ) to the ‘PEND’ (pending) and ‘PENF’ (failing) qualifiers whenever a matched instruction is pending/failing and that there is a mismatch on the partial settlement indicator. So, a settlement status with a new reason code ‘PATD’ will be provided to advice about this discrepancy during its whole life cycle.</w:t>
      </w:r>
    </w:p>
    <w:p w14:paraId="4FDCFD92" w14:textId="77777777" w:rsidR="003C4AD9" w:rsidRPr="00F03503" w:rsidRDefault="003C4AD9" w:rsidP="003C4AD9">
      <w:pPr>
        <w:jc w:val="both"/>
        <w:rPr>
          <w:lang w:val="en-GB"/>
        </w:rPr>
      </w:pPr>
      <w:r w:rsidRPr="00F03503">
        <w:rPr>
          <w:lang w:val="en-GB"/>
        </w:rPr>
        <w:t>Some institutions (CSD/ICSD or directly connected T2S party) institutions may have needed to report the information regarding a mismatch on the partial settlement indicator, as is the case for the semt.018 usage.</w:t>
      </w:r>
    </w:p>
    <w:p w14:paraId="6BF8AB12" w14:textId="77777777" w:rsidR="003C4AD9" w:rsidRPr="00F03503" w:rsidRDefault="003C4AD9" w:rsidP="0004389E">
      <w:pPr>
        <w:pStyle w:val="Heading3"/>
      </w:pPr>
      <w:bookmarkStart w:id="25" w:name="_Toc240446356"/>
      <w:r w:rsidRPr="00F03503">
        <w:t>Urgency of the request:</w:t>
      </w:r>
      <w:bookmarkEnd w:id="25"/>
    </w:p>
    <w:p w14:paraId="3DC7B3FF" w14:textId="77777777" w:rsidR="003C4AD9" w:rsidRPr="00F03503" w:rsidRDefault="003C4AD9" w:rsidP="003C4AD9">
      <w:pPr>
        <w:jc w:val="both"/>
        <w:rPr>
          <w:lang w:val="en-GB"/>
        </w:rPr>
      </w:pPr>
      <w:r w:rsidRPr="00F03503">
        <w:rPr>
          <w:lang w:val="en-GB"/>
        </w:rPr>
        <w:t>We request the SEG to consider this change request for the next maintenance cycle.</w:t>
      </w:r>
    </w:p>
    <w:p w14:paraId="31510B30" w14:textId="77777777" w:rsidR="003C4AD9" w:rsidRPr="00F03503" w:rsidRDefault="003C4AD9" w:rsidP="003C4AD9">
      <w:pPr>
        <w:jc w:val="both"/>
        <w:rPr>
          <w:lang w:val="en-GB"/>
        </w:rPr>
      </w:pPr>
      <w:r w:rsidRPr="00F03503">
        <w:rPr>
          <w:lang w:val="en-GB"/>
        </w:rPr>
        <w:t>It may allow the semt.018 and semt.022 usage alignment.</w:t>
      </w:r>
    </w:p>
    <w:p w14:paraId="0D270A34" w14:textId="77777777" w:rsidR="003C4AD9" w:rsidRPr="00F03503" w:rsidRDefault="003C4AD9" w:rsidP="0004389E">
      <w:pPr>
        <w:pStyle w:val="Heading3"/>
      </w:pPr>
      <w:bookmarkStart w:id="26" w:name="_Toc240446357"/>
      <w:r w:rsidRPr="00F03503">
        <w:t>Business examples:</w:t>
      </w:r>
      <w:bookmarkEnd w:id="26"/>
    </w:p>
    <w:p w14:paraId="2DBF3798" w14:textId="77777777" w:rsidR="003C4AD9" w:rsidRPr="00F03503" w:rsidRDefault="003C4AD9" w:rsidP="003C4AD9">
      <w:pPr>
        <w:jc w:val="both"/>
        <w:rPr>
          <w:lang w:val="en-GB"/>
        </w:rPr>
      </w:pPr>
      <w:r w:rsidRPr="00F03503">
        <w:rPr>
          <w:lang w:val="en-GB"/>
        </w:rPr>
        <w:t xml:space="preserve">The Securities Settlement Transaction Audit Trail Report message (semt.022) is sent by T2S to a CSD or a directly connected T2S Party. </w:t>
      </w:r>
    </w:p>
    <w:p w14:paraId="1BC49FBB" w14:textId="77777777" w:rsidR="003C4AD9" w:rsidRPr="00F03503" w:rsidRDefault="003C4AD9" w:rsidP="003C4AD9">
      <w:pPr>
        <w:jc w:val="both"/>
        <w:rPr>
          <w:lang w:val="en-GB"/>
        </w:rPr>
      </w:pPr>
      <w:r w:rsidRPr="00F03503">
        <w:rPr>
          <w:lang w:val="en-GB"/>
        </w:rPr>
        <w:lastRenderedPageBreak/>
        <w:t>The report provides historical data on all changes and amendments, including statuses, to a single security Settlement Instruction as identified within the query criteria (either by the party’s instruction reference or by the T2S technical identifier) of the received Securities Transaction Status Query message (sese.021).</w:t>
      </w:r>
    </w:p>
    <w:p w14:paraId="613096C8" w14:textId="77777777" w:rsidR="003C4AD9" w:rsidRPr="00F03503" w:rsidRDefault="003C4AD9" w:rsidP="003C4AD9">
      <w:pPr>
        <w:rPr>
          <w:b/>
          <w:i/>
          <w:u w:val="single"/>
          <w:lang w:val="en-GB"/>
        </w:rPr>
      </w:pPr>
      <w:r w:rsidRPr="00F03503">
        <w:rPr>
          <w:b/>
          <w:i/>
          <w:u w:val="single"/>
          <w:lang w:val="en-GB"/>
        </w:rPr>
        <w:t>Communication flow:</w:t>
      </w:r>
    </w:p>
    <w:p w14:paraId="20156C4C" w14:textId="32CA36C6" w:rsidR="003C4AD9" w:rsidRPr="00F03503" w:rsidRDefault="00D4748B" w:rsidP="003C4AD9">
      <w:pPr>
        <w:rPr>
          <w:lang w:val="en-GB"/>
        </w:rPr>
      </w:pPr>
      <w:r w:rsidRPr="00F03503">
        <w:rPr>
          <w:noProof/>
          <w:lang w:val="en-GB" w:eastAsia="en-GB"/>
        </w:rPr>
        <w:drawing>
          <wp:inline distT="0" distB="0" distL="0" distR="0" wp14:anchorId="420916B3" wp14:editId="06A2E8D0">
            <wp:extent cx="5753100" cy="1805940"/>
            <wp:effectExtent l="0" t="0" r="0" b="0"/>
            <wp:docPr id="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1805940"/>
                    </a:xfrm>
                    <a:prstGeom prst="rect">
                      <a:avLst/>
                    </a:prstGeom>
                    <a:noFill/>
                    <a:ln>
                      <a:noFill/>
                    </a:ln>
                  </pic:spPr>
                </pic:pic>
              </a:graphicData>
            </a:graphic>
          </wp:inline>
        </w:drawing>
      </w:r>
    </w:p>
    <w:p w14:paraId="70E859D3" w14:textId="77777777" w:rsidR="003C4AD9" w:rsidRPr="00F03503" w:rsidRDefault="003C4AD9" w:rsidP="003C4AD9">
      <w:pPr>
        <w:rPr>
          <w:b/>
          <w:i/>
          <w:u w:val="single"/>
          <w:lang w:val="en-GB"/>
        </w:rPr>
      </w:pPr>
      <w:r w:rsidRPr="00F03503">
        <w:rPr>
          <w:b/>
          <w:i/>
          <w:u w:val="single"/>
          <w:lang w:val="en-GB"/>
        </w:rPr>
        <w:t>semt.022 message example:</w:t>
      </w:r>
    </w:p>
    <w:p w14:paraId="1CCAF907" w14:textId="17A34F93" w:rsidR="003C4AD9" w:rsidRPr="00F03503" w:rsidRDefault="00D4748B" w:rsidP="003C4AD9">
      <w:pPr>
        <w:jc w:val="both"/>
        <w:rPr>
          <w:lang w:val="en-GB"/>
        </w:rPr>
      </w:pPr>
      <w:r w:rsidRPr="00F03503">
        <w:rPr>
          <w:noProof/>
          <w:lang w:val="en-GB" w:eastAsia="en-GB"/>
        </w:rPr>
        <w:drawing>
          <wp:inline distT="0" distB="0" distL="0" distR="0" wp14:anchorId="71B8A804" wp14:editId="777326C5">
            <wp:extent cx="5760720" cy="4084320"/>
            <wp:effectExtent l="19050" t="19050" r="0" b="0"/>
            <wp:docPr id="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4084320"/>
                    </a:xfrm>
                    <a:prstGeom prst="rect">
                      <a:avLst/>
                    </a:prstGeom>
                    <a:noFill/>
                    <a:ln w="9525" cmpd="sng">
                      <a:solidFill>
                        <a:srgbClr val="000000"/>
                      </a:solidFill>
                      <a:miter lim="800000"/>
                      <a:headEnd/>
                      <a:tailEnd/>
                    </a:ln>
                    <a:effectLst/>
                  </pic:spPr>
                </pic:pic>
              </a:graphicData>
            </a:graphic>
          </wp:inline>
        </w:drawing>
      </w:r>
    </w:p>
    <w:p w14:paraId="31C0414F" w14:textId="77777777" w:rsidR="003C4AD9" w:rsidRPr="00F03503" w:rsidRDefault="003C4AD9" w:rsidP="0004389E">
      <w:pPr>
        <w:rPr>
          <w:lang w:val="en-GB"/>
        </w:rPr>
      </w:pPr>
      <w:r w:rsidRPr="00F03503">
        <w:rPr>
          <w:lang w:val="en-GB"/>
        </w:rPr>
        <w:t>In this example, T2S sends a Securities Settlement Transaction Audit Trail Report as requested by the T2S Party using the message Securities Transaction Status Query regarding a Settlement Instruction with an account owner transaction id with a value of ‘654321’. The transaction as reported has been:</w:t>
      </w:r>
    </w:p>
    <w:p w14:paraId="37963D48" w14:textId="77777777" w:rsidR="003C4AD9" w:rsidRPr="00F03503" w:rsidRDefault="003C4AD9" w:rsidP="0001142C">
      <w:pPr>
        <w:pStyle w:val="ListParagraph"/>
        <w:numPr>
          <w:ilvl w:val="0"/>
          <w:numId w:val="26"/>
        </w:numPr>
        <w:spacing w:before="0"/>
        <w:jc w:val="both"/>
        <w:rPr>
          <w:rFonts w:ascii="Times New Roman" w:hAnsi="Times New Roman"/>
          <w:sz w:val="24"/>
          <w:szCs w:val="24"/>
        </w:rPr>
      </w:pPr>
      <w:r w:rsidRPr="00F03503">
        <w:rPr>
          <w:rFonts w:ascii="Times New Roman" w:hAnsi="Times New Roman"/>
          <w:sz w:val="24"/>
          <w:szCs w:val="24"/>
        </w:rPr>
        <w:t>accepted (</w:t>
      </w:r>
      <w:proofErr w:type="spellStart"/>
      <w:r w:rsidRPr="00F03503">
        <w:rPr>
          <w:rFonts w:ascii="Times New Roman" w:hAnsi="Times New Roman"/>
          <w:sz w:val="24"/>
          <w:szCs w:val="24"/>
        </w:rPr>
        <w:t>AckAccptd</w:t>
      </w:r>
      <w:proofErr w:type="spellEnd"/>
      <w:r w:rsidRPr="00F03503">
        <w:rPr>
          <w:rFonts w:ascii="Times New Roman" w:hAnsi="Times New Roman"/>
          <w:sz w:val="24"/>
          <w:szCs w:val="24"/>
        </w:rPr>
        <w:t>)</w:t>
      </w:r>
    </w:p>
    <w:p w14:paraId="19B9B4DF" w14:textId="77777777" w:rsidR="003C4AD9" w:rsidRPr="00F03503" w:rsidRDefault="003C4AD9" w:rsidP="0001142C">
      <w:pPr>
        <w:pStyle w:val="ListParagraph"/>
        <w:numPr>
          <w:ilvl w:val="0"/>
          <w:numId w:val="26"/>
        </w:numPr>
        <w:spacing w:before="0"/>
        <w:jc w:val="both"/>
        <w:rPr>
          <w:rFonts w:ascii="Times New Roman" w:hAnsi="Times New Roman"/>
          <w:sz w:val="24"/>
          <w:szCs w:val="24"/>
        </w:rPr>
      </w:pPr>
      <w:r w:rsidRPr="00F03503">
        <w:rPr>
          <w:rFonts w:ascii="Times New Roman" w:hAnsi="Times New Roman"/>
          <w:sz w:val="24"/>
          <w:szCs w:val="24"/>
        </w:rPr>
        <w:t>matched (</w:t>
      </w:r>
      <w:proofErr w:type="spellStart"/>
      <w:r w:rsidRPr="00F03503">
        <w:rPr>
          <w:rFonts w:ascii="Times New Roman" w:hAnsi="Times New Roman"/>
          <w:sz w:val="24"/>
          <w:szCs w:val="24"/>
        </w:rPr>
        <w:t>Mtchd</w:t>
      </w:r>
      <w:proofErr w:type="spellEnd"/>
      <w:r w:rsidRPr="00F03503">
        <w:rPr>
          <w:rFonts w:ascii="Times New Roman" w:hAnsi="Times New Roman"/>
          <w:sz w:val="24"/>
          <w:szCs w:val="24"/>
        </w:rPr>
        <w:t>)</w:t>
      </w:r>
    </w:p>
    <w:p w14:paraId="045C8DF5" w14:textId="77777777" w:rsidR="003C4AD9" w:rsidRPr="00F03503" w:rsidRDefault="003C4AD9" w:rsidP="0001142C">
      <w:pPr>
        <w:pStyle w:val="ListParagraph"/>
        <w:numPr>
          <w:ilvl w:val="0"/>
          <w:numId w:val="26"/>
        </w:numPr>
        <w:spacing w:before="0"/>
        <w:jc w:val="both"/>
        <w:rPr>
          <w:rFonts w:ascii="Times New Roman" w:hAnsi="Times New Roman"/>
          <w:sz w:val="24"/>
          <w:szCs w:val="24"/>
        </w:rPr>
      </w:pPr>
      <w:r w:rsidRPr="00F03503">
        <w:rPr>
          <w:rFonts w:ascii="Times New Roman" w:hAnsi="Times New Roman"/>
          <w:sz w:val="24"/>
          <w:szCs w:val="24"/>
        </w:rPr>
        <w:t>unsettled-pending with a partial differ (PATD) pending reason code.</w:t>
      </w:r>
    </w:p>
    <w:p w14:paraId="324B7E69" w14:textId="77777777" w:rsidR="0037185D" w:rsidRPr="00F03503" w:rsidRDefault="0037185D" w:rsidP="0037185D">
      <w:pPr>
        <w:spacing w:before="0"/>
        <w:jc w:val="both"/>
        <w:rPr>
          <w:szCs w:val="24"/>
          <w:lang w:val="en-GB"/>
        </w:rPr>
      </w:pPr>
    </w:p>
    <w:p w14:paraId="281F1C99" w14:textId="77777777" w:rsidR="0037185D" w:rsidRPr="00F03503" w:rsidRDefault="0037185D" w:rsidP="00A55A90">
      <w:pPr>
        <w:pStyle w:val="Heading3"/>
      </w:pPr>
      <w:bookmarkStart w:id="27" w:name="_Toc240446358"/>
      <w:r w:rsidRPr="00F03503">
        <w:lastRenderedPageBreak/>
        <w:t>Meetings minutes:</w:t>
      </w:r>
      <w:bookmarkEnd w:id="27"/>
    </w:p>
    <w:p w14:paraId="4C98DBE5" w14:textId="77777777" w:rsidR="0037185D" w:rsidRPr="00F03503" w:rsidRDefault="0037185D" w:rsidP="0037185D">
      <w:pPr>
        <w:spacing w:before="0"/>
        <w:jc w:val="both"/>
        <w:rPr>
          <w:szCs w:val="24"/>
        </w:rPr>
      </w:pPr>
    </w:p>
    <w:p w14:paraId="1F38B084" w14:textId="43E7631B" w:rsidR="0037185D" w:rsidRPr="00F03503" w:rsidRDefault="00115873" w:rsidP="0037185D">
      <w:pPr>
        <w:spacing w:before="0"/>
        <w:jc w:val="both"/>
        <w:rPr>
          <w:szCs w:val="24"/>
        </w:rPr>
      </w:pPr>
      <w:r w:rsidRPr="00AB4E90">
        <w:rPr>
          <w:b/>
          <w:bCs/>
          <w:color w:val="FF0000"/>
          <w:szCs w:val="24"/>
        </w:rPr>
        <w:t>Maintenance 2026/2027:</w:t>
      </w:r>
      <w:r w:rsidRPr="00F03503">
        <w:rPr>
          <w:szCs w:val="24"/>
        </w:rPr>
        <w:t xml:space="preserve"> </w:t>
      </w:r>
      <w:r w:rsidR="0037185D" w:rsidRPr="00F03503">
        <w:rPr>
          <w:szCs w:val="24"/>
        </w:rPr>
        <w:t>Originally raised because codes added elsewhere (e.g. semt.017 / securities management reporting flows) appeared to be missing in semt.022. During the discussion, the group checked the latest versions and confirmed the codes had already been implemented as part of the 2025 release. Initial confusion came from the CR being resubmitted although</w:t>
      </w:r>
    </w:p>
    <w:p w14:paraId="5CD88700" w14:textId="77777777" w:rsidR="0037185D" w:rsidRPr="00F03503" w:rsidRDefault="0037185D" w:rsidP="0037185D">
      <w:pPr>
        <w:spacing w:before="0"/>
        <w:jc w:val="both"/>
        <w:rPr>
          <w:szCs w:val="24"/>
        </w:rPr>
      </w:pPr>
    </w:p>
    <w:p w14:paraId="79BFFD0A" w14:textId="77777777" w:rsidR="0037185D" w:rsidRPr="00F03503" w:rsidRDefault="0037185D" w:rsidP="0037185D">
      <w:pPr>
        <w:spacing w:before="0"/>
        <w:jc w:val="both"/>
        <w:rPr>
          <w:b/>
          <w:bCs/>
          <w:szCs w:val="24"/>
        </w:rPr>
      </w:pPr>
      <w:r w:rsidRPr="00F03503">
        <w:rPr>
          <w:b/>
          <w:bCs/>
          <w:szCs w:val="24"/>
        </w:rPr>
        <w:t>Already implemented (SR 2025). No further action.</w:t>
      </w:r>
    </w:p>
    <w:p w14:paraId="6DBE934B" w14:textId="77777777" w:rsidR="003C4AD9" w:rsidRPr="00F03503" w:rsidRDefault="003C4AD9" w:rsidP="003C4AD9">
      <w:pPr>
        <w:spacing w:before="0"/>
        <w:jc w:val="both"/>
        <w:rPr>
          <w:szCs w:val="24"/>
          <w:lang w:val="en-GB"/>
        </w:rPr>
      </w:pPr>
    </w:p>
    <w:p w14:paraId="4325934A" w14:textId="77777777" w:rsidR="003C4AD9" w:rsidRPr="00F03503" w:rsidRDefault="003C4AD9" w:rsidP="0004389E">
      <w:pPr>
        <w:pStyle w:val="Heading3"/>
      </w:pPr>
      <w:bookmarkStart w:id="28" w:name="_Toc240446359"/>
      <w:r w:rsidRPr="00F03503">
        <w:t>SEG/TSG recommendation:</w:t>
      </w:r>
      <w:bookmarkEnd w:id="28"/>
    </w:p>
    <w:p w14:paraId="13905F38" w14:textId="77777777" w:rsidR="003C4AD9" w:rsidRPr="00F03503" w:rsidRDefault="003C4AD9" w:rsidP="003C4AD9">
      <w:pPr>
        <w:rPr>
          <w:i/>
          <w:szCs w:val="24"/>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3C4AD9" w:rsidRPr="00F03503" w14:paraId="6EEB7CA1" w14:textId="77777777" w:rsidTr="00496B5B">
        <w:trPr>
          <w:gridAfter w:val="3"/>
          <w:wAfter w:w="5623" w:type="dxa"/>
        </w:trPr>
        <w:tc>
          <w:tcPr>
            <w:tcW w:w="1242" w:type="dxa"/>
            <w:gridSpan w:val="2"/>
            <w:tcBorders>
              <w:top w:val="single" w:sz="4" w:space="0" w:color="auto"/>
              <w:left w:val="single" w:sz="4" w:space="0" w:color="auto"/>
              <w:bottom w:val="single" w:sz="4" w:space="0" w:color="auto"/>
              <w:right w:val="single" w:sz="4" w:space="0" w:color="auto"/>
            </w:tcBorders>
            <w:hideMark/>
          </w:tcPr>
          <w:p w14:paraId="24A198F3" w14:textId="77777777" w:rsidR="003C4AD9" w:rsidRPr="00F03503" w:rsidRDefault="003C4AD9" w:rsidP="00496B5B">
            <w:pPr>
              <w:rPr>
                <w:b/>
                <w:szCs w:val="24"/>
                <w:lang w:val="en-GB"/>
              </w:rPr>
            </w:pPr>
            <w:r w:rsidRPr="00F03503">
              <w:rPr>
                <w:b/>
                <w:szCs w:val="24"/>
                <w:lang w:val="en-GB"/>
              </w:rPr>
              <w:t>Consider</w:t>
            </w:r>
          </w:p>
        </w:tc>
        <w:tc>
          <w:tcPr>
            <w:tcW w:w="567" w:type="dxa"/>
            <w:tcBorders>
              <w:top w:val="single" w:sz="4" w:space="0" w:color="auto"/>
              <w:left w:val="single" w:sz="4" w:space="0" w:color="auto"/>
              <w:bottom w:val="single" w:sz="4" w:space="0" w:color="auto"/>
              <w:right w:val="single" w:sz="4" w:space="0" w:color="auto"/>
            </w:tcBorders>
          </w:tcPr>
          <w:p w14:paraId="66755F31" w14:textId="77777777" w:rsidR="003C4AD9" w:rsidRPr="00F03503" w:rsidRDefault="0004389E" w:rsidP="00496B5B">
            <w:pPr>
              <w:rPr>
                <w:color w:val="FF0000"/>
                <w:szCs w:val="24"/>
                <w:lang w:val="en-GB"/>
              </w:rPr>
            </w:pPr>
            <w:r w:rsidRPr="00F03503">
              <w:rPr>
                <w:color w:val="FF0000"/>
                <w:szCs w:val="24"/>
                <w:lang w:val="en-GB"/>
              </w:rPr>
              <w:t>X</w:t>
            </w:r>
          </w:p>
        </w:tc>
        <w:tc>
          <w:tcPr>
            <w:tcW w:w="1701" w:type="dxa"/>
            <w:tcBorders>
              <w:top w:val="single" w:sz="4" w:space="0" w:color="auto"/>
              <w:left w:val="single" w:sz="4" w:space="0" w:color="auto"/>
              <w:bottom w:val="single" w:sz="4" w:space="0" w:color="auto"/>
              <w:right w:val="single" w:sz="4" w:space="0" w:color="auto"/>
            </w:tcBorders>
            <w:hideMark/>
          </w:tcPr>
          <w:p w14:paraId="3FD1CE7E" w14:textId="77777777" w:rsidR="003C4AD9" w:rsidRPr="00F03503" w:rsidRDefault="003C4AD9" w:rsidP="00496B5B">
            <w:pPr>
              <w:rPr>
                <w:b/>
                <w:szCs w:val="24"/>
                <w:lang w:val="en-GB"/>
              </w:rPr>
            </w:pPr>
            <w:r w:rsidRPr="00F03503">
              <w:rPr>
                <w:b/>
                <w:szCs w:val="24"/>
                <w:lang w:val="en-GB"/>
              </w:rPr>
              <w:t>Timing</w:t>
            </w:r>
          </w:p>
        </w:tc>
      </w:tr>
      <w:tr w:rsidR="003C4AD9" w:rsidRPr="00F03503" w14:paraId="38DC41B2" w14:textId="77777777" w:rsidTr="00496B5B">
        <w:trPr>
          <w:gridBefore w:val="1"/>
          <w:gridAfter w:val="1"/>
          <w:wBefore w:w="1059" w:type="dxa"/>
          <w:wAfter w:w="945" w:type="dxa"/>
          <w:trHeight w:val="501"/>
        </w:trPr>
        <w:tc>
          <w:tcPr>
            <w:tcW w:w="750" w:type="dxa"/>
            <w:gridSpan w:val="2"/>
            <w:tcBorders>
              <w:top w:val="single" w:sz="4" w:space="0" w:color="auto"/>
              <w:left w:val="nil"/>
              <w:bottom w:val="nil"/>
              <w:right w:val="single" w:sz="4" w:space="0" w:color="auto"/>
            </w:tcBorders>
          </w:tcPr>
          <w:p w14:paraId="5B1929EB" w14:textId="77777777" w:rsidR="003C4AD9" w:rsidRPr="00F03503" w:rsidRDefault="003C4AD9" w:rsidP="00496B5B">
            <w:pPr>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6F69F8E8" w14:textId="77777777" w:rsidR="003C4AD9" w:rsidRPr="00F03503" w:rsidRDefault="003C4AD9" w:rsidP="00496B5B">
            <w:pPr>
              <w:spacing w:before="0"/>
              <w:rPr>
                <w:szCs w:val="24"/>
                <w:lang w:val="en-GB"/>
              </w:rPr>
            </w:pPr>
            <w:r w:rsidRPr="00F03503">
              <w:rPr>
                <w:szCs w:val="24"/>
                <w:lang w:val="en-GB"/>
              </w:rPr>
              <w:t xml:space="preserve">- </w:t>
            </w:r>
            <w:r w:rsidRPr="00F03503">
              <w:rPr>
                <w:b/>
                <w:szCs w:val="24"/>
                <w:lang w:val="en-GB"/>
              </w:rPr>
              <w:t>Next yearly cycle: 2024/2025</w:t>
            </w:r>
          </w:p>
          <w:p w14:paraId="4F7EC2A2" w14:textId="77777777" w:rsidR="003C4AD9" w:rsidRPr="00F03503" w:rsidRDefault="003C4AD9" w:rsidP="00496B5B">
            <w:pPr>
              <w:spacing w:before="0"/>
              <w:rPr>
                <w:szCs w:val="24"/>
                <w:lang w:val="en-GB"/>
              </w:rPr>
            </w:pPr>
            <w:r w:rsidRPr="00F03503">
              <w:rPr>
                <w:szCs w:val="24"/>
                <w:lang w:val="en-GB"/>
              </w:rPr>
              <w:t>(the change will be considered for implementation in the yearly maintenance cycle which starts in 2024 and completes with the publication of new message versions in the spring of 2025)</w:t>
            </w:r>
          </w:p>
        </w:tc>
        <w:tc>
          <w:tcPr>
            <w:tcW w:w="425" w:type="dxa"/>
            <w:tcBorders>
              <w:top w:val="single" w:sz="4" w:space="0" w:color="auto"/>
              <w:left w:val="single" w:sz="4" w:space="0" w:color="auto"/>
              <w:bottom w:val="single" w:sz="4" w:space="0" w:color="auto"/>
              <w:right w:val="single" w:sz="4" w:space="0" w:color="auto"/>
            </w:tcBorders>
            <w:hideMark/>
          </w:tcPr>
          <w:p w14:paraId="4CFD9F7C" w14:textId="77777777" w:rsidR="003C4AD9" w:rsidRPr="00F03503" w:rsidRDefault="003C4AD9" w:rsidP="00496B5B">
            <w:pPr>
              <w:spacing w:before="0"/>
              <w:jc w:val="both"/>
              <w:rPr>
                <w:color w:val="FF0000"/>
                <w:szCs w:val="24"/>
                <w:lang w:val="en-GB"/>
              </w:rPr>
            </w:pPr>
            <w:r w:rsidRPr="00F03503">
              <w:rPr>
                <w:color w:val="FF0000"/>
                <w:szCs w:val="24"/>
                <w:lang w:val="en-GB"/>
              </w:rPr>
              <w:t>X</w:t>
            </w:r>
          </w:p>
        </w:tc>
      </w:tr>
      <w:tr w:rsidR="003C4AD9" w:rsidRPr="00F03503" w14:paraId="6D6BFD90" w14:textId="77777777" w:rsidTr="00496B5B">
        <w:trPr>
          <w:gridBefore w:val="1"/>
          <w:gridAfter w:val="1"/>
          <w:wBefore w:w="1059" w:type="dxa"/>
          <w:wAfter w:w="945" w:type="dxa"/>
          <w:trHeight w:val="501"/>
        </w:trPr>
        <w:tc>
          <w:tcPr>
            <w:tcW w:w="750" w:type="dxa"/>
            <w:gridSpan w:val="2"/>
            <w:tcBorders>
              <w:top w:val="nil"/>
              <w:left w:val="nil"/>
              <w:bottom w:val="nil"/>
              <w:right w:val="single" w:sz="4" w:space="0" w:color="auto"/>
            </w:tcBorders>
          </w:tcPr>
          <w:p w14:paraId="74D127D9"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16F29609"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At the occasion of the next maintenance of the messages</w:t>
            </w:r>
          </w:p>
          <w:p w14:paraId="7372A7D1" w14:textId="77777777" w:rsidR="003C4AD9" w:rsidRPr="00F03503" w:rsidRDefault="003C4AD9" w:rsidP="00496B5B">
            <w:pPr>
              <w:spacing w:before="0"/>
              <w:rPr>
                <w:szCs w:val="24"/>
                <w:lang w:val="en-GB"/>
              </w:rPr>
            </w:pPr>
            <w:r w:rsidRPr="00F03503">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Borders>
              <w:top w:val="single" w:sz="4" w:space="0" w:color="auto"/>
              <w:left w:val="single" w:sz="4" w:space="0" w:color="auto"/>
              <w:bottom w:val="single" w:sz="4" w:space="0" w:color="auto"/>
              <w:right w:val="single" w:sz="4" w:space="0" w:color="auto"/>
            </w:tcBorders>
          </w:tcPr>
          <w:p w14:paraId="109CE0E2" w14:textId="77777777" w:rsidR="003C4AD9" w:rsidRPr="00F03503" w:rsidRDefault="003C4AD9" w:rsidP="00496B5B">
            <w:pPr>
              <w:spacing w:before="0"/>
              <w:jc w:val="center"/>
              <w:rPr>
                <w:color w:val="FF0000"/>
                <w:szCs w:val="24"/>
                <w:lang w:val="en-GB"/>
              </w:rPr>
            </w:pPr>
          </w:p>
        </w:tc>
      </w:tr>
      <w:tr w:rsidR="003C4AD9" w:rsidRPr="00F03503" w14:paraId="58507AEE" w14:textId="77777777" w:rsidTr="00496B5B">
        <w:trPr>
          <w:gridBefore w:val="1"/>
          <w:wBefore w:w="1059" w:type="dxa"/>
          <w:trHeight w:val="511"/>
        </w:trPr>
        <w:tc>
          <w:tcPr>
            <w:tcW w:w="750" w:type="dxa"/>
            <w:gridSpan w:val="2"/>
            <w:tcBorders>
              <w:top w:val="nil"/>
              <w:left w:val="nil"/>
              <w:bottom w:val="nil"/>
              <w:right w:val="single" w:sz="4" w:space="0" w:color="auto"/>
            </w:tcBorders>
          </w:tcPr>
          <w:p w14:paraId="62EB77BE"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7E5DACBB"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Urgent unscheduled</w:t>
            </w:r>
          </w:p>
          <w:p w14:paraId="6AB873AC" w14:textId="77777777" w:rsidR="003C4AD9" w:rsidRPr="00F03503" w:rsidRDefault="003C4AD9" w:rsidP="00496B5B">
            <w:pPr>
              <w:spacing w:before="0"/>
              <w:rPr>
                <w:szCs w:val="24"/>
                <w:lang w:val="en-GB"/>
              </w:rPr>
            </w:pPr>
            <w:r w:rsidRPr="00F03503">
              <w:rPr>
                <w:szCs w:val="24"/>
                <w:lang w:val="en-GB"/>
              </w:rPr>
              <w:t>(the change justifies an urgent implementation outside of the normal yearly cycle)</w:t>
            </w:r>
          </w:p>
        </w:tc>
        <w:tc>
          <w:tcPr>
            <w:tcW w:w="425" w:type="dxa"/>
            <w:tcBorders>
              <w:top w:val="single" w:sz="4" w:space="0" w:color="auto"/>
              <w:left w:val="single" w:sz="4" w:space="0" w:color="auto"/>
              <w:bottom w:val="single" w:sz="4" w:space="0" w:color="auto"/>
              <w:right w:val="single" w:sz="4" w:space="0" w:color="auto"/>
            </w:tcBorders>
          </w:tcPr>
          <w:p w14:paraId="413A837F" w14:textId="77777777" w:rsidR="003C4AD9" w:rsidRPr="00F03503" w:rsidRDefault="003C4AD9" w:rsidP="00496B5B">
            <w:pPr>
              <w:jc w:val="center"/>
              <w:rPr>
                <w:color w:val="FF0000"/>
                <w:szCs w:val="24"/>
                <w:lang w:val="en-GB"/>
              </w:rPr>
            </w:pPr>
          </w:p>
        </w:tc>
        <w:tc>
          <w:tcPr>
            <w:tcW w:w="945" w:type="dxa"/>
            <w:tcBorders>
              <w:top w:val="nil"/>
              <w:left w:val="single" w:sz="4" w:space="0" w:color="auto"/>
              <w:bottom w:val="nil"/>
              <w:right w:val="nil"/>
            </w:tcBorders>
          </w:tcPr>
          <w:p w14:paraId="7CD37C32" w14:textId="77777777" w:rsidR="003C4AD9" w:rsidRPr="00F03503" w:rsidRDefault="003C4AD9" w:rsidP="00496B5B">
            <w:pPr>
              <w:ind w:left="360"/>
              <w:jc w:val="both"/>
              <w:rPr>
                <w:szCs w:val="24"/>
                <w:lang w:val="en-GB"/>
              </w:rPr>
            </w:pPr>
          </w:p>
        </w:tc>
      </w:tr>
      <w:tr w:rsidR="003C4AD9" w:rsidRPr="00F03503" w14:paraId="73C6F68A" w14:textId="77777777" w:rsidTr="00496B5B">
        <w:trPr>
          <w:gridBefore w:val="1"/>
          <w:wBefore w:w="1059" w:type="dxa"/>
          <w:trHeight w:val="511"/>
        </w:trPr>
        <w:tc>
          <w:tcPr>
            <w:tcW w:w="750" w:type="dxa"/>
            <w:gridSpan w:val="2"/>
            <w:tcBorders>
              <w:top w:val="nil"/>
              <w:left w:val="nil"/>
              <w:bottom w:val="nil"/>
              <w:right w:val="single" w:sz="4" w:space="0" w:color="auto"/>
            </w:tcBorders>
          </w:tcPr>
          <w:p w14:paraId="2288E48A" w14:textId="77777777" w:rsidR="003C4AD9" w:rsidRPr="00F03503" w:rsidRDefault="003C4AD9" w:rsidP="00496B5B">
            <w:pPr>
              <w:spacing w:before="0"/>
              <w:rPr>
                <w:szCs w:val="24"/>
                <w:lang w:val="en-GB"/>
              </w:rPr>
            </w:pPr>
          </w:p>
        </w:tc>
        <w:tc>
          <w:tcPr>
            <w:tcW w:w="6379" w:type="dxa"/>
            <w:gridSpan w:val="3"/>
            <w:tcBorders>
              <w:top w:val="single" w:sz="4" w:space="0" w:color="auto"/>
              <w:left w:val="single" w:sz="4" w:space="0" w:color="auto"/>
              <w:bottom w:val="single" w:sz="4" w:space="0" w:color="auto"/>
              <w:right w:val="single" w:sz="4" w:space="0" w:color="auto"/>
            </w:tcBorders>
            <w:hideMark/>
          </w:tcPr>
          <w:p w14:paraId="78B44112" w14:textId="77777777" w:rsidR="003C4AD9" w:rsidRPr="00F03503" w:rsidRDefault="003C4AD9" w:rsidP="00496B5B">
            <w:pPr>
              <w:rPr>
                <w:color w:val="FF0000"/>
                <w:szCs w:val="24"/>
                <w:lang w:val="en-GB"/>
              </w:rPr>
            </w:pPr>
            <w:r w:rsidRPr="00F03503">
              <w:rPr>
                <w:szCs w:val="24"/>
                <w:lang w:val="en-GB"/>
              </w:rPr>
              <w:t xml:space="preserve">- </w:t>
            </w:r>
            <w:r w:rsidRPr="00F03503">
              <w:rPr>
                <w:b/>
                <w:szCs w:val="24"/>
                <w:lang w:val="en-GB"/>
              </w:rPr>
              <w:t>Other timing:</w:t>
            </w:r>
          </w:p>
        </w:tc>
        <w:tc>
          <w:tcPr>
            <w:tcW w:w="945" w:type="dxa"/>
            <w:tcBorders>
              <w:top w:val="nil"/>
              <w:left w:val="single" w:sz="4" w:space="0" w:color="auto"/>
              <w:bottom w:val="nil"/>
              <w:right w:val="nil"/>
            </w:tcBorders>
          </w:tcPr>
          <w:p w14:paraId="36313F8F" w14:textId="77777777" w:rsidR="003C4AD9" w:rsidRPr="00F03503" w:rsidRDefault="003C4AD9" w:rsidP="00496B5B">
            <w:pPr>
              <w:ind w:left="360"/>
              <w:jc w:val="both"/>
              <w:rPr>
                <w:szCs w:val="24"/>
                <w:lang w:val="en-GB"/>
              </w:rPr>
            </w:pPr>
          </w:p>
          <w:p w14:paraId="1A6019B5" w14:textId="77777777" w:rsidR="003C4AD9" w:rsidRPr="00F03503" w:rsidRDefault="003C4AD9" w:rsidP="00496B5B">
            <w:pPr>
              <w:ind w:left="360"/>
              <w:jc w:val="both"/>
              <w:rPr>
                <w:szCs w:val="24"/>
                <w:lang w:val="en-GB"/>
              </w:rPr>
            </w:pPr>
          </w:p>
        </w:tc>
      </w:tr>
    </w:tbl>
    <w:p w14:paraId="32ECF868" w14:textId="77777777" w:rsidR="003C4AD9" w:rsidRPr="00F03503" w:rsidRDefault="003C4AD9" w:rsidP="003C4AD9">
      <w:pPr>
        <w:rPr>
          <w:szCs w:val="24"/>
          <w:lang w:val="en-GB"/>
        </w:rPr>
      </w:pPr>
      <w:r w:rsidRPr="00F03503">
        <w:rPr>
          <w:szCs w:val="24"/>
          <w:lang w:val="en-GB"/>
        </w:rPr>
        <w:t>Comments:</w:t>
      </w:r>
    </w:p>
    <w:p w14:paraId="48027364"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3C4AD9" w:rsidRPr="00F03503" w14:paraId="79BE82F5" w14:textId="77777777" w:rsidTr="00496B5B">
        <w:tc>
          <w:tcPr>
            <w:tcW w:w="1242" w:type="dxa"/>
          </w:tcPr>
          <w:p w14:paraId="2111935B" w14:textId="77777777" w:rsidR="003C4AD9" w:rsidRPr="00F03503" w:rsidRDefault="003C4AD9" w:rsidP="00496B5B">
            <w:pPr>
              <w:rPr>
                <w:b/>
                <w:szCs w:val="24"/>
                <w:lang w:val="en-GB"/>
              </w:rPr>
            </w:pPr>
            <w:r w:rsidRPr="00F03503">
              <w:rPr>
                <w:b/>
                <w:szCs w:val="24"/>
                <w:lang w:val="en-GB"/>
              </w:rPr>
              <w:t>Reject</w:t>
            </w:r>
          </w:p>
        </w:tc>
        <w:tc>
          <w:tcPr>
            <w:tcW w:w="567" w:type="dxa"/>
          </w:tcPr>
          <w:p w14:paraId="3A4EBD3C" w14:textId="77777777" w:rsidR="003C4AD9" w:rsidRPr="00F03503" w:rsidRDefault="003C4AD9" w:rsidP="00496B5B">
            <w:pPr>
              <w:rPr>
                <w:color w:val="FF0000"/>
                <w:szCs w:val="24"/>
                <w:lang w:val="en-GB"/>
              </w:rPr>
            </w:pPr>
          </w:p>
        </w:tc>
      </w:tr>
    </w:tbl>
    <w:p w14:paraId="1CB2DAE1" w14:textId="77777777" w:rsidR="003C4AD9" w:rsidRPr="00F03503" w:rsidRDefault="003C4AD9" w:rsidP="003C4AD9">
      <w:pPr>
        <w:rPr>
          <w:szCs w:val="24"/>
          <w:lang w:val="en-GB"/>
        </w:rPr>
      </w:pPr>
      <w:r w:rsidRPr="00F03503">
        <w:rPr>
          <w:szCs w:val="24"/>
          <w:lang w:val="en-GB"/>
        </w:rPr>
        <w:t>Reason for rejection:</w:t>
      </w:r>
    </w:p>
    <w:p w14:paraId="1483B68B" w14:textId="77777777" w:rsidR="003C4AD9" w:rsidRPr="00F03503" w:rsidRDefault="003C4AD9" w:rsidP="003C4AD9">
      <w:pPr>
        <w:rPr>
          <w:szCs w:val="24"/>
          <w:lang w:val="en-GB"/>
        </w:rPr>
      </w:pPr>
    </w:p>
    <w:p w14:paraId="1BFEACF1" w14:textId="77777777" w:rsidR="003C4AD9" w:rsidRPr="00F03503" w:rsidRDefault="003C4AD9" w:rsidP="0004389E">
      <w:pPr>
        <w:pStyle w:val="Heading2"/>
      </w:pPr>
      <w:bookmarkStart w:id="29" w:name="_Toc240446360"/>
      <w:r w:rsidRPr="00F03503">
        <w:t>Impact analysis and type of impact (for the whole scope of ISO CR 1372):</w:t>
      </w:r>
      <w:bookmarkEnd w:id="29"/>
    </w:p>
    <w:p w14:paraId="143D671B" w14:textId="77777777" w:rsidR="003C4AD9" w:rsidRPr="00F03503" w:rsidRDefault="003C4AD9" w:rsidP="003C4AD9">
      <w:pPr>
        <w:rPr>
          <w:lang w:val="en-GB"/>
        </w:rPr>
      </w:pPr>
      <w:r w:rsidRPr="00F03503">
        <w:rPr>
          <w:lang w:val="en-GB"/>
        </w:rPr>
        <w:t>The following Message Identifiers registered by T2S as co-submitter will be impacted by both MT CRs 001778 and 001779:</w:t>
      </w:r>
    </w:p>
    <w:p w14:paraId="12A92A36" w14:textId="77777777" w:rsidR="003C4AD9" w:rsidRPr="00F03503" w:rsidRDefault="003C4AD9" w:rsidP="003C4AD9">
      <w:pPr>
        <w:rPr>
          <w:lang w:val="en-GB"/>
        </w:rPr>
      </w:pPr>
      <w:r w:rsidRPr="00F03503">
        <w:rPr>
          <w:b/>
          <w:lang w:val="en-GB"/>
        </w:rPr>
        <w:t>semt.022.001.05</w:t>
      </w:r>
      <w:r w:rsidRPr="00F03503">
        <w:rPr>
          <w:lang w:val="en-GB"/>
        </w:rPr>
        <w:tab/>
        <w:t>Securities Settlement Transaction Audit Trail Report</w:t>
      </w:r>
    </w:p>
    <w:p w14:paraId="7EC52451" w14:textId="77777777" w:rsidR="003C4AD9" w:rsidRPr="00F03503" w:rsidRDefault="003C4AD9" w:rsidP="003C4AD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3C4AD9" w:rsidRPr="00F03503" w14:paraId="1F62C6D3" w14:textId="77777777" w:rsidTr="00496B5B">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6C0F3B4C" w14:textId="77777777" w:rsidR="003C4AD9" w:rsidRPr="00F03503" w:rsidRDefault="003C4AD9" w:rsidP="00496B5B">
            <w:pPr>
              <w:widowControl w:val="0"/>
              <w:spacing w:before="0"/>
              <w:rPr>
                <w:lang w:val="en-GB"/>
              </w:rPr>
            </w:pPr>
            <w:r w:rsidRPr="00F03503">
              <w:rPr>
                <w:lang w:val="en-GB"/>
              </w:rPr>
              <w:t>Type of impact</w:t>
            </w:r>
          </w:p>
        </w:tc>
      </w:tr>
      <w:tr w:rsidR="003C4AD9" w:rsidRPr="00F03503" w14:paraId="2399CFAD" w14:textId="77777777" w:rsidTr="00496B5B">
        <w:tc>
          <w:tcPr>
            <w:tcW w:w="720" w:type="dxa"/>
            <w:tcBorders>
              <w:top w:val="single" w:sz="4" w:space="0" w:color="auto"/>
              <w:left w:val="single" w:sz="4" w:space="0" w:color="auto"/>
              <w:bottom w:val="single" w:sz="4" w:space="0" w:color="auto"/>
              <w:right w:val="single" w:sz="4" w:space="0" w:color="auto"/>
            </w:tcBorders>
            <w:vAlign w:val="center"/>
          </w:tcPr>
          <w:p w14:paraId="2B725C01"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5D40538D" w14:textId="77777777" w:rsidR="003C4AD9" w:rsidRPr="00F03503" w:rsidRDefault="003C4AD9" w:rsidP="00496B5B">
            <w:pPr>
              <w:widowControl w:val="0"/>
              <w:spacing w:before="0"/>
              <w:rPr>
                <w:lang w:val="en-GB"/>
              </w:rPr>
            </w:pPr>
            <w:r w:rsidRPr="00F03503">
              <w:rPr>
                <w:lang w:val="en-GB"/>
              </w:rPr>
              <w:t>No impact</w:t>
            </w:r>
          </w:p>
        </w:tc>
        <w:tc>
          <w:tcPr>
            <w:tcW w:w="4680" w:type="dxa"/>
            <w:tcBorders>
              <w:top w:val="single" w:sz="4" w:space="0" w:color="auto"/>
              <w:left w:val="single" w:sz="4" w:space="0" w:color="auto"/>
              <w:bottom w:val="single" w:sz="4" w:space="0" w:color="auto"/>
              <w:right w:val="single" w:sz="4" w:space="0" w:color="auto"/>
            </w:tcBorders>
            <w:hideMark/>
          </w:tcPr>
          <w:p w14:paraId="07D2231D" w14:textId="77777777" w:rsidR="003C4AD9" w:rsidRPr="00F03503" w:rsidRDefault="003C4AD9" w:rsidP="00496B5B">
            <w:pPr>
              <w:widowControl w:val="0"/>
              <w:spacing w:before="0"/>
              <w:rPr>
                <w:lang w:val="en-GB"/>
              </w:rPr>
            </w:pPr>
            <w:r w:rsidRPr="00F03503">
              <w:rPr>
                <w:lang w:val="en-GB"/>
              </w:rPr>
              <w:t xml:space="preserve">The change(s) will not impact the schema (the version number will not change) </w:t>
            </w:r>
            <w:proofErr w:type="gramStart"/>
            <w:r w:rsidRPr="00F03503">
              <w:rPr>
                <w:lang w:val="en-GB"/>
              </w:rPr>
              <w:t>and  will</w:t>
            </w:r>
            <w:proofErr w:type="gramEnd"/>
            <w:r w:rsidRPr="00F03503">
              <w:rPr>
                <w:lang w:val="en-GB"/>
              </w:rPr>
              <w:t xml:space="preserve"> not </w:t>
            </w:r>
            <w:r w:rsidRPr="00F03503">
              <w:rPr>
                <w:lang w:val="en-GB"/>
              </w:rPr>
              <w:lastRenderedPageBreak/>
              <w:t xml:space="preserve">impact the business applications of any users, e.g. the clarification of a definition </w:t>
            </w:r>
          </w:p>
        </w:tc>
      </w:tr>
      <w:tr w:rsidR="003C4AD9" w:rsidRPr="00F03503" w14:paraId="1860E683" w14:textId="77777777" w:rsidTr="00496B5B">
        <w:tc>
          <w:tcPr>
            <w:tcW w:w="720" w:type="dxa"/>
            <w:tcBorders>
              <w:top w:val="single" w:sz="4" w:space="0" w:color="auto"/>
              <w:left w:val="single" w:sz="4" w:space="0" w:color="auto"/>
              <w:bottom w:val="single" w:sz="4" w:space="0" w:color="auto"/>
              <w:right w:val="single" w:sz="4" w:space="0" w:color="auto"/>
            </w:tcBorders>
          </w:tcPr>
          <w:p w14:paraId="5EC0E5E7" w14:textId="77777777" w:rsidR="003C4AD9" w:rsidRPr="00F03503" w:rsidRDefault="003C4AD9" w:rsidP="00496B5B">
            <w:pPr>
              <w:rPr>
                <w:lang w:val="en-GB"/>
              </w:rPr>
            </w:pPr>
            <w:r w:rsidRPr="00F03503">
              <w:rPr>
                <w:lang w:val="en-GB"/>
              </w:rPr>
              <w:lastRenderedPageBreak/>
              <w:t>X</w:t>
            </w:r>
          </w:p>
        </w:tc>
        <w:tc>
          <w:tcPr>
            <w:tcW w:w="1440" w:type="dxa"/>
            <w:tcBorders>
              <w:top w:val="single" w:sz="4" w:space="0" w:color="auto"/>
              <w:left w:val="single" w:sz="4" w:space="0" w:color="auto"/>
              <w:bottom w:val="single" w:sz="4" w:space="0" w:color="auto"/>
              <w:right w:val="single" w:sz="4" w:space="0" w:color="auto"/>
            </w:tcBorders>
            <w:hideMark/>
          </w:tcPr>
          <w:p w14:paraId="2940C8C1" w14:textId="77777777" w:rsidR="003C4AD9" w:rsidRPr="00F03503" w:rsidRDefault="003C4AD9" w:rsidP="00496B5B">
            <w:pPr>
              <w:rPr>
                <w:lang w:val="en-GB"/>
              </w:rPr>
            </w:pPr>
            <w:r w:rsidRPr="00F03503">
              <w:rPr>
                <w:lang w:val="en-GB"/>
              </w:rPr>
              <w:t>Conditional</w:t>
            </w:r>
          </w:p>
        </w:tc>
        <w:tc>
          <w:tcPr>
            <w:tcW w:w="4680" w:type="dxa"/>
            <w:tcBorders>
              <w:top w:val="single" w:sz="4" w:space="0" w:color="auto"/>
              <w:left w:val="single" w:sz="4" w:space="0" w:color="auto"/>
              <w:bottom w:val="single" w:sz="4" w:space="0" w:color="auto"/>
              <w:right w:val="single" w:sz="4" w:space="0" w:color="auto"/>
            </w:tcBorders>
            <w:hideMark/>
          </w:tcPr>
          <w:p w14:paraId="356254ED" w14:textId="77777777" w:rsidR="003C4AD9" w:rsidRPr="00F03503" w:rsidRDefault="003C4AD9" w:rsidP="00496B5B">
            <w:pPr>
              <w:rPr>
                <w:lang w:val="en-GB"/>
              </w:rPr>
            </w:pPr>
            <w:r w:rsidRPr="00F03503">
              <w:rPr>
                <w:lang w:val="en-GB"/>
              </w:rPr>
              <w:t>The change(s) will impact the schema (at least the version number) and the business applications of certain users but not all, e.g. the addition of an optional component</w:t>
            </w:r>
          </w:p>
        </w:tc>
      </w:tr>
      <w:tr w:rsidR="003C4AD9" w:rsidRPr="00F03503" w14:paraId="4CA7A525" w14:textId="77777777" w:rsidTr="00496B5B">
        <w:tc>
          <w:tcPr>
            <w:tcW w:w="720" w:type="dxa"/>
            <w:tcBorders>
              <w:top w:val="single" w:sz="4" w:space="0" w:color="auto"/>
              <w:left w:val="single" w:sz="4" w:space="0" w:color="auto"/>
              <w:bottom w:val="single" w:sz="4" w:space="0" w:color="auto"/>
              <w:right w:val="single" w:sz="4" w:space="0" w:color="auto"/>
            </w:tcBorders>
          </w:tcPr>
          <w:p w14:paraId="5877DDF8"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098B5DA5" w14:textId="77777777" w:rsidR="003C4AD9" w:rsidRPr="00F03503" w:rsidRDefault="003C4AD9" w:rsidP="00496B5B">
            <w:pPr>
              <w:rPr>
                <w:lang w:val="en-GB"/>
              </w:rPr>
            </w:pPr>
            <w:r w:rsidRPr="00F03503">
              <w:rPr>
                <w:lang w:val="en-GB"/>
              </w:rPr>
              <w:t>Mandatory</w:t>
            </w:r>
          </w:p>
        </w:tc>
        <w:tc>
          <w:tcPr>
            <w:tcW w:w="4680" w:type="dxa"/>
            <w:tcBorders>
              <w:top w:val="single" w:sz="4" w:space="0" w:color="auto"/>
              <w:left w:val="single" w:sz="4" w:space="0" w:color="auto"/>
              <w:bottom w:val="single" w:sz="4" w:space="0" w:color="auto"/>
              <w:right w:val="single" w:sz="4" w:space="0" w:color="auto"/>
            </w:tcBorders>
            <w:hideMark/>
          </w:tcPr>
          <w:p w14:paraId="429441A8" w14:textId="77777777" w:rsidR="003C4AD9" w:rsidRPr="00F03503" w:rsidRDefault="003C4AD9" w:rsidP="00496B5B">
            <w:pPr>
              <w:rPr>
                <w:lang w:val="en-GB"/>
              </w:rPr>
            </w:pPr>
            <w:r w:rsidRPr="00F03503">
              <w:rPr>
                <w:lang w:val="en-GB"/>
              </w:rPr>
              <w:t>The change(s) will impact the schema and the business applications of all users, e.g. addition of a mandatory component.</w:t>
            </w:r>
          </w:p>
        </w:tc>
      </w:tr>
    </w:tbl>
    <w:p w14:paraId="5677517C" w14:textId="77777777" w:rsidR="003C4AD9" w:rsidRPr="00F03503" w:rsidRDefault="003C4AD9" w:rsidP="003C4AD9">
      <w:pPr>
        <w:rPr>
          <w:b/>
          <w:lang w:val="en-GB"/>
        </w:rPr>
      </w:pPr>
    </w:p>
    <w:p w14:paraId="3A7DE21B" w14:textId="77777777" w:rsidR="003C4AD9" w:rsidRPr="00F03503" w:rsidRDefault="003C4AD9" w:rsidP="0004389E">
      <w:pPr>
        <w:pStyle w:val="Heading2"/>
      </w:pPr>
      <w:bookmarkStart w:id="30" w:name="_Toc240446361"/>
      <w:r w:rsidRPr="00F03503">
        <w:t>Proposed implementation:</w:t>
      </w:r>
      <w:bookmarkEnd w:id="30"/>
      <w:r w:rsidRPr="00F03503">
        <w:t xml:space="preserve"> </w:t>
      </w:r>
    </w:p>
    <w:p w14:paraId="0A57FA68" w14:textId="77777777" w:rsidR="003C4AD9" w:rsidRPr="00F03503" w:rsidRDefault="003C4AD9" w:rsidP="003C4AD9">
      <w:pPr>
        <w:rPr>
          <w:lang w:val="en-GB"/>
        </w:rPr>
      </w:pPr>
      <w:r w:rsidRPr="00F03503">
        <w:rPr>
          <w:lang w:val="en-GB"/>
        </w:rPr>
        <w:t>Addition of codes “PREL” and “PATD” for the following paths in semt.022 base message:</w:t>
      </w:r>
    </w:p>
    <w:p w14:paraId="6C2E1E07" w14:textId="77777777" w:rsidR="003C4AD9" w:rsidRPr="00F03503" w:rsidRDefault="003C4AD9" w:rsidP="0001142C">
      <w:pPr>
        <w:pStyle w:val="ListParagraph"/>
        <w:widowControl w:val="0"/>
        <w:numPr>
          <w:ilvl w:val="0"/>
          <w:numId w:val="27"/>
        </w:numPr>
        <w:autoSpaceDE w:val="0"/>
        <w:autoSpaceDN w:val="0"/>
        <w:adjustRightInd w:val="0"/>
        <w:spacing w:before="140"/>
        <w:rPr>
          <w:szCs w:val="24"/>
        </w:rPr>
      </w:pPr>
      <w:r w:rsidRPr="00F03503">
        <w:rPr>
          <w:szCs w:val="24"/>
        </w:rPr>
        <w:t>/Document/</w:t>
      </w:r>
      <w:proofErr w:type="spellStart"/>
      <w:r w:rsidRPr="00F03503">
        <w:rPr>
          <w:szCs w:val="24"/>
        </w:rPr>
        <w:t>SctiesSttlmTxAudtTrlRpt</w:t>
      </w:r>
      <w:proofErr w:type="spellEnd"/>
      <w:r w:rsidRPr="00F03503">
        <w:rPr>
          <w:szCs w:val="24"/>
        </w:rPr>
        <w:t>/</w:t>
      </w:r>
      <w:proofErr w:type="spellStart"/>
      <w:r w:rsidRPr="00F03503">
        <w:rPr>
          <w:szCs w:val="24"/>
        </w:rPr>
        <w:t>StsTrl</w:t>
      </w:r>
      <w:proofErr w:type="spellEnd"/>
      <w:r w:rsidRPr="00F03503">
        <w:rPr>
          <w:szCs w:val="24"/>
        </w:rPr>
        <w:t>/</w:t>
      </w:r>
      <w:proofErr w:type="spellStart"/>
      <w:r w:rsidRPr="00F03503">
        <w:rPr>
          <w:szCs w:val="24"/>
        </w:rPr>
        <w:t>SttlmSts</w:t>
      </w:r>
      <w:proofErr w:type="spellEnd"/>
      <w:r w:rsidRPr="00F03503">
        <w:rPr>
          <w:szCs w:val="24"/>
        </w:rPr>
        <w:t>/</w:t>
      </w:r>
      <w:proofErr w:type="spellStart"/>
      <w:r w:rsidRPr="00F03503">
        <w:rPr>
          <w:szCs w:val="24"/>
        </w:rPr>
        <w:t>Pdg</w:t>
      </w:r>
      <w:proofErr w:type="spellEnd"/>
      <w:r w:rsidRPr="00F03503">
        <w:rPr>
          <w:szCs w:val="24"/>
        </w:rPr>
        <w:t>/</w:t>
      </w:r>
      <w:proofErr w:type="spellStart"/>
      <w:r w:rsidRPr="00F03503">
        <w:rPr>
          <w:szCs w:val="24"/>
        </w:rPr>
        <w:t>Rsn</w:t>
      </w:r>
      <w:proofErr w:type="spellEnd"/>
      <w:r w:rsidRPr="00F03503">
        <w:rPr>
          <w:szCs w:val="24"/>
        </w:rPr>
        <w:t>/Cd/Cd</w:t>
      </w:r>
    </w:p>
    <w:p w14:paraId="4042DFDD" w14:textId="77777777" w:rsidR="003C4AD9" w:rsidRPr="00F03503" w:rsidRDefault="003C4AD9" w:rsidP="0001142C">
      <w:pPr>
        <w:pStyle w:val="ListParagraph"/>
        <w:widowControl w:val="0"/>
        <w:numPr>
          <w:ilvl w:val="0"/>
          <w:numId w:val="27"/>
        </w:numPr>
        <w:autoSpaceDE w:val="0"/>
        <w:autoSpaceDN w:val="0"/>
        <w:adjustRightInd w:val="0"/>
        <w:spacing w:before="140"/>
        <w:rPr>
          <w:szCs w:val="24"/>
        </w:rPr>
      </w:pPr>
      <w:r w:rsidRPr="00F03503">
        <w:rPr>
          <w:szCs w:val="24"/>
        </w:rPr>
        <w:t>/Document/</w:t>
      </w:r>
      <w:proofErr w:type="spellStart"/>
      <w:r w:rsidRPr="00F03503">
        <w:rPr>
          <w:szCs w:val="24"/>
        </w:rPr>
        <w:t>SctiesSttlmTxAudtTrlRpt</w:t>
      </w:r>
      <w:proofErr w:type="spellEnd"/>
      <w:r w:rsidRPr="00F03503">
        <w:rPr>
          <w:szCs w:val="24"/>
        </w:rPr>
        <w:t>/</w:t>
      </w:r>
      <w:proofErr w:type="spellStart"/>
      <w:r w:rsidRPr="00F03503">
        <w:rPr>
          <w:szCs w:val="24"/>
        </w:rPr>
        <w:t>StsTrl</w:t>
      </w:r>
      <w:proofErr w:type="spellEnd"/>
      <w:r w:rsidRPr="00F03503">
        <w:rPr>
          <w:szCs w:val="24"/>
        </w:rPr>
        <w:t>/</w:t>
      </w:r>
      <w:proofErr w:type="spellStart"/>
      <w:r w:rsidRPr="00F03503">
        <w:rPr>
          <w:szCs w:val="24"/>
        </w:rPr>
        <w:t>SttlmSts</w:t>
      </w:r>
      <w:proofErr w:type="spellEnd"/>
      <w:r w:rsidRPr="00F03503">
        <w:rPr>
          <w:szCs w:val="24"/>
        </w:rPr>
        <w:t>/</w:t>
      </w:r>
      <w:proofErr w:type="spellStart"/>
      <w:r w:rsidRPr="00F03503">
        <w:rPr>
          <w:szCs w:val="24"/>
        </w:rPr>
        <w:t>Flng</w:t>
      </w:r>
      <w:proofErr w:type="spellEnd"/>
      <w:r w:rsidRPr="00F03503">
        <w:rPr>
          <w:szCs w:val="24"/>
        </w:rPr>
        <w:t>/</w:t>
      </w:r>
      <w:proofErr w:type="spellStart"/>
      <w:r w:rsidRPr="00F03503">
        <w:rPr>
          <w:szCs w:val="24"/>
        </w:rPr>
        <w:t>Rsn</w:t>
      </w:r>
      <w:proofErr w:type="spellEnd"/>
      <w:r w:rsidRPr="00F03503">
        <w:rPr>
          <w:szCs w:val="24"/>
        </w:rPr>
        <w:t>/Cd/Cd</w:t>
      </w:r>
    </w:p>
    <w:p w14:paraId="6092FBB9" w14:textId="77777777" w:rsidR="003C4AD9" w:rsidRPr="00F03503" w:rsidRDefault="003C4AD9" w:rsidP="003C4AD9">
      <w:pPr>
        <w:rPr>
          <w:lang w:val="en-GB"/>
        </w:rPr>
      </w:pPr>
    </w:p>
    <w:p w14:paraId="01CFCB44" w14:textId="77777777" w:rsidR="003C4AD9" w:rsidRPr="00F03503" w:rsidRDefault="003C4AD9" w:rsidP="0004389E">
      <w:pPr>
        <w:pStyle w:val="Heading2"/>
      </w:pPr>
      <w:bookmarkStart w:id="31" w:name="_Toc240446362"/>
      <w:r w:rsidRPr="00F03503">
        <w:t>Proposed timing:</w:t>
      </w:r>
      <w:bookmarkEnd w:id="31"/>
    </w:p>
    <w:p w14:paraId="1BB5A820" w14:textId="77777777" w:rsidR="003C4AD9" w:rsidRPr="00F03503" w:rsidRDefault="003C4AD9" w:rsidP="003C4AD9">
      <w:pPr>
        <w:rPr>
          <w:szCs w:val="24"/>
          <w:lang w:val="en-GB"/>
        </w:rPr>
      </w:pPr>
      <w:r w:rsidRPr="00F03503">
        <w:rPr>
          <w:szCs w:val="24"/>
          <w:lang w:val="en-GB"/>
        </w:rPr>
        <w:t>We confirm the implementation of this change request in the yearly maintenance cycle which starts in 2024 and completes with the publication of new message versions in the spring of 2025.</w:t>
      </w:r>
    </w:p>
    <w:p w14:paraId="22FFA4DA" w14:textId="2E3C58DE" w:rsidR="003C4AD9" w:rsidRPr="00F03503" w:rsidRDefault="003C4AD9" w:rsidP="003C4AD9">
      <w:pPr>
        <w:rPr>
          <w:color w:val="FF0000"/>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3C4AD9" w:rsidRPr="00F03503" w14:paraId="14EE8C0B"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446405C7" w14:textId="77777777" w:rsidR="003C4AD9" w:rsidRPr="00F03503" w:rsidRDefault="003C4AD9" w:rsidP="00496B5B">
            <w:pPr>
              <w:rPr>
                <w:szCs w:val="24"/>
                <w:lang w:val="en-GB"/>
              </w:rPr>
            </w:pPr>
            <w:r w:rsidRPr="00F03503">
              <w:rPr>
                <w:szCs w:val="24"/>
                <w:lang w:val="en-GB"/>
              </w:rPr>
              <w:t>Timing</w:t>
            </w:r>
          </w:p>
        </w:tc>
        <w:tc>
          <w:tcPr>
            <w:tcW w:w="3543" w:type="dxa"/>
            <w:tcBorders>
              <w:top w:val="single" w:sz="4" w:space="0" w:color="auto"/>
              <w:left w:val="single" w:sz="4" w:space="0" w:color="auto"/>
              <w:bottom w:val="single" w:sz="4" w:space="0" w:color="auto"/>
              <w:right w:val="single" w:sz="4" w:space="0" w:color="auto"/>
            </w:tcBorders>
            <w:hideMark/>
          </w:tcPr>
          <w:p w14:paraId="4C3E812D" w14:textId="77777777" w:rsidR="003C4AD9" w:rsidRPr="00F03503" w:rsidRDefault="003C4AD9" w:rsidP="0001142C">
            <w:pPr>
              <w:numPr>
                <w:ilvl w:val="0"/>
                <w:numId w:val="14"/>
              </w:numPr>
              <w:jc w:val="both"/>
              <w:rPr>
                <w:szCs w:val="24"/>
                <w:lang w:val="en-GB"/>
              </w:rPr>
            </w:pPr>
            <w:r w:rsidRPr="00F03503">
              <w:rPr>
                <w:szCs w:val="24"/>
                <w:lang w:val="en-GB"/>
              </w:rPr>
              <w:t xml:space="preserve">As </w:t>
            </w:r>
            <w:proofErr w:type="gramStart"/>
            <w:r w:rsidRPr="00F03503">
              <w:rPr>
                <w:szCs w:val="24"/>
                <w:lang w:val="en-GB"/>
              </w:rPr>
              <w:t>requested</w:t>
            </w:r>
            <w:proofErr w:type="gramEnd"/>
            <w:r w:rsidRPr="00F03503">
              <w:rPr>
                <w:szCs w:val="24"/>
                <w:lang w:val="en-GB"/>
              </w:rPr>
              <w:t xml:space="preserve"> </w:t>
            </w:r>
          </w:p>
        </w:tc>
      </w:tr>
    </w:tbl>
    <w:p w14:paraId="1E7F3CAB" w14:textId="77777777" w:rsidR="003C4AD9" w:rsidRPr="00F03503" w:rsidRDefault="003C4AD9" w:rsidP="003C4AD9">
      <w:pPr>
        <w:rPr>
          <w:b/>
          <w:lang w:val="en-GB"/>
        </w:rPr>
      </w:pPr>
    </w:p>
    <w:p w14:paraId="12472837" w14:textId="77777777" w:rsidR="003C4AD9" w:rsidRPr="00F03503" w:rsidRDefault="003C4AD9" w:rsidP="0004389E">
      <w:pPr>
        <w:pStyle w:val="Heading2"/>
      </w:pPr>
      <w:bookmarkStart w:id="32" w:name="_Toc240446363"/>
      <w:r w:rsidRPr="00F03503">
        <w:t>Final decision of the SEG(s):</w:t>
      </w:r>
      <w:bookmarkEnd w:id="32"/>
    </w:p>
    <w:p w14:paraId="4EDE9361" w14:textId="1B75CFAC"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3BFC690B"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4BC8E26E" w14:textId="77777777" w:rsidR="003C4AD9" w:rsidRPr="00F03503" w:rsidRDefault="003C4AD9" w:rsidP="00496B5B">
            <w:pPr>
              <w:rPr>
                <w:szCs w:val="24"/>
                <w:lang w:val="en-GB"/>
              </w:rPr>
            </w:pPr>
            <w:r w:rsidRPr="00F03503">
              <w:rPr>
                <w:szCs w:val="24"/>
                <w:lang w:val="en-GB"/>
              </w:rPr>
              <w:t>Approve</w:t>
            </w:r>
          </w:p>
        </w:tc>
        <w:tc>
          <w:tcPr>
            <w:tcW w:w="1559" w:type="dxa"/>
            <w:tcBorders>
              <w:top w:val="single" w:sz="4" w:space="0" w:color="auto"/>
              <w:left w:val="single" w:sz="4" w:space="0" w:color="auto"/>
              <w:bottom w:val="single" w:sz="4" w:space="0" w:color="auto"/>
              <w:right w:val="single" w:sz="4" w:space="0" w:color="auto"/>
            </w:tcBorders>
          </w:tcPr>
          <w:p w14:paraId="74A368E7" w14:textId="5C2A173C" w:rsidR="003C4AD9" w:rsidRPr="00F03503" w:rsidRDefault="00172710" w:rsidP="00496B5B">
            <w:pPr>
              <w:rPr>
                <w:szCs w:val="24"/>
                <w:lang w:val="en-GB"/>
              </w:rPr>
            </w:pPr>
            <w:r w:rsidRPr="00CC63DB">
              <w:rPr>
                <w:color w:val="FF0000"/>
                <w:szCs w:val="24"/>
                <w:lang w:val="en-GB"/>
              </w:rPr>
              <w:t>X</w:t>
            </w:r>
          </w:p>
        </w:tc>
      </w:tr>
    </w:tbl>
    <w:p w14:paraId="5D56A00A" w14:textId="77777777" w:rsidR="003C4AD9" w:rsidRPr="00F03503" w:rsidRDefault="003C4AD9" w:rsidP="003C4AD9">
      <w:pPr>
        <w:rPr>
          <w:szCs w:val="24"/>
          <w:lang w:val="en-GB"/>
        </w:rPr>
      </w:pPr>
      <w:r w:rsidRPr="00F03503">
        <w:rPr>
          <w:szCs w:val="24"/>
          <w:lang w:val="en-GB"/>
        </w:rPr>
        <w:t>Comments:</w:t>
      </w:r>
    </w:p>
    <w:p w14:paraId="4C7DA0ED" w14:textId="0A937613" w:rsidR="00172710" w:rsidRPr="00F03503" w:rsidRDefault="00172710" w:rsidP="003C4AD9">
      <w:pPr>
        <w:rPr>
          <w:szCs w:val="24"/>
          <w:lang w:val="en-GB"/>
        </w:rPr>
      </w:pPr>
      <w:r w:rsidRPr="00F03503">
        <w:rPr>
          <w:szCs w:val="24"/>
          <w:lang w:val="en-GB"/>
        </w:rPr>
        <w:t>Will be done by Swift in the regular maintenance.</w:t>
      </w:r>
    </w:p>
    <w:p w14:paraId="5F467FB0"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1DED23CC"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2E9D7DE5" w14:textId="77777777" w:rsidR="003C4AD9" w:rsidRPr="00F03503" w:rsidRDefault="003C4AD9" w:rsidP="00496B5B">
            <w:pPr>
              <w:rPr>
                <w:szCs w:val="24"/>
                <w:lang w:val="en-GB"/>
              </w:rPr>
            </w:pPr>
            <w:r w:rsidRPr="00F03503">
              <w:rPr>
                <w:szCs w:val="24"/>
                <w:lang w:val="en-GB"/>
              </w:rPr>
              <w:t>Reject</w:t>
            </w:r>
          </w:p>
        </w:tc>
        <w:tc>
          <w:tcPr>
            <w:tcW w:w="1559" w:type="dxa"/>
            <w:tcBorders>
              <w:top w:val="single" w:sz="4" w:space="0" w:color="auto"/>
              <w:left w:val="single" w:sz="4" w:space="0" w:color="auto"/>
              <w:bottom w:val="single" w:sz="4" w:space="0" w:color="auto"/>
              <w:right w:val="single" w:sz="4" w:space="0" w:color="auto"/>
            </w:tcBorders>
          </w:tcPr>
          <w:p w14:paraId="6AF396CD" w14:textId="77777777" w:rsidR="003C4AD9" w:rsidRPr="00F03503" w:rsidRDefault="003C4AD9" w:rsidP="00496B5B">
            <w:pPr>
              <w:rPr>
                <w:szCs w:val="24"/>
                <w:lang w:val="en-GB"/>
              </w:rPr>
            </w:pPr>
          </w:p>
        </w:tc>
      </w:tr>
    </w:tbl>
    <w:p w14:paraId="2D82FD30" w14:textId="77777777" w:rsidR="003C4AD9" w:rsidRPr="00F03503" w:rsidRDefault="003C4AD9" w:rsidP="003C4AD9">
      <w:pPr>
        <w:rPr>
          <w:szCs w:val="24"/>
          <w:lang w:val="en-GB"/>
        </w:rPr>
      </w:pPr>
      <w:r w:rsidRPr="00F03503">
        <w:rPr>
          <w:szCs w:val="24"/>
          <w:lang w:val="en-GB"/>
        </w:rPr>
        <w:t>Reason for rejection:</w:t>
      </w:r>
    </w:p>
    <w:p w14:paraId="1537D722" w14:textId="77777777" w:rsidR="003C4AD9" w:rsidRPr="00F03503" w:rsidRDefault="003C4AD9" w:rsidP="003C4AD9">
      <w:pPr>
        <w:spacing w:before="0" w:after="160" w:line="259" w:lineRule="auto"/>
        <w:rPr>
          <w:szCs w:val="24"/>
          <w:lang w:val="en-GB"/>
        </w:rPr>
      </w:pPr>
    </w:p>
    <w:p w14:paraId="1A44EBC6" w14:textId="77777777" w:rsidR="003C4AD9" w:rsidRPr="00F03503" w:rsidRDefault="003C4AD9" w:rsidP="003C4AD9">
      <w:pPr>
        <w:pStyle w:val="Heading1"/>
      </w:pPr>
      <w:bookmarkStart w:id="33" w:name="_Toc174354608"/>
      <w:bookmarkStart w:id="34" w:name="_Toc240446364"/>
      <w:r w:rsidRPr="00F03503">
        <w:lastRenderedPageBreak/>
        <w:t>ISO 20022 CR 1373: Alignment of T2S messages with S&amp;R maintenance CR001782</w:t>
      </w:r>
      <w:bookmarkEnd w:id="33"/>
      <w:bookmarkEnd w:id="34"/>
    </w:p>
    <w:p w14:paraId="6115DC26" w14:textId="77777777" w:rsidR="003C4AD9" w:rsidRPr="00F03503" w:rsidRDefault="003C4AD9" w:rsidP="0001142C">
      <w:pPr>
        <w:pStyle w:val="Heading2"/>
        <w:numPr>
          <w:ilvl w:val="0"/>
          <w:numId w:val="31"/>
        </w:numPr>
      </w:pPr>
      <w:bookmarkStart w:id="35" w:name="_Toc240446365"/>
      <w:r w:rsidRPr="00F03503">
        <w:t>Origin of the request:</w:t>
      </w:r>
      <w:bookmarkEnd w:id="35"/>
    </w:p>
    <w:p w14:paraId="1EAB9A1D" w14:textId="77777777" w:rsidR="0004389E" w:rsidRPr="00F03503" w:rsidRDefault="0004389E" w:rsidP="0004389E">
      <w:pPr>
        <w:rPr>
          <w:szCs w:val="24"/>
          <w:lang w:val="en-GB"/>
        </w:rPr>
      </w:pPr>
      <w:r w:rsidRPr="00F03503">
        <w:rPr>
          <w:i/>
          <w:szCs w:val="24"/>
          <w:lang w:val="en-GB"/>
        </w:rPr>
        <w:t>A.1 Submitter</w:t>
      </w:r>
      <w:r w:rsidRPr="00F03503">
        <w:rPr>
          <w:szCs w:val="24"/>
          <w:lang w:val="en-GB"/>
        </w:rPr>
        <w:t xml:space="preserve">: </w:t>
      </w:r>
    </w:p>
    <w:p w14:paraId="38440B20"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Deutsche Bundesbank on behalf of the </w:t>
      </w:r>
      <w:proofErr w:type="spellStart"/>
      <w:r w:rsidRPr="00F03503">
        <w:rPr>
          <w:rFonts w:ascii="Times New Roman" w:hAnsi="Times New Roman"/>
          <w:sz w:val="24"/>
          <w:szCs w:val="24"/>
        </w:rPr>
        <w:t>Eurosystem</w:t>
      </w:r>
      <w:proofErr w:type="spellEnd"/>
      <w:r w:rsidRPr="00F03503">
        <w:rPr>
          <w:rFonts w:ascii="Times New Roman" w:hAnsi="Times New Roman"/>
          <w:sz w:val="24"/>
          <w:szCs w:val="24"/>
        </w:rPr>
        <w:t xml:space="preserve"> / 4CB</w:t>
      </w:r>
    </w:p>
    <w:p w14:paraId="256B9422"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TARGET2-Securities</w:t>
      </w:r>
    </w:p>
    <w:p w14:paraId="2B1E9719" w14:textId="77777777" w:rsidR="0004389E" w:rsidRPr="00F03503" w:rsidRDefault="0004389E" w:rsidP="0004389E">
      <w:pPr>
        <w:rPr>
          <w:szCs w:val="24"/>
          <w:lang w:val="en-GB"/>
        </w:rPr>
      </w:pPr>
      <w:r w:rsidRPr="00F03503">
        <w:rPr>
          <w:i/>
          <w:szCs w:val="24"/>
          <w:lang w:val="en-GB"/>
        </w:rPr>
        <w:t>A.2 Contact person:</w:t>
      </w:r>
      <w:r w:rsidRPr="00F03503">
        <w:rPr>
          <w:szCs w:val="24"/>
          <w:lang w:val="en-GB"/>
        </w:rPr>
        <w:t xml:space="preserve"> </w:t>
      </w:r>
    </w:p>
    <w:p w14:paraId="4F975D24" w14:textId="77777777" w:rsidR="0004389E" w:rsidRPr="00F03503" w:rsidRDefault="0004389E" w:rsidP="0001142C">
      <w:pPr>
        <w:pStyle w:val="ListParagraph"/>
        <w:numPr>
          <w:ilvl w:val="0"/>
          <w:numId w:val="30"/>
        </w:numPr>
        <w:rPr>
          <w:rFonts w:ascii="Times New Roman" w:hAnsi="Times New Roman"/>
          <w:sz w:val="24"/>
          <w:szCs w:val="24"/>
          <w:lang w:val="fr-FR"/>
        </w:rPr>
      </w:pPr>
      <w:r w:rsidRPr="00F03503">
        <w:rPr>
          <w:rFonts w:ascii="Times New Roman" w:hAnsi="Times New Roman"/>
          <w:sz w:val="24"/>
          <w:szCs w:val="24"/>
          <w:lang w:val="fr-FR"/>
        </w:rPr>
        <w:t>Stéphanie Radet, stephanie.radet@bundesbank.de, +49 69 9566-33528</w:t>
      </w:r>
    </w:p>
    <w:p w14:paraId="7CDD1DB8" w14:textId="77777777" w:rsidR="0004389E" w:rsidRPr="00F03503" w:rsidRDefault="0004389E" w:rsidP="0001142C">
      <w:pPr>
        <w:pStyle w:val="ListParagraph"/>
        <w:numPr>
          <w:ilvl w:val="0"/>
          <w:numId w:val="30"/>
        </w:numPr>
        <w:rPr>
          <w:rFonts w:ascii="Times New Roman" w:hAnsi="Times New Roman"/>
          <w:sz w:val="24"/>
          <w:szCs w:val="24"/>
          <w:lang w:val="nl-BE"/>
        </w:rPr>
      </w:pPr>
      <w:r w:rsidRPr="00F03503">
        <w:rPr>
          <w:rFonts w:ascii="Times New Roman" w:hAnsi="Times New Roman"/>
          <w:sz w:val="24"/>
          <w:szCs w:val="24"/>
          <w:lang w:val="nl-BE"/>
        </w:rPr>
        <w:t>Ann-Kristin Gonska, ann-kristin.gonska@bundesbank.de, +49 69 9566-14278</w:t>
      </w:r>
    </w:p>
    <w:p w14:paraId="49CA0E69"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t2s-fam@bundesbank.de </w:t>
      </w:r>
    </w:p>
    <w:p w14:paraId="6797A1A4" w14:textId="77777777" w:rsidR="0004389E" w:rsidRPr="00F03503" w:rsidRDefault="0004389E" w:rsidP="0004389E">
      <w:pPr>
        <w:rPr>
          <w:szCs w:val="24"/>
          <w:lang w:val="en-GB"/>
        </w:rPr>
      </w:pPr>
      <w:r w:rsidRPr="00F03503">
        <w:rPr>
          <w:i/>
          <w:szCs w:val="24"/>
          <w:lang w:val="en-GB"/>
        </w:rPr>
        <w:t>A.3 Sponsors</w:t>
      </w:r>
      <w:r w:rsidRPr="00F03503">
        <w:rPr>
          <w:szCs w:val="24"/>
          <w:lang w:val="en-GB"/>
        </w:rPr>
        <w:t xml:space="preserve">: </w:t>
      </w:r>
    </w:p>
    <w:p w14:paraId="3F210611" w14:textId="77777777" w:rsidR="003C4AD9" w:rsidRPr="00F03503" w:rsidRDefault="003C4AD9"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Swift (alignment with latest version)</w:t>
      </w:r>
    </w:p>
    <w:p w14:paraId="70F28CD2" w14:textId="77777777" w:rsidR="003C4AD9" w:rsidRPr="00F03503" w:rsidRDefault="003C4AD9" w:rsidP="000C7227">
      <w:pPr>
        <w:pStyle w:val="Heading2"/>
      </w:pPr>
      <w:bookmarkStart w:id="36" w:name="_Ref173999643"/>
      <w:bookmarkStart w:id="37" w:name="_Toc240446366"/>
      <w:r w:rsidRPr="00F03503">
        <w:t>Related messages:</w:t>
      </w:r>
      <w:bookmarkEnd w:id="36"/>
      <w:bookmarkEnd w:id="37"/>
    </w:p>
    <w:p w14:paraId="24113B8B" w14:textId="77777777" w:rsidR="003C4AD9" w:rsidRPr="00F03503" w:rsidRDefault="000C7227" w:rsidP="000C7227">
      <w:pPr>
        <w:pStyle w:val="MessageSet"/>
      </w:pPr>
      <w:r w:rsidRPr="00F03503">
        <w:t xml:space="preserve">Target2-Securities - </w:t>
      </w:r>
      <w:r w:rsidR="003C4AD9" w:rsidRPr="00F03503">
        <w:t>Securities Reference Data message</w:t>
      </w:r>
      <w:r w:rsidRPr="00F03503">
        <w:t xml:space="preserve"> set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32A8D253"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42602A9"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0140EBF5" w14:textId="77777777" w:rsidR="003C4AD9" w:rsidRPr="00F03503" w:rsidRDefault="003C4AD9" w:rsidP="00496B5B">
            <w:pPr>
              <w:pStyle w:val="TableHeading"/>
            </w:pPr>
            <w:proofErr w:type="spellStart"/>
            <w:r w:rsidRPr="00F03503">
              <w:t>MessageDefinition</w:t>
            </w:r>
            <w:proofErr w:type="spellEnd"/>
          </w:p>
        </w:tc>
      </w:tr>
      <w:tr w:rsidR="003C4AD9" w:rsidRPr="00F03503" w14:paraId="0C287715" w14:textId="77777777" w:rsidTr="00496B5B">
        <w:tc>
          <w:tcPr>
            <w:tcW w:w="2250" w:type="dxa"/>
            <w:shd w:val="clear" w:color="auto" w:fill="FFFFFF"/>
          </w:tcPr>
          <w:p w14:paraId="11997619" w14:textId="77777777" w:rsidR="003C4AD9" w:rsidRPr="00F03503" w:rsidRDefault="003C4AD9" w:rsidP="00496B5B">
            <w:pPr>
              <w:pStyle w:val="TableText"/>
            </w:pPr>
            <w:r w:rsidRPr="00F03503">
              <w:t>reda.006.001.01</w:t>
            </w:r>
          </w:p>
        </w:tc>
        <w:tc>
          <w:tcPr>
            <w:tcW w:w="6723" w:type="dxa"/>
            <w:shd w:val="clear" w:color="auto" w:fill="FFFFFF"/>
          </w:tcPr>
          <w:p w14:paraId="4754680C" w14:textId="77777777" w:rsidR="003C4AD9" w:rsidRPr="00F03503" w:rsidRDefault="003C4AD9" w:rsidP="00496B5B">
            <w:pPr>
              <w:pStyle w:val="TableText"/>
            </w:pPr>
            <w:r w:rsidRPr="00F03503">
              <w:t>Security Creation Request</w:t>
            </w:r>
          </w:p>
        </w:tc>
      </w:tr>
      <w:tr w:rsidR="003C4AD9" w:rsidRPr="00F03503" w14:paraId="70C825AD" w14:textId="77777777" w:rsidTr="00496B5B">
        <w:tc>
          <w:tcPr>
            <w:tcW w:w="2250" w:type="dxa"/>
            <w:shd w:val="clear" w:color="auto" w:fill="FFFFFF"/>
          </w:tcPr>
          <w:p w14:paraId="076D0CD7" w14:textId="77777777" w:rsidR="003C4AD9" w:rsidRPr="00F03503" w:rsidRDefault="003C4AD9" w:rsidP="00496B5B">
            <w:pPr>
              <w:pStyle w:val="TableText"/>
            </w:pPr>
            <w:r w:rsidRPr="00F03503">
              <w:t>reda.012.001.01</w:t>
            </w:r>
          </w:p>
        </w:tc>
        <w:tc>
          <w:tcPr>
            <w:tcW w:w="6723" w:type="dxa"/>
            <w:shd w:val="clear" w:color="auto" w:fill="FFFFFF"/>
          </w:tcPr>
          <w:p w14:paraId="7D924E06" w14:textId="77777777" w:rsidR="003C4AD9" w:rsidRPr="00F03503" w:rsidRDefault="003C4AD9" w:rsidP="00496B5B">
            <w:pPr>
              <w:pStyle w:val="TableText"/>
            </w:pPr>
            <w:r w:rsidRPr="00F03503">
              <w:t>Security Report</w:t>
            </w:r>
          </w:p>
        </w:tc>
      </w:tr>
      <w:tr w:rsidR="003C4AD9" w:rsidRPr="00F03503" w14:paraId="6EB8EBF2" w14:textId="77777777" w:rsidTr="00496B5B">
        <w:tc>
          <w:tcPr>
            <w:tcW w:w="2250" w:type="dxa"/>
            <w:shd w:val="clear" w:color="auto" w:fill="FFFFFF"/>
          </w:tcPr>
          <w:p w14:paraId="495A5475" w14:textId="77777777" w:rsidR="003C4AD9" w:rsidRPr="00F03503" w:rsidRDefault="003C4AD9" w:rsidP="00496B5B">
            <w:pPr>
              <w:pStyle w:val="TableText"/>
            </w:pPr>
            <w:r w:rsidRPr="00F03503">
              <w:t>reda.019.001.01</w:t>
            </w:r>
          </w:p>
        </w:tc>
        <w:tc>
          <w:tcPr>
            <w:tcW w:w="6723" w:type="dxa"/>
            <w:shd w:val="clear" w:color="auto" w:fill="FFFFFF"/>
          </w:tcPr>
          <w:p w14:paraId="2966FB06" w14:textId="77777777" w:rsidR="003C4AD9" w:rsidRPr="00F03503" w:rsidRDefault="003C4AD9" w:rsidP="00496B5B">
            <w:pPr>
              <w:pStyle w:val="TableText"/>
            </w:pPr>
            <w:r w:rsidRPr="00F03503">
              <w:t>Securities Account Query</w:t>
            </w:r>
          </w:p>
        </w:tc>
      </w:tr>
      <w:tr w:rsidR="003C4AD9" w:rsidRPr="00F03503" w14:paraId="306ED642" w14:textId="77777777" w:rsidTr="00496B5B">
        <w:tc>
          <w:tcPr>
            <w:tcW w:w="2250" w:type="dxa"/>
            <w:shd w:val="clear" w:color="auto" w:fill="FFFFFF"/>
          </w:tcPr>
          <w:p w14:paraId="474089CA" w14:textId="77777777" w:rsidR="003C4AD9" w:rsidRPr="00F03503" w:rsidRDefault="003C4AD9" w:rsidP="00496B5B">
            <w:pPr>
              <w:pStyle w:val="TableText"/>
            </w:pPr>
            <w:r w:rsidRPr="00F03503">
              <w:t>reda.020.001.01</w:t>
            </w:r>
          </w:p>
        </w:tc>
        <w:tc>
          <w:tcPr>
            <w:tcW w:w="6723" w:type="dxa"/>
            <w:shd w:val="clear" w:color="auto" w:fill="FFFFFF"/>
          </w:tcPr>
          <w:p w14:paraId="11F2F35C" w14:textId="77777777" w:rsidR="003C4AD9" w:rsidRPr="00F03503" w:rsidRDefault="003C4AD9" w:rsidP="00496B5B">
            <w:pPr>
              <w:pStyle w:val="TableText"/>
            </w:pPr>
            <w:r w:rsidRPr="00F03503">
              <w:t>Securities Account Status Advice</w:t>
            </w:r>
          </w:p>
        </w:tc>
      </w:tr>
      <w:tr w:rsidR="003C4AD9" w:rsidRPr="00F03503" w14:paraId="37FD80C5" w14:textId="77777777" w:rsidTr="00496B5B">
        <w:tc>
          <w:tcPr>
            <w:tcW w:w="2250" w:type="dxa"/>
            <w:shd w:val="clear" w:color="auto" w:fill="FFFFFF"/>
          </w:tcPr>
          <w:p w14:paraId="271E608B" w14:textId="77777777" w:rsidR="003C4AD9" w:rsidRPr="00F03503" w:rsidRDefault="003C4AD9" w:rsidP="00496B5B">
            <w:pPr>
              <w:pStyle w:val="TableText"/>
            </w:pPr>
            <w:r w:rsidRPr="00F03503">
              <w:t>reda.021.001.01</w:t>
            </w:r>
          </w:p>
        </w:tc>
        <w:tc>
          <w:tcPr>
            <w:tcW w:w="6723" w:type="dxa"/>
            <w:shd w:val="clear" w:color="auto" w:fill="FFFFFF"/>
          </w:tcPr>
          <w:p w14:paraId="536A81AC" w14:textId="77777777" w:rsidR="003C4AD9" w:rsidRPr="00F03503" w:rsidRDefault="003C4AD9" w:rsidP="00496B5B">
            <w:pPr>
              <w:pStyle w:val="TableText"/>
            </w:pPr>
            <w:r w:rsidRPr="00F03503">
              <w:t>Securities Account Report</w:t>
            </w:r>
          </w:p>
        </w:tc>
      </w:tr>
      <w:tr w:rsidR="003C4AD9" w:rsidRPr="00F03503" w14:paraId="3F28EF8D" w14:textId="77777777" w:rsidTr="00496B5B">
        <w:tc>
          <w:tcPr>
            <w:tcW w:w="2250" w:type="dxa"/>
            <w:shd w:val="clear" w:color="auto" w:fill="FFFFFF"/>
          </w:tcPr>
          <w:p w14:paraId="1341E4E1" w14:textId="77777777" w:rsidR="003C4AD9" w:rsidRPr="00F03503" w:rsidRDefault="003C4AD9" w:rsidP="00496B5B">
            <w:pPr>
              <w:pStyle w:val="TableText"/>
            </w:pPr>
            <w:r w:rsidRPr="00F03503">
              <w:t>reda.023.001.01</w:t>
            </w:r>
          </w:p>
        </w:tc>
        <w:tc>
          <w:tcPr>
            <w:tcW w:w="6723" w:type="dxa"/>
            <w:shd w:val="clear" w:color="auto" w:fill="FFFFFF"/>
          </w:tcPr>
          <w:p w14:paraId="61F64103" w14:textId="77777777" w:rsidR="003C4AD9" w:rsidRPr="00F03503" w:rsidRDefault="003C4AD9" w:rsidP="00496B5B">
            <w:pPr>
              <w:pStyle w:val="TableText"/>
            </w:pPr>
            <w:r w:rsidRPr="00F03503">
              <w:t>Securities Account Modification Request</w:t>
            </w:r>
          </w:p>
        </w:tc>
      </w:tr>
      <w:tr w:rsidR="003C4AD9" w:rsidRPr="00F03503" w14:paraId="77413C74" w14:textId="77777777" w:rsidTr="00496B5B">
        <w:tc>
          <w:tcPr>
            <w:tcW w:w="2250" w:type="dxa"/>
            <w:shd w:val="clear" w:color="auto" w:fill="FFFFFF"/>
          </w:tcPr>
          <w:p w14:paraId="207AB770" w14:textId="77777777" w:rsidR="003C4AD9" w:rsidRPr="00F03503" w:rsidRDefault="003C4AD9" w:rsidP="00496B5B">
            <w:pPr>
              <w:pStyle w:val="TableText"/>
              <w:rPr>
                <w:lang w:val="fr-FR"/>
              </w:rPr>
            </w:pPr>
            <w:r w:rsidRPr="00F03503">
              <w:t>reda.032.001.01</w:t>
            </w:r>
          </w:p>
        </w:tc>
        <w:tc>
          <w:tcPr>
            <w:tcW w:w="6723" w:type="dxa"/>
            <w:shd w:val="clear" w:color="auto" w:fill="FFFFFF"/>
          </w:tcPr>
          <w:p w14:paraId="1EDBF48B" w14:textId="77777777" w:rsidR="003C4AD9" w:rsidRPr="00F03503" w:rsidRDefault="003C4AD9" w:rsidP="00496B5B">
            <w:pPr>
              <w:pStyle w:val="TableText"/>
              <w:rPr>
                <w:lang w:val="fr-FR"/>
              </w:rPr>
            </w:pPr>
            <w:r w:rsidRPr="00F03503">
              <w:rPr>
                <w:lang w:val="fr-FR"/>
              </w:rPr>
              <w:t xml:space="preserve">Securities </w:t>
            </w:r>
            <w:proofErr w:type="spellStart"/>
            <w:r w:rsidRPr="00F03503">
              <w:rPr>
                <w:lang w:val="fr-FR"/>
              </w:rPr>
              <w:t>Account</w:t>
            </w:r>
            <w:proofErr w:type="spellEnd"/>
            <w:r w:rsidRPr="00F03503">
              <w:rPr>
                <w:lang w:val="fr-FR"/>
              </w:rPr>
              <w:t xml:space="preserve"> </w:t>
            </w:r>
            <w:proofErr w:type="spellStart"/>
            <w:r w:rsidRPr="00F03503">
              <w:rPr>
                <w:lang w:val="fr-FR"/>
              </w:rPr>
              <w:t>Deletion</w:t>
            </w:r>
            <w:proofErr w:type="spellEnd"/>
            <w:r w:rsidRPr="00F03503">
              <w:rPr>
                <w:lang w:val="fr-FR"/>
              </w:rPr>
              <w:t xml:space="preserve"> </w:t>
            </w:r>
            <w:proofErr w:type="spellStart"/>
            <w:r w:rsidRPr="00F03503">
              <w:rPr>
                <w:lang w:val="fr-FR"/>
              </w:rPr>
              <w:t>Request</w:t>
            </w:r>
            <w:proofErr w:type="spellEnd"/>
          </w:p>
        </w:tc>
      </w:tr>
      <w:tr w:rsidR="003C4AD9" w:rsidRPr="00F03503" w14:paraId="54A34BD0" w14:textId="77777777" w:rsidTr="00496B5B">
        <w:tc>
          <w:tcPr>
            <w:tcW w:w="2250" w:type="dxa"/>
            <w:shd w:val="clear" w:color="auto" w:fill="FFFFFF"/>
          </w:tcPr>
          <w:p w14:paraId="1CB924AE" w14:textId="77777777" w:rsidR="003C4AD9" w:rsidRPr="00F03503" w:rsidRDefault="003C4AD9" w:rsidP="00496B5B">
            <w:pPr>
              <w:pStyle w:val="TableText"/>
              <w:rPr>
                <w:lang w:val="fr-BE"/>
              </w:rPr>
            </w:pPr>
            <w:r w:rsidRPr="00F03503">
              <w:t>reda.035.001.01</w:t>
            </w:r>
          </w:p>
        </w:tc>
        <w:tc>
          <w:tcPr>
            <w:tcW w:w="6723" w:type="dxa"/>
            <w:shd w:val="clear" w:color="auto" w:fill="FFFFFF"/>
          </w:tcPr>
          <w:p w14:paraId="05C0E87A" w14:textId="77777777" w:rsidR="003C4AD9" w:rsidRPr="00F03503" w:rsidRDefault="003C4AD9" w:rsidP="00496B5B">
            <w:pPr>
              <w:pStyle w:val="TableText"/>
            </w:pPr>
            <w:r w:rsidRPr="00F03503">
              <w:t>Securities Account Activity Advice</w:t>
            </w:r>
          </w:p>
        </w:tc>
      </w:tr>
      <w:tr w:rsidR="003C4AD9" w:rsidRPr="00F03503" w14:paraId="5C5E7447" w14:textId="77777777" w:rsidTr="00496B5B">
        <w:tc>
          <w:tcPr>
            <w:tcW w:w="2250" w:type="dxa"/>
            <w:shd w:val="clear" w:color="auto" w:fill="FFFFFF"/>
          </w:tcPr>
          <w:p w14:paraId="17A04CF2" w14:textId="77777777" w:rsidR="003C4AD9" w:rsidRPr="00F03503" w:rsidRDefault="003C4AD9" w:rsidP="00496B5B">
            <w:pPr>
              <w:pStyle w:val="TableText"/>
            </w:pPr>
            <w:r w:rsidRPr="00F03503">
              <w:t>reda.036.001.01</w:t>
            </w:r>
          </w:p>
        </w:tc>
        <w:tc>
          <w:tcPr>
            <w:tcW w:w="6723" w:type="dxa"/>
            <w:shd w:val="clear" w:color="auto" w:fill="FFFFFF"/>
          </w:tcPr>
          <w:p w14:paraId="7BB4A658" w14:textId="77777777" w:rsidR="003C4AD9" w:rsidRPr="00F03503" w:rsidRDefault="003C4AD9" w:rsidP="00496B5B">
            <w:pPr>
              <w:pStyle w:val="TableText"/>
            </w:pPr>
            <w:r w:rsidRPr="00F03503">
              <w:t>Securities Account Audit Trail Query</w:t>
            </w:r>
          </w:p>
        </w:tc>
      </w:tr>
      <w:tr w:rsidR="003C4AD9" w:rsidRPr="00F03503" w14:paraId="3FC92196" w14:textId="77777777" w:rsidTr="00496B5B">
        <w:tc>
          <w:tcPr>
            <w:tcW w:w="2250" w:type="dxa"/>
            <w:shd w:val="clear" w:color="auto" w:fill="FFFFFF"/>
          </w:tcPr>
          <w:p w14:paraId="2E9FC0CE" w14:textId="77777777" w:rsidR="003C4AD9" w:rsidRPr="00F03503" w:rsidRDefault="003C4AD9" w:rsidP="00496B5B">
            <w:pPr>
              <w:pStyle w:val="TableText"/>
            </w:pPr>
            <w:r w:rsidRPr="00F03503">
              <w:t>reda.037.001.01</w:t>
            </w:r>
          </w:p>
        </w:tc>
        <w:tc>
          <w:tcPr>
            <w:tcW w:w="6723" w:type="dxa"/>
            <w:shd w:val="clear" w:color="auto" w:fill="FFFFFF"/>
          </w:tcPr>
          <w:p w14:paraId="41B45FB9" w14:textId="77777777" w:rsidR="003C4AD9" w:rsidRPr="00F03503" w:rsidRDefault="003C4AD9" w:rsidP="00496B5B">
            <w:pPr>
              <w:pStyle w:val="TableText"/>
            </w:pPr>
            <w:r w:rsidRPr="00F03503">
              <w:t>Securities Account Audit Trail Report</w:t>
            </w:r>
          </w:p>
        </w:tc>
      </w:tr>
    </w:tbl>
    <w:p w14:paraId="221A481E" w14:textId="77777777" w:rsidR="003C4AD9" w:rsidRPr="00F03503" w:rsidRDefault="000C7227" w:rsidP="000C7227">
      <w:pPr>
        <w:pStyle w:val="MessageSet"/>
      </w:pPr>
      <w:r w:rsidRPr="00F03503">
        <w:t xml:space="preserve">Target2-Securities - </w:t>
      </w:r>
      <w:r w:rsidR="003C4AD9" w:rsidRPr="00F03503">
        <w:t>Collateral management message</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7F9FB151"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54D6B75"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620490F" w14:textId="77777777" w:rsidR="003C4AD9" w:rsidRPr="00F03503" w:rsidRDefault="003C4AD9" w:rsidP="00496B5B">
            <w:pPr>
              <w:pStyle w:val="TableHeading"/>
            </w:pPr>
            <w:proofErr w:type="spellStart"/>
            <w:r w:rsidRPr="00F03503">
              <w:t>MessageDefinition</w:t>
            </w:r>
            <w:proofErr w:type="spellEnd"/>
          </w:p>
        </w:tc>
      </w:tr>
      <w:tr w:rsidR="003C4AD9" w:rsidRPr="00F03503" w14:paraId="3CAAB68C" w14:textId="77777777" w:rsidTr="00496B5B">
        <w:tc>
          <w:tcPr>
            <w:tcW w:w="2250" w:type="dxa"/>
            <w:shd w:val="clear" w:color="auto" w:fill="FFFFFF"/>
          </w:tcPr>
          <w:p w14:paraId="2C626DB5" w14:textId="77777777" w:rsidR="003C4AD9" w:rsidRPr="00F03503" w:rsidRDefault="003C4AD9" w:rsidP="00496B5B">
            <w:pPr>
              <w:pStyle w:val="TableText"/>
            </w:pPr>
            <w:r w:rsidRPr="00F03503">
              <w:t>colr.002.001.02</w:t>
            </w:r>
          </w:p>
        </w:tc>
        <w:tc>
          <w:tcPr>
            <w:tcW w:w="6723" w:type="dxa"/>
            <w:shd w:val="clear" w:color="auto" w:fill="FFFFFF"/>
          </w:tcPr>
          <w:p w14:paraId="57178734" w14:textId="77777777" w:rsidR="003C4AD9" w:rsidRPr="00F03503" w:rsidRDefault="003C4AD9" w:rsidP="00496B5B">
            <w:pPr>
              <w:pStyle w:val="TableText"/>
            </w:pPr>
            <w:r w:rsidRPr="00F03503">
              <w:t>Collateral Value Report</w:t>
            </w:r>
          </w:p>
        </w:tc>
      </w:tr>
    </w:tbl>
    <w:p w14:paraId="7C29FED5" w14:textId="77777777" w:rsidR="003C4AD9" w:rsidRPr="00F03503" w:rsidRDefault="003C4AD9" w:rsidP="000C7227">
      <w:pPr>
        <w:pStyle w:val="Heading2"/>
      </w:pPr>
      <w:bookmarkStart w:id="38" w:name="_Ref173999996"/>
      <w:bookmarkStart w:id="39" w:name="_Toc240446367"/>
      <w:r w:rsidRPr="00F03503">
        <w:t>Description of the change request:</w:t>
      </w:r>
      <w:bookmarkEnd w:id="38"/>
      <w:bookmarkEnd w:id="39"/>
    </w:p>
    <w:p w14:paraId="722239BF" w14:textId="77777777" w:rsidR="003C4AD9" w:rsidRPr="00F03503" w:rsidRDefault="003C4AD9" w:rsidP="003C4AD9">
      <w:pPr>
        <w:rPr>
          <w:lang w:val="en-GB"/>
        </w:rPr>
      </w:pPr>
      <w:r w:rsidRPr="00F03503">
        <w:rPr>
          <w:lang w:val="en-GB"/>
        </w:rPr>
        <w:t>Alignment of T2S registered messages with approved Change Requests from the Securities Maintenance Releases of 2022 and 2023.</w:t>
      </w:r>
    </w:p>
    <w:p w14:paraId="260E44B5" w14:textId="77777777" w:rsidR="003C4AD9" w:rsidRPr="00F03503" w:rsidRDefault="003C4AD9" w:rsidP="003C4AD9">
      <w:pPr>
        <w:rPr>
          <w:i/>
          <w:iCs/>
          <w:lang w:val="en-GB"/>
        </w:rPr>
      </w:pPr>
      <w:r w:rsidRPr="00F03503">
        <w:rPr>
          <w:lang w:val="en-GB"/>
        </w:rPr>
        <w:t xml:space="preserve">The above messages are impacted by </w:t>
      </w:r>
      <w:r w:rsidRPr="00F03503">
        <w:rPr>
          <w:b/>
          <w:bCs/>
          <w:lang w:val="en-GB"/>
        </w:rPr>
        <w:t>CR-001782</w:t>
      </w:r>
      <w:r w:rsidRPr="00F03503">
        <w:rPr>
          <w:lang w:val="en-GB"/>
        </w:rPr>
        <w:t xml:space="preserve"> </w:t>
      </w:r>
      <w:r w:rsidRPr="00F03503">
        <w:rPr>
          <w:i/>
          <w:iCs/>
          <w:lang w:val="en-GB"/>
        </w:rPr>
        <w:t>Add new Qualifier and Format Option for Blockchain Address/Wallet identification</w:t>
      </w:r>
      <w:proofErr w:type="gramStart"/>
      <w:r w:rsidRPr="00F03503">
        <w:rPr>
          <w:i/>
          <w:iCs/>
          <w:lang w:val="en-GB"/>
        </w:rPr>
        <w:t xml:space="preserve">, </w:t>
      </w:r>
      <w:r w:rsidRPr="00F03503">
        <w:rPr>
          <w:lang w:val="en-GB"/>
        </w:rPr>
        <w:t>,</w:t>
      </w:r>
      <w:proofErr w:type="gramEnd"/>
      <w:r w:rsidRPr="00F03503">
        <w:rPr>
          <w:lang w:val="en-GB"/>
        </w:rPr>
        <w:t xml:space="preserve"> included in </w:t>
      </w:r>
      <w:hyperlink r:id="rId19" w:history="1">
        <w:r w:rsidRPr="00F03503">
          <w:rPr>
            <w:rStyle w:val="Hyperlink"/>
            <w:lang w:val="en-GB"/>
          </w:rPr>
          <w:t>MCR #1261</w:t>
        </w:r>
      </w:hyperlink>
      <w:r w:rsidRPr="00F03503">
        <w:rPr>
          <w:lang w:val="en-GB"/>
        </w:rPr>
        <w:t xml:space="preserve"> published on ISO20022.org.</w:t>
      </w:r>
    </w:p>
    <w:p w14:paraId="0C6E9206" w14:textId="77777777" w:rsidR="003C4AD9" w:rsidRPr="00F03503" w:rsidRDefault="003C4AD9" w:rsidP="003C4AD9">
      <w:pPr>
        <w:rPr>
          <w:lang w:val="en-GB"/>
        </w:rPr>
      </w:pPr>
      <w:r w:rsidRPr="00F03503">
        <w:rPr>
          <w:lang w:val="en-GB"/>
        </w:rPr>
        <w:t>According to CR-001782, Digital Assets are not safekept in a traditional account but instead, are kept at a blockchain address or Wallet Identification. The CR now introduces a choice between a mandatory Securities Account or a Wallet Identification.</w:t>
      </w:r>
    </w:p>
    <w:p w14:paraId="08E4A17C" w14:textId="77777777" w:rsidR="003C4AD9" w:rsidRPr="00F03503" w:rsidRDefault="003C4AD9" w:rsidP="003C4AD9">
      <w:pPr>
        <w:rPr>
          <w:i/>
          <w:iCs/>
          <w:lang w:val="en-GB"/>
        </w:rPr>
      </w:pPr>
      <w:r w:rsidRPr="00F03503">
        <w:rPr>
          <w:lang w:val="en-GB"/>
        </w:rPr>
        <w:lastRenderedPageBreak/>
        <w:t xml:space="preserve">In all above messages, the Message Component </w:t>
      </w:r>
      <w:r w:rsidRPr="00F03503">
        <w:rPr>
          <w:i/>
          <w:iCs/>
          <w:lang w:val="en-GB"/>
        </w:rPr>
        <w:t>SecuritiesAccount19</w:t>
      </w:r>
      <w:r w:rsidRPr="00F03503">
        <w:rPr>
          <w:lang w:val="en-GB"/>
        </w:rPr>
        <w:t xml:space="preserve"> must be complemented by the addition </w:t>
      </w:r>
      <w:proofErr w:type="gramStart"/>
      <w:r w:rsidRPr="00F03503">
        <w:rPr>
          <w:lang w:val="en-GB"/>
        </w:rPr>
        <w:t>of  BlockChainAddressWallet</w:t>
      </w:r>
      <w:proofErr w:type="gramEnd"/>
      <w:r w:rsidRPr="00F03503">
        <w:rPr>
          <w:lang w:val="en-GB"/>
        </w:rPr>
        <w:t>3 and a validation rule</w:t>
      </w:r>
      <w:r w:rsidRPr="00F03503">
        <w:rPr>
          <w:i/>
          <w:iCs/>
          <w:lang w:val="en-GB"/>
        </w:rPr>
        <w:t xml:space="preserve">: If </w:t>
      </w:r>
      <w:proofErr w:type="spellStart"/>
      <w:r w:rsidRPr="00F03503">
        <w:rPr>
          <w:i/>
          <w:iCs/>
          <w:lang w:val="en-GB"/>
        </w:rPr>
        <w:t>SecuritiesAccount</w:t>
      </w:r>
      <w:proofErr w:type="spellEnd"/>
      <w:r w:rsidRPr="00F03503">
        <w:rPr>
          <w:i/>
          <w:iCs/>
          <w:lang w:val="en-GB"/>
        </w:rPr>
        <w:t xml:space="preserve"> is present, </w:t>
      </w:r>
      <w:proofErr w:type="spellStart"/>
      <w:r w:rsidRPr="00F03503">
        <w:rPr>
          <w:i/>
          <w:iCs/>
          <w:lang w:val="en-GB"/>
        </w:rPr>
        <w:t>BlockChainAddressOrWallet</w:t>
      </w:r>
      <w:proofErr w:type="spellEnd"/>
      <w:r w:rsidRPr="00F03503">
        <w:rPr>
          <w:i/>
          <w:iCs/>
          <w:lang w:val="en-GB"/>
        </w:rPr>
        <w:t xml:space="preserve"> must be absent.</w:t>
      </w:r>
    </w:p>
    <w:p w14:paraId="4613D974" w14:textId="77777777" w:rsidR="003C4AD9" w:rsidRPr="00F03503" w:rsidRDefault="003C4AD9" w:rsidP="003C4AD9">
      <w:pPr>
        <w:rPr>
          <w:i/>
          <w:iCs/>
          <w:lang w:val="en-GB"/>
        </w:rPr>
      </w:pPr>
    </w:p>
    <w:p w14:paraId="028A14F4" w14:textId="77777777" w:rsidR="003C4AD9" w:rsidRPr="00F03503" w:rsidRDefault="003C4AD9" w:rsidP="003C4AD9">
      <w:pPr>
        <w:rPr>
          <w:lang w:val="en-GB"/>
        </w:rPr>
      </w:pPr>
      <w:r w:rsidRPr="00F03503">
        <w:rPr>
          <w:lang w:val="en-GB"/>
        </w:rPr>
        <w:t xml:space="preserve">Example with a reda.012.001.01 Issuance Account (using </w:t>
      </w:r>
      <w:r w:rsidRPr="00F03503">
        <w:rPr>
          <w:i/>
          <w:iCs/>
          <w:lang w:val="en-GB"/>
        </w:rPr>
        <w:t>SecuritiesAccount19</w:t>
      </w:r>
      <w:r w:rsidRPr="00F03503">
        <w:rPr>
          <w:lang w:val="en-GB"/>
        </w:rPr>
        <w:t xml:space="preserve">)- </w:t>
      </w:r>
    </w:p>
    <w:p w14:paraId="06529801" w14:textId="77777777" w:rsidR="003C4AD9" w:rsidRPr="00F03503" w:rsidRDefault="003C4AD9" w:rsidP="003C4AD9">
      <w:pPr>
        <w:rPr>
          <w:lang w:val="en-GB"/>
        </w:rPr>
      </w:pPr>
    </w:p>
    <w:p w14:paraId="299E1D28" w14:textId="4ABF32EF" w:rsidR="003C4AD9" w:rsidRPr="00F03503" w:rsidRDefault="00D4748B" w:rsidP="003C4AD9">
      <w:pPr>
        <w:rPr>
          <w:i/>
          <w:iCs/>
          <w:lang w:val="en-GB"/>
        </w:rPr>
      </w:pPr>
      <w:r w:rsidRPr="00F03503">
        <w:rPr>
          <w:i/>
          <w:noProof/>
          <w:lang w:val="en-GB" w:eastAsia="en-GB"/>
        </w:rPr>
        <w:drawing>
          <wp:inline distT="0" distB="0" distL="0" distR="0" wp14:anchorId="54129D3C" wp14:editId="47A97375">
            <wp:extent cx="4229100" cy="172974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b="11659"/>
                    <a:stretch>
                      <a:fillRect/>
                    </a:stretch>
                  </pic:blipFill>
                  <pic:spPr bwMode="auto">
                    <a:xfrm>
                      <a:off x="0" y="0"/>
                      <a:ext cx="4229100" cy="1729740"/>
                    </a:xfrm>
                    <a:prstGeom prst="rect">
                      <a:avLst/>
                    </a:prstGeom>
                    <a:noFill/>
                    <a:ln>
                      <a:noFill/>
                    </a:ln>
                  </pic:spPr>
                </pic:pic>
              </a:graphicData>
            </a:graphic>
          </wp:inline>
        </w:drawing>
      </w:r>
    </w:p>
    <w:p w14:paraId="31D15A3E" w14:textId="77777777" w:rsidR="003C4AD9" w:rsidRPr="00F03503" w:rsidRDefault="003C4AD9" w:rsidP="003C4AD9">
      <w:pPr>
        <w:rPr>
          <w:lang w:val="en-GB"/>
        </w:rPr>
      </w:pPr>
      <w:r w:rsidRPr="00F03503">
        <w:rPr>
          <w:lang w:val="en-GB"/>
        </w:rPr>
        <w:t xml:space="preserve">The new Issuance Account would look like this (Addition of </w:t>
      </w:r>
      <w:proofErr w:type="spellStart"/>
      <w:r w:rsidRPr="00F03503">
        <w:rPr>
          <w:lang w:val="en-GB"/>
        </w:rPr>
        <w:t>BlockChain</w:t>
      </w:r>
      <w:proofErr w:type="spellEnd"/>
      <w:r w:rsidRPr="00F03503">
        <w:rPr>
          <w:lang w:val="en-GB"/>
        </w:rPr>
        <w:t xml:space="preserve"> Address Wallet) in reda.012.001.02:</w:t>
      </w:r>
    </w:p>
    <w:p w14:paraId="477FDB7F" w14:textId="10AAB4BB" w:rsidR="003C4AD9" w:rsidRPr="00F03503" w:rsidRDefault="00D4748B" w:rsidP="003C4AD9">
      <w:pPr>
        <w:rPr>
          <w:i/>
          <w:iCs/>
          <w:lang w:val="en-GB"/>
        </w:rPr>
      </w:pPr>
      <w:r w:rsidRPr="00F03503">
        <w:rPr>
          <w:noProof/>
        </w:rPr>
        <mc:AlternateContent>
          <mc:Choice Requires="wps">
            <w:drawing>
              <wp:anchor distT="0" distB="0" distL="114300" distR="114300" simplePos="0" relativeHeight="251658241" behindDoc="0" locked="0" layoutInCell="1" allowOverlap="1" wp14:anchorId="39238D5E" wp14:editId="70A1F7C2">
                <wp:simplePos x="0" y="0"/>
                <wp:positionH relativeFrom="column">
                  <wp:posOffset>1943735</wp:posOffset>
                </wp:positionH>
                <wp:positionV relativeFrom="paragraph">
                  <wp:posOffset>1939290</wp:posOffset>
                </wp:positionV>
                <wp:extent cx="3267710" cy="1828800"/>
                <wp:effectExtent l="0" t="0" r="8890" b="0"/>
                <wp:wrapNone/>
                <wp:docPr id="84444496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7710" cy="18288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095ACD" id="Rectangle 8" o:spid="_x0000_s1026" style="position:absolute;margin-left:153.05pt;margin-top:152.7pt;width:257.3pt;height:2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" filled="f" strokecolor="red" strokeweight="1.5pt">
                <v:path arrowok="t"/>
              </v:rect>
            </w:pict>
          </mc:Fallback>
        </mc:AlternateContent>
      </w:r>
      <w:r w:rsidRPr="00F03503">
        <w:rPr>
          <w:i/>
          <w:noProof/>
          <w:lang w:val="en-GB" w:eastAsia="en-GB"/>
        </w:rPr>
        <w:drawing>
          <wp:inline distT="0" distB="0" distL="0" distR="0" wp14:anchorId="6926E355" wp14:editId="662FC2D2">
            <wp:extent cx="5189220" cy="416052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r="1598" b="4700"/>
                    <a:stretch>
                      <a:fillRect/>
                    </a:stretch>
                  </pic:blipFill>
                  <pic:spPr bwMode="auto">
                    <a:xfrm>
                      <a:off x="0" y="0"/>
                      <a:ext cx="5189220" cy="4160520"/>
                    </a:xfrm>
                    <a:prstGeom prst="rect">
                      <a:avLst/>
                    </a:prstGeom>
                    <a:noFill/>
                    <a:ln>
                      <a:noFill/>
                    </a:ln>
                  </pic:spPr>
                </pic:pic>
              </a:graphicData>
            </a:graphic>
          </wp:inline>
        </w:drawing>
      </w:r>
    </w:p>
    <w:p w14:paraId="0F14669A" w14:textId="77777777" w:rsidR="003C4AD9" w:rsidRPr="00F03503" w:rsidRDefault="003C4AD9" w:rsidP="000C7227">
      <w:pPr>
        <w:pStyle w:val="Heading2"/>
      </w:pPr>
      <w:r w:rsidRPr="00F03503">
        <w:br w:type="page"/>
      </w:r>
      <w:bookmarkStart w:id="40" w:name="_Toc240446368"/>
      <w:r w:rsidRPr="00F03503">
        <w:lastRenderedPageBreak/>
        <w:t>Purpose of the change:</w:t>
      </w:r>
      <w:bookmarkEnd w:id="40"/>
    </w:p>
    <w:p w14:paraId="1CB0DA72" w14:textId="77777777" w:rsidR="003C4AD9" w:rsidRPr="00F03503" w:rsidRDefault="003C4AD9" w:rsidP="003C4AD9">
      <w:pPr>
        <w:rPr>
          <w:lang w:val="en-GB"/>
        </w:rPr>
      </w:pPr>
      <w:r w:rsidRPr="00F03503">
        <w:rPr>
          <w:lang w:val="en-GB"/>
        </w:rPr>
        <w:t>Alignment of T2S registered messages with approved Change Requests from the Securities Maintenance Releases of 2022 and 2023.</w:t>
      </w:r>
    </w:p>
    <w:p w14:paraId="47B8F93E" w14:textId="77777777" w:rsidR="003C4AD9" w:rsidRPr="00F03503" w:rsidRDefault="003C4AD9" w:rsidP="003C4AD9">
      <w:pPr>
        <w:rPr>
          <w:lang w:val="en-GB"/>
        </w:rPr>
      </w:pPr>
      <w:r w:rsidRPr="00F03503">
        <w:rPr>
          <w:lang w:val="en-GB"/>
        </w:rPr>
        <w:t xml:space="preserve">In recent years, Digital Assets have emerged as a new security type, and members of Securities maintenance groups have expressed the request to enhance existing messages to include those new instruments, rather than creating new messages. </w:t>
      </w:r>
    </w:p>
    <w:p w14:paraId="1E3E9159" w14:textId="77777777" w:rsidR="003C4AD9" w:rsidRPr="00F03503" w:rsidRDefault="003C4AD9" w:rsidP="003C4AD9">
      <w:pPr>
        <w:rPr>
          <w:lang w:val="en-GB"/>
        </w:rPr>
      </w:pPr>
      <w:r w:rsidRPr="00F03503">
        <w:rPr>
          <w:lang w:val="en-GB"/>
        </w:rPr>
        <w:t>T2S will align its messages with these changes to follow the latest ISO 20022 standard.</w:t>
      </w:r>
    </w:p>
    <w:p w14:paraId="615AC44B" w14:textId="77777777" w:rsidR="003C4AD9" w:rsidRPr="00F03503" w:rsidRDefault="003C4AD9" w:rsidP="000C7227">
      <w:pPr>
        <w:pStyle w:val="Heading2"/>
      </w:pPr>
      <w:bookmarkStart w:id="41" w:name="_Toc240446369"/>
      <w:r w:rsidRPr="00F03503">
        <w:t>Urgency of the request:</w:t>
      </w:r>
      <w:bookmarkEnd w:id="41"/>
    </w:p>
    <w:p w14:paraId="72295D97" w14:textId="77777777" w:rsidR="003C4AD9" w:rsidRPr="00F03503" w:rsidRDefault="003C4AD9" w:rsidP="003C4AD9">
      <w:pPr>
        <w:rPr>
          <w:szCs w:val="24"/>
          <w:lang w:val="en-GB"/>
        </w:rPr>
      </w:pPr>
      <w:r w:rsidRPr="00F03503">
        <w:t>Approval of the change request for ISO 20022 Maintenance 2024/2025</w:t>
      </w:r>
      <w:r w:rsidRPr="00F03503">
        <w:rPr>
          <w:szCs w:val="24"/>
          <w:lang w:val="en-GB"/>
        </w:rPr>
        <w:t xml:space="preserve">. </w:t>
      </w:r>
    </w:p>
    <w:p w14:paraId="37F85CB9" w14:textId="77777777" w:rsidR="003C4AD9" w:rsidRPr="00F03503" w:rsidRDefault="003C4AD9" w:rsidP="003C4AD9">
      <w:pPr>
        <w:rPr>
          <w:b/>
          <w:bCs/>
          <w:color w:val="FF0000"/>
          <w:szCs w:val="24"/>
          <w:lang w:val="en-GB"/>
        </w:rPr>
      </w:pPr>
      <w:r w:rsidRPr="00F03503">
        <w:rPr>
          <w:b/>
          <w:bCs/>
          <w:color w:val="FF0000"/>
          <w:szCs w:val="24"/>
          <w:lang w:val="en-GB"/>
        </w:rPr>
        <w:t>As to reduce the effort of maintenance, T2S might postpone the actual implementation of new draft message versions to a later maintenance cycle depending on whether the messages impacted by this change request will be otherwise affected by the scope of the MCR for maintenance cycle 2024/2025.</w:t>
      </w:r>
    </w:p>
    <w:p w14:paraId="4E09EA37" w14:textId="77777777" w:rsidR="003C4AD9" w:rsidRPr="00F03503" w:rsidRDefault="003C4AD9" w:rsidP="000C7227">
      <w:pPr>
        <w:pStyle w:val="Heading2"/>
      </w:pPr>
      <w:bookmarkStart w:id="42" w:name="_Toc240446370"/>
      <w:r w:rsidRPr="00F03503">
        <w:t>Business examples:</w:t>
      </w:r>
      <w:bookmarkEnd w:id="42"/>
    </w:p>
    <w:p w14:paraId="6D6B24FB" w14:textId="77777777" w:rsidR="003C4AD9" w:rsidRPr="00F03503" w:rsidRDefault="003C4AD9" w:rsidP="003C4AD9">
      <w:pPr>
        <w:rPr>
          <w:i/>
          <w:lang w:val="en-GB"/>
        </w:rPr>
      </w:pPr>
      <w:r w:rsidRPr="00F03503">
        <w:rPr>
          <w:i/>
          <w:lang w:val="en-GB"/>
        </w:rPr>
        <w:t>Examples illustrating the change request.</w:t>
      </w:r>
    </w:p>
    <w:p w14:paraId="47E9A751" w14:textId="77777777" w:rsidR="004A5D0A" w:rsidRPr="00F03503" w:rsidRDefault="004A5D0A" w:rsidP="003C4AD9">
      <w:pPr>
        <w:rPr>
          <w:i/>
          <w:lang w:val="en-GB"/>
        </w:rPr>
      </w:pPr>
    </w:p>
    <w:p w14:paraId="493A8FF5" w14:textId="77777777" w:rsidR="004A5D0A" w:rsidRPr="00F03503" w:rsidRDefault="004A5D0A" w:rsidP="00334BC3">
      <w:pPr>
        <w:pStyle w:val="Heading2"/>
      </w:pPr>
      <w:bookmarkStart w:id="43" w:name="_Toc240446371"/>
      <w:r w:rsidRPr="00F03503">
        <w:t>Meetings minutes:</w:t>
      </w:r>
      <w:bookmarkEnd w:id="43"/>
    </w:p>
    <w:p w14:paraId="66B173A8" w14:textId="77777777" w:rsidR="004A5D0A" w:rsidRPr="00F03503" w:rsidRDefault="004A5D0A" w:rsidP="004A5D0A">
      <w:pPr>
        <w:spacing w:before="0"/>
        <w:jc w:val="both"/>
        <w:rPr>
          <w:szCs w:val="24"/>
        </w:rPr>
      </w:pPr>
    </w:p>
    <w:p w14:paraId="7A0B9509" w14:textId="218EE077" w:rsidR="009F34D2" w:rsidRPr="00F03503" w:rsidRDefault="003D4703" w:rsidP="009F34D2">
      <w:pPr>
        <w:rPr>
          <w:szCs w:val="24"/>
        </w:rPr>
      </w:pPr>
      <w:r w:rsidRPr="00F03503">
        <w:rPr>
          <w:b/>
          <w:bCs/>
          <w:szCs w:val="24"/>
        </w:rPr>
        <w:t xml:space="preserve">Maintenance 2026/2027: </w:t>
      </w:r>
      <w:r w:rsidR="009F34D2" w:rsidRPr="00F03503">
        <w:rPr>
          <w:szCs w:val="24"/>
        </w:rPr>
        <w:t>The evaluation team had already reached a position</w:t>
      </w:r>
      <w:r w:rsidR="00251E14" w:rsidRPr="00F03503">
        <w:rPr>
          <w:szCs w:val="24"/>
        </w:rPr>
        <w:t xml:space="preserve"> for T2S messages</w:t>
      </w:r>
      <w:r w:rsidR="009F34D2" w:rsidRPr="00F03503">
        <w:rPr>
          <w:szCs w:val="24"/>
        </w:rPr>
        <w:t xml:space="preserve">. Participants agreed that digital asset related changes should not be implemented now. They acknowledged that market adoption is still uncertain and that all digital </w:t>
      </w:r>
      <w:r w:rsidR="002E0550" w:rsidRPr="00F03503">
        <w:rPr>
          <w:szCs w:val="24"/>
        </w:rPr>
        <w:t>asset-related</w:t>
      </w:r>
      <w:r w:rsidR="009F34D2" w:rsidRPr="00F03503">
        <w:rPr>
          <w:szCs w:val="24"/>
        </w:rPr>
        <w:t xml:space="preserve"> CRs should be reconsidered together at a later stage if business demand </w:t>
      </w:r>
      <w:proofErr w:type="spellStart"/>
      <w:r w:rsidR="009F34D2" w:rsidRPr="00F03503">
        <w:rPr>
          <w:szCs w:val="24"/>
        </w:rPr>
        <w:t>materialises</w:t>
      </w:r>
      <w:proofErr w:type="spellEnd"/>
      <w:r w:rsidR="009F34D2" w:rsidRPr="00F03503">
        <w:rPr>
          <w:szCs w:val="24"/>
        </w:rPr>
        <w:t>.</w:t>
      </w:r>
    </w:p>
    <w:p w14:paraId="6DFD0256" w14:textId="5E26F824" w:rsidR="006252DF" w:rsidRPr="00F03503" w:rsidRDefault="006252DF" w:rsidP="006252DF">
      <w:pPr>
        <w:rPr>
          <w:szCs w:val="24"/>
        </w:rPr>
      </w:pPr>
      <w:r w:rsidRPr="00F03503">
        <w:rPr>
          <w:szCs w:val="24"/>
        </w:rPr>
        <w:t>Postponed. No target release defined.</w:t>
      </w:r>
    </w:p>
    <w:p w14:paraId="3A24571B" w14:textId="77777777" w:rsidR="004A5D0A" w:rsidRPr="00F03503" w:rsidRDefault="004A5D0A" w:rsidP="003C4AD9">
      <w:pPr>
        <w:rPr>
          <w:i/>
        </w:rPr>
      </w:pPr>
    </w:p>
    <w:p w14:paraId="4276ABB1" w14:textId="77777777" w:rsidR="003C4AD9" w:rsidRPr="00F03503" w:rsidRDefault="003C4AD9" w:rsidP="000C7227">
      <w:pPr>
        <w:pStyle w:val="Heading2"/>
      </w:pPr>
      <w:bookmarkStart w:id="44" w:name="_Toc240446372"/>
      <w:r w:rsidRPr="00F03503">
        <w:t>SEG/TSG recommendation:</w:t>
      </w:r>
      <w:bookmarkEnd w:id="44"/>
    </w:p>
    <w:p w14:paraId="5DA57E8A" w14:textId="77777777" w:rsidR="003C4AD9" w:rsidRPr="00F03503" w:rsidRDefault="003C4AD9" w:rsidP="003C4AD9">
      <w:pPr>
        <w:rPr>
          <w:i/>
          <w:szCs w:val="24"/>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3C4AD9" w:rsidRPr="00F03503" w14:paraId="4C11DC23" w14:textId="77777777" w:rsidTr="00496B5B">
        <w:trPr>
          <w:gridAfter w:val="3"/>
          <w:wAfter w:w="5623" w:type="dxa"/>
        </w:trPr>
        <w:tc>
          <w:tcPr>
            <w:tcW w:w="1242" w:type="dxa"/>
            <w:gridSpan w:val="2"/>
          </w:tcPr>
          <w:p w14:paraId="30F45AC9" w14:textId="77777777" w:rsidR="003C4AD9" w:rsidRPr="00F03503" w:rsidRDefault="003C4AD9" w:rsidP="00496B5B">
            <w:pPr>
              <w:rPr>
                <w:b/>
                <w:szCs w:val="24"/>
                <w:lang w:val="en-GB"/>
              </w:rPr>
            </w:pPr>
            <w:r w:rsidRPr="00F03503">
              <w:rPr>
                <w:b/>
                <w:szCs w:val="24"/>
                <w:lang w:val="en-GB"/>
              </w:rPr>
              <w:t>Consider</w:t>
            </w:r>
          </w:p>
        </w:tc>
        <w:tc>
          <w:tcPr>
            <w:tcW w:w="567" w:type="dxa"/>
          </w:tcPr>
          <w:p w14:paraId="294BA504" w14:textId="77777777" w:rsidR="003C4AD9" w:rsidRPr="00F03503" w:rsidRDefault="0004389E" w:rsidP="00496B5B">
            <w:pPr>
              <w:rPr>
                <w:color w:val="FF0000"/>
                <w:szCs w:val="24"/>
                <w:lang w:val="en-GB"/>
              </w:rPr>
            </w:pPr>
            <w:r w:rsidRPr="00F03503">
              <w:rPr>
                <w:color w:val="FF0000"/>
                <w:szCs w:val="24"/>
                <w:lang w:val="en-GB"/>
              </w:rPr>
              <w:t>X</w:t>
            </w:r>
          </w:p>
        </w:tc>
        <w:tc>
          <w:tcPr>
            <w:tcW w:w="1701" w:type="dxa"/>
            <w:tcBorders>
              <w:top w:val="single" w:sz="4" w:space="0" w:color="auto"/>
              <w:right w:val="single" w:sz="4" w:space="0" w:color="auto"/>
            </w:tcBorders>
          </w:tcPr>
          <w:p w14:paraId="560655AE" w14:textId="77777777" w:rsidR="003C4AD9" w:rsidRPr="00F03503" w:rsidRDefault="003C4AD9" w:rsidP="00496B5B">
            <w:pPr>
              <w:rPr>
                <w:b/>
                <w:szCs w:val="24"/>
                <w:lang w:val="en-GB"/>
              </w:rPr>
            </w:pPr>
            <w:r w:rsidRPr="00F03503">
              <w:rPr>
                <w:b/>
                <w:szCs w:val="24"/>
                <w:lang w:val="en-GB"/>
              </w:rPr>
              <w:t>Timing</w:t>
            </w:r>
          </w:p>
        </w:tc>
      </w:tr>
      <w:tr w:rsidR="003C4AD9" w:rsidRPr="00F03503" w14:paraId="62186573" w14:textId="77777777" w:rsidTr="00496B5B">
        <w:trPr>
          <w:gridBefore w:val="1"/>
          <w:gridAfter w:val="1"/>
          <w:wBefore w:w="1059" w:type="dxa"/>
          <w:wAfter w:w="945" w:type="dxa"/>
          <w:trHeight w:val="501"/>
        </w:trPr>
        <w:tc>
          <w:tcPr>
            <w:tcW w:w="750" w:type="dxa"/>
            <w:gridSpan w:val="2"/>
            <w:tcBorders>
              <w:left w:val="nil"/>
              <w:bottom w:val="nil"/>
            </w:tcBorders>
          </w:tcPr>
          <w:p w14:paraId="64370214" w14:textId="77777777" w:rsidR="003C4AD9" w:rsidRPr="00F03503" w:rsidRDefault="003C4AD9" w:rsidP="00496B5B">
            <w:pPr>
              <w:rPr>
                <w:szCs w:val="24"/>
                <w:lang w:val="en-GB"/>
              </w:rPr>
            </w:pPr>
          </w:p>
        </w:tc>
        <w:tc>
          <w:tcPr>
            <w:tcW w:w="5954" w:type="dxa"/>
            <w:gridSpan w:val="2"/>
          </w:tcPr>
          <w:p w14:paraId="2D57B187" w14:textId="77777777" w:rsidR="003C4AD9" w:rsidRPr="00F03503" w:rsidRDefault="003C4AD9" w:rsidP="00496B5B">
            <w:pPr>
              <w:spacing w:before="0"/>
              <w:rPr>
                <w:szCs w:val="24"/>
                <w:lang w:val="en-GB"/>
              </w:rPr>
            </w:pPr>
            <w:r w:rsidRPr="00F03503">
              <w:rPr>
                <w:szCs w:val="24"/>
                <w:lang w:val="en-GB"/>
              </w:rPr>
              <w:t xml:space="preserve">- </w:t>
            </w:r>
            <w:r w:rsidRPr="00F03503">
              <w:rPr>
                <w:b/>
                <w:szCs w:val="24"/>
                <w:lang w:val="en-GB"/>
              </w:rPr>
              <w:t>Next yearly cycle: 2024/2025</w:t>
            </w:r>
          </w:p>
          <w:p w14:paraId="18424FFA" w14:textId="77777777" w:rsidR="003C4AD9" w:rsidRPr="00F03503" w:rsidRDefault="003C4AD9" w:rsidP="00496B5B">
            <w:pPr>
              <w:spacing w:before="0"/>
              <w:rPr>
                <w:szCs w:val="24"/>
                <w:lang w:val="en-GB"/>
              </w:rPr>
            </w:pPr>
            <w:r w:rsidRPr="00F03503">
              <w:rPr>
                <w:szCs w:val="24"/>
                <w:lang w:val="en-GB"/>
              </w:rPr>
              <w:t>(the change will be considered for implementation in the yearly maintenance cycle which starts in 2024 and completes with the publication of new message versions in the spring of 2025)</w:t>
            </w:r>
          </w:p>
        </w:tc>
        <w:tc>
          <w:tcPr>
            <w:tcW w:w="425" w:type="dxa"/>
            <w:tcBorders>
              <w:bottom w:val="single" w:sz="4" w:space="0" w:color="auto"/>
            </w:tcBorders>
          </w:tcPr>
          <w:p w14:paraId="4302EBAF" w14:textId="312CE13D" w:rsidR="003C4AD9" w:rsidRPr="00F03503" w:rsidRDefault="003C4AD9" w:rsidP="00496B5B">
            <w:pPr>
              <w:spacing w:before="0"/>
              <w:jc w:val="both"/>
              <w:rPr>
                <w:color w:val="FF0000"/>
                <w:szCs w:val="24"/>
                <w:lang w:val="en-GB"/>
              </w:rPr>
            </w:pPr>
          </w:p>
        </w:tc>
      </w:tr>
      <w:tr w:rsidR="003C4AD9" w:rsidRPr="00F03503" w14:paraId="62F48252" w14:textId="77777777" w:rsidTr="00496B5B">
        <w:trPr>
          <w:gridBefore w:val="1"/>
          <w:gridAfter w:val="1"/>
          <w:wBefore w:w="1059" w:type="dxa"/>
          <w:wAfter w:w="945" w:type="dxa"/>
          <w:trHeight w:val="501"/>
        </w:trPr>
        <w:tc>
          <w:tcPr>
            <w:tcW w:w="750" w:type="dxa"/>
            <w:gridSpan w:val="2"/>
            <w:tcBorders>
              <w:top w:val="nil"/>
              <w:left w:val="nil"/>
              <w:bottom w:val="nil"/>
            </w:tcBorders>
          </w:tcPr>
          <w:p w14:paraId="5CF8D48D" w14:textId="77777777" w:rsidR="003C4AD9" w:rsidRPr="00F03503" w:rsidRDefault="003C4AD9" w:rsidP="00496B5B">
            <w:pPr>
              <w:spacing w:before="0"/>
              <w:rPr>
                <w:szCs w:val="24"/>
                <w:lang w:val="en-GB"/>
              </w:rPr>
            </w:pPr>
          </w:p>
        </w:tc>
        <w:tc>
          <w:tcPr>
            <w:tcW w:w="5954" w:type="dxa"/>
            <w:gridSpan w:val="2"/>
          </w:tcPr>
          <w:p w14:paraId="50FF1504"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At the occasion of the next maintenance of the messages</w:t>
            </w:r>
          </w:p>
          <w:p w14:paraId="64D61497" w14:textId="77777777" w:rsidR="003C4AD9" w:rsidRPr="00F03503" w:rsidRDefault="003C4AD9" w:rsidP="00496B5B">
            <w:pPr>
              <w:spacing w:before="0"/>
              <w:rPr>
                <w:szCs w:val="24"/>
                <w:lang w:val="en-GB"/>
              </w:rPr>
            </w:pPr>
            <w:r w:rsidRPr="00F03503">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03E0D268" w14:textId="21C9A38C" w:rsidR="003C4AD9" w:rsidRPr="00F03503" w:rsidRDefault="00D4748B" w:rsidP="00496B5B">
            <w:pPr>
              <w:spacing w:before="0"/>
              <w:jc w:val="center"/>
              <w:rPr>
                <w:color w:val="FF0000"/>
                <w:szCs w:val="24"/>
                <w:lang w:val="en-GB"/>
              </w:rPr>
            </w:pPr>
            <w:r w:rsidRPr="00F03503">
              <w:rPr>
                <w:color w:val="FF0000"/>
                <w:szCs w:val="24"/>
                <w:lang w:val="en-GB"/>
              </w:rPr>
              <w:t>X</w:t>
            </w:r>
          </w:p>
        </w:tc>
      </w:tr>
      <w:tr w:rsidR="003C4AD9" w:rsidRPr="00F03503" w14:paraId="7E5366C8" w14:textId="77777777" w:rsidTr="00496B5B">
        <w:trPr>
          <w:gridBefore w:val="1"/>
          <w:wBefore w:w="1059" w:type="dxa"/>
          <w:trHeight w:val="511"/>
        </w:trPr>
        <w:tc>
          <w:tcPr>
            <w:tcW w:w="750" w:type="dxa"/>
            <w:gridSpan w:val="2"/>
            <w:tcBorders>
              <w:top w:val="nil"/>
              <w:left w:val="nil"/>
              <w:bottom w:val="nil"/>
            </w:tcBorders>
          </w:tcPr>
          <w:p w14:paraId="593879E0" w14:textId="77777777" w:rsidR="003C4AD9" w:rsidRPr="00F03503" w:rsidRDefault="003C4AD9" w:rsidP="00496B5B">
            <w:pPr>
              <w:spacing w:before="0"/>
              <w:rPr>
                <w:szCs w:val="24"/>
                <w:lang w:val="en-GB"/>
              </w:rPr>
            </w:pPr>
          </w:p>
        </w:tc>
        <w:tc>
          <w:tcPr>
            <w:tcW w:w="5954" w:type="dxa"/>
            <w:gridSpan w:val="2"/>
          </w:tcPr>
          <w:p w14:paraId="66A86A67"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Urgent unscheduled</w:t>
            </w:r>
          </w:p>
          <w:p w14:paraId="6606DE10" w14:textId="77777777" w:rsidR="003C4AD9" w:rsidRPr="00F03503" w:rsidRDefault="003C4AD9" w:rsidP="00496B5B">
            <w:pPr>
              <w:spacing w:before="0"/>
              <w:rPr>
                <w:szCs w:val="24"/>
                <w:lang w:val="en-GB"/>
              </w:rPr>
            </w:pPr>
            <w:r w:rsidRPr="00F03503">
              <w:rPr>
                <w:szCs w:val="24"/>
                <w:lang w:val="en-GB"/>
              </w:rPr>
              <w:t>(the change justifies an urgent implementation outside of the normal yearly cycle)</w:t>
            </w:r>
          </w:p>
        </w:tc>
        <w:tc>
          <w:tcPr>
            <w:tcW w:w="425" w:type="dxa"/>
          </w:tcPr>
          <w:p w14:paraId="3081F430" w14:textId="77777777" w:rsidR="003C4AD9" w:rsidRPr="00F03503" w:rsidRDefault="003C4AD9" w:rsidP="00496B5B">
            <w:pPr>
              <w:jc w:val="center"/>
              <w:rPr>
                <w:color w:val="FF0000"/>
                <w:szCs w:val="24"/>
                <w:lang w:val="en-GB"/>
              </w:rPr>
            </w:pPr>
          </w:p>
        </w:tc>
        <w:tc>
          <w:tcPr>
            <w:tcW w:w="945" w:type="dxa"/>
            <w:tcBorders>
              <w:top w:val="nil"/>
              <w:bottom w:val="nil"/>
              <w:right w:val="nil"/>
            </w:tcBorders>
          </w:tcPr>
          <w:p w14:paraId="0481B041" w14:textId="77777777" w:rsidR="003C4AD9" w:rsidRPr="00F03503" w:rsidRDefault="003C4AD9" w:rsidP="00496B5B">
            <w:pPr>
              <w:ind w:left="360"/>
              <w:jc w:val="both"/>
              <w:rPr>
                <w:szCs w:val="24"/>
                <w:lang w:val="en-GB"/>
              </w:rPr>
            </w:pPr>
          </w:p>
        </w:tc>
      </w:tr>
      <w:tr w:rsidR="003C4AD9" w:rsidRPr="00F03503" w14:paraId="65703897" w14:textId="77777777" w:rsidTr="00496B5B">
        <w:trPr>
          <w:gridBefore w:val="1"/>
          <w:wBefore w:w="1059" w:type="dxa"/>
          <w:trHeight w:val="511"/>
        </w:trPr>
        <w:tc>
          <w:tcPr>
            <w:tcW w:w="750" w:type="dxa"/>
            <w:gridSpan w:val="2"/>
            <w:tcBorders>
              <w:top w:val="nil"/>
              <w:left w:val="nil"/>
              <w:bottom w:val="nil"/>
            </w:tcBorders>
          </w:tcPr>
          <w:p w14:paraId="609AF732" w14:textId="77777777" w:rsidR="003C4AD9" w:rsidRPr="00F03503" w:rsidRDefault="003C4AD9" w:rsidP="00496B5B">
            <w:pPr>
              <w:spacing w:before="0"/>
              <w:rPr>
                <w:szCs w:val="24"/>
                <w:lang w:val="en-GB"/>
              </w:rPr>
            </w:pPr>
          </w:p>
        </w:tc>
        <w:tc>
          <w:tcPr>
            <w:tcW w:w="6379" w:type="dxa"/>
            <w:gridSpan w:val="3"/>
          </w:tcPr>
          <w:p w14:paraId="340A32C6" w14:textId="77777777" w:rsidR="003C4AD9" w:rsidRPr="00F03503" w:rsidRDefault="003C4AD9" w:rsidP="00496B5B">
            <w:pPr>
              <w:rPr>
                <w:color w:val="FF0000"/>
                <w:szCs w:val="24"/>
                <w:lang w:val="en-GB"/>
              </w:rPr>
            </w:pPr>
            <w:r w:rsidRPr="00F03503">
              <w:rPr>
                <w:szCs w:val="24"/>
                <w:lang w:val="en-GB"/>
              </w:rPr>
              <w:t xml:space="preserve">- </w:t>
            </w:r>
            <w:r w:rsidRPr="00F03503">
              <w:rPr>
                <w:b/>
                <w:szCs w:val="24"/>
                <w:lang w:val="en-GB"/>
              </w:rPr>
              <w:t>Other timing:</w:t>
            </w:r>
          </w:p>
        </w:tc>
        <w:tc>
          <w:tcPr>
            <w:tcW w:w="945" w:type="dxa"/>
            <w:tcBorders>
              <w:top w:val="nil"/>
              <w:bottom w:val="nil"/>
              <w:right w:val="nil"/>
            </w:tcBorders>
          </w:tcPr>
          <w:p w14:paraId="064AA834" w14:textId="77777777" w:rsidR="003C4AD9" w:rsidRPr="00F03503" w:rsidRDefault="003C4AD9" w:rsidP="00496B5B">
            <w:pPr>
              <w:ind w:left="360"/>
              <w:jc w:val="both"/>
              <w:rPr>
                <w:szCs w:val="24"/>
                <w:lang w:val="en-GB"/>
              </w:rPr>
            </w:pPr>
          </w:p>
          <w:p w14:paraId="7923974C" w14:textId="77777777" w:rsidR="003C4AD9" w:rsidRPr="00F03503" w:rsidRDefault="003C4AD9" w:rsidP="00496B5B">
            <w:pPr>
              <w:ind w:left="360"/>
              <w:jc w:val="both"/>
              <w:rPr>
                <w:szCs w:val="24"/>
                <w:lang w:val="en-GB"/>
              </w:rPr>
            </w:pPr>
          </w:p>
        </w:tc>
      </w:tr>
    </w:tbl>
    <w:p w14:paraId="1D37EDF9" w14:textId="77777777" w:rsidR="003C4AD9" w:rsidRPr="00F03503" w:rsidRDefault="003C4AD9" w:rsidP="003C4AD9">
      <w:pPr>
        <w:rPr>
          <w:szCs w:val="24"/>
          <w:lang w:val="en-GB"/>
        </w:rPr>
      </w:pPr>
      <w:r w:rsidRPr="00F03503">
        <w:rPr>
          <w:szCs w:val="24"/>
          <w:lang w:val="en-GB"/>
        </w:rPr>
        <w:t>Comments:</w:t>
      </w:r>
    </w:p>
    <w:p w14:paraId="05B11944"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3C4AD9" w:rsidRPr="00F03503" w14:paraId="3C9F2A55" w14:textId="77777777" w:rsidTr="00496B5B">
        <w:tc>
          <w:tcPr>
            <w:tcW w:w="1242" w:type="dxa"/>
          </w:tcPr>
          <w:p w14:paraId="7622F4D4" w14:textId="77777777" w:rsidR="003C4AD9" w:rsidRPr="00F03503" w:rsidRDefault="003C4AD9" w:rsidP="00496B5B">
            <w:pPr>
              <w:rPr>
                <w:b/>
                <w:szCs w:val="24"/>
                <w:lang w:val="en-GB"/>
              </w:rPr>
            </w:pPr>
            <w:r w:rsidRPr="00F03503">
              <w:rPr>
                <w:b/>
                <w:szCs w:val="24"/>
                <w:lang w:val="en-GB"/>
              </w:rPr>
              <w:t>Reject</w:t>
            </w:r>
          </w:p>
        </w:tc>
        <w:tc>
          <w:tcPr>
            <w:tcW w:w="567" w:type="dxa"/>
          </w:tcPr>
          <w:p w14:paraId="361772E2" w14:textId="77777777" w:rsidR="003C4AD9" w:rsidRPr="00F03503" w:rsidRDefault="003C4AD9" w:rsidP="00496B5B">
            <w:pPr>
              <w:rPr>
                <w:color w:val="FF0000"/>
                <w:szCs w:val="24"/>
                <w:lang w:val="en-GB"/>
              </w:rPr>
            </w:pPr>
          </w:p>
        </w:tc>
      </w:tr>
    </w:tbl>
    <w:p w14:paraId="4127DDBD" w14:textId="77777777" w:rsidR="003C4AD9" w:rsidRPr="00F03503" w:rsidRDefault="003C4AD9" w:rsidP="003C4AD9">
      <w:pPr>
        <w:rPr>
          <w:szCs w:val="24"/>
          <w:lang w:val="en-GB"/>
        </w:rPr>
      </w:pPr>
      <w:r w:rsidRPr="00F03503">
        <w:rPr>
          <w:szCs w:val="24"/>
          <w:lang w:val="en-GB"/>
        </w:rPr>
        <w:t>Reason for rejection:</w:t>
      </w:r>
    </w:p>
    <w:p w14:paraId="317273DA" w14:textId="77777777" w:rsidR="003C4AD9" w:rsidRPr="00F03503" w:rsidRDefault="003C4AD9" w:rsidP="003C4AD9"/>
    <w:p w14:paraId="0ED34405" w14:textId="77777777" w:rsidR="003C4AD9" w:rsidRPr="00F03503" w:rsidRDefault="003C4AD9" w:rsidP="004C7380">
      <w:pPr>
        <w:pStyle w:val="Heading2"/>
      </w:pPr>
      <w:bookmarkStart w:id="45" w:name="_Toc240446373"/>
      <w:r w:rsidRPr="00F03503">
        <w:t>Impact analysis and type of impact:</w:t>
      </w:r>
      <w:bookmarkEnd w:id="45"/>
    </w:p>
    <w:p w14:paraId="59E534C7" w14:textId="77777777" w:rsidR="003C4AD9" w:rsidRPr="00F03503" w:rsidRDefault="003C4AD9" w:rsidP="003C4AD9">
      <w:pPr>
        <w:rPr>
          <w:lang w:val="en-GB"/>
        </w:rPr>
      </w:pPr>
      <w:r w:rsidRPr="00F03503">
        <w:rPr>
          <w:lang w:val="en-GB"/>
        </w:rPr>
        <w:t>The following Message Identifiers registered by T2S will be impacted:</w:t>
      </w:r>
    </w:p>
    <w:p w14:paraId="4926A2A4" w14:textId="77777777" w:rsidR="003C4AD9" w:rsidRPr="00F03503" w:rsidRDefault="003C4AD9" w:rsidP="004C7380">
      <w:pPr>
        <w:pStyle w:val="MessageBullet"/>
        <w:rPr>
          <w:lang w:val="en-GB"/>
        </w:rPr>
      </w:pPr>
      <w:r w:rsidRPr="00F03503">
        <w:rPr>
          <w:b/>
          <w:lang w:val="en-GB"/>
        </w:rPr>
        <w:t>reda.012.001.01</w:t>
      </w:r>
      <w:r w:rsidRPr="00F03503">
        <w:rPr>
          <w:lang w:val="en-GB"/>
        </w:rPr>
        <w:tab/>
        <w:t>Security Report</w:t>
      </w:r>
    </w:p>
    <w:p w14:paraId="6A3A3A14" w14:textId="77777777" w:rsidR="003C4AD9" w:rsidRPr="00F03503" w:rsidRDefault="003C4AD9" w:rsidP="004C7380">
      <w:pPr>
        <w:pStyle w:val="MessageBullet"/>
        <w:rPr>
          <w:lang w:val="en-GB"/>
        </w:rPr>
      </w:pPr>
      <w:r w:rsidRPr="00F03503">
        <w:rPr>
          <w:b/>
          <w:lang w:val="en-GB"/>
        </w:rPr>
        <w:t>reda.018.001.01</w:t>
      </w:r>
      <w:r w:rsidRPr="00F03503">
        <w:rPr>
          <w:lang w:val="en-GB"/>
        </w:rPr>
        <w:tab/>
        <w:t>Securities Account Creation Request</w:t>
      </w:r>
    </w:p>
    <w:p w14:paraId="56D2FC90" w14:textId="77777777" w:rsidR="003C4AD9" w:rsidRPr="00F03503" w:rsidRDefault="003C4AD9" w:rsidP="004C7380">
      <w:pPr>
        <w:pStyle w:val="MessageBullet"/>
        <w:rPr>
          <w:lang w:val="en-GB"/>
        </w:rPr>
      </w:pPr>
      <w:r w:rsidRPr="00F03503">
        <w:rPr>
          <w:b/>
          <w:lang w:val="en-GB"/>
        </w:rPr>
        <w:t>reda.019.001.01</w:t>
      </w:r>
      <w:r w:rsidRPr="00F03503">
        <w:rPr>
          <w:lang w:val="en-GB"/>
        </w:rPr>
        <w:tab/>
        <w:t>Securities Account Query</w:t>
      </w:r>
    </w:p>
    <w:p w14:paraId="772FFE58" w14:textId="77777777" w:rsidR="003C4AD9" w:rsidRPr="00F03503" w:rsidRDefault="003C4AD9" w:rsidP="004C7380">
      <w:pPr>
        <w:pStyle w:val="MessageBullet"/>
        <w:rPr>
          <w:lang w:val="en-GB"/>
        </w:rPr>
      </w:pPr>
      <w:r w:rsidRPr="00F03503">
        <w:rPr>
          <w:b/>
          <w:lang w:val="en-GB"/>
        </w:rPr>
        <w:t>reda.020.001.01</w:t>
      </w:r>
      <w:r w:rsidRPr="00F03503">
        <w:rPr>
          <w:lang w:val="en-GB"/>
        </w:rPr>
        <w:tab/>
        <w:t>Securities Account Status Advice</w:t>
      </w:r>
    </w:p>
    <w:p w14:paraId="073D749A" w14:textId="77777777" w:rsidR="003C4AD9" w:rsidRPr="00F03503" w:rsidRDefault="003C4AD9" w:rsidP="004C7380">
      <w:pPr>
        <w:pStyle w:val="MessageBullet"/>
        <w:rPr>
          <w:lang w:val="en-GB"/>
        </w:rPr>
      </w:pPr>
      <w:r w:rsidRPr="00F03503">
        <w:rPr>
          <w:b/>
          <w:lang w:val="en-GB"/>
        </w:rPr>
        <w:t>reda.021.001.01</w:t>
      </w:r>
      <w:r w:rsidRPr="00F03503">
        <w:rPr>
          <w:lang w:val="en-GB"/>
        </w:rPr>
        <w:tab/>
        <w:t>Securities Account Report</w:t>
      </w:r>
    </w:p>
    <w:p w14:paraId="5BAEEA85" w14:textId="77777777" w:rsidR="003C4AD9" w:rsidRPr="00F03503" w:rsidRDefault="003C4AD9" w:rsidP="004C7380">
      <w:pPr>
        <w:pStyle w:val="MessageBullet"/>
        <w:rPr>
          <w:lang w:val="en-GB"/>
        </w:rPr>
      </w:pPr>
      <w:r w:rsidRPr="00F03503">
        <w:rPr>
          <w:b/>
          <w:lang w:val="en-GB"/>
        </w:rPr>
        <w:t>reda.023.001.01</w:t>
      </w:r>
      <w:r w:rsidRPr="00F03503">
        <w:rPr>
          <w:lang w:val="en-GB"/>
        </w:rPr>
        <w:tab/>
        <w:t>Securities Account Modification Request</w:t>
      </w:r>
    </w:p>
    <w:p w14:paraId="6067E175" w14:textId="77777777" w:rsidR="003C4AD9" w:rsidRPr="00F03503" w:rsidRDefault="003C4AD9" w:rsidP="004C7380">
      <w:pPr>
        <w:pStyle w:val="MessageBullet"/>
        <w:rPr>
          <w:lang w:val="en-GB"/>
        </w:rPr>
      </w:pPr>
      <w:r w:rsidRPr="00F03503">
        <w:rPr>
          <w:b/>
          <w:lang w:val="en-GB"/>
        </w:rPr>
        <w:t>reda.032.001.01</w:t>
      </w:r>
      <w:r w:rsidRPr="00F03503">
        <w:rPr>
          <w:lang w:val="en-GB"/>
        </w:rPr>
        <w:tab/>
        <w:t>Securities Account Deletion Request</w:t>
      </w:r>
    </w:p>
    <w:p w14:paraId="0C4129FC" w14:textId="77777777" w:rsidR="003C4AD9" w:rsidRPr="00F03503" w:rsidRDefault="003C4AD9" w:rsidP="004C7380">
      <w:pPr>
        <w:pStyle w:val="MessageBullet"/>
        <w:rPr>
          <w:lang w:val="en-GB"/>
        </w:rPr>
      </w:pPr>
      <w:r w:rsidRPr="00F03503">
        <w:rPr>
          <w:b/>
          <w:lang w:val="en-GB"/>
        </w:rPr>
        <w:t>reda.035.001.01</w:t>
      </w:r>
      <w:r w:rsidRPr="00F03503">
        <w:rPr>
          <w:lang w:val="en-GB"/>
        </w:rPr>
        <w:tab/>
        <w:t>Securities Account Activity Advice</w:t>
      </w:r>
    </w:p>
    <w:p w14:paraId="3AF47247" w14:textId="77777777" w:rsidR="003C4AD9" w:rsidRPr="00F03503" w:rsidRDefault="003C4AD9" w:rsidP="004C7380">
      <w:pPr>
        <w:pStyle w:val="MessageBullet"/>
        <w:rPr>
          <w:lang w:val="en-GB"/>
        </w:rPr>
      </w:pPr>
      <w:r w:rsidRPr="00F03503">
        <w:rPr>
          <w:b/>
          <w:lang w:val="en-GB"/>
        </w:rPr>
        <w:t>reda.036.001.01</w:t>
      </w:r>
      <w:r w:rsidRPr="00F03503">
        <w:rPr>
          <w:lang w:val="en-GB"/>
        </w:rPr>
        <w:tab/>
        <w:t>Securities Account Audit Trail Query</w:t>
      </w:r>
    </w:p>
    <w:p w14:paraId="4ED0DD71" w14:textId="77777777" w:rsidR="003C4AD9" w:rsidRPr="00F03503" w:rsidRDefault="003C4AD9" w:rsidP="004C7380">
      <w:pPr>
        <w:pStyle w:val="MessageBullet"/>
        <w:rPr>
          <w:lang w:val="en-GB"/>
        </w:rPr>
      </w:pPr>
      <w:r w:rsidRPr="00F03503">
        <w:rPr>
          <w:b/>
          <w:lang w:val="en-GB"/>
        </w:rPr>
        <w:t>reda.037.001.01</w:t>
      </w:r>
      <w:r w:rsidRPr="00F03503">
        <w:rPr>
          <w:lang w:val="en-GB"/>
        </w:rPr>
        <w:tab/>
        <w:t>Securities Account Audit Trail Report</w:t>
      </w:r>
    </w:p>
    <w:p w14:paraId="3DCC151D" w14:textId="77777777" w:rsidR="003C4AD9" w:rsidRPr="00F03503" w:rsidRDefault="003C4AD9" w:rsidP="004C7380">
      <w:pPr>
        <w:pStyle w:val="MessageBullet"/>
        <w:rPr>
          <w:lang w:val="en-GB"/>
        </w:rPr>
      </w:pPr>
      <w:r w:rsidRPr="00F03503">
        <w:rPr>
          <w:b/>
          <w:lang w:val="en-GB"/>
        </w:rPr>
        <w:t>colr.002.001.02</w:t>
      </w:r>
      <w:r w:rsidRPr="00F03503">
        <w:rPr>
          <w:lang w:val="en-GB"/>
        </w:rPr>
        <w:tab/>
        <w:t>Collateral Value Report</w:t>
      </w:r>
    </w:p>
    <w:p w14:paraId="5952C3F0" w14:textId="77777777" w:rsidR="003C4AD9" w:rsidRPr="00F03503" w:rsidRDefault="003C4AD9" w:rsidP="0004389E">
      <w:r w:rsidRPr="00F03503">
        <w:t xml:space="preserve">Please note that contrary to message identifiers listed in section </w:t>
      </w:r>
      <w:r w:rsidRPr="00F03503">
        <w:fldChar w:fldCharType="begin"/>
      </w:r>
      <w:r w:rsidRPr="00F03503">
        <w:instrText xml:space="preserve"> REF _Ref173999643 \r \h  \* MERGEFORMAT </w:instrText>
      </w:r>
      <w:r w:rsidRPr="00F03503">
        <w:fldChar w:fldCharType="separate"/>
      </w:r>
      <w:r w:rsidRPr="00F03503">
        <w:t>B</w:t>
      </w:r>
      <w:r w:rsidRPr="00F03503">
        <w:fldChar w:fldCharType="end"/>
      </w:r>
      <w:r w:rsidRPr="00F03503">
        <w:t>, we identified:</w:t>
      </w:r>
    </w:p>
    <w:p w14:paraId="5733B630" w14:textId="77777777" w:rsidR="003C4AD9" w:rsidRPr="00F03503" w:rsidRDefault="003C4AD9" w:rsidP="0001142C">
      <w:pPr>
        <w:numPr>
          <w:ilvl w:val="0"/>
          <w:numId w:val="39"/>
        </w:numPr>
        <w:rPr>
          <w:lang w:val="en-GB"/>
        </w:rPr>
      </w:pPr>
      <w:r w:rsidRPr="00F03503">
        <w:t xml:space="preserve">no impact from this change request on reda.006 Security Creation Request because there is no presence of </w:t>
      </w:r>
      <w:r w:rsidRPr="00F03503">
        <w:rPr>
          <w:lang w:val="en-GB"/>
        </w:rPr>
        <w:t>Safekeeping Account in this message;</w:t>
      </w:r>
    </w:p>
    <w:p w14:paraId="75E12DC5" w14:textId="77777777" w:rsidR="003C4AD9" w:rsidRPr="00F03503" w:rsidRDefault="003C4AD9" w:rsidP="0001142C">
      <w:pPr>
        <w:numPr>
          <w:ilvl w:val="0"/>
          <w:numId w:val="39"/>
        </w:numPr>
        <w:rPr>
          <w:lang w:val="en-GB"/>
        </w:rPr>
      </w:pPr>
      <w:r w:rsidRPr="00F03503">
        <w:t>an impact on the reda.018 Securities Account Creation Request: unless the Message Component SecuritiesAccount19 is not present in this message, a similar change should be performed to the Message Component SystemSecuritiesAccount7.</w:t>
      </w:r>
    </w:p>
    <w:p w14:paraId="5AA5D2B4" w14:textId="77777777" w:rsidR="003C4AD9" w:rsidRPr="00F03503" w:rsidRDefault="003C4AD9" w:rsidP="003C4AD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3C4AD9" w:rsidRPr="00F03503" w14:paraId="2B400DE5" w14:textId="77777777" w:rsidTr="00496B5B">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26913236" w14:textId="77777777" w:rsidR="003C4AD9" w:rsidRPr="00F03503" w:rsidRDefault="003C4AD9" w:rsidP="00496B5B">
            <w:pPr>
              <w:widowControl w:val="0"/>
              <w:spacing w:before="0"/>
              <w:rPr>
                <w:lang w:val="en-GB"/>
              </w:rPr>
            </w:pPr>
            <w:r w:rsidRPr="00F03503">
              <w:rPr>
                <w:lang w:val="en-GB"/>
              </w:rPr>
              <w:t>Type of impact</w:t>
            </w:r>
          </w:p>
        </w:tc>
      </w:tr>
      <w:tr w:rsidR="003C4AD9" w:rsidRPr="00F03503" w14:paraId="2C1E8681" w14:textId="77777777" w:rsidTr="00496B5B">
        <w:tc>
          <w:tcPr>
            <w:tcW w:w="720" w:type="dxa"/>
            <w:tcBorders>
              <w:top w:val="single" w:sz="4" w:space="0" w:color="auto"/>
              <w:left w:val="single" w:sz="4" w:space="0" w:color="auto"/>
              <w:bottom w:val="single" w:sz="4" w:space="0" w:color="auto"/>
              <w:right w:val="single" w:sz="4" w:space="0" w:color="auto"/>
            </w:tcBorders>
            <w:vAlign w:val="center"/>
          </w:tcPr>
          <w:p w14:paraId="5361E095"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6CF19E86" w14:textId="77777777" w:rsidR="003C4AD9" w:rsidRPr="00F03503" w:rsidRDefault="003C4AD9" w:rsidP="00496B5B">
            <w:pPr>
              <w:widowControl w:val="0"/>
              <w:spacing w:before="0"/>
              <w:rPr>
                <w:lang w:val="en-GB"/>
              </w:rPr>
            </w:pPr>
            <w:r w:rsidRPr="00F03503">
              <w:rPr>
                <w:lang w:val="en-GB"/>
              </w:rPr>
              <w:t>No impact</w:t>
            </w:r>
          </w:p>
        </w:tc>
        <w:tc>
          <w:tcPr>
            <w:tcW w:w="4680" w:type="dxa"/>
            <w:tcBorders>
              <w:top w:val="single" w:sz="4" w:space="0" w:color="auto"/>
              <w:left w:val="single" w:sz="4" w:space="0" w:color="auto"/>
              <w:bottom w:val="single" w:sz="4" w:space="0" w:color="auto"/>
              <w:right w:val="single" w:sz="4" w:space="0" w:color="auto"/>
            </w:tcBorders>
            <w:hideMark/>
          </w:tcPr>
          <w:p w14:paraId="0C5B7830" w14:textId="77777777" w:rsidR="003C4AD9" w:rsidRPr="00F03503" w:rsidRDefault="003C4AD9" w:rsidP="00496B5B">
            <w:pPr>
              <w:widowControl w:val="0"/>
              <w:spacing w:before="0"/>
              <w:rPr>
                <w:lang w:val="en-GB"/>
              </w:rPr>
            </w:pPr>
            <w:r w:rsidRPr="00F03503">
              <w:rPr>
                <w:lang w:val="en-GB"/>
              </w:rPr>
              <w:t xml:space="preserve">The change(s) will not impact the schema (the version number will not change) </w:t>
            </w:r>
            <w:proofErr w:type="gramStart"/>
            <w:r w:rsidRPr="00F03503">
              <w:rPr>
                <w:lang w:val="en-GB"/>
              </w:rPr>
              <w:t>and  will</w:t>
            </w:r>
            <w:proofErr w:type="gramEnd"/>
            <w:r w:rsidRPr="00F03503">
              <w:rPr>
                <w:lang w:val="en-GB"/>
              </w:rPr>
              <w:t xml:space="preserve"> not impact the business applications of any users, e.g. the clarification of a definition </w:t>
            </w:r>
          </w:p>
        </w:tc>
      </w:tr>
      <w:tr w:rsidR="003C4AD9" w:rsidRPr="00F03503" w14:paraId="3C261EF8" w14:textId="77777777" w:rsidTr="00496B5B">
        <w:tc>
          <w:tcPr>
            <w:tcW w:w="720" w:type="dxa"/>
            <w:tcBorders>
              <w:top w:val="single" w:sz="4" w:space="0" w:color="auto"/>
              <w:left w:val="single" w:sz="4" w:space="0" w:color="auto"/>
              <w:bottom w:val="single" w:sz="4" w:space="0" w:color="auto"/>
              <w:right w:val="single" w:sz="4" w:space="0" w:color="auto"/>
            </w:tcBorders>
          </w:tcPr>
          <w:p w14:paraId="2A1ADE21" w14:textId="77777777" w:rsidR="003C4AD9" w:rsidRPr="00F03503" w:rsidRDefault="003C4AD9" w:rsidP="00496B5B">
            <w:pPr>
              <w:rPr>
                <w:lang w:val="en-GB"/>
              </w:rPr>
            </w:pPr>
            <w:r w:rsidRPr="00F03503">
              <w:rPr>
                <w:lang w:val="en-GB"/>
              </w:rPr>
              <w:lastRenderedPageBreak/>
              <w:t>X</w:t>
            </w:r>
          </w:p>
        </w:tc>
        <w:tc>
          <w:tcPr>
            <w:tcW w:w="1440" w:type="dxa"/>
            <w:tcBorders>
              <w:top w:val="single" w:sz="4" w:space="0" w:color="auto"/>
              <w:left w:val="single" w:sz="4" w:space="0" w:color="auto"/>
              <w:bottom w:val="single" w:sz="4" w:space="0" w:color="auto"/>
              <w:right w:val="single" w:sz="4" w:space="0" w:color="auto"/>
            </w:tcBorders>
            <w:hideMark/>
          </w:tcPr>
          <w:p w14:paraId="63C8549A" w14:textId="77777777" w:rsidR="003C4AD9" w:rsidRPr="00F03503" w:rsidRDefault="003C4AD9" w:rsidP="00496B5B">
            <w:pPr>
              <w:rPr>
                <w:lang w:val="en-GB"/>
              </w:rPr>
            </w:pPr>
            <w:r w:rsidRPr="00F03503">
              <w:rPr>
                <w:lang w:val="en-GB"/>
              </w:rPr>
              <w:t>Conditional</w:t>
            </w:r>
          </w:p>
        </w:tc>
        <w:tc>
          <w:tcPr>
            <w:tcW w:w="4680" w:type="dxa"/>
            <w:tcBorders>
              <w:top w:val="single" w:sz="4" w:space="0" w:color="auto"/>
              <w:left w:val="single" w:sz="4" w:space="0" w:color="auto"/>
              <w:bottom w:val="single" w:sz="4" w:space="0" w:color="auto"/>
              <w:right w:val="single" w:sz="4" w:space="0" w:color="auto"/>
            </w:tcBorders>
            <w:hideMark/>
          </w:tcPr>
          <w:p w14:paraId="17629621" w14:textId="77777777" w:rsidR="003C4AD9" w:rsidRPr="00F03503" w:rsidRDefault="003C4AD9" w:rsidP="00496B5B">
            <w:pPr>
              <w:rPr>
                <w:lang w:val="en-GB"/>
              </w:rPr>
            </w:pPr>
            <w:r w:rsidRPr="00F03503">
              <w:rPr>
                <w:lang w:val="en-GB"/>
              </w:rPr>
              <w:t>The change(s) will impact the schema (at least the version number) and the business applications of certain users but not all, e.g. the addition of an optional component</w:t>
            </w:r>
          </w:p>
        </w:tc>
      </w:tr>
      <w:tr w:rsidR="003C4AD9" w:rsidRPr="00F03503" w14:paraId="5869A9B6" w14:textId="77777777" w:rsidTr="00496B5B">
        <w:tc>
          <w:tcPr>
            <w:tcW w:w="720" w:type="dxa"/>
            <w:tcBorders>
              <w:top w:val="single" w:sz="4" w:space="0" w:color="auto"/>
              <w:left w:val="single" w:sz="4" w:space="0" w:color="auto"/>
              <w:bottom w:val="single" w:sz="4" w:space="0" w:color="auto"/>
              <w:right w:val="single" w:sz="4" w:space="0" w:color="auto"/>
            </w:tcBorders>
          </w:tcPr>
          <w:p w14:paraId="1D7EE5AA"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283D6EDF" w14:textId="77777777" w:rsidR="003C4AD9" w:rsidRPr="00F03503" w:rsidRDefault="003C4AD9" w:rsidP="00496B5B">
            <w:pPr>
              <w:rPr>
                <w:lang w:val="en-GB"/>
              </w:rPr>
            </w:pPr>
            <w:r w:rsidRPr="00F03503">
              <w:rPr>
                <w:lang w:val="en-GB"/>
              </w:rPr>
              <w:t>Mandatory</w:t>
            </w:r>
          </w:p>
        </w:tc>
        <w:tc>
          <w:tcPr>
            <w:tcW w:w="4680" w:type="dxa"/>
            <w:tcBorders>
              <w:top w:val="single" w:sz="4" w:space="0" w:color="auto"/>
              <w:left w:val="single" w:sz="4" w:space="0" w:color="auto"/>
              <w:bottom w:val="single" w:sz="4" w:space="0" w:color="auto"/>
              <w:right w:val="single" w:sz="4" w:space="0" w:color="auto"/>
            </w:tcBorders>
            <w:hideMark/>
          </w:tcPr>
          <w:p w14:paraId="57D318C2" w14:textId="77777777" w:rsidR="003C4AD9" w:rsidRPr="00F03503" w:rsidRDefault="003C4AD9" w:rsidP="00496B5B">
            <w:pPr>
              <w:rPr>
                <w:lang w:val="en-GB"/>
              </w:rPr>
            </w:pPr>
            <w:r w:rsidRPr="00F03503">
              <w:rPr>
                <w:lang w:val="en-GB"/>
              </w:rPr>
              <w:t>The change(s) will impact the schema and the business applications of all users, e.g. addition of a mandatory component.</w:t>
            </w:r>
          </w:p>
        </w:tc>
      </w:tr>
    </w:tbl>
    <w:p w14:paraId="68A07FC9" w14:textId="77777777" w:rsidR="003C4AD9" w:rsidRPr="00F03503" w:rsidRDefault="003C4AD9" w:rsidP="003C4AD9">
      <w:pPr>
        <w:rPr>
          <w:b/>
          <w:lang w:val="en-GB"/>
        </w:rPr>
      </w:pPr>
    </w:p>
    <w:p w14:paraId="70532599" w14:textId="77777777" w:rsidR="003C4AD9" w:rsidRPr="00F03503" w:rsidRDefault="003C4AD9" w:rsidP="004C7380">
      <w:pPr>
        <w:pStyle w:val="Heading2"/>
      </w:pPr>
      <w:bookmarkStart w:id="46" w:name="_Toc240446374"/>
      <w:r w:rsidRPr="00F03503">
        <w:t>Proposed implementation:</w:t>
      </w:r>
      <w:bookmarkEnd w:id="46"/>
      <w:r w:rsidRPr="00F03503">
        <w:t xml:space="preserve"> </w:t>
      </w:r>
    </w:p>
    <w:p w14:paraId="40D647C8" w14:textId="77777777" w:rsidR="003C4AD9" w:rsidRPr="00F03503" w:rsidRDefault="003C4AD9" w:rsidP="003C4AD9">
      <w:pPr>
        <w:rPr>
          <w:lang w:val="en-GB"/>
        </w:rPr>
      </w:pPr>
      <w:r w:rsidRPr="00F03503">
        <w:rPr>
          <w:lang w:val="en-GB"/>
        </w:rPr>
        <w:t xml:space="preserve">The Message Component </w:t>
      </w:r>
      <w:r w:rsidRPr="00F03503">
        <w:rPr>
          <w:i/>
          <w:iCs/>
          <w:lang w:val="en-GB"/>
        </w:rPr>
        <w:t>SecuritiesAccount19</w:t>
      </w:r>
      <w:r w:rsidRPr="00F03503">
        <w:rPr>
          <w:lang w:val="en-GB"/>
        </w:rPr>
        <w:t xml:space="preserve"> must be complemented by the addition of BlockChainAddressWallet3 (or latest Message Component in the ISO 20022 dictionary) and a validation rule</w:t>
      </w:r>
      <w:r w:rsidRPr="00F03503">
        <w:rPr>
          <w:i/>
          <w:iCs/>
          <w:lang w:val="en-GB"/>
        </w:rPr>
        <w:t xml:space="preserve">: If </w:t>
      </w:r>
      <w:proofErr w:type="spellStart"/>
      <w:r w:rsidRPr="00F03503">
        <w:rPr>
          <w:i/>
          <w:iCs/>
          <w:lang w:val="en-GB"/>
        </w:rPr>
        <w:t>SecuritiesAccount</w:t>
      </w:r>
      <w:proofErr w:type="spellEnd"/>
      <w:r w:rsidRPr="00F03503">
        <w:rPr>
          <w:i/>
          <w:iCs/>
          <w:lang w:val="en-GB"/>
        </w:rPr>
        <w:t xml:space="preserve"> is present, </w:t>
      </w:r>
      <w:proofErr w:type="spellStart"/>
      <w:r w:rsidRPr="00F03503">
        <w:rPr>
          <w:i/>
          <w:iCs/>
          <w:lang w:val="en-GB"/>
        </w:rPr>
        <w:t>BlockChainAddressOrWallet</w:t>
      </w:r>
      <w:proofErr w:type="spellEnd"/>
      <w:r w:rsidRPr="00F03503">
        <w:rPr>
          <w:i/>
          <w:iCs/>
          <w:lang w:val="en-GB"/>
        </w:rPr>
        <w:t xml:space="preserve"> must be absent. </w:t>
      </w:r>
      <w:r w:rsidRPr="00F03503">
        <w:rPr>
          <w:iCs/>
          <w:lang w:val="en-GB"/>
        </w:rPr>
        <w:t>(</w:t>
      </w:r>
      <w:r w:rsidRPr="00F03503">
        <w:rPr>
          <w:lang w:val="en-GB"/>
        </w:rPr>
        <w:t xml:space="preserve">see section </w:t>
      </w:r>
      <w:r w:rsidRPr="00F03503">
        <w:rPr>
          <w:lang w:val="en-GB"/>
        </w:rPr>
        <w:fldChar w:fldCharType="begin"/>
      </w:r>
      <w:r w:rsidRPr="00F03503">
        <w:rPr>
          <w:lang w:val="en-GB"/>
        </w:rPr>
        <w:instrText xml:space="preserve"> REF _Ref173999996 \r \h  \* MERGEFORMAT </w:instrText>
      </w:r>
      <w:r w:rsidRPr="00F03503">
        <w:rPr>
          <w:lang w:val="en-GB"/>
        </w:rPr>
      </w:r>
      <w:r w:rsidRPr="00F03503">
        <w:rPr>
          <w:lang w:val="en-GB"/>
        </w:rPr>
        <w:fldChar w:fldCharType="separate"/>
      </w:r>
      <w:r w:rsidRPr="00F03503">
        <w:rPr>
          <w:lang w:val="en-GB"/>
        </w:rPr>
        <w:t>C</w:t>
      </w:r>
      <w:r w:rsidRPr="00F03503">
        <w:rPr>
          <w:lang w:val="en-GB"/>
        </w:rPr>
        <w:fldChar w:fldCharType="end"/>
      </w:r>
      <w:r w:rsidRPr="00F03503">
        <w:rPr>
          <w:lang w:val="en-GB"/>
        </w:rPr>
        <w:t xml:space="preserve"> for detailed proposed implementation).</w:t>
      </w:r>
    </w:p>
    <w:p w14:paraId="778C9E64" w14:textId="77777777" w:rsidR="003C4AD9" w:rsidRPr="00F03503" w:rsidRDefault="003C4AD9" w:rsidP="004C7380">
      <w:pPr>
        <w:pStyle w:val="Heading2"/>
      </w:pPr>
      <w:bookmarkStart w:id="47" w:name="_Toc240446375"/>
      <w:r w:rsidRPr="00F03503">
        <w:t>Proposed timing:</w:t>
      </w:r>
      <w:bookmarkEnd w:id="47"/>
    </w:p>
    <w:p w14:paraId="68A56141" w14:textId="77777777" w:rsidR="003C4AD9" w:rsidRPr="00F03503" w:rsidRDefault="003C4AD9" w:rsidP="003C4AD9">
      <w:pPr>
        <w:rPr>
          <w:szCs w:val="24"/>
          <w:lang w:val="en-GB"/>
        </w:rPr>
      </w:pPr>
      <w:r w:rsidRPr="00F03503">
        <w:rPr>
          <w:lang w:val="en-GB"/>
        </w:rPr>
        <w:t>We will implement this change request at the occasion of the next maintenance of the messages (</w:t>
      </w:r>
      <w:r w:rsidRPr="00F03503">
        <w:rPr>
          <w:szCs w:val="24"/>
          <w:lang w:val="en-GB"/>
        </w:rPr>
        <w:t xml:space="preserve">the change will be considered for </w:t>
      </w:r>
      <w:proofErr w:type="gramStart"/>
      <w:r w:rsidRPr="00F03503">
        <w:rPr>
          <w:szCs w:val="24"/>
          <w:lang w:val="en-GB"/>
        </w:rPr>
        <w:t>implementation, but</w:t>
      </w:r>
      <w:proofErr w:type="gramEnd"/>
      <w:r w:rsidRPr="00F03503">
        <w:rPr>
          <w:szCs w:val="24"/>
          <w:lang w:val="en-GB"/>
        </w:rPr>
        <w:t xml:space="preserve"> does not justify maintenance of the messages in its own right – will be pending until more critical change requests are received for the messages).</w:t>
      </w:r>
    </w:p>
    <w:p w14:paraId="2B90EF6E" w14:textId="77777777" w:rsidR="003C4AD9" w:rsidRPr="00F03503" w:rsidRDefault="003C4AD9" w:rsidP="003C4AD9">
      <w:pPr>
        <w:rPr>
          <w:lang w:val="en-GB"/>
        </w:rPr>
      </w:pPr>
      <w:r w:rsidRPr="00F03503">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4"/>
        <w:gridCol w:w="6193"/>
      </w:tblGrid>
      <w:tr w:rsidR="003C4AD9" w:rsidRPr="00F03503" w14:paraId="04E8CAF1" w14:textId="77777777" w:rsidTr="00560A5F">
        <w:trPr>
          <w:trHeight w:val="1321"/>
        </w:trPr>
        <w:tc>
          <w:tcPr>
            <w:tcW w:w="1924" w:type="dxa"/>
            <w:tcBorders>
              <w:top w:val="single" w:sz="4" w:space="0" w:color="auto"/>
              <w:left w:val="single" w:sz="4" w:space="0" w:color="auto"/>
              <w:bottom w:val="single" w:sz="4" w:space="0" w:color="auto"/>
              <w:right w:val="single" w:sz="4" w:space="0" w:color="auto"/>
            </w:tcBorders>
            <w:hideMark/>
          </w:tcPr>
          <w:p w14:paraId="723E0941" w14:textId="77777777" w:rsidR="003C4AD9" w:rsidRPr="00F03503" w:rsidRDefault="003C4AD9" w:rsidP="00496B5B">
            <w:pPr>
              <w:rPr>
                <w:szCs w:val="24"/>
                <w:lang w:val="en-GB"/>
              </w:rPr>
            </w:pPr>
            <w:r w:rsidRPr="00F03503">
              <w:rPr>
                <w:szCs w:val="24"/>
                <w:lang w:val="en-GB"/>
              </w:rPr>
              <w:t>Timing</w:t>
            </w:r>
          </w:p>
        </w:tc>
        <w:tc>
          <w:tcPr>
            <w:tcW w:w="6193" w:type="dxa"/>
            <w:tcBorders>
              <w:top w:val="single" w:sz="4" w:space="0" w:color="auto"/>
              <w:left w:val="single" w:sz="4" w:space="0" w:color="auto"/>
              <w:bottom w:val="single" w:sz="4" w:space="0" w:color="auto"/>
              <w:right w:val="single" w:sz="4" w:space="0" w:color="auto"/>
            </w:tcBorders>
            <w:hideMark/>
          </w:tcPr>
          <w:p w14:paraId="50F5E897" w14:textId="61738D1F" w:rsidR="003C4AD9" w:rsidRPr="00F03503" w:rsidRDefault="003C4AD9" w:rsidP="0001142C">
            <w:pPr>
              <w:numPr>
                <w:ilvl w:val="0"/>
                <w:numId w:val="14"/>
              </w:numPr>
              <w:jc w:val="both"/>
              <w:rPr>
                <w:strike/>
                <w:szCs w:val="24"/>
                <w:lang w:val="en-GB"/>
              </w:rPr>
            </w:pPr>
            <w:r w:rsidRPr="00F03503">
              <w:rPr>
                <w:b/>
                <w:szCs w:val="24"/>
                <w:lang w:val="en-GB"/>
              </w:rPr>
              <w:t>Other</w:t>
            </w:r>
            <w:r w:rsidRPr="00F03503">
              <w:rPr>
                <w:szCs w:val="24"/>
                <w:lang w:val="en-GB"/>
              </w:rPr>
              <w:t>: At</w:t>
            </w:r>
            <w:r w:rsidRPr="00F03503">
              <w:rPr>
                <w:lang w:val="en-GB"/>
              </w:rPr>
              <w:t xml:space="preserve"> the occasion of the next maintenance of the messages</w:t>
            </w:r>
            <w:r w:rsidR="00560A5F" w:rsidRPr="00F03503">
              <w:rPr>
                <w:lang w:val="en-GB"/>
              </w:rPr>
              <w:t xml:space="preserve"> AND if requested by the T2S community </w:t>
            </w:r>
            <w:r w:rsidR="001E75D1" w:rsidRPr="00F03503">
              <w:rPr>
                <w:lang w:val="en-GB"/>
              </w:rPr>
              <w:t>in future requirements.</w:t>
            </w:r>
          </w:p>
        </w:tc>
      </w:tr>
    </w:tbl>
    <w:p w14:paraId="71BE2A1B" w14:textId="77777777" w:rsidR="003C4AD9" w:rsidRPr="00F03503" w:rsidRDefault="003C4AD9" w:rsidP="004C7380">
      <w:pPr>
        <w:pStyle w:val="Heading2"/>
      </w:pPr>
      <w:bookmarkStart w:id="48" w:name="_Toc240446376"/>
      <w:r w:rsidRPr="00F03503">
        <w:t>Final decision of the SEG(s):</w:t>
      </w:r>
      <w:bookmarkEnd w:id="48"/>
    </w:p>
    <w:p w14:paraId="2762549B" w14:textId="77777777" w:rsidR="003C4AD9" w:rsidRPr="00F03503" w:rsidRDefault="003C4AD9" w:rsidP="003C4AD9">
      <w:pPr>
        <w:rPr>
          <w:szCs w:val="24"/>
          <w:lang w:val="en-GB"/>
        </w:rPr>
      </w:pPr>
      <w:r w:rsidRPr="00F03503">
        <w:rPr>
          <w:i/>
          <w:szCs w:val="24"/>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69061565"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02548F76" w14:textId="77777777" w:rsidR="003C4AD9" w:rsidRPr="00F03503" w:rsidRDefault="003C4AD9" w:rsidP="00496B5B">
            <w:pPr>
              <w:rPr>
                <w:szCs w:val="24"/>
                <w:lang w:val="en-GB"/>
              </w:rPr>
            </w:pPr>
            <w:r w:rsidRPr="00F03503">
              <w:rPr>
                <w:szCs w:val="24"/>
                <w:lang w:val="en-GB"/>
              </w:rPr>
              <w:t>Approve</w:t>
            </w:r>
          </w:p>
        </w:tc>
        <w:tc>
          <w:tcPr>
            <w:tcW w:w="1559" w:type="dxa"/>
            <w:tcBorders>
              <w:top w:val="single" w:sz="4" w:space="0" w:color="auto"/>
              <w:left w:val="single" w:sz="4" w:space="0" w:color="auto"/>
              <w:bottom w:val="single" w:sz="4" w:space="0" w:color="auto"/>
              <w:right w:val="single" w:sz="4" w:space="0" w:color="auto"/>
            </w:tcBorders>
          </w:tcPr>
          <w:p w14:paraId="01104A7C" w14:textId="7E9201D1" w:rsidR="003C4AD9" w:rsidRPr="00F03503" w:rsidRDefault="00D4748B" w:rsidP="00496B5B">
            <w:pPr>
              <w:rPr>
                <w:szCs w:val="24"/>
                <w:lang w:val="en-GB"/>
              </w:rPr>
            </w:pPr>
            <w:r w:rsidRPr="00F03503">
              <w:rPr>
                <w:color w:val="FF0000"/>
                <w:szCs w:val="24"/>
                <w:lang w:val="en-GB"/>
              </w:rPr>
              <w:t>X</w:t>
            </w:r>
          </w:p>
        </w:tc>
      </w:tr>
    </w:tbl>
    <w:p w14:paraId="41DE1C68" w14:textId="77777777" w:rsidR="00172710" w:rsidRPr="00F03503" w:rsidRDefault="003C4AD9" w:rsidP="00172710">
      <w:pPr>
        <w:rPr>
          <w:szCs w:val="24"/>
          <w:lang w:val="en-GB"/>
        </w:rPr>
      </w:pPr>
      <w:r w:rsidRPr="00F03503">
        <w:rPr>
          <w:szCs w:val="24"/>
          <w:lang w:val="en-GB"/>
        </w:rPr>
        <w:t>Comments:</w:t>
      </w:r>
    </w:p>
    <w:p w14:paraId="4148485A" w14:textId="77777777" w:rsidR="00172710" w:rsidRPr="00F03503" w:rsidRDefault="00172710" w:rsidP="00172710">
      <w:pPr>
        <w:rPr>
          <w:szCs w:val="24"/>
          <w:lang w:val="en-GB"/>
        </w:rPr>
      </w:pPr>
    </w:p>
    <w:p w14:paraId="6E55AA4E" w14:textId="468701DB" w:rsidR="00172710" w:rsidRPr="00F03503" w:rsidRDefault="00F5099B" w:rsidP="00172710">
      <w:pPr>
        <w:rPr>
          <w:color w:val="FF0000"/>
          <w:szCs w:val="24"/>
          <w:lang w:val="en-GB"/>
        </w:rPr>
      </w:pPr>
      <w:r w:rsidRPr="00A56559">
        <w:rPr>
          <w:b/>
          <w:bCs/>
          <w:color w:val="FF0000"/>
          <w:szCs w:val="24"/>
        </w:rPr>
        <w:t xml:space="preserve">Maintenance 2026/2027: </w:t>
      </w:r>
      <w:r w:rsidR="00172710" w:rsidRPr="00F03503">
        <w:rPr>
          <w:szCs w:val="24"/>
          <w:lang w:val="en-GB"/>
        </w:rPr>
        <w:t xml:space="preserve">Approved but postponed to a future release. </w:t>
      </w:r>
      <w:r w:rsidRPr="00F03503">
        <w:rPr>
          <w:szCs w:val="24"/>
          <w:lang w:val="en-GB"/>
        </w:rPr>
        <w:t>The 4</w:t>
      </w:r>
      <w:r w:rsidR="00172710" w:rsidRPr="00F03503">
        <w:rPr>
          <w:szCs w:val="24"/>
          <w:lang w:val="en-GB"/>
        </w:rPr>
        <w:t>CBs</w:t>
      </w:r>
      <w:r w:rsidR="00172710" w:rsidRPr="00F03503">
        <w:rPr>
          <w:lang w:val="en-GB"/>
        </w:rPr>
        <w:t xml:space="preserve"> will implement this change request at the occasion of the next maintenance of the messages (</w:t>
      </w:r>
      <w:r w:rsidR="00172710" w:rsidRPr="00F03503">
        <w:rPr>
          <w:szCs w:val="24"/>
          <w:lang w:val="en-GB"/>
        </w:rPr>
        <w:t xml:space="preserve">the change will be considered for </w:t>
      </w:r>
      <w:r w:rsidR="00CE6212" w:rsidRPr="00F03503">
        <w:rPr>
          <w:szCs w:val="24"/>
          <w:lang w:val="en-GB"/>
        </w:rPr>
        <w:t>implementation but</w:t>
      </w:r>
      <w:r w:rsidR="00172710" w:rsidRPr="00F03503">
        <w:rPr>
          <w:szCs w:val="24"/>
          <w:lang w:val="en-GB"/>
        </w:rPr>
        <w:t xml:space="preserve"> does not justify maintenance of the messages in its own right – will be pending until more critical change requests are received for the messages).</w:t>
      </w:r>
    </w:p>
    <w:p w14:paraId="6773638D" w14:textId="77777777" w:rsidR="00172710" w:rsidRPr="00F03503" w:rsidRDefault="00172710" w:rsidP="00172710">
      <w:pPr>
        <w:rPr>
          <w:lang w:val="en-GB"/>
        </w:rPr>
      </w:pPr>
      <w:r w:rsidRPr="00F03503">
        <w:rPr>
          <w:lang w:val="en-GB"/>
        </w:rPr>
        <w:t xml:space="preserve"> </w:t>
      </w:r>
    </w:p>
    <w:p w14:paraId="296FA3D2" w14:textId="50BF03BE" w:rsidR="003C4AD9" w:rsidRPr="00F03503" w:rsidRDefault="003C4AD9" w:rsidP="003C4AD9">
      <w:pPr>
        <w:rPr>
          <w:szCs w:val="24"/>
          <w:lang w:val="en-GB"/>
        </w:rPr>
      </w:pPr>
    </w:p>
    <w:p w14:paraId="3AEC77BF"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5CF80234"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1CBAA6AB" w14:textId="77777777" w:rsidR="003C4AD9" w:rsidRPr="00F03503" w:rsidRDefault="003C4AD9" w:rsidP="00496B5B">
            <w:pPr>
              <w:rPr>
                <w:szCs w:val="24"/>
                <w:lang w:val="en-GB"/>
              </w:rPr>
            </w:pPr>
            <w:r w:rsidRPr="00F03503">
              <w:rPr>
                <w:szCs w:val="24"/>
                <w:lang w:val="en-GB"/>
              </w:rPr>
              <w:lastRenderedPageBreak/>
              <w:t>Reject</w:t>
            </w:r>
          </w:p>
        </w:tc>
        <w:tc>
          <w:tcPr>
            <w:tcW w:w="1559" w:type="dxa"/>
            <w:tcBorders>
              <w:top w:val="single" w:sz="4" w:space="0" w:color="auto"/>
              <w:left w:val="single" w:sz="4" w:space="0" w:color="auto"/>
              <w:bottom w:val="single" w:sz="4" w:space="0" w:color="auto"/>
              <w:right w:val="single" w:sz="4" w:space="0" w:color="auto"/>
            </w:tcBorders>
          </w:tcPr>
          <w:p w14:paraId="3F989E27" w14:textId="77777777" w:rsidR="003C4AD9" w:rsidRPr="00F03503" w:rsidRDefault="003C4AD9" w:rsidP="00496B5B">
            <w:pPr>
              <w:rPr>
                <w:szCs w:val="24"/>
                <w:lang w:val="en-GB"/>
              </w:rPr>
            </w:pPr>
          </w:p>
        </w:tc>
      </w:tr>
    </w:tbl>
    <w:p w14:paraId="31795C09" w14:textId="77777777" w:rsidR="003C4AD9" w:rsidRPr="00F03503" w:rsidRDefault="003C4AD9" w:rsidP="003C4AD9">
      <w:pPr>
        <w:rPr>
          <w:szCs w:val="24"/>
          <w:lang w:val="en-GB"/>
        </w:rPr>
      </w:pPr>
      <w:r w:rsidRPr="00F03503">
        <w:rPr>
          <w:szCs w:val="24"/>
          <w:lang w:val="en-GB"/>
        </w:rPr>
        <w:t>Reason for rejection:</w:t>
      </w:r>
    </w:p>
    <w:p w14:paraId="17CC8244" w14:textId="77777777" w:rsidR="003C4AD9" w:rsidRPr="00F03503" w:rsidRDefault="003C4AD9" w:rsidP="003C4AD9">
      <w:pPr>
        <w:spacing w:before="0" w:after="160" w:line="259" w:lineRule="auto"/>
      </w:pPr>
    </w:p>
    <w:p w14:paraId="1BAE18A3" w14:textId="77777777" w:rsidR="003C4AD9" w:rsidRPr="00F03503" w:rsidRDefault="003C4AD9" w:rsidP="003C4AD9">
      <w:pPr>
        <w:pStyle w:val="Heading1"/>
        <w:rPr>
          <w:lang w:val="en-GB"/>
        </w:rPr>
      </w:pPr>
      <w:bookmarkStart w:id="49" w:name="_Toc174354609"/>
      <w:bookmarkStart w:id="50" w:name="_Toc240446377"/>
      <w:r w:rsidRPr="00F03503">
        <w:rPr>
          <w:lang w:val="en-GB"/>
        </w:rPr>
        <w:lastRenderedPageBreak/>
        <w:t xml:space="preserve">ISO 20022 CR </w:t>
      </w:r>
      <w:r w:rsidRPr="00F03503">
        <w:t>1374: Alignment of T2S messages with S&amp;R maintenance CR001783</w:t>
      </w:r>
      <w:bookmarkEnd w:id="49"/>
      <w:bookmarkEnd w:id="50"/>
    </w:p>
    <w:p w14:paraId="00F3E5F5" w14:textId="77777777" w:rsidR="003C4AD9" w:rsidRPr="00F03503" w:rsidRDefault="003C4AD9" w:rsidP="0001142C">
      <w:pPr>
        <w:pStyle w:val="Heading2"/>
        <w:numPr>
          <w:ilvl w:val="0"/>
          <w:numId w:val="32"/>
        </w:numPr>
      </w:pPr>
      <w:bookmarkStart w:id="51" w:name="_Toc240446378"/>
      <w:r w:rsidRPr="00F03503">
        <w:t>Origin of the request:</w:t>
      </w:r>
      <w:bookmarkEnd w:id="51"/>
    </w:p>
    <w:p w14:paraId="27C99915" w14:textId="77777777" w:rsidR="0004389E" w:rsidRPr="00F03503" w:rsidRDefault="0004389E" w:rsidP="0004389E">
      <w:pPr>
        <w:rPr>
          <w:szCs w:val="24"/>
          <w:lang w:val="en-GB"/>
        </w:rPr>
      </w:pPr>
      <w:r w:rsidRPr="00F03503">
        <w:rPr>
          <w:i/>
          <w:szCs w:val="24"/>
          <w:lang w:val="en-GB"/>
        </w:rPr>
        <w:t>1 Submitter</w:t>
      </w:r>
      <w:r w:rsidRPr="00F03503">
        <w:rPr>
          <w:szCs w:val="24"/>
          <w:lang w:val="en-GB"/>
        </w:rPr>
        <w:t xml:space="preserve">: </w:t>
      </w:r>
    </w:p>
    <w:p w14:paraId="7C02937E"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Deutsche Bundesbank on behalf of the </w:t>
      </w:r>
      <w:proofErr w:type="spellStart"/>
      <w:r w:rsidRPr="00F03503">
        <w:rPr>
          <w:rFonts w:ascii="Times New Roman" w:hAnsi="Times New Roman"/>
          <w:sz w:val="24"/>
          <w:szCs w:val="24"/>
        </w:rPr>
        <w:t>Eurosystem</w:t>
      </w:r>
      <w:proofErr w:type="spellEnd"/>
      <w:r w:rsidRPr="00F03503">
        <w:rPr>
          <w:rFonts w:ascii="Times New Roman" w:hAnsi="Times New Roman"/>
          <w:sz w:val="24"/>
          <w:szCs w:val="24"/>
        </w:rPr>
        <w:t xml:space="preserve"> / 4CB</w:t>
      </w:r>
    </w:p>
    <w:p w14:paraId="09E13E74"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TARGET2-Securities</w:t>
      </w:r>
    </w:p>
    <w:p w14:paraId="212592C7" w14:textId="77777777" w:rsidR="0004389E" w:rsidRPr="00F03503" w:rsidRDefault="0004389E" w:rsidP="0004389E">
      <w:pPr>
        <w:rPr>
          <w:szCs w:val="24"/>
          <w:lang w:val="en-GB"/>
        </w:rPr>
      </w:pPr>
      <w:r w:rsidRPr="00F03503">
        <w:rPr>
          <w:i/>
          <w:szCs w:val="24"/>
          <w:lang w:val="en-GB"/>
        </w:rPr>
        <w:t>A.2 Contact person:</w:t>
      </w:r>
      <w:r w:rsidRPr="00F03503">
        <w:rPr>
          <w:szCs w:val="24"/>
          <w:lang w:val="en-GB"/>
        </w:rPr>
        <w:t xml:space="preserve"> </w:t>
      </w:r>
    </w:p>
    <w:p w14:paraId="397C9D55" w14:textId="77777777" w:rsidR="0004389E" w:rsidRPr="00F03503" w:rsidRDefault="0004389E" w:rsidP="0001142C">
      <w:pPr>
        <w:pStyle w:val="ListParagraph"/>
        <w:numPr>
          <w:ilvl w:val="0"/>
          <w:numId w:val="30"/>
        </w:numPr>
        <w:rPr>
          <w:rFonts w:ascii="Times New Roman" w:hAnsi="Times New Roman"/>
          <w:sz w:val="24"/>
          <w:szCs w:val="24"/>
          <w:lang w:val="fr-FR"/>
        </w:rPr>
      </w:pPr>
      <w:r w:rsidRPr="00F03503">
        <w:rPr>
          <w:rFonts w:ascii="Times New Roman" w:hAnsi="Times New Roman"/>
          <w:sz w:val="24"/>
          <w:szCs w:val="24"/>
          <w:lang w:val="fr-FR"/>
        </w:rPr>
        <w:t>Stéphanie Radet, stephanie.radet@bundesbank.de, +49 69 9566-33528</w:t>
      </w:r>
    </w:p>
    <w:p w14:paraId="7CAC92D4" w14:textId="77777777" w:rsidR="0004389E" w:rsidRPr="00F03503" w:rsidRDefault="0004389E" w:rsidP="0001142C">
      <w:pPr>
        <w:pStyle w:val="ListParagraph"/>
        <w:numPr>
          <w:ilvl w:val="0"/>
          <w:numId w:val="30"/>
        </w:numPr>
        <w:rPr>
          <w:rFonts w:ascii="Times New Roman" w:hAnsi="Times New Roman"/>
          <w:sz w:val="24"/>
          <w:szCs w:val="24"/>
          <w:lang w:val="nl-BE"/>
        </w:rPr>
      </w:pPr>
      <w:r w:rsidRPr="00F03503">
        <w:rPr>
          <w:rFonts w:ascii="Times New Roman" w:hAnsi="Times New Roman"/>
          <w:sz w:val="24"/>
          <w:szCs w:val="24"/>
          <w:lang w:val="nl-BE"/>
        </w:rPr>
        <w:t>Ann-Kristin Gonska, ann-kristin.gonska@bundesbank.de, +49 69 9566-14278</w:t>
      </w:r>
    </w:p>
    <w:p w14:paraId="0389BDC3"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t2s-fam@bundesbank.de </w:t>
      </w:r>
    </w:p>
    <w:p w14:paraId="5641A74C" w14:textId="77777777" w:rsidR="0004389E" w:rsidRPr="00F03503" w:rsidRDefault="0004389E" w:rsidP="0004389E">
      <w:pPr>
        <w:rPr>
          <w:szCs w:val="24"/>
          <w:lang w:val="en-GB"/>
        </w:rPr>
      </w:pPr>
      <w:r w:rsidRPr="00F03503">
        <w:rPr>
          <w:i/>
          <w:szCs w:val="24"/>
          <w:lang w:val="en-GB"/>
        </w:rPr>
        <w:t>A.3 Sponsors</w:t>
      </w:r>
      <w:r w:rsidRPr="00F03503">
        <w:rPr>
          <w:szCs w:val="24"/>
          <w:lang w:val="en-GB"/>
        </w:rPr>
        <w:t xml:space="preserve">: </w:t>
      </w:r>
    </w:p>
    <w:p w14:paraId="2FBBF710"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Swift (alignment with latest version)</w:t>
      </w:r>
    </w:p>
    <w:p w14:paraId="5901DC3B" w14:textId="77777777" w:rsidR="003C4AD9" w:rsidRPr="00F03503" w:rsidRDefault="003C4AD9" w:rsidP="004C7380">
      <w:pPr>
        <w:pStyle w:val="Heading2"/>
      </w:pPr>
      <w:bookmarkStart w:id="52" w:name="_Toc240446379"/>
      <w:r w:rsidRPr="00F03503">
        <w:t>Related messages:</w:t>
      </w:r>
      <w:bookmarkEnd w:id="52"/>
    </w:p>
    <w:p w14:paraId="376A9ED9" w14:textId="77777777" w:rsidR="003C4AD9" w:rsidRPr="00F03503" w:rsidRDefault="004C7380" w:rsidP="004C7380">
      <w:pPr>
        <w:pStyle w:val="MessageSet"/>
      </w:pPr>
      <w:r w:rsidRPr="00F03503">
        <w:t xml:space="preserve">Target2-Securities - </w:t>
      </w:r>
      <w:r w:rsidR="003C4AD9" w:rsidRPr="00F03503">
        <w:t xml:space="preserve">Intra-Balance </w:t>
      </w:r>
      <w:r w:rsidRPr="00F03503">
        <w:t xml:space="preserve">Movements </w:t>
      </w:r>
      <w:r w:rsidR="003C4AD9" w:rsidRPr="00F03503">
        <w:t>message</w:t>
      </w:r>
      <w:r w:rsidRPr="00F03503">
        <w:t xml:space="preserve"> set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64159239"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105CB564"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FA7668A" w14:textId="77777777" w:rsidR="003C4AD9" w:rsidRPr="00F03503" w:rsidRDefault="003C4AD9" w:rsidP="00496B5B">
            <w:pPr>
              <w:pStyle w:val="TableHeading"/>
            </w:pPr>
            <w:proofErr w:type="spellStart"/>
            <w:r w:rsidRPr="00F03503">
              <w:t>MessageDefinition</w:t>
            </w:r>
            <w:proofErr w:type="spellEnd"/>
          </w:p>
        </w:tc>
      </w:tr>
      <w:tr w:rsidR="003C4AD9" w:rsidRPr="00F03503" w14:paraId="4B170753" w14:textId="77777777" w:rsidTr="00496B5B">
        <w:tc>
          <w:tcPr>
            <w:tcW w:w="2250" w:type="dxa"/>
            <w:shd w:val="clear" w:color="auto" w:fill="FFFFFF"/>
          </w:tcPr>
          <w:p w14:paraId="2A978999" w14:textId="77777777" w:rsidR="003C4AD9" w:rsidRPr="00F03503" w:rsidRDefault="003C4AD9" w:rsidP="00496B5B">
            <w:pPr>
              <w:pStyle w:val="TableText"/>
            </w:pPr>
            <w:r w:rsidRPr="00F03503">
              <w:t>camt.066.001.02</w:t>
            </w:r>
          </w:p>
        </w:tc>
        <w:tc>
          <w:tcPr>
            <w:tcW w:w="6723" w:type="dxa"/>
            <w:shd w:val="clear" w:color="auto" w:fill="FFFFFF"/>
          </w:tcPr>
          <w:p w14:paraId="128673D9" w14:textId="77777777" w:rsidR="003C4AD9" w:rsidRPr="00F03503" w:rsidRDefault="003C4AD9" w:rsidP="00496B5B">
            <w:pPr>
              <w:pStyle w:val="TableText"/>
            </w:pPr>
            <w:r w:rsidRPr="00F03503">
              <w:t>Intra-balance Movement Instruction</w:t>
            </w:r>
          </w:p>
        </w:tc>
      </w:tr>
      <w:tr w:rsidR="003C4AD9" w:rsidRPr="00F03503" w14:paraId="481875D7" w14:textId="77777777" w:rsidTr="00496B5B">
        <w:tc>
          <w:tcPr>
            <w:tcW w:w="2250" w:type="dxa"/>
            <w:shd w:val="clear" w:color="auto" w:fill="FFFFFF"/>
          </w:tcPr>
          <w:p w14:paraId="4D80DD88" w14:textId="77777777" w:rsidR="003C4AD9" w:rsidRPr="00F03503" w:rsidRDefault="003C4AD9" w:rsidP="00496B5B">
            <w:pPr>
              <w:pStyle w:val="TableText"/>
            </w:pPr>
            <w:r w:rsidRPr="00F03503">
              <w:t>camt.067.001.02</w:t>
            </w:r>
          </w:p>
        </w:tc>
        <w:tc>
          <w:tcPr>
            <w:tcW w:w="6723" w:type="dxa"/>
            <w:shd w:val="clear" w:color="auto" w:fill="FFFFFF"/>
          </w:tcPr>
          <w:p w14:paraId="63BF9733" w14:textId="77777777" w:rsidR="003C4AD9" w:rsidRPr="00F03503" w:rsidRDefault="003C4AD9" w:rsidP="00496B5B">
            <w:pPr>
              <w:pStyle w:val="TableText"/>
            </w:pPr>
            <w:r w:rsidRPr="00F03503">
              <w:t>Intra-balance Movement Status Advice</w:t>
            </w:r>
          </w:p>
        </w:tc>
      </w:tr>
      <w:tr w:rsidR="003C4AD9" w:rsidRPr="00F03503" w14:paraId="3A397790" w14:textId="77777777" w:rsidTr="00496B5B">
        <w:tc>
          <w:tcPr>
            <w:tcW w:w="2250" w:type="dxa"/>
            <w:shd w:val="clear" w:color="auto" w:fill="FFFFFF"/>
          </w:tcPr>
          <w:p w14:paraId="6D6D8BAD" w14:textId="77777777" w:rsidR="003C4AD9" w:rsidRPr="00F03503" w:rsidRDefault="003C4AD9" w:rsidP="00496B5B">
            <w:pPr>
              <w:pStyle w:val="TableText"/>
            </w:pPr>
            <w:r w:rsidRPr="00F03503">
              <w:t>camt.068.001.02</w:t>
            </w:r>
          </w:p>
        </w:tc>
        <w:tc>
          <w:tcPr>
            <w:tcW w:w="6723" w:type="dxa"/>
            <w:shd w:val="clear" w:color="auto" w:fill="FFFFFF"/>
          </w:tcPr>
          <w:p w14:paraId="1E944C22" w14:textId="77777777" w:rsidR="003C4AD9" w:rsidRPr="00F03503" w:rsidRDefault="003C4AD9" w:rsidP="00496B5B">
            <w:pPr>
              <w:pStyle w:val="TableText"/>
            </w:pPr>
            <w:r w:rsidRPr="00F03503">
              <w:t>Intra-balance Movement Confirmation</w:t>
            </w:r>
          </w:p>
        </w:tc>
      </w:tr>
      <w:tr w:rsidR="003C4AD9" w:rsidRPr="00F03503" w14:paraId="0ABFAD53" w14:textId="77777777" w:rsidTr="00496B5B">
        <w:tc>
          <w:tcPr>
            <w:tcW w:w="2250" w:type="dxa"/>
            <w:shd w:val="clear" w:color="auto" w:fill="FFFFFF"/>
          </w:tcPr>
          <w:p w14:paraId="49ACA687" w14:textId="77777777" w:rsidR="003C4AD9" w:rsidRPr="00F03503" w:rsidRDefault="003C4AD9" w:rsidP="00496B5B">
            <w:pPr>
              <w:pStyle w:val="TableText"/>
            </w:pPr>
            <w:r w:rsidRPr="00F03503">
              <w:t>camt.072.001.02</w:t>
            </w:r>
          </w:p>
        </w:tc>
        <w:tc>
          <w:tcPr>
            <w:tcW w:w="6723" w:type="dxa"/>
            <w:shd w:val="clear" w:color="auto" w:fill="FFFFFF"/>
          </w:tcPr>
          <w:p w14:paraId="7F7D735D" w14:textId="77777777" w:rsidR="003C4AD9" w:rsidRPr="00F03503" w:rsidRDefault="003C4AD9" w:rsidP="00496B5B">
            <w:pPr>
              <w:pStyle w:val="TableText"/>
              <w:rPr>
                <w:lang w:val="fr-FR"/>
              </w:rPr>
            </w:pPr>
            <w:r w:rsidRPr="00F03503">
              <w:rPr>
                <w:lang w:val="fr-FR"/>
              </w:rPr>
              <w:t xml:space="preserve">Intra-balance </w:t>
            </w:r>
            <w:proofErr w:type="spellStart"/>
            <w:r w:rsidRPr="00F03503">
              <w:rPr>
                <w:lang w:val="fr-FR"/>
              </w:rPr>
              <w:t>Movement</w:t>
            </w:r>
            <w:proofErr w:type="spellEnd"/>
            <w:r w:rsidRPr="00F03503">
              <w:rPr>
                <w:lang w:val="fr-FR"/>
              </w:rPr>
              <w:t xml:space="preserve"> Modification </w:t>
            </w:r>
            <w:proofErr w:type="spellStart"/>
            <w:r w:rsidRPr="00F03503">
              <w:rPr>
                <w:lang w:val="fr-FR"/>
              </w:rPr>
              <w:t>Request</w:t>
            </w:r>
            <w:proofErr w:type="spellEnd"/>
          </w:p>
        </w:tc>
      </w:tr>
      <w:tr w:rsidR="003C4AD9" w:rsidRPr="00F03503" w14:paraId="3480E051" w14:textId="77777777" w:rsidTr="00496B5B">
        <w:tc>
          <w:tcPr>
            <w:tcW w:w="2250" w:type="dxa"/>
            <w:shd w:val="clear" w:color="auto" w:fill="FFFFFF"/>
          </w:tcPr>
          <w:p w14:paraId="76690A69" w14:textId="77777777" w:rsidR="003C4AD9" w:rsidRPr="00F03503" w:rsidRDefault="003C4AD9" w:rsidP="00496B5B">
            <w:pPr>
              <w:pStyle w:val="TableText"/>
            </w:pPr>
            <w:r w:rsidRPr="00F03503">
              <w:t>camt.073.001.02</w:t>
            </w:r>
          </w:p>
        </w:tc>
        <w:tc>
          <w:tcPr>
            <w:tcW w:w="6723" w:type="dxa"/>
            <w:shd w:val="clear" w:color="auto" w:fill="FFFFFF"/>
          </w:tcPr>
          <w:p w14:paraId="36C1665D" w14:textId="77777777" w:rsidR="003C4AD9" w:rsidRPr="00F03503" w:rsidRDefault="003C4AD9" w:rsidP="00496B5B">
            <w:pPr>
              <w:pStyle w:val="TableText"/>
            </w:pPr>
            <w:r w:rsidRPr="00F03503">
              <w:t>Intra-balance Movement Modification Request Status Advice</w:t>
            </w:r>
          </w:p>
        </w:tc>
      </w:tr>
      <w:tr w:rsidR="003C4AD9" w:rsidRPr="00F03503" w14:paraId="3C9AC93F" w14:textId="77777777" w:rsidTr="00496B5B">
        <w:tc>
          <w:tcPr>
            <w:tcW w:w="2250" w:type="dxa"/>
            <w:shd w:val="clear" w:color="auto" w:fill="FFFFFF"/>
          </w:tcPr>
          <w:p w14:paraId="4F2A57CB" w14:textId="77777777" w:rsidR="003C4AD9" w:rsidRPr="00F03503" w:rsidRDefault="003C4AD9" w:rsidP="00496B5B">
            <w:pPr>
              <w:pStyle w:val="TableText"/>
              <w:rPr>
                <w:lang w:val="fr-FR"/>
              </w:rPr>
            </w:pPr>
            <w:r w:rsidRPr="00F03503">
              <w:t>camt.074.001.02</w:t>
            </w:r>
          </w:p>
        </w:tc>
        <w:tc>
          <w:tcPr>
            <w:tcW w:w="6723" w:type="dxa"/>
            <w:shd w:val="clear" w:color="auto" w:fill="FFFFFF"/>
          </w:tcPr>
          <w:p w14:paraId="2676F4D1" w14:textId="77777777" w:rsidR="003C4AD9" w:rsidRPr="00F03503" w:rsidRDefault="003C4AD9" w:rsidP="00496B5B">
            <w:pPr>
              <w:pStyle w:val="TableText"/>
              <w:rPr>
                <w:lang w:val="fr-FR"/>
              </w:rPr>
            </w:pPr>
            <w:r w:rsidRPr="00F03503">
              <w:rPr>
                <w:lang w:val="fr-FR"/>
              </w:rPr>
              <w:t xml:space="preserve">Intra-balance </w:t>
            </w:r>
            <w:proofErr w:type="spellStart"/>
            <w:r w:rsidRPr="00F03503">
              <w:rPr>
                <w:lang w:val="fr-FR"/>
              </w:rPr>
              <w:t>Movement</w:t>
            </w:r>
            <w:proofErr w:type="spellEnd"/>
            <w:r w:rsidRPr="00F03503">
              <w:rPr>
                <w:lang w:val="fr-FR"/>
              </w:rPr>
              <w:t xml:space="preserve"> </w:t>
            </w:r>
            <w:proofErr w:type="spellStart"/>
            <w:r w:rsidRPr="00F03503">
              <w:rPr>
                <w:lang w:val="fr-FR"/>
              </w:rPr>
              <w:t>Cancellation</w:t>
            </w:r>
            <w:proofErr w:type="spellEnd"/>
            <w:r w:rsidRPr="00F03503">
              <w:rPr>
                <w:lang w:val="fr-FR"/>
              </w:rPr>
              <w:t xml:space="preserve"> </w:t>
            </w:r>
            <w:proofErr w:type="spellStart"/>
            <w:r w:rsidRPr="00F03503">
              <w:rPr>
                <w:lang w:val="fr-FR"/>
              </w:rPr>
              <w:t>Request</w:t>
            </w:r>
            <w:proofErr w:type="spellEnd"/>
          </w:p>
        </w:tc>
      </w:tr>
      <w:tr w:rsidR="003C4AD9" w:rsidRPr="00F03503" w14:paraId="472128CA" w14:textId="77777777" w:rsidTr="00496B5B">
        <w:tc>
          <w:tcPr>
            <w:tcW w:w="2250" w:type="dxa"/>
            <w:shd w:val="clear" w:color="auto" w:fill="FFFFFF"/>
          </w:tcPr>
          <w:p w14:paraId="19274F21" w14:textId="77777777" w:rsidR="003C4AD9" w:rsidRPr="00F03503" w:rsidRDefault="003C4AD9" w:rsidP="00496B5B">
            <w:pPr>
              <w:pStyle w:val="TableText"/>
              <w:rPr>
                <w:lang w:val="fr-BE"/>
              </w:rPr>
            </w:pPr>
            <w:r w:rsidRPr="00F03503">
              <w:t>camt.075.001.02</w:t>
            </w:r>
          </w:p>
        </w:tc>
        <w:tc>
          <w:tcPr>
            <w:tcW w:w="6723" w:type="dxa"/>
            <w:shd w:val="clear" w:color="auto" w:fill="FFFFFF"/>
          </w:tcPr>
          <w:p w14:paraId="14136548" w14:textId="77777777" w:rsidR="003C4AD9" w:rsidRPr="00F03503" w:rsidRDefault="003C4AD9" w:rsidP="00496B5B">
            <w:pPr>
              <w:pStyle w:val="TableText"/>
            </w:pPr>
            <w:r w:rsidRPr="00F03503">
              <w:t>Intra-balance Movement Cancellation Request Status Advice</w:t>
            </w:r>
          </w:p>
        </w:tc>
      </w:tr>
      <w:tr w:rsidR="003C4AD9" w:rsidRPr="00F03503" w14:paraId="2C8744F3" w14:textId="77777777" w:rsidTr="00496B5B">
        <w:tc>
          <w:tcPr>
            <w:tcW w:w="2250" w:type="dxa"/>
            <w:shd w:val="clear" w:color="auto" w:fill="FFFFFF"/>
          </w:tcPr>
          <w:p w14:paraId="5E26989C" w14:textId="77777777" w:rsidR="003C4AD9" w:rsidRPr="00F03503" w:rsidRDefault="003C4AD9" w:rsidP="00496B5B">
            <w:pPr>
              <w:pStyle w:val="TableText"/>
            </w:pPr>
            <w:r w:rsidRPr="00F03503">
              <w:t>camt.078.001.02</w:t>
            </w:r>
          </w:p>
        </w:tc>
        <w:tc>
          <w:tcPr>
            <w:tcW w:w="6723" w:type="dxa"/>
            <w:shd w:val="clear" w:color="auto" w:fill="FFFFFF"/>
          </w:tcPr>
          <w:p w14:paraId="09B9809A" w14:textId="77777777" w:rsidR="003C4AD9" w:rsidRPr="00F03503" w:rsidRDefault="003C4AD9" w:rsidP="00496B5B">
            <w:pPr>
              <w:pStyle w:val="TableText"/>
            </w:pPr>
            <w:r w:rsidRPr="00F03503">
              <w:t>Intra-balance Movement Query</w:t>
            </w:r>
          </w:p>
        </w:tc>
      </w:tr>
      <w:tr w:rsidR="003C4AD9" w:rsidRPr="00F03503" w14:paraId="65CBAA04" w14:textId="77777777" w:rsidTr="00496B5B">
        <w:tc>
          <w:tcPr>
            <w:tcW w:w="2250" w:type="dxa"/>
            <w:shd w:val="clear" w:color="auto" w:fill="FFFFFF"/>
          </w:tcPr>
          <w:p w14:paraId="5C6CF02C" w14:textId="77777777" w:rsidR="003C4AD9" w:rsidRPr="00F03503" w:rsidRDefault="003C4AD9" w:rsidP="00496B5B">
            <w:pPr>
              <w:pStyle w:val="TableText"/>
            </w:pPr>
            <w:r w:rsidRPr="00F03503">
              <w:t>camt.079.001.02</w:t>
            </w:r>
          </w:p>
        </w:tc>
        <w:tc>
          <w:tcPr>
            <w:tcW w:w="6723" w:type="dxa"/>
            <w:shd w:val="clear" w:color="auto" w:fill="FFFFFF"/>
          </w:tcPr>
          <w:p w14:paraId="5A46B647" w14:textId="77777777" w:rsidR="003C4AD9" w:rsidRPr="00F03503" w:rsidRDefault="003C4AD9" w:rsidP="00496B5B">
            <w:pPr>
              <w:pStyle w:val="TableText"/>
            </w:pPr>
            <w:r w:rsidRPr="00F03503">
              <w:t>Intra-balance Movement Query Response</w:t>
            </w:r>
          </w:p>
        </w:tc>
      </w:tr>
      <w:tr w:rsidR="003C4AD9" w:rsidRPr="00F03503" w14:paraId="3C7FFCB2" w14:textId="77777777" w:rsidTr="00496B5B">
        <w:tc>
          <w:tcPr>
            <w:tcW w:w="2250" w:type="dxa"/>
            <w:shd w:val="clear" w:color="auto" w:fill="FFFFFF"/>
          </w:tcPr>
          <w:p w14:paraId="51464EB1" w14:textId="77777777" w:rsidR="003C4AD9" w:rsidRPr="00F03503" w:rsidRDefault="003C4AD9" w:rsidP="00496B5B">
            <w:pPr>
              <w:pStyle w:val="TableText"/>
              <w:rPr>
                <w:lang w:val="fr-BE"/>
              </w:rPr>
            </w:pPr>
            <w:r w:rsidRPr="00F03503">
              <w:t>camt.081.001.02</w:t>
            </w:r>
          </w:p>
        </w:tc>
        <w:tc>
          <w:tcPr>
            <w:tcW w:w="6723" w:type="dxa"/>
            <w:shd w:val="clear" w:color="auto" w:fill="FFFFFF"/>
          </w:tcPr>
          <w:p w14:paraId="1145C414" w14:textId="77777777" w:rsidR="003C4AD9" w:rsidRPr="00F03503" w:rsidRDefault="003C4AD9" w:rsidP="00496B5B">
            <w:pPr>
              <w:pStyle w:val="TableText"/>
            </w:pPr>
            <w:r w:rsidRPr="00F03503">
              <w:t>Intra-balance Movement Modification Report</w:t>
            </w:r>
          </w:p>
        </w:tc>
      </w:tr>
      <w:tr w:rsidR="003C4AD9" w:rsidRPr="00F03503" w14:paraId="4DE2F8B9" w14:textId="77777777" w:rsidTr="00496B5B">
        <w:tc>
          <w:tcPr>
            <w:tcW w:w="2250" w:type="dxa"/>
            <w:shd w:val="clear" w:color="auto" w:fill="FFFFFF"/>
          </w:tcPr>
          <w:p w14:paraId="150E12CE" w14:textId="77777777" w:rsidR="003C4AD9" w:rsidRPr="00F03503" w:rsidRDefault="003C4AD9" w:rsidP="00496B5B">
            <w:pPr>
              <w:pStyle w:val="TableText"/>
              <w:rPr>
                <w:lang w:val="fr-BE"/>
              </w:rPr>
            </w:pPr>
            <w:r w:rsidRPr="00F03503">
              <w:t>camt.083.001.02</w:t>
            </w:r>
          </w:p>
        </w:tc>
        <w:tc>
          <w:tcPr>
            <w:tcW w:w="6723" w:type="dxa"/>
            <w:shd w:val="clear" w:color="auto" w:fill="FFFFFF"/>
          </w:tcPr>
          <w:p w14:paraId="57F43004" w14:textId="77777777" w:rsidR="003C4AD9" w:rsidRPr="00F03503" w:rsidRDefault="003C4AD9" w:rsidP="00496B5B">
            <w:pPr>
              <w:pStyle w:val="TableText"/>
            </w:pPr>
            <w:r w:rsidRPr="00F03503">
              <w:t>Intra-balance Movement Cancellation Report</w:t>
            </w:r>
          </w:p>
        </w:tc>
      </w:tr>
      <w:tr w:rsidR="003C4AD9" w:rsidRPr="00F03503" w14:paraId="2740DE0F" w14:textId="77777777" w:rsidTr="00496B5B">
        <w:tc>
          <w:tcPr>
            <w:tcW w:w="2250" w:type="dxa"/>
            <w:shd w:val="clear" w:color="auto" w:fill="FFFFFF"/>
          </w:tcPr>
          <w:p w14:paraId="176CA0EF" w14:textId="77777777" w:rsidR="003C4AD9" w:rsidRPr="00F03503" w:rsidRDefault="003C4AD9" w:rsidP="00496B5B">
            <w:pPr>
              <w:pStyle w:val="TableText"/>
            </w:pPr>
            <w:r w:rsidRPr="00F03503">
              <w:t>camt.084.001.02</w:t>
            </w:r>
          </w:p>
        </w:tc>
        <w:tc>
          <w:tcPr>
            <w:tcW w:w="6723" w:type="dxa"/>
            <w:shd w:val="clear" w:color="auto" w:fill="FFFFFF"/>
          </w:tcPr>
          <w:p w14:paraId="3D66AE7E" w14:textId="77777777" w:rsidR="003C4AD9" w:rsidRPr="00F03503" w:rsidRDefault="003C4AD9" w:rsidP="00496B5B">
            <w:pPr>
              <w:pStyle w:val="TableText"/>
            </w:pPr>
            <w:r w:rsidRPr="00F03503">
              <w:t>Intra-balance Movement Posting Report</w:t>
            </w:r>
          </w:p>
        </w:tc>
      </w:tr>
      <w:tr w:rsidR="003C4AD9" w:rsidRPr="00F03503" w14:paraId="7ACDD6BE" w14:textId="77777777" w:rsidTr="00496B5B">
        <w:tc>
          <w:tcPr>
            <w:tcW w:w="2250" w:type="dxa"/>
            <w:shd w:val="clear" w:color="auto" w:fill="FFFFFF"/>
          </w:tcPr>
          <w:p w14:paraId="7E93A775" w14:textId="77777777" w:rsidR="003C4AD9" w:rsidRPr="00F03503" w:rsidRDefault="003C4AD9" w:rsidP="00496B5B">
            <w:pPr>
              <w:pStyle w:val="TableText"/>
            </w:pPr>
            <w:r w:rsidRPr="00F03503">
              <w:t>camt.085.001.02</w:t>
            </w:r>
          </w:p>
        </w:tc>
        <w:tc>
          <w:tcPr>
            <w:tcW w:w="6723" w:type="dxa"/>
            <w:shd w:val="clear" w:color="auto" w:fill="FFFFFF"/>
          </w:tcPr>
          <w:p w14:paraId="018C34AF" w14:textId="77777777" w:rsidR="003C4AD9" w:rsidRPr="00F03503" w:rsidRDefault="003C4AD9" w:rsidP="00496B5B">
            <w:pPr>
              <w:pStyle w:val="TableText"/>
            </w:pPr>
            <w:r w:rsidRPr="00F03503">
              <w:t>Intra-balance Movement Pending Report</w:t>
            </w:r>
          </w:p>
        </w:tc>
      </w:tr>
    </w:tbl>
    <w:p w14:paraId="45B42791" w14:textId="77777777" w:rsidR="003C4AD9" w:rsidRPr="00F03503" w:rsidRDefault="004C7380" w:rsidP="004C7380">
      <w:pPr>
        <w:pStyle w:val="MessageSet"/>
      </w:pPr>
      <w:r w:rsidRPr="00F03503">
        <w:t xml:space="preserve">Target2-Securities - </w:t>
      </w:r>
      <w:r w:rsidR="003C4AD9" w:rsidRPr="00F03503">
        <w:t>Securities Reference Data message</w:t>
      </w:r>
      <w:r w:rsidRPr="00F03503">
        <w:t xml:space="preserve"> </w:t>
      </w:r>
      <w:r w:rsidR="003C4AD9" w:rsidRPr="00F03503">
        <w:t>s</w:t>
      </w:r>
      <w:r w:rsidRPr="00F03503">
        <w:t>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5FB3D884"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2B5EC450"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D9DF458" w14:textId="77777777" w:rsidR="003C4AD9" w:rsidRPr="00F03503" w:rsidRDefault="003C4AD9" w:rsidP="00496B5B">
            <w:pPr>
              <w:pStyle w:val="TableHeading"/>
            </w:pPr>
            <w:proofErr w:type="spellStart"/>
            <w:r w:rsidRPr="00F03503">
              <w:t>MessageDefinition</w:t>
            </w:r>
            <w:proofErr w:type="spellEnd"/>
          </w:p>
        </w:tc>
      </w:tr>
      <w:tr w:rsidR="003C4AD9" w:rsidRPr="00F03503" w14:paraId="5047561C" w14:textId="77777777" w:rsidTr="00496B5B">
        <w:tc>
          <w:tcPr>
            <w:tcW w:w="2250" w:type="dxa"/>
            <w:shd w:val="clear" w:color="auto" w:fill="FFFFFF"/>
          </w:tcPr>
          <w:p w14:paraId="1186263C" w14:textId="77777777" w:rsidR="003C4AD9" w:rsidRPr="00F03503" w:rsidRDefault="003C4AD9" w:rsidP="00496B5B">
            <w:pPr>
              <w:pStyle w:val="TableText"/>
            </w:pPr>
            <w:r w:rsidRPr="00F03503">
              <w:t>reda.006.001.01</w:t>
            </w:r>
          </w:p>
        </w:tc>
        <w:tc>
          <w:tcPr>
            <w:tcW w:w="6723" w:type="dxa"/>
            <w:shd w:val="clear" w:color="auto" w:fill="FFFFFF"/>
          </w:tcPr>
          <w:p w14:paraId="62757CF3" w14:textId="77777777" w:rsidR="003C4AD9" w:rsidRPr="00F03503" w:rsidRDefault="003C4AD9" w:rsidP="00496B5B">
            <w:pPr>
              <w:pStyle w:val="TableText"/>
            </w:pPr>
            <w:r w:rsidRPr="00F03503">
              <w:t>Security Creation Request</w:t>
            </w:r>
          </w:p>
        </w:tc>
      </w:tr>
      <w:tr w:rsidR="003C4AD9" w:rsidRPr="00F03503" w14:paraId="16BC4C69" w14:textId="77777777" w:rsidTr="00496B5B">
        <w:tc>
          <w:tcPr>
            <w:tcW w:w="2250" w:type="dxa"/>
            <w:shd w:val="clear" w:color="auto" w:fill="FFFFFF"/>
          </w:tcPr>
          <w:p w14:paraId="5BBF5639" w14:textId="77777777" w:rsidR="003C4AD9" w:rsidRPr="00F03503" w:rsidRDefault="003C4AD9" w:rsidP="00496B5B">
            <w:pPr>
              <w:pStyle w:val="TableText"/>
            </w:pPr>
            <w:r w:rsidRPr="00F03503">
              <w:t>reda.007.001.01</w:t>
            </w:r>
          </w:p>
        </w:tc>
        <w:tc>
          <w:tcPr>
            <w:tcW w:w="6723" w:type="dxa"/>
            <w:shd w:val="clear" w:color="auto" w:fill="FFFFFF"/>
          </w:tcPr>
          <w:p w14:paraId="565BB1AE" w14:textId="77777777" w:rsidR="003C4AD9" w:rsidRPr="00F03503" w:rsidRDefault="003C4AD9" w:rsidP="00496B5B">
            <w:pPr>
              <w:pStyle w:val="TableText"/>
            </w:pPr>
            <w:r w:rsidRPr="00F03503">
              <w:t>Security Maintenance Request</w:t>
            </w:r>
          </w:p>
        </w:tc>
      </w:tr>
      <w:tr w:rsidR="003C4AD9" w:rsidRPr="00F03503" w14:paraId="71F44787" w14:textId="77777777" w:rsidTr="00496B5B">
        <w:tc>
          <w:tcPr>
            <w:tcW w:w="2250" w:type="dxa"/>
            <w:shd w:val="clear" w:color="auto" w:fill="FFFFFF"/>
          </w:tcPr>
          <w:p w14:paraId="50CC16B5" w14:textId="77777777" w:rsidR="003C4AD9" w:rsidRPr="00F03503" w:rsidRDefault="003C4AD9" w:rsidP="00496B5B">
            <w:pPr>
              <w:pStyle w:val="TableText"/>
            </w:pPr>
            <w:r w:rsidRPr="00F03503">
              <w:t>reda.012.001.01</w:t>
            </w:r>
          </w:p>
        </w:tc>
        <w:tc>
          <w:tcPr>
            <w:tcW w:w="6723" w:type="dxa"/>
            <w:shd w:val="clear" w:color="auto" w:fill="FFFFFF"/>
          </w:tcPr>
          <w:p w14:paraId="4090114B" w14:textId="77777777" w:rsidR="003C4AD9" w:rsidRPr="00F03503" w:rsidRDefault="003C4AD9" w:rsidP="00496B5B">
            <w:pPr>
              <w:pStyle w:val="TableText"/>
            </w:pPr>
            <w:r w:rsidRPr="00F03503">
              <w:t>Security Report</w:t>
            </w:r>
          </w:p>
        </w:tc>
      </w:tr>
    </w:tbl>
    <w:p w14:paraId="43690BB7" w14:textId="77777777" w:rsidR="003C4AD9" w:rsidRPr="00F03503" w:rsidRDefault="004C7380" w:rsidP="004C7380">
      <w:pPr>
        <w:pStyle w:val="MessageSet"/>
      </w:pPr>
      <w:r w:rsidRPr="00F03503">
        <w:t xml:space="preserve">Target2-Securities - </w:t>
      </w:r>
      <w:r w:rsidR="003C4AD9" w:rsidRPr="00F03503">
        <w:t>Collateral management message</w:t>
      </w:r>
      <w:r w:rsidRPr="00F03503">
        <w:t xml:space="preserve"> set</w:t>
      </w:r>
    </w:p>
    <w:tbl>
      <w:tblPr>
        <w:tblW w:w="8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723"/>
      </w:tblGrid>
      <w:tr w:rsidR="003C4AD9" w:rsidRPr="00F03503" w14:paraId="3ECB71A2" w14:textId="77777777" w:rsidTr="00496B5B">
        <w:trPr>
          <w:cantSplit/>
          <w:tblHeader/>
        </w:trPr>
        <w:tc>
          <w:tcPr>
            <w:tcW w:w="225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2FF3471E" w14:textId="77777777" w:rsidR="003C4AD9" w:rsidRPr="00F03503" w:rsidRDefault="003C4AD9" w:rsidP="00496B5B">
            <w:pPr>
              <w:pStyle w:val="TableHeading"/>
            </w:pPr>
            <w:r w:rsidRPr="00F03503">
              <w:t>Message Identifier</w:t>
            </w:r>
          </w:p>
        </w:tc>
        <w:tc>
          <w:tcPr>
            <w:tcW w:w="672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22FC295C" w14:textId="77777777" w:rsidR="003C4AD9" w:rsidRPr="00F03503" w:rsidRDefault="003C4AD9" w:rsidP="00496B5B">
            <w:pPr>
              <w:pStyle w:val="TableHeading"/>
            </w:pPr>
            <w:proofErr w:type="spellStart"/>
            <w:r w:rsidRPr="00F03503">
              <w:t>MessageDefinition</w:t>
            </w:r>
            <w:proofErr w:type="spellEnd"/>
          </w:p>
        </w:tc>
      </w:tr>
      <w:tr w:rsidR="003C4AD9" w:rsidRPr="00F03503" w14:paraId="21CD9FAD" w14:textId="77777777" w:rsidTr="00496B5B">
        <w:tc>
          <w:tcPr>
            <w:tcW w:w="2250" w:type="dxa"/>
            <w:shd w:val="clear" w:color="auto" w:fill="FFFFFF"/>
          </w:tcPr>
          <w:p w14:paraId="1DD32B12" w14:textId="77777777" w:rsidR="003C4AD9" w:rsidRPr="00F03503" w:rsidRDefault="003C4AD9" w:rsidP="00496B5B">
            <w:pPr>
              <w:pStyle w:val="TableText"/>
            </w:pPr>
            <w:r w:rsidRPr="00F03503">
              <w:t>colr.002.001.02</w:t>
            </w:r>
          </w:p>
        </w:tc>
        <w:tc>
          <w:tcPr>
            <w:tcW w:w="6723" w:type="dxa"/>
            <w:shd w:val="clear" w:color="auto" w:fill="FFFFFF"/>
          </w:tcPr>
          <w:p w14:paraId="49281580" w14:textId="77777777" w:rsidR="003C4AD9" w:rsidRPr="00F03503" w:rsidRDefault="003C4AD9" w:rsidP="00496B5B">
            <w:pPr>
              <w:pStyle w:val="TableText"/>
            </w:pPr>
            <w:r w:rsidRPr="00F03503">
              <w:t>Collateral Value Report</w:t>
            </w:r>
          </w:p>
        </w:tc>
      </w:tr>
    </w:tbl>
    <w:p w14:paraId="687370F5" w14:textId="77777777" w:rsidR="003C4AD9" w:rsidRPr="00F03503" w:rsidRDefault="003C4AD9" w:rsidP="003C4AD9">
      <w:pPr>
        <w:rPr>
          <w:b/>
        </w:rPr>
      </w:pPr>
    </w:p>
    <w:p w14:paraId="2FC1614A" w14:textId="77777777" w:rsidR="003C4AD9" w:rsidRPr="00F03503" w:rsidRDefault="003C4AD9" w:rsidP="004C7380">
      <w:pPr>
        <w:pStyle w:val="Heading2"/>
      </w:pPr>
      <w:bookmarkStart w:id="53" w:name="_Toc240446380"/>
      <w:r w:rsidRPr="00F03503">
        <w:lastRenderedPageBreak/>
        <w:t>Description of the change request:</w:t>
      </w:r>
      <w:bookmarkEnd w:id="53"/>
    </w:p>
    <w:p w14:paraId="28BE1825" w14:textId="77777777" w:rsidR="003C4AD9" w:rsidRPr="00F03503" w:rsidRDefault="003C4AD9" w:rsidP="003C4AD9">
      <w:pPr>
        <w:rPr>
          <w:lang w:val="en-GB"/>
        </w:rPr>
      </w:pPr>
      <w:r w:rsidRPr="00F03503">
        <w:rPr>
          <w:lang w:val="en-GB"/>
        </w:rPr>
        <w:t>Alignment of T2S registered messages with approved Change Requests from the Securities Maintenance Releases (2022 and 2023).</w:t>
      </w:r>
    </w:p>
    <w:p w14:paraId="1FB10921" w14:textId="77777777" w:rsidR="003C4AD9" w:rsidRPr="00F03503" w:rsidRDefault="003C4AD9" w:rsidP="003C4AD9">
      <w:pPr>
        <w:rPr>
          <w:lang w:val="en-GB"/>
        </w:rPr>
      </w:pPr>
      <w:r w:rsidRPr="00F03503">
        <w:rPr>
          <w:lang w:val="en-GB"/>
        </w:rPr>
        <w:t xml:space="preserve">The above Intra-Balance, Securities Reference Data and Collateral Management messages are impacted by </w:t>
      </w:r>
      <w:r w:rsidR="004C7380" w:rsidRPr="00F03503">
        <w:rPr>
          <w:b/>
          <w:bCs/>
          <w:lang w:val="en-GB"/>
        </w:rPr>
        <w:t>ISO 20022</w:t>
      </w:r>
      <w:r w:rsidR="004C7380" w:rsidRPr="00F03503">
        <w:rPr>
          <w:lang w:val="en-GB"/>
        </w:rPr>
        <w:t xml:space="preserve"> </w:t>
      </w:r>
      <w:r w:rsidRPr="00F03503">
        <w:rPr>
          <w:b/>
          <w:bCs/>
          <w:lang w:val="en-GB"/>
        </w:rPr>
        <w:t>CR01783</w:t>
      </w:r>
      <w:r w:rsidRPr="00F03503">
        <w:rPr>
          <w:lang w:val="en-GB"/>
        </w:rPr>
        <w:t xml:space="preserve"> </w:t>
      </w:r>
      <w:r w:rsidRPr="00F03503">
        <w:rPr>
          <w:i/>
          <w:iCs/>
          <w:lang w:val="en-GB"/>
        </w:rPr>
        <w:t>Add new Format Option for Quantity of Financial Instrument and Balances</w:t>
      </w:r>
      <w:r w:rsidRPr="00F03503">
        <w:rPr>
          <w:lang w:val="en-GB"/>
        </w:rPr>
        <w:t xml:space="preserve">, included in </w:t>
      </w:r>
      <w:hyperlink r:id="rId22" w:history="1">
        <w:r w:rsidRPr="00F03503">
          <w:rPr>
            <w:rStyle w:val="Hyperlink"/>
            <w:lang w:val="en-GB"/>
          </w:rPr>
          <w:t>MCR #1261</w:t>
        </w:r>
      </w:hyperlink>
      <w:r w:rsidRPr="00F03503">
        <w:rPr>
          <w:lang w:val="en-GB"/>
        </w:rPr>
        <w:t xml:space="preserve"> published on ISO20022.org. </w:t>
      </w:r>
    </w:p>
    <w:p w14:paraId="65B7E79D" w14:textId="77777777" w:rsidR="003C4AD9" w:rsidRPr="00F03503" w:rsidRDefault="003C4AD9" w:rsidP="003C4AD9">
      <w:pPr>
        <w:rPr>
          <w:lang w:val="en-GB"/>
        </w:rPr>
      </w:pPr>
      <w:r w:rsidRPr="00F03503">
        <w:rPr>
          <w:lang w:val="en-GB"/>
        </w:rPr>
        <w:t xml:space="preserve">All messages contain Message Component </w:t>
      </w:r>
      <w:r w:rsidRPr="00F03503">
        <w:rPr>
          <w:i/>
          <w:iCs/>
          <w:lang w:val="en-GB"/>
        </w:rPr>
        <w:t>FinancialInstrumentQuantity1Choice</w:t>
      </w:r>
      <w:r w:rsidRPr="00F03503">
        <w:rPr>
          <w:lang w:val="en-GB"/>
        </w:rPr>
        <w:t xml:space="preserve">. The component has been updated to </w:t>
      </w:r>
      <w:r w:rsidRPr="00F03503">
        <w:rPr>
          <w:i/>
          <w:iCs/>
          <w:lang w:val="en-GB"/>
        </w:rPr>
        <w:t xml:space="preserve">FinancialInstrumentQuantity33Choice </w:t>
      </w:r>
      <w:r w:rsidRPr="00F03503">
        <w:rPr>
          <w:lang w:val="en-GB"/>
        </w:rPr>
        <w:t>in SR2022.</w:t>
      </w:r>
    </w:p>
    <w:p w14:paraId="5B3D6DD1" w14:textId="77777777" w:rsidR="003C4AD9" w:rsidRPr="00F03503" w:rsidRDefault="003C4AD9" w:rsidP="003C4AD9">
      <w:pPr>
        <w:rPr>
          <w:lang w:val="en-GB"/>
        </w:rPr>
      </w:pPr>
      <w:r w:rsidRPr="00F03503">
        <w:rPr>
          <w:lang w:val="en-GB"/>
        </w:rPr>
        <w:t xml:space="preserve">   </w:t>
      </w:r>
    </w:p>
    <w:p w14:paraId="5EAAC776" w14:textId="6E7B87FC" w:rsidR="003C4AD9" w:rsidRPr="00F03503" w:rsidRDefault="00D4748B" w:rsidP="003C4AD9">
      <w:pPr>
        <w:rPr>
          <w:lang w:val="en-GB"/>
        </w:rPr>
      </w:pPr>
      <w:r w:rsidRPr="00F03503">
        <w:rPr>
          <w:noProof/>
          <w:lang w:val="en-GB" w:eastAsia="en-GB"/>
        </w:rPr>
        <w:drawing>
          <wp:inline distT="0" distB="0" distL="0" distR="0" wp14:anchorId="13EC1A3C" wp14:editId="57D7022E">
            <wp:extent cx="3238500" cy="1562100"/>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38500" cy="1562100"/>
                    </a:xfrm>
                    <a:prstGeom prst="rect">
                      <a:avLst/>
                    </a:prstGeom>
                    <a:noFill/>
                    <a:ln>
                      <a:noFill/>
                    </a:ln>
                  </pic:spPr>
                </pic:pic>
              </a:graphicData>
            </a:graphic>
          </wp:inline>
        </w:drawing>
      </w:r>
    </w:p>
    <w:p w14:paraId="58B2E038" w14:textId="77777777" w:rsidR="003C4AD9" w:rsidRPr="00F03503" w:rsidRDefault="003C4AD9" w:rsidP="003C4AD9">
      <w:pPr>
        <w:rPr>
          <w:lang w:val="en-GB"/>
        </w:rPr>
      </w:pPr>
    </w:p>
    <w:p w14:paraId="6150A2D4" w14:textId="02DDD1CE" w:rsidR="003C4AD9" w:rsidRPr="00F03503" w:rsidRDefault="00D4748B" w:rsidP="003C4AD9">
      <w:pPr>
        <w:rPr>
          <w:lang w:val="en-GB"/>
        </w:rPr>
      </w:pPr>
      <w:r w:rsidRPr="00F03503">
        <w:rPr>
          <w:noProof/>
        </w:rPr>
        <mc:AlternateContent>
          <mc:Choice Requires="wps">
            <w:drawing>
              <wp:anchor distT="0" distB="0" distL="114300" distR="114300" simplePos="0" relativeHeight="251658240" behindDoc="0" locked="0" layoutInCell="1" allowOverlap="1" wp14:anchorId="23F32D00" wp14:editId="5D0423CA">
                <wp:simplePos x="0" y="0"/>
                <wp:positionH relativeFrom="column">
                  <wp:posOffset>240030</wp:posOffset>
                </wp:positionH>
                <wp:positionV relativeFrom="paragraph">
                  <wp:posOffset>1450340</wp:posOffset>
                </wp:positionV>
                <wp:extent cx="2619375" cy="400050"/>
                <wp:effectExtent l="0" t="0" r="9525" b="0"/>
                <wp:wrapNone/>
                <wp:docPr id="173126375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937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ect w14:anchorId="3E015485" id="Rectangle 7" o:spid="_x0000_s1026" style="position:absolute;margin-left:18.9pt;margin-top:114.2pt;width:206.2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" filled="f" strokecolor="red" strokeweight="1.5pt">
                <v:path arrowok="t"/>
              </v:rect>
            </w:pict>
          </mc:Fallback>
        </mc:AlternateContent>
      </w:r>
      <w:r w:rsidRPr="00F03503">
        <w:rPr>
          <w:noProof/>
          <w:lang w:val="en-GB" w:eastAsia="en-GB"/>
        </w:rPr>
        <w:drawing>
          <wp:inline distT="0" distB="0" distL="0" distR="0" wp14:anchorId="63B727EB" wp14:editId="349A1FAE">
            <wp:extent cx="3352800" cy="185928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52800" cy="1859280"/>
                    </a:xfrm>
                    <a:prstGeom prst="rect">
                      <a:avLst/>
                    </a:prstGeom>
                    <a:noFill/>
                    <a:ln>
                      <a:noFill/>
                    </a:ln>
                  </pic:spPr>
                </pic:pic>
              </a:graphicData>
            </a:graphic>
          </wp:inline>
        </w:drawing>
      </w:r>
    </w:p>
    <w:p w14:paraId="6D837ABA" w14:textId="77777777" w:rsidR="003C4AD9" w:rsidRPr="00F03503" w:rsidRDefault="003C4AD9" w:rsidP="003C4AD9">
      <w:pPr>
        <w:rPr>
          <w:lang w:val="en-GB"/>
        </w:rPr>
      </w:pPr>
    </w:p>
    <w:p w14:paraId="680817FF" w14:textId="77777777" w:rsidR="003C4AD9" w:rsidRPr="00F03503" w:rsidRDefault="003C4AD9" w:rsidP="004C7380">
      <w:pPr>
        <w:pStyle w:val="Heading2"/>
      </w:pPr>
      <w:r w:rsidRPr="00F03503">
        <w:br w:type="page"/>
      </w:r>
      <w:bookmarkStart w:id="54" w:name="_Toc240446381"/>
      <w:r w:rsidRPr="00F03503">
        <w:lastRenderedPageBreak/>
        <w:t>Purpose of the change:</w:t>
      </w:r>
      <w:bookmarkEnd w:id="54"/>
    </w:p>
    <w:p w14:paraId="198D772B" w14:textId="77777777" w:rsidR="003C4AD9" w:rsidRPr="00F03503" w:rsidRDefault="003C4AD9" w:rsidP="003C4AD9">
      <w:pPr>
        <w:rPr>
          <w:lang w:val="en-GB"/>
        </w:rPr>
      </w:pPr>
      <w:r w:rsidRPr="00F03503">
        <w:rPr>
          <w:lang w:val="en-GB"/>
        </w:rPr>
        <w:t>Alignment of T2S registered messages with approved Change Requests from the Securities and Payments Maintenance Releases of 2022 and 2023.</w:t>
      </w:r>
    </w:p>
    <w:p w14:paraId="632164D1" w14:textId="77777777" w:rsidR="003C4AD9" w:rsidRPr="00F03503" w:rsidRDefault="003C4AD9" w:rsidP="003C4AD9">
      <w:pPr>
        <w:rPr>
          <w:lang w:val="en-GB"/>
        </w:rPr>
      </w:pPr>
      <w:r w:rsidRPr="00F03503">
        <w:rPr>
          <w:lang w:val="en-GB"/>
        </w:rPr>
        <w:t>In recent years, Digital Assets have emerged as a new security type, and members of Securities maintenance groups have expressed the request to enhance existing messages to include those new instruments, rather than creating new ones.</w:t>
      </w:r>
    </w:p>
    <w:p w14:paraId="1325889C" w14:textId="77777777" w:rsidR="003C4AD9" w:rsidRPr="00F03503" w:rsidRDefault="003C4AD9" w:rsidP="003C4AD9">
      <w:pPr>
        <w:rPr>
          <w:lang w:val="en-GB"/>
        </w:rPr>
      </w:pPr>
      <w:r w:rsidRPr="00F03503">
        <w:rPr>
          <w:lang w:val="en-GB"/>
        </w:rPr>
        <w:t>While Securities Reference Data and Collateral Management naturally fall in the Securities domain, it may be surprising to find the Intra-Balance messages in this CR, as they belong to the Cash Management business domain.</w:t>
      </w:r>
    </w:p>
    <w:p w14:paraId="21F6849E" w14:textId="77777777" w:rsidR="003C4AD9" w:rsidRPr="00F03503" w:rsidRDefault="003C4AD9" w:rsidP="003C4AD9">
      <w:pPr>
        <w:rPr>
          <w:lang w:val="en-GB"/>
        </w:rPr>
      </w:pPr>
      <w:r w:rsidRPr="00F03503">
        <w:rPr>
          <w:lang w:val="en-GB"/>
        </w:rPr>
        <w:t>Those messages were modelled following the Securities Management Intra-Position (“</w:t>
      </w:r>
      <w:proofErr w:type="spellStart"/>
      <w:r w:rsidRPr="00F03503">
        <w:rPr>
          <w:lang w:val="en-GB"/>
        </w:rPr>
        <w:t>semt</w:t>
      </w:r>
      <w:proofErr w:type="spellEnd"/>
      <w:r w:rsidRPr="00F03503">
        <w:rPr>
          <w:lang w:val="en-GB"/>
        </w:rPr>
        <w:t>”) messages and do contain Message Components impacted by the maintenance of Settlement and Reconciliation messages, therefore we do request their update as well.</w:t>
      </w:r>
    </w:p>
    <w:p w14:paraId="094A60DE" w14:textId="77777777" w:rsidR="003C4AD9" w:rsidRPr="00F03503" w:rsidRDefault="003C4AD9" w:rsidP="004C7380">
      <w:pPr>
        <w:pStyle w:val="Heading2"/>
      </w:pPr>
      <w:bookmarkStart w:id="55" w:name="_Toc240446382"/>
      <w:r w:rsidRPr="00F03503">
        <w:t>Urgency of the request:</w:t>
      </w:r>
      <w:bookmarkEnd w:id="55"/>
    </w:p>
    <w:p w14:paraId="0572D25C" w14:textId="77777777" w:rsidR="003C4AD9" w:rsidRPr="00F03503" w:rsidRDefault="003C4AD9" w:rsidP="003C4AD9">
      <w:pPr>
        <w:rPr>
          <w:szCs w:val="24"/>
          <w:lang w:val="en-GB"/>
        </w:rPr>
      </w:pPr>
      <w:r w:rsidRPr="00F03503">
        <w:t>Approval of the change request for ISO 20022 Maintenance 2024/2025</w:t>
      </w:r>
      <w:r w:rsidRPr="00F03503">
        <w:rPr>
          <w:szCs w:val="24"/>
          <w:lang w:val="en-GB"/>
        </w:rPr>
        <w:t xml:space="preserve">. </w:t>
      </w:r>
    </w:p>
    <w:p w14:paraId="20FCBF42" w14:textId="77777777" w:rsidR="003C4AD9" w:rsidRPr="00F03503" w:rsidRDefault="003C4AD9" w:rsidP="003C4AD9">
      <w:pPr>
        <w:rPr>
          <w:i/>
          <w:iCs/>
          <w:szCs w:val="24"/>
          <w:lang w:val="en-GB"/>
        </w:rPr>
      </w:pPr>
      <w:r w:rsidRPr="00F03503">
        <w:rPr>
          <w:i/>
          <w:iCs/>
          <w:szCs w:val="24"/>
          <w:lang w:val="en-GB"/>
        </w:rPr>
        <w:t>As to reduce the effort of maintenance, T2S might postpone the actual implementation of new draft message versions to a later maintenance cycle depending on whether the messages impacted by this change request will be otherwise affected by the scope of the MCR for maintenance cycle 2024/2025</w:t>
      </w:r>
    </w:p>
    <w:p w14:paraId="1B42046C" w14:textId="77777777" w:rsidR="003C4AD9" w:rsidRPr="00F03503" w:rsidRDefault="003C4AD9" w:rsidP="00D75C03">
      <w:pPr>
        <w:pStyle w:val="Heading2"/>
      </w:pPr>
      <w:bookmarkStart w:id="56" w:name="_Toc240446383"/>
      <w:r w:rsidRPr="00F03503">
        <w:t>Business examples:</w:t>
      </w:r>
      <w:bookmarkEnd w:id="56"/>
    </w:p>
    <w:p w14:paraId="4EB0549D" w14:textId="77777777" w:rsidR="003C4AD9" w:rsidRPr="00F03503" w:rsidRDefault="003C4AD9" w:rsidP="003C4AD9">
      <w:pPr>
        <w:rPr>
          <w:i/>
          <w:szCs w:val="24"/>
          <w:lang w:val="en-GB"/>
        </w:rPr>
      </w:pPr>
      <w:r w:rsidRPr="00F03503">
        <w:rPr>
          <w:i/>
          <w:szCs w:val="24"/>
          <w:lang w:val="en-GB"/>
        </w:rPr>
        <w:t>Examples illustrating the change request</w:t>
      </w:r>
    </w:p>
    <w:p w14:paraId="3FB7EDC1" w14:textId="77777777" w:rsidR="00A25CD9" w:rsidRPr="00F03503" w:rsidRDefault="00A25CD9" w:rsidP="003C4AD9">
      <w:pPr>
        <w:rPr>
          <w:i/>
          <w:szCs w:val="24"/>
          <w:lang w:val="en-GB"/>
        </w:rPr>
      </w:pPr>
    </w:p>
    <w:p w14:paraId="53727FB4" w14:textId="77777777" w:rsidR="00A25CD9" w:rsidRPr="00F03503" w:rsidRDefault="00A25CD9" w:rsidP="00C629EA">
      <w:pPr>
        <w:pStyle w:val="Heading2"/>
      </w:pPr>
      <w:bookmarkStart w:id="57" w:name="_Toc240446384"/>
      <w:r w:rsidRPr="00F03503">
        <w:t>Meetings minutes:</w:t>
      </w:r>
      <w:bookmarkEnd w:id="57"/>
    </w:p>
    <w:p w14:paraId="6A99F10F" w14:textId="77777777" w:rsidR="00A25CD9" w:rsidRPr="00F03503" w:rsidRDefault="00A25CD9" w:rsidP="00A25CD9">
      <w:pPr>
        <w:spacing w:before="0"/>
        <w:jc w:val="both"/>
        <w:rPr>
          <w:szCs w:val="24"/>
        </w:rPr>
      </w:pPr>
    </w:p>
    <w:p w14:paraId="2EC1B008" w14:textId="5B9758D2" w:rsidR="00A25CD9" w:rsidRPr="00F03503" w:rsidRDefault="00867207" w:rsidP="00A25CD9">
      <w:pPr>
        <w:rPr>
          <w:szCs w:val="24"/>
        </w:rPr>
      </w:pPr>
      <w:r w:rsidRPr="001A6D5A">
        <w:rPr>
          <w:b/>
          <w:bCs/>
          <w:color w:val="FF0000"/>
          <w:szCs w:val="24"/>
        </w:rPr>
        <w:t xml:space="preserve">Maintenance 2026/2027: </w:t>
      </w:r>
      <w:r w:rsidR="00A25CD9" w:rsidRPr="00F03503">
        <w:rPr>
          <w:szCs w:val="24"/>
        </w:rPr>
        <w:t>The evaluation team had already reached a position</w:t>
      </w:r>
      <w:r w:rsidR="00251E14" w:rsidRPr="00F03503">
        <w:rPr>
          <w:szCs w:val="24"/>
        </w:rPr>
        <w:t xml:space="preserve"> for T2S messages</w:t>
      </w:r>
      <w:r w:rsidR="00A25CD9" w:rsidRPr="00F03503">
        <w:rPr>
          <w:szCs w:val="24"/>
        </w:rPr>
        <w:t xml:space="preserve">. Participants agreed that digital asset related changes should not be implemented now. They acknowledged that market adoption is still uncertain and that all digital </w:t>
      </w:r>
      <w:r w:rsidRPr="00F03503">
        <w:rPr>
          <w:szCs w:val="24"/>
        </w:rPr>
        <w:t>asset-related</w:t>
      </w:r>
      <w:r w:rsidR="00A25CD9" w:rsidRPr="00F03503">
        <w:rPr>
          <w:szCs w:val="24"/>
        </w:rPr>
        <w:t xml:space="preserve"> CRs should be reconsidered together at a later stage if business demand </w:t>
      </w:r>
      <w:proofErr w:type="spellStart"/>
      <w:r w:rsidR="00A25CD9" w:rsidRPr="00F03503">
        <w:rPr>
          <w:szCs w:val="24"/>
        </w:rPr>
        <w:t>materialises</w:t>
      </w:r>
      <w:proofErr w:type="spellEnd"/>
      <w:r w:rsidR="00A25CD9" w:rsidRPr="00F03503">
        <w:rPr>
          <w:szCs w:val="24"/>
        </w:rPr>
        <w:t>.</w:t>
      </w:r>
    </w:p>
    <w:p w14:paraId="578AE5BE" w14:textId="77777777" w:rsidR="00A25CD9" w:rsidRPr="00F03503" w:rsidRDefault="00A25CD9" w:rsidP="00A25CD9">
      <w:pPr>
        <w:rPr>
          <w:szCs w:val="24"/>
        </w:rPr>
      </w:pPr>
      <w:r w:rsidRPr="00F03503">
        <w:rPr>
          <w:szCs w:val="24"/>
        </w:rPr>
        <w:t>Postponed. No target release defined.</w:t>
      </w:r>
    </w:p>
    <w:p w14:paraId="51402556" w14:textId="77777777" w:rsidR="00A25CD9" w:rsidRPr="00F03503" w:rsidRDefault="00A25CD9" w:rsidP="003C4AD9">
      <w:pPr>
        <w:rPr>
          <w:i/>
          <w:szCs w:val="24"/>
        </w:rPr>
      </w:pPr>
    </w:p>
    <w:p w14:paraId="5DAAD969" w14:textId="77777777" w:rsidR="003C4AD9" w:rsidRPr="00F03503" w:rsidRDefault="003C4AD9" w:rsidP="00D75C03">
      <w:pPr>
        <w:pStyle w:val="Heading2"/>
      </w:pPr>
      <w:bookmarkStart w:id="58" w:name="_Toc240446385"/>
      <w:r w:rsidRPr="00F03503">
        <w:t>SEG/TSG recommendation:</w:t>
      </w:r>
      <w:bookmarkEnd w:id="58"/>
    </w:p>
    <w:p w14:paraId="7E636AD5" w14:textId="77777777" w:rsidR="003C4AD9" w:rsidRPr="00F03503" w:rsidRDefault="003C4AD9" w:rsidP="003C4AD9">
      <w:pPr>
        <w:rPr>
          <w:i/>
          <w:szCs w:val="24"/>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3C4AD9" w:rsidRPr="00F03503" w14:paraId="3FC85BB2" w14:textId="77777777" w:rsidTr="00496B5B">
        <w:trPr>
          <w:gridAfter w:val="3"/>
          <w:wAfter w:w="5623" w:type="dxa"/>
        </w:trPr>
        <w:tc>
          <w:tcPr>
            <w:tcW w:w="1242" w:type="dxa"/>
            <w:gridSpan w:val="2"/>
          </w:tcPr>
          <w:p w14:paraId="4706577A" w14:textId="77777777" w:rsidR="003C4AD9" w:rsidRPr="00F03503" w:rsidRDefault="003C4AD9" w:rsidP="00496B5B">
            <w:pPr>
              <w:rPr>
                <w:b/>
                <w:szCs w:val="24"/>
                <w:lang w:val="en-GB"/>
              </w:rPr>
            </w:pPr>
            <w:r w:rsidRPr="00F03503">
              <w:rPr>
                <w:b/>
                <w:szCs w:val="24"/>
                <w:lang w:val="en-GB"/>
              </w:rPr>
              <w:t>Consider</w:t>
            </w:r>
          </w:p>
        </w:tc>
        <w:tc>
          <w:tcPr>
            <w:tcW w:w="567" w:type="dxa"/>
          </w:tcPr>
          <w:p w14:paraId="5956C4F3" w14:textId="79AA34BA" w:rsidR="003C4AD9" w:rsidRPr="00F03503" w:rsidRDefault="00251E14" w:rsidP="00496B5B">
            <w:pPr>
              <w:rPr>
                <w:color w:val="FF0000"/>
                <w:szCs w:val="24"/>
                <w:lang w:val="en-GB"/>
              </w:rPr>
            </w:pPr>
            <w:r w:rsidRPr="00F03503">
              <w:rPr>
                <w:color w:val="FF0000"/>
                <w:szCs w:val="24"/>
                <w:lang w:val="en-GB"/>
              </w:rPr>
              <w:t>X</w:t>
            </w:r>
          </w:p>
        </w:tc>
        <w:tc>
          <w:tcPr>
            <w:tcW w:w="1701" w:type="dxa"/>
            <w:tcBorders>
              <w:top w:val="single" w:sz="4" w:space="0" w:color="auto"/>
              <w:right w:val="single" w:sz="4" w:space="0" w:color="auto"/>
            </w:tcBorders>
          </w:tcPr>
          <w:p w14:paraId="70CE921D" w14:textId="77777777" w:rsidR="003C4AD9" w:rsidRPr="00F03503" w:rsidRDefault="003C4AD9" w:rsidP="00496B5B">
            <w:pPr>
              <w:rPr>
                <w:b/>
                <w:szCs w:val="24"/>
                <w:lang w:val="en-GB"/>
              </w:rPr>
            </w:pPr>
            <w:r w:rsidRPr="00F03503">
              <w:rPr>
                <w:b/>
                <w:szCs w:val="24"/>
                <w:lang w:val="en-GB"/>
              </w:rPr>
              <w:t>Timing</w:t>
            </w:r>
          </w:p>
        </w:tc>
      </w:tr>
      <w:tr w:rsidR="003C4AD9" w:rsidRPr="00F03503" w14:paraId="1CEC7025" w14:textId="77777777" w:rsidTr="00496B5B">
        <w:trPr>
          <w:gridBefore w:val="1"/>
          <w:gridAfter w:val="1"/>
          <w:wBefore w:w="1059" w:type="dxa"/>
          <w:wAfter w:w="945" w:type="dxa"/>
          <w:trHeight w:val="501"/>
        </w:trPr>
        <w:tc>
          <w:tcPr>
            <w:tcW w:w="750" w:type="dxa"/>
            <w:gridSpan w:val="2"/>
            <w:tcBorders>
              <w:left w:val="nil"/>
              <w:bottom w:val="nil"/>
            </w:tcBorders>
          </w:tcPr>
          <w:p w14:paraId="04728A91" w14:textId="77777777" w:rsidR="003C4AD9" w:rsidRPr="00F03503" w:rsidRDefault="003C4AD9" w:rsidP="00496B5B">
            <w:pPr>
              <w:rPr>
                <w:szCs w:val="24"/>
                <w:lang w:val="en-GB"/>
              </w:rPr>
            </w:pPr>
          </w:p>
        </w:tc>
        <w:tc>
          <w:tcPr>
            <w:tcW w:w="5954" w:type="dxa"/>
            <w:gridSpan w:val="2"/>
          </w:tcPr>
          <w:p w14:paraId="393A9A6B" w14:textId="5667FF51" w:rsidR="003C4AD9" w:rsidRPr="00F03503" w:rsidRDefault="003C4AD9" w:rsidP="00496B5B">
            <w:pPr>
              <w:spacing w:before="0"/>
              <w:rPr>
                <w:szCs w:val="24"/>
                <w:lang w:val="en-GB"/>
              </w:rPr>
            </w:pPr>
            <w:r w:rsidRPr="00F03503">
              <w:rPr>
                <w:szCs w:val="24"/>
                <w:lang w:val="en-GB"/>
              </w:rPr>
              <w:t xml:space="preserve">- </w:t>
            </w:r>
            <w:r w:rsidRPr="00F03503">
              <w:rPr>
                <w:b/>
                <w:szCs w:val="24"/>
                <w:lang w:val="en-GB"/>
              </w:rPr>
              <w:t xml:space="preserve">Next yearly cycle: </w:t>
            </w:r>
            <w:r w:rsidR="00251E14" w:rsidRPr="00F03503">
              <w:rPr>
                <w:b/>
                <w:szCs w:val="24"/>
                <w:lang w:val="en-GB"/>
              </w:rPr>
              <w:t>2024/2025</w:t>
            </w:r>
          </w:p>
          <w:p w14:paraId="1842C820" w14:textId="77777777" w:rsidR="003C4AD9" w:rsidRPr="00F03503" w:rsidRDefault="003C4AD9" w:rsidP="00496B5B">
            <w:pPr>
              <w:spacing w:before="0"/>
              <w:rPr>
                <w:szCs w:val="24"/>
                <w:lang w:val="en-GB"/>
              </w:rPr>
            </w:pPr>
            <w:r w:rsidRPr="00F03503">
              <w:rPr>
                <w:szCs w:val="24"/>
                <w:lang w:val="en-GB"/>
              </w:rPr>
              <w:t>(the change will be considered for implementation in the yearly maintenance cycle which starts in 2024 and completes with the publication of new message versions in the spring of 2025)</w:t>
            </w:r>
          </w:p>
        </w:tc>
        <w:tc>
          <w:tcPr>
            <w:tcW w:w="425" w:type="dxa"/>
            <w:tcBorders>
              <w:bottom w:val="single" w:sz="4" w:space="0" w:color="auto"/>
            </w:tcBorders>
          </w:tcPr>
          <w:p w14:paraId="55043184" w14:textId="31E7D323" w:rsidR="003C4AD9" w:rsidRPr="00F03503" w:rsidRDefault="003C4AD9" w:rsidP="00496B5B">
            <w:pPr>
              <w:spacing w:before="0"/>
              <w:jc w:val="both"/>
              <w:rPr>
                <w:color w:val="FF0000"/>
                <w:szCs w:val="24"/>
                <w:lang w:val="en-GB"/>
              </w:rPr>
            </w:pPr>
          </w:p>
        </w:tc>
      </w:tr>
      <w:tr w:rsidR="003C4AD9" w:rsidRPr="00F03503" w14:paraId="35CC0EFF" w14:textId="77777777" w:rsidTr="00496B5B">
        <w:trPr>
          <w:gridBefore w:val="1"/>
          <w:gridAfter w:val="1"/>
          <w:wBefore w:w="1059" w:type="dxa"/>
          <w:wAfter w:w="945" w:type="dxa"/>
          <w:trHeight w:val="501"/>
        </w:trPr>
        <w:tc>
          <w:tcPr>
            <w:tcW w:w="750" w:type="dxa"/>
            <w:gridSpan w:val="2"/>
            <w:tcBorders>
              <w:top w:val="nil"/>
              <w:left w:val="nil"/>
              <w:bottom w:val="nil"/>
            </w:tcBorders>
          </w:tcPr>
          <w:p w14:paraId="3596F117" w14:textId="77777777" w:rsidR="003C4AD9" w:rsidRPr="00F03503" w:rsidRDefault="003C4AD9" w:rsidP="00496B5B">
            <w:pPr>
              <w:spacing w:before="0"/>
              <w:rPr>
                <w:szCs w:val="24"/>
                <w:lang w:val="en-GB"/>
              </w:rPr>
            </w:pPr>
          </w:p>
        </w:tc>
        <w:tc>
          <w:tcPr>
            <w:tcW w:w="5954" w:type="dxa"/>
            <w:gridSpan w:val="2"/>
          </w:tcPr>
          <w:p w14:paraId="7AABDB4A"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At the occasion of the next maintenance of the messages</w:t>
            </w:r>
          </w:p>
          <w:p w14:paraId="2E08A137" w14:textId="77777777" w:rsidR="003C4AD9" w:rsidRPr="00F03503" w:rsidRDefault="003C4AD9" w:rsidP="00496B5B">
            <w:pPr>
              <w:spacing w:before="0"/>
              <w:rPr>
                <w:szCs w:val="24"/>
                <w:lang w:val="en-GB"/>
              </w:rPr>
            </w:pPr>
            <w:r w:rsidRPr="00F03503">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1C1D9439" w14:textId="259BA747" w:rsidR="003C4AD9" w:rsidRPr="00F03503" w:rsidRDefault="00D4748B" w:rsidP="00496B5B">
            <w:pPr>
              <w:spacing w:before="0"/>
              <w:jc w:val="center"/>
              <w:rPr>
                <w:color w:val="FF0000"/>
                <w:szCs w:val="24"/>
                <w:lang w:val="en-GB"/>
              </w:rPr>
            </w:pPr>
            <w:r w:rsidRPr="00F03503">
              <w:rPr>
                <w:color w:val="FF0000"/>
                <w:szCs w:val="24"/>
                <w:lang w:val="en-GB"/>
              </w:rPr>
              <w:t>X</w:t>
            </w:r>
          </w:p>
        </w:tc>
      </w:tr>
      <w:tr w:rsidR="003C4AD9" w:rsidRPr="00F03503" w14:paraId="7BD288FC" w14:textId="77777777" w:rsidTr="00496B5B">
        <w:trPr>
          <w:gridBefore w:val="1"/>
          <w:wBefore w:w="1059" w:type="dxa"/>
          <w:trHeight w:val="511"/>
        </w:trPr>
        <w:tc>
          <w:tcPr>
            <w:tcW w:w="750" w:type="dxa"/>
            <w:gridSpan w:val="2"/>
            <w:tcBorders>
              <w:top w:val="nil"/>
              <w:left w:val="nil"/>
              <w:bottom w:val="nil"/>
            </w:tcBorders>
          </w:tcPr>
          <w:p w14:paraId="706820A1" w14:textId="77777777" w:rsidR="003C4AD9" w:rsidRPr="00F03503" w:rsidRDefault="003C4AD9" w:rsidP="00496B5B">
            <w:pPr>
              <w:spacing w:before="0"/>
              <w:rPr>
                <w:szCs w:val="24"/>
                <w:lang w:val="en-GB"/>
              </w:rPr>
            </w:pPr>
          </w:p>
        </w:tc>
        <w:tc>
          <w:tcPr>
            <w:tcW w:w="5954" w:type="dxa"/>
            <w:gridSpan w:val="2"/>
          </w:tcPr>
          <w:p w14:paraId="65B8B214"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Urgent unscheduled</w:t>
            </w:r>
          </w:p>
          <w:p w14:paraId="79949130" w14:textId="77777777" w:rsidR="003C4AD9" w:rsidRPr="00F03503" w:rsidRDefault="003C4AD9" w:rsidP="00496B5B">
            <w:pPr>
              <w:spacing w:before="0"/>
              <w:rPr>
                <w:szCs w:val="24"/>
                <w:lang w:val="en-GB"/>
              </w:rPr>
            </w:pPr>
            <w:r w:rsidRPr="00F03503">
              <w:rPr>
                <w:szCs w:val="24"/>
                <w:lang w:val="en-GB"/>
              </w:rPr>
              <w:t>(the change justifies an urgent implementation outside of the normal yearly cycle)</w:t>
            </w:r>
          </w:p>
        </w:tc>
        <w:tc>
          <w:tcPr>
            <w:tcW w:w="425" w:type="dxa"/>
          </w:tcPr>
          <w:p w14:paraId="5392DC2B" w14:textId="77777777" w:rsidR="003C4AD9" w:rsidRPr="00F03503" w:rsidRDefault="003C4AD9" w:rsidP="00496B5B">
            <w:pPr>
              <w:jc w:val="center"/>
              <w:rPr>
                <w:color w:val="FF0000"/>
                <w:szCs w:val="24"/>
                <w:lang w:val="en-GB"/>
              </w:rPr>
            </w:pPr>
          </w:p>
        </w:tc>
        <w:tc>
          <w:tcPr>
            <w:tcW w:w="945" w:type="dxa"/>
            <w:tcBorders>
              <w:top w:val="nil"/>
              <w:bottom w:val="nil"/>
              <w:right w:val="nil"/>
            </w:tcBorders>
          </w:tcPr>
          <w:p w14:paraId="44152FAB" w14:textId="77777777" w:rsidR="003C4AD9" w:rsidRPr="00F03503" w:rsidRDefault="003C4AD9" w:rsidP="00496B5B">
            <w:pPr>
              <w:ind w:left="360"/>
              <w:jc w:val="both"/>
              <w:rPr>
                <w:szCs w:val="24"/>
                <w:lang w:val="en-GB"/>
              </w:rPr>
            </w:pPr>
          </w:p>
        </w:tc>
      </w:tr>
      <w:tr w:rsidR="003C4AD9" w:rsidRPr="00F03503" w14:paraId="6A2192E8" w14:textId="77777777" w:rsidTr="00496B5B">
        <w:trPr>
          <w:gridBefore w:val="1"/>
          <w:wBefore w:w="1059" w:type="dxa"/>
          <w:trHeight w:val="511"/>
        </w:trPr>
        <w:tc>
          <w:tcPr>
            <w:tcW w:w="750" w:type="dxa"/>
            <w:gridSpan w:val="2"/>
            <w:tcBorders>
              <w:top w:val="nil"/>
              <w:left w:val="nil"/>
              <w:bottom w:val="nil"/>
            </w:tcBorders>
          </w:tcPr>
          <w:p w14:paraId="56DE31E4" w14:textId="77777777" w:rsidR="003C4AD9" w:rsidRPr="00F03503" w:rsidRDefault="003C4AD9" w:rsidP="00496B5B">
            <w:pPr>
              <w:spacing w:before="0"/>
              <w:rPr>
                <w:szCs w:val="24"/>
                <w:lang w:val="en-GB"/>
              </w:rPr>
            </w:pPr>
          </w:p>
        </w:tc>
        <w:tc>
          <w:tcPr>
            <w:tcW w:w="6379" w:type="dxa"/>
            <w:gridSpan w:val="3"/>
          </w:tcPr>
          <w:p w14:paraId="252CEBE5" w14:textId="77777777" w:rsidR="003C4AD9" w:rsidRPr="00F03503" w:rsidRDefault="003C4AD9" w:rsidP="00496B5B">
            <w:pPr>
              <w:rPr>
                <w:color w:val="FF0000"/>
                <w:szCs w:val="24"/>
                <w:lang w:val="en-GB"/>
              </w:rPr>
            </w:pPr>
            <w:r w:rsidRPr="00F03503">
              <w:rPr>
                <w:szCs w:val="24"/>
                <w:lang w:val="en-GB"/>
              </w:rPr>
              <w:t xml:space="preserve">- </w:t>
            </w:r>
            <w:r w:rsidRPr="00F03503">
              <w:rPr>
                <w:b/>
                <w:szCs w:val="24"/>
                <w:lang w:val="en-GB"/>
              </w:rPr>
              <w:t>Other timing:</w:t>
            </w:r>
          </w:p>
        </w:tc>
        <w:tc>
          <w:tcPr>
            <w:tcW w:w="945" w:type="dxa"/>
            <w:tcBorders>
              <w:top w:val="nil"/>
              <w:bottom w:val="nil"/>
              <w:right w:val="nil"/>
            </w:tcBorders>
          </w:tcPr>
          <w:p w14:paraId="47627187" w14:textId="77777777" w:rsidR="003C4AD9" w:rsidRPr="00F03503" w:rsidRDefault="003C4AD9" w:rsidP="00496B5B">
            <w:pPr>
              <w:ind w:left="360"/>
              <w:jc w:val="both"/>
              <w:rPr>
                <w:szCs w:val="24"/>
                <w:lang w:val="en-GB"/>
              </w:rPr>
            </w:pPr>
          </w:p>
          <w:p w14:paraId="26AA30DF" w14:textId="77777777" w:rsidR="003C4AD9" w:rsidRPr="00F03503" w:rsidRDefault="003C4AD9" w:rsidP="00496B5B">
            <w:pPr>
              <w:ind w:left="360"/>
              <w:jc w:val="both"/>
              <w:rPr>
                <w:szCs w:val="24"/>
                <w:lang w:val="en-GB"/>
              </w:rPr>
            </w:pPr>
          </w:p>
        </w:tc>
      </w:tr>
    </w:tbl>
    <w:p w14:paraId="250DBB74" w14:textId="77777777" w:rsidR="003C4AD9" w:rsidRPr="00F03503" w:rsidRDefault="003C4AD9" w:rsidP="003C4AD9">
      <w:pPr>
        <w:rPr>
          <w:szCs w:val="24"/>
          <w:lang w:val="en-GB"/>
        </w:rPr>
      </w:pPr>
      <w:r w:rsidRPr="00F03503">
        <w:rPr>
          <w:szCs w:val="24"/>
          <w:lang w:val="en-GB"/>
        </w:rPr>
        <w:t>Comments:</w:t>
      </w:r>
    </w:p>
    <w:p w14:paraId="1ADD1D92"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3C4AD9" w:rsidRPr="00F03503" w14:paraId="08981636" w14:textId="77777777" w:rsidTr="00496B5B">
        <w:tc>
          <w:tcPr>
            <w:tcW w:w="1242" w:type="dxa"/>
          </w:tcPr>
          <w:p w14:paraId="2FC42802" w14:textId="77777777" w:rsidR="003C4AD9" w:rsidRPr="00F03503" w:rsidRDefault="003C4AD9" w:rsidP="00496B5B">
            <w:pPr>
              <w:rPr>
                <w:b/>
                <w:szCs w:val="24"/>
                <w:lang w:val="en-GB"/>
              </w:rPr>
            </w:pPr>
            <w:r w:rsidRPr="00F03503">
              <w:rPr>
                <w:b/>
                <w:szCs w:val="24"/>
                <w:lang w:val="en-GB"/>
              </w:rPr>
              <w:t>Reject</w:t>
            </w:r>
          </w:p>
        </w:tc>
        <w:tc>
          <w:tcPr>
            <w:tcW w:w="567" w:type="dxa"/>
          </w:tcPr>
          <w:p w14:paraId="133F9086" w14:textId="77777777" w:rsidR="003C4AD9" w:rsidRPr="00F03503" w:rsidRDefault="003C4AD9" w:rsidP="00496B5B">
            <w:pPr>
              <w:rPr>
                <w:color w:val="FF0000"/>
                <w:szCs w:val="24"/>
                <w:lang w:val="en-GB"/>
              </w:rPr>
            </w:pPr>
          </w:p>
        </w:tc>
      </w:tr>
    </w:tbl>
    <w:p w14:paraId="4D98CB91" w14:textId="77777777" w:rsidR="003C4AD9" w:rsidRPr="00F03503" w:rsidRDefault="003C4AD9" w:rsidP="003C4AD9">
      <w:pPr>
        <w:rPr>
          <w:szCs w:val="24"/>
          <w:lang w:val="en-GB"/>
        </w:rPr>
      </w:pPr>
      <w:r w:rsidRPr="00F03503">
        <w:rPr>
          <w:szCs w:val="24"/>
          <w:lang w:val="en-GB"/>
        </w:rPr>
        <w:t>Reason for rejection:</w:t>
      </w:r>
    </w:p>
    <w:p w14:paraId="79C64B1F" w14:textId="77777777" w:rsidR="003C4AD9" w:rsidRPr="00F03503" w:rsidRDefault="003C4AD9" w:rsidP="003C4AD9">
      <w:pPr>
        <w:rPr>
          <w:lang w:val="en-GB"/>
        </w:rPr>
      </w:pPr>
    </w:p>
    <w:p w14:paraId="473CCF1C" w14:textId="77777777" w:rsidR="003C4AD9" w:rsidRPr="00F03503" w:rsidRDefault="003C4AD9" w:rsidP="00D75C03">
      <w:pPr>
        <w:pStyle w:val="Heading2"/>
      </w:pPr>
      <w:bookmarkStart w:id="59" w:name="_Toc240446386"/>
      <w:r w:rsidRPr="00F03503">
        <w:t>Impact analysis and type of impact:</w:t>
      </w:r>
      <w:bookmarkEnd w:id="59"/>
    </w:p>
    <w:p w14:paraId="02E23FEA" w14:textId="77777777" w:rsidR="003C4AD9" w:rsidRPr="00F03503" w:rsidRDefault="003C4AD9" w:rsidP="003C4AD9">
      <w:pPr>
        <w:rPr>
          <w:lang w:val="en-GB"/>
        </w:rPr>
      </w:pPr>
      <w:r w:rsidRPr="00F03503">
        <w:rPr>
          <w:lang w:val="en-GB"/>
        </w:rPr>
        <w:t>The following Message Identifiers registered by T2S will be impacted:</w:t>
      </w:r>
    </w:p>
    <w:p w14:paraId="3CBAA636" w14:textId="77777777" w:rsidR="003C4AD9" w:rsidRPr="00F03503" w:rsidRDefault="003C4AD9" w:rsidP="004C7380">
      <w:pPr>
        <w:pStyle w:val="MessageBullet"/>
        <w:rPr>
          <w:lang w:val="en-GB"/>
        </w:rPr>
      </w:pPr>
      <w:r w:rsidRPr="00F03503">
        <w:rPr>
          <w:b/>
          <w:lang w:val="en-GB"/>
        </w:rPr>
        <w:t>camt.066.001.02</w:t>
      </w:r>
      <w:r w:rsidRPr="00F03503">
        <w:rPr>
          <w:lang w:val="en-GB"/>
        </w:rPr>
        <w:tab/>
      </w:r>
      <w:proofErr w:type="spellStart"/>
      <w:r w:rsidRPr="00F03503">
        <w:rPr>
          <w:lang w:val="en-GB"/>
        </w:rPr>
        <w:t>IntrabalanceMovementInstruction</w:t>
      </w:r>
      <w:proofErr w:type="spellEnd"/>
    </w:p>
    <w:p w14:paraId="5F8733EB" w14:textId="77777777" w:rsidR="003C4AD9" w:rsidRPr="00F03503" w:rsidRDefault="003C4AD9" w:rsidP="004C7380">
      <w:pPr>
        <w:pStyle w:val="MessageBullet"/>
        <w:rPr>
          <w:lang w:val="en-GB"/>
        </w:rPr>
      </w:pPr>
      <w:r w:rsidRPr="00F03503">
        <w:rPr>
          <w:b/>
          <w:lang w:val="en-GB"/>
        </w:rPr>
        <w:t>camt.067.001.02</w:t>
      </w:r>
      <w:r w:rsidRPr="00F03503">
        <w:rPr>
          <w:lang w:val="en-GB"/>
        </w:rPr>
        <w:tab/>
      </w:r>
      <w:proofErr w:type="spellStart"/>
      <w:r w:rsidRPr="00F03503">
        <w:rPr>
          <w:lang w:val="en-GB"/>
        </w:rPr>
        <w:t>IntrabalanceMovementStatusAdvice</w:t>
      </w:r>
      <w:proofErr w:type="spellEnd"/>
    </w:p>
    <w:p w14:paraId="60DFA818" w14:textId="77777777" w:rsidR="003C4AD9" w:rsidRPr="00F03503" w:rsidRDefault="003C4AD9" w:rsidP="004C7380">
      <w:pPr>
        <w:pStyle w:val="MessageBullet"/>
        <w:rPr>
          <w:lang w:val="en-GB"/>
        </w:rPr>
      </w:pPr>
      <w:r w:rsidRPr="00F03503">
        <w:rPr>
          <w:b/>
          <w:lang w:val="en-GB"/>
        </w:rPr>
        <w:t>camt.068.001.02</w:t>
      </w:r>
      <w:r w:rsidRPr="00F03503">
        <w:rPr>
          <w:lang w:val="en-GB"/>
        </w:rPr>
        <w:tab/>
      </w:r>
      <w:proofErr w:type="spellStart"/>
      <w:r w:rsidRPr="00F03503">
        <w:rPr>
          <w:lang w:val="en-GB"/>
        </w:rPr>
        <w:t>IntrabalanceMovementConfirmation</w:t>
      </w:r>
      <w:proofErr w:type="spellEnd"/>
    </w:p>
    <w:p w14:paraId="7F4085DE" w14:textId="77777777" w:rsidR="003C4AD9" w:rsidRPr="00F03503" w:rsidRDefault="003C4AD9" w:rsidP="004C7380">
      <w:pPr>
        <w:pStyle w:val="MessageBullet"/>
        <w:rPr>
          <w:lang w:val="en-GB"/>
        </w:rPr>
      </w:pPr>
      <w:r w:rsidRPr="00F03503">
        <w:rPr>
          <w:b/>
          <w:lang w:val="en-GB"/>
        </w:rPr>
        <w:t>camt.072.001.02</w:t>
      </w:r>
      <w:r w:rsidRPr="00F03503">
        <w:rPr>
          <w:lang w:val="en-GB"/>
        </w:rPr>
        <w:tab/>
      </w:r>
      <w:proofErr w:type="spellStart"/>
      <w:r w:rsidRPr="00F03503">
        <w:rPr>
          <w:lang w:val="en-GB"/>
        </w:rPr>
        <w:t>IntrabalanceMovementModificationRequest</w:t>
      </w:r>
      <w:proofErr w:type="spellEnd"/>
    </w:p>
    <w:p w14:paraId="695C9E17" w14:textId="77777777" w:rsidR="003C4AD9" w:rsidRPr="00F03503" w:rsidRDefault="003C4AD9" w:rsidP="004C7380">
      <w:pPr>
        <w:pStyle w:val="MessageBullet"/>
        <w:rPr>
          <w:lang w:val="en-GB"/>
        </w:rPr>
      </w:pPr>
      <w:r w:rsidRPr="00F03503">
        <w:rPr>
          <w:b/>
          <w:lang w:val="en-GB"/>
        </w:rPr>
        <w:t>camt.073.001.02</w:t>
      </w:r>
      <w:r w:rsidRPr="00F03503">
        <w:rPr>
          <w:lang w:val="en-GB"/>
        </w:rPr>
        <w:tab/>
      </w:r>
      <w:proofErr w:type="spellStart"/>
      <w:r w:rsidRPr="00F03503">
        <w:rPr>
          <w:lang w:val="en-GB"/>
        </w:rPr>
        <w:t>IntrabalanceMovementModificationRequestStatusAdvice</w:t>
      </w:r>
      <w:proofErr w:type="spellEnd"/>
    </w:p>
    <w:p w14:paraId="2129CFB8" w14:textId="77777777" w:rsidR="003C4AD9" w:rsidRPr="00F03503" w:rsidRDefault="003C4AD9" w:rsidP="004C7380">
      <w:pPr>
        <w:pStyle w:val="MessageBullet"/>
        <w:rPr>
          <w:lang w:val="en-GB"/>
        </w:rPr>
      </w:pPr>
      <w:r w:rsidRPr="00F03503">
        <w:rPr>
          <w:b/>
          <w:lang w:val="en-GB"/>
        </w:rPr>
        <w:t>camt.074.001.02</w:t>
      </w:r>
      <w:r w:rsidRPr="00F03503">
        <w:rPr>
          <w:lang w:val="en-GB"/>
        </w:rPr>
        <w:tab/>
      </w:r>
      <w:proofErr w:type="spellStart"/>
      <w:r w:rsidRPr="00F03503">
        <w:rPr>
          <w:lang w:val="en-GB"/>
        </w:rPr>
        <w:t>IntrabalanceMovementCancellationRequest</w:t>
      </w:r>
      <w:proofErr w:type="spellEnd"/>
    </w:p>
    <w:p w14:paraId="5C1286E1" w14:textId="77777777" w:rsidR="003C4AD9" w:rsidRPr="00F03503" w:rsidRDefault="003C4AD9" w:rsidP="004C7380">
      <w:pPr>
        <w:pStyle w:val="MessageBullet"/>
        <w:rPr>
          <w:lang w:val="en-GB"/>
        </w:rPr>
      </w:pPr>
      <w:r w:rsidRPr="00F03503">
        <w:rPr>
          <w:b/>
          <w:lang w:val="en-GB"/>
        </w:rPr>
        <w:t>camt.075.001.02</w:t>
      </w:r>
      <w:r w:rsidRPr="00F03503">
        <w:rPr>
          <w:lang w:val="en-GB"/>
        </w:rPr>
        <w:tab/>
        <w:t>Intra-</w:t>
      </w:r>
      <w:proofErr w:type="spellStart"/>
      <w:r w:rsidRPr="00F03503">
        <w:rPr>
          <w:lang w:val="en-GB"/>
        </w:rPr>
        <w:t>balanceMovementCancellationRequestStatusAdvice</w:t>
      </w:r>
      <w:proofErr w:type="spellEnd"/>
    </w:p>
    <w:p w14:paraId="4DCD590D" w14:textId="77777777" w:rsidR="003C4AD9" w:rsidRPr="00F03503" w:rsidRDefault="003C4AD9" w:rsidP="004C7380">
      <w:pPr>
        <w:pStyle w:val="MessageBullet"/>
        <w:rPr>
          <w:lang w:val="en-GB"/>
        </w:rPr>
      </w:pPr>
      <w:r w:rsidRPr="00F03503">
        <w:rPr>
          <w:b/>
          <w:lang w:val="en-GB"/>
        </w:rPr>
        <w:t>camt.078.001.02</w:t>
      </w:r>
      <w:r w:rsidRPr="00F03503">
        <w:rPr>
          <w:lang w:val="en-GB"/>
        </w:rPr>
        <w:tab/>
        <w:t>Intra-</w:t>
      </w:r>
      <w:proofErr w:type="spellStart"/>
      <w:r w:rsidRPr="00F03503">
        <w:rPr>
          <w:lang w:val="en-GB"/>
        </w:rPr>
        <w:t>balanceMovementQuery</w:t>
      </w:r>
      <w:proofErr w:type="spellEnd"/>
    </w:p>
    <w:p w14:paraId="59DE3677" w14:textId="77777777" w:rsidR="003C4AD9" w:rsidRPr="00F03503" w:rsidRDefault="003C4AD9" w:rsidP="004C7380">
      <w:pPr>
        <w:pStyle w:val="MessageBullet"/>
        <w:rPr>
          <w:lang w:val="en-GB"/>
        </w:rPr>
      </w:pPr>
      <w:r w:rsidRPr="00F03503">
        <w:rPr>
          <w:b/>
          <w:lang w:val="en-GB"/>
        </w:rPr>
        <w:t>camt.079.001.02</w:t>
      </w:r>
      <w:r w:rsidRPr="00F03503">
        <w:rPr>
          <w:lang w:val="en-GB"/>
        </w:rPr>
        <w:tab/>
        <w:t>Intra-</w:t>
      </w:r>
      <w:proofErr w:type="spellStart"/>
      <w:r w:rsidRPr="00F03503">
        <w:rPr>
          <w:lang w:val="en-GB"/>
        </w:rPr>
        <w:t>balanceMovementQueryResponse</w:t>
      </w:r>
      <w:proofErr w:type="spellEnd"/>
    </w:p>
    <w:p w14:paraId="3CDC5EE7" w14:textId="77777777" w:rsidR="003C4AD9" w:rsidRPr="00F03503" w:rsidRDefault="003C4AD9" w:rsidP="004C7380">
      <w:pPr>
        <w:pStyle w:val="MessageBullet"/>
        <w:rPr>
          <w:lang w:val="en-GB"/>
        </w:rPr>
      </w:pPr>
      <w:r w:rsidRPr="00F03503">
        <w:rPr>
          <w:b/>
          <w:lang w:val="en-GB"/>
        </w:rPr>
        <w:t>camt.081.001.02</w:t>
      </w:r>
      <w:r w:rsidRPr="00F03503">
        <w:rPr>
          <w:lang w:val="en-GB"/>
        </w:rPr>
        <w:tab/>
        <w:t>Intra-</w:t>
      </w:r>
      <w:proofErr w:type="spellStart"/>
      <w:r w:rsidRPr="00F03503">
        <w:rPr>
          <w:lang w:val="en-GB"/>
        </w:rPr>
        <w:t>balanceMovementModificationReport</w:t>
      </w:r>
      <w:proofErr w:type="spellEnd"/>
    </w:p>
    <w:p w14:paraId="6D319E6E" w14:textId="77777777" w:rsidR="003C4AD9" w:rsidRPr="00F03503" w:rsidRDefault="003C4AD9" w:rsidP="004C7380">
      <w:pPr>
        <w:pStyle w:val="MessageBullet"/>
        <w:rPr>
          <w:lang w:val="en-GB"/>
        </w:rPr>
      </w:pPr>
      <w:r w:rsidRPr="00F03503">
        <w:rPr>
          <w:b/>
          <w:lang w:val="en-GB"/>
        </w:rPr>
        <w:t>camt.083.001.02</w:t>
      </w:r>
      <w:r w:rsidRPr="00F03503">
        <w:rPr>
          <w:lang w:val="en-GB"/>
        </w:rPr>
        <w:tab/>
        <w:t>Intra-</w:t>
      </w:r>
      <w:proofErr w:type="spellStart"/>
      <w:r w:rsidRPr="00F03503">
        <w:rPr>
          <w:lang w:val="en-GB"/>
        </w:rPr>
        <w:t>balanceMovementCancellationReport</w:t>
      </w:r>
      <w:proofErr w:type="spellEnd"/>
    </w:p>
    <w:p w14:paraId="2397CBFD" w14:textId="77777777" w:rsidR="003C4AD9" w:rsidRPr="00F03503" w:rsidRDefault="003C4AD9" w:rsidP="004C7380">
      <w:pPr>
        <w:pStyle w:val="MessageBullet"/>
        <w:rPr>
          <w:lang w:val="en-GB"/>
        </w:rPr>
      </w:pPr>
      <w:r w:rsidRPr="00F03503">
        <w:rPr>
          <w:b/>
          <w:lang w:val="en-GB"/>
        </w:rPr>
        <w:t>camt.084.001.02</w:t>
      </w:r>
      <w:r w:rsidRPr="00F03503">
        <w:rPr>
          <w:lang w:val="en-GB"/>
        </w:rPr>
        <w:tab/>
        <w:t>Intra-</w:t>
      </w:r>
      <w:proofErr w:type="spellStart"/>
      <w:r w:rsidRPr="00F03503">
        <w:rPr>
          <w:lang w:val="en-GB"/>
        </w:rPr>
        <w:t>balanceMovementPostingReport</w:t>
      </w:r>
      <w:proofErr w:type="spellEnd"/>
    </w:p>
    <w:p w14:paraId="11795D4A" w14:textId="77777777" w:rsidR="003C4AD9" w:rsidRPr="00F03503" w:rsidRDefault="003C4AD9" w:rsidP="004C7380">
      <w:pPr>
        <w:pStyle w:val="MessageBullet"/>
        <w:rPr>
          <w:lang w:val="en-GB"/>
        </w:rPr>
      </w:pPr>
      <w:r w:rsidRPr="00F03503">
        <w:rPr>
          <w:b/>
          <w:lang w:val="en-GB"/>
        </w:rPr>
        <w:t>camt.085.001.02</w:t>
      </w:r>
      <w:r w:rsidRPr="00F03503">
        <w:rPr>
          <w:lang w:val="en-GB"/>
        </w:rPr>
        <w:tab/>
        <w:t>Intra-</w:t>
      </w:r>
      <w:proofErr w:type="spellStart"/>
      <w:r w:rsidRPr="00F03503">
        <w:rPr>
          <w:lang w:val="en-GB"/>
        </w:rPr>
        <w:t>balanceMovementPendingReport</w:t>
      </w:r>
      <w:proofErr w:type="spellEnd"/>
    </w:p>
    <w:p w14:paraId="77FC9215" w14:textId="77777777" w:rsidR="003C4AD9" w:rsidRPr="00F03503" w:rsidRDefault="003C4AD9" w:rsidP="004C7380">
      <w:pPr>
        <w:pStyle w:val="MessageBullet"/>
        <w:rPr>
          <w:lang w:val="en-GB"/>
        </w:rPr>
      </w:pPr>
      <w:r w:rsidRPr="00F03503">
        <w:rPr>
          <w:b/>
          <w:lang w:val="en-GB"/>
        </w:rPr>
        <w:t>reda.006.001.01</w:t>
      </w:r>
      <w:r w:rsidRPr="00F03503">
        <w:rPr>
          <w:lang w:val="en-GB"/>
        </w:rPr>
        <w:tab/>
      </w:r>
      <w:proofErr w:type="spellStart"/>
      <w:r w:rsidRPr="00F03503">
        <w:rPr>
          <w:lang w:val="en-GB"/>
        </w:rPr>
        <w:t>SecurityCreationRequest</w:t>
      </w:r>
      <w:proofErr w:type="spellEnd"/>
    </w:p>
    <w:p w14:paraId="2F7D244B" w14:textId="77777777" w:rsidR="003C4AD9" w:rsidRPr="00F03503" w:rsidRDefault="003C4AD9" w:rsidP="004C7380">
      <w:pPr>
        <w:pStyle w:val="MessageBullet"/>
        <w:rPr>
          <w:lang w:val="en-GB"/>
        </w:rPr>
      </w:pPr>
      <w:r w:rsidRPr="00F03503">
        <w:rPr>
          <w:b/>
          <w:lang w:val="en-GB"/>
        </w:rPr>
        <w:t>reda.007.001.01</w:t>
      </w:r>
      <w:r w:rsidRPr="00F03503">
        <w:rPr>
          <w:lang w:val="en-GB"/>
        </w:rPr>
        <w:tab/>
      </w:r>
      <w:proofErr w:type="spellStart"/>
      <w:r w:rsidRPr="00F03503">
        <w:rPr>
          <w:lang w:val="en-GB"/>
        </w:rPr>
        <w:t>SecurityMaintenanceRequest</w:t>
      </w:r>
      <w:proofErr w:type="spellEnd"/>
    </w:p>
    <w:p w14:paraId="6EE6240A" w14:textId="77777777" w:rsidR="003C4AD9" w:rsidRPr="00F03503" w:rsidRDefault="003C4AD9" w:rsidP="004C7380">
      <w:pPr>
        <w:pStyle w:val="MessageBullet"/>
        <w:rPr>
          <w:lang w:val="en-GB"/>
        </w:rPr>
      </w:pPr>
      <w:r w:rsidRPr="00F03503">
        <w:rPr>
          <w:b/>
          <w:lang w:val="en-GB"/>
        </w:rPr>
        <w:t>reda.012.001.01</w:t>
      </w:r>
      <w:r w:rsidRPr="00F03503">
        <w:rPr>
          <w:lang w:val="en-GB"/>
        </w:rPr>
        <w:tab/>
      </w:r>
      <w:proofErr w:type="spellStart"/>
      <w:r w:rsidRPr="00F03503">
        <w:rPr>
          <w:lang w:val="en-GB"/>
        </w:rPr>
        <w:t>SecurityReport</w:t>
      </w:r>
      <w:proofErr w:type="spellEnd"/>
    </w:p>
    <w:p w14:paraId="0E0188D3" w14:textId="77777777" w:rsidR="003C4AD9" w:rsidRPr="00F03503" w:rsidRDefault="003C4AD9" w:rsidP="004C7380">
      <w:pPr>
        <w:pStyle w:val="MessageBullet"/>
        <w:rPr>
          <w:lang w:val="en-GB"/>
        </w:rPr>
      </w:pPr>
      <w:r w:rsidRPr="00F03503">
        <w:rPr>
          <w:b/>
          <w:lang w:val="en-GB"/>
        </w:rPr>
        <w:t>colr.002.001.02</w:t>
      </w:r>
      <w:r w:rsidRPr="00F03503">
        <w:rPr>
          <w:lang w:val="en-GB"/>
        </w:rPr>
        <w:tab/>
      </w:r>
      <w:proofErr w:type="spellStart"/>
      <w:r w:rsidRPr="00F03503">
        <w:rPr>
          <w:lang w:val="en-GB"/>
        </w:rPr>
        <w:t>CollateralValueReport</w:t>
      </w:r>
      <w:proofErr w:type="spellEnd"/>
    </w:p>
    <w:p w14:paraId="6BEABD6C" w14:textId="77777777" w:rsidR="003C4AD9" w:rsidRPr="00F03503" w:rsidRDefault="003C4AD9" w:rsidP="003C4AD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3C4AD9" w:rsidRPr="00F03503" w14:paraId="5444411F" w14:textId="77777777" w:rsidTr="00496B5B">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2771CFF9" w14:textId="77777777" w:rsidR="003C4AD9" w:rsidRPr="00F03503" w:rsidRDefault="003C4AD9" w:rsidP="00496B5B">
            <w:pPr>
              <w:widowControl w:val="0"/>
              <w:spacing w:before="0"/>
              <w:rPr>
                <w:lang w:val="en-GB"/>
              </w:rPr>
            </w:pPr>
            <w:r w:rsidRPr="00F03503">
              <w:rPr>
                <w:lang w:val="en-GB"/>
              </w:rPr>
              <w:lastRenderedPageBreak/>
              <w:t>Type of impact</w:t>
            </w:r>
          </w:p>
        </w:tc>
      </w:tr>
      <w:tr w:rsidR="003C4AD9" w:rsidRPr="00F03503" w14:paraId="20F1BB01" w14:textId="77777777" w:rsidTr="00496B5B">
        <w:tc>
          <w:tcPr>
            <w:tcW w:w="720" w:type="dxa"/>
            <w:tcBorders>
              <w:top w:val="single" w:sz="4" w:space="0" w:color="auto"/>
              <w:left w:val="single" w:sz="4" w:space="0" w:color="auto"/>
              <w:bottom w:val="single" w:sz="4" w:space="0" w:color="auto"/>
              <w:right w:val="single" w:sz="4" w:space="0" w:color="auto"/>
            </w:tcBorders>
            <w:vAlign w:val="center"/>
          </w:tcPr>
          <w:p w14:paraId="59832EE8"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18AB62A9" w14:textId="77777777" w:rsidR="003C4AD9" w:rsidRPr="00F03503" w:rsidRDefault="003C4AD9" w:rsidP="00496B5B">
            <w:pPr>
              <w:widowControl w:val="0"/>
              <w:spacing w:before="0"/>
              <w:rPr>
                <w:lang w:val="en-GB"/>
              </w:rPr>
            </w:pPr>
            <w:r w:rsidRPr="00F03503">
              <w:rPr>
                <w:lang w:val="en-GB"/>
              </w:rPr>
              <w:t>No impact</w:t>
            </w:r>
          </w:p>
        </w:tc>
        <w:tc>
          <w:tcPr>
            <w:tcW w:w="4680" w:type="dxa"/>
            <w:tcBorders>
              <w:top w:val="single" w:sz="4" w:space="0" w:color="auto"/>
              <w:left w:val="single" w:sz="4" w:space="0" w:color="auto"/>
              <w:bottom w:val="single" w:sz="4" w:space="0" w:color="auto"/>
              <w:right w:val="single" w:sz="4" w:space="0" w:color="auto"/>
            </w:tcBorders>
            <w:hideMark/>
          </w:tcPr>
          <w:p w14:paraId="01F4A1D9" w14:textId="77777777" w:rsidR="003C4AD9" w:rsidRPr="00F03503" w:rsidRDefault="003C4AD9" w:rsidP="00496B5B">
            <w:pPr>
              <w:widowControl w:val="0"/>
              <w:spacing w:before="0"/>
              <w:rPr>
                <w:lang w:val="en-GB"/>
              </w:rPr>
            </w:pPr>
            <w:r w:rsidRPr="00F03503">
              <w:rPr>
                <w:lang w:val="en-GB"/>
              </w:rPr>
              <w:t xml:space="preserve">The change(s) will not impact the schema (the version number will not change) </w:t>
            </w:r>
            <w:r w:rsidR="00A4513E" w:rsidRPr="00F03503">
              <w:rPr>
                <w:lang w:val="en-GB"/>
              </w:rPr>
              <w:t>and will</w:t>
            </w:r>
            <w:r w:rsidRPr="00F03503">
              <w:rPr>
                <w:lang w:val="en-GB"/>
              </w:rPr>
              <w:t xml:space="preserve"> not impact the business applications of any users, e.g. the clarification of a definition </w:t>
            </w:r>
          </w:p>
        </w:tc>
      </w:tr>
      <w:tr w:rsidR="003C4AD9" w:rsidRPr="00F03503" w14:paraId="352D09AC" w14:textId="77777777" w:rsidTr="00496B5B">
        <w:tc>
          <w:tcPr>
            <w:tcW w:w="720" w:type="dxa"/>
            <w:tcBorders>
              <w:top w:val="single" w:sz="4" w:space="0" w:color="auto"/>
              <w:left w:val="single" w:sz="4" w:space="0" w:color="auto"/>
              <w:bottom w:val="single" w:sz="4" w:space="0" w:color="auto"/>
              <w:right w:val="single" w:sz="4" w:space="0" w:color="auto"/>
            </w:tcBorders>
          </w:tcPr>
          <w:p w14:paraId="749FDF8B" w14:textId="77777777" w:rsidR="003C4AD9" w:rsidRPr="00F03503" w:rsidRDefault="003C4AD9" w:rsidP="00496B5B">
            <w:pPr>
              <w:rPr>
                <w:lang w:val="en-GB"/>
              </w:rPr>
            </w:pPr>
            <w:r w:rsidRPr="00F03503">
              <w:rPr>
                <w:lang w:val="en-GB"/>
              </w:rPr>
              <w:t>X</w:t>
            </w:r>
          </w:p>
        </w:tc>
        <w:tc>
          <w:tcPr>
            <w:tcW w:w="1440" w:type="dxa"/>
            <w:tcBorders>
              <w:top w:val="single" w:sz="4" w:space="0" w:color="auto"/>
              <w:left w:val="single" w:sz="4" w:space="0" w:color="auto"/>
              <w:bottom w:val="single" w:sz="4" w:space="0" w:color="auto"/>
              <w:right w:val="single" w:sz="4" w:space="0" w:color="auto"/>
            </w:tcBorders>
            <w:hideMark/>
          </w:tcPr>
          <w:p w14:paraId="344FC198" w14:textId="77777777" w:rsidR="003C4AD9" w:rsidRPr="00F03503" w:rsidRDefault="003C4AD9" w:rsidP="00496B5B">
            <w:pPr>
              <w:rPr>
                <w:lang w:val="en-GB"/>
              </w:rPr>
            </w:pPr>
            <w:r w:rsidRPr="00F03503">
              <w:rPr>
                <w:lang w:val="en-GB"/>
              </w:rPr>
              <w:t>Conditional</w:t>
            </w:r>
          </w:p>
        </w:tc>
        <w:tc>
          <w:tcPr>
            <w:tcW w:w="4680" w:type="dxa"/>
            <w:tcBorders>
              <w:top w:val="single" w:sz="4" w:space="0" w:color="auto"/>
              <w:left w:val="single" w:sz="4" w:space="0" w:color="auto"/>
              <w:bottom w:val="single" w:sz="4" w:space="0" w:color="auto"/>
              <w:right w:val="single" w:sz="4" w:space="0" w:color="auto"/>
            </w:tcBorders>
            <w:hideMark/>
          </w:tcPr>
          <w:p w14:paraId="72C2C5D9" w14:textId="77777777" w:rsidR="003C4AD9" w:rsidRPr="00F03503" w:rsidRDefault="003C4AD9" w:rsidP="00496B5B">
            <w:pPr>
              <w:rPr>
                <w:lang w:val="en-GB"/>
              </w:rPr>
            </w:pPr>
            <w:r w:rsidRPr="00F03503">
              <w:rPr>
                <w:lang w:val="en-GB"/>
              </w:rPr>
              <w:t>The change(s) will impact the schema (at least the version number) and the business applications of certain users but not all, e.g. the addition of an optional component</w:t>
            </w:r>
          </w:p>
        </w:tc>
      </w:tr>
      <w:tr w:rsidR="003C4AD9" w:rsidRPr="00F03503" w14:paraId="0C8EBB92" w14:textId="77777777" w:rsidTr="00496B5B">
        <w:tc>
          <w:tcPr>
            <w:tcW w:w="720" w:type="dxa"/>
            <w:tcBorders>
              <w:top w:val="single" w:sz="4" w:space="0" w:color="auto"/>
              <w:left w:val="single" w:sz="4" w:space="0" w:color="auto"/>
              <w:bottom w:val="single" w:sz="4" w:space="0" w:color="auto"/>
              <w:right w:val="single" w:sz="4" w:space="0" w:color="auto"/>
            </w:tcBorders>
          </w:tcPr>
          <w:p w14:paraId="1BD8DE6F"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69D9FEB8" w14:textId="77777777" w:rsidR="003C4AD9" w:rsidRPr="00F03503" w:rsidRDefault="003C4AD9" w:rsidP="00496B5B">
            <w:pPr>
              <w:rPr>
                <w:lang w:val="en-GB"/>
              </w:rPr>
            </w:pPr>
            <w:r w:rsidRPr="00F03503">
              <w:rPr>
                <w:lang w:val="en-GB"/>
              </w:rPr>
              <w:t>Mandatory</w:t>
            </w:r>
          </w:p>
        </w:tc>
        <w:tc>
          <w:tcPr>
            <w:tcW w:w="4680" w:type="dxa"/>
            <w:tcBorders>
              <w:top w:val="single" w:sz="4" w:space="0" w:color="auto"/>
              <w:left w:val="single" w:sz="4" w:space="0" w:color="auto"/>
              <w:bottom w:val="single" w:sz="4" w:space="0" w:color="auto"/>
              <w:right w:val="single" w:sz="4" w:space="0" w:color="auto"/>
            </w:tcBorders>
            <w:hideMark/>
          </w:tcPr>
          <w:p w14:paraId="6B0DD419" w14:textId="77777777" w:rsidR="003C4AD9" w:rsidRPr="00F03503" w:rsidRDefault="003C4AD9" w:rsidP="00496B5B">
            <w:pPr>
              <w:rPr>
                <w:lang w:val="en-GB"/>
              </w:rPr>
            </w:pPr>
            <w:r w:rsidRPr="00F03503">
              <w:rPr>
                <w:lang w:val="en-GB"/>
              </w:rPr>
              <w:t>The change(s) will impact the schema and the business applications of all users, e.g. addition of a mandatory component.</w:t>
            </w:r>
          </w:p>
        </w:tc>
      </w:tr>
    </w:tbl>
    <w:p w14:paraId="5ABE8683" w14:textId="77777777" w:rsidR="003C4AD9" w:rsidRPr="00F03503" w:rsidRDefault="003C4AD9" w:rsidP="003C4AD9">
      <w:pPr>
        <w:rPr>
          <w:b/>
          <w:lang w:val="en-GB"/>
        </w:rPr>
      </w:pPr>
    </w:p>
    <w:p w14:paraId="5A3B2B73" w14:textId="77777777" w:rsidR="003C4AD9" w:rsidRPr="00F03503" w:rsidRDefault="003C4AD9" w:rsidP="00D75C03">
      <w:pPr>
        <w:pStyle w:val="Heading2"/>
      </w:pPr>
      <w:bookmarkStart w:id="60" w:name="_Toc240446387"/>
      <w:r w:rsidRPr="00F03503">
        <w:t>Proposed implementation:</w:t>
      </w:r>
      <w:bookmarkEnd w:id="60"/>
      <w:r w:rsidRPr="00F03503">
        <w:t xml:space="preserve"> </w:t>
      </w:r>
    </w:p>
    <w:p w14:paraId="2AFECF25" w14:textId="77777777" w:rsidR="003C4AD9" w:rsidRPr="00F03503" w:rsidRDefault="003C4AD9" w:rsidP="003C4AD9">
      <w:pPr>
        <w:rPr>
          <w:lang w:val="en-GB"/>
        </w:rPr>
      </w:pPr>
      <w:r w:rsidRPr="00F03503">
        <w:rPr>
          <w:lang w:val="en-GB"/>
        </w:rPr>
        <w:t>Update datatype “FinancialInstrumentQuantity1Choice” to datatype “FinancialInstrumentQuantity33Choice” (or a later version of the message component if applicable). This update implies the addition of an element &lt;Token Unit&gt; with datatype “Max30DecimalNumber” and multiplicity [</w:t>
      </w:r>
      <w:proofErr w:type="gramStart"/>
      <w:r w:rsidRPr="00F03503">
        <w:rPr>
          <w:lang w:val="en-GB"/>
        </w:rPr>
        <w:t>1..</w:t>
      </w:r>
      <w:proofErr w:type="gramEnd"/>
      <w:r w:rsidRPr="00F03503">
        <w:rPr>
          <w:lang w:val="en-GB"/>
        </w:rPr>
        <w:t xml:space="preserve">1] as well as a textual rule for </w:t>
      </w:r>
      <w:proofErr w:type="spellStart"/>
      <w:r w:rsidRPr="00F03503">
        <w:rPr>
          <w:i/>
          <w:lang w:val="en-GB"/>
        </w:rPr>
        <w:t>DigitalTokenUnitUsage</w:t>
      </w:r>
      <w:proofErr w:type="spellEnd"/>
      <w:r w:rsidRPr="00F03503">
        <w:rPr>
          <w:lang w:val="en-GB"/>
        </w:rPr>
        <w:t>.</w:t>
      </w:r>
    </w:p>
    <w:p w14:paraId="0C5D754B" w14:textId="77777777" w:rsidR="003C4AD9" w:rsidRPr="00F03503" w:rsidRDefault="003C4AD9" w:rsidP="003C4AD9">
      <w:pPr>
        <w:rPr>
          <w:lang w:val="en-GB"/>
        </w:rPr>
      </w:pPr>
    </w:p>
    <w:p w14:paraId="78697038" w14:textId="77777777" w:rsidR="003C4AD9" w:rsidRPr="00F03503" w:rsidRDefault="003C4AD9" w:rsidP="00D75C03">
      <w:pPr>
        <w:pStyle w:val="Heading2"/>
      </w:pPr>
      <w:bookmarkStart w:id="61" w:name="_Toc240446388"/>
      <w:r w:rsidRPr="00F03503">
        <w:t>Proposed timing:</w:t>
      </w:r>
      <w:bookmarkEnd w:id="61"/>
    </w:p>
    <w:p w14:paraId="00031A78" w14:textId="6B07E742" w:rsidR="003C4AD9" w:rsidRPr="00F03503" w:rsidRDefault="003C4AD9" w:rsidP="003C4AD9">
      <w:pPr>
        <w:rPr>
          <w:szCs w:val="24"/>
          <w:lang w:val="en-GB"/>
        </w:rPr>
      </w:pPr>
      <w:r w:rsidRPr="00F03503">
        <w:rPr>
          <w:lang w:val="en-GB"/>
        </w:rPr>
        <w:t>We propose to implement this change request at the occasion of the next maintenance of the messages (</w:t>
      </w:r>
      <w:r w:rsidRPr="00F03503">
        <w:rPr>
          <w:szCs w:val="24"/>
          <w:lang w:val="en-GB"/>
        </w:rPr>
        <w:t xml:space="preserve">the change will be considered for </w:t>
      </w:r>
      <w:r w:rsidR="00172710" w:rsidRPr="00F03503">
        <w:rPr>
          <w:szCs w:val="24"/>
          <w:lang w:val="en-GB"/>
        </w:rPr>
        <w:t>implementation but</w:t>
      </w:r>
      <w:r w:rsidRPr="00F03503">
        <w:rPr>
          <w:szCs w:val="24"/>
          <w:lang w:val="en-GB"/>
        </w:rPr>
        <w:t xml:space="preserve"> does not justify maintenance of the messages in its own right – will be pending until more critical change requests are received for the messages).</w:t>
      </w:r>
    </w:p>
    <w:p w14:paraId="121B2678" w14:textId="77777777" w:rsidR="003C4AD9" w:rsidRPr="00F03503" w:rsidRDefault="003C4AD9" w:rsidP="003C4AD9">
      <w:pPr>
        <w:rPr>
          <w:lang w:val="en-GB"/>
        </w:rPr>
      </w:pPr>
      <w:r w:rsidRPr="00F03503">
        <w:rPr>
          <w:lang w:val="en-GB"/>
        </w:rPr>
        <w:t xml:space="preserve">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7275"/>
      </w:tblGrid>
      <w:tr w:rsidR="003C4AD9" w:rsidRPr="00F03503" w14:paraId="6BE9D7A7" w14:textId="77777777" w:rsidTr="00560A5F">
        <w:trPr>
          <w:trHeight w:val="1728"/>
        </w:trPr>
        <w:tc>
          <w:tcPr>
            <w:tcW w:w="2260" w:type="dxa"/>
            <w:tcBorders>
              <w:top w:val="single" w:sz="4" w:space="0" w:color="auto"/>
              <w:left w:val="single" w:sz="4" w:space="0" w:color="auto"/>
              <w:bottom w:val="single" w:sz="4" w:space="0" w:color="auto"/>
              <w:right w:val="single" w:sz="4" w:space="0" w:color="auto"/>
            </w:tcBorders>
            <w:hideMark/>
          </w:tcPr>
          <w:p w14:paraId="369F77E7" w14:textId="77777777" w:rsidR="003C4AD9" w:rsidRPr="00F03503" w:rsidRDefault="003C4AD9" w:rsidP="00496B5B">
            <w:pPr>
              <w:rPr>
                <w:szCs w:val="24"/>
                <w:lang w:val="en-GB"/>
              </w:rPr>
            </w:pPr>
            <w:r w:rsidRPr="00F03503">
              <w:rPr>
                <w:szCs w:val="24"/>
                <w:lang w:val="en-GB"/>
              </w:rPr>
              <w:t>Timing</w:t>
            </w:r>
          </w:p>
        </w:tc>
        <w:tc>
          <w:tcPr>
            <w:tcW w:w="7275" w:type="dxa"/>
            <w:tcBorders>
              <w:top w:val="single" w:sz="4" w:space="0" w:color="auto"/>
              <w:left w:val="single" w:sz="4" w:space="0" w:color="auto"/>
              <w:bottom w:val="single" w:sz="4" w:space="0" w:color="auto"/>
              <w:right w:val="single" w:sz="4" w:space="0" w:color="auto"/>
            </w:tcBorders>
            <w:hideMark/>
          </w:tcPr>
          <w:p w14:paraId="1EC7A3F6" w14:textId="77777777" w:rsidR="003C4AD9" w:rsidRPr="00F03503" w:rsidRDefault="003C4AD9" w:rsidP="0001142C">
            <w:pPr>
              <w:numPr>
                <w:ilvl w:val="0"/>
                <w:numId w:val="14"/>
              </w:numPr>
              <w:jc w:val="both"/>
              <w:rPr>
                <w:strike/>
                <w:szCs w:val="24"/>
                <w:lang w:val="en-GB"/>
              </w:rPr>
            </w:pPr>
            <w:r w:rsidRPr="00F03503">
              <w:rPr>
                <w:b/>
                <w:szCs w:val="24"/>
                <w:lang w:val="en-GB"/>
              </w:rPr>
              <w:t>Other</w:t>
            </w:r>
            <w:r w:rsidRPr="00F03503">
              <w:rPr>
                <w:szCs w:val="24"/>
                <w:lang w:val="en-GB"/>
              </w:rPr>
              <w:t xml:space="preserve">: </w:t>
            </w:r>
            <w:r w:rsidRPr="001A6D5A">
              <w:rPr>
                <w:color w:val="FF0000"/>
                <w:szCs w:val="24"/>
                <w:lang w:val="en-GB"/>
              </w:rPr>
              <w:t>At</w:t>
            </w:r>
            <w:r w:rsidRPr="001A6D5A">
              <w:rPr>
                <w:color w:val="FF0000"/>
                <w:lang w:val="en-GB"/>
              </w:rPr>
              <w:t xml:space="preserve"> the occasion of the next maintenance of the messages</w:t>
            </w:r>
            <w:r w:rsidR="00560A5F" w:rsidRPr="001A6D5A">
              <w:rPr>
                <w:color w:val="FF0000"/>
                <w:lang w:val="en-GB"/>
              </w:rPr>
              <w:t xml:space="preserve"> and upon request by T2S community</w:t>
            </w:r>
            <w:proofErr w:type="gramStart"/>
            <w:r w:rsidR="00560A5F" w:rsidRPr="001A6D5A">
              <w:rPr>
                <w:color w:val="FF0000"/>
                <w:lang w:val="en-GB"/>
              </w:rPr>
              <w:t>-(</w:t>
            </w:r>
            <w:proofErr w:type="gramEnd"/>
            <w:r w:rsidR="00560A5F" w:rsidRPr="001A6D5A">
              <w:rPr>
                <w:color w:val="FF0000"/>
                <w:lang w:val="en-GB"/>
              </w:rPr>
              <w:t>future requirements)</w:t>
            </w:r>
          </w:p>
        </w:tc>
      </w:tr>
    </w:tbl>
    <w:p w14:paraId="0502FFDB" w14:textId="77777777" w:rsidR="003C4AD9" w:rsidRPr="00F03503" w:rsidRDefault="003C4AD9" w:rsidP="003C4AD9">
      <w:pPr>
        <w:rPr>
          <w:lang w:val="en-GB"/>
        </w:rPr>
      </w:pPr>
      <w:r w:rsidRPr="00F03503">
        <w:rPr>
          <w:u w:val="single"/>
          <w:lang w:val="en-GB"/>
        </w:rPr>
        <w:t>Note</w:t>
      </w:r>
      <w:r w:rsidRPr="00F03503">
        <w:rPr>
          <w:lang w:val="en-GB"/>
        </w:rPr>
        <w:t>: for camt.067 and camt.068, the change request will be implemented within the current maintenance cycle 2024/2025 since more critical impact stemming from ISO 20022 CR 1404 has been identified.</w:t>
      </w:r>
    </w:p>
    <w:p w14:paraId="24CFDD7A" w14:textId="77777777" w:rsidR="003C4AD9" w:rsidRPr="00F03503" w:rsidRDefault="003C4AD9" w:rsidP="003C4AD9">
      <w:pPr>
        <w:rPr>
          <w:lang w:val="en-GB"/>
        </w:rPr>
      </w:pPr>
    </w:p>
    <w:p w14:paraId="55704ACA" w14:textId="77777777" w:rsidR="003C4AD9" w:rsidRPr="00F03503" w:rsidRDefault="003C4AD9" w:rsidP="00D75C03">
      <w:pPr>
        <w:pStyle w:val="Heading2"/>
      </w:pPr>
      <w:bookmarkStart w:id="62" w:name="_Toc240446389"/>
      <w:r w:rsidRPr="00F03503">
        <w:t>Final decision of the SEG(s):</w:t>
      </w:r>
      <w:bookmarkEnd w:id="62"/>
    </w:p>
    <w:p w14:paraId="4FF20D6F" w14:textId="77777777" w:rsidR="003C4AD9" w:rsidRPr="00F03503" w:rsidRDefault="003C4AD9" w:rsidP="003C4AD9">
      <w:pPr>
        <w:rPr>
          <w:szCs w:val="24"/>
          <w:lang w:val="en-GB"/>
        </w:rPr>
      </w:pPr>
      <w:r w:rsidRPr="00F03503">
        <w:rPr>
          <w:i/>
          <w:szCs w:val="24"/>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3E6DDAC4"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13FA444D" w14:textId="77777777" w:rsidR="003C4AD9" w:rsidRPr="00F03503" w:rsidRDefault="003C4AD9" w:rsidP="00496B5B">
            <w:pPr>
              <w:rPr>
                <w:szCs w:val="24"/>
                <w:lang w:val="en-GB"/>
              </w:rPr>
            </w:pPr>
            <w:r w:rsidRPr="00F03503">
              <w:rPr>
                <w:szCs w:val="24"/>
                <w:lang w:val="en-GB"/>
              </w:rPr>
              <w:t>Approve</w:t>
            </w:r>
          </w:p>
        </w:tc>
        <w:tc>
          <w:tcPr>
            <w:tcW w:w="1559" w:type="dxa"/>
            <w:tcBorders>
              <w:top w:val="single" w:sz="4" w:space="0" w:color="auto"/>
              <w:left w:val="single" w:sz="4" w:space="0" w:color="auto"/>
              <w:bottom w:val="single" w:sz="4" w:space="0" w:color="auto"/>
              <w:right w:val="single" w:sz="4" w:space="0" w:color="auto"/>
            </w:tcBorders>
          </w:tcPr>
          <w:p w14:paraId="031B03CF" w14:textId="41AC003D" w:rsidR="003C4AD9" w:rsidRPr="00F03503" w:rsidRDefault="00D4748B" w:rsidP="00496B5B">
            <w:pPr>
              <w:rPr>
                <w:szCs w:val="24"/>
                <w:lang w:val="en-GB"/>
              </w:rPr>
            </w:pPr>
            <w:r w:rsidRPr="00F03503">
              <w:rPr>
                <w:color w:val="FF0000"/>
                <w:szCs w:val="24"/>
                <w:lang w:val="en-GB"/>
              </w:rPr>
              <w:t>X</w:t>
            </w:r>
          </w:p>
        </w:tc>
      </w:tr>
    </w:tbl>
    <w:p w14:paraId="176E5E62" w14:textId="77777777" w:rsidR="003C4AD9" w:rsidRPr="00F03503" w:rsidRDefault="003C4AD9" w:rsidP="003C4AD9">
      <w:pPr>
        <w:rPr>
          <w:szCs w:val="24"/>
          <w:lang w:val="en-GB"/>
        </w:rPr>
      </w:pPr>
      <w:r w:rsidRPr="00F03503">
        <w:rPr>
          <w:szCs w:val="24"/>
          <w:lang w:val="en-GB"/>
        </w:rPr>
        <w:lastRenderedPageBreak/>
        <w:t>Comments:</w:t>
      </w:r>
    </w:p>
    <w:p w14:paraId="01C40BFE" w14:textId="77777777" w:rsidR="00172710" w:rsidRPr="00F03503" w:rsidRDefault="00172710" w:rsidP="003C4AD9">
      <w:pPr>
        <w:rPr>
          <w:szCs w:val="24"/>
          <w:lang w:val="en-GB"/>
        </w:rPr>
      </w:pPr>
    </w:p>
    <w:p w14:paraId="58D1BA59" w14:textId="5FA47D4F" w:rsidR="00172710" w:rsidRPr="00F03503" w:rsidRDefault="00867207" w:rsidP="003C4AD9">
      <w:pPr>
        <w:rPr>
          <w:szCs w:val="24"/>
          <w:lang w:val="en-GB"/>
        </w:rPr>
      </w:pPr>
      <w:r w:rsidRPr="001A6D5A">
        <w:rPr>
          <w:color w:val="FF0000"/>
          <w:szCs w:val="24"/>
        </w:rPr>
        <w:t xml:space="preserve">Maintenance 2026/2027: </w:t>
      </w:r>
      <w:r w:rsidR="00172710" w:rsidRPr="00F03503">
        <w:rPr>
          <w:szCs w:val="24"/>
          <w:lang w:val="en-GB"/>
        </w:rPr>
        <w:t>Approved but postponed to a future release.</w:t>
      </w:r>
    </w:p>
    <w:p w14:paraId="63DC7EA0" w14:textId="44EC49B8" w:rsidR="00172710" w:rsidRPr="00F03503" w:rsidRDefault="00172710" w:rsidP="00172710">
      <w:pPr>
        <w:rPr>
          <w:lang w:val="en-GB"/>
        </w:rPr>
      </w:pPr>
      <w:r w:rsidRPr="00F03503">
        <w:rPr>
          <w:lang w:val="en-GB"/>
        </w:rPr>
        <w:t>Even if supl.021 is included in payload of the messages for camt.067 and camt.068 in this release (to be confirmed by end of current release cycle (dec 1</w:t>
      </w:r>
      <w:r w:rsidRPr="00F03503">
        <w:rPr>
          <w:vertAlign w:val="superscript"/>
          <w:lang w:val="en-GB"/>
        </w:rPr>
        <w:t>st</w:t>
      </w:r>
      <w:r w:rsidRPr="00F03503">
        <w:rPr>
          <w:lang w:val="en-GB"/>
        </w:rPr>
        <w:t>, 2024), 4CB does not want to include changes related to Digital Assets at this time. Further analysis is required.</w:t>
      </w:r>
    </w:p>
    <w:p w14:paraId="0027A388"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31C12EF2"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0BB9484A" w14:textId="77777777" w:rsidR="003C4AD9" w:rsidRPr="00F03503" w:rsidRDefault="003C4AD9" w:rsidP="00496B5B">
            <w:pPr>
              <w:rPr>
                <w:szCs w:val="24"/>
                <w:lang w:val="en-GB"/>
              </w:rPr>
            </w:pPr>
            <w:r w:rsidRPr="00F03503">
              <w:rPr>
                <w:szCs w:val="24"/>
                <w:lang w:val="en-GB"/>
              </w:rPr>
              <w:t>Reject</w:t>
            </w:r>
          </w:p>
        </w:tc>
        <w:tc>
          <w:tcPr>
            <w:tcW w:w="1559" w:type="dxa"/>
            <w:tcBorders>
              <w:top w:val="single" w:sz="4" w:space="0" w:color="auto"/>
              <w:left w:val="single" w:sz="4" w:space="0" w:color="auto"/>
              <w:bottom w:val="single" w:sz="4" w:space="0" w:color="auto"/>
              <w:right w:val="single" w:sz="4" w:space="0" w:color="auto"/>
            </w:tcBorders>
          </w:tcPr>
          <w:p w14:paraId="5E16F4FB" w14:textId="77777777" w:rsidR="003C4AD9" w:rsidRPr="00F03503" w:rsidRDefault="003C4AD9" w:rsidP="00496B5B">
            <w:pPr>
              <w:rPr>
                <w:szCs w:val="24"/>
                <w:lang w:val="en-GB"/>
              </w:rPr>
            </w:pPr>
          </w:p>
        </w:tc>
      </w:tr>
    </w:tbl>
    <w:p w14:paraId="5B32C870" w14:textId="77777777" w:rsidR="003C4AD9" w:rsidRPr="00F03503" w:rsidRDefault="003C4AD9" w:rsidP="003C4AD9">
      <w:pPr>
        <w:rPr>
          <w:szCs w:val="24"/>
          <w:lang w:val="en-GB"/>
        </w:rPr>
      </w:pPr>
      <w:r w:rsidRPr="00F03503">
        <w:rPr>
          <w:szCs w:val="24"/>
          <w:lang w:val="en-GB"/>
        </w:rPr>
        <w:t>Reason for rejection:</w:t>
      </w:r>
    </w:p>
    <w:p w14:paraId="46405850" w14:textId="77777777" w:rsidR="003C4AD9" w:rsidRPr="00F03503" w:rsidRDefault="003C4AD9" w:rsidP="003C4AD9">
      <w:pPr>
        <w:pStyle w:val="Heading1"/>
      </w:pPr>
      <w:bookmarkStart w:id="63" w:name="_Toc174354610"/>
      <w:bookmarkStart w:id="64" w:name="_Toc240446390"/>
      <w:r w:rsidRPr="00F03503">
        <w:rPr>
          <w:lang w:val="en-GB"/>
        </w:rPr>
        <w:lastRenderedPageBreak/>
        <w:t>ISO 20022 CR 1404</w:t>
      </w:r>
      <w:r w:rsidRPr="00F03503">
        <w:t>: Integration of supl.021 in camt and semt T2S Messages</w:t>
      </w:r>
      <w:bookmarkEnd w:id="63"/>
      <w:bookmarkEnd w:id="64"/>
    </w:p>
    <w:p w14:paraId="2D88D6EC" w14:textId="77777777" w:rsidR="003C4AD9" w:rsidRPr="00F03503" w:rsidRDefault="003C4AD9" w:rsidP="0001142C">
      <w:pPr>
        <w:pStyle w:val="Heading2"/>
        <w:numPr>
          <w:ilvl w:val="0"/>
          <w:numId w:val="33"/>
        </w:numPr>
      </w:pPr>
      <w:bookmarkStart w:id="65" w:name="_Toc240446391"/>
      <w:r w:rsidRPr="00F03503">
        <w:t>Origin of the request:</w:t>
      </w:r>
      <w:bookmarkEnd w:id="65"/>
    </w:p>
    <w:p w14:paraId="75A9D7C0" w14:textId="77777777" w:rsidR="0004389E" w:rsidRPr="00F03503" w:rsidRDefault="0004389E" w:rsidP="0004389E">
      <w:pPr>
        <w:rPr>
          <w:szCs w:val="24"/>
          <w:lang w:val="en-GB"/>
        </w:rPr>
      </w:pPr>
      <w:r w:rsidRPr="00F03503">
        <w:rPr>
          <w:i/>
          <w:szCs w:val="24"/>
          <w:lang w:val="en-GB"/>
        </w:rPr>
        <w:t>A.1 Submitter</w:t>
      </w:r>
      <w:r w:rsidRPr="00F03503">
        <w:rPr>
          <w:szCs w:val="24"/>
          <w:lang w:val="en-GB"/>
        </w:rPr>
        <w:t xml:space="preserve">: </w:t>
      </w:r>
    </w:p>
    <w:p w14:paraId="0FC6CD8D"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Deutsche Bundesbank on behalf of the </w:t>
      </w:r>
      <w:proofErr w:type="spellStart"/>
      <w:r w:rsidRPr="00F03503">
        <w:rPr>
          <w:rFonts w:ascii="Times New Roman" w:hAnsi="Times New Roman"/>
          <w:sz w:val="24"/>
          <w:szCs w:val="24"/>
        </w:rPr>
        <w:t>Eurosystem</w:t>
      </w:r>
      <w:proofErr w:type="spellEnd"/>
      <w:r w:rsidRPr="00F03503">
        <w:rPr>
          <w:rFonts w:ascii="Times New Roman" w:hAnsi="Times New Roman"/>
          <w:sz w:val="24"/>
          <w:szCs w:val="24"/>
        </w:rPr>
        <w:t xml:space="preserve"> / 4CB</w:t>
      </w:r>
    </w:p>
    <w:p w14:paraId="58C843CF"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TARGET2-Securities</w:t>
      </w:r>
    </w:p>
    <w:p w14:paraId="15DE2EC6" w14:textId="77777777" w:rsidR="0004389E" w:rsidRPr="00F03503" w:rsidRDefault="0004389E" w:rsidP="0004389E">
      <w:pPr>
        <w:rPr>
          <w:szCs w:val="24"/>
          <w:lang w:val="en-GB"/>
        </w:rPr>
      </w:pPr>
      <w:r w:rsidRPr="00F03503">
        <w:rPr>
          <w:i/>
          <w:szCs w:val="24"/>
          <w:lang w:val="en-GB"/>
        </w:rPr>
        <w:t>A.2 Contact person:</w:t>
      </w:r>
      <w:r w:rsidRPr="00F03503">
        <w:rPr>
          <w:szCs w:val="24"/>
          <w:lang w:val="en-GB"/>
        </w:rPr>
        <w:t xml:space="preserve"> </w:t>
      </w:r>
    </w:p>
    <w:p w14:paraId="07B51BDA" w14:textId="77777777" w:rsidR="0004389E" w:rsidRPr="00F03503" w:rsidRDefault="0004389E" w:rsidP="0001142C">
      <w:pPr>
        <w:pStyle w:val="ListParagraph"/>
        <w:numPr>
          <w:ilvl w:val="0"/>
          <w:numId w:val="30"/>
        </w:numPr>
        <w:rPr>
          <w:rFonts w:ascii="Times New Roman" w:hAnsi="Times New Roman"/>
          <w:sz w:val="24"/>
          <w:szCs w:val="24"/>
          <w:lang w:val="fr-FR"/>
        </w:rPr>
      </w:pPr>
      <w:r w:rsidRPr="00F03503">
        <w:rPr>
          <w:rFonts w:ascii="Times New Roman" w:hAnsi="Times New Roman"/>
          <w:sz w:val="24"/>
          <w:szCs w:val="24"/>
          <w:lang w:val="fr-FR"/>
        </w:rPr>
        <w:t>Stéphanie Radet, stephanie.radet@bundesbank.de, +49 69 9566-33528</w:t>
      </w:r>
    </w:p>
    <w:p w14:paraId="49FA3D55" w14:textId="77777777" w:rsidR="0004389E" w:rsidRPr="00F03503" w:rsidRDefault="0004389E" w:rsidP="0001142C">
      <w:pPr>
        <w:pStyle w:val="ListParagraph"/>
        <w:numPr>
          <w:ilvl w:val="0"/>
          <w:numId w:val="30"/>
        </w:numPr>
        <w:rPr>
          <w:rFonts w:ascii="Times New Roman" w:hAnsi="Times New Roman"/>
          <w:sz w:val="24"/>
          <w:szCs w:val="24"/>
          <w:lang w:val="nl-BE"/>
        </w:rPr>
      </w:pPr>
      <w:r w:rsidRPr="00F03503">
        <w:rPr>
          <w:rFonts w:ascii="Times New Roman" w:hAnsi="Times New Roman"/>
          <w:sz w:val="24"/>
          <w:szCs w:val="24"/>
          <w:lang w:val="nl-BE"/>
        </w:rPr>
        <w:t>Ann-Kristin Gonska, ann-kristin.gonska@bundesbank.de, +49 69 9566-14278</w:t>
      </w:r>
    </w:p>
    <w:p w14:paraId="200FB621" w14:textId="77777777" w:rsidR="0004389E" w:rsidRPr="00F03503" w:rsidRDefault="0004389E" w:rsidP="0001142C">
      <w:pPr>
        <w:pStyle w:val="ListParagraph"/>
        <w:numPr>
          <w:ilvl w:val="0"/>
          <w:numId w:val="30"/>
        </w:numPr>
        <w:rPr>
          <w:rFonts w:ascii="Times New Roman" w:hAnsi="Times New Roman"/>
          <w:sz w:val="24"/>
          <w:szCs w:val="24"/>
        </w:rPr>
      </w:pPr>
      <w:r w:rsidRPr="00F03503">
        <w:rPr>
          <w:rFonts w:ascii="Times New Roman" w:hAnsi="Times New Roman"/>
          <w:sz w:val="24"/>
          <w:szCs w:val="24"/>
        </w:rPr>
        <w:t xml:space="preserve">t2s-fam@bundesbank.de </w:t>
      </w:r>
    </w:p>
    <w:p w14:paraId="15CAD812" w14:textId="77777777" w:rsidR="0004389E" w:rsidRPr="00F03503" w:rsidRDefault="0004389E" w:rsidP="0004389E">
      <w:pPr>
        <w:rPr>
          <w:szCs w:val="24"/>
          <w:lang w:val="en-GB"/>
        </w:rPr>
      </w:pPr>
      <w:r w:rsidRPr="00F03503">
        <w:rPr>
          <w:i/>
          <w:szCs w:val="24"/>
          <w:lang w:val="en-GB"/>
        </w:rPr>
        <w:t>A.3 Sponsors</w:t>
      </w:r>
      <w:r w:rsidRPr="00F03503">
        <w:rPr>
          <w:szCs w:val="24"/>
          <w:lang w:val="en-GB"/>
        </w:rPr>
        <w:t xml:space="preserve">: </w:t>
      </w:r>
    </w:p>
    <w:p w14:paraId="21CFFA57" w14:textId="77777777" w:rsidR="003C4AD9" w:rsidRPr="00F03503" w:rsidRDefault="0004389E" w:rsidP="0001142C">
      <w:pPr>
        <w:pStyle w:val="ListParagraph"/>
        <w:numPr>
          <w:ilvl w:val="0"/>
          <w:numId w:val="30"/>
        </w:numPr>
        <w:rPr>
          <w:szCs w:val="24"/>
        </w:rPr>
      </w:pPr>
      <w:r w:rsidRPr="00F03503">
        <w:rPr>
          <w:rFonts w:ascii="Times New Roman" w:hAnsi="Times New Roman"/>
          <w:sz w:val="24"/>
          <w:szCs w:val="24"/>
        </w:rPr>
        <w:t>Swift (</w:t>
      </w:r>
      <w:r w:rsidR="003C4AD9" w:rsidRPr="00F03503">
        <w:rPr>
          <w:szCs w:val="24"/>
        </w:rPr>
        <w:t>Karine TAQUET)</w:t>
      </w:r>
    </w:p>
    <w:p w14:paraId="42C3A03D" w14:textId="77777777" w:rsidR="003C4AD9" w:rsidRPr="00F03503" w:rsidRDefault="003C4AD9" w:rsidP="00D75C03">
      <w:pPr>
        <w:pStyle w:val="Heading2"/>
      </w:pPr>
      <w:bookmarkStart w:id="66" w:name="_Toc240446392"/>
      <w:r w:rsidRPr="00F03503">
        <w:t>Related messages:</w:t>
      </w:r>
      <w:bookmarkEnd w:id="66"/>
    </w:p>
    <w:p w14:paraId="65E72CAF" w14:textId="77777777" w:rsidR="003C4AD9" w:rsidRPr="00F03503" w:rsidRDefault="003C4AD9" w:rsidP="003C4AD9">
      <w:pPr>
        <w:rPr>
          <w:szCs w:val="24"/>
          <w:lang w:val="en-GB"/>
        </w:rPr>
      </w:pPr>
      <w:r w:rsidRPr="00F03503">
        <w:rPr>
          <w:szCs w:val="24"/>
          <w:lang w:val="en-GB"/>
        </w:rPr>
        <w:t>Impacted messages:</w:t>
      </w:r>
    </w:p>
    <w:p w14:paraId="70AA1E52" w14:textId="77777777" w:rsidR="003C4AD9" w:rsidRPr="00F03503" w:rsidRDefault="003C4AD9" w:rsidP="0004389E">
      <w:pPr>
        <w:pStyle w:val="MessageBullet"/>
        <w:rPr>
          <w:lang w:val="en-GB"/>
        </w:rPr>
      </w:pPr>
      <w:r w:rsidRPr="00F03503">
        <w:rPr>
          <w:rStyle w:val="ng-binding"/>
        </w:rPr>
        <w:t xml:space="preserve">camt.067.001.02 </w:t>
      </w:r>
      <w:r w:rsidR="007950AC" w:rsidRPr="00F03503">
        <w:rPr>
          <w:rStyle w:val="ng-binding"/>
        </w:rPr>
        <w:t>IntraBalanceMovement</w:t>
      </w:r>
      <w:r w:rsidRPr="00F03503">
        <w:rPr>
          <w:rStyle w:val="ng-binding"/>
        </w:rPr>
        <w:t xml:space="preserve">StatusAdviceV02 </w:t>
      </w:r>
    </w:p>
    <w:p w14:paraId="495A2D72" w14:textId="77777777" w:rsidR="003C4AD9" w:rsidRPr="00F03503" w:rsidRDefault="003C4AD9" w:rsidP="0004389E">
      <w:pPr>
        <w:pStyle w:val="MessageBullet"/>
        <w:rPr>
          <w:rStyle w:val="ng-binding"/>
        </w:rPr>
      </w:pPr>
      <w:r w:rsidRPr="00F03503">
        <w:rPr>
          <w:rStyle w:val="ng-binding"/>
        </w:rPr>
        <w:t xml:space="preserve">camt.068.001.02 </w:t>
      </w:r>
      <w:proofErr w:type="spellStart"/>
      <w:r w:rsidR="007950AC" w:rsidRPr="00F03503">
        <w:rPr>
          <w:rStyle w:val="ng-binding"/>
        </w:rPr>
        <w:t>IntraBalanceMovement</w:t>
      </w:r>
      <w:proofErr w:type="spellEnd"/>
      <w:r w:rsidRPr="00F03503">
        <w:rPr>
          <w:rStyle w:val="ng-binding"/>
        </w:rPr>
        <w:t xml:space="preserve"> ConfirmationV02</w:t>
      </w:r>
    </w:p>
    <w:p w14:paraId="238E396B" w14:textId="77777777" w:rsidR="003C4AD9" w:rsidRPr="00F03503" w:rsidRDefault="003C4AD9" w:rsidP="0004389E">
      <w:pPr>
        <w:pStyle w:val="MessageBullet"/>
        <w:rPr>
          <w:rStyle w:val="ng-binding"/>
        </w:rPr>
      </w:pPr>
      <w:r w:rsidRPr="00F03503">
        <w:rPr>
          <w:rStyle w:val="ng-binding"/>
        </w:rPr>
        <w:t>semt.014.001.07 IntraPositionMovementStatusAdviceV07</w:t>
      </w:r>
    </w:p>
    <w:p w14:paraId="223D90E5" w14:textId="77777777" w:rsidR="003C4AD9" w:rsidRPr="00F03503" w:rsidRDefault="003C4AD9" w:rsidP="0004389E">
      <w:pPr>
        <w:pStyle w:val="MessageBullet"/>
        <w:rPr>
          <w:lang w:val="fr-BE"/>
        </w:rPr>
      </w:pPr>
      <w:proofErr w:type="gramStart"/>
      <w:r w:rsidRPr="00F03503">
        <w:rPr>
          <w:rStyle w:val="ng-binding"/>
          <w:lang w:val="fr-BE"/>
        </w:rPr>
        <w:t>semt</w:t>
      </w:r>
      <w:proofErr w:type="gramEnd"/>
      <w:r w:rsidRPr="00F03503">
        <w:rPr>
          <w:rStyle w:val="ng-binding"/>
          <w:lang w:val="fr-BE"/>
        </w:rPr>
        <w:t>.015.001.09 IntraPositionMovementConfirmationV09</w:t>
      </w:r>
    </w:p>
    <w:p w14:paraId="2EEC5E8F" w14:textId="77777777" w:rsidR="003C4AD9" w:rsidRPr="00F03503" w:rsidRDefault="003C4AD9" w:rsidP="00D75C03">
      <w:pPr>
        <w:pStyle w:val="Heading2"/>
      </w:pPr>
      <w:bookmarkStart w:id="67" w:name="_Toc240446393"/>
      <w:r w:rsidRPr="00F03503">
        <w:t>Description of the change request:</w:t>
      </w:r>
      <w:bookmarkEnd w:id="67"/>
    </w:p>
    <w:p w14:paraId="3CF464B9" w14:textId="77777777" w:rsidR="003C4AD9" w:rsidRPr="00F03503" w:rsidRDefault="003C4AD9" w:rsidP="00727A8B">
      <w:r w:rsidRPr="00F03503">
        <w:t>Currently, the supplementary data element is used for camt.067, camt.068, semt.014 and semt.015 messages to report the reference of the underlying business instruction involved in a Conditional Securities Delivery (</w:t>
      </w:r>
      <w:proofErr w:type="spellStart"/>
      <w:r w:rsidRPr="00F03503">
        <w:t>CoSD</w:t>
      </w:r>
      <w:proofErr w:type="spellEnd"/>
      <w:r w:rsidRPr="00F03503">
        <w:t>) blocking scenario.</w:t>
      </w:r>
    </w:p>
    <w:p w14:paraId="06C8DFB5" w14:textId="77777777" w:rsidR="003C4AD9" w:rsidRPr="00F03503" w:rsidRDefault="003C4AD9" w:rsidP="00727A8B">
      <w:r w:rsidRPr="00F03503">
        <w:t xml:space="preserve">The objective of this change request is to include the reference of the business instruction that triggered a </w:t>
      </w:r>
      <w:proofErr w:type="spellStart"/>
      <w:r w:rsidRPr="00F03503">
        <w:t>CoSD</w:t>
      </w:r>
      <w:proofErr w:type="spellEnd"/>
      <w:r w:rsidRPr="00F03503">
        <w:t xml:space="preserve"> procedure directly in the impacted messages mentioned above instead of using the supplementary data element of supl.021.</w:t>
      </w:r>
    </w:p>
    <w:p w14:paraId="633AD5B4" w14:textId="77777777" w:rsidR="003C4AD9" w:rsidRPr="00F03503" w:rsidRDefault="003C4AD9" w:rsidP="00727A8B">
      <w:r w:rsidRPr="00F03503">
        <w:t>This request proposes to create:</w:t>
      </w:r>
    </w:p>
    <w:p w14:paraId="63254802" w14:textId="77777777" w:rsidR="003C4AD9" w:rsidRPr="00F03503" w:rsidRDefault="003C4AD9" w:rsidP="0001142C">
      <w:pPr>
        <w:numPr>
          <w:ilvl w:val="0"/>
          <w:numId w:val="30"/>
        </w:numPr>
      </w:pPr>
      <w:r w:rsidRPr="00F03503">
        <w:t xml:space="preserve">A new Element “Related Transaction Identification” to report the reference of a transaction that is associated with the one of the </w:t>
      </w:r>
      <w:proofErr w:type="gramStart"/>
      <w:r w:rsidRPr="00F03503">
        <w:t>message</w:t>
      </w:r>
      <w:proofErr w:type="gramEnd"/>
      <w:r w:rsidRPr="00F03503">
        <w:t xml:space="preserve">, in case of T2S, to report the reference of the business instruction related to a </w:t>
      </w:r>
      <w:proofErr w:type="spellStart"/>
      <w:r w:rsidRPr="00F03503">
        <w:t>CoSD</w:t>
      </w:r>
      <w:proofErr w:type="spellEnd"/>
      <w:r w:rsidRPr="00F03503">
        <w:t xml:space="preserve"> blocking scenario. This new element is to be added in camt.067, camt.068, semt.014 and semt.015 messages as follows:</w:t>
      </w:r>
    </w:p>
    <w:p w14:paraId="28486AF7" w14:textId="77777777" w:rsidR="003C4AD9" w:rsidRPr="00F03503" w:rsidRDefault="003C4AD9" w:rsidP="0001142C">
      <w:pPr>
        <w:numPr>
          <w:ilvl w:val="1"/>
          <w:numId w:val="40"/>
        </w:numPr>
      </w:pPr>
      <w:r w:rsidRPr="00F03503">
        <w:t>Camt.067 and Semt.014: Within the Transaction Identification block:</w:t>
      </w:r>
    </w:p>
    <w:p w14:paraId="7D3C5154" w14:textId="09CAA81E" w:rsidR="003C4AD9" w:rsidRPr="00F03503" w:rsidRDefault="00D4748B" w:rsidP="003C4AD9">
      <w:r w:rsidRPr="00F03503">
        <w:rPr>
          <w:noProof/>
        </w:rPr>
        <w:lastRenderedPageBreak/>
        <mc:AlternateContent>
          <mc:Choice Requires="wps">
            <w:drawing>
              <wp:anchor distT="0" distB="0" distL="114300" distR="114300" simplePos="0" relativeHeight="251658242" behindDoc="0" locked="0" layoutInCell="1" allowOverlap="1" wp14:anchorId="43120CB3" wp14:editId="2CEC8C2F">
                <wp:simplePos x="0" y="0"/>
                <wp:positionH relativeFrom="column">
                  <wp:posOffset>217170</wp:posOffset>
                </wp:positionH>
                <wp:positionV relativeFrom="paragraph">
                  <wp:posOffset>1139190</wp:posOffset>
                </wp:positionV>
                <wp:extent cx="1562100" cy="108585"/>
                <wp:effectExtent l="0" t="0" r="0" b="5715"/>
                <wp:wrapNone/>
                <wp:docPr id="133542920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0858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9CA578" id="Rectangle 6" o:spid="_x0000_s1026" style="position:absolute;margin-left:17.1pt;margin-top:89.7pt;width:123pt;height:8.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" filled="f" strokecolor="red" strokeweight="1pt">
                <v:path arrowok="t"/>
              </v:rect>
            </w:pict>
          </mc:Fallback>
        </mc:AlternateContent>
      </w:r>
      <w:r w:rsidRPr="00F03503">
        <w:rPr>
          <w:noProof/>
          <w:lang w:val="en-GB" w:eastAsia="en-GB"/>
        </w:rPr>
        <w:drawing>
          <wp:inline distT="0" distB="0" distL="0" distR="0" wp14:anchorId="77A8FB78" wp14:editId="194EE564">
            <wp:extent cx="6233160" cy="1501140"/>
            <wp:effectExtent l="0" t="0" r="0" b="0"/>
            <wp:docPr id="1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33160" cy="1501140"/>
                    </a:xfrm>
                    <a:prstGeom prst="rect">
                      <a:avLst/>
                    </a:prstGeom>
                    <a:noFill/>
                    <a:ln>
                      <a:noFill/>
                    </a:ln>
                  </pic:spPr>
                </pic:pic>
              </a:graphicData>
            </a:graphic>
          </wp:inline>
        </w:drawing>
      </w:r>
    </w:p>
    <w:p w14:paraId="0E090E49" w14:textId="67C20E94" w:rsidR="003C4AD9" w:rsidRPr="00F03503" w:rsidRDefault="00D4748B" w:rsidP="003C4AD9">
      <w:r w:rsidRPr="00F03503">
        <w:rPr>
          <w:noProof/>
        </w:rPr>
        <mc:AlternateContent>
          <mc:Choice Requires="wps">
            <w:drawing>
              <wp:anchor distT="0" distB="0" distL="114300" distR="114300" simplePos="0" relativeHeight="251658243" behindDoc="0" locked="0" layoutInCell="1" allowOverlap="1" wp14:anchorId="267E159B" wp14:editId="393CACE8">
                <wp:simplePos x="0" y="0"/>
                <wp:positionH relativeFrom="column">
                  <wp:posOffset>217170</wp:posOffset>
                </wp:positionH>
                <wp:positionV relativeFrom="paragraph">
                  <wp:posOffset>1060450</wp:posOffset>
                </wp:positionV>
                <wp:extent cx="1562735" cy="108585"/>
                <wp:effectExtent l="0" t="0" r="0" b="5715"/>
                <wp:wrapNone/>
                <wp:docPr id="157309674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735" cy="10858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A2092C" id="Rectangle 5" o:spid="_x0000_s1026" style="position:absolute;margin-left:17.1pt;margin-top:83.5pt;width:123.05pt;height:8.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" filled="f" strokecolor="red" strokeweight="1pt">
                <v:path arrowok="t"/>
              </v:rect>
            </w:pict>
          </mc:Fallback>
        </mc:AlternateContent>
      </w:r>
      <w:r w:rsidRPr="00F03503">
        <w:rPr>
          <w:noProof/>
          <w:lang w:val="en-GB" w:eastAsia="en-GB"/>
        </w:rPr>
        <w:drawing>
          <wp:inline distT="0" distB="0" distL="0" distR="0" wp14:anchorId="28C415D2" wp14:editId="4A2B21D5">
            <wp:extent cx="6263640" cy="1455420"/>
            <wp:effectExtent l="0" t="0" r="0" b="0"/>
            <wp:docPr id="1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63640" cy="1455420"/>
                    </a:xfrm>
                    <a:prstGeom prst="rect">
                      <a:avLst/>
                    </a:prstGeom>
                    <a:noFill/>
                    <a:ln>
                      <a:noFill/>
                    </a:ln>
                  </pic:spPr>
                </pic:pic>
              </a:graphicData>
            </a:graphic>
          </wp:inline>
        </w:drawing>
      </w:r>
    </w:p>
    <w:p w14:paraId="0C75C949" w14:textId="77777777" w:rsidR="003C4AD9" w:rsidRPr="00F03503" w:rsidRDefault="003C4AD9" w:rsidP="0001142C">
      <w:pPr>
        <w:numPr>
          <w:ilvl w:val="1"/>
          <w:numId w:val="40"/>
        </w:numPr>
      </w:pPr>
      <w:r w:rsidRPr="00F03503">
        <w:t>Camt.068 and Semt.015: Within the Additional Parameters block:</w:t>
      </w:r>
    </w:p>
    <w:p w14:paraId="1DB7A2EE" w14:textId="3D77808F" w:rsidR="003C4AD9" w:rsidRPr="00F03503" w:rsidRDefault="00D4748B" w:rsidP="003C4AD9">
      <w:r w:rsidRPr="00F03503">
        <w:rPr>
          <w:noProof/>
        </w:rPr>
        <mc:AlternateContent>
          <mc:Choice Requires="wps">
            <w:drawing>
              <wp:anchor distT="0" distB="0" distL="114300" distR="114300" simplePos="0" relativeHeight="251658244" behindDoc="0" locked="0" layoutInCell="1" allowOverlap="1" wp14:anchorId="4E0FA856" wp14:editId="05DE5535">
                <wp:simplePos x="0" y="0"/>
                <wp:positionH relativeFrom="column">
                  <wp:posOffset>217170</wp:posOffset>
                </wp:positionH>
                <wp:positionV relativeFrom="paragraph">
                  <wp:posOffset>1465580</wp:posOffset>
                </wp:positionV>
                <wp:extent cx="1562100" cy="108585"/>
                <wp:effectExtent l="0" t="0" r="0" b="5715"/>
                <wp:wrapNone/>
                <wp:docPr id="706158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0858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69675F" id="Rectangle 4" o:spid="_x0000_s1026" style="position:absolute;margin-left:17.1pt;margin-top:115.4pt;width:123pt;height:8.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" filled="f" strokecolor="red" strokeweight="1pt">
                <v:path arrowok="t"/>
              </v:rect>
            </w:pict>
          </mc:Fallback>
        </mc:AlternateContent>
      </w:r>
      <w:r w:rsidRPr="00F03503">
        <w:rPr>
          <w:noProof/>
          <w:lang w:val="en-GB" w:eastAsia="en-GB"/>
        </w:rPr>
        <w:drawing>
          <wp:inline distT="0" distB="0" distL="0" distR="0" wp14:anchorId="0585E100" wp14:editId="65370D97">
            <wp:extent cx="6141720" cy="1478280"/>
            <wp:effectExtent l="0" t="0" r="0" b="0"/>
            <wp:docPr id="1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41720" cy="1478280"/>
                    </a:xfrm>
                    <a:prstGeom prst="rect">
                      <a:avLst/>
                    </a:prstGeom>
                    <a:noFill/>
                    <a:ln>
                      <a:noFill/>
                    </a:ln>
                  </pic:spPr>
                </pic:pic>
              </a:graphicData>
            </a:graphic>
          </wp:inline>
        </w:drawing>
      </w:r>
    </w:p>
    <w:p w14:paraId="28F23AC9" w14:textId="5A37D016" w:rsidR="003C4AD9" w:rsidRPr="00F03503" w:rsidRDefault="00D4748B" w:rsidP="003C4AD9">
      <w:pPr>
        <w:rPr>
          <w:szCs w:val="24"/>
          <w:lang w:val="en-GB"/>
        </w:rPr>
      </w:pPr>
      <w:r w:rsidRPr="00F03503">
        <w:rPr>
          <w:noProof/>
        </w:rPr>
        <mc:AlternateContent>
          <mc:Choice Requires="wps">
            <w:drawing>
              <wp:anchor distT="0" distB="0" distL="114300" distR="114300" simplePos="0" relativeHeight="251658245" behindDoc="0" locked="0" layoutInCell="1" allowOverlap="1" wp14:anchorId="49B9BA97" wp14:editId="0995FDD7">
                <wp:simplePos x="0" y="0"/>
                <wp:positionH relativeFrom="column">
                  <wp:posOffset>217170</wp:posOffset>
                </wp:positionH>
                <wp:positionV relativeFrom="paragraph">
                  <wp:posOffset>1414145</wp:posOffset>
                </wp:positionV>
                <wp:extent cx="1562100" cy="108585"/>
                <wp:effectExtent l="0" t="0" r="0" b="5715"/>
                <wp:wrapNone/>
                <wp:docPr id="19626976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0858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F159D27" id="Rectangle 3" o:spid="_x0000_s1026" style="position:absolute;margin-left:17.1pt;margin-top:111.35pt;width:123pt;height:8.5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" filled="f" strokecolor="red" strokeweight="1pt">
                <v:path arrowok="t"/>
              </v:rect>
            </w:pict>
          </mc:Fallback>
        </mc:AlternateContent>
      </w:r>
      <w:r w:rsidRPr="00F03503">
        <w:rPr>
          <w:noProof/>
          <w:lang w:val="en-GB" w:eastAsia="en-GB"/>
        </w:rPr>
        <w:drawing>
          <wp:inline distT="0" distB="0" distL="0" distR="0" wp14:anchorId="7C1569F4" wp14:editId="0410C3D9">
            <wp:extent cx="6202680" cy="1493520"/>
            <wp:effectExtent l="0" t="0" r="0" b="0"/>
            <wp:docPr id="1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02680" cy="1493520"/>
                    </a:xfrm>
                    <a:prstGeom prst="rect">
                      <a:avLst/>
                    </a:prstGeom>
                    <a:noFill/>
                    <a:ln>
                      <a:noFill/>
                    </a:ln>
                  </pic:spPr>
                </pic:pic>
              </a:graphicData>
            </a:graphic>
          </wp:inline>
        </w:drawing>
      </w:r>
    </w:p>
    <w:p w14:paraId="6FC5FEF1" w14:textId="77777777" w:rsidR="003C4AD9" w:rsidRPr="00F03503" w:rsidRDefault="003C4AD9" w:rsidP="003C4AD9">
      <w:pPr>
        <w:rPr>
          <w:szCs w:val="24"/>
          <w:lang w:val="en-GB"/>
        </w:rPr>
      </w:pPr>
    </w:p>
    <w:p w14:paraId="19D26029" w14:textId="77777777" w:rsidR="003C4AD9" w:rsidRPr="00F03503" w:rsidRDefault="003C4AD9" w:rsidP="00D75C03">
      <w:pPr>
        <w:pStyle w:val="Heading2"/>
      </w:pPr>
      <w:bookmarkStart w:id="68" w:name="_Toc240446394"/>
      <w:r w:rsidRPr="00F03503">
        <w:t>Purpose of the change:</w:t>
      </w:r>
      <w:bookmarkEnd w:id="68"/>
    </w:p>
    <w:p w14:paraId="36BFBB12" w14:textId="77777777" w:rsidR="003C4AD9" w:rsidRPr="00F03503" w:rsidRDefault="003C4AD9" w:rsidP="003C4AD9">
      <w:r w:rsidRPr="00F03503">
        <w:t>Currently the reference of the business instruction related to a Conditional Securities Delivery (</w:t>
      </w:r>
      <w:proofErr w:type="spellStart"/>
      <w:r w:rsidRPr="00F03503">
        <w:t>CoSD</w:t>
      </w:r>
      <w:proofErr w:type="spellEnd"/>
      <w:r w:rsidRPr="00F03503">
        <w:t>) blocking scenario is reported using the supl.021 message as an additional block (Supplementary Data element) inside the messages listed above as of today, the related ISO messages do not have any element available to provide this type of information</w:t>
      </w:r>
    </w:p>
    <w:p w14:paraId="74786186" w14:textId="77777777" w:rsidR="003C4AD9" w:rsidRPr="00F03503" w:rsidRDefault="003C4AD9" w:rsidP="003C4AD9">
      <w:r w:rsidRPr="00F03503">
        <w:t xml:space="preserve">The purpose of this change is to adopt a more standardized way to report the reference of the business instruction related to a </w:t>
      </w:r>
      <w:proofErr w:type="spellStart"/>
      <w:r w:rsidRPr="00F03503">
        <w:t>CoSD</w:t>
      </w:r>
      <w:proofErr w:type="spellEnd"/>
      <w:r w:rsidRPr="00F03503">
        <w:t xml:space="preserve"> blocking scenario in case of intra balance (camt.067 and camt.068) and intra position (semt.014 and semt.015) movement messages, which is </w:t>
      </w:r>
      <w:r w:rsidRPr="00F03503">
        <w:lastRenderedPageBreak/>
        <w:t>currently reported using a technical message component without a dedicated structured element inside the message.</w:t>
      </w:r>
    </w:p>
    <w:p w14:paraId="49425687" w14:textId="77777777" w:rsidR="003C4AD9" w:rsidRPr="00F03503" w:rsidRDefault="003C4AD9" w:rsidP="003C4AD9">
      <w:r w:rsidRPr="00F03503">
        <w:t xml:space="preserve">This reference is the simplest way to identify the business Settlement Instructions responsible for the creation of the Settlement Restrictions created when a </w:t>
      </w:r>
      <w:proofErr w:type="spellStart"/>
      <w:r w:rsidRPr="00F03503">
        <w:t>CoSD</w:t>
      </w:r>
      <w:proofErr w:type="spellEnd"/>
      <w:r w:rsidRPr="00F03503">
        <w:t xml:space="preserve"> scenario is triggered, the detailed flow is explained hereafter:</w:t>
      </w:r>
    </w:p>
    <w:p w14:paraId="10FE54D5" w14:textId="77777777" w:rsidR="003C4AD9" w:rsidRPr="00F03503" w:rsidRDefault="003C4AD9" w:rsidP="0001142C">
      <w:pPr>
        <w:numPr>
          <w:ilvl w:val="0"/>
          <w:numId w:val="30"/>
        </w:numPr>
      </w:pPr>
      <w:r w:rsidRPr="00F03503">
        <w:t>The conditional settlement process allows CSDs to settle instructions that require the fulfilment of a settlement condition outside T2S before allowing the securities settlement to take place in the system.</w:t>
      </w:r>
    </w:p>
    <w:p w14:paraId="0809366A" w14:textId="77777777" w:rsidR="003C4AD9" w:rsidRPr="00F03503" w:rsidRDefault="003C4AD9" w:rsidP="0001142C">
      <w:pPr>
        <w:numPr>
          <w:ilvl w:val="0"/>
          <w:numId w:val="30"/>
        </w:numPr>
      </w:pPr>
      <w:r w:rsidRPr="00F03503">
        <w:t xml:space="preserve">To do so, T2S automatically detects and performs conditional settlement, based on </w:t>
      </w:r>
      <w:proofErr w:type="spellStart"/>
      <w:r w:rsidRPr="00F03503">
        <w:t>CoSD</w:t>
      </w:r>
      <w:proofErr w:type="spellEnd"/>
      <w:r w:rsidRPr="00F03503">
        <w:t xml:space="preserve"> rules defined and maintained by each CSD in static data. These rules identify the administering party; which will be the CSD in charge of managing the fulfilment of the external conditions.</w:t>
      </w:r>
    </w:p>
    <w:p w14:paraId="64793B79" w14:textId="77777777" w:rsidR="003C4AD9" w:rsidRPr="00F03503" w:rsidRDefault="003C4AD9" w:rsidP="0001142C">
      <w:pPr>
        <w:numPr>
          <w:ilvl w:val="0"/>
          <w:numId w:val="30"/>
        </w:numPr>
      </w:pPr>
      <w:r w:rsidRPr="00F03503">
        <w:t xml:space="preserve">The system puts automatically the Settlement Instruction that meets a </w:t>
      </w:r>
      <w:proofErr w:type="spellStart"/>
      <w:r w:rsidRPr="00F03503">
        <w:t>CoSD</w:t>
      </w:r>
      <w:proofErr w:type="spellEnd"/>
      <w:r w:rsidRPr="00F03503">
        <w:t xml:space="preserve"> rule, on </w:t>
      </w:r>
      <w:proofErr w:type="spellStart"/>
      <w:r w:rsidRPr="00F03503">
        <w:t>CoSD</w:t>
      </w:r>
      <w:proofErr w:type="spellEnd"/>
      <w:r w:rsidRPr="00F03503">
        <w:t xml:space="preserve"> hold and blocks the relevant securities and/or cash depending on the </w:t>
      </w:r>
      <w:proofErr w:type="spellStart"/>
      <w:r w:rsidRPr="00F03503">
        <w:t>CoSD</w:t>
      </w:r>
      <w:proofErr w:type="spellEnd"/>
      <w:r w:rsidRPr="00F03503">
        <w:t xml:space="preserve"> rule.</w:t>
      </w:r>
    </w:p>
    <w:p w14:paraId="19EB8F4A" w14:textId="77777777" w:rsidR="003C4AD9" w:rsidRPr="00F03503" w:rsidRDefault="003C4AD9" w:rsidP="0001142C">
      <w:pPr>
        <w:numPr>
          <w:ilvl w:val="0"/>
          <w:numId w:val="30"/>
        </w:numPr>
      </w:pPr>
      <w:r w:rsidRPr="00F03503">
        <w:t>To block the securities/cash a settlement restriction on securities/cash is created internally by T2S to move the securities/cash from a Deliverable to a provisional Blocking position.</w:t>
      </w:r>
    </w:p>
    <w:p w14:paraId="7CE4C6CC" w14:textId="77777777" w:rsidR="003C4AD9" w:rsidRPr="00F03503" w:rsidRDefault="003C4AD9" w:rsidP="0001142C">
      <w:pPr>
        <w:numPr>
          <w:ilvl w:val="0"/>
          <w:numId w:val="30"/>
        </w:numPr>
      </w:pPr>
      <w:r w:rsidRPr="00F03503">
        <w:t xml:space="preserve">Once the Settlement Restrictions are created the related messages are generated; as the restrictions were created in a </w:t>
      </w:r>
      <w:proofErr w:type="spellStart"/>
      <w:r w:rsidRPr="00F03503">
        <w:t>CoSD</w:t>
      </w:r>
      <w:proofErr w:type="spellEnd"/>
      <w:r w:rsidRPr="00F03503">
        <w:t xml:space="preserve"> scenario the reference of the business instruction that triggered this </w:t>
      </w:r>
      <w:proofErr w:type="spellStart"/>
      <w:r w:rsidRPr="00F03503">
        <w:t>CoSD</w:t>
      </w:r>
      <w:proofErr w:type="spellEnd"/>
      <w:r w:rsidRPr="00F03503">
        <w:t xml:space="preserve"> rule is reported in the supplementary data element:</w:t>
      </w:r>
    </w:p>
    <w:p w14:paraId="6FAB73CC" w14:textId="77777777" w:rsidR="003C4AD9" w:rsidRPr="00F03503" w:rsidRDefault="003C4AD9" w:rsidP="0001142C">
      <w:pPr>
        <w:numPr>
          <w:ilvl w:val="1"/>
          <w:numId w:val="40"/>
        </w:numPr>
      </w:pPr>
      <w:r w:rsidRPr="00F03503">
        <w:t xml:space="preserve">In case of cash settlement restrictions, camt.067 and camt.068 </w:t>
      </w:r>
      <w:proofErr w:type="spellStart"/>
      <w:r w:rsidR="007950AC" w:rsidRPr="00F03503">
        <w:t>IntraBalanceMovement</w:t>
      </w:r>
      <w:proofErr w:type="spellEnd"/>
      <w:r w:rsidRPr="00F03503">
        <w:t xml:space="preserve"> messages, it will be the Reference of the related business instruction that debits the Dedicated Cash Account where the </w:t>
      </w:r>
      <w:proofErr w:type="spellStart"/>
      <w:r w:rsidRPr="00F03503">
        <w:t>CoSD</w:t>
      </w:r>
      <w:proofErr w:type="spellEnd"/>
      <w:r w:rsidRPr="00F03503">
        <w:t xml:space="preserve"> blocking occurs.</w:t>
      </w:r>
    </w:p>
    <w:p w14:paraId="1F864456" w14:textId="77777777" w:rsidR="003C4AD9" w:rsidRPr="00F03503" w:rsidRDefault="003C4AD9" w:rsidP="0001142C">
      <w:pPr>
        <w:numPr>
          <w:ilvl w:val="1"/>
          <w:numId w:val="40"/>
        </w:numPr>
      </w:pPr>
      <w:r w:rsidRPr="00F03503">
        <w:t xml:space="preserve">In case of securities settlement restrictions, semt.014 and semt.015 intra position movement messages, it will be the Reference of the related delivering business instruction where the </w:t>
      </w:r>
      <w:proofErr w:type="spellStart"/>
      <w:r w:rsidRPr="00F03503">
        <w:t>CoSD</w:t>
      </w:r>
      <w:proofErr w:type="spellEnd"/>
      <w:r w:rsidRPr="00F03503">
        <w:t xml:space="preserve"> blocking occurs.</w:t>
      </w:r>
    </w:p>
    <w:p w14:paraId="7CF84804" w14:textId="77777777" w:rsidR="003C4AD9" w:rsidRPr="00F03503" w:rsidRDefault="003C4AD9" w:rsidP="0001142C">
      <w:pPr>
        <w:numPr>
          <w:ilvl w:val="0"/>
          <w:numId w:val="30"/>
        </w:numPr>
      </w:pPr>
      <w:r w:rsidRPr="00F03503">
        <w:t xml:space="preserve">Once the external settlement conditions are fulfilled, the administering parties of the </w:t>
      </w:r>
      <w:proofErr w:type="spellStart"/>
      <w:r w:rsidRPr="00F03503">
        <w:t>CoSD</w:t>
      </w:r>
      <w:proofErr w:type="spellEnd"/>
      <w:r w:rsidRPr="00F03503">
        <w:t xml:space="preserve"> </w:t>
      </w:r>
      <w:proofErr w:type="gramStart"/>
      <w:r w:rsidRPr="00F03503">
        <w:t>rule,</w:t>
      </w:r>
      <w:proofErr w:type="gramEnd"/>
      <w:r w:rsidRPr="00F03503">
        <w:t xml:space="preserve"> trigger the release of the instruction. After the </w:t>
      </w:r>
      <w:proofErr w:type="spellStart"/>
      <w:r w:rsidRPr="00F03503">
        <w:t>CoSD</w:t>
      </w:r>
      <w:proofErr w:type="spellEnd"/>
      <w:r w:rsidRPr="00F03503">
        <w:t xml:space="preserve"> release is executed the securities/cash are delivered again to a Deliverable position and the business instruction finally settles. To move the securities/cash from the provisional blocking position, another Settlement Restriction is created, consequently, the reference of the business instruction will be reported again in the supplementary data block of the semt.015 or camt.068 messages generated for this end.</w:t>
      </w:r>
    </w:p>
    <w:p w14:paraId="5BEFCB2C" w14:textId="77777777" w:rsidR="003C4AD9" w:rsidRPr="00F03503" w:rsidRDefault="003C4AD9" w:rsidP="003C4AD9">
      <w:r w:rsidRPr="00F03503">
        <w:t xml:space="preserve">If this element is not integrated into the relevant messages, it will continue to be reported in the Supplementary Data block, which is not the most appropriate way to report such information. </w:t>
      </w:r>
    </w:p>
    <w:p w14:paraId="19522B6E" w14:textId="77777777" w:rsidR="003C4AD9" w:rsidRPr="00F03503" w:rsidRDefault="003C4AD9" w:rsidP="00D75C03">
      <w:pPr>
        <w:pStyle w:val="Heading2"/>
      </w:pPr>
      <w:bookmarkStart w:id="69" w:name="_Toc240446395"/>
      <w:r w:rsidRPr="00F03503">
        <w:t>Urgency of the request:</w:t>
      </w:r>
      <w:bookmarkEnd w:id="69"/>
    </w:p>
    <w:p w14:paraId="0058E9A4" w14:textId="77777777" w:rsidR="003C4AD9" w:rsidRPr="00F03503" w:rsidRDefault="003C4AD9" w:rsidP="003C4AD9">
      <w:pPr>
        <w:rPr>
          <w:szCs w:val="24"/>
          <w:lang w:val="en-GB"/>
        </w:rPr>
      </w:pPr>
      <w:r w:rsidRPr="00F03503">
        <w:rPr>
          <w:szCs w:val="24"/>
          <w:lang w:val="en-GB"/>
        </w:rPr>
        <w:t>The Securities SEG is requested to consider this change request for the next maintenance cycle.</w:t>
      </w:r>
    </w:p>
    <w:p w14:paraId="6E07E169" w14:textId="77777777" w:rsidR="003C4AD9" w:rsidRPr="00F03503" w:rsidRDefault="003C4AD9" w:rsidP="00D75C03">
      <w:pPr>
        <w:pStyle w:val="Heading2"/>
      </w:pPr>
      <w:bookmarkStart w:id="70" w:name="_Toc240446396"/>
      <w:r w:rsidRPr="00F03503">
        <w:lastRenderedPageBreak/>
        <w:t>Business examples:</w:t>
      </w:r>
      <w:bookmarkEnd w:id="70"/>
    </w:p>
    <w:p w14:paraId="3F5F7920" w14:textId="77777777" w:rsidR="003C4AD9" w:rsidRPr="00F03503" w:rsidRDefault="003C4AD9" w:rsidP="003C4AD9">
      <w:pPr>
        <w:rPr>
          <w:lang w:val="en-GB"/>
        </w:rPr>
      </w:pPr>
      <w:r w:rsidRPr="00F03503">
        <w:rPr>
          <w:lang w:val="en-GB"/>
        </w:rPr>
        <w:t>Examples illustrating the change request.</w:t>
      </w:r>
    </w:p>
    <w:p w14:paraId="13452995" w14:textId="77777777" w:rsidR="00724092" w:rsidRPr="00F03503" w:rsidRDefault="00724092" w:rsidP="003C4AD9">
      <w:pPr>
        <w:rPr>
          <w:lang w:val="en-GB"/>
        </w:rPr>
      </w:pPr>
    </w:p>
    <w:p w14:paraId="74932449" w14:textId="470787B9" w:rsidR="00724092" w:rsidRPr="00F03503" w:rsidRDefault="00724092" w:rsidP="00FD75E0">
      <w:pPr>
        <w:pStyle w:val="Heading2"/>
      </w:pPr>
      <w:bookmarkStart w:id="71" w:name="_Toc240446397"/>
      <w:r w:rsidRPr="00F03503">
        <w:t>Meeting Minutes</w:t>
      </w:r>
      <w:bookmarkEnd w:id="71"/>
    </w:p>
    <w:p w14:paraId="19C23D7A" w14:textId="72ACBC8A" w:rsidR="00D73BB5" w:rsidRPr="00F03503" w:rsidRDefault="00867207" w:rsidP="00D73BB5">
      <w:r w:rsidRPr="001A6D5A">
        <w:rPr>
          <w:b/>
          <w:bCs/>
          <w:color w:val="FF0000"/>
          <w:szCs w:val="24"/>
        </w:rPr>
        <w:t xml:space="preserve">Maintenance 2026/2027: </w:t>
      </w:r>
      <w:r w:rsidR="00D73BB5" w:rsidRPr="00F03503">
        <w:t>The securities messages (semt.014/semt.015) had already been aligned previously, but the cam</w:t>
      </w:r>
      <w:r w:rsidR="004E009E" w:rsidRPr="00F03503">
        <w:t>t</w:t>
      </w:r>
      <w:r w:rsidR="00D73BB5" w:rsidRPr="00F03503">
        <w:t>.067 and cam</w:t>
      </w:r>
      <w:r w:rsidR="004E009E" w:rsidRPr="00F03503">
        <w:t>t</w:t>
      </w:r>
      <w:r w:rsidR="00D73BB5" w:rsidRPr="00F03503">
        <w:t xml:space="preserve">.068 messages were still outstanding. </w:t>
      </w:r>
      <w:r w:rsidR="00D73BB5" w:rsidRPr="00F03503">
        <w:rPr>
          <w:b/>
          <w:bCs/>
        </w:rPr>
        <w:t xml:space="preserve">The proposed enhancement adds </w:t>
      </w:r>
      <w:proofErr w:type="gramStart"/>
      <w:r w:rsidR="00D73BB5" w:rsidRPr="00F03503">
        <w:rPr>
          <w:b/>
          <w:bCs/>
        </w:rPr>
        <w:t>a Related</w:t>
      </w:r>
      <w:proofErr w:type="gramEnd"/>
      <w:r w:rsidR="00D73BB5" w:rsidRPr="00F03503">
        <w:rPr>
          <w:b/>
          <w:bCs/>
        </w:rPr>
        <w:t xml:space="preserve"> Transaction Identification to the intra-balance movement messages. Participants confirmed the remaining implementation should be done in the next cycle</w:t>
      </w:r>
      <w:r w:rsidR="004E009E" w:rsidRPr="00F03503">
        <w:rPr>
          <w:b/>
          <w:bCs/>
        </w:rPr>
        <w:t xml:space="preserve"> </w:t>
      </w:r>
      <w:r w:rsidR="000C7273" w:rsidRPr="00F03503">
        <w:rPr>
          <w:b/>
          <w:bCs/>
        </w:rPr>
        <w:t>2</w:t>
      </w:r>
      <w:r w:rsidR="00C01CC9" w:rsidRPr="00F03503">
        <w:rPr>
          <w:b/>
          <w:bCs/>
        </w:rPr>
        <w:t>0</w:t>
      </w:r>
      <w:r w:rsidR="004E009E" w:rsidRPr="00F03503">
        <w:rPr>
          <w:b/>
          <w:bCs/>
        </w:rPr>
        <w:t>26/2027</w:t>
      </w:r>
      <w:r w:rsidR="00D73BB5" w:rsidRPr="00F03503">
        <w:t xml:space="preserve">. They also discussed the broader objective of removing Supplementary Data 21. A prior attempt to move certain references into the main payload </w:t>
      </w:r>
      <w:r w:rsidR="00AE71C1" w:rsidRPr="00F03503">
        <w:t>has</w:t>
      </w:r>
      <w:r w:rsidR="00D73BB5" w:rsidRPr="00F03503">
        <w:t xml:space="preserve"> been rejected because of significant T2S and recovery-solution impact. </w:t>
      </w:r>
      <w:r w:rsidR="00601715" w:rsidRPr="00F03503">
        <w:t>Therefore,</w:t>
      </w:r>
      <w:r w:rsidR="00D73BB5" w:rsidRPr="00F03503">
        <w:t xml:space="preserve"> Supplementary Data continues to be used in </w:t>
      </w:r>
      <w:r w:rsidR="00AE71C1" w:rsidRPr="00F03503">
        <w:t>some settlement</w:t>
      </w:r>
      <w:r w:rsidR="00D73BB5" w:rsidRPr="00F03503">
        <w:t xml:space="preserve"> messages. The objective to eliminate Supplementary Data remains a possible future discussion item.</w:t>
      </w:r>
    </w:p>
    <w:p w14:paraId="59CF0BC5" w14:textId="77777777" w:rsidR="00724092" w:rsidRPr="00F03503" w:rsidRDefault="00724092" w:rsidP="003C4AD9"/>
    <w:p w14:paraId="4CB68BC7" w14:textId="77777777" w:rsidR="003C4AD9" w:rsidRPr="00F03503" w:rsidRDefault="003C4AD9" w:rsidP="00D75C03">
      <w:pPr>
        <w:pStyle w:val="Heading2"/>
      </w:pPr>
      <w:bookmarkStart w:id="72" w:name="_Toc240446398"/>
      <w:r w:rsidRPr="00F03503">
        <w:t>SEG/TSG recommendation:</w:t>
      </w:r>
      <w:bookmarkEnd w:id="72"/>
    </w:p>
    <w:p w14:paraId="121D3241" w14:textId="77777777" w:rsidR="003C4AD9" w:rsidRPr="00F03503" w:rsidRDefault="003C4AD9" w:rsidP="003C4AD9">
      <w:pPr>
        <w:rPr>
          <w:i/>
          <w:szCs w:val="24"/>
          <w:lang w:val="en-GB"/>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3C4AD9" w:rsidRPr="00F03503" w14:paraId="416F1F83" w14:textId="77777777" w:rsidTr="00496B5B">
        <w:trPr>
          <w:gridAfter w:val="3"/>
          <w:wAfter w:w="5623" w:type="dxa"/>
        </w:trPr>
        <w:tc>
          <w:tcPr>
            <w:tcW w:w="1242" w:type="dxa"/>
            <w:gridSpan w:val="2"/>
            <w:tcBorders>
              <w:top w:val="single" w:sz="4" w:space="0" w:color="auto"/>
              <w:left w:val="single" w:sz="4" w:space="0" w:color="auto"/>
              <w:bottom w:val="single" w:sz="4" w:space="0" w:color="auto"/>
              <w:right w:val="single" w:sz="4" w:space="0" w:color="auto"/>
            </w:tcBorders>
            <w:hideMark/>
          </w:tcPr>
          <w:p w14:paraId="051D9CBE" w14:textId="77777777" w:rsidR="003C4AD9" w:rsidRPr="00F03503" w:rsidRDefault="003C4AD9" w:rsidP="00496B5B">
            <w:pPr>
              <w:rPr>
                <w:b/>
                <w:szCs w:val="24"/>
                <w:lang w:val="en-GB"/>
              </w:rPr>
            </w:pPr>
            <w:r w:rsidRPr="00F03503">
              <w:rPr>
                <w:b/>
                <w:szCs w:val="24"/>
                <w:lang w:val="en-GB"/>
              </w:rPr>
              <w:t>Consider</w:t>
            </w:r>
          </w:p>
        </w:tc>
        <w:tc>
          <w:tcPr>
            <w:tcW w:w="567" w:type="dxa"/>
            <w:tcBorders>
              <w:top w:val="single" w:sz="4" w:space="0" w:color="auto"/>
              <w:left w:val="single" w:sz="4" w:space="0" w:color="auto"/>
              <w:bottom w:val="single" w:sz="4" w:space="0" w:color="auto"/>
              <w:right w:val="single" w:sz="4" w:space="0" w:color="auto"/>
            </w:tcBorders>
          </w:tcPr>
          <w:p w14:paraId="5C12D02E" w14:textId="77777777" w:rsidR="003C4AD9" w:rsidRPr="00F03503" w:rsidRDefault="00D75C03" w:rsidP="00496B5B">
            <w:pPr>
              <w:rPr>
                <w:color w:val="FF0000"/>
                <w:szCs w:val="24"/>
                <w:lang w:val="en-GB"/>
              </w:rPr>
            </w:pPr>
            <w:r w:rsidRPr="00F03503">
              <w:rPr>
                <w:color w:val="FF0000"/>
                <w:szCs w:val="24"/>
                <w:lang w:val="en-GB"/>
              </w:rPr>
              <w:t>X</w:t>
            </w:r>
          </w:p>
        </w:tc>
        <w:tc>
          <w:tcPr>
            <w:tcW w:w="1701" w:type="dxa"/>
            <w:tcBorders>
              <w:top w:val="single" w:sz="4" w:space="0" w:color="auto"/>
              <w:left w:val="single" w:sz="4" w:space="0" w:color="auto"/>
              <w:bottom w:val="single" w:sz="4" w:space="0" w:color="auto"/>
              <w:right w:val="single" w:sz="4" w:space="0" w:color="auto"/>
            </w:tcBorders>
            <w:hideMark/>
          </w:tcPr>
          <w:p w14:paraId="58C96687" w14:textId="77777777" w:rsidR="003C4AD9" w:rsidRPr="00F03503" w:rsidRDefault="003C4AD9" w:rsidP="00496B5B">
            <w:pPr>
              <w:rPr>
                <w:b/>
                <w:szCs w:val="24"/>
                <w:lang w:val="en-GB"/>
              </w:rPr>
            </w:pPr>
            <w:r w:rsidRPr="00F03503">
              <w:rPr>
                <w:b/>
                <w:szCs w:val="24"/>
                <w:lang w:val="en-GB"/>
              </w:rPr>
              <w:t>Timing</w:t>
            </w:r>
          </w:p>
        </w:tc>
      </w:tr>
      <w:tr w:rsidR="003C4AD9" w:rsidRPr="00F03503" w14:paraId="6C7F7570" w14:textId="77777777" w:rsidTr="00496B5B">
        <w:trPr>
          <w:gridBefore w:val="1"/>
          <w:gridAfter w:val="1"/>
          <w:wBefore w:w="1059" w:type="dxa"/>
          <w:wAfter w:w="945" w:type="dxa"/>
          <w:trHeight w:val="501"/>
        </w:trPr>
        <w:tc>
          <w:tcPr>
            <w:tcW w:w="750" w:type="dxa"/>
            <w:gridSpan w:val="2"/>
            <w:tcBorders>
              <w:top w:val="single" w:sz="4" w:space="0" w:color="auto"/>
              <w:left w:val="nil"/>
              <w:bottom w:val="nil"/>
              <w:right w:val="single" w:sz="4" w:space="0" w:color="auto"/>
            </w:tcBorders>
          </w:tcPr>
          <w:p w14:paraId="5F18AF97" w14:textId="77777777" w:rsidR="003C4AD9" w:rsidRPr="00F03503" w:rsidRDefault="003C4AD9" w:rsidP="00496B5B">
            <w:pPr>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51152D3D" w14:textId="77777777" w:rsidR="003C4AD9" w:rsidRPr="00F03503" w:rsidRDefault="003C4AD9" w:rsidP="00496B5B">
            <w:pPr>
              <w:spacing w:before="0"/>
              <w:rPr>
                <w:szCs w:val="24"/>
                <w:lang w:val="en-GB"/>
              </w:rPr>
            </w:pPr>
            <w:r w:rsidRPr="00F03503">
              <w:rPr>
                <w:szCs w:val="24"/>
                <w:lang w:val="en-GB"/>
              </w:rPr>
              <w:t xml:space="preserve">- </w:t>
            </w:r>
            <w:r w:rsidRPr="00F03503">
              <w:rPr>
                <w:b/>
                <w:szCs w:val="24"/>
                <w:lang w:val="en-GB"/>
              </w:rPr>
              <w:t>Next yearly cycle: 2024/2025</w:t>
            </w:r>
          </w:p>
          <w:p w14:paraId="347560E4" w14:textId="77777777" w:rsidR="003C4AD9" w:rsidRPr="00F03503" w:rsidRDefault="003C4AD9" w:rsidP="00496B5B">
            <w:pPr>
              <w:spacing w:before="0"/>
              <w:rPr>
                <w:szCs w:val="24"/>
                <w:lang w:val="en-GB"/>
              </w:rPr>
            </w:pPr>
            <w:r w:rsidRPr="00F03503">
              <w:rPr>
                <w:szCs w:val="24"/>
                <w:lang w:val="en-GB"/>
              </w:rPr>
              <w:t>(the change will be considered for implementation in the yearly maintenance cycle which starts in 2024 and completes with the publication of new message versions in the spring of 2025)</w:t>
            </w:r>
          </w:p>
        </w:tc>
        <w:tc>
          <w:tcPr>
            <w:tcW w:w="425" w:type="dxa"/>
            <w:tcBorders>
              <w:top w:val="single" w:sz="4" w:space="0" w:color="auto"/>
              <w:left w:val="single" w:sz="4" w:space="0" w:color="auto"/>
              <w:bottom w:val="single" w:sz="4" w:space="0" w:color="auto"/>
              <w:right w:val="single" w:sz="4" w:space="0" w:color="auto"/>
            </w:tcBorders>
            <w:hideMark/>
          </w:tcPr>
          <w:p w14:paraId="1612DB9B" w14:textId="1D5367AE" w:rsidR="003C4AD9" w:rsidRPr="00F03503" w:rsidRDefault="003C4AD9" w:rsidP="00496B5B">
            <w:pPr>
              <w:spacing w:before="0"/>
              <w:jc w:val="both"/>
              <w:rPr>
                <w:color w:val="FF0000"/>
                <w:szCs w:val="24"/>
                <w:lang w:val="en-GB"/>
              </w:rPr>
            </w:pPr>
          </w:p>
        </w:tc>
      </w:tr>
      <w:tr w:rsidR="003C4AD9" w:rsidRPr="00F03503" w14:paraId="7FC7C403" w14:textId="77777777" w:rsidTr="00496B5B">
        <w:trPr>
          <w:gridBefore w:val="1"/>
          <w:gridAfter w:val="1"/>
          <w:wBefore w:w="1059" w:type="dxa"/>
          <w:wAfter w:w="945" w:type="dxa"/>
          <w:trHeight w:val="501"/>
        </w:trPr>
        <w:tc>
          <w:tcPr>
            <w:tcW w:w="750" w:type="dxa"/>
            <w:gridSpan w:val="2"/>
            <w:tcBorders>
              <w:top w:val="nil"/>
              <w:left w:val="nil"/>
              <w:bottom w:val="nil"/>
              <w:right w:val="single" w:sz="4" w:space="0" w:color="auto"/>
            </w:tcBorders>
          </w:tcPr>
          <w:p w14:paraId="70C9495D"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75106267"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At the occasion of the next maintenance of the messages</w:t>
            </w:r>
          </w:p>
          <w:p w14:paraId="109BFFBC" w14:textId="77777777" w:rsidR="003C4AD9" w:rsidRPr="00F03503" w:rsidRDefault="003C4AD9" w:rsidP="00496B5B">
            <w:pPr>
              <w:spacing w:before="0"/>
              <w:rPr>
                <w:szCs w:val="24"/>
                <w:lang w:val="en-GB"/>
              </w:rPr>
            </w:pPr>
            <w:r w:rsidRPr="00F03503">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Borders>
              <w:top w:val="single" w:sz="4" w:space="0" w:color="auto"/>
              <w:left w:val="single" w:sz="4" w:space="0" w:color="auto"/>
              <w:bottom w:val="single" w:sz="4" w:space="0" w:color="auto"/>
              <w:right w:val="single" w:sz="4" w:space="0" w:color="auto"/>
            </w:tcBorders>
          </w:tcPr>
          <w:p w14:paraId="4BAE7B94" w14:textId="23BD4013" w:rsidR="003C4AD9" w:rsidRPr="00F03503" w:rsidRDefault="00D4748B" w:rsidP="00496B5B">
            <w:pPr>
              <w:spacing w:before="0"/>
              <w:jc w:val="center"/>
              <w:rPr>
                <w:color w:val="FF0000"/>
                <w:szCs w:val="24"/>
                <w:lang w:val="en-GB"/>
              </w:rPr>
            </w:pPr>
            <w:r w:rsidRPr="00F03503">
              <w:rPr>
                <w:color w:val="FF0000"/>
                <w:szCs w:val="24"/>
                <w:lang w:val="en-GB"/>
              </w:rPr>
              <w:t>X</w:t>
            </w:r>
          </w:p>
        </w:tc>
      </w:tr>
      <w:tr w:rsidR="003C4AD9" w:rsidRPr="00F03503" w14:paraId="635EE045" w14:textId="77777777" w:rsidTr="00496B5B">
        <w:trPr>
          <w:gridBefore w:val="1"/>
          <w:wBefore w:w="1059" w:type="dxa"/>
          <w:trHeight w:val="511"/>
        </w:trPr>
        <w:tc>
          <w:tcPr>
            <w:tcW w:w="750" w:type="dxa"/>
            <w:gridSpan w:val="2"/>
            <w:tcBorders>
              <w:top w:val="nil"/>
              <w:left w:val="nil"/>
              <w:bottom w:val="nil"/>
              <w:right w:val="single" w:sz="4" w:space="0" w:color="auto"/>
            </w:tcBorders>
          </w:tcPr>
          <w:p w14:paraId="2DB7B2D5"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7B546613"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Urgent unscheduled</w:t>
            </w:r>
          </w:p>
          <w:p w14:paraId="6FDCD8CA" w14:textId="77777777" w:rsidR="003C4AD9" w:rsidRPr="00F03503" w:rsidRDefault="003C4AD9" w:rsidP="00496B5B">
            <w:pPr>
              <w:spacing w:before="0"/>
              <w:rPr>
                <w:szCs w:val="24"/>
                <w:lang w:val="en-GB"/>
              </w:rPr>
            </w:pPr>
            <w:r w:rsidRPr="00F03503">
              <w:rPr>
                <w:szCs w:val="24"/>
                <w:lang w:val="en-GB"/>
              </w:rPr>
              <w:t>(the change justifies an urgent implementation outside of the normal yearly cycle)</w:t>
            </w:r>
          </w:p>
        </w:tc>
        <w:tc>
          <w:tcPr>
            <w:tcW w:w="425" w:type="dxa"/>
            <w:tcBorders>
              <w:top w:val="single" w:sz="4" w:space="0" w:color="auto"/>
              <w:left w:val="single" w:sz="4" w:space="0" w:color="auto"/>
              <w:bottom w:val="single" w:sz="4" w:space="0" w:color="auto"/>
              <w:right w:val="single" w:sz="4" w:space="0" w:color="auto"/>
            </w:tcBorders>
          </w:tcPr>
          <w:p w14:paraId="0675C12F" w14:textId="77777777" w:rsidR="003C4AD9" w:rsidRPr="00F03503" w:rsidRDefault="003C4AD9" w:rsidP="00496B5B">
            <w:pPr>
              <w:jc w:val="center"/>
              <w:rPr>
                <w:color w:val="FF0000"/>
                <w:szCs w:val="24"/>
                <w:lang w:val="en-GB"/>
              </w:rPr>
            </w:pPr>
          </w:p>
        </w:tc>
        <w:tc>
          <w:tcPr>
            <w:tcW w:w="945" w:type="dxa"/>
            <w:tcBorders>
              <w:top w:val="nil"/>
              <w:left w:val="single" w:sz="4" w:space="0" w:color="auto"/>
              <w:bottom w:val="nil"/>
              <w:right w:val="nil"/>
            </w:tcBorders>
          </w:tcPr>
          <w:p w14:paraId="6E80EF07" w14:textId="77777777" w:rsidR="003C4AD9" w:rsidRPr="00F03503" w:rsidRDefault="003C4AD9" w:rsidP="00496B5B">
            <w:pPr>
              <w:ind w:left="360"/>
              <w:jc w:val="both"/>
              <w:rPr>
                <w:szCs w:val="24"/>
                <w:lang w:val="en-GB"/>
              </w:rPr>
            </w:pPr>
          </w:p>
        </w:tc>
      </w:tr>
      <w:tr w:rsidR="003C4AD9" w:rsidRPr="00F03503" w14:paraId="2360DFEA" w14:textId="77777777" w:rsidTr="00496B5B">
        <w:trPr>
          <w:gridBefore w:val="1"/>
          <w:wBefore w:w="1059" w:type="dxa"/>
          <w:trHeight w:val="511"/>
        </w:trPr>
        <w:tc>
          <w:tcPr>
            <w:tcW w:w="750" w:type="dxa"/>
            <w:gridSpan w:val="2"/>
            <w:tcBorders>
              <w:top w:val="nil"/>
              <w:left w:val="nil"/>
              <w:bottom w:val="nil"/>
              <w:right w:val="single" w:sz="4" w:space="0" w:color="auto"/>
            </w:tcBorders>
          </w:tcPr>
          <w:p w14:paraId="49CE934E" w14:textId="77777777" w:rsidR="003C4AD9" w:rsidRPr="00F03503" w:rsidRDefault="003C4AD9" w:rsidP="00496B5B">
            <w:pPr>
              <w:spacing w:before="0"/>
              <w:rPr>
                <w:szCs w:val="24"/>
                <w:lang w:val="en-GB"/>
              </w:rPr>
            </w:pPr>
          </w:p>
        </w:tc>
        <w:tc>
          <w:tcPr>
            <w:tcW w:w="6379" w:type="dxa"/>
            <w:gridSpan w:val="3"/>
            <w:tcBorders>
              <w:top w:val="single" w:sz="4" w:space="0" w:color="auto"/>
              <w:left w:val="single" w:sz="4" w:space="0" w:color="auto"/>
              <w:bottom w:val="single" w:sz="4" w:space="0" w:color="auto"/>
              <w:right w:val="single" w:sz="4" w:space="0" w:color="auto"/>
            </w:tcBorders>
            <w:hideMark/>
          </w:tcPr>
          <w:p w14:paraId="14F5E1D1" w14:textId="77777777" w:rsidR="003C4AD9" w:rsidRPr="00F03503" w:rsidRDefault="003C4AD9" w:rsidP="00496B5B">
            <w:pPr>
              <w:rPr>
                <w:color w:val="FF0000"/>
                <w:szCs w:val="24"/>
                <w:lang w:val="en-GB"/>
              </w:rPr>
            </w:pPr>
            <w:r w:rsidRPr="00F03503">
              <w:rPr>
                <w:szCs w:val="24"/>
                <w:lang w:val="en-GB"/>
              </w:rPr>
              <w:t xml:space="preserve">- </w:t>
            </w:r>
            <w:r w:rsidRPr="00F03503">
              <w:rPr>
                <w:b/>
                <w:szCs w:val="24"/>
                <w:lang w:val="en-GB"/>
              </w:rPr>
              <w:t>Other timing:</w:t>
            </w:r>
          </w:p>
        </w:tc>
        <w:tc>
          <w:tcPr>
            <w:tcW w:w="945" w:type="dxa"/>
            <w:tcBorders>
              <w:top w:val="nil"/>
              <w:left w:val="single" w:sz="4" w:space="0" w:color="auto"/>
              <w:bottom w:val="nil"/>
              <w:right w:val="nil"/>
            </w:tcBorders>
          </w:tcPr>
          <w:p w14:paraId="37E4D788" w14:textId="77777777" w:rsidR="003C4AD9" w:rsidRPr="00F03503" w:rsidRDefault="003C4AD9" w:rsidP="00496B5B">
            <w:pPr>
              <w:ind w:left="360"/>
              <w:jc w:val="both"/>
              <w:rPr>
                <w:szCs w:val="24"/>
                <w:lang w:val="en-GB"/>
              </w:rPr>
            </w:pPr>
          </w:p>
          <w:p w14:paraId="612D569E" w14:textId="77777777" w:rsidR="003C4AD9" w:rsidRPr="00F03503" w:rsidRDefault="003C4AD9" w:rsidP="00496B5B">
            <w:pPr>
              <w:ind w:left="360"/>
              <w:jc w:val="both"/>
              <w:rPr>
                <w:szCs w:val="24"/>
                <w:lang w:val="en-GB"/>
              </w:rPr>
            </w:pPr>
          </w:p>
        </w:tc>
      </w:tr>
    </w:tbl>
    <w:p w14:paraId="567AD8CA" w14:textId="77777777" w:rsidR="003C4AD9" w:rsidRPr="00F03503" w:rsidRDefault="003C4AD9" w:rsidP="003C4AD9">
      <w:pPr>
        <w:rPr>
          <w:szCs w:val="24"/>
          <w:lang w:val="en-GB"/>
        </w:rPr>
      </w:pPr>
      <w:r w:rsidRPr="00F03503">
        <w:rPr>
          <w:szCs w:val="24"/>
          <w:lang w:val="en-GB"/>
        </w:rPr>
        <w:t>Comments:</w:t>
      </w:r>
    </w:p>
    <w:p w14:paraId="41DBB3D8"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3C4AD9" w:rsidRPr="00F03503" w14:paraId="6976652B" w14:textId="77777777" w:rsidTr="00496B5B">
        <w:tc>
          <w:tcPr>
            <w:tcW w:w="1242" w:type="dxa"/>
            <w:tcBorders>
              <w:top w:val="single" w:sz="4" w:space="0" w:color="auto"/>
              <w:left w:val="single" w:sz="4" w:space="0" w:color="auto"/>
              <w:bottom w:val="single" w:sz="4" w:space="0" w:color="auto"/>
              <w:right w:val="single" w:sz="4" w:space="0" w:color="auto"/>
            </w:tcBorders>
            <w:hideMark/>
          </w:tcPr>
          <w:p w14:paraId="248F45FA" w14:textId="77777777" w:rsidR="003C4AD9" w:rsidRPr="00F03503" w:rsidRDefault="003C4AD9" w:rsidP="00496B5B">
            <w:pPr>
              <w:rPr>
                <w:b/>
                <w:szCs w:val="24"/>
                <w:lang w:val="en-GB"/>
              </w:rPr>
            </w:pPr>
            <w:r w:rsidRPr="00F03503">
              <w:rPr>
                <w:b/>
                <w:szCs w:val="24"/>
                <w:lang w:val="en-GB"/>
              </w:rPr>
              <w:t>Reject</w:t>
            </w:r>
          </w:p>
        </w:tc>
        <w:tc>
          <w:tcPr>
            <w:tcW w:w="567" w:type="dxa"/>
            <w:tcBorders>
              <w:top w:val="single" w:sz="4" w:space="0" w:color="auto"/>
              <w:left w:val="single" w:sz="4" w:space="0" w:color="auto"/>
              <w:bottom w:val="single" w:sz="4" w:space="0" w:color="auto"/>
              <w:right w:val="single" w:sz="4" w:space="0" w:color="auto"/>
            </w:tcBorders>
          </w:tcPr>
          <w:p w14:paraId="277C5FDD" w14:textId="77777777" w:rsidR="003C4AD9" w:rsidRPr="00F03503" w:rsidRDefault="003C4AD9" w:rsidP="00496B5B">
            <w:pPr>
              <w:rPr>
                <w:color w:val="FF0000"/>
                <w:szCs w:val="24"/>
                <w:lang w:val="en-GB"/>
              </w:rPr>
            </w:pPr>
          </w:p>
        </w:tc>
      </w:tr>
    </w:tbl>
    <w:p w14:paraId="7E141230" w14:textId="77777777" w:rsidR="003C4AD9" w:rsidRPr="00F03503" w:rsidRDefault="003C4AD9" w:rsidP="003C4AD9">
      <w:pPr>
        <w:rPr>
          <w:szCs w:val="24"/>
          <w:lang w:val="en-GB"/>
        </w:rPr>
      </w:pPr>
      <w:r w:rsidRPr="00F03503">
        <w:rPr>
          <w:szCs w:val="24"/>
          <w:lang w:val="en-GB"/>
        </w:rPr>
        <w:t>Reason for rejection:</w:t>
      </w:r>
    </w:p>
    <w:p w14:paraId="630AA708" w14:textId="77777777" w:rsidR="003C4AD9" w:rsidRPr="00F03503" w:rsidRDefault="003C4AD9" w:rsidP="003C4AD9"/>
    <w:p w14:paraId="2AB6D7D1" w14:textId="77777777" w:rsidR="003C4AD9" w:rsidRPr="00F03503" w:rsidRDefault="003C4AD9" w:rsidP="00D75C03">
      <w:pPr>
        <w:pStyle w:val="Heading2"/>
      </w:pPr>
      <w:bookmarkStart w:id="73" w:name="_Toc240446399"/>
      <w:r w:rsidRPr="00F03503">
        <w:t>Impact analysis and type of impact:</w:t>
      </w:r>
      <w:bookmarkEnd w:id="73"/>
    </w:p>
    <w:p w14:paraId="438234B5" w14:textId="77777777" w:rsidR="003C4AD9" w:rsidRPr="00F03503" w:rsidRDefault="003C4AD9" w:rsidP="003C4AD9">
      <w:pPr>
        <w:rPr>
          <w:lang w:val="en-GB"/>
        </w:rPr>
      </w:pPr>
      <w:r w:rsidRPr="00F03503">
        <w:rPr>
          <w:lang w:val="en-GB"/>
        </w:rPr>
        <w:t>The following Message Identifiers registered by T2S will be impacted:</w:t>
      </w:r>
    </w:p>
    <w:p w14:paraId="752CDE0A" w14:textId="77777777" w:rsidR="003C4AD9" w:rsidRPr="00F03503" w:rsidRDefault="003C4AD9" w:rsidP="00D75C03">
      <w:pPr>
        <w:pStyle w:val="MessageBullet"/>
        <w:rPr>
          <w:lang w:val="en-GB"/>
        </w:rPr>
      </w:pPr>
      <w:r w:rsidRPr="00F03503">
        <w:rPr>
          <w:b/>
          <w:lang w:val="en-GB"/>
        </w:rPr>
        <w:lastRenderedPageBreak/>
        <w:t>camt.067.001.02</w:t>
      </w:r>
      <w:r w:rsidRPr="00F03503">
        <w:rPr>
          <w:lang w:val="en-GB"/>
        </w:rPr>
        <w:tab/>
        <w:t>IntrabalanceMovementStatusAdvice</w:t>
      </w:r>
      <w:r w:rsidR="00D75C03" w:rsidRPr="00F03503">
        <w:rPr>
          <w:lang w:val="en-GB"/>
        </w:rPr>
        <w:t>V02</w:t>
      </w:r>
    </w:p>
    <w:p w14:paraId="554F211D" w14:textId="77777777" w:rsidR="003C4AD9" w:rsidRPr="00F03503" w:rsidRDefault="003C4AD9" w:rsidP="00D75C03">
      <w:pPr>
        <w:pStyle w:val="MessageBullet"/>
        <w:rPr>
          <w:lang w:val="en-GB"/>
        </w:rPr>
      </w:pPr>
      <w:r w:rsidRPr="00F03503">
        <w:rPr>
          <w:b/>
          <w:lang w:val="en-GB"/>
        </w:rPr>
        <w:t>camt.068.001.02</w:t>
      </w:r>
      <w:r w:rsidRPr="00F03503">
        <w:rPr>
          <w:lang w:val="en-GB"/>
        </w:rPr>
        <w:tab/>
        <w:t>IntrabalanceMovementConfirmation</w:t>
      </w:r>
      <w:r w:rsidR="00D75C03" w:rsidRPr="00F03503">
        <w:rPr>
          <w:lang w:val="en-GB"/>
        </w:rPr>
        <w:t>V02</w:t>
      </w:r>
    </w:p>
    <w:p w14:paraId="57B63C8F" w14:textId="77777777" w:rsidR="003C4AD9" w:rsidRPr="00F03503" w:rsidRDefault="003C4AD9" w:rsidP="003C4AD9">
      <w:pPr>
        <w:rPr>
          <w:lang w:val="en-GB"/>
        </w:rPr>
      </w:pPr>
      <w:r w:rsidRPr="00F03503">
        <w:rPr>
          <w:lang w:val="en-GB"/>
        </w:rPr>
        <w:t>While impact has also been identified on semt.014 and semt.015 messages, the implementation in those messages is assumed to be in SWIFT’s responsibility as they are the owner.</w:t>
      </w:r>
    </w:p>
    <w:p w14:paraId="053E30CA" w14:textId="77777777" w:rsidR="003C4AD9" w:rsidRPr="00F03503" w:rsidRDefault="003C4AD9" w:rsidP="003C4AD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3C4AD9" w:rsidRPr="00F03503" w14:paraId="32564C2A" w14:textId="77777777" w:rsidTr="00496B5B">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3DE26C02" w14:textId="77777777" w:rsidR="003C4AD9" w:rsidRPr="00F03503" w:rsidRDefault="003C4AD9" w:rsidP="00496B5B">
            <w:pPr>
              <w:widowControl w:val="0"/>
              <w:spacing w:before="0"/>
              <w:rPr>
                <w:lang w:val="en-GB"/>
              </w:rPr>
            </w:pPr>
            <w:r w:rsidRPr="00F03503">
              <w:rPr>
                <w:lang w:val="en-GB"/>
              </w:rPr>
              <w:t>Type of impact</w:t>
            </w:r>
          </w:p>
        </w:tc>
      </w:tr>
      <w:tr w:rsidR="003C4AD9" w:rsidRPr="00F03503" w14:paraId="6F4792BF" w14:textId="77777777" w:rsidTr="00496B5B">
        <w:tc>
          <w:tcPr>
            <w:tcW w:w="720" w:type="dxa"/>
            <w:tcBorders>
              <w:top w:val="single" w:sz="4" w:space="0" w:color="auto"/>
              <w:left w:val="single" w:sz="4" w:space="0" w:color="auto"/>
              <w:bottom w:val="single" w:sz="4" w:space="0" w:color="auto"/>
              <w:right w:val="single" w:sz="4" w:space="0" w:color="auto"/>
            </w:tcBorders>
            <w:vAlign w:val="center"/>
          </w:tcPr>
          <w:p w14:paraId="33B4AD04"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355E506A" w14:textId="77777777" w:rsidR="003C4AD9" w:rsidRPr="00F03503" w:rsidRDefault="003C4AD9" w:rsidP="00496B5B">
            <w:pPr>
              <w:widowControl w:val="0"/>
              <w:spacing w:before="0"/>
              <w:rPr>
                <w:lang w:val="en-GB"/>
              </w:rPr>
            </w:pPr>
            <w:r w:rsidRPr="00F03503">
              <w:rPr>
                <w:lang w:val="en-GB"/>
              </w:rPr>
              <w:t>No impact</w:t>
            </w:r>
          </w:p>
        </w:tc>
        <w:tc>
          <w:tcPr>
            <w:tcW w:w="4680" w:type="dxa"/>
            <w:tcBorders>
              <w:top w:val="single" w:sz="4" w:space="0" w:color="auto"/>
              <w:left w:val="single" w:sz="4" w:space="0" w:color="auto"/>
              <w:bottom w:val="single" w:sz="4" w:space="0" w:color="auto"/>
              <w:right w:val="single" w:sz="4" w:space="0" w:color="auto"/>
            </w:tcBorders>
            <w:hideMark/>
          </w:tcPr>
          <w:p w14:paraId="7E3FC3CD" w14:textId="77777777" w:rsidR="003C4AD9" w:rsidRPr="00F03503" w:rsidRDefault="003C4AD9" w:rsidP="00496B5B">
            <w:pPr>
              <w:widowControl w:val="0"/>
              <w:spacing w:before="0"/>
              <w:rPr>
                <w:lang w:val="en-GB"/>
              </w:rPr>
            </w:pPr>
            <w:r w:rsidRPr="00F03503">
              <w:rPr>
                <w:lang w:val="en-GB"/>
              </w:rPr>
              <w:t xml:space="preserve">The change(s) will not impact the schema (the version number will not change) </w:t>
            </w:r>
            <w:proofErr w:type="gramStart"/>
            <w:r w:rsidRPr="00F03503">
              <w:rPr>
                <w:lang w:val="en-GB"/>
              </w:rPr>
              <w:t>and  will</w:t>
            </w:r>
            <w:proofErr w:type="gramEnd"/>
            <w:r w:rsidRPr="00F03503">
              <w:rPr>
                <w:lang w:val="en-GB"/>
              </w:rPr>
              <w:t xml:space="preserve"> not impact the business applications of any users, e.g. the clarification of a definition </w:t>
            </w:r>
          </w:p>
        </w:tc>
      </w:tr>
      <w:tr w:rsidR="003C4AD9" w:rsidRPr="00F03503" w14:paraId="46B81DF5" w14:textId="77777777" w:rsidTr="00496B5B">
        <w:tc>
          <w:tcPr>
            <w:tcW w:w="720" w:type="dxa"/>
            <w:tcBorders>
              <w:top w:val="single" w:sz="4" w:space="0" w:color="auto"/>
              <w:left w:val="single" w:sz="4" w:space="0" w:color="auto"/>
              <w:bottom w:val="single" w:sz="4" w:space="0" w:color="auto"/>
              <w:right w:val="single" w:sz="4" w:space="0" w:color="auto"/>
            </w:tcBorders>
          </w:tcPr>
          <w:p w14:paraId="27D58C38" w14:textId="77777777" w:rsidR="003C4AD9" w:rsidRPr="00F03503" w:rsidRDefault="003C4AD9" w:rsidP="00496B5B">
            <w:pPr>
              <w:rPr>
                <w:lang w:val="en-GB"/>
              </w:rPr>
            </w:pPr>
            <w:r w:rsidRPr="00F03503">
              <w:rPr>
                <w:lang w:val="en-GB"/>
              </w:rPr>
              <w:t>X</w:t>
            </w:r>
          </w:p>
        </w:tc>
        <w:tc>
          <w:tcPr>
            <w:tcW w:w="1440" w:type="dxa"/>
            <w:tcBorders>
              <w:top w:val="single" w:sz="4" w:space="0" w:color="auto"/>
              <w:left w:val="single" w:sz="4" w:space="0" w:color="auto"/>
              <w:bottom w:val="single" w:sz="4" w:space="0" w:color="auto"/>
              <w:right w:val="single" w:sz="4" w:space="0" w:color="auto"/>
            </w:tcBorders>
            <w:hideMark/>
          </w:tcPr>
          <w:p w14:paraId="46710A4C" w14:textId="77777777" w:rsidR="003C4AD9" w:rsidRPr="00F03503" w:rsidRDefault="003C4AD9" w:rsidP="00496B5B">
            <w:pPr>
              <w:rPr>
                <w:lang w:val="en-GB"/>
              </w:rPr>
            </w:pPr>
            <w:r w:rsidRPr="00F03503">
              <w:rPr>
                <w:lang w:val="en-GB"/>
              </w:rPr>
              <w:t>Conditional</w:t>
            </w:r>
          </w:p>
        </w:tc>
        <w:tc>
          <w:tcPr>
            <w:tcW w:w="4680" w:type="dxa"/>
            <w:tcBorders>
              <w:top w:val="single" w:sz="4" w:space="0" w:color="auto"/>
              <w:left w:val="single" w:sz="4" w:space="0" w:color="auto"/>
              <w:bottom w:val="single" w:sz="4" w:space="0" w:color="auto"/>
              <w:right w:val="single" w:sz="4" w:space="0" w:color="auto"/>
            </w:tcBorders>
            <w:hideMark/>
          </w:tcPr>
          <w:p w14:paraId="79A4EA29" w14:textId="77777777" w:rsidR="003C4AD9" w:rsidRPr="00F03503" w:rsidRDefault="003C4AD9" w:rsidP="00496B5B">
            <w:pPr>
              <w:rPr>
                <w:lang w:val="en-GB"/>
              </w:rPr>
            </w:pPr>
            <w:r w:rsidRPr="00F03503">
              <w:rPr>
                <w:lang w:val="en-GB"/>
              </w:rPr>
              <w:t>The change(s) will impact the schema (at least the version number) and the business applications of certain users but not all, e.g. the addition of an optional component</w:t>
            </w:r>
          </w:p>
        </w:tc>
      </w:tr>
      <w:tr w:rsidR="003C4AD9" w:rsidRPr="00F03503" w14:paraId="16ACF65F" w14:textId="77777777" w:rsidTr="00496B5B">
        <w:tc>
          <w:tcPr>
            <w:tcW w:w="720" w:type="dxa"/>
            <w:tcBorders>
              <w:top w:val="single" w:sz="4" w:space="0" w:color="auto"/>
              <w:left w:val="single" w:sz="4" w:space="0" w:color="auto"/>
              <w:bottom w:val="single" w:sz="4" w:space="0" w:color="auto"/>
              <w:right w:val="single" w:sz="4" w:space="0" w:color="auto"/>
            </w:tcBorders>
          </w:tcPr>
          <w:p w14:paraId="20620B9C"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6C641DB6" w14:textId="77777777" w:rsidR="003C4AD9" w:rsidRPr="00F03503" w:rsidRDefault="003C4AD9" w:rsidP="00496B5B">
            <w:pPr>
              <w:rPr>
                <w:lang w:val="en-GB"/>
              </w:rPr>
            </w:pPr>
            <w:r w:rsidRPr="00F03503">
              <w:rPr>
                <w:lang w:val="en-GB"/>
              </w:rPr>
              <w:t>Mandatory</w:t>
            </w:r>
          </w:p>
        </w:tc>
        <w:tc>
          <w:tcPr>
            <w:tcW w:w="4680" w:type="dxa"/>
            <w:tcBorders>
              <w:top w:val="single" w:sz="4" w:space="0" w:color="auto"/>
              <w:left w:val="single" w:sz="4" w:space="0" w:color="auto"/>
              <w:bottom w:val="single" w:sz="4" w:space="0" w:color="auto"/>
              <w:right w:val="single" w:sz="4" w:space="0" w:color="auto"/>
            </w:tcBorders>
            <w:hideMark/>
          </w:tcPr>
          <w:p w14:paraId="57D4B83E" w14:textId="77777777" w:rsidR="003C4AD9" w:rsidRPr="00F03503" w:rsidRDefault="003C4AD9" w:rsidP="00496B5B">
            <w:pPr>
              <w:rPr>
                <w:lang w:val="en-GB"/>
              </w:rPr>
            </w:pPr>
            <w:r w:rsidRPr="00F03503">
              <w:rPr>
                <w:lang w:val="en-GB"/>
              </w:rPr>
              <w:t>The change(s) will impact the schema and the business applications of all users, e.g. addition of a mandatory component.</w:t>
            </w:r>
          </w:p>
        </w:tc>
      </w:tr>
    </w:tbl>
    <w:p w14:paraId="047457CF" w14:textId="77777777" w:rsidR="003C4AD9" w:rsidRPr="00F03503" w:rsidRDefault="003C4AD9" w:rsidP="003C4AD9">
      <w:pPr>
        <w:rPr>
          <w:b/>
          <w:lang w:val="en-GB"/>
        </w:rPr>
      </w:pPr>
    </w:p>
    <w:p w14:paraId="7E5943A3" w14:textId="77777777" w:rsidR="003C4AD9" w:rsidRPr="00F03503" w:rsidRDefault="003C4AD9" w:rsidP="00D75C03">
      <w:pPr>
        <w:pStyle w:val="Heading2"/>
      </w:pPr>
      <w:bookmarkStart w:id="74" w:name="_Toc240446400"/>
      <w:r w:rsidRPr="00F03503">
        <w:t>Proposed implementation:</w:t>
      </w:r>
      <w:bookmarkEnd w:id="74"/>
      <w:r w:rsidRPr="00F03503">
        <w:t xml:space="preserve"> </w:t>
      </w:r>
    </w:p>
    <w:p w14:paraId="4184C132" w14:textId="77777777" w:rsidR="003C4AD9" w:rsidRPr="00F03503" w:rsidRDefault="003C4AD9" w:rsidP="00727A8B">
      <w:r w:rsidRPr="00F03503">
        <w:rPr>
          <w:lang w:val="en-GB"/>
        </w:rPr>
        <w:t>Addition of a new element named &lt;</w:t>
      </w:r>
      <w:r w:rsidRPr="00F03503">
        <w:t>Related Transaction Identification&gt; with datatype “Max35Text” and multiplicity [</w:t>
      </w:r>
      <w:proofErr w:type="gramStart"/>
      <w:r w:rsidRPr="00F03503">
        <w:t>0..</w:t>
      </w:r>
      <w:proofErr w:type="gramEnd"/>
      <w:r w:rsidRPr="00F03503">
        <w:t>1] under the following path:</w:t>
      </w:r>
    </w:p>
    <w:p w14:paraId="1CF4741B" w14:textId="77777777" w:rsidR="003C4AD9" w:rsidRPr="00F03503" w:rsidRDefault="003C4AD9" w:rsidP="00D75C03">
      <w:pPr>
        <w:pStyle w:val="MessageBullet"/>
      </w:pPr>
      <w:r w:rsidRPr="00F03503">
        <w:t>In camt.067: /Document/</w:t>
      </w:r>
      <w:proofErr w:type="spellStart"/>
      <w:r w:rsidRPr="00F03503">
        <w:t>IntraBalMvmntStsAdvc</w:t>
      </w:r>
      <w:proofErr w:type="spellEnd"/>
      <w:r w:rsidRPr="00F03503">
        <w:t>/</w:t>
      </w:r>
      <w:proofErr w:type="spellStart"/>
      <w:r w:rsidRPr="00F03503">
        <w:t>TxId</w:t>
      </w:r>
      <w:proofErr w:type="spellEnd"/>
    </w:p>
    <w:p w14:paraId="6916FA96" w14:textId="77777777" w:rsidR="003C4AD9" w:rsidRPr="00F03503" w:rsidRDefault="003C4AD9" w:rsidP="00D75C03">
      <w:pPr>
        <w:pStyle w:val="MessageBullet"/>
      </w:pPr>
      <w:r w:rsidRPr="00F03503">
        <w:t>In camt.068: /Document/</w:t>
      </w:r>
      <w:proofErr w:type="spellStart"/>
      <w:r w:rsidRPr="00F03503">
        <w:t>IntraBalMvmntConf</w:t>
      </w:r>
      <w:proofErr w:type="spellEnd"/>
      <w:r w:rsidRPr="00F03503">
        <w:t>/</w:t>
      </w:r>
      <w:proofErr w:type="spellStart"/>
      <w:r w:rsidRPr="00F03503">
        <w:t>AddtlParams</w:t>
      </w:r>
      <w:proofErr w:type="spellEnd"/>
    </w:p>
    <w:p w14:paraId="319830F9" w14:textId="77777777" w:rsidR="003C4AD9" w:rsidRPr="00F03503" w:rsidRDefault="003C4AD9" w:rsidP="00D75C03">
      <w:pPr>
        <w:pStyle w:val="Heading2"/>
      </w:pPr>
      <w:bookmarkStart w:id="75" w:name="_Toc240446401"/>
      <w:r w:rsidRPr="00F03503">
        <w:t>Proposed timing:</w:t>
      </w:r>
      <w:bookmarkEnd w:id="75"/>
    </w:p>
    <w:p w14:paraId="369B8A30" w14:textId="77777777" w:rsidR="003C4AD9" w:rsidRPr="00F03503" w:rsidRDefault="003C4AD9" w:rsidP="003C4AD9">
      <w:pPr>
        <w:rPr>
          <w:szCs w:val="24"/>
          <w:lang w:val="en-GB"/>
        </w:rPr>
      </w:pPr>
      <w:r w:rsidRPr="00F03503">
        <w:rPr>
          <w:szCs w:val="24"/>
          <w:lang w:val="en-GB"/>
        </w:rPr>
        <w:t>We confirm the implementation of this change request in the yearly maintenance cycle which starts in 2024 and completes with the publication of new message versions in the spring of 2025.</w:t>
      </w:r>
    </w:p>
    <w:p w14:paraId="147BE00E" w14:textId="77777777" w:rsidR="003C4AD9" w:rsidRPr="00F03503" w:rsidRDefault="003C4AD9" w:rsidP="003C4AD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3C4AD9" w:rsidRPr="00F03503" w14:paraId="0E7F6C7C"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6F4F437D" w14:textId="77777777" w:rsidR="003C4AD9" w:rsidRPr="00F03503" w:rsidRDefault="003C4AD9" w:rsidP="00496B5B">
            <w:pPr>
              <w:rPr>
                <w:szCs w:val="24"/>
                <w:lang w:val="en-GB"/>
              </w:rPr>
            </w:pPr>
            <w:r w:rsidRPr="00F03503">
              <w:rPr>
                <w:szCs w:val="24"/>
                <w:lang w:val="en-GB"/>
              </w:rPr>
              <w:t>Timing</w:t>
            </w:r>
          </w:p>
        </w:tc>
        <w:tc>
          <w:tcPr>
            <w:tcW w:w="3543" w:type="dxa"/>
            <w:tcBorders>
              <w:top w:val="single" w:sz="4" w:space="0" w:color="auto"/>
              <w:left w:val="single" w:sz="4" w:space="0" w:color="auto"/>
              <w:bottom w:val="single" w:sz="4" w:space="0" w:color="auto"/>
              <w:right w:val="single" w:sz="4" w:space="0" w:color="auto"/>
            </w:tcBorders>
            <w:hideMark/>
          </w:tcPr>
          <w:p w14:paraId="4EDCFA69" w14:textId="77777777" w:rsidR="003C4AD9" w:rsidRPr="00F03503" w:rsidRDefault="003C4AD9" w:rsidP="0001142C">
            <w:pPr>
              <w:numPr>
                <w:ilvl w:val="0"/>
                <w:numId w:val="14"/>
              </w:numPr>
              <w:jc w:val="both"/>
              <w:rPr>
                <w:szCs w:val="24"/>
                <w:lang w:val="en-GB"/>
              </w:rPr>
            </w:pPr>
            <w:r w:rsidRPr="00F03503">
              <w:rPr>
                <w:szCs w:val="24"/>
                <w:lang w:val="en-GB"/>
              </w:rPr>
              <w:t xml:space="preserve">As </w:t>
            </w:r>
            <w:proofErr w:type="gramStart"/>
            <w:r w:rsidRPr="00F03503">
              <w:rPr>
                <w:szCs w:val="24"/>
                <w:lang w:val="en-GB"/>
              </w:rPr>
              <w:t>requested</w:t>
            </w:r>
            <w:proofErr w:type="gramEnd"/>
          </w:p>
        </w:tc>
      </w:tr>
    </w:tbl>
    <w:p w14:paraId="49717875" w14:textId="77777777" w:rsidR="003C4AD9" w:rsidRPr="00F03503" w:rsidRDefault="003C4AD9" w:rsidP="00D75C03">
      <w:pPr>
        <w:pStyle w:val="Heading2"/>
      </w:pPr>
      <w:bookmarkStart w:id="76" w:name="_Toc240446402"/>
      <w:r w:rsidRPr="00F03503">
        <w:t>Final decision of the SEG(s):</w:t>
      </w:r>
      <w:bookmarkEnd w:id="76"/>
    </w:p>
    <w:p w14:paraId="21270F2D" w14:textId="55347F5A"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7AEBF7C2"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727DEFAF" w14:textId="77777777" w:rsidR="003C4AD9" w:rsidRPr="00F03503" w:rsidRDefault="003C4AD9" w:rsidP="00496B5B">
            <w:pPr>
              <w:rPr>
                <w:szCs w:val="24"/>
                <w:lang w:val="en-GB"/>
              </w:rPr>
            </w:pPr>
            <w:r w:rsidRPr="00F03503">
              <w:rPr>
                <w:szCs w:val="24"/>
                <w:lang w:val="en-GB"/>
              </w:rPr>
              <w:t>Approve</w:t>
            </w:r>
          </w:p>
        </w:tc>
        <w:tc>
          <w:tcPr>
            <w:tcW w:w="1559" w:type="dxa"/>
            <w:tcBorders>
              <w:top w:val="single" w:sz="4" w:space="0" w:color="auto"/>
              <w:left w:val="single" w:sz="4" w:space="0" w:color="auto"/>
              <w:bottom w:val="single" w:sz="4" w:space="0" w:color="auto"/>
              <w:right w:val="single" w:sz="4" w:space="0" w:color="auto"/>
            </w:tcBorders>
          </w:tcPr>
          <w:p w14:paraId="64611192" w14:textId="1E1E9D25" w:rsidR="003C4AD9" w:rsidRPr="00F03503" w:rsidRDefault="00F553C0" w:rsidP="00496B5B">
            <w:pPr>
              <w:rPr>
                <w:szCs w:val="24"/>
                <w:lang w:val="en-GB"/>
              </w:rPr>
            </w:pPr>
            <w:r w:rsidRPr="00F03503">
              <w:rPr>
                <w:color w:val="FF0000"/>
                <w:szCs w:val="24"/>
                <w:lang w:val="en-GB"/>
              </w:rPr>
              <w:t>X</w:t>
            </w:r>
          </w:p>
        </w:tc>
      </w:tr>
    </w:tbl>
    <w:p w14:paraId="498CD8FE" w14:textId="77777777" w:rsidR="003C4AD9" w:rsidRPr="00F03503" w:rsidRDefault="003C4AD9" w:rsidP="003C4AD9">
      <w:pPr>
        <w:rPr>
          <w:szCs w:val="24"/>
          <w:lang w:val="en-GB"/>
        </w:rPr>
      </w:pPr>
      <w:r w:rsidRPr="00F03503">
        <w:rPr>
          <w:szCs w:val="24"/>
          <w:lang w:val="en-GB"/>
        </w:rPr>
        <w:t>Comments:</w:t>
      </w:r>
    </w:p>
    <w:p w14:paraId="3B6D6A81" w14:textId="77777777" w:rsidR="003C4AD9" w:rsidRPr="00F03503" w:rsidRDefault="003C4AD9" w:rsidP="003C4AD9">
      <w:pPr>
        <w:rPr>
          <w:szCs w:val="24"/>
          <w:lang w:val="en-GB"/>
        </w:rPr>
      </w:pPr>
    </w:p>
    <w:p w14:paraId="6F9BB5B8" w14:textId="77777777" w:rsidR="00727A8B" w:rsidRPr="00F03503" w:rsidRDefault="00727A8B"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179C2C93"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43975266" w14:textId="77777777" w:rsidR="003C4AD9" w:rsidRPr="00F03503" w:rsidRDefault="003C4AD9" w:rsidP="00496B5B">
            <w:pPr>
              <w:rPr>
                <w:szCs w:val="24"/>
                <w:lang w:val="en-GB"/>
              </w:rPr>
            </w:pPr>
            <w:r w:rsidRPr="00F03503">
              <w:rPr>
                <w:szCs w:val="24"/>
                <w:lang w:val="en-GB"/>
              </w:rPr>
              <w:t>Reject</w:t>
            </w:r>
          </w:p>
        </w:tc>
        <w:tc>
          <w:tcPr>
            <w:tcW w:w="1559" w:type="dxa"/>
            <w:tcBorders>
              <w:top w:val="single" w:sz="4" w:space="0" w:color="auto"/>
              <w:left w:val="single" w:sz="4" w:space="0" w:color="auto"/>
              <w:bottom w:val="single" w:sz="4" w:space="0" w:color="auto"/>
              <w:right w:val="single" w:sz="4" w:space="0" w:color="auto"/>
            </w:tcBorders>
          </w:tcPr>
          <w:p w14:paraId="1F40E4F4" w14:textId="7C387CF4" w:rsidR="003C4AD9" w:rsidRPr="00F03503" w:rsidRDefault="003C4AD9" w:rsidP="00496B5B">
            <w:pPr>
              <w:rPr>
                <w:szCs w:val="24"/>
                <w:lang w:val="en-GB"/>
              </w:rPr>
            </w:pPr>
          </w:p>
        </w:tc>
      </w:tr>
    </w:tbl>
    <w:p w14:paraId="5D66C543" w14:textId="77777777" w:rsidR="003C4AD9" w:rsidRPr="00F03503" w:rsidRDefault="003C4AD9" w:rsidP="003C4AD9">
      <w:pPr>
        <w:rPr>
          <w:szCs w:val="24"/>
          <w:lang w:val="en-GB"/>
        </w:rPr>
      </w:pPr>
      <w:r w:rsidRPr="00F03503">
        <w:rPr>
          <w:szCs w:val="24"/>
          <w:lang w:val="en-GB"/>
        </w:rPr>
        <w:lastRenderedPageBreak/>
        <w:t>Reason for rejection:</w:t>
      </w:r>
    </w:p>
    <w:p w14:paraId="5FBABA18" w14:textId="47755B33" w:rsidR="00172710" w:rsidRPr="00F03503" w:rsidRDefault="005A1753" w:rsidP="00172710">
      <w:pPr>
        <w:rPr>
          <w:szCs w:val="24"/>
          <w:lang w:val="en-GB"/>
        </w:rPr>
      </w:pPr>
      <w:r w:rsidRPr="00F03503">
        <w:rPr>
          <w:b/>
          <w:bCs/>
          <w:szCs w:val="24"/>
          <w:lang w:val="en-GB"/>
        </w:rPr>
        <w:t>Maintenance 2024/2025</w:t>
      </w:r>
      <w:r w:rsidR="00F553C0" w:rsidRPr="00F03503">
        <w:rPr>
          <w:b/>
          <w:bCs/>
          <w:szCs w:val="24"/>
          <w:lang w:val="en-GB"/>
        </w:rPr>
        <w:t>:</w:t>
      </w:r>
      <w:r w:rsidR="00F553C0" w:rsidRPr="00F03503">
        <w:rPr>
          <w:szCs w:val="24"/>
          <w:lang w:val="en-GB"/>
        </w:rPr>
        <w:t xml:space="preserve"> </w:t>
      </w:r>
      <w:r w:rsidR="00172710" w:rsidRPr="00F03503">
        <w:rPr>
          <w:szCs w:val="24"/>
          <w:lang w:val="en-GB"/>
        </w:rPr>
        <w:t xml:space="preserve">Rejected as more input </w:t>
      </w:r>
      <w:r w:rsidR="008D36F6" w:rsidRPr="00F03503">
        <w:rPr>
          <w:szCs w:val="24"/>
          <w:lang w:val="en-GB"/>
        </w:rPr>
        <w:t>is</w:t>
      </w:r>
      <w:r w:rsidR="00172710" w:rsidRPr="00F03503">
        <w:rPr>
          <w:szCs w:val="24"/>
          <w:lang w:val="en-GB"/>
        </w:rPr>
        <w:t xml:space="preserve"> needed </w:t>
      </w:r>
      <w:r w:rsidR="00AE71C1" w:rsidRPr="00F03503">
        <w:rPr>
          <w:szCs w:val="24"/>
          <w:lang w:val="en-GB"/>
        </w:rPr>
        <w:t>by</w:t>
      </w:r>
      <w:r w:rsidR="00172710" w:rsidRPr="00F03503">
        <w:rPr>
          <w:szCs w:val="24"/>
          <w:lang w:val="en-GB"/>
        </w:rPr>
        <w:t xml:space="preserve"> the community. If </w:t>
      </w:r>
      <w:r w:rsidR="00AE71C1" w:rsidRPr="00F03503">
        <w:rPr>
          <w:szCs w:val="24"/>
          <w:lang w:val="en-GB"/>
        </w:rPr>
        <w:t>required, reference</w:t>
      </w:r>
      <w:r w:rsidR="008D36F6" w:rsidRPr="00F03503">
        <w:rPr>
          <w:szCs w:val="24"/>
          <w:lang w:val="en-GB"/>
        </w:rPr>
        <w:t xml:space="preserve"> will be added </w:t>
      </w:r>
      <w:r w:rsidR="00172710" w:rsidRPr="00F03503">
        <w:rPr>
          <w:szCs w:val="24"/>
          <w:lang w:val="en-GB"/>
        </w:rPr>
        <w:t xml:space="preserve">in the payload by the next release (2026). In the meantime, as it will be implemented in the semt.014 and semt.015, the elements will be </w:t>
      </w:r>
      <w:r w:rsidR="00AE71C1" w:rsidRPr="00F03503">
        <w:rPr>
          <w:szCs w:val="24"/>
          <w:lang w:val="en-GB"/>
        </w:rPr>
        <w:t>pruned,</w:t>
      </w:r>
      <w:r w:rsidR="00172710" w:rsidRPr="00F03503">
        <w:rPr>
          <w:szCs w:val="24"/>
          <w:lang w:val="en-GB"/>
        </w:rPr>
        <w:t xml:space="preserve"> and the </w:t>
      </w:r>
      <w:proofErr w:type="spellStart"/>
      <w:r w:rsidR="00172710" w:rsidRPr="00F03503">
        <w:rPr>
          <w:szCs w:val="24"/>
          <w:lang w:val="en-GB"/>
        </w:rPr>
        <w:t>supl</w:t>
      </w:r>
      <w:proofErr w:type="spellEnd"/>
      <w:r w:rsidR="00172710" w:rsidRPr="00F03503">
        <w:rPr>
          <w:szCs w:val="24"/>
          <w:lang w:val="en-GB"/>
        </w:rPr>
        <w:t xml:space="preserve"> data will be used until both families of messages can be aligned.</w:t>
      </w:r>
    </w:p>
    <w:p w14:paraId="0C2CAB8B" w14:textId="77777777" w:rsidR="00727A8B" w:rsidRPr="00F03503" w:rsidRDefault="00727A8B" w:rsidP="003C4AD9">
      <w:pPr>
        <w:spacing w:before="0" w:after="160" w:line="259" w:lineRule="auto"/>
        <w:rPr>
          <w:szCs w:val="24"/>
          <w:lang w:val="en-GB"/>
        </w:rPr>
      </w:pPr>
    </w:p>
    <w:p w14:paraId="28BDBCED" w14:textId="77777777" w:rsidR="003C4AD9" w:rsidRPr="00F03503" w:rsidRDefault="003C4AD9" w:rsidP="003C4AD9">
      <w:pPr>
        <w:pStyle w:val="Heading1"/>
        <w:rPr>
          <w:lang w:val="en-GB"/>
        </w:rPr>
      </w:pPr>
      <w:bookmarkStart w:id="77" w:name="_Toc174354611"/>
      <w:bookmarkStart w:id="78" w:name="_Toc240446403"/>
      <w:r w:rsidRPr="00F03503">
        <w:rPr>
          <w:lang w:val="en-GB"/>
        </w:rPr>
        <w:lastRenderedPageBreak/>
        <w:t>ISO 20022 CR 1408: Change of UTI implementation and additions</w:t>
      </w:r>
      <w:bookmarkEnd w:id="77"/>
      <w:bookmarkEnd w:id="78"/>
    </w:p>
    <w:p w14:paraId="1205AA3D" w14:textId="77777777" w:rsidR="003C4AD9" w:rsidRPr="00F03503" w:rsidRDefault="003C4AD9" w:rsidP="0001142C">
      <w:pPr>
        <w:pStyle w:val="Heading2"/>
        <w:numPr>
          <w:ilvl w:val="0"/>
          <w:numId w:val="34"/>
        </w:numPr>
      </w:pPr>
      <w:bookmarkStart w:id="79" w:name="_Toc240446404"/>
      <w:r w:rsidRPr="00F03503">
        <w:t>Origin of the request:</w:t>
      </w:r>
      <w:bookmarkEnd w:id="79"/>
    </w:p>
    <w:p w14:paraId="7E60AD57" w14:textId="77777777" w:rsidR="003C4AD9" w:rsidRPr="00F03503" w:rsidRDefault="003C4AD9" w:rsidP="003C4AD9">
      <w:pPr>
        <w:rPr>
          <w:szCs w:val="24"/>
          <w:lang w:val="en-GB"/>
        </w:rPr>
      </w:pPr>
      <w:r w:rsidRPr="00F03503">
        <w:rPr>
          <w:i/>
          <w:szCs w:val="24"/>
          <w:lang w:val="en-GB"/>
        </w:rPr>
        <w:t>A.1 Submitter</w:t>
      </w:r>
      <w:r w:rsidRPr="00F03503">
        <w:rPr>
          <w:szCs w:val="24"/>
          <w:lang w:val="en-GB"/>
        </w:rPr>
        <w:t xml:space="preserve">: SMPG Settlements &amp; Reconciliation Working Group represented by Robin Leary (UK&amp;IE Representative) and Karine Taquet (Swift Standards) </w:t>
      </w:r>
    </w:p>
    <w:p w14:paraId="5DE6D1DF" w14:textId="77777777" w:rsidR="003C4AD9" w:rsidRPr="00F03503" w:rsidRDefault="003C4AD9" w:rsidP="003C4AD9">
      <w:pPr>
        <w:rPr>
          <w:szCs w:val="24"/>
          <w:lang w:val="en-GB"/>
        </w:rPr>
      </w:pPr>
      <w:r w:rsidRPr="00F03503">
        <w:rPr>
          <w:i/>
          <w:szCs w:val="24"/>
          <w:lang w:val="en-GB"/>
        </w:rPr>
        <w:t>A.2 Contact person:</w:t>
      </w:r>
      <w:r w:rsidRPr="00F03503">
        <w:rPr>
          <w:szCs w:val="24"/>
          <w:lang w:val="en-GB"/>
        </w:rPr>
        <w:t xml:space="preserve"> Robin Leary (robin.leary@citi.com)</w:t>
      </w:r>
    </w:p>
    <w:p w14:paraId="7B0E4E2C" w14:textId="77777777" w:rsidR="003C4AD9" w:rsidRPr="00F03503" w:rsidRDefault="003C4AD9" w:rsidP="003C4AD9">
      <w:pPr>
        <w:rPr>
          <w:szCs w:val="24"/>
          <w:lang w:val="en-GB"/>
        </w:rPr>
      </w:pPr>
      <w:r w:rsidRPr="00F03503">
        <w:rPr>
          <w:i/>
          <w:szCs w:val="24"/>
          <w:lang w:val="en-GB"/>
        </w:rPr>
        <w:t>A.3 Sponsors</w:t>
      </w:r>
      <w:r w:rsidRPr="00F03503">
        <w:rPr>
          <w:szCs w:val="24"/>
          <w:lang w:val="en-GB"/>
        </w:rPr>
        <w:t>: SMPG Settlements &amp; Reconciliation Working Group</w:t>
      </w:r>
    </w:p>
    <w:p w14:paraId="6ED9D8FB" w14:textId="77777777" w:rsidR="003C4AD9" w:rsidRPr="00F03503" w:rsidRDefault="003C4AD9" w:rsidP="00D75C03">
      <w:pPr>
        <w:pStyle w:val="Heading2"/>
      </w:pPr>
      <w:bookmarkStart w:id="80" w:name="_Toc240446405"/>
      <w:r w:rsidRPr="00F03503">
        <w:t>Related messages:</w:t>
      </w:r>
      <w:bookmarkEnd w:id="80"/>
    </w:p>
    <w:p w14:paraId="3665FDB6" w14:textId="77777777" w:rsidR="003C4AD9" w:rsidRPr="00F03503" w:rsidRDefault="003C4AD9" w:rsidP="00D75C03">
      <w:pPr>
        <w:pStyle w:val="MessageSet"/>
      </w:pPr>
      <w:r w:rsidRPr="00F03503">
        <w:t>Securities Management</w:t>
      </w:r>
      <w:r w:rsidR="00D75C03" w:rsidRPr="00F03503">
        <w:t xml:space="preserve"> Business Area:</w:t>
      </w:r>
    </w:p>
    <w:p w14:paraId="01C2F195" w14:textId="77777777" w:rsidR="003C4AD9" w:rsidRPr="00F03503" w:rsidRDefault="003C4AD9" w:rsidP="003C4AD9">
      <w:r w:rsidRPr="00F03503">
        <w:t>semt.017, semt.018, semt.019, semt.022 (T2S UTI not included at all), sese.021, sese.023, sese.024, sese.025, sese.026, sese.028, sese.030, sese.031, sese.032, sese.033, sese.034, sese.035, sese.036, sese.038, sese.022, sese.041, sese.042</w:t>
      </w:r>
    </w:p>
    <w:p w14:paraId="2EBA9907" w14:textId="77777777" w:rsidR="003C4AD9" w:rsidRPr="00F03503" w:rsidRDefault="003C4AD9" w:rsidP="00D75C03">
      <w:pPr>
        <w:pStyle w:val="MessageSet"/>
      </w:pPr>
      <w:r w:rsidRPr="00F03503">
        <w:t>Securities Trade (UTI not included must be)</w:t>
      </w:r>
      <w:r w:rsidR="00D75C03" w:rsidRPr="00F03503">
        <w:t xml:space="preserve"> Business Area:</w:t>
      </w:r>
    </w:p>
    <w:p w14:paraId="478D685A" w14:textId="77777777" w:rsidR="003C4AD9" w:rsidRPr="00F03503" w:rsidRDefault="003C4AD9" w:rsidP="003C4AD9">
      <w:pPr>
        <w:rPr>
          <w:lang w:val="en-GB"/>
        </w:rPr>
      </w:pPr>
      <w:r w:rsidRPr="00F03503">
        <w:rPr>
          <w:lang w:val="en-GB"/>
        </w:rPr>
        <w:t>setr.027, setr.030, setr.044, setr.029</w:t>
      </w:r>
    </w:p>
    <w:p w14:paraId="16E92821" w14:textId="77777777" w:rsidR="003C4AD9" w:rsidRPr="00F03503" w:rsidRDefault="003C4AD9" w:rsidP="00D75C03">
      <w:pPr>
        <w:pStyle w:val="MessageSet"/>
      </w:pPr>
      <w:r w:rsidRPr="00F03503">
        <w:t xml:space="preserve">Collateral Management </w:t>
      </w:r>
      <w:r w:rsidR="00D75C03" w:rsidRPr="00F03503">
        <w:t>Business Area:</w:t>
      </w:r>
    </w:p>
    <w:p w14:paraId="09B52EE4" w14:textId="77777777" w:rsidR="003C4AD9" w:rsidRPr="00F03503" w:rsidRDefault="003C4AD9" w:rsidP="003C4AD9">
      <w:r w:rsidRPr="00F03503">
        <w:t>colr.005,</w:t>
      </w:r>
      <w:r w:rsidR="00D75C03" w:rsidRPr="00F03503">
        <w:t xml:space="preserve"> </w:t>
      </w:r>
      <w:r w:rsidRPr="00F03503">
        <w:t>colr.019, colr.020, colr.021, colr.022, colr.23, colr.024</w:t>
      </w:r>
    </w:p>
    <w:p w14:paraId="06D49D73" w14:textId="77777777" w:rsidR="003C4AD9" w:rsidRPr="00F03503" w:rsidRDefault="003C4AD9" w:rsidP="00D75C03">
      <w:pPr>
        <w:pStyle w:val="MessageSet"/>
      </w:pPr>
      <w:r w:rsidRPr="00F03503">
        <w:t>Reference Data</w:t>
      </w:r>
      <w:r w:rsidR="00D75C03" w:rsidRPr="00F03503">
        <w:t xml:space="preserve"> Business Area:</w:t>
      </w:r>
    </w:p>
    <w:p w14:paraId="25A8F63B" w14:textId="77777777" w:rsidR="003C4AD9" w:rsidRPr="00F03503" w:rsidRDefault="003C4AD9" w:rsidP="003C4AD9">
      <w:r w:rsidRPr="00F03503">
        <w:t>reda.074</w:t>
      </w:r>
    </w:p>
    <w:p w14:paraId="5DFB0AC7" w14:textId="77777777" w:rsidR="003C4AD9" w:rsidRPr="00F03503" w:rsidRDefault="003C4AD9" w:rsidP="00D75C03">
      <w:pPr>
        <w:pStyle w:val="MessageSet"/>
      </w:pPr>
      <w:r w:rsidRPr="00F03503">
        <w:t>Cash Management</w:t>
      </w:r>
      <w:r w:rsidR="00D75C03" w:rsidRPr="00F03503">
        <w:t xml:space="preserve"> Business Area:</w:t>
      </w:r>
    </w:p>
    <w:p w14:paraId="02D949DD" w14:textId="77777777" w:rsidR="003C4AD9" w:rsidRPr="00F03503" w:rsidRDefault="003C4AD9" w:rsidP="003C4AD9">
      <w:r w:rsidRPr="00F03503">
        <w:t>camt.057, camt.111</w:t>
      </w:r>
    </w:p>
    <w:p w14:paraId="64F36765" w14:textId="77777777" w:rsidR="003C4AD9" w:rsidRPr="00F03503" w:rsidRDefault="003C4AD9" w:rsidP="00D75C03">
      <w:pPr>
        <w:pStyle w:val="MessageSet"/>
      </w:pPr>
      <w:r w:rsidRPr="00F03503">
        <w:t>Payments Clearing and Settlement</w:t>
      </w:r>
      <w:r w:rsidR="00D75C03" w:rsidRPr="00F03503">
        <w:t xml:space="preserve"> Business Area:</w:t>
      </w:r>
    </w:p>
    <w:p w14:paraId="68D26BCD" w14:textId="77777777" w:rsidR="003C4AD9" w:rsidRPr="00F03503" w:rsidRDefault="003C4AD9" w:rsidP="003C4AD9">
      <w:r w:rsidRPr="00F03503">
        <w:t>pacs.009</w:t>
      </w:r>
    </w:p>
    <w:p w14:paraId="6B7E8DB5" w14:textId="77777777" w:rsidR="003C4AD9" w:rsidRPr="00F03503" w:rsidRDefault="003C4AD9" w:rsidP="00D75C03">
      <w:pPr>
        <w:pStyle w:val="MessageSet"/>
        <w:rPr>
          <w:bCs/>
        </w:rPr>
      </w:pPr>
      <w:r w:rsidRPr="00F03503">
        <w:rPr>
          <w:bCs/>
        </w:rPr>
        <w:t>Authorities</w:t>
      </w:r>
      <w:r w:rsidR="00D75C03" w:rsidRPr="00F03503">
        <w:t xml:space="preserve"> Business Area:</w:t>
      </w:r>
    </w:p>
    <w:p w14:paraId="710F4AB8" w14:textId="77777777" w:rsidR="003C4AD9" w:rsidRPr="00F03503" w:rsidRDefault="003C4AD9" w:rsidP="003C4AD9">
      <w:pPr>
        <w:rPr>
          <w:szCs w:val="24"/>
          <w:lang w:val="en-GB"/>
        </w:rPr>
      </w:pPr>
      <w:r w:rsidRPr="00F03503">
        <w:t>auth.016, auth.029, auth.030, auth.052, auth.070, auth.078, auth.079, auth.080, auth.083, auth.084, auth.085, auth.090, auth.091, auth.092, auth.105, auth.106, auth.107, auth.108, auth.109, auth.113</w:t>
      </w:r>
      <w:r w:rsidRPr="00F03503">
        <w:rPr>
          <w:szCs w:val="24"/>
          <w:lang w:val="en-GB"/>
        </w:rPr>
        <w:t xml:space="preserve"> </w:t>
      </w:r>
    </w:p>
    <w:p w14:paraId="72B25952" w14:textId="77777777" w:rsidR="003C4AD9" w:rsidRPr="00F03503" w:rsidRDefault="003C4AD9" w:rsidP="00D75C03">
      <w:pPr>
        <w:pStyle w:val="MessageSet"/>
      </w:pPr>
      <w:r w:rsidRPr="00F03503">
        <w:t>Foreign Exchange Trade</w:t>
      </w:r>
      <w:r w:rsidR="00D75C03" w:rsidRPr="00F03503">
        <w:t xml:space="preserve"> Business Area:</w:t>
      </w:r>
    </w:p>
    <w:p w14:paraId="3F198EF5" w14:textId="77777777" w:rsidR="003C4AD9" w:rsidRPr="00F03503" w:rsidRDefault="003C4AD9" w:rsidP="003C4AD9">
      <w:r w:rsidRPr="00F03503">
        <w:t>fxtr.008, fxtr.015, fxtr.016, fxtr.017, fxtr.014</w:t>
      </w:r>
    </w:p>
    <w:p w14:paraId="528E23B2" w14:textId="77777777" w:rsidR="003C4AD9" w:rsidRPr="00F03503" w:rsidRDefault="003C4AD9" w:rsidP="00D75C03">
      <w:pPr>
        <w:pStyle w:val="Heading2"/>
      </w:pPr>
      <w:bookmarkStart w:id="81" w:name="_Toc240446406"/>
      <w:r w:rsidRPr="00F03503">
        <w:t>Description of the change request:</w:t>
      </w:r>
      <w:bookmarkEnd w:id="81"/>
    </w:p>
    <w:p w14:paraId="31FC4393" w14:textId="77777777" w:rsidR="003C4AD9" w:rsidRPr="00F03503" w:rsidRDefault="003C4AD9" w:rsidP="003C4AD9">
      <w:pPr>
        <w:rPr>
          <w:lang w:val="en-GB"/>
        </w:rPr>
      </w:pPr>
      <w:r w:rsidRPr="00F03503">
        <w:rPr>
          <w:lang w:val="en-GB"/>
        </w:rPr>
        <w:t>As part of SR2019 (CR 001448), the UTI was added to numerous MT messages and, as part of co-existence, all equivalent ISO 20022 messages. In ISO 15022, this was done by adding a new 20U format option in qualifier TRRF (Deal Reference) and in ISO 20022, the Trade Identification element was made repetitive, and the length increased from 35 characters to 52 characters.</w:t>
      </w:r>
    </w:p>
    <w:p w14:paraId="35B92510" w14:textId="77777777" w:rsidR="003C4AD9" w:rsidRPr="00F03503" w:rsidRDefault="003C4AD9" w:rsidP="003C4AD9">
      <w:pPr>
        <w:rPr>
          <w:lang w:val="en-GB"/>
        </w:rPr>
      </w:pPr>
      <w:r w:rsidRPr="00F03503">
        <w:rPr>
          <w:lang w:val="en-GB"/>
        </w:rPr>
        <w:lastRenderedPageBreak/>
        <w:t>Whilst the ISO 15022 addition is easily distinguished between a traditional Deal Reference (:20</w:t>
      </w:r>
      <w:proofErr w:type="gramStart"/>
      <w:r w:rsidRPr="00F03503">
        <w:rPr>
          <w:lang w:val="en-GB"/>
        </w:rPr>
        <w:t>C::</w:t>
      </w:r>
      <w:proofErr w:type="gramEnd"/>
      <w:r w:rsidRPr="00F03503">
        <w:rPr>
          <w:lang w:val="en-GB"/>
        </w:rPr>
        <w:t>TRRF) and UTI (:20</w:t>
      </w:r>
      <w:proofErr w:type="gramStart"/>
      <w:r w:rsidRPr="00F03503">
        <w:rPr>
          <w:lang w:val="en-GB"/>
        </w:rPr>
        <w:t>U::</w:t>
      </w:r>
      <w:proofErr w:type="gramEnd"/>
      <w:r w:rsidRPr="00F03503">
        <w:rPr>
          <w:lang w:val="en-GB"/>
        </w:rPr>
        <w:t>TRRF), the ISO 20022 element does not easily distinguish between the two and can lead to confusion.</w:t>
      </w:r>
    </w:p>
    <w:p w14:paraId="1ACF954E" w14:textId="77777777" w:rsidR="003C4AD9" w:rsidRPr="00F03503" w:rsidRDefault="003C4AD9" w:rsidP="003C4AD9">
      <w:pPr>
        <w:rPr>
          <w:lang w:val="en-GB"/>
        </w:rPr>
      </w:pPr>
      <w:r w:rsidRPr="00F03503">
        <w:rPr>
          <w:lang w:val="en-GB"/>
        </w:rPr>
        <w:t>The proposal is to create a new element in ISO 20022 for the UTI in the Trade Details sequence and revert the Trade Identification element to its original form (non-repetitive and 35 characters). The ISO 15022 use will remain as is.</w:t>
      </w:r>
    </w:p>
    <w:p w14:paraId="289F978C" w14:textId="77777777" w:rsidR="003C4AD9" w:rsidRPr="00F03503" w:rsidRDefault="003C4AD9" w:rsidP="003C4AD9">
      <w:pPr>
        <w:rPr>
          <w:lang w:val="en-GB"/>
        </w:rPr>
      </w:pPr>
      <w:r w:rsidRPr="00F03503">
        <w:rPr>
          <w:lang w:val="en-GB"/>
        </w:rPr>
        <w:t>In the ISO 20022 messages where the UTI is not present, I must be added.</w:t>
      </w:r>
    </w:p>
    <w:p w14:paraId="0D8590E8" w14:textId="77777777" w:rsidR="003C4AD9" w:rsidRPr="00F03503" w:rsidRDefault="003C4AD9" w:rsidP="003C4AD9">
      <w:pPr>
        <w:rPr>
          <w:szCs w:val="24"/>
          <w:lang w:val="en-GB"/>
        </w:rPr>
      </w:pPr>
      <w:r w:rsidRPr="00F03503">
        <w:rPr>
          <w:lang w:val="en-GB"/>
        </w:rPr>
        <w:t>Given there's not a huge usage of the UTI in ISO 20022 messages at present, the change should be low impact.</w:t>
      </w:r>
    </w:p>
    <w:p w14:paraId="5814CCDA" w14:textId="77777777" w:rsidR="003C4AD9" w:rsidRPr="00F03503" w:rsidRDefault="003C4AD9" w:rsidP="00D75C03">
      <w:pPr>
        <w:pStyle w:val="Heading2"/>
      </w:pPr>
      <w:bookmarkStart w:id="82" w:name="_Toc240446407"/>
      <w:r w:rsidRPr="00F03503">
        <w:t>Purpose of the change:</w:t>
      </w:r>
      <w:bookmarkEnd w:id="82"/>
    </w:p>
    <w:p w14:paraId="3103A65B" w14:textId="77777777" w:rsidR="003C4AD9" w:rsidRPr="00F03503" w:rsidRDefault="003C4AD9" w:rsidP="003C4AD9">
      <w:pPr>
        <w:rPr>
          <w:lang w:val="en-GB"/>
        </w:rPr>
      </w:pPr>
      <w:r w:rsidRPr="00F03503">
        <w:rPr>
          <w:lang w:val="en-GB"/>
        </w:rPr>
        <w:t>Create a new "Unique Transaction Identifier" element in the Trade Details sequence (or other relevant sequences) in all impacted ISO 20022 messages (where the change was made in SR2019). The new element should be optional, non-repetitive and up to 52 characters in length.</w:t>
      </w:r>
    </w:p>
    <w:p w14:paraId="7411BEC2" w14:textId="77777777" w:rsidR="003C4AD9" w:rsidRPr="00F03503" w:rsidRDefault="003C4AD9" w:rsidP="003C4AD9">
      <w:pPr>
        <w:rPr>
          <w:lang w:val="en-GB"/>
        </w:rPr>
      </w:pPr>
      <w:r w:rsidRPr="00F03503">
        <w:rPr>
          <w:lang w:val="en-GB"/>
        </w:rPr>
        <w:t>The "Trade Identification" element should be changed to revert to being non-repetitive and up to 35 characters in length.</w:t>
      </w:r>
    </w:p>
    <w:p w14:paraId="67D0002D" w14:textId="77777777" w:rsidR="003C4AD9" w:rsidRPr="00F03503" w:rsidRDefault="003C4AD9" w:rsidP="003C4AD9">
      <w:pPr>
        <w:rPr>
          <w:lang w:val="en-GB"/>
        </w:rPr>
      </w:pPr>
      <w:r w:rsidRPr="00F03503">
        <w:rPr>
          <w:lang w:val="en-GB"/>
        </w:rPr>
        <w:t>From a translation perspective, :20</w:t>
      </w:r>
      <w:proofErr w:type="gramStart"/>
      <w:r w:rsidRPr="00F03503">
        <w:rPr>
          <w:lang w:val="en-GB"/>
        </w:rPr>
        <w:t>C::</w:t>
      </w:r>
      <w:proofErr w:type="gramEnd"/>
      <w:r w:rsidRPr="00F03503">
        <w:rPr>
          <w:lang w:val="en-GB"/>
        </w:rPr>
        <w:t>TRRF would align to the Trade Identification element and :20</w:t>
      </w:r>
      <w:proofErr w:type="gramStart"/>
      <w:r w:rsidRPr="00F03503">
        <w:rPr>
          <w:lang w:val="en-GB"/>
        </w:rPr>
        <w:t>U::</w:t>
      </w:r>
      <w:proofErr w:type="gramEnd"/>
      <w:r w:rsidRPr="00F03503">
        <w:rPr>
          <w:lang w:val="en-GB"/>
        </w:rPr>
        <w:t>TRRF would align to the new Unique Transaction Identifier element.</w:t>
      </w:r>
    </w:p>
    <w:p w14:paraId="31A3A72C" w14:textId="77777777" w:rsidR="003C4AD9" w:rsidRPr="00F03503" w:rsidRDefault="003C4AD9" w:rsidP="003C4AD9">
      <w:r w:rsidRPr="00F03503">
        <w:rPr>
          <w:lang w:val="en-GB"/>
        </w:rPr>
        <w:t>No changes are expected to the ISO 15022 MT messages.</w:t>
      </w:r>
      <w:r w:rsidRPr="00F03503">
        <w:t xml:space="preserve"> </w:t>
      </w:r>
    </w:p>
    <w:p w14:paraId="6E51213E" w14:textId="77777777" w:rsidR="00D75C03" w:rsidRPr="00F03503" w:rsidRDefault="00D75C03" w:rsidP="003C4AD9"/>
    <w:p w14:paraId="397534B2" w14:textId="77777777" w:rsidR="003C4AD9" w:rsidRPr="00F03503" w:rsidRDefault="003C4AD9" w:rsidP="003C4AD9">
      <w:r w:rsidRPr="00F03503">
        <w:t>In the ISO 20022 messages where the UTI is missing, it must be added.</w:t>
      </w:r>
    </w:p>
    <w:p w14:paraId="60735D2A" w14:textId="77777777" w:rsidR="003C4AD9" w:rsidRPr="00F03503" w:rsidRDefault="003C4AD9" w:rsidP="00D75C03">
      <w:pPr>
        <w:pStyle w:val="Heading2"/>
      </w:pPr>
      <w:bookmarkStart w:id="83" w:name="_Toc240446408"/>
      <w:r w:rsidRPr="00F03503">
        <w:t>Urgency of the request:</w:t>
      </w:r>
      <w:bookmarkEnd w:id="83"/>
    </w:p>
    <w:p w14:paraId="44C9FF8E" w14:textId="77777777" w:rsidR="003C4AD9" w:rsidRPr="00F03503" w:rsidRDefault="003C4AD9" w:rsidP="003C4AD9">
      <w:pPr>
        <w:rPr>
          <w:iCs/>
          <w:szCs w:val="24"/>
          <w:lang w:val="en-GB"/>
        </w:rPr>
      </w:pPr>
      <w:r w:rsidRPr="00F03503">
        <w:rPr>
          <w:iCs/>
          <w:szCs w:val="24"/>
          <w:lang w:val="en-GB"/>
        </w:rPr>
        <w:t>Cycle 2024-2025</w:t>
      </w:r>
    </w:p>
    <w:p w14:paraId="145DC8A0" w14:textId="77777777" w:rsidR="003C4AD9" w:rsidRPr="00F03503" w:rsidRDefault="003C4AD9" w:rsidP="00D75C03">
      <w:pPr>
        <w:pStyle w:val="Heading2"/>
      </w:pPr>
      <w:bookmarkStart w:id="84" w:name="_Toc240446409"/>
      <w:r w:rsidRPr="00F03503">
        <w:t>Business examples:</w:t>
      </w:r>
      <w:bookmarkEnd w:id="84"/>
    </w:p>
    <w:p w14:paraId="6CE65406" w14:textId="77777777" w:rsidR="003C4AD9" w:rsidRPr="00F03503" w:rsidRDefault="003C4AD9" w:rsidP="003C4AD9">
      <w:pPr>
        <w:rPr>
          <w:lang w:val="en-GB"/>
        </w:rPr>
      </w:pPr>
      <w:r w:rsidRPr="00F03503">
        <w:rPr>
          <w:lang w:val="en-GB"/>
        </w:rPr>
        <w:t>Examples illustrating the change request.</w:t>
      </w:r>
    </w:p>
    <w:p w14:paraId="6611D2B4" w14:textId="77777777" w:rsidR="00CA14EA" w:rsidRPr="00F03503" w:rsidRDefault="00CA14EA" w:rsidP="003C4AD9">
      <w:pPr>
        <w:rPr>
          <w:lang w:val="en-GB"/>
        </w:rPr>
      </w:pPr>
    </w:p>
    <w:p w14:paraId="5CEFA635" w14:textId="022CE585" w:rsidR="00CA14EA" w:rsidRPr="00F03503" w:rsidRDefault="00CA14EA" w:rsidP="001951DA">
      <w:pPr>
        <w:pStyle w:val="Heading2"/>
      </w:pPr>
      <w:bookmarkStart w:id="85" w:name="_Toc240446410"/>
      <w:r w:rsidRPr="00F03503">
        <w:t>Meeting Minutes</w:t>
      </w:r>
      <w:bookmarkEnd w:id="85"/>
    </w:p>
    <w:p w14:paraId="08A4BBA1" w14:textId="55EA9E4D" w:rsidR="006E6D44" w:rsidRPr="00F03503" w:rsidRDefault="003D7D1D" w:rsidP="001951DA">
      <w:r w:rsidRPr="009D182B">
        <w:rPr>
          <w:b/>
          <w:bCs/>
          <w:color w:val="FF0000"/>
          <w:szCs w:val="24"/>
        </w:rPr>
        <w:t xml:space="preserve">Maintenance 2026/2027: </w:t>
      </w:r>
      <w:r w:rsidR="001951DA" w:rsidRPr="00F03503">
        <w:t xml:space="preserve">The purpose was to align T2S messaging with the wider UTI introduction performed under coexistence and SRI initiatives. The group reviewed whether any T2S messages still lacked the UTI. </w:t>
      </w:r>
    </w:p>
    <w:p w14:paraId="378EBBEF" w14:textId="2CDD3695" w:rsidR="001951DA" w:rsidRPr="00F03503" w:rsidRDefault="001951DA" w:rsidP="001951DA">
      <w:r w:rsidRPr="00F03503">
        <w:t>After discussion, participants concluded that the remaining alignment work, notably around semt.022, had already been completed. The CR therefore represented completed implementation</w:t>
      </w:r>
      <w:r w:rsidR="00DC3549" w:rsidRPr="00F03503">
        <w:t>.</w:t>
      </w:r>
    </w:p>
    <w:p w14:paraId="04FFD31F" w14:textId="77777777" w:rsidR="00CA14EA" w:rsidRPr="00F03503" w:rsidRDefault="00CA14EA" w:rsidP="003C4AD9"/>
    <w:p w14:paraId="5B326955" w14:textId="77777777" w:rsidR="003C4AD9" w:rsidRPr="00F03503" w:rsidRDefault="003C4AD9" w:rsidP="00D75C03">
      <w:pPr>
        <w:pStyle w:val="Heading2"/>
      </w:pPr>
      <w:bookmarkStart w:id="86" w:name="_Toc240446411"/>
      <w:r w:rsidRPr="00F03503">
        <w:lastRenderedPageBreak/>
        <w:t>SEG/TSG recommendation:</w:t>
      </w:r>
      <w:bookmarkEnd w:id="86"/>
    </w:p>
    <w:p w14:paraId="37FFC529" w14:textId="77777777" w:rsidR="003C4AD9" w:rsidRPr="00F03503" w:rsidRDefault="003C4AD9" w:rsidP="003C4AD9">
      <w:pPr>
        <w:rPr>
          <w:b/>
          <w:lang w:val="en-GB"/>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3C4AD9" w:rsidRPr="00F03503" w14:paraId="12CD986A" w14:textId="77777777" w:rsidTr="00496B5B">
        <w:trPr>
          <w:gridAfter w:val="3"/>
          <w:wAfter w:w="5623" w:type="dxa"/>
        </w:trPr>
        <w:tc>
          <w:tcPr>
            <w:tcW w:w="1242" w:type="dxa"/>
            <w:gridSpan w:val="2"/>
            <w:tcBorders>
              <w:top w:val="single" w:sz="4" w:space="0" w:color="auto"/>
              <w:left w:val="single" w:sz="4" w:space="0" w:color="auto"/>
              <w:bottom w:val="single" w:sz="4" w:space="0" w:color="auto"/>
              <w:right w:val="single" w:sz="4" w:space="0" w:color="auto"/>
            </w:tcBorders>
            <w:hideMark/>
          </w:tcPr>
          <w:p w14:paraId="6A3B8338" w14:textId="77777777" w:rsidR="003C4AD9" w:rsidRPr="00F03503" w:rsidRDefault="003C4AD9" w:rsidP="00496B5B">
            <w:pPr>
              <w:rPr>
                <w:b/>
                <w:szCs w:val="24"/>
                <w:lang w:val="en-GB"/>
              </w:rPr>
            </w:pPr>
            <w:r w:rsidRPr="00F03503">
              <w:rPr>
                <w:b/>
                <w:szCs w:val="24"/>
                <w:lang w:val="en-GB"/>
              </w:rPr>
              <w:t>Consider</w:t>
            </w:r>
          </w:p>
        </w:tc>
        <w:tc>
          <w:tcPr>
            <w:tcW w:w="567" w:type="dxa"/>
            <w:tcBorders>
              <w:top w:val="single" w:sz="4" w:space="0" w:color="auto"/>
              <w:left w:val="single" w:sz="4" w:space="0" w:color="auto"/>
              <w:bottom w:val="single" w:sz="4" w:space="0" w:color="auto"/>
              <w:right w:val="single" w:sz="4" w:space="0" w:color="auto"/>
            </w:tcBorders>
            <w:hideMark/>
          </w:tcPr>
          <w:p w14:paraId="0825E692" w14:textId="77777777" w:rsidR="003C4AD9" w:rsidRPr="00F03503" w:rsidRDefault="003C4AD9" w:rsidP="00496B5B">
            <w:pPr>
              <w:rPr>
                <w:color w:val="FF0000"/>
                <w:szCs w:val="24"/>
                <w:lang w:val="en-GB"/>
              </w:rPr>
            </w:pPr>
            <w:r w:rsidRPr="00F03503">
              <w:rPr>
                <w:color w:val="FF0000"/>
                <w:szCs w:val="24"/>
                <w:lang w:val="en-GB"/>
              </w:rPr>
              <w:t>X</w:t>
            </w:r>
          </w:p>
        </w:tc>
        <w:tc>
          <w:tcPr>
            <w:tcW w:w="1701" w:type="dxa"/>
            <w:tcBorders>
              <w:top w:val="single" w:sz="4" w:space="0" w:color="auto"/>
              <w:left w:val="single" w:sz="4" w:space="0" w:color="auto"/>
              <w:bottom w:val="single" w:sz="4" w:space="0" w:color="auto"/>
              <w:right w:val="single" w:sz="4" w:space="0" w:color="auto"/>
            </w:tcBorders>
            <w:hideMark/>
          </w:tcPr>
          <w:p w14:paraId="310B1FBE" w14:textId="77777777" w:rsidR="003C4AD9" w:rsidRPr="00F03503" w:rsidRDefault="003C4AD9" w:rsidP="00496B5B">
            <w:pPr>
              <w:rPr>
                <w:b/>
                <w:szCs w:val="24"/>
                <w:lang w:val="en-GB"/>
              </w:rPr>
            </w:pPr>
            <w:r w:rsidRPr="00F03503">
              <w:rPr>
                <w:b/>
                <w:szCs w:val="24"/>
                <w:lang w:val="en-GB"/>
              </w:rPr>
              <w:t>Timing</w:t>
            </w:r>
          </w:p>
        </w:tc>
      </w:tr>
      <w:tr w:rsidR="003C4AD9" w:rsidRPr="00F03503" w14:paraId="44CF4B50" w14:textId="77777777" w:rsidTr="00496B5B">
        <w:trPr>
          <w:gridBefore w:val="1"/>
          <w:gridAfter w:val="1"/>
          <w:wBefore w:w="1059" w:type="dxa"/>
          <w:wAfter w:w="945" w:type="dxa"/>
          <w:trHeight w:val="501"/>
        </w:trPr>
        <w:tc>
          <w:tcPr>
            <w:tcW w:w="750" w:type="dxa"/>
            <w:gridSpan w:val="2"/>
            <w:tcBorders>
              <w:top w:val="single" w:sz="4" w:space="0" w:color="auto"/>
              <w:left w:val="nil"/>
              <w:bottom w:val="nil"/>
              <w:right w:val="single" w:sz="4" w:space="0" w:color="auto"/>
            </w:tcBorders>
          </w:tcPr>
          <w:p w14:paraId="745CCC8F" w14:textId="77777777" w:rsidR="003C4AD9" w:rsidRPr="00F03503" w:rsidRDefault="003C4AD9" w:rsidP="00496B5B">
            <w:pPr>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272070AE" w14:textId="77777777" w:rsidR="003C4AD9" w:rsidRPr="00F03503" w:rsidRDefault="003C4AD9" w:rsidP="00496B5B">
            <w:pPr>
              <w:spacing w:before="0"/>
              <w:rPr>
                <w:szCs w:val="24"/>
                <w:lang w:val="en-GB"/>
              </w:rPr>
            </w:pPr>
            <w:r w:rsidRPr="00F03503">
              <w:rPr>
                <w:szCs w:val="24"/>
                <w:lang w:val="en-GB"/>
              </w:rPr>
              <w:t xml:space="preserve">- </w:t>
            </w:r>
            <w:r w:rsidRPr="00F03503">
              <w:rPr>
                <w:b/>
                <w:szCs w:val="24"/>
                <w:lang w:val="en-GB"/>
              </w:rPr>
              <w:t>Next yearly cycle: 2024/2025</w:t>
            </w:r>
          </w:p>
          <w:p w14:paraId="228F77E3" w14:textId="77777777" w:rsidR="003C4AD9" w:rsidRPr="00F03503" w:rsidRDefault="003C4AD9" w:rsidP="00496B5B">
            <w:pPr>
              <w:spacing w:before="0"/>
              <w:rPr>
                <w:szCs w:val="24"/>
                <w:lang w:val="en-GB"/>
              </w:rPr>
            </w:pPr>
            <w:r w:rsidRPr="00F03503">
              <w:rPr>
                <w:szCs w:val="24"/>
                <w:lang w:val="en-GB"/>
              </w:rPr>
              <w:t>(the change will be considered for implementation in the yearly maintenance cycle which starts in 2024 and completes with the publication of new message versions in the spring of 2025)</w:t>
            </w:r>
          </w:p>
        </w:tc>
        <w:tc>
          <w:tcPr>
            <w:tcW w:w="425" w:type="dxa"/>
            <w:tcBorders>
              <w:top w:val="single" w:sz="4" w:space="0" w:color="auto"/>
              <w:left w:val="single" w:sz="4" w:space="0" w:color="auto"/>
              <w:bottom w:val="single" w:sz="4" w:space="0" w:color="auto"/>
              <w:right w:val="single" w:sz="4" w:space="0" w:color="auto"/>
            </w:tcBorders>
          </w:tcPr>
          <w:p w14:paraId="74F70D8A" w14:textId="77777777" w:rsidR="003C4AD9" w:rsidRPr="00F03503" w:rsidRDefault="003C4AD9" w:rsidP="00496B5B">
            <w:pPr>
              <w:spacing w:before="0"/>
              <w:jc w:val="both"/>
              <w:rPr>
                <w:color w:val="FF0000"/>
                <w:szCs w:val="24"/>
                <w:lang w:val="en-GB"/>
              </w:rPr>
            </w:pPr>
          </w:p>
        </w:tc>
      </w:tr>
      <w:tr w:rsidR="003C4AD9" w:rsidRPr="00F03503" w14:paraId="34F0DFFC" w14:textId="77777777" w:rsidTr="00496B5B">
        <w:trPr>
          <w:gridBefore w:val="1"/>
          <w:gridAfter w:val="1"/>
          <w:wBefore w:w="1059" w:type="dxa"/>
          <w:wAfter w:w="945" w:type="dxa"/>
          <w:trHeight w:val="501"/>
        </w:trPr>
        <w:tc>
          <w:tcPr>
            <w:tcW w:w="750" w:type="dxa"/>
            <w:gridSpan w:val="2"/>
            <w:tcBorders>
              <w:top w:val="nil"/>
              <w:left w:val="nil"/>
              <w:bottom w:val="nil"/>
              <w:right w:val="single" w:sz="4" w:space="0" w:color="auto"/>
            </w:tcBorders>
          </w:tcPr>
          <w:p w14:paraId="5F89105B"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28455A29"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At the occasion of the next maintenance of the messages</w:t>
            </w:r>
          </w:p>
          <w:p w14:paraId="07A0AE57" w14:textId="77777777" w:rsidR="003C4AD9" w:rsidRPr="00F03503" w:rsidRDefault="003C4AD9" w:rsidP="00496B5B">
            <w:pPr>
              <w:spacing w:before="0"/>
              <w:rPr>
                <w:szCs w:val="24"/>
                <w:lang w:val="en-GB"/>
              </w:rPr>
            </w:pPr>
            <w:r w:rsidRPr="00F03503">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Borders>
              <w:top w:val="single" w:sz="4" w:space="0" w:color="auto"/>
              <w:left w:val="single" w:sz="4" w:space="0" w:color="auto"/>
              <w:bottom w:val="single" w:sz="4" w:space="0" w:color="auto"/>
              <w:right w:val="single" w:sz="4" w:space="0" w:color="auto"/>
            </w:tcBorders>
            <w:hideMark/>
          </w:tcPr>
          <w:p w14:paraId="3A4CF21C" w14:textId="77777777" w:rsidR="003C4AD9" w:rsidRPr="00F03503" w:rsidRDefault="003C4AD9" w:rsidP="00496B5B">
            <w:pPr>
              <w:spacing w:before="0"/>
              <w:jc w:val="center"/>
              <w:rPr>
                <w:color w:val="FF0000"/>
                <w:szCs w:val="24"/>
                <w:lang w:val="en-GB"/>
              </w:rPr>
            </w:pPr>
            <w:r w:rsidRPr="00F03503">
              <w:rPr>
                <w:color w:val="FF0000"/>
                <w:szCs w:val="24"/>
                <w:lang w:val="en-GB"/>
              </w:rPr>
              <w:t>X</w:t>
            </w:r>
          </w:p>
        </w:tc>
      </w:tr>
      <w:tr w:rsidR="003C4AD9" w:rsidRPr="00F03503" w14:paraId="78F7D120" w14:textId="77777777" w:rsidTr="00496B5B">
        <w:trPr>
          <w:gridBefore w:val="1"/>
          <w:wBefore w:w="1059" w:type="dxa"/>
          <w:trHeight w:val="511"/>
        </w:trPr>
        <w:tc>
          <w:tcPr>
            <w:tcW w:w="750" w:type="dxa"/>
            <w:gridSpan w:val="2"/>
            <w:tcBorders>
              <w:top w:val="nil"/>
              <w:left w:val="nil"/>
              <w:bottom w:val="nil"/>
              <w:right w:val="single" w:sz="4" w:space="0" w:color="auto"/>
            </w:tcBorders>
          </w:tcPr>
          <w:p w14:paraId="17CD88C9" w14:textId="77777777" w:rsidR="003C4AD9" w:rsidRPr="00F03503" w:rsidRDefault="003C4AD9" w:rsidP="00496B5B">
            <w:pPr>
              <w:spacing w:before="0"/>
              <w:rPr>
                <w:szCs w:val="24"/>
                <w:lang w:val="en-GB"/>
              </w:rPr>
            </w:pPr>
          </w:p>
        </w:tc>
        <w:tc>
          <w:tcPr>
            <w:tcW w:w="5954" w:type="dxa"/>
            <w:gridSpan w:val="2"/>
            <w:tcBorders>
              <w:top w:val="single" w:sz="4" w:space="0" w:color="auto"/>
              <w:left w:val="single" w:sz="4" w:space="0" w:color="auto"/>
              <w:bottom w:val="single" w:sz="4" w:space="0" w:color="auto"/>
              <w:right w:val="single" w:sz="4" w:space="0" w:color="auto"/>
            </w:tcBorders>
            <w:hideMark/>
          </w:tcPr>
          <w:p w14:paraId="43055060" w14:textId="77777777" w:rsidR="003C4AD9" w:rsidRPr="00F03503" w:rsidRDefault="003C4AD9" w:rsidP="00496B5B">
            <w:pPr>
              <w:spacing w:before="0"/>
              <w:jc w:val="both"/>
              <w:rPr>
                <w:szCs w:val="24"/>
                <w:lang w:val="en-GB"/>
              </w:rPr>
            </w:pPr>
            <w:r w:rsidRPr="00F03503">
              <w:rPr>
                <w:szCs w:val="24"/>
                <w:lang w:val="en-GB"/>
              </w:rPr>
              <w:t xml:space="preserve">- </w:t>
            </w:r>
            <w:r w:rsidRPr="00F03503">
              <w:rPr>
                <w:b/>
                <w:szCs w:val="24"/>
                <w:lang w:val="en-GB"/>
              </w:rPr>
              <w:t>Urgent unscheduled</w:t>
            </w:r>
          </w:p>
          <w:p w14:paraId="3DE9460C" w14:textId="77777777" w:rsidR="003C4AD9" w:rsidRPr="00F03503" w:rsidRDefault="003C4AD9" w:rsidP="00496B5B">
            <w:pPr>
              <w:spacing w:before="0"/>
              <w:rPr>
                <w:szCs w:val="24"/>
                <w:lang w:val="en-GB"/>
              </w:rPr>
            </w:pPr>
            <w:r w:rsidRPr="00F03503">
              <w:rPr>
                <w:szCs w:val="24"/>
                <w:lang w:val="en-GB"/>
              </w:rPr>
              <w:t>(the change justifies an urgent implementation outside of the normal yearly cycle)</w:t>
            </w:r>
          </w:p>
        </w:tc>
        <w:tc>
          <w:tcPr>
            <w:tcW w:w="425" w:type="dxa"/>
            <w:tcBorders>
              <w:top w:val="single" w:sz="4" w:space="0" w:color="auto"/>
              <w:left w:val="single" w:sz="4" w:space="0" w:color="auto"/>
              <w:bottom w:val="single" w:sz="4" w:space="0" w:color="auto"/>
              <w:right w:val="single" w:sz="4" w:space="0" w:color="auto"/>
            </w:tcBorders>
          </w:tcPr>
          <w:p w14:paraId="393105AA" w14:textId="77777777" w:rsidR="003C4AD9" w:rsidRPr="00F03503" w:rsidRDefault="003C4AD9" w:rsidP="00496B5B">
            <w:pPr>
              <w:jc w:val="center"/>
              <w:rPr>
                <w:color w:val="FF0000"/>
                <w:szCs w:val="24"/>
                <w:lang w:val="en-GB"/>
              </w:rPr>
            </w:pPr>
          </w:p>
        </w:tc>
        <w:tc>
          <w:tcPr>
            <w:tcW w:w="945" w:type="dxa"/>
            <w:tcBorders>
              <w:top w:val="nil"/>
              <w:left w:val="single" w:sz="4" w:space="0" w:color="auto"/>
              <w:bottom w:val="nil"/>
              <w:right w:val="nil"/>
            </w:tcBorders>
          </w:tcPr>
          <w:p w14:paraId="28B3134A" w14:textId="77777777" w:rsidR="003C4AD9" w:rsidRPr="00F03503" w:rsidRDefault="003C4AD9" w:rsidP="00496B5B">
            <w:pPr>
              <w:ind w:left="360"/>
              <w:jc w:val="both"/>
              <w:rPr>
                <w:szCs w:val="24"/>
                <w:lang w:val="en-GB"/>
              </w:rPr>
            </w:pPr>
          </w:p>
        </w:tc>
      </w:tr>
      <w:tr w:rsidR="003C4AD9" w:rsidRPr="00F03503" w14:paraId="196FE7A8" w14:textId="77777777" w:rsidTr="00496B5B">
        <w:trPr>
          <w:gridBefore w:val="1"/>
          <w:wBefore w:w="1059" w:type="dxa"/>
          <w:trHeight w:val="511"/>
        </w:trPr>
        <w:tc>
          <w:tcPr>
            <w:tcW w:w="750" w:type="dxa"/>
            <w:gridSpan w:val="2"/>
            <w:tcBorders>
              <w:top w:val="nil"/>
              <w:left w:val="nil"/>
              <w:bottom w:val="nil"/>
              <w:right w:val="single" w:sz="4" w:space="0" w:color="auto"/>
            </w:tcBorders>
          </w:tcPr>
          <w:p w14:paraId="561EB142" w14:textId="77777777" w:rsidR="003C4AD9" w:rsidRPr="00F03503" w:rsidRDefault="003C4AD9" w:rsidP="00496B5B">
            <w:pPr>
              <w:spacing w:before="0"/>
              <w:rPr>
                <w:szCs w:val="24"/>
                <w:lang w:val="en-GB"/>
              </w:rPr>
            </w:pPr>
          </w:p>
        </w:tc>
        <w:tc>
          <w:tcPr>
            <w:tcW w:w="6379" w:type="dxa"/>
            <w:gridSpan w:val="3"/>
            <w:tcBorders>
              <w:top w:val="single" w:sz="4" w:space="0" w:color="auto"/>
              <w:left w:val="single" w:sz="4" w:space="0" w:color="auto"/>
              <w:bottom w:val="single" w:sz="4" w:space="0" w:color="auto"/>
              <w:right w:val="single" w:sz="4" w:space="0" w:color="auto"/>
            </w:tcBorders>
            <w:hideMark/>
          </w:tcPr>
          <w:p w14:paraId="72831BE5" w14:textId="77777777" w:rsidR="003C4AD9" w:rsidRPr="00F03503" w:rsidRDefault="003C4AD9" w:rsidP="00496B5B">
            <w:pPr>
              <w:rPr>
                <w:color w:val="FF0000"/>
                <w:szCs w:val="24"/>
                <w:lang w:val="en-GB"/>
              </w:rPr>
            </w:pPr>
            <w:r w:rsidRPr="00F03503">
              <w:rPr>
                <w:szCs w:val="24"/>
                <w:lang w:val="en-GB"/>
              </w:rPr>
              <w:t xml:space="preserve">- </w:t>
            </w:r>
            <w:r w:rsidRPr="00F03503">
              <w:rPr>
                <w:b/>
                <w:szCs w:val="24"/>
                <w:lang w:val="en-GB"/>
              </w:rPr>
              <w:t>Other timing:</w:t>
            </w:r>
          </w:p>
        </w:tc>
        <w:tc>
          <w:tcPr>
            <w:tcW w:w="945" w:type="dxa"/>
            <w:tcBorders>
              <w:top w:val="nil"/>
              <w:left w:val="single" w:sz="4" w:space="0" w:color="auto"/>
              <w:bottom w:val="nil"/>
              <w:right w:val="nil"/>
            </w:tcBorders>
          </w:tcPr>
          <w:p w14:paraId="2AD2281D" w14:textId="77777777" w:rsidR="003C4AD9" w:rsidRPr="00F03503" w:rsidRDefault="003C4AD9" w:rsidP="00496B5B">
            <w:pPr>
              <w:ind w:left="360"/>
              <w:jc w:val="both"/>
              <w:rPr>
                <w:szCs w:val="24"/>
                <w:lang w:val="en-GB"/>
              </w:rPr>
            </w:pPr>
          </w:p>
          <w:p w14:paraId="5B59A731" w14:textId="77777777" w:rsidR="003C4AD9" w:rsidRPr="00F03503" w:rsidRDefault="003C4AD9" w:rsidP="00496B5B">
            <w:pPr>
              <w:ind w:left="360"/>
              <w:jc w:val="both"/>
              <w:rPr>
                <w:szCs w:val="24"/>
                <w:lang w:val="en-GB"/>
              </w:rPr>
            </w:pPr>
          </w:p>
        </w:tc>
      </w:tr>
    </w:tbl>
    <w:p w14:paraId="7516DE3C" w14:textId="77777777" w:rsidR="003C4AD9" w:rsidRPr="00F03503" w:rsidRDefault="003C4AD9" w:rsidP="003C4AD9">
      <w:pPr>
        <w:rPr>
          <w:szCs w:val="24"/>
          <w:lang w:val="en-GB"/>
        </w:rPr>
      </w:pPr>
      <w:r w:rsidRPr="00F03503">
        <w:rPr>
          <w:szCs w:val="24"/>
          <w:lang w:val="en-GB"/>
        </w:rPr>
        <w:t>Comments:</w:t>
      </w:r>
    </w:p>
    <w:p w14:paraId="0958AB92" w14:textId="77777777" w:rsidR="003C4AD9" w:rsidRPr="00F03503" w:rsidRDefault="003C4AD9" w:rsidP="003C4AD9">
      <w:pPr>
        <w:rPr>
          <w:szCs w:val="24"/>
          <w:lang w:val="en-GB"/>
        </w:rPr>
      </w:pPr>
      <w:r w:rsidRPr="00F03503">
        <w:rPr>
          <w:szCs w:val="24"/>
          <w:lang w:val="en-GB"/>
        </w:rPr>
        <w:t>There is no urgency for the FX changes. However, most of the messages will anyway be maintained as part of the maintenance cycle 2024/2025, as part of CR 1393, so this UTI change will be implemented alongside that.</w:t>
      </w:r>
    </w:p>
    <w:p w14:paraId="29BAB89D" w14:textId="77777777" w:rsidR="003C4AD9" w:rsidRPr="00F03503" w:rsidRDefault="003C4AD9" w:rsidP="003C4AD9">
      <w:pPr>
        <w:rPr>
          <w:szCs w:val="24"/>
          <w:lang w:val="en-GB"/>
        </w:rPr>
      </w:pPr>
      <w:r w:rsidRPr="00F03503">
        <w:rPr>
          <w:szCs w:val="24"/>
          <w:lang w:val="en-GB"/>
        </w:rPr>
        <w:t>It was noted that the UTI message component traces to type Max35Text in the business model, and that this will have to be changed.</w:t>
      </w:r>
    </w:p>
    <w:p w14:paraId="7B4917D4" w14:textId="7777777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3C4AD9" w:rsidRPr="00F03503" w14:paraId="25370E6E" w14:textId="77777777" w:rsidTr="00496B5B">
        <w:tc>
          <w:tcPr>
            <w:tcW w:w="1242" w:type="dxa"/>
            <w:tcBorders>
              <w:top w:val="single" w:sz="4" w:space="0" w:color="auto"/>
              <w:left w:val="single" w:sz="4" w:space="0" w:color="auto"/>
              <w:bottom w:val="single" w:sz="4" w:space="0" w:color="auto"/>
              <w:right w:val="single" w:sz="4" w:space="0" w:color="auto"/>
            </w:tcBorders>
            <w:hideMark/>
          </w:tcPr>
          <w:p w14:paraId="3E241414" w14:textId="77777777" w:rsidR="003C4AD9" w:rsidRPr="00F03503" w:rsidRDefault="003C4AD9" w:rsidP="00496B5B">
            <w:pPr>
              <w:rPr>
                <w:b/>
                <w:szCs w:val="24"/>
                <w:lang w:val="en-GB"/>
              </w:rPr>
            </w:pPr>
            <w:r w:rsidRPr="00F03503">
              <w:rPr>
                <w:b/>
                <w:szCs w:val="24"/>
                <w:lang w:val="en-GB"/>
              </w:rPr>
              <w:t>Reject</w:t>
            </w:r>
          </w:p>
        </w:tc>
        <w:tc>
          <w:tcPr>
            <w:tcW w:w="567" w:type="dxa"/>
            <w:tcBorders>
              <w:top w:val="single" w:sz="4" w:space="0" w:color="auto"/>
              <w:left w:val="single" w:sz="4" w:space="0" w:color="auto"/>
              <w:bottom w:val="single" w:sz="4" w:space="0" w:color="auto"/>
              <w:right w:val="single" w:sz="4" w:space="0" w:color="auto"/>
            </w:tcBorders>
          </w:tcPr>
          <w:p w14:paraId="09232B0C" w14:textId="77777777" w:rsidR="003C4AD9" w:rsidRPr="00F03503" w:rsidRDefault="003C4AD9" w:rsidP="00496B5B">
            <w:pPr>
              <w:rPr>
                <w:color w:val="FF0000"/>
                <w:szCs w:val="24"/>
                <w:lang w:val="en-GB"/>
              </w:rPr>
            </w:pPr>
          </w:p>
        </w:tc>
      </w:tr>
    </w:tbl>
    <w:p w14:paraId="4C3145BC" w14:textId="77777777" w:rsidR="003C4AD9" w:rsidRPr="00F03503" w:rsidRDefault="003C4AD9" w:rsidP="003C4AD9">
      <w:pPr>
        <w:rPr>
          <w:szCs w:val="24"/>
          <w:lang w:val="en-GB"/>
        </w:rPr>
      </w:pPr>
      <w:r w:rsidRPr="00F03503">
        <w:rPr>
          <w:szCs w:val="24"/>
          <w:lang w:val="en-GB"/>
        </w:rPr>
        <w:t>Reason for rejection:</w:t>
      </w:r>
    </w:p>
    <w:p w14:paraId="194D2AD8" w14:textId="77777777" w:rsidR="003C4AD9" w:rsidRPr="00F03503" w:rsidRDefault="003C4AD9" w:rsidP="003C4AD9">
      <w:pPr>
        <w:rPr>
          <w:szCs w:val="24"/>
          <w:lang w:val="en-GB"/>
        </w:rPr>
      </w:pPr>
    </w:p>
    <w:p w14:paraId="40716960" w14:textId="77777777" w:rsidR="003C4AD9" w:rsidRPr="00F03503" w:rsidRDefault="003C4AD9" w:rsidP="00D75C03">
      <w:pPr>
        <w:pStyle w:val="Heading2"/>
      </w:pPr>
      <w:bookmarkStart w:id="87" w:name="_Toc240446412"/>
      <w:r w:rsidRPr="00F03503">
        <w:t>Impact analysis and type of impact:</w:t>
      </w:r>
      <w:bookmarkEnd w:id="87"/>
    </w:p>
    <w:p w14:paraId="59E45799" w14:textId="77777777" w:rsidR="003C4AD9" w:rsidRPr="00F03503" w:rsidRDefault="003C4AD9" w:rsidP="003C4AD9">
      <w:pPr>
        <w:rPr>
          <w:lang w:val="en-GB"/>
        </w:rPr>
      </w:pPr>
      <w:r w:rsidRPr="00F03503">
        <w:rPr>
          <w:lang w:val="en-GB"/>
        </w:rPr>
        <w:t>The following Message Identifiers registered by T2S as co-submitter will be impacted:</w:t>
      </w:r>
    </w:p>
    <w:p w14:paraId="28016C9D" w14:textId="77777777" w:rsidR="003C4AD9" w:rsidRPr="00F03503" w:rsidRDefault="003C4AD9" w:rsidP="00D75C03">
      <w:pPr>
        <w:pStyle w:val="MessageBullet"/>
        <w:rPr>
          <w:lang w:val="en-GB"/>
        </w:rPr>
      </w:pPr>
      <w:r w:rsidRPr="00F03503">
        <w:rPr>
          <w:b/>
          <w:lang w:val="en-GB"/>
        </w:rPr>
        <w:t>semt.022.001.05</w:t>
      </w:r>
      <w:r w:rsidRPr="00F03503">
        <w:rPr>
          <w:lang w:val="en-GB"/>
        </w:rPr>
        <w:tab/>
        <w:t>SecuritiesSettlementTransactionAuditTrailReport</w:t>
      </w:r>
      <w:r w:rsidR="00D75C03" w:rsidRPr="00F03503">
        <w:rPr>
          <w:lang w:val="en-GB"/>
        </w:rPr>
        <w:t>V05</w:t>
      </w:r>
    </w:p>
    <w:p w14:paraId="59B08951" w14:textId="77777777" w:rsidR="003C4AD9" w:rsidRPr="00F03503" w:rsidRDefault="003C4AD9" w:rsidP="003C4AD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3C4AD9" w:rsidRPr="00F03503" w14:paraId="22A7234A" w14:textId="77777777" w:rsidTr="00496B5B">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6490D0CD" w14:textId="77777777" w:rsidR="003C4AD9" w:rsidRPr="00F03503" w:rsidRDefault="003C4AD9" w:rsidP="00496B5B">
            <w:pPr>
              <w:widowControl w:val="0"/>
              <w:spacing w:before="0"/>
              <w:rPr>
                <w:lang w:val="en-GB"/>
              </w:rPr>
            </w:pPr>
            <w:r w:rsidRPr="00F03503">
              <w:rPr>
                <w:lang w:val="en-GB"/>
              </w:rPr>
              <w:t>Type of impact</w:t>
            </w:r>
          </w:p>
        </w:tc>
      </w:tr>
      <w:tr w:rsidR="003C4AD9" w:rsidRPr="00F03503" w14:paraId="71C07D4E" w14:textId="77777777" w:rsidTr="00496B5B">
        <w:tc>
          <w:tcPr>
            <w:tcW w:w="720" w:type="dxa"/>
            <w:tcBorders>
              <w:top w:val="single" w:sz="4" w:space="0" w:color="auto"/>
              <w:left w:val="single" w:sz="4" w:space="0" w:color="auto"/>
              <w:bottom w:val="single" w:sz="4" w:space="0" w:color="auto"/>
              <w:right w:val="single" w:sz="4" w:space="0" w:color="auto"/>
            </w:tcBorders>
            <w:vAlign w:val="center"/>
          </w:tcPr>
          <w:p w14:paraId="0101870F"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32A6EE44" w14:textId="77777777" w:rsidR="003C4AD9" w:rsidRPr="00F03503" w:rsidRDefault="003C4AD9" w:rsidP="00496B5B">
            <w:pPr>
              <w:widowControl w:val="0"/>
              <w:spacing w:before="0"/>
              <w:rPr>
                <w:lang w:val="en-GB"/>
              </w:rPr>
            </w:pPr>
            <w:r w:rsidRPr="00F03503">
              <w:rPr>
                <w:lang w:val="en-GB"/>
              </w:rPr>
              <w:t>No impact</w:t>
            </w:r>
          </w:p>
        </w:tc>
        <w:tc>
          <w:tcPr>
            <w:tcW w:w="4680" w:type="dxa"/>
            <w:tcBorders>
              <w:top w:val="single" w:sz="4" w:space="0" w:color="auto"/>
              <w:left w:val="single" w:sz="4" w:space="0" w:color="auto"/>
              <w:bottom w:val="single" w:sz="4" w:space="0" w:color="auto"/>
              <w:right w:val="single" w:sz="4" w:space="0" w:color="auto"/>
            </w:tcBorders>
            <w:hideMark/>
          </w:tcPr>
          <w:p w14:paraId="490F79CD" w14:textId="24C7D2BB" w:rsidR="003C4AD9" w:rsidRPr="00F03503" w:rsidRDefault="003C4AD9" w:rsidP="00496B5B">
            <w:pPr>
              <w:widowControl w:val="0"/>
              <w:spacing w:before="0"/>
              <w:rPr>
                <w:lang w:val="en-GB"/>
              </w:rPr>
            </w:pPr>
            <w:r w:rsidRPr="00F03503">
              <w:rPr>
                <w:lang w:val="en-GB"/>
              </w:rPr>
              <w:t xml:space="preserve">The change(s) will not impact the schema (the version number will not change) and will not impact the business applications of any users, e.g. the clarification of a definition </w:t>
            </w:r>
          </w:p>
        </w:tc>
      </w:tr>
      <w:tr w:rsidR="003C4AD9" w:rsidRPr="00F03503" w14:paraId="2CFA5E65" w14:textId="77777777" w:rsidTr="00496B5B">
        <w:tc>
          <w:tcPr>
            <w:tcW w:w="720" w:type="dxa"/>
            <w:tcBorders>
              <w:top w:val="single" w:sz="4" w:space="0" w:color="auto"/>
              <w:left w:val="single" w:sz="4" w:space="0" w:color="auto"/>
              <w:bottom w:val="single" w:sz="4" w:space="0" w:color="auto"/>
              <w:right w:val="single" w:sz="4" w:space="0" w:color="auto"/>
            </w:tcBorders>
          </w:tcPr>
          <w:p w14:paraId="00941AF7" w14:textId="77777777" w:rsidR="003C4AD9" w:rsidRPr="00F03503" w:rsidRDefault="003C4AD9" w:rsidP="00496B5B">
            <w:pPr>
              <w:rPr>
                <w:lang w:val="en-GB"/>
              </w:rPr>
            </w:pPr>
            <w:r w:rsidRPr="00F03503">
              <w:rPr>
                <w:lang w:val="en-GB"/>
              </w:rPr>
              <w:t>X</w:t>
            </w:r>
          </w:p>
        </w:tc>
        <w:tc>
          <w:tcPr>
            <w:tcW w:w="1440" w:type="dxa"/>
            <w:tcBorders>
              <w:top w:val="single" w:sz="4" w:space="0" w:color="auto"/>
              <w:left w:val="single" w:sz="4" w:space="0" w:color="auto"/>
              <w:bottom w:val="single" w:sz="4" w:space="0" w:color="auto"/>
              <w:right w:val="single" w:sz="4" w:space="0" w:color="auto"/>
            </w:tcBorders>
            <w:hideMark/>
          </w:tcPr>
          <w:p w14:paraId="4CDB327F" w14:textId="77777777" w:rsidR="003C4AD9" w:rsidRPr="00F03503" w:rsidRDefault="003C4AD9" w:rsidP="00496B5B">
            <w:pPr>
              <w:rPr>
                <w:lang w:val="en-GB"/>
              </w:rPr>
            </w:pPr>
            <w:r w:rsidRPr="00F03503">
              <w:rPr>
                <w:lang w:val="en-GB"/>
              </w:rPr>
              <w:t>Conditional</w:t>
            </w:r>
          </w:p>
        </w:tc>
        <w:tc>
          <w:tcPr>
            <w:tcW w:w="4680" w:type="dxa"/>
            <w:tcBorders>
              <w:top w:val="single" w:sz="4" w:space="0" w:color="auto"/>
              <w:left w:val="single" w:sz="4" w:space="0" w:color="auto"/>
              <w:bottom w:val="single" w:sz="4" w:space="0" w:color="auto"/>
              <w:right w:val="single" w:sz="4" w:space="0" w:color="auto"/>
            </w:tcBorders>
            <w:hideMark/>
          </w:tcPr>
          <w:p w14:paraId="102D17E5" w14:textId="77777777" w:rsidR="003C4AD9" w:rsidRPr="00F03503" w:rsidRDefault="003C4AD9" w:rsidP="00496B5B">
            <w:pPr>
              <w:rPr>
                <w:lang w:val="en-GB"/>
              </w:rPr>
            </w:pPr>
            <w:r w:rsidRPr="00F03503">
              <w:rPr>
                <w:lang w:val="en-GB"/>
              </w:rPr>
              <w:t>The change(s) will impact the schema (at least the version number) and the business applications of certain users but not all, e.g. the addition of an optional component</w:t>
            </w:r>
          </w:p>
        </w:tc>
      </w:tr>
      <w:tr w:rsidR="003C4AD9" w:rsidRPr="00F03503" w14:paraId="776BE907" w14:textId="77777777" w:rsidTr="00496B5B">
        <w:tc>
          <w:tcPr>
            <w:tcW w:w="720" w:type="dxa"/>
            <w:tcBorders>
              <w:top w:val="single" w:sz="4" w:space="0" w:color="auto"/>
              <w:left w:val="single" w:sz="4" w:space="0" w:color="auto"/>
              <w:bottom w:val="single" w:sz="4" w:space="0" w:color="auto"/>
              <w:right w:val="single" w:sz="4" w:space="0" w:color="auto"/>
            </w:tcBorders>
          </w:tcPr>
          <w:p w14:paraId="1C0416FE" w14:textId="77777777" w:rsidR="003C4AD9" w:rsidRPr="00F03503" w:rsidRDefault="003C4AD9" w:rsidP="00496B5B">
            <w:pPr>
              <w:rPr>
                <w:lang w:val="en-GB"/>
              </w:rPr>
            </w:pPr>
          </w:p>
        </w:tc>
        <w:tc>
          <w:tcPr>
            <w:tcW w:w="1440" w:type="dxa"/>
            <w:tcBorders>
              <w:top w:val="single" w:sz="4" w:space="0" w:color="auto"/>
              <w:left w:val="single" w:sz="4" w:space="0" w:color="auto"/>
              <w:bottom w:val="single" w:sz="4" w:space="0" w:color="auto"/>
              <w:right w:val="single" w:sz="4" w:space="0" w:color="auto"/>
            </w:tcBorders>
            <w:hideMark/>
          </w:tcPr>
          <w:p w14:paraId="63F2E0FE" w14:textId="77777777" w:rsidR="003C4AD9" w:rsidRPr="00F03503" w:rsidRDefault="003C4AD9" w:rsidP="00496B5B">
            <w:pPr>
              <w:rPr>
                <w:lang w:val="en-GB"/>
              </w:rPr>
            </w:pPr>
            <w:r w:rsidRPr="00F03503">
              <w:rPr>
                <w:lang w:val="en-GB"/>
              </w:rPr>
              <w:t>Mandatory</w:t>
            </w:r>
          </w:p>
        </w:tc>
        <w:tc>
          <w:tcPr>
            <w:tcW w:w="4680" w:type="dxa"/>
            <w:tcBorders>
              <w:top w:val="single" w:sz="4" w:space="0" w:color="auto"/>
              <w:left w:val="single" w:sz="4" w:space="0" w:color="auto"/>
              <w:bottom w:val="single" w:sz="4" w:space="0" w:color="auto"/>
              <w:right w:val="single" w:sz="4" w:space="0" w:color="auto"/>
            </w:tcBorders>
            <w:hideMark/>
          </w:tcPr>
          <w:p w14:paraId="77AE5E7D" w14:textId="77777777" w:rsidR="003C4AD9" w:rsidRPr="00F03503" w:rsidRDefault="003C4AD9" w:rsidP="00496B5B">
            <w:pPr>
              <w:rPr>
                <w:lang w:val="en-GB"/>
              </w:rPr>
            </w:pPr>
            <w:r w:rsidRPr="00F03503">
              <w:rPr>
                <w:lang w:val="en-GB"/>
              </w:rPr>
              <w:t>The change(s) will impact the schema and the business applications of all users, e.g. addition of a mandatory component.</w:t>
            </w:r>
          </w:p>
        </w:tc>
      </w:tr>
    </w:tbl>
    <w:p w14:paraId="01D7A90F" w14:textId="77777777" w:rsidR="003C4AD9" w:rsidRPr="00F03503" w:rsidRDefault="003C4AD9" w:rsidP="00D75C03">
      <w:pPr>
        <w:pStyle w:val="Heading2"/>
      </w:pPr>
      <w:bookmarkStart w:id="88" w:name="_Toc240446413"/>
      <w:r w:rsidRPr="00F03503">
        <w:t>Proposed implementation:</w:t>
      </w:r>
      <w:bookmarkEnd w:id="88"/>
      <w:r w:rsidRPr="00F03503">
        <w:t xml:space="preserve"> </w:t>
      </w:r>
    </w:p>
    <w:p w14:paraId="497D4D23" w14:textId="77777777" w:rsidR="003C4AD9" w:rsidRPr="00F03503" w:rsidRDefault="003C4AD9" w:rsidP="003C4AD9">
      <w:pPr>
        <w:rPr>
          <w:lang w:val="en-GB"/>
        </w:rPr>
      </w:pPr>
      <w:r w:rsidRPr="00F03503">
        <w:rPr>
          <w:lang w:val="en-GB"/>
        </w:rPr>
        <w:t>Addition of new element &lt;Unique Transaction Identifier&gt; with multiplicity [</w:t>
      </w:r>
      <w:proofErr w:type="gramStart"/>
      <w:r w:rsidRPr="00F03503">
        <w:rPr>
          <w:lang w:val="en-GB"/>
        </w:rPr>
        <w:t>0..</w:t>
      </w:r>
      <w:proofErr w:type="gramEnd"/>
      <w:r w:rsidRPr="00F03503">
        <w:rPr>
          <w:lang w:val="en-GB"/>
        </w:rPr>
        <w:t>1] and datatype Max52Text under the following path in semt.022:</w:t>
      </w:r>
    </w:p>
    <w:p w14:paraId="67050365" w14:textId="77777777" w:rsidR="003C4AD9" w:rsidRPr="00F03503" w:rsidRDefault="003C4AD9" w:rsidP="0001142C">
      <w:pPr>
        <w:pStyle w:val="ListParagraph"/>
        <w:numPr>
          <w:ilvl w:val="0"/>
          <w:numId w:val="14"/>
        </w:numPr>
        <w:spacing w:before="140"/>
      </w:pPr>
      <w:r w:rsidRPr="00F03503">
        <w:t>/Document/</w:t>
      </w:r>
      <w:proofErr w:type="spellStart"/>
      <w:r w:rsidRPr="00F03503">
        <w:t>SctiesSttlmTxAudtTrlRpt</w:t>
      </w:r>
      <w:proofErr w:type="spellEnd"/>
      <w:r w:rsidRPr="00F03503">
        <w:t>/</w:t>
      </w:r>
      <w:proofErr w:type="spellStart"/>
      <w:r w:rsidRPr="00F03503">
        <w:t>TxId</w:t>
      </w:r>
      <w:proofErr w:type="spellEnd"/>
    </w:p>
    <w:p w14:paraId="466015B4" w14:textId="77777777" w:rsidR="003C4AD9" w:rsidRPr="00F03503" w:rsidRDefault="003C4AD9" w:rsidP="003C4AD9">
      <w:pPr>
        <w:rPr>
          <w:b/>
          <w:lang w:val="en-GB"/>
        </w:rPr>
      </w:pPr>
    </w:p>
    <w:p w14:paraId="6F2D7653" w14:textId="77777777" w:rsidR="003C4AD9" w:rsidRPr="00F03503" w:rsidRDefault="003C4AD9" w:rsidP="00D75C03">
      <w:pPr>
        <w:pStyle w:val="Heading2"/>
      </w:pPr>
      <w:bookmarkStart w:id="89" w:name="_Toc240446414"/>
      <w:r w:rsidRPr="00F03503">
        <w:t>Proposed timing:</w:t>
      </w:r>
      <w:bookmarkEnd w:id="89"/>
    </w:p>
    <w:p w14:paraId="3E21497C" w14:textId="77777777" w:rsidR="003C4AD9" w:rsidRPr="00F03503" w:rsidRDefault="003C4AD9" w:rsidP="003C4AD9">
      <w:pPr>
        <w:rPr>
          <w:szCs w:val="24"/>
          <w:lang w:val="en-GB"/>
        </w:rPr>
      </w:pPr>
      <w:r w:rsidRPr="00F03503">
        <w:rPr>
          <w:szCs w:val="24"/>
          <w:lang w:val="en-GB"/>
        </w:rPr>
        <w:t>We confirm the implementation of this change request in the yearly maintenance cycle which starts in 2024 and completes with the publication of new message versions in the spring of 2025, since more critical impact on semt.022 has been identified due to ISO 20022 CR 1372 during this maintenance cycle.</w:t>
      </w:r>
    </w:p>
    <w:p w14:paraId="71DE1E2B" w14:textId="0C202898" w:rsidR="003C4AD9" w:rsidRPr="00F03503" w:rsidRDefault="003C4AD9" w:rsidP="003C4AD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3C4AD9" w:rsidRPr="00F03503" w14:paraId="5FE3E504"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713851FA" w14:textId="77777777" w:rsidR="003C4AD9" w:rsidRPr="00F03503" w:rsidRDefault="003C4AD9" w:rsidP="00496B5B">
            <w:pPr>
              <w:rPr>
                <w:szCs w:val="24"/>
                <w:lang w:val="en-GB"/>
              </w:rPr>
            </w:pPr>
            <w:r w:rsidRPr="00F03503">
              <w:rPr>
                <w:szCs w:val="24"/>
                <w:lang w:val="en-GB"/>
              </w:rPr>
              <w:t>Timing</w:t>
            </w:r>
          </w:p>
        </w:tc>
        <w:tc>
          <w:tcPr>
            <w:tcW w:w="3543" w:type="dxa"/>
            <w:tcBorders>
              <w:top w:val="single" w:sz="4" w:space="0" w:color="auto"/>
              <w:left w:val="single" w:sz="4" w:space="0" w:color="auto"/>
              <w:bottom w:val="single" w:sz="4" w:space="0" w:color="auto"/>
              <w:right w:val="single" w:sz="4" w:space="0" w:color="auto"/>
            </w:tcBorders>
            <w:hideMark/>
          </w:tcPr>
          <w:p w14:paraId="18ADD57D" w14:textId="77777777" w:rsidR="003C4AD9" w:rsidRPr="00F03503" w:rsidRDefault="003C4AD9" w:rsidP="001F6871">
            <w:pPr>
              <w:numPr>
                <w:ilvl w:val="0"/>
                <w:numId w:val="14"/>
              </w:numPr>
              <w:rPr>
                <w:szCs w:val="24"/>
                <w:lang w:val="en-GB"/>
              </w:rPr>
            </w:pPr>
            <w:r w:rsidRPr="00F03503">
              <w:rPr>
                <w:szCs w:val="24"/>
                <w:lang w:val="en-GB"/>
              </w:rPr>
              <w:t xml:space="preserve">As </w:t>
            </w:r>
            <w:proofErr w:type="gramStart"/>
            <w:r w:rsidRPr="00F03503">
              <w:rPr>
                <w:szCs w:val="24"/>
                <w:lang w:val="en-GB"/>
              </w:rPr>
              <w:t>requested</w:t>
            </w:r>
            <w:proofErr w:type="gramEnd"/>
            <w:r w:rsidRPr="00F03503">
              <w:rPr>
                <w:szCs w:val="24"/>
                <w:lang w:val="en-GB"/>
              </w:rPr>
              <w:t xml:space="preserve"> (next maintenance of the impacted message is 2024/2025)</w:t>
            </w:r>
          </w:p>
        </w:tc>
      </w:tr>
    </w:tbl>
    <w:p w14:paraId="44D5A4AB" w14:textId="77777777" w:rsidR="003C4AD9" w:rsidRPr="00F03503" w:rsidRDefault="003C4AD9" w:rsidP="003C4AD9">
      <w:pPr>
        <w:rPr>
          <w:b/>
          <w:lang w:val="en-GB"/>
        </w:rPr>
      </w:pPr>
    </w:p>
    <w:p w14:paraId="531B0245" w14:textId="77777777" w:rsidR="003C4AD9" w:rsidRPr="00F03503" w:rsidRDefault="003C4AD9" w:rsidP="00D75C03">
      <w:pPr>
        <w:pStyle w:val="Heading2"/>
      </w:pPr>
      <w:bookmarkStart w:id="90" w:name="_Toc240446415"/>
      <w:r w:rsidRPr="00F03503">
        <w:t>Final decision of the SEG(s):</w:t>
      </w:r>
      <w:bookmarkEnd w:id="90"/>
    </w:p>
    <w:p w14:paraId="4E32FC37" w14:textId="59DBA3B7" w:rsidR="003C4AD9" w:rsidRPr="00F03503" w:rsidRDefault="003C4AD9"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1BC570F9"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15029A15" w14:textId="77777777" w:rsidR="003C4AD9" w:rsidRPr="00F03503" w:rsidRDefault="003C4AD9" w:rsidP="00496B5B">
            <w:pPr>
              <w:rPr>
                <w:szCs w:val="24"/>
                <w:lang w:val="en-GB"/>
              </w:rPr>
            </w:pPr>
            <w:r w:rsidRPr="00F03503">
              <w:rPr>
                <w:szCs w:val="24"/>
                <w:lang w:val="en-GB"/>
              </w:rPr>
              <w:t>Approve</w:t>
            </w:r>
          </w:p>
        </w:tc>
        <w:tc>
          <w:tcPr>
            <w:tcW w:w="1559" w:type="dxa"/>
            <w:tcBorders>
              <w:top w:val="single" w:sz="4" w:space="0" w:color="auto"/>
              <w:left w:val="single" w:sz="4" w:space="0" w:color="auto"/>
              <w:bottom w:val="single" w:sz="4" w:space="0" w:color="auto"/>
              <w:right w:val="single" w:sz="4" w:space="0" w:color="auto"/>
            </w:tcBorders>
          </w:tcPr>
          <w:p w14:paraId="1FDDD1C7" w14:textId="48C21594" w:rsidR="003C4AD9" w:rsidRPr="00F03503" w:rsidRDefault="008D36F6" w:rsidP="00496B5B">
            <w:pPr>
              <w:rPr>
                <w:szCs w:val="24"/>
                <w:lang w:val="en-GB"/>
              </w:rPr>
            </w:pPr>
            <w:r w:rsidRPr="00F03503">
              <w:rPr>
                <w:color w:val="FF0000"/>
                <w:szCs w:val="24"/>
                <w:lang w:val="en-GB"/>
              </w:rPr>
              <w:t>X</w:t>
            </w:r>
          </w:p>
        </w:tc>
      </w:tr>
    </w:tbl>
    <w:p w14:paraId="008BC459" w14:textId="77777777" w:rsidR="003C4AD9" w:rsidRPr="00F03503" w:rsidRDefault="003C4AD9" w:rsidP="003C4AD9">
      <w:pPr>
        <w:rPr>
          <w:szCs w:val="24"/>
          <w:lang w:val="en-GB"/>
        </w:rPr>
      </w:pPr>
      <w:r w:rsidRPr="00F03503">
        <w:rPr>
          <w:szCs w:val="24"/>
          <w:lang w:val="en-GB"/>
        </w:rPr>
        <w:t>Comments:</w:t>
      </w:r>
    </w:p>
    <w:p w14:paraId="0CF82D2D" w14:textId="3A501796" w:rsidR="003C4AD9" w:rsidRPr="00F03503" w:rsidRDefault="00AA1E23" w:rsidP="003C4AD9">
      <w:pPr>
        <w:rPr>
          <w:szCs w:val="24"/>
          <w:lang w:val="en-GB"/>
        </w:rPr>
      </w:pPr>
      <w:r w:rsidRPr="009F72A8">
        <w:rPr>
          <w:b/>
          <w:bCs/>
          <w:color w:val="FF0000"/>
          <w:szCs w:val="24"/>
        </w:rPr>
        <w:t>Maintenance 2026/2027:</w:t>
      </w:r>
      <w:r w:rsidRPr="009F72A8">
        <w:rPr>
          <w:color w:val="FF0000"/>
          <w:szCs w:val="24"/>
        </w:rPr>
        <w:t xml:space="preserve"> </w:t>
      </w:r>
      <w:r w:rsidR="008D36F6" w:rsidRPr="00F03503">
        <w:rPr>
          <w:szCs w:val="24"/>
          <w:lang w:val="en-GB"/>
        </w:rPr>
        <w:t>The change will be done by Swift as the semt.022 is considered as a “Pillar 2” message.</w:t>
      </w:r>
    </w:p>
    <w:p w14:paraId="3C445114" w14:textId="77777777" w:rsidR="008D36F6" w:rsidRPr="00F03503" w:rsidRDefault="008D36F6" w:rsidP="003C4AD9">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C4AD9" w:rsidRPr="00F03503" w14:paraId="5278D7C7" w14:textId="77777777" w:rsidTr="00496B5B">
        <w:tc>
          <w:tcPr>
            <w:tcW w:w="1101" w:type="dxa"/>
            <w:tcBorders>
              <w:top w:val="single" w:sz="4" w:space="0" w:color="auto"/>
              <w:left w:val="single" w:sz="4" w:space="0" w:color="auto"/>
              <w:bottom w:val="single" w:sz="4" w:space="0" w:color="auto"/>
              <w:right w:val="single" w:sz="4" w:space="0" w:color="auto"/>
            </w:tcBorders>
            <w:hideMark/>
          </w:tcPr>
          <w:p w14:paraId="27E9DC96" w14:textId="77777777" w:rsidR="003C4AD9" w:rsidRPr="00F03503" w:rsidRDefault="003C4AD9" w:rsidP="00496B5B">
            <w:pPr>
              <w:rPr>
                <w:szCs w:val="24"/>
                <w:lang w:val="en-GB"/>
              </w:rPr>
            </w:pPr>
            <w:r w:rsidRPr="00F03503">
              <w:rPr>
                <w:szCs w:val="24"/>
                <w:lang w:val="en-GB"/>
              </w:rPr>
              <w:t>Reject</w:t>
            </w:r>
          </w:p>
        </w:tc>
        <w:tc>
          <w:tcPr>
            <w:tcW w:w="1559" w:type="dxa"/>
            <w:tcBorders>
              <w:top w:val="single" w:sz="4" w:space="0" w:color="auto"/>
              <w:left w:val="single" w:sz="4" w:space="0" w:color="auto"/>
              <w:bottom w:val="single" w:sz="4" w:space="0" w:color="auto"/>
              <w:right w:val="single" w:sz="4" w:space="0" w:color="auto"/>
            </w:tcBorders>
          </w:tcPr>
          <w:p w14:paraId="51C01F2D" w14:textId="77777777" w:rsidR="003C4AD9" w:rsidRPr="00F03503" w:rsidRDefault="003C4AD9" w:rsidP="00496B5B">
            <w:pPr>
              <w:rPr>
                <w:szCs w:val="24"/>
                <w:lang w:val="en-GB"/>
              </w:rPr>
            </w:pPr>
          </w:p>
        </w:tc>
      </w:tr>
    </w:tbl>
    <w:p w14:paraId="00FAC7F6" w14:textId="77777777" w:rsidR="003C4AD9" w:rsidRPr="00F03503" w:rsidRDefault="003C4AD9" w:rsidP="003C4AD9">
      <w:pPr>
        <w:rPr>
          <w:szCs w:val="24"/>
          <w:lang w:val="en-GB"/>
        </w:rPr>
      </w:pPr>
      <w:r w:rsidRPr="00F03503">
        <w:rPr>
          <w:szCs w:val="24"/>
          <w:lang w:val="en-GB"/>
        </w:rPr>
        <w:t>Reason for rejection:</w:t>
      </w:r>
    </w:p>
    <w:p w14:paraId="2FD5D39A" w14:textId="77777777" w:rsidR="003C4AD9" w:rsidRPr="00F03503" w:rsidRDefault="003C4AD9" w:rsidP="003C4AD9">
      <w:pPr>
        <w:spacing w:before="0" w:after="160" w:line="259" w:lineRule="auto"/>
        <w:rPr>
          <w:b/>
          <w:lang w:val="en-GB"/>
        </w:rPr>
      </w:pPr>
    </w:p>
    <w:p w14:paraId="301D3E71" w14:textId="54111A1D" w:rsidR="00206D56" w:rsidRPr="00F03503" w:rsidRDefault="00206D56">
      <w:pPr>
        <w:spacing w:before="0"/>
        <w:rPr>
          <w:b/>
          <w:lang w:val="en-GB"/>
        </w:rPr>
      </w:pPr>
      <w:r w:rsidRPr="00F03503">
        <w:rPr>
          <w:b/>
          <w:lang w:val="en-GB"/>
        </w:rPr>
        <w:br w:type="page"/>
      </w:r>
    </w:p>
    <w:p w14:paraId="4010FF29" w14:textId="4AE00F42" w:rsidR="00206D56" w:rsidRPr="00F03503" w:rsidRDefault="00206D56" w:rsidP="00E57910">
      <w:pPr>
        <w:pStyle w:val="Heading1"/>
        <w:rPr>
          <w:lang w:val="fr-BE" w:eastAsia="fr-BE"/>
        </w:rPr>
      </w:pPr>
      <w:bookmarkStart w:id="91" w:name="_Ref240445941"/>
      <w:bookmarkStart w:id="92" w:name="_Toc240446416"/>
      <w:r w:rsidRPr="00F03503">
        <w:rPr>
          <w:lang w:val="fr-BE" w:eastAsia="fr-BE"/>
        </w:rPr>
        <w:lastRenderedPageBreak/>
        <w:t>Maintenance 2026/2027</w:t>
      </w:r>
      <w:r w:rsidR="00C959B3" w:rsidRPr="00F03503">
        <w:rPr>
          <w:lang w:val="fr-BE" w:eastAsia="fr-BE"/>
        </w:rPr>
        <w:t xml:space="preserve"> - </w:t>
      </w:r>
      <w:r w:rsidRPr="00F03503">
        <w:rPr>
          <w:lang w:val="fr-BE" w:eastAsia="fr-BE"/>
        </w:rPr>
        <w:t>Status Updates</w:t>
      </w:r>
      <w:bookmarkEnd w:id="91"/>
      <w:bookmarkEnd w:id="92"/>
    </w:p>
    <w:p w14:paraId="4F765DC1" w14:textId="77777777" w:rsidR="008F63AE" w:rsidRPr="00F03503" w:rsidRDefault="008F63AE" w:rsidP="00206D56">
      <w:pPr>
        <w:spacing w:before="0" w:after="100" w:afterAutospacing="1" w:line="300" w:lineRule="atLeast"/>
        <w:outlineLvl w:val="3"/>
        <w:rPr>
          <w:rFonts w:eastAsia="Times New Roman"/>
          <w:b/>
          <w:bCs/>
          <w:szCs w:val="24"/>
          <w:lang w:val="en-GB" w:eastAsia="fr-BE"/>
        </w:rPr>
      </w:pPr>
    </w:p>
    <w:p w14:paraId="67199093" w14:textId="2F92D9B9" w:rsidR="00206D56" w:rsidRPr="00F03503" w:rsidRDefault="00206D56" w:rsidP="00C959B3">
      <w:pPr>
        <w:spacing w:before="0" w:after="100" w:afterAutospacing="1" w:line="300" w:lineRule="atLeast"/>
        <w:rPr>
          <w:rFonts w:eastAsia="Times New Roman"/>
          <w:b/>
          <w:bCs/>
          <w:sz w:val="21"/>
          <w:szCs w:val="21"/>
          <w:lang w:val="en-GB" w:eastAsia="fr-BE"/>
        </w:rPr>
      </w:pPr>
      <w:r w:rsidRPr="00F03503">
        <w:rPr>
          <w:rFonts w:eastAsia="Times New Roman"/>
          <w:b/>
          <w:bCs/>
          <w:sz w:val="21"/>
          <w:szCs w:val="21"/>
          <w:lang w:val="en-GB" w:eastAsia="fr-BE"/>
        </w:rPr>
        <w:t>CR 1372 (PREL and PATD codes)</w:t>
      </w:r>
      <w:r w:rsidR="003409A1" w:rsidRPr="00F03503">
        <w:rPr>
          <w:rFonts w:eastAsia="Times New Roman"/>
          <w:b/>
          <w:bCs/>
          <w:sz w:val="21"/>
          <w:szCs w:val="21"/>
          <w:lang w:val="en-GB" w:eastAsia="fr-BE"/>
        </w:rPr>
        <w:t xml:space="preserve"> </w:t>
      </w:r>
    </w:p>
    <w:p w14:paraId="67A39C85" w14:textId="59B1E744" w:rsidR="00206D56" w:rsidRPr="00F03503" w:rsidRDefault="00206D56" w:rsidP="00C959B3">
      <w:pPr>
        <w:spacing w:before="0" w:after="100" w:afterAutospacing="1" w:line="300" w:lineRule="atLeast"/>
        <w:rPr>
          <w:rFonts w:eastAsia="Times New Roman"/>
          <w:sz w:val="21"/>
          <w:szCs w:val="21"/>
          <w:lang w:val="en-GB" w:eastAsia="fr-BE"/>
        </w:rPr>
      </w:pPr>
      <w:r w:rsidRPr="00F03503">
        <w:rPr>
          <w:rFonts w:eastAsia="Times New Roman"/>
          <w:sz w:val="21"/>
          <w:szCs w:val="21"/>
          <w:lang w:eastAsia="fr-BE"/>
        </w:rPr>
        <w:t>Review confirmed that the requested code values have already been implemented as part of the 2025 release.</w:t>
      </w:r>
      <w:r w:rsidR="00B73214" w:rsidRPr="00F03503">
        <w:rPr>
          <w:rFonts w:eastAsia="Times New Roman"/>
          <w:sz w:val="21"/>
          <w:szCs w:val="21"/>
          <w:lang w:eastAsia="fr-BE"/>
        </w:rPr>
        <w:t xml:space="preserve"> </w:t>
      </w:r>
      <w:r w:rsidRPr="00F03503">
        <w:rPr>
          <w:rFonts w:eastAsia="Times New Roman"/>
          <w:sz w:val="21"/>
          <w:szCs w:val="21"/>
          <w:lang w:val="en-GB" w:eastAsia="fr-BE"/>
        </w:rPr>
        <w:t>No further action is required for these items.</w:t>
      </w:r>
    </w:p>
    <w:p w14:paraId="2FB75A30" w14:textId="77777777" w:rsidR="0059758E" w:rsidRPr="00F03503" w:rsidRDefault="0059758E" w:rsidP="0059758E">
      <w:pPr>
        <w:spacing w:before="0" w:after="100" w:afterAutospacing="1" w:line="300" w:lineRule="atLeast"/>
        <w:rPr>
          <w:rFonts w:eastAsia="Times New Roman"/>
          <w:b/>
          <w:bCs/>
          <w:sz w:val="21"/>
          <w:szCs w:val="21"/>
          <w:lang w:val="en-GB" w:eastAsia="fr-BE"/>
        </w:rPr>
      </w:pPr>
      <w:r w:rsidRPr="00F03503">
        <w:rPr>
          <w:rFonts w:eastAsia="Times New Roman"/>
          <w:b/>
          <w:bCs/>
          <w:sz w:val="21"/>
          <w:szCs w:val="21"/>
          <w:lang w:val="en-GB" w:eastAsia="fr-BE"/>
        </w:rPr>
        <w:t xml:space="preserve">Status: </w:t>
      </w:r>
      <w:r w:rsidRPr="00F03503">
        <w:rPr>
          <w:rFonts w:eastAsia="Times New Roman"/>
          <w:sz w:val="21"/>
          <w:szCs w:val="21"/>
          <w:lang w:val="en-GB" w:eastAsia="fr-BE"/>
        </w:rPr>
        <w:t>Already implemented</w:t>
      </w:r>
    </w:p>
    <w:p w14:paraId="49A5B07A" w14:textId="77777777" w:rsidR="00F922F4" w:rsidRPr="00F03503" w:rsidRDefault="00F922F4" w:rsidP="00C959B3">
      <w:pPr>
        <w:spacing w:before="0" w:after="100" w:afterAutospacing="1" w:line="300" w:lineRule="atLeast"/>
        <w:rPr>
          <w:rFonts w:eastAsia="Times New Roman"/>
          <w:sz w:val="21"/>
          <w:szCs w:val="21"/>
          <w:lang w:val="en-GB" w:eastAsia="fr-BE"/>
        </w:rPr>
      </w:pPr>
    </w:p>
    <w:p w14:paraId="0AB885D8" w14:textId="77777777" w:rsidR="00206D56" w:rsidRPr="00F03503" w:rsidRDefault="00206D56" w:rsidP="00C959B3">
      <w:pPr>
        <w:spacing w:before="0" w:after="100" w:afterAutospacing="1" w:line="300" w:lineRule="atLeast"/>
        <w:rPr>
          <w:rFonts w:eastAsia="Times New Roman"/>
          <w:sz w:val="21"/>
          <w:szCs w:val="21"/>
          <w:lang w:val="en-GB" w:eastAsia="fr-BE"/>
        </w:rPr>
      </w:pPr>
      <w:r w:rsidRPr="00F03503">
        <w:rPr>
          <w:rFonts w:eastAsia="Times New Roman"/>
          <w:b/>
          <w:bCs/>
          <w:sz w:val="21"/>
          <w:szCs w:val="21"/>
          <w:lang w:val="en-GB" w:eastAsia="fr-BE"/>
        </w:rPr>
        <w:t>CR 1373 (Blockchain Address / Wallet Information)</w:t>
      </w:r>
    </w:p>
    <w:p w14:paraId="092AE67B" w14:textId="7922F214" w:rsidR="00206D56" w:rsidRPr="00F03503" w:rsidRDefault="00206D56" w:rsidP="00C959B3">
      <w:pPr>
        <w:spacing w:before="0" w:after="100" w:afterAutospacing="1" w:line="300" w:lineRule="atLeast"/>
        <w:rPr>
          <w:rFonts w:eastAsia="Times New Roman"/>
          <w:sz w:val="21"/>
          <w:szCs w:val="21"/>
          <w:lang w:val="en-GB" w:eastAsia="fr-BE"/>
        </w:rPr>
      </w:pPr>
      <w:r w:rsidRPr="00F03503">
        <w:rPr>
          <w:rFonts w:eastAsia="Times New Roman"/>
          <w:sz w:val="21"/>
          <w:szCs w:val="21"/>
          <w:lang w:val="en-GB" w:eastAsia="fr-BE"/>
        </w:rPr>
        <w:t>The Working Group concluded that implementation should be deferred.</w:t>
      </w:r>
      <w:r w:rsidR="00B73214" w:rsidRPr="00F03503">
        <w:rPr>
          <w:rFonts w:eastAsia="Times New Roman"/>
          <w:sz w:val="21"/>
          <w:szCs w:val="21"/>
          <w:lang w:val="en-GB" w:eastAsia="fr-BE"/>
        </w:rPr>
        <w:t xml:space="preserve"> </w:t>
      </w:r>
      <w:r w:rsidRPr="00F03503">
        <w:rPr>
          <w:rFonts w:eastAsia="Times New Roman"/>
          <w:sz w:val="21"/>
          <w:szCs w:val="21"/>
          <w:lang w:val="en-GB" w:eastAsia="fr-BE"/>
        </w:rPr>
        <w:t xml:space="preserve">Current market adoption of digital asset messaging remains </w:t>
      </w:r>
      <w:proofErr w:type="gramStart"/>
      <w:r w:rsidRPr="00F03503">
        <w:rPr>
          <w:rFonts w:eastAsia="Times New Roman"/>
          <w:sz w:val="21"/>
          <w:szCs w:val="21"/>
          <w:lang w:val="en-GB" w:eastAsia="fr-BE"/>
        </w:rPr>
        <w:t>limited</w:t>
      </w:r>
      <w:proofErr w:type="gramEnd"/>
      <w:r w:rsidRPr="00F03503">
        <w:rPr>
          <w:rFonts w:eastAsia="Times New Roman"/>
          <w:sz w:val="21"/>
          <w:szCs w:val="21"/>
          <w:lang w:val="en-GB" w:eastAsia="fr-BE"/>
        </w:rPr>
        <w:t xml:space="preserve"> and no implementation target release has been defined.</w:t>
      </w:r>
    </w:p>
    <w:p w14:paraId="461B16D7" w14:textId="77777777" w:rsidR="0059758E" w:rsidRPr="00F03503" w:rsidRDefault="0059758E" w:rsidP="0059758E">
      <w:pPr>
        <w:spacing w:before="0" w:after="100" w:afterAutospacing="1" w:line="300" w:lineRule="atLeast"/>
        <w:rPr>
          <w:rFonts w:eastAsia="Times New Roman"/>
          <w:b/>
          <w:bCs/>
          <w:sz w:val="21"/>
          <w:szCs w:val="21"/>
          <w:lang w:val="en-GB" w:eastAsia="fr-BE"/>
        </w:rPr>
      </w:pPr>
      <w:r w:rsidRPr="00F03503">
        <w:rPr>
          <w:rFonts w:eastAsia="Times New Roman"/>
          <w:b/>
          <w:bCs/>
          <w:sz w:val="21"/>
          <w:szCs w:val="21"/>
          <w:lang w:val="en-GB" w:eastAsia="fr-BE"/>
        </w:rPr>
        <w:t xml:space="preserve">Status: </w:t>
      </w:r>
      <w:r w:rsidRPr="00F03503">
        <w:rPr>
          <w:rFonts w:eastAsia="Times New Roman"/>
          <w:sz w:val="21"/>
          <w:szCs w:val="21"/>
          <w:lang w:val="en-GB" w:eastAsia="fr-BE"/>
        </w:rPr>
        <w:t>Deferred / Not planned for implementation at this time.</w:t>
      </w:r>
      <w:r w:rsidRPr="00F03503">
        <w:rPr>
          <w:rFonts w:eastAsia="Times New Roman"/>
          <w:b/>
          <w:bCs/>
          <w:sz w:val="21"/>
          <w:szCs w:val="21"/>
          <w:lang w:val="en-GB" w:eastAsia="fr-BE"/>
        </w:rPr>
        <w:t xml:space="preserve"> </w:t>
      </w:r>
    </w:p>
    <w:p w14:paraId="0D2A4167" w14:textId="77777777" w:rsidR="00F922F4" w:rsidRPr="00F03503" w:rsidRDefault="00F922F4" w:rsidP="00C959B3">
      <w:pPr>
        <w:spacing w:before="0" w:after="100" w:afterAutospacing="1" w:line="300" w:lineRule="atLeast"/>
        <w:rPr>
          <w:rFonts w:eastAsia="Times New Roman"/>
          <w:sz w:val="21"/>
          <w:szCs w:val="21"/>
          <w:lang w:val="en-GB" w:eastAsia="fr-BE"/>
        </w:rPr>
      </w:pPr>
    </w:p>
    <w:p w14:paraId="4DD8B03C" w14:textId="77777777" w:rsidR="00206D56" w:rsidRPr="00F03503" w:rsidRDefault="00206D56" w:rsidP="00C959B3">
      <w:pPr>
        <w:spacing w:before="0" w:after="100" w:afterAutospacing="1" w:line="300" w:lineRule="atLeast"/>
        <w:rPr>
          <w:rFonts w:eastAsia="Times New Roman"/>
          <w:sz w:val="21"/>
          <w:szCs w:val="21"/>
          <w:lang w:val="en-GB" w:eastAsia="fr-BE"/>
        </w:rPr>
      </w:pPr>
      <w:r w:rsidRPr="00F03503">
        <w:rPr>
          <w:rFonts w:eastAsia="Times New Roman"/>
          <w:b/>
          <w:bCs/>
          <w:sz w:val="21"/>
          <w:szCs w:val="21"/>
          <w:lang w:val="en-GB" w:eastAsia="fr-BE"/>
        </w:rPr>
        <w:t>CR 1374 (Digital Token Quantity)</w:t>
      </w:r>
    </w:p>
    <w:p w14:paraId="18E28BF5" w14:textId="3ADBC0BC" w:rsidR="00206D56" w:rsidRPr="00F03503" w:rsidRDefault="00206D56" w:rsidP="00C959B3">
      <w:pPr>
        <w:spacing w:before="0" w:after="100" w:afterAutospacing="1" w:line="300" w:lineRule="atLeast"/>
        <w:rPr>
          <w:rFonts w:eastAsia="Times New Roman"/>
          <w:sz w:val="21"/>
          <w:szCs w:val="21"/>
          <w:lang w:val="en-GB" w:eastAsia="fr-BE"/>
        </w:rPr>
      </w:pPr>
      <w:proofErr w:type="gramStart"/>
      <w:r w:rsidRPr="00F03503">
        <w:rPr>
          <w:rFonts w:eastAsia="Times New Roman"/>
          <w:sz w:val="21"/>
          <w:szCs w:val="21"/>
          <w:lang w:val="en-GB" w:eastAsia="fr-BE"/>
        </w:rPr>
        <w:t>Similar to</w:t>
      </w:r>
      <w:proofErr w:type="gramEnd"/>
      <w:r w:rsidRPr="00F03503">
        <w:rPr>
          <w:rFonts w:eastAsia="Times New Roman"/>
          <w:sz w:val="21"/>
          <w:szCs w:val="21"/>
          <w:lang w:val="en-GB" w:eastAsia="fr-BE"/>
        </w:rPr>
        <w:t xml:space="preserve"> CR 1373, implementation has been postponed pending broader market adoption and clearer industry demand.</w:t>
      </w:r>
      <w:r w:rsidR="00B73214" w:rsidRPr="00F03503">
        <w:rPr>
          <w:rFonts w:eastAsia="Times New Roman"/>
          <w:sz w:val="21"/>
          <w:szCs w:val="21"/>
          <w:lang w:val="en-GB" w:eastAsia="fr-BE"/>
        </w:rPr>
        <w:t xml:space="preserve"> </w:t>
      </w:r>
      <w:r w:rsidRPr="00F03503">
        <w:rPr>
          <w:rFonts w:eastAsia="Times New Roman"/>
          <w:sz w:val="21"/>
          <w:szCs w:val="21"/>
          <w:lang w:val="en-GB" w:eastAsia="fr-BE"/>
        </w:rPr>
        <w:t>The recommendation has been updated to explicitly indicate that the proposal should continue to be considered for future review.</w:t>
      </w:r>
    </w:p>
    <w:p w14:paraId="3A667161" w14:textId="77777777" w:rsidR="00254ADF" w:rsidRPr="00F03503" w:rsidRDefault="00254ADF" w:rsidP="00254ADF">
      <w:pPr>
        <w:spacing w:before="0" w:after="100" w:afterAutospacing="1" w:line="300" w:lineRule="atLeast"/>
        <w:rPr>
          <w:rFonts w:eastAsia="Times New Roman"/>
          <w:sz w:val="21"/>
          <w:szCs w:val="21"/>
          <w:lang w:val="en-GB" w:eastAsia="fr-BE"/>
        </w:rPr>
      </w:pPr>
      <w:r w:rsidRPr="00F03503">
        <w:rPr>
          <w:rFonts w:eastAsia="Times New Roman"/>
          <w:sz w:val="21"/>
          <w:szCs w:val="21"/>
          <w:lang w:val="en-GB" w:eastAsia="fr-BE"/>
        </w:rPr>
        <w:t>Status: Deferred / Under consideration for future review.</w:t>
      </w:r>
    </w:p>
    <w:p w14:paraId="2932FF24" w14:textId="071861C5" w:rsidR="00F922F4" w:rsidRPr="00F03503" w:rsidRDefault="00F922F4" w:rsidP="00C959B3">
      <w:pPr>
        <w:spacing w:before="0" w:after="100" w:afterAutospacing="1" w:line="300" w:lineRule="atLeast"/>
        <w:rPr>
          <w:rFonts w:eastAsia="Times New Roman"/>
          <w:sz w:val="21"/>
          <w:szCs w:val="21"/>
          <w:lang w:val="en-GB" w:eastAsia="fr-BE"/>
        </w:rPr>
      </w:pPr>
    </w:p>
    <w:p w14:paraId="2E2774F9" w14:textId="4FDBBC3A" w:rsidR="000D0742" w:rsidRPr="00F03503" w:rsidRDefault="000D0742" w:rsidP="00F922F4">
      <w:pPr>
        <w:spacing w:before="0" w:line="300" w:lineRule="atLeast"/>
        <w:rPr>
          <w:rFonts w:eastAsia="Times New Roman"/>
          <w:b/>
          <w:bCs/>
          <w:sz w:val="21"/>
          <w:szCs w:val="21"/>
          <w:lang w:val="en-GB" w:eastAsia="fr-BE"/>
        </w:rPr>
      </w:pPr>
      <w:r w:rsidRPr="00F03503">
        <w:rPr>
          <w:rFonts w:eastAsia="Times New Roman"/>
          <w:b/>
          <w:bCs/>
          <w:sz w:val="21"/>
          <w:szCs w:val="21"/>
          <w:lang w:val="en-GB" w:eastAsia="fr-BE"/>
        </w:rPr>
        <w:t>CR 1404 (Related Transaction Identification)</w:t>
      </w:r>
    </w:p>
    <w:p w14:paraId="02EDE00F" w14:textId="7D8709FC" w:rsidR="007A276E" w:rsidRPr="00F03503" w:rsidRDefault="007A276E" w:rsidP="007A276E">
      <w:pPr>
        <w:spacing w:before="0" w:after="100" w:afterAutospacing="1" w:line="300" w:lineRule="atLeast"/>
        <w:rPr>
          <w:rFonts w:eastAsia="Times New Roman"/>
          <w:sz w:val="21"/>
          <w:szCs w:val="21"/>
          <w:lang w:val="en-GB" w:eastAsia="fr-BE"/>
        </w:rPr>
      </w:pPr>
      <w:r w:rsidRPr="00F03503">
        <w:rPr>
          <w:rFonts w:eastAsia="Times New Roman"/>
          <w:sz w:val="21"/>
          <w:szCs w:val="21"/>
          <w:lang w:val="en-GB" w:eastAsia="fr-BE"/>
        </w:rPr>
        <w:t>Alignment for semt.014 and semt.015 has already been completed. The enhancement for camt.067 and camt.068 remains outstanding.</w:t>
      </w:r>
      <w:r w:rsidR="0066324F" w:rsidRPr="00F03503">
        <w:rPr>
          <w:rFonts w:eastAsia="Times New Roman"/>
          <w:sz w:val="21"/>
          <w:szCs w:val="21"/>
          <w:lang w:val="en-GB" w:eastAsia="fr-BE"/>
        </w:rPr>
        <w:t xml:space="preserve"> Approved for implementation.</w:t>
      </w:r>
    </w:p>
    <w:p w14:paraId="5086013E" w14:textId="7F87DC85" w:rsidR="00212200" w:rsidRPr="00F03503" w:rsidRDefault="00212200" w:rsidP="00212200">
      <w:pPr>
        <w:spacing w:before="0" w:after="100" w:afterAutospacing="1" w:line="300" w:lineRule="atLeast"/>
        <w:rPr>
          <w:rFonts w:eastAsia="Times New Roman"/>
          <w:sz w:val="21"/>
          <w:szCs w:val="21"/>
          <w:lang w:val="en-GB" w:eastAsia="fr-BE"/>
        </w:rPr>
      </w:pPr>
      <w:r w:rsidRPr="00F03503">
        <w:rPr>
          <w:rFonts w:eastAsia="Times New Roman"/>
          <w:b/>
          <w:bCs/>
          <w:sz w:val="21"/>
          <w:szCs w:val="21"/>
          <w:lang w:val="en-GB" w:eastAsia="fr-BE"/>
        </w:rPr>
        <w:t>Status:</w:t>
      </w:r>
      <w:r w:rsidRPr="00F03503">
        <w:rPr>
          <w:rFonts w:eastAsia="Times New Roman"/>
          <w:sz w:val="21"/>
          <w:szCs w:val="21"/>
          <w:lang w:val="en-GB" w:eastAsia="fr-BE"/>
        </w:rPr>
        <w:t xml:space="preserve"> </w:t>
      </w:r>
      <w:r w:rsidR="007A276E" w:rsidRPr="00F03503">
        <w:rPr>
          <w:rFonts w:eastAsia="Times New Roman"/>
          <w:sz w:val="21"/>
          <w:szCs w:val="21"/>
          <w:lang w:val="en-GB" w:eastAsia="fr-BE"/>
        </w:rPr>
        <w:t>Partially implemented / Remaining implementation planned for Maintenance 2026/2027</w:t>
      </w:r>
      <w:r w:rsidRPr="00F03503">
        <w:rPr>
          <w:rFonts w:eastAsia="Times New Roman"/>
          <w:sz w:val="21"/>
          <w:szCs w:val="21"/>
          <w:lang w:val="en-GB" w:eastAsia="fr-BE"/>
        </w:rPr>
        <w:t>.</w:t>
      </w:r>
    </w:p>
    <w:p w14:paraId="62E22D9D" w14:textId="3FEA96DE" w:rsidR="00F922F4" w:rsidRPr="00F03503" w:rsidRDefault="00F922F4" w:rsidP="00C959B3">
      <w:pPr>
        <w:spacing w:before="0" w:after="100" w:afterAutospacing="1" w:line="300" w:lineRule="atLeast"/>
        <w:rPr>
          <w:rFonts w:eastAsia="Times New Roman"/>
          <w:sz w:val="21"/>
          <w:szCs w:val="21"/>
          <w:lang w:val="en-GB" w:eastAsia="fr-BE"/>
        </w:rPr>
      </w:pPr>
    </w:p>
    <w:p w14:paraId="0BA2F4D8" w14:textId="77777777" w:rsidR="00206D56" w:rsidRPr="00F03503" w:rsidRDefault="00206D56" w:rsidP="00C959B3">
      <w:pPr>
        <w:spacing w:before="0" w:after="100" w:afterAutospacing="1" w:line="300" w:lineRule="atLeast"/>
        <w:rPr>
          <w:rFonts w:eastAsia="Times New Roman"/>
          <w:sz w:val="21"/>
          <w:szCs w:val="21"/>
          <w:lang w:val="en-GB" w:eastAsia="fr-BE"/>
        </w:rPr>
      </w:pPr>
      <w:r w:rsidRPr="00F03503">
        <w:rPr>
          <w:rFonts w:eastAsia="Times New Roman"/>
          <w:b/>
          <w:bCs/>
          <w:sz w:val="21"/>
          <w:szCs w:val="21"/>
          <w:lang w:val="en-GB" w:eastAsia="fr-BE"/>
        </w:rPr>
        <w:t>CR 1408 (UTI Implementation)</w:t>
      </w:r>
    </w:p>
    <w:p w14:paraId="2B705C75" w14:textId="4EE9016F" w:rsidR="00206D56" w:rsidRPr="00F03503" w:rsidRDefault="00206D56" w:rsidP="00C959B3">
      <w:pPr>
        <w:spacing w:before="0" w:after="100" w:afterAutospacing="1" w:line="300" w:lineRule="atLeast"/>
        <w:rPr>
          <w:rFonts w:eastAsia="Times New Roman"/>
          <w:sz w:val="21"/>
          <w:szCs w:val="21"/>
          <w:lang w:val="en-GB" w:eastAsia="fr-BE"/>
        </w:rPr>
      </w:pPr>
      <w:r w:rsidRPr="00F03503">
        <w:rPr>
          <w:rFonts w:eastAsia="Times New Roman"/>
          <w:sz w:val="21"/>
          <w:szCs w:val="21"/>
          <w:lang w:val="en-GB" w:eastAsia="fr-BE"/>
        </w:rPr>
        <w:t>Review confirmed that the remaining implementation activities have been completed.</w:t>
      </w:r>
      <w:r w:rsidR="00B73214" w:rsidRPr="00F03503">
        <w:rPr>
          <w:rFonts w:eastAsia="Times New Roman"/>
          <w:sz w:val="21"/>
          <w:szCs w:val="21"/>
          <w:lang w:val="en-GB" w:eastAsia="fr-BE"/>
        </w:rPr>
        <w:t xml:space="preserve"> </w:t>
      </w:r>
      <w:r w:rsidRPr="00F03503">
        <w:rPr>
          <w:rFonts w:eastAsia="Times New Roman"/>
          <w:sz w:val="21"/>
          <w:szCs w:val="21"/>
          <w:lang w:val="en-GB" w:eastAsia="fr-BE"/>
        </w:rPr>
        <w:t>The CR is therefore considered effectively implemented from a standards maintenance perspective.</w:t>
      </w:r>
    </w:p>
    <w:p w14:paraId="2EE65DE3" w14:textId="77777777" w:rsidR="00C64E3F" w:rsidRPr="00C64E3F" w:rsidRDefault="00C64E3F" w:rsidP="00C64E3F">
      <w:pPr>
        <w:spacing w:before="0" w:after="100" w:afterAutospacing="1" w:line="300" w:lineRule="atLeast"/>
        <w:rPr>
          <w:rFonts w:eastAsia="Times New Roman"/>
          <w:sz w:val="21"/>
          <w:szCs w:val="21"/>
          <w:lang w:val="fr-BE" w:eastAsia="fr-BE"/>
        </w:rPr>
      </w:pPr>
      <w:r w:rsidRPr="00F03503">
        <w:rPr>
          <w:rFonts w:eastAsia="Times New Roman"/>
          <w:b/>
          <w:bCs/>
          <w:sz w:val="21"/>
          <w:szCs w:val="21"/>
          <w:lang w:val="en-GB" w:eastAsia="fr-BE"/>
        </w:rPr>
        <w:t>Status:</w:t>
      </w:r>
      <w:r w:rsidRPr="00F03503">
        <w:rPr>
          <w:rFonts w:eastAsia="Times New Roman"/>
          <w:sz w:val="21"/>
          <w:szCs w:val="21"/>
          <w:lang w:val="en-GB" w:eastAsia="fr-BE"/>
        </w:rPr>
        <w:t xml:space="preserve"> </w:t>
      </w:r>
      <w:proofErr w:type="spellStart"/>
      <w:r w:rsidRPr="00F03503">
        <w:rPr>
          <w:rFonts w:eastAsia="Times New Roman"/>
          <w:sz w:val="21"/>
          <w:szCs w:val="21"/>
          <w:lang w:val="fr-BE" w:eastAsia="fr-BE"/>
        </w:rPr>
        <w:t>Implemented</w:t>
      </w:r>
      <w:proofErr w:type="spellEnd"/>
      <w:r w:rsidRPr="00F03503">
        <w:rPr>
          <w:rFonts w:eastAsia="Times New Roman"/>
          <w:sz w:val="21"/>
          <w:szCs w:val="21"/>
          <w:lang w:val="fr-BE" w:eastAsia="fr-BE"/>
        </w:rPr>
        <w:t xml:space="preserve"> / </w:t>
      </w:r>
      <w:proofErr w:type="spellStart"/>
      <w:r w:rsidRPr="00F03503">
        <w:rPr>
          <w:rFonts w:eastAsia="Times New Roman"/>
          <w:sz w:val="21"/>
          <w:szCs w:val="21"/>
          <w:lang w:val="fr-BE" w:eastAsia="fr-BE"/>
        </w:rPr>
        <w:t>Completed</w:t>
      </w:r>
      <w:proofErr w:type="spellEnd"/>
      <w:r w:rsidRPr="00F03503">
        <w:rPr>
          <w:rFonts w:eastAsia="Times New Roman"/>
          <w:sz w:val="21"/>
          <w:szCs w:val="21"/>
          <w:lang w:val="fr-BE" w:eastAsia="fr-BE"/>
        </w:rPr>
        <w:t>.</w:t>
      </w:r>
    </w:p>
    <w:p w14:paraId="616D492F" w14:textId="56ACA74E" w:rsidR="008F63AE" w:rsidRDefault="008F63AE" w:rsidP="008F63AE">
      <w:pPr>
        <w:spacing w:before="0" w:after="100" w:afterAutospacing="1" w:line="300" w:lineRule="atLeast"/>
        <w:rPr>
          <w:rFonts w:eastAsia="Times New Roman"/>
          <w:sz w:val="21"/>
          <w:szCs w:val="21"/>
          <w:lang w:val="en-GB" w:eastAsia="fr-BE"/>
        </w:rPr>
      </w:pPr>
    </w:p>
    <w:p w14:paraId="2F23A6EC" w14:textId="77777777" w:rsidR="000C20B9" w:rsidRDefault="000C20B9" w:rsidP="003C4AD9">
      <w:pPr>
        <w:spacing w:before="0" w:after="160" w:line="259" w:lineRule="auto"/>
        <w:rPr>
          <w:b/>
          <w:lang w:val="en-GB"/>
        </w:rPr>
      </w:pPr>
    </w:p>
    <w:sectPr w:rsidR="000C20B9" w:rsidSect="00AC6F9B">
      <w:headerReference w:type="even" r:id="rId29"/>
      <w:headerReference w:type="default" r:id="rId30"/>
      <w:footerReference w:type="even" r:id="rId31"/>
      <w:footerReference w:type="default" r:id="rId32"/>
      <w:headerReference w:type="first" r:id="rId33"/>
      <w:footerReference w:type="first" r:id="rId34"/>
      <w:pgSz w:w="11909" w:h="16834" w:code="9"/>
      <w:pgMar w:top="1440" w:right="1134"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EDEB5" w14:textId="77777777" w:rsidR="00971F99" w:rsidRDefault="00971F99">
      <w:r>
        <w:separator/>
      </w:r>
    </w:p>
  </w:endnote>
  <w:endnote w:type="continuationSeparator" w:id="0">
    <w:p w14:paraId="7CE8BC46" w14:textId="77777777" w:rsidR="00971F99" w:rsidRDefault="00971F99">
      <w:r>
        <w:continuationSeparator/>
      </w:r>
    </w:p>
  </w:endnote>
  <w:endnote w:type="continuationNotice" w:id="1">
    <w:p w14:paraId="1A8C291D" w14:textId="77777777" w:rsidR="00971F99" w:rsidRDefault="00971F9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8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nt1266">
    <w:altName w:val="Calibri"/>
    <w:charset w:val="01"/>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altName w:val="Arial"/>
    <w:charset w:val="00"/>
    <w:family w:val="swiss"/>
    <w:pitch w:val="variable"/>
    <w:sig w:usb0="E0000AFF" w:usb1="500078FF" w:usb2="00000021" w:usb3="00000000" w:csb0="000001BF" w:csb1="00000000"/>
  </w:font>
  <w:font w:name="Noto Sans">
    <w:panose1 w:val="020B0502040504020204"/>
    <w:charset w:val="00"/>
    <w:family w:val="swiss"/>
    <w:pitch w:val="variable"/>
    <w:sig w:usb0="E00082FF" w:usb1="400078FF" w:usb2="00000021" w:usb3="00000000" w:csb0="0000019F" w:csb1="00000000"/>
  </w:font>
  <w:font w:name="FreeSans">
    <w:altName w:val="Calibri"/>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C35B" w14:textId="77777777" w:rsidR="00AA1E23" w:rsidRDefault="00AA1E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6C9C" w14:textId="52D04722" w:rsidR="000D0016" w:rsidRPr="00BB1031" w:rsidRDefault="000D0016">
    <w:pPr>
      <w:pStyle w:val="Footer"/>
      <w:rPr>
        <w:rStyle w:val="PageNumber"/>
        <w:sz w:val="16"/>
        <w:szCs w:val="16"/>
      </w:rPr>
    </w:pPr>
    <w:r w:rsidRPr="00BB1031">
      <w:rPr>
        <w:sz w:val="16"/>
        <w:szCs w:val="16"/>
      </w:rPr>
      <w:fldChar w:fldCharType="begin"/>
    </w:r>
    <w:r w:rsidRPr="00BB1031">
      <w:rPr>
        <w:sz w:val="16"/>
        <w:szCs w:val="16"/>
      </w:rPr>
      <w:instrText xml:space="preserve"> FILENAME \* MERGEFORMAT </w:instrText>
    </w:r>
    <w:r w:rsidRPr="00BB1031">
      <w:rPr>
        <w:sz w:val="16"/>
        <w:szCs w:val="16"/>
      </w:rPr>
      <w:fldChar w:fldCharType="separate"/>
    </w:r>
    <w:r w:rsidR="00AA1E23">
      <w:rPr>
        <w:noProof/>
        <w:sz w:val="16"/>
        <w:szCs w:val="16"/>
      </w:rPr>
      <w:t>253_MCR_T2S_Maintenance_2024_2025_v3.1.docx</w:t>
    </w:r>
    <w:r w:rsidRPr="00BB1031">
      <w:rPr>
        <w:sz w:val="16"/>
        <w:szCs w:val="16"/>
      </w:rPr>
      <w:fldChar w:fldCharType="end"/>
    </w:r>
    <w:r w:rsidRPr="00BB1031">
      <w:rPr>
        <w:sz w:val="16"/>
        <w:szCs w:val="16"/>
      </w:rPr>
      <w:tab/>
      <w:t xml:space="preserve">Produced by </w:t>
    </w:r>
    <w:r w:rsidR="003C4AD9">
      <w:rPr>
        <w:sz w:val="16"/>
        <w:szCs w:val="16"/>
      </w:rPr>
      <w:t>4CB</w:t>
    </w:r>
    <w:r w:rsidR="00AA1E23">
      <w:rPr>
        <w:sz w:val="16"/>
        <w:szCs w:val="16"/>
      </w:rPr>
      <w:t>s</w:t>
    </w:r>
    <w:r w:rsidRPr="00BB1031">
      <w:rPr>
        <w:sz w:val="16"/>
        <w:szCs w:val="16"/>
      </w:rPr>
      <w:tab/>
      <w:t xml:space="preserve">Page </w:t>
    </w:r>
    <w:r w:rsidRPr="00BB1031">
      <w:rPr>
        <w:rStyle w:val="PageNumber"/>
        <w:sz w:val="16"/>
        <w:szCs w:val="16"/>
      </w:rPr>
      <w:fldChar w:fldCharType="begin"/>
    </w:r>
    <w:r w:rsidRPr="00BB1031">
      <w:rPr>
        <w:rStyle w:val="PageNumber"/>
        <w:sz w:val="16"/>
        <w:szCs w:val="16"/>
      </w:rPr>
      <w:instrText xml:space="preserve"> PAGE </w:instrText>
    </w:r>
    <w:r w:rsidRPr="00BB1031">
      <w:rPr>
        <w:rStyle w:val="PageNumber"/>
        <w:sz w:val="16"/>
        <w:szCs w:val="16"/>
      </w:rPr>
      <w:fldChar w:fldCharType="separate"/>
    </w:r>
    <w:r w:rsidR="00392C12">
      <w:rPr>
        <w:rStyle w:val="PageNumber"/>
        <w:noProof/>
        <w:sz w:val="16"/>
        <w:szCs w:val="16"/>
      </w:rPr>
      <w:t>2</w:t>
    </w:r>
    <w:r w:rsidRPr="00BB1031">
      <w:rPr>
        <w:rStyle w:val="PageNumbe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6451A" w14:textId="77777777" w:rsidR="00AA1E23" w:rsidRDefault="00AA1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3B83" w14:textId="77777777" w:rsidR="00971F99" w:rsidRDefault="00971F99">
      <w:r>
        <w:separator/>
      </w:r>
    </w:p>
  </w:footnote>
  <w:footnote w:type="continuationSeparator" w:id="0">
    <w:p w14:paraId="4368603E" w14:textId="77777777" w:rsidR="00971F99" w:rsidRDefault="00971F99">
      <w:r>
        <w:continuationSeparator/>
      </w:r>
    </w:p>
  </w:footnote>
  <w:footnote w:type="continuationNotice" w:id="1">
    <w:p w14:paraId="587F07E0" w14:textId="77777777" w:rsidR="00971F99" w:rsidRDefault="00971F9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CDF62" w14:textId="77777777" w:rsidR="00AA1E23" w:rsidRDefault="00AA1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448F" w14:textId="77777777" w:rsidR="00AA1E23" w:rsidRDefault="00AA1E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7670" w14:textId="77777777" w:rsidR="00AA1E23" w:rsidRDefault="00AA1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360"/>
        </w:tabs>
        <w:ind w:left="36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hint="default"/>
        <w:b w:val="0"/>
        <w:i w:val="0"/>
        <w:sz w:val="20"/>
      </w:rPr>
    </w:lvl>
  </w:abstractNum>
  <w:abstractNum w:abstractNumId="4" w15:restartNumberingAfterBreak="0">
    <w:nsid w:val="00000003"/>
    <w:multiLevelType w:val="singleLevel"/>
    <w:tmpl w:val="00000003"/>
    <w:name w:val="WW8Num3"/>
    <w:lvl w:ilvl="0">
      <w:start w:val="1"/>
      <w:numFmt w:val="lowerLetter"/>
      <w:lvlText w:val="%1)"/>
      <w:lvlJc w:val="left"/>
      <w:pPr>
        <w:tabs>
          <w:tab w:val="num" w:pos="360"/>
        </w:tabs>
        <w:ind w:left="360" w:hanging="360"/>
      </w:pPr>
    </w:lvl>
  </w:abstractNum>
  <w:abstractNum w:abstractNumId="5"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hint="default"/>
      </w:rPr>
    </w:lvl>
  </w:abstractNum>
  <w:abstractNum w:abstractNumId="6" w15:restartNumberingAfterBreak="0">
    <w:nsid w:val="00000005"/>
    <w:multiLevelType w:val="singleLevel"/>
    <w:tmpl w:val="00000005"/>
    <w:name w:val="WW8Num5"/>
    <w:lvl w:ilvl="0">
      <w:start w:val="1"/>
      <w:numFmt w:val="upperLetter"/>
      <w:lvlText w:val="%1."/>
      <w:lvlJc w:val="left"/>
      <w:pPr>
        <w:tabs>
          <w:tab w:val="num" w:pos="360"/>
        </w:tabs>
        <w:ind w:left="360" w:hanging="360"/>
      </w:pPr>
      <w:rPr>
        <w:rFonts w:hint="default"/>
        <w:b w:val="0"/>
        <w:i w:val="0"/>
      </w:rPr>
    </w:lvl>
  </w:abstractNum>
  <w:abstractNum w:abstractNumId="7" w15:restartNumberingAfterBreak="0">
    <w:nsid w:val="00000006"/>
    <w:multiLevelType w:val="multilevel"/>
    <w:tmpl w:val="00000006"/>
    <w:name w:val="WW8Num6"/>
    <w:styleLink w:val="WW8Num91"/>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00000007"/>
    <w:multiLevelType w:val="singleLevel"/>
    <w:tmpl w:val="00000007"/>
    <w:name w:val="WW8Num7"/>
    <w:styleLink w:val="WW8Num101"/>
    <w:lvl w:ilvl="0">
      <w:start w:val="15"/>
      <w:numFmt w:val="bullet"/>
      <w:lvlText w:val="-"/>
      <w:lvlJc w:val="left"/>
      <w:pPr>
        <w:tabs>
          <w:tab w:val="num" w:pos="0"/>
        </w:tabs>
        <w:ind w:left="360" w:hanging="360"/>
      </w:pPr>
      <w:rPr>
        <w:rFonts w:ascii="Times New Roman" w:hAnsi="Times New Roman" w:cs="Times New Roman" w:hint="default"/>
      </w:rPr>
    </w:lvl>
  </w:abstractNum>
  <w:abstractNum w:abstractNumId="9" w15:restartNumberingAfterBreak="0">
    <w:nsid w:val="00000008"/>
    <w:multiLevelType w:val="singleLevel"/>
    <w:tmpl w:val="00000008"/>
    <w:styleLink w:val="WW8Num131"/>
    <w:lvl w:ilvl="0">
      <w:start w:val="1"/>
      <w:numFmt w:val="upperLetter"/>
      <w:pStyle w:val="MyTitle1"/>
      <w:lvlText w:val="%1."/>
      <w:lvlJc w:val="left"/>
      <w:pPr>
        <w:tabs>
          <w:tab w:val="num" w:pos="360"/>
        </w:tabs>
        <w:ind w:left="360" w:hanging="360"/>
      </w:pPr>
    </w:lvl>
  </w:abstractNum>
  <w:abstractNum w:abstractNumId="10"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0E"/>
    <w:multiLevelType w:val="multilevel"/>
    <w:tmpl w:val="0000000E"/>
    <w:name w:val="WW8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0F"/>
    <w:multiLevelType w:val="multilevel"/>
    <w:tmpl w:val="0000000F"/>
    <w:name w:val="WW8Num15"/>
    <w:lvl w:ilvl="0">
      <w:start w:val="1"/>
      <w:numFmt w:val="upp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0"/>
    <w:multiLevelType w:val="multilevel"/>
    <w:tmpl w:val="00000010"/>
    <w:name w:val="WW8Num16"/>
    <w:lvl w:ilvl="0">
      <w:start w:val="1"/>
      <w:numFmt w:val="upp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1"/>
    <w:multiLevelType w:val="multilevel"/>
    <w:tmpl w:val="00000011"/>
    <w:name w:val="WW8Num17"/>
    <w:lvl w:ilvl="0">
      <w:start w:val="1"/>
      <w:numFmt w:val="upp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2"/>
    <w:multiLevelType w:val="multilevel"/>
    <w:tmpl w:val="00000012"/>
    <w:name w:val="WW8Num18"/>
    <w:lvl w:ilvl="0">
      <w:start w:val="1"/>
      <w:numFmt w:val="upperLetter"/>
      <w:lvlText w:val="%1."/>
      <w:lvlJc w:val="left"/>
      <w:pPr>
        <w:tabs>
          <w:tab w:val="num" w:pos="360"/>
        </w:tabs>
        <w:ind w:left="360" w:hanging="360"/>
      </w:pPr>
      <w:rPr>
        <w:b w:val="0"/>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15:restartNumberingAfterBreak="0">
    <w:nsid w:val="00000015"/>
    <w:multiLevelType w:val="multilevel"/>
    <w:tmpl w:val="00000015"/>
    <w:name w:val="WW8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0000016"/>
    <w:multiLevelType w:val="multilevel"/>
    <w:tmpl w:val="00000016"/>
    <w:name w:val="WW8Num22"/>
    <w:lvl w:ilvl="0">
      <w:start w:val="1"/>
      <w:numFmt w:val="decimal"/>
      <w:lvlText w:val="%1."/>
      <w:lvlJc w:val="left"/>
      <w:pPr>
        <w:tabs>
          <w:tab w:val="num" w:pos="0"/>
        </w:tabs>
        <w:ind w:left="720" w:hanging="360"/>
      </w:pPr>
      <w:rPr>
        <w:rFonts w:cs="Symbol"/>
      </w:rPr>
    </w:lvl>
    <w:lvl w:ilvl="1">
      <w:start w:val="1"/>
      <w:numFmt w:val="lowerLetter"/>
      <w:lvlText w:val="%2."/>
      <w:lvlJc w:val="left"/>
      <w:pPr>
        <w:tabs>
          <w:tab w:val="num" w:pos="0"/>
        </w:tabs>
        <w:ind w:left="1440" w:hanging="360"/>
      </w:pPr>
      <w:rPr>
        <w:rFonts w:cs="OpenSymbol"/>
      </w:rPr>
    </w:lvl>
    <w:lvl w:ilvl="2">
      <w:start w:val="1"/>
      <w:numFmt w:val="lowerRoman"/>
      <w:lvlText w:val="%3."/>
      <w:lvlJc w:val="right"/>
      <w:pPr>
        <w:tabs>
          <w:tab w:val="num" w:pos="0"/>
        </w:tabs>
        <w:ind w:left="2160" w:hanging="180"/>
      </w:pPr>
      <w:rPr>
        <w:rFonts w:cs="OpenSymbol"/>
      </w:rPr>
    </w:lvl>
    <w:lvl w:ilvl="3">
      <w:start w:val="1"/>
      <w:numFmt w:val="decimal"/>
      <w:lvlText w:val="%4."/>
      <w:lvlJc w:val="left"/>
      <w:pPr>
        <w:tabs>
          <w:tab w:val="num" w:pos="0"/>
        </w:tabs>
        <w:ind w:left="2880" w:hanging="360"/>
      </w:pPr>
      <w:rPr>
        <w:rFonts w:cs="Symbol"/>
      </w:rPr>
    </w:lvl>
    <w:lvl w:ilvl="4">
      <w:start w:val="1"/>
      <w:numFmt w:val="lowerLetter"/>
      <w:lvlText w:val="%5."/>
      <w:lvlJc w:val="left"/>
      <w:pPr>
        <w:tabs>
          <w:tab w:val="num" w:pos="0"/>
        </w:tabs>
        <w:ind w:left="3600" w:hanging="360"/>
      </w:pPr>
      <w:rPr>
        <w:rFonts w:cs="OpenSymbol"/>
      </w:rPr>
    </w:lvl>
    <w:lvl w:ilvl="5">
      <w:start w:val="1"/>
      <w:numFmt w:val="lowerRoman"/>
      <w:lvlText w:val="%6."/>
      <w:lvlJc w:val="right"/>
      <w:pPr>
        <w:tabs>
          <w:tab w:val="num" w:pos="0"/>
        </w:tabs>
        <w:ind w:left="4320" w:hanging="180"/>
      </w:pPr>
      <w:rPr>
        <w:rFonts w:cs="OpenSymbol"/>
      </w:rPr>
    </w:lvl>
    <w:lvl w:ilvl="6">
      <w:start w:val="1"/>
      <w:numFmt w:val="decimal"/>
      <w:lvlText w:val="%7."/>
      <w:lvlJc w:val="left"/>
      <w:pPr>
        <w:tabs>
          <w:tab w:val="num" w:pos="0"/>
        </w:tabs>
        <w:ind w:left="5040" w:hanging="360"/>
      </w:pPr>
      <w:rPr>
        <w:rFonts w:cs="Symbol"/>
      </w:rPr>
    </w:lvl>
    <w:lvl w:ilvl="7">
      <w:start w:val="1"/>
      <w:numFmt w:val="lowerLetter"/>
      <w:lvlText w:val="%8."/>
      <w:lvlJc w:val="left"/>
      <w:pPr>
        <w:tabs>
          <w:tab w:val="num" w:pos="0"/>
        </w:tabs>
        <w:ind w:left="5760" w:hanging="360"/>
      </w:pPr>
      <w:rPr>
        <w:rFonts w:cs="OpenSymbol"/>
      </w:rPr>
    </w:lvl>
    <w:lvl w:ilvl="8">
      <w:start w:val="1"/>
      <w:numFmt w:val="lowerRoman"/>
      <w:lvlText w:val="%9."/>
      <w:lvlJc w:val="right"/>
      <w:pPr>
        <w:tabs>
          <w:tab w:val="num" w:pos="0"/>
        </w:tabs>
        <w:ind w:left="6480" w:hanging="180"/>
      </w:pPr>
      <w:rPr>
        <w:rFonts w:cs="OpenSymbol"/>
      </w:rPr>
    </w:lvl>
  </w:abstractNum>
  <w:abstractNum w:abstractNumId="24"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25" w15:restartNumberingAfterBreak="0">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27"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28"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9" w15:restartNumberingAfterBreak="0">
    <w:nsid w:val="0000001E"/>
    <w:multiLevelType w:val="multilevel"/>
    <w:tmpl w:val="0000001E"/>
    <w:name w:val="WW8Num30"/>
    <w:lvl w:ilvl="0">
      <w:start w:val="1"/>
      <w:numFmt w:val="bullet"/>
      <w:lvlText w:val=""/>
      <w:lvlJc w:val="left"/>
      <w:pPr>
        <w:tabs>
          <w:tab w:val="num" w:pos="780"/>
        </w:tabs>
        <w:ind w:left="780" w:hanging="360"/>
      </w:pPr>
      <w:rPr>
        <w:rFonts w:ascii="Symbol" w:hAnsi="Symbol" w:cs="OpenSymbol"/>
      </w:rPr>
    </w:lvl>
    <w:lvl w:ilvl="1">
      <w:start w:val="1"/>
      <w:numFmt w:val="bullet"/>
      <w:lvlText w:val="◦"/>
      <w:lvlJc w:val="left"/>
      <w:pPr>
        <w:tabs>
          <w:tab w:val="num" w:pos="1140"/>
        </w:tabs>
        <w:ind w:left="1140" w:hanging="360"/>
      </w:pPr>
      <w:rPr>
        <w:rFonts w:ascii="OpenSymbol" w:hAnsi="OpenSymbol" w:cs="OpenSymbol"/>
      </w:rPr>
    </w:lvl>
    <w:lvl w:ilvl="2">
      <w:start w:val="1"/>
      <w:numFmt w:val="bullet"/>
      <w:lvlText w:val="▪"/>
      <w:lvlJc w:val="left"/>
      <w:pPr>
        <w:tabs>
          <w:tab w:val="num" w:pos="1500"/>
        </w:tabs>
        <w:ind w:left="1500" w:hanging="360"/>
      </w:pPr>
      <w:rPr>
        <w:rFonts w:ascii="OpenSymbol" w:hAnsi="OpenSymbol" w:cs="OpenSymbol"/>
      </w:rPr>
    </w:lvl>
    <w:lvl w:ilvl="3">
      <w:start w:val="1"/>
      <w:numFmt w:val="bullet"/>
      <w:lvlText w:val=""/>
      <w:lvlJc w:val="left"/>
      <w:pPr>
        <w:tabs>
          <w:tab w:val="num" w:pos="1860"/>
        </w:tabs>
        <w:ind w:left="1860" w:hanging="360"/>
      </w:pPr>
      <w:rPr>
        <w:rFonts w:ascii="Symbol" w:hAnsi="Symbol" w:cs="OpenSymbol"/>
      </w:rPr>
    </w:lvl>
    <w:lvl w:ilvl="4">
      <w:start w:val="1"/>
      <w:numFmt w:val="bullet"/>
      <w:lvlText w:val="◦"/>
      <w:lvlJc w:val="left"/>
      <w:pPr>
        <w:tabs>
          <w:tab w:val="num" w:pos="2220"/>
        </w:tabs>
        <w:ind w:left="2220" w:hanging="360"/>
      </w:pPr>
      <w:rPr>
        <w:rFonts w:ascii="OpenSymbol" w:hAnsi="OpenSymbol" w:cs="OpenSymbol"/>
      </w:rPr>
    </w:lvl>
    <w:lvl w:ilvl="5">
      <w:start w:val="1"/>
      <w:numFmt w:val="bullet"/>
      <w:lvlText w:val="▪"/>
      <w:lvlJc w:val="left"/>
      <w:pPr>
        <w:tabs>
          <w:tab w:val="num" w:pos="2580"/>
        </w:tabs>
        <w:ind w:left="2580" w:hanging="360"/>
      </w:pPr>
      <w:rPr>
        <w:rFonts w:ascii="OpenSymbol" w:hAnsi="OpenSymbol" w:cs="OpenSymbol"/>
      </w:rPr>
    </w:lvl>
    <w:lvl w:ilvl="6">
      <w:start w:val="1"/>
      <w:numFmt w:val="bullet"/>
      <w:lvlText w:val=""/>
      <w:lvlJc w:val="left"/>
      <w:pPr>
        <w:tabs>
          <w:tab w:val="num" w:pos="2940"/>
        </w:tabs>
        <w:ind w:left="2940" w:hanging="360"/>
      </w:pPr>
      <w:rPr>
        <w:rFonts w:ascii="Symbol" w:hAnsi="Symbol" w:cs="OpenSymbol"/>
      </w:rPr>
    </w:lvl>
    <w:lvl w:ilvl="7">
      <w:start w:val="1"/>
      <w:numFmt w:val="bullet"/>
      <w:lvlText w:val="◦"/>
      <w:lvlJc w:val="left"/>
      <w:pPr>
        <w:tabs>
          <w:tab w:val="num" w:pos="3300"/>
        </w:tabs>
        <w:ind w:left="3300" w:hanging="360"/>
      </w:pPr>
      <w:rPr>
        <w:rFonts w:ascii="OpenSymbol" w:hAnsi="OpenSymbol" w:cs="OpenSymbol"/>
      </w:rPr>
    </w:lvl>
    <w:lvl w:ilvl="8">
      <w:start w:val="1"/>
      <w:numFmt w:val="bullet"/>
      <w:lvlText w:val="▪"/>
      <w:lvlJc w:val="left"/>
      <w:pPr>
        <w:tabs>
          <w:tab w:val="num" w:pos="3660"/>
        </w:tabs>
        <w:ind w:left="3660" w:hanging="360"/>
      </w:pPr>
      <w:rPr>
        <w:rFonts w:ascii="OpenSymbol" w:hAnsi="OpenSymbol" w:cs="OpenSymbol"/>
      </w:rPr>
    </w:lvl>
  </w:abstractNum>
  <w:abstractNum w:abstractNumId="30" w15:restartNumberingAfterBreak="0">
    <w:nsid w:val="00000020"/>
    <w:multiLevelType w:val="multilevel"/>
    <w:tmpl w:val="00000020"/>
    <w:name w:val="WW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1" w15:restartNumberingAfterBreak="0">
    <w:nsid w:val="00000021"/>
    <w:multiLevelType w:val="multilevel"/>
    <w:tmpl w:val="00000021"/>
    <w:name w:val="WW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2" w15:restartNumberingAfterBreak="0">
    <w:nsid w:val="00000022"/>
    <w:multiLevelType w:val="multilevel"/>
    <w:tmpl w:val="00000022"/>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09B93E5B"/>
    <w:multiLevelType w:val="hybridMultilevel"/>
    <w:tmpl w:val="E7DC6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CCC169B"/>
    <w:multiLevelType w:val="multilevel"/>
    <w:tmpl w:val="02F488A6"/>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06E7132"/>
    <w:multiLevelType w:val="multilevel"/>
    <w:tmpl w:val="98080658"/>
    <w:styleLink w:val="GliederungNummerierung"/>
    <w:lvl w:ilvl="0">
      <w:start w:val="1"/>
      <w:numFmt w:val="decimal"/>
      <w:pStyle w:val="GliederungmitNummerierung"/>
      <w:lvlText w:val="%1"/>
      <w:lvlJc w:val="left"/>
      <w:pPr>
        <w:tabs>
          <w:tab w:val="num" w:pos="357"/>
        </w:tabs>
        <w:ind w:left="360" w:hanging="360"/>
      </w:pPr>
      <w:rPr>
        <w:rFonts w:ascii="Aptos" w:hAnsi="Aptos" w:hint="default"/>
        <w:sz w:val="22"/>
      </w:rPr>
    </w:lvl>
    <w:lvl w:ilvl="1">
      <w:start w:val="1"/>
      <w:numFmt w:val="decimal"/>
      <w:lvlText w:val="%1.%2"/>
      <w:lvlJc w:val="left"/>
      <w:pPr>
        <w:tabs>
          <w:tab w:val="num" w:pos="794"/>
        </w:tabs>
        <w:ind w:left="794" w:hanging="434"/>
      </w:pPr>
      <w:rPr>
        <w:rFonts w:hint="default"/>
      </w:rPr>
    </w:lvl>
    <w:lvl w:ilvl="2">
      <w:start w:val="1"/>
      <w:numFmt w:val="decimal"/>
      <w:lvlText w:val="%1.%2.%3"/>
      <w:lvlJc w:val="left"/>
      <w:pPr>
        <w:tabs>
          <w:tab w:val="num" w:pos="1361"/>
        </w:tabs>
        <w:ind w:left="1361" w:hanging="567"/>
      </w:pPr>
      <w:rPr>
        <w:rFonts w:hint="default"/>
      </w:rPr>
    </w:lvl>
    <w:lvl w:ilvl="3">
      <w:start w:val="1"/>
      <w:numFmt w:val="decimal"/>
      <w:lvlText w:val="%1.%2.%3.%4"/>
      <w:lvlJc w:val="left"/>
      <w:pPr>
        <w:tabs>
          <w:tab w:val="num" w:pos="1440"/>
        </w:tabs>
        <w:ind w:left="2098" w:hanging="737"/>
      </w:pPr>
      <w:rPr>
        <w:rFonts w:hint="default"/>
      </w:rPr>
    </w:lvl>
    <w:lvl w:ilvl="4">
      <w:start w:val="1"/>
      <w:numFmt w:val="decimal"/>
      <w:lvlText w:val="%1.%2.%3.%4.%5"/>
      <w:lvlJc w:val="left"/>
      <w:pPr>
        <w:tabs>
          <w:tab w:val="num" w:pos="2098"/>
        </w:tabs>
        <w:ind w:left="3062" w:hanging="964"/>
      </w:pPr>
      <w:rPr>
        <w:rFonts w:hint="default"/>
      </w:rPr>
    </w:lvl>
    <w:lvl w:ilvl="5">
      <w:start w:val="1"/>
      <w:numFmt w:val="none"/>
      <w:lvlRestart w:val="0"/>
      <w:lvlText w:val=""/>
      <w:lvlJc w:val="left"/>
      <w:pPr>
        <w:ind w:left="0" w:firstLine="0"/>
      </w:pPr>
      <w:rPr>
        <w:rFonts w:hint="default"/>
      </w:rPr>
    </w:lvl>
    <w:lvl w:ilvl="6">
      <w:start w:val="1"/>
      <w:numFmt w:val="none"/>
      <w:lvlRestart w:val="0"/>
      <w:lvlText w:val="%7"/>
      <w:lvlJc w:val="left"/>
      <w:pPr>
        <w:ind w:left="0" w:firstLine="0"/>
      </w:pPr>
      <w:rPr>
        <w:rFonts w:hint="default"/>
      </w:rPr>
    </w:lvl>
    <w:lvl w:ilvl="7">
      <w:start w:val="1"/>
      <w:numFmt w:val="none"/>
      <w:lvlRestart w:val="0"/>
      <w:lvlText w:val="%8"/>
      <w:lvlJc w:val="left"/>
      <w:pPr>
        <w:ind w:left="0" w:firstLine="0"/>
      </w:pPr>
      <w:rPr>
        <w:rFonts w:hint="default"/>
      </w:rPr>
    </w:lvl>
    <w:lvl w:ilvl="8">
      <w:start w:val="1"/>
      <w:numFmt w:val="none"/>
      <w:lvlRestart w:val="0"/>
      <w:lvlText w:val="%9"/>
      <w:lvlJc w:val="left"/>
      <w:pPr>
        <w:ind w:left="0" w:firstLine="0"/>
      </w:pPr>
      <w:rPr>
        <w:rFonts w:hint="default"/>
      </w:rPr>
    </w:lvl>
  </w:abstractNum>
  <w:abstractNum w:abstractNumId="36" w15:restartNumberingAfterBreak="0">
    <w:nsid w:val="17670C10"/>
    <w:multiLevelType w:val="hybridMultilevel"/>
    <w:tmpl w:val="D7349BC2"/>
    <w:lvl w:ilvl="0" w:tplc="717E7552">
      <w:start w:val="1"/>
      <w:numFmt w:val="decimal"/>
      <w:pStyle w:val="Nummerieru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1D336054"/>
    <w:multiLevelType w:val="hybridMultilevel"/>
    <w:tmpl w:val="5E5201AE"/>
    <w:lvl w:ilvl="0" w:tplc="E9A28230">
      <w:start w:val="1"/>
      <w:numFmt w:val="decimal"/>
      <w:pStyle w:val="Nummerierung1"/>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27AB7929"/>
    <w:multiLevelType w:val="hybridMultilevel"/>
    <w:tmpl w:val="87684764"/>
    <w:lvl w:ilvl="0" w:tplc="08090001">
      <w:start w:val="1"/>
      <w:numFmt w:val="bullet"/>
      <w:lvlText w:val=""/>
      <w:lvlJc w:val="left"/>
      <w:pPr>
        <w:ind w:left="720" w:hanging="360"/>
      </w:pPr>
      <w:rPr>
        <w:rFonts w:ascii="Symbol" w:hAnsi="Symbol" w:hint="default"/>
      </w:rPr>
    </w:lvl>
    <w:lvl w:ilvl="1" w:tplc="2AB85A62">
      <w:start w:val="1"/>
      <w:numFmt w:val="bullet"/>
      <w:pStyle w:val="MessageId"/>
      <w:lvlText w:val="o"/>
      <w:lvlJc w:val="left"/>
      <w:pPr>
        <w:ind w:left="1440" w:hanging="360"/>
      </w:pPr>
      <w:rPr>
        <w:rFonts w:ascii="Courier New" w:hAnsi="Courier New" w:cs="Courier New" w:hint="default"/>
      </w:rPr>
    </w:lvl>
    <w:lvl w:ilvl="2" w:tplc="09B0EFA6">
      <w:numFmt w:val="bullet"/>
      <w:lvlText w:val="·"/>
      <w:lvlJc w:val="left"/>
      <w:pPr>
        <w:ind w:left="2160" w:hanging="360"/>
      </w:pPr>
      <w:rPr>
        <w:rFonts w:ascii="Times New Roman" w:eastAsia="Times"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0F2443"/>
    <w:multiLevelType w:val="multilevel"/>
    <w:tmpl w:val="A24CEB62"/>
    <w:numStyleLink w:val="GliederungAufzhlung"/>
  </w:abstractNum>
  <w:abstractNum w:abstractNumId="40" w15:restartNumberingAfterBreak="0">
    <w:nsid w:val="2E5D5438"/>
    <w:multiLevelType w:val="hybridMultilevel"/>
    <w:tmpl w:val="6FA0E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ED42E28"/>
    <w:multiLevelType w:val="hybridMultilevel"/>
    <w:tmpl w:val="F9BA0FF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2" w15:restartNumberingAfterBreak="0">
    <w:nsid w:val="31FB2AAE"/>
    <w:multiLevelType w:val="multilevel"/>
    <w:tmpl w:val="17381B24"/>
    <w:styleLink w:val="WW8Num13"/>
    <w:lvl w:ilvl="0">
      <w:numFmt w:val="bullet"/>
      <w:lvlText w:val=""/>
      <w:lvlJc w:val="left"/>
      <w:pPr>
        <w:ind w:left="720" w:hanging="360"/>
      </w:pPr>
      <w:rPr>
        <w:rFonts w:ascii="Symbol" w:eastAsia="Time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3" w15:restartNumberingAfterBreak="0">
    <w:nsid w:val="337E2D2C"/>
    <w:multiLevelType w:val="hybridMultilevel"/>
    <w:tmpl w:val="DFCE96C6"/>
    <w:lvl w:ilvl="0" w:tplc="980A441C">
      <w:start w:val="1"/>
      <w:numFmt w:val="bullet"/>
      <w:pStyle w:val="Aufzhlungszeichen2"/>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pStyle w:val="Heading9"/>
      <w:lvlText w:val=""/>
      <w:lvlJc w:val="left"/>
      <w:pPr>
        <w:ind w:left="6480" w:hanging="360"/>
      </w:pPr>
      <w:rPr>
        <w:rFonts w:ascii="Wingdings" w:hAnsi="Wingdings" w:hint="default"/>
      </w:rPr>
    </w:lvl>
  </w:abstractNum>
  <w:abstractNum w:abstractNumId="44" w15:restartNumberingAfterBreak="0">
    <w:nsid w:val="34706EF3"/>
    <w:multiLevelType w:val="hybridMultilevel"/>
    <w:tmpl w:val="A704C5F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484705A"/>
    <w:multiLevelType w:val="hybridMultilevel"/>
    <w:tmpl w:val="37120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381007D9"/>
    <w:multiLevelType w:val="hybridMultilevel"/>
    <w:tmpl w:val="B8C282AC"/>
    <w:lvl w:ilvl="0" w:tplc="49F26078">
      <w:start w:val="15"/>
      <w:numFmt w:val="bullet"/>
      <w:lvlText w:val="-"/>
      <w:lvlJc w:val="left"/>
      <w:pPr>
        <w:ind w:left="360" w:hanging="360"/>
      </w:pPr>
      <w:rPr>
        <w:rFonts w:ascii="Times New Roman" w:eastAsia="Times"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 w15:restartNumberingAfterBreak="0">
    <w:nsid w:val="39D26677"/>
    <w:multiLevelType w:val="multilevel"/>
    <w:tmpl w:val="A24CEB62"/>
    <w:styleLink w:val="GliederungAufzhlung"/>
    <w:lvl w:ilvl="0">
      <w:start w:val="1"/>
      <w:numFmt w:val="bullet"/>
      <w:pStyle w:val="GliederungmitAufzhlung"/>
      <w:lvlText w:val=""/>
      <w:lvlJc w:val="left"/>
      <w:pPr>
        <w:tabs>
          <w:tab w:val="num" w:pos="284"/>
        </w:tabs>
        <w:ind w:left="284" w:hanging="284"/>
      </w:pPr>
      <w:rPr>
        <w:rFonts w:ascii="Symbol" w:hAnsi="Symbol" w:hint="default"/>
        <w:sz w:val="22"/>
      </w:rPr>
    </w:lvl>
    <w:lvl w:ilvl="1">
      <w:start w:val="1"/>
      <w:numFmt w:val="bullet"/>
      <w:lvlText w:val=""/>
      <w:lvlJc w:val="left"/>
      <w:pPr>
        <w:tabs>
          <w:tab w:val="num" w:pos="567"/>
        </w:tabs>
        <w:ind w:left="567" w:hanging="283"/>
      </w:pPr>
      <w:rPr>
        <w:rFonts w:ascii="Wingdings" w:hAnsi="Wingdings" w:hint="default"/>
      </w:rPr>
    </w:lvl>
    <w:lvl w:ilvl="2">
      <w:start w:val="1"/>
      <w:numFmt w:val="bullet"/>
      <w:lvlText w:val=""/>
      <w:lvlJc w:val="left"/>
      <w:pPr>
        <w:tabs>
          <w:tab w:val="num" w:pos="851"/>
        </w:tabs>
        <w:ind w:left="851" w:hanging="284"/>
      </w:pPr>
      <w:rPr>
        <w:rFonts w:ascii="Symbol" w:hAnsi="Symbol" w:hint="default"/>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Wingdings" w:hAnsi="Wingdings" w:hint="default"/>
      </w:rPr>
    </w:lvl>
    <w:lvl w:ilvl="5">
      <w:start w:val="1"/>
      <w:numFmt w:val="bullet"/>
      <w:lvlText w:val=""/>
      <w:lvlJc w:val="left"/>
      <w:pPr>
        <w:tabs>
          <w:tab w:val="num" w:pos="1701"/>
        </w:tabs>
        <w:ind w:left="1701" w:hanging="283"/>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32C3794"/>
    <w:multiLevelType w:val="hybridMultilevel"/>
    <w:tmpl w:val="8E6C3DFE"/>
    <w:lvl w:ilvl="0" w:tplc="165E733E">
      <w:start w:val="1"/>
      <w:numFmt w:val="upperLetter"/>
      <w:pStyle w:val="Heading2"/>
      <w:lvlText w:val="%1."/>
      <w:lvlJc w:val="left"/>
      <w:pPr>
        <w:tabs>
          <w:tab w:val="num" w:pos="360"/>
        </w:tabs>
        <w:ind w:left="360" w:hanging="360"/>
      </w:p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9" w15:restartNumberingAfterBreak="0">
    <w:nsid w:val="4CE65198"/>
    <w:multiLevelType w:val="hybridMultilevel"/>
    <w:tmpl w:val="D318C9F6"/>
    <w:lvl w:ilvl="0" w:tplc="7C4C06EE">
      <w:start w:val="1"/>
      <w:numFmt w:val="upperRoman"/>
      <w:pStyle w:val="Nummerierung3"/>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54F61B90"/>
    <w:multiLevelType w:val="multilevel"/>
    <w:tmpl w:val="3578C722"/>
    <w:styleLink w:val="WW8Num10"/>
    <w:lvl w:ilvl="0">
      <w:start w:val="1"/>
      <w:numFmt w:val="upperLetter"/>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56663C3F"/>
    <w:multiLevelType w:val="hybridMultilevel"/>
    <w:tmpl w:val="B2F04386"/>
    <w:lvl w:ilvl="0" w:tplc="C2F8164C">
      <w:start w:val="1"/>
      <w:numFmt w:val="bullet"/>
      <w:pStyle w:val="Aufzhlungszeichen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596E20A0"/>
    <w:multiLevelType w:val="hybridMultilevel"/>
    <w:tmpl w:val="AECEA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9E5352"/>
    <w:multiLevelType w:val="hybridMultilevel"/>
    <w:tmpl w:val="D9729186"/>
    <w:lvl w:ilvl="0" w:tplc="53C89F24">
      <w:start w:val="1"/>
      <w:numFmt w:val="bullet"/>
      <w:pStyle w:val="Aufzhlungszeichen3"/>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6C4E2FBC"/>
    <w:multiLevelType w:val="hybridMultilevel"/>
    <w:tmpl w:val="91D08340"/>
    <w:lvl w:ilvl="0" w:tplc="E7F897B4">
      <w:start w:val="1"/>
      <w:numFmt w:val="bullet"/>
      <w:pStyle w:val="Message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6DFD4BE2"/>
    <w:multiLevelType w:val="hybridMultilevel"/>
    <w:tmpl w:val="A3C8A884"/>
    <w:lvl w:ilvl="0" w:tplc="04090001">
      <w:start w:val="1"/>
      <w:numFmt w:val="bullet"/>
      <w:lvlText w:val=""/>
      <w:lvlJc w:val="left"/>
      <w:pPr>
        <w:ind w:left="720" w:hanging="360"/>
      </w:pPr>
      <w:rPr>
        <w:rFonts w:ascii="Symbol" w:hAnsi="Symbol" w:hint="default"/>
      </w:rPr>
    </w:lvl>
    <w:lvl w:ilvl="1" w:tplc="27566D7C">
      <w:numFmt w:val="bullet"/>
      <w:lvlText w:val="-"/>
      <w:lvlJc w:val="left"/>
      <w:pPr>
        <w:ind w:left="1440" w:hanging="360"/>
      </w:pPr>
      <w:rPr>
        <w:rFonts w:ascii="Times New Roman" w:eastAsia="Times"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0F24041"/>
    <w:multiLevelType w:val="hybridMultilevel"/>
    <w:tmpl w:val="D600738E"/>
    <w:lvl w:ilvl="0" w:tplc="080C0015">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F05DB6"/>
    <w:multiLevelType w:val="multilevel"/>
    <w:tmpl w:val="98080658"/>
    <w:numStyleLink w:val="GliederungNummerierung"/>
  </w:abstractNum>
  <w:abstractNum w:abstractNumId="58" w15:restartNumberingAfterBreak="0">
    <w:nsid w:val="729937AF"/>
    <w:multiLevelType w:val="multilevel"/>
    <w:tmpl w:val="0B5C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46D5400"/>
    <w:multiLevelType w:val="hybridMultilevel"/>
    <w:tmpl w:val="17C64B84"/>
    <w:lvl w:ilvl="0" w:tplc="31ACDECC">
      <w:start w:val="1"/>
      <w:numFmt w:val="lowerLetter"/>
      <w:pStyle w:val="Nummerierung4"/>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75396728"/>
    <w:multiLevelType w:val="multilevel"/>
    <w:tmpl w:val="51DCD22E"/>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1" w15:restartNumberingAfterBreak="0">
    <w:nsid w:val="7D1A1A5E"/>
    <w:multiLevelType w:val="hybridMultilevel"/>
    <w:tmpl w:val="7ED2B114"/>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80175">
    <w:abstractNumId w:val="2"/>
  </w:num>
  <w:num w:numId="2" w16cid:durableId="2028752411">
    <w:abstractNumId w:val="0"/>
  </w:num>
  <w:num w:numId="3" w16cid:durableId="958603533">
    <w:abstractNumId w:val="1"/>
  </w:num>
  <w:num w:numId="4" w16cid:durableId="1181047971">
    <w:abstractNumId w:val="54"/>
  </w:num>
  <w:num w:numId="5" w16cid:durableId="643585055">
    <w:abstractNumId w:val="38"/>
  </w:num>
  <w:num w:numId="6" w16cid:durableId="1177886255">
    <w:abstractNumId w:val="34"/>
  </w:num>
  <w:num w:numId="7" w16cid:durableId="603927145">
    <w:abstractNumId w:val="7"/>
  </w:num>
  <w:num w:numId="8" w16cid:durableId="435098823">
    <w:abstractNumId w:val="8"/>
  </w:num>
  <w:num w:numId="9" w16cid:durableId="1142577369">
    <w:abstractNumId w:val="9"/>
  </w:num>
  <w:num w:numId="10" w16cid:durableId="1463116659">
    <w:abstractNumId w:val="60"/>
  </w:num>
  <w:num w:numId="11" w16cid:durableId="1812281253">
    <w:abstractNumId w:val="50"/>
  </w:num>
  <w:num w:numId="12" w16cid:durableId="28183863">
    <w:abstractNumId w:val="42"/>
  </w:num>
  <w:num w:numId="13" w16cid:durableId="1655839800">
    <w:abstractNumId w:val="37"/>
  </w:num>
  <w:num w:numId="14" w16cid:durableId="1401900954">
    <w:abstractNumId w:val="46"/>
  </w:num>
  <w:num w:numId="15" w16cid:durableId="456489189">
    <w:abstractNumId w:val="43"/>
  </w:num>
  <w:num w:numId="16" w16cid:durableId="1057318474">
    <w:abstractNumId w:val="35"/>
  </w:num>
  <w:num w:numId="17" w16cid:durableId="1631326198">
    <w:abstractNumId w:val="47"/>
  </w:num>
  <w:num w:numId="18" w16cid:durableId="2132362215">
    <w:abstractNumId w:val="51"/>
  </w:num>
  <w:num w:numId="19" w16cid:durableId="1065493537">
    <w:abstractNumId w:val="53"/>
  </w:num>
  <w:num w:numId="20" w16cid:durableId="761486775">
    <w:abstractNumId w:val="36"/>
  </w:num>
  <w:num w:numId="21" w16cid:durableId="236676122">
    <w:abstractNumId w:val="49"/>
  </w:num>
  <w:num w:numId="22" w16cid:durableId="224535416">
    <w:abstractNumId w:val="59"/>
  </w:num>
  <w:num w:numId="23" w16cid:durableId="1792742075">
    <w:abstractNumId w:val="39"/>
  </w:num>
  <w:num w:numId="24" w16cid:durableId="1361278579">
    <w:abstractNumId w:val="57"/>
  </w:num>
  <w:num w:numId="25" w16cid:durableId="1582250658">
    <w:abstractNumId w:val="45"/>
  </w:num>
  <w:num w:numId="26" w16cid:durableId="280306902">
    <w:abstractNumId w:val="41"/>
  </w:num>
  <w:num w:numId="27" w16cid:durableId="1780249721">
    <w:abstractNumId w:val="61"/>
  </w:num>
  <w:num w:numId="28" w16cid:durableId="451636639">
    <w:abstractNumId w:val="52"/>
  </w:num>
  <w:num w:numId="29" w16cid:durableId="1061756985">
    <w:abstractNumId w:val="40"/>
  </w:num>
  <w:num w:numId="30" w16cid:durableId="1424179819">
    <w:abstractNumId w:val="55"/>
  </w:num>
  <w:num w:numId="31" w16cid:durableId="1094589053">
    <w:abstractNumId w:val="48"/>
    <w:lvlOverride w:ilvl="0">
      <w:startOverride w:val="1"/>
    </w:lvlOverride>
  </w:num>
  <w:num w:numId="32" w16cid:durableId="1672682861">
    <w:abstractNumId w:val="48"/>
    <w:lvlOverride w:ilvl="0">
      <w:startOverride w:val="1"/>
    </w:lvlOverride>
  </w:num>
  <w:num w:numId="33" w16cid:durableId="190997706">
    <w:abstractNumId w:val="48"/>
    <w:lvlOverride w:ilvl="0">
      <w:startOverride w:val="1"/>
    </w:lvlOverride>
  </w:num>
  <w:num w:numId="34" w16cid:durableId="1441602711">
    <w:abstractNumId w:val="48"/>
    <w:lvlOverride w:ilvl="0">
      <w:startOverride w:val="1"/>
    </w:lvlOverride>
  </w:num>
  <w:num w:numId="35" w16cid:durableId="1061253436">
    <w:abstractNumId w:val="48"/>
  </w:num>
  <w:num w:numId="36" w16cid:durableId="615335520">
    <w:abstractNumId w:val="56"/>
  </w:num>
  <w:num w:numId="37" w16cid:durableId="1566405017">
    <w:abstractNumId w:val="48"/>
    <w:lvlOverride w:ilvl="0">
      <w:startOverride w:val="1"/>
    </w:lvlOverride>
  </w:num>
  <w:num w:numId="38" w16cid:durableId="967321746">
    <w:abstractNumId w:val="56"/>
    <w:lvlOverride w:ilvl="0">
      <w:startOverride w:val="1"/>
    </w:lvlOverride>
  </w:num>
  <w:num w:numId="39" w16cid:durableId="766583067">
    <w:abstractNumId w:val="33"/>
  </w:num>
  <w:num w:numId="40" w16cid:durableId="916670846">
    <w:abstractNumId w:val="44"/>
  </w:num>
  <w:num w:numId="41" w16cid:durableId="346760796">
    <w:abstractNumId w:val="5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AU"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CA"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2F"/>
    <w:rsid w:val="000026F5"/>
    <w:rsid w:val="000032C5"/>
    <w:rsid w:val="0001142C"/>
    <w:rsid w:val="000127ED"/>
    <w:rsid w:val="00016806"/>
    <w:rsid w:val="00017ABF"/>
    <w:rsid w:val="00017E01"/>
    <w:rsid w:val="00020A2F"/>
    <w:rsid w:val="00021C86"/>
    <w:rsid w:val="000319CF"/>
    <w:rsid w:val="0003395A"/>
    <w:rsid w:val="00034083"/>
    <w:rsid w:val="00034356"/>
    <w:rsid w:val="00040210"/>
    <w:rsid w:val="00041661"/>
    <w:rsid w:val="0004389E"/>
    <w:rsid w:val="000472A4"/>
    <w:rsid w:val="000477BE"/>
    <w:rsid w:val="00050E4E"/>
    <w:rsid w:val="0005123F"/>
    <w:rsid w:val="00051B98"/>
    <w:rsid w:val="00052B57"/>
    <w:rsid w:val="000558EF"/>
    <w:rsid w:val="00057821"/>
    <w:rsid w:val="00061A7B"/>
    <w:rsid w:val="00063526"/>
    <w:rsid w:val="00070308"/>
    <w:rsid w:val="00076962"/>
    <w:rsid w:val="00080D3A"/>
    <w:rsid w:val="000823AA"/>
    <w:rsid w:val="00082743"/>
    <w:rsid w:val="000837C7"/>
    <w:rsid w:val="00083C96"/>
    <w:rsid w:val="0008777D"/>
    <w:rsid w:val="000924B6"/>
    <w:rsid w:val="00092B8E"/>
    <w:rsid w:val="000A11DE"/>
    <w:rsid w:val="000A20E4"/>
    <w:rsid w:val="000A488E"/>
    <w:rsid w:val="000B1814"/>
    <w:rsid w:val="000B65C7"/>
    <w:rsid w:val="000C015D"/>
    <w:rsid w:val="000C20B9"/>
    <w:rsid w:val="000C7227"/>
    <w:rsid w:val="000C7273"/>
    <w:rsid w:val="000D0016"/>
    <w:rsid w:val="000D0742"/>
    <w:rsid w:val="000D0831"/>
    <w:rsid w:val="000D1509"/>
    <w:rsid w:val="000D31D9"/>
    <w:rsid w:val="000D5357"/>
    <w:rsid w:val="000D68A5"/>
    <w:rsid w:val="000E2471"/>
    <w:rsid w:val="000E2BA3"/>
    <w:rsid w:val="000E4041"/>
    <w:rsid w:val="000E6DAD"/>
    <w:rsid w:val="000F3C8B"/>
    <w:rsid w:val="000F43E3"/>
    <w:rsid w:val="000F689D"/>
    <w:rsid w:val="001007BF"/>
    <w:rsid w:val="00101212"/>
    <w:rsid w:val="00101A3B"/>
    <w:rsid w:val="00105843"/>
    <w:rsid w:val="00110FDA"/>
    <w:rsid w:val="001119A4"/>
    <w:rsid w:val="001156BC"/>
    <w:rsid w:val="00115873"/>
    <w:rsid w:val="00116557"/>
    <w:rsid w:val="00120D54"/>
    <w:rsid w:val="00122969"/>
    <w:rsid w:val="00122E90"/>
    <w:rsid w:val="00122F63"/>
    <w:rsid w:val="00125799"/>
    <w:rsid w:val="00130161"/>
    <w:rsid w:val="001328C2"/>
    <w:rsid w:val="001332AB"/>
    <w:rsid w:val="00137BFA"/>
    <w:rsid w:val="0014379C"/>
    <w:rsid w:val="00144858"/>
    <w:rsid w:val="00152807"/>
    <w:rsid w:val="00153ED1"/>
    <w:rsid w:val="00154A45"/>
    <w:rsid w:val="00154D24"/>
    <w:rsid w:val="00156B57"/>
    <w:rsid w:val="00164B35"/>
    <w:rsid w:val="00166030"/>
    <w:rsid w:val="00166CB6"/>
    <w:rsid w:val="001711D3"/>
    <w:rsid w:val="00171840"/>
    <w:rsid w:val="00172710"/>
    <w:rsid w:val="00173E15"/>
    <w:rsid w:val="00176660"/>
    <w:rsid w:val="00182C40"/>
    <w:rsid w:val="00185453"/>
    <w:rsid w:val="001860DB"/>
    <w:rsid w:val="001865B8"/>
    <w:rsid w:val="00190705"/>
    <w:rsid w:val="00191F3C"/>
    <w:rsid w:val="001951DA"/>
    <w:rsid w:val="001A6D5A"/>
    <w:rsid w:val="001B119F"/>
    <w:rsid w:val="001B385B"/>
    <w:rsid w:val="001D0D1B"/>
    <w:rsid w:val="001D176B"/>
    <w:rsid w:val="001D1B5E"/>
    <w:rsid w:val="001D20B3"/>
    <w:rsid w:val="001E1EBB"/>
    <w:rsid w:val="001E23BC"/>
    <w:rsid w:val="001E287E"/>
    <w:rsid w:val="001E2B1C"/>
    <w:rsid w:val="001E3BCF"/>
    <w:rsid w:val="001E3FC2"/>
    <w:rsid w:val="001E466E"/>
    <w:rsid w:val="001E486C"/>
    <w:rsid w:val="001E4E64"/>
    <w:rsid w:val="001E75D1"/>
    <w:rsid w:val="001F1EC0"/>
    <w:rsid w:val="001F5142"/>
    <w:rsid w:val="001F5E40"/>
    <w:rsid w:val="001F6871"/>
    <w:rsid w:val="001F6B65"/>
    <w:rsid w:val="002022B6"/>
    <w:rsid w:val="00203EAC"/>
    <w:rsid w:val="00206B71"/>
    <w:rsid w:val="00206D56"/>
    <w:rsid w:val="00212200"/>
    <w:rsid w:val="00217122"/>
    <w:rsid w:val="00222BC0"/>
    <w:rsid w:val="00225243"/>
    <w:rsid w:val="00225AA9"/>
    <w:rsid w:val="00230574"/>
    <w:rsid w:val="002306D7"/>
    <w:rsid w:val="00233ED7"/>
    <w:rsid w:val="0024467D"/>
    <w:rsid w:val="002472D9"/>
    <w:rsid w:val="002509A2"/>
    <w:rsid w:val="00251E14"/>
    <w:rsid w:val="00254ADF"/>
    <w:rsid w:val="00270DE9"/>
    <w:rsid w:val="002711E6"/>
    <w:rsid w:val="00277A1C"/>
    <w:rsid w:val="002904C8"/>
    <w:rsid w:val="00293017"/>
    <w:rsid w:val="00293BE3"/>
    <w:rsid w:val="002A175F"/>
    <w:rsid w:val="002A420B"/>
    <w:rsid w:val="002A74C0"/>
    <w:rsid w:val="002B7447"/>
    <w:rsid w:val="002C0ECF"/>
    <w:rsid w:val="002C28F0"/>
    <w:rsid w:val="002C40AA"/>
    <w:rsid w:val="002C72C1"/>
    <w:rsid w:val="002D3961"/>
    <w:rsid w:val="002D549A"/>
    <w:rsid w:val="002E0550"/>
    <w:rsid w:val="002E05E8"/>
    <w:rsid w:val="002E4C22"/>
    <w:rsid w:val="002F165A"/>
    <w:rsid w:val="002F2BBE"/>
    <w:rsid w:val="002F423E"/>
    <w:rsid w:val="002F7557"/>
    <w:rsid w:val="003006F2"/>
    <w:rsid w:val="003013A2"/>
    <w:rsid w:val="00301A11"/>
    <w:rsid w:val="0030261D"/>
    <w:rsid w:val="00303E94"/>
    <w:rsid w:val="00304151"/>
    <w:rsid w:val="00304D2D"/>
    <w:rsid w:val="00306899"/>
    <w:rsid w:val="00307E2F"/>
    <w:rsid w:val="0031036A"/>
    <w:rsid w:val="0031249B"/>
    <w:rsid w:val="003145B1"/>
    <w:rsid w:val="00316F04"/>
    <w:rsid w:val="00320A89"/>
    <w:rsid w:val="0032312D"/>
    <w:rsid w:val="00323D92"/>
    <w:rsid w:val="00324C6F"/>
    <w:rsid w:val="00331A6E"/>
    <w:rsid w:val="003322EC"/>
    <w:rsid w:val="003328FE"/>
    <w:rsid w:val="00334BC3"/>
    <w:rsid w:val="00336209"/>
    <w:rsid w:val="00336ED6"/>
    <w:rsid w:val="003409A1"/>
    <w:rsid w:val="003449BF"/>
    <w:rsid w:val="00346011"/>
    <w:rsid w:val="0035042B"/>
    <w:rsid w:val="00356216"/>
    <w:rsid w:val="00357172"/>
    <w:rsid w:val="00360300"/>
    <w:rsid w:val="003647C9"/>
    <w:rsid w:val="003668D7"/>
    <w:rsid w:val="003705A8"/>
    <w:rsid w:val="0037185D"/>
    <w:rsid w:val="00377710"/>
    <w:rsid w:val="00380928"/>
    <w:rsid w:val="00386B78"/>
    <w:rsid w:val="00386D4E"/>
    <w:rsid w:val="003871D4"/>
    <w:rsid w:val="0039149C"/>
    <w:rsid w:val="00392C12"/>
    <w:rsid w:val="00393452"/>
    <w:rsid w:val="003949DD"/>
    <w:rsid w:val="003A3CBC"/>
    <w:rsid w:val="003A3D7D"/>
    <w:rsid w:val="003B0753"/>
    <w:rsid w:val="003B1954"/>
    <w:rsid w:val="003B2071"/>
    <w:rsid w:val="003B46A8"/>
    <w:rsid w:val="003B5832"/>
    <w:rsid w:val="003C0213"/>
    <w:rsid w:val="003C025A"/>
    <w:rsid w:val="003C0267"/>
    <w:rsid w:val="003C3840"/>
    <w:rsid w:val="003C4AD9"/>
    <w:rsid w:val="003D0282"/>
    <w:rsid w:val="003D407E"/>
    <w:rsid w:val="003D4703"/>
    <w:rsid w:val="003D505E"/>
    <w:rsid w:val="003D56E3"/>
    <w:rsid w:val="003D7D1D"/>
    <w:rsid w:val="003E2B7F"/>
    <w:rsid w:val="003E59BF"/>
    <w:rsid w:val="003E67E5"/>
    <w:rsid w:val="003F1457"/>
    <w:rsid w:val="003F547E"/>
    <w:rsid w:val="003F57CE"/>
    <w:rsid w:val="003F6B05"/>
    <w:rsid w:val="00401998"/>
    <w:rsid w:val="0040423B"/>
    <w:rsid w:val="0040698A"/>
    <w:rsid w:val="00407467"/>
    <w:rsid w:val="004133DF"/>
    <w:rsid w:val="00416809"/>
    <w:rsid w:val="00420390"/>
    <w:rsid w:val="00420DE4"/>
    <w:rsid w:val="00420E06"/>
    <w:rsid w:val="00421A18"/>
    <w:rsid w:val="004220C2"/>
    <w:rsid w:val="004242A1"/>
    <w:rsid w:val="00427966"/>
    <w:rsid w:val="004329EB"/>
    <w:rsid w:val="00433B59"/>
    <w:rsid w:val="00433DAE"/>
    <w:rsid w:val="0043742D"/>
    <w:rsid w:val="00437785"/>
    <w:rsid w:val="00446B25"/>
    <w:rsid w:val="00447575"/>
    <w:rsid w:val="004475F9"/>
    <w:rsid w:val="00451986"/>
    <w:rsid w:val="00452C04"/>
    <w:rsid w:val="00454A91"/>
    <w:rsid w:val="00456102"/>
    <w:rsid w:val="00462051"/>
    <w:rsid w:val="004646EA"/>
    <w:rsid w:val="00465900"/>
    <w:rsid w:val="00467C82"/>
    <w:rsid w:val="00470941"/>
    <w:rsid w:val="00475EAA"/>
    <w:rsid w:val="00485942"/>
    <w:rsid w:val="00493D5F"/>
    <w:rsid w:val="00496B5B"/>
    <w:rsid w:val="004A539C"/>
    <w:rsid w:val="004A5D0A"/>
    <w:rsid w:val="004A65DE"/>
    <w:rsid w:val="004A7EE0"/>
    <w:rsid w:val="004A7F27"/>
    <w:rsid w:val="004B51AB"/>
    <w:rsid w:val="004B5A22"/>
    <w:rsid w:val="004B64AC"/>
    <w:rsid w:val="004B76DD"/>
    <w:rsid w:val="004C063D"/>
    <w:rsid w:val="004C6FA1"/>
    <w:rsid w:val="004C7380"/>
    <w:rsid w:val="004D2743"/>
    <w:rsid w:val="004D570E"/>
    <w:rsid w:val="004D6740"/>
    <w:rsid w:val="004E009E"/>
    <w:rsid w:val="004E1C47"/>
    <w:rsid w:val="004E1F21"/>
    <w:rsid w:val="004F0578"/>
    <w:rsid w:val="004F0BAA"/>
    <w:rsid w:val="004F1AD7"/>
    <w:rsid w:val="004F61D5"/>
    <w:rsid w:val="004F7365"/>
    <w:rsid w:val="0050171A"/>
    <w:rsid w:val="00501CC1"/>
    <w:rsid w:val="0050761D"/>
    <w:rsid w:val="00517495"/>
    <w:rsid w:val="00523CBF"/>
    <w:rsid w:val="005246BE"/>
    <w:rsid w:val="0054072D"/>
    <w:rsid w:val="005439E5"/>
    <w:rsid w:val="00547A97"/>
    <w:rsid w:val="00560A5F"/>
    <w:rsid w:val="00563FFF"/>
    <w:rsid w:val="005677B8"/>
    <w:rsid w:val="005708C8"/>
    <w:rsid w:val="005749B9"/>
    <w:rsid w:val="00577BCC"/>
    <w:rsid w:val="005810CA"/>
    <w:rsid w:val="00581FF8"/>
    <w:rsid w:val="005836B6"/>
    <w:rsid w:val="00591962"/>
    <w:rsid w:val="0059290C"/>
    <w:rsid w:val="0059437D"/>
    <w:rsid w:val="00595180"/>
    <w:rsid w:val="005960E2"/>
    <w:rsid w:val="00596453"/>
    <w:rsid w:val="005966BD"/>
    <w:rsid w:val="0059758E"/>
    <w:rsid w:val="005A1753"/>
    <w:rsid w:val="005A627F"/>
    <w:rsid w:val="005A7F37"/>
    <w:rsid w:val="005B353E"/>
    <w:rsid w:val="005B36F7"/>
    <w:rsid w:val="005B56F2"/>
    <w:rsid w:val="005B602E"/>
    <w:rsid w:val="005C2834"/>
    <w:rsid w:val="005C3F98"/>
    <w:rsid w:val="005C4C5F"/>
    <w:rsid w:val="005D06FE"/>
    <w:rsid w:val="005D49D2"/>
    <w:rsid w:val="005D72AD"/>
    <w:rsid w:val="005E1210"/>
    <w:rsid w:val="005E2379"/>
    <w:rsid w:val="005E3285"/>
    <w:rsid w:val="005E3784"/>
    <w:rsid w:val="005E46E4"/>
    <w:rsid w:val="005F05DB"/>
    <w:rsid w:val="005F3BA6"/>
    <w:rsid w:val="005F4F0A"/>
    <w:rsid w:val="005F5BC6"/>
    <w:rsid w:val="00600358"/>
    <w:rsid w:val="00601715"/>
    <w:rsid w:val="006043A9"/>
    <w:rsid w:val="00606F10"/>
    <w:rsid w:val="00607035"/>
    <w:rsid w:val="0061006D"/>
    <w:rsid w:val="00610B1B"/>
    <w:rsid w:val="00610F9A"/>
    <w:rsid w:val="00612A20"/>
    <w:rsid w:val="00612BFF"/>
    <w:rsid w:val="00616149"/>
    <w:rsid w:val="006226E4"/>
    <w:rsid w:val="0062508A"/>
    <w:rsid w:val="006252DF"/>
    <w:rsid w:val="006270C6"/>
    <w:rsid w:val="00627930"/>
    <w:rsid w:val="00631A43"/>
    <w:rsid w:val="006406AE"/>
    <w:rsid w:val="006419B0"/>
    <w:rsid w:val="006529D9"/>
    <w:rsid w:val="00656CE3"/>
    <w:rsid w:val="00657D56"/>
    <w:rsid w:val="006631EA"/>
    <w:rsid w:val="0066324F"/>
    <w:rsid w:val="006643DC"/>
    <w:rsid w:val="006726BB"/>
    <w:rsid w:val="00680966"/>
    <w:rsid w:val="00683A04"/>
    <w:rsid w:val="0068453C"/>
    <w:rsid w:val="00685D5F"/>
    <w:rsid w:val="00691091"/>
    <w:rsid w:val="00695DAE"/>
    <w:rsid w:val="00695FF5"/>
    <w:rsid w:val="006A04FC"/>
    <w:rsid w:val="006A0D9F"/>
    <w:rsid w:val="006A3892"/>
    <w:rsid w:val="006A4DFD"/>
    <w:rsid w:val="006A79CE"/>
    <w:rsid w:val="006A7B96"/>
    <w:rsid w:val="006B20DC"/>
    <w:rsid w:val="006B4102"/>
    <w:rsid w:val="006B5B0B"/>
    <w:rsid w:val="006C192F"/>
    <w:rsid w:val="006C236F"/>
    <w:rsid w:val="006C7BC2"/>
    <w:rsid w:val="006D117D"/>
    <w:rsid w:val="006D540A"/>
    <w:rsid w:val="006D705B"/>
    <w:rsid w:val="006D7FF8"/>
    <w:rsid w:val="006E0715"/>
    <w:rsid w:val="006E19AD"/>
    <w:rsid w:val="006E1E56"/>
    <w:rsid w:val="006E53AA"/>
    <w:rsid w:val="006E6D44"/>
    <w:rsid w:val="006E76DD"/>
    <w:rsid w:val="006F6C6E"/>
    <w:rsid w:val="0070065C"/>
    <w:rsid w:val="00700FE3"/>
    <w:rsid w:val="007015F1"/>
    <w:rsid w:val="0070242D"/>
    <w:rsid w:val="007030B3"/>
    <w:rsid w:val="00711D41"/>
    <w:rsid w:val="00715B83"/>
    <w:rsid w:val="00717797"/>
    <w:rsid w:val="00723DE0"/>
    <w:rsid w:val="00724092"/>
    <w:rsid w:val="007248AA"/>
    <w:rsid w:val="00727A8B"/>
    <w:rsid w:val="00732595"/>
    <w:rsid w:val="007359A3"/>
    <w:rsid w:val="00743342"/>
    <w:rsid w:val="0074349F"/>
    <w:rsid w:val="007476CF"/>
    <w:rsid w:val="00747BC2"/>
    <w:rsid w:val="00751EB1"/>
    <w:rsid w:val="00751FC6"/>
    <w:rsid w:val="00753B39"/>
    <w:rsid w:val="0075466C"/>
    <w:rsid w:val="00757B9D"/>
    <w:rsid w:val="00762073"/>
    <w:rsid w:val="00766974"/>
    <w:rsid w:val="00766D7B"/>
    <w:rsid w:val="00771AF2"/>
    <w:rsid w:val="00771B60"/>
    <w:rsid w:val="0077369D"/>
    <w:rsid w:val="00774921"/>
    <w:rsid w:val="007828B0"/>
    <w:rsid w:val="00783891"/>
    <w:rsid w:val="00783D0B"/>
    <w:rsid w:val="00786F19"/>
    <w:rsid w:val="00793A8E"/>
    <w:rsid w:val="007950AC"/>
    <w:rsid w:val="007A0121"/>
    <w:rsid w:val="007A1592"/>
    <w:rsid w:val="007A276E"/>
    <w:rsid w:val="007A4679"/>
    <w:rsid w:val="007B66FF"/>
    <w:rsid w:val="007B7F82"/>
    <w:rsid w:val="007C5661"/>
    <w:rsid w:val="007C7CD2"/>
    <w:rsid w:val="007C7D10"/>
    <w:rsid w:val="007D69B5"/>
    <w:rsid w:val="007D6A9F"/>
    <w:rsid w:val="007E1F51"/>
    <w:rsid w:val="007E64D9"/>
    <w:rsid w:val="007E7E77"/>
    <w:rsid w:val="007F004E"/>
    <w:rsid w:val="007F0A87"/>
    <w:rsid w:val="007F3AED"/>
    <w:rsid w:val="007F6A8C"/>
    <w:rsid w:val="00801219"/>
    <w:rsid w:val="00803309"/>
    <w:rsid w:val="008065D3"/>
    <w:rsid w:val="00812324"/>
    <w:rsid w:val="00814A08"/>
    <w:rsid w:val="00816040"/>
    <w:rsid w:val="0082275A"/>
    <w:rsid w:val="008270CD"/>
    <w:rsid w:val="008270DF"/>
    <w:rsid w:val="00834F3B"/>
    <w:rsid w:val="00837533"/>
    <w:rsid w:val="00842192"/>
    <w:rsid w:val="0084244C"/>
    <w:rsid w:val="008432FE"/>
    <w:rsid w:val="00843FE8"/>
    <w:rsid w:val="008459E0"/>
    <w:rsid w:val="008508B6"/>
    <w:rsid w:val="00861DA2"/>
    <w:rsid w:val="008656A6"/>
    <w:rsid w:val="00865C2F"/>
    <w:rsid w:val="00867207"/>
    <w:rsid w:val="008704F8"/>
    <w:rsid w:val="00874E2C"/>
    <w:rsid w:val="00875210"/>
    <w:rsid w:val="008869D6"/>
    <w:rsid w:val="00886E8D"/>
    <w:rsid w:val="0089340C"/>
    <w:rsid w:val="008A7F65"/>
    <w:rsid w:val="008B0A2D"/>
    <w:rsid w:val="008B3AF9"/>
    <w:rsid w:val="008B7977"/>
    <w:rsid w:val="008C099B"/>
    <w:rsid w:val="008C3E93"/>
    <w:rsid w:val="008C4E70"/>
    <w:rsid w:val="008C798D"/>
    <w:rsid w:val="008D36F6"/>
    <w:rsid w:val="008D5F94"/>
    <w:rsid w:val="008E2B33"/>
    <w:rsid w:val="008E6EE5"/>
    <w:rsid w:val="008F2686"/>
    <w:rsid w:val="008F63AE"/>
    <w:rsid w:val="009000A1"/>
    <w:rsid w:val="00905275"/>
    <w:rsid w:val="00906C6A"/>
    <w:rsid w:val="0091007E"/>
    <w:rsid w:val="00914273"/>
    <w:rsid w:val="0091511B"/>
    <w:rsid w:val="0092523D"/>
    <w:rsid w:val="009279BF"/>
    <w:rsid w:val="0093562A"/>
    <w:rsid w:val="00937D26"/>
    <w:rsid w:val="00944CFA"/>
    <w:rsid w:val="00946B10"/>
    <w:rsid w:val="00951556"/>
    <w:rsid w:val="00951C86"/>
    <w:rsid w:val="00951CF1"/>
    <w:rsid w:val="0095218A"/>
    <w:rsid w:val="00956D7A"/>
    <w:rsid w:val="00962B12"/>
    <w:rsid w:val="00963951"/>
    <w:rsid w:val="009700B1"/>
    <w:rsid w:val="00971F99"/>
    <w:rsid w:val="00972647"/>
    <w:rsid w:val="009809C7"/>
    <w:rsid w:val="009841BE"/>
    <w:rsid w:val="00990A03"/>
    <w:rsid w:val="009A3D57"/>
    <w:rsid w:val="009A4742"/>
    <w:rsid w:val="009A7C26"/>
    <w:rsid w:val="009C0DEE"/>
    <w:rsid w:val="009C1445"/>
    <w:rsid w:val="009C1D61"/>
    <w:rsid w:val="009C32B1"/>
    <w:rsid w:val="009C572D"/>
    <w:rsid w:val="009C7799"/>
    <w:rsid w:val="009D129E"/>
    <w:rsid w:val="009D16EF"/>
    <w:rsid w:val="009D182B"/>
    <w:rsid w:val="009D38C3"/>
    <w:rsid w:val="009E17B3"/>
    <w:rsid w:val="009E288F"/>
    <w:rsid w:val="009E4F06"/>
    <w:rsid w:val="009F03FF"/>
    <w:rsid w:val="009F1A9E"/>
    <w:rsid w:val="009F34D2"/>
    <w:rsid w:val="009F72A8"/>
    <w:rsid w:val="00A015D6"/>
    <w:rsid w:val="00A116CD"/>
    <w:rsid w:val="00A13125"/>
    <w:rsid w:val="00A16A51"/>
    <w:rsid w:val="00A2020A"/>
    <w:rsid w:val="00A20367"/>
    <w:rsid w:val="00A21B8D"/>
    <w:rsid w:val="00A226FA"/>
    <w:rsid w:val="00A25B84"/>
    <w:rsid w:val="00A25CD9"/>
    <w:rsid w:val="00A277B4"/>
    <w:rsid w:val="00A3510E"/>
    <w:rsid w:val="00A377E7"/>
    <w:rsid w:val="00A40FA6"/>
    <w:rsid w:val="00A43284"/>
    <w:rsid w:val="00A4513E"/>
    <w:rsid w:val="00A46877"/>
    <w:rsid w:val="00A47C6F"/>
    <w:rsid w:val="00A5492F"/>
    <w:rsid w:val="00A55A90"/>
    <w:rsid w:val="00A56559"/>
    <w:rsid w:val="00A577FE"/>
    <w:rsid w:val="00A6012C"/>
    <w:rsid w:val="00A60DC3"/>
    <w:rsid w:val="00A70942"/>
    <w:rsid w:val="00A718EC"/>
    <w:rsid w:val="00A80BC9"/>
    <w:rsid w:val="00A825B0"/>
    <w:rsid w:val="00A8317C"/>
    <w:rsid w:val="00A8725C"/>
    <w:rsid w:val="00A875A9"/>
    <w:rsid w:val="00A91F56"/>
    <w:rsid w:val="00AA1E23"/>
    <w:rsid w:val="00AA2813"/>
    <w:rsid w:val="00AA5731"/>
    <w:rsid w:val="00AA72F1"/>
    <w:rsid w:val="00AB000A"/>
    <w:rsid w:val="00AB10AA"/>
    <w:rsid w:val="00AB4E90"/>
    <w:rsid w:val="00AC363E"/>
    <w:rsid w:val="00AC558F"/>
    <w:rsid w:val="00AC6F9B"/>
    <w:rsid w:val="00AD3B56"/>
    <w:rsid w:val="00AD65BC"/>
    <w:rsid w:val="00AD79A9"/>
    <w:rsid w:val="00AE0A90"/>
    <w:rsid w:val="00AE22F7"/>
    <w:rsid w:val="00AE2F57"/>
    <w:rsid w:val="00AE33CB"/>
    <w:rsid w:val="00AE435E"/>
    <w:rsid w:val="00AE5B3E"/>
    <w:rsid w:val="00AE71C1"/>
    <w:rsid w:val="00AE7DD0"/>
    <w:rsid w:val="00AF09E1"/>
    <w:rsid w:val="00AF2EBF"/>
    <w:rsid w:val="00B05B94"/>
    <w:rsid w:val="00B06CA8"/>
    <w:rsid w:val="00B11F36"/>
    <w:rsid w:val="00B211D3"/>
    <w:rsid w:val="00B21761"/>
    <w:rsid w:val="00B22AFD"/>
    <w:rsid w:val="00B22C6F"/>
    <w:rsid w:val="00B24C0C"/>
    <w:rsid w:val="00B252DB"/>
    <w:rsid w:val="00B303DD"/>
    <w:rsid w:val="00B3068E"/>
    <w:rsid w:val="00B315ED"/>
    <w:rsid w:val="00B357BD"/>
    <w:rsid w:val="00B35C12"/>
    <w:rsid w:val="00B4407B"/>
    <w:rsid w:val="00B44DEE"/>
    <w:rsid w:val="00B45490"/>
    <w:rsid w:val="00B51555"/>
    <w:rsid w:val="00B528DD"/>
    <w:rsid w:val="00B54BDA"/>
    <w:rsid w:val="00B5520C"/>
    <w:rsid w:val="00B5628F"/>
    <w:rsid w:val="00B60268"/>
    <w:rsid w:val="00B63962"/>
    <w:rsid w:val="00B66F31"/>
    <w:rsid w:val="00B70B84"/>
    <w:rsid w:val="00B73214"/>
    <w:rsid w:val="00B76999"/>
    <w:rsid w:val="00B76BF1"/>
    <w:rsid w:val="00B774C5"/>
    <w:rsid w:val="00B77C6B"/>
    <w:rsid w:val="00B80343"/>
    <w:rsid w:val="00B81FFA"/>
    <w:rsid w:val="00B8336E"/>
    <w:rsid w:val="00B865DB"/>
    <w:rsid w:val="00B90ED9"/>
    <w:rsid w:val="00B921E0"/>
    <w:rsid w:val="00B93049"/>
    <w:rsid w:val="00BA038B"/>
    <w:rsid w:val="00BA04E6"/>
    <w:rsid w:val="00BA1600"/>
    <w:rsid w:val="00BA4C70"/>
    <w:rsid w:val="00BA611B"/>
    <w:rsid w:val="00BB013E"/>
    <w:rsid w:val="00BB0309"/>
    <w:rsid w:val="00BB1031"/>
    <w:rsid w:val="00BB7F97"/>
    <w:rsid w:val="00BC19B3"/>
    <w:rsid w:val="00BC4D68"/>
    <w:rsid w:val="00BD19A6"/>
    <w:rsid w:val="00BD2D07"/>
    <w:rsid w:val="00BD6786"/>
    <w:rsid w:val="00BE056F"/>
    <w:rsid w:val="00BE236B"/>
    <w:rsid w:val="00BE586A"/>
    <w:rsid w:val="00BE5C2E"/>
    <w:rsid w:val="00BE67A2"/>
    <w:rsid w:val="00BF0C46"/>
    <w:rsid w:val="00BF0F2B"/>
    <w:rsid w:val="00BF7A58"/>
    <w:rsid w:val="00C01CC9"/>
    <w:rsid w:val="00C05836"/>
    <w:rsid w:val="00C05A04"/>
    <w:rsid w:val="00C06496"/>
    <w:rsid w:val="00C122AE"/>
    <w:rsid w:val="00C14732"/>
    <w:rsid w:val="00C163A6"/>
    <w:rsid w:val="00C17665"/>
    <w:rsid w:val="00C17A0B"/>
    <w:rsid w:val="00C2360C"/>
    <w:rsid w:val="00C32DF8"/>
    <w:rsid w:val="00C33B0E"/>
    <w:rsid w:val="00C34502"/>
    <w:rsid w:val="00C34B49"/>
    <w:rsid w:val="00C4119F"/>
    <w:rsid w:val="00C42C21"/>
    <w:rsid w:val="00C46C5A"/>
    <w:rsid w:val="00C629EA"/>
    <w:rsid w:val="00C6434F"/>
    <w:rsid w:val="00C64E3F"/>
    <w:rsid w:val="00C656B1"/>
    <w:rsid w:val="00C71C2A"/>
    <w:rsid w:val="00C77093"/>
    <w:rsid w:val="00C959B3"/>
    <w:rsid w:val="00CA114B"/>
    <w:rsid w:val="00CA14EA"/>
    <w:rsid w:val="00CA3D31"/>
    <w:rsid w:val="00CB1329"/>
    <w:rsid w:val="00CB3C20"/>
    <w:rsid w:val="00CB3E95"/>
    <w:rsid w:val="00CB7C2C"/>
    <w:rsid w:val="00CC062F"/>
    <w:rsid w:val="00CC1318"/>
    <w:rsid w:val="00CC1516"/>
    <w:rsid w:val="00CC2DF6"/>
    <w:rsid w:val="00CC4B46"/>
    <w:rsid w:val="00CC5B94"/>
    <w:rsid w:val="00CC63DB"/>
    <w:rsid w:val="00CD0745"/>
    <w:rsid w:val="00CD0B05"/>
    <w:rsid w:val="00CD0E0D"/>
    <w:rsid w:val="00CD3C90"/>
    <w:rsid w:val="00CE091A"/>
    <w:rsid w:val="00CE3D3A"/>
    <w:rsid w:val="00CE6212"/>
    <w:rsid w:val="00CF0812"/>
    <w:rsid w:val="00CF107B"/>
    <w:rsid w:val="00CF3495"/>
    <w:rsid w:val="00CF6CDD"/>
    <w:rsid w:val="00D00B54"/>
    <w:rsid w:val="00D0190A"/>
    <w:rsid w:val="00D01E7A"/>
    <w:rsid w:val="00D03BC9"/>
    <w:rsid w:val="00D052C8"/>
    <w:rsid w:val="00D05B91"/>
    <w:rsid w:val="00D062CF"/>
    <w:rsid w:val="00D123C1"/>
    <w:rsid w:val="00D157C3"/>
    <w:rsid w:val="00D21A86"/>
    <w:rsid w:val="00D234FD"/>
    <w:rsid w:val="00D25172"/>
    <w:rsid w:val="00D35564"/>
    <w:rsid w:val="00D403E4"/>
    <w:rsid w:val="00D41DC0"/>
    <w:rsid w:val="00D41EF1"/>
    <w:rsid w:val="00D4748B"/>
    <w:rsid w:val="00D51B61"/>
    <w:rsid w:val="00D56571"/>
    <w:rsid w:val="00D56E38"/>
    <w:rsid w:val="00D62C84"/>
    <w:rsid w:val="00D67217"/>
    <w:rsid w:val="00D67DE0"/>
    <w:rsid w:val="00D73BB5"/>
    <w:rsid w:val="00D74F66"/>
    <w:rsid w:val="00D75C03"/>
    <w:rsid w:val="00D76AEE"/>
    <w:rsid w:val="00D803DA"/>
    <w:rsid w:val="00D80E52"/>
    <w:rsid w:val="00D85481"/>
    <w:rsid w:val="00D9324F"/>
    <w:rsid w:val="00D9338F"/>
    <w:rsid w:val="00D9391D"/>
    <w:rsid w:val="00D93DD9"/>
    <w:rsid w:val="00D9582C"/>
    <w:rsid w:val="00D97541"/>
    <w:rsid w:val="00DA043A"/>
    <w:rsid w:val="00DA116C"/>
    <w:rsid w:val="00DA22C9"/>
    <w:rsid w:val="00DA32BA"/>
    <w:rsid w:val="00DA49DE"/>
    <w:rsid w:val="00DA4FC4"/>
    <w:rsid w:val="00DA658C"/>
    <w:rsid w:val="00DB117A"/>
    <w:rsid w:val="00DB419A"/>
    <w:rsid w:val="00DB73EA"/>
    <w:rsid w:val="00DC195F"/>
    <w:rsid w:val="00DC2715"/>
    <w:rsid w:val="00DC3549"/>
    <w:rsid w:val="00DC3969"/>
    <w:rsid w:val="00DC51ED"/>
    <w:rsid w:val="00DC68D5"/>
    <w:rsid w:val="00DD0884"/>
    <w:rsid w:val="00DD256E"/>
    <w:rsid w:val="00DD37B4"/>
    <w:rsid w:val="00DE4D94"/>
    <w:rsid w:val="00DE53BB"/>
    <w:rsid w:val="00DF3A32"/>
    <w:rsid w:val="00E038C0"/>
    <w:rsid w:val="00E04B6B"/>
    <w:rsid w:val="00E11D29"/>
    <w:rsid w:val="00E14560"/>
    <w:rsid w:val="00E1588B"/>
    <w:rsid w:val="00E23E00"/>
    <w:rsid w:val="00E27AEE"/>
    <w:rsid w:val="00E363AF"/>
    <w:rsid w:val="00E435D2"/>
    <w:rsid w:val="00E43B10"/>
    <w:rsid w:val="00E5111B"/>
    <w:rsid w:val="00E57910"/>
    <w:rsid w:val="00E57F07"/>
    <w:rsid w:val="00E63284"/>
    <w:rsid w:val="00E64CF4"/>
    <w:rsid w:val="00E65C35"/>
    <w:rsid w:val="00E7537D"/>
    <w:rsid w:val="00E76E17"/>
    <w:rsid w:val="00E81DB6"/>
    <w:rsid w:val="00E84516"/>
    <w:rsid w:val="00E845AB"/>
    <w:rsid w:val="00E8579D"/>
    <w:rsid w:val="00E91778"/>
    <w:rsid w:val="00EA0E35"/>
    <w:rsid w:val="00EA1D1D"/>
    <w:rsid w:val="00EA246B"/>
    <w:rsid w:val="00EA3454"/>
    <w:rsid w:val="00EB2786"/>
    <w:rsid w:val="00EC78B2"/>
    <w:rsid w:val="00ED0B2E"/>
    <w:rsid w:val="00ED1FC8"/>
    <w:rsid w:val="00ED43BB"/>
    <w:rsid w:val="00ED6247"/>
    <w:rsid w:val="00EE2480"/>
    <w:rsid w:val="00EE5F13"/>
    <w:rsid w:val="00EF1E93"/>
    <w:rsid w:val="00EF3F75"/>
    <w:rsid w:val="00EF6661"/>
    <w:rsid w:val="00F00239"/>
    <w:rsid w:val="00F03503"/>
    <w:rsid w:val="00F069B3"/>
    <w:rsid w:val="00F06F37"/>
    <w:rsid w:val="00F11174"/>
    <w:rsid w:val="00F12B10"/>
    <w:rsid w:val="00F15382"/>
    <w:rsid w:val="00F25441"/>
    <w:rsid w:val="00F31C7E"/>
    <w:rsid w:val="00F31EA2"/>
    <w:rsid w:val="00F32219"/>
    <w:rsid w:val="00F33643"/>
    <w:rsid w:val="00F3751B"/>
    <w:rsid w:val="00F4188F"/>
    <w:rsid w:val="00F434CF"/>
    <w:rsid w:val="00F44E02"/>
    <w:rsid w:val="00F464D2"/>
    <w:rsid w:val="00F470D6"/>
    <w:rsid w:val="00F5099B"/>
    <w:rsid w:val="00F553C0"/>
    <w:rsid w:val="00F56866"/>
    <w:rsid w:val="00F61D62"/>
    <w:rsid w:val="00F620F6"/>
    <w:rsid w:val="00F62A6F"/>
    <w:rsid w:val="00F6410E"/>
    <w:rsid w:val="00F74EB6"/>
    <w:rsid w:val="00F75A6C"/>
    <w:rsid w:val="00F8024E"/>
    <w:rsid w:val="00F85527"/>
    <w:rsid w:val="00F91208"/>
    <w:rsid w:val="00F91D83"/>
    <w:rsid w:val="00F91F93"/>
    <w:rsid w:val="00F922F4"/>
    <w:rsid w:val="00F93A64"/>
    <w:rsid w:val="00F94A2A"/>
    <w:rsid w:val="00F96E5C"/>
    <w:rsid w:val="00FA112C"/>
    <w:rsid w:val="00FA6E7A"/>
    <w:rsid w:val="00FB56E2"/>
    <w:rsid w:val="00FC1400"/>
    <w:rsid w:val="00FC5011"/>
    <w:rsid w:val="00FD0B96"/>
    <w:rsid w:val="00FD0DA8"/>
    <w:rsid w:val="00FD2BEC"/>
    <w:rsid w:val="00FD2F62"/>
    <w:rsid w:val="00FD5197"/>
    <w:rsid w:val="00FD54A5"/>
    <w:rsid w:val="00FD58BE"/>
    <w:rsid w:val="00FD75E0"/>
    <w:rsid w:val="00FD7DAA"/>
    <w:rsid w:val="00FE4524"/>
    <w:rsid w:val="00FE6405"/>
    <w:rsid w:val="00FF0D86"/>
    <w:rsid w:val="00FF276B"/>
    <w:rsid w:val="00FF560A"/>
    <w:rsid w:val="00FF7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5FE30"/>
  <w15:chartTrackingRefBased/>
  <w15:docId w15:val="{0389FF0C-38B3-4578-8AFC-C1426315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1"/>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Cod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64D2"/>
    <w:pPr>
      <w:spacing w:before="140"/>
    </w:pPr>
    <w:rPr>
      <w:rFonts w:ascii="Times New Roman" w:hAnsi="Times New Roman"/>
      <w:sz w:val="24"/>
    </w:rPr>
  </w:style>
  <w:style w:type="paragraph" w:styleId="Heading1">
    <w:name w:val="heading 1"/>
    <w:next w:val="Normal"/>
    <w:link w:val="Heading1Char"/>
    <w:qFormat/>
    <w:rsid w:val="008508B6"/>
    <w:pPr>
      <w:keepNext/>
      <w:pageBreakBefore/>
      <w:spacing w:before="300" w:after="60"/>
      <w:ind w:left="448" w:hanging="448"/>
      <w:outlineLvl w:val="0"/>
    </w:pPr>
    <w:rPr>
      <w:rFonts w:ascii="Arial" w:hAnsi="Arial"/>
      <w:b/>
      <w:noProof/>
      <w:kern w:val="28"/>
      <w:sz w:val="28"/>
    </w:rPr>
  </w:style>
  <w:style w:type="paragraph" w:styleId="Heading2">
    <w:name w:val="heading 2"/>
    <w:next w:val="Normal"/>
    <w:link w:val="Heading2Char"/>
    <w:uiPriority w:val="9"/>
    <w:qFormat/>
    <w:rsid w:val="00E76E17"/>
    <w:pPr>
      <w:keepNext/>
      <w:numPr>
        <w:numId w:val="35"/>
      </w:numPr>
      <w:tabs>
        <w:tab w:val="left" w:pos="567"/>
      </w:tabs>
      <w:spacing w:before="300" w:after="60"/>
      <w:outlineLvl w:val="1"/>
    </w:pPr>
    <w:rPr>
      <w:rFonts w:ascii="Times New Roman" w:hAnsi="Times New Roman"/>
      <w:b/>
      <w:noProof/>
      <w:sz w:val="24"/>
      <w:szCs w:val="24"/>
      <w:lang w:val="en-GB"/>
    </w:rPr>
  </w:style>
  <w:style w:type="paragraph" w:styleId="Heading3">
    <w:name w:val="heading 3"/>
    <w:next w:val="Normal"/>
    <w:link w:val="Heading3Char"/>
    <w:uiPriority w:val="9"/>
    <w:qFormat/>
    <w:rsid w:val="00A16A51"/>
    <w:pPr>
      <w:keepNext/>
      <w:numPr>
        <w:numId w:val="36"/>
      </w:numPr>
      <w:spacing w:before="240" w:after="60"/>
      <w:outlineLvl w:val="2"/>
    </w:pPr>
    <w:rPr>
      <w:rFonts w:ascii="Arial" w:hAnsi="Arial"/>
      <w:b/>
      <w:noProof/>
      <w:sz w:val="24"/>
      <w:lang w:val="en-GB"/>
    </w:rPr>
  </w:style>
  <w:style w:type="paragraph" w:styleId="Heading4">
    <w:name w:val="heading 4"/>
    <w:basedOn w:val="Normal"/>
    <w:next w:val="Normal"/>
    <w:link w:val="Heading4Char"/>
    <w:uiPriority w:val="9"/>
    <w:unhideWhenUsed/>
    <w:qFormat/>
    <w:rsid w:val="00AE2F5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uiPriority w:val="9"/>
    <w:qFormat/>
    <w:rsid w:val="000032C5"/>
    <w:pPr>
      <w:keepNext/>
      <w:keepLines/>
      <w:suppressAutoHyphens/>
      <w:spacing w:before="40"/>
      <w:jc w:val="both"/>
      <w:outlineLvl w:val="4"/>
    </w:pPr>
    <w:rPr>
      <w:rFonts w:ascii="Calibri Light" w:eastAsia="font1266" w:hAnsi="Calibri Light" w:cs="font1266"/>
      <w:color w:val="2F5496"/>
      <w:lang w:val="en-GB" w:eastAsia="en-GB"/>
    </w:rPr>
  </w:style>
  <w:style w:type="paragraph" w:styleId="Heading6">
    <w:name w:val="heading 6"/>
    <w:basedOn w:val="Normal"/>
    <w:next w:val="Normal"/>
    <w:link w:val="Heading6Char"/>
    <w:uiPriority w:val="9"/>
    <w:semiHidden/>
    <w:qFormat/>
    <w:rsid w:val="003C4AD9"/>
    <w:pPr>
      <w:keepNext/>
      <w:keepLines/>
      <w:spacing w:before="40"/>
      <w:ind w:left="1152" w:hanging="1152"/>
      <w:outlineLvl w:val="5"/>
    </w:pPr>
    <w:rPr>
      <w:rFonts w:ascii="Arial" w:eastAsia="Times New Roman" w:hAnsi="Arial"/>
      <w:color w:val="003050"/>
    </w:rPr>
  </w:style>
  <w:style w:type="paragraph" w:styleId="Heading7">
    <w:name w:val="heading 7"/>
    <w:basedOn w:val="Normal"/>
    <w:next w:val="Normal"/>
    <w:link w:val="Heading7Char"/>
    <w:uiPriority w:val="9"/>
    <w:semiHidden/>
    <w:unhideWhenUsed/>
    <w:qFormat/>
    <w:rsid w:val="003C4AD9"/>
    <w:pPr>
      <w:keepNext/>
      <w:keepLines/>
      <w:spacing w:before="40"/>
      <w:ind w:left="1296" w:hanging="1296"/>
      <w:outlineLvl w:val="6"/>
    </w:pPr>
    <w:rPr>
      <w:rFonts w:ascii="Arial" w:eastAsia="Times New Roman" w:hAnsi="Arial"/>
      <w:i/>
      <w:iCs/>
      <w:color w:val="003050"/>
    </w:rPr>
  </w:style>
  <w:style w:type="paragraph" w:styleId="Heading8">
    <w:name w:val="heading 8"/>
    <w:basedOn w:val="Normal"/>
    <w:next w:val="Normal"/>
    <w:link w:val="Heading8Char"/>
    <w:uiPriority w:val="9"/>
    <w:semiHidden/>
    <w:unhideWhenUsed/>
    <w:qFormat/>
    <w:rsid w:val="003C4AD9"/>
    <w:pPr>
      <w:keepNext/>
      <w:keepLines/>
      <w:spacing w:before="40"/>
      <w:ind w:left="1440" w:hanging="1440"/>
      <w:outlineLvl w:val="7"/>
    </w:pPr>
    <w:rPr>
      <w:rFonts w:ascii="Arial" w:eastAsia="Times New Roman" w:hAnsi="Arial"/>
      <w:color w:val="272727"/>
      <w:sz w:val="21"/>
      <w:szCs w:val="21"/>
    </w:rPr>
  </w:style>
  <w:style w:type="paragraph" w:styleId="Heading9">
    <w:name w:val="heading 9"/>
    <w:basedOn w:val="Normal"/>
    <w:next w:val="Normal"/>
    <w:link w:val="Heading9Char"/>
    <w:uiPriority w:val="9"/>
    <w:semiHidden/>
    <w:unhideWhenUsed/>
    <w:qFormat/>
    <w:rsid w:val="003C4AD9"/>
    <w:pPr>
      <w:keepNext/>
      <w:keepLines/>
      <w:numPr>
        <w:ilvl w:val="8"/>
        <w:numId w:val="15"/>
      </w:numPr>
      <w:spacing w:before="40"/>
      <w:ind w:left="1584" w:hanging="1584"/>
      <w:outlineLvl w:val="8"/>
    </w:pPr>
    <w:rPr>
      <w:rFonts w:ascii="Arial" w:eastAsia="Times New Roman" w:hAnsi="Arial"/>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ListBullet">
    <w:name w:val="List Bullet"/>
    <w:pPr>
      <w:numPr>
        <w:numId w:val="1"/>
      </w:numPr>
      <w:spacing w:before="60" w:after="20"/>
    </w:pPr>
    <w:rPr>
      <w:rFonts w:ascii="Times New Roman" w:hAnsi="Times New Roman"/>
      <w:noProof/>
      <w:sz w:val="24"/>
    </w:rPr>
  </w:style>
  <w:style w:type="paragraph" w:styleId="ListBullet2">
    <w:name w:val="List Bullet 2"/>
    <w:pPr>
      <w:numPr>
        <w:numId w:val="2"/>
      </w:numPr>
      <w:tabs>
        <w:tab w:val="clear" w:pos="360"/>
        <w:tab w:val="num" w:pos="810"/>
      </w:tabs>
      <w:spacing w:before="60" w:after="20"/>
      <w:ind w:left="806"/>
    </w:pPr>
    <w:rPr>
      <w:rFonts w:ascii="Times New Roman" w:hAnsi="Times New Roman"/>
      <w:noProof/>
      <w:sz w:val="24"/>
    </w:rPr>
  </w:style>
  <w:style w:type="paragraph" w:styleId="ListNumber">
    <w:name w:val="List Number"/>
    <w:pPr>
      <w:numPr>
        <w:numId w:val="3"/>
      </w:numPr>
      <w:spacing w:before="60" w:after="20"/>
    </w:pPr>
    <w:rPr>
      <w:rFonts w:ascii="Times New Roman" w:hAnsi="Times New Roman"/>
      <w:noProof/>
      <w:sz w:val="24"/>
    </w:rPr>
  </w:style>
  <w:style w:type="paragraph" w:styleId="Footer">
    <w:name w:val="footer"/>
    <w:basedOn w:val="Normal"/>
    <w:link w:val="FooterChar"/>
    <w:uiPriority w:val="1"/>
    <w:pPr>
      <w:pBdr>
        <w:top w:val="single" w:sz="2" w:space="1" w:color="auto"/>
      </w:pBdr>
      <w:tabs>
        <w:tab w:val="left" w:pos="3600"/>
        <w:tab w:val="right" w:pos="8640"/>
      </w:tabs>
      <w:spacing w:before="200"/>
    </w:pPr>
    <w:rPr>
      <w:rFonts w:eastAsia="Times New Roman"/>
      <w:sz w:val="20"/>
    </w:rPr>
  </w:style>
  <w:style w:type="character" w:styleId="PageNumber">
    <w:name w:val="page number"/>
    <w:basedOn w:val="DefaultParagraphFont"/>
  </w:style>
  <w:style w:type="character" w:styleId="CommentReference">
    <w:name w:val="annotation reference"/>
    <w:uiPriority w:val="99"/>
    <w:rsid w:val="007D69B5"/>
    <w:rPr>
      <w:sz w:val="16"/>
      <w:szCs w:val="16"/>
    </w:rPr>
  </w:style>
  <w:style w:type="paragraph" w:customStyle="1" w:styleId="Documenttitle">
    <w:name w:val="Document title"/>
    <w:basedOn w:val="Normal"/>
    <w:pPr>
      <w:spacing w:after="280"/>
      <w:jc w:val="center"/>
    </w:pPr>
    <w:rPr>
      <w:rFonts w:ascii="Arial" w:hAnsi="Arial"/>
      <w:b/>
      <w:sz w:val="32"/>
    </w:rPr>
  </w:style>
  <w:style w:type="paragraph" w:styleId="CommentText">
    <w:name w:val="annotation text"/>
    <w:basedOn w:val="Normal"/>
    <w:link w:val="CommentTextChar"/>
    <w:uiPriority w:val="99"/>
    <w:rsid w:val="007D69B5"/>
    <w:rPr>
      <w:sz w:val="20"/>
    </w:rPr>
  </w:style>
  <w:style w:type="paragraph" w:styleId="CommentSubject">
    <w:name w:val="annotation subject"/>
    <w:basedOn w:val="CommentText"/>
    <w:next w:val="CommentText"/>
    <w:link w:val="CommentSubjectChar"/>
    <w:uiPriority w:val="99"/>
    <w:rsid w:val="007D69B5"/>
    <w:rPr>
      <w:b/>
      <w:bCs/>
    </w:rPr>
  </w:style>
  <w:style w:type="paragraph" w:styleId="BalloonText">
    <w:name w:val="Balloon Text"/>
    <w:basedOn w:val="Normal"/>
    <w:link w:val="BalloonTextChar"/>
    <w:uiPriority w:val="99"/>
    <w:rsid w:val="007D69B5"/>
    <w:rPr>
      <w:rFonts w:ascii="Tahoma" w:hAnsi="Tahoma" w:cs="Tahoma"/>
      <w:sz w:val="16"/>
      <w:szCs w:val="16"/>
    </w:rPr>
  </w:style>
  <w:style w:type="character" w:styleId="Hyperlink">
    <w:name w:val="Hyperlink"/>
    <w:uiPriority w:val="99"/>
    <w:rsid w:val="00DD37B4"/>
    <w:rPr>
      <w:color w:val="0000FF"/>
      <w:u w:val="single"/>
    </w:rPr>
  </w:style>
  <w:style w:type="table" w:styleId="TableGrid">
    <w:name w:val="Table Grid"/>
    <w:basedOn w:val="TableNormal"/>
    <w:rsid w:val="004E1F21"/>
    <w:pPr>
      <w:spacing w:before="1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B06CA8"/>
  </w:style>
  <w:style w:type="paragraph" w:customStyle="1" w:styleId="Default">
    <w:name w:val="Default"/>
    <w:rsid w:val="004E1C47"/>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link w:val="ListParagraphChar"/>
    <w:uiPriority w:val="34"/>
    <w:qFormat/>
    <w:rsid w:val="004E1C47"/>
    <w:pPr>
      <w:spacing w:before="80"/>
      <w:ind w:left="720"/>
      <w:contextualSpacing/>
    </w:pPr>
    <w:rPr>
      <w:rFonts w:ascii="Arial" w:hAnsi="Arial"/>
      <w:sz w:val="20"/>
      <w:lang w:val="en-GB"/>
    </w:rPr>
  </w:style>
  <w:style w:type="paragraph" w:styleId="FootnoteText">
    <w:name w:val="footnote text"/>
    <w:basedOn w:val="Normal"/>
    <w:link w:val="FootnoteTextChar"/>
    <w:rsid w:val="004E1C47"/>
    <w:rPr>
      <w:sz w:val="20"/>
    </w:rPr>
  </w:style>
  <w:style w:type="character" w:customStyle="1" w:styleId="FootnoteTextChar">
    <w:name w:val="Footnote Text Char"/>
    <w:link w:val="FootnoteText"/>
    <w:rsid w:val="004E1C47"/>
    <w:rPr>
      <w:rFonts w:ascii="Times New Roman" w:hAnsi="Times New Roman"/>
      <w:lang w:val="en-US" w:eastAsia="en-US"/>
    </w:rPr>
  </w:style>
  <w:style w:type="character" w:styleId="FootnoteReference">
    <w:name w:val="footnote reference"/>
    <w:rsid w:val="004E1C47"/>
    <w:rPr>
      <w:vertAlign w:val="superscript"/>
    </w:rPr>
  </w:style>
  <w:style w:type="character" w:customStyle="1" w:styleId="HeaderChar">
    <w:name w:val="Header Char"/>
    <w:link w:val="Header"/>
    <w:uiPriority w:val="99"/>
    <w:rsid w:val="006419B0"/>
    <w:rPr>
      <w:rFonts w:ascii="Times New Roman" w:hAnsi="Times New Roman"/>
      <w:sz w:val="24"/>
      <w:lang w:val="en-US" w:eastAsia="en-US"/>
    </w:rPr>
  </w:style>
  <w:style w:type="paragraph" w:customStyle="1" w:styleId="MessageBullet">
    <w:name w:val="MessageBullet"/>
    <w:basedOn w:val="Normal"/>
    <w:link w:val="MessageBulletChar"/>
    <w:qFormat/>
    <w:rsid w:val="004C7380"/>
    <w:pPr>
      <w:numPr>
        <w:numId w:val="4"/>
      </w:numPr>
      <w:spacing w:before="120"/>
      <w:ind w:left="680" w:hanging="340"/>
    </w:pPr>
    <w:rPr>
      <w:szCs w:val="24"/>
      <w:lang w:eastAsia="en-GB"/>
    </w:rPr>
  </w:style>
  <w:style w:type="character" w:styleId="PlaceholderText">
    <w:name w:val="Placeholder Text"/>
    <w:uiPriority w:val="99"/>
    <w:semiHidden/>
    <w:rsid w:val="00BB1031"/>
    <w:rPr>
      <w:color w:val="808080"/>
    </w:rPr>
  </w:style>
  <w:style w:type="character" w:customStyle="1" w:styleId="MessageBulletChar">
    <w:name w:val="MessageBullet Char"/>
    <w:link w:val="MessageBullet"/>
    <w:rsid w:val="004C7380"/>
    <w:rPr>
      <w:rFonts w:ascii="Times New Roman" w:hAnsi="Times New Roman"/>
      <w:sz w:val="24"/>
      <w:szCs w:val="24"/>
      <w:lang w:eastAsia="en-GB"/>
    </w:rPr>
  </w:style>
  <w:style w:type="paragraph" w:customStyle="1" w:styleId="MessageSet">
    <w:name w:val="MessageSet"/>
    <w:basedOn w:val="Normal"/>
    <w:qFormat/>
    <w:rsid w:val="000C7227"/>
    <w:rPr>
      <w:b/>
      <w:color w:val="FF0000"/>
      <w:szCs w:val="24"/>
      <w:lang w:val="en-GB"/>
    </w:rPr>
  </w:style>
  <w:style w:type="paragraph" w:customStyle="1" w:styleId="MessageId">
    <w:name w:val="MessageId"/>
    <w:basedOn w:val="Normal"/>
    <w:qFormat/>
    <w:rsid w:val="00AD3B56"/>
    <w:pPr>
      <w:numPr>
        <w:ilvl w:val="1"/>
        <w:numId w:val="5"/>
      </w:numPr>
      <w:spacing w:before="0"/>
    </w:pPr>
    <w:rPr>
      <w:lang w:val="en-GB"/>
    </w:rPr>
  </w:style>
  <w:style w:type="paragraph" w:styleId="Revision">
    <w:name w:val="Revision"/>
    <w:hidden/>
    <w:uiPriority w:val="99"/>
    <w:semiHidden/>
    <w:rsid w:val="0082275A"/>
    <w:rPr>
      <w:rFonts w:ascii="Times New Roman" w:hAnsi="Times New Roman"/>
      <w:sz w:val="24"/>
    </w:rPr>
  </w:style>
  <w:style w:type="character" w:customStyle="1" w:styleId="ng-binding">
    <w:name w:val="ng-binding"/>
    <w:rsid w:val="00691091"/>
  </w:style>
  <w:style w:type="paragraph" w:styleId="Title">
    <w:name w:val="Title"/>
    <w:basedOn w:val="Normal"/>
    <w:next w:val="Normal"/>
    <w:link w:val="TitleChar"/>
    <w:qFormat/>
    <w:rsid w:val="00B77C6B"/>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rsid w:val="00B77C6B"/>
    <w:rPr>
      <w:rFonts w:ascii="Calibri Light" w:eastAsia="Times New Roman" w:hAnsi="Calibri Light" w:cs="Times New Roman"/>
      <w:b/>
      <w:bCs/>
      <w:kern w:val="28"/>
      <w:sz w:val="32"/>
      <w:szCs w:val="32"/>
      <w:lang w:val="en-US" w:eastAsia="en-US"/>
    </w:rPr>
  </w:style>
  <w:style w:type="character" w:styleId="Strong">
    <w:name w:val="Strong"/>
    <w:qFormat/>
    <w:rsid w:val="00B77C6B"/>
    <w:rPr>
      <w:b/>
      <w:bCs/>
    </w:rPr>
  </w:style>
  <w:style w:type="character" w:styleId="IntenseReference">
    <w:name w:val="Intense Reference"/>
    <w:uiPriority w:val="32"/>
    <w:qFormat/>
    <w:rsid w:val="00E65C35"/>
    <w:rPr>
      <w:b/>
      <w:bCs/>
      <w:smallCaps/>
      <w:color w:val="5B9BD5"/>
      <w:spacing w:val="5"/>
    </w:rPr>
  </w:style>
  <w:style w:type="paragraph" w:customStyle="1" w:styleId="MMTitle">
    <w:name w:val="MM Title"/>
    <w:basedOn w:val="Title"/>
    <w:link w:val="MMTitleZchn"/>
    <w:rsid w:val="00CF0812"/>
    <w:pPr>
      <w:pBdr>
        <w:bottom w:val="single" w:sz="8" w:space="4" w:color="4F81BD"/>
      </w:pBdr>
      <w:spacing w:before="0" w:after="300"/>
      <w:contextualSpacing/>
      <w:jc w:val="left"/>
      <w:outlineLvl w:val="9"/>
    </w:pPr>
    <w:rPr>
      <w:rFonts w:ascii="Cambria" w:eastAsia="MS Gothic" w:hAnsi="Cambria"/>
      <w:b w:val="0"/>
      <w:bCs w:val="0"/>
      <w:color w:val="17365D"/>
      <w:spacing w:val="5"/>
      <w:sz w:val="52"/>
      <w:szCs w:val="52"/>
      <w:lang w:val="de-CH" w:eastAsia="ja-JP"/>
    </w:rPr>
  </w:style>
  <w:style w:type="character" w:customStyle="1" w:styleId="MMTitleZchn">
    <w:name w:val="MM Title Zchn"/>
    <w:link w:val="MMTitle"/>
    <w:rsid w:val="00CF0812"/>
    <w:rPr>
      <w:rFonts w:ascii="Cambria" w:eastAsia="MS Gothic" w:hAnsi="Cambria"/>
      <w:color w:val="17365D"/>
      <w:spacing w:val="5"/>
      <w:kern w:val="28"/>
      <w:sz w:val="52"/>
      <w:szCs w:val="52"/>
      <w:lang w:val="de-CH" w:eastAsia="ja-JP"/>
    </w:rPr>
  </w:style>
  <w:style w:type="paragraph" w:customStyle="1" w:styleId="MMTopic1">
    <w:name w:val="MM Topic 1"/>
    <w:basedOn w:val="Heading1"/>
    <w:link w:val="MMTopic1Zchn"/>
    <w:rsid w:val="00CF0812"/>
    <w:pPr>
      <w:keepLines/>
      <w:numPr>
        <w:numId w:val="6"/>
      </w:numPr>
      <w:spacing w:before="480" w:after="0" w:line="276" w:lineRule="auto"/>
    </w:pPr>
    <w:rPr>
      <w:rFonts w:ascii="Cambria" w:eastAsia="MS Gothic" w:hAnsi="Cambria"/>
      <w:bCs/>
      <w:noProof w:val="0"/>
      <w:color w:val="365F91"/>
      <w:kern w:val="0"/>
      <w:szCs w:val="28"/>
      <w:lang w:val="de-CH" w:eastAsia="ja-JP"/>
    </w:rPr>
  </w:style>
  <w:style w:type="character" w:customStyle="1" w:styleId="MMTopic1Zchn">
    <w:name w:val="MM Topic 1 Zchn"/>
    <w:link w:val="MMTopic1"/>
    <w:rsid w:val="00CF0812"/>
    <w:rPr>
      <w:rFonts w:ascii="Cambria" w:eastAsia="MS Gothic" w:hAnsi="Cambria"/>
      <w:b/>
      <w:bCs/>
      <w:color w:val="365F91"/>
      <w:sz w:val="28"/>
      <w:szCs w:val="28"/>
      <w:lang w:val="de-CH" w:eastAsia="ja-JP"/>
    </w:rPr>
  </w:style>
  <w:style w:type="paragraph" w:customStyle="1" w:styleId="MMTopic2">
    <w:name w:val="MM Topic 2"/>
    <w:basedOn w:val="Heading2"/>
    <w:rsid w:val="00CF0812"/>
    <w:pPr>
      <w:keepLines/>
      <w:numPr>
        <w:ilvl w:val="1"/>
        <w:numId w:val="6"/>
      </w:numPr>
      <w:tabs>
        <w:tab w:val="clear" w:pos="567"/>
        <w:tab w:val="num" w:pos="360"/>
      </w:tabs>
      <w:spacing w:before="200" w:after="0" w:line="276" w:lineRule="auto"/>
      <w:ind w:left="360" w:hanging="360"/>
    </w:pPr>
    <w:rPr>
      <w:rFonts w:ascii="Cambria" w:eastAsia="MS Gothic" w:hAnsi="Cambria"/>
      <w:bCs/>
      <w:noProof w:val="0"/>
      <w:color w:val="4F81BD"/>
      <w:sz w:val="26"/>
      <w:szCs w:val="26"/>
      <w:lang w:val="de-CH" w:eastAsia="ja-JP"/>
    </w:rPr>
  </w:style>
  <w:style w:type="paragraph" w:customStyle="1" w:styleId="MMTopic3">
    <w:name w:val="MM Topic 3"/>
    <w:basedOn w:val="Heading3"/>
    <w:rsid w:val="00CF0812"/>
    <w:pPr>
      <w:keepLines/>
      <w:numPr>
        <w:ilvl w:val="2"/>
        <w:numId w:val="6"/>
      </w:numPr>
      <w:tabs>
        <w:tab w:val="num" w:pos="360"/>
      </w:tabs>
      <w:spacing w:before="200" w:after="0" w:line="276" w:lineRule="auto"/>
      <w:ind w:left="360" w:hanging="360"/>
    </w:pPr>
    <w:rPr>
      <w:rFonts w:ascii="Cambria" w:eastAsia="MS Gothic" w:hAnsi="Cambria"/>
      <w:bCs/>
      <w:noProof w:val="0"/>
      <w:color w:val="4F81BD"/>
      <w:sz w:val="22"/>
      <w:szCs w:val="22"/>
      <w:lang w:val="de-CH" w:eastAsia="ja-JP"/>
    </w:rPr>
  </w:style>
  <w:style w:type="character" w:styleId="IntenseEmphasis">
    <w:name w:val="Intense Emphasis"/>
    <w:uiPriority w:val="21"/>
    <w:qFormat/>
    <w:rsid w:val="00CF0812"/>
    <w:rPr>
      <w:i/>
      <w:iCs/>
      <w:color w:val="5B9BD5"/>
    </w:rPr>
  </w:style>
  <w:style w:type="paragraph" w:styleId="IntenseQuote">
    <w:name w:val="Intense Quote"/>
    <w:basedOn w:val="Normal"/>
    <w:next w:val="Normal"/>
    <w:link w:val="IntenseQuoteChar"/>
    <w:uiPriority w:val="30"/>
    <w:qFormat/>
    <w:rsid w:val="008432FE"/>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8432FE"/>
    <w:rPr>
      <w:rFonts w:ascii="Times New Roman" w:hAnsi="Times New Roman"/>
      <w:i/>
      <w:iCs/>
      <w:color w:val="5B9BD5"/>
      <w:sz w:val="24"/>
      <w:lang w:val="en-US" w:eastAsia="en-US"/>
    </w:rPr>
  </w:style>
  <w:style w:type="paragraph" w:styleId="Quote">
    <w:name w:val="Quote"/>
    <w:basedOn w:val="Normal"/>
    <w:next w:val="Normal"/>
    <w:link w:val="QuoteChar"/>
    <w:uiPriority w:val="29"/>
    <w:qFormat/>
    <w:rsid w:val="008432FE"/>
    <w:pPr>
      <w:spacing w:before="200" w:after="160"/>
      <w:ind w:left="864" w:right="864"/>
      <w:jc w:val="center"/>
    </w:pPr>
    <w:rPr>
      <w:i/>
      <w:iCs/>
      <w:color w:val="404040"/>
    </w:rPr>
  </w:style>
  <w:style w:type="character" w:customStyle="1" w:styleId="QuoteChar">
    <w:name w:val="Quote Char"/>
    <w:link w:val="Quote"/>
    <w:uiPriority w:val="29"/>
    <w:rsid w:val="008432FE"/>
    <w:rPr>
      <w:rFonts w:ascii="Times New Roman" w:hAnsi="Times New Roman"/>
      <w:i/>
      <w:iCs/>
      <w:color w:val="404040"/>
      <w:sz w:val="24"/>
      <w:lang w:val="en-US" w:eastAsia="en-US"/>
    </w:rPr>
  </w:style>
  <w:style w:type="character" w:styleId="Emphasis">
    <w:name w:val="Emphasis"/>
    <w:qFormat/>
    <w:rsid w:val="00CC4B46"/>
    <w:rPr>
      <w:i/>
      <w:iCs/>
    </w:rPr>
  </w:style>
  <w:style w:type="character" w:customStyle="1" w:styleId="Heading4Char">
    <w:name w:val="Heading 4 Char"/>
    <w:link w:val="Heading4"/>
    <w:uiPriority w:val="9"/>
    <w:rsid w:val="00AE2F57"/>
    <w:rPr>
      <w:rFonts w:ascii="Calibri" w:eastAsia="Times New Roman" w:hAnsi="Calibri"/>
      <w:b/>
      <w:bCs/>
      <w:sz w:val="28"/>
      <w:szCs w:val="28"/>
      <w:lang w:val="en-US" w:eastAsia="en-US"/>
    </w:rPr>
  </w:style>
  <w:style w:type="paragraph" w:styleId="NoSpacing">
    <w:name w:val="No Spacing"/>
    <w:uiPriority w:val="1"/>
    <w:qFormat/>
    <w:rsid w:val="00B22AFD"/>
    <w:rPr>
      <w:rFonts w:ascii="Times New Roman" w:hAnsi="Times New Roman"/>
      <w:sz w:val="24"/>
    </w:rPr>
  </w:style>
  <w:style w:type="character" w:customStyle="1" w:styleId="Heading5Char">
    <w:name w:val="Heading 5 Char"/>
    <w:link w:val="Heading5"/>
    <w:uiPriority w:val="9"/>
    <w:rsid w:val="000032C5"/>
    <w:rPr>
      <w:rFonts w:ascii="Calibri Light" w:eastAsia="font1266" w:hAnsi="Calibri Light" w:cs="font1266"/>
      <w:color w:val="2F5496"/>
      <w:sz w:val="24"/>
      <w:lang w:val="en-GB" w:eastAsia="en-GB"/>
    </w:rPr>
  </w:style>
  <w:style w:type="character" w:customStyle="1" w:styleId="WW8Num2z0">
    <w:name w:val="WW8Num2z0"/>
    <w:rsid w:val="000032C5"/>
    <w:rPr>
      <w:rFonts w:ascii="Times New Roman" w:hAnsi="Times New Roman" w:cs="Times New Roman" w:hint="default"/>
      <w:b w:val="0"/>
      <w:i w:val="0"/>
      <w:sz w:val="20"/>
    </w:rPr>
  </w:style>
  <w:style w:type="character" w:customStyle="1" w:styleId="WW8Num4z0">
    <w:name w:val="WW8Num4z0"/>
    <w:rsid w:val="000032C5"/>
    <w:rPr>
      <w:rFonts w:ascii="Symbol" w:hAnsi="Symbol" w:cs="Symbol" w:hint="default"/>
    </w:rPr>
  </w:style>
  <w:style w:type="character" w:customStyle="1" w:styleId="WW8Num5z0">
    <w:name w:val="WW8Num5z0"/>
    <w:rsid w:val="000032C5"/>
    <w:rPr>
      <w:rFonts w:hint="default"/>
      <w:b w:val="0"/>
      <w:i w:val="0"/>
    </w:rPr>
  </w:style>
  <w:style w:type="character" w:customStyle="1" w:styleId="WW8Num7z0">
    <w:name w:val="WW8Num7z0"/>
    <w:rsid w:val="000032C5"/>
    <w:rPr>
      <w:rFonts w:ascii="Times New Roman" w:hAnsi="Times New Roman" w:cs="Times New Roman" w:hint="default"/>
    </w:rPr>
  </w:style>
  <w:style w:type="character" w:customStyle="1" w:styleId="WW8Num9z0">
    <w:name w:val="WW8Num9z0"/>
    <w:rsid w:val="000032C5"/>
    <w:rPr>
      <w:rFonts w:ascii="Symbol" w:hAnsi="Symbol" w:cs="OpenSymbol"/>
    </w:rPr>
  </w:style>
  <w:style w:type="character" w:customStyle="1" w:styleId="WW8Num9z1">
    <w:name w:val="WW8Num9z1"/>
    <w:rsid w:val="000032C5"/>
    <w:rPr>
      <w:rFonts w:ascii="OpenSymbol" w:hAnsi="OpenSymbol" w:cs="OpenSymbol"/>
    </w:rPr>
  </w:style>
  <w:style w:type="character" w:customStyle="1" w:styleId="WW8Num10z0">
    <w:name w:val="WW8Num10z0"/>
    <w:rsid w:val="000032C5"/>
    <w:rPr>
      <w:rFonts w:ascii="Symbol" w:hAnsi="Symbol" w:cs="OpenSymbol"/>
    </w:rPr>
  </w:style>
  <w:style w:type="character" w:customStyle="1" w:styleId="WW8Num10z1">
    <w:name w:val="WW8Num10z1"/>
    <w:rsid w:val="000032C5"/>
    <w:rPr>
      <w:rFonts w:ascii="OpenSymbol" w:hAnsi="OpenSymbol" w:cs="OpenSymbol"/>
    </w:rPr>
  </w:style>
  <w:style w:type="character" w:customStyle="1" w:styleId="WW8Num11z0">
    <w:name w:val="WW8Num11z0"/>
    <w:rsid w:val="000032C5"/>
    <w:rPr>
      <w:rFonts w:ascii="Symbol" w:hAnsi="Symbol" w:cs="OpenSymbol"/>
    </w:rPr>
  </w:style>
  <w:style w:type="character" w:customStyle="1" w:styleId="WW8Num11z1">
    <w:name w:val="WW8Num11z1"/>
    <w:rsid w:val="000032C5"/>
    <w:rPr>
      <w:rFonts w:ascii="OpenSymbol" w:hAnsi="OpenSymbol" w:cs="OpenSymbol"/>
    </w:rPr>
  </w:style>
  <w:style w:type="character" w:customStyle="1" w:styleId="WW8Num12z0">
    <w:name w:val="WW8Num12z0"/>
    <w:rsid w:val="000032C5"/>
    <w:rPr>
      <w:rFonts w:ascii="Symbol" w:hAnsi="Symbol" w:cs="OpenSymbol"/>
    </w:rPr>
  </w:style>
  <w:style w:type="character" w:customStyle="1" w:styleId="WW8Num12z1">
    <w:name w:val="WW8Num12z1"/>
    <w:rsid w:val="000032C5"/>
    <w:rPr>
      <w:rFonts w:ascii="OpenSymbol" w:hAnsi="OpenSymbol" w:cs="OpenSymbol"/>
    </w:rPr>
  </w:style>
  <w:style w:type="character" w:customStyle="1" w:styleId="WW8Num13z0">
    <w:name w:val="WW8Num13z0"/>
    <w:rsid w:val="000032C5"/>
    <w:rPr>
      <w:rFonts w:ascii="Symbol" w:hAnsi="Symbol" w:cs="Symbol"/>
    </w:rPr>
  </w:style>
  <w:style w:type="character" w:customStyle="1" w:styleId="WW8Num13z1">
    <w:name w:val="WW8Num13z1"/>
    <w:rsid w:val="000032C5"/>
    <w:rPr>
      <w:rFonts w:ascii="OpenSymbol" w:hAnsi="OpenSymbol" w:cs="OpenSymbol"/>
    </w:rPr>
  </w:style>
  <w:style w:type="character" w:customStyle="1" w:styleId="WW8Num18z0">
    <w:name w:val="WW8Num18z0"/>
    <w:rsid w:val="000032C5"/>
    <w:rPr>
      <w:b w:val="0"/>
      <w:i w:val="0"/>
    </w:rPr>
  </w:style>
  <w:style w:type="character" w:customStyle="1" w:styleId="WW8Num19z0">
    <w:name w:val="WW8Num19z0"/>
    <w:rsid w:val="000032C5"/>
    <w:rPr>
      <w:rFonts w:ascii="Symbol" w:hAnsi="Symbol" w:cs="Symbol"/>
    </w:rPr>
  </w:style>
  <w:style w:type="character" w:customStyle="1" w:styleId="WW8Num19z1">
    <w:name w:val="WW8Num19z1"/>
    <w:rsid w:val="000032C5"/>
    <w:rPr>
      <w:rFonts w:ascii="OpenSymbol" w:hAnsi="OpenSymbol" w:cs="OpenSymbol"/>
    </w:rPr>
  </w:style>
  <w:style w:type="character" w:customStyle="1" w:styleId="WW8Num20z0">
    <w:name w:val="WW8Num20z0"/>
    <w:rsid w:val="000032C5"/>
    <w:rPr>
      <w:rFonts w:ascii="Symbol" w:hAnsi="Symbol" w:cs="Symbol"/>
    </w:rPr>
  </w:style>
  <w:style w:type="character" w:customStyle="1" w:styleId="WW8Num20z1">
    <w:name w:val="WW8Num20z1"/>
    <w:rsid w:val="000032C5"/>
    <w:rPr>
      <w:rFonts w:ascii="OpenSymbol" w:hAnsi="OpenSymbol" w:cs="OpenSymbol"/>
    </w:rPr>
  </w:style>
  <w:style w:type="character" w:customStyle="1" w:styleId="WW8Num22z0">
    <w:name w:val="WW8Num22z0"/>
    <w:rsid w:val="000032C5"/>
    <w:rPr>
      <w:rFonts w:cs="Symbol"/>
    </w:rPr>
  </w:style>
  <w:style w:type="character" w:customStyle="1" w:styleId="WW8Num22z1">
    <w:name w:val="WW8Num22z1"/>
    <w:rsid w:val="000032C5"/>
    <w:rPr>
      <w:rFonts w:cs="OpenSymbol"/>
    </w:rPr>
  </w:style>
  <w:style w:type="character" w:customStyle="1" w:styleId="WW8Num24z0">
    <w:name w:val="WW8Num24z0"/>
    <w:rsid w:val="000032C5"/>
    <w:rPr>
      <w:rFonts w:ascii="Symbol" w:hAnsi="Symbol" w:cs="Symbol"/>
      <w:sz w:val="20"/>
    </w:rPr>
  </w:style>
  <w:style w:type="character" w:customStyle="1" w:styleId="WW8Num25z0">
    <w:name w:val="WW8Num25z0"/>
    <w:rsid w:val="000032C5"/>
    <w:rPr>
      <w:rFonts w:ascii="Symbol" w:hAnsi="Symbol" w:cs="Symbol"/>
      <w:sz w:val="20"/>
    </w:rPr>
  </w:style>
  <w:style w:type="character" w:customStyle="1" w:styleId="WW8Num27z0">
    <w:name w:val="WW8Num27z0"/>
    <w:rsid w:val="000032C5"/>
    <w:rPr>
      <w:rFonts w:ascii="Symbol" w:hAnsi="Symbol" w:cs="Symbol"/>
      <w:sz w:val="20"/>
    </w:rPr>
  </w:style>
  <w:style w:type="character" w:customStyle="1" w:styleId="WW8Num28z0">
    <w:name w:val="WW8Num28z0"/>
    <w:rsid w:val="000032C5"/>
    <w:rPr>
      <w:rFonts w:ascii="Symbol" w:hAnsi="Symbol" w:cs="Symbol"/>
      <w:sz w:val="20"/>
    </w:rPr>
  </w:style>
  <w:style w:type="character" w:customStyle="1" w:styleId="WW8Num29z0">
    <w:name w:val="WW8Num29z0"/>
    <w:rsid w:val="000032C5"/>
    <w:rPr>
      <w:rFonts w:ascii="Symbol" w:hAnsi="Symbol" w:cs="OpenSymbol"/>
    </w:rPr>
  </w:style>
  <w:style w:type="character" w:customStyle="1" w:styleId="WW8Num29z1">
    <w:name w:val="WW8Num29z1"/>
    <w:rsid w:val="000032C5"/>
    <w:rPr>
      <w:rFonts w:ascii="OpenSymbol" w:hAnsi="OpenSymbol" w:cs="OpenSymbol"/>
    </w:rPr>
  </w:style>
  <w:style w:type="character" w:customStyle="1" w:styleId="WW8Num30z0">
    <w:name w:val="WW8Num30z0"/>
    <w:rsid w:val="000032C5"/>
    <w:rPr>
      <w:rFonts w:ascii="Symbol" w:hAnsi="Symbol" w:cs="OpenSymbol"/>
    </w:rPr>
  </w:style>
  <w:style w:type="character" w:customStyle="1" w:styleId="WW8Num30z1">
    <w:name w:val="WW8Num30z1"/>
    <w:rsid w:val="000032C5"/>
    <w:rPr>
      <w:rFonts w:ascii="OpenSymbol" w:hAnsi="OpenSymbol" w:cs="OpenSymbol"/>
    </w:rPr>
  </w:style>
  <w:style w:type="character" w:customStyle="1" w:styleId="WW8Num6z0">
    <w:name w:val="WW8Num6z0"/>
    <w:rsid w:val="000032C5"/>
    <w:rPr>
      <w:rFonts w:hint="default"/>
      <w:b w:val="0"/>
      <w:i w:val="0"/>
    </w:rPr>
  </w:style>
  <w:style w:type="character" w:customStyle="1" w:styleId="WW8Num8z0">
    <w:name w:val="WW8Num8z0"/>
    <w:rsid w:val="000032C5"/>
    <w:rPr>
      <w:rFonts w:ascii="Times New Roman" w:hAnsi="Times New Roman" w:cs="Times New Roman" w:hint="default"/>
    </w:rPr>
  </w:style>
  <w:style w:type="character" w:customStyle="1" w:styleId="WW8Num14z0">
    <w:name w:val="WW8Num14z0"/>
    <w:rsid w:val="000032C5"/>
    <w:rPr>
      <w:rFonts w:hint="default"/>
      <w:b w:val="0"/>
      <w:i w:val="0"/>
    </w:rPr>
  </w:style>
  <w:style w:type="character" w:customStyle="1" w:styleId="WW8Num15z0">
    <w:name w:val="WW8Num15z0"/>
    <w:rsid w:val="000032C5"/>
    <w:rPr>
      <w:rFonts w:hint="default"/>
      <w:b w:val="0"/>
      <w:i w:val="0"/>
    </w:rPr>
  </w:style>
  <w:style w:type="character" w:customStyle="1" w:styleId="WW8Num1z0">
    <w:name w:val="WW8Num1z0"/>
    <w:rsid w:val="000032C5"/>
    <w:rPr>
      <w:rFonts w:ascii="Times New Roman" w:hAnsi="Times New Roman" w:cs="Times New Roman" w:hint="default"/>
      <w:b w:val="0"/>
      <w:i w:val="0"/>
      <w:sz w:val="20"/>
    </w:rPr>
  </w:style>
  <w:style w:type="character" w:customStyle="1" w:styleId="WW8Num3z0">
    <w:name w:val="WW8Num3z0"/>
    <w:rsid w:val="000032C5"/>
    <w:rPr>
      <w:rFonts w:ascii="Symbol" w:hAnsi="Symbol" w:cs="Symbol" w:hint="default"/>
    </w:rPr>
  </w:style>
  <w:style w:type="character" w:customStyle="1" w:styleId="WW8Num8z1">
    <w:name w:val="WW8Num8z1"/>
    <w:rsid w:val="000032C5"/>
    <w:rPr>
      <w:rFonts w:ascii="Courier New" w:hAnsi="Courier New" w:cs="Courier New" w:hint="default"/>
    </w:rPr>
  </w:style>
  <w:style w:type="character" w:customStyle="1" w:styleId="WW8Num8z2">
    <w:name w:val="WW8Num8z2"/>
    <w:rsid w:val="000032C5"/>
    <w:rPr>
      <w:rFonts w:ascii="Wingdings" w:hAnsi="Wingdings" w:cs="Wingdings" w:hint="default"/>
    </w:rPr>
  </w:style>
  <w:style w:type="character" w:customStyle="1" w:styleId="WW8Num10z2">
    <w:name w:val="WW8Num10z2"/>
    <w:rsid w:val="000032C5"/>
    <w:rPr>
      <w:rFonts w:ascii="Wingdings" w:hAnsi="Wingdings" w:cs="Wingdings" w:hint="default"/>
    </w:rPr>
  </w:style>
  <w:style w:type="character" w:customStyle="1" w:styleId="WW8Num10z3">
    <w:name w:val="WW8Num10z3"/>
    <w:rsid w:val="000032C5"/>
    <w:rPr>
      <w:rFonts w:ascii="Symbol" w:hAnsi="Symbol" w:cs="Symbol" w:hint="default"/>
    </w:rPr>
  </w:style>
  <w:style w:type="character" w:customStyle="1" w:styleId="WW8Num12z2">
    <w:name w:val="WW8Num12z2"/>
    <w:rsid w:val="000032C5"/>
    <w:rPr>
      <w:rFonts w:ascii="Wingdings" w:hAnsi="Wingdings" w:cs="Wingdings" w:hint="default"/>
    </w:rPr>
  </w:style>
  <w:style w:type="character" w:customStyle="1" w:styleId="WW8Num12z3">
    <w:name w:val="WW8Num12z3"/>
    <w:rsid w:val="000032C5"/>
    <w:rPr>
      <w:rFonts w:ascii="Symbol" w:hAnsi="Symbol" w:cs="Symbol" w:hint="default"/>
    </w:rPr>
  </w:style>
  <w:style w:type="character" w:customStyle="1" w:styleId="WW8Num12z4">
    <w:name w:val="WW8Num12z4"/>
    <w:rsid w:val="000032C5"/>
    <w:rPr>
      <w:rFonts w:ascii="Courier New" w:hAnsi="Courier New" w:cs="Courier New" w:hint="default"/>
    </w:rPr>
  </w:style>
  <w:style w:type="character" w:customStyle="1" w:styleId="WW8Num13z2">
    <w:name w:val="WW8Num13z2"/>
    <w:rsid w:val="000032C5"/>
    <w:rPr>
      <w:rFonts w:ascii="Wingdings" w:hAnsi="Wingdings" w:cs="Wingdings" w:hint="default"/>
    </w:rPr>
  </w:style>
  <w:style w:type="character" w:customStyle="1" w:styleId="WW8Num13z3">
    <w:name w:val="WW8Num13z3"/>
    <w:rsid w:val="000032C5"/>
    <w:rPr>
      <w:rFonts w:ascii="Symbol" w:hAnsi="Symbol" w:cs="Symbol" w:hint="default"/>
    </w:rPr>
  </w:style>
  <w:style w:type="character" w:customStyle="1" w:styleId="WW8Num13z4">
    <w:name w:val="WW8Num13z4"/>
    <w:rsid w:val="000032C5"/>
    <w:rPr>
      <w:rFonts w:ascii="Courier New" w:hAnsi="Courier New" w:cs="Courier New" w:hint="default"/>
    </w:rPr>
  </w:style>
  <w:style w:type="character" w:customStyle="1" w:styleId="DefaultParagraphFont1">
    <w:name w:val="Default Paragraph Font1"/>
    <w:rsid w:val="000032C5"/>
  </w:style>
  <w:style w:type="character" w:customStyle="1" w:styleId="Sautdindex">
    <w:name w:val="Saut d'index"/>
    <w:rsid w:val="000032C5"/>
  </w:style>
  <w:style w:type="character" w:customStyle="1" w:styleId="Puces">
    <w:name w:val="Puces"/>
    <w:rsid w:val="000032C5"/>
    <w:rPr>
      <w:rFonts w:ascii="OpenSymbol" w:eastAsia="OpenSymbol" w:hAnsi="OpenSymbol" w:cs="OpenSymbol"/>
    </w:rPr>
  </w:style>
  <w:style w:type="character" w:customStyle="1" w:styleId="ListLabel1">
    <w:name w:val="ListLabel 1"/>
    <w:rsid w:val="000032C5"/>
    <w:rPr>
      <w:b w:val="0"/>
      <w:i w:val="0"/>
    </w:rPr>
  </w:style>
  <w:style w:type="character" w:customStyle="1" w:styleId="ListLabel2">
    <w:name w:val="ListLabel 2"/>
    <w:rsid w:val="000032C5"/>
  </w:style>
  <w:style w:type="character" w:customStyle="1" w:styleId="ListLabel3">
    <w:name w:val="ListLabel 3"/>
    <w:rsid w:val="000032C5"/>
  </w:style>
  <w:style w:type="character" w:customStyle="1" w:styleId="ListLabel4">
    <w:name w:val="ListLabel 4"/>
    <w:rsid w:val="000032C5"/>
  </w:style>
  <w:style w:type="character" w:customStyle="1" w:styleId="ListLabel5">
    <w:name w:val="ListLabel 5"/>
    <w:rsid w:val="000032C5"/>
  </w:style>
  <w:style w:type="character" w:customStyle="1" w:styleId="ListLabel6">
    <w:name w:val="ListLabel 6"/>
    <w:rsid w:val="000032C5"/>
  </w:style>
  <w:style w:type="character" w:customStyle="1" w:styleId="ListLabel7">
    <w:name w:val="ListLabel 7"/>
    <w:rsid w:val="000032C5"/>
  </w:style>
  <w:style w:type="character" w:customStyle="1" w:styleId="ListLabel8">
    <w:name w:val="ListLabel 8"/>
    <w:rsid w:val="000032C5"/>
  </w:style>
  <w:style w:type="character" w:customStyle="1" w:styleId="ListLabel9">
    <w:name w:val="ListLabel 9"/>
    <w:rsid w:val="000032C5"/>
  </w:style>
  <w:style w:type="character" w:customStyle="1" w:styleId="ListLabel19">
    <w:name w:val="ListLabel 19"/>
    <w:rsid w:val="000032C5"/>
    <w:rPr>
      <w:rFonts w:cs="Symbol"/>
    </w:rPr>
  </w:style>
  <w:style w:type="character" w:customStyle="1" w:styleId="ListLabel20">
    <w:name w:val="ListLabel 20"/>
    <w:rsid w:val="000032C5"/>
    <w:rPr>
      <w:rFonts w:cs="OpenSymbol"/>
    </w:rPr>
  </w:style>
  <w:style w:type="character" w:customStyle="1" w:styleId="ListLabel21">
    <w:name w:val="ListLabel 21"/>
    <w:rsid w:val="000032C5"/>
    <w:rPr>
      <w:rFonts w:cs="OpenSymbol"/>
    </w:rPr>
  </w:style>
  <w:style w:type="character" w:customStyle="1" w:styleId="ListLabel22">
    <w:name w:val="ListLabel 22"/>
    <w:rsid w:val="000032C5"/>
    <w:rPr>
      <w:rFonts w:cs="Symbol"/>
    </w:rPr>
  </w:style>
  <w:style w:type="character" w:customStyle="1" w:styleId="ListLabel23">
    <w:name w:val="ListLabel 23"/>
    <w:rsid w:val="000032C5"/>
    <w:rPr>
      <w:rFonts w:cs="OpenSymbol"/>
    </w:rPr>
  </w:style>
  <w:style w:type="character" w:customStyle="1" w:styleId="ListLabel24">
    <w:name w:val="ListLabel 24"/>
    <w:rsid w:val="000032C5"/>
    <w:rPr>
      <w:rFonts w:cs="OpenSymbol"/>
    </w:rPr>
  </w:style>
  <w:style w:type="character" w:customStyle="1" w:styleId="ListLabel25">
    <w:name w:val="ListLabel 25"/>
    <w:rsid w:val="000032C5"/>
    <w:rPr>
      <w:rFonts w:cs="Symbol"/>
    </w:rPr>
  </w:style>
  <w:style w:type="character" w:customStyle="1" w:styleId="ListLabel26">
    <w:name w:val="ListLabel 26"/>
    <w:rsid w:val="000032C5"/>
    <w:rPr>
      <w:rFonts w:cs="OpenSymbol"/>
    </w:rPr>
  </w:style>
  <w:style w:type="character" w:customStyle="1" w:styleId="ListLabel27">
    <w:name w:val="ListLabel 27"/>
    <w:rsid w:val="000032C5"/>
    <w:rPr>
      <w:rFonts w:cs="OpenSymbol"/>
    </w:rPr>
  </w:style>
  <w:style w:type="character" w:customStyle="1" w:styleId="ListLabel10">
    <w:name w:val="ListLabel 10"/>
    <w:rsid w:val="000032C5"/>
  </w:style>
  <w:style w:type="character" w:customStyle="1" w:styleId="ListLabel11">
    <w:name w:val="ListLabel 11"/>
    <w:rsid w:val="000032C5"/>
  </w:style>
  <w:style w:type="character" w:customStyle="1" w:styleId="ListLabel12">
    <w:name w:val="ListLabel 12"/>
    <w:rsid w:val="000032C5"/>
  </w:style>
  <w:style w:type="character" w:customStyle="1" w:styleId="ListLabel13">
    <w:name w:val="ListLabel 13"/>
    <w:rsid w:val="000032C5"/>
  </w:style>
  <w:style w:type="character" w:customStyle="1" w:styleId="ListLabel14">
    <w:name w:val="ListLabel 14"/>
    <w:rsid w:val="000032C5"/>
  </w:style>
  <w:style w:type="character" w:customStyle="1" w:styleId="ListLabel15">
    <w:name w:val="ListLabel 15"/>
    <w:rsid w:val="000032C5"/>
  </w:style>
  <w:style w:type="character" w:customStyle="1" w:styleId="ListLabel16">
    <w:name w:val="ListLabel 16"/>
    <w:rsid w:val="000032C5"/>
  </w:style>
  <w:style w:type="character" w:customStyle="1" w:styleId="ListLabel17">
    <w:name w:val="ListLabel 17"/>
    <w:rsid w:val="000032C5"/>
  </w:style>
  <w:style w:type="character" w:customStyle="1" w:styleId="ListLabel18">
    <w:name w:val="ListLabel 18"/>
    <w:rsid w:val="000032C5"/>
  </w:style>
  <w:style w:type="character" w:customStyle="1" w:styleId="Caractresdenotedebasdepage">
    <w:name w:val="Caractères de note de bas de page"/>
    <w:rsid w:val="000032C5"/>
  </w:style>
  <w:style w:type="character" w:customStyle="1" w:styleId="Caractresdenotedefin">
    <w:name w:val="Caractères de note de fin"/>
    <w:rsid w:val="000032C5"/>
    <w:rPr>
      <w:vertAlign w:val="superscript"/>
    </w:rPr>
  </w:style>
  <w:style w:type="character" w:customStyle="1" w:styleId="WW-Caractresdenotedefin">
    <w:name w:val="WW-Caractères de note de fin"/>
    <w:rsid w:val="000032C5"/>
  </w:style>
  <w:style w:type="character" w:customStyle="1" w:styleId="ListLabel82">
    <w:name w:val="ListLabel 82"/>
    <w:rsid w:val="000032C5"/>
    <w:rPr>
      <w:rFonts w:cs="Symbol"/>
    </w:rPr>
  </w:style>
  <w:style w:type="character" w:customStyle="1" w:styleId="ListLabel83">
    <w:name w:val="ListLabel 83"/>
    <w:rsid w:val="000032C5"/>
    <w:rPr>
      <w:rFonts w:cs="OpenSymbol"/>
    </w:rPr>
  </w:style>
  <w:style w:type="character" w:customStyle="1" w:styleId="ListLabel84">
    <w:name w:val="ListLabel 84"/>
    <w:rsid w:val="000032C5"/>
    <w:rPr>
      <w:rFonts w:cs="OpenSymbol"/>
    </w:rPr>
  </w:style>
  <w:style w:type="character" w:customStyle="1" w:styleId="ListLabel85">
    <w:name w:val="ListLabel 85"/>
    <w:rsid w:val="000032C5"/>
    <w:rPr>
      <w:rFonts w:cs="Symbol"/>
    </w:rPr>
  </w:style>
  <w:style w:type="character" w:customStyle="1" w:styleId="ListLabel86">
    <w:name w:val="ListLabel 86"/>
    <w:rsid w:val="000032C5"/>
    <w:rPr>
      <w:rFonts w:cs="OpenSymbol"/>
    </w:rPr>
  </w:style>
  <w:style w:type="character" w:customStyle="1" w:styleId="ListLabel87">
    <w:name w:val="ListLabel 87"/>
    <w:rsid w:val="000032C5"/>
    <w:rPr>
      <w:rFonts w:cs="OpenSymbol"/>
    </w:rPr>
  </w:style>
  <w:style w:type="character" w:customStyle="1" w:styleId="ListLabel88">
    <w:name w:val="ListLabel 88"/>
    <w:rsid w:val="000032C5"/>
    <w:rPr>
      <w:rFonts w:cs="Symbol"/>
    </w:rPr>
  </w:style>
  <w:style w:type="character" w:customStyle="1" w:styleId="ListLabel89">
    <w:name w:val="ListLabel 89"/>
    <w:rsid w:val="000032C5"/>
    <w:rPr>
      <w:rFonts w:cs="OpenSymbol"/>
    </w:rPr>
  </w:style>
  <w:style w:type="character" w:customStyle="1" w:styleId="ListLabel90">
    <w:name w:val="ListLabel 90"/>
    <w:rsid w:val="000032C5"/>
    <w:rPr>
      <w:rFonts w:cs="OpenSymbol"/>
    </w:rPr>
  </w:style>
  <w:style w:type="character" w:customStyle="1" w:styleId="ListLabel91">
    <w:name w:val="ListLabel 91"/>
    <w:rsid w:val="000032C5"/>
    <w:rPr>
      <w:rFonts w:cs="Symbol"/>
    </w:rPr>
  </w:style>
  <w:style w:type="character" w:customStyle="1" w:styleId="ListLabel92">
    <w:name w:val="ListLabel 92"/>
    <w:rsid w:val="000032C5"/>
    <w:rPr>
      <w:rFonts w:cs="OpenSymbol"/>
    </w:rPr>
  </w:style>
  <w:style w:type="character" w:customStyle="1" w:styleId="ListLabel93">
    <w:name w:val="ListLabel 93"/>
    <w:rsid w:val="000032C5"/>
    <w:rPr>
      <w:rFonts w:cs="OpenSymbol"/>
    </w:rPr>
  </w:style>
  <w:style w:type="character" w:customStyle="1" w:styleId="ListLabel94">
    <w:name w:val="ListLabel 94"/>
    <w:rsid w:val="000032C5"/>
    <w:rPr>
      <w:rFonts w:cs="Symbol"/>
    </w:rPr>
  </w:style>
  <w:style w:type="character" w:customStyle="1" w:styleId="ListLabel95">
    <w:name w:val="ListLabel 95"/>
    <w:rsid w:val="000032C5"/>
    <w:rPr>
      <w:rFonts w:cs="OpenSymbol"/>
    </w:rPr>
  </w:style>
  <w:style w:type="character" w:customStyle="1" w:styleId="ListLabel96">
    <w:name w:val="ListLabel 96"/>
    <w:rsid w:val="000032C5"/>
    <w:rPr>
      <w:rFonts w:cs="OpenSymbol"/>
    </w:rPr>
  </w:style>
  <w:style w:type="character" w:customStyle="1" w:styleId="ListLabel97">
    <w:name w:val="ListLabel 97"/>
    <w:rsid w:val="000032C5"/>
    <w:rPr>
      <w:rFonts w:cs="Symbol"/>
    </w:rPr>
  </w:style>
  <w:style w:type="character" w:customStyle="1" w:styleId="ListLabel98">
    <w:name w:val="ListLabel 98"/>
    <w:rsid w:val="000032C5"/>
    <w:rPr>
      <w:rFonts w:cs="OpenSymbol"/>
    </w:rPr>
  </w:style>
  <w:style w:type="character" w:customStyle="1" w:styleId="ListLabel99">
    <w:name w:val="ListLabel 99"/>
    <w:rsid w:val="000032C5"/>
    <w:rPr>
      <w:rFonts w:cs="OpenSymbol"/>
    </w:rPr>
  </w:style>
  <w:style w:type="character" w:styleId="HTMLCode">
    <w:name w:val="HTML Code"/>
    <w:uiPriority w:val="99"/>
    <w:rsid w:val="000032C5"/>
    <w:rPr>
      <w:rFonts w:ascii="Courier New" w:eastAsia="Times New Roman" w:hAnsi="Courier New" w:cs="Courier New"/>
      <w:sz w:val="20"/>
      <w:szCs w:val="20"/>
    </w:rPr>
  </w:style>
  <w:style w:type="character" w:customStyle="1" w:styleId="token">
    <w:name w:val="token"/>
    <w:basedOn w:val="DefaultParagraphFont1"/>
    <w:rsid w:val="000032C5"/>
  </w:style>
  <w:style w:type="character" w:customStyle="1" w:styleId="ListLabel28">
    <w:name w:val="ListLabel 28"/>
    <w:rsid w:val="000032C5"/>
  </w:style>
  <w:style w:type="character" w:customStyle="1" w:styleId="ListLabel29">
    <w:name w:val="ListLabel 29"/>
    <w:rsid w:val="000032C5"/>
  </w:style>
  <w:style w:type="character" w:customStyle="1" w:styleId="ListLabel30">
    <w:name w:val="ListLabel 30"/>
    <w:rsid w:val="000032C5"/>
  </w:style>
  <w:style w:type="character" w:customStyle="1" w:styleId="ListLabel31">
    <w:name w:val="ListLabel 31"/>
    <w:rsid w:val="000032C5"/>
  </w:style>
  <w:style w:type="character" w:customStyle="1" w:styleId="ListLabel32">
    <w:name w:val="ListLabel 32"/>
    <w:rsid w:val="000032C5"/>
  </w:style>
  <w:style w:type="character" w:customStyle="1" w:styleId="ListLabel33">
    <w:name w:val="ListLabel 33"/>
    <w:rsid w:val="000032C5"/>
  </w:style>
  <w:style w:type="character" w:customStyle="1" w:styleId="ListLabel34">
    <w:name w:val="ListLabel 34"/>
    <w:rsid w:val="000032C5"/>
  </w:style>
  <w:style w:type="character" w:customStyle="1" w:styleId="ListLabel35">
    <w:name w:val="ListLabel 35"/>
    <w:rsid w:val="000032C5"/>
  </w:style>
  <w:style w:type="character" w:customStyle="1" w:styleId="ListLabel36">
    <w:name w:val="ListLabel 36"/>
    <w:rsid w:val="000032C5"/>
  </w:style>
  <w:style w:type="character" w:customStyle="1" w:styleId="ListLabel37">
    <w:name w:val="ListLabel 37"/>
    <w:rsid w:val="000032C5"/>
    <w:rPr>
      <w:rFonts w:cs="Symbol"/>
      <w:sz w:val="20"/>
    </w:rPr>
  </w:style>
  <w:style w:type="character" w:customStyle="1" w:styleId="ListLabel38">
    <w:name w:val="ListLabel 38"/>
    <w:rsid w:val="000032C5"/>
    <w:rPr>
      <w:rFonts w:cs="Symbol"/>
      <w:sz w:val="20"/>
    </w:rPr>
  </w:style>
  <w:style w:type="character" w:customStyle="1" w:styleId="ListLabel39">
    <w:name w:val="ListLabel 39"/>
    <w:rsid w:val="000032C5"/>
    <w:rPr>
      <w:rFonts w:cs="Symbol"/>
      <w:sz w:val="20"/>
    </w:rPr>
  </w:style>
  <w:style w:type="character" w:customStyle="1" w:styleId="ListLabel40">
    <w:name w:val="ListLabel 40"/>
    <w:rsid w:val="000032C5"/>
    <w:rPr>
      <w:rFonts w:cs="Symbol"/>
      <w:sz w:val="20"/>
    </w:rPr>
  </w:style>
  <w:style w:type="character" w:customStyle="1" w:styleId="ListLabel41">
    <w:name w:val="ListLabel 41"/>
    <w:rsid w:val="000032C5"/>
    <w:rPr>
      <w:rFonts w:cs="Symbol"/>
      <w:sz w:val="20"/>
    </w:rPr>
  </w:style>
  <w:style w:type="character" w:customStyle="1" w:styleId="ListLabel42">
    <w:name w:val="ListLabel 42"/>
    <w:rsid w:val="000032C5"/>
    <w:rPr>
      <w:rFonts w:cs="Symbol"/>
      <w:sz w:val="20"/>
    </w:rPr>
  </w:style>
  <w:style w:type="character" w:customStyle="1" w:styleId="ListLabel43">
    <w:name w:val="ListLabel 43"/>
    <w:rsid w:val="000032C5"/>
    <w:rPr>
      <w:rFonts w:cs="Symbol"/>
      <w:sz w:val="20"/>
    </w:rPr>
  </w:style>
  <w:style w:type="character" w:customStyle="1" w:styleId="ListLabel44">
    <w:name w:val="ListLabel 44"/>
    <w:rsid w:val="000032C5"/>
    <w:rPr>
      <w:rFonts w:cs="Symbol"/>
      <w:sz w:val="20"/>
    </w:rPr>
  </w:style>
  <w:style w:type="character" w:customStyle="1" w:styleId="ListLabel45">
    <w:name w:val="ListLabel 45"/>
    <w:rsid w:val="000032C5"/>
    <w:rPr>
      <w:rFonts w:cs="Symbol"/>
      <w:sz w:val="20"/>
    </w:rPr>
  </w:style>
  <w:style w:type="character" w:customStyle="1" w:styleId="ListLabel46">
    <w:name w:val="ListLabel 46"/>
    <w:rsid w:val="000032C5"/>
    <w:rPr>
      <w:rFonts w:cs="Symbol"/>
      <w:sz w:val="20"/>
    </w:rPr>
  </w:style>
  <w:style w:type="character" w:customStyle="1" w:styleId="ListLabel47">
    <w:name w:val="ListLabel 47"/>
    <w:rsid w:val="000032C5"/>
    <w:rPr>
      <w:rFonts w:cs="Symbol"/>
      <w:sz w:val="20"/>
    </w:rPr>
  </w:style>
  <w:style w:type="character" w:customStyle="1" w:styleId="ListLabel48">
    <w:name w:val="ListLabel 48"/>
    <w:rsid w:val="000032C5"/>
    <w:rPr>
      <w:rFonts w:cs="Symbol"/>
      <w:sz w:val="20"/>
    </w:rPr>
  </w:style>
  <w:style w:type="character" w:customStyle="1" w:styleId="ListLabel49">
    <w:name w:val="ListLabel 49"/>
    <w:rsid w:val="000032C5"/>
    <w:rPr>
      <w:rFonts w:cs="Symbol"/>
      <w:sz w:val="20"/>
    </w:rPr>
  </w:style>
  <w:style w:type="character" w:customStyle="1" w:styleId="ListLabel50">
    <w:name w:val="ListLabel 50"/>
    <w:rsid w:val="000032C5"/>
    <w:rPr>
      <w:rFonts w:cs="Symbol"/>
      <w:sz w:val="20"/>
    </w:rPr>
  </w:style>
  <w:style w:type="character" w:customStyle="1" w:styleId="ListLabel51">
    <w:name w:val="ListLabel 51"/>
    <w:rsid w:val="000032C5"/>
    <w:rPr>
      <w:rFonts w:cs="Symbol"/>
      <w:sz w:val="20"/>
    </w:rPr>
  </w:style>
  <w:style w:type="character" w:customStyle="1" w:styleId="ListLabel52">
    <w:name w:val="ListLabel 52"/>
    <w:rsid w:val="000032C5"/>
    <w:rPr>
      <w:rFonts w:cs="Symbol"/>
      <w:sz w:val="20"/>
    </w:rPr>
  </w:style>
  <w:style w:type="character" w:customStyle="1" w:styleId="ListLabel53">
    <w:name w:val="ListLabel 53"/>
    <w:rsid w:val="000032C5"/>
    <w:rPr>
      <w:rFonts w:cs="Symbol"/>
      <w:sz w:val="20"/>
    </w:rPr>
  </w:style>
  <w:style w:type="character" w:customStyle="1" w:styleId="ListLabel54">
    <w:name w:val="ListLabel 54"/>
    <w:rsid w:val="000032C5"/>
    <w:rPr>
      <w:rFonts w:cs="Symbol"/>
      <w:sz w:val="20"/>
    </w:rPr>
  </w:style>
  <w:style w:type="character" w:customStyle="1" w:styleId="ListLabel55">
    <w:name w:val="ListLabel 55"/>
    <w:rsid w:val="000032C5"/>
  </w:style>
  <w:style w:type="character" w:customStyle="1" w:styleId="ListLabel56">
    <w:name w:val="ListLabel 56"/>
    <w:rsid w:val="000032C5"/>
  </w:style>
  <w:style w:type="character" w:customStyle="1" w:styleId="ListLabel57">
    <w:name w:val="ListLabel 57"/>
    <w:rsid w:val="000032C5"/>
  </w:style>
  <w:style w:type="character" w:customStyle="1" w:styleId="ListLabel58">
    <w:name w:val="ListLabel 58"/>
    <w:rsid w:val="000032C5"/>
  </w:style>
  <w:style w:type="character" w:customStyle="1" w:styleId="ListLabel59">
    <w:name w:val="ListLabel 59"/>
    <w:rsid w:val="000032C5"/>
  </w:style>
  <w:style w:type="character" w:customStyle="1" w:styleId="ListLabel60">
    <w:name w:val="ListLabel 60"/>
    <w:rsid w:val="000032C5"/>
  </w:style>
  <w:style w:type="character" w:customStyle="1" w:styleId="ListLabel61">
    <w:name w:val="ListLabel 61"/>
    <w:rsid w:val="000032C5"/>
  </w:style>
  <w:style w:type="character" w:customStyle="1" w:styleId="ListLabel62">
    <w:name w:val="ListLabel 62"/>
    <w:rsid w:val="000032C5"/>
  </w:style>
  <w:style w:type="character" w:customStyle="1" w:styleId="ListLabel63">
    <w:name w:val="ListLabel 63"/>
    <w:rsid w:val="000032C5"/>
  </w:style>
  <w:style w:type="character" w:customStyle="1" w:styleId="ListLabel64">
    <w:name w:val="ListLabel 64"/>
    <w:rsid w:val="000032C5"/>
    <w:rPr>
      <w:rFonts w:cs="Symbol"/>
      <w:sz w:val="20"/>
    </w:rPr>
  </w:style>
  <w:style w:type="character" w:customStyle="1" w:styleId="ListLabel65">
    <w:name w:val="ListLabel 65"/>
    <w:rsid w:val="000032C5"/>
    <w:rPr>
      <w:rFonts w:cs="Symbol"/>
      <w:sz w:val="20"/>
    </w:rPr>
  </w:style>
  <w:style w:type="character" w:customStyle="1" w:styleId="ListLabel66">
    <w:name w:val="ListLabel 66"/>
    <w:rsid w:val="000032C5"/>
    <w:rPr>
      <w:rFonts w:cs="Symbol"/>
      <w:sz w:val="20"/>
    </w:rPr>
  </w:style>
  <w:style w:type="character" w:customStyle="1" w:styleId="ListLabel67">
    <w:name w:val="ListLabel 67"/>
    <w:rsid w:val="000032C5"/>
    <w:rPr>
      <w:rFonts w:cs="Symbol"/>
      <w:sz w:val="20"/>
    </w:rPr>
  </w:style>
  <w:style w:type="character" w:customStyle="1" w:styleId="ListLabel68">
    <w:name w:val="ListLabel 68"/>
    <w:rsid w:val="000032C5"/>
    <w:rPr>
      <w:rFonts w:cs="Symbol"/>
      <w:sz w:val="20"/>
    </w:rPr>
  </w:style>
  <w:style w:type="character" w:customStyle="1" w:styleId="ListLabel69">
    <w:name w:val="ListLabel 69"/>
    <w:rsid w:val="000032C5"/>
    <w:rPr>
      <w:rFonts w:cs="Symbol"/>
      <w:sz w:val="20"/>
    </w:rPr>
  </w:style>
  <w:style w:type="character" w:customStyle="1" w:styleId="ListLabel70">
    <w:name w:val="ListLabel 70"/>
    <w:rsid w:val="000032C5"/>
    <w:rPr>
      <w:rFonts w:cs="Symbol"/>
      <w:sz w:val="20"/>
    </w:rPr>
  </w:style>
  <w:style w:type="character" w:customStyle="1" w:styleId="ListLabel71">
    <w:name w:val="ListLabel 71"/>
    <w:rsid w:val="000032C5"/>
    <w:rPr>
      <w:rFonts w:cs="Symbol"/>
      <w:sz w:val="20"/>
    </w:rPr>
  </w:style>
  <w:style w:type="character" w:customStyle="1" w:styleId="ListLabel72">
    <w:name w:val="ListLabel 72"/>
    <w:rsid w:val="000032C5"/>
    <w:rPr>
      <w:rFonts w:cs="Symbol"/>
      <w:sz w:val="20"/>
    </w:rPr>
  </w:style>
  <w:style w:type="character" w:customStyle="1" w:styleId="ListLabel73">
    <w:name w:val="ListLabel 73"/>
    <w:rsid w:val="000032C5"/>
    <w:rPr>
      <w:rFonts w:cs="Symbol"/>
      <w:sz w:val="20"/>
    </w:rPr>
  </w:style>
  <w:style w:type="character" w:customStyle="1" w:styleId="ListLabel74">
    <w:name w:val="ListLabel 74"/>
    <w:rsid w:val="000032C5"/>
    <w:rPr>
      <w:rFonts w:cs="Symbol"/>
      <w:sz w:val="20"/>
    </w:rPr>
  </w:style>
  <w:style w:type="character" w:customStyle="1" w:styleId="ListLabel75">
    <w:name w:val="ListLabel 75"/>
    <w:rsid w:val="000032C5"/>
    <w:rPr>
      <w:rFonts w:cs="Symbol"/>
      <w:sz w:val="20"/>
    </w:rPr>
  </w:style>
  <w:style w:type="character" w:customStyle="1" w:styleId="ListLabel76">
    <w:name w:val="ListLabel 76"/>
    <w:rsid w:val="000032C5"/>
    <w:rPr>
      <w:rFonts w:cs="Symbol"/>
      <w:sz w:val="20"/>
    </w:rPr>
  </w:style>
  <w:style w:type="character" w:customStyle="1" w:styleId="ListLabel77">
    <w:name w:val="ListLabel 77"/>
    <w:rsid w:val="000032C5"/>
    <w:rPr>
      <w:rFonts w:cs="Symbol"/>
      <w:sz w:val="20"/>
    </w:rPr>
  </w:style>
  <w:style w:type="character" w:customStyle="1" w:styleId="ListLabel78">
    <w:name w:val="ListLabel 78"/>
    <w:rsid w:val="000032C5"/>
    <w:rPr>
      <w:rFonts w:cs="Symbol"/>
      <w:sz w:val="20"/>
    </w:rPr>
  </w:style>
  <w:style w:type="character" w:customStyle="1" w:styleId="ListLabel79">
    <w:name w:val="ListLabel 79"/>
    <w:rsid w:val="000032C5"/>
    <w:rPr>
      <w:rFonts w:cs="Symbol"/>
      <w:sz w:val="20"/>
    </w:rPr>
  </w:style>
  <w:style w:type="character" w:customStyle="1" w:styleId="ListLabel80">
    <w:name w:val="ListLabel 80"/>
    <w:rsid w:val="000032C5"/>
    <w:rPr>
      <w:rFonts w:cs="Symbol"/>
      <w:sz w:val="20"/>
    </w:rPr>
  </w:style>
  <w:style w:type="character" w:customStyle="1" w:styleId="ListLabel81">
    <w:name w:val="ListLabel 81"/>
    <w:rsid w:val="000032C5"/>
    <w:rPr>
      <w:rFonts w:cs="Symbol"/>
      <w:sz w:val="20"/>
    </w:rPr>
  </w:style>
  <w:style w:type="character" w:styleId="EndnoteReference">
    <w:name w:val="endnote reference"/>
    <w:uiPriority w:val="99"/>
    <w:rsid w:val="000032C5"/>
    <w:rPr>
      <w:vertAlign w:val="superscript"/>
    </w:rPr>
  </w:style>
  <w:style w:type="paragraph" w:customStyle="1" w:styleId="Titre">
    <w:name w:val="Titre"/>
    <w:basedOn w:val="Normal"/>
    <w:next w:val="BodyText"/>
    <w:rsid w:val="000032C5"/>
    <w:pPr>
      <w:keepNext/>
      <w:suppressAutoHyphens/>
      <w:spacing w:before="240" w:after="120"/>
      <w:jc w:val="both"/>
    </w:pPr>
    <w:rPr>
      <w:rFonts w:ascii="Liberation Sans" w:eastAsia="Noto Sans" w:hAnsi="Liberation Sans" w:cs="FreeSans"/>
      <w:sz w:val="28"/>
      <w:szCs w:val="28"/>
      <w:lang w:val="en-GB" w:eastAsia="en-GB"/>
    </w:rPr>
  </w:style>
  <w:style w:type="paragraph" w:styleId="BodyText">
    <w:name w:val="Body Text"/>
    <w:basedOn w:val="Normal"/>
    <w:link w:val="BodyTextChar"/>
    <w:rsid w:val="000032C5"/>
    <w:pPr>
      <w:suppressAutoHyphens/>
      <w:spacing w:before="0" w:after="140" w:line="276" w:lineRule="auto"/>
      <w:jc w:val="both"/>
    </w:pPr>
    <w:rPr>
      <w:lang w:val="en-GB" w:eastAsia="en-GB"/>
    </w:rPr>
  </w:style>
  <w:style w:type="character" w:customStyle="1" w:styleId="BodyTextChar">
    <w:name w:val="Body Text Char"/>
    <w:link w:val="BodyText"/>
    <w:rsid w:val="000032C5"/>
    <w:rPr>
      <w:rFonts w:ascii="Times New Roman" w:hAnsi="Times New Roman"/>
      <w:sz w:val="24"/>
      <w:lang w:val="en-GB" w:eastAsia="en-GB"/>
    </w:rPr>
  </w:style>
  <w:style w:type="paragraph" w:styleId="List">
    <w:name w:val="List"/>
    <w:basedOn w:val="BodyText"/>
    <w:rsid w:val="000032C5"/>
    <w:rPr>
      <w:rFonts w:cs="FreeSans"/>
    </w:rPr>
  </w:style>
  <w:style w:type="paragraph" w:styleId="Caption">
    <w:name w:val="caption"/>
    <w:basedOn w:val="Normal"/>
    <w:qFormat/>
    <w:rsid w:val="000032C5"/>
    <w:pPr>
      <w:suppressLineNumbers/>
      <w:suppressAutoHyphens/>
      <w:spacing w:before="120" w:after="120"/>
      <w:jc w:val="both"/>
    </w:pPr>
    <w:rPr>
      <w:rFonts w:cs="FreeSans"/>
      <w:i/>
      <w:iCs/>
      <w:szCs w:val="24"/>
      <w:lang w:val="en-GB" w:eastAsia="en-GB"/>
    </w:rPr>
  </w:style>
  <w:style w:type="paragraph" w:customStyle="1" w:styleId="Index">
    <w:name w:val="Index"/>
    <w:basedOn w:val="Normal"/>
    <w:rsid w:val="000032C5"/>
    <w:pPr>
      <w:suppressLineNumbers/>
      <w:suppressAutoHyphens/>
      <w:jc w:val="both"/>
    </w:pPr>
    <w:rPr>
      <w:rFonts w:cs="FreeSans"/>
      <w:lang w:val="en-GB" w:eastAsia="en-GB"/>
    </w:rPr>
  </w:style>
  <w:style w:type="paragraph" w:customStyle="1" w:styleId="En-tteetpieddepage">
    <w:name w:val="En-tête et pied de page"/>
    <w:basedOn w:val="Normal"/>
    <w:rsid w:val="000032C5"/>
    <w:pPr>
      <w:suppressLineNumbers/>
      <w:tabs>
        <w:tab w:val="center" w:pos="4819"/>
        <w:tab w:val="right" w:pos="9638"/>
      </w:tabs>
      <w:suppressAutoHyphens/>
      <w:jc w:val="both"/>
    </w:pPr>
    <w:rPr>
      <w:lang w:val="en-GB" w:eastAsia="en-GB"/>
    </w:rPr>
  </w:style>
  <w:style w:type="paragraph" w:customStyle="1" w:styleId="Contenudetableau">
    <w:name w:val="Contenu de tableau"/>
    <w:basedOn w:val="Normal"/>
    <w:rsid w:val="000032C5"/>
    <w:pPr>
      <w:widowControl w:val="0"/>
      <w:suppressLineNumbers/>
      <w:suppressAutoHyphens/>
      <w:jc w:val="both"/>
    </w:pPr>
    <w:rPr>
      <w:lang w:val="en-GB" w:eastAsia="en-GB"/>
    </w:rPr>
  </w:style>
  <w:style w:type="paragraph" w:customStyle="1" w:styleId="Titredetableau">
    <w:name w:val="Titre de tableau"/>
    <w:basedOn w:val="Contenudetableau"/>
    <w:rsid w:val="000032C5"/>
    <w:pPr>
      <w:jc w:val="center"/>
    </w:pPr>
    <w:rPr>
      <w:b/>
      <w:bCs/>
    </w:rPr>
  </w:style>
  <w:style w:type="paragraph" w:styleId="Index1">
    <w:name w:val="index 1"/>
    <w:basedOn w:val="Normal"/>
    <w:next w:val="Normal"/>
    <w:autoRedefine/>
    <w:rsid w:val="000032C5"/>
    <w:pPr>
      <w:ind w:left="240" w:hanging="240"/>
    </w:pPr>
  </w:style>
  <w:style w:type="paragraph" w:styleId="IndexHeading">
    <w:name w:val="index heading"/>
    <w:basedOn w:val="Titre"/>
    <w:rsid w:val="000032C5"/>
    <w:pPr>
      <w:suppressLineNumbers/>
    </w:pPr>
    <w:rPr>
      <w:b/>
      <w:bCs/>
      <w:sz w:val="32"/>
      <w:szCs w:val="32"/>
    </w:rPr>
  </w:style>
  <w:style w:type="paragraph" w:styleId="TOAHeading">
    <w:name w:val="toa heading"/>
    <w:basedOn w:val="IndexHeading"/>
    <w:rsid w:val="000032C5"/>
  </w:style>
  <w:style w:type="paragraph" w:styleId="TOC1">
    <w:name w:val="toc 1"/>
    <w:basedOn w:val="Index"/>
    <w:uiPriority w:val="39"/>
    <w:rsid w:val="000032C5"/>
    <w:pPr>
      <w:tabs>
        <w:tab w:val="right" w:leader="dot" w:pos="8975"/>
      </w:tabs>
    </w:pPr>
  </w:style>
  <w:style w:type="paragraph" w:customStyle="1" w:styleId="MyTitle1">
    <w:name w:val="MyTitle1"/>
    <w:basedOn w:val="Normal"/>
    <w:rsid w:val="000032C5"/>
    <w:pPr>
      <w:numPr>
        <w:numId w:val="9"/>
      </w:numPr>
      <w:suppressAutoHyphens/>
      <w:jc w:val="both"/>
    </w:pPr>
    <w:rPr>
      <w:b/>
      <w:lang w:val="en-GB" w:eastAsia="en-GB"/>
    </w:rPr>
  </w:style>
  <w:style w:type="paragraph" w:styleId="NormalWeb">
    <w:name w:val="Normal (Web)"/>
    <w:basedOn w:val="Normal"/>
    <w:uiPriority w:val="99"/>
    <w:rsid w:val="000032C5"/>
    <w:pPr>
      <w:suppressAutoHyphens/>
      <w:spacing w:before="280" w:after="280"/>
      <w:jc w:val="both"/>
    </w:pPr>
    <w:rPr>
      <w:rFonts w:eastAsia="Times New Roman"/>
      <w:szCs w:val="24"/>
      <w:lang w:val="en-GB" w:eastAsia="en-GB"/>
    </w:rPr>
  </w:style>
  <w:style w:type="paragraph" w:styleId="TOC2">
    <w:name w:val="toc 2"/>
    <w:basedOn w:val="Normal"/>
    <w:next w:val="Normal"/>
    <w:autoRedefine/>
    <w:uiPriority w:val="39"/>
    <w:unhideWhenUsed/>
    <w:rsid w:val="000032C5"/>
    <w:pPr>
      <w:suppressAutoHyphens/>
      <w:ind w:left="240"/>
      <w:jc w:val="both"/>
    </w:pPr>
    <w:rPr>
      <w:lang w:val="en-GB" w:eastAsia="en-GB"/>
    </w:rPr>
  </w:style>
  <w:style w:type="paragraph" w:styleId="TOC3">
    <w:name w:val="toc 3"/>
    <w:basedOn w:val="Normal"/>
    <w:next w:val="Normal"/>
    <w:autoRedefine/>
    <w:uiPriority w:val="39"/>
    <w:unhideWhenUsed/>
    <w:rsid w:val="000032C5"/>
    <w:pPr>
      <w:suppressAutoHyphens/>
      <w:ind w:left="480"/>
      <w:jc w:val="both"/>
    </w:pPr>
    <w:rPr>
      <w:lang w:val="en-GB" w:eastAsia="en-GB"/>
    </w:rPr>
  </w:style>
  <w:style w:type="paragraph" w:styleId="TOC4">
    <w:name w:val="toc 4"/>
    <w:basedOn w:val="Normal"/>
    <w:next w:val="Normal"/>
    <w:autoRedefine/>
    <w:uiPriority w:val="39"/>
    <w:unhideWhenUsed/>
    <w:rsid w:val="000032C5"/>
    <w:pPr>
      <w:suppressAutoHyphens/>
      <w:ind w:left="720"/>
      <w:jc w:val="both"/>
    </w:pPr>
    <w:rPr>
      <w:lang w:val="en-GB" w:eastAsia="en-GB"/>
    </w:rPr>
  </w:style>
  <w:style w:type="paragraph" w:styleId="TOC5">
    <w:name w:val="toc 5"/>
    <w:basedOn w:val="Normal"/>
    <w:next w:val="Normal"/>
    <w:autoRedefine/>
    <w:uiPriority w:val="39"/>
    <w:unhideWhenUsed/>
    <w:rsid w:val="000032C5"/>
    <w:pPr>
      <w:suppressAutoHyphens/>
      <w:ind w:left="960"/>
      <w:jc w:val="both"/>
    </w:pPr>
    <w:rPr>
      <w:lang w:val="en-GB" w:eastAsia="en-GB"/>
    </w:rPr>
  </w:style>
  <w:style w:type="paragraph" w:styleId="TOC6">
    <w:name w:val="toc 6"/>
    <w:basedOn w:val="Normal"/>
    <w:next w:val="Normal"/>
    <w:autoRedefine/>
    <w:uiPriority w:val="39"/>
    <w:unhideWhenUsed/>
    <w:rsid w:val="000032C5"/>
    <w:pPr>
      <w:spacing w:before="0" w:after="100" w:line="259" w:lineRule="auto"/>
      <w:ind w:left="1100"/>
      <w:jc w:val="both"/>
    </w:pPr>
    <w:rPr>
      <w:rFonts w:ascii="Calibri" w:eastAsia="Times New Roman" w:hAnsi="Calibri"/>
      <w:kern w:val="2"/>
      <w:sz w:val="22"/>
      <w:szCs w:val="22"/>
      <w:lang w:val="fr-FR" w:eastAsia="fr-FR"/>
    </w:rPr>
  </w:style>
  <w:style w:type="paragraph" w:styleId="TOC7">
    <w:name w:val="toc 7"/>
    <w:basedOn w:val="Normal"/>
    <w:next w:val="Normal"/>
    <w:autoRedefine/>
    <w:uiPriority w:val="39"/>
    <w:unhideWhenUsed/>
    <w:rsid w:val="000032C5"/>
    <w:pPr>
      <w:spacing w:before="0" w:after="100" w:line="259" w:lineRule="auto"/>
      <w:ind w:left="1320"/>
      <w:jc w:val="both"/>
    </w:pPr>
    <w:rPr>
      <w:rFonts w:ascii="Calibri" w:eastAsia="Times New Roman" w:hAnsi="Calibri"/>
      <w:kern w:val="2"/>
      <w:sz w:val="22"/>
      <w:szCs w:val="22"/>
      <w:lang w:val="fr-FR" w:eastAsia="fr-FR"/>
    </w:rPr>
  </w:style>
  <w:style w:type="paragraph" w:styleId="TOC8">
    <w:name w:val="toc 8"/>
    <w:basedOn w:val="Normal"/>
    <w:next w:val="Normal"/>
    <w:autoRedefine/>
    <w:uiPriority w:val="39"/>
    <w:unhideWhenUsed/>
    <w:rsid w:val="000032C5"/>
    <w:pPr>
      <w:spacing w:before="0" w:after="100" w:line="259" w:lineRule="auto"/>
      <w:ind w:left="1540"/>
      <w:jc w:val="both"/>
    </w:pPr>
    <w:rPr>
      <w:rFonts w:ascii="Calibri" w:eastAsia="Times New Roman" w:hAnsi="Calibri"/>
      <w:kern w:val="2"/>
      <w:sz w:val="22"/>
      <w:szCs w:val="22"/>
      <w:lang w:val="fr-FR" w:eastAsia="fr-FR"/>
    </w:rPr>
  </w:style>
  <w:style w:type="paragraph" w:styleId="TOC9">
    <w:name w:val="toc 9"/>
    <w:basedOn w:val="Normal"/>
    <w:next w:val="Normal"/>
    <w:autoRedefine/>
    <w:uiPriority w:val="39"/>
    <w:unhideWhenUsed/>
    <w:rsid w:val="000032C5"/>
    <w:pPr>
      <w:spacing w:before="0" w:after="100" w:line="259" w:lineRule="auto"/>
      <w:ind w:left="1760"/>
      <w:jc w:val="both"/>
    </w:pPr>
    <w:rPr>
      <w:rFonts w:ascii="Calibri" w:eastAsia="Times New Roman" w:hAnsi="Calibri"/>
      <w:kern w:val="2"/>
      <w:sz w:val="22"/>
      <w:szCs w:val="22"/>
      <w:lang w:val="fr-FR" w:eastAsia="fr-FR"/>
    </w:rPr>
  </w:style>
  <w:style w:type="character" w:styleId="UnresolvedMention">
    <w:name w:val="Unresolved Mention"/>
    <w:uiPriority w:val="99"/>
    <w:semiHidden/>
    <w:unhideWhenUsed/>
    <w:rsid w:val="000032C5"/>
    <w:rPr>
      <w:color w:val="605E5C"/>
      <w:shd w:val="clear" w:color="auto" w:fill="E1DFDD"/>
    </w:rPr>
  </w:style>
  <w:style w:type="paragraph" w:customStyle="1" w:styleId="Standard">
    <w:name w:val="Standard"/>
    <w:rsid w:val="000032C5"/>
    <w:pPr>
      <w:suppressAutoHyphens/>
      <w:autoSpaceDN w:val="0"/>
      <w:spacing w:before="140"/>
      <w:textAlignment w:val="baseline"/>
    </w:pPr>
    <w:rPr>
      <w:rFonts w:ascii="Times New Roman" w:hAnsi="Times New Roman"/>
      <w:kern w:val="3"/>
      <w:sz w:val="24"/>
      <w:lang w:eastAsia="zh-CN"/>
    </w:rPr>
  </w:style>
  <w:style w:type="paragraph" w:customStyle="1" w:styleId="TableContents">
    <w:name w:val="Table Contents"/>
    <w:basedOn w:val="Standard"/>
    <w:rsid w:val="000032C5"/>
    <w:pPr>
      <w:widowControl w:val="0"/>
      <w:suppressLineNumbers/>
    </w:pPr>
  </w:style>
  <w:style w:type="character" w:customStyle="1" w:styleId="Internetlink">
    <w:name w:val="Internet link"/>
    <w:rsid w:val="000032C5"/>
    <w:rPr>
      <w:color w:val="0000FF"/>
      <w:u w:val="single"/>
    </w:rPr>
  </w:style>
  <w:style w:type="numbering" w:customStyle="1" w:styleId="WW8Num9">
    <w:name w:val="WW8Num9"/>
    <w:basedOn w:val="NoList"/>
    <w:rsid w:val="000032C5"/>
    <w:pPr>
      <w:numPr>
        <w:numId w:val="10"/>
      </w:numPr>
    </w:pPr>
  </w:style>
  <w:style w:type="numbering" w:customStyle="1" w:styleId="WW8Num10">
    <w:name w:val="WW8Num10"/>
    <w:basedOn w:val="NoList"/>
    <w:rsid w:val="000032C5"/>
    <w:pPr>
      <w:numPr>
        <w:numId w:val="11"/>
      </w:numPr>
    </w:pPr>
  </w:style>
  <w:style w:type="numbering" w:customStyle="1" w:styleId="WW8Num13">
    <w:name w:val="WW8Num13"/>
    <w:basedOn w:val="NoList"/>
    <w:rsid w:val="000032C5"/>
    <w:pPr>
      <w:numPr>
        <w:numId w:val="12"/>
      </w:numPr>
    </w:pPr>
  </w:style>
  <w:style w:type="character" w:customStyle="1" w:styleId="Heading1Char">
    <w:name w:val="Heading 1 Char"/>
    <w:link w:val="Heading1"/>
    <w:rsid w:val="008508B6"/>
    <w:rPr>
      <w:rFonts w:ascii="Arial" w:hAnsi="Arial"/>
      <w:b/>
      <w:noProof/>
      <w:kern w:val="28"/>
      <w:sz w:val="28"/>
    </w:rPr>
  </w:style>
  <w:style w:type="character" w:customStyle="1" w:styleId="Heading2Char">
    <w:name w:val="Heading 2 Char"/>
    <w:link w:val="Heading2"/>
    <w:uiPriority w:val="9"/>
    <w:rsid w:val="00BE236B"/>
    <w:rPr>
      <w:rFonts w:ascii="Times New Roman" w:hAnsi="Times New Roman"/>
      <w:b/>
      <w:noProof/>
      <w:sz w:val="24"/>
      <w:szCs w:val="24"/>
      <w:lang w:val="en-GB"/>
    </w:rPr>
  </w:style>
  <w:style w:type="character" w:customStyle="1" w:styleId="Heading3Char">
    <w:name w:val="Heading 3 Char"/>
    <w:link w:val="Heading3"/>
    <w:uiPriority w:val="9"/>
    <w:rsid w:val="00A16A51"/>
    <w:rPr>
      <w:rFonts w:ascii="Arial" w:hAnsi="Arial"/>
      <w:b/>
      <w:noProof/>
      <w:sz w:val="24"/>
      <w:lang w:val="en-GB"/>
    </w:rPr>
  </w:style>
  <w:style w:type="character" w:customStyle="1" w:styleId="FooterChar">
    <w:name w:val="Footer Char"/>
    <w:link w:val="Footer"/>
    <w:uiPriority w:val="1"/>
    <w:rsid w:val="00BE236B"/>
    <w:rPr>
      <w:rFonts w:ascii="Times New Roman" w:eastAsia="Times New Roman" w:hAnsi="Times New Roman"/>
    </w:rPr>
  </w:style>
  <w:style w:type="character" w:customStyle="1" w:styleId="CommentTextChar">
    <w:name w:val="Comment Text Char"/>
    <w:link w:val="CommentText"/>
    <w:uiPriority w:val="99"/>
    <w:rsid w:val="00BE236B"/>
    <w:rPr>
      <w:rFonts w:ascii="Times New Roman" w:hAnsi="Times New Roman"/>
    </w:rPr>
  </w:style>
  <w:style w:type="character" w:customStyle="1" w:styleId="CommentSubjectChar">
    <w:name w:val="Comment Subject Char"/>
    <w:link w:val="CommentSubject"/>
    <w:uiPriority w:val="99"/>
    <w:rsid w:val="00BE236B"/>
    <w:rPr>
      <w:rFonts w:ascii="Times New Roman" w:hAnsi="Times New Roman"/>
      <w:b/>
      <w:bCs/>
    </w:rPr>
  </w:style>
  <w:style w:type="character" w:customStyle="1" w:styleId="BalloonTextChar">
    <w:name w:val="Balloon Text Char"/>
    <w:link w:val="BalloonText"/>
    <w:uiPriority w:val="99"/>
    <w:rsid w:val="00BE236B"/>
    <w:rPr>
      <w:rFonts w:ascii="Tahoma" w:hAnsi="Tahoma" w:cs="Tahoma"/>
      <w:sz w:val="16"/>
      <w:szCs w:val="16"/>
    </w:rPr>
  </w:style>
  <w:style w:type="numbering" w:customStyle="1" w:styleId="WW8Num91">
    <w:name w:val="WW8Num91"/>
    <w:basedOn w:val="NoList"/>
    <w:rsid w:val="00BE236B"/>
    <w:pPr>
      <w:numPr>
        <w:numId w:val="7"/>
      </w:numPr>
    </w:pPr>
  </w:style>
  <w:style w:type="numbering" w:customStyle="1" w:styleId="WW8Num101">
    <w:name w:val="WW8Num101"/>
    <w:basedOn w:val="NoList"/>
    <w:rsid w:val="00BE236B"/>
    <w:pPr>
      <w:numPr>
        <w:numId w:val="8"/>
      </w:numPr>
    </w:pPr>
  </w:style>
  <w:style w:type="numbering" w:customStyle="1" w:styleId="WW8Num131">
    <w:name w:val="WW8Num131"/>
    <w:basedOn w:val="NoList"/>
    <w:rsid w:val="00BE236B"/>
    <w:pPr>
      <w:numPr>
        <w:numId w:val="9"/>
      </w:numPr>
    </w:pPr>
  </w:style>
  <w:style w:type="paragraph" w:customStyle="1" w:styleId="BLockHeading">
    <w:name w:val="BLockHeading"/>
    <w:basedOn w:val="Normal"/>
    <w:link w:val="BLockHeadingChar"/>
    <w:qFormat/>
    <w:rsid w:val="00751EB1"/>
    <w:pPr>
      <w:keepNext/>
      <w:spacing w:after="120"/>
    </w:pPr>
    <w:rPr>
      <w:rFonts w:ascii="Arial" w:hAnsi="Arial"/>
      <w:b/>
    </w:rPr>
  </w:style>
  <w:style w:type="character" w:customStyle="1" w:styleId="BLockHeadingChar">
    <w:name w:val="BLockHeading Char"/>
    <w:link w:val="BLockHeading"/>
    <w:rsid w:val="00751EB1"/>
    <w:rPr>
      <w:rFonts w:ascii="Arial" w:eastAsia="Times New Roman" w:hAnsi="Arial"/>
      <w:b/>
      <w:bCs w:val="0"/>
      <w:sz w:val="24"/>
      <w:szCs w:val="28"/>
      <w:lang w:val="en-US" w:eastAsia="en-US"/>
    </w:rPr>
  </w:style>
  <w:style w:type="paragraph" w:customStyle="1" w:styleId="TableOfContent">
    <w:name w:val="TableOfContent"/>
    <w:basedOn w:val="Heading1"/>
    <w:link w:val="TableOfContentChar"/>
    <w:qFormat/>
    <w:rsid w:val="008508B6"/>
    <w:pPr>
      <w:pageBreakBefore w:val="0"/>
    </w:pPr>
  </w:style>
  <w:style w:type="character" w:customStyle="1" w:styleId="TableOfContentChar">
    <w:name w:val="TableOfContent Char"/>
    <w:basedOn w:val="Heading1Char"/>
    <w:link w:val="TableOfContent"/>
    <w:rsid w:val="008508B6"/>
    <w:rPr>
      <w:rFonts w:ascii="Arial" w:hAnsi="Arial"/>
      <w:b/>
      <w:noProof/>
      <w:kern w:val="28"/>
      <w:sz w:val="28"/>
    </w:rPr>
  </w:style>
  <w:style w:type="paragraph" w:customStyle="1" w:styleId="Nummerierung1">
    <w:name w:val="Nummerierung1"/>
    <w:basedOn w:val="Normal"/>
    <w:rsid w:val="003C4AD9"/>
    <w:pPr>
      <w:numPr>
        <w:numId w:val="13"/>
      </w:numPr>
      <w:spacing w:after="120"/>
      <w:ind w:left="357" w:hanging="357"/>
    </w:pPr>
  </w:style>
  <w:style w:type="character" w:customStyle="1" w:styleId="ListParagraphChar">
    <w:name w:val="List Paragraph Char"/>
    <w:link w:val="ListParagraph"/>
    <w:uiPriority w:val="34"/>
    <w:rsid w:val="003C4AD9"/>
    <w:rPr>
      <w:rFonts w:ascii="Arial" w:hAnsi="Arial"/>
      <w:lang w:val="en-GB"/>
    </w:rPr>
  </w:style>
  <w:style w:type="character" w:customStyle="1" w:styleId="Heading6Char">
    <w:name w:val="Heading 6 Char"/>
    <w:link w:val="Heading6"/>
    <w:uiPriority w:val="9"/>
    <w:semiHidden/>
    <w:rsid w:val="003C4AD9"/>
    <w:rPr>
      <w:rFonts w:ascii="Arial" w:eastAsia="Times New Roman" w:hAnsi="Arial"/>
      <w:color w:val="003050"/>
      <w:sz w:val="24"/>
    </w:rPr>
  </w:style>
  <w:style w:type="character" w:customStyle="1" w:styleId="Heading7Char">
    <w:name w:val="Heading 7 Char"/>
    <w:link w:val="Heading7"/>
    <w:uiPriority w:val="9"/>
    <w:semiHidden/>
    <w:rsid w:val="003C4AD9"/>
    <w:rPr>
      <w:rFonts w:ascii="Arial" w:eastAsia="Times New Roman" w:hAnsi="Arial"/>
      <w:i/>
      <w:iCs/>
      <w:color w:val="003050"/>
      <w:sz w:val="24"/>
    </w:rPr>
  </w:style>
  <w:style w:type="character" w:customStyle="1" w:styleId="Heading8Char">
    <w:name w:val="Heading 8 Char"/>
    <w:link w:val="Heading8"/>
    <w:uiPriority w:val="9"/>
    <w:semiHidden/>
    <w:rsid w:val="003C4AD9"/>
    <w:rPr>
      <w:rFonts w:ascii="Arial" w:eastAsia="Times New Roman" w:hAnsi="Arial"/>
      <w:color w:val="272727"/>
      <w:sz w:val="21"/>
      <w:szCs w:val="21"/>
    </w:rPr>
  </w:style>
  <w:style w:type="character" w:customStyle="1" w:styleId="Heading9Char">
    <w:name w:val="Heading 9 Char"/>
    <w:link w:val="Heading9"/>
    <w:uiPriority w:val="9"/>
    <w:semiHidden/>
    <w:rsid w:val="003C4AD9"/>
    <w:rPr>
      <w:rFonts w:ascii="Arial" w:eastAsia="Times New Roman" w:hAnsi="Arial"/>
      <w:i/>
      <w:iCs/>
      <w:color w:val="272727"/>
      <w:sz w:val="21"/>
      <w:szCs w:val="21"/>
    </w:rPr>
  </w:style>
  <w:style w:type="paragraph" w:customStyle="1" w:styleId="Aufzhlungszeichen1">
    <w:name w:val="Aufzählungszeichen1"/>
    <w:basedOn w:val="Normal"/>
    <w:rsid w:val="003C4AD9"/>
    <w:pPr>
      <w:numPr>
        <w:numId w:val="18"/>
      </w:numPr>
      <w:spacing w:after="120"/>
      <w:ind w:left="357" w:hanging="357"/>
    </w:pPr>
  </w:style>
  <w:style w:type="paragraph" w:customStyle="1" w:styleId="Aufzhlungszeichen2">
    <w:name w:val="Aufzählungszeichen2"/>
    <w:basedOn w:val="Normal"/>
    <w:rsid w:val="003C4AD9"/>
    <w:pPr>
      <w:numPr>
        <w:numId w:val="15"/>
      </w:numPr>
      <w:spacing w:after="120"/>
    </w:pPr>
  </w:style>
  <w:style w:type="paragraph" w:customStyle="1" w:styleId="Aufzhlungszeichen3">
    <w:name w:val="Aufzählungszeichen3"/>
    <w:basedOn w:val="Normal"/>
    <w:rsid w:val="003C4AD9"/>
    <w:pPr>
      <w:numPr>
        <w:numId w:val="19"/>
      </w:numPr>
      <w:spacing w:after="120"/>
    </w:pPr>
  </w:style>
  <w:style w:type="paragraph" w:customStyle="1" w:styleId="HngEinrckung1">
    <w:name w:val="Häng.Einrückung1"/>
    <w:basedOn w:val="Normal"/>
    <w:rsid w:val="003C4AD9"/>
    <w:pPr>
      <w:ind w:left="567" w:hanging="567"/>
    </w:pPr>
  </w:style>
  <w:style w:type="paragraph" w:customStyle="1" w:styleId="HngEinrckung2">
    <w:name w:val="Häng.Einrückung2"/>
    <w:basedOn w:val="HngEinrckung1"/>
    <w:rsid w:val="003C4AD9"/>
    <w:pPr>
      <w:ind w:left="1134"/>
    </w:pPr>
  </w:style>
  <w:style w:type="paragraph" w:customStyle="1" w:styleId="HngEinrckung3">
    <w:name w:val="Häng.Einrückung3"/>
    <w:basedOn w:val="HngEinrckung2"/>
    <w:rsid w:val="003C4AD9"/>
    <w:pPr>
      <w:ind w:left="1701"/>
    </w:pPr>
  </w:style>
  <w:style w:type="paragraph" w:customStyle="1" w:styleId="Nummerierung2">
    <w:name w:val="Nummerierung2"/>
    <w:basedOn w:val="Normal"/>
    <w:rsid w:val="003C4AD9"/>
    <w:pPr>
      <w:numPr>
        <w:numId w:val="20"/>
      </w:numPr>
      <w:spacing w:after="120"/>
      <w:ind w:left="357" w:hanging="357"/>
    </w:pPr>
  </w:style>
  <w:style w:type="paragraph" w:customStyle="1" w:styleId="Nummerierung3">
    <w:name w:val="Nummerierung3"/>
    <w:basedOn w:val="Normal"/>
    <w:rsid w:val="003C4AD9"/>
    <w:pPr>
      <w:numPr>
        <w:numId w:val="21"/>
      </w:numPr>
      <w:spacing w:after="120"/>
    </w:pPr>
  </w:style>
  <w:style w:type="paragraph" w:customStyle="1" w:styleId="Nummerierung4">
    <w:name w:val="Nummerierung4"/>
    <w:basedOn w:val="Normal"/>
    <w:rsid w:val="003C4AD9"/>
    <w:pPr>
      <w:numPr>
        <w:numId w:val="22"/>
      </w:numPr>
      <w:spacing w:after="120"/>
      <w:ind w:left="357" w:hanging="357"/>
    </w:pPr>
  </w:style>
  <w:style w:type="paragraph" w:styleId="EndnoteText">
    <w:name w:val="endnote text"/>
    <w:basedOn w:val="Normal"/>
    <w:link w:val="EndnoteTextChar"/>
    <w:uiPriority w:val="99"/>
    <w:rsid w:val="003C4AD9"/>
    <w:pPr>
      <w:spacing w:before="20" w:line="180" w:lineRule="exact"/>
      <w:ind w:left="142" w:hanging="142"/>
    </w:pPr>
    <w:rPr>
      <w:sz w:val="16"/>
    </w:rPr>
  </w:style>
  <w:style w:type="character" w:customStyle="1" w:styleId="EndnoteTextChar">
    <w:name w:val="Endnote Text Char"/>
    <w:link w:val="EndnoteText"/>
    <w:uiPriority w:val="99"/>
    <w:rsid w:val="003C4AD9"/>
    <w:rPr>
      <w:rFonts w:ascii="Times New Roman" w:hAnsi="Times New Roman"/>
      <w:sz w:val="16"/>
    </w:rPr>
  </w:style>
  <w:style w:type="paragraph" w:customStyle="1" w:styleId="Marginalspalte">
    <w:name w:val="Marginalspalte"/>
    <w:basedOn w:val="Normal"/>
    <w:next w:val="Normal"/>
    <w:rsid w:val="003C4AD9"/>
    <w:pPr>
      <w:framePr w:w="851" w:h="851" w:hRule="exact" w:hSpace="284" w:wrap="around" w:vAnchor="text" w:hAnchor="page" w:y="1"/>
    </w:pPr>
    <w:rPr>
      <w:i/>
      <w:sz w:val="20"/>
    </w:rPr>
  </w:style>
  <w:style w:type="numbering" w:customStyle="1" w:styleId="GliederungNummerierung">
    <w:name w:val="GliederungNummerierung"/>
    <w:uiPriority w:val="99"/>
    <w:rsid w:val="003C4AD9"/>
    <w:pPr>
      <w:numPr>
        <w:numId w:val="16"/>
      </w:numPr>
    </w:pPr>
  </w:style>
  <w:style w:type="paragraph" w:customStyle="1" w:styleId="GliederungmitNummerierung">
    <w:name w:val="Gliederung mit Nummerierung"/>
    <w:basedOn w:val="ListParagraph"/>
    <w:link w:val="GliederungmitNummerierungZchn"/>
    <w:rsid w:val="003C4AD9"/>
    <w:pPr>
      <w:numPr>
        <w:numId w:val="24"/>
      </w:numPr>
      <w:spacing w:before="140"/>
    </w:pPr>
    <w:rPr>
      <w:rFonts w:ascii="Times New Roman" w:hAnsi="Times New Roman"/>
      <w:sz w:val="24"/>
      <w:lang w:val="en-US"/>
    </w:rPr>
  </w:style>
  <w:style w:type="numbering" w:customStyle="1" w:styleId="GliederungAufzhlung">
    <w:name w:val="GliederungAufzählung"/>
    <w:uiPriority w:val="99"/>
    <w:rsid w:val="003C4AD9"/>
    <w:pPr>
      <w:numPr>
        <w:numId w:val="17"/>
      </w:numPr>
    </w:pPr>
  </w:style>
  <w:style w:type="character" w:customStyle="1" w:styleId="GliederungmitNummerierungZchn">
    <w:name w:val="Gliederung mit Nummerierung Zchn"/>
    <w:link w:val="GliederungmitNummerierung"/>
    <w:rsid w:val="003C4AD9"/>
    <w:rPr>
      <w:rFonts w:ascii="Times New Roman" w:hAnsi="Times New Roman"/>
      <w:sz w:val="24"/>
    </w:rPr>
  </w:style>
  <w:style w:type="paragraph" w:customStyle="1" w:styleId="GliederungmitAufzhlung">
    <w:name w:val="Gliederung mit Aufzählung"/>
    <w:basedOn w:val="ListParagraph"/>
    <w:link w:val="GliederungmitAufzhlungZchn"/>
    <w:rsid w:val="003C4AD9"/>
    <w:pPr>
      <w:numPr>
        <w:numId w:val="23"/>
      </w:numPr>
      <w:spacing w:before="140"/>
    </w:pPr>
    <w:rPr>
      <w:rFonts w:ascii="Times New Roman" w:hAnsi="Times New Roman"/>
      <w:sz w:val="24"/>
      <w:lang w:val="en-US"/>
    </w:rPr>
  </w:style>
  <w:style w:type="character" w:customStyle="1" w:styleId="GliederungmitAufzhlungZchn">
    <w:name w:val="Gliederung mit Aufzählung Zchn"/>
    <w:link w:val="GliederungmitAufzhlung"/>
    <w:rsid w:val="003C4AD9"/>
    <w:rPr>
      <w:rFonts w:ascii="Times New Roman" w:hAnsi="Times New Roman"/>
      <w:sz w:val="24"/>
    </w:rPr>
  </w:style>
  <w:style w:type="paragraph" w:customStyle="1" w:styleId="TableText">
    <w:name w:val="Table Text"/>
    <w:basedOn w:val="Normal"/>
    <w:qFormat/>
    <w:rsid w:val="003C4AD9"/>
    <w:pPr>
      <w:suppressAutoHyphens/>
      <w:spacing w:before="40" w:after="40"/>
    </w:pPr>
    <w:rPr>
      <w:rFonts w:ascii="Arial" w:hAnsi="Arial"/>
      <w:iCs/>
      <w:sz w:val="19"/>
      <w:lang w:val="en-GB"/>
    </w:rPr>
  </w:style>
  <w:style w:type="paragraph" w:customStyle="1" w:styleId="TableHeading">
    <w:name w:val="Table Heading"/>
    <w:basedOn w:val="TableText"/>
    <w:next w:val="TableText"/>
    <w:qFormat/>
    <w:rsid w:val="003C4AD9"/>
    <w:pPr>
      <w:spacing w:before="60" w:after="60"/>
    </w:pPr>
    <w:rPr>
      <w:b/>
      <w:iCs w:val="0"/>
      <w:snapToGrid w:val="0"/>
      <w:kern w:val="28"/>
      <w:lang w:eastAsia="en-GB"/>
    </w:rPr>
  </w:style>
  <w:style w:type="paragraph" w:styleId="TOCHeading">
    <w:name w:val="TOC Heading"/>
    <w:basedOn w:val="Heading1"/>
    <w:next w:val="Normal"/>
    <w:uiPriority w:val="39"/>
    <w:unhideWhenUsed/>
    <w:qFormat/>
    <w:rsid w:val="003C4AD9"/>
    <w:pPr>
      <w:keepLines/>
      <w:pageBreakBefore w:val="0"/>
      <w:spacing w:before="240" w:after="0" w:line="259" w:lineRule="auto"/>
      <w:ind w:left="0" w:firstLine="0"/>
      <w:outlineLvl w:val="9"/>
    </w:pPr>
    <w:rPr>
      <w:rFonts w:eastAsia="Times New Roman"/>
      <w:b w:val="0"/>
      <w:noProof w:val="0"/>
      <w:color w:val="004978"/>
      <w:kern w:val="0"/>
      <w:sz w:val="32"/>
      <w:szCs w:val="32"/>
      <w:lang w:val="en-GB" w:eastAsia="en-GB"/>
    </w:rPr>
  </w:style>
  <w:style w:type="character" w:styleId="FollowedHyperlink">
    <w:name w:val="FollowedHyperlink"/>
    <w:uiPriority w:val="99"/>
    <w:unhideWhenUsed/>
    <w:rsid w:val="003C4AD9"/>
    <w:rPr>
      <w:color w:val="B0BEDB"/>
      <w:u w:val="single"/>
    </w:rPr>
  </w:style>
  <w:style w:type="character" w:customStyle="1" w:styleId="ui-provider">
    <w:name w:val="ui-provider"/>
    <w:basedOn w:val="DefaultParagraphFont"/>
    <w:rsid w:val="00CA3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4747">
      <w:bodyDiv w:val="1"/>
      <w:marLeft w:val="0"/>
      <w:marRight w:val="0"/>
      <w:marTop w:val="0"/>
      <w:marBottom w:val="0"/>
      <w:divBdr>
        <w:top w:val="none" w:sz="0" w:space="0" w:color="auto"/>
        <w:left w:val="none" w:sz="0" w:space="0" w:color="auto"/>
        <w:bottom w:val="none" w:sz="0" w:space="0" w:color="auto"/>
        <w:right w:val="none" w:sz="0" w:space="0" w:color="auto"/>
      </w:divBdr>
    </w:div>
    <w:div w:id="232393373">
      <w:bodyDiv w:val="1"/>
      <w:marLeft w:val="0"/>
      <w:marRight w:val="0"/>
      <w:marTop w:val="0"/>
      <w:marBottom w:val="0"/>
      <w:divBdr>
        <w:top w:val="none" w:sz="0" w:space="0" w:color="auto"/>
        <w:left w:val="none" w:sz="0" w:space="0" w:color="auto"/>
        <w:bottom w:val="none" w:sz="0" w:space="0" w:color="auto"/>
        <w:right w:val="none" w:sz="0" w:space="0" w:color="auto"/>
      </w:divBdr>
    </w:div>
    <w:div w:id="317653862">
      <w:bodyDiv w:val="1"/>
      <w:marLeft w:val="0"/>
      <w:marRight w:val="0"/>
      <w:marTop w:val="0"/>
      <w:marBottom w:val="0"/>
      <w:divBdr>
        <w:top w:val="none" w:sz="0" w:space="0" w:color="auto"/>
        <w:left w:val="none" w:sz="0" w:space="0" w:color="auto"/>
        <w:bottom w:val="none" w:sz="0" w:space="0" w:color="auto"/>
        <w:right w:val="none" w:sz="0" w:space="0" w:color="auto"/>
      </w:divBdr>
    </w:div>
    <w:div w:id="484275285">
      <w:bodyDiv w:val="1"/>
      <w:marLeft w:val="0"/>
      <w:marRight w:val="0"/>
      <w:marTop w:val="0"/>
      <w:marBottom w:val="0"/>
      <w:divBdr>
        <w:top w:val="none" w:sz="0" w:space="0" w:color="auto"/>
        <w:left w:val="none" w:sz="0" w:space="0" w:color="auto"/>
        <w:bottom w:val="none" w:sz="0" w:space="0" w:color="auto"/>
        <w:right w:val="none" w:sz="0" w:space="0" w:color="auto"/>
      </w:divBdr>
    </w:div>
    <w:div w:id="634989158">
      <w:bodyDiv w:val="1"/>
      <w:marLeft w:val="0"/>
      <w:marRight w:val="0"/>
      <w:marTop w:val="0"/>
      <w:marBottom w:val="0"/>
      <w:divBdr>
        <w:top w:val="none" w:sz="0" w:space="0" w:color="auto"/>
        <w:left w:val="none" w:sz="0" w:space="0" w:color="auto"/>
        <w:bottom w:val="none" w:sz="0" w:space="0" w:color="auto"/>
        <w:right w:val="none" w:sz="0" w:space="0" w:color="auto"/>
      </w:divBdr>
    </w:div>
    <w:div w:id="647563137">
      <w:bodyDiv w:val="1"/>
      <w:marLeft w:val="0"/>
      <w:marRight w:val="0"/>
      <w:marTop w:val="0"/>
      <w:marBottom w:val="0"/>
      <w:divBdr>
        <w:top w:val="none" w:sz="0" w:space="0" w:color="auto"/>
        <w:left w:val="none" w:sz="0" w:space="0" w:color="auto"/>
        <w:bottom w:val="none" w:sz="0" w:space="0" w:color="auto"/>
        <w:right w:val="none" w:sz="0" w:space="0" w:color="auto"/>
      </w:divBdr>
    </w:div>
    <w:div w:id="659892544">
      <w:bodyDiv w:val="1"/>
      <w:marLeft w:val="0"/>
      <w:marRight w:val="0"/>
      <w:marTop w:val="0"/>
      <w:marBottom w:val="0"/>
      <w:divBdr>
        <w:top w:val="none" w:sz="0" w:space="0" w:color="auto"/>
        <w:left w:val="none" w:sz="0" w:space="0" w:color="auto"/>
        <w:bottom w:val="none" w:sz="0" w:space="0" w:color="auto"/>
        <w:right w:val="none" w:sz="0" w:space="0" w:color="auto"/>
      </w:divBdr>
      <w:divsChild>
        <w:div w:id="226496060">
          <w:marLeft w:val="446"/>
          <w:marRight w:val="0"/>
          <w:marTop w:val="67"/>
          <w:marBottom w:val="0"/>
          <w:divBdr>
            <w:top w:val="none" w:sz="0" w:space="0" w:color="auto"/>
            <w:left w:val="none" w:sz="0" w:space="0" w:color="auto"/>
            <w:bottom w:val="none" w:sz="0" w:space="0" w:color="auto"/>
            <w:right w:val="none" w:sz="0" w:space="0" w:color="auto"/>
          </w:divBdr>
        </w:div>
        <w:div w:id="819614111">
          <w:marLeft w:val="446"/>
          <w:marRight w:val="0"/>
          <w:marTop w:val="67"/>
          <w:marBottom w:val="0"/>
          <w:divBdr>
            <w:top w:val="none" w:sz="0" w:space="0" w:color="auto"/>
            <w:left w:val="none" w:sz="0" w:space="0" w:color="auto"/>
            <w:bottom w:val="none" w:sz="0" w:space="0" w:color="auto"/>
            <w:right w:val="none" w:sz="0" w:space="0" w:color="auto"/>
          </w:divBdr>
        </w:div>
        <w:div w:id="1449080530">
          <w:marLeft w:val="446"/>
          <w:marRight w:val="0"/>
          <w:marTop w:val="67"/>
          <w:marBottom w:val="0"/>
          <w:divBdr>
            <w:top w:val="none" w:sz="0" w:space="0" w:color="auto"/>
            <w:left w:val="none" w:sz="0" w:space="0" w:color="auto"/>
            <w:bottom w:val="none" w:sz="0" w:space="0" w:color="auto"/>
            <w:right w:val="none" w:sz="0" w:space="0" w:color="auto"/>
          </w:divBdr>
        </w:div>
      </w:divsChild>
    </w:div>
    <w:div w:id="682829543">
      <w:bodyDiv w:val="1"/>
      <w:marLeft w:val="0"/>
      <w:marRight w:val="0"/>
      <w:marTop w:val="0"/>
      <w:marBottom w:val="0"/>
      <w:divBdr>
        <w:top w:val="none" w:sz="0" w:space="0" w:color="auto"/>
        <w:left w:val="none" w:sz="0" w:space="0" w:color="auto"/>
        <w:bottom w:val="none" w:sz="0" w:space="0" w:color="auto"/>
        <w:right w:val="none" w:sz="0" w:space="0" w:color="auto"/>
      </w:divBdr>
    </w:div>
    <w:div w:id="780102673">
      <w:bodyDiv w:val="1"/>
      <w:marLeft w:val="0"/>
      <w:marRight w:val="0"/>
      <w:marTop w:val="0"/>
      <w:marBottom w:val="0"/>
      <w:divBdr>
        <w:top w:val="none" w:sz="0" w:space="0" w:color="auto"/>
        <w:left w:val="none" w:sz="0" w:space="0" w:color="auto"/>
        <w:bottom w:val="none" w:sz="0" w:space="0" w:color="auto"/>
        <w:right w:val="none" w:sz="0" w:space="0" w:color="auto"/>
      </w:divBdr>
    </w:div>
    <w:div w:id="801970115">
      <w:bodyDiv w:val="1"/>
      <w:marLeft w:val="0"/>
      <w:marRight w:val="0"/>
      <w:marTop w:val="0"/>
      <w:marBottom w:val="0"/>
      <w:divBdr>
        <w:top w:val="none" w:sz="0" w:space="0" w:color="auto"/>
        <w:left w:val="none" w:sz="0" w:space="0" w:color="auto"/>
        <w:bottom w:val="none" w:sz="0" w:space="0" w:color="auto"/>
        <w:right w:val="none" w:sz="0" w:space="0" w:color="auto"/>
      </w:divBdr>
    </w:div>
    <w:div w:id="930968697">
      <w:bodyDiv w:val="1"/>
      <w:marLeft w:val="0"/>
      <w:marRight w:val="0"/>
      <w:marTop w:val="0"/>
      <w:marBottom w:val="0"/>
      <w:divBdr>
        <w:top w:val="none" w:sz="0" w:space="0" w:color="auto"/>
        <w:left w:val="none" w:sz="0" w:space="0" w:color="auto"/>
        <w:bottom w:val="none" w:sz="0" w:space="0" w:color="auto"/>
        <w:right w:val="none" w:sz="0" w:space="0" w:color="auto"/>
      </w:divBdr>
    </w:div>
    <w:div w:id="954361987">
      <w:bodyDiv w:val="1"/>
      <w:marLeft w:val="0"/>
      <w:marRight w:val="0"/>
      <w:marTop w:val="0"/>
      <w:marBottom w:val="0"/>
      <w:divBdr>
        <w:top w:val="none" w:sz="0" w:space="0" w:color="auto"/>
        <w:left w:val="none" w:sz="0" w:space="0" w:color="auto"/>
        <w:bottom w:val="none" w:sz="0" w:space="0" w:color="auto"/>
        <w:right w:val="none" w:sz="0" w:space="0" w:color="auto"/>
      </w:divBdr>
    </w:div>
    <w:div w:id="957370881">
      <w:bodyDiv w:val="1"/>
      <w:marLeft w:val="0"/>
      <w:marRight w:val="0"/>
      <w:marTop w:val="0"/>
      <w:marBottom w:val="0"/>
      <w:divBdr>
        <w:top w:val="none" w:sz="0" w:space="0" w:color="auto"/>
        <w:left w:val="none" w:sz="0" w:space="0" w:color="auto"/>
        <w:bottom w:val="none" w:sz="0" w:space="0" w:color="auto"/>
        <w:right w:val="none" w:sz="0" w:space="0" w:color="auto"/>
      </w:divBdr>
    </w:div>
    <w:div w:id="971591712">
      <w:bodyDiv w:val="1"/>
      <w:marLeft w:val="0"/>
      <w:marRight w:val="0"/>
      <w:marTop w:val="0"/>
      <w:marBottom w:val="0"/>
      <w:divBdr>
        <w:top w:val="none" w:sz="0" w:space="0" w:color="auto"/>
        <w:left w:val="none" w:sz="0" w:space="0" w:color="auto"/>
        <w:bottom w:val="none" w:sz="0" w:space="0" w:color="auto"/>
        <w:right w:val="none" w:sz="0" w:space="0" w:color="auto"/>
      </w:divBdr>
    </w:div>
    <w:div w:id="1081221193">
      <w:bodyDiv w:val="1"/>
      <w:marLeft w:val="0"/>
      <w:marRight w:val="0"/>
      <w:marTop w:val="0"/>
      <w:marBottom w:val="0"/>
      <w:divBdr>
        <w:top w:val="none" w:sz="0" w:space="0" w:color="auto"/>
        <w:left w:val="none" w:sz="0" w:space="0" w:color="auto"/>
        <w:bottom w:val="none" w:sz="0" w:space="0" w:color="auto"/>
        <w:right w:val="none" w:sz="0" w:space="0" w:color="auto"/>
      </w:divBdr>
    </w:div>
    <w:div w:id="1105343697">
      <w:bodyDiv w:val="1"/>
      <w:marLeft w:val="0"/>
      <w:marRight w:val="0"/>
      <w:marTop w:val="0"/>
      <w:marBottom w:val="0"/>
      <w:divBdr>
        <w:top w:val="none" w:sz="0" w:space="0" w:color="auto"/>
        <w:left w:val="none" w:sz="0" w:space="0" w:color="auto"/>
        <w:bottom w:val="none" w:sz="0" w:space="0" w:color="auto"/>
        <w:right w:val="none" w:sz="0" w:space="0" w:color="auto"/>
      </w:divBdr>
    </w:div>
    <w:div w:id="1116364296">
      <w:bodyDiv w:val="1"/>
      <w:marLeft w:val="0"/>
      <w:marRight w:val="0"/>
      <w:marTop w:val="0"/>
      <w:marBottom w:val="0"/>
      <w:divBdr>
        <w:top w:val="none" w:sz="0" w:space="0" w:color="auto"/>
        <w:left w:val="none" w:sz="0" w:space="0" w:color="auto"/>
        <w:bottom w:val="none" w:sz="0" w:space="0" w:color="auto"/>
        <w:right w:val="none" w:sz="0" w:space="0" w:color="auto"/>
      </w:divBdr>
    </w:div>
    <w:div w:id="1152333814">
      <w:bodyDiv w:val="1"/>
      <w:marLeft w:val="0"/>
      <w:marRight w:val="0"/>
      <w:marTop w:val="0"/>
      <w:marBottom w:val="0"/>
      <w:divBdr>
        <w:top w:val="none" w:sz="0" w:space="0" w:color="auto"/>
        <w:left w:val="none" w:sz="0" w:space="0" w:color="auto"/>
        <w:bottom w:val="none" w:sz="0" w:space="0" w:color="auto"/>
        <w:right w:val="none" w:sz="0" w:space="0" w:color="auto"/>
      </w:divBdr>
    </w:div>
    <w:div w:id="1224828637">
      <w:bodyDiv w:val="1"/>
      <w:marLeft w:val="0"/>
      <w:marRight w:val="0"/>
      <w:marTop w:val="0"/>
      <w:marBottom w:val="0"/>
      <w:divBdr>
        <w:top w:val="none" w:sz="0" w:space="0" w:color="auto"/>
        <w:left w:val="none" w:sz="0" w:space="0" w:color="auto"/>
        <w:bottom w:val="none" w:sz="0" w:space="0" w:color="auto"/>
        <w:right w:val="none" w:sz="0" w:space="0" w:color="auto"/>
      </w:divBdr>
    </w:div>
    <w:div w:id="1246455426">
      <w:bodyDiv w:val="1"/>
      <w:marLeft w:val="0"/>
      <w:marRight w:val="0"/>
      <w:marTop w:val="0"/>
      <w:marBottom w:val="0"/>
      <w:divBdr>
        <w:top w:val="none" w:sz="0" w:space="0" w:color="auto"/>
        <w:left w:val="none" w:sz="0" w:space="0" w:color="auto"/>
        <w:bottom w:val="none" w:sz="0" w:space="0" w:color="auto"/>
        <w:right w:val="none" w:sz="0" w:space="0" w:color="auto"/>
      </w:divBdr>
    </w:div>
    <w:div w:id="1270502646">
      <w:bodyDiv w:val="1"/>
      <w:marLeft w:val="0"/>
      <w:marRight w:val="0"/>
      <w:marTop w:val="0"/>
      <w:marBottom w:val="0"/>
      <w:divBdr>
        <w:top w:val="none" w:sz="0" w:space="0" w:color="auto"/>
        <w:left w:val="none" w:sz="0" w:space="0" w:color="auto"/>
        <w:bottom w:val="none" w:sz="0" w:space="0" w:color="auto"/>
        <w:right w:val="none" w:sz="0" w:space="0" w:color="auto"/>
      </w:divBdr>
    </w:div>
    <w:div w:id="1398553603">
      <w:bodyDiv w:val="1"/>
      <w:marLeft w:val="0"/>
      <w:marRight w:val="0"/>
      <w:marTop w:val="0"/>
      <w:marBottom w:val="0"/>
      <w:divBdr>
        <w:top w:val="none" w:sz="0" w:space="0" w:color="auto"/>
        <w:left w:val="none" w:sz="0" w:space="0" w:color="auto"/>
        <w:bottom w:val="none" w:sz="0" w:space="0" w:color="auto"/>
        <w:right w:val="none" w:sz="0" w:space="0" w:color="auto"/>
      </w:divBdr>
    </w:div>
    <w:div w:id="1487938580">
      <w:bodyDiv w:val="1"/>
      <w:marLeft w:val="0"/>
      <w:marRight w:val="0"/>
      <w:marTop w:val="0"/>
      <w:marBottom w:val="0"/>
      <w:divBdr>
        <w:top w:val="none" w:sz="0" w:space="0" w:color="auto"/>
        <w:left w:val="none" w:sz="0" w:space="0" w:color="auto"/>
        <w:bottom w:val="none" w:sz="0" w:space="0" w:color="auto"/>
        <w:right w:val="none" w:sz="0" w:space="0" w:color="auto"/>
      </w:divBdr>
    </w:div>
    <w:div w:id="1662658206">
      <w:bodyDiv w:val="1"/>
      <w:marLeft w:val="0"/>
      <w:marRight w:val="0"/>
      <w:marTop w:val="0"/>
      <w:marBottom w:val="0"/>
      <w:divBdr>
        <w:top w:val="none" w:sz="0" w:space="0" w:color="auto"/>
        <w:left w:val="none" w:sz="0" w:space="0" w:color="auto"/>
        <w:bottom w:val="none" w:sz="0" w:space="0" w:color="auto"/>
        <w:right w:val="none" w:sz="0" w:space="0" w:color="auto"/>
      </w:divBdr>
    </w:div>
    <w:div w:id="1690132986">
      <w:bodyDiv w:val="1"/>
      <w:marLeft w:val="0"/>
      <w:marRight w:val="0"/>
      <w:marTop w:val="0"/>
      <w:marBottom w:val="0"/>
      <w:divBdr>
        <w:top w:val="none" w:sz="0" w:space="0" w:color="auto"/>
        <w:left w:val="none" w:sz="0" w:space="0" w:color="auto"/>
        <w:bottom w:val="none" w:sz="0" w:space="0" w:color="auto"/>
        <w:right w:val="none" w:sz="0" w:space="0" w:color="auto"/>
      </w:divBdr>
    </w:div>
    <w:div w:id="1773436595">
      <w:bodyDiv w:val="1"/>
      <w:marLeft w:val="0"/>
      <w:marRight w:val="0"/>
      <w:marTop w:val="0"/>
      <w:marBottom w:val="0"/>
      <w:divBdr>
        <w:top w:val="none" w:sz="0" w:space="0" w:color="auto"/>
        <w:left w:val="none" w:sz="0" w:space="0" w:color="auto"/>
        <w:bottom w:val="none" w:sz="0" w:space="0" w:color="auto"/>
        <w:right w:val="none" w:sz="0" w:space="0" w:color="auto"/>
      </w:divBdr>
    </w:div>
    <w:div w:id="1777283452">
      <w:bodyDiv w:val="1"/>
      <w:marLeft w:val="0"/>
      <w:marRight w:val="0"/>
      <w:marTop w:val="0"/>
      <w:marBottom w:val="0"/>
      <w:divBdr>
        <w:top w:val="none" w:sz="0" w:space="0" w:color="auto"/>
        <w:left w:val="none" w:sz="0" w:space="0" w:color="auto"/>
        <w:bottom w:val="none" w:sz="0" w:space="0" w:color="auto"/>
        <w:right w:val="none" w:sz="0" w:space="0" w:color="auto"/>
      </w:divBdr>
    </w:div>
    <w:div w:id="1835759267">
      <w:bodyDiv w:val="1"/>
      <w:marLeft w:val="0"/>
      <w:marRight w:val="0"/>
      <w:marTop w:val="0"/>
      <w:marBottom w:val="0"/>
      <w:divBdr>
        <w:top w:val="none" w:sz="0" w:space="0" w:color="auto"/>
        <w:left w:val="none" w:sz="0" w:space="0" w:color="auto"/>
        <w:bottom w:val="none" w:sz="0" w:space="0" w:color="auto"/>
        <w:right w:val="none" w:sz="0" w:space="0" w:color="auto"/>
      </w:divBdr>
    </w:div>
    <w:div w:id="2073038555">
      <w:bodyDiv w:val="1"/>
      <w:marLeft w:val="0"/>
      <w:marRight w:val="0"/>
      <w:marTop w:val="0"/>
      <w:marBottom w:val="0"/>
      <w:divBdr>
        <w:top w:val="none" w:sz="0" w:space="0" w:color="auto"/>
        <w:left w:val="none" w:sz="0" w:space="0" w:color="auto"/>
        <w:bottom w:val="none" w:sz="0" w:space="0" w:color="auto"/>
        <w:right w:val="none" w:sz="0" w:space="0" w:color="auto"/>
      </w:divBdr>
    </w:div>
    <w:div w:id="2105572105">
      <w:bodyDiv w:val="1"/>
      <w:marLeft w:val="0"/>
      <w:marRight w:val="0"/>
      <w:marTop w:val="0"/>
      <w:marBottom w:val="0"/>
      <w:divBdr>
        <w:top w:val="none" w:sz="0" w:space="0" w:color="auto"/>
        <w:left w:val="none" w:sz="0" w:space="0" w:color="auto"/>
        <w:bottom w:val="none" w:sz="0" w:space="0" w:color="auto"/>
        <w:right w:val="none" w:sz="0" w:space="0" w:color="auto"/>
      </w:divBdr>
    </w:div>
    <w:div w:id="211559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stephanie.radet@bundesbank.de" TargetMode="External"/><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png"/><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iso20022.org/catalogue-message-definitions-change-requests?block_id=iso20022_change_request_catalogue_message_definitions_block&amp;page=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t2s-fam@bundesbank.de" TargetMode="External"/><Relationship Id="rId22" Type="http://schemas.openxmlformats.org/officeDocument/2006/relationships/hyperlink" Target="https://www.iso20022.org/catalogue-message-definitions-change-requests?block_id=iso20022_change_request_catalogue_message_definitions_block&amp;page=1" TargetMode="External"/><Relationship Id="rId27" Type="http://schemas.openxmlformats.org/officeDocument/2006/relationships/image" Target="media/image11.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MSKTH6SNCJSU-234293521-58224</_dlc_DocId>
    <_dlc_DocIdUrl xmlns="806285ac-449a-4fb1-8311-58d88e150cc7">
      <Url>https://swiftcorp.sharepoint.com/sites/ps-ow-standards team/_layouts/15/DocIdRedir.aspx?ID=MSKTH6SNCJSU-234293521-58224</Url>
      <Description>MSKTH6SNCJSU-234293521-58224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61562A-7F16-4BFF-A44C-6BA07E769F73}">
  <ds:schemaRefs>
    <ds:schemaRef ds:uri="http://schemas.microsoft.com/sharepoint/v3/contenttype/forms"/>
  </ds:schemaRefs>
</ds:datastoreItem>
</file>

<file path=customXml/itemProps2.xml><?xml version="1.0" encoding="utf-8"?>
<ds:datastoreItem xmlns:ds="http://schemas.openxmlformats.org/officeDocument/2006/customXml" ds:itemID="{EEEC891B-8E88-402A-B40E-01E62EBCED0D}">
  <ds:schemaRefs>
    <ds:schemaRef ds:uri="http://schemas.microsoft.com/sharepoint/events"/>
  </ds:schemaRefs>
</ds:datastoreItem>
</file>

<file path=customXml/itemProps3.xml><?xml version="1.0" encoding="utf-8"?>
<ds:datastoreItem xmlns:ds="http://schemas.openxmlformats.org/officeDocument/2006/customXml" ds:itemID="{8A149B35-0676-4389-8B14-B6E7A61C6D39}">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4.xml><?xml version="1.0" encoding="utf-8"?>
<ds:datastoreItem xmlns:ds="http://schemas.openxmlformats.org/officeDocument/2006/customXml" ds:itemID="{75838CE4-7FB8-4F5D-8C18-24A1F649BE79}">
  <ds:schemaRefs>
    <ds:schemaRef ds:uri="http://schemas.openxmlformats.org/officeDocument/2006/bibliography"/>
  </ds:schemaRefs>
</ds:datastoreItem>
</file>

<file path=customXml/itemProps5.xml><?xml version="1.0" encoding="utf-8"?>
<ds:datastoreItem xmlns:ds="http://schemas.openxmlformats.org/officeDocument/2006/customXml" ds:itemID="{8604F7A5-A326-4E45-82A3-CCA09C53B826}">
  <ds:schemaRefs>
    <ds:schemaRef ds:uri="http://schemas.microsoft.com/office/2006/metadata/longProperties"/>
  </ds:schemaRefs>
</ds:datastoreItem>
</file>

<file path=customXml/itemProps6.xml><?xml version="1.0" encoding="utf-8"?>
<ds:datastoreItem xmlns:ds="http://schemas.openxmlformats.org/officeDocument/2006/customXml" ds:itemID="{7C1DD07E-A8A9-415C-A28E-EBDE57E4D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86</TotalTime>
  <Pages>39</Pages>
  <Words>8408</Words>
  <Characters>47090</Characters>
  <Application>Microsoft Office Word</Application>
  <DocSecurity>0</DocSecurity>
  <Lines>2140</Lines>
  <Paragraphs>1180</Paragraphs>
  <ScaleCrop>false</ScaleCrop>
  <HeadingPairs>
    <vt:vector size="2" baseType="variant">
      <vt:variant>
        <vt:lpstr>Title</vt:lpstr>
      </vt:variant>
      <vt:variant>
        <vt:i4>1</vt:i4>
      </vt:variant>
    </vt:vector>
  </HeadingPairs>
  <TitlesOfParts>
    <vt:vector size="1" baseType="lpstr">
      <vt:lpstr>ISO 20022 MCR T2S Maintenance 2024/2025</vt:lpstr>
    </vt:vector>
  </TitlesOfParts>
  <Company/>
  <LinksUpToDate>false</LinksUpToDate>
  <CharactersWithSpaces>54318</CharactersWithSpaces>
  <SharedDoc>false</SharedDoc>
  <HLinks>
    <vt:vector size="486" baseType="variant">
      <vt:variant>
        <vt:i4>65640</vt:i4>
      </vt:variant>
      <vt:variant>
        <vt:i4>477</vt:i4>
      </vt:variant>
      <vt:variant>
        <vt:i4>0</vt:i4>
      </vt:variant>
      <vt:variant>
        <vt:i4>5</vt:i4>
      </vt:variant>
      <vt:variant>
        <vt:lpwstr>https://www.iso20022.org/catalogue-message-definitions-change-requests?block_id=iso20022_change_request_catalogue_message_definitions_block&amp;page=1</vt:lpwstr>
      </vt:variant>
      <vt:variant>
        <vt:lpwstr/>
      </vt:variant>
      <vt:variant>
        <vt:i4>65640</vt:i4>
      </vt:variant>
      <vt:variant>
        <vt:i4>468</vt:i4>
      </vt:variant>
      <vt:variant>
        <vt:i4>0</vt:i4>
      </vt:variant>
      <vt:variant>
        <vt:i4>5</vt:i4>
      </vt:variant>
      <vt:variant>
        <vt:lpwstr>https://www.iso20022.org/catalogue-message-definitions-change-requests?block_id=iso20022_change_request_catalogue_message_definitions_block&amp;page=1</vt:lpwstr>
      </vt:variant>
      <vt:variant>
        <vt:lpwstr/>
      </vt:variant>
      <vt:variant>
        <vt:i4>4194424</vt:i4>
      </vt:variant>
      <vt:variant>
        <vt:i4>465</vt:i4>
      </vt:variant>
      <vt:variant>
        <vt:i4>0</vt:i4>
      </vt:variant>
      <vt:variant>
        <vt:i4>5</vt:i4>
      </vt:variant>
      <vt:variant>
        <vt:lpwstr>mailto:t2s-fam@bundesbank.de</vt:lpwstr>
      </vt:variant>
      <vt:variant>
        <vt:lpwstr/>
      </vt:variant>
      <vt:variant>
        <vt:i4>5963897</vt:i4>
      </vt:variant>
      <vt:variant>
        <vt:i4>462</vt:i4>
      </vt:variant>
      <vt:variant>
        <vt:i4>0</vt:i4>
      </vt:variant>
      <vt:variant>
        <vt:i4>5</vt:i4>
      </vt:variant>
      <vt:variant>
        <vt:lpwstr>mailto:ann-kristin.gonska@bundesbank.de</vt:lpwstr>
      </vt:variant>
      <vt:variant>
        <vt:lpwstr/>
      </vt:variant>
      <vt:variant>
        <vt:i4>5963808</vt:i4>
      </vt:variant>
      <vt:variant>
        <vt:i4>459</vt:i4>
      </vt:variant>
      <vt:variant>
        <vt:i4>0</vt:i4>
      </vt:variant>
      <vt:variant>
        <vt:i4>5</vt:i4>
      </vt:variant>
      <vt:variant>
        <vt:lpwstr>mailto:stephanie.radet@bundesbank.de</vt:lpwstr>
      </vt:variant>
      <vt:variant>
        <vt:lpwstr/>
      </vt:variant>
      <vt:variant>
        <vt:i4>1245236</vt:i4>
      </vt:variant>
      <vt:variant>
        <vt:i4>452</vt:i4>
      </vt:variant>
      <vt:variant>
        <vt:i4>0</vt:i4>
      </vt:variant>
      <vt:variant>
        <vt:i4>5</vt:i4>
      </vt:variant>
      <vt:variant>
        <vt:lpwstr/>
      </vt:variant>
      <vt:variant>
        <vt:lpwstr>_Toc176374442</vt:lpwstr>
      </vt:variant>
      <vt:variant>
        <vt:i4>1245236</vt:i4>
      </vt:variant>
      <vt:variant>
        <vt:i4>446</vt:i4>
      </vt:variant>
      <vt:variant>
        <vt:i4>0</vt:i4>
      </vt:variant>
      <vt:variant>
        <vt:i4>5</vt:i4>
      </vt:variant>
      <vt:variant>
        <vt:lpwstr/>
      </vt:variant>
      <vt:variant>
        <vt:lpwstr>_Toc176374441</vt:lpwstr>
      </vt:variant>
      <vt:variant>
        <vt:i4>1245236</vt:i4>
      </vt:variant>
      <vt:variant>
        <vt:i4>440</vt:i4>
      </vt:variant>
      <vt:variant>
        <vt:i4>0</vt:i4>
      </vt:variant>
      <vt:variant>
        <vt:i4>5</vt:i4>
      </vt:variant>
      <vt:variant>
        <vt:lpwstr/>
      </vt:variant>
      <vt:variant>
        <vt:lpwstr>_Toc176374440</vt:lpwstr>
      </vt:variant>
      <vt:variant>
        <vt:i4>1310772</vt:i4>
      </vt:variant>
      <vt:variant>
        <vt:i4>434</vt:i4>
      </vt:variant>
      <vt:variant>
        <vt:i4>0</vt:i4>
      </vt:variant>
      <vt:variant>
        <vt:i4>5</vt:i4>
      </vt:variant>
      <vt:variant>
        <vt:lpwstr/>
      </vt:variant>
      <vt:variant>
        <vt:lpwstr>_Toc176374439</vt:lpwstr>
      </vt:variant>
      <vt:variant>
        <vt:i4>1310772</vt:i4>
      </vt:variant>
      <vt:variant>
        <vt:i4>428</vt:i4>
      </vt:variant>
      <vt:variant>
        <vt:i4>0</vt:i4>
      </vt:variant>
      <vt:variant>
        <vt:i4>5</vt:i4>
      </vt:variant>
      <vt:variant>
        <vt:lpwstr/>
      </vt:variant>
      <vt:variant>
        <vt:lpwstr>_Toc176374438</vt:lpwstr>
      </vt:variant>
      <vt:variant>
        <vt:i4>1310772</vt:i4>
      </vt:variant>
      <vt:variant>
        <vt:i4>422</vt:i4>
      </vt:variant>
      <vt:variant>
        <vt:i4>0</vt:i4>
      </vt:variant>
      <vt:variant>
        <vt:i4>5</vt:i4>
      </vt:variant>
      <vt:variant>
        <vt:lpwstr/>
      </vt:variant>
      <vt:variant>
        <vt:lpwstr>_Toc176374437</vt:lpwstr>
      </vt:variant>
      <vt:variant>
        <vt:i4>1310772</vt:i4>
      </vt:variant>
      <vt:variant>
        <vt:i4>416</vt:i4>
      </vt:variant>
      <vt:variant>
        <vt:i4>0</vt:i4>
      </vt:variant>
      <vt:variant>
        <vt:i4>5</vt:i4>
      </vt:variant>
      <vt:variant>
        <vt:lpwstr/>
      </vt:variant>
      <vt:variant>
        <vt:lpwstr>_Toc176374436</vt:lpwstr>
      </vt:variant>
      <vt:variant>
        <vt:i4>1310772</vt:i4>
      </vt:variant>
      <vt:variant>
        <vt:i4>410</vt:i4>
      </vt:variant>
      <vt:variant>
        <vt:i4>0</vt:i4>
      </vt:variant>
      <vt:variant>
        <vt:i4>5</vt:i4>
      </vt:variant>
      <vt:variant>
        <vt:lpwstr/>
      </vt:variant>
      <vt:variant>
        <vt:lpwstr>_Toc176374435</vt:lpwstr>
      </vt:variant>
      <vt:variant>
        <vt:i4>1310772</vt:i4>
      </vt:variant>
      <vt:variant>
        <vt:i4>404</vt:i4>
      </vt:variant>
      <vt:variant>
        <vt:i4>0</vt:i4>
      </vt:variant>
      <vt:variant>
        <vt:i4>5</vt:i4>
      </vt:variant>
      <vt:variant>
        <vt:lpwstr/>
      </vt:variant>
      <vt:variant>
        <vt:lpwstr>_Toc176374434</vt:lpwstr>
      </vt:variant>
      <vt:variant>
        <vt:i4>1310772</vt:i4>
      </vt:variant>
      <vt:variant>
        <vt:i4>398</vt:i4>
      </vt:variant>
      <vt:variant>
        <vt:i4>0</vt:i4>
      </vt:variant>
      <vt:variant>
        <vt:i4>5</vt:i4>
      </vt:variant>
      <vt:variant>
        <vt:lpwstr/>
      </vt:variant>
      <vt:variant>
        <vt:lpwstr>_Toc176374433</vt:lpwstr>
      </vt:variant>
      <vt:variant>
        <vt:i4>1310772</vt:i4>
      </vt:variant>
      <vt:variant>
        <vt:i4>392</vt:i4>
      </vt:variant>
      <vt:variant>
        <vt:i4>0</vt:i4>
      </vt:variant>
      <vt:variant>
        <vt:i4>5</vt:i4>
      </vt:variant>
      <vt:variant>
        <vt:lpwstr/>
      </vt:variant>
      <vt:variant>
        <vt:lpwstr>_Toc176374432</vt:lpwstr>
      </vt:variant>
      <vt:variant>
        <vt:i4>1310772</vt:i4>
      </vt:variant>
      <vt:variant>
        <vt:i4>386</vt:i4>
      </vt:variant>
      <vt:variant>
        <vt:i4>0</vt:i4>
      </vt:variant>
      <vt:variant>
        <vt:i4>5</vt:i4>
      </vt:variant>
      <vt:variant>
        <vt:lpwstr/>
      </vt:variant>
      <vt:variant>
        <vt:lpwstr>_Toc176374431</vt:lpwstr>
      </vt:variant>
      <vt:variant>
        <vt:i4>1310772</vt:i4>
      </vt:variant>
      <vt:variant>
        <vt:i4>380</vt:i4>
      </vt:variant>
      <vt:variant>
        <vt:i4>0</vt:i4>
      </vt:variant>
      <vt:variant>
        <vt:i4>5</vt:i4>
      </vt:variant>
      <vt:variant>
        <vt:lpwstr/>
      </vt:variant>
      <vt:variant>
        <vt:lpwstr>_Toc176374430</vt:lpwstr>
      </vt:variant>
      <vt:variant>
        <vt:i4>1376308</vt:i4>
      </vt:variant>
      <vt:variant>
        <vt:i4>374</vt:i4>
      </vt:variant>
      <vt:variant>
        <vt:i4>0</vt:i4>
      </vt:variant>
      <vt:variant>
        <vt:i4>5</vt:i4>
      </vt:variant>
      <vt:variant>
        <vt:lpwstr/>
      </vt:variant>
      <vt:variant>
        <vt:lpwstr>_Toc176374429</vt:lpwstr>
      </vt:variant>
      <vt:variant>
        <vt:i4>1376308</vt:i4>
      </vt:variant>
      <vt:variant>
        <vt:i4>368</vt:i4>
      </vt:variant>
      <vt:variant>
        <vt:i4>0</vt:i4>
      </vt:variant>
      <vt:variant>
        <vt:i4>5</vt:i4>
      </vt:variant>
      <vt:variant>
        <vt:lpwstr/>
      </vt:variant>
      <vt:variant>
        <vt:lpwstr>_Toc176374428</vt:lpwstr>
      </vt:variant>
      <vt:variant>
        <vt:i4>1376308</vt:i4>
      </vt:variant>
      <vt:variant>
        <vt:i4>362</vt:i4>
      </vt:variant>
      <vt:variant>
        <vt:i4>0</vt:i4>
      </vt:variant>
      <vt:variant>
        <vt:i4>5</vt:i4>
      </vt:variant>
      <vt:variant>
        <vt:lpwstr/>
      </vt:variant>
      <vt:variant>
        <vt:lpwstr>_Toc176374427</vt:lpwstr>
      </vt:variant>
      <vt:variant>
        <vt:i4>1376308</vt:i4>
      </vt:variant>
      <vt:variant>
        <vt:i4>356</vt:i4>
      </vt:variant>
      <vt:variant>
        <vt:i4>0</vt:i4>
      </vt:variant>
      <vt:variant>
        <vt:i4>5</vt:i4>
      </vt:variant>
      <vt:variant>
        <vt:lpwstr/>
      </vt:variant>
      <vt:variant>
        <vt:lpwstr>_Toc176374426</vt:lpwstr>
      </vt:variant>
      <vt:variant>
        <vt:i4>1376308</vt:i4>
      </vt:variant>
      <vt:variant>
        <vt:i4>350</vt:i4>
      </vt:variant>
      <vt:variant>
        <vt:i4>0</vt:i4>
      </vt:variant>
      <vt:variant>
        <vt:i4>5</vt:i4>
      </vt:variant>
      <vt:variant>
        <vt:lpwstr/>
      </vt:variant>
      <vt:variant>
        <vt:lpwstr>_Toc176374425</vt:lpwstr>
      </vt:variant>
      <vt:variant>
        <vt:i4>1376308</vt:i4>
      </vt:variant>
      <vt:variant>
        <vt:i4>344</vt:i4>
      </vt:variant>
      <vt:variant>
        <vt:i4>0</vt:i4>
      </vt:variant>
      <vt:variant>
        <vt:i4>5</vt:i4>
      </vt:variant>
      <vt:variant>
        <vt:lpwstr/>
      </vt:variant>
      <vt:variant>
        <vt:lpwstr>_Toc176374424</vt:lpwstr>
      </vt:variant>
      <vt:variant>
        <vt:i4>1376308</vt:i4>
      </vt:variant>
      <vt:variant>
        <vt:i4>338</vt:i4>
      </vt:variant>
      <vt:variant>
        <vt:i4>0</vt:i4>
      </vt:variant>
      <vt:variant>
        <vt:i4>5</vt:i4>
      </vt:variant>
      <vt:variant>
        <vt:lpwstr/>
      </vt:variant>
      <vt:variant>
        <vt:lpwstr>_Toc176374423</vt:lpwstr>
      </vt:variant>
      <vt:variant>
        <vt:i4>1376308</vt:i4>
      </vt:variant>
      <vt:variant>
        <vt:i4>332</vt:i4>
      </vt:variant>
      <vt:variant>
        <vt:i4>0</vt:i4>
      </vt:variant>
      <vt:variant>
        <vt:i4>5</vt:i4>
      </vt:variant>
      <vt:variant>
        <vt:lpwstr/>
      </vt:variant>
      <vt:variant>
        <vt:lpwstr>_Toc176374422</vt:lpwstr>
      </vt:variant>
      <vt:variant>
        <vt:i4>1376308</vt:i4>
      </vt:variant>
      <vt:variant>
        <vt:i4>326</vt:i4>
      </vt:variant>
      <vt:variant>
        <vt:i4>0</vt:i4>
      </vt:variant>
      <vt:variant>
        <vt:i4>5</vt:i4>
      </vt:variant>
      <vt:variant>
        <vt:lpwstr/>
      </vt:variant>
      <vt:variant>
        <vt:lpwstr>_Toc176374421</vt:lpwstr>
      </vt:variant>
      <vt:variant>
        <vt:i4>1376308</vt:i4>
      </vt:variant>
      <vt:variant>
        <vt:i4>320</vt:i4>
      </vt:variant>
      <vt:variant>
        <vt:i4>0</vt:i4>
      </vt:variant>
      <vt:variant>
        <vt:i4>5</vt:i4>
      </vt:variant>
      <vt:variant>
        <vt:lpwstr/>
      </vt:variant>
      <vt:variant>
        <vt:lpwstr>_Toc176374420</vt:lpwstr>
      </vt:variant>
      <vt:variant>
        <vt:i4>1441844</vt:i4>
      </vt:variant>
      <vt:variant>
        <vt:i4>314</vt:i4>
      </vt:variant>
      <vt:variant>
        <vt:i4>0</vt:i4>
      </vt:variant>
      <vt:variant>
        <vt:i4>5</vt:i4>
      </vt:variant>
      <vt:variant>
        <vt:lpwstr/>
      </vt:variant>
      <vt:variant>
        <vt:lpwstr>_Toc176374419</vt:lpwstr>
      </vt:variant>
      <vt:variant>
        <vt:i4>1441844</vt:i4>
      </vt:variant>
      <vt:variant>
        <vt:i4>308</vt:i4>
      </vt:variant>
      <vt:variant>
        <vt:i4>0</vt:i4>
      </vt:variant>
      <vt:variant>
        <vt:i4>5</vt:i4>
      </vt:variant>
      <vt:variant>
        <vt:lpwstr/>
      </vt:variant>
      <vt:variant>
        <vt:lpwstr>_Toc176374418</vt:lpwstr>
      </vt:variant>
      <vt:variant>
        <vt:i4>1441844</vt:i4>
      </vt:variant>
      <vt:variant>
        <vt:i4>302</vt:i4>
      </vt:variant>
      <vt:variant>
        <vt:i4>0</vt:i4>
      </vt:variant>
      <vt:variant>
        <vt:i4>5</vt:i4>
      </vt:variant>
      <vt:variant>
        <vt:lpwstr/>
      </vt:variant>
      <vt:variant>
        <vt:lpwstr>_Toc176374417</vt:lpwstr>
      </vt:variant>
      <vt:variant>
        <vt:i4>1441844</vt:i4>
      </vt:variant>
      <vt:variant>
        <vt:i4>296</vt:i4>
      </vt:variant>
      <vt:variant>
        <vt:i4>0</vt:i4>
      </vt:variant>
      <vt:variant>
        <vt:i4>5</vt:i4>
      </vt:variant>
      <vt:variant>
        <vt:lpwstr/>
      </vt:variant>
      <vt:variant>
        <vt:lpwstr>_Toc176374416</vt:lpwstr>
      </vt:variant>
      <vt:variant>
        <vt:i4>1441844</vt:i4>
      </vt:variant>
      <vt:variant>
        <vt:i4>290</vt:i4>
      </vt:variant>
      <vt:variant>
        <vt:i4>0</vt:i4>
      </vt:variant>
      <vt:variant>
        <vt:i4>5</vt:i4>
      </vt:variant>
      <vt:variant>
        <vt:lpwstr/>
      </vt:variant>
      <vt:variant>
        <vt:lpwstr>_Toc176374415</vt:lpwstr>
      </vt:variant>
      <vt:variant>
        <vt:i4>1441844</vt:i4>
      </vt:variant>
      <vt:variant>
        <vt:i4>284</vt:i4>
      </vt:variant>
      <vt:variant>
        <vt:i4>0</vt:i4>
      </vt:variant>
      <vt:variant>
        <vt:i4>5</vt:i4>
      </vt:variant>
      <vt:variant>
        <vt:lpwstr/>
      </vt:variant>
      <vt:variant>
        <vt:lpwstr>_Toc176374414</vt:lpwstr>
      </vt:variant>
      <vt:variant>
        <vt:i4>1441844</vt:i4>
      </vt:variant>
      <vt:variant>
        <vt:i4>278</vt:i4>
      </vt:variant>
      <vt:variant>
        <vt:i4>0</vt:i4>
      </vt:variant>
      <vt:variant>
        <vt:i4>5</vt:i4>
      </vt:variant>
      <vt:variant>
        <vt:lpwstr/>
      </vt:variant>
      <vt:variant>
        <vt:lpwstr>_Toc176374413</vt:lpwstr>
      </vt:variant>
      <vt:variant>
        <vt:i4>1441844</vt:i4>
      </vt:variant>
      <vt:variant>
        <vt:i4>272</vt:i4>
      </vt:variant>
      <vt:variant>
        <vt:i4>0</vt:i4>
      </vt:variant>
      <vt:variant>
        <vt:i4>5</vt:i4>
      </vt:variant>
      <vt:variant>
        <vt:lpwstr/>
      </vt:variant>
      <vt:variant>
        <vt:lpwstr>_Toc176374412</vt:lpwstr>
      </vt:variant>
      <vt:variant>
        <vt:i4>1441844</vt:i4>
      </vt:variant>
      <vt:variant>
        <vt:i4>266</vt:i4>
      </vt:variant>
      <vt:variant>
        <vt:i4>0</vt:i4>
      </vt:variant>
      <vt:variant>
        <vt:i4>5</vt:i4>
      </vt:variant>
      <vt:variant>
        <vt:lpwstr/>
      </vt:variant>
      <vt:variant>
        <vt:lpwstr>_Toc176374411</vt:lpwstr>
      </vt:variant>
      <vt:variant>
        <vt:i4>1441844</vt:i4>
      </vt:variant>
      <vt:variant>
        <vt:i4>260</vt:i4>
      </vt:variant>
      <vt:variant>
        <vt:i4>0</vt:i4>
      </vt:variant>
      <vt:variant>
        <vt:i4>5</vt:i4>
      </vt:variant>
      <vt:variant>
        <vt:lpwstr/>
      </vt:variant>
      <vt:variant>
        <vt:lpwstr>_Toc176374410</vt:lpwstr>
      </vt:variant>
      <vt:variant>
        <vt:i4>1507380</vt:i4>
      </vt:variant>
      <vt:variant>
        <vt:i4>254</vt:i4>
      </vt:variant>
      <vt:variant>
        <vt:i4>0</vt:i4>
      </vt:variant>
      <vt:variant>
        <vt:i4>5</vt:i4>
      </vt:variant>
      <vt:variant>
        <vt:lpwstr/>
      </vt:variant>
      <vt:variant>
        <vt:lpwstr>_Toc176374409</vt:lpwstr>
      </vt:variant>
      <vt:variant>
        <vt:i4>1507380</vt:i4>
      </vt:variant>
      <vt:variant>
        <vt:i4>248</vt:i4>
      </vt:variant>
      <vt:variant>
        <vt:i4>0</vt:i4>
      </vt:variant>
      <vt:variant>
        <vt:i4>5</vt:i4>
      </vt:variant>
      <vt:variant>
        <vt:lpwstr/>
      </vt:variant>
      <vt:variant>
        <vt:lpwstr>_Toc176374408</vt:lpwstr>
      </vt:variant>
      <vt:variant>
        <vt:i4>1507380</vt:i4>
      </vt:variant>
      <vt:variant>
        <vt:i4>242</vt:i4>
      </vt:variant>
      <vt:variant>
        <vt:i4>0</vt:i4>
      </vt:variant>
      <vt:variant>
        <vt:i4>5</vt:i4>
      </vt:variant>
      <vt:variant>
        <vt:lpwstr/>
      </vt:variant>
      <vt:variant>
        <vt:lpwstr>_Toc176374407</vt:lpwstr>
      </vt:variant>
      <vt:variant>
        <vt:i4>1507380</vt:i4>
      </vt:variant>
      <vt:variant>
        <vt:i4>236</vt:i4>
      </vt:variant>
      <vt:variant>
        <vt:i4>0</vt:i4>
      </vt:variant>
      <vt:variant>
        <vt:i4>5</vt:i4>
      </vt:variant>
      <vt:variant>
        <vt:lpwstr/>
      </vt:variant>
      <vt:variant>
        <vt:lpwstr>_Toc176374406</vt:lpwstr>
      </vt:variant>
      <vt:variant>
        <vt:i4>1507380</vt:i4>
      </vt:variant>
      <vt:variant>
        <vt:i4>230</vt:i4>
      </vt:variant>
      <vt:variant>
        <vt:i4>0</vt:i4>
      </vt:variant>
      <vt:variant>
        <vt:i4>5</vt:i4>
      </vt:variant>
      <vt:variant>
        <vt:lpwstr/>
      </vt:variant>
      <vt:variant>
        <vt:lpwstr>_Toc176374405</vt:lpwstr>
      </vt:variant>
      <vt:variant>
        <vt:i4>1507380</vt:i4>
      </vt:variant>
      <vt:variant>
        <vt:i4>224</vt:i4>
      </vt:variant>
      <vt:variant>
        <vt:i4>0</vt:i4>
      </vt:variant>
      <vt:variant>
        <vt:i4>5</vt:i4>
      </vt:variant>
      <vt:variant>
        <vt:lpwstr/>
      </vt:variant>
      <vt:variant>
        <vt:lpwstr>_Toc176374404</vt:lpwstr>
      </vt:variant>
      <vt:variant>
        <vt:i4>1507380</vt:i4>
      </vt:variant>
      <vt:variant>
        <vt:i4>218</vt:i4>
      </vt:variant>
      <vt:variant>
        <vt:i4>0</vt:i4>
      </vt:variant>
      <vt:variant>
        <vt:i4>5</vt:i4>
      </vt:variant>
      <vt:variant>
        <vt:lpwstr/>
      </vt:variant>
      <vt:variant>
        <vt:lpwstr>_Toc176374403</vt:lpwstr>
      </vt:variant>
      <vt:variant>
        <vt:i4>1507380</vt:i4>
      </vt:variant>
      <vt:variant>
        <vt:i4>212</vt:i4>
      </vt:variant>
      <vt:variant>
        <vt:i4>0</vt:i4>
      </vt:variant>
      <vt:variant>
        <vt:i4>5</vt:i4>
      </vt:variant>
      <vt:variant>
        <vt:lpwstr/>
      </vt:variant>
      <vt:variant>
        <vt:lpwstr>_Toc176374402</vt:lpwstr>
      </vt:variant>
      <vt:variant>
        <vt:i4>1507380</vt:i4>
      </vt:variant>
      <vt:variant>
        <vt:i4>206</vt:i4>
      </vt:variant>
      <vt:variant>
        <vt:i4>0</vt:i4>
      </vt:variant>
      <vt:variant>
        <vt:i4>5</vt:i4>
      </vt:variant>
      <vt:variant>
        <vt:lpwstr/>
      </vt:variant>
      <vt:variant>
        <vt:lpwstr>_Toc176374401</vt:lpwstr>
      </vt:variant>
      <vt:variant>
        <vt:i4>1507380</vt:i4>
      </vt:variant>
      <vt:variant>
        <vt:i4>200</vt:i4>
      </vt:variant>
      <vt:variant>
        <vt:i4>0</vt:i4>
      </vt:variant>
      <vt:variant>
        <vt:i4>5</vt:i4>
      </vt:variant>
      <vt:variant>
        <vt:lpwstr/>
      </vt:variant>
      <vt:variant>
        <vt:lpwstr>_Toc176374400</vt:lpwstr>
      </vt:variant>
      <vt:variant>
        <vt:i4>1966131</vt:i4>
      </vt:variant>
      <vt:variant>
        <vt:i4>194</vt:i4>
      </vt:variant>
      <vt:variant>
        <vt:i4>0</vt:i4>
      </vt:variant>
      <vt:variant>
        <vt:i4>5</vt:i4>
      </vt:variant>
      <vt:variant>
        <vt:lpwstr/>
      </vt:variant>
      <vt:variant>
        <vt:lpwstr>_Toc176374399</vt:lpwstr>
      </vt:variant>
      <vt:variant>
        <vt:i4>1966131</vt:i4>
      </vt:variant>
      <vt:variant>
        <vt:i4>188</vt:i4>
      </vt:variant>
      <vt:variant>
        <vt:i4>0</vt:i4>
      </vt:variant>
      <vt:variant>
        <vt:i4>5</vt:i4>
      </vt:variant>
      <vt:variant>
        <vt:lpwstr/>
      </vt:variant>
      <vt:variant>
        <vt:lpwstr>_Toc176374398</vt:lpwstr>
      </vt:variant>
      <vt:variant>
        <vt:i4>1966131</vt:i4>
      </vt:variant>
      <vt:variant>
        <vt:i4>182</vt:i4>
      </vt:variant>
      <vt:variant>
        <vt:i4>0</vt:i4>
      </vt:variant>
      <vt:variant>
        <vt:i4>5</vt:i4>
      </vt:variant>
      <vt:variant>
        <vt:lpwstr/>
      </vt:variant>
      <vt:variant>
        <vt:lpwstr>_Toc176374397</vt:lpwstr>
      </vt:variant>
      <vt:variant>
        <vt:i4>1966131</vt:i4>
      </vt:variant>
      <vt:variant>
        <vt:i4>176</vt:i4>
      </vt:variant>
      <vt:variant>
        <vt:i4>0</vt:i4>
      </vt:variant>
      <vt:variant>
        <vt:i4>5</vt:i4>
      </vt:variant>
      <vt:variant>
        <vt:lpwstr/>
      </vt:variant>
      <vt:variant>
        <vt:lpwstr>_Toc176374396</vt:lpwstr>
      </vt:variant>
      <vt:variant>
        <vt:i4>1966131</vt:i4>
      </vt:variant>
      <vt:variant>
        <vt:i4>170</vt:i4>
      </vt:variant>
      <vt:variant>
        <vt:i4>0</vt:i4>
      </vt:variant>
      <vt:variant>
        <vt:i4>5</vt:i4>
      </vt:variant>
      <vt:variant>
        <vt:lpwstr/>
      </vt:variant>
      <vt:variant>
        <vt:lpwstr>_Toc176374395</vt:lpwstr>
      </vt:variant>
      <vt:variant>
        <vt:i4>1966131</vt:i4>
      </vt:variant>
      <vt:variant>
        <vt:i4>164</vt:i4>
      </vt:variant>
      <vt:variant>
        <vt:i4>0</vt:i4>
      </vt:variant>
      <vt:variant>
        <vt:i4>5</vt:i4>
      </vt:variant>
      <vt:variant>
        <vt:lpwstr/>
      </vt:variant>
      <vt:variant>
        <vt:lpwstr>_Toc176374394</vt:lpwstr>
      </vt:variant>
      <vt:variant>
        <vt:i4>1966131</vt:i4>
      </vt:variant>
      <vt:variant>
        <vt:i4>158</vt:i4>
      </vt:variant>
      <vt:variant>
        <vt:i4>0</vt:i4>
      </vt:variant>
      <vt:variant>
        <vt:i4>5</vt:i4>
      </vt:variant>
      <vt:variant>
        <vt:lpwstr/>
      </vt:variant>
      <vt:variant>
        <vt:lpwstr>_Toc176374393</vt:lpwstr>
      </vt:variant>
      <vt:variant>
        <vt:i4>1966131</vt:i4>
      </vt:variant>
      <vt:variant>
        <vt:i4>152</vt:i4>
      </vt:variant>
      <vt:variant>
        <vt:i4>0</vt:i4>
      </vt:variant>
      <vt:variant>
        <vt:i4>5</vt:i4>
      </vt:variant>
      <vt:variant>
        <vt:lpwstr/>
      </vt:variant>
      <vt:variant>
        <vt:lpwstr>_Toc176374392</vt:lpwstr>
      </vt:variant>
      <vt:variant>
        <vt:i4>1966131</vt:i4>
      </vt:variant>
      <vt:variant>
        <vt:i4>146</vt:i4>
      </vt:variant>
      <vt:variant>
        <vt:i4>0</vt:i4>
      </vt:variant>
      <vt:variant>
        <vt:i4>5</vt:i4>
      </vt:variant>
      <vt:variant>
        <vt:lpwstr/>
      </vt:variant>
      <vt:variant>
        <vt:lpwstr>_Toc176374391</vt:lpwstr>
      </vt:variant>
      <vt:variant>
        <vt:i4>1966131</vt:i4>
      </vt:variant>
      <vt:variant>
        <vt:i4>140</vt:i4>
      </vt:variant>
      <vt:variant>
        <vt:i4>0</vt:i4>
      </vt:variant>
      <vt:variant>
        <vt:i4>5</vt:i4>
      </vt:variant>
      <vt:variant>
        <vt:lpwstr/>
      </vt:variant>
      <vt:variant>
        <vt:lpwstr>_Toc176374390</vt:lpwstr>
      </vt:variant>
      <vt:variant>
        <vt:i4>2031667</vt:i4>
      </vt:variant>
      <vt:variant>
        <vt:i4>134</vt:i4>
      </vt:variant>
      <vt:variant>
        <vt:i4>0</vt:i4>
      </vt:variant>
      <vt:variant>
        <vt:i4>5</vt:i4>
      </vt:variant>
      <vt:variant>
        <vt:lpwstr/>
      </vt:variant>
      <vt:variant>
        <vt:lpwstr>_Toc176374389</vt:lpwstr>
      </vt:variant>
      <vt:variant>
        <vt:i4>2031667</vt:i4>
      </vt:variant>
      <vt:variant>
        <vt:i4>128</vt:i4>
      </vt:variant>
      <vt:variant>
        <vt:i4>0</vt:i4>
      </vt:variant>
      <vt:variant>
        <vt:i4>5</vt:i4>
      </vt:variant>
      <vt:variant>
        <vt:lpwstr/>
      </vt:variant>
      <vt:variant>
        <vt:lpwstr>_Toc176374388</vt:lpwstr>
      </vt:variant>
      <vt:variant>
        <vt:i4>2031667</vt:i4>
      </vt:variant>
      <vt:variant>
        <vt:i4>122</vt:i4>
      </vt:variant>
      <vt:variant>
        <vt:i4>0</vt:i4>
      </vt:variant>
      <vt:variant>
        <vt:i4>5</vt:i4>
      </vt:variant>
      <vt:variant>
        <vt:lpwstr/>
      </vt:variant>
      <vt:variant>
        <vt:lpwstr>_Toc176374387</vt:lpwstr>
      </vt:variant>
      <vt:variant>
        <vt:i4>2031667</vt:i4>
      </vt:variant>
      <vt:variant>
        <vt:i4>116</vt:i4>
      </vt:variant>
      <vt:variant>
        <vt:i4>0</vt:i4>
      </vt:variant>
      <vt:variant>
        <vt:i4>5</vt:i4>
      </vt:variant>
      <vt:variant>
        <vt:lpwstr/>
      </vt:variant>
      <vt:variant>
        <vt:lpwstr>_Toc176374386</vt:lpwstr>
      </vt:variant>
      <vt:variant>
        <vt:i4>2031667</vt:i4>
      </vt:variant>
      <vt:variant>
        <vt:i4>110</vt:i4>
      </vt:variant>
      <vt:variant>
        <vt:i4>0</vt:i4>
      </vt:variant>
      <vt:variant>
        <vt:i4>5</vt:i4>
      </vt:variant>
      <vt:variant>
        <vt:lpwstr/>
      </vt:variant>
      <vt:variant>
        <vt:lpwstr>_Toc176374385</vt:lpwstr>
      </vt:variant>
      <vt:variant>
        <vt:i4>2031667</vt:i4>
      </vt:variant>
      <vt:variant>
        <vt:i4>104</vt:i4>
      </vt:variant>
      <vt:variant>
        <vt:i4>0</vt:i4>
      </vt:variant>
      <vt:variant>
        <vt:i4>5</vt:i4>
      </vt:variant>
      <vt:variant>
        <vt:lpwstr/>
      </vt:variant>
      <vt:variant>
        <vt:lpwstr>_Toc176374384</vt:lpwstr>
      </vt:variant>
      <vt:variant>
        <vt:i4>2031667</vt:i4>
      </vt:variant>
      <vt:variant>
        <vt:i4>98</vt:i4>
      </vt:variant>
      <vt:variant>
        <vt:i4>0</vt:i4>
      </vt:variant>
      <vt:variant>
        <vt:i4>5</vt:i4>
      </vt:variant>
      <vt:variant>
        <vt:lpwstr/>
      </vt:variant>
      <vt:variant>
        <vt:lpwstr>_Toc176374383</vt:lpwstr>
      </vt:variant>
      <vt:variant>
        <vt:i4>2031667</vt:i4>
      </vt:variant>
      <vt:variant>
        <vt:i4>92</vt:i4>
      </vt:variant>
      <vt:variant>
        <vt:i4>0</vt:i4>
      </vt:variant>
      <vt:variant>
        <vt:i4>5</vt:i4>
      </vt:variant>
      <vt:variant>
        <vt:lpwstr/>
      </vt:variant>
      <vt:variant>
        <vt:lpwstr>_Toc176374382</vt:lpwstr>
      </vt:variant>
      <vt:variant>
        <vt:i4>2031667</vt:i4>
      </vt:variant>
      <vt:variant>
        <vt:i4>86</vt:i4>
      </vt:variant>
      <vt:variant>
        <vt:i4>0</vt:i4>
      </vt:variant>
      <vt:variant>
        <vt:i4>5</vt:i4>
      </vt:variant>
      <vt:variant>
        <vt:lpwstr/>
      </vt:variant>
      <vt:variant>
        <vt:lpwstr>_Toc176374381</vt:lpwstr>
      </vt:variant>
      <vt:variant>
        <vt:i4>2031667</vt:i4>
      </vt:variant>
      <vt:variant>
        <vt:i4>80</vt:i4>
      </vt:variant>
      <vt:variant>
        <vt:i4>0</vt:i4>
      </vt:variant>
      <vt:variant>
        <vt:i4>5</vt:i4>
      </vt:variant>
      <vt:variant>
        <vt:lpwstr/>
      </vt:variant>
      <vt:variant>
        <vt:lpwstr>_Toc176374380</vt:lpwstr>
      </vt:variant>
      <vt:variant>
        <vt:i4>1048627</vt:i4>
      </vt:variant>
      <vt:variant>
        <vt:i4>74</vt:i4>
      </vt:variant>
      <vt:variant>
        <vt:i4>0</vt:i4>
      </vt:variant>
      <vt:variant>
        <vt:i4>5</vt:i4>
      </vt:variant>
      <vt:variant>
        <vt:lpwstr/>
      </vt:variant>
      <vt:variant>
        <vt:lpwstr>_Toc176374379</vt:lpwstr>
      </vt:variant>
      <vt:variant>
        <vt:i4>1048627</vt:i4>
      </vt:variant>
      <vt:variant>
        <vt:i4>68</vt:i4>
      </vt:variant>
      <vt:variant>
        <vt:i4>0</vt:i4>
      </vt:variant>
      <vt:variant>
        <vt:i4>5</vt:i4>
      </vt:variant>
      <vt:variant>
        <vt:lpwstr/>
      </vt:variant>
      <vt:variant>
        <vt:lpwstr>_Toc176374378</vt:lpwstr>
      </vt:variant>
      <vt:variant>
        <vt:i4>1048627</vt:i4>
      </vt:variant>
      <vt:variant>
        <vt:i4>62</vt:i4>
      </vt:variant>
      <vt:variant>
        <vt:i4>0</vt:i4>
      </vt:variant>
      <vt:variant>
        <vt:i4>5</vt:i4>
      </vt:variant>
      <vt:variant>
        <vt:lpwstr/>
      </vt:variant>
      <vt:variant>
        <vt:lpwstr>_Toc176374377</vt:lpwstr>
      </vt:variant>
      <vt:variant>
        <vt:i4>1048627</vt:i4>
      </vt:variant>
      <vt:variant>
        <vt:i4>56</vt:i4>
      </vt:variant>
      <vt:variant>
        <vt:i4>0</vt:i4>
      </vt:variant>
      <vt:variant>
        <vt:i4>5</vt:i4>
      </vt:variant>
      <vt:variant>
        <vt:lpwstr/>
      </vt:variant>
      <vt:variant>
        <vt:lpwstr>_Toc176374376</vt:lpwstr>
      </vt:variant>
      <vt:variant>
        <vt:i4>1048627</vt:i4>
      </vt:variant>
      <vt:variant>
        <vt:i4>50</vt:i4>
      </vt:variant>
      <vt:variant>
        <vt:i4>0</vt:i4>
      </vt:variant>
      <vt:variant>
        <vt:i4>5</vt:i4>
      </vt:variant>
      <vt:variant>
        <vt:lpwstr/>
      </vt:variant>
      <vt:variant>
        <vt:lpwstr>_Toc176374375</vt:lpwstr>
      </vt:variant>
      <vt:variant>
        <vt:i4>1048627</vt:i4>
      </vt:variant>
      <vt:variant>
        <vt:i4>44</vt:i4>
      </vt:variant>
      <vt:variant>
        <vt:i4>0</vt:i4>
      </vt:variant>
      <vt:variant>
        <vt:i4>5</vt:i4>
      </vt:variant>
      <vt:variant>
        <vt:lpwstr/>
      </vt:variant>
      <vt:variant>
        <vt:lpwstr>_Toc176374374</vt:lpwstr>
      </vt:variant>
      <vt:variant>
        <vt:i4>1048627</vt:i4>
      </vt:variant>
      <vt:variant>
        <vt:i4>38</vt:i4>
      </vt:variant>
      <vt:variant>
        <vt:i4>0</vt:i4>
      </vt:variant>
      <vt:variant>
        <vt:i4>5</vt:i4>
      </vt:variant>
      <vt:variant>
        <vt:lpwstr/>
      </vt:variant>
      <vt:variant>
        <vt:lpwstr>_Toc176374373</vt:lpwstr>
      </vt:variant>
      <vt:variant>
        <vt:i4>1048627</vt:i4>
      </vt:variant>
      <vt:variant>
        <vt:i4>32</vt:i4>
      </vt:variant>
      <vt:variant>
        <vt:i4>0</vt:i4>
      </vt:variant>
      <vt:variant>
        <vt:i4>5</vt:i4>
      </vt:variant>
      <vt:variant>
        <vt:lpwstr/>
      </vt:variant>
      <vt:variant>
        <vt:lpwstr>_Toc176374372</vt:lpwstr>
      </vt:variant>
      <vt:variant>
        <vt:i4>1048627</vt:i4>
      </vt:variant>
      <vt:variant>
        <vt:i4>26</vt:i4>
      </vt:variant>
      <vt:variant>
        <vt:i4>0</vt:i4>
      </vt:variant>
      <vt:variant>
        <vt:i4>5</vt:i4>
      </vt:variant>
      <vt:variant>
        <vt:lpwstr/>
      </vt:variant>
      <vt:variant>
        <vt:lpwstr>_Toc176374371</vt:lpwstr>
      </vt:variant>
      <vt:variant>
        <vt:i4>1048627</vt:i4>
      </vt:variant>
      <vt:variant>
        <vt:i4>20</vt:i4>
      </vt:variant>
      <vt:variant>
        <vt:i4>0</vt:i4>
      </vt:variant>
      <vt:variant>
        <vt:i4>5</vt:i4>
      </vt:variant>
      <vt:variant>
        <vt:lpwstr/>
      </vt:variant>
      <vt:variant>
        <vt:lpwstr>_Toc176374370</vt:lpwstr>
      </vt:variant>
      <vt:variant>
        <vt:i4>1114163</vt:i4>
      </vt:variant>
      <vt:variant>
        <vt:i4>14</vt:i4>
      </vt:variant>
      <vt:variant>
        <vt:i4>0</vt:i4>
      </vt:variant>
      <vt:variant>
        <vt:i4>5</vt:i4>
      </vt:variant>
      <vt:variant>
        <vt:lpwstr/>
      </vt:variant>
      <vt:variant>
        <vt:lpwstr>_Toc176374369</vt:lpwstr>
      </vt:variant>
      <vt:variant>
        <vt:i4>1114163</vt:i4>
      </vt:variant>
      <vt:variant>
        <vt:i4>8</vt:i4>
      </vt:variant>
      <vt:variant>
        <vt:i4>0</vt:i4>
      </vt:variant>
      <vt:variant>
        <vt:i4>5</vt:i4>
      </vt:variant>
      <vt:variant>
        <vt:lpwstr/>
      </vt:variant>
      <vt:variant>
        <vt:lpwstr>_Toc176374368</vt:lpwstr>
      </vt:variant>
      <vt:variant>
        <vt:i4>1114163</vt:i4>
      </vt:variant>
      <vt:variant>
        <vt:i4>2</vt:i4>
      </vt:variant>
      <vt:variant>
        <vt:i4>0</vt:i4>
      </vt:variant>
      <vt:variant>
        <vt:i4>5</vt:i4>
      </vt:variant>
      <vt:variant>
        <vt:lpwstr/>
      </vt:variant>
      <vt:variant>
        <vt:lpwstr>_Toc176374367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20022 MCR T2S Maintenance 2024/2025</dc:title>
  <dc:subject/>
  <dc:creator>TAQUET Karine</dc:creator>
  <cp:keywords>ISO 20022 MCR</cp:keywords>
  <dc:description/>
  <cp:lastModifiedBy>STEENO Aurelie</cp:lastModifiedBy>
  <cp:revision>77</cp:revision>
  <dcterms:created xsi:type="dcterms:W3CDTF">2026-09-11T14:30:00Z</dcterms:created>
  <dcterms:modified xsi:type="dcterms:W3CDTF">2026-09-22T14:22:00Z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MSKTH6SNCJSU-234293521-40424</vt:lpwstr>
  </property>
  <property fmtid="{D5CDD505-2E9C-101B-9397-08002B2CF9AE}" pid="3" name="_dlc_DocIdUrl">
    <vt:lpwstr>https://swiftcorp.sharepoint.com/sites/ps-ow-standards team/_layouts/15/DocIdRedir.aspx?ID=MSKTH6SNCJSU-234293521-40424, MSKTH6SNCJSU-234293521-40424</vt:lpwstr>
  </property>
  <property fmtid="{D5CDD505-2E9C-101B-9397-08002B2CF9AE}" pid="4" name="MSIP_Label_4868b825-edee-44ac-b7a2-e857f0213f31_Enabled">
    <vt:lpwstr>true</vt:lpwstr>
  </property>
  <property fmtid="{D5CDD505-2E9C-101B-9397-08002B2CF9AE}" pid="5" name="MSIP_Label_4868b825-edee-44ac-b7a2-e857f0213f31_SetDate">
    <vt:lpwstr>2024-10-15T09:40:41Z</vt:lpwstr>
  </property>
  <property fmtid="{D5CDD505-2E9C-101B-9397-08002B2CF9AE}" pid="6" name="MSIP_Label_4868b825-edee-44ac-b7a2-e857f0213f31_Method">
    <vt:lpwstr>Standard</vt:lpwstr>
  </property>
  <property fmtid="{D5CDD505-2E9C-101B-9397-08002B2CF9AE}" pid="7" name="MSIP_Label_4868b825-edee-44ac-b7a2-e857f0213f31_Name">
    <vt:lpwstr>Restricted - External</vt:lpwstr>
  </property>
  <property fmtid="{D5CDD505-2E9C-101B-9397-08002B2CF9AE}" pid="8" name="MSIP_Label_4868b825-edee-44ac-b7a2-e857f0213f31_SiteId">
    <vt:lpwstr>45b55e44-3503-4284-bbe1-0e6bf9fa1d0a</vt:lpwstr>
  </property>
  <property fmtid="{D5CDD505-2E9C-101B-9397-08002B2CF9AE}" pid="9" name="MSIP_Label_4868b825-edee-44ac-b7a2-e857f0213f31_ActionId">
    <vt:lpwstr>7fe1d8ed-4524-42d4-b40a-46636dce5769</vt:lpwstr>
  </property>
  <property fmtid="{D5CDD505-2E9C-101B-9397-08002B2CF9AE}" pid="10" name="MSIP_Label_4868b825-edee-44ac-b7a2-e857f0213f31_ContentBits">
    <vt:lpwstr>0</vt:lpwstr>
  </property>
  <property fmtid="{D5CDD505-2E9C-101B-9397-08002B2CF9AE}" pid="11" name="ContentTypeId">
    <vt:lpwstr>0x010100FA5E47E012EAA240A32F04A8870061BA</vt:lpwstr>
  </property>
  <property fmtid="{D5CDD505-2E9C-101B-9397-08002B2CF9AE}" pid="12" name="MediaServiceImageTags">
    <vt:lpwstr/>
  </property>
  <property fmtid="{D5CDD505-2E9C-101B-9397-08002B2CF9AE}" pid="13" name="_dlc_DocIdItemGuid">
    <vt:lpwstr>1a5f28c6-cdd8-4457-8211-3d67282a9cee</vt:lpwstr>
  </property>
  <property fmtid="{D5CDD505-2E9C-101B-9397-08002B2CF9AE}" pid="14" name="docLang">
    <vt:lpwstr>en</vt:lpwstr>
  </property>
</Properties>
</file>