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928FB9" w14:textId="77777777" w:rsidR="00F91F93" w:rsidRPr="00CD0854" w:rsidRDefault="00DD37B4" w:rsidP="00CD0854">
      <w:pPr>
        <w:pStyle w:val="Heading1"/>
        <w:jc w:val="center"/>
        <w:rPr>
          <w:lang w:val="en-GB"/>
        </w:rPr>
      </w:pPr>
      <w:r w:rsidRPr="00CD0854">
        <w:rPr>
          <w:lang w:val="en-GB"/>
        </w:rPr>
        <w:t>Change Request</w:t>
      </w:r>
      <w:r w:rsidR="00C852E6">
        <w:rPr>
          <w:lang w:val="en-GB"/>
        </w:rPr>
        <w:br/>
      </w:r>
      <w:r w:rsidR="00324C6F" w:rsidRPr="00CD0854">
        <w:rPr>
          <w:lang w:val="en-GB"/>
        </w:rPr>
        <w:t xml:space="preserve">for the update of </w:t>
      </w:r>
      <w:r w:rsidR="007F60C5" w:rsidRPr="00CD0854">
        <w:rPr>
          <w:lang w:val="en-GB"/>
        </w:rPr>
        <w:t xml:space="preserve">an External Code </w:t>
      </w:r>
      <w:r w:rsidR="005C420B" w:rsidRPr="00CD0854">
        <w:rPr>
          <w:lang w:val="en-GB"/>
        </w:rPr>
        <w:t>Set</w:t>
      </w:r>
    </w:p>
    <w:p w14:paraId="0D4DD684" w14:textId="77777777" w:rsidR="00577BCC" w:rsidRPr="00021E80" w:rsidRDefault="00865C2F" w:rsidP="003A053F">
      <w:r w:rsidRPr="00021E80">
        <w:t xml:space="preserve">Note: this document </w:t>
      </w:r>
      <w:r w:rsidR="00C852E6" w:rsidRPr="00021E80">
        <w:t xml:space="preserve">is to be completed by </w:t>
      </w:r>
      <w:r w:rsidR="00E928F1" w:rsidRPr="00021E80">
        <w:t xml:space="preserve">parties </w:t>
      </w:r>
      <w:r w:rsidR="00C852E6" w:rsidRPr="00021E80">
        <w:t xml:space="preserve">that </w:t>
      </w:r>
      <w:r w:rsidR="00E928F1" w:rsidRPr="00021E80">
        <w:t xml:space="preserve">request to </w:t>
      </w:r>
      <w:r w:rsidR="007F60C5" w:rsidRPr="00021E80">
        <w:t xml:space="preserve">either add new codes or clarify the definition of existing </w:t>
      </w:r>
      <w:r w:rsidR="00E928F1" w:rsidRPr="00021E80">
        <w:t>c</w:t>
      </w:r>
      <w:r w:rsidR="007F60C5" w:rsidRPr="00021E80">
        <w:t xml:space="preserve">odes or replace existing codes </w:t>
      </w:r>
      <w:proofErr w:type="gramStart"/>
      <w:r w:rsidR="007F60C5" w:rsidRPr="00021E80">
        <w:t>by</w:t>
      </w:r>
      <w:proofErr w:type="gramEnd"/>
      <w:r w:rsidR="007F60C5" w:rsidRPr="00021E80">
        <w:t xml:space="preserve"> new </w:t>
      </w:r>
      <w:proofErr w:type="gramStart"/>
      <w:r w:rsidR="007F60C5" w:rsidRPr="00021E80">
        <w:t>one(s)</w:t>
      </w:r>
      <w:proofErr w:type="gramEnd"/>
      <w:r w:rsidR="007F60C5" w:rsidRPr="00021E80">
        <w:t xml:space="preserve"> or </w:t>
      </w:r>
      <w:r w:rsidR="00C852E6" w:rsidRPr="00021E80">
        <w:t>expire</w:t>
      </w:r>
      <w:r w:rsidR="007F60C5" w:rsidRPr="00021E80">
        <w:t xml:space="preserve"> </w:t>
      </w:r>
      <w:r w:rsidRPr="00021E80">
        <w:t xml:space="preserve">existing </w:t>
      </w:r>
      <w:r w:rsidR="005C420B" w:rsidRPr="00021E80">
        <w:t>code</w:t>
      </w:r>
      <w:r w:rsidR="00812A48" w:rsidRPr="00021E80">
        <w:t>s</w:t>
      </w:r>
      <w:r w:rsidR="007F60C5" w:rsidRPr="00021E80">
        <w:t xml:space="preserve"> in one of the </w:t>
      </w:r>
      <w:hyperlink r:id="rId12" w:history="1">
        <w:r w:rsidR="007F60C5" w:rsidRPr="00021E80">
          <w:rPr>
            <w:rStyle w:val="Hyperlink"/>
            <w:rFonts w:cs="Arial"/>
            <w:i/>
            <w:color w:val="767171" w:themeColor="background2" w:themeShade="80"/>
            <w:sz w:val="20"/>
            <w:szCs w:val="24"/>
            <w:lang w:val="en-GB"/>
          </w:rPr>
          <w:t xml:space="preserve">External Code </w:t>
        </w:r>
        <w:r w:rsidR="005C420B" w:rsidRPr="00021E80">
          <w:rPr>
            <w:rStyle w:val="Hyperlink"/>
            <w:rFonts w:cs="Arial"/>
            <w:i/>
            <w:color w:val="767171" w:themeColor="background2" w:themeShade="80"/>
            <w:sz w:val="20"/>
            <w:szCs w:val="24"/>
            <w:lang w:val="en-GB"/>
          </w:rPr>
          <w:t>Set</w:t>
        </w:r>
        <w:r w:rsidR="007F60C5" w:rsidRPr="00021E80">
          <w:rPr>
            <w:rStyle w:val="Hyperlink"/>
            <w:rFonts w:cs="Arial"/>
            <w:i/>
            <w:color w:val="767171" w:themeColor="background2" w:themeShade="80"/>
            <w:sz w:val="20"/>
            <w:szCs w:val="24"/>
            <w:lang w:val="en-GB"/>
          </w:rPr>
          <w:t>s</w:t>
        </w:r>
      </w:hyperlink>
      <w:r w:rsidR="007F60C5" w:rsidRPr="00021E80">
        <w:t xml:space="preserve"> used in ISO 20022 messages</w:t>
      </w:r>
      <w:r w:rsidRPr="00021E80">
        <w:t>.</w:t>
      </w:r>
      <w:r w:rsidR="00E928F1" w:rsidRPr="00021E80">
        <w:t xml:space="preserve"> All change requests</w:t>
      </w:r>
      <w:r w:rsidR="0044313F" w:rsidRPr="00021E80">
        <w:t xml:space="preserve"> conforming to this template</w:t>
      </w:r>
      <w:r w:rsidR="00E928F1" w:rsidRPr="00021E80">
        <w:t xml:space="preserve"> </w:t>
      </w:r>
      <w:r w:rsidR="00114F60" w:rsidRPr="00021E80">
        <w:t xml:space="preserve">that are received prior to the end of a quarter (31 March, 30 June, 30 September, 31 December) </w:t>
      </w:r>
      <w:r w:rsidR="00E928F1" w:rsidRPr="00021E80">
        <w:t>will be</w:t>
      </w:r>
      <w:r w:rsidR="007F60C5" w:rsidRPr="00021E80">
        <w:t xml:space="preserve"> evaluated by the SEG and, if approved, incorporated in the following quarterly publication</w:t>
      </w:r>
      <w:r w:rsidR="00E928F1" w:rsidRPr="00021E80">
        <w:t xml:space="preserve"> cycle</w:t>
      </w:r>
      <w:r w:rsidR="00C52ABE" w:rsidRPr="00021E80">
        <w:t xml:space="preserve"> </w:t>
      </w:r>
      <w:r w:rsidR="007F60C5" w:rsidRPr="00021E80">
        <w:t xml:space="preserve">of the External Code </w:t>
      </w:r>
      <w:r w:rsidR="005C420B" w:rsidRPr="00021E80">
        <w:t>Sets</w:t>
      </w:r>
      <w:r w:rsidR="00114F60" w:rsidRPr="00021E80">
        <w:t xml:space="preserve"> </w:t>
      </w:r>
      <w:r w:rsidR="007F60C5" w:rsidRPr="00021E80">
        <w:t>(</w:t>
      </w:r>
      <w:r w:rsidR="00114F60" w:rsidRPr="00021E80">
        <w:t xml:space="preserve">respectively, by </w:t>
      </w:r>
      <w:r w:rsidR="007F60C5" w:rsidRPr="00021E80">
        <w:t xml:space="preserve">end </w:t>
      </w:r>
      <w:r w:rsidR="00114F60" w:rsidRPr="00021E80">
        <w:t>of May, August,</w:t>
      </w:r>
      <w:r w:rsidR="007F60C5" w:rsidRPr="00021E80">
        <w:t xml:space="preserve"> </w:t>
      </w:r>
      <w:r w:rsidR="00114F60" w:rsidRPr="00021E80">
        <w:t>November and February</w:t>
      </w:r>
      <w:r w:rsidR="007F60C5" w:rsidRPr="00021E80">
        <w:t>), unless otherwise specified by the SEG</w:t>
      </w:r>
      <w:r w:rsidR="00E928F1" w:rsidRPr="00021E80">
        <w:t>.</w:t>
      </w:r>
    </w:p>
    <w:p w14:paraId="2A2DD257" w14:textId="77777777" w:rsidR="00865C2F" w:rsidRPr="00CD0854" w:rsidRDefault="0006293F" w:rsidP="00C852E6">
      <w:pPr>
        <w:pStyle w:val="Heading1"/>
        <w:numPr>
          <w:ilvl w:val="0"/>
          <w:numId w:val="21"/>
        </w:numPr>
        <w:rPr>
          <w:lang w:val="en-GB"/>
        </w:rPr>
      </w:pPr>
      <w:r w:rsidRPr="00CD0854">
        <w:rPr>
          <w:lang w:val="en-GB"/>
        </w:rPr>
        <w:t xml:space="preserve">Origin of the </w:t>
      </w:r>
      <w:r w:rsidR="00D123C1" w:rsidRPr="00CD0854">
        <w:rPr>
          <w:lang w:val="en-GB"/>
        </w:rPr>
        <w:t>request:</w:t>
      </w:r>
    </w:p>
    <w:p w14:paraId="70131948" w14:textId="77777777" w:rsidR="00C852E6" w:rsidRDefault="008438AF" w:rsidP="00C852E6">
      <w:pPr>
        <w:pStyle w:val="Heading2"/>
        <w:rPr>
          <w:lang w:val="en-GB"/>
        </w:rPr>
      </w:pPr>
      <w:r w:rsidRPr="00CD0854">
        <w:rPr>
          <w:lang w:val="en-GB"/>
        </w:rPr>
        <w:t>A.1</w:t>
      </w:r>
      <w:r w:rsidR="00D843BF">
        <w:rPr>
          <w:lang w:val="en-GB"/>
        </w:rPr>
        <w:tab/>
      </w:r>
      <w:r w:rsidRPr="00CD0854">
        <w:rPr>
          <w:lang w:val="en-GB"/>
        </w:rPr>
        <w:t>Submitter:</w:t>
      </w:r>
    </w:p>
    <w:p w14:paraId="672A6659" w14:textId="77777777" w:rsidR="00021E80" w:rsidRPr="00021E80" w:rsidRDefault="00021E80" w:rsidP="003A053F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00" w:firstRow="0" w:lastRow="0" w:firstColumn="0" w:lastColumn="0" w:noHBand="1" w:noVBand="1"/>
      </w:tblPr>
      <w:tblGrid>
        <w:gridCol w:w="4484"/>
        <w:gridCol w:w="4484"/>
      </w:tblGrid>
      <w:tr w:rsidR="00021E80" w:rsidRPr="00021E80" w14:paraId="31BE8F22" w14:textId="77777777" w:rsidTr="7C04708F">
        <w:tc>
          <w:tcPr>
            <w:tcW w:w="2500" w:type="pct"/>
          </w:tcPr>
          <w:p w14:paraId="6A1BF8B3" w14:textId="77777777" w:rsidR="00021E80" w:rsidRPr="00021E80" w:rsidRDefault="00021E80" w:rsidP="003A053F">
            <w:pPr>
              <w:rPr>
                <w:shd w:val="clear" w:color="auto" w:fill="E7E6E6"/>
              </w:rPr>
            </w:pPr>
            <w:r w:rsidRPr="00021E80">
              <w:t>Name of the company, organization, group, initiative or community that submits the change request.</w:t>
            </w:r>
          </w:p>
        </w:tc>
        <w:tc>
          <w:tcPr>
            <w:tcW w:w="2500" w:type="pct"/>
          </w:tcPr>
          <w:p w14:paraId="0A37501D" w14:textId="4E4947F6" w:rsidR="00021E80" w:rsidRPr="00021E80" w:rsidRDefault="0210183F" w:rsidP="7C04708F">
            <w:pPr>
              <w:rPr>
                <w:rFonts w:eastAsia="Arial" w:cs="Arial"/>
                <w:szCs w:val="22"/>
                <w:shd w:val="clear" w:color="auto" w:fill="E7E6E6"/>
              </w:rPr>
            </w:pPr>
            <w:r w:rsidRPr="7C04708F">
              <w:rPr>
                <w:rFonts w:eastAsia="Arial" w:cs="Arial"/>
                <w:color w:val="000000" w:themeColor="text1"/>
                <w:szCs w:val="22"/>
              </w:rPr>
              <w:t>CGI-MP Working Group 1</w:t>
            </w:r>
          </w:p>
        </w:tc>
      </w:tr>
    </w:tbl>
    <w:p w14:paraId="175B208B" w14:textId="77777777" w:rsidR="00D843BF" w:rsidRDefault="00D843BF" w:rsidP="00D843BF">
      <w:pPr>
        <w:pStyle w:val="Heading2"/>
        <w:rPr>
          <w:lang w:val="en-GB"/>
        </w:rPr>
      </w:pPr>
      <w:r>
        <w:rPr>
          <w:lang w:val="en-GB"/>
        </w:rPr>
        <w:t>A.2</w:t>
      </w:r>
      <w:r>
        <w:rPr>
          <w:lang w:val="en-GB"/>
        </w:rPr>
        <w:tab/>
      </w:r>
      <w:r w:rsidR="00CC68E1" w:rsidRPr="00CD0854">
        <w:rPr>
          <w:lang w:val="en-GB"/>
        </w:rPr>
        <w:t>C</w:t>
      </w:r>
      <w:r w:rsidR="000408BA" w:rsidRPr="00CD0854">
        <w:rPr>
          <w:lang w:val="en-GB"/>
        </w:rPr>
        <w:t>ontact person:</w:t>
      </w:r>
    </w:p>
    <w:p w14:paraId="7B51E247" w14:textId="77777777" w:rsidR="00021E80" w:rsidRDefault="00021E80" w:rsidP="003A053F">
      <w:r w:rsidRPr="00021E80">
        <w:t>Person that can be contacted for additional information on the request</w:t>
      </w:r>
    </w:p>
    <w:p w14:paraId="5DAB6C7B" w14:textId="77777777" w:rsidR="00021E80" w:rsidRPr="00021E80" w:rsidRDefault="00021E80" w:rsidP="003A053F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501"/>
        <w:gridCol w:w="5467"/>
      </w:tblGrid>
      <w:tr w:rsidR="00021E80" w:rsidRPr="00021E80" w14:paraId="48DF339B" w14:textId="77777777" w:rsidTr="7C04708F">
        <w:tc>
          <w:tcPr>
            <w:tcW w:w="1952" w:type="pct"/>
          </w:tcPr>
          <w:p w14:paraId="0679A3E1" w14:textId="77777777" w:rsidR="00021E80" w:rsidRPr="00021E80" w:rsidRDefault="00021E80" w:rsidP="0077594F">
            <w:pPr>
              <w:pStyle w:val="Heading3"/>
              <w:ind w:left="0" w:firstLine="0"/>
              <w:rPr>
                <w:b w:val="0"/>
                <w:lang w:val="en-GB"/>
              </w:rPr>
            </w:pPr>
            <w:r>
              <w:rPr>
                <w:b w:val="0"/>
                <w:lang w:val="en-GB"/>
              </w:rPr>
              <w:t xml:space="preserve">A.2.1. </w:t>
            </w:r>
            <w:r w:rsidRPr="00021E80">
              <w:rPr>
                <w:b w:val="0"/>
                <w:lang w:val="en-GB"/>
              </w:rPr>
              <w:t>First name, Last name</w:t>
            </w:r>
          </w:p>
        </w:tc>
        <w:tc>
          <w:tcPr>
            <w:tcW w:w="3048" w:type="pct"/>
          </w:tcPr>
          <w:p w14:paraId="352C34AA" w14:textId="5ED6E97D" w:rsidR="7C04708F" w:rsidRDefault="7C04708F" w:rsidP="7C04708F">
            <w:pPr>
              <w:pStyle w:val="Heading3"/>
            </w:pPr>
            <w:r w:rsidRPr="7C04708F">
              <w:rPr>
                <w:rFonts w:eastAsia="Arial" w:cs="Arial"/>
                <w:b w:val="0"/>
                <w:szCs w:val="24"/>
                <w:lang w:val="en-GB"/>
              </w:rPr>
              <w:t>Kerstin Schoenwitz</w:t>
            </w:r>
          </w:p>
        </w:tc>
      </w:tr>
      <w:tr w:rsidR="00021E80" w:rsidRPr="00021E80" w14:paraId="1A6FE0C1" w14:textId="77777777" w:rsidTr="7C04708F">
        <w:tc>
          <w:tcPr>
            <w:tcW w:w="1952" w:type="pct"/>
          </w:tcPr>
          <w:p w14:paraId="39A1C1B6" w14:textId="77777777" w:rsidR="00021E80" w:rsidRPr="00021E80" w:rsidRDefault="00021E80" w:rsidP="0077594F">
            <w:pPr>
              <w:pStyle w:val="Heading3"/>
              <w:ind w:left="0" w:firstLine="0"/>
              <w:rPr>
                <w:b w:val="0"/>
                <w:lang w:val="en-GB"/>
              </w:rPr>
            </w:pPr>
            <w:r>
              <w:rPr>
                <w:b w:val="0"/>
                <w:lang w:val="en-GB"/>
              </w:rPr>
              <w:t>A.2.2. E</w:t>
            </w:r>
            <w:r w:rsidRPr="00021E80">
              <w:rPr>
                <w:b w:val="0"/>
                <w:lang w:val="en-GB"/>
              </w:rPr>
              <w:t>mail address</w:t>
            </w:r>
          </w:p>
        </w:tc>
        <w:tc>
          <w:tcPr>
            <w:tcW w:w="3048" w:type="pct"/>
          </w:tcPr>
          <w:p w14:paraId="5365AA82" w14:textId="57BA8B88" w:rsidR="7C04708F" w:rsidRDefault="7C04708F" w:rsidP="7C04708F">
            <w:pPr>
              <w:pStyle w:val="Heading3"/>
            </w:pPr>
            <w:hyperlink r:id="rId13">
              <w:r w:rsidRPr="7C04708F">
                <w:rPr>
                  <w:rStyle w:val="Hyperlink"/>
                  <w:rFonts w:eastAsia="Arial" w:cs="Arial"/>
                  <w:b w:val="0"/>
                  <w:szCs w:val="24"/>
                  <w:lang w:val="nl"/>
                </w:rPr>
                <w:t>kerstin.schoenwitz@db.com</w:t>
              </w:r>
            </w:hyperlink>
          </w:p>
        </w:tc>
      </w:tr>
      <w:tr w:rsidR="00021E80" w:rsidRPr="00021E80" w14:paraId="620A3E65" w14:textId="77777777" w:rsidTr="7C04708F">
        <w:tc>
          <w:tcPr>
            <w:tcW w:w="1952" w:type="pct"/>
          </w:tcPr>
          <w:p w14:paraId="7F34B008" w14:textId="77777777" w:rsidR="00021E80" w:rsidRPr="00021E80" w:rsidRDefault="00021E80" w:rsidP="0077594F">
            <w:pPr>
              <w:pStyle w:val="Heading3"/>
              <w:ind w:left="0" w:firstLine="0"/>
              <w:rPr>
                <w:b w:val="0"/>
                <w:lang w:val="en-GB"/>
              </w:rPr>
            </w:pPr>
            <w:r>
              <w:rPr>
                <w:b w:val="0"/>
                <w:lang w:val="en-GB"/>
              </w:rPr>
              <w:t xml:space="preserve">A.2.3. </w:t>
            </w:r>
            <w:r w:rsidRPr="00021E80">
              <w:rPr>
                <w:b w:val="0"/>
                <w:lang w:val="en-GB"/>
              </w:rPr>
              <w:t>Telephone</w:t>
            </w:r>
          </w:p>
        </w:tc>
        <w:tc>
          <w:tcPr>
            <w:tcW w:w="3048" w:type="pct"/>
          </w:tcPr>
          <w:p w14:paraId="7DA0CF63" w14:textId="026B4575" w:rsidR="7C04708F" w:rsidRDefault="7C04708F" w:rsidP="7C04708F">
            <w:pPr>
              <w:pStyle w:val="Heading3"/>
            </w:pPr>
            <w:r w:rsidRPr="7C04708F">
              <w:rPr>
                <w:rFonts w:eastAsia="Arial" w:cs="Arial"/>
                <w:b w:val="0"/>
                <w:szCs w:val="24"/>
                <w:lang w:val="en-GB"/>
              </w:rPr>
              <w:t>+49 173 6570315</w:t>
            </w:r>
          </w:p>
        </w:tc>
      </w:tr>
    </w:tbl>
    <w:p w14:paraId="77F82973" w14:textId="77777777" w:rsidR="00D843BF" w:rsidRDefault="008438AF" w:rsidP="00D843BF">
      <w:pPr>
        <w:pStyle w:val="Heading2"/>
      </w:pPr>
      <w:r w:rsidRPr="00D843BF">
        <w:t>A.</w:t>
      </w:r>
      <w:r w:rsidR="000408BA" w:rsidRPr="00D843BF">
        <w:t>3</w:t>
      </w:r>
      <w:r w:rsidR="00D843BF">
        <w:tab/>
      </w:r>
      <w:r w:rsidR="0006293F" w:rsidRPr="00D843BF">
        <w:t>Sponsors:</w:t>
      </w:r>
    </w:p>
    <w:p w14:paraId="233B15BE" w14:textId="77777777" w:rsidR="00633EA4" w:rsidRDefault="00633EA4" w:rsidP="003A053F">
      <w:r>
        <w:t xml:space="preserve">If the submitter acts on behalf of or has gained support from other </w:t>
      </w:r>
      <w:proofErr w:type="spellStart"/>
      <w:r>
        <w:t>organisations</w:t>
      </w:r>
      <w:proofErr w:type="spellEnd"/>
      <w:r>
        <w:t>, groups, initiatives or communities, these should be listed as sponsors.</w:t>
      </w:r>
    </w:p>
    <w:p w14:paraId="41C8F396" w14:textId="77777777" w:rsidR="003A053F" w:rsidRDefault="003A053F" w:rsidP="003A053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968"/>
      </w:tblGrid>
      <w:tr w:rsidR="003A053F" w14:paraId="72A3D3EC" w14:textId="77777777" w:rsidTr="003A053F">
        <w:tc>
          <w:tcPr>
            <w:tcW w:w="8978" w:type="dxa"/>
          </w:tcPr>
          <w:p w14:paraId="0D0B940D" w14:textId="77777777" w:rsidR="003A053F" w:rsidRDefault="003A053F" w:rsidP="003A053F"/>
        </w:tc>
      </w:tr>
    </w:tbl>
    <w:p w14:paraId="0E27B00A" w14:textId="77777777" w:rsidR="003A053F" w:rsidRDefault="003A053F" w:rsidP="003A053F"/>
    <w:p w14:paraId="60061E4C" w14:textId="77777777" w:rsidR="003A053F" w:rsidRDefault="003A053F" w:rsidP="003A053F">
      <w:r>
        <w:br w:type="page"/>
      </w:r>
    </w:p>
    <w:p w14:paraId="29B69E5C" w14:textId="77777777" w:rsidR="00854FA6" w:rsidRPr="00CD0854" w:rsidRDefault="006D4A37" w:rsidP="00C53715">
      <w:pPr>
        <w:pStyle w:val="Heading1"/>
        <w:numPr>
          <w:ilvl w:val="0"/>
          <w:numId w:val="26"/>
        </w:numPr>
        <w:rPr>
          <w:lang w:val="en-GB"/>
        </w:rPr>
      </w:pPr>
      <w:r w:rsidRPr="00CD0854">
        <w:rPr>
          <w:lang w:val="en-GB"/>
        </w:rPr>
        <w:lastRenderedPageBreak/>
        <w:t>Description of the change request:</w:t>
      </w:r>
    </w:p>
    <w:p w14:paraId="68C3F632" w14:textId="77777777" w:rsidR="00622329" w:rsidRDefault="00622329" w:rsidP="003A053F">
      <w:r>
        <w:t>Specify the request type: creation of new code set, update of existing code set, deletion of existing code set.</w:t>
      </w:r>
    </w:p>
    <w:p w14:paraId="7C5EBAFD" w14:textId="77777777" w:rsidR="00CC5C74" w:rsidRDefault="00E028B6" w:rsidP="003A053F">
      <w:r w:rsidRPr="00CD0854">
        <w:t xml:space="preserve">For </w:t>
      </w:r>
      <w:r w:rsidR="00622329">
        <w:t xml:space="preserve">the creation of a new code set or for updating an existing code set, also complete the table in section H below.  For the addition of </w:t>
      </w:r>
      <w:r w:rsidRPr="00CD0854">
        <w:t>new codes, all the details must be speci</w:t>
      </w:r>
      <w:r w:rsidR="00CC5C74" w:rsidRPr="00CD0854">
        <w:t>fied, including a proposed code</w:t>
      </w:r>
      <w:r w:rsidRPr="00CD0854">
        <w:t>, a</w:t>
      </w:r>
      <w:r w:rsidR="00CC5C74" w:rsidRPr="00CD0854">
        <w:t xml:space="preserve"> proposed code name, a</w:t>
      </w:r>
      <w:r w:rsidRPr="00CD0854">
        <w:t xml:space="preserve"> clear definition,</w:t>
      </w:r>
      <w:r w:rsidR="00CC5C74" w:rsidRPr="00CD0854">
        <w:t xml:space="preserve"> and any other indication</w:t>
      </w:r>
      <w:r w:rsidR="00812A48" w:rsidRPr="00CD0854">
        <w:t>s</w:t>
      </w:r>
      <w:r w:rsidR="00CC5C74" w:rsidRPr="00CD0854">
        <w:t xml:space="preserve">, such as </w:t>
      </w:r>
      <w:r w:rsidR="00622329">
        <w:t xml:space="preserve">an </w:t>
      </w:r>
      <w:r w:rsidR="00CC5C74" w:rsidRPr="00CD0854">
        <w:t>example or format</w:t>
      </w:r>
      <w:r w:rsidR="00C53715">
        <w:t xml:space="preserve"> to be pu</w:t>
      </w:r>
      <w:r w:rsidR="00CC5C74" w:rsidRPr="00CD0854">
        <w:t xml:space="preserve">blished </w:t>
      </w:r>
      <w:r w:rsidR="00C53715">
        <w:t xml:space="preserve">with the </w:t>
      </w:r>
      <w:r w:rsidR="00CC5C74" w:rsidRPr="00CD0854">
        <w:t xml:space="preserve">code </w:t>
      </w:r>
      <w:r w:rsidR="005C420B" w:rsidRPr="00CD0854">
        <w:t>set</w:t>
      </w:r>
      <w:r w:rsidR="00CC5C74" w:rsidRPr="00CD0854">
        <w:t>.</w:t>
      </w:r>
    </w:p>
    <w:p w14:paraId="44EAFD9C" w14:textId="77777777" w:rsidR="00622329" w:rsidRDefault="00622329" w:rsidP="003A053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85"/>
        <w:gridCol w:w="4483"/>
      </w:tblGrid>
      <w:tr w:rsidR="00622329" w:rsidRPr="00622329" w14:paraId="6701E2C4" w14:textId="77777777" w:rsidTr="7C04708F">
        <w:tc>
          <w:tcPr>
            <w:tcW w:w="4485" w:type="dxa"/>
          </w:tcPr>
          <w:p w14:paraId="15A9B704" w14:textId="77777777" w:rsidR="00622329" w:rsidRPr="00622329" w:rsidRDefault="00622329" w:rsidP="00851BC7">
            <w:r w:rsidRPr="00622329">
              <w:t>Request type</w:t>
            </w:r>
            <w:r>
              <w:t>: creation, update, deletion</w:t>
            </w:r>
          </w:p>
        </w:tc>
        <w:tc>
          <w:tcPr>
            <w:tcW w:w="4483" w:type="dxa"/>
          </w:tcPr>
          <w:p w14:paraId="4B94D5A5" w14:textId="70BC3CC7" w:rsidR="00622329" w:rsidRPr="00622329" w:rsidRDefault="6A811E71" w:rsidP="00851BC7">
            <w:r>
              <w:t>Update</w:t>
            </w:r>
          </w:p>
        </w:tc>
      </w:tr>
    </w:tbl>
    <w:p w14:paraId="754EEFC7" w14:textId="77777777" w:rsidR="00CE2FCC" w:rsidRPr="00D843BF" w:rsidRDefault="00CE2FCC" w:rsidP="00CE2FCC">
      <w:pPr>
        <w:pStyle w:val="Heading1"/>
        <w:numPr>
          <w:ilvl w:val="0"/>
          <w:numId w:val="26"/>
        </w:numPr>
      </w:pPr>
      <w:r w:rsidRPr="00D843BF">
        <w:t>Related External Code Set:</w:t>
      </w:r>
    </w:p>
    <w:p w14:paraId="12F08BA0" w14:textId="77777777" w:rsidR="00CE2FCC" w:rsidRPr="00CE2FCC" w:rsidRDefault="00CE2FCC" w:rsidP="00CE2FCC">
      <w:pPr>
        <w:rPr>
          <w:szCs w:val="24"/>
        </w:rPr>
      </w:pPr>
      <w:r>
        <w:t xml:space="preserve">For updating or deleting an existing code set, </w:t>
      </w:r>
      <w:r w:rsidRPr="00CD0854">
        <w:t xml:space="preserve">indicate the exact name of the code set as indicated in the </w:t>
      </w:r>
      <w:hyperlink r:id="rId14" w:history="1">
        <w:r w:rsidRPr="00CD0854">
          <w:rPr>
            <w:rStyle w:val="Hyperlink"/>
            <w:rFonts w:cs="Arial"/>
            <w:i/>
            <w:szCs w:val="24"/>
            <w:lang w:val="en-GB"/>
          </w:rPr>
          <w:t>External Code Sets</w:t>
        </w:r>
      </w:hyperlink>
      <w:r w:rsidRPr="00CD0854">
        <w:rPr>
          <w:i/>
          <w:szCs w:val="24"/>
        </w:rPr>
        <w:t xml:space="preserve"> </w:t>
      </w:r>
      <w:r w:rsidRPr="00CD0854">
        <w:rPr>
          <w:szCs w:val="24"/>
        </w:rPr>
        <w:t>documents on iso20022.org.</w:t>
      </w:r>
      <w:r>
        <w:rPr>
          <w:szCs w:val="24"/>
        </w:rPr>
        <w:t xml:space="preserve"> For creating a new code set, indicate a proposed name for the new code set.</w:t>
      </w:r>
    </w:p>
    <w:p w14:paraId="281D823F" w14:textId="77777777" w:rsidR="00CE2FCC" w:rsidRDefault="00CE2FCC" w:rsidP="00CE2FCC">
      <w:r w:rsidRPr="00CD0854">
        <w:t>A specific change request form must be completed for each code set to be updated.</w:t>
      </w:r>
    </w:p>
    <w:p w14:paraId="3DEEC669" w14:textId="77777777" w:rsidR="00CE2FCC" w:rsidRDefault="00CE2FCC" w:rsidP="00CE2FCC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968"/>
      </w:tblGrid>
      <w:tr w:rsidR="00CE2FCC" w14:paraId="3656B9AB" w14:textId="77777777" w:rsidTr="7C04708F">
        <w:tc>
          <w:tcPr>
            <w:tcW w:w="8978" w:type="dxa"/>
          </w:tcPr>
          <w:p w14:paraId="45FB0818" w14:textId="03A01688" w:rsidR="00CE2FCC" w:rsidRDefault="6AB3EFD2" w:rsidP="00E46DB1">
            <w:r>
              <w:t>ExternalStatusReason1Code</w:t>
            </w:r>
          </w:p>
        </w:tc>
      </w:tr>
    </w:tbl>
    <w:p w14:paraId="23BE9EB3" w14:textId="77777777" w:rsidR="005246BE" w:rsidRPr="00CD0854" w:rsidRDefault="005246BE" w:rsidP="00C53715">
      <w:pPr>
        <w:pStyle w:val="Heading1"/>
        <w:numPr>
          <w:ilvl w:val="0"/>
          <w:numId w:val="26"/>
        </w:numPr>
        <w:rPr>
          <w:lang w:val="en-GB"/>
        </w:rPr>
      </w:pPr>
      <w:r w:rsidRPr="00CD0854">
        <w:rPr>
          <w:lang w:val="en-GB"/>
        </w:rPr>
        <w:t xml:space="preserve">Purpose of the </w:t>
      </w:r>
      <w:r w:rsidR="00577861" w:rsidRPr="00CD0854">
        <w:rPr>
          <w:lang w:val="en-GB"/>
        </w:rPr>
        <w:t>change</w:t>
      </w:r>
      <w:r w:rsidRPr="00CD0854">
        <w:rPr>
          <w:lang w:val="en-GB"/>
        </w:rPr>
        <w:t>:</w:t>
      </w:r>
    </w:p>
    <w:p w14:paraId="1FAEE383" w14:textId="77777777" w:rsidR="00577861" w:rsidRPr="00CD0854" w:rsidRDefault="00577861" w:rsidP="003A053F">
      <w:r w:rsidRPr="00CD0854">
        <w:t xml:space="preserve">Background, business context, community of </w:t>
      </w:r>
      <w:r w:rsidR="006D4A37" w:rsidRPr="00CD0854">
        <w:t>users interested by the change</w:t>
      </w:r>
      <w:r w:rsidRPr="00CD0854">
        <w:t xml:space="preserve"> and expected benefits</w:t>
      </w:r>
      <w:r w:rsidR="006D4A37" w:rsidRPr="00CD0854">
        <w:t>/savings</w:t>
      </w:r>
      <w:r w:rsidRPr="00CD0854">
        <w:t>.</w:t>
      </w:r>
    </w:p>
    <w:p w14:paraId="0FCD43AE" w14:textId="77777777" w:rsidR="006D4A37" w:rsidRDefault="00577861" w:rsidP="003A053F">
      <w:r w:rsidRPr="00CD0854">
        <w:rPr>
          <w:szCs w:val="24"/>
        </w:rPr>
        <w:t>This section must explain</w:t>
      </w:r>
      <w:r w:rsidR="00320A89" w:rsidRPr="00CD0854">
        <w:rPr>
          <w:szCs w:val="24"/>
        </w:rPr>
        <w:t xml:space="preserve"> why the existing </w:t>
      </w:r>
      <w:r w:rsidR="00CC5C74" w:rsidRPr="00CD0854">
        <w:rPr>
          <w:szCs w:val="24"/>
        </w:rPr>
        <w:t xml:space="preserve">code </w:t>
      </w:r>
      <w:r w:rsidR="005C420B" w:rsidRPr="00CD0854">
        <w:rPr>
          <w:szCs w:val="24"/>
        </w:rPr>
        <w:t>set</w:t>
      </w:r>
      <w:r w:rsidR="00320A89" w:rsidRPr="00CD0854">
        <w:rPr>
          <w:szCs w:val="24"/>
        </w:rPr>
        <w:t xml:space="preserve"> need</w:t>
      </w:r>
      <w:r w:rsidR="00CC5C74" w:rsidRPr="00CD0854">
        <w:rPr>
          <w:szCs w:val="24"/>
        </w:rPr>
        <w:t>s</w:t>
      </w:r>
      <w:r w:rsidR="00320A89" w:rsidRPr="00CD0854">
        <w:rPr>
          <w:szCs w:val="24"/>
        </w:rPr>
        <w:t xml:space="preserve"> to be changed. </w:t>
      </w:r>
      <w:r w:rsidR="00320A89" w:rsidRPr="00CD0854">
        <w:t>The reason for the update may be a business reason (e.g., evolution of market practice, or creation of new financial instruments), a technical reason (e.g., automation of the business process, or switch from a batch to a real time process), a regulatory reason (introduction, generally mandatory, of new rule/law) or the extension of the user community (newly identified business requirements).</w:t>
      </w:r>
      <w:r w:rsidR="00937D26" w:rsidRPr="00CD0854">
        <w:t xml:space="preserve"> </w:t>
      </w:r>
    </w:p>
    <w:p w14:paraId="049F31CB" w14:textId="77777777" w:rsidR="003A053F" w:rsidRPr="003A053F" w:rsidRDefault="003A053F" w:rsidP="003A053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968"/>
      </w:tblGrid>
      <w:tr w:rsidR="003A053F" w14:paraId="53128261" w14:textId="77777777" w:rsidTr="7C04708F">
        <w:tc>
          <w:tcPr>
            <w:tcW w:w="8978" w:type="dxa"/>
          </w:tcPr>
          <w:p w14:paraId="4C34E6D4" w14:textId="52ACB2CF" w:rsidR="003A053F" w:rsidRDefault="060D4B0C" w:rsidP="003A053F">
            <w:r w:rsidRPr="7C04708F">
              <w:rPr>
                <w:rFonts w:ascii="Aptos" w:eastAsia="Aptos" w:hAnsi="Aptos" w:cs="Aptos"/>
                <w:sz w:val="24"/>
                <w:szCs w:val="24"/>
              </w:rPr>
              <w:t xml:space="preserve">In connection with upcoming postal address validations, in the </w:t>
            </w:r>
            <w:r>
              <w:t>ExternalStatusReason1Code code set,</w:t>
            </w:r>
            <w:r w:rsidRPr="7C04708F">
              <w:rPr>
                <w:rFonts w:ascii="Aptos" w:eastAsia="Aptos" w:hAnsi="Aptos" w:cs="Aptos"/>
                <w:sz w:val="24"/>
                <w:szCs w:val="24"/>
              </w:rPr>
              <w:t xml:space="preserve"> we suggest</w:t>
            </w:r>
            <w:r w:rsidR="06E8144A" w:rsidRPr="7C04708F">
              <w:rPr>
                <w:rFonts w:ascii="Aptos" w:eastAsia="Aptos" w:hAnsi="Aptos" w:cs="Aptos"/>
                <w:sz w:val="24"/>
                <w:szCs w:val="24"/>
              </w:rPr>
              <w:t>:</w:t>
            </w:r>
          </w:p>
          <w:p w14:paraId="58B7A8C5" w14:textId="63774581" w:rsidR="003A053F" w:rsidRDefault="060D4B0C" w:rsidP="7C04708F">
            <w:pPr>
              <w:pStyle w:val="ListParagraph"/>
              <w:numPr>
                <w:ilvl w:val="0"/>
                <w:numId w:val="1"/>
              </w:numPr>
              <w:rPr>
                <w:rFonts w:ascii="Aptos" w:eastAsia="Aptos" w:hAnsi="Aptos" w:cs="Aptos"/>
                <w:sz w:val="24"/>
                <w:szCs w:val="24"/>
              </w:rPr>
            </w:pPr>
            <w:r w:rsidRPr="7C04708F">
              <w:rPr>
                <w:rFonts w:ascii="Aptos" w:eastAsia="Aptos" w:hAnsi="Aptos" w:cs="Aptos"/>
                <w:sz w:val="24"/>
                <w:szCs w:val="24"/>
              </w:rPr>
              <w:t xml:space="preserve">enhancing the code definition for codes RR02 and RR03 to allow for </w:t>
            </w:r>
            <w:proofErr w:type="gramStart"/>
            <w:r w:rsidRPr="7C04708F">
              <w:rPr>
                <w:rFonts w:ascii="Aptos" w:eastAsia="Aptos" w:hAnsi="Aptos" w:cs="Aptos"/>
                <w:sz w:val="24"/>
                <w:szCs w:val="24"/>
              </w:rPr>
              <w:t>a broader</w:t>
            </w:r>
            <w:proofErr w:type="gramEnd"/>
            <w:r w:rsidRPr="7C04708F">
              <w:rPr>
                <w:rFonts w:ascii="Aptos" w:eastAsia="Aptos" w:hAnsi="Aptos" w:cs="Aptos"/>
                <w:sz w:val="24"/>
                <w:szCs w:val="24"/>
              </w:rPr>
              <w:t xml:space="preserve"> usage </w:t>
            </w:r>
          </w:p>
          <w:p w14:paraId="5EB78861" w14:textId="01B89D7C" w:rsidR="003A053F" w:rsidRDefault="36E78FB9" w:rsidP="7C04708F">
            <w:pPr>
              <w:pStyle w:val="ListParagraph"/>
              <w:numPr>
                <w:ilvl w:val="0"/>
                <w:numId w:val="1"/>
              </w:numPr>
              <w:rPr>
                <w:rFonts w:ascii="Aptos" w:eastAsia="Aptos" w:hAnsi="Aptos" w:cs="Aptos"/>
                <w:sz w:val="24"/>
                <w:szCs w:val="24"/>
              </w:rPr>
            </w:pPr>
            <w:r w:rsidRPr="7C04708F">
              <w:rPr>
                <w:rFonts w:ascii="Aptos" w:eastAsia="Aptos" w:hAnsi="Aptos" w:cs="Aptos"/>
                <w:sz w:val="24"/>
                <w:szCs w:val="24"/>
              </w:rPr>
              <w:t>a</w:t>
            </w:r>
            <w:r w:rsidR="3AF954C6" w:rsidRPr="7C04708F">
              <w:rPr>
                <w:rFonts w:ascii="Aptos" w:eastAsia="Aptos" w:hAnsi="Aptos" w:cs="Aptos"/>
                <w:sz w:val="24"/>
                <w:szCs w:val="24"/>
              </w:rPr>
              <w:t xml:space="preserve">dding some wording under </w:t>
            </w:r>
            <w:r w:rsidR="00241520">
              <w:rPr>
                <w:rFonts w:ascii="Aptos" w:eastAsia="Aptos" w:hAnsi="Aptos" w:cs="Aptos"/>
                <w:sz w:val="24"/>
                <w:szCs w:val="24"/>
              </w:rPr>
              <w:t>‘</w:t>
            </w:r>
            <w:r w:rsidR="3AF954C6" w:rsidRPr="7C04708F">
              <w:rPr>
                <w:rFonts w:ascii="Aptos" w:eastAsia="Aptos" w:hAnsi="Aptos" w:cs="Aptos"/>
                <w:sz w:val="24"/>
                <w:szCs w:val="24"/>
              </w:rPr>
              <w:t>Additional Information</w:t>
            </w:r>
            <w:r w:rsidR="00241520">
              <w:rPr>
                <w:rFonts w:ascii="Aptos" w:eastAsia="Aptos" w:hAnsi="Aptos" w:cs="Aptos"/>
                <w:sz w:val="24"/>
                <w:szCs w:val="24"/>
              </w:rPr>
              <w:t>’</w:t>
            </w:r>
            <w:r w:rsidR="21FE56D7" w:rsidRPr="7C04708F">
              <w:rPr>
                <w:rFonts w:ascii="Aptos" w:eastAsia="Aptos" w:hAnsi="Aptos" w:cs="Aptos"/>
                <w:sz w:val="24"/>
                <w:szCs w:val="24"/>
              </w:rPr>
              <w:t xml:space="preserve"> column</w:t>
            </w:r>
            <w:r w:rsidR="3AF954C6" w:rsidRPr="7C04708F">
              <w:rPr>
                <w:rFonts w:ascii="Aptos" w:eastAsia="Aptos" w:hAnsi="Aptos" w:cs="Aptos"/>
                <w:sz w:val="24"/>
                <w:szCs w:val="24"/>
              </w:rPr>
              <w:t xml:space="preserve"> </w:t>
            </w:r>
            <w:r w:rsidR="6CCCCA2A" w:rsidRPr="7C04708F">
              <w:rPr>
                <w:rFonts w:ascii="Aptos" w:eastAsia="Aptos" w:hAnsi="Aptos" w:cs="Aptos"/>
                <w:sz w:val="24"/>
                <w:szCs w:val="24"/>
              </w:rPr>
              <w:t xml:space="preserve">for codes RR02, RR03, BE09 and AG04 </w:t>
            </w:r>
            <w:r w:rsidR="3AF954C6" w:rsidRPr="7C04708F">
              <w:rPr>
                <w:rFonts w:ascii="Aptos" w:eastAsia="Aptos" w:hAnsi="Aptos" w:cs="Aptos"/>
                <w:sz w:val="24"/>
                <w:szCs w:val="24"/>
              </w:rPr>
              <w:t>to clarify when th</w:t>
            </w:r>
            <w:r w:rsidR="00241520">
              <w:rPr>
                <w:rFonts w:ascii="Aptos" w:eastAsia="Aptos" w:hAnsi="Aptos" w:cs="Aptos"/>
                <w:sz w:val="24"/>
                <w:szCs w:val="24"/>
              </w:rPr>
              <w:t>ese</w:t>
            </w:r>
            <w:r w:rsidR="3AF954C6" w:rsidRPr="7C04708F">
              <w:rPr>
                <w:rFonts w:ascii="Aptos" w:eastAsia="Aptos" w:hAnsi="Aptos" w:cs="Aptos"/>
                <w:sz w:val="24"/>
                <w:szCs w:val="24"/>
              </w:rPr>
              <w:t xml:space="preserve"> code</w:t>
            </w:r>
            <w:r w:rsidR="00241520">
              <w:rPr>
                <w:rFonts w:ascii="Aptos" w:eastAsia="Aptos" w:hAnsi="Aptos" w:cs="Aptos"/>
                <w:sz w:val="24"/>
                <w:szCs w:val="24"/>
              </w:rPr>
              <w:t>s</w:t>
            </w:r>
            <w:r w:rsidR="3AF954C6" w:rsidRPr="7C04708F">
              <w:rPr>
                <w:rFonts w:ascii="Aptos" w:eastAsia="Aptos" w:hAnsi="Aptos" w:cs="Aptos"/>
                <w:sz w:val="24"/>
                <w:szCs w:val="24"/>
              </w:rPr>
              <w:t xml:space="preserve"> should be used</w:t>
            </w:r>
          </w:p>
          <w:p w14:paraId="03184AA9" w14:textId="0CC1D09A" w:rsidR="003A053F" w:rsidRDefault="060D4B0C" w:rsidP="7C04708F">
            <w:pPr>
              <w:pStyle w:val="ListParagraph"/>
              <w:numPr>
                <w:ilvl w:val="0"/>
                <w:numId w:val="1"/>
              </w:numPr>
              <w:rPr>
                <w:rFonts w:ascii="Aptos" w:eastAsia="Aptos" w:hAnsi="Aptos" w:cs="Aptos"/>
                <w:sz w:val="24"/>
                <w:szCs w:val="24"/>
              </w:rPr>
            </w:pPr>
            <w:r w:rsidRPr="7C04708F">
              <w:rPr>
                <w:rFonts w:ascii="Aptos" w:eastAsia="Aptos" w:hAnsi="Aptos" w:cs="Aptos"/>
                <w:sz w:val="24"/>
                <w:szCs w:val="24"/>
              </w:rPr>
              <w:t>adding new ISO codes for more granularity and harmonization of payment status reporting</w:t>
            </w:r>
            <w:r w:rsidR="7B3ED640" w:rsidRPr="7C04708F">
              <w:rPr>
                <w:rFonts w:ascii="Aptos" w:eastAsia="Aptos" w:hAnsi="Aptos" w:cs="Aptos"/>
                <w:sz w:val="24"/>
                <w:szCs w:val="24"/>
              </w:rPr>
              <w:t xml:space="preserve"> (BE24 and BE25)</w:t>
            </w:r>
            <w:r w:rsidRPr="7C04708F">
              <w:rPr>
                <w:rFonts w:ascii="Aptos" w:eastAsia="Aptos" w:hAnsi="Aptos" w:cs="Aptos"/>
                <w:sz w:val="24"/>
                <w:szCs w:val="24"/>
              </w:rPr>
              <w:t>.</w:t>
            </w:r>
          </w:p>
          <w:p w14:paraId="62486C05" w14:textId="224CECD8" w:rsidR="003A053F" w:rsidRDefault="003A053F" w:rsidP="003A053F"/>
        </w:tc>
      </w:tr>
    </w:tbl>
    <w:p w14:paraId="67B482CF" w14:textId="77777777" w:rsidR="00783891" w:rsidRPr="00CD0854" w:rsidRDefault="00AA5E76" w:rsidP="00C53715">
      <w:pPr>
        <w:pStyle w:val="Heading1"/>
        <w:numPr>
          <w:ilvl w:val="0"/>
          <w:numId w:val="26"/>
        </w:numPr>
        <w:rPr>
          <w:lang w:val="en-GB"/>
        </w:rPr>
      </w:pPr>
      <w:r w:rsidRPr="00CD0854">
        <w:rPr>
          <w:lang w:val="en-GB"/>
        </w:rPr>
        <w:t>Urgency of the request</w:t>
      </w:r>
      <w:r w:rsidR="00783891" w:rsidRPr="00CD0854">
        <w:rPr>
          <w:lang w:val="en-GB"/>
        </w:rPr>
        <w:t>:</w:t>
      </w:r>
    </w:p>
    <w:p w14:paraId="18114E54" w14:textId="77777777" w:rsidR="00AA5E76" w:rsidRPr="00CD0854" w:rsidRDefault="00AA5E76" w:rsidP="003A053F">
      <w:r w:rsidRPr="00CD0854">
        <w:t>By default, valid change requests</w:t>
      </w:r>
      <w:r w:rsidR="00CC5C74" w:rsidRPr="00CD0854">
        <w:t>,</w:t>
      </w:r>
      <w:r w:rsidRPr="00CD0854">
        <w:t xml:space="preserve"> </w:t>
      </w:r>
      <w:r w:rsidR="008265E8" w:rsidRPr="00CD0854">
        <w:t xml:space="preserve">subsequently </w:t>
      </w:r>
      <w:r w:rsidRPr="00CD0854">
        <w:t xml:space="preserve">approved by </w:t>
      </w:r>
      <w:proofErr w:type="gramStart"/>
      <w:r w:rsidRPr="00CD0854">
        <w:t>the SEG</w:t>
      </w:r>
      <w:proofErr w:type="gramEnd"/>
      <w:r w:rsidRPr="00CD0854">
        <w:t xml:space="preserve"> will be included in the following </w:t>
      </w:r>
      <w:r w:rsidR="00CC5C74" w:rsidRPr="00CD0854">
        <w:t xml:space="preserve">quarterly </w:t>
      </w:r>
      <w:r w:rsidR="00812A48" w:rsidRPr="00CD0854">
        <w:t>publication</w:t>
      </w:r>
      <w:r w:rsidR="00CC5C74" w:rsidRPr="00CD0854">
        <w:t xml:space="preserve"> of External Code </w:t>
      </w:r>
      <w:r w:rsidR="005C420B" w:rsidRPr="00CD0854">
        <w:t>Sets</w:t>
      </w:r>
      <w:r w:rsidR="003F1C24" w:rsidRPr="00CD0854">
        <w:t>,</w:t>
      </w:r>
      <w:r w:rsidRPr="00CD0854">
        <w:t xml:space="preserve"> </w:t>
      </w:r>
      <w:r w:rsidR="00F34C66" w:rsidRPr="00CD0854">
        <w:t xml:space="preserve">unless decided otherwise by </w:t>
      </w:r>
      <w:proofErr w:type="gramStart"/>
      <w:r w:rsidR="00F34C66" w:rsidRPr="00CD0854">
        <w:t>the SEG</w:t>
      </w:r>
      <w:proofErr w:type="gramEnd"/>
      <w:r w:rsidR="00F34C66" w:rsidRPr="00CD0854">
        <w:t>.</w:t>
      </w:r>
    </w:p>
    <w:p w14:paraId="4EC25CB1" w14:textId="77777777" w:rsidR="00F34C66" w:rsidRDefault="00CF098A" w:rsidP="003A053F">
      <w:r w:rsidRPr="00CD0854">
        <w:lastRenderedPageBreak/>
        <w:t xml:space="preserve">If </w:t>
      </w:r>
      <w:r w:rsidR="00F34C66" w:rsidRPr="00CD0854">
        <w:t xml:space="preserve">there is a need to have the new version of the related </w:t>
      </w:r>
      <w:r w:rsidR="005C420B" w:rsidRPr="00CD0854">
        <w:t>code set</w:t>
      </w:r>
      <w:r w:rsidR="00F34C66" w:rsidRPr="00CD0854">
        <w:t xml:space="preserve"> published earlier, </w:t>
      </w:r>
      <w:r w:rsidR="00BB7F97" w:rsidRPr="00CD0854">
        <w:t xml:space="preserve">the </w:t>
      </w:r>
      <w:r w:rsidR="00DD422D" w:rsidRPr="00CD0854">
        <w:t xml:space="preserve">reason for the </w:t>
      </w:r>
      <w:r w:rsidR="00BB7F97" w:rsidRPr="00CD0854">
        <w:t xml:space="preserve">urgency </w:t>
      </w:r>
      <w:r w:rsidR="00783891" w:rsidRPr="00CD0854">
        <w:t>and the expected consequences of a delay</w:t>
      </w:r>
      <w:r w:rsidR="00F34C66" w:rsidRPr="00CD0854">
        <w:t xml:space="preserve"> should be described here. Acceptance of such an unscheduled </w:t>
      </w:r>
      <w:r w:rsidR="00CC5C74" w:rsidRPr="00CD0854">
        <w:t xml:space="preserve">publication </w:t>
      </w:r>
      <w:r w:rsidR="00F34C66" w:rsidRPr="00CD0854">
        <w:t xml:space="preserve">is subject to approval </w:t>
      </w:r>
      <w:r w:rsidR="00DD422D" w:rsidRPr="00CD0854">
        <w:t xml:space="preserve">by </w:t>
      </w:r>
      <w:proofErr w:type="gramStart"/>
      <w:r w:rsidR="00DD422D" w:rsidRPr="00CD0854">
        <w:t xml:space="preserve">the </w:t>
      </w:r>
      <w:r w:rsidR="00F34C66" w:rsidRPr="00CD0854">
        <w:t>SEG</w:t>
      </w:r>
      <w:proofErr w:type="gramEnd"/>
      <w:r w:rsidR="00DD422D" w:rsidRPr="00CD0854">
        <w:t xml:space="preserve">. </w:t>
      </w:r>
    </w:p>
    <w:p w14:paraId="4101652C" w14:textId="77777777" w:rsidR="003A053F" w:rsidRPr="003A053F" w:rsidRDefault="003A053F" w:rsidP="003A053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968"/>
      </w:tblGrid>
      <w:tr w:rsidR="003A053F" w14:paraId="4B99056E" w14:textId="77777777" w:rsidTr="00423B72">
        <w:tc>
          <w:tcPr>
            <w:tcW w:w="8978" w:type="dxa"/>
          </w:tcPr>
          <w:p w14:paraId="1299C43A" w14:textId="77777777" w:rsidR="003A053F" w:rsidRDefault="003A053F" w:rsidP="00423B72"/>
        </w:tc>
      </w:tr>
    </w:tbl>
    <w:p w14:paraId="3461D779" w14:textId="56E9A7AD" w:rsidR="00622329" w:rsidRDefault="00622329" w:rsidP="00622329">
      <w:pPr>
        <w:rPr>
          <w:lang w:val="en-GB"/>
        </w:rPr>
      </w:pPr>
    </w:p>
    <w:p w14:paraId="13CFA5E7" w14:textId="77777777" w:rsidR="00783891" w:rsidRPr="00CD0854" w:rsidRDefault="008265E8" w:rsidP="00C53715">
      <w:pPr>
        <w:pStyle w:val="Heading1"/>
        <w:numPr>
          <w:ilvl w:val="0"/>
          <w:numId w:val="26"/>
        </w:numPr>
        <w:rPr>
          <w:lang w:val="en-GB"/>
        </w:rPr>
      </w:pPr>
      <w:r w:rsidRPr="00CD0854">
        <w:rPr>
          <w:lang w:val="en-GB"/>
        </w:rPr>
        <w:t>Business examples</w:t>
      </w:r>
      <w:r w:rsidR="00783891" w:rsidRPr="00CD0854">
        <w:rPr>
          <w:lang w:val="en-GB"/>
        </w:rPr>
        <w:t>:</w:t>
      </w:r>
    </w:p>
    <w:p w14:paraId="55F27174" w14:textId="77777777" w:rsidR="00783891" w:rsidRDefault="00CE2FCC" w:rsidP="003A053F">
      <w:r>
        <w:t>Provide e</w:t>
      </w:r>
      <w:r w:rsidR="000408BA" w:rsidRPr="00CD0854">
        <w:t>xample</w:t>
      </w:r>
      <w:r w:rsidR="0085530C" w:rsidRPr="00CD0854">
        <w:t>s</w:t>
      </w:r>
      <w:r w:rsidR="000408BA" w:rsidRPr="00CD0854">
        <w:t xml:space="preserve"> </w:t>
      </w:r>
      <w:r>
        <w:t xml:space="preserve">illustrating usage of the </w:t>
      </w:r>
      <w:r w:rsidR="003E69E2">
        <w:t xml:space="preserve">code set and indicate messages where the code set may be used. </w:t>
      </w:r>
    </w:p>
    <w:p w14:paraId="3CF2D8B6" w14:textId="77777777" w:rsidR="003A053F" w:rsidRPr="003A053F" w:rsidRDefault="003A053F" w:rsidP="003A053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968"/>
      </w:tblGrid>
      <w:tr w:rsidR="003A053F" w14:paraId="0FB78278" w14:textId="77777777" w:rsidTr="00423B72">
        <w:tc>
          <w:tcPr>
            <w:tcW w:w="8978" w:type="dxa"/>
          </w:tcPr>
          <w:p w14:paraId="1FC39945" w14:textId="77777777" w:rsidR="003A053F" w:rsidRDefault="003A053F" w:rsidP="00423B72"/>
        </w:tc>
      </w:tr>
    </w:tbl>
    <w:p w14:paraId="0562CB0E" w14:textId="77777777" w:rsidR="00622329" w:rsidRDefault="00622329" w:rsidP="003A053F">
      <w:pPr>
        <w:rPr>
          <w:lang w:val="en-GB"/>
        </w:rPr>
      </w:pPr>
    </w:p>
    <w:p w14:paraId="34CE0A41" w14:textId="77777777" w:rsidR="00622329" w:rsidRDefault="00622329" w:rsidP="00622329">
      <w:pPr>
        <w:rPr>
          <w:lang w:val="en-GB"/>
        </w:rPr>
      </w:pPr>
      <w:r>
        <w:rPr>
          <w:lang w:val="en-GB"/>
        </w:rPr>
        <w:br w:type="page"/>
      </w:r>
    </w:p>
    <w:p w14:paraId="19B558CE" w14:textId="77777777" w:rsidR="00C41DDB" w:rsidRPr="00CD0854" w:rsidRDefault="00C41DDB" w:rsidP="00C53715">
      <w:pPr>
        <w:pStyle w:val="Heading1"/>
        <w:numPr>
          <w:ilvl w:val="0"/>
          <w:numId w:val="26"/>
        </w:numPr>
        <w:rPr>
          <w:lang w:val="en-GB"/>
        </w:rPr>
      </w:pPr>
      <w:r w:rsidRPr="00CD0854">
        <w:rPr>
          <w:lang w:val="en-GB"/>
        </w:rPr>
        <w:lastRenderedPageBreak/>
        <w:t>SEG recommendation:</w:t>
      </w:r>
    </w:p>
    <w:p w14:paraId="2E79352B" w14:textId="77777777" w:rsidR="00C41DDB" w:rsidRPr="00CD0854" w:rsidRDefault="00C41DDB" w:rsidP="003A053F">
      <w:r w:rsidRPr="00AF0DB5">
        <w:t xml:space="preserve">This section will be completed by the SEG in charge of the related </w:t>
      </w:r>
      <w:r w:rsidR="00812A48" w:rsidRPr="00AF0DB5">
        <w:t xml:space="preserve">External Code </w:t>
      </w:r>
      <w:r w:rsidR="005C420B" w:rsidRPr="00AF0DB5">
        <w:t>Set</w:t>
      </w:r>
      <w:r w:rsidRPr="00AF0DB5">
        <w:t>.</w:t>
      </w:r>
      <w:r w:rsidRPr="00CD0854">
        <w:t xml:space="preserve"> </w:t>
      </w:r>
    </w:p>
    <w:p w14:paraId="62EBF3C5" w14:textId="77777777" w:rsidR="000E7941" w:rsidRPr="00CD0854" w:rsidRDefault="000E7941" w:rsidP="003A053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59"/>
        <w:gridCol w:w="183"/>
        <w:gridCol w:w="851"/>
        <w:gridCol w:w="1417"/>
        <w:gridCol w:w="2127"/>
        <w:gridCol w:w="3260"/>
      </w:tblGrid>
      <w:tr w:rsidR="00706604" w:rsidRPr="00CD0854" w14:paraId="3C797C65" w14:textId="77777777" w:rsidTr="00916A80">
        <w:trPr>
          <w:gridAfter w:val="2"/>
          <w:wAfter w:w="5387" w:type="dxa"/>
        </w:trPr>
        <w:tc>
          <w:tcPr>
            <w:tcW w:w="1242" w:type="dxa"/>
            <w:gridSpan w:val="2"/>
          </w:tcPr>
          <w:p w14:paraId="3B9EBF45" w14:textId="77777777" w:rsidR="00706604" w:rsidRPr="00CD0854" w:rsidRDefault="00812A48" w:rsidP="003A053F">
            <w:r w:rsidRPr="00CD0854">
              <w:t>Accept</w:t>
            </w:r>
          </w:p>
        </w:tc>
        <w:tc>
          <w:tcPr>
            <w:tcW w:w="851" w:type="dxa"/>
          </w:tcPr>
          <w:p w14:paraId="6D98A12B" w14:textId="220B14C6" w:rsidR="00706604" w:rsidRPr="004E1569" w:rsidRDefault="004E1569" w:rsidP="004E1569">
            <w:pPr>
              <w:jc w:val="center"/>
              <w:rPr>
                <w:b/>
                <w:bCs/>
              </w:rPr>
            </w:pPr>
            <w:r w:rsidRPr="004E1569">
              <w:rPr>
                <w:b/>
                <w:bCs/>
                <w:color w:val="FF000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right w:val="single" w:sz="4" w:space="0" w:color="auto"/>
            </w:tcBorders>
          </w:tcPr>
          <w:p w14:paraId="3816B0AB" w14:textId="77777777" w:rsidR="00706604" w:rsidRPr="00CD0854" w:rsidRDefault="00916A80" w:rsidP="003A053F">
            <w:r w:rsidRPr="00CD0854">
              <w:t>Timing</w:t>
            </w:r>
          </w:p>
        </w:tc>
      </w:tr>
      <w:tr w:rsidR="00916A80" w:rsidRPr="00CD0854" w14:paraId="52F9C220" w14:textId="77777777" w:rsidTr="003A053F">
        <w:trPr>
          <w:gridBefore w:val="1"/>
          <w:wBefore w:w="1059" w:type="dxa"/>
          <w:trHeight w:val="501"/>
        </w:trPr>
        <w:tc>
          <w:tcPr>
            <w:tcW w:w="1034" w:type="dxa"/>
            <w:gridSpan w:val="2"/>
            <w:tcBorders>
              <w:left w:val="nil"/>
              <w:bottom w:val="nil"/>
            </w:tcBorders>
          </w:tcPr>
          <w:p w14:paraId="2946DB82" w14:textId="77777777" w:rsidR="00916A80" w:rsidRPr="00CD0854" w:rsidRDefault="00916A80" w:rsidP="003A053F">
            <w:bookmarkStart w:id="0" w:name="_Hlk222812886"/>
          </w:p>
        </w:tc>
        <w:tc>
          <w:tcPr>
            <w:tcW w:w="3544" w:type="dxa"/>
            <w:gridSpan w:val="2"/>
          </w:tcPr>
          <w:p w14:paraId="6A1629CB" w14:textId="77777777" w:rsidR="00916A80" w:rsidRPr="00CD0854" w:rsidRDefault="00916A80" w:rsidP="003A053F">
            <w:r w:rsidRPr="00CD0854">
              <w:t xml:space="preserve">Next </w:t>
            </w:r>
            <w:r w:rsidR="00812A48" w:rsidRPr="00CD0854">
              <w:t>possible quarterly release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14:paraId="5997CC1D" w14:textId="1E28A295" w:rsidR="00916A80" w:rsidRPr="004E1569" w:rsidRDefault="004E1569" w:rsidP="004E1569">
            <w:pPr>
              <w:jc w:val="center"/>
              <w:rPr>
                <w:b/>
                <w:bCs/>
              </w:rPr>
            </w:pPr>
            <w:r w:rsidRPr="004E1569">
              <w:rPr>
                <w:b/>
                <w:bCs/>
                <w:color w:val="FF0000"/>
              </w:rPr>
              <w:t>X</w:t>
            </w:r>
          </w:p>
        </w:tc>
      </w:tr>
      <w:tr w:rsidR="003A053F" w:rsidRPr="00CD0854" w14:paraId="050DB00A" w14:textId="77777777" w:rsidTr="003A053F">
        <w:trPr>
          <w:gridBefore w:val="1"/>
          <w:wBefore w:w="1059" w:type="dxa"/>
          <w:trHeight w:val="501"/>
        </w:trPr>
        <w:tc>
          <w:tcPr>
            <w:tcW w:w="1034" w:type="dxa"/>
            <w:gridSpan w:val="2"/>
            <w:tcBorders>
              <w:top w:val="nil"/>
              <w:left w:val="nil"/>
              <w:bottom w:val="nil"/>
            </w:tcBorders>
          </w:tcPr>
          <w:p w14:paraId="110FFD37" w14:textId="77777777" w:rsidR="003A053F" w:rsidRPr="00CD0854" w:rsidRDefault="003A053F" w:rsidP="003A053F"/>
        </w:tc>
        <w:tc>
          <w:tcPr>
            <w:tcW w:w="3544" w:type="dxa"/>
            <w:gridSpan w:val="2"/>
          </w:tcPr>
          <w:p w14:paraId="69921A79" w14:textId="77777777" w:rsidR="003A053F" w:rsidRPr="00CD0854" w:rsidRDefault="003A053F" w:rsidP="003A053F">
            <w:r>
              <w:t>Urgent request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14:paraId="6B699379" w14:textId="77777777" w:rsidR="003A053F" w:rsidRPr="00CD0854" w:rsidRDefault="003A053F" w:rsidP="003A053F"/>
        </w:tc>
      </w:tr>
      <w:bookmarkEnd w:id="0"/>
    </w:tbl>
    <w:p w14:paraId="3FE9F23F" w14:textId="77777777" w:rsidR="003A053F" w:rsidRDefault="003A053F" w:rsidP="003A053F"/>
    <w:p w14:paraId="2336B5CC" w14:textId="77777777" w:rsidR="00C41DDB" w:rsidRPr="00CD0854" w:rsidRDefault="00C41DDB" w:rsidP="003A053F">
      <w:r w:rsidRPr="00CD0854">
        <w:t>Comments:</w:t>
      </w:r>
    </w:p>
    <w:p w14:paraId="1F72F646" w14:textId="77777777" w:rsidR="00C41DDB" w:rsidRDefault="00C41DDB" w:rsidP="003A053F"/>
    <w:p w14:paraId="08CE6F91" w14:textId="77777777" w:rsidR="003A053F" w:rsidRPr="00CD0854" w:rsidRDefault="003A053F" w:rsidP="003A053F"/>
    <w:p w14:paraId="61CDCEAD" w14:textId="77777777" w:rsidR="00B307A7" w:rsidRPr="00CD0854" w:rsidRDefault="00B307A7" w:rsidP="003A053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42"/>
        <w:gridCol w:w="851"/>
      </w:tblGrid>
      <w:tr w:rsidR="00C41DDB" w:rsidRPr="00CD0854" w14:paraId="10DC7417" w14:textId="77777777" w:rsidTr="00F8432C">
        <w:tc>
          <w:tcPr>
            <w:tcW w:w="1242" w:type="dxa"/>
          </w:tcPr>
          <w:p w14:paraId="49AAED9B" w14:textId="77777777" w:rsidR="00C41DDB" w:rsidRPr="00CD0854" w:rsidRDefault="00C41DDB" w:rsidP="003A053F">
            <w:r w:rsidRPr="00CD0854">
              <w:t>Reject</w:t>
            </w:r>
          </w:p>
        </w:tc>
        <w:tc>
          <w:tcPr>
            <w:tcW w:w="851" w:type="dxa"/>
          </w:tcPr>
          <w:p w14:paraId="6BB9E253" w14:textId="77777777" w:rsidR="00C41DDB" w:rsidRPr="00CD0854" w:rsidRDefault="00C41DDB" w:rsidP="003A053F"/>
        </w:tc>
      </w:tr>
    </w:tbl>
    <w:p w14:paraId="23DE523C" w14:textId="77777777" w:rsidR="003A053F" w:rsidRDefault="003A053F" w:rsidP="003A053F"/>
    <w:p w14:paraId="2411BDB6" w14:textId="77777777" w:rsidR="002E221D" w:rsidRPr="00CD0854" w:rsidRDefault="00C41DDB" w:rsidP="003A053F">
      <w:r w:rsidRPr="00CD0854">
        <w:t>Reason for rejection:</w:t>
      </w:r>
    </w:p>
    <w:p w14:paraId="52E56223" w14:textId="77777777" w:rsidR="002E221D" w:rsidRDefault="002E221D" w:rsidP="003A053F"/>
    <w:p w14:paraId="07547A01" w14:textId="77777777" w:rsidR="003A053F" w:rsidRDefault="003A053F" w:rsidP="003A053F"/>
    <w:p w14:paraId="5043CB0F" w14:textId="77777777" w:rsidR="00D843BF" w:rsidRDefault="00D843BF" w:rsidP="003A053F"/>
    <w:p w14:paraId="07459315" w14:textId="77777777" w:rsidR="00D843BF" w:rsidRPr="00CD0854" w:rsidRDefault="00D843BF" w:rsidP="003A053F">
      <w:pPr>
        <w:sectPr w:rsidR="00D843BF" w:rsidRPr="00CD0854" w:rsidSect="000A172E">
          <w:headerReference w:type="default" r:id="rId15"/>
          <w:footerReference w:type="default" r:id="rId16"/>
          <w:pgSz w:w="11909" w:h="16834" w:code="9"/>
          <w:pgMar w:top="1440" w:right="1134" w:bottom="1440" w:left="1797" w:header="720" w:footer="720" w:gutter="0"/>
          <w:cols w:space="720"/>
          <w:docGrid w:linePitch="326"/>
        </w:sectPr>
      </w:pPr>
    </w:p>
    <w:p w14:paraId="6A867779" w14:textId="77777777" w:rsidR="00C53715" w:rsidRPr="00622329" w:rsidRDefault="00C53715" w:rsidP="00622329">
      <w:pPr>
        <w:pStyle w:val="Heading1"/>
        <w:numPr>
          <w:ilvl w:val="0"/>
          <w:numId w:val="26"/>
        </w:numPr>
        <w:rPr>
          <w:lang w:val="en-GB"/>
        </w:rPr>
      </w:pPr>
      <w:r w:rsidRPr="00622329">
        <w:rPr>
          <w:lang w:val="en-GB"/>
        </w:rPr>
        <w:lastRenderedPageBreak/>
        <w:t>DESCRIPTION OF THE CHANGE REQUEST</w:t>
      </w:r>
    </w:p>
    <w:p w14:paraId="6537F28F" w14:textId="77777777" w:rsidR="00AF0DB5" w:rsidRPr="00D740A6" w:rsidRDefault="00AF0DB5" w:rsidP="003A053F">
      <w:pPr>
        <w:rPr>
          <w:shd w:val="clear" w:color="auto" w:fill="E7E6E6"/>
        </w:rPr>
      </w:pPr>
    </w:p>
    <w:tbl>
      <w:tblPr>
        <w:tblW w:w="15452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9"/>
        <w:gridCol w:w="840"/>
        <w:gridCol w:w="3095"/>
        <w:gridCol w:w="4745"/>
        <w:gridCol w:w="1294"/>
        <w:gridCol w:w="4958"/>
      </w:tblGrid>
      <w:tr w:rsidR="00C26092" w:rsidRPr="00AF0DB5" w14:paraId="3C1EE79F" w14:textId="77777777" w:rsidTr="00B34882">
        <w:trPr>
          <w:trHeight w:val="300"/>
        </w:trPr>
        <w:tc>
          <w:tcPr>
            <w:tcW w:w="867" w:type="dxa"/>
          </w:tcPr>
          <w:p w14:paraId="3AB3EEAD" w14:textId="77777777" w:rsidR="00C26092" w:rsidRDefault="00C26092" w:rsidP="003A053F">
            <w:r>
              <w:t>Type</w:t>
            </w:r>
          </w:p>
        </w:tc>
        <w:tc>
          <w:tcPr>
            <w:tcW w:w="840" w:type="dxa"/>
            <w:noWrap/>
            <w:hideMark/>
          </w:tcPr>
          <w:p w14:paraId="25151B30" w14:textId="77777777" w:rsidR="00C26092" w:rsidRPr="00AF0DB5" w:rsidRDefault="00C26092" w:rsidP="003A053F">
            <w:r>
              <w:t>Code Value</w:t>
            </w:r>
          </w:p>
        </w:tc>
        <w:tc>
          <w:tcPr>
            <w:tcW w:w="2748" w:type="dxa"/>
            <w:noWrap/>
            <w:hideMark/>
          </w:tcPr>
          <w:p w14:paraId="3327677D" w14:textId="77777777" w:rsidR="00C26092" w:rsidRPr="00AF0DB5" w:rsidRDefault="00C26092" w:rsidP="003A053F">
            <w:r w:rsidRPr="00AF0DB5">
              <w:t>Code Name</w:t>
            </w:r>
          </w:p>
        </w:tc>
        <w:tc>
          <w:tcPr>
            <w:tcW w:w="4745" w:type="dxa"/>
            <w:noWrap/>
            <w:hideMark/>
          </w:tcPr>
          <w:p w14:paraId="4E3A2102" w14:textId="77777777" w:rsidR="00C26092" w:rsidRPr="00AF0DB5" w:rsidRDefault="00C26092" w:rsidP="003A053F">
            <w:r w:rsidRPr="00AF0DB5">
              <w:t>Code Definition</w:t>
            </w:r>
          </w:p>
        </w:tc>
        <w:tc>
          <w:tcPr>
            <w:tcW w:w="1294" w:type="dxa"/>
            <w:noWrap/>
            <w:hideMark/>
          </w:tcPr>
          <w:p w14:paraId="1E2663D9" w14:textId="77777777" w:rsidR="00C26092" w:rsidRPr="00AF0DB5" w:rsidRDefault="00C26092" w:rsidP="003A053F">
            <w:r>
              <w:t>Replaced By</w:t>
            </w:r>
          </w:p>
        </w:tc>
        <w:tc>
          <w:tcPr>
            <w:tcW w:w="4958" w:type="dxa"/>
            <w:noWrap/>
            <w:hideMark/>
          </w:tcPr>
          <w:p w14:paraId="69680CF8" w14:textId="77777777" w:rsidR="00C26092" w:rsidRPr="00AF0DB5" w:rsidRDefault="00C26092" w:rsidP="003A053F">
            <w:r w:rsidRPr="00AF0DB5">
              <w:t>Additional Information</w:t>
            </w:r>
          </w:p>
        </w:tc>
      </w:tr>
      <w:tr w:rsidR="00C26092" w:rsidRPr="00AF0DB5" w14:paraId="6DAAE874" w14:textId="77777777" w:rsidTr="00B34882">
        <w:trPr>
          <w:trHeight w:val="300"/>
        </w:trPr>
        <w:tc>
          <w:tcPr>
            <w:tcW w:w="867" w:type="dxa"/>
          </w:tcPr>
          <w:p w14:paraId="5881568E" w14:textId="24B7094A" w:rsidR="00C26092" w:rsidRPr="00B34882" w:rsidRDefault="0FFC1CD7" w:rsidP="7C04708F">
            <w:pPr>
              <w:spacing w:before="0" w:line="259" w:lineRule="auto"/>
              <w:rPr>
                <w:rFonts w:eastAsia="Aptos" w:cs="Arial"/>
                <w:sz w:val="20"/>
              </w:rPr>
            </w:pPr>
            <w:r w:rsidRPr="00B34882">
              <w:rPr>
                <w:rFonts w:eastAsia="Aptos" w:cs="Arial"/>
                <w:sz w:val="20"/>
              </w:rPr>
              <w:t>Update</w:t>
            </w:r>
            <w:r w:rsidR="00C26092" w:rsidRPr="00B34882">
              <w:rPr>
                <w:rFonts w:cs="Arial"/>
                <w:sz w:val="20"/>
              </w:rPr>
              <w:br/>
            </w:r>
          </w:p>
        </w:tc>
        <w:tc>
          <w:tcPr>
            <w:tcW w:w="840" w:type="dxa"/>
            <w:noWrap/>
            <w:hideMark/>
          </w:tcPr>
          <w:p w14:paraId="643FE38A" w14:textId="397E5D58" w:rsidR="00C26092" w:rsidRPr="00B34882" w:rsidRDefault="472DC511" w:rsidP="7C04708F">
            <w:pPr>
              <w:spacing w:before="0" w:line="259" w:lineRule="auto"/>
              <w:rPr>
                <w:rFonts w:eastAsia="Aptos" w:cs="Arial"/>
                <w:sz w:val="20"/>
              </w:rPr>
            </w:pPr>
            <w:r w:rsidRPr="00B34882">
              <w:rPr>
                <w:rFonts w:eastAsia="Aptos" w:cs="Arial"/>
                <w:sz w:val="20"/>
              </w:rPr>
              <w:t>RR02</w:t>
            </w:r>
          </w:p>
        </w:tc>
        <w:tc>
          <w:tcPr>
            <w:tcW w:w="2748" w:type="dxa"/>
            <w:noWrap/>
            <w:hideMark/>
          </w:tcPr>
          <w:p w14:paraId="1D3B75E3" w14:textId="71191726" w:rsidR="7C04708F" w:rsidRPr="00B34882" w:rsidRDefault="7C04708F" w:rsidP="7C04708F">
            <w:pPr>
              <w:spacing w:before="0" w:line="259" w:lineRule="auto"/>
              <w:rPr>
                <w:rFonts w:eastAsia="Aptos" w:cs="Arial"/>
                <w:sz w:val="20"/>
                <w:lang w:val="de-DE"/>
              </w:rPr>
            </w:pPr>
            <w:r w:rsidRPr="00B34882">
              <w:rPr>
                <w:rFonts w:eastAsia="Aptos" w:cs="Arial"/>
                <w:sz w:val="20"/>
                <w:lang w:val="de-DE"/>
              </w:rPr>
              <w:t>MissingDebtorNameOrAddress</w:t>
            </w:r>
          </w:p>
        </w:tc>
        <w:tc>
          <w:tcPr>
            <w:tcW w:w="4745" w:type="dxa"/>
            <w:noWrap/>
            <w:hideMark/>
          </w:tcPr>
          <w:p w14:paraId="63A3E39C" w14:textId="24D38826" w:rsidR="7C04708F" w:rsidRPr="00B34882" w:rsidRDefault="7C04708F" w:rsidP="7C04708F">
            <w:pPr>
              <w:spacing w:before="0"/>
              <w:rPr>
                <w:rFonts w:cs="Arial"/>
                <w:sz w:val="20"/>
              </w:rPr>
            </w:pPr>
            <w:r w:rsidRPr="00B34882">
              <w:rPr>
                <w:rFonts w:eastAsia="Aptos" w:cs="Arial"/>
                <w:strike/>
                <w:sz w:val="20"/>
              </w:rPr>
              <w:t xml:space="preserve"> Specification of the debtor’s name and/or address needed for regulatory requirements is insufficient or missing.</w:t>
            </w:r>
          </w:p>
          <w:p w14:paraId="654D797B" w14:textId="7AE52675" w:rsidR="7C04708F" w:rsidRPr="00B34882" w:rsidRDefault="7C04708F" w:rsidP="7C04708F">
            <w:pPr>
              <w:spacing w:before="0"/>
              <w:rPr>
                <w:rFonts w:cs="Arial"/>
                <w:sz w:val="20"/>
              </w:rPr>
            </w:pPr>
            <w:r w:rsidRPr="00B34882">
              <w:rPr>
                <w:rFonts w:eastAsia="Aptos" w:cs="Arial"/>
                <w:sz w:val="20"/>
              </w:rPr>
              <w:t xml:space="preserve"> </w:t>
            </w:r>
          </w:p>
          <w:p w14:paraId="52A253AD" w14:textId="1035310A" w:rsidR="7C04708F" w:rsidRPr="00B34882" w:rsidRDefault="7C04708F" w:rsidP="7C04708F">
            <w:pPr>
              <w:spacing w:before="0" w:line="259" w:lineRule="auto"/>
              <w:rPr>
                <w:rFonts w:eastAsia="Aptos" w:cs="Arial"/>
                <w:sz w:val="20"/>
              </w:rPr>
            </w:pPr>
            <w:r w:rsidRPr="00B34882">
              <w:rPr>
                <w:rFonts w:eastAsia="Aptos" w:cs="Arial"/>
                <w:sz w:val="20"/>
              </w:rPr>
              <w:t xml:space="preserve">Specification of the debtor's name and/or postal address required by regulatory requirements </w:t>
            </w:r>
            <w:proofErr w:type="gramStart"/>
            <w:r w:rsidRPr="00B34882">
              <w:rPr>
                <w:rFonts w:eastAsia="Aptos" w:cs="Arial"/>
                <w:sz w:val="20"/>
              </w:rPr>
              <w:t>or</w:t>
            </w:r>
            <w:proofErr w:type="gramEnd"/>
            <w:r w:rsidRPr="00B34882">
              <w:rPr>
                <w:rFonts w:eastAsia="Aptos" w:cs="Arial"/>
                <w:sz w:val="20"/>
              </w:rPr>
              <w:t xml:space="preserve"> the relevant payment market infrastructure is insufficient, incomplete or missing.</w:t>
            </w:r>
          </w:p>
        </w:tc>
        <w:tc>
          <w:tcPr>
            <w:tcW w:w="1294" w:type="dxa"/>
            <w:noWrap/>
            <w:hideMark/>
          </w:tcPr>
          <w:p w14:paraId="573B65CD" w14:textId="63D2114C" w:rsidR="00C26092" w:rsidRPr="00B34882" w:rsidRDefault="00C26092" w:rsidP="00C26092">
            <w:pPr>
              <w:rPr>
                <w:rFonts w:cs="Arial"/>
                <w:sz w:val="20"/>
                <w:highlight w:val="lightGray"/>
              </w:rPr>
            </w:pPr>
          </w:p>
        </w:tc>
        <w:tc>
          <w:tcPr>
            <w:tcW w:w="4958" w:type="dxa"/>
            <w:noWrap/>
            <w:hideMark/>
          </w:tcPr>
          <w:p w14:paraId="1EB65957" w14:textId="0437219B" w:rsidR="7C04708F" w:rsidRPr="00B34882" w:rsidRDefault="7C04708F" w:rsidP="7C04708F">
            <w:pPr>
              <w:spacing w:before="0" w:after="240"/>
              <w:rPr>
                <w:rFonts w:cs="Arial"/>
                <w:sz w:val="20"/>
              </w:rPr>
            </w:pPr>
            <w:r w:rsidRPr="00B34882">
              <w:rPr>
                <w:rFonts w:eastAsia="Aptos" w:cs="Arial"/>
                <w:sz w:val="20"/>
              </w:rPr>
              <w:t xml:space="preserve">In case of </w:t>
            </w:r>
            <w:proofErr w:type="gramStart"/>
            <w:r w:rsidRPr="00B34882">
              <w:rPr>
                <w:rFonts w:eastAsia="Aptos" w:cs="Arial"/>
                <w:sz w:val="20"/>
              </w:rPr>
              <w:t>an insufficient</w:t>
            </w:r>
            <w:proofErr w:type="gramEnd"/>
            <w:r w:rsidRPr="00B34882">
              <w:rPr>
                <w:rFonts w:eastAsia="Aptos" w:cs="Arial"/>
                <w:sz w:val="20"/>
              </w:rPr>
              <w:t xml:space="preserve">, incomplete or missing Address information (e.g. </w:t>
            </w:r>
            <w:proofErr w:type="spellStart"/>
            <w:r w:rsidRPr="00B34882">
              <w:rPr>
                <w:rFonts w:eastAsia="Aptos" w:cs="Arial"/>
                <w:sz w:val="20"/>
              </w:rPr>
              <w:t>TownName</w:t>
            </w:r>
            <w:proofErr w:type="spellEnd"/>
            <w:r w:rsidRPr="00B34882">
              <w:rPr>
                <w:rFonts w:eastAsia="Aptos" w:cs="Arial"/>
                <w:sz w:val="20"/>
              </w:rPr>
              <w:t xml:space="preserve"> or Country), it is recommended to use the more granular status reason codes, if supported.</w:t>
            </w:r>
          </w:p>
        </w:tc>
      </w:tr>
      <w:tr w:rsidR="00C26092" w:rsidRPr="00AF0DB5" w14:paraId="70DF9E56" w14:textId="77777777" w:rsidTr="00B34882">
        <w:trPr>
          <w:trHeight w:val="1727"/>
        </w:trPr>
        <w:tc>
          <w:tcPr>
            <w:tcW w:w="867" w:type="dxa"/>
          </w:tcPr>
          <w:p w14:paraId="44E871BC" w14:textId="692FE05F" w:rsidR="00C26092" w:rsidRPr="00B34882" w:rsidRDefault="79411476" w:rsidP="7C04708F">
            <w:pPr>
              <w:spacing w:before="0" w:line="259" w:lineRule="auto"/>
              <w:rPr>
                <w:rFonts w:eastAsia="Aptos" w:cs="Arial"/>
                <w:sz w:val="20"/>
              </w:rPr>
            </w:pPr>
            <w:r w:rsidRPr="00B34882">
              <w:rPr>
                <w:rFonts w:eastAsia="Aptos" w:cs="Arial"/>
                <w:sz w:val="20"/>
              </w:rPr>
              <w:t>Update</w:t>
            </w:r>
          </w:p>
        </w:tc>
        <w:tc>
          <w:tcPr>
            <w:tcW w:w="840" w:type="dxa"/>
            <w:noWrap/>
          </w:tcPr>
          <w:p w14:paraId="7C5D1155" w14:textId="6BB3DFFF" w:rsidR="7C04708F" w:rsidRPr="00B34882" w:rsidRDefault="7C04708F" w:rsidP="7C04708F">
            <w:pPr>
              <w:spacing w:before="0" w:line="259" w:lineRule="auto"/>
              <w:rPr>
                <w:rFonts w:eastAsia="Aptos" w:cs="Arial"/>
                <w:sz w:val="20"/>
              </w:rPr>
            </w:pPr>
            <w:r w:rsidRPr="00B34882">
              <w:rPr>
                <w:rFonts w:eastAsia="Aptos" w:cs="Arial"/>
                <w:sz w:val="20"/>
              </w:rPr>
              <w:t xml:space="preserve">RR03 </w:t>
            </w:r>
          </w:p>
        </w:tc>
        <w:tc>
          <w:tcPr>
            <w:tcW w:w="2748" w:type="dxa"/>
            <w:noWrap/>
          </w:tcPr>
          <w:p w14:paraId="228EA766" w14:textId="0A495DB4" w:rsidR="7C04708F" w:rsidRPr="00B34882" w:rsidRDefault="7C04708F" w:rsidP="7C04708F">
            <w:pPr>
              <w:spacing w:before="0" w:line="259" w:lineRule="auto"/>
              <w:rPr>
                <w:rFonts w:eastAsia="Aptos" w:cs="Arial"/>
                <w:sz w:val="20"/>
                <w:lang w:val="de-DE"/>
              </w:rPr>
            </w:pPr>
            <w:r w:rsidRPr="00B34882">
              <w:rPr>
                <w:rFonts w:eastAsia="Aptos" w:cs="Arial"/>
                <w:sz w:val="20"/>
                <w:lang w:val="de-DE"/>
              </w:rPr>
              <w:t>MissingCreditorNameOrAddress</w:t>
            </w:r>
          </w:p>
        </w:tc>
        <w:tc>
          <w:tcPr>
            <w:tcW w:w="4745" w:type="dxa"/>
            <w:noWrap/>
          </w:tcPr>
          <w:p w14:paraId="25DAC1EA" w14:textId="5A1DCA37" w:rsidR="7C04708F" w:rsidRPr="00B34882" w:rsidRDefault="7C04708F" w:rsidP="7C04708F">
            <w:pPr>
              <w:spacing w:before="0"/>
              <w:rPr>
                <w:rFonts w:cs="Arial"/>
                <w:sz w:val="20"/>
              </w:rPr>
            </w:pPr>
            <w:r w:rsidRPr="00B34882">
              <w:rPr>
                <w:rFonts w:eastAsia="Aptos" w:cs="Arial"/>
                <w:strike/>
                <w:sz w:val="20"/>
              </w:rPr>
              <w:t>Specification of the creditor’s name and/or address needed for regulatory requirements is insufficient or missing.</w:t>
            </w:r>
          </w:p>
          <w:p w14:paraId="01F5C715" w14:textId="488DD274" w:rsidR="7C04708F" w:rsidRPr="00B34882" w:rsidRDefault="7C04708F" w:rsidP="7C04708F">
            <w:pPr>
              <w:spacing w:before="0"/>
              <w:rPr>
                <w:rFonts w:cs="Arial"/>
                <w:sz w:val="20"/>
              </w:rPr>
            </w:pPr>
            <w:r w:rsidRPr="00B34882">
              <w:rPr>
                <w:rFonts w:eastAsia="Aptos" w:cs="Arial"/>
                <w:sz w:val="20"/>
              </w:rPr>
              <w:t xml:space="preserve"> </w:t>
            </w:r>
          </w:p>
          <w:p w14:paraId="6071D1E3" w14:textId="43BEDD49" w:rsidR="7C04708F" w:rsidRPr="00B34882" w:rsidRDefault="7C04708F" w:rsidP="7C04708F">
            <w:pPr>
              <w:spacing w:before="0"/>
              <w:rPr>
                <w:rFonts w:cs="Arial"/>
                <w:sz w:val="20"/>
              </w:rPr>
            </w:pPr>
            <w:r w:rsidRPr="00B34882">
              <w:rPr>
                <w:rFonts w:eastAsia="Aptos" w:cs="Arial"/>
                <w:sz w:val="20"/>
              </w:rPr>
              <w:t xml:space="preserve">Specification of the creditor's name and/or postal address required by regulatory requirements </w:t>
            </w:r>
            <w:proofErr w:type="gramStart"/>
            <w:r w:rsidRPr="00B34882">
              <w:rPr>
                <w:rFonts w:eastAsia="Aptos" w:cs="Arial"/>
                <w:sz w:val="20"/>
              </w:rPr>
              <w:t>or</w:t>
            </w:r>
            <w:proofErr w:type="gramEnd"/>
            <w:r w:rsidRPr="00B34882">
              <w:rPr>
                <w:rFonts w:eastAsia="Aptos" w:cs="Arial"/>
                <w:sz w:val="20"/>
              </w:rPr>
              <w:t xml:space="preserve"> the relevant payment market infrastructure is insufficient, incomplete or missing.</w:t>
            </w:r>
          </w:p>
        </w:tc>
        <w:tc>
          <w:tcPr>
            <w:tcW w:w="1294" w:type="dxa"/>
            <w:noWrap/>
          </w:tcPr>
          <w:p w14:paraId="463F29E8" w14:textId="77777777" w:rsidR="00C26092" w:rsidRPr="00B34882" w:rsidRDefault="00C26092" w:rsidP="003A053F">
            <w:pPr>
              <w:rPr>
                <w:rFonts w:cs="Arial"/>
                <w:sz w:val="20"/>
              </w:rPr>
            </w:pPr>
          </w:p>
        </w:tc>
        <w:tc>
          <w:tcPr>
            <w:tcW w:w="4958" w:type="dxa"/>
            <w:noWrap/>
          </w:tcPr>
          <w:p w14:paraId="28EB0F5A" w14:textId="0193EECC" w:rsidR="7C04708F" w:rsidRPr="00B34882" w:rsidRDefault="7C04708F" w:rsidP="7C04708F">
            <w:pPr>
              <w:spacing w:before="0" w:after="240"/>
              <w:rPr>
                <w:rFonts w:cs="Arial"/>
                <w:sz w:val="20"/>
              </w:rPr>
            </w:pPr>
            <w:r w:rsidRPr="00B34882">
              <w:rPr>
                <w:rFonts w:eastAsia="Aptos" w:cs="Arial"/>
                <w:sz w:val="20"/>
              </w:rPr>
              <w:t xml:space="preserve">In case of an insufficient, incomplete or missing </w:t>
            </w:r>
            <w:proofErr w:type="spellStart"/>
            <w:r w:rsidRPr="00B34882">
              <w:rPr>
                <w:rFonts w:eastAsia="Aptos" w:cs="Arial"/>
                <w:sz w:val="20"/>
              </w:rPr>
              <w:t>TownName</w:t>
            </w:r>
            <w:proofErr w:type="spellEnd"/>
            <w:r w:rsidRPr="00B34882">
              <w:rPr>
                <w:rFonts w:eastAsia="Aptos" w:cs="Arial"/>
                <w:sz w:val="20"/>
              </w:rPr>
              <w:t xml:space="preserve"> or Country, it is recommended to use the more granular status reason codes, if supported.</w:t>
            </w:r>
          </w:p>
        </w:tc>
      </w:tr>
      <w:tr w:rsidR="00C26092" w:rsidRPr="00AF0DB5" w14:paraId="3A0FF5F2" w14:textId="77777777" w:rsidTr="00B34882">
        <w:trPr>
          <w:trHeight w:val="1016"/>
        </w:trPr>
        <w:tc>
          <w:tcPr>
            <w:tcW w:w="867" w:type="dxa"/>
          </w:tcPr>
          <w:p w14:paraId="2E16FB8C" w14:textId="692FE05F" w:rsidR="00C26092" w:rsidRPr="00B34882" w:rsidRDefault="37A4745F" w:rsidP="7C04708F">
            <w:pPr>
              <w:spacing w:before="0" w:line="259" w:lineRule="auto"/>
              <w:rPr>
                <w:rFonts w:eastAsia="Aptos" w:cs="Arial"/>
                <w:sz w:val="20"/>
              </w:rPr>
            </w:pPr>
            <w:r w:rsidRPr="00B34882">
              <w:rPr>
                <w:rFonts w:eastAsia="Aptos" w:cs="Arial"/>
                <w:sz w:val="20"/>
              </w:rPr>
              <w:t>Update</w:t>
            </w:r>
          </w:p>
          <w:p w14:paraId="5630AD66" w14:textId="32272C87" w:rsidR="00C26092" w:rsidRPr="00B34882" w:rsidRDefault="00C26092" w:rsidP="7C04708F">
            <w:pPr>
              <w:spacing w:before="0" w:line="259" w:lineRule="auto"/>
              <w:rPr>
                <w:rFonts w:eastAsia="Aptos" w:cs="Arial"/>
                <w:sz w:val="20"/>
              </w:rPr>
            </w:pPr>
          </w:p>
        </w:tc>
        <w:tc>
          <w:tcPr>
            <w:tcW w:w="840" w:type="dxa"/>
            <w:noWrap/>
          </w:tcPr>
          <w:p w14:paraId="3267E584" w14:textId="3173C046" w:rsidR="7C04708F" w:rsidRPr="00B34882" w:rsidRDefault="7C04708F" w:rsidP="7C04708F">
            <w:pPr>
              <w:spacing w:before="0" w:line="259" w:lineRule="auto"/>
              <w:rPr>
                <w:rFonts w:eastAsia="Aptos" w:cs="Arial"/>
                <w:sz w:val="20"/>
              </w:rPr>
            </w:pPr>
            <w:r w:rsidRPr="00B34882">
              <w:rPr>
                <w:rFonts w:eastAsia="Aptos" w:cs="Arial"/>
                <w:sz w:val="20"/>
              </w:rPr>
              <w:t>BE09</w:t>
            </w:r>
          </w:p>
        </w:tc>
        <w:tc>
          <w:tcPr>
            <w:tcW w:w="2748" w:type="dxa"/>
            <w:noWrap/>
          </w:tcPr>
          <w:p w14:paraId="0FACF11B" w14:textId="64DBB87A" w:rsidR="7C04708F" w:rsidRPr="00B34882" w:rsidRDefault="7C04708F" w:rsidP="7C04708F">
            <w:pPr>
              <w:spacing w:before="0" w:line="259" w:lineRule="auto"/>
              <w:rPr>
                <w:rFonts w:eastAsia="Aptos" w:cs="Arial"/>
                <w:sz w:val="20"/>
              </w:rPr>
            </w:pPr>
            <w:proofErr w:type="spellStart"/>
            <w:r w:rsidRPr="00B34882">
              <w:rPr>
                <w:rFonts w:eastAsia="Aptos" w:cs="Arial"/>
                <w:sz w:val="20"/>
              </w:rPr>
              <w:t>InvalidCountry</w:t>
            </w:r>
            <w:proofErr w:type="spellEnd"/>
          </w:p>
        </w:tc>
        <w:tc>
          <w:tcPr>
            <w:tcW w:w="4745" w:type="dxa"/>
            <w:noWrap/>
          </w:tcPr>
          <w:p w14:paraId="2971918B" w14:textId="089EE2E1" w:rsidR="7C04708F" w:rsidRPr="00B34882" w:rsidRDefault="7C04708F" w:rsidP="7C04708F">
            <w:pPr>
              <w:spacing w:before="0"/>
              <w:rPr>
                <w:rFonts w:cs="Arial"/>
                <w:sz w:val="20"/>
              </w:rPr>
            </w:pPr>
            <w:r w:rsidRPr="00B34882">
              <w:rPr>
                <w:rFonts w:eastAsia="Aptos" w:cs="Arial"/>
                <w:color w:val="000000" w:themeColor="text1"/>
                <w:sz w:val="20"/>
              </w:rPr>
              <w:t xml:space="preserve">Country code is missing or invalid. Generic </w:t>
            </w:r>
            <w:proofErr w:type="gramStart"/>
            <w:r w:rsidRPr="00B34882">
              <w:rPr>
                <w:rFonts w:eastAsia="Aptos" w:cs="Arial"/>
                <w:color w:val="000000" w:themeColor="text1"/>
                <w:sz w:val="20"/>
              </w:rPr>
              <w:t>usage if</w:t>
            </w:r>
            <w:proofErr w:type="gramEnd"/>
            <w:r w:rsidRPr="00B34882">
              <w:rPr>
                <w:rFonts w:eastAsia="Aptos" w:cs="Arial"/>
                <w:color w:val="000000" w:themeColor="text1"/>
                <w:sz w:val="20"/>
              </w:rPr>
              <w:t xml:space="preserve"> cannot specifically identify debtor or creditor</w:t>
            </w:r>
            <w:r w:rsidR="00B34882">
              <w:rPr>
                <w:rFonts w:eastAsia="Aptos" w:cs="Arial"/>
                <w:color w:val="000000" w:themeColor="text1"/>
                <w:sz w:val="20"/>
              </w:rPr>
              <w:t>.</w:t>
            </w:r>
          </w:p>
        </w:tc>
        <w:tc>
          <w:tcPr>
            <w:tcW w:w="1294" w:type="dxa"/>
            <w:noWrap/>
          </w:tcPr>
          <w:p w14:paraId="0DE4B5B7" w14:textId="77777777" w:rsidR="00C26092" w:rsidRPr="00B34882" w:rsidRDefault="00C26092" w:rsidP="003A053F">
            <w:pPr>
              <w:rPr>
                <w:rFonts w:cs="Arial"/>
                <w:sz w:val="20"/>
              </w:rPr>
            </w:pPr>
          </w:p>
        </w:tc>
        <w:tc>
          <w:tcPr>
            <w:tcW w:w="4958" w:type="dxa"/>
            <w:noWrap/>
          </w:tcPr>
          <w:p w14:paraId="7B7EFAAE" w14:textId="6ABA3B0F" w:rsidR="7C04708F" w:rsidRPr="00B34882" w:rsidRDefault="7C04708F" w:rsidP="7C04708F">
            <w:pPr>
              <w:spacing w:before="0"/>
              <w:rPr>
                <w:rFonts w:cs="Arial"/>
                <w:sz w:val="20"/>
              </w:rPr>
            </w:pPr>
            <w:r w:rsidRPr="00B34882">
              <w:rPr>
                <w:rFonts w:eastAsia="Aptos" w:cs="Arial"/>
                <w:color w:val="000000" w:themeColor="text1"/>
                <w:sz w:val="20"/>
              </w:rPr>
              <w:t xml:space="preserve">If this generic code is used, it is recommended to state the related party in element </w:t>
            </w:r>
            <w:proofErr w:type="spellStart"/>
            <w:r w:rsidRPr="00B34882">
              <w:rPr>
                <w:rFonts w:eastAsia="Aptos" w:cs="Arial"/>
                <w:color w:val="000000" w:themeColor="text1"/>
                <w:sz w:val="20"/>
              </w:rPr>
              <w:t>AdditionalInformation</w:t>
            </w:r>
            <w:proofErr w:type="spellEnd"/>
            <w:r w:rsidRPr="00B34882">
              <w:rPr>
                <w:rFonts w:eastAsia="Aptos" w:cs="Arial"/>
                <w:color w:val="000000" w:themeColor="text1"/>
                <w:sz w:val="20"/>
              </w:rPr>
              <w:t xml:space="preserve">, ideally with the path, e.g. </w:t>
            </w:r>
            <w:proofErr w:type="spellStart"/>
            <w:r w:rsidRPr="00B34882">
              <w:rPr>
                <w:rFonts w:eastAsia="Aptos" w:cs="Arial"/>
                <w:color w:val="000000" w:themeColor="text1"/>
                <w:sz w:val="20"/>
              </w:rPr>
              <w:t>UltmtDbtr</w:t>
            </w:r>
            <w:proofErr w:type="spellEnd"/>
            <w:r w:rsidRPr="00B34882">
              <w:rPr>
                <w:rFonts w:eastAsia="Aptos" w:cs="Arial"/>
                <w:color w:val="000000" w:themeColor="text1"/>
                <w:sz w:val="20"/>
              </w:rPr>
              <w:t>/</w:t>
            </w:r>
            <w:proofErr w:type="spellStart"/>
            <w:r w:rsidRPr="00B34882">
              <w:rPr>
                <w:rFonts w:eastAsia="Aptos" w:cs="Arial"/>
                <w:color w:val="000000" w:themeColor="text1"/>
                <w:sz w:val="20"/>
              </w:rPr>
              <w:t>Ctry</w:t>
            </w:r>
            <w:proofErr w:type="spellEnd"/>
            <w:r w:rsidRPr="00B34882">
              <w:rPr>
                <w:rFonts w:eastAsia="Aptos" w:cs="Arial"/>
                <w:color w:val="000000" w:themeColor="text1"/>
                <w:sz w:val="20"/>
              </w:rPr>
              <w:t xml:space="preserve"> to provide more granularity.</w:t>
            </w:r>
          </w:p>
        </w:tc>
      </w:tr>
      <w:tr w:rsidR="00C26092" w:rsidRPr="00AF0DB5" w14:paraId="2DBF0D7D" w14:textId="77777777" w:rsidTr="00B34882">
        <w:trPr>
          <w:trHeight w:val="1356"/>
        </w:trPr>
        <w:tc>
          <w:tcPr>
            <w:tcW w:w="867" w:type="dxa"/>
          </w:tcPr>
          <w:p w14:paraId="3400235E" w14:textId="692FE05F" w:rsidR="00C26092" w:rsidRPr="00B34882" w:rsidRDefault="1F33568C" w:rsidP="7C04708F">
            <w:pPr>
              <w:spacing w:before="0" w:line="259" w:lineRule="auto"/>
              <w:rPr>
                <w:rFonts w:eastAsia="Aptos" w:cs="Arial"/>
                <w:sz w:val="20"/>
              </w:rPr>
            </w:pPr>
            <w:r w:rsidRPr="00B34882">
              <w:rPr>
                <w:rFonts w:eastAsia="Aptos" w:cs="Arial"/>
                <w:sz w:val="20"/>
              </w:rPr>
              <w:t>Update</w:t>
            </w:r>
          </w:p>
          <w:p w14:paraId="6B62F1B3" w14:textId="66813A9C" w:rsidR="00C26092" w:rsidRPr="00B34882" w:rsidRDefault="00C26092" w:rsidP="7C04708F">
            <w:pPr>
              <w:spacing w:before="0" w:line="259" w:lineRule="auto"/>
              <w:rPr>
                <w:rFonts w:eastAsia="Aptos" w:cs="Arial"/>
                <w:sz w:val="20"/>
              </w:rPr>
            </w:pPr>
          </w:p>
        </w:tc>
        <w:tc>
          <w:tcPr>
            <w:tcW w:w="840" w:type="dxa"/>
            <w:noWrap/>
          </w:tcPr>
          <w:p w14:paraId="33321965" w14:textId="3F7CCD57" w:rsidR="7C04708F" w:rsidRPr="00B34882" w:rsidRDefault="7C04708F" w:rsidP="7C04708F">
            <w:pPr>
              <w:spacing w:before="0" w:line="259" w:lineRule="auto"/>
              <w:rPr>
                <w:rFonts w:eastAsia="Aptos" w:cs="Arial"/>
                <w:sz w:val="20"/>
              </w:rPr>
            </w:pPr>
            <w:r w:rsidRPr="00B34882">
              <w:rPr>
                <w:rFonts w:eastAsia="Aptos" w:cs="Arial"/>
                <w:sz w:val="20"/>
              </w:rPr>
              <w:t>AG04</w:t>
            </w:r>
          </w:p>
        </w:tc>
        <w:tc>
          <w:tcPr>
            <w:tcW w:w="2748" w:type="dxa"/>
            <w:noWrap/>
          </w:tcPr>
          <w:p w14:paraId="03D7A2CC" w14:textId="5EDBF863" w:rsidR="7C04708F" w:rsidRPr="00B34882" w:rsidRDefault="7C04708F" w:rsidP="7C04708F">
            <w:pPr>
              <w:spacing w:before="0" w:line="259" w:lineRule="auto"/>
              <w:rPr>
                <w:rFonts w:eastAsia="Aptos" w:cs="Arial"/>
                <w:sz w:val="20"/>
              </w:rPr>
            </w:pPr>
            <w:proofErr w:type="spellStart"/>
            <w:r w:rsidRPr="00B34882">
              <w:rPr>
                <w:rFonts w:eastAsia="Aptos" w:cs="Arial"/>
                <w:sz w:val="20"/>
              </w:rPr>
              <w:t>InvalidAgentCountry</w:t>
            </w:r>
            <w:proofErr w:type="spellEnd"/>
          </w:p>
        </w:tc>
        <w:tc>
          <w:tcPr>
            <w:tcW w:w="4745" w:type="dxa"/>
            <w:noWrap/>
          </w:tcPr>
          <w:p w14:paraId="28AC05A2" w14:textId="37EFE131" w:rsidR="7C04708F" w:rsidRPr="00B34882" w:rsidRDefault="7C04708F" w:rsidP="7C04708F">
            <w:pPr>
              <w:spacing w:before="0"/>
              <w:rPr>
                <w:rFonts w:cs="Arial"/>
                <w:sz w:val="20"/>
              </w:rPr>
            </w:pPr>
            <w:r w:rsidRPr="00B34882">
              <w:rPr>
                <w:rFonts w:eastAsia="Aptos" w:cs="Arial"/>
                <w:color w:val="000000" w:themeColor="text1"/>
                <w:sz w:val="20"/>
              </w:rPr>
              <w:t xml:space="preserve">Agent country code is missing or invalid. Generic </w:t>
            </w:r>
            <w:proofErr w:type="gramStart"/>
            <w:r w:rsidRPr="00B34882">
              <w:rPr>
                <w:rFonts w:eastAsia="Aptos" w:cs="Arial"/>
                <w:color w:val="000000" w:themeColor="text1"/>
                <w:sz w:val="20"/>
              </w:rPr>
              <w:t>usage if</w:t>
            </w:r>
            <w:proofErr w:type="gramEnd"/>
            <w:r w:rsidRPr="00B34882">
              <w:rPr>
                <w:rFonts w:eastAsia="Aptos" w:cs="Arial"/>
                <w:color w:val="000000" w:themeColor="text1"/>
                <w:sz w:val="20"/>
              </w:rPr>
              <w:t xml:space="preserve"> cannot specify between group and payment information levels</w:t>
            </w:r>
            <w:r w:rsidR="00B34882">
              <w:rPr>
                <w:rFonts w:eastAsia="Aptos" w:cs="Arial"/>
                <w:color w:val="000000" w:themeColor="text1"/>
                <w:sz w:val="20"/>
              </w:rPr>
              <w:t>.</w:t>
            </w:r>
          </w:p>
        </w:tc>
        <w:tc>
          <w:tcPr>
            <w:tcW w:w="1294" w:type="dxa"/>
            <w:noWrap/>
          </w:tcPr>
          <w:p w14:paraId="296FEF7D" w14:textId="77777777" w:rsidR="00C26092" w:rsidRPr="00B34882" w:rsidRDefault="00C26092" w:rsidP="003A053F">
            <w:pPr>
              <w:rPr>
                <w:rFonts w:cs="Arial"/>
                <w:sz w:val="20"/>
              </w:rPr>
            </w:pPr>
          </w:p>
        </w:tc>
        <w:tc>
          <w:tcPr>
            <w:tcW w:w="4958" w:type="dxa"/>
            <w:noWrap/>
          </w:tcPr>
          <w:p w14:paraId="1133A8C2" w14:textId="3EBB96CD" w:rsidR="7C04708F" w:rsidRPr="00B34882" w:rsidRDefault="7C04708F" w:rsidP="7C04708F">
            <w:pPr>
              <w:spacing w:before="0"/>
              <w:rPr>
                <w:rFonts w:cs="Arial"/>
                <w:sz w:val="20"/>
              </w:rPr>
            </w:pPr>
            <w:r w:rsidRPr="00B34882">
              <w:rPr>
                <w:rFonts w:eastAsia="Aptos" w:cs="Arial"/>
                <w:color w:val="000000" w:themeColor="text1"/>
                <w:sz w:val="20"/>
              </w:rPr>
              <w:t xml:space="preserve">If this generic code is used, it is recommended to state the related agent in element </w:t>
            </w:r>
            <w:proofErr w:type="spellStart"/>
            <w:r w:rsidRPr="00B34882">
              <w:rPr>
                <w:rFonts w:eastAsia="Aptos" w:cs="Arial"/>
                <w:color w:val="000000" w:themeColor="text1"/>
                <w:sz w:val="20"/>
              </w:rPr>
              <w:t>AdditionalInformation</w:t>
            </w:r>
            <w:proofErr w:type="spellEnd"/>
            <w:r w:rsidRPr="00B34882">
              <w:rPr>
                <w:rFonts w:eastAsia="Aptos" w:cs="Arial"/>
                <w:color w:val="000000" w:themeColor="text1"/>
                <w:sz w:val="20"/>
              </w:rPr>
              <w:t>, ideally with the path, e.g. IntrmyAgt1/</w:t>
            </w:r>
            <w:proofErr w:type="spellStart"/>
            <w:r w:rsidRPr="00B34882">
              <w:rPr>
                <w:rFonts w:eastAsia="Aptos" w:cs="Arial"/>
                <w:color w:val="000000" w:themeColor="text1"/>
                <w:sz w:val="20"/>
              </w:rPr>
              <w:t>FinInstnId</w:t>
            </w:r>
            <w:proofErr w:type="spellEnd"/>
            <w:r w:rsidRPr="00B34882">
              <w:rPr>
                <w:rFonts w:eastAsia="Aptos" w:cs="Arial"/>
                <w:color w:val="000000" w:themeColor="text1"/>
                <w:sz w:val="20"/>
              </w:rPr>
              <w:t>/</w:t>
            </w:r>
            <w:proofErr w:type="spellStart"/>
            <w:r w:rsidRPr="00B34882">
              <w:rPr>
                <w:rFonts w:eastAsia="Aptos" w:cs="Arial"/>
                <w:color w:val="000000" w:themeColor="text1"/>
                <w:sz w:val="20"/>
              </w:rPr>
              <w:t>PstlAdr</w:t>
            </w:r>
            <w:proofErr w:type="spellEnd"/>
            <w:r w:rsidRPr="00B34882">
              <w:rPr>
                <w:rFonts w:eastAsia="Aptos" w:cs="Arial"/>
                <w:color w:val="000000" w:themeColor="text1"/>
                <w:sz w:val="20"/>
              </w:rPr>
              <w:t>/</w:t>
            </w:r>
            <w:proofErr w:type="spellStart"/>
            <w:r w:rsidRPr="00B34882">
              <w:rPr>
                <w:rFonts w:eastAsia="Aptos" w:cs="Arial"/>
                <w:color w:val="000000" w:themeColor="text1"/>
                <w:sz w:val="20"/>
              </w:rPr>
              <w:t>Ctry</w:t>
            </w:r>
            <w:proofErr w:type="spellEnd"/>
            <w:r w:rsidRPr="00B34882">
              <w:rPr>
                <w:rFonts w:eastAsia="Aptos" w:cs="Arial"/>
                <w:color w:val="000000" w:themeColor="text1"/>
                <w:sz w:val="20"/>
              </w:rPr>
              <w:t xml:space="preserve"> to provide more granularity.</w:t>
            </w:r>
          </w:p>
        </w:tc>
      </w:tr>
      <w:tr w:rsidR="00C26092" w:rsidRPr="00AF0DB5" w14:paraId="769D0D3C" w14:textId="77777777" w:rsidTr="00B34882">
        <w:trPr>
          <w:trHeight w:val="300"/>
        </w:trPr>
        <w:tc>
          <w:tcPr>
            <w:tcW w:w="867" w:type="dxa"/>
          </w:tcPr>
          <w:p w14:paraId="54CD245A" w14:textId="6D389308" w:rsidR="00C26092" w:rsidRPr="00B34882" w:rsidRDefault="56D0FB48" w:rsidP="7C04708F">
            <w:pPr>
              <w:spacing w:before="0" w:line="259" w:lineRule="auto"/>
              <w:rPr>
                <w:rFonts w:eastAsia="Aptos" w:cs="Arial"/>
                <w:sz w:val="20"/>
              </w:rPr>
            </w:pPr>
            <w:r w:rsidRPr="00B34882">
              <w:rPr>
                <w:rFonts w:eastAsia="Aptos" w:cs="Arial"/>
                <w:sz w:val="20"/>
              </w:rPr>
              <w:t>Addition</w:t>
            </w:r>
          </w:p>
        </w:tc>
        <w:tc>
          <w:tcPr>
            <w:tcW w:w="840" w:type="dxa"/>
            <w:noWrap/>
          </w:tcPr>
          <w:p w14:paraId="7CB8A074" w14:textId="1DBCBBDC" w:rsidR="7C04708F" w:rsidRPr="00B34882" w:rsidRDefault="7C04708F" w:rsidP="7C04708F">
            <w:pPr>
              <w:spacing w:before="0" w:line="259" w:lineRule="auto"/>
              <w:rPr>
                <w:rFonts w:eastAsia="Aptos" w:cs="Arial"/>
                <w:sz w:val="20"/>
              </w:rPr>
            </w:pPr>
            <w:r w:rsidRPr="00B34882">
              <w:rPr>
                <w:rFonts w:eastAsia="Aptos" w:cs="Arial"/>
                <w:sz w:val="20"/>
              </w:rPr>
              <w:t>BE24</w:t>
            </w:r>
          </w:p>
        </w:tc>
        <w:tc>
          <w:tcPr>
            <w:tcW w:w="2748" w:type="dxa"/>
            <w:noWrap/>
          </w:tcPr>
          <w:p w14:paraId="31DF2103" w14:textId="7A81B1AE" w:rsidR="7C04708F" w:rsidRPr="00B34882" w:rsidRDefault="7C04708F" w:rsidP="7C04708F">
            <w:pPr>
              <w:spacing w:before="0" w:line="259" w:lineRule="auto"/>
              <w:rPr>
                <w:rFonts w:eastAsia="Aptos" w:cs="Arial"/>
                <w:sz w:val="20"/>
              </w:rPr>
            </w:pPr>
            <w:proofErr w:type="spellStart"/>
            <w:r w:rsidRPr="00B34882">
              <w:rPr>
                <w:rFonts w:eastAsia="Aptos" w:cs="Arial"/>
                <w:sz w:val="20"/>
              </w:rPr>
              <w:t>InvalidTownName</w:t>
            </w:r>
            <w:proofErr w:type="spellEnd"/>
          </w:p>
        </w:tc>
        <w:tc>
          <w:tcPr>
            <w:tcW w:w="4745" w:type="dxa"/>
            <w:noWrap/>
          </w:tcPr>
          <w:p w14:paraId="2E830F93" w14:textId="19B4EE53" w:rsidR="7C04708F" w:rsidRPr="00B34882" w:rsidRDefault="7C04708F" w:rsidP="7C04708F">
            <w:pPr>
              <w:spacing w:before="0"/>
              <w:rPr>
                <w:rFonts w:cs="Arial"/>
                <w:sz w:val="20"/>
              </w:rPr>
            </w:pPr>
            <w:r w:rsidRPr="00B34882">
              <w:rPr>
                <w:rFonts w:eastAsia="Aptos" w:cs="Arial"/>
                <w:color w:val="000000" w:themeColor="text1"/>
                <w:sz w:val="20"/>
              </w:rPr>
              <w:t>Town / city name is missing, invalid, or does not comply with the applicable address validation rules.</w:t>
            </w:r>
          </w:p>
        </w:tc>
        <w:tc>
          <w:tcPr>
            <w:tcW w:w="1294" w:type="dxa"/>
            <w:noWrap/>
          </w:tcPr>
          <w:p w14:paraId="7196D064" w14:textId="77777777" w:rsidR="00C26092" w:rsidRPr="00B34882" w:rsidRDefault="00C26092" w:rsidP="003A053F">
            <w:pPr>
              <w:rPr>
                <w:rFonts w:cs="Arial"/>
                <w:sz w:val="20"/>
              </w:rPr>
            </w:pPr>
          </w:p>
        </w:tc>
        <w:tc>
          <w:tcPr>
            <w:tcW w:w="4958" w:type="dxa"/>
            <w:noWrap/>
          </w:tcPr>
          <w:p w14:paraId="7C72CB88" w14:textId="026CB1AE" w:rsidR="7C04708F" w:rsidRPr="00B34882" w:rsidRDefault="7C04708F" w:rsidP="7C04708F">
            <w:pPr>
              <w:spacing w:before="0"/>
              <w:rPr>
                <w:rFonts w:cs="Arial"/>
                <w:sz w:val="20"/>
              </w:rPr>
            </w:pPr>
            <w:r w:rsidRPr="00B34882">
              <w:rPr>
                <w:rFonts w:eastAsia="Aptos" w:cs="Arial"/>
                <w:color w:val="000000" w:themeColor="text1"/>
                <w:sz w:val="20"/>
              </w:rPr>
              <w:t xml:space="preserve">If this generic code is used, it is recommended to state the related party or agent in element </w:t>
            </w:r>
            <w:proofErr w:type="spellStart"/>
            <w:r w:rsidRPr="00B34882">
              <w:rPr>
                <w:rFonts w:eastAsia="Aptos" w:cs="Arial"/>
                <w:color w:val="000000" w:themeColor="text1"/>
                <w:sz w:val="20"/>
              </w:rPr>
              <w:t>AdditionalInformation</w:t>
            </w:r>
            <w:proofErr w:type="spellEnd"/>
            <w:r w:rsidRPr="00B34882">
              <w:rPr>
                <w:rFonts w:eastAsia="Aptos" w:cs="Arial"/>
                <w:color w:val="000000" w:themeColor="text1"/>
                <w:sz w:val="20"/>
              </w:rPr>
              <w:t xml:space="preserve">, ideally with the path, e.g. </w:t>
            </w:r>
            <w:proofErr w:type="spellStart"/>
            <w:r w:rsidRPr="00B34882">
              <w:rPr>
                <w:rFonts w:eastAsia="Aptos" w:cs="Arial"/>
                <w:color w:val="000000" w:themeColor="text1"/>
                <w:sz w:val="20"/>
              </w:rPr>
              <w:t>Cdtr</w:t>
            </w:r>
            <w:proofErr w:type="spellEnd"/>
            <w:r w:rsidRPr="00B34882">
              <w:rPr>
                <w:rFonts w:eastAsia="Aptos" w:cs="Arial"/>
                <w:color w:val="000000" w:themeColor="text1"/>
                <w:sz w:val="20"/>
              </w:rPr>
              <w:t>/</w:t>
            </w:r>
            <w:proofErr w:type="spellStart"/>
            <w:r w:rsidRPr="00B34882">
              <w:rPr>
                <w:rFonts w:eastAsia="Aptos" w:cs="Arial"/>
                <w:color w:val="000000" w:themeColor="text1"/>
                <w:sz w:val="20"/>
              </w:rPr>
              <w:t>PstlAdr</w:t>
            </w:r>
            <w:proofErr w:type="spellEnd"/>
            <w:r w:rsidRPr="00B34882">
              <w:rPr>
                <w:rFonts w:eastAsia="Aptos" w:cs="Arial"/>
                <w:color w:val="000000" w:themeColor="text1"/>
                <w:sz w:val="20"/>
              </w:rPr>
              <w:t>/</w:t>
            </w:r>
            <w:proofErr w:type="spellStart"/>
            <w:r w:rsidRPr="00B34882">
              <w:rPr>
                <w:rFonts w:eastAsia="Aptos" w:cs="Arial"/>
                <w:color w:val="000000" w:themeColor="text1"/>
                <w:sz w:val="20"/>
              </w:rPr>
              <w:t>TwnNm</w:t>
            </w:r>
            <w:proofErr w:type="spellEnd"/>
            <w:r w:rsidRPr="00B34882">
              <w:rPr>
                <w:rFonts w:eastAsia="Aptos" w:cs="Arial"/>
                <w:color w:val="000000" w:themeColor="text1"/>
                <w:sz w:val="20"/>
              </w:rPr>
              <w:t xml:space="preserve"> to provide more granularity.</w:t>
            </w:r>
          </w:p>
        </w:tc>
      </w:tr>
      <w:tr w:rsidR="00C26092" w:rsidRPr="00AF0DB5" w14:paraId="6D072C0D" w14:textId="77777777" w:rsidTr="00B34882">
        <w:trPr>
          <w:trHeight w:val="1266"/>
        </w:trPr>
        <w:tc>
          <w:tcPr>
            <w:tcW w:w="867" w:type="dxa"/>
          </w:tcPr>
          <w:p w14:paraId="48A21919" w14:textId="6D9B351B" w:rsidR="00C26092" w:rsidRPr="00B34882" w:rsidRDefault="668E2765" w:rsidP="7C04708F">
            <w:pPr>
              <w:spacing w:before="0" w:line="259" w:lineRule="auto"/>
              <w:rPr>
                <w:rFonts w:eastAsia="Aptos" w:cs="Arial"/>
                <w:sz w:val="20"/>
              </w:rPr>
            </w:pPr>
            <w:r w:rsidRPr="00B34882">
              <w:rPr>
                <w:rFonts w:eastAsia="Aptos" w:cs="Arial"/>
                <w:sz w:val="20"/>
              </w:rPr>
              <w:lastRenderedPageBreak/>
              <w:t>Addition</w:t>
            </w:r>
          </w:p>
        </w:tc>
        <w:tc>
          <w:tcPr>
            <w:tcW w:w="840" w:type="dxa"/>
            <w:noWrap/>
          </w:tcPr>
          <w:p w14:paraId="3041B887" w14:textId="6642FF0A" w:rsidR="7C04708F" w:rsidRPr="00B34882" w:rsidRDefault="7C04708F" w:rsidP="7C04708F">
            <w:pPr>
              <w:spacing w:before="0" w:line="259" w:lineRule="auto"/>
              <w:rPr>
                <w:rFonts w:eastAsia="Aptos" w:cs="Arial"/>
                <w:sz w:val="20"/>
              </w:rPr>
            </w:pPr>
            <w:r w:rsidRPr="00B34882">
              <w:rPr>
                <w:rFonts w:eastAsia="Aptos" w:cs="Arial"/>
                <w:sz w:val="20"/>
              </w:rPr>
              <w:t>BE25</w:t>
            </w:r>
          </w:p>
        </w:tc>
        <w:tc>
          <w:tcPr>
            <w:tcW w:w="2748" w:type="dxa"/>
            <w:noWrap/>
          </w:tcPr>
          <w:p w14:paraId="043BE0B4" w14:textId="3F777C13" w:rsidR="7C04708F" w:rsidRPr="00B34882" w:rsidRDefault="7C04708F" w:rsidP="7C04708F">
            <w:pPr>
              <w:spacing w:before="0" w:line="259" w:lineRule="auto"/>
              <w:rPr>
                <w:rFonts w:eastAsia="Aptos" w:cs="Arial"/>
                <w:sz w:val="20"/>
              </w:rPr>
            </w:pPr>
            <w:proofErr w:type="spellStart"/>
            <w:r w:rsidRPr="00B34882">
              <w:rPr>
                <w:rFonts w:eastAsia="Aptos" w:cs="Arial"/>
                <w:sz w:val="20"/>
              </w:rPr>
              <w:t>InvalidAddressData</w:t>
            </w:r>
            <w:proofErr w:type="spellEnd"/>
          </w:p>
        </w:tc>
        <w:tc>
          <w:tcPr>
            <w:tcW w:w="4745" w:type="dxa"/>
            <w:noWrap/>
          </w:tcPr>
          <w:p w14:paraId="2920D6EA" w14:textId="66C69F11" w:rsidR="7C04708F" w:rsidRPr="00B34882" w:rsidRDefault="7C04708F" w:rsidP="7C04708F">
            <w:pPr>
              <w:spacing w:before="0"/>
              <w:rPr>
                <w:rFonts w:cs="Arial"/>
                <w:sz w:val="20"/>
              </w:rPr>
            </w:pPr>
            <w:r w:rsidRPr="00B34882">
              <w:rPr>
                <w:rFonts w:eastAsia="Aptos" w:cs="Arial"/>
                <w:color w:val="000000" w:themeColor="text1"/>
                <w:sz w:val="20"/>
              </w:rPr>
              <w:t>One or more mandatory components of a postal address are missing, invalid, or inconsistent with the applicable market or regulatory requirements</w:t>
            </w:r>
          </w:p>
        </w:tc>
        <w:tc>
          <w:tcPr>
            <w:tcW w:w="1294" w:type="dxa"/>
            <w:noWrap/>
          </w:tcPr>
          <w:p w14:paraId="5B08B5D1" w14:textId="77777777" w:rsidR="00C26092" w:rsidRPr="00B34882" w:rsidRDefault="00C26092" w:rsidP="003A053F">
            <w:pPr>
              <w:rPr>
                <w:rFonts w:cs="Arial"/>
                <w:sz w:val="20"/>
              </w:rPr>
            </w:pPr>
          </w:p>
        </w:tc>
        <w:tc>
          <w:tcPr>
            <w:tcW w:w="4958" w:type="dxa"/>
            <w:noWrap/>
          </w:tcPr>
          <w:p w14:paraId="21E86594" w14:textId="61F40273" w:rsidR="7C04708F" w:rsidRPr="00B34882" w:rsidRDefault="7C04708F" w:rsidP="7C04708F">
            <w:pPr>
              <w:spacing w:before="0"/>
              <w:rPr>
                <w:rFonts w:cs="Arial"/>
                <w:sz w:val="20"/>
              </w:rPr>
            </w:pPr>
            <w:r w:rsidRPr="00B34882">
              <w:rPr>
                <w:rFonts w:eastAsia="Aptos" w:cs="Arial"/>
                <w:color w:val="000000" w:themeColor="text1"/>
                <w:sz w:val="20"/>
              </w:rPr>
              <w:t xml:space="preserve">If this generic code is used, it is recommended to state the related party or agent and the invalid element </w:t>
            </w:r>
            <w:proofErr w:type="gramStart"/>
            <w:r w:rsidRPr="00B34882">
              <w:rPr>
                <w:rFonts w:eastAsia="Aptos" w:cs="Arial"/>
                <w:color w:val="000000" w:themeColor="text1"/>
                <w:sz w:val="20"/>
              </w:rPr>
              <w:t>in element</w:t>
            </w:r>
            <w:proofErr w:type="gramEnd"/>
            <w:r w:rsidRPr="00B34882">
              <w:rPr>
                <w:rFonts w:eastAsia="Aptos" w:cs="Arial"/>
                <w:color w:val="000000" w:themeColor="text1"/>
                <w:sz w:val="20"/>
              </w:rPr>
              <w:t xml:space="preserve"> </w:t>
            </w:r>
            <w:proofErr w:type="spellStart"/>
            <w:r w:rsidRPr="00B34882">
              <w:rPr>
                <w:rFonts w:eastAsia="Aptos" w:cs="Arial"/>
                <w:color w:val="000000" w:themeColor="text1"/>
                <w:sz w:val="20"/>
              </w:rPr>
              <w:t>AdditionalInformation</w:t>
            </w:r>
            <w:proofErr w:type="spellEnd"/>
            <w:r w:rsidRPr="00B34882">
              <w:rPr>
                <w:rFonts w:eastAsia="Aptos" w:cs="Arial"/>
                <w:color w:val="000000" w:themeColor="text1"/>
                <w:sz w:val="20"/>
              </w:rPr>
              <w:t xml:space="preserve">, ideally with the path, e.g. </w:t>
            </w:r>
            <w:proofErr w:type="spellStart"/>
            <w:r w:rsidRPr="00B34882">
              <w:rPr>
                <w:rFonts w:eastAsia="Aptos" w:cs="Arial"/>
                <w:color w:val="000000" w:themeColor="text1"/>
                <w:sz w:val="20"/>
              </w:rPr>
              <w:t>Cdtr</w:t>
            </w:r>
            <w:proofErr w:type="spellEnd"/>
            <w:r w:rsidRPr="00B34882">
              <w:rPr>
                <w:rFonts w:eastAsia="Aptos" w:cs="Arial"/>
                <w:color w:val="000000" w:themeColor="text1"/>
                <w:sz w:val="20"/>
              </w:rPr>
              <w:t>/</w:t>
            </w:r>
            <w:proofErr w:type="spellStart"/>
            <w:r w:rsidRPr="00B34882">
              <w:rPr>
                <w:rFonts w:eastAsia="Aptos" w:cs="Arial"/>
                <w:color w:val="000000" w:themeColor="text1"/>
                <w:sz w:val="20"/>
              </w:rPr>
              <w:t>PstlAdr</w:t>
            </w:r>
            <w:proofErr w:type="spellEnd"/>
            <w:r w:rsidRPr="00B34882">
              <w:rPr>
                <w:rFonts w:eastAsia="Aptos" w:cs="Arial"/>
                <w:color w:val="000000" w:themeColor="text1"/>
                <w:sz w:val="20"/>
              </w:rPr>
              <w:t>/</w:t>
            </w:r>
            <w:proofErr w:type="spellStart"/>
            <w:r w:rsidRPr="00B34882">
              <w:rPr>
                <w:rFonts w:eastAsia="Aptos" w:cs="Arial"/>
                <w:color w:val="000000" w:themeColor="text1"/>
                <w:sz w:val="20"/>
              </w:rPr>
              <w:t>PstlCd</w:t>
            </w:r>
            <w:proofErr w:type="spellEnd"/>
            <w:r w:rsidRPr="00B34882">
              <w:rPr>
                <w:rFonts w:eastAsia="Aptos" w:cs="Arial"/>
                <w:color w:val="000000" w:themeColor="text1"/>
                <w:sz w:val="20"/>
              </w:rPr>
              <w:t xml:space="preserve"> to provide more granularity.</w:t>
            </w:r>
          </w:p>
        </w:tc>
      </w:tr>
    </w:tbl>
    <w:p w14:paraId="6D9C8D39" w14:textId="77777777" w:rsidR="002E221D" w:rsidRPr="00CD0854" w:rsidRDefault="002E221D" w:rsidP="00622329"/>
    <w:sectPr w:rsidR="002E221D" w:rsidRPr="00CD0854" w:rsidSect="002E221D">
      <w:pgSz w:w="16834" w:h="11909" w:orient="landscape" w:code="9"/>
      <w:pgMar w:top="1134" w:right="1440" w:bottom="1797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00ED1B" w14:textId="77777777" w:rsidR="00B725BD" w:rsidRDefault="00B725BD" w:rsidP="003A053F">
      <w:r>
        <w:separator/>
      </w:r>
    </w:p>
  </w:endnote>
  <w:endnote w:type="continuationSeparator" w:id="0">
    <w:p w14:paraId="1E564ADC" w14:textId="77777777" w:rsidR="00B725BD" w:rsidRDefault="00B725BD" w:rsidP="003A05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76A73A" w14:textId="1828DDEB" w:rsidR="00CC5C74" w:rsidRDefault="00B34882" w:rsidP="003A053F">
    <w:pPr>
      <w:pStyle w:val="Footer"/>
    </w:pPr>
    <w:r>
      <w:t>CR164</w:t>
    </w:r>
    <w:r w:rsidR="001701D9">
      <w:t>6</w:t>
    </w:r>
    <w:r>
      <w:t>_CGIMPWG1_ExternalStatusReasonCode_v</w:t>
    </w:r>
    <w:r w:rsidR="00F32682">
      <w:t>2</w:t>
    </w:r>
    <w:r>
      <w:t xml:space="preserve">.docx   </w:t>
    </w:r>
    <w:r w:rsidR="00AF0DB5">
      <w:tab/>
    </w:r>
    <w:r w:rsidR="00CC5C74">
      <w:t>Produced b</w:t>
    </w:r>
    <w:r>
      <w:t>y CGI-MP Working Group 1</w:t>
    </w:r>
    <w:r w:rsidR="00CC5C74">
      <w:tab/>
      <w:t xml:space="preserve">Page </w:t>
    </w:r>
    <w:r w:rsidR="00CC5C74">
      <w:rPr>
        <w:rStyle w:val="PageNumber"/>
      </w:rPr>
      <w:fldChar w:fldCharType="begin"/>
    </w:r>
    <w:r w:rsidR="00CC5C74">
      <w:rPr>
        <w:rStyle w:val="PageNumber"/>
      </w:rPr>
      <w:instrText xml:space="preserve"> PAGE </w:instrText>
    </w:r>
    <w:r w:rsidR="00CC5C74">
      <w:rPr>
        <w:rStyle w:val="PageNumber"/>
      </w:rPr>
      <w:fldChar w:fldCharType="separate"/>
    </w:r>
    <w:r w:rsidR="003E69E2">
      <w:rPr>
        <w:rStyle w:val="PageNumber"/>
        <w:noProof/>
      </w:rPr>
      <w:t>3</w:t>
    </w:r>
    <w:r w:rsidR="00CC5C74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916D22" w14:textId="77777777" w:rsidR="00B725BD" w:rsidRDefault="00B725BD" w:rsidP="003A053F">
      <w:r>
        <w:separator/>
      </w:r>
    </w:p>
  </w:footnote>
  <w:footnote w:type="continuationSeparator" w:id="0">
    <w:p w14:paraId="112DD90C" w14:textId="77777777" w:rsidR="00B725BD" w:rsidRDefault="00B725BD" w:rsidP="003A05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A52294" w14:textId="59E4DDE6" w:rsidR="00442581" w:rsidRDefault="00B34882" w:rsidP="003A053F">
    <w:pPr>
      <w:pStyle w:val="Header"/>
    </w:pPr>
    <w:r>
      <w:t>RA ID: CR164</w:t>
    </w:r>
    <w:r w:rsidR="001701D9"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00000000"/>
    <w:lvl w:ilvl="0">
      <w:start w:val="1"/>
      <w:numFmt w:val="bullet"/>
      <w:pStyle w:val="ListBullet2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0"/>
      </w:rPr>
    </w:lvl>
  </w:abstractNum>
  <w:abstractNum w:abstractNumId="1" w15:restartNumberingAfterBreak="0">
    <w:nsid w:val="FFFFFF88"/>
    <w:multiLevelType w:val="singleLevel"/>
    <w:tmpl w:val="00000000"/>
    <w:lvl w:ilvl="0">
      <w:start w:val="1"/>
      <w:numFmt w:val="lowerLetter"/>
      <w:pStyle w:val="ListNumb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FFFFFF89"/>
    <w:multiLevelType w:val="singleLevel"/>
    <w:tmpl w:val="000000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0000006"/>
    <w:multiLevelType w:val="singleLevel"/>
    <w:tmpl w:val="00010409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02D149EC"/>
    <w:multiLevelType w:val="hybridMultilevel"/>
    <w:tmpl w:val="D63E8E1C"/>
    <w:lvl w:ilvl="0" w:tplc="08090015">
      <w:start w:val="1"/>
      <w:numFmt w:val="upp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7847913"/>
    <w:multiLevelType w:val="multilevel"/>
    <w:tmpl w:val="C1E851F8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095A0142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09E0085E"/>
    <w:multiLevelType w:val="hybridMultilevel"/>
    <w:tmpl w:val="EBBAE2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B265C27"/>
    <w:multiLevelType w:val="hybridMultilevel"/>
    <w:tmpl w:val="3A98632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C14177E"/>
    <w:multiLevelType w:val="hybridMultilevel"/>
    <w:tmpl w:val="563A4AEA"/>
    <w:lvl w:ilvl="0" w:tplc="8E20DFFC">
      <w:start w:val="15"/>
      <w:numFmt w:val="bullet"/>
      <w:lvlText w:val="-"/>
      <w:lvlJc w:val="left"/>
      <w:pPr>
        <w:ind w:left="720" w:hanging="360"/>
      </w:pPr>
      <w:rPr>
        <w:rFonts w:ascii="Times New Roman" w:eastAsia="Times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09D049A"/>
    <w:multiLevelType w:val="hybridMultilevel"/>
    <w:tmpl w:val="11927AE0"/>
    <w:lvl w:ilvl="0" w:tplc="1CA664CE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1BF366D0"/>
    <w:multiLevelType w:val="multilevel"/>
    <w:tmpl w:val="3B126F5C"/>
    <w:lvl w:ilvl="0">
      <w:start w:val="2"/>
      <w:numFmt w:val="upperLetter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1DBCFFB1"/>
    <w:multiLevelType w:val="hybridMultilevel"/>
    <w:tmpl w:val="E67A71FC"/>
    <w:lvl w:ilvl="0" w:tplc="6C16E5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AE8E44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054343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690AC5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7254E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B000FF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6C2A2B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38E1EB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3D2453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E1A0BE7"/>
    <w:multiLevelType w:val="hybridMultilevel"/>
    <w:tmpl w:val="83327556"/>
    <w:lvl w:ilvl="0" w:tplc="08090015">
      <w:start w:val="1"/>
      <w:numFmt w:val="upp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EE456A3"/>
    <w:multiLevelType w:val="hybridMultilevel"/>
    <w:tmpl w:val="2C761BCE"/>
    <w:lvl w:ilvl="0" w:tplc="20663E6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208D0709"/>
    <w:multiLevelType w:val="hybridMultilevel"/>
    <w:tmpl w:val="42063326"/>
    <w:lvl w:ilvl="0" w:tplc="0544821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1C77F62"/>
    <w:multiLevelType w:val="hybridMultilevel"/>
    <w:tmpl w:val="F67CAFD4"/>
    <w:lvl w:ilvl="0" w:tplc="EC980158">
      <w:numFmt w:val="bullet"/>
      <w:lvlText w:val="-"/>
      <w:lvlJc w:val="left"/>
      <w:pPr>
        <w:ind w:left="720" w:hanging="360"/>
      </w:pPr>
      <w:rPr>
        <w:rFonts w:ascii="Times New Roman" w:eastAsia="Times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68C7919"/>
    <w:multiLevelType w:val="hybridMultilevel"/>
    <w:tmpl w:val="164A7AB2"/>
    <w:lvl w:ilvl="0" w:tplc="20663E60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D6255C6"/>
    <w:multiLevelType w:val="multilevel"/>
    <w:tmpl w:val="D92C0E0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 w15:restartNumberingAfterBreak="0">
    <w:nsid w:val="381007D9"/>
    <w:multiLevelType w:val="hybridMultilevel"/>
    <w:tmpl w:val="60FC1188"/>
    <w:lvl w:ilvl="0" w:tplc="49F26078">
      <w:start w:val="15"/>
      <w:numFmt w:val="bullet"/>
      <w:lvlText w:val="-"/>
      <w:lvlJc w:val="left"/>
      <w:pPr>
        <w:ind w:left="360" w:hanging="360"/>
      </w:pPr>
      <w:rPr>
        <w:rFonts w:ascii="Times New Roman" w:eastAsia="Times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491402B"/>
    <w:multiLevelType w:val="hybridMultilevel"/>
    <w:tmpl w:val="F55A4716"/>
    <w:lvl w:ilvl="0" w:tplc="805005DA">
      <w:start w:val="15"/>
      <w:numFmt w:val="bullet"/>
      <w:lvlText w:val="-"/>
      <w:lvlJc w:val="left"/>
      <w:pPr>
        <w:ind w:left="720" w:hanging="360"/>
      </w:pPr>
      <w:rPr>
        <w:rFonts w:ascii="Times New Roman" w:eastAsia="Times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72F5BE3"/>
    <w:multiLevelType w:val="hybridMultilevel"/>
    <w:tmpl w:val="A2A2A3E8"/>
    <w:lvl w:ilvl="0" w:tplc="20663E60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CE76307"/>
    <w:multiLevelType w:val="multilevel"/>
    <w:tmpl w:val="951862B8"/>
    <w:lvl w:ilvl="0">
      <w:start w:val="1"/>
      <w:numFmt w:val="upperLetter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5EE260D2"/>
    <w:multiLevelType w:val="multilevel"/>
    <w:tmpl w:val="951862B8"/>
    <w:lvl w:ilvl="0">
      <w:start w:val="1"/>
      <w:numFmt w:val="upperLetter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64393173"/>
    <w:multiLevelType w:val="multilevel"/>
    <w:tmpl w:val="AB846C5E"/>
    <w:lvl w:ilvl="0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5151C32"/>
    <w:multiLevelType w:val="hybridMultilevel"/>
    <w:tmpl w:val="AB846C5E"/>
    <w:lvl w:ilvl="0" w:tplc="990A8880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" w:hAnsi="Times New Roman" w:cs="Times New Roman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0541168"/>
    <w:multiLevelType w:val="hybridMultilevel"/>
    <w:tmpl w:val="7D80FE08"/>
    <w:lvl w:ilvl="0" w:tplc="040CC38C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77263CF8"/>
    <w:multiLevelType w:val="hybridMultilevel"/>
    <w:tmpl w:val="73CCC2B4"/>
    <w:lvl w:ilvl="0" w:tplc="08090015">
      <w:start w:val="1"/>
      <w:numFmt w:val="upp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FDC6F2B"/>
    <w:multiLevelType w:val="hybridMultilevel"/>
    <w:tmpl w:val="11345DC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7360697">
    <w:abstractNumId w:val="12"/>
  </w:num>
  <w:num w:numId="2" w16cid:durableId="2127771782">
    <w:abstractNumId w:val="2"/>
  </w:num>
  <w:num w:numId="3" w16cid:durableId="177231304">
    <w:abstractNumId w:val="0"/>
  </w:num>
  <w:num w:numId="4" w16cid:durableId="1683514070">
    <w:abstractNumId w:val="1"/>
  </w:num>
  <w:num w:numId="5" w16cid:durableId="874274768">
    <w:abstractNumId w:val="3"/>
  </w:num>
  <w:num w:numId="6" w16cid:durableId="1397780639">
    <w:abstractNumId w:val="25"/>
  </w:num>
  <w:num w:numId="7" w16cid:durableId="764422593">
    <w:abstractNumId w:val="14"/>
  </w:num>
  <w:num w:numId="8" w16cid:durableId="1712992086">
    <w:abstractNumId w:val="18"/>
  </w:num>
  <w:num w:numId="9" w16cid:durableId="997657947">
    <w:abstractNumId w:val="15"/>
  </w:num>
  <w:num w:numId="10" w16cid:durableId="1283920598">
    <w:abstractNumId w:val="24"/>
  </w:num>
  <w:num w:numId="11" w16cid:durableId="1782141007">
    <w:abstractNumId w:val="5"/>
  </w:num>
  <w:num w:numId="12" w16cid:durableId="94599135">
    <w:abstractNumId w:val="10"/>
  </w:num>
  <w:num w:numId="13" w16cid:durableId="1256940311">
    <w:abstractNumId w:val="16"/>
  </w:num>
  <w:num w:numId="14" w16cid:durableId="1987970336">
    <w:abstractNumId w:val="4"/>
  </w:num>
  <w:num w:numId="15" w16cid:durableId="659584283">
    <w:abstractNumId w:val="9"/>
  </w:num>
  <w:num w:numId="16" w16cid:durableId="1032800437">
    <w:abstractNumId w:val="20"/>
  </w:num>
  <w:num w:numId="17" w16cid:durableId="509370923">
    <w:abstractNumId w:val="19"/>
  </w:num>
  <w:num w:numId="18" w16cid:durableId="1159271938">
    <w:abstractNumId w:val="7"/>
  </w:num>
  <w:num w:numId="19" w16cid:durableId="680860054">
    <w:abstractNumId w:val="26"/>
  </w:num>
  <w:num w:numId="20" w16cid:durableId="1110592105">
    <w:abstractNumId w:val="6"/>
  </w:num>
  <w:num w:numId="21" w16cid:durableId="1315644851">
    <w:abstractNumId w:val="22"/>
  </w:num>
  <w:num w:numId="22" w16cid:durableId="1028222000">
    <w:abstractNumId w:val="28"/>
  </w:num>
  <w:num w:numId="23" w16cid:durableId="92746807">
    <w:abstractNumId w:val="27"/>
  </w:num>
  <w:num w:numId="24" w16cid:durableId="2097051703">
    <w:abstractNumId w:val="13"/>
  </w:num>
  <w:num w:numId="25" w16cid:durableId="1159467972">
    <w:abstractNumId w:val="23"/>
  </w:num>
  <w:num w:numId="26" w16cid:durableId="1927762789">
    <w:abstractNumId w:val="11"/>
  </w:num>
  <w:num w:numId="27" w16cid:durableId="1759012366">
    <w:abstractNumId w:val="8"/>
  </w:num>
  <w:num w:numId="28" w16cid:durableId="479033008">
    <w:abstractNumId w:val="17"/>
  </w:num>
  <w:num w:numId="29" w16cid:durableId="49900578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5C2F"/>
    <w:rsid w:val="000026F5"/>
    <w:rsid w:val="000127ED"/>
    <w:rsid w:val="00021C86"/>
    <w:rsid w:val="00021E80"/>
    <w:rsid w:val="0003395A"/>
    <w:rsid w:val="000408BA"/>
    <w:rsid w:val="00041661"/>
    <w:rsid w:val="000558EF"/>
    <w:rsid w:val="0006293F"/>
    <w:rsid w:val="00070308"/>
    <w:rsid w:val="00080D3A"/>
    <w:rsid w:val="000823AA"/>
    <w:rsid w:val="00082743"/>
    <w:rsid w:val="000837C7"/>
    <w:rsid w:val="00083C96"/>
    <w:rsid w:val="000A172E"/>
    <w:rsid w:val="000A20E4"/>
    <w:rsid w:val="000A3B4B"/>
    <w:rsid w:val="000B65C7"/>
    <w:rsid w:val="000C015D"/>
    <w:rsid w:val="000E2471"/>
    <w:rsid w:val="000E7941"/>
    <w:rsid w:val="000F3C8B"/>
    <w:rsid w:val="000F43E3"/>
    <w:rsid w:val="000F65D1"/>
    <w:rsid w:val="00101212"/>
    <w:rsid w:val="00101D5F"/>
    <w:rsid w:val="00105754"/>
    <w:rsid w:val="00114F60"/>
    <w:rsid w:val="00122199"/>
    <w:rsid w:val="00142F00"/>
    <w:rsid w:val="0014379C"/>
    <w:rsid w:val="00153ED1"/>
    <w:rsid w:val="00163DB3"/>
    <w:rsid w:val="001701D9"/>
    <w:rsid w:val="001711D3"/>
    <w:rsid w:val="00185453"/>
    <w:rsid w:val="001D0D1B"/>
    <w:rsid w:val="001D176B"/>
    <w:rsid w:val="001D20B3"/>
    <w:rsid w:val="001E287E"/>
    <w:rsid w:val="001E2B1C"/>
    <w:rsid w:val="001E3BCF"/>
    <w:rsid w:val="00213E2F"/>
    <w:rsid w:val="00216E58"/>
    <w:rsid w:val="00217122"/>
    <w:rsid w:val="00217AE9"/>
    <w:rsid w:val="00225AA9"/>
    <w:rsid w:val="00230574"/>
    <w:rsid w:val="00241520"/>
    <w:rsid w:val="002472D9"/>
    <w:rsid w:val="002509A2"/>
    <w:rsid w:val="002521C9"/>
    <w:rsid w:val="00255603"/>
    <w:rsid w:val="002711E6"/>
    <w:rsid w:val="00273405"/>
    <w:rsid w:val="00275740"/>
    <w:rsid w:val="00277E93"/>
    <w:rsid w:val="002904C8"/>
    <w:rsid w:val="002A04E0"/>
    <w:rsid w:val="002B0567"/>
    <w:rsid w:val="002D549A"/>
    <w:rsid w:val="002E014D"/>
    <w:rsid w:val="002E221D"/>
    <w:rsid w:val="002E27A9"/>
    <w:rsid w:val="003006F2"/>
    <w:rsid w:val="003015AA"/>
    <w:rsid w:val="00303E94"/>
    <w:rsid w:val="00304151"/>
    <w:rsid w:val="00316F04"/>
    <w:rsid w:val="00320A89"/>
    <w:rsid w:val="00324C6F"/>
    <w:rsid w:val="00332E8F"/>
    <w:rsid w:val="00336209"/>
    <w:rsid w:val="00336ED6"/>
    <w:rsid w:val="00360300"/>
    <w:rsid w:val="00380928"/>
    <w:rsid w:val="00386B78"/>
    <w:rsid w:val="003A053F"/>
    <w:rsid w:val="003A3D7D"/>
    <w:rsid w:val="003B261A"/>
    <w:rsid w:val="003C0213"/>
    <w:rsid w:val="003C0267"/>
    <w:rsid w:val="003C3840"/>
    <w:rsid w:val="003D56E3"/>
    <w:rsid w:val="003E59BF"/>
    <w:rsid w:val="003E67E5"/>
    <w:rsid w:val="003E69E2"/>
    <w:rsid w:val="003F1C24"/>
    <w:rsid w:val="003F547E"/>
    <w:rsid w:val="003F57CE"/>
    <w:rsid w:val="003F6B05"/>
    <w:rsid w:val="00401998"/>
    <w:rsid w:val="0040275F"/>
    <w:rsid w:val="00427966"/>
    <w:rsid w:val="0043375F"/>
    <w:rsid w:val="00442581"/>
    <w:rsid w:val="0044313F"/>
    <w:rsid w:val="00446B25"/>
    <w:rsid w:val="004475F9"/>
    <w:rsid w:val="0045022C"/>
    <w:rsid w:val="00451986"/>
    <w:rsid w:val="00462051"/>
    <w:rsid w:val="00465900"/>
    <w:rsid w:val="00473145"/>
    <w:rsid w:val="004B5A22"/>
    <w:rsid w:val="004C3B58"/>
    <w:rsid w:val="004E1569"/>
    <w:rsid w:val="004E1F21"/>
    <w:rsid w:val="004F0578"/>
    <w:rsid w:val="004F0934"/>
    <w:rsid w:val="004F61D5"/>
    <w:rsid w:val="0050171A"/>
    <w:rsid w:val="0052302E"/>
    <w:rsid w:val="005246BE"/>
    <w:rsid w:val="00555709"/>
    <w:rsid w:val="00563FFF"/>
    <w:rsid w:val="005677B8"/>
    <w:rsid w:val="00567F13"/>
    <w:rsid w:val="00577861"/>
    <w:rsid w:val="00577BCC"/>
    <w:rsid w:val="005810CA"/>
    <w:rsid w:val="00594A5F"/>
    <w:rsid w:val="005960E2"/>
    <w:rsid w:val="00596453"/>
    <w:rsid w:val="005A7F37"/>
    <w:rsid w:val="005B602E"/>
    <w:rsid w:val="005C420B"/>
    <w:rsid w:val="005C4C5F"/>
    <w:rsid w:val="005D06FE"/>
    <w:rsid w:val="005E1210"/>
    <w:rsid w:val="005E3784"/>
    <w:rsid w:val="005E46E4"/>
    <w:rsid w:val="005F05DB"/>
    <w:rsid w:val="005F2E6B"/>
    <w:rsid w:val="006043A9"/>
    <w:rsid w:val="00610B1B"/>
    <w:rsid w:val="00610F9A"/>
    <w:rsid w:val="00622329"/>
    <w:rsid w:val="00631A43"/>
    <w:rsid w:val="00633EA4"/>
    <w:rsid w:val="006643DC"/>
    <w:rsid w:val="006935EA"/>
    <w:rsid w:val="006A02BC"/>
    <w:rsid w:val="006A7B96"/>
    <w:rsid w:val="006B20DC"/>
    <w:rsid w:val="006D4A37"/>
    <w:rsid w:val="006F2DBB"/>
    <w:rsid w:val="00706604"/>
    <w:rsid w:val="007118C4"/>
    <w:rsid w:val="00723DE0"/>
    <w:rsid w:val="0073061B"/>
    <w:rsid w:val="00732595"/>
    <w:rsid w:val="007407FD"/>
    <w:rsid w:val="0074349F"/>
    <w:rsid w:val="00746F46"/>
    <w:rsid w:val="0075466C"/>
    <w:rsid w:val="00774921"/>
    <w:rsid w:val="00783891"/>
    <w:rsid w:val="00785283"/>
    <w:rsid w:val="00792693"/>
    <w:rsid w:val="007B31D9"/>
    <w:rsid w:val="007B3927"/>
    <w:rsid w:val="007C66BF"/>
    <w:rsid w:val="007C7AB4"/>
    <w:rsid w:val="007C7CD2"/>
    <w:rsid w:val="007D69B5"/>
    <w:rsid w:val="007D6A9F"/>
    <w:rsid w:val="007E1087"/>
    <w:rsid w:val="007E64D9"/>
    <w:rsid w:val="007F60C5"/>
    <w:rsid w:val="007F6A8C"/>
    <w:rsid w:val="00812324"/>
    <w:rsid w:val="00812A48"/>
    <w:rsid w:val="00814D4C"/>
    <w:rsid w:val="00823961"/>
    <w:rsid w:val="008265E8"/>
    <w:rsid w:val="008270CD"/>
    <w:rsid w:val="008270DF"/>
    <w:rsid w:val="0084123C"/>
    <w:rsid w:val="008438AF"/>
    <w:rsid w:val="00843FE8"/>
    <w:rsid w:val="00854FA6"/>
    <w:rsid w:val="0085530C"/>
    <w:rsid w:val="00861DA2"/>
    <w:rsid w:val="00865197"/>
    <w:rsid w:val="008656A6"/>
    <w:rsid w:val="00865C2F"/>
    <w:rsid w:val="0086676E"/>
    <w:rsid w:val="00875210"/>
    <w:rsid w:val="008869D6"/>
    <w:rsid w:val="008A7F65"/>
    <w:rsid w:val="008B790F"/>
    <w:rsid w:val="008F54DE"/>
    <w:rsid w:val="008F5C90"/>
    <w:rsid w:val="00906C6A"/>
    <w:rsid w:val="00914273"/>
    <w:rsid w:val="00916A80"/>
    <w:rsid w:val="009279BF"/>
    <w:rsid w:val="00937D26"/>
    <w:rsid w:val="00942150"/>
    <w:rsid w:val="00951C86"/>
    <w:rsid w:val="00956D7A"/>
    <w:rsid w:val="00966046"/>
    <w:rsid w:val="009770EE"/>
    <w:rsid w:val="00981063"/>
    <w:rsid w:val="009C1445"/>
    <w:rsid w:val="00A21B8D"/>
    <w:rsid w:val="00A25B84"/>
    <w:rsid w:val="00A46877"/>
    <w:rsid w:val="00A47C6F"/>
    <w:rsid w:val="00A5492F"/>
    <w:rsid w:val="00A60DC3"/>
    <w:rsid w:val="00A60E56"/>
    <w:rsid w:val="00A91F56"/>
    <w:rsid w:val="00AA5E76"/>
    <w:rsid w:val="00AB7634"/>
    <w:rsid w:val="00AE0A90"/>
    <w:rsid w:val="00AE4D14"/>
    <w:rsid w:val="00AF09E1"/>
    <w:rsid w:val="00AF0DB5"/>
    <w:rsid w:val="00AF2EBF"/>
    <w:rsid w:val="00AF59DB"/>
    <w:rsid w:val="00B01132"/>
    <w:rsid w:val="00B06CA8"/>
    <w:rsid w:val="00B21761"/>
    <w:rsid w:val="00B307A7"/>
    <w:rsid w:val="00B30D86"/>
    <w:rsid w:val="00B34882"/>
    <w:rsid w:val="00B44DEE"/>
    <w:rsid w:val="00B45490"/>
    <w:rsid w:val="00B5520C"/>
    <w:rsid w:val="00B70B84"/>
    <w:rsid w:val="00B725BD"/>
    <w:rsid w:val="00B778B4"/>
    <w:rsid w:val="00B8336E"/>
    <w:rsid w:val="00B865DB"/>
    <w:rsid w:val="00B921E0"/>
    <w:rsid w:val="00BA1600"/>
    <w:rsid w:val="00BA611B"/>
    <w:rsid w:val="00BA7EED"/>
    <w:rsid w:val="00BB7F97"/>
    <w:rsid w:val="00BBABA3"/>
    <w:rsid w:val="00BC4D68"/>
    <w:rsid w:val="00BD6786"/>
    <w:rsid w:val="00C06496"/>
    <w:rsid w:val="00C11D04"/>
    <w:rsid w:val="00C122AE"/>
    <w:rsid w:val="00C17665"/>
    <w:rsid w:val="00C26092"/>
    <w:rsid w:val="00C30551"/>
    <w:rsid w:val="00C32DF8"/>
    <w:rsid w:val="00C41DDB"/>
    <w:rsid w:val="00C46C5A"/>
    <w:rsid w:val="00C52ABE"/>
    <w:rsid w:val="00C53715"/>
    <w:rsid w:val="00C62B03"/>
    <w:rsid w:val="00C656B1"/>
    <w:rsid w:val="00C852E6"/>
    <w:rsid w:val="00CA7CA6"/>
    <w:rsid w:val="00CB683A"/>
    <w:rsid w:val="00CB7C2C"/>
    <w:rsid w:val="00CC062F"/>
    <w:rsid w:val="00CC5C74"/>
    <w:rsid w:val="00CC68E1"/>
    <w:rsid w:val="00CD0745"/>
    <w:rsid w:val="00CD0854"/>
    <w:rsid w:val="00CD363B"/>
    <w:rsid w:val="00CD3C90"/>
    <w:rsid w:val="00CD540F"/>
    <w:rsid w:val="00CD59B1"/>
    <w:rsid w:val="00CE2FCC"/>
    <w:rsid w:val="00CF098A"/>
    <w:rsid w:val="00CF3041"/>
    <w:rsid w:val="00D123C1"/>
    <w:rsid w:val="00D234FD"/>
    <w:rsid w:val="00D2640B"/>
    <w:rsid w:val="00D51B61"/>
    <w:rsid w:val="00D56571"/>
    <w:rsid w:val="00D569FD"/>
    <w:rsid w:val="00D67DE0"/>
    <w:rsid w:val="00D740A6"/>
    <w:rsid w:val="00D74F66"/>
    <w:rsid w:val="00D82FBD"/>
    <w:rsid w:val="00D843BF"/>
    <w:rsid w:val="00D9338F"/>
    <w:rsid w:val="00D9582C"/>
    <w:rsid w:val="00DA043A"/>
    <w:rsid w:val="00DA116C"/>
    <w:rsid w:val="00DA22C9"/>
    <w:rsid w:val="00DB419A"/>
    <w:rsid w:val="00DC195F"/>
    <w:rsid w:val="00DC68D5"/>
    <w:rsid w:val="00DD37B4"/>
    <w:rsid w:val="00DD422D"/>
    <w:rsid w:val="00E019E8"/>
    <w:rsid w:val="00E028B6"/>
    <w:rsid w:val="00E0329B"/>
    <w:rsid w:val="00E11D29"/>
    <w:rsid w:val="00E1588B"/>
    <w:rsid w:val="00E3221E"/>
    <w:rsid w:val="00E5111B"/>
    <w:rsid w:val="00E67D1B"/>
    <w:rsid w:val="00E7537D"/>
    <w:rsid w:val="00E845AB"/>
    <w:rsid w:val="00E8579D"/>
    <w:rsid w:val="00E928F1"/>
    <w:rsid w:val="00EA0A58"/>
    <w:rsid w:val="00EA246B"/>
    <w:rsid w:val="00EA3454"/>
    <w:rsid w:val="00EB2786"/>
    <w:rsid w:val="00EB589C"/>
    <w:rsid w:val="00EC4454"/>
    <w:rsid w:val="00ED1FC8"/>
    <w:rsid w:val="00ED43BB"/>
    <w:rsid w:val="00EF1E93"/>
    <w:rsid w:val="00EF3F75"/>
    <w:rsid w:val="00EF6661"/>
    <w:rsid w:val="00F22207"/>
    <w:rsid w:val="00F25441"/>
    <w:rsid w:val="00F260BE"/>
    <w:rsid w:val="00F32682"/>
    <w:rsid w:val="00F33643"/>
    <w:rsid w:val="00F34C66"/>
    <w:rsid w:val="00F3743B"/>
    <w:rsid w:val="00F56866"/>
    <w:rsid w:val="00F62A6F"/>
    <w:rsid w:val="00F6410E"/>
    <w:rsid w:val="00F74EB6"/>
    <w:rsid w:val="00F8432C"/>
    <w:rsid w:val="00F91D83"/>
    <w:rsid w:val="00F91F93"/>
    <w:rsid w:val="00F93A64"/>
    <w:rsid w:val="00F94A2A"/>
    <w:rsid w:val="00F94AEB"/>
    <w:rsid w:val="00FA112C"/>
    <w:rsid w:val="00FA14E4"/>
    <w:rsid w:val="00FB56E2"/>
    <w:rsid w:val="00FC5011"/>
    <w:rsid w:val="00FD0B96"/>
    <w:rsid w:val="00FD54A5"/>
    <w:rsid w:val="00FD58BE"/>
    <w:rsid w:val="00FD6FDC"/>
    <w:rsid w:val="00FE6405"/>
    <w:rsid w:val="00FE72CD"/>
    <w:rsid w:val="01C0C487"/>
    <w:rsid w:val="0210183F"/>
    <w:rsid w:val="0324A51C"/>
    <w:rsid w:val="0363CEC0"/>
    <w:rsid w:val="060D4B0C"/>
    <w:rsid w:val="06E8144A"/>
    <w:rsid w:val="0FFC1CD7"/>
    <w:rsid w:val="187D74D3"/>
    <w:rsid w:val="1F33568C"/>
    <w:rsid w:val="21FE56D7"/>
    <w:rsid w:val="266BC99A"/>
    <w:rsid w:val="28BEB84F"/>
    <w:rsid w:val="2AB1F957"/>
    <w:rsid w:val="2C91CBAD"/>
    <w:rsid w:val="2F791EB5"/>
    <w:rsid w:val="36E78FB9"/>
    <w:rsid w:val="37A4745F"/>
    <w:rsid w:val="38C6DD2F"/>
    <w:rsid w:val="3AF954C6"/>
    <w:rsid w:val="3D03D4B8"/>
    <w:rsid w:val="3F1C056E"/>
    <w:rsid w:val="4678DD3D"/>
    <w:rsid w:val="46CE1C8D"/>
    <w:rsid w:val="472DC511"/>
    <w:rsid w:val="4AEE8B78"/>
    <w:rsid w:val="4D6F6F15"/>
    <w:rsid w:val="52ED3980"/>
    <w:rsid w:val="56D0FB48"/>
    <w:rsid w:val="5CB35A01"/>
    <w:rsid w:val="5CFEF9BD"/>
    <w:rsid w:val="668E2765"/>
    <w:rsid w:val="6A811E71"/>
    <w:rsid w:val="6AB3EFD2"/>
    <w:rsid w:val="6B228BCF"/>
    <w:rsid w:val="6BA5ABBF"/>
    <w:rsid w:val="6CCCCA2A"/>
    <w:rsid w:val="77C4FD98"/>
    <w:rsid w:val="7826B8D8"/>
    <w:rsid w:val="79411476"/>
    <w:rsid w:val="7B3ED640"/>
    <w:rsid w:val="7BCF5EA2"/>
    <w:rsid w:val="7C04708F"/>
    <w:rsid w:val="7C91C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FC982C5"/>
  <w15:chartTrackingRefBased/>
  <w15:docId w15:val="{8A203F35-23A7-425D-9717-BC6E6D25BA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" w:hAnsi="Times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A053F"/>
    <w:pPr>
      <w:spacing w:before="140"/>
    </w:pPr>
    <w:rPr>
      <w:rFonts w:ascii="Arial" w:hAnsi="Arial"/>
      <w:sz w:val="22"/>
      <w:lang w:val="en-US" w:eastAsia="en-US"/>
    </w:rPr>
  </w:style>
  <w:style w:type="paragraph" w:styleId="Heading1">
    <w:name w:val="heading 1"/>
    <w:next w:val="Normal"/>
    <w:qFormat/>
    <w:pPr>
      <w:keepNext/>
      <w:spacing w:before="300" w:after="60"/>
      <w:ind w:left="450" w:hanging="450"/>
      <w:outlineLvl w:val="0"/>
    </w:pPr>
    <w:rPr>
      <w:rFonts w:ascii="Arial" w:hAnsi="Arial"/>
      <w:b/>
      <w:noProof/>
      <w:kern w:val="28"/>
      <w:sz w:val="28"/>
      <w:lang w:val="en-US" w:eastAsia="en-US"/>
    </w:rPr>
  </w:style>
  <w:style w:type="paragraph" w:styleId="Heading2">
    <w:name w:val="heading 2"/>
    <w:next w:val="Normal"/>
    <w:qFormat/>
    <w:pPr>
      <w:keepNext/>
      <w:spacing w:before="300" w:after="60"/>
      <w:ind w:left="630" w:hanging="630"/>
      <w:outlineLvl w:val="1"/>
    </w:pPr>
    <w:rPr>
      <w:rFonts w:ascii="Arial" w:hAnsi="Arial"/>
      <w:b/>
      <w:noProof/>
      <w:sz w:val="26"/>
      <w:lang w:val="en-US" w:eastAsia="en-US"/>
    </w:rPr>
  </w:style>
  <w:style w:type="paragraph" w:styleId="Heading3">
    <w:name w:val="heading 3"/>
    <w:next w:val="Normal"/>
    <w:qFormat/>
    <w:pPr>
      <w:keepNext/>
      <w:spacing w:before="240" w:after="60"/>
      <w:ind w:left="720" w:hanging="720"/>
      <w:outlineLvl w:val="2"/>
    </w:pPr>
    <w:rPr>
      <w:rFonts w:ascii="Arial" w:hAnsi="Arial"/>
      <w:b/>
      <w:noProof/>
      <w:sz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ListBullet">
    <w:name w:val="List Bullet"/>
    <w:pPr>
      <w:numPr>
        <w:numId w:val="2"/>
      </w:numPr>
      <w:spacing w:before="60" w:after="20"/>
    </w:pPr>
    <w:rPr>
      <w:rFonts w:ascii="Times New Roman" w:hAnsi="Times New Roman"/>
      <w:noProof/>
      <w:sz w:val="24"/>
      <w:lang w:val="en-US" w:eastAsia="en-US"/>
    </w:rPr>
  </w:style>
  <w:style w:type="paragraph" w:styleId="ListBullet2">
    <w:name w:val="List Bullet 2"/>
    <w:pPr>
      <w:numPr>
        <w:numId w:val="3"/>
      </w:numPr>
      <w:tabs>
        <w:tab w:val="clear" w:pos="360"/>
        <w:tab w:val="num" w:pos="810"/>
      </w:tabs>
      <w:spacing w:before="60" w:after="20"/>
      <w:ind w:left="806"/>
    </w:pPr>
    <w:rPr>
      <w:rFonts w:ascii="Times New Roman" w:hAnsi="Times New Roman"/>
      <w:noProof/>
      <w:sz w:val="24"/>
      <w:lang w:val="en-US" w:eastAsia="en-US"/>
    </w:rPr>
  </w:style>
  <w:style w:type="paragraph" w:styleId="ListNumber">
    <w:name w:val="List Number"/>
    <w:pPr>
      <w:numPr>
        <w:numId w:val="4"/>
      </w:numPr>
      <w:spacing w:before="60" w:after="20"/>
    </w:pPr>
    <w:rPr>
      <w:rFonts w:ascii="Times New Roman" w:hAnsi="Times New Roman"/>
      <w:noProof/>
      <w:sz w:val="24"/>
      <w:lang w:val="en-US" w:eastAsia="en-US"/>
    </w:rPr>
  </w:style>
  <w:style w:type="paragraph" w:styleId="Footer">
    <w:name w:val="footer"/>
    <w:basedOn w:val="Normal"/>
    <w:pPr>
      <w:pBdr>
        <w:top w:val="single" w:sz="2" w:space="1" w:color="auto"/>
      </w:pBdr>
      <w:tabs>
        <w:tab w:val="left" w:pos="3600"/>
        <w:tab w:val="right" w:pos="8640"/>
      </w:tabs>
      <w:spacing w:before="200"/>
    </w:pPr>
    <w:rPr>
      <w:rFonts w:eastAsia="Times New Roman"/>
      <w:sz w:val="20"/>
    </w:rPr>
  </w:style>
  <w:style w:type="character" w:styleId="PageNumber">
    <w:name w:val="page number"/>
    <w:basedOn w:val="DefaultParagraphFont"/>
  </w:style>
  <w:style w:type="character" w:styleId="CommentReference">
    <w:name w:val="annotation reference"/>
    <w:semiHidden/>
    <w:rsid w:val="007D69B5"/>
    <w:rPr>
      <w:sz w:val="16"/>
      <w:szCs w:val="16"/>
    </w:rPr>
  </w:style>
  <w:style w:type="paragraph" w:customStyle="1" w:styleId="Documenttitle">
    <w:name w:val="Document title"/>
    <w:basedOn w:val="Normal"/>
    <w:pPr>
      <w:spacing w:after="280"/>
      <w:jc w:val="center"/>
    </w:pPr>
    <w:rPr>
      <w:b/>
      <w:sz w:val="32"/>
    </w:rPr>
  </w:style>
  <w:style w:type="paragraph" w:styleId="CommentText">
    <w:name w:val="annotation text"/>
    <w:basedOn w:val="Normal"/>
    <w:semiHidden/>
    <w:rsid w:val="007D69B5"/>
    <w:rPr>
      <w:sz w:val="20"/>
    </w:rPr>
  </w:style>
  <w:style w:type="paragraph" w:styleId="CommentSubject">
    <w:name w:val="annotation subject"/>
    <w:basedOn w:val="CommentText"/>
    <w:next w:val="CommentText"/>
    <w:semiHidden/>
    <w:rsid w:val="007D69B5"/>
    <w:rPr>
      <w:b/>
      <w:bCs/>
    </w:rPr>
  </w:style>
  <w:style w:type="paragraph" w:styleId="BalloonText">
    <w:name w:val="Balloon Text"/>
    <w:basedOn w:val="Normal"/>
    <w:semiHidden/>
    <w:rsid w:val="007D69B5"/>
    <w:rPr>
      <w:rFonts w:ascii="Tahoma" w:hAnsi="Tahoma" w:cs="Tahoma"/>
      <w:sz w:val="16"/>
      <w:szCs w:val="16"/>
    </w:rPr>
  </w:style>
  <w:style w:type="character" w:styleId="Hyperlink">
    <w:name w:val="Hyperlink"/>
    <w:rsid w:val="00DD37B4"/>
    <w:rPr>
      <w:color w:val="0000FF"/>
      <w:u w:val="single"/>
    </w:rPr>
  </w:style>
  <w:style w:type="table" w:styleId="TableGrid">
    <w:name w:val="Table Grid"/>
    <w:basedOn w:val="TableNormal"/>
    <w:rsid w:val="004E1F21"/>
    <w:pPr>
      <w:spacing w:before="14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rsid w:val="00B06CA8"/>
  </w:style>
  <w:style w:type="character" w:customStyle="1" w:styleId="HeaderChar">
    <w:name w:val="Header Char"/>
    <w:link w:val="Header"/>
    <w:uiPriority w:val="99"/>
    <w:rsid w:val="002E27A9"/>
    <w:rPr>
      <w:rFonts w:ascii="Times New Roman" w:hAnsi="Times New Roman"/>
      <w:sz w:val="24"/>
      <w:lang w:val="en-US" w:eastAsia="en-US"/>
    </w:rPr>
  </w:style>
  <w:style w:type="character" w:styleId="FollowedHyperlink">
    <w:name w:val="FollowedHyperlink"/>
    <w:rsid w:val="00C30551"/>
    <w:rPr>
      <w:color w:val="800080"/>
      <w:u w:val="single"/>
    </w:rPr>
  </w:style>
  <w:style w:type="paragraph" w:styleId="ListParagraph">
    <w:name w:val="List Paragraph"/>
    <w:basedOn w:val="Normal"/>
    <w:uiPriority w:val="34"/>
    <w:qFormat/>
    <w:rsid w:val="00021E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659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kerstin.schoenwitz@db.com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://www.iso20022.org/external_code_list.page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://www.iso20022.org/external_code_list.pag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806285ac-449a-4fb1-8311-58d88e150cc7">MSKTH6SNCJSU-234293521-58143</_dlc_DocId>
    <_dlc_DocIdUrl xmlns="806285ac-449a-4fb1-8311-58d88e150cc7">
      <Url>https://swiftcorp.sharepoint.com/sites/ps-ow-standards team/_layouts/15/DocIdRedir.aspx?ID=MSKTH6SNCJSU-234293521-58143</Url>
      <Description>MSKTH6SNCJSU-234293521-58143</Description>
    </_dlc_DocIdUrl>
    <lcf76f155ced4ddcb4097134ff3c332f xmlns="58487e4c-5d6e-4b39-a945-906c6e06729c">
      <Terms xmlns="http://schemas.microsoft.com/office/infopath/2007/PartnerControls"/>
    </lcf76f155ced4ddcb4097134ff3c332f>
    <TaxCatchAll xmlns="806285ac-449a-4fb1-8311-58d88e150cc7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5E47E012EAA240A32F04A8870061BA" ma:contentTypeVersion="12" ma:contentTypeDescription="Create a new document." ma:contentTypeScope="" ma:versionID="f6096e87986d71e89cd14cd20a93d57e">
  <xsd:schema xmlns:xsd="http://www.w3.org/2001/XMLSchema" xmlns:xs="http://www.w3.org/2001/XMLSchema" xmlns:p="http://schemas.microsoft.com/office/2006/metadata/properties" xmlns:ns2="806285ac-449a-4fb1-8311-58d88e150cc7" xmlns:ns3="58487e4c-5d6e-4b39-a945-906c6e06729c" targetNamespace="http://schemas.microsoft.com/office/2006/metadata/properties" ma:root="true" ma:fieldsID="fd40cbcb8e0aa60264e244ad32c7a01d" ns2:_="" ns3:_="">
    <xsd:import namespace="806285ac-449a-4fb1-8311-58d88e150cc7"/>
    <xsd:import namespace="58487e4c-5d6e-4b39-a945-906c6e06729c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6285ac-449a-4fb1-8311-58d88e150cc7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7" nillable="true" ma:displayName="Taxonomy Catch All Column" ma:hidden="true" ma:list="{4b6ad534-8605-4fb4-bfc1-8ae63664b9d1}" ma:internalName="TaxCatchAll" ma:showField="CatchAllData" ma:web="806285ac-449a-4fb1-8311-58d88e150c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487e4c-5d6e-4b39-a945-906c6e0672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eb833c8c-ece3-4bed-a4be-47f8a4edbc2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220DE316-7C7D-4F3E-877E-85325B11038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4053CC1-141D-447C-9D89-E997503DDA2A}">
  <ds:schemaRefs>
    <ds:schemaRef ds:uri="http://schemas.microsoft.com/office/2006/metadata/properties"/>
    <ds:schemaRef ds:uri="http://schemas.microsoft.com/office/infopath/2007/PartnerControls"/>
    <ds:schemaRef ds:uri="806285ac-449a-4fb1-8311-58d88e150cc7"/>
    <ds:schemaRef ds:uri="58487e4c-5d6e-4b39-a945-906c6e06729c"/>
  </ds:schemaRefs>
</ds:datastoreItem>
</file>

<file path=customXml/itemProps3.xml><?xml version="1.0" encoding="utf-8"?>
<ds:datastoreItem xmlns:ds="http://schemas.openxmlformats.org/officeDocument/2006/customXml" ds:itemID="{11A25E8A-3F26-4189-8342-DF30E200DD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06285ac-449a-4fb1-8311-58d88e150cc7"/>
    <ds:schemaRef ds:uri="58487e4c-5d6e-4b39-a945-906c6e06729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0ED180A-1760-4027-B0FB-99E4C4C0479F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52FB0523-5AD4-4C4F-9B4D-E4DBC05E54C5}">
  <ds:schemaRefs>
    <ds:schemaRef ds:uri="http://schemas.microsoft.com/sharepoint/events"/>
  </ds:schemaRefs>
</ds:datastoreItem>
</file>

<file path=docMetadata/LabelInfo.xml><?xml version="1.0" encoding="utf-8"?>
<clbl:labelList xmlns:clbl="http://schemas.microsoft.com/office/2020/mipLabelMetadata">
  <clbl:label id="{08af52eb-d54c-4fad-a68e-84ff3f406d9d}" enabled="1" method="Privileged" siteId="{45b55e44-3503-4284-bbe1-0e6bf9fa1d0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1028</Words>
  <Characters>5689</Characters>
  <Application>Microsoft Office Word</Application>
  <DocSecurity>0</DocSecurity>
  <Lines>210</Lines>
  <Paragraphs>103</Paragraphs>
  <ScaleCrop>false</ScaleCrop>
  <Company>S.W.I.F.T. sc</Company>
  <LinksUpToDate>false</LinksUpToDate>
  <CharactersWithSpaces>6614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EXTERNAL CODE SETS CHANGE REQUEST</dc:title>
  <dc:subject/>
  <dc:creator>Registration Authority</dc:creator>
  <cp:keywords/>
  <cp:lastModifiedBy>SIDHU Jeevan</cp:lastModifiedBy>
  <cp:revision>4</cp:revision>
  <cp:lastPrinted>2009-03-10T11:18:00Z</cp:lastPrinted>
  <dcterms:created xsi:type="dcterms:W3CDTF">2026-09-10T09:00:00Z</dcterms:created>
  <dcterms:modified xsi:type="dcterms:W3CDTF">2026-09-10T09:02:00Z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0x010100FA5E47E012EAA240A32F04A8870061BA</vt:lpwstr>
  </property>
  <property fmtid="{D5CDD505-2E9C-101B-9397-08002B2CF9AE}" pid="4" name="_dlc_DocIdItemGuid">
    <vt:lpwstr>80a6755b-c723-4a42-af24-dfd5399144cc</vt:lpwstr>
  </property>
  <property fmtid="{D5CDD505-2E9C-101B-9397-08002B2CF9AE}" pid="5" name="docLang">
    <vt:lpwstr>en</vt:lpwstr>
  </property>
</Properties>
</file>