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64E3B240">
        <w:rPr>
          <w:b/>
          <w:bCs/>
          <w:smallCaps/>
          <w:lang w:val="en-GB"/>
        </w:rPr>
        <w:t xml:space="preserve">for the update of </w:t>
      </w:r>
      <w:r w:rsidR="00865C2F" w:rsidRPr="64E3B240">
        <w:rPr>
          <w:b/>
          <w:bCs/>
          <w:smallCaps/>
          <w:lang w:val="en-GB"/>
        </w:rPr>
        <w:t>ISO 20022 financial repository</w:t>
      </w:r>
      <w:r w:rsidR="00DD37B4" w:rsidRPr="64E3B240">
        <w:rPr>
          <w:b/>
          <w:bCs/>
          <w:smallCaps/>
          <w:lang w:val="en-GB"/>
        </w:rPr>
        <w:t xml:space="preserve"> items</w:t>
      </w:r>
    </w:p>
    <w:p w14:paraId="2785883A" w14:textId="77777777" w:rsidR="00FD5B4E" w:rsidRDefault="00FD5B4E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35013855" w14:textId="0ADAF278" w:rsidR="006C3918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</w:p>
    <w:p w14:paraId="19F9EC11" w14:textId="163C50B5" w:rsidR="006C3918" w:rsidRPr="002558ED" w:rsidRDefault="00684A21" w:rsidP="008438AF">
      <w:pPr>
        <w:rPr>
          <w:szCs w:val="24"/>
          <w:lang w:val="en-GB"/>
        </w:rPr>
      </w:pPr>
      <w:r>
        <w:rPr>
          <w:szCs w:val="24"/>
          <w:lang w:val="en-GB"/>
        </w:rPr>
        <w:t>Swift</w:t>
      </w:r>
    </w:p>
    <w:p w14:paraId="1D834F56" w14:textId="4E6326AB" w:rsidR="006C3918" w:rsidRPr="002558ED" w:rsidRDefault="000408BA" w:rsidP="008438AF">
      <w:pPr>
        <w:rPr>
          <w:szCs w:val="24"/>
          <w:lang w:val="en-GB"/>
        </w:rPr>
      </w:pPr>
      <w:r w:rsidRPr="002558ED">
        <w:rPr>
          <w:i/>
          <w:szCs w:val="24"/>
          <w:lang w:val="en-GB"/>
        </w:rPr>
        <w:t xml:space="preserve">A.2 </w:t>
      </w:r>
      <w:r w:rsidR="00CC68E1" w:rsidRPr="002558ED">
        <w:rPr>
          <w:i/>
          <w:szCs w:val="24"/>
          <w:lang w:val="en-GB"/>
        </w:rPr>
        <w:t>C</w:t>
      </w:r>
      <w:r w:rsidRPr="002558ED">
        <w:rPr>
          <w:i/>
          <w:szCs w:val="24"/>
          <w:lang w:val="en-GB"/>
        </w:rPr>
        <w:t>ontact person:</w:t>
      </w:r>
    </w:p>
    <w:p w14:paraId="599838F9" w14:textId="77777777" w:rsidR="002558ED" w:rsidRPr="002558ED" w:rsidRDefault="002558ED" w:rsidP="002558ED">
      <w:pPr>
        <w:rPr>
          <w:szCs w:val="24"/>
          <w:lang w:val="sv-SE"/>
        </w:rPr>
      </w:pPr>
      <w:r w:rsidRPr="002558ED">
        <w:rPr>
          <w:szCs w:val="24"/>
          <w:lang w:val="sv-SE"/>
        </w:rPr>
        <w:t>Miriam Ortseifen</w:t>
      </w:r>
    </w:p>
    <w:p w14:paraId="25E92BB5" w14:textId="412398E6" w:rsidR="00577BCC" w:rsidRPr="002558ED" w:rsidRDefault="008438AF" w:rsidP="008438AF">
      <w:pPr>
        <w:rPr>
          <w:szCs w:val="24"/>
          <w:lang w:val="en-GB"/>
        </w:rPr>
      </w:pPr>
      <w:r w:rsidRPr="002558ED">
        <w:rPr>
          <w:i/>
          <w:szCs w:val="24"/>
          <w:lang w:val="en-GB"/>
        </w:rPr>
        <w:t>A.</w:t>
      </w:r>
      <w:r w:rsidR="000408BA" w:rsidRPr="002558ED">
        <w:rPr>
          <w:i/>
          <w:szCs w:val="24"/>
          <w:lang w:val="en-GB"/>
        </w:rPr>
        <w:t>3</w:t>
      </w:r>
      <w:r w:rsidRPr="002558ED">
        <w:rPr>
          <w:i/>
          <w:szCs w:val="24"/>
          <w:lang w:val="en-GB"/>
        </w:rPr>
        <w:t xml:space="preserve"> </w:t>
      </w:r>
      <w:r w:rsidR="0006293F" w:rsidRPr="002558ED">
        <w:rPr>
          <w:i/>
          <w:szCs w:val="24"/>
          <w:lang w:val="en-GB"/>
        </w:rPr>
        <w:t>Sponsors</w:t>
      </w:r>
      <w:r w:rsidR="002558ED" w:rsidRPr="002558ED">
        <w:rPr>
          <w:szCs w:val="24"/>
          <w:lang w:val="en-GB"/>
        </w:rPr>
        <w:t>:</w:t>
      </w:r>
    </w:p>
    <w:p w14:paraId="2EE61C1E" w14:textId="73770C0C" w:rsidR="006C3918" w:rsidRDefault="006C3918" w:rsidP="008438AF">
      <w:pPr>
        <w:rPr>
          <w:szCs w:val="24"/>
          <w:lang w:val="en-GB"/>
        </w:rPr>
      </w:pPr>
      <w:r w:rsidRPr="002558ED">
        <w:rPr>
          <w:szCs w:val="24"/>
          <w:lang w:val="en-GB"/>
        </w:rPr>
        <w:t>SMPG CA WG members</w:t>
      </w:r>
    </w:p>
    <w:p w14:paraId="39ECA43F" w14:textId="77777777" w:rsidR="00FD5B4E" w:rsidRPr="002558ED" w:rsidRDefault="00FD5B4E" w:rsidP="008438A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522CBB16" w14:textId="349FD035" w:rsidR="005F32E4" w:rsidRDefault="005F32E4" w:rsidP="00684A21">
      <w:pPr>
        <w:rPr>
          <w:szCs w:val="24"/>
        </w:rPr>
      </w:pPr>
      <w:r w:rsidRPr="002558ED">
        <w:rPr>
          <w:szCs w:val="24"/>
        </w:rPr>
        <w:t>seev.</w:t>
      </w:r>
      <w:r w:rsidR="00684A21">
        <w:rPr>
          <w:szCs w:val="24"/>
        </w:rPr>
        <w:t>034.001</w:t>
      </w:r>
      <w:r w:rsidR="003E58EE">
        <w:rPr>
          <w:szCs w:val="24"/>
        </w:rPr>
        <w:t xml:space="preserve"> - </w:t>
      </w:r>
      <w:r w:rsidR="003E58EE" w:rsidRPr="003E58EE">
        <w:rPr>
          <w:szCs w:val="24"/>
        </w:rPr>
        <w:t>CorporateActionInstructionStatusAdvice</w:t>
      </w:r>
    </w:p>
    <w:p w14:paraId="6D355F62" w14:textId="77777777" w:rsidR="00FD5B4E" w:rsidRPr="002558ED" w:rsidRDefault="00FD5B4E" w:rsidP="00684A21">
      <w:pPr>
        <w:rPr>
          <w:szCs w:val="24"/>
          <w:lang w:val="en-GB"/>
        </w:rPr>
      </w:pPr>
    </w:p>
    <w:p w14:paraId="09EDAEAF" w14:textId="77777777" w:rsidR="00854FA6" w:rsidRPr="002558ED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C8E338D" w14:textId="77777777" w:rsidR="00FD5B4E" w:rsidRPr="00444C0A" w:rsidRDefault="00FD5B4E" w:rsidP="00FD5B4E">
      <w:r w:rsidRPr="00506AA0">
        <w:rPr>
          <w:lang w:val="en-GB"/>
        </w:rPr>
        <w:t>In the seev.03</w:t>
      </w:r>
      <w:r>
        <w:rPr>
          <w:lang w:val="en-GB"/>
        </w:rPr>
        <w:t>4</w:t>
      </w:r>
      <w:r w:rsidRPr="00506AA0">
        <w:rPr>
          <w:lang w:val="en-GB"/>
        </w:rPr>
        <w:t xml:space="preserve">, </w:t>
      </w:r>
      <w:r w:rsidRPr="00444C0A">
        <w:t>correct the implementation of the following three existing cross-element complex rules—currently correctly defined in the MCR but not correctly implemented—by incorporating the elements listed below into their respective rule descriptions:</w:t>
      </w:r>
    </w:p>
    <w:p w14:paraId="065C86A3" w14:textId="77777777" w:rsidR="00FD5B4E" w:rsidRDefault="00FD5B4E" w:rsidP="00FD5B4E">
      <w:pPr>
        <w:spacing w:before="0"/>
      </w:pPr>
    </w:p>
    <w:p w14:paraId="26A5C999" w14:textId="77777777" w:rsidR="00FD5B4E" w:rsidRDefault="00FD5B4E" w:rsidP="00534919">
      <w:pPr>
        <w:pStyle w:val="ListParagraph"/>
        <w:spacing w:before="0"/>
        <w:ind w:left="360"/>
      </w:pPr>
      <w:r w:rsidRPr="00AA0420">
        <w:rPr>
          <w:i/>
          <w:iCs/>
        </w:rPr>
        <w:t>StatusQuantity1Rule</w:t>
      </w:r>
      <w:r>
        <w:t xml:space="preserve">():  </w:t>
      </w:r>
      <w:r w:rsidRPr="00411262">
        <w:t xml:space="preserve">If </w:t>
      </w:r>
      <w:r>
        <w:t>CorporateActionInstruction/</w:t>
      </w:r>
      <w:r w:rsidRPr="00411262">
        <w:t xml:space="preserve">StatusCashAmount </w:t>
      </w:r>
      <w:r>
        <w:t>is present, then InstructionProcessingStatus/Cancelled/CancelledQuantity and InstructionProcessingStatus/AcceptedForFurtherProcessing/AcceptedQuantity and InstructionProcessingStatus/Rejected</w:t>
      </w:r>
      <w:r w:rsidRPr="007A10B1">
        <w:rPr>
          <w:b/>
          <w:bCs/>
          <w:color w:val="0000FF"/>
        </w:rPr>
        <w:t xml:space="preserve">/RejectedQuantity </w:t>
      </w:r>
      <w:r>
        <w:t>and InstructionProcessingStatus/Pending</w:t>
      </w:r>
      <w:r w:rsidRPr="007A10B1">
        <w:rPr>
          <w:b/>
          <w:bCs/>
          <w:color w:val="0000FF"/>
        </w:rPr>
        <w:t>/PendingQuantity</w:t>
      </w:r>
      <w:r>
        <w:t xml:space="preserve"> and CorporateActionInstruction/</w:t>
      </w:r>
      <w:r w:rsidRPr="00411262">
        <w:t>Status</w:t>
      </w:r>
      <w:r>
        <w:t>Quantity</w:t>
      </w:r>
      <w:r w:rsidRPr="00411262">
        <w:t xml:space="preserve"> </w:t>
      </w:r>
      <w:r>
        <w:t>are n</w:t>
      </w:r>
      <w:r w:rsidRPr="00411262">
        <w:t xml:space="preserve">ot allowed. (MT 567 </w:t>
      </w:r>
      <w:r>
        <w:t xml:space="preserve">C5 and </w:t>
      </w:r>
      <w:r w:rsidRPr="00411262">
        <w:t>C</w:t>
      </w:r>
      <w:r>
        <w:t>7</w:t>
      </w:r>
      <w:r w:rsidRPr="00411262">
        <w:t>).</w:t>
      </w:r>
    </w:p>
    <w:p w14:paraId="4133B6C4" w14:textId="77777777" w:rsidR="00FD5B4E" w:rsidRDefault="00FD5B4E" w:rsidP="00FD5B4E">
      <w:pPr>
        <w:pStyle w:val="ListParagraph"/>
        <w:spacing w:before="0"/>
        <w:ind w:left="360"/>
      </w:pPr>
    </w:p>
    <w:p w14:paraId="77F76247" w14:textId="77777777" w:rsidR="00FD5B4E" w:rsidRDefault="00FD5B4E" w:rsidP="00534919">
      <w:pPr>
        <w:pStyle w:val="ListParagraph"/>
        <w:spacing w:before="0"/>
        <w:ind w:left="360"/>
      </w:pPr>
      <w:r w:rsidRPr="00242015">
        <w:rPr>
          <w:i/>
          <w:iCs/>
        </w:rPr>
        <w:t>StatusQuantity2Rule</w:t>
      </w:r>
      <w:r>
        <w:rPr>
          <w:i/>
          <w:iCs/>
        </w:rPr>
        <w:t>()</w:t>
      </w:r>
      <w:r>
        <w:t xml:space="preserve">: </w:t>
      </w:r>
      <w:r w:rsidRPr="00411262">
        <w:t xml:space="preserve">If </w:t>
      </w:r>
      <w:r>
        <w:t>CorporateActionInstruction/</w:t>
      </w:r>
      <w:r w:rsidRPr="00411262">
        <w:t>Status</w:t>
      </w:r>
      <w:r>
        <w:t>Quantity</w:t>
      </w:r>
      <w:r w:rsidRPr="00411262">
        <w:t xml:space="preserve"> </w:t>
      </w:r>
      <w:r>
        <w:t>is present, then InstructionProcessingStatus/Cancelled/CancelledQuantity or InstructionProcessingStatus/AcceptedForFurtherProcessing/AcceptedQuantity or InstructionProcessingStatus/Rejected</w:t>
      </w:r>
      <w:r w:rsidRPr="007A10B1">
        <w:rPr>
          <w:b/>
          <w:bCs/>
          <w:color w:val="0000FF"/>
        </w:rPr>
        <w:t>/RejectedQuantity</w:t>
      </w:r>
      <w:r>
        <w:t xml:space="preserve"> or InstructionProcessingStatus/Pending</w:t>
      </w:r>
      <w:r w:rsidRPr="007A10B1">
        <w:rPr>
          <w:b/>
          <w:bCs/>
          <w:color w:val="0000FF"/>
        </w:rPr>
        <w:t>/PendingQuantity</w:t>
      </w:r>
      <w:r>
        <w:t xml:space="preserve"> and CorporateActionInstruction/</w:t>
      </w:r>
      <w:r w:rsidRPr="00411262">
        <w:t xml:space="preserve">StatusCashAmount </w:t>
      </w:r>
      <w:r>
        <w:t>are n</w:t>
      </w:r>
      <w:r w:rsidRPr="00411262">
        <w:t xml:space="preserve">ot allowed. (MT 567 </w:t>
      </w:r>
      <w:r>
        <w:t xml:space="preserve">C5 and </w:t>
      </w:r>
      <w:r w:rsidRPr="00411262">
        <w:t>C</w:t>
      </w:r>
      <w:r>
        <w:t>7</w:t>
      </w:r>
      <w:r w:rsidRPr="00411262">
        <w:t>).</w:t>
      </w:r>
    </w:p>
    <w:p w14:paraId="68823F44" w14:textId="77777777" w:rsidR="00FD5B4E" w:rsidRDefault="00FD5B4E" w:rsidP="00FD5B4E">
      <w:pPr>
        <w:pStyle w:val="ListParagraph"/>
      </w:pPr>
    </w:p>
    <w:p w14:paraId="67C20F1C" w14:textId="77777777" w:rsidR="00FD5B4E" w:rsidRDefault="00FD5B4E" w:rsidP="00534919">
      <w:pPr>
        <w:pStyle w:val="ListParagraph"/>
        <w:spacing w:before="0"/>
        <w:ind w:left="360"/>
      </w:pPr>
      <w:r w:rsidRPr="00242015">
        <w:rPr>
          <w:i/>
          <w:iCs/>
        </w:rPr>
        <w:t>StatusQuantity</w:t>
      </w:r>
      <w:r>
        <w:rPr>
          <w:i/>
          <w:iCs/>
        </w:rPr>
        <w:t>3</w:t>
      </w:r>
      <w:r w:rsidRPr="00242015">
        <w:rPr>
          <w:i/>
          <w:iCs/>
        </w:rPr>
        <w:t>Rule</w:t>
      </w:r>
      <w:r>
        <w:rPr>
          <w:i/>
          <w:iCs/>
        </w:rPr>
        <w:t>()</w:t>
      </w:r>
      <w:r>
        <w:t xml:space="preserve">: </w:t>
      </w:r>
      <w:r w:rsidRPr="00411262">
        <w:t xml:space="preserve">If </w:t>
      </w:r>
      <w:r>
        <w:t>InstructionProcessingStatus/Cancelled/CancelledQuantity or InstructionProcessingStatus/AcceptedForFurtherProcessing/AcceptedQuantity or InstructionProcessingStatus/Rejected</w:t>
      </w:r>
      <w:r w:rsidRPr="007A10B1">
        <w:rPr>
          <w:b/>
          <w:bCs/>
          <w:color w:val="0000FF"/>
        </w:rPr>
        <w:t>/RejectedQuantity</w:t>
      </w:r>
      <w:r>
        <w:t xml:space="preserve"> or InstructionProcessingStatus/Pending</w:t>
      </w:r>
      <w:r w:rsidRPr="007A10B1">
        <w:rPr>
          <w:b/>
          <w:bCs/>
          <w:color w:val="0000FF"/>
        </w:rPr>
        <w:t>/PendingQuantity</w:t>
      </w:r>
      <w:r>
        <w:t xml:space="preserve"> are present, then CorporateActionInstruction/</w:t>
      </w:r>
      <w:r w:rsidRPr="00411262">
        <w:t>Status</w:t>
      </w:r>
      <w:r>
        <w:t>Quantity</w:t>
      </w:r>
      <w:r w:rsidRPr="00411262">
        <w:t xml:space="preserve"> </w:t>
      </w:r>
      <w:r>
        <w:t>and CorporateActionInstruction/</w:t>
      </w:r>
      <w:r w:rsidRPr="00411262">
        <w:t>Status</w:t>
      </w:r>
      <w:r>
        <w:t>CAshAmount</w:t>
      </w:r>
      <w:r w:rsidRPr="00411262">
        <w:t xml:space="preserve"> </w:t>
      </w:r>
      <w:r>
        <w:t>are n</w:t>
      </w:r>
      <w:r w:rsidRPr="00411262">
        <w:t xml:space="preserve">ot allowed. (MT 567 </w:t>
      </w:r>
      <w:r>
        <w:t xml:space="preserve">C5 and </w:t>
      </w:r>
      <w:r w:rsidRPr="00411262">
        <w:t>C</w:t>
      </w:r>
      <w:r>
        <w:t>7</w:t>
      </w:r>
      <w:r w:rsidRPr="00411262">
        <w:t>).</w:t>
      </w:r>
    </w:p>
    <w:p w14:paraId="71EB8477" w14:textId="77777777" w:rsidR="00E81DE3" w:rsidRDefault="00E81DE3" w:rsidP="00E81DE3">
      <w:pPr>
        <w:pStyle w:val="ListParagraph"/>
      </w:pPr>
    </w:p>
    <w:p w14:paraId="5CF65A1A" w14:textId="77777777" w:rsidR="00E81DE3" w:rsidRDefault="00E81DE3" w:rsidP="00534919">
      <w:pPr>
        <w:pStyle w:val="ListParagraph"/>
        <w:spacing w:before="0"/>
        <w:ind w:left="360"/>
      </w:pPr>
    </w:p>
    <w:p w14:paraId="3BB91AEE" w14:textId="759C0032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663AFDE9" w14:textId="77777777" w:rsidR="00534919" w:rsidRPr="00534919" w:rsidRDefault="00534919" w:rsidP="00534919">
      <w:pPr>
        <w:jc w:val="both"/>
        <w:rPr>
          <w:lang w:val="en-GB"/>
        </w:rPr>
      </w:pPr>
      <w:r w:rsidRPr="00534919">
        <w:rPr>
          <w:lang w:val="en-GB"/>
        </w:rPr>
        <w:t>In the seev.034, the three cross-complex rules detailed above under C. were not implemented as requested and intended for SR2025. This CR is to correct the implementation issue at the earliest opportunity.</w:t>
      </w:r>
    </w:p>
    <w:p w14:paraId="5CC19ABE" w14:textId="77777777" w:rsidR="00534919" w:rsidRPr="00534919" w:rsidRDefault="00534919" w:rsidP="00534919">
      <w:pPr>
        <w:pStyle w:val="ListParagraph"/>
        <w:ind w:left="360"/>
        <w:jc w:val="both"/>
        <w:rPr>
          <w:lang w:val="en-GB"/>
        </w:rPr>
      </w:pPr>
    </w:p>
    <w:p w14:paraId="41294612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4300748A" w14:textId="77777777" w:rsidR="002558ED" w:rsidRPr="002558ED" w:rsidRDefault="002558ED" w:rsidP="002558ED">
      <w:pPr>
        <w:rPr>
          <w:szCs w:val="24"/>
          <w:lang w:val="en-GB"/>
        </w:rPr>
      </w:pPr>
      <w:r w:rsidRPr="002558ED">
        <w:rPr>
          <w:szCs w:val="24"/>
          <w:lang w:val="en-GB"/>
        </w:rPr>
        <w:t>Next yearly cycle.</w:t>
      </w:r>
    </w:p>
    <w:p w14:paraId="0383AC47" w14:textId="77777777" w:rsidR="002558ED" w:rsidRPr="002558ED" w:rsidRDefault="002558ED" w:rsidP="002558ED">
      <w:pPr>
        <w:rPr>
          <w:i/>
          <w:szCs w:val="24"/>
          <w:lang w:val="en-GB"/>
        </w:rPr>
      </w:pPr>
      <w:r w:rsidRPr="002558ED">
        <w:rPr>
          <w:i/>
          <w:szCs w:val="24"/>
          <w:lang w:val="en-GB"/>
        </w:rPr>
        <w:t xml:space="preserve">Note: the ISO 20022 maintenance results in the publication of a new version of an ISO 20022 message. </w:t>
      </w:r>
      <w:r w:rsidRPr="002558ED">
        <w:rPr>
          <w:i/>
          <w:sz w:val="23"/>
          <w:szCs w:val="23"/>
        </w:rPr>
        <w:t xml:space="preserve">The actual </w:t>
      </w:r>
      <w:r w:rsidRPr="002558ED">
        <w:rPr>
          <w:bCs/>
          <w:i/>
          <w:sz w:val="23"/>
          <w:szCs w:val="23"/>
        </w:rPr>
        <w:t xml:space="preserve">implementation </w:t>
      </w:r>
      <w:r w:rsidRPr="002558ED">
        <w:rPr>
          <w:i/>
          <w:sz w:val="23"/>
          <w:szCs w:val="23"/>
        </w:rPr>
        <w:t>of such new version on networks and in user installations is not within the purview of ISO.</w:t>
      </w:r>
      <w:r w:rsidRPr="002558ED">
        <w:rPr>
          <w:i/>
          <w:szCs w:val="24"/>
          <w:lang w:val="en-GB"/>
        </w:rPr>
        <w:t xml:space="preserve">  </w:t>
      </w:r>
    </w:p>
    <w:p w14:paraId="51D29171" w14:textId="77777777" w:rsidR="002558ED" w:rsidRDefault="002558ED" w:rsidP="002558ED">
      <w:pPr>
        <w:ind w:left="360"/>
        <w:rPr>
          <w:szCs w:val="24"/>
          <w:lang w:val="en-GB"/>
        </w:rPr>
      </w:pPr>
    </w:p>
    <w:p w14:paraId="16387BC1" w14:textId="3DF096B6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FF069B7" w14:textId="77777777" w:rsidR="00783891" w:rsidRDefault="000408BA" w:rsidP="00783891">
      <w:r w:rsidRPr="64E3B240">
        <w:rPr>
          <w:lang w:val="en-GB"/>
        </w:rPr>
        <w:t>Example</w:t>
      </w:r>
      <w:r w:rsidR="0085530C" w:rsidRPr="64E3B240">
        <w:rPr>
          <w:lang w:val="en-GB"/>
        </w:rPr>
        <w:t>s</w:t>
      </w:r>
      <w:r w:rsidRPr="64E3B240">
        <w:rPr>
          <w:lang w:val="en-GB"/>
        </w:rPr>
        <w:t xml:space="preserve"> illustrating the change request.</w:t>
      </w:r>
    </w:p>
    <w:p w14:paraId="65BCEDFB" w14:textId="0DA9D1B3" w:rsidR="64E3B240" w:rsidRDefault="64E3B240" w:rsidP="64E3B240">
      <w:pPr>
        <w:rPr>
          <w:lang w:val="en-GB"/>
        </w:rPr>
      </w:pPr>
    </w:p>
    <w:p w14:paraId="151459B7" w14:textId="6059AC1A" w:rsidR="00C41DDB" w:rsidRPr="00E8579D" w:rsidRDefault="00C41DDB" w:rsidP="64E3B240">
      <w:pPr>
        <w:numPr>
          <w:ilvl w:val="0"/>
          <w:numId w:val="6"/>
        </w:numPr>
        <w:rPr>
          <w:b/>
          <w:bCs/>
          <w:lang w:val="en-GB"/>
        </w:rPr>
      </w:pPr>
      <w:r w:rsidRPr="64E3B240">
        <w:rPr>
          <w:b/>
          <w:bCs/>
          <w:lang w:val="en-GB"/>
        </w:rPr>
        <w:t>SEG</w:t>
      </w:r>
      <w:r w:rsidR="005A1AA5" w:rsidRPr="64E3B240">
        <w:rPr>
          <w:b/>
          <w:bCs/>
          <w:lang w:val="en-GB"/>
        </w:rPr>
        <w:t>/TSG</w:t>
      </w:r>
      <w:r w:rsidRPr="64E3B240">
        <w:rPr>
          <w:b/>
          <w:bCs/>
          <w:lang w:val="en-GB"/>
        </w:rPr>
        <w:t xml:space="preserve"> recommendation:</w:t>
      </w:r>
    </w:p>
    <w:p w14:paraId="2898BCD9" w14:textId="2F437AE1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41242FFD" w14:textId="53A4FF5A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051DDC8A" w14:textId="2F95932D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089D7FAD" w14:textId="4FD28E40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5ACB67DE" w14:textId="32F189D5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724E7DFA" w14:textId="3E6B07B6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58AF2189" w14:textId="177DFC85" w:rsidR="00C41DDB" w:rsidRDefault="00C41DDB" w:rsidP="64E3B240">
      <w:pPr>
        <w:rPr>
          <w:rFonts w:eastAsia="Times New Roman"/>
          <w:color w:val="000000" w:themeColor="text1"/>
          <w:szCs w:val="24"/>
        </w:rPr>
      </w:pPr>
    </w:p>
    <w:p w14:paraId="511C34B4" w14:textId="4E2593C5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43370A80" w14:textId="52CA7261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04A0A8EC" w14:textId="4D5E695F" w:rsidR="00C41DDB" w:rsidRDefault="00C41DDB" w:rsidP="64E3B240">
      <w:pPr>
        <w:rPr>
          <w:rFonts w:eastAsia="Times New Roman"/>
          <w:color w:val="000000" w:themeColor="text1"/>
          <w:szCs w:val="24"/>
        </w:rPr>
      </w:pPr>
    </w:p>
    <w:p w14:paraId="3C154E53" w14:textId="5DBDCB3E" w:rsidR="00C41DDB" w:rsidRDefault="3712E61D" w:rsidP="64E3B240">
      <w:pPr>
        <w:rPr>
          <w:rFonts w:eastAsia="Times New Roman"/>
          <w:color w:val="000000" w:themeColor="text1"/>
          <w:szCs w:val="24"/>
        </w:rPr>
      </w:pPr>
      <w:r w:rsidRPr="64E3B240">
        <w:rPr>
          <w:rFonts w:eastAsia="Times New Roman"/>
          <w:color w:val="000000" w:themeColor="text1"/>
          <w:szCs w:val="24"/>
          <w:lang w:val="en-GB"/>
        </w:rPr>
        <w:t>Comments:</w:t>
      </w:r>
    </w:p>
    <w:p w14:paraId="7A21E150" w14:textId="2C6064B7" w:rsidR="00C41DDB" w:rsidRDefault="00C41DDB" w:rsidP="64E3B240">
      <w:pPr>
        <w:rPr>
          <w:lang w:val="en-GB"/>
        </w:rPr>
      </w:pPr>
    </w:p>
    <w:p w14:paraId="6A929BD6" w14:textId="35DF6D7C" w:rsidR="007D6A9F" w:rsidRPr="00567F13" w:rsidRDefault="007D6A9F" w:rsidP="64E3B240">
      <w:pPr>
        <w:rPr>
          <w:lang w:val="en-GB"/>
        </w:rPr>
      </w:pPr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8E31" w14:textId="77777777" w:rsidR="007801CE" w:rsidRDefault="007801CE">
      <w:r>
        <w:separator/>
      </w:r>
    </w:p>
  </w:endnote>
  <w:endnote w:type="continuationSeparator" w:id="0">
    <w:p w14:paraId="207E0746" w14:textId="77777777" w:rsidR="007801CE" w:rsidRDefault="007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EAC3" w14:textId="4196BCD0" w:rsidR="002558ED" w:rsidRDefault="00255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D65DFD" wp14:editId="51A9DC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434340"/>
              <wp:effectExtent l="0" t="0" r="5715" b="0"/>
              <wp:wrapNone/>
              <wp:docPr id="930926672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EECAD" w14:textId="19FA8AC8" w:rsidR="002558ED" w:rsidRPr="002558ED" w:rsidRDefault="002558ED" w:rsidP="00255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255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77EA7C7">
            <v:shapetype id="_x0000_t202" coordsize="21600,21600" o:spt="202" path="m,l,21600r21600,l21600,xe" w14:anchorId="4ED65DFD">
              <v:stroke joinstyle="miter"/>
              <v:path gradientshapeok="t" o:connecttype="rect"/>
            </v:shapetype>
            <v:shape id="Text Box 2" style="position:absolute;margin-left:0;margin-top:0;width:116.55pt;height:3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C2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">
              <v:textbox style="mso-fit-shape-to-text:t" inset="20pt,0,0,15pt">
                <w:txbxContent>
                  <w:p w:rsidRPr="002558ED" w:rsidR="002558ED" w:rsidP="002558ED" w:rsidRDefault="002558ED" w14:paraId="5532DFAA" w14:textId="19FA8AC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2558E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7A5099DC" w:rsidR="00567F13" w:rsidRDefault="004D2CF9">
    <w:pPr>
      <w:pStyle w:val="Footer"/>
      <w:rPr>
        <w:rStyle w:val="PageNumber"/>
      </w:rPr>
    </w:pPr>
    <w:fldSimple w:instr="FILENAME   \* MERGEFORMAT">
      <w:r w:rsidR="005B2764">
        <w:rPr>
          <w:noProof/>
        </w:rPr>
        <w:t>CR1600_SMPG_StatusQuantityRules_CA_v2.docx</w:t>
      </w:r>
    </w:fldSimple>
    <w:r w:rsidR="00567F13">
      <w:tab/>
      <w:t xml:space="preserve">Produced by </w:t>
    </w:r>
    <w:r w:rsidR="002558ED">
      <w:t>SMPG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FB1D" w14:textId="383DCB03" w:rsidR="002558ED" w:rsidRDefault="00255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A1F454" wp14:editId="26F564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434340"/>
              <wp:effectExtent l="0" t="0" r="5715" b="0"/>
              <wp:wrapNone/>
              <wp:docPr id="652167851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CB760" w14:textId="3943CCD8" w:rsidR="002558ED" w:rsidRPr="002558ED" w:rsidRDefault="002558ED" w:rsidP="00255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255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26818FC">
            <v:shapetype id="_x0000_t202" coordsize="21600,21600" o:spt="202" path="m,l,21600r21600,l21600,xe" w14:anchorId="35A1F454">
              <v:stroke joinstyle="miter"/>
              <v:path gradientshapeok="t" o:connecttype="rect"/>
            </v:shapetype>
            <v:shape id="Text Box 1" style="position:absolute;margin-left:0;margin-top:0;width:116.5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C2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">
              <v:textbox style="mso-fit-shape-to-text:t" inset="20pt,0,0,15pt">
                <w:txbxContent>
                  <w:p w:rsidRPr="002558ED" w:rsidR="002558ED" w:rsidP="002558ED" w:rsidRDefault="002558ED" w14:paraId="3952A4A5" w14:textId="3943CCD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2558E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207B" w14:textId="77777777" w:rsidR="007801CE" w:rsidRDefault="007801CE">
      <w:r>
        <w:separator/>
      </w:r>
    </w:p>
  </w:footnote>
  <w:footnote w:type="continuationSeparator" w:id="0">
    <w:p w14:paraId="03AF0834" w14:textId="77777777" w:rsidR="007801CE" w:rsidRDefault="0078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65A0" w14:textId="77777777" w:rsidR="003E58EE" w:rsidRDefault="003E5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25E63B5C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3E58EE">
      <w:rPr>
        <w:lang w:val="fr-BE"/>
      </w:rPr>
      <w:t>CR1600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9DB9" w14:textId="77777777" w:rsidR="003E58EE" w:rsidRDefault="003E5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BBC2B0B8"/>
    <w:lvl w:ilvl="0" w:tplc="2B9AFC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6386E"/>
    <w:multiLevelType w:val="hybridMultilevel"/>
    <w:tmpl w:val="324CE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522864">
    <w:abstractNumId w:val="2"/>
  </w:num>
  <w:num w:numId="2" w16cid:durableId="723723557">
    <w:abstractNumId w:val="0"/>
  </w:num>
  <w:num w:numId="3" w16cid:durableId="1500194939">
    <w:abstractNumId w:val="1"/>
  </w:num>
  <w:num w:numId="4" w16cid:durableId="1872571312">
    <w:abstractNumId w:val="3"/>
  </w:num>
  <w:num w:numId="5" w16cid:durableId="1280405947">
    <w:abstractNumId w:val="16"/>
  </w:num>
  <w:num w:numId="6" w16cid:durableId="1944336248">
    <w:abstractNumId w:val="8"/>
  </w:num>
  <w:num w:numId="7" w16cid:durableId="728386006">
    <w:abstractNumId w:val="11"/>
  </w:num>
  <w:num w:numId="8" w16cid:durableId="1187863317">
    <w:abstractNumId w:val="9"/>
  </w:num>
  <w:num w:numId="9" w16cid:durableId="1549537704">
    <w:abstractNumId w:val="15"/>
  </w:num>
  <w:num w:numId="10" w16cid:durableId="2044745797">
    <w:abstractNumId w:val="5"/>
  </w:num>
  <w:num w:numId="11" w16cid:durableId="170728363">
    <w:abstractNumId w:val="7"/>
  </w:num>
  <w:num w:numId="12" w16cid:durableId="1179153660">
    <w:abstractNumId w:val="10"/>
  </w:num>
  <w:num w:numId="13" w16cid:durableId="800684503">
    <w:abstractNumId w:val="4"/>
  </w:num>
  <w:num w:numId="14" w16cid:durableId="206526256">
    <w:abstractNumId w:val="6"/>
  </w:num>
  <w:num w:numId="15" w16cid:durableId="1886671329">
    <w:abstractNumId w:val="13"/>
  </w:num>
  <w:num w:numId="16" w16cid:durableId="222108804">
    <w:abstractNumId w:val="12"/>
  </w:num>
  <w:num w:numId="17" w16cid:durableId="2032560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2701C"/>
    <w:rsid w:val="00130EB9"/>
    <w:rsid w:val="0014379C"/>
    <w:rsid w:val="00153ED1"/>
    <w:rsid w:val="00163DB3"/>
    <w:rsid w:val="001711D3"/>
    <w:rsid w:val="00185453"/>
    <w:rsid w:val="00185E8E"/>
    <w:rsid w:val="001B1858"/>
    <w:rsid w:val="001D0D1B"/>
    <w:rsid w:val="001D176B"/>
    <w:rsid w:val="001D197C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4109C"/>
    <w:rsid w:val="002472D9"/>
    <w:rsid w:val="002509A2"/>
    <w:rsid w:val="0025138E"/>
    <w:rsid w:val="002521C9"/>
    <w:rsid w:val="002558ED"/>
    <w:rsid w:val="002711E6"/>
    <w:rsid w:val="002904C8"/>
    <w:rsid w:val="002B0567"/>
    <w:rsid w:val="002B68E6"/>
    <w:rsid w:val="002D549A"/>
    <w:rsid w:val="002E014D"/>
    <w:rsid w:val="002E27A9"/>
    <w:rsid w:val="003006F2"/>
    <w:rsid w:val="00300945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8EE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1C23"/>
    <w:rsid w:val="00462051"/>
    <w:rsid w:val="00465900"/>
    <w:rsid w:val="00473145"/>
    <w:rsid w:val="004869D3"/>
    <w:rsid w:val="004A02CE"/>
    <w:rsid w:val="004A168F"/>
    <w:rsid w:val="004A31AA"/>
    <w:rsid w:val="004B5A22"/>
    <w:rsid w:val="004D0B29"/>
    <w:rsid w:val="004D2CF9"/>
    <w:rsid w:val="004E1F21"/>
    <w:rsid w:val="004F0578"/>
    <w:rsid w:val="004F0934"/>
    <w:rsid w:val="004F61D5"/>
    <w:rsid w:val="0050171A"/>
    <w:rsid w:val="0052302E"/>
    <w:rsid w:val="005246BE"/>
    <w:rsid w:val="00534919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4A5F"/>
    <w:rsid w:val="005960E2"/>
    <w:rsid w:val="00596453"/>
    <w:rsid w:val="005A1AA5"/>
    <w:rsid w:val="005A7F37"/>
    <w:rsid w:val="005B2764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5F32E4"/>
    <w:rsid w:val="006043A9"/>
    <w:rsid w:val="00610B1B"/>
    <w:rsid w:val="00610F9A"/>
    <w:rsid w:val="006316E5"/>
    <w:rsid w:val="00631A43"/>
    <w:rsid w:val="006328D1"/>
    <w:rsid w:val="0063312E"/>
    <w:rsid w:val="00633B0A"/>
    <w:rsid w:val="006643DC"/>
    <w:rsid w:val="00677335"/>
    <w:rsid w:val="00684A21"/>
    <w:rsid w:val="00697359"/>
    <w:rsid w:val="006A02BC"/>
    <w:rsid w:val="006A7B96"/>
    <w:rsid w:val="006B20DC"/>
    <w:rsid w:val="006C3918"/>
    <w:rsid w:val="006D4A37"/>
    <w:rsid w:val="006E2522"/>
    <w:rsid w:val="006E3DEC"/>
    <w:rsid w:val="00706604"/>
    <w:rsid w:val="007118C4"/>
    <w:rsid w:val="00723DE0"/>
    <w:rsid w:val="00732595"/>
    <w:rsid w:val="0074349F"/>
    <w:rsid w:val="0075466C"/>
    <w:rsid w:val="007705D2"/>
    <w:rsid w:val="00774921"/>
    <w:rsid w:val="007801CE"/>
    <w:rsid w:val="00780203"/>
    <w:rsid w:val="00780877"/>
    <w:rsid w:val="00783891"/>
    <w:rsid w:val="00783E6C"/>
    <w:rsid w:val="00792F7E"/>
    <w:rsid w:val="007949EA"/>
    <w:rsid w:val="007A08DF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9F5D9A"/>
    <w:rsid w:val="00A10221"/>
    <w:rsid w:val="00A21B8D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A1E02"/>
    <w:rsid w:val="00AA3D77"/>
    <w:rsid w:val="00AA5E76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43BE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973EC"/>
    <w:rsid w:val="00BA1600"/>
    <w:rsid w:val="00BA2E07"/>
    <w:rsid w:val="00BA611B"/>
    <w:rsid w:val="00BB7F97"/>
    <w:rsid w:val="00BC4D68"/>
    <w:rsid w:val="00BD6786"/>
    <w:rsid w:val="00C06496"/>
    <w:rsid w:val="00C122AE"/>
    <w:rsid w:val="00C17665"/>
    <w:rsid w:val="00C30F40"/>
    <w:rsid w:val="00C32DF8"/>
    <w:rsid w:val="00C40729"/>
    <w:rsid w:val="00C41DDB"/>
    <w:rsid w:val="00C46C5A"/>
    <w:rsid w:val="00C52ABE"/>
    <w:rsid w:val="00C656B1"/>
    <w:rsid w:val="00C7056E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00B"/>
    <w:rsid w:val="00D41B87"/>
    <w:rsid w:val="00D51B61"/>
    <w:rsid w:val="00D56571"/>
    <w:rsid w:val="00D67DE0"/>
    <w:rsid w:val="00D73E09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0EC1"/>
    <w:rsid w:val="00DD37B4"/>
    <w:rsid w:val="00DD422D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81DE3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D5B4E"/>
    <w:rsid w:val="00FE6405"/>
    <w:rsid w:val="00FF4AEF"/>
    <w:rsid w:val="3712E61D"/>
    <w:rsid w:val="64E3B240"/>
    <w:rsid w:val="730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basedOn w:val="DefaultParagraphFont"/>
    <w:rsid w:val="005F32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MSKTH6SNCJSU-234293521-54017</_dlc_DocId>
    <_dlc_DocIdUrl xmlns="806285ac-449a-4fb1-8311-58d88e150cc7">
      <Url>https://swiftcorp.sharepoint.com/sites/ps-ow-standards team/_layouts/15/DocIdRedir.aspx?ID=MSKTH6SNCJSU-234293521-54017</Url>
      <Description>MSKTH6SNCJSU-234293521-54017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A3B24-B054-484A-8A9A-75F67B72FC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5653CB-32C0-4659-8C26-E075493DC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C7B5-BB93-4B99-A796-7B555B3A17F7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95BCEA-DF32-4809-AAF3-596AD0F3A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2184</Characters>
  <Application>Microsoft Office Word</Application>
  <DocSecurity>0</DocSecurity>
  <Lines>18</Lines>
  <Paragraphs>5</Paragraphs>
  <ScaleCrop>false</ScaleCrop>
  <Company>S.W.I.F.T. sc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7</cp:revision>
  <cp:lastPrinted>2009-03-10T11:18:00Z</cp:lastPrinted>
  <dcterms:created xsi:type="dcterms:W3CDTF">2026-06-02T11:29:00Z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ClassificationContentMarkingFooterShapeIds">
    <vt:lpwstr>26df4aab,377cd050,49b2b65a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Sensitivity: C2 Internal</vt:lpwstr>
  </property>
  <property fmtid="{D5CDD505-2E9C-101B-9397-08002B2CF9AE}" pid="12" name="MSIP_Label_4da52270-6ed3-4abe-ba7c-b9255dadcdf9_Enabled">
    <vt:lpwstr>true</vt:lpwstr>
  </property>
  <property fmtid="{D5CDD505-2E9C-101B-9397-08002B2CF9AE}" pid="13" name="MSIP_Label_4da52270-6ed3-4abe-ba7c-b9255dadcdf9_SetDate">
    <vt:lpwstr>2026-05-04T08:35:09Z</vt:lpwstr>
  </property>
  <property fmtid="{D5CDD505-2E9C-101B-9397-08002B2CF9AE}" pid="14" name="MSIP_Label_4da52270-6ed3-4abe-ba7c-b9255dadcdf9_Method">
    <vt:lpwstr>Standard</vt:lpwstr>
  </property>
  <property fmtid="{D5CDD505-2E9C-101B-9397-08002B2CF9AE}" pid="15" name="MSIP_Label_4da52270-6ed3-4abe-ba7c-b9255dadcdf9_Name">
    <vt:lpwstr>4da52270-6ed3-4abe-ba7c-b9255dadcdf9</vt:lpwstr>
  </property>
  <property fmtid="{D5CDD505-2E9C-101B-9397-08002B2CF9AE}" pid="16" name="MSIP_Label_4da52270-6ed3-4abe-ba7c-b9255dadcdf9_SiteId">
    <vt:lpwstr>46e04f2b-093e-4ad0-a99f-0331aa506e12</vt:lpwstr>
  </property>
  <property fmtid="{D5CDD505-2E9C-101B-9397-08002B2CF9AE}" pid="17" name="MSIP_Label_4da52270-6ed3-4abe-ba7c-b9255dadcdf9_ActionId">
    <vt:lpwstr>966dde3f-ed29-471e-8782-0ae39b372c1c</vt:lpwstr>
  </property>
  <property fmtid="{D5CDD505-2E9C-101B-9397-08002B2CF9AE}" pid="18" name="MSIP_Label_4da52270-6ed3-4abe-ba7c-b9255dadcdf9_ContentBits">
    <vt:lpwstr>2</vt:lpwstr>
  </property>
  <property fmtid="{D5CDD505-2E9C-101B-9397-08002B2CF9AE}" pid="19" name="MSIP_Label_4da52270-6ed3-4abe-ba7c-b9255dadcdf9_Tag">
    <vt:lpwstr>10, 3, 0, 1</vt:lpwstr>
  </property>
  <property fmtid="{D5CDD505-2E9C-101B-9397-08002B2CF9AE}" pid="20" name="MediaServiceImageTags">
    <vt:lpwstr/>
  </property>
  <property fmtid="{D5CDD505-2E9C-101B-9397-08002B2CF9AE}" pid="21" name="ContentTypeId">
    <vt:lpwstr>0x010100FA5E47E012EAA240A32F04A8870061BA</vt:lpwstr>
  </property>
  <property fmtid="{D5CDD505-2E9C-101B-9397-08002B2CF9AE}" pid="22" name="_dlc_DocIdItemGuid">
    <vt:lpwstr>38408802-2e17-4fdc-bf6e-94939c1074db</vt:lpwstr>
  </property>
</Properties>
</file>