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sidRPr="25359FDA">
        <w:rPr>
          <w:b/>
          <w:bCs/>
          <w:smallCaps/>
          <w:lang w:val="en-GB"/>
        </w:rPr>
        <w:t xml:space="preserve">for the update of </w:t>
      </w:r>
      <w:r w:rsidR="00865C2F" w:rsidRPr="25359FDA">
        <w:rPr>
          <w:b/>
          <w:bCs/>
          <w:smallCaps/>
          <w:lang w:val="en-GB"/>
        </w:rPr>
        <w:t>ISO 20022 financial repository</w:t>
      </w:r>
      <w:r w:rsidR="00DD37B4" w:rsidRPr="25359FDA">
        <w:rPr>
          <w:b/>
          <w:bCs/>
          <w:smallCaps/>
          <w:lang w:val="en-GB"/>
        </w:rPr>
        <w:t xml:space="preserve"> items</w:t>
      </w:r>
    </w:p>
    <w:p w14:paraId="2FD40CEF" w14:textId="77777777" w:rsidR="00D43E46" w:rsidRDefault="00D43E46" w:rsidP="00865C2F">
      <w:pPr>
        <w:rPr>
          <w:i/>
          <w:szCs w:val="24"/>
          <w:lang w:val="en-GB"/>
        </w:rPr>
      </w:pP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2544A1B4" w:rsidR="000408BA" w:rsidRDefault="008438AF" w:rsidP="008438AF">
      <w:pPr>
        <w:rPr>
          <w:szCs w:val="24"/>
          <w:lang w:val="en-GB"/>
        </w:rPr>
      </w:pPr>
      <w:r w:rsidRPr="008438AF">
        <w:rPr>
          <w:i/>
          <w:szCs w:val="24"/>
          <w:lang w:val="en-GB"/>
        </w:rPr>
        <w:t>A.1 Submitter</w:t>
      </w:r>
      <w:r>
        <w:rPr>
          <w:szCs w:val="24"/>
          <w:lang w:val="en-GB"/>
        </w:rPr>
        <w:t xml:space="preserve">: </w:t>
      </w:r>
      <w:r w:rsidR="000C36B6" w:rsidRPr="000C36B6">
        <w:rPr>
          <w:color w:val="000000"/>
          <w:szCs w:val="24"/>
          <w:lang w:val="en-GB"/>
        </w:rPr>
        <w:t>SMPG CA WG</w:t>
      </w:r>
    </w:p>
    <w:p w14:paraId="7EDFC99F" w14:textId="4828BC47" w:rsidR="000C36B6" w:rsidRDefault="000408BA" w:rsidP="000C36B6">
      <w:pPr>
        <w:rPr>
          <w:color w:val="000000"/>
          <w:szCs w:val="24"/>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0C36B6" w:rsidRPr="000C36B6">
        <w:rPr>
          <w:color w:val="000000"/>
          <w:szCs w:val="24"/>
          <w:lang w:val="en-GB"/>
        </w:rPr>
        <w:t xml:space="preserve">Miriam Ortseifen, Standards Development (Product) | Asset Servicing, Tel: +34 91 4251317, </w:t>
      </w:r>
      <w:hyperlink r:id="rId12" w:history="1">
        <w:r w:rsidR="00AF1EEB" w:rsidRPr="00AD7ED1">
          <w:rPr>
            <w:rStyle w:val="Hyperlink"/>
            <w:szCs w:val="24"/>
          </w:rPr>
          <w:t>Miriam.ORTSEIFEN@swift.com</w:t>
        </w:r>
      </w:hyperlink>
    </w:p>
    <w:p w14:paraId="6A46E1CE" w14:textId="6FD1E8B3" w:rsidR="000C36B6" w:rsidRPr="000C36B6" w:rsidRDefault="000C36B6" w:rsidP="000C36B6">
      <w:pPr>
        <w:rPr>
          <w:color w:val="000000"/>
          <w:szCs w:val="24"/>
          <w:lang w:val="de-DE"/>
        </w:rPr>
      </w:pPr>
      <w:r w:rsidRPr="000C36B6">
        <w:rPr>
          <w:color w:val="000000"/>
          <w:szCs w:val="24"/>
          <w:lang w:val="de-DE"/>
        </w:rPr>
        <w:t xml:space="preserve">Christine Strandberg: </w:t>
      </w:r>
      <w:hyperlink r:id="rId13" w:history="1">
        <w:r w:rsidRPr="000C36B6">
          <w:rPr>
            <w:rStyle w:val="Hyperlink"/>
            <w:color w:val="000000"/>
            <w:szCs w:val="24"/>
            <w:lang w:val="de-DE"/>
          </w:rPr>
          <w:t>christine.strandberg@seb.se</w:t>
        </w:r>
      </w:hyperlink>
      <w:r w:rsidRPr="000C36B6">
        <w:rPr>
          <w:color w:val="000000"/>
          <w:szCs w:val="24"/>
          <w:lang w:val="de-DE"/>
        </w:rPr>
        <w:t>, +46 (8) 763 60 74</w:t>
      </w:r>
    </w:p>
    <w:p w14:paraId="3C517E38" w14:textId="3C332C8F" w:rsidR="000C36B6" w:rsidRPr="000C36B6" w:rsidRDefault="000C36B6" w:rsidP="000C36B6">
      <w:pPr>
        <w:rPr>
          <w:color w:val="000000"/>
          <w:szCs w:val="24"/>
          <w:lang w:val="it-IT"/>
        </w:rPr>
      </w:pPr>
      <w:r w:rsidRPr="000C36B6">
        <w:rPr>
          <w:color w:val="000000"/>
          <w:szCs w:val="24"/>
          <w:lang w:val="it-IT"/>
        </w:rPr>
        <w:t xml:space="preserve">Mariangela Fumagalli: </w:t>
      </w:r>
      <w:hyperlink r:id="rId14" w:history="1">
        <w:r w:rsidRPr="000C36B6">
          <w:rPr>
            <w:rStyle w:val="Hyperlink"/>
            <w:color w:val="000000"/>
            <w:szCs w:val="24"/>
            <w:lang w:val="it-IT"/>
          </w:rPr>
          <w:t>mariangela.fumagalli@bnpparibas.com</w:t>
        </w:r>
      </w:hyperlink>
      <w:r w:rsidRPr="000C36B6">
        <w:rPr>
          <w:color w:val="000000"/>
          <w:szCs w:val="24"/>
          <w:lang w:val="it-IT"/>
        </w:rPr>
        <w:t>, +442075954988</w:t>
      </w:r>
    </w:p>
    <w:p w14:paraId="25E92BB5" w14:textId="695D8C4F" w:rsidR="00577BCC" w:rsidRDefault="008438AF" w:rsidP="000C36B6">
      <w:pPr>
        <w:rPr>
          <w:color w:val="000000"/>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0C36B6" w:rsidRPr="000C36B6">
        <w:rPr>
          <w:color w:val="000000"/>
          <w:szCs w:val="24"/>
          <w:lang w:val="en-GB"/>
        </w:rPr>
        <w:t>SMPG CA WG</w:t>
      </w:r>
    </w:p>
    <w:p w14:paraId="4318FD0D" w14:textId="77777777" w:rsidR="00D43E46" w:rsidRDefault="00D43E46" w:rsidP="000C36B6">
      <w:pPr>
        <w:rPr>
          <w:szCs w:val="24"/>
          <w:lang w:val="en-GB"/>
        </w:rPr>
      </w:pPr>
    </w:p>
    <w:p w14:paraId="063226FD" w14:textId="77777777" w:rsidR="00D43E46" w:rsidRDefault="00854FA6" w:rsidP="000C36B6">
      <w:pPr>
        <w:numPr>
          <w:ilvl w:val="0"/>
          <w:numId w:val="6"/>
        </w:numPr>
        <w:rPr>
          <w:b/>
          <w:lang w:val="en-GB"/>
        </w:rPr>
      </w:pPr>
      <w:r>
        <w:rPr>
          <w:b/>
          <w:lang w:val="en-GB"/>
        </w:rPr>
        <w:t>Related m</w:t>
      </w:r>
      <w:r w:rsidRPr="00451986">
        <w:rPr>
          <w:b/>
          <w:lang w:val="en-GB"/>
        </w:rPr>
        <w:t>essages:</w:t>
      </w:r>
      <w:r w:rsidR="000C36B6">
        <w:rPr>
          <w:b/>
          <w:lang w:val="en-GB"/>
        </w:rPr>
        <w:t xml:space="preserve"> </w:t>
      </w:r>
    </w:p>
    <w:p w14:paraId="74F8F502" w14:textId="0864F6F7" w:rsidR="00D43E46" w:rsidRDefault="002D1B98" w:rsidP="00D43E46">
      <w:pPr>
        <w:rPr>
          <w:color w:val="000000"/>
          <w:szCs w:val="24"/>
          <w:lang w:val="en-GB"/>
        </w:rPr>
      </w:pPr>
      <w:r>
        <w:rPr>
          <w:color w:val="000000"/>
          <w:szCs w:val="24"/>
          <w:lang w:val="en-GB"/>
        </w:rPr>
        <w:t>s</w:t>
      </w:r>
      <w:r w:rsidR="000C36B6" w:rsidRPr="000C36B6">
        <w:rPr>
          <w:color w:val="000000"/>
          <w:szCs w:val="24"/>
          <w:lang w:val="en-GB"/>
        </w:rPr>
        <w:t xml:space="preserve">eev.001 </w:t>
      </w:r>
      <w:r w:rsidR="00D43E46">
        <w:rPr>
          <w:color w:val="000000"/>
          <w:szCs w:val="24"/>
          <w:lang w:val="en-GB"/>
        </w:rPr>
        <w:t xml:space="preserve">- </w:t>
      </w:r>
      <w:r w:rsidR="00D43E46" w:rsidRPr="00D43E46">
        <w:rPr>
          <w:color w:val="000000"/>
          <w:szCs w:val="24"/>
          <w:lang w:val="en-GB"/>
        </w:rPr>
        <w:t>MeetingNotification</w:t>
      </w:r>
    </w:p>
    <w:p w14:paraId="667C5224" w14:textId="0CE92963" w:rsidR="00D43E46" w:rsidRDefault="000C36B6" w:rsidP="00D43E46">
      <w:pPr>
        <w:rPr>
          <w:color w:val="000000"/>
          <w:szCs w:val="24"/>
          <w:lang w:val="en-GB"/>
        </w:rPr>
      </w:pPr>
      <w:r w:rsidRPr="000C36B6">
        <w:rPr>
          <w:color w:val="000000"/>
          <w:szCs w:val="24"/>
          <w:lang w:val="en-GB"/>
        </w:rPr>
        <w:t>seev.004</w:t>
      </w:r>
      <w:r w:rsidR="00D43E46">
        <w:rPr>
          <w:color w:val="000000"/>
          <w:szCs w:val="24"/>
          <w:lang w:val="en-GB"/>
        </w:rPr>
        <w:t xml:space="preserve"> - </w:t>
      </w:r>
      <w:r w:rsidR="00D43E46" w:rsidRPr="00D43E46">
        <w:rPr>
          <w:color w:val="000000"/>
          <w:szCs w:val="24"/>
          <w:lang w:val="en-GB"/>
        </w:rPr>
        <w:t>MeetingInstruction</w:t>
      </w:r>
    </w:p>
    <w:p w14:paraId="46C112E5" w14:textId="2E138F60" w:rsidR="000C36B6" w:rsidRDefault="000C36B6" w:rsidP="00D43E46">
      <w:pPr>
        <w:rPr>
          <w:b/>
          <w:lang w:val="en-GB"/>
        </w:rPr>
      </w:pPr>
      <w:r w:rsidRPr="000C36B6">
        <w:rPr>
          <w:color w:val="000000"/>
          <w:szCs w:val="24"/>
          <w:lang w:val="en-GB"/>
        </w:rPr>
        <w:t>seev.006</w:t>
      </w:r>
      <w:r w:rsidR="00D43E46">
        <w:rPr>
          <w:color w:val="000000"/>
          <w:szCs w:val="24"/>
          <w:lang w:val="en-GB"/>
        </w:rPr>
        <w:t xml:space="preserve"> - </w:t>
      </w:r>
      <w:r w:rsidR="00D43E46" w:rsidRPr="00D43E46">
        <w:rPr>
          <w:color w:val="000000"/>
          <w:szCs w:val="24"/>
          <w:lang w:val="en-GB"/>
        </w:rPr>
        <w:t>MeetingInstructionStatus</w:t>
      </w:r>
    </w:p>
    <w:p w14:paraId="11D36A27" w14:textId="77777777" w:rsidR="000C36B6" w:rsidRPr="000C36B6" w:rsidRDefault="000C36B6" w:rsidP="000C36B6">
      <w:pPr>
        <w:rPr>
          <w:b/>
          <w:lang w:val="en-GB"/>
        </w:rPr>
      </w:pPr>
    </w:p>
    <w:p w14:paraId="09EDAEAF" w14:textId="7DF996E9" w:rsidR="00854FA6" w:rsidRPr="000C36B6" w:rsidRDefault="006D4A37" w:rsidP="00854FA6">
      <w:pPr>
        <w:numPr>
          <w:ilvl w:val="0"/>
          <w:numId w:val="6"/>
        </w:numPr>
        <w:rPr>
          <w:lang w:val="en-GB"/>
        </w:rPr>
      </w:pPr>
      <w:r>
        <w:rPr>
          <w:b/>
          <w:lang w:val="en-GB"/>
        </w:rPr>
        <w:t>Description of the change request:</w:t>
      </w:r>
    </w:p>
    <w:p w14:paraId="1967AA0B" w14:textId="77777777" w:rsidR="000C36B6" w:rsidRPr="000C36B6" w:rsidRDefault="000C36B6" w:rsidP="000C36B6">
      <w:pPr>
        <w:rPr>
          <w:u w:val="single"/>
          <w:lang w:val="en-GB"/>
        </w:rPr>
      </w:pPr>
      <w:r w:rsidRPr="000C36B6">
        <w:rPr>
          <w:u w:val="single"/>
          <w:lang w:val="en-GB"/>
        </w:rPr>
        <w:t xml:space="preserve">REQUIREMENT 1: seev.001 </w:t>
      </w:r>
    </w:p>
    <w:p w14:paraId="38F33134" w14:textId="77777777" w:rsidR="000C36B6" w:rsidRPr="000C36B6" w:rsidRDefault="000C36B6" w:rsidP="000C36B6">
      <w:pPr>
        <w:rPr>
          <w:lang w:val="en-GB"/>
        </w:rPr>
      </w:pPr>
      <w:r w:rsidRPr="000C36B6">
        <w:rPr>
          <w:lang w:val="en-GB"/>
        </w:rPr>
        <w:t xml:space="preserve">The sender of the seev.001 cannot indicate whether voting on meeting resolutions during the meeting is possible, although seev.004 is designed to support such instructions. As a result, the current model can be interpreted as a general allowance for investors, but it remains unclear whether the issuer or its agent actually offers or supports the option in a given event. </w:t>
      </w:r>
    </w:p>
    <w:p w14:paraId="64B35D1F" w14:textId="77777777" w:rsidR="000C36B6" w:rsidRPr="000C36B6" w:rsidRDefault="000C36B6" w:rsidP="000C36B6">
      <w:pPr>
        <w:rPr>
          <w:lang w:val="en-GB"/>
        </w:rPr>
      </w:pPr>
      <w:r w:rsidRPr="000C36B6">
        <w:rPr>
          <w:lang w:val="en-GB"/>
        </w:rPr>
        <w:t xml:space="preserve">There are numerous cases where issuers clearly state this possibility in their voting form templates, and investor relations teams actively encourage larger shareholders to submit such instructions to avoid unexpected outcomes during the meeting. This is typically used when the management anticipates sensitive motions or amendments. </w:t>
      </w:r>
    </w:p>
    <w:p w14:paraId="5008682B" w14:textId="77777777" w:rsidR="000C36B6" w:rsidRPr="000C36B6" w:rsidRDefault="000C36B6" w:rsidP="000C36B6">
      <w:pPr>
        <w:rPr>
          <w:lang w:val="en-GB"/>
        </w:rPr>
      </w:pPr>
      <w:r w:rsidRPr="000C36B6">
        <w:rPr>
          <w:lang w:val="en-GB"/>
        </w:rPr>
        <w:t xml:space="preserve">In some countries this possibility is always given, but the type to vote (e.g. for, against, abstain, with/against management, etc.) is restricted. </w:t>
      </w:r>
    </w:p>
    <w:p w14:paraId="6D9127C3" w14:textId="77777777" w:rsidR="000C36B6" w:rsidRPr="000C36B6" w:rsidRDefault="000C36B6" w:rsidP="000C36B6">
      <w:pPr>
        <w:rPr>
          <w:lang w:val="en-GB"/>
        </w:rPr>
      </w:pPr>
    </w:p>
    <w:p w14:paraId="74AF647D" w14:textId="77777777" w:rsidR="000C36B6" w:rsidRPr="000C36B6" w:rsidRDefault="000C36B6" w:rsidP="000C36B6">
      <w:pPr>
        <w:rPr>
          <w:lang w:val="en-GB"/>
        </w:rPr>
      </w:pPr>
      <w:r w:rsidRPr="000C36B6">
        <w:rPr>
          <w:lang w:val="en-GB"/>
        </w:rPr>
        <w:t xml:space="preserve">A simple yes/no indicator might not be precise enough, as the issuer may wish to specify the type, as they do for regular agenda resolutions. This detail is also available in seev.004. </w:t>
      </w:r>
    </w:p>
    <w:p w14:paraId="07AF0AF8" w14:textId="77777777" w:rsidR="000C36B6" w:rsidRPr="000C36B6" w:rsidRDefault="000C36B6" w:rsidP="000C36B6">
      <w:pPr>
        <w:rPr>
          <w:lang w:val="en-GB"/>
        </w:rPr>
      </w:pPr>
      <w:r w:rsidRPr="000C36B6">
        <w:rPr>
          <w:lang w:val="en-GB"/>
        </w:rPr>
        <w:t>A new section in the seev.001 is preferred.</w:t>
      </w:r>
    </w:p>
    <w:p w14:paraId="614493CC" w14:textId="77777777" w:rsidR="000C36B6" w:rsidRPr="000C36B6" w:rsidRDefault="000C36B6" w:rsidP="000C36B6">
      <w:pPr>
        <w:rPr>
          <w:lang w:val="en-GB"/>
        </w:rPr>
      </w:pPr>
    </w:p>
    <w:p w14:paraId="5671702F" w14:textId="325513C5" w:rsidR="000C36B6" w:rsidRPr="00D43E46" w:rsidRDefault="000C36B6" w:rsidP="000C36B6">
      <w:pPr>
        <w:rPr>
          <w:u w:val="single"/>
          <w:lang w:val="fr-BE"/>
        </w:rPr>
      </w:pPr>
      <w:r w:rsidRPr="00D43E46">
        <w:rPr>
          <w:u w:val="single"/>
          <w:lang w:val="fr-BE"/>
        </w:rPr>
        <w:t xml:space="preserve">Proposal:  </w:t>
      </w:r>
    </w:p>
    <w:p w14:paraId="1EE6F2CC" w14:textId="5DBA7D9A" w:rsidR="000C36B6" w:rsidRPr="00D43E46" w:rsidRDefault="000C36B6" w:rsidP="000C36B6">
      <w:pPr>
        <w:rPr>
          <w:lang w:val="fr-BE"/>
        </w:rPr>
      </w:pPr>
      <w:r w:rsidRPr="00D43E46">
        <w:rPr>
          <w:lang w:val="fr-BE"/>
        </w:rPr>
        <w:t>/Document/MtgNtfctn/MtgRsltn</w:t>
      </w:r>
    </w:p>
    <w:p w14:paraId="1CFD2EFD" w14:textId="77777777" w:rsidR="000C36B6" w:rsidRPr="00D43E46" w:rsidRDefault="000C36B6" w:rsidP="000C36B6">
      <w:pPr>
        <w:rPr>
          <w:lang w:val="fr-BE"/>
        </w:rPr>
      </w:pPr>
      <w:r w:rsidRPr="00D43E46">
        <w:rPr>
          <w:lang w:val="fr-BE"/>
        </w:rPr>
        <w:t>/Document/MtgNtfctn/MtgRsltn/Desc/Lang</w:t>
      </w:r>
    </w:p>
    <w:p w14:paraId="38006033" w14:textId="77777777" w:rsidR="000C36B6" w:rsidRPr="00D43E46" w:rsidRDefault="000C36B6" w:rsidP="000C36B6">
      <w:pPr>
        <w:rPr>
          <w:lang w:val="fr-BE"/>
        </w:rPr>
      </w:pPr>
      <w:r w:rsidRPr="00D43E46">
        <w:rPr>
          <w:lang w:val="fr-BE"/>
        </w:rPr>
        <w:t>/Document/MtgNtfctn/MtgRsltn/Desc/Desc</w:t>
      </w:r>
    </w:p>
    <w:p w14:paraId="01775887" w14:textId="77777777" w:rsidR="000C36B6" w:rsidRPr="00D43E46" w:rsidRDefault="000C36B6" w:rsidP="000C36B6">
      <w:pPr>
        <w:rPr>
          <w:lang w:val="fr-BE"/>
        </w:rPr>
      </w:pPr>
      <w:r w:rsidRPr="00D43E46">
        <w:rPr>
          <w:lang w:val="fr-BE"/>
        </w:rPr>
        <w:t xml:space="preserve">/Document/MtgNtfctn/MtgRsltn/VoteInstrTp/VoteInstrTpCd/Tp </w:t>
      </w:r>
    </w:p>
    <w:p w14:paraId="5A8BD7E8" w14:textId="77777777" w:rsidR="000C36B6" w:rsidRPr="000C36B6" w:rsidRDefault="000C36B6" w:rsidP="000C36B6">
      <w:pPr>
        <w:ind w:left="720"/>
        <w:rPr>
          <w:lang w:val="en-GB"/>
        </w:rPr>
      </w:pPr>
      <w:r w:rsidRPr="000C36B6">
        <w:rPr>
          <w:lang w:val="en-GB"/>
        </w:rPr>
        <w:t>Abstain [ABST], Against [CAGS], Against Management [AMGT], Blank [BLNK], Chairman [CHRM], Discretionary [DISC], For [CFOR], No Action [NOAC], With Management [WMGT], Withhold [WTHH]</w:t>
      </w:r>
    </w:p>
    <w:p w14:paraId="41E6C735" w14:textId="77777777" w:rsidR="000C36B6" w:rsidRPr="000C36B6" w:rsidRDefault="000C36B6" w:rsidP="000C36B6">
      <w:pPr>
        <w:rPr>
          <w:lang w:val="en-GB"/>
        </w:rPr>
      </w:pPr>
      <w:r w:rsidRPr="000C36B6">
        <w:rPr>
          <w:lang w:val="en-GB"/>
        </w:rPr>
        <w:t>/Document/MtgNtfctn/MtgRsltn/MgmtRcmmndtn</w:t>
      </w:r>
    </w:p>
    <w:p w14:paraId="4D751F15" w14:textId="77777777" w:rsidR="000C36B6" w:rsidRPr="000C36B6" w:rsidRDefault="000C36B6" w:rsidP="000C36B6">
      <w:pPr>
        <w:ind w:left="720"/>
        <w:rPr>
          <w:lang w:val="en-GB"/>
        </w:rPr>
      </w:pPr>
      <w:r w:rsidRPr="000C36B6">
        <w:rPr>
          <w:lang w:val="en-GB"/>
        </w:rPr>
        <w:t>Abstain [ABST], Against [CAGS], Against Management [AMGT], Blank [BLNK], Chairman [CHRM], Discretionary [DISC], For [CFOR], No Action [NOAC], With Management [WMGT], Withhold [WTHH]</w:t>
      </w:r>
    </w:p>
    <w:p w14:paraId="213658E0" w14:textId="77777777" w:rsidR="000C36B6" w:rsidRPr="000C36B6" w:rsidRDefault="000C36B6" w:rsidP="000C36B6">
      <w:pPr>
        <w:rPr>
          <w:lang w:val="en-GB"/>
        </w:rPr>
      </w:pPr>
      <w:r w:rsidRPr="000C36B6">
        <w:rPr>
          <w:lang w:val="en-GB"/>
        </w:rPr>
        <w:t>/Document/MtgNtfctn/MtgRsltn/NtifngPtyRcmmndtn</w:t>
      </w:r>
    </w:p>
    <w:p w14:paraId="3CFC4099" w14:textId="77777777" w:rsidR="000C36B6" w:rsidRPr="000C36B6" w:rsidRDefault="000C36B6" w:rsidP="000C36B6">
      <w:pPr>
        <w:ind w:left="720"/>
        <w:rPr>
          <w:lang w:val="en-GB"/>
        </w:rPr>
      </w:pPr>
      <w:r w:rsidRPr="000C36B6">
        <w:rPr>
          <w:lang w:val="en-GB"/>
        </w:rPr>
        <w:t>Abstain [ABST], Against [CAGS], Against Management [AMGT], Blank [BLNK], Chairman [CHRM], Discretionary [DISC], For [CFOR], No Action [NOAC], With Management [WMGT], Withhold [WTHH]</w:t>
      </w:r>
    </w:p>
    <w:p w14:paraId="34470267" w14:textId="77777777" w:rsidR="000C36B6" w:rsidRPr="000C36B6" w:rsidRDefault="000C36B6" w:rsidP="000C36B6">
      <w:pPr>
        <w:rPr>
          <w:lang w:val="en-GB"/>
        </w:rPr>
      </w:pPr>
      <w:r w:rsidRPr="000C36B6">
        <w:rPr>
          <w:lang w:val="en-GB"/>
        </w:rPr>
        <w:t>/Document/MtgNtfctn/MtgRsltn/URLAdr</w:t>
      </w:r>
    </w:p>
    <w:p w14:paraId="2333F493" w14:textId="77777777" w:rsidR="000C36B6" w:rsidRPr="000C36B6" w:rsidRDefault="000C36B6" w:rsidP="000C36B6">
      <w:pPr>
        <w:rPr>
          <w:lang w:val="en-GB"/>
        </w:rPr>
      </w:pPr>
    </w:p>
    <w:p w14:paraId="69B57425" w14:textId="4010D962" w:rsidR="000C36B6" w:rsidRPr="000C36B6" w:rsidRDefault="000C36B6" w:rsidP="000C36B6">
      <w:pPr>
        <w:rPr>
          <w:u w:val="single"/>
          <w:lang w:val="en-GB"/>
        </w:rPr>
      </w:pPr>
      <w:r w:rsidRPr="000C36B6">
        <w:rPr>
          <w:u w:val="single"/>
          <w:lang w:val="en-GB"/>
        </w:rPr>
        <w:t>REQUIREMENT 2: seev.004</w:t>
      </w:r>
    </w:p>
    <w:p w14:paraId="7135A141" w14:textId="77777777" w:rsidR="000C36B6" w:rsidRPr="000C36B6" w:rsidRDefault="000C36B6" w:rsidP="000C36B6">
      <w:pPr>
        <w:rPr>
          <w:lang w:val="en-GB"/>
        </w:rPr>
      </w:pPr>
      <w:r w:rsidRPr="000C36B6">
        <w:rPr>
          <w:lang w:val="en-GB"/>
        </w:rPr>
        <w:t>In seev.004 it is possible to send Vote Instruction for Meeting Resolutions (/Document/MtgInstr/Instr/VoteDtls/VoteInstrForMtgRsltn) “Vote instructions for the resolutions that may arise or may be amended at the meeting but were not previously provided in the agenda.”</w:t>
      </w:r>
    </w:p>
    <w:p w14:paraId="31783772" w14:textId="77777777" w:rsidR="000C36B6" w:rsidRDefault="000C36B6" w:rsidP="000C36B6">
      <w:pPr>
        <w:rPr>
          <w:lang w:val="en-GB"/>
        </w:rPr>
      </w:pPr>
      <w:r w:rsidRPr="000C36B6">
        <w:rPr>
          <w:lang w:val="en-GB"/>
        </w:rPr>
        <w:t xml:space="preserve">The following types are possible in the seev.004: </w:t>
      </w:r>
    </w:p>
    <w:tbl>
      <w:tblPr>
        <w:tblStyle w:val="TableGrid"/>
        <w:tblW w:w="0" w:type="auto"/>
        <w:tblLook w:val="04A0" w:firstRow="1" w:lastRow="0" w:firstColumn="1" w:lastColumn="0" w:noHBand="0" w:noVBand="1"/>
      </w:tblPr>
      <w:tblGrid>
        <w:gridCol w:w="2247"/>
        <w:gridCol w:w="2249"/>
        <w:gridCol w:w="2247"/>
        <w:gridCol w:w="2225"/>
      </w:tblGrid>
      <w:tr w:rsidR="000C36B6" w14:paraId="0E1071AB" w14:textId="77777777" w:rsidTr="000C36B6">
        <w:tc>
          <w:tcPr>
            <w:tcW w:w="2298" w:type="dxa"/>
          </w:tcPr>
          <w:p w14:paraId="4C7D8E24" w14:textId="3B4520C4" w:rsidR="000C36B6" w:rsidRDefault="000C36B6" w:rsidP="000C36B6">
            <w:pPr>
              <w:rPr>
                <w:lang w:val="en-GB"/>
              </w:rPr>
            </w:pPr>
            <w:r w:rsidRPr="000C36B6">
              <w:rPr>
                <w:lang w:val="en-GB"/>
              </w:rPr>
              <w:t>Abstain [ABST]</w:t>
            </w:r>
          </w:p>
        </w:tc>
        <w:tc>
          <w:tcPr>
            <w:tcW w:w="2298" w:type="dxa"/>
          </w:tcPr>
          <w:p w14:paraId="07C2D6F2" w14:textId="48E047AE" w:rsidR="000C36B6" w:rsidRDefault="000C36B6" w:rsidP="000C36B6">
            <w:pPr>
              <w:rPr>
                <w:lang w:val="en-GB"/>
              </w:rPr>
            </w:pPr>
            <w:r w:rsidRPr="000C36B6">
              <w:rPr>
                <w:lang w:val="en-GB"/>
              </w:rPr>
              <w:t>Chairman [CHRM]</w:t>
            </w:r>
          </w:p>
        </w:tc>
        <w:tc>
          <w:tcPr>
            <w:tcW w:w="2299" w:type="dxa"/>
          </w:tcPr>
          <w:p w14:paraId="58BCA98D" w14:textId="58CC3CF7" w:rsidR="000C36B6" w:rsidRDefault="000C36B6" w:rsidP="000C36B6">
            <w:pPr>
              <w:rPr>
                <w:lang w:val="en-GB"/>
              </w:rPr>
            </w:pPr>
            <w:r w:rsidRPr="000C36B6">
              <w:rPr>
                <w:lang w:val="en-GB"/>
              </w:rPr>
              <w:t>One Year [ONEY]</w:t>
            </w:r>
          </w:p>
        </w:tc>
        <w:tc>
          <w:tcPr>
            <w:tcW w:w="2299" w:type="dxa"/>
          </w:tcPr>
          <w:p w14:paraId="58C1636F" w14:textId="472853B2" w:rsidR="000C36B6" w:rsidRDefault="000C36B6" w:rsidP="000C36B6">
            <w:pPr>
              <w:rPr>
                <w:lang w:val="en-GB"/>
              </w:rPr>
            </w:pPr>
            <w:r w:rsidRPr="000C36B6">
              <w:rPr>
                <w:lang w:val="en-GB"/>
              </w:rPr>
              <w:t>Withhold [WTHH]</w:t>
            </w:r>
          </w:p>
        </w:tc>
      </w:tr>
      <w:tr w:rsidR="000C36B6" w14:paraId="3FB830C2" w14:textId="77777777" w:rsidTr="000C36B6">
        <w:tc>
          <w:tcPr>
            <w:tcW w:w="2298" w:type="dxa"/>
          </w:tcPr>
          <w:p w14:paraId="27E56685" w14:textId="33814CBF" w:rsidR="000C36B6" w:rsidRDefault="000C36B6" w:rsidP="000C36B6">
            <w:pPr>
              <w:rPr>
                <w:lang w:val="en-GB"/>
              </w:rPr>
            </w:pPr>
            <w:r w:rsidRPr="000C36B6">
              <w:rPr>
                <w:lang w:val="en-GB"/>
              </w:rPr>
              <w:t>Against [CAGS]</w:t>
            </w:r>
          </w:p>
        </w:tc>
        <w:tc>
          <w:tcPr>
            <w:tcW w:w="2298" w:type="dxa"/>
          </w:tcPr>
          <w:p w14:paraId="269AB50A" w14:textId="6523C4F1" w:rsidR="000C36B6" w:rsidRDefault="000C36B6" w:rsidP="000C36B6">
            <w:pPr>
              <w:rPr>
                <w:lang w:val="en-GB"/>
              </w:rPr>
            </w:pPr>
            <w:r w:rsidRPr="000C36B6">
              <w:rPr>
                <w:lang w:val="en-GB"/>
              </w:rPr>
              <w:t>Discretionary [DISC]</w:t>
            </w:r>
          </w:p>
        </w:tc>
        <w:tc>
          <w:tcPr>
            <w:tcW w:w="2299" w:type="dxa"/>
          </w:tcPr>
          <w:p w14:paraId="1820075E" w14:textId="57F48A05" w:rsidR="000C36B6" w:rsidRDefault="000C36B6" w:rsidP="000C36B6">
            <w:pPr>
              <w:rPr>
                <w:lang w:val="en-GB"/>
              </w:rPr>
            </w:pPr>
            <w:r w:rsidRPr="000C36B6">
              <w:rPr>
                <w:lang w:val="en-GB"/>
              </w:rPr>
              <w:t>Three Years [THRY]</w:t>
            </w:r>
          </w:p>
        </w:tc>
        <w:tc>
          <w:tcPr>
            <w:tcW w:w="2299" w:type="dxa"/>
          </w:tcPr>
          <w:p w14:paraId="1FC7669C" w14:textId="77777777" w:rsidR="000C36B6" w:rsidRDefault="000C36B6" w:rsidP="000C36B6">
            <w:pPr>
              <w:rPr>
                <w:lang w:val="en-GB"/>
              </w:rPr>
            </w:pPr>
          </w:p>
        </w:tc>
      </w:tr>
      <w:tr w:rsidR="000C36B6" w14:paraId="15A070F1" w14:textId="77777777" w:rsidTr="000C36B6">
        <w:tc>
          <w:tcPr>
            <w:tcW w:w="2298" w:type="dxa"/>
          </w:tcPr>
          <w:p w14:paraId="18336443" w14:textId="7FA6DBA5" w:rsidR="000C36B6" w:rsidRDefault="000C36B6" w:rsidP="000C36B6">
            <w:pPr>
              <w:rPr>
                <w:lang w:val="en-GB"/>
              </w:rPr>
            </w:pPr>
            <w:r w:rsidRPr="000C36B6">
              <w:rPr>
                <w:lang w:val="en-GB"/>
              </w:rPr>
              <w:t>Against Management [AMGT]</w:t>
            </w:r>
          </w:p>
        </w:tc>
        <w:tc>
          <w:tcPr>
            <w:tcW w:w="2298" w:type="dxa"/>
          </w:tcPr>
          <w:p w14:paraId="069A1365" w14:textId="760E97B9" w:rsidR="000C36B6" w:rsidRDefault="000C36B6" w:rsidP="000C36B6">
            <w:pPr>
              <w:rPr>
                <w:lang w:val="en-GB"/>
              </w:rPr>
            </w:pPr>
            <w:r w:rsidRPr="000C36B6">
              <w:rPr>
                <w:lang w:val="en-GB"/>
              </w:rPr>
              <w:t>For [CFOR]</w:t>
            </w:r>
          </w:p>
        </w:tc>
        <w:tc>
          <w:tcPr>
            <w:tcW w:w="2299" w:type="dxa"/>
          </w:tcPr>
          <w:p w14:paraId="5FE6ADE1" w14:textId="5F5F9EC3" w:rsidR="000C36B6" w:rsidRDefault="000C36B6" w:rsidP="000C36B6">
            <w:pPr>
              <w:rPr>
                <w:lang w:val="en-GB"/>
              </w:rPr>
            </w:pPr>
            <w:r w:rsidRPr="000C36B6">
              <w:rPr>
                <w:lang w:val="en-GB"/>
              </w:rPr>
              <w:t>Two Years [TWOY]</w:t>
            </w:r>
          </w:p>
        </w:tc>
        <w:tc>
          <w:tcPr>
            <w:tcW w:w="2299" w:type="dxa"/>
          </w:tcPr>
          <w:p w14:paraId="2FA986AD" w14:textId="77777777" w:rsidR="000C36B6" w:rsidRDefault="000C36B6" w:rsidP="000C36B6">
            <w:pPr>
              <w:rPr>
                <w:lang w:val="en-GB"/>
              </w:rPr>
            </w:pPr>
          </w:p>
        </w:tc>
      </w:tr>
      <w:tr w:rsidR="000C36B6" w14:paraId="14402AA0" w14:textId="77777777" w:rsidTr="000C36B6">
        <w:tc>
          <w:tcPr>
            <w:tcW w:w="2298" w:type="dxa"/>
          </w:tcPr>
          <w:p w14:paraId="47199C13" w14:textId="550E3AE7" w:rsidR="000C36B6" w:rsidRDefault="000C36B6" w:rsidP="000C36B6">
            <w:pPr>
              <w:rPr>
                <w:lang w:val="en-GB"/>
              </w:rPr>
            </w:pPr>
            <w:r w:rsidRPr="000C36B6">
              <w:rPr>
                <w:lang w:val="en-GB"/>
              </w:rPr>
              <w:t>Blank [BLNK]</w:t>
            </w:r>
          </w:p>
        </w:tc>
        <w:tc>
          <w:tcPr>
            <w:tcW w:w="2298" w:type="dxa"/>
          </w:tcPr>
          <w:p w14:paraId="3C856C87" w14:textId="74DA6B8C" w:rsidR="000C36B6" w:rsidRDefault="000C36B6" w:rsidP="000C36B6">
            <w:pPr>
              <w:rPr>
                <w:lang w:val="en-GB"/>
              </w:rPr>
            </w:pPr>
            <w:r w:rsidRPr="000C36B6">
              <w:rPr>
                <w:lang w:val="en-GB"/>
              </w:rPr>
              <w:t>No Action [NOAC]</w:t>
            </w:r>
          </w:p>
        </w:tc>
        <w:tc>
          <w:tcPr>
            <w:tcW w:w="2299" w:type="dxa"/>
          </w:tcPr>
          <w:p w14:paraId="65A158E6" w14:textId="4C7FB44E" w:rsidR="000C36B6" w:rsidRDefault="000C36B6" w:rsidP="000C36B6">
            <w:pPr>
              <w:rPr>
                <w:lang w:val="en-GB"/>
              </w:rPr>
            </w:pPr>
            <w:r w:rsidRPr="000C36B6">
              <w:rPr>
                <w:lang w:val="en-GB"/>
              </w:rPr>
              <w:t>With Management [WMGT]</w:t>
            </w:r>
          </w:p>
        </w:tc>
        <w:tc>
          <w:tcPr>
            <w:tcW w:w="2299" w:type="dxa"/>
          </w:tcPr>
          <w:p w14:paraId="79DC51EF" w14:textId="77777777" w:rsidR="000C36B6" w:rsidRDefault="000C36B6" w:rsidP="000C36B6">
            <w:pPr>
              <w:rPr>
                <w:lang w:val="en-GB"/>
              </w:rPr>
            </w:pPr>
          </w:p>
        </w:tc>
      </w:tr>
    </w:tbl>
    <w:p w14:paraId="67D159B7" w14:textId="77777777" w:rsidR="000C36B6" w:rsidRDefault="000C36B6" w:rsidP="000C36B6">
      <w:pPr>
        <w:rPr>
          <w:lang w:val="en-GB"/>
        </w:rPr>
      </w:pPr>
    </w:p>
    <w:p w14:paraId="0617DC67" w14:textId="711FB0DF" w:rsidR="000C36B6" w:rsidRPr="000C36B6" w:rsidRDefault="000C36B6" w:rsidP="000C36B6">
      <w:pPr>
        <w:rPr>
          <w:lang w:val="en-GB"/>
        </w:rPr>
      </w:pPr>
      <w:r w:rsidRPr="000C36B6">
        <w:rPr>
          <w:lang w:val="en-GB"/>
        </w:rPr>
        <w:t>The codes ONEY, TWOY and THRY should be removed, as they are not applicable to meeting resolutions. They relate to 'say on pay', which cannot be raised at a meeting.</w:t>
      </w:r>
    </w:p>
    <w:p w14:paraId="5C6F008B" w14:textId="77777777" w:rsidR="000C36B6" w:rsidRPr="000C36B6" w:rsidRDefault="000C36B6" w:rsidP="000C36B6">
      <w:pPr>
        <w:rPr>
          <w:lang w:val="en-GB"/>
        </w:rPr>
      </w:pPr>
    </w:p>
    <w:p w14:paraId="2974C1A1" w14:textId="77777777" w:rsidR="000C36B6" w:rsidRPr="000C36B6" w:rsidRDefault="000C36B6" w:rsidP="000C36B6">
      <w:pPr>
        <w:rPr>
          <w:lang w:val="en-GB"/>
        </w:rPr>
      </w:pPr>
    </w:p>
    <w:p w14:paraId="7F3519A6" w14:textId="77777777" w:rsidR="000C36B6" w:rsidRPr="000C36B6" w:rsidRDefault="000C36B6" w:rsidP="000C36B6">
      <w:pPr>
        <w:rPr>
          <w:u w:val="single"/>
          <w:lang w:val="en-GB"/>
        </w:rPr>
      </w:pPr>
      <w:r w:rsidRPr="000C36B6">
        <w:rPr>
          <w:u w:val="single"/>
          <w:lang w:val="en-GB"/>
        </w:rPr>
        <w:t>REQUIREMENT 3: seev.006</w:t>
      </w:r>
    </w:p>
    <w:p w14:paraId="3325DF2E" w14:textId="77777777" w:rsidR="000C36B6" w:rsidRPr="000C36B6" w:rsidRDefault="000C36B6" w:rsidP="000C36B6">
      <w:pPr>
        <w:rPr>
          <w:lang w:val="en-GB"/>
        </w:rPr>
      </w:pPr>
      <w:r w:rsidRPr="000C36B6">
        <w:rPr>
          <w:lang w:val="en-GB"/>
        </w:rPr>
        <w:t xml:space="preserve">The rejection code “Invalid Option Type [OPTY]” could be used to inform senders in case the meeting resolution is not accepted </w:t>
      </w:r>
    </w:p>
    <w:p w14:paraId="4EEFB483" w14:textId="77777777" w:rsidR="000C36B6" w:rsidRPr="000C36B6" w:rsidRDefault="000C36B6" w:rsidP="000C36B6">
      <w:pPr>
        <w:rPr>
          <w:lang w:val="en-GB"/>
        </w:rPr>
      </w:pPr>
      <w:r w:rsidRPr="000C36B6">
        <w:rPr>
          <w:lang w:val="en-GB"/>
        </w:rPr>
        <w:t xml:space="preserve">or </w:t>
      </w:r>
    </w:p>
    <w:p w14:paraId="2CA67013" w14:textId="5CECE665" w:rsidR="000C36B6" w:rsidRDefault="000C36B6" w:rsidP="000C36B6">
      <w:pPr>
        <w:rPr>
          <w:lang w:val="en-GB"/>
        </w:rPr>
      </w:pPr>
      <w:r w:rsidRPr="000C36B6">
        <w:rPr>
          <w:lang w:val="en-GB"/>
        </w:rPr>
        <w:t>a new code “Meeting Resolution not supported” could be created to inform the sender that their voting for meeting resolution is not accepted.</w:t>
      </w:r>
    </w:p>
    <w:p w14:paraId="470E647F" w14:textId="77777777" w:rsidR="000C36B6" w:rsidRDefault="000C36B6" w:rsidP="000C36B6">
      <w:pPr>
        <w:rPr>
          <w:lang w:val="en-GB"/>
        </w:rPr>
      </w:pPr>
    </w:p>
    <w:p w14:paraId="3BB91AEE" w14:textId="04EA2FD1"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62C1F18F" w14:textId="77777777" w:rsidR="000C36B6" w:rsidRDefault="000C36B6" w:rsidP="00865C2F">
      <w:pPr>
        <w:rPr>
          <w:lang w:val="en-GB"/>
        </w:rPr>
      </w:pPr>
      <w:r w:rsidRPr="000C36B6">
        <w:rPr>
          <w:lang w:val="en-GB"/>
        </w:rPr>
        <w:t>Currently, it is not possible to display the type to vote (e.g. for, against, abstain, with/against management, etc.) for meeting resolutions within the seev.001 message. However, it is possible to vote on meeting resolutions via seev.004.</w:t>
      </w:r>
    </w:p>
    <w:p w14:paraId="1EC9DCD3" w14:textId="2E8C9878" w:rsidR="006D4A37" w:rsidRDefault="00937D26" w:rsidP="00865C2F">
      <w:r>
        <w:t xml:space="preserve"> </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2B950D7E" w14:textId="77777777" w:rsidR="000C36B6" w:rsidRDefault="000C36B6" w:rsidP="000C36B6">
      <w:pPr>
        <w:rPr>
          <w:szCs w:val="24"/>
          <w:lang w:val="en-GB"/>
        </w:rPr>
      </w:pPr>
      <w:r w:rsidRPr="000C36B6">
        <w:rPr>
          <w:szCs w:val="24"/>
          <w:lang w:val="en-GB"/>
        </w:rPr>
        <w:t>For next release.</w:t>
      </w:r>
    </w:p>
    <w:p w14:paraId="1E4A5C86" w14:textId="77777777" w:rsidR="000C36B6" w:rsidRDefault="000C36B6" w:rsidP="000C36B6">
      <w:pPr>
        <w:rPr>
          <w:szCs w:val="24"/>
          <w:lang w:val="en-GB"/>
        </w:rPr>
      </w:pPr>
    </w:p>
    <w:p w14:paraId="16387BC1" w14:textId="1033622F"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285B18CA" w14:textId="77777777" w:rsidR="000C36B6" w:rsidRDefault="000C36B6" w:rsidP="000C36B6">
      <w:pPr>
        <w:rPr>
          <w:color w:val="000000"/>
          <w:lang w:val="de-DE"/>
        </w:rPr>
      </w:pPr>
      <w:r w:rsidRPr="000C36B6">
        <w:rPr>
          <w:color w:val="000000"/>
          <w:lang w:val="de-DE"/>
        </w:rPr>
        <w:t xml:space="preserve">Nestle AG (CH) or Bayer AG (DE). </w:t>
      </w:r>
    </w:p>
    <w:p w14:paraId="0772D15E" w14:textId="173CABC4" w:rsidR="000C36B6" w:rsidRDefault="000C36B6" w:rsidP="000C36B6">
      <w:r w:rsidRPr="000C36B6">
        <w:rPr>
          <w:noProof/>
          <w:color w:val="4472C4"/>
          <w:sz w:val="22"/>
          <w:szCs w:val="22"/>
        </w:rPr>
        <w:drawing>
          <wp:inline distT="0" distB="0" distL="0" distR="0" wp14:anchorId="429909D4" wp14:editId="0059FC9C">
            <wp:extent cx="3590925" cy="15240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0925" cy="1524000"/>
                    </a:xfrm>
                    <a:prstGeom prst="rect">
                      <a:avLst/>
                    </a:prstGeom>
                    <a:noFill/>
                    <a:ln>
                      <a:noFill/>
                    </a:ln>
                  </pic:spPr>
                </pic:pic>
              </a:graphicData>
            </a:graphic>
          </wp:inline>
        </w:drawing>
      </w:r>
    </w:p>
    <w:p w14:paraId="0A374670" w14:textId="3980E553" w:rsidR="000C36B6" w:rsidRPr="000C36B6" w:rsidRDefault="000C36B6" w:rsidP="000C36B6">
      <w:pPr>
        <w:rPr>
          <w:color w:val="000000"/>
          <w:lang w:val="de-DE"/>
        </w:rPr>
      </w:pPr>
      <w:r w:rsidRPr="000C36B6">
        <w:rPr>
          <w:noProof/>
          <w:sz w:val="22"/>
          <w:szCs w:val="22"/>
          <w:lang w:val="da-DK"/>
        </w:rPr>
        <w:drawing>
          <wp:inline distT="0" distB="0" distL="0" distR="0" wp14:anchorId="350E253E" wp14:editId="344AED5D">
            <wp:extent cx="3952875" cy="12477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52875" cy="1247775"/>
                    </a:xfrm>
                    <a:prstGeom prst="rect">
                      <a:avLst/>
                    </a:prstGeom>
                    <a:noFill/>
                    <a:ln>
                      <a:noFill/>
                    </a:ln>
                  </pic:spPr>
                </pic:pic>
              </a:graphicData>
            </a:graphic>
          </wp:inline>
        </w:drawing>
      </w:r>
    </w:p>
    <w:p w14:paraId="151459B7" w14:textId="3AB09252" w:rsidR="00C41DDB" w:rsidRPr="00E8579D" w:rsidRDefault="00C41DDB" w:rsidP="25359FDA">
      <w:pPr>
        <w:numPr>
          <w:ilvl w:val="0"/>
          <w:numId w:val="6"/>
        </w:numPr>
        <w:rPr>
          <w:b/>
          <w:bCs/>
          <w:lang w:val="en-GB"/>
        </w:rPr>
      </w:pPr>
      <w:r w:rsidRPr="25359FDA">
        <w:rPr>
          <w:b/>
          <w:bCs/>
          <w:lang w:val="en-GB"/>
        </w:rPr>
        <w:t>SEG</w:t>
      </w:r>
      <w:r w:rsidR="005A1AA5" w:rsidRPr="25359FDA">
        <w:rPr>
          <w:b/>
          <w:bCs/>
          <w:lang w:val="en-GB"/>
        </w:rPr>
        <w:t>/TSG</w:t>
      </w:r>
      <w:r w:rsidRPr="25359FDA">
        <w:rPr>
          <w:b/>
          <w:bCs/>
          <w:lang w:val="en-GB"/>
        </w:rPr>
        <w:t xml:space="preserve"> recommendation:</w:t>
      </w:r>
    </w:p>
    <w:p w14:paraId="44F0E380" w14:textId="517E91A9" w:rsidR="25359FDA" w:rsidRDefault="25359FDA" w:rsidP="25359FDA">
      <w:pPr>
        <w:rPr>
          <w:b/>
          <w:bCs/>
          <w:lang w:val="en-GB"/>
        </w:rPr>
      </w:pPr>
    </w:p>
    <w:p w14:paraId="4F8DDF7D" w14:textId="4FFB4C83" w:rsidR="09958A2E" w:rsidRDefault="09958A2E" w:rsidP="25359FDA">
      <w:pPr>
        <w:rPr>
          <w:rFonts w:eastAsia="Times New Roman"/>
          <w:color w:val="000000" w:themeColor="text1"/>
          <w:szCs w:val="24"/>
        </w:rPr>
      </w:pPr>
      <w:r w:rsidRPr="25359FDA">
        <w:rPr>
          <w:rFonts w:eastAsia="Times New Roman"/>
          <w:color w:val="000000" w:themeColor="text1"/>
          <w:szCs w:val="24"/>
          <w:lang w:val="en-GB"/>
        </w:rPr>
        <w:t xml:space="preserve">☒ Consider   </w:t>
      </w:r>
    </w:p>
    <w:p w14:paraId="3F2389BE" w14:textId="5E62834E" w:rsidR="09958A2E" w:rsidRDefault="09958A2E" w:rsidP="25359FDA">
      <w:pPr>
        <w:rPr>
          <w:rFonts w:eastAsia="Times New Roman"/>
          <w:color w:val="000000" w:themeColor="text1"/>
          <w:szCs w:val="24"/>
        </w:rPr>
      </w:pPr>
      <w:r w:rsidRPr="25359FDA">
        <w:rPr>
          <w:rFonts w:eastAsia="Times New Roman"/>
          <w:color w:val="000000" w:themeColor="text1"/>
          <w:szCs w:val="24"/>
          <w:lang w:val="en-GB"/>
        </w:rPr>
        <w:t>Timing:</w:t>
      </w:r>
    </w:p>
    <w:p w14:paraId="2DC44B80" w14:textId="3C0E9C52" w:rsidR="09958A2E" w:rsidRDefault="09958A2E" w:rsidP="25359FDA">
      <w:pPr>
        <w:rPr>
          <w:rFonts w:eastAsia="Times New Roman"/>
          <w:color w:val="000000" w:themeColor="text1"/>
          <w:szCs w:val="24"/>
        </w:rPr>
      </w:pPr>
      <w:r w:rsidRPr="25359FDA">
        <w:rPr>
          <w:rFonts w:eastAsia="Times New Roman"/>
          <w:color w:val="000000" w:themeColor="text1"/>
          <w:szCs w:val="24"/>
          <w:lang w:val="en-GB"/>
        </w:rPr>
        <w:t>☒ Next yearly cycle: 2026/2027</w:t>
      </w:r>
    </w:p>
    <w:p w14:paraId="6CE6E9D7" w14:textId="08CDAA81" w:rsidR="09958A2E" w:rsidRDefault="09958A2E" w:rsidP="25359FDA">
      <w:pPr>
        <w:rPr>
          <w:rFonts w:eastAsia="Times New Roman"/>
          <w:color w:val="000000" w:themeColor="text1"/>
          <w:szCs w:val="24"/>
        </w:rPr>
      </w:pPr>
      <w:r w:rsidRPr="25359FDA">
        <w:rPr>
          <w:rFonts w:eastAsia="Times New Roman"/>
          <w:color w:val="000000" w:themeColor="text1"/>
          <w:szCs w:val="24"/>
          <w:lang w:val="en-GB"/>
        </w:rPr>
        <w:t>☐ At the occasion of the next maintenance of the messages</w:t>
      </w:r>
    </w:p>
    <w:p w14:paraId="748611A5" w14:textId="04376F14" w:rsidR="09958A2E" w:rsidRDefault="09958A2E" w:rsidP="25359FDA">
      <w:pPr>
        <w:rPr>
          <w:rFonts w:eastAsia="Times New Roman"/>
          <w:color w:val="000000" w:themeColor="text1"/>
          <w:szCs w:val="24"/>
        </w:rPr>
      </w:pPr>
      <w:r w:rsidRPr="25359FDA">
        <w:rPr>
          <w:rFonts w:eastAsia="Times New Roman"/>
          <w:color w:val="000000" w:themeColor="text1"/>
          <w:szCs w:val="24"/>
          <w:lang w:val="en-GB"/>
        </w:rPr>
        <w:t>☐ Urgent unscheduled</w:t>
      </w:r>
    </w:p>
    <w:p w14:paraId="54ED43C5" w14:textId="3431F576" w:rsidR="09958A2E" w:rsidRDefault="09958A2E" w:rsidP="25359FDA">
      <w:pPr>
        <w:rPr>
          <w:rFonts w:eastAsia="Times New Roman"/>
          <w:color w:val="000000" w:themeColor="text1"/>
          <w:szCs w:val="24"/>
        </w:rPr>
      </w:pPr>
      <w:r w:rsidRPr="25359FDA">
        <w:rPr>
          <w:rFonts w:eastAsia="Times New Roman"/>
          <w:color w:val="000000" w:themeColor="text1"/>
          <w:szCs w:val="24"/>
          <w:lang w:val="en-GB"/>
        </w:rPr>
        <w:t>☐ Other timing:</w:t>
      </w:r>
    </w:p>
    <w:p w14:paraId="0DF41328" w14:textId="71914B2C" w:rsidR="25359FDA" w:rsidRDefault="25359FDA" w:rsidP="25359FDA">
      <w:pPr>
        <w:rPr>
          <w:rFonts w:eastAsia="Times New Roman"/>
          <w:color w:val="000000" w:themeColor="text1"/>
          <w:szCs w:val="24"/>
        </w:rPr>
      </w:pPr>
    </w:p>
    <w:p w14:paraId="6BD158FF" w14:textId="5A274BAC" w:rsidR="09958A2E" w:rsidRDefault="09958A2E" w:rsidP="25359FDA">
      <w:pPr>
        <w:rPr>
          <w:rFonts w:eastAsia="Times New Roman"/>
          <w:color w:val="000000" w:themeColor="text1"/>
          <w:szCs w:val="24"/>
        </w:rPr>
      </w:pPr>
      <w:r w:rsidRPr="25359FDA">
        <w:rPr>
          <w:rFonts w:eastAsia="Times New Roman"/>
          <w:color w:val="000000" w:themeColor="text1"/>
          <w:szCs w:val="24"/>
          <w:lang w:val="en-GB"/>
        </w:rPr>
        <w:t>☐ Reject</w:t>
      </w:r>
    </w:p>
    <w:p w14:paraId="40D356BA" w14:textId="4389F9E1" w:rsidR="09958A2E" w:rsidRDefault="09958A2E" w:rsidP="25359FDA">
      <w:pPr>
        <w:rPr>
          <w:rFonts w:eastAsia="Times New Roman"/>
          <w:color w:val="000000" w:themeColor="text1"/>
          <w:szCs w:val="24"/>
        </w:rPr>
      </w:pPr>
      <w:r w:rsidRPr="25359FDA">
        <w:rPr>
          <w:rFonts w:eastAsia="Times New Roman"/>
          <w:color w:val="000000" w:themeColor="text1"/>
          <w:szCs w:val="24"/>
          <w:lang w:val="en-GB"/>
        </w:rPr>
        <w:t>Reason for rejection:</w:t>
      </w:r>
    </w:p>
    <w:p w14:paraId="2AAAFA27" w14:textId="4E495657" w:rsidR="25359FDA" w:rsidRDefault="25359FDA" w:rsidP="25359FDA">
      <w:pPr>
        <w:rPr>
          <w:rFonts w:eastAsia="Times New Roman"/>
          <w:color w:val="000000" w:themeColor="text1"/>
          <w:szCs w:val="24"/>
        </w:rPr>
      </w:pPr>
    </w:p>
    <w:p w14:paraId="71332ABF" w14:textId="46531E5D" w:rsidR="09958A2E" w:rsidRDefault="09958A2E" w:rsidP="25359FDA">
      <w:r w:rsidRPr="25359FDA">
        <w:rPr>
          <w:rFonts w:eastAsia="Times New Roman"/>
          <w:color w:val="000000" w:themeColor="text1"/>
          <w:szCs w:val="24"/>
          <w:lang w:val="en-GB"/>
        </w:rPr>
        <w:t>Comments:</w:t>
      </w:r>
    </w:p>
    <w:sectPr w:rsidR="09958A2E" w:rsidSect="000A172E">
      <w:headerReference w:type="even" r:id="rId17"/>
      <w:headerReference w:type="default" r:id="rId18"/>
      <w:footerReference w:type="even" r:id="rId19"/>
      <w:footerReference w:type="default" r:id="rId20"/>
      <w:headerReference w:type="first" r:id="rId21"/>
      <w:footerReference w:type="first" r:id="rId22"/>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BCDF2" w14:textId="77777777" w:rsidR="006C0601" w:rsidRDefault="006C0601">
      <w:r>
        <w:separator/>
      </w:r>
    </w:p>
  </w:endnote>
  <w:endnote w:type="continuationSeparator" w:id="0">
    <w:p w14:paraId="50E4DB65" w14:textId="77777777" w:rsidR="006C0601" w:rsidRDefault="006C0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8CA2A" w14:textId="77777777" w:rsidR="00D43E46" w:rsidRDefault="00D43E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6E117FB2" w:rsidR="00567F13" w:rsidRDefault="00643F7D">
    <w:pPr>
      <w:pStyle w:val="Footer"/>
      <w:rPr>
        <w:rStyle w:val="PageNumber"/>
      </w:rPr>
    </w:pPr>
    <w:fldSimple w:instr="FILENAME   \* MERGEFORMAT">
      <w:r w:rsidR="00E4255E">
        <w:rPr>
          <w:noProof/>
        </w:rPr>
        <w:t>CR1598_SMPG_CA_WG_MeetingResolution_GM_v2.docx</w:t>
      </w:r>
    </w:fldSimple>
    <w:r w:rsidR="00567F13">
      <w:tab/>
      <w:t xml:space="preserve">Produced by </w:t>
    </w:r>
    <w:r w:rsidR="000C36B6">
      <w:t>SMPG CA WG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3C15" w14:textId="77777777" w:rsidR="00D43E46" w:rsidRDefault="00D43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490EF" w14:textId="77777777" w:rsidR="006C0601" w:rsidRDefault="006C0601">
      <w:r>
        <w:separator/>
      </w:r>
    </w:p>
  </w:footnote>
  <w:footnote w:type="continuationSeparator" w:id="0">
    <w:p w14:paraId="504FA87B" w14:textId="77777777" w:rsidR="006C0601" w:rsidRDefault="006C0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20929" w14:textId="77777777" w:rsidR="00D43E46" w:rsidRDefault="00D43E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6F30B58A" w:rsidR="00E74C04" w:rsidRPr="00801493" w:rsidRDefault="00801493">
    <w:pPr>
      <w:pStyle w:val="Header"/>
      <w:rPr>
        <w:lang w:val="fr-BE"/>
      </w:rPr>
    </w:pPr>
    <w:r>
      <w:rPr>
        <w:lang w:val="fr-BE"/>
      </w:rPr>
      <w:t xml:space="preserve">RA ID : </w:t>
    </w:r>
    <w:r w:rsidR="00D43E46">
      <w:rPr>
        <w:lang w:val="fr-BE"/>
      </w:rPr>
      <w:t>CR1598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2164" w14:textId="77777777" w:rsidR="00D43E46" w:rsidRDefault="00D43E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E9A91C0"/>
    <w:lvl w:ilvl="0" w:tplc="EBEC7E98">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5"/>
  </w:num>
  <w:num w:numId="6" w16cid:durableId="1944336248">
    <w:abstractNumId w:val="8"/>
  </w:num>
  <w:num w:numId="7" w16cid:durableId="728386006">
    <w:abstractNumId w:val="11"/>
  </w:num>
  <w:num w:numId="8" w16cid:durableId="1187863317">
    <w:abstractNumId w:val="9"/>
  </w:num>
  <w:num w:numId="9" w16cid:durableId="1549537704">
    <w:abstractNumId w:val="14"/>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C36B6"/>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A3E80"/>
    <w:rsid w:val="002B0567"/>
    <w:rsid w:val="002D1B98"/>
    <w:rsid w:val="002D549A"/>
    <w:rsid w:val="002E014D"/>
    <w:rsid w:val="002E27A9"/>
    <w:rsid w:val="003006F2"/>
    <w:rsid w:val="003014E7"/>
    <w:rsid w:val="00303E94"/>
    <w:rsid w:val="00304151"/>
    <w:rsid w:val="00316F04"/>
    <w:rsid w:val="00320A89"/>
    <w:rsid w:val="00321273"/>
    <w:rsid w:val="00324C6F"/>
    <w:rsid w:val="00332E8F"/>
    <w:rsid w:val="00336209"/>
    <w:rsid w:val="00336ED6"/>
    <w:rsid w:val="0034059F"/>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50171A"/>
    <w:rsid w:val="00520C9C"/>
    <w:rsid w:val="0052302E"/>
    <w:rsid w:val="00523EA7"/>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43F7D"/>
    <w:rsid w:val="006643DC"/>
    <w:rsid w:val="00677335"/>
    <w:rsid w:val="006A02BC"/>
    <w:rsid w:val="006A7B96"/>
    <w:rsid w:val="006B20DC"/>
    <w:rsid w:val="006C0601"/>
    <w:rsid w:val="006D4A37"/>
    <w:rsid w:val="006E2522"/>
    <w:rsid w:val="006E3DEC"/>
    <w:rsid w:val="00706604"/>
    <w:rsid w:val="007118C4"/>
    <w:rsid w:val="00723DE0"/>
    <w:rsid w:val="00732595"/>
    <w:rsid w:val="0074349F"/>
    <w:rsid w:val="0075466C"/>
    <w:rsid w:val="007705D2"/>
    <w:rsid w:val="00774921"/>
    <w:rsid w:val="00780203"/>
    <w:rsid w:val="00780877"/>
    <w:rsid w:val="00783891"/>
    <w:rsid w:val="00783E6C"/>
    <w:rsid w:val="007949EA"/>
    <w:rsid w:val="007A13B4"/>
    <w:rsid w:val="007A4CCC"/>
    <w:rsid w:val="007A6E0D"/>
    <w:rsid w:val="007B3927"/>
    <w:rsid w:val="007C7AB4"/>
    <w:rsid w:val="007C7CD2"/>
    <w:rsid w:val="007D3EB0"/>
    <w:rsid w:val="007D655B"/>
    <w:rsid w:val="007D69B5"/>
    <w:rsid w:val="007D6A9F"/>
    <w:rsid w:val="007E64D9"/>
    <w:rsid w:val="007F6A8C"/>
    <w:rsid w:val="00801493"/>
    <w:rsid w:val="008050F5"/>
    <w:rsid w:val="0081068B"/>
    <w:rsid w:val="00811DCF"/>
    <w:rsid w:val="00812324"/>
    <w:rsid w:val="00814D4C"/>
    <w:rsid w:val="008265E8"/>
    <w:rsid w:val="008270CD"/>
    <w:rsid w:val="008270DF"/>
    <w:rsid w:val="00833C2A"/>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79BF"/>
    <w:rsid w:val="00937D26"/>
    <w:rsid w:val="00951C86"/>
    <w:rsid w:val="00956D7A"/>
    <w:rsid w:val="00965199"/>
    <w:rsid w:val="00966046"/>
    <w:rsid w:val="009739C0"/>
    <w:rsid w:val="009770EE"/>
    <w:rsid w:val="00982983"/>
    <w:rsid w:val="009C1445"/>
    <w:rsid w:val="00A10221"/>
    <w:rsid w:val="00A16FA2"/>
    <w:rsid w:val="00A21B8D"/>
    <w:rsid w:val="00A22F1A"/>
    <w:rsid w:val="00A25B84"/>
    <w:rsid w:val="00A31BF8"/>
    <w:rsid w:val="00A32450"/>
    <w:rsid w:val="00A46877"/>
    <w:rsid w:val="00A47C6F"/>
    <w:rsid w:val="00A5492F"/>
    <w:rsid w:val="00A60DC3"/>
    <w:rsid w:val="00A60E56"/>
    <w:rsid w:val="00A91F56"/>
    <w:rsid w:val="00AA5E76"/>
    <w:rsid w:val="00AD7CD5"/>
    <w:rsid w:val="00AE0A90"/>
    <w:rsid w:val="00AE4D14"/>
    <w:rsid w:val="00AF09E1"/>
    <w:rsid w:val="00AF1EEB"/>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6496"/>
    <w:rsid w:val="00C122AE"/>
    <w:rsid w:val="00C17665"/>
    <w:rsid w:val="00C32DF8"/>
    <w:rsid w:val="00C40729"/>
    <w:rsid w:val="00C41DDB"/>
    <w:rsid w:val="00C46C5A"/>
    <w:rsid w:val="00C52ABE"/>
    <w:rsid w:val="00C656B1"/>
    <w:rsid w:val="00C7056E"/>
    <w:rsid w:val="00C94B72"/>
    <w:rsid w:val="00CB683A"/>
    <w:rsid w:val="00CB7C2C"/>
    <w:rsid w:val="00CC062F"/>
    <w:rsid w:val="00CC1768"/>
    <w:rsid w:val="00CC1D74"/>
    <w:rsid w:val="00CC68E1"/>
    <w:rsid w:val="00CD0745"/>
    <w:rsid w:val="00CD363B"/>
    <w:rsid w:val="00CD3C90"/>
    <w:rsid w:val="00CD59B1"/>
    <w:rsid w:val="00CF098A"/>
    <w:rsid w:val="00CF3041"/>
    <w:rsid w:val="00D123C1"/>
    <w:rsid w:val="00D234FD"/>
    <w:rsid w:val="00D2600B"/>
    <w:rsid w:val="00D43E46"/>
    <w:rsid w:val="00D45CD4"/>
    <w:rsid w:val="00D51B61"/>
    <w:rsid w:val="00D56571"/>
    <w:rsid w:val="00D67DE0"/>
    <w:rsid w:val="00D73E09"/>
    <w:rsid w:val="00D74F66"/>
    <w:rsid w:val="00D82FBD"/>
    <w:rsid w:val="00D9338F"/>
    <w:rsid w:val="00D9582C"/>
    <w:rsid w:val="00DA043A"/>
    <w:rsid w:val="00DA116C"/>
    <w:rsid w:val="00DA22C9"/>
    <w:rsid w:val="00DB3A62"/>
    <w:rsid w:val="00DB419A"/>
    <w:rsid w:val="00DC195F"/>
    <w:rsid w:val="00DC68D5"/>
    <w:rsid w:val="00DD37B4"/>
    <w:rsid w:val="00DD422D"/>
    <w:rsid w:val="00E0487B"/>
    <w:rsid w:val="00E11D29"/>
    <w:rsid w:val="00E1588B"/>
    <w:rsid w:val="00E256FC"/>
    <w:rsid w:val="00E3221E"/>
    <w:rsid w:val="00E37E77"/>
    <w:rsid w:val="00E4255E"/>
    <w:rsid w:val="00E5111B"/>
    <w:rsid w:val="00E67D1B"/>
    <w:rsid w:val="00E74C04"/>
    <w:rsid w:val="00E7537D"/>
    <w:rsid w:val="00E76E67"/>
    <w:rsid w:val="00E80995"/>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034F"/>
    <w:rsid w:val="00F91D83"/>
    <w:rsid w:val="00F91F93"/>
    <w:rsid w:val="00F93A64"/>
    <w:rsid w:val="00F94A2A"/>
    <w:rsid w:val="00FA112C"/>
    <w:rsid w:val="00FB56E2"/>
    <w:rsid w:val="00FC5011"/>
    <w:rsid w:val="00FD0B96"/>
    <w:rsid w:val="00FD54A5"/>
    <w:rsid w:val="00FD58BE"/>
    <w:rsid w:val="00FE6405"/>
    <w:rsid w:val="00FF4AEF"/>
    <w:rsid w:val="09958A2E"/>
    <w:rsid w:val="25359FD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AF1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ristine.strandberg@seb.s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Miriam.ORTSEIFEN@swift.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iangela.fumagalli@bnpparibas.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MSKTH6SNCJSU-234293521-54021</_dlc_DocId>
    <_dlc_DocIdUrl xmlns="806285ac-449a-4fb1-8311-58d88e150cc7">
      <Url>https://swiftcorp.sharepoint.com/sites/ps-ow-standards team/_layouts/15/DocIdRedir.aspx?ID=MSKTH6SNCJSU-234293521-54021</Url>
      <Description>MSKTH6SNCJSU-234293521-54021</Description>
    </_dlc_DocIdUrl>
  </documentManagement>
</p:properties>
</file>

<file path=customXml/itemProps1.xml><?xml version="1.0" encoding="utf-8"?>
<ds:datastoreItem xmlns:ds="http://schemas.openxmlformats.org/officeDocument/2006/customXml" ds:itemID="{D3CB7675-2A9F-40A2-835E-A2886557A79F}">
  <ds:schemaRefs>
    <ds:schemaRef ds:uri="http://schemas.microsoft.com/sharepoint/v3/contenttype/forms"/>
  </ds:schemaRefs>
</ds:datastoreItem>
</file>

<file path=customXml/itemProps2.xml><?xml version="1.0" encoding="utf-8"?>
<ds:datastoreItem xmlns:ds="http://schemas.openxmlformats.org/officeDocument/2006/customXml" ds:itemID="{83D3DC38-8AD3-4A9F-A1A4-D21C60E30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B07B25-D658-4D06-860C-6EB55AEABE98}">
  <ds:schemaRefs>
    <ds:schemaRef ds:uri="http://schemas.microsoft.com/sharepoint/events"/>
  </ds:schemaRefs>
</ds:datastoreItem>
</file>

<file path=customXml/itemProps4.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5.xml><?xml version="1.0" encoding="utf-8"?>
<ds:datastoreItem xmlns:ds="http://schemas.openxmlformats.org/officeDocument/2006/customXml" ds:itemID="{71C51422-D018-49B5-9E55-FA0FB3BD9994}">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665</Words>
  <Characters>3660</Characters>
  <Application>Microsoft Office Word</Application>
  <DocSecurity>0</DocSecurity>
  <Lines>30</Lines>
  <Paragraphs>8</Paragraphs>
  <ScaleCrop>false</ScaleCrop>
  <Company>S.W.I.F.T. sc</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5</cp:revision>
  <cp:lastPrinted>2009-03-10T11:18:00Z</cp:lastPrinted>
  <dcterms:created xsi:type="dcterms:W3CDTF">2026-06-02T11:14:00Z</dcterms:created>
  <dcterms:modified xsi:type="dcterms:W3CDTF">2026-07-06T16:33:00Z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d9978a41-3d28-4deb-b69b-bb914514d296</vt:lpwstr>
  </property>
  <property fmtid="{D5CDD505-2E9C-101B-9397-08002B2CF9AE}" pid="11" name="MediaServiceImageTags">
    <vt:lpwstr/>
  </property>
  <property fmtid="{D5CDD505-2E9C-101B-9397-08002B2CF9AE}" pid="12" name="MSIP_Label_0f178e3d-a5ff-4478-9104-2c4330acb48e_Enabled">
    <vt:lpwstr>true</vt:lpwstr>
  </property>
  <property fmtid="{D5CDD505-2E9C-101B-9397-08002B2CF9AE}" pid="13" name="MSIP_Label_0f178e3d-a5ff-4478-9104-2c4330acb48e_SetDate">
    <vt:lpwstr>2026-05-19T13:02:54Z</vt:lpwstr>
  </property>
  <property fmtid="{D5CDD505-2E9C-101B-9397-08002B2CF9AE}" pid="14" name="MSIP_Label_0f178e3d-a5ff-4478-9104-2c4330acb48e_Method">
    <vt:lpwstr>Privileged</vt:lpwstr>
  </property>
  <property fmtid="{D5CDD505-2E9C-101B-9397-08002B2CF9AE}" pid="15" name="MSIP_Label_0f178e3d-a5ff-4478-9104-2c4330acb48e_Name">
    <vt:lpwstr>External</vt:lpwstr>
  </property>
  <property fmtid="{D5CDD505-2E9C-101B-9397-08002B2CF9AE}" pid="16" name="MSIP_Label_0f178e3d-a5ff-4478-9104-2c4330acb48e_SiteId">
    <vt:lpwstr>e00ddcdf-1e0f-4be5-a37a-894a4731986a</vt:lpwstr>
  </property>
  <property fmtid="{D5CDD505-2E9C-101B-9397-08002B2CF9AE}" pid="17" name="MSIP_Label_0f178e3d-a5ff-4478-9104-2c4330acb48e_ActionId">
    <vt:lpwstr>8016ba9e-7f5e-4f36-b1e0-ef4fb3eec781</vt:lpwstr>
  </property>
  <property fmtid="{D5CDD505-2E9C-101B-9397-08002B2CF9AE}" pid="18" name="MSIP_Label_0f178e3d-a5ff-4478-9104-2c4330acb48e_ContentBits">
    <vt:lpwstr>2</vt:lpwstr>
  </property>
  <property fmtid="{D5CDD505-2E9C-101B-9397-08002B2CF9AE}" pid="19" name="MSIP_Label_0f178e3d-a5ff-4478-9104-2c4330acb48e_Tag">
    <vt:lpwstr>10, 0, 1, 1</vt:lpwstr>
  </property>
</Properties>
</file>