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r>
        <w:fldChar w:fldCharType="begin"/>
      </w:r>
      <w:r w:rsidRPr="005C01A5">
        <w:rPr>
          <w:lang w:val="fr-BE"/>
        </w:rPr>
        <w:instrText>HYPERLINK "mailto:mariangela.fumagalli@bnpparibas.com"</w:instrText>
      </w:r>
      <w:r>
        <w:fldChar w:fldCharType="separate"/>
      </w:r>
      <w:r w:rsidRPr="00E52D9F">
        <w:rPr>
          <w:rStyle w:val="Hyperlink"/>
          <w:szCs w:val="24"/>
          <w:lang w:val="it-IT"/>
        </w:rPr>
        <w:t>mariangela.fumagalli@bnpparibas.com</w:t>
      </w:r>
      <w:r>
        <w:fldChar w:fldCharType="end"/>
      </w:r>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DCF1A3F" w:rsidR="00854FA6" w:rsidRDefault="004E5C73" w:rsidP="00854FA6">
      <w:pPr>
        <w:rPr>
          <w:lang w:val="en-GB"/>
        </w:rPr>
      </w:pPr>
      <w:r>
        <w:rPr>
          <w:lang w:val="en-GB"/>
        </w:rPr>
        <w:t>seev.001-008</w:t>
      </w:r>
    </w:p>
    <w:p w14:paraId="09EDAEAF" w14:textId="77777777" w:rsidR="00854FA6" w:rsidRDefault="006D4A37" w:rsidP="00854FA6">
      <w:pPr>
        <w:numPr>
          <w:ilvl w:val="0"/>
          <w:numId w:val="6"/>
        </w:numPr>
        <w:rPr>
          <w:lang w:val="en-GB"/>
        </w:rPr>
      </w:pPr>
      <w:r>
        <w:rPr>
          <w:b/>
          <w:lang w:val="en-GB"/>
        </w:rPr>
        <w:t>Description of the change request:</w:t>
      </w:r>
    </w:p>
    <w:p w14:paraId="409AEF85" w14:textId="2C1849B3" w:rsidR="004E5C73" w:rsidRPr="004E5C73" w:rsidRDefault="004E5C73" w:rsidP="004E5C73">
      <w:pPr>
        <w:pStyle w:val="ListParagraph"/>
        <w:numPr>
          <w:ilvl w:val="0"/>
          <w:numId w:val="17"/>
        </w:numPr>
        <w:rPr>
          <w:lang w:val="en-GB"/>
        </w:rPr>
      </w:pPr>
      <w:r w:rsidRPr="004E5C73">
        <w:rPr>
          <w:szCs w:val="24"/>
          <w:lang w:val="en-GB"/>
        </w:rPr>
        <w:t xml:space="preserve">Change the definition of </w:t>
      </w:r>
      <w:proofErr w:type="spellStart"/>
      <w:r w:rsidRPr="004E5C73">
        <w:rPr>
          <w:lang w:val="en-GB"/>
        </w:rPr>
        <w:t>IssuerMeetingIdentifier</w:t>
      </w:r>
      <w:proofErr w:type="spellEnd"/>
      <w:r w:rsidRPr="004E5C73">
        <w:rPr>
          <w:lang w:val="en-GB"/>
        </w:rPr>
        <w:t xml:space="preserve"> to make it clear a reference should be assigned per combination of meeting and financial instrument.</w:t>
      </w:r>
    </w:p>
    <w:p w14:paraId="18E67B70" w14:textId="6654C46D" w:rsidR="004E5C73" w:rsidRDefault="004E5C73" w:rsidP="00501600">
      <w:pPr>
        <w:ind w:left="360"/>
        <w:rPr>
          <w:szCs w:val="24"/>
          <w:lang w:val="en-GB"/>
        </w:rPr>
      </w:pPr>
      <w:r>
        <w:rPr>
          <w:lang w:val="en-GB"/>
        </w:rPr>
        <w:t xml:space="preserve">Current definition: </w:t>
      </w:r>
      <w:r w:rsidRPr="004E5C73">
        <w:rPr>
          <w:szCs w:val="24"/>
          <w:lang w:val="en-GB"/>
        </w:rPr>
        <w:t>Identification assigned to the meeting by the issuer. It must be unique for the issuer.</w:t>
      </w:r>
    </w:p>
    <w:p w14:paraId="603CA937" w14:textId="3403F4A9" w:rsidR="004E5C73" w:rsidRDefault="004E5C73" w:rsidP="00501600">
      <w:pPr>
        <w:ind w:left="360"/>
        <w:rPr>
          <w:szCs w:val="24"/>
          <w:lang w:val="en-GB"/>
        </w:rPr>
      </w:pPr>
      <w:r>
        <w:rPr>
          <w:szCs w:val="24"/>
          <w:lang w:val="en-GB"/>
        </w:rPr>
        <w:t>Proposed definition:</w:t>
      </w:r>
      <w:r w:rsidR="00501600">
        <w:rPr>
          <w:szCs w:val="24"/>
          <w:lang w:val="en-GB"/>
        </w:rPr>
        <w:t xml:space="preserve"> </w:t>
      </w:r>
      <w:r w:rsidR="00501600" w:rsidRPr="004E5C73">
        <w:rPr>
          <w:szCs w:val="24"/>
          <w:lang w:val="en-GB"/>
        </w:rPr>
        <w:t>Identification assigned to the meeting by the issuer. It must be unique for the issuer</w:t>
      </w:r>
      <w:r w:rsidR="00501600">
        <w:rPr>
          <w:szCs w:val="24"/>
          <w:lang w:val="en-GB"/>
        </w:rPr>
        <w:t>, meeting and underlying financial instrument</w:t>
      </w:r>
      <w:r w:rsidR="00501600" w:rsidRPr="004E5C73">
        <w:rPr>
          <w:szCs w:val="24"/>
          <w:lang w:val="en-GB"/>
        </w:rPr>
        <w:t>.</w:t>
      </w:r>
    </w:p>
    <w:p w14:paraId="5B478DF1" w14:textId="5F967EB2" w:rsidR="00501600" w:rsidRPr="004E5C73" w:rsidRDefault="00501600" w:rsidP="00501600">
      <w:pPr>
        <w:pStyle w:val="ListParagraph"/>
        <w:numPr>
          <w:ilvl w:val="0"/>
          <w:numId w:val="17"/>
        </w:numPr>
        <w:rPr>
          <w:lang w:val="en-GB"/>
        </w:rPr>
      </w:pPr>
      <w:r w:rsidRPr="004E5C73">
        <w:rPr>
          <w:szCs w:val="24"/>
          <w:lang w:val="en-GB"/>
        </w:rPr>
        <w:t xml:space="preserve">Change the definition of </w:t>
      </w:r>
      <w:proofErr w:type="spellStart"/>
      <w:r w:rsidRPr="004E5C73">
        <w:rPr>
          <w:lang w:val="en-GB"/>
        </w:rPr>
        <w:t>MeetingIdentifier</w:t>
      </w:r>
      <w:proofErr w:type="spellEnd"/>
      <w:r w:rsidRPr="004E5C73">
        <w:rPr>
          <w:lang w:val="en-GB"/>
        </w:rPr>
        <w:t xml:space="preserve"> to make it clear a reference should be assigned per combination of meeting and financial instrument.</w:t>
      </w:r>
    </w:p>
    <w:p w14:paraId="7939DBFB" w14:textId="17E86425" w:rsidR="000408BA" w:rsidRDefault="00501600" w:rsidP="00501600">
      <w:pPr>
        <w:ind w:left="360"/>
        <w:rPr>
          <w:szCs w:val="24"/>
          <w:lang w:val="en-GB"/>
        </w:rPr>
      </w:pPr>
      <w:r>
        <w:rPr>
          <w:lang w:val="en-GB"/>
        </w:rPr>
        <w:t xml:space="preserve">Current definition: </w:t>
      </w:r>
      <w:r w:rsidR="004E5C73" w:rsidRPr="004E5C73">
        <w:rPr>
          <w:szCs w:val="24"/>
          <w:lang w:val="en-GB"/>
        </w:rPr>
        <w:t>Identification assigned to the general meeting by the party that provides the meeting</w:t>
      </w:r>
      <w:r w:rsidR="004E5C73">
        <w:rPr>
          <w:szCs w:val="24"/>
          <w:lang w:val="en-GB"/>
        </w:rPr>
        <w:t xml:space="preserve"> </w:t>
      </w:r>
      <w:r w:rsidR="004E5C73" w:rsidRPr="004E5C73">
        <w:rPr>
          <w:szCs w:val="24"/>
          <w:lang w:val="en-GB"/>
        </w:rPr>
        <w:t>notification. It must be unique to the party providing the notification</w:t>
      </w:r>
      <w:r>
        <w:rPr>
          <w:szCs w:val="24"/>
          <w:lang w:val="en-GB"/>
        </w:rPr>
        <w:t>, meeting and underlying financial instrument</w:t>
      </w:r>
      <w:r w:rsidRPr="004E5C73">
        <w:rPr>
          <w:szCs w:val="24"/>
          <w:lang w:val="en-GB"/>
        </w:rPr>
        <w:t>.</w:t>
      </w:r>
    </w:p>
    <w:p w14:paraId="5D5CCEF7" w14:textId="0AF173E0" w:rsidR="00501600" w:rsidRPr="00501600" w:rsidRDefault="00501600" w:rsidP="00501600">
      <w:pPr>
        <w:pStyle w:val="ListParagraph"/>
        <w:numPr>
          <w:ilvl w:val="0"/>
          <w:numId w:val="17"/>
        </w:numPr>
        <w:rPr>
          <w:szCs w:val="24"/>
          <w:lang w:val="en-GB"/>
        </w:rPr>
      </w:pPr>
      <w:r>
        <w:rPr>
          <w:szCs w:val="24"/>
          <w:lang w:val="en-GB"/>
        </w:rPr>
        <w:t xml:space="preserve">Add a new meeting identifier, </w:t>
      </w:r>
      <w:proofErr w:type="spellStart"/>
      <w:r>
        <w:rPr>
          <w:szCs w:val="24"/>
          <w:lang w:val="en-GB"/>
        </w:rPr>
        <w:t>CommonIssuerMeetingIdentifier</w:t>
      </w:r>
      <w:proofErr w:type="spellEnd"/>
      <w:r>
        <w:rPr>
          <w:szCs w:val="24"/>
          <w:lang w:val="en-GB"/>
        </w:rPr>
        <w:t>, with t</w:t>
      </w:r>
      <w:r w:rsidRPr="00501600">
        <w:rPr>
          <w:szCs w:val="24"/>
          <w:lang w:val="en-GB"/>
        </w:rPr>
        <w:t>he definition</w:t>
      </w:r>
      <w:r>
        <w:rPr>
          <w:szCs w:val="24"/>
          <w:lang w:val="en-GB"/>
        </w:rPr>
        <w:t xml:space="preserve">: </w:t>
      </w:r>
      <w:r w:rsidRPr="004E5C73">
        <w:rPr>
          <w:szCs w:val="24"/>
          <w:lang w:val="en-GB"/>
        </w:rPr>
        <w:t>Identification assigned to the meeting by the issuer. It must be unique for the issuer</w:t>
      </w:r>
      <w:r>
        <w:rPr>
          <w:szCs w:val="24"/>
          <w:lang w:val="en-GB"/>
        </w:rPr>
        <w:t xml:space="preserve"> and meeting. Only to be used when the issuer holds a meeting where holders of two or more financial instruments are allowed to attend and vote.</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2934D5C6" w:rsidR="006D4A37" w:rsidRDefault="004E5C73" w:rsidP="004A089F">
      <w:r>
        <w:rPr>
          <w:lang w:val="en-GB"/>
        </w:rPr>
        <w:t xml:space="preserve">The SMPG CA WG decided at its spring 2026 meeting to make clarifications and changes to the meaning and use of </w:t>
      </w:r>
      <w:proofErr w:type="spellStart"/>
      <w:r>
        <w:rPr>
          <w:lang w:val="en-GB"/>
        </w:rPr>
        <w:t>IssuerMeetingIdentifier</w:t>
      </w:r>
      <w:proofErr w:type="spellEnd"/>
      <w:r>
        <w:rPr>
          <w:lang w:val="en-GB"/>
        </w:rPr>
        <w:t xml:space="preserve"> and </w:t>
      </w:r>
      <w:proofErr w:type="spellStart"/>
      <w:r>
        <w:rPr>
          <w:lang w:val="en-GB"/>
        </w:rPr>
        <w:t>MeetingIdentifier</w:t>
      </w:r>
      <w:proofErr w:type="spellEnd"/>
      <w:r>
        <w:rPr>
          <w:lang w:val="en-GB"/>
        </w:rPr>
        <w:t xml:space="preserve">, in order to have one identifier per meeting and financial instrument, and to add a new identifier, </w:t>
      </w:r>
      <w:proofErr w:type="spellStart"/>
      <w:r w:rsidRPr="004E5C73">
        <w:rPr>
          <w:lang w:val="en-GB"/>
        </w:rPr>
        <w:t>CommonIssuerMeetingId</w:t>
      </w:r>
      <w:r>
        <w:rPr>
          <w:lang w:val="en-GB"/>
        </w:rPr>
        <w:t>entifier</w:t>
      </w:r>
      <w:proofErr w:type="spellEnd"/>
      <w:r>
        <w:rPr>
          <w:lang w:val="en-GB"/>
        </w:rPr>
        <w:t xml:space="preserve">, for meetings where holders of more than financial instrument of the issuer are allowed to attend and vote. These changes will allow harmonisation with the similar corporate action message identifiers, </w:t>
      </w:r>
      <w:proofErr w:type="spellStart"/>
      <w:r w:rsidRPr="004E5C73">
        <w:rPr>
          <w:lang w:val="en-GB"/>
        </w:rPr>
        <w:t>OfficialCorporateActionEventIdentification</w:t>
      </w:r>
      <w:proofErr w:type="spellEnd"/>
      <w:r>
        <w:rPr>
          <w:lang w:val="en-GB"/>
        </w:rPr>
        <w:t xml:space="preserve"> and </w:t>
      </w:r>
      <w:proofErr w:type="spellStart"/>
      <w:r w:rsidRPr="004E5C73">
        <w:rPr>
          <w:lang w:val="en-GB"/>
        </w:rPr>
        <w:t>CorporateActionEventIdentification</w:t>
      </w:r>
      <w:proofErr w:type="spellEnd"/>
      <w:r>
        <w:rPr>
          <w:lang w:val="en-GB"/>
        </w:rPr>
        <w:t>, whilst at the same time allow issuers of e.g. two share classes to identify the meeting with an issuer identifier common for both instruments.</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Pr="0085530C" w:rsidRDefault="001833E1" w:rsidP="00F34C66">
      <w:pPr>
        <w:rPr>
          <w:i/>
          <w:szCs w:val="24"/>
          <w:lang w:val="en-GB"/>
        </w:rPr>
      </w:pPr>
      <w:r>
        <w:rPr>
          <w:szCs w:val="24"/>
          <w:lang w:val="en-GB"/>
        </w:rPr>
        <w:t>For next release.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CB564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57587">
              <w:rPr>
                <w:b/>
                <w:szCs w:val="24"/>
                <w:lang w:val="en-GB"/>
              </w:rPr>
              <w:t>6</w:t>
            </w:r>
            <w:r>
              <w:rPr>
                <w:b/>
                <w:szCs w:val="24"/>
                <w:lang w:val="en-GB"/>
              </w:rPr>
              <w:t>/20</w:t>
            </w:r>
            <w:r w:rsidR="00B43BED">
              <w:rPr>
                <w:b/>
                <w:szCs w:val="24"/>
                <w:lang w:val="en-GB"/>
              </w:rPr>
              <w:t>2</w:t>
            </w:r>
            <w:r w:rsidR="00C57587">
              <w:rPr>
                <w:b/>
                <w:szCs w:val="24"/>
                <w:lang w:val="en-GB"/>
              </w:rPr>
              <w:t>7</w:t>
            </w:r>
          </w:p>
          <w:p w14:paraId="0A1397DE" w14:textId="26C23A4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758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758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0F66" w14:textId="77777777" w:rsidR="00F1798A" w:rsidRDefault="00F1798A">
      <w:r>
        <w:separator/>
      </w:r>
    </w:p>
  </w:endnote>
  <w:endnote w:type="continuationSeparator" w:id="0">
    <w:p w14:paraId="32141A6C" w14:textId="77777777" w:rsidR="00F1798A" w:rsidRDefault="00F1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8EF6" w14:textId="77777777" w:rsidR="005C01A5" w:rsidRDefault="005C0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0F8B825" w:rsidR="00567F13" w:rsidRDefault="00502E8B">
    <w:pPr>
      <w:pStyle w:val="Footer"/>
      <w:rPr>
        <w:rStyle w:val="PageNumber"/>
      </w:rPr>
    </w:pPr>
    <w:fldSimple w:instr=" FILENAME   \* MERGEFORMAT ">
      <w:r>
        <w:rPr>
          <w:noProof/>
        </w:rPr>
        <w:t>CR1589_CA_MeetingId_SMPG_CA_WG_v1.docx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1B7D31CE" w:rsidR="00567F13" w:rsidRDefault="00501600" w:rsidP="00501600">
    <w:pPr>
      <w:pStyle w:val="Footer"/>
      <w:tabs>
        <w:tab w:val="clear" w:pos="3600"/>
        <w:tab w:val="clear" w:pos="8640"/>
        <w:tab w:val="left" w:pos="1055"/>
      </w:tabs>
      <w:rPr>
        <w:rStyle w:val="PageNumber"/>
      </w:rPr>
    </w:pPr>
    <w:r>
      <w:rPr>
        <w:rStyle w:val="PageNumber"/>
      </w:rPr>
      <w:tab/>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E5A7" w14:textId="77777777" w:rsidR="005C01A5" w:rsidRDefault="005C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403D" w14:textId="77777777" w:rsidR="00F1798A" w:rsidRDefault="00F1798A">
      <w:r>
        <w:separator/>
      </w:r>
    </w:p>
  </w:footnote>
  <w:footnote w:type="continuationSeparator" w:id="0">
    <w:p w14:paraId="63DA36A3" w14:textId="77777777" w:rsidR="00F1798A" w:rsidRDefault="00F1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927A" w14:textId="77777777" w:rsidR="005C01A5" w:rsidRDefault="005C0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0928F21" w:rsidR="00E74C04" w:rsidRPr="00801493" w:rsidRDefault="00801493">
    <w:pPr>
      <w:pStyle w:val="Header"/>
      <w:rPr>
        <w:lang w:val="fr-BE"/>
      </w:rPr>
    </w:pPr>
    <w:r>
      <w:rPr>
        <w:lang w:val="fr-BE"/>
      </w:rPr>
      <w:t xml:space="preserve">RA ID : </w:t>
    </w:r>
    <w:r w:rsidR="005C01A5">
      <w:rPr>
        <w:lang w:val="fr-BE"/>
      </w:rPr>
      <w:t>CR1589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D1B5" w14:textId="77777777" w:rsidR="005C01A5" w:rsidRDefault="005C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B25CC"/>
    <w:multiLevelType w:val="hybridMultilevel"/>
    <w:tmpl w:val="F9F615E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2"/>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9284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E5C73"/>
    <w:rsid w:val="004F0578"/>
    <w:rsid w:val="004F0934"/>
    <w:rsid w:val="004F61D5"/>
    <w:rsid w:val="00501600"/>
    <w:rsid w:val="0050171A"/>
    <w:rsid w:val="00502E8B"/>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5FFB"/>
    <w:rsid w:val="005960E2"/>
    <w:rsid w:val="00596453"/>
    <w:rsid w:val="005A1AA5"/>
    <w:rsid w:val="005A7F37"/>
    <w:rsid w:val="005B4CAC"/>
    <w:rsid w:val="005B602E"/>
    <w:rsid w:val="005C01A5"/>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E244B"/>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47FB2"/>
    <w:rsid w:val="00C52ABE"/>
    <w:rsid w:val="00C57587"/>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798A"/>
    <w:rsid w:val="00F25441"/>
    <w:rsid w:val="00F260BE"/>
    <w:rsid w:val="00F33643"/>
    <w:rsid w:val="00F34C66"/>
    <w:rsid w:val="00F3743B"/>
    <w:rsid w:val="00F4641A"/>
    <w:rsid w:val="00F521A4"/>
    <w:rsid w:val="00F52C18"/>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ristine.strandberg@seb.s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MSKTH6SNCJSU-234293521-52480</_dlc_DocId>
    <_dlc_DocIdUrl xmlns="806285ac-449a-4fb1-8311-58d88e150cc7">
      <Url>https://swiftcorp.sharepoint.com/sites/ps-ow-standards team/_layouts/15/DocIdRedir.aspx?ID=MSKTH6SNCJSU-234293521-52480</Url>
      <Description>MSKTH6SNCJSU-234293521-52480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C669F7BB-7F8B-400A-8BCA-AFC01233CB14}"/>
</file>

<file path=customXml/itemProps3.xml><?xml version="1.0" encoding="utf-8"?>
<ds:datastoreItem xmlns:ds="http://schemas.openxmlformats.org/officeDocument/2006/customXml" ds:itemID="{87703241-937A-48C9-97CD-5C695AC3B9F4}"/>
</file>

<file path=customXml/itemProps4.xml><?xml version="1.0" encoding="utf-8"?>
<ds:datastoreItem xmlns:ds="http://schemas.openxmlformats.org/officeDocument/2006/customXml" ds:itemID="{AFCF7331-BCC6-4DA2-9824-A148DFAC6B54}"/>
</file>

<file path=customXml/itemProps5.xml><?xml version="1.0" encoding="utf-8"?>
<ds:datastoreItem xmlns:ds="http://schemas.openxmlformats.org/officeDocument/2006/customXml" ds:itemID="{EC2F7743-0983-4953-92B0-765799CB547C}"/>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3480</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4069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2026-06-01T17:38:00Z</dcterms:created>
  <dcterms:modified xsi:type="dcterms:W3CDTF">2026-06-01T17:38:00Z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9d8f9571-cac1-4d94-b69c-a5d6faf31e27</vt:lpwstr>
  </property>
</Properties>
</file>