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30F69E1D" w14:textId="77777777" w:rsidR="00AB497D" w:rsidRDefault="00AB497D" w:rsidP="00865C2F">
      <w:pPr>
        <w:rPr>
          <w:i/>
          <w:szCs w:val="24"/>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35013855" w14:textId="0ADAF278" w:rsidR="006C3918" w:rsidRDefault="008438AF" w:rsidP="008438AF">
      <w:pPr>
        <w:rPr>
          <w:szCs w:val="24"/>
          <w:lang w:val="en-GB"/>
        </w:rPr>
      </w:pPr>
      <w:r w:rsidRPr="008438AF">
        <w:rPr>
          <w:i/>
          <w:szCs w:val="24"/>
          <w:lang w:val="en-GB"/>
        </w:rPr>
        <w:t>A.1 Submitter</w:t>
      </w:r>
      <w:r>
        <w:rPr>
          <w:szCs w:val="24"/>
          <w:lang w:val="en-GB"/>
        </w:rPr>
        <w:t xml:space="preserve">: </w:t>
      </w:r>
    </w:p>
    <w:p w14:paraId="19F9EC11" w14:textId="51B0EAAE" w:rsidR="006C3918" w:rsidRPr="002558ED" w:rsidRDefault="00445AED" w:rsidP="008438AF">
      <w:pPr>
        <w:rPr>
          <w:szCs w:val="24"/>
          <w:lang w:val="en-GB"/>
        </w:rPr>
      </w:pPr>
      <w:r>
        <w:rPr>
          <w:szCs w:val="24"/>
          <w:lang w:val="en-GB"/>
        </w:rPr>
        <w:t>Iberclear</w:t>
      </w:r>
      <w:r w:rsidR="000C547C">
        <w:rPr>
          <w:szCs w:val="24"/>
          <w:lang w:val="en-GB"/>
        </w:rPr>
        <w:t xml:space="preserve"> </w:t>
      </w:r>
    </w:p>
    <w:p w14:paraId="1D834F56" w14:textId="4E6326AB" w:rsidR="006C3918" w:rsidRPr="002558ED" w:rsidRDefault="000408BA" w:rsidP="008438AF">
      <w:pPr>
        <w:rPr>
          <w:szCs w:val="24"/>
          <w:lang w:val="en-GB"/>
        </w:rPr>
      </w:pPr>
      <w:r w:rsidRPr="002558ED">
        <w:rPr>
          <w:i/>
          <w:szCs w:val="24"/>
          <w:lang w:val="en-GB"/>
        </w:rPr>
        <w:t xml:space="preserve">A.2 </w:t>
      </w:r>
      <w:r w:rsidR="00CC68E1" w:rsidRPr="002558ED">
        <w:rPr>
          <w:i/>
          <w:szCs w:val="24"/>
          <w:lang w:val="en-GB"/>
        </w:rPr>
        <w:t>C</w:t>
      </w:r>
      <w:r w:rsidRPr="002558ED">
        <w:rPr>
          <w:i/>
          <w:szCs w:val="24"/>
          <w:lang w:val="en-GB"/>
        </w:rPr>
        <w:t>ontact person:</w:t>
      </w:r>
    </w:p>
    <w:p w14:paraId="599838F9" w14:textId="6E7D2BA7" w:rsidR="002558ED" w:rsidRPr="002558ED" w:rsidRDefault="00445AED" w:rsidP="002558ED">
      <w:pPr>
        <w:rPr>
          <w:szCs w:val="24"/>
          <w:lang w:val="sv-SE"/>
        </w:rPr>
      </w:pPr>
      <w:r>
        <w:rPr>
          <w:szCs w:val="24"/>
          <w:lang w:val="sv-SE"/>
        </w:rPr>
        <w:t>Ignacio Jarabo</w:t>
      </w:r>
    </w:p>
    <w:p w14:paraId="25E92BB5" w14:textId="412398E6" w:rsidR="00577BCC" w:rsidRPr="002558ED" w:rsidRDefault="008438AF" w:rsidP="008438AF">
      <w:pPr>
        <w:rPr>
          <w:szCs w:val="24"/>
          <w:lang w:val="en-GB"/>
        </w:rPr>
      </w:pPr>
      <w:r w:rsidRPr="002558ED">
        <w:rPr>
          <w:i/>
          <w:szCs w:val="24"/>
          <w:lang w:val="en-GB"/>
        </w:rPr>
        <w:t>A.</w:t>
      </w:r>
      <w:r w:rsidR="000408BA" w:rsidRPr="002558ED">
        <w:rPr>
          <w:i/>
          <w:szCs w:val="24"/>
          <w:lang w:val="en-GB"/>
        </w:rPr>
        <w:t>3</w:t>
      </w:r>
      <w:r w:rsidRPr="002558ED">
        <w:rPr>
          <w:i/>
          <w:szCs w:val="24"/>
          <w:lang w:val="en-GB"/>
        </w:rPr>
        <w:t xml:space="preserve"> </w:t>
      </w:r>
      <w:r w:rsidR="0006293F" w:rsidRPr="002558ED">
        <w:rPr>
          <w:i/>
          <w:szCs w:val="24"/>
          <w:lang w:val="en-GB"/>
        </w:rPr>
        <w:t>Sponsors</w:t>
      </w:r>
      <w:r w:rsidR="002558ED" w:rsidRPr="002558ED">
        <w:rPr>
          <w:szCs w:val="24"/>
          <w:lang w:val="en-GB"/>
        </w:rPr>
        <w:t>:</w:t>
      </w:r>
    </w:p>
    <w:p w14:paraId="2EE61C1E" w14:textId="048DE49D" w:rsidR="006C3918" w:rsidRDefault="00A65648" w:rsidP="008438AF">
      <w:pPr>
        <w:rPr>
          <w:szCs w:val="24"/>
          <w:lang w:val="en-GB"/>
        </w:rPr>
      </w:pPr>
      <w:proofErr w:type="spellStart"/>
      <w:r>
        <w:rPr>
          <w:szCs w:val="24"/>
          <w:lang w:val="en-GB"/>
        </w:rPr>
        <w:t>Iberclear</w:t>
      </w:r>
      <w:proofErr w:type="spellEnd"/>
    </w:p>
    <w:p w14:paraId="48AFE89D" w14:textId="77777777" w:rsidR="00AB497D" w:rsidRPr="002558ED" w:rsidRDefault="00AB497D"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D0A92B7" w14:textId="42C2D393" w:rsidR="002F4234" w:rsidRDefault="002F4234" w:rsidP="00854FA6">
      <w:pPr>
        <w:rPr>
          <w:szCs w:val="24"/>
        </w:rPr>
      </w:pPr>
      <w:r w:rsidRPr="002F4234">
        <w:rPr>
          <w:szCs w:val="24"/>
        </w:rPr>
        <w:t>seev.032.001</w:t>
      </w:r>
      <w:r w:rsidR="00AB497D">
        <w:rPr>
          <w:szCs w:val="24"/>
        </w:rPr>
        <w:t xml:space="preserve"> - </w:t>
      </w:r>
      <w:proofErr w:type="spellStart"/>
      <w:r w:rsidR="00AB497D" w:rsidRPr="00AB497D">
        <w:rPr>
          <w:szCs w:val="24"/>
        </w:rPr>
        <w:t>CorporateActionEventProcessingStatusAdvice</w:t>
      </w:r>
      <w:proofErr w:type="spellEnd"/>
    </w:p>
    <w:p w14:paraId="68A26D2C" w14:textId="77777777" w:rsidR="00AB497D" w:rsidRDefault="00AB497D" w:rsidP="00854FA6">
      <w:pPr>
        <w:rPr>
          <w:szCs w:val="24"/>
        </w:rPr>
      </w:pPr>
    </w:p>
    <w:p w14:paraId="09EDAEAF" w14:textId="77777777" w:rsidR="00854FA6" w:rsidRPr="002558ED" w:rsidRDefault="006D4A37" w:rsidP="00854FA6">
      <w:pPr>
        <w:numPr>
          <w:ilvl w:val="0"/>
          <w:numId w:val="6"/>
        </w:numPr>
        <w:rPr>
          <w:lang w:val="en-GB"/>
        </w:rPr>
      </w:pPr>
      <w:r>
        <w:rPr>
          <w:b/>
          <w:lang w:val="en-GB"/>
        </w:rPr>
        <w:t>Description of the change request:</w:t>
      </w:r>
    </w:p>
    <w:p w14:paraId="661FB5A2" w14:textId="2B09391B" w:rsidR="002558ED" w:rsidRPr="002558ED" w:rsidRDefault="002558ED" w:rsidP="002558ED">
      <w:pPr>
        <w:rPr>
          <w:lang w:val="en-GB"/>
        </w:rPr>
      </w:pPr>
      <w:r w:rsidRPr="002558ED">
        <w:rPr>
          <w:lang w:val="en-GB"/>
        </w:rPr>
        <w:t>ISO20022 - Seev.0</w:t>
      </w:r>
      <w:r w:rsidR="002F4234">
        <w:rPr>
          <w:lang w:val="en-GB"/>
        </w:rPr>
        <w:t>32</w:t>
      </w:r>
    </w:p>
    <w:p w14:paraId="698803EE" w14:textId="0DF362F8" w:rsidR="002558ED" w:rsidRDefault="00535622" w:rsidP="00146CD1">
      <w:pPr>
        <w:pStyle w:val="ListParagraph"/>
        <w:numPr>
          <w:ilvl w:val="0"/>
          <w:numId w:val="17"/>
        </w:numPr>
      </w:pPr>
      <w:r w:rsidRPr="00146CD1">
        <w:rPr>
          <w:lang w:val="en-GB"/>
        </w:rPr>
        <w:t>To include a new block calle</w:t>
      </w:r>
      <w:r w:rsidR="00473B6C">
        <w:rPr>
          <w:lang w:val="en-GB"/>
        </w:rPr>
        <w:t>d</w:t>
      </w:r>
      <w:r w:rsidRPr="00146CD1">
        <w:rPr>
          <w:lang w:val="en-GB"/>
        </w:rPr>
        <w:t xml:space="preserve"> “Account Details” after the bloc</w:t>
      </w:r>
      <w:r w:rsidR="00AB497D">
        <w:rPr>
          <w:lang w:val="en-GB"/>
        </w:rPr>
        <w:t>k</w:t>
      </w:r>
      <w:r w:rsidRPr="00146CD1">
        <w:rPr>
          <w:lang w:val="en-GB"/>
        </w:rPr>
        <w:t xml:space="preserve"> “</w:t>
      </w:r>
      <w:r w:rsidRPr="00535622">
        <w:t>Corporate Action General Information</w:t>
      </w:r>
      <w:r>
        <w:t xml:space="preserve">”. </w:t>
      </w:r>
      <w:r w:rsidR="00146CD1" w:rsidRPr="00146CD1">
        <w:t>/Document/</w:t>
      </w:r>
      <w:proofErr w:type="spellStart"/>
      <w:r w:rsidR="00146CD1" w:rsidRPr="00146CD1">
        <w:t>CorpActnEvtPrcgStsAdvc</w:t>
      </w:r>
      <w:proofErr w:type="spellEnd"/>
      <w:r w:rsidR="00146CD1" w:rsidRPr="00146CD1">
        <w:t>/</w:t>
      </w:r>
      <w:proofErr w:type="spellStart"/>
      <w:r w:rsidR="00146CD1" w:rsidRPr="00146CD1">
        <w:t>AcctDtls</w:t>
      </w:r>
      <w:proofErr w:type="spellEnd"/>
      <w:r w:rsidR="00146CD1">
        <w:t>.</w:t>
      </w:r>
    </w:p>
    <w:p w14:paraId="3D684885" w14:textId="7AB77863" w:rsidR="00146CD1" w:rsidRPr="00333B60" w:rsidRDefault="00146CD1" w:rsidP="00146CD1">
      <w:pPr>
        <w:pStyle w:val="ListParagraph"/>
        <w:numPr>
          <w:ilvl w:val="0"/>
          <w:numId w:val="17"/>
        </w:numPr>
        <w:rPr>
          <w:lang w:val="en-GB"/>
        </w:rPr>
      </w:pPr>
      <w:r>
        <w:t>Inside the “</w:t>
      </w:r>
      <w:proofErr w:type="spellStart"/>
      <w:r>
        <w:t>Acccount</w:t>
      </w:r>
      <w:proofErr w:type="spellEnd"/>
      <w:r>
        <w:t xml:space="preserve"> Details”</w:t>
      </w:r>
      <w:r w:rsidR="00333B60">
        <w:t>, the following fields should be included:</w:t>
      </w:r>
    </w:p>
    <w:p w14:paraId="68631E5A" w14:textId="26A6A722" w:rsidR="00333B60" w:rsidRPr="00AC5BEC" w:rsidRDefault="00333B60" w:rsidP="00333B60">
      <w:pPr>
        <w:pStyle w:val="ListParagraph"/>
        <w:numPr>
          <w:ilvl w:val="1"/>
          <w:numId w:val="17"/>
        </w:numPr>
        <w:rPr>
          <w:lang w:val="en-GB"/>
        </w:rPr>
      </w:pPr>
      <w:r w:rsidRPr="00333B60">
        <w:t>Safekeeping Account</w:t>
      </w:r>
      <w:r w:rsidR="00473B6C">
        <w:t xml:space="preserve"> (0…1)</w:t>
      </w:r>
      <w:r w:rsidR="001079EF">
        <w:t xml:space="preserve">: </w:t>
      </w:r>
      <w:r w:rsidR="001079EF" w:rsidRPr="00146CD1">
        <w:t>/Document/</w:t>
      </w:r>
      <w:proofErr w:type="spellStart"/>
      <w:r w:rsidR="001079EF" w:rsidRPr="00146CD1">
        <w:t>CorpActnEvtPrcgStsAdvc</w:t>
      </w:r>
      <w:proofErr w:type="spellEnd"/>
      <w:r w:rsidR="001079EF" w:rsidRPr="00146CD1">
        <w:t>/</w:t>
      </w:r>
      <w:proofErr w:type="spellStart"/>
      <w:r w:rsidR="001079EF" w:rsidRPr="00146CD1">
        <w:t>AcctDtls</w:t>
      </w:r>
      <w:proofErr w:type="spellEnd"/>
      <w:r w:rsidR="001079EF">
        <w:t>/</w:t>
      </w:r>
      <w:proofErr w:type="spellStart"/>
      <w:r w:rsidR="001079EF" w:rsidRPr="001079EF">
        <w:t>SfkpgAcct</w:t>
      </w:r>
      <w:proofErr w:type="spellEnd"/>
    </w:p>
    <w:p w14:paraId="432B5120" w14:textId="26558599" w:rsidR="00AC5BEC" w:rsidRPr="00863985" w:rsidRDefault="00AC5BEC" w:rsidP="00333B60">
      <w:pPr>
        <w:pStyle w:val="ListParagraph"/>
        <w:numPr>
          <w:ilvl w:val="1"/>
          <w:numId w:val="17"/>
        </w:numPr>
        <w:rPr>
          <w:lang w:val="en-GB"/>
        </w:rPr>
      </w:pPr>
      <w:r w:rsidRPr="00AC5BEC">
        <w:t xml:space="preserve">Block Chain Address </w:t>
      </w:r>
      <w:proofErr w:type="gramStart"/>
      <w:r w:rsidRPr="00AC5BEC">
        <w:t>Or</w:t>
      </w:r>
      <w:proofErr w:type="gramEnd"/>
      <w:r w:rsidRPr="00AC5BEC">
        <w:t xml:space="preserve"> Wallet</w:t>
      </w:r>
      <w:r w:rsidR="00473B6C">
        <w:t xml:space="preserve"> (0…1): </w:t>
      </w:r>
      <w:r w:rsidRPr="00146CD1">
        <w:t>/Document/</w:t>
      </w:r>
      <w:proofErr w:type="spellStart"/>
      <w:r w:rsidRPr="00146CD1">
        <w:t>CorpActnEvtPrcgStsAdvc</w:t>
      </w:r>
      <w:proofErr w:type="spellEnd"/>
      <w:r w:rsidRPr="00146CD1">
        <w:t>/</w:t>
      </w:r>
      <w:proofErr w:type="spellStart"/>
      <w:r w:rsidRPr="00146CD1">
        <w:t>AcctDtls</w:t>
      </w:r>
      <w:proofErr w:type="spellEnd"/>
      <w:r>
        <w:t>/</w:t>
      </w:r>
      <w:proofErr w:type="spellStart"/>
      <w:r w:rsidRPr="00AC5BEC">
        <w:t>BlckChainAdrOrWllt</w:t>
      </w:r>
      <w:proofErr w:type="spellEnd"/>
    </w:p>
    <w:p w14:paraId="67CED623" w14:textId="0F7855B2" w:rsidR="00863985" w:rsidRPr="008F3A08" w:rsidRDefault="00863985" w:rsidP="00333B60">
      <w:pPr>
        <w:pStyle w:val="ListParagraph"/>
        <w:numPr>
          <w:ilvl w:val="1"/>
          <w:numId w:val="17"/>
        </w:numPr>
        <w:rPr>
          <w:lang w:val="en-GB"/>
        </w:rPr>
      </w:pPr>
      <w:r>
        <w:t>Account Owner</w:t>
      </w:r>
      <w:r w:rsidR="00473B6C">
        <w:t xml:space="preserve"> (0…1): </w:t>
      </w:r>
      <w:r w:rsidRPr="00863985">
        <w:t xml:space="preserve"> </w:t>
      </w:r>
      <w:r w:rsidRPr="00146CD1">
        <w:t>Document/</w:t>
      </w:r>
      <w:proofErr w:type="spellStart"/>
      <w:r w:rsidRPr="00146CD1">
        <w:t>CorpActnEvtPrcgStsAdvc</w:t>
      </w:r>
      <w:proofErr w:type="spellEnd"/>
      <w:r w:rsidRPr="00146CD1">
        <w:t>/</w:t>
      </w:r>
      <w:proofErr w:type="spellStart"/>
      <w:r w:rsidRPr="00146CD1">
        <w:t>AcctDtls</w:t>
      </w:r>
      <w:proofErr w:type="spellEnd"/>
      <w:r>
        <w:t>/</w:t>
      </w:r>
      <w:proofErr w:type="spellStart"/>
      <w:r w:rsidRPr="00863985">
        <w:t>AcctOwnr</w:t>
      </w:r>
      <w:proofErr w:type="spellEnd"/>
    </w:p>
    <w:p w14:paraId="115AB6FA" w14:textId="37323B62" w:rsidR="008F3A08" w:rsidRPr="00146CD1" w:rsidRDefault="008F3A08" w:rsidP="00333B60">
      <w:pPr>
        <w:pStyle w:val="ListParagraph"/>
        <w:numPr>
          <w:ilvl w:val="1"/>
          <w:numId w:val="17"/>
        </w:numPr>
        <w:rPr>
          <w:lang w:val="en-GB"/>
        </w:rPr>
      </w:pPr>
      <w:r>
        <w:t>Balance</w:t>
      </w:r>
      <w:r w:rsidR="00473B6C">
        <w:t xml:space="preserve"> (0…1): </w:t>
      </w:r>
      <w:r>
        <w:t xml:space="preserve"> </w:t>
      </w:r>
      <w:r w:rsidR="00473B6C" w:rsidRPr="00146CD1">
        <w:t>Document/</w:t>
      </w:r>
      <w:proofErr w:type="spellStart"/>
      <w:r w:rsidR="00473B6C" w:rsidRPr="00146CD1">
        <w:t>CorpActnEvtPrcgStsAdvc</w:t>
      </w:r>
      <w:proofErr w:type="spellEnd"/>
      <w:r w:rsidR="00473B6C" w:rsidRPr="00146CD1">
        <w:t>/</w:t>
      </w:r>
      <w:proofErr w:type="spellStart"/>
      <w:r w:rsidR="00473B6C" w:rsidRPr="00146CD1">
        <w:t>AcctDtls</w:t>
      </w:r>
      <w:proofErr w:type="spellEnd"/>
      <w:r w:rsidR="00473B6C">
        <w:t>/Bal</w:t>
      </w:r>
    </w:p>
    <w:p w14:paraId="24A12CC7" w14:textId="28CAA5D3" w:rsidR="00473B6C" w:rsidRPr="002558ED" w:rsidRDefault="002558ED" w:rsidP="002558ED">
      <w:pPr>
        <w:rPr>
          <w:lang w:val="en-GB"/>
        </w:rPr>
      </w:pPr>
      <w:r w:rsidRPr="002558ED">
        <w:rPr>
          <w:lang w:val="en-GB"/>
        </w:rPr>
        <w:t xml:space="preserve"> B) The </w:t>
      </w:r>
      <w:r w:rsidR="00473B6C">
        <w:rPr>
          <w:lang w:val="en-GB"/>
        </w:rPr>
        <w:t xml:space="preserve">block “Account Details” </w:t>
      </w:r>
      <w:proofErr w:type="gramStart"/>
      <w:r w:rsidR="00473B6C">
        <w:rPr>
          <w:lang w:val="en-GB"/>
        </w:rPr>
        <w:t>has to</w:t>
      </w:r>
      <w:proofErr w:type="gramEnd"/>
      <w:r w:rsidR="00473B6C">
        <w:rPr>
          <w:lang w:val="en-GB"/>
        </w:rPr>
        <w:t xml:space="preserve"> be optional.</w:t>
      </w:r>
    </w:p>
    <w:p w14:paraId="59EAC378" w14:textId="77777777" w:rsidR="00473B6C" w:rsidRDefault="002558ED" w:rsidP="002558ED">
      <w:pPr>
        <w:rPr>
          <w:lang w:val="en-GB"/>
        </w:rPr>
      </w:pPr>
      <w:r w:rsidRPr="002558ED">
        <w:rPr>
          <w:lang w:val="en-GB"/>
        </w:rPr>
        <w:t xml:space="preserve"> C) The field</w:t>
      </w:r>
      <w:r w:rsidR="00473B6C">
        <w:rPr>
          <w:lang w:val="en-GB"/>
        </w:rPr>
        <w:t>s inside “Account Details”</w:t>
      </w:r>
      <w:r w:rsidRPr="002558ED">
        <w:rPr>
          <w:lang w:val="en-GB"/>
        </w:rPr>
        <w:t xml:space="preserve"> must be </w:t>
      </w:r>
      <w:r w:rsidR="00473B6C">
        <w:rPr>
          <w:lang w:val="en-GB"/>
        </w:rPr>
        <w:t>optional as well.</w:t>
      </w:r>
    </w:p>
    <w:p w14:paraId="3E32EECE" w14:textId="6D4CD68C" w:rsidR="00B61927" w:rsidRDefault="00473B6C" w:rsidP="002558ED">
      <w:pPr>
        <w:rPr>
          <w:lang w:val="en-GB"/>
        </w:rPr>
      </w:pPr>
      <w:r>
        <w:rPr>
          <w:lang w:val="en-GB"/>
        </w:rPr>
        <w:lastRenderedPageBreak/>
        <w:t xml:space="preserve"> D) </w:t>
      </w:r>
      <w:r w:rsidR="00B61927">
        <w:rPr>
          <w:lang w:val="en-GB"/>
        </w:rPr>
        <w:t>Field “Safekeeping Account” must be set up as:</w:t>
      </w:r>
    </w:p>
    <w:p w14:paraId="291A002C" w14:textId="77777777" w:rsidR="00B61927" w:rsidRPr="00B61927" w:rsidRDefault="00B61927" w:rsidP="00DF06A0">
      <w:pPr>
        <w:ind w:firstLine="720"/>
        <w:rPr>
          <w:lang w:val="en-GB"/>
        </w:rPr>
      </w:pPr>
      <w:r w:rsidRPr="00B61927">
        <w:rPr>
          <w:lang w:val="en-GB"/>
        </w:rPr>
        <w:t>Max35Text (based on string)</w:t>
      </w:r>
    </w:p>
    <w:p w14:paraId="36E675E1" w14:textId="352C9815" w:rsidR="002558ED" w:rsidRPr="002558ED" w:rsidRDefault="00B61927" w:rsidP="00DF06A0">
      <w:pPr>
        <w:ind w:firstLine="720"/>
        <w:rPr>
          <w:lang w:val="en-GB"/>
        </w:rPr>
      </w:pPr>
      <w:proofErr w:type="spellStart"/>
      <w:r w:rsidRPr="00B61927">
        <w:rPr>
          <w:lang w:val="en-GB"/>
        </w:rPr>
        <w:t>minLength</w:t>
      </w:r>
      <w:proofErr w:type="spellEnd"/>
      <w:r w:rsidRPr="00B61927">
        <w:rPr>
          <w:lang w:val="en-GB"/>
        </w:rPr>
        <w:t xml:space="preserve">: </w:t>
      </w:r>
      <w:r w:rsidR="00AB497D" w:rsidRPr="00B61927">
        <w:rPr>
          <w:lang w:val="en-GB"/>
        </w:rPr>
        <w:t>1</w:t>
      </w:r>
      <w:r w:rsidR="00AB497D">
        <w:rPr>
          <w:lang w:val="en-GB"/>
        </w:rPr>
        <w:t xml:space="preserve"> </w:t>
      </w:r>
      <w:proofErr w:type="spellStart"/>
      <w:r w:rsidR="00AB497D">
        <w:rPr>
          <w:lang w:val="en-GB"/>
        </w:rPr>
        <w:t>maxLength</w:t>
      </w:r>
      <w:proofErr w:type="spellEnd"/>
      <w:r w:rsidRPr="00B61927">
        <w:rPr>
          <w:lang w:val="en-GB"/>
        </w:rPr>
        <w:t>: 35</w:t>
      </w:r>
      <w:r w:rsidR="002558ED" w:rsidRPr="002558ED">
        <w:rPr>
          <w:lang w:val="en-GB"/>
        </w:rPr>
        <w:t xml:space="preserve"> </w:t>
      </w:r>
    </w:p>
    <w:p w14:paraId="424518B9" w14:textId="77777777" w:rsidR="002558ED" w:rsidRPr="002558ED" w:rsidRDefault="002558ED" w:rsidP="002558ED">
      <w:pPr>
        <w:rPr>
          <w:lang w:val="en-GB"/>
        </w:rPr>
      </w:pPr>
      <w:r w:rsidRPr="002558ED">
        <w:rPr>
          <w:lang w:val="en-GB"/>
        </w:rPr>
        <w:t xml:space="preserve">FinancialInstrumentQuantity18Choice </w:t>
      </w:r>
    </w:p>
    <w:p w14:paraId="6FC1521C" w14:textId="14B9DAD5" w:rsidR="002558ED" w:rsidRDefault="00B61927" w:rsidP="002558ED">
      <w:r>
        <w:rPr>
          <w:lang w:val="en-GB"/>
        </w:rPr>
        <w:t>E</w:t>
      </w:r>
      <w:r w:rsidR="002558ED" w:rsidRPr="002558ED">
        <w:rPr>
          <w:lang w:val="en-GB"/>
        </w:rPr>
        <w:t xml:space="preserve">) </w:t>
      </w:r>
      <w:r w:rsidR="00DF06A0">
        <w:rPr>
          <w:lang w:val="en-GB"/>
        </w:rPr>
        <w:t>Field “</w:t>
      </w:r>
      <w:r w:rsidR="002F0A5F" w:rsidRPr="00AC5BEC">
        <w:t xml:space="preserve">Block Chain Address </w:t>
      </w:r>
      <w:proofErr w:type="gramStart"/>
      <w:r w:rsidR="002F0A5F" w:rsidRPr="00AC5BEC">
        <w:t>Or</w:t>
      </w:r>
      <w:proofErr w:type="gramEnd"/>
      <w:r w:rsidR="002F0A5F" w:rsidRPr="00AC5BEC">
        <w:t xml:space="preserve"> Wallet</w:t>
      </w:r>
      <w:r w:rsidR="00DF06A0">
        <w:t>” must be set up as:</w:t>
      </w:r>
    </w:p>
    <w:p w14:paraId="0C0DCC88" w14:textId="77777777" w:rsidR="00CD2C1F" w:rsidRPr="00CD2C1F" w:rsidRDefault="00215DB6" w:rsidP="00CD2C1F">
      <w:pPr>
        <w:ind w:firstLine="720"/>
        <w:rPr>
          <w:lang w:val="en-GB"/>
        </w:rPr>
      </w:pPr>
      <w:r w:rsidRPr="002F0A5F">
        <w:rPr>
          <w:lang w:val="en-GB"/>
        </w:rPr>
        <w:t xml:space="preserve"> </w:t>
      </w:r>
      <w:r w:rsidR="00CD2C1F" w:rsidRPr="00CD2C1F">
        <w:rPr>
          <w:lang w:val="en-GB"/>
        </w:rPr>
        <w:t>Max140Text (based on </w:t>
      </w:r>
      <w:hyperlink r:id="rId10" w:anchor="string" w:tgtFrame="_blank" w:history="1">
        <w:r w:rsidR="00CD2C1F" w:rsidRPr="00CD2C1F">
          <w:rPr>
            <w:rStyle w:val="Hyperlink"/>
            <w:color w:val="auto"/>
            <w:lang w:val="en-GB"/>
          </w:rPr>
          <w:t>string</w:t>
        </w:r>
      </w:hyperlink>
      <w:r w:rsidR="00CD2C1F" w:rsidRPr="00CD2C1F">
        <w:rPr>
          <w:lang w:val="en-GB"/>
        </w:rPr>
        <w:t>)</w:t>
      </w:r>
    </w:p>
    <w:p w14:paraId="3B652B36" w14:textId="693B28E9" w:rsidR="00CD2C1F" w:rsidRPr="00CD2C1F" w:rsidRDefault="00CD2C1F" w:rsidP="00CD2C1F">
      <w:pPr>
        <w:ind w:left="720"/>
        <w:rPr>
          <w:lang w:val="en-GB"/>
        </w:rPr>
      </w:pPr>
      <w:proofErr w:type="spellStart"/>
      <w:r w:rsidRPr="00CD2C1F">
        <w:rPr>
          <w:lang w:val="en-GB"/>
        </w:rPr>
        <w:t>minLength</w:t>
      </w:r>
      <w:proofErr w:type="spellEnd"/>
      <w:r w:rsidRPr="00CD2C1F">
        <w:rPr>
          <w:lang w:val="en-GB"/>
        </w:rPr>
        <w:t xml:space="preserve">: 1 </w:t>
      </w:r>
      <w:proofErr w:type="spellStart"/>
      <w:r w:rsidRPr="00CD2C1F">
        <w:rPr>
          <w:lang w:val="en-GB"/>
        </w:rPr>
        <w:t>maxLength</w:t>
      </w:r>
      <w:proofErr w:type="spellEnd"/>
      <w:r w:rsidRPr="00CD2C1F">
        <w:rPr>
          <w:lang w:val="en-GB"/>
        </w:rPr>
        <w:t>: 140</w:t>
      </w:r>
    </w:p>
    <w:p w14:paraId="14A1DD92" w14:textId="2A1B658E" w:rsidR="00215DB6" w:rsidRDefault="00215DB6" w:rsidP="00CD2C1F">
      <w:r>
        <w:rPr>
          <w:lang w:val="en-GB"/>
        </w:rPr>
        <w:t>F</w:t>
      </w:r>
      <w:r w:rsidRPr="002558ED">
        <w:rPr>
          <w:lang w:val="en-GB"/>
        </w:rPr>
        <w:t xml:space="preserve">) </w:t>
      </w:r>
      <w:r>
        <w:rPr>
          <w:lang w:val="en-GB"/>
        </w:rPr>
        <w:t>Field “</w:t>
      </w:r>
      <w:r w:rsidR="00CD2C1F">
        <w:t>Account Owner</w:t>
      </w:r>
      <w:r>
        <w:t>” must be set up as:</w:t>
      </w:r>
    </w:p>
    <w:p w14:paraId="5A1007EF" w14:textId="77777777" w:rsidR="002F0A5F" w:rsidRPr="002F0A5F" w:rsidRDefault="002F0A5F" w:rsidP="002F0A5F">
      <w:pPr>
        <w:ind w:firstLine="720"/>
        <w:rPr>
          <w:lang w:val="en-GB"/>
        </w:rPr>
      </w:pPr>
      <w:r w:rsidRPr="002F0A5F">
        <w:rPr>
          <w:lang w:val="en-GB"/>
        </w:rPr>
        <w:t>PartyIdentification127Choice</w:t>
      </w:r>
    </w:p>
    <w:p w14:paraId="340D4925" w14:textId="77777777" w:rsidR="002F0A5F" w:rsidRPr="002F0A5F" w:rsidRDefault="002F0A5F" w:rsidP="002F0A5F">
      <w:pPr>
        <w:ind w:left="720"/>
        <w:rPr>
          <w:lang w:val="en-GB"/>
        </w:rPr>
      </w:pPr>
      <w:proofErr w:type="spellStart"/>
      <w:r w:rsidRPr="002F0A5F">
        <w:rPr>
          <w:lang w:val="en-GB"/>
        </w:rPr>
        <w:t>is_choice</w:t>
      </w:r>
      <w:proofErr w:type="spellEnd"/>
      <w:r w:rsidRPr="002F0A5F">
        <w:rPr>
          <w:lang w:val="en-GB"/>
        </w:rPr>
        <w:t>: true</w:t>
      </w:r>
    </w:p>
    <w:p w14:paraId="02A30EFF" w14:textId="77777777" w:rsidR="002F0A5F" w:rsidRDefault="002F0A5F" w:rsidP="00215DB6">
      <w:pPr>
        <w:ind w:firstLine="720"/>
        <w:rPr>
          <w:lang w:val="en-GB"/>
        </w:rPr>
      </w:pPr>
    </w:p>
    <w:p w14:paraId="6F4DC9CA" w14:textId="46135E9A" w:rsidR="002F0A5F" w:rsidRDefault="002F0A5F" w:rsidP="00215DB6">
      <w:pPr>
        <w:ind w:firstLine="720"/>
        <w:rPr>
          <w:lang w:val="en-GB"/>
        </w:rPr>
      </w:pPr>
      <w:r>
        <w:rPr>
          <w:lang w:val="en-GB"/>
        </w:rPr>
        <w:t xml:space="preserve">Moreover, inside </w:t>
      </w:r>
      <w:r w:rsidR="00CD2C1F">
        <w:rPr>
          <w:lang w:val="en-GB"/>
        </w:rPr>
        <w:t>“Account Owner”:</w:t>
      </w:r>
    </w:p>
    <w:p w14:paraId="3F48DFF8" w14:textId="6764DFC3" w:rsidR="00CD2C1F" w:rsidRDefault="001301C6" w:rsidP="001301C6">
      <w:pPr>
        <w:pStyle w:val="ListParagraph"/>
        <w:numPr>
          <w:ilvl w:val="0"/>
          <w:numId w:val="21"/>
        </w:numPr>
        <w:rPr>
          <w:lang w:val="en-GB"/>
        </w:rPr>
      </w:pPr>
      <w:r>
        <w:rPr>
          <w:lang w:val="en-GB"/>
        </w:rPr>
        <w:t>Any BIC field</w:t>
      </w:r>
    </w:p>
    <w:p w14:paraId="080CE28C" w14:textId="77777777" w:rsidR="001301C6" w:rsidRDefault="001301C6" w:rsidP="001301C6">
      <w:pPr>
        <w:shd w:val="clear" w:color="auto" w:fill="FFFFFF"/>
        <w:spacing w:before="0"/>
        <w:ind w:left="360" w:firstLine="720"/>
        <w:rPr>
          <w:rFonts w:ascii="Arial" w:hAnsi="Arial" w:cs="Arial"/>
          <w:color w:val="212529"/>
          <w:spacing w:val="3"/>
          <w:sz w:val="21"/>
          <w:szCs w:val="21"/>
        </w:rPr>
      </w:pPr>
      <w:r>
        <w:rPr>
          <w:rFonts w:ascii="Arial" w:hAnsi="Arial" w:cs="Arial"/>
          <w:color w:val="212529"/>
          <w:spacing w:val="3"/>
          <w:sz w:val="21"/>
          <w:szCs w:val="21"/>
        </w:rPr>
        <w:t>AnyBICDec2014Identifier (based on </w:t>
      </w:r>
      <w:hyperlink r:id="rId11" w:anchor="string" w:tgtFrame="_blank" w:history="1">
        <w:r w:rsidRPr="001301C6">
          <w:rPr>
            <w:rStyle w:val="Hyperlink"/>
            <w:rFonts w:ascii="Arial" w:hAnsi="Arial" w:cs="Arial"/>
            <w:color w:val="auto"/>
            <w:spacing w:val="3"/>
            <w:sz w:val="21"/>
            <w:szCs w:val="21"/>
          </w:rPr>
          <w:t>string</w:t>
        </w:r>
      </w:hyperlink>
      <w:r w:rsidRPr="001301C6">
        <w:rPr>
          <w:rFonts w:ascii="Arial" w:hAnsi="Arial" w:cs="Arial"/>
          <w:spacing w:val="3"/>
          <w:sz w:val="21"/>
          <w:szCs w:val="21"/>
        </w:rPr>
        <w:t>)</w:t>
      </w:r>
    </w:p>
    <w:p w14:paraId="715BC8EF" w14:textId="77777777" w:rsidR="001301C6" w:rsidRDefault="001301C6" w:rsidP="001301C6">
      <w:pPr>
        <w:shd w:val="clear" w:color="auto" w:fill="FFFFFF"/>
        <w:spacing w:before="100" w:beforeAutospacing="1" w:after="100" w:afterAutospacing="1"/>
        <w:ind w:left="1080"/>
        <w:rPr>
          <w:rFonts w:ascii="Arial" w:hAnsi="Arial" w:cs="Arial"/>
          <w:color w:val="212529"/>
          <w:spacing w:val="3"/>
          <w:sz w:val="21"/>
          <w:szCs w:val="21"/>
        </w:rPr>
      </w:pPr>
      <w:r>
        <w:rPr>
          <w:rFonts w:ascii="Arial" w:hAnsi="Arial" w:cs="Arial"/>
          <w:color w:val="212529"/>
          <w:spacing w:val="3"/>
          <w:sz w:val="21"/>
          <w:szCs w:val="21"/>
        </w:rPr>
        <w:t>pattern: [A-Z0-</w:t>
      </w:r>
      <w:proofErr w:type="gramStart"/>
      <w:r>
        <w:rPr>
          <w:rFonts w:ascii="Arial" w:hAnsi="Arial" w:cs="Arial"/>
          <w:color w:val="212529"/>
          <w:spacing w:val="3"/>
          <w:sz w:val="21"/>
          <w:szCs w:val="21"/>
        </w:rPr>
        <w:t>9]{</w:t>
      </w:r>
      <w:proofErr w:type="gramEnd"/>
      <w:r>
        <w:rPr>
          <w:rFonts w:ascii="Arial" w:hAnsi="Arial" w:cs="Arial"/>
          <w:color w:val="212529"/>
          <w:spacing w:val="3"/>
          <w:sz w:val="21"/>
          <w:szCs w:val="21"/>
        </w:rPr>
        <w:t>4,</w:t>
      </w:r>
      <w:proofErr w:type="gramStart"/>
      <w:r>
        <w:rPr>
          <w:rFonts w:ascii="Arial" w:hAnsi="Arial" w:cs="Arial"/>
          <w:color w:val="212529"/>
          <w:spacing w:val="3"/>
          <w:sz w:val="21"/>
          <w:szCs w:val="21"/>
        </w:rPr>
        <w:t>4}[</w:t>
      </w:r>
      <w:proofErr w:type="gramEnd"/>
      <w:r>
        <w:rPr>
          <w:rFonts w:ascii="Arial" w:hAnsi="Arial" w:cs="Arial"/>
          <w:color w:val="212529"/>
          <w:spacing w:val="3"/>
          <w:sz w:val="21"/>
          <w:szCs w:val="21"/>
        </w:rPr>
        <w:t>A-</w:t>
      </w:r>
      <w:proofErr w:type="gramStart"/>
      <w:r>
        <w:rPr>
          <w:rFonts w:ascii="Arial" w:hAnsi="Arial" w:cs="Arial"/>
          <w:color w:val="212529"/>
          <w:spacing w:val="3"/>
          <w:sz w:val="21"/>
          <w:szCs w:val="21"/>
        </w:rPr>
        <w:t>Z]{</w:t>
      </w:r>
      <w:proofErr w:type="gramEnd"/>
      <w:r>
        <w:rPr>
          <w:rFonts w:ascii="Arial" w:hAnsi="Arial" w:cs="Arial"/>
          <w:color w:val="212529"/>
          <w:spacing w:val="3"/>
          <w:sz w:val="21"/>
          <w:szCs w:val="21"/>
        </w:rPr>
        <w:t>2,</w:t>
      </w:r>
      <w:proofErr w:type="gramStart"/>
      <w:r>
        <w:rPr>
          <w:rFonts w:ascii="Arial" w:hAnsi="Arial" w:cs="Arial"/>
          <w:color w:val="212529"/>
          <w:spacing w:val="3"/>
          <w:sz w:val="21"/>
          <w:szCs w:val="21"/>
        </w:rPr>
        <w:t>2}[</w:t>
      </w:r>
      <w:proofErr w:type="gramEnd"/>
      <w:r>
        <w:rPr>
          <w:rFonts w:ascii="Arial" w:hAnsi="Arial" w:cs="Arial"/>
          <w:color w:val="212529"/>
          <w:spacing w:val="3"/>
          <w:sz w:val="21"/>
          <w:szCs w:val="21"/>
        </w:rPr>
        <w:t>A-Z0-</w:t>
      </w:r>
      <w:proofErr w:type="gramStart"/>
      <w:r>
        <w:rPr>
          <w:rFonts w:ascii="Arial" w:hAnsi="Arial" w:cs="Arial"/>
          <w:color w:val="212529"/>
          <w:spacing w:val="3"/>
          <w:sz w:val="21"/>
          <w:szCs w:val="21"/>
        </w:rPr>
        <w:t>9]{</w:t>
      </w:r>
      <w:proofErr w:type="gramEnd"/>
      <w:r>
        <w:rPr>
          <w:rFonts w:ascii="Arial" w:hAnsi="Arial" w:cs="Arial"/>
          <w:color w:val="212529"/>
          <w:spacing w:val="3"/>
          <w:sz w:val="21"/>
          <w:szCs w:val="21"/>
        </w:rPr>
        <w:t>2,</w:t>
      </w:r>
      <w:proofErr w:type="gramStart"/>
      <w:r>
        <w:rPr>
          <w:rFonts w:ascii="Arial" w:hAnsi="Arial" w:cs="Arial"/>
          <w:color w:val="212529"/>
          <w:spacing w:val="3"/>
          <w:sz w:val="21"/>
          <w:szCs w:val="21"/>
        </w:rPr>
        <w:t>2}(</w:t>
      </w:r>
      <w:proofErr w:type="gramEnd"/>
      <w:r>
        <w:rPr>
          <w:rFonts w:ascii="Arial" w:hAnsi="Arial" w:cs="Arial"/>
          <w:color w:val="212529"/>
          <w:spacing w:val="3"/>
          <w:sz w:val="21"/>
          <w:szCs w:val="21"/>
        </w:rPr>
        <w:t>[A-Z0-</w:t>
      </w:r>
      <w:proofErr w:type="gramStart"/>
      <w:r>
        <w:rPr>
          <w:rFonts w:ascii="Arial" w:hAnsi="Arial" w:cs="Arial"/>
          <w:color w:val="212529"/>
          <w:spacing w:val="3"/>
          <w:sz w:val="21"/>
          <w:szCs w:val="21"/>
        </w:rPr>
        <w:t>9]{</w:t>
      </w:r>
      <w:proofErr w:type="gramEnd"/>
      <w:r>
        <w:rPr>
          <w:rFonts w:ascii="Arial" w:hAnsi="Arial" w:cs="Arial"/>
          <w:color w:val="212529"/>
          <w:spacing w:val="3"/>
          <w:sz w:val="21"/>
          <w:szCs w:val="21"/>
        </w:rPr>
        <w:t>3,3</w:t>
      </w:r>
      <w:proofErr w:type="gramStart"/>
      <w:r>
        <w:rPr>
          <w:rFonts w:ascii="Arial" w:hAnsi="Arial" w:cs="Arial"/>
          <w:color w:val="212529"/>
          <w:spacing w:val="3"/>
          <w:sz w:val="21"/>
          <w:szCs w:val="21"/>
        </w:rPr>
        <w:t>}){</w:t>
      </w:r>
      <w:proofErr w:type="gramEnd"/>
      <w:r>
        <w:rPr>
          <w:rFonts w:ascii="Arial" w:hAnsi="Arial" w:cs="Arial"/>
          <w:color w:val="212529"/>
          <w:spacing w:val="3"/>
          <w:sz w:val="21"/>
          <w:szCs w:val="21"/>
        </w:rPr>
        <w:t>0,1}</w:t>
      </w:r>
    </w:p>
    <w:p w14:paraId="69385BE1" w14:textId="77777777" w:rsidR="001301C6" w:rsidRDefault="001301C6" w:rsidP="001301C6">
      <w:pPr>
        <w:shd w:val="clear" w:color="auto" w:fill="FFFFFF"/>
        <w:spacing w:before="100" w:beforeAutospacing="1" w:after="100" w:afterAutospacing="1"/>
        <w:ind w:left="1080"/>
        <w:rPr>
          <w:rFonts w:ascii="Arial" w:hAnsi="Arial" w:cs="Arial"/>
          <w:color w:val="212529"/>
          <w:spacing w:val="3"/>
          <w:sz w:val="21"/>
          <w:szCs w:val="21"/>
        </w:rPr>
      </w:pPr>
      <w:proofErr w:type="spellStart"/>
      <w:r>
        <w:rPr>
          <w:rFonts w:ascii="Arial" w:hAnsi="Arial" w:cs="Arial"/>
          <w:color w:val="212529"/>
          <w:spacing w:val="3"/>
          <w:sz w:val="21"/>
          <w:szCs w:val="21"/>
        </w:rPr>
        <w:t>identificationScheme</w:t>
      </w:r>
      <w:proofErr w:type="spellEnd"/>
      <w:r>
        <w:rPr>
          <w:rFonts w:ascii="Arial" w:hAnsi="Arial" w:cs="Arial"/>
          <w:color w:val="212529"/>
          <w:spacing w:val="3"/>
          <w:sz w:val="21"/>
          <w:szCs w:val="21"/>
        </w:rPr>
        <w:t xml:space="preserve">: SWIFT; </w:t>
      </w:r>
      <w:proofErr w:type="spellStart"/>
      <w:r>
        <w:rPr>
          <w:rFonts w:ascii="Arial" w:hAnsi="Arial" w:cs="Arial"/>
          <w:color w:val="212529"/>
          <w:spacing w:val="3"/>
          <w:sz w:val="21"/>
          <w:szCs w:val="21"/>
        </w:rPr>
        <w:t>AnyBICIdentifier</w:t>
      </w:r>
      <w:proofErr w:type="spellEnd"/>
    </w:p>
    <w:p w14:paraId="452D099E" w14:textId="0E64245D" w:rsidR="001301C6" w:rsidRPr="001301C6" w:rsidRDefault="001301C6" w:rsidP="001301C6">
      <w:pPr>
        <w:pStyle w:val="ListParagraph"/>
        <w:numPr>
          <w:ilvl w:val="0"/>
          <w:numId w:val="21"/>
        </w:numPr>
        <w:rPr>
          <w:lang w:val="en-GB"/>
        </w:rPr>
      </w:pPr>
      <w:r w:rsidRPr="001301C6">
        <w:t>Proprietary Identification</w:t>
      </w:r>
    </w:p>
    <w:p w14:paraId="43D2D20D" w14:textId="77777777" w:rsidR="001301C6" w:rsidRPr="001301C6" w:rsidRDefault="001301C6" w:rsidP="001301C6">
      <w:pPr>
        <w:pStyle w:val="ListParagraph"/>
        <w:ind w:left="1080"/>
        <w:rPr>
          <w:lang w:val="en-GB"/>
        </w:rPr>
      </w:pPr>
      <w:r w:rsidRPr="001301C6">
        <w:rPr>
          <w:lang w:val="en-GB"/>
        </w:rPr>
        <w:t>GenericIdentification36</w:t>
      </w:r>
    </w:p>
    <w:p w14:paraId="364C8E38" w14:textId="0CEFEEBB" w:rsidR="00EA389E" w:rsidRPr="00EA389E" w:rsidRDefault="001301C6" w:rsidP="00EA389E">
      <w:pPr>
        <w:pStyle w:val="ListParagraph"/>
        <w:ind w:firstLine="360"/>
        <w:rPr>
          <w:lang w:val="en-GB"/>
        </w:rPr>
      </w:pPr>
      <w:proofErr w:type="spellStart"/>
      <w:r w:rsidRPr="001301C6">
        <w:rPr>
          <w:lang w:val="en-GB"/>
        </w:rPr>
        <w:t>is_choice</w:t>
      </w:r>
      <w:proofErr w:type="spellEnd"/>
      <w:r w:rsidRPr="001301C6">
        <w:rPr>
          <w:lang w:val="en-GB"/>
        </w:rPr>
        <w:t xml:space="preserve">: </w:t>
      </w:r>
      <w:proofErr w:type="gramStart"/>
      <w:r w:rsidRPr="001301C6">
        <w:rPr>
          <w:lang w:val="en-GB"/>
        </w:rPr>
        <w:t>false</w:t>
      </w:r>
      <w:r w:rsidR="00AB497D" w:rsidRPr="00EA389E">
        <w:rPr>
          <w:lang w:val="en-GB"/>
        </w:rPr>
        <w:t xml:space="preserve">  (</w:t>
      </w:r>
      <w:proofErr w:type="gramEnd"/>
      <w:r w:rsidR="00EA389E" w:rsidRPr="00EA389E">
        <w:rPr>
          <w:lang w:val="en-GB"/>
        </w:rPr>
        <w:t xml:space="preserve">Identification, Issuer, </w:t>
      </w:r>
      <w:r w:rsidR="00EA389E">
        <w:rPr>
          <w:lang w:val="en-GB"/>
        </w:rPr>
        <w:t>Scheme Name)</w:t>
      </w:r>
    </w:p>
    <w:p w14:paraId="57ED88C7" w14:textId="77777777" w:rsidR="001301C6" w:rsidRPr="001301C6" w:rsidRDefault="001301C6" w:rsidP="001301C6">
      <w:pPr>
        <w:pStyle w:val="ListParagraph"/>
        <w:ind w:left="1080"/>
        <w:rPr>
          <w:lang w:val="en-GB"/>
        </w:rPr>
      </w:pPr>
    </w:p>
    <w:p w14:paraId="3BF2870C" w14:textId="69EE42F9" w:rsidR="00EA389E" w:rsidRDefault="00EA389E" w:rsidP="00EA389E">
      <w:r>
        <w:rPr>
          <w:lang w:val="en-GB"/>
        </w:rPr>
        <w:t>G</w:t>
      </w:r>
      <w:r w:rsidRPr="002558ED">
        <w:rPr>
          <w:lang w:val="en-GB"/>
        </w:rPr>
        <w:t xml:space="preserve">) </w:t>
      </w:r>
      <w:r>
        <w:rPr>
          <w:lang w:val="en-GB"/>
        </w:rPr>
        <w:t>Field “</w:t>
      </w:r>
      <w:r>
        <w:t>Balance” must be set up as:</w:t>
      </w:r>
    </w:p>
    <w:p w14:paraId="4C7BB881" w14:textId="77777777" w:rsidR="00C7577D" w:rsidRPr="00C7577D" w:rsidRDefault="00C7577D" w:rsidP="00C7577D">
      <w:pPr>
        <w:ind w:firstLine="720"/>
        <w:rPr>
          <w:lang w:val="en-GB"/>
        </w:rPr>
      </w:pPr>
      <w:r w:rsidRPr="00C7577D">
        <w:rPr>
          <w:lang w:val="en-GB"/>
        </w:rPr>
        <w:t>CorporateActionBalanceDetails43</w:t>
      </w:r>
    </w:p>
    <w:p w14:paraId="416218FC" w14:textId="431D31AB" w:rsidR="00C7577D" w:rsidRPr="00C7577D" w:rsidRDefault="00C7577D" w:rsidP="00C7577D">
      <w:pPr>
        <w:ind w:left="720"/>
        <w:rPr>
          <w:lang w:val="en-GB"/>
        </w:rPr>
      </w:pPr>
      <w:proofErr w:type="spellStart"/>
      <w:r w:rsidRPr="00C7577D">
        <w:rPr>
          <w:lang w:val="en-GB"/>
        </w:rPr>
        <w:t>is_choice</w:t>
      </w:r>
      <w:proofErr w:type="spellEnd"/>
      <w:r w:rsidRPr="00C7577D">
        <w:rPr>
          <w:lang w:val="en-GB"/>
        </w:rPr>
        <w:t xml:space="preserve">: </w:t>
      </w:r>
      <w:r w:rsidR="00AB497D" w:rsidRPr="00C7577D">
        <w:rPr>
          <w:lang w:val="en-GB"/>
        </w:rPr>
        <w:t>false</w:t>
      </w:r>
      <w:r w:rsidR="00AB497D" w:rsidRPr="00AF3C70">
        <w:rPr>
          <w:lang w:val="en-GB"/>
        </w:rPr>
        <w:t xml:space="preserve"> (</w:t>
      </w:r>
      <w:r w:rsidR="00AF3C70" w:rsidRPr="00AF3C70">
        <w:t>Total Eligible Balance</w:t>
      </w:r>
      <w:r w:rsidR="00AF3C70">
        <w:t>,</w:t>
      </w:r>
      <w:r w:rsidR="00AF3C70" w:rsidRPr="00AF3C70">
        <w:rPr>
          <w:rFonts w:ascii="Arial" w:hAnsi="Arial" w:cs="Arial"/>
          <w:color w:val="333D3E"/>
          <w:spacing w:val="3"/>
          <w:sz w:val="21"/>
          <w:szCs w:val="21"/>
          <w:shd w:val="clear" w:color="auto" w:fill="EBEEEE"/>
        </w:rPr>
        <w:t xml:space="preserve"> </w:t>
      </w:r>
      <w:r w:rsidR="00AF3C70" w:rsidRPr="00AF3C70">
        <w:t>Uninstructed Balance</w:t>
      </w:r>
      <w:r w:rsidR="00AF3C70">
        <w:t xml:space="preserve"> or </w:t>
      </w:r>
      <w:r w:rsidR="00AF3C70" w:rsidRPr="00AF3C70">
        <w:t>Instructed Balance</w:t>
      </w:r>
      <w:r w:rsidR="00AF3C70">
        <w:t>)</w:t>
      </w:r>
    </w:p>
    <w:p w14:paraId="2139E1BB" w14:textId="77777777" w:rsidR="002558ED" w:rsidRPr="002558ED" w:rsidRDefault="002558ED" w:rsidP="002558ED">
      <w:pPr>
        <w:rPr>
          <w:lang w:val="en-GB"/>
        </w:rPr>
      </w:pPr>
    </w:p>
    <w:p w14:paraId="3BB91AEE" w14:textId="759C0032"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194329AA" w14:textId="51904813" w:rsidR="002558ED" w:rsidRDefault="002558ED" w:rsidP="002558ED">
      <w:pPr>
        <w:rPr>
          <w:lang w:val="en-GB"/>
        </w:rPr>
      </w:pPr>
      <w:r w:rsidRPr="002558ED">
        <w:rPr>
          <w:lang w:val="en-GB"/>
        </w:rPr>
        <w:t xml:space="preserve">Currently, </w:t>
      </w:r>
      <w:r w:rsidR="002C7654">
        <w:rPr>
          <w:lang w:val="en-GB"/>
        </w:rPr>
        <w:t xml:space="preserve">the </w:t>
      </w:r>
      <w:r w:rsidR="00AB497D">
        <w:rPr>
          <w:lang w:val="en-GB"/>
        </w:rPr>
        <w:t>s</w:t>
      </w:r>
      <w:r w:rsidR="002C7654">
        <w:rPr>
          <w:lang w:val="en-GB"/>
        </w:rPr>
        <w:t xml:space="preserve">eev.032 message cannot be sent for individual, identified accounts, since there are no chances to inform the securities account / account owner / balance. However, the equivalent message in ISO15022, the MT567 </w:t>
      </w:r>
      <w:r w:rsidR="00A85EF2">
        <w:rPr>
          <w:lang w:val="en-GB"/>
        </w:rPr>
        <w:t>(</w:t>
      </w:r>
      <w:r w:rsidR="002C7654">
        <w:rPr>
          <w:lang w:val="en-GB"/>
        </w:rPr>
        <w:t>EVST</w:t>
      </w:r>
      <w:r w:rsidR="00A85EF2">
        <w:rPr>
          <w:lang w:val="en-GB"/>
        </w:rPr>
        <w:t>)</w:t>
      </w:r>
      <w:r w:rsidR="002C7654">
        <w:rPr>
          <w:lang w:val="en-GB"/>
        </w:rPr>
        <w:t xml:space="preserve">, </w:t>
      </w:r>
      <w:r w:rsidR="00952CCD" w:rsidRPr="00952CCD">
        <w:rPr>
          <w:lang w:val="en-GB"/>
        </w:rPr>
        <w:t>provides the functionality to include the relevant securities account within the message.</w:t>
      </w:r>
    </w:p>
    <w:p w14:paraId="04E4DDE2" w14:textId="77777777" w:rsidR="00952CCD" w:rsidRPr="00952CCD" w:rsidRDefault="00952CCD" w:rsidP="00952CCD">
      <w:pPr>
        <w:rPr>
          <w:lang w:val="en-GB"/>
        </w:rPr>
      </w:pPr>
      <w:r w:rsidRPr="00952CCD">
        <w:rPr>
          <w:lang w:val="en-GB"/>
        </w:rPr>
        <w:t>This discrepancy results in differing operational behaviours between the two standards:</w:t>
      </w:r>
    </w:p>
    <w:p w14:paraId="3B51B400" w14:textId="77777777" w:rsidR="00857949" w:rsidRDefault="00857949" w:rsidP="002558ED">
      <w:pPr>
        <w:pStyle w:val="ListParagraph"/>
        <w:numPr>
          <w:ilvl w:val="0"/>
          <w:numId w:val="21"/>
        </w:numPr>
        <w:rPr>
          <w:lang w:val="en-GB"/>
        </w:rPr>
      </w:pPr>
      <w:r w:rsidRPr="00857949">
        <w:rPr>
          <w:lang w:val="en-GB"/>
        </w:rPr>
        <w:t xml:space="preserve">The seev.032 message is </w:t>
      </w:r>
      <w:r>
        <w:rPr>
          <w:lang w:val="en-GB"/>
        </w:rPr>
        <w:t>currently</w:t>
      </w:r>
      <w:r w:rsidRPr="00857949">
        <w:rPr>
          <w:lang w:val="en-GB"/>
        </w:rPr>
        <w:t xml:space="preserve"> transmitted at an aggregated (message-level) basis, without account-level granularity.</w:t>
      </w:r>
    </w:p>
    <w:p w14:paraId="2E9F162F" w14:textId="77777777" w:rsidR="00857949" w:rsidRDefault="00857949" w:rsidP="002558ED">
      <w:pPr>
        <w:pStyle w:val="ListParagraph"/>
        <w:numPr>
          <w:ilvl w:val="0"/>
          <w:numId w:val="21"/>
        </w:numPr>
        <w:rPr>
          <w:lang w:val="en-GB"/>
        </w:rPr>
      </w:pPr>
      <w:r w:rsidRPr="00857949">
        <w:rPr>
          <w:lang w:val="en-GB"/>
        </w:rPr>
        <w:t>The MT567 (EVST) message is transmitted at the level of each individual securities account held by the participant. Consequently, a participant maintaining positions across multiple securities accounts will receive a corresponding number of MT567 (EVST) messages.</w:t>
      </w:r>
    </w:p>
    <w:p w14:paraId="5BB8AAE9" w14:textId="72943EBF" w:rsidR="00604B4B" w:rsidRDefault="00604B4B" w:rsidP="00604B4B">
      <w:pPr>
        <w:rPr>
          <w:lang w:val="en-GB"/>
        </w:rPr>
      </w:pPr>
      <w:r>
        <w:rPr>
          <w:lang w:val="en-GB"/>
        </w:rPr>
        <w:lastRenderedPageBreak/>
        <w:t xml:space="preserve">Therefore, </w:t>
      </w:r>
      <w:r w:rsidRPr="00604B4B">
        <w:rPr>
          <w:lang w:val="en-GB"/>
        </w:rPr>
        <w:t>to align the capabilities of seev.032 with those of MT567, it is proposed to introduce a new optional block, “Account Details”. This enhancement would enable the optional inclusion of the securities account for which the message is issued, thereby supporting account-level identification and harmonising message usage across standards.</w:t>
      </w:r>
    </w:p>
    <w:p w14:paraId="63ECC94C" w14:textId="77777777" w:rsidR="00AB497D" w:rsidRDefault="00AB497D" w:rsidP="00604B4B">
      <w:pPr>
        <w:rPr>
          <w:lang w:val="en-GB"/>
        </w:rPr>
      </w:pPr>
    </w:p>
    <w:p w14:paraId="41294612" w14:textId="2E55D052" w:rsidR="00783891" w:rsidRPr="00604B4B" w:rsidRDefault="00AA5E76" w:rsidP="00604B4B">
      <w:pPr>
        <w:pStyle w:val="ListParagraph"/>
        <w:numPr>
          <w:ilvl w:val="0"/>
          <w:numId w:val="6"/>
        </w:numPr>
        <w:rPr>
          <w:b/>
          <w:szCs w:val="24"/>
          <w:lang w:val="en-GB"/>
        </w:rPr>
      </w:pPr>
      <w:r w:rsidRPr="00604B4B">
        <w:rPr>
          <w:b/>
          <w:szCs w:val="24"/>
          <w:lang w:val="en-GB"/>
        </w:rPr>
        <w:t>Urgency of the request</w:t>
      </w:r>
      <w:r w:rsidR="00783891" w:rsidRPr="00604B4B">
        <w:rPr>
          <w:b/>
          <w:szCs w:val="24"/>
          <w:lang w:val="en-GB"/>
        </w:rPr>
        <w:t>:</w:t>
      </w:r>
    </w:p>
    <w:p w14:paraId="4300748A" w14:textId="77777777" w:rsidR="002558ED" w:rsidRPr="002558ED" w:rsidRDefault="002558ED" w:rsidP="002558ED">
      <w:pPr>
        <w:rPr>
          <w:szCs w:val="24"/>
          <w:lang w:val="en-GB"/>
        </w:rPr>
      </w:pPr>
      <w:r w:rsidRPr="002558ED">
        <w:rPr>
          <w:szCs w:val="24"/>
          <w:lang w:val="en-GB"/>
        </w:rPr>
        <w:t>Next yearly cycle.</w:t>
      </w:r>
    </w:p>
    <w:p w14:paraId="0383AC47" w14:textId="77777777" w:rsidR="002558ED" w:rsidRPr="002558ED" w:rsidRDefault="002558ED" w:rsidP="002558ED">
      <w:pPr>
        <w:rPr>
          <w:i/>
          <w:szCs w:val="24"/>
          <w:lang w:val="en-GB"/>
        </w:rPr>
      </w:pPr>
      <w:r w:rsidRPr="002558ED">
        <w:rPr>
          <w:i/>
          <w:szCs w:val="24"/>
          <w:lang w:val="en-GB"/>
        </w:rPr>
        <w:t xml:space="preserve">Note: the ISO 20022 maintenance results in the publication of a new version of an ISO 20022 message. </w:t>
      </w:r>
      <w:r w:rsidRPr="002558ED">
        <w:rPr>
          <w:i/>
          <w:sz w:val="23"/>
          <w:szCs w:val="23"/>
        </w:rPr>
        <w:t xml:space="preserve">The actual </w:t>
      </w:r>
      <w:r w:rsidRPr="002558ED">
        <w:rPr>
          <w:bCs/>
          <w:i/>
          <w:sz w:val="23"/>
          <w:szCs w:val="23"/>
        </w:rPr>
        <w:t xml:space="preserve">implementation </w:t>
      </w:r>
      <w:r w:rsidRPr="002558ED">
        <w:rPr>
          <w:i/>
          <w:sz w:val="23"/>
          <w:szCs w:val="23"/>
        </w:rPr>
        <w:t xml:space="preserve">of such new </w:t>
      </w:r>
      <w:proofErr w:type="gramStart"/>
      <w:r w:rsidRPr="002558ED">
        <w:rPr>
          <w:i/>
          <w:sz w:val="23"/>
          <w:szCs w:val="23"/>
        </w:rPr>
        <w:t>version</w:t>
      </w:r>
      <w:proofErr w:type="gramEnd"/>
      <w:r w:rsidRPr="002558ED">
        <w:rPr>
          <w:i/>
          <w:sz w:val="23"/>
          <w:szCs w:val="23"/>
        </w:rPr>
        <w:t xml:space="preserve"> on networks and in user installations is not within the purview of ISO.</w:t>
      </w:r>
      <w:r w:rsidRPr="002558ED">
        <w:rPr>
          <w:i/>
          <w:szCs w:val="24"/>
          <w:lang w:val="en-GB"/>
        </w:rPr>
        <w:t xml:space="preserve">  </w:t>
      </w:r>
    </w:p>
    <w:p w14:paraId="51D29171" w14:textId="77777777" w:rsidR="002558ED" w:rsidRDefault="002558ED" w:rsidP="002558ED">
      <w:pPr>
        <w:ind w:left="360"/>
        <w:rPr>
          <w:szCs w:val="24"/>
          <w:lang w:val="en-GB"/>
        </w:rPr>
      </w:pPr>
    </w:p>
    <w:p w14:paraId="16387BC1" w14:textId="3DF096B6"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57A98D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2558ED">
              <w:rPr>
                <w:b/>
                <w:szCs w:val="24"/>
                <w:lang w:val="en-GB"/>
              </w:rPr>
              <w:t>6</w:t>
            </w:r>
            <w:r>
              <w:rPr>
                <w:b/>
                <w:szCs w:val="24"/>
                <w:lang w:val="en-GB"/>
              </w:rPr>
              <w:t>/20</w:t>
            </w:r>
            <w:r w:rsidR="00B43BED">
              <w:rPr>
                <w:b/>
                <w:szCs w:val="24"/>
                <w:lang w:val="en-GB"/>
              </w:rPr>
              <w:t>2</w:t>
            </w:r>
            <w:r w:rsidR="002558ED">
              <w:rPr>
                <w:b/>
                <w:szCs w:val="24"/>
                <w:lang w:val="en-GB"/>
              </w:rPr>
              <w:t>7</w:t>
            </w:r>
          </w:p>
          <w:p w14:paraId="0A1397DE" w14:textId="6E464B6C"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2558ED">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2558ED">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2"/>
      <w:headerReference w:type="default" r:id="rId13"/>
      <w:footerReference w:type="even" r:id="rId14"/>
      <w:footerReference w:type="default" r:id="rId15"/>
      <w:headerReference w:type="first" r:id="rId16"/>
      <w:footerReference w:type="first" r:id="rId17"/>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C38DF" w14:textId="77777777" w:rsidR="00CA750D" w:rsidRDefault="00CA750D">
      <w:r>
        <w:separator/>
      </w:r>
    </w:p>
  </w:endnote>
  <w:endnote w:type="continuationSeparator" w:id="0">
    <w:p w14:paraId="28574F35" w14:textId="77777777" w:rsidR="00CA750D" w:rsidRDefault="00CA7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EAC3" w14:textId="4196BCD0" w:rsidR="002558ED" w:rsidRDefault="002558ED">
    <w:pPr>
      <w:pStyle w:val="Footer"/>
    </w:pPr>
    <w:r>
      <w:rPr>
        <w:noProof/>
      </w:rPr>
      <mc:AlternateContent>
        <mc:Choice Requires="wps">
          <w:drawing>
            <wp:anchor distT="0" distB="0" distL="0" distR="0" simplePos="0" relativeHeight="251659264" behindDoc="0" locked="0" layoutInCell="1" allowOverlap="1" wp14:anchorId="4ED65DFD" wp14:editId="51A9DC1D">
              <wp:simplePos x="635" y="635"/>
              <wp:positionH relativeFrom="page">
                <wp:align>left</wp:align>
              </wp:positionH>
              <wp:positionV relativeFrom="page">
                <wp:align>bottom</wp:align>
              </wp:positionV>
              <wp:extent cx="1480185" cy="434340"/>
              <wp:effectExtent l="0" t="0" r="5715" b="0"/>
              <wp:wrapNone/>
              <wp:docPr id="930926672" name="Text Box 2" descr="Sensitivity: C2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0185" cy="434340"/>
                      </a:xfrm>
                      <a:prstGeom prst="rect">
                        <a:avLst/>
                      </a:prstGeom>
                      <a:noFill/>
                      <a:ln>
                        <a:noFill/>
                      </a:ln>
                    </wps:spPr>
                    <wps:txbx>
                      <w:txbxContent>
                        <w:p w14:paraId="65EEECAD" w14:textId="19FA8AC8" w:rsidR="002558ED" w:rsidRPr="002558ED" w:rsidRDefault="002558ED" w:rsidP="002558ED">
                          <w:pPr>
                            <w:rPr>
                              <w:rFonts w:ascii="Aptos" w:eastAsia="Aptos" w:hAnsi="Aptos" w:cs="Aptos"/>
                              <w:noProof/>
                              <w:color w:val="000000"/>
                              <w:sz w:val="20"/>
                            </w:rPr>
                          </w:pPr>
                          <w:r w:rsidRPr="002558ED">
                            <w:rPr>
                              <w:rFonts w:ascii="Aptos" w:eastAsia="Aptos" w:hAnsi="Aptos" w:cs="Aptos"/>
                              <w:noProof/>
                              <w:color w:val="000000"/>
                              <w:sz w:val="20"/>
                            </w:rPr>
                            <w:t>Sensitivity: C2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D65DFD" id="_x0000_t202" coordsize="21600,21600" o:spt="202" path="m,l,21600r21600,l21600,xe">
              <v:stroke joinstyle="miter"/>
              <v:path gradientshapeok="t" o:connecttype="rect"/>
            </v:shapetype>
            <v:shape id="Text Box 2" o:spid="_x0000_s1026" type="#_x0000_t202" alt="Sensitivity: C2 Internal" style="position:absolute;margin-left:0;margin-top:0;width:116.55pt;height:34.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" filled="f" stroked="f">
              <v:textbox style="mso-fit-shape-to-text:t" inset="20pt,0,0,15pt">
                <w:txbxContent>
                  <w:p w14:paraId="65EEECAD" w14:textId="19FA8AC8" w:rsidR="002558ED" w:rsidRPr="002558ED" w:rsidRDefault="002558ED" w:rsidP="002558ED">
                    <w:pPr>
                      <w:rPr>
                        <w:rFonts w:ascii="Aptos" w:eastAsia="Aptos" w:hAnsi="Aptos" w:cs="Aptos"/>
                        <w:noProof/>
                        <w:color w:val="000000"/>
                        <w:sz w:val="20"/>
                      </w:rPr>
                    </w:pPr>
                    <w:r w:rsidRPr="002558ED">
                      <w:rPr>
                        <w:rFonts w:ascii="Aptos" w:eastAsia="Aptos" w:hAnsi="Aptos" w:cs="Aptos"/>
                        <w:noProof/>
                        <w:color w:val="000000"/>
                        <w:sz w:val="20"/>
                      </w:rPr>
                      <w:t>Sensitivity: C2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2888BA04" w:rsidR="00567F13" w:rsidRDefault="002558ED">
    <w:pPr>
      <w:pStyle w:val="Footer"/>
      <w:rPr>
        <w:rStyle w:val="PageNumber"/>
      </w:rPr>
    </w:pPr>
    <w:r>
      <w:rPr>
        <w:noProof/>
      </w:rPr>
      <mc:AlternateContent>
        <mc:Choice Requires="wps">
          <w:drawing>
            <wp:anchor distT="0" distB="0" distL="0" distR="0" simplePos="0" relativeHeight="251660288" behindDoc="0" locked="0" layoutInCell="1" allowOverlap="1" wp14:anchorId="7B9951D8" wp14:editId="64A1FEB7">
              <wp:simplePos x="1143000" y="9525000"/>
              <wp:positionH relativeFrom="page">
                <wp:align>left</wp:align>
              </wp:positionH>
              <wp:positionV relativeFrom="page">
                <wp:align>bottom</wp:align>
              </wp:positionV>
              <wp:extent cx="1480185" cy="434340"/>
              <wp:effectExtent l="0" t="0" r="5715" b="0"/>
              <wp:wrapNone/>
              <wp:docPr id="1236448858" name="Text Box 3" descr="Sensitivity: C2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0185" cy="434340"/>
                      </a:xfrm>
                      <a:prstGeom prst="rect">
                        <a:avLst/>
                      </a:prstGeom>
                      <a:noFill/>
                      <a:ln>
                        <a:noFill/>
                      </a:ln>
                    </wps:spPr>
                    <wps:txbx>
                      <w:txbxContent>
                        <w:p w14:paraId="5ECD8796" w14:textId="0DD76A93" w:rsidR="002558ED" w:rsidRPr="002558ED" w:rsidRDefault="002558ED" w:rsidP="002558ED">
                          <w:pPr>
                            <w:rPr>
                              <w:rFonts w:ascii="Aptos" w:eastAsia="Aptos" w:hAnsi="Aptos" w:cs="Aptos"/>
                              <w:noProof/>
                              <w:color w:val="000000"/>
                              <w:sz w:val="20"/>
                            </w:rPr>
                          </w:pPr>
                          <w:r w:rsidRPr="002558ED">
                            <w:rPr>
                              <w:rFonts w:ascii="Aptos" w:eastAsia="Aptos" w:hAnsi="Aptos" w:cs="Aptos"/>
                              <w:noProof/>
                              <w:color w:val="000000"/>
                              <w:sz w:val="20"/>
                            </w:rPr>
                            <w:t>Sensitivity: C2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9951D8" id="_x0000_t202" coordsize="21600,21600" o:spt="202" path="m,l,21600r21600,l21600,xe">
              <v:stroke joinstyle="miter"/>
              <v:path gradientshapeok="t" o:connecttype="rect"/>
            </v:shapetype>
            <v:shape id="Text Box 3" o:spid="_x0000_s1027" type="#_x0000_t202" alt="Sensitivity: C2 Internal" style="position:absolute;margin-left:0;margin-top:0;width:116.55pt;height:34.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" filled="f" stroked="f">
              <v:textbox style="mso-fit-shape-to-text:t" inset="20pt,0,0,15pt">
                <w:txbxContent>
                  <w:p w14:paraId="5ECD8796" w14:textId="0DD76A93" w:rsidR="002558ED" w:rsidRPr="002558ED" w:rsidRDefault="002558ED" w:rsidP="002558ED">
                    <w:pPr>
                      <w:rPr>
                        <w:rFonts w:ascii="Aptos" w:eastAsia="Aptos" w:hAnsi="Aptos" w:cs="Aptos"/>
                        <w:noProof/>
                        <w:color w:val="000000"/>
                        <w:sz w:val="20"/>
                      </w:rPr>
                    </w:pPr>
                    <w:r w:rsidRPr="002558ED">
                      <w:rPr>
                        <w:rFonts w:ascii="Aptos" w:eastAsia="Aptos" w:hAnsi="Aptos" w:cs="Aptos"/>
                        <w:noProof/>
                        <w:color w:val="000000"/>
                        <w:sz w:val="20"/>
                      </w:rPr>
                      <w:t>Sensitivity: C2 Internal</w:t>
                    </w:r>
                  </w:p>
                </w:txbxContent>
              </v:textbox>
              <w10:wrap anchorx="page" anchory="page"/>
            </v:shape>
          </w:pict>
        </mc:Fallback>
      </mc:AlternateContent>
    </w:r>
    <w:fldSimple w:instr=" FILENAME   \* MERGEFORMAT ">
      <w:r w:rsidR="00665ACB">
        <w:rPr>
          <w:noProof/>
        </w:rPr>
        <w:t>CR1607_Iberclear_AddSecuritiesAccount_CA_v1.docx</w:t>
      </w:r>
    </w:fldSimple>
    <w:r w:rsidR="00567F13">
      <w:tab/>
      <w:t xml:space="preserve">Produced by </w:t>
    </w:r>
    <w:proofErr w:type="spellStart"/>
    <w:r w:rsidR="00D93135">
      <w:t>Iberclear</w:t>
    </w:r>
    <w:proofErr w:type="spellEnd"/>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CFB1D" w14:textId="383DCB03" w:rsidR="002558ED" w:rsidRDefault="002558ED">
    <w:pPr>
      <w:pStyle w:val="Footer"/>
    </w:pPr>
    <w:r>
      <w:rPr>
        <w:noProof/>
      </w:rPr>
      <mc:AlternateContent>
        <mc:Choice Requires="wps">
          <w:drawing>
            <wp:anchor distT="0" distB="0" distL="0" distR="0" simplePos="0" relativeHeight="251658240" behindDoc="0" locked="0" layoutInCell="1" allowOverlap="1" wp14:anchorId="35A1F454" wp14:editId="26F5649F">
              <wp:simplePos x="635" y="635"/>
              <wp:positionH relativeFrom="page">
                <wp:align>left</wp:align>
              </wp:positionH>
              <wp:positionV relativeFrom="page">
                <wp:align>bottom</wp:align>
              </wp:positionV>
              <wp:extent cx="1480185" cy="434340"/>
              <wp:effectExtent l="0" t="0" r="5715" b="0"/>
              <wp:wrapNone/>
              <wp:docPr id="652167851" name="Text Box 1" descr="Sensitivity: C2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0185" cy="434340"/>
                      </a:xfrm>
                      <a:prstGeom prst="rect">
                        <a:avLst/>
                      </a:prstGeom>
                      <a:noFill/>
                      <a:ln>
                        <a:noFill/>
                      </a:ln>
                    </wps:spPr>
                    <wps:txbx>
                      <w:txbxContent>
                        <w:p w14:paraId="69ECB760" w14:textId="3943CCD8" w:rsidR="002558ED" w:rsidRPr="002558ED" w:rsidRDefault="002558ED" w:rsidP="002558ED">
                          <w:pPr>
                            <w:rPr>
                              <w:rFonts w:ascii="Aptos" w:eastAsia="Aptos" w:hAnsi="Aptos" w:cs="Aptos"/>
                              <w:noProof/>
                              <w:color w:val="000000"/>
                              <w:sz w:val="20"/>
                            </w:rPr>
                          </w:pPr>
                          <w:r w:rsidRPr="002558ED">
                            <w:rPr>
                              <w:rFonts w:ascii="Aptos" w:eastAsia="Aptos" w:hAnsi="Aptos" w:cs="Aptos"/>
                              <w:noProof/>
                              <w:color w:val="000000"/>
                              <w:sz w:val="20"/>
                            </w:rPr>
                            <w:t>Sensitivity: C2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A1F454" id="_x0000_t202" coordsize="21600,21600" o:spt="202" path="m,l,21600r21600,l21600,xe">
              <v:stroke joinstyle="miter"/>
              <v:path gradientshapeok="t" o:connecttype="rect"/>
            </v:shapetype>
            <v:shape id="Text Box 1" o:spid="_x0000_s1028" type="#_x0000_t202" alt="Sensitivity: C2 Internal" style="position:absolute;margin-left:0;margin-top:0;width:116.55pt;height:34.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" filled="f" stroked="f">
              <v:textbox style="mso-fit-shape-to-text:t" inset="20pt,0,0,15pt">
                <w:txbxContent>
                  <w:p w14:paraId="69ECB760" w14:textId="3943CCD8" w:rsidR="002558ED" w:rsidRPr="002558ED" w:rsidRDefault="002558ED" w:rsidP="002558ED">
                    <w:pPr>
                      <w:rPr>
                        <w:rFonts w:ascii="Aptos" w:eastAsia="Aptos" w:hAnsi="Aptos" w:cs="Aptos"/>
                        <w:noProof/>
                        <w:color w:val="000000"/>
                        <w:sz w:val="20"/>
                      </w:rPr>
                    </w:pPr>
                    <w:r w:rsidRPr="002558ED">
                      <w:rPr>
                        <w:rFonts w:ascii="Aptos" w:eastAsia="Aptos" w:hAnsi="Aptos" w:cs="Aptos"/>
                        <w:noProof/>
                        <w:color w:val="000000"/>
                        <w:sz w:val="20"/>
                      </w:rPr>
                      <w:t>Sensitivity: C2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F642E" w14:textId="77777777" w:rsidR="00CA750D" w:rsidRDefault="00CA750D">
      <w:r>
        <w:separator/>
      </w:r>
    </w:p>
  </w:footnote>
  <w:footnote w:type="continuationSeparator" w:id="0">
    <w:p w14:paraId="70B4018C" w14:textId="77777777" w:rsidR="00CA750D" w:rsidRDefault="00CA7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24B7" w14:textId="77777777" w:rsidR="00AB497D" w:rsidRDefault="00AB49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1D8F25A0" w:rsidR="00E74C04" w:rsidRPr="00801493" w:rsidRDefault="00801493">
    <w:pPr>
      <w:pStyle w:val="Header"/>
      <w:rPr>
        <w:lang w:val="fr-BE"/>
      </w:rPr>
    </w:pPr>
    <w:r>
      <w:rPr>
        <w:lang w:val="fr-BE"/>
      </w:rPr>
      <w:t xml:space="preserve">RA ID : </w:t>
    </w:r>
    <w:r w:rsidR="00AB497D">
      <w:rPr>
        <w:lang w:val="fr-BE"/>
      </w:rPr>
      <w:t>CR1607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6F1BA" w14:textId="77777777" w:rsidR="00AB497D" w:rsidRDefault="00AB4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7B14691"/>
    <w:multiLevelType w:val="hybridMultilevel"/>
    <w:tmpl w:val="2D2C5CD0"/>
    <w:lvl w:ilvl="0" w:tplc="6CFC7754">
      <w:start w:val="1"/>
      <w:numFmt w:val="upperLetter"/>
      <w:lvlText w:val="%1)"/>
      <w:lvlJc w:val="left"/>
      <w:pPr>
        <w:ind w:left="420" w:hanging="360"/>
      </w:pPr>
      <w:rPr>
        <w:rFonts w:hint="default"/>
      </w:rPr>
    </w:lvl>
    <w:lvl w:ilvl="1" w:tplc="0C0A0019">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6B26299"/>
    <w:multiLevelType w:val="multilevel"/>
    <w:tmpl w:val="87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E456A3"/>
    <w:multiLevelType w:val="hybridMultilevel"/>
    <w:tmpl w:val="6A060256"/>
    <w:lvl w:ilvl="0" w:tplc="09EE6D82">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341900"/>
    <w:multiLevelType w:val="multilevel"/>
    <w:tmpl w:val="7B98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296E4E"/>
    <w:multiLevelType w:val="multilevel"/>
    <w:tmpl w:val="C9A8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4D7510"/>
    <w:multiLevelType w:val="multilevel"/>
    <w:tmpl w:val="5BFA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340C11"/>
    <w:multiLevelType w:val="hybridMultilevel"/>
    <w:tmpl w:val="DFAA376E"/>
    <w:lvl w:ilvl="0" w:tplc="10F2820E">
      <w:start w:val="6"/>
      <w:numFmt w:val="bullet"/>
      <w:lvlText w:val="-"/>
      <w:lvlJc w:val="left"/>
      <w:pPr>
        <w:ind w:left="1080" w:hanging="360"/>
      </w:pPr>
      <w:rPr>
        <w:rFonts w:ascii="Times New Roman" w:eastAsia="Times" w:hAnsi="Times New Roman"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62EB17E0"/>
    <w:multiLevelType w:val="multilevel"/>
    <w:tmpl w:val="5F90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D50804"/>
    <w:multiLevelType w:val="multilevel"/>
    <w:tmpl w:val="6A6E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FA3A7D"/>
    <w:multiLevelType w:val="multilevel"/>
    <w:tmpl w:val="35686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22"/>
  </w:num>
  <w:num w:numId="6" w16cid:durableId="1944336248">
    <w:abstractNumId w:val="10"/>
  </w:num>
  <w:num w:numId="7" w16cid:durableId="728386006">
    <w:abstractNumId w:val="13"/>
  </w:num>
  <w:num w:numId="8" w16cid:durableId="1187863317">
    <w:abstractNumId w:val="11"/>
  </w:num>
  <w:num w:numId="9" w16cid:durableId="1549537704">
    <w:abstractNumId w:val="21"/>
  </w:num>
  <w:num w:numId="10" w16cid:durableId="2044745797">
    <w:abstractNumId w:val="5"/>
  </w:num>
  <w:num w:numId="11" w16cid:durableId="170728363">
    <w:abstractNumId w:val="8"/>
  </w:num>
  <w:num w:numId="12" w16cid:durableId="1179153660">
    <w:abstractNumId w:val="12"/>
  </w:num>
  <w:num w:numId="13" w16cid:durableId="800684503">
    <w:abstractNumId w:val="4"/>
  </w:num>
  <w:num w:numId="14" w16cid:durableId="206526256">
    <w:abstractNumId w:val="7"/>
  </w:num>
  <w:num w:numId="15" w16cid:durableId="1886671329">
    <w:abstractNumId w:val="16"/>
  </w:num>
  <w:num w:numId="16" w16cid:durableId="222108804">
    <w:abstractNumId w:val="14"/>
  </w:num>
  <w:num w:numId="17" w16cid:durableId="1244680778">
    <w:abstractNumId w:val="6"/>
  </w:num>
  <w:num w:numId="18" w16cid:durableId="1826123960">
    <w:abstractNumId w:val="17"/>
  </w:num>
  <w:num w:numId="19" w16cid:durableId="92407445">
    <w:abstractNumId w:val="23"/>
  </w:num>
  <w:num w:numId="20" w16cid:durableId="679700632">
    <w:abstractNumId w:val="18"/>
  </w:num>
  <w:num w:numId="21" w16cid:durableId="1985231185">
    <w:abstractNumId w:val="19"/>
  </w:num>
  <w:num w:numId="22" w16cid:durableId="1829665401">
    <w:abstractNumId w:val="20"/>
  </w:num>
  <w:num w:numId="23" w16cid:durableId="127867330">
    <w:abstractNumId w:val="9"/>
  </w:num>
  <w:num w:numId="24" w16cid:durableId="1829634653">
    <w:abstractNumId w:val="24"/>
  </w:num>
  <w:num w:numId="25" w16cid:durableId="2321986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C547C"/>
    <w:rsid w:val="000D5D39"/>
    <w:rsid w:val="000E2471"/>
    <w:rsid w:val="000E7941"/>
    <w:rsid w:val="000F3C8B"/>
    <w:rsid w:val="000F43E3"/>
    <w:rsid w:val="00101212"/>
    <w:rsid w:val="00101D5F"/>
    <w:rsid w:val="00103124"/>
    <w:rsid w:val="00105754"/>
    <w:rsid w:val="001079EF"/>
    <w:rsid w:val="001161AC"/>
    <w:rsid w:val="0012701C"/>
    <w:rsid w:val="001301C6"/>
    <w:rsid w:val="00130EB9"/>
    <w:rsid w:val="0014379C"/>
    <w:rsid w:val="00146CD1"/>
    <w:rsid w:val="00153ED1"/>
    <w:rsid w:val="00163DB3"/>
    <w:rsid w:val="001711D3"/>
    <w:rsid w:val="00185453"/>
    <w:rsid w:val="00185E8E"/>
    <w:rsid w:val="001B1858"/>
    <w:rsid w:val="001D0D1B"/>
    <w:rsid w:val="001D176B"/>
    <w:rsid w:val="001D20B3"/>
    <w:rsid w:val="001E287E"/>
    <w:rsid w:val="001E2B1C"/>
    <w:rsid w:val="001E3BCF"/>
    <w:rsid w:val="00215DB6"/>
    <w:rsid w:val="00217122"/>
    <w:rsid w:val="00217AE9"/>
    <w:rsid w:val="00225AA9"/>
    <w:rsid w:val="00230574"/>
    <w:rsid w:val="00231CFF"/>
    <w:rsid w:val="002472D9"/>
    <w:rsid w:val="002509A2"/>
    <w:rsid w:val="0025138E"/>
    <w:rsid w:val="002521C9"/>
    <w:rsid w:val="002558ED"/>
    <w:rsid w:val="002711E6"/>
    <w:rsid w:val="002904C8"/>
    <w:rsid w:val="002B0567"/>
    <w:rsid w:val="002B68E6"/>
    <w:rsid w:val="002C7654"/>
    <w:rsid w:val="002D549A"/>
    <w:rsid w:val="002E014D"/>
    <w:rsid w:val="002E27A9"/>
    <w:rsid w:val="002F0A5F"/>
    <w:rsid w:val="002F4234"/>
    <w:rsid w:val="003006F2"/>
    <w:rsid w:val="003014E7"/>
    <w:rsid w:val="00303E94"/>
    <w:rsid w:val="00304151"/>
    <w:rsid w:val="00316F04"/>
    <w:rsid w:val="00320A89"/>
    <w:rsid w:val="00324C6F"/>
    <w:rsid w:val="00332E8F"/>
    <w:rsid w:val="00333B60"/>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AED"/>
    <w:rsid w:val="00445D10"/>
    <w:rsid w:val="00446B25"/>
    <w:rsid w:val="004475F9"/>
    <w:rsid w:val="0045022C"/>
    <w:rsid w:val="00451986"/>
    <w:rsid w:val="00461C23"/>
    <w:rsid w:val="00462051"/>
    <w:rsid w:val="00465900"/>
    <w:rsid w:val="00473145"/>
    <w:rsid w:val="00473B6C"/>
    <w:rsid w:val="004A02CE"/>
    <w:rsid w:val="004A168F"/>
    <w:rsid w:val="004A31AA"/>
    <w:rsid w:val="004B5A22"/>
    <w:rsid w:val="004D0B29"/>
    <w:rsid w:val="004E1F21"/>
    <w:rsid w:val="004F0578"/>
    <w:rsid w:val="004F0934"/>
    <w:rsid w:val="004F61D5"/>
    <w:rsid w:val="0050171A"/>
    <w:rsid w:val="0052302E"/>
    <w:rsid w:val="005246BE"/>
    <w:rsid w:val="00535622"/>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5F32E4"/>
    <w:rsid w:val="006043A9"/>
    <w:rsid w:val="00604B4B"/>
    <w:rsid w:val="00610B1B"/>
    <w:rsid w:val="00610F9A"/>
    <w:rsid w:val="006316E5"/>
    <w:rsid w:val="00631A43"/>
    <w:rsid w:val="0063312E"/>
    <w:rsid w:val="00633B0A"/>
    <w:rsid w:val="006643DC"/>
    <w:rsid w:val="00665ACB"/>
    <w:rsid w:val="006A02BC"/>
    <w:rsid w:val="006A7B96"/>
    <w:rsid w:val="006B20DC"/>
    <w:rsid w:val="006C3918"/>
    <w:rsid w:val="006D4A37"/>
    <w:rsid w:val="006E2522"/>
    <w:rsid w:val="006E3DEC"/>
    <w:rsid w:val="00706604"/>
    <w:rsid w:val="007118C4"/>
    <w:rsid w:val="00723DE0"/>
    <w:rsid w:val="00732595"/>
    <w:rsid w:val="0074349F"/>
    <w:rsid w:val="007533BC"/>
    <w:rsid w:val="0075466C"/>
    <w:rsid w:val="007705D2"/>
    <w:rsid w:val="00774921"/>
    <w:rsid w:val="00780203"/>
    <w:rsid w:val="00780877"/>
    <w:rsid w:val="00783891"/>
    <w:rsid w:val="00783E6C"/>
    <w:rsid w:val="00792F7E"/>
    <w:rsid w:val="007949EA"/>
    <w:rsid w:val="007A4CCC"/>
    <w:rsid w:val="007A6E0D"/>
    <w:rsid w:val="007B3927"/>
    <w:rsid w:val="007C7AB4"/>
    <w:rsid w:val="007C7CD2"/>
    <w:rsid w:val="007D3EB0"/>
    <w:rsid w:val="007D655B"/>
    <w:rsid w:val="007D69B5"/>
    <w:rsid w:val="007D6A9F"/>
    <w:rsid w:val="007E64D9"/>
    <w:rsid w:val="007F5A90"/>
    <w:rsid w:val="007F6A8C"/>
    <w:rsid w:val="00801493"/>
    <w:rsid w:val="008050F5"/>
    <w:rsid w:val="00806E1E"/>
    <w:rsid w:val="0081068B"/>
    <w:rsid w:val="00811DCF"/>
    <w:rsid w:val="00812324"/>
    <w:rsid w:val="00814D4C"/>
    <w:rsid w:val="008265E8"/>
    <w:rsid w:val="008270CD"/>
    <w:rsid w:val="008270DF"/>
    <w:rsid w:val="0084123C"/>
    <w:rsid w:val="008438AF"/>
    <w:rsid w:val="00843FE8"/>
    <w:rsid w:val="00854FA6"/>
    <w:rsid w:val="0085530C"/>
    <w:rsid w:val="00857949"/>
    <w:rsid w:val="00861DA2"/>
    <w:rsid w:val="00863985"/>
    <w:rsid w:val="0086406A"/>
    <w:rsid w:val="008656A6"/>
    <w:rsid w:val="00865C2F"/>
    <w:rsid w:val="0086676E"/>
    <w:rsid w:val="00875210"/>
    <w:rsid w:val="008869D6"/>
    <w:rsid w:val="008A7F65"/>
    <w:rsid w:val="008F3A08"/>
    <w:rsid w:val="008F5C90"/>
    <w:rsid w:val="00906C6A"/>
    <w:rsid w:val="00914273"/>
    <w:rsid w:val="00916A80"/>
    <w:rsid w:val="009279BF"/>
    <w:rsid w:val="00937D26"/>
    <w:rsid w:val="00951C86"/>
    <w:rsid w:val="00952CCD"/>
    <w:rsid w:val="00956D7A"/>
    <w:rsid w:val="00965199"/>
    <w:rsid w:val="00966046"/>
    <w:rsid w:val="009770EE"/>
    <w:rsid w:val="009936CF"/>
    <w:rsid w:val="009C1445"/>
    <w:rsid w:val="00A10221"/>
    <w:rsid w:val="00A21B8D"/>
    <w:rsid w:val="00A22F1A"/>
    <w:rsid w:val="00A25B84"/>
    <w:rsid w:val="00A32450"/>
    <w:rsid w:val="00A46877"/>
    <w:rsid w:val="00A47C6F"/>
    <w:rsid w:val="00A5492F"/>
    <w:rsid w:val="00A60DC3"/>
    <w:rsid w:val="00A60E56"/>
    <w:rsid w:val="00A65648"/>
    <w:rsid w:val="00A85EF2"/>
    <w:rsid w:val="00A91F56"/>
    <w:rsid w:val="00AA1E02"/>
    <w:rsid w:val="00AA5E76"/>
    <w:rsid w:val="00AB497D"/>
    <w:rsid w:val="00AC5BEC"/>
    <w:rsid w:val="00AD6474"/>
    <w:rsid w:val="00AD7CD5"/>
    <w:rsid w:val="00AE0A90"/>
    <w:rsid w:val="00AE4D14"/>
    <w:rsid w:val="00AF09E1"/>
    <w:rsid w:val="00AF2EBF"/>
    <w:rsid w:val="00AF3C70"/>
    <w:rsid w:val="00B01132"/>
    <w:rsid w:val="00B06CA8"/>
    <w:rsid w:val="00B21761"/>
    <w:rsid w:val="00B21FA3"/>
    <w:rsid w:val="00B307A7"/>
    <w:rsid w:val="00B30D86"/>
    <w:rsid w:val="00B43BED"/>
    <w:rsid w:val="00B44DEE"/>
    <w:rsid w:val="00B45490"/>
    <w:rsid w:val="00B54105"/>
    <w:rsid w:val="00B5520C"/>
    <w:rsid w:val="00B61927"/>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52ABE"/>
    <w:rsid w:val="00C656B1"/>
    <w:rsid w:val="00C7056E"/>
    <w:rsid w:val="00C7577D"/>
    <w:rsid w:val="00CA750D"/>
    <w:rsid w:val="00CB683A"/>
    <w:rsid w:val="00CB7C2C"/>
    <w:rsid w:val="00CC062F"/>
    <w:rsid w:val="00CC1768"/>
    <w:rsid w:val="00CC68E1"/>
    <w:rsid w:val="00CD0745"/>
    <w:rsid w:val="00CD2C1F"/>
    <w:rsid w:val="00CD363B"/>
    <w:rsid w:val="00CD3C90"/>
    <w:rsid w:val="00CD59B1"/>
    <w:rsid w:val="00CF098A"/>
    <w:rsid w:val="00CF3041"/>
    <w:rsid w:val="00D123C1"/>
    <w:rsid w:val="00D234FD"/>
    <w:rsid w:val="00D2600B"/>
    <w:rsid w:val="00D51B61"/>
    <w:rsid w:val="00D56571"/>
    <w:rsid w:val="00D67DE0"/>
    <w:rsid w:val="00D73E09"/>
    <w:rsid w:val="00D74F66"/>
    <w:rsid w:val="00D82FBD"/>
    <w:rsid w:val="00D93135"/>
    <w:rsid w:val="00D9338F"/>
    <w:rsid w:val="00D9582C"/>
    <w:rsid w:val="00DA043A"/>
    <w:rsid w:val="00DA116C"/>
    <w:rsid w:val="00DA22C9"/>
    <w:rsid w:val="00DB419A"/>
    <w:rsid w:val="00DC195F"/>
    <w:rsid w:val="00DC68D5"/>
    <w:rsid w:val="00DD37B4"/>
    <w:rsid w:val="00DD422D"/>
    <w:rsid w:val="00DF06A0"/>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A389E"/>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basedOn w:val="DefaultParagraphFont"/>
    <w:rsid w:val="005F32E4"/>
    <w:rPr>
      <w:color w:val="954F72" w:themeColor="followedHyperlink"/>
      <w:u w:val="single"/>
    </w:rPr>
  </w:style>
  <w:style w:type="paragraph" w:styleId="ListParagraph">
    <w:name w:val="List Paragraph"/>
    <w:basedOn w:val="Normal"/>
    <w:uiPriority w:val="34"/>
    <w:qFormat/>
    <w:rsid w:val="006C3918"/>
    <w:pPr>
      <w:ind w:left="720"/>
      <w:contextualSpacing/>
    </w:pPr>
  </w:style>
  <w:style w:type="character" w:styleId="UnresolvedMention">
    <w:name w:val="Unresolved Mention"/>
    <w:basedOn w:val="DefaultParagraphFont"/>
    <w:uiPriority w:val="99"/>
    <w:semiHidden/>
    <w:unhideWhenUsed/>
    <w:rsid w:val="00CD2C1F"/>
    <w:rPr>
      <w:color w:val="605E5C"/>
      <w:shd w:val="clear" w:color="auto" w:fill="E1DFDD"/>
    </w:rPr>
  </w:style>
  <w:style w:type="paragraph" w:styleId="NormalWeb">
    <w:name w:val="Normal (Web)"/>
    <w:basedOn w:val="Normal"/>
    <w:rsid w:val="00952CC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3.org/TR/xmlschema-2/"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5.xml"/><Relationship Id="rId10" Type="http://schemas.openxmlformats.org/officeDocument/2006/relationships/hyperlink" Target="http://www.w3.org/TR/xmlschema-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MSKTH6SNCJSU-234293521-52497</_dlc_DocId>
    <_dlc_DocIdUrl xmlns="806285ac-449a-4fb1-8311-58d88e150cc7">
      <Url>https://swiftcorp.sharepoint.com/sites/ps-ow-standards team/_layouts/15/DocIdRedir.aspx?ID=MSKTH6SNCJSU-234293521-52497</Url>
      <Description>MSKTH6SNCJSU-234293521-52497</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825BC045-5DC4-4677-A520-D51B5BABE7DE}"/>
</file>

<file path=customXml/itemProps3.xml><?xml version="1.0" encoding="utf-8"?>
<ds:datastoreItem xmlns:ds="http://schemas.openxmlformats.org/officeDocument/2006/customXml" ds:itemID="{5CAD581D-68B0-47FB-A7CF-040EEA7077EF}"/>
</file>

<file path=customXml/itemProps4.xml><?xml version="1.0" encoding="utf-8"?>
<ds:datastoreItem xmlns:ds="http://schemas.openxmlformats.org/officeDocument/2006/customXml" ds:itemID="{79AE7908-31C5-47B5-BE3E-B4A8C6AEEF09}"/>
</file>

<file path=customXml/itemProps5.xml><?xml version="1.0" encoding="utf-8"?>
<ds:datastoreItem xmlns:ds="http://schemas.openxmlformats.org/officeDocument/2006/customXml" ds:itemID="{E1649C3A-82F6-48B9-995E-43C1B3DDB758}"/>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750</Words>
  <Characters>4553</Characters>
  <Application>Microsoft Office Word</Application>
  <DocSecurity>0</DocSecurity>
  <Lines>133</Lines>
  <Paragraphs>82</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5221</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2026-06-02T12:12:00Z</dcterms:created>
  <dcterms:modified xsi:type="dcterms:W3CDTF">2026-06-02T12:12:00Z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lassificationContentMarkingFooterShapeIds">
    <vt:lpwstr>26df4aab,377cd050,49b2b65a</vt:lpwstr>
  </property>
  <property fmtid="{D5CDD505-2E9C-101B-9397-08002B2CF9AE}" pid="10" name="ClassificationContentMarkingFooterFontProps">
    <vt:lpwstr>#000000,10,Aptos</vt:lpwstr>
  </property>
  <property fmtid="{D5CDD505-2E9C-101B-9397-08002B2CF9AE}" pid="11" name="ClassificationContentMarkingFooterText">
    <vt:lpwstr>Sensitivity: C2 Internal</vt:lpwstr>
  </property>
  <property fmtid="{D5CDD505-2E9C-101B-9397-08002B2CF9AE}" pid="12" name="MSIP_Label_4da52270-6ed3-4abe-ba7c-b9255dadcdf9_Enabled">
    <vt:lpwstr>true</vt:lpwstr>
  </property>
  <property fmtid="{D5CDD505-2E9C-101B-9397-08002B2CF9AE}" pid="13" name="MSIP_Label_4da52270-6ed3-4abe-ba7c-b9255dadcdf9_SetDate">
    <vt:lpwstr>2026-05-04T08:35:09Z</vt:lpwstr>
  </property>
  <property fmtid="{D5CDD505-2E9C-101B-9397-08002B2CF9AE}" pid="14" name="MSIP_Label_4da52270-6ed3-4abe-ba7c-b9255dadcdf9_Method">
    <vt:lpwstr>Standard</vt:lpwstr>
  </property>
  <property fmtid="{D5CDD505-2E9C-101B-9397-08002B2CF9AE}" pid="15" name="MSIP_Label_4da52270-6ed3-4abe-ba7c-b9255dadcdf9_Name">
    <vt:lpwstr>4da52270-6ed3-4abe-ba7c-b9255dadcdf9</vt:lpwstr>
  </property>
  <property fmtid="{D5CDD505-2E9C-101B-9397-08002B2CF9AE}" pid="16" name="MSIP_Label_4da52270-6ed3-4abe-ba7c-b9255dadcdf9_SiteId">
    <vt:lpwstr>46e04f2b-093e-4ad0-a99f-0331aa506e12</vt:lpwstr>
  </property>
  <property fmtid="{D5CDD505-2E9C-101B-9397-08002B2CF9AE}" pid="17" name="MSIP_Label_4da52270-6ed3-4abe-ba7c-b9255dadcdf9_ActionId">
    <vt:lpwstr>966dde3f-ed29-471e-8782-0ae39b372c1c</vt:lpwstr>
  </property>
  <property fmtid="{D5CDD505-2E9C-101B-9397-08002B2CF9AE}" pid="18" name="MSIP_Label_4da52270-6ed3-4abe-ba7c-b9255dadcdf9_ContentBits">
    <vt:lpwstr>2</vt:lpwstr>
  </property>
  <property fmtid="{D5CDD505-2E9C-101B-9397-08002B2CF9AE}" pid="19" name="MSIP_Label_4da52270-6ed3-4abe-ba7c-b9255dadcdf9_Tag">
    <vt:lpwstr>10, 3, 0, 1</vt:lpwstr>
  </property>
  <property fmtid="{D5CDD505-2E9C-101B-9397-08002B2CF9AE}" pid="20" name="MediaServiceImageTags">
    <vt:lpwstr/>
  </property>
  <property fmtid="{D5CDD505-2E9C-101B-9397-08002B2CF9AE}" pid="21" name="ContentTypeId">
    <vt:lpwstr>0x010100FA5E47E012EAA240A32F04A8870061BA</vt:lpwstr>
  </property>
  <property fmtid="{D5CDD505-2E9C-101B-9397-08002B2CF9AE}" pid="22" name="_dlc_DocIdItemGuid">
    <vt:lpwstr>776f64b0-7351-44ab-87b7-ea0192a17486</vt:lpwstr>
  </property>
</Properties>
</file>