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B2D3B7C" w14:textId="77777777" w:rsidR="00097B63" w:rsidRDefault="00097B63"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6CC98B7F" w:rsidR="000408BA" w:rsidRDefault="008438AF" w:rsidP="008438AF">
      <w:pPr>
        <w:rPr>
          <w:szCs w:val="24"/>
          <w:lang w:val="en-GB"/>
        </w:rPr>
      </w:pPr>
      <w:r w:rsidRPr="008438AF">
        <w:rPr>
          <w:i/>
          <w:szCs w:val="24"/>
          <w:lang w:val="en-GB"/>
        </w:rPr>
        <w:t>A.1 Submitter</w:t>
      </w:r>
      <w:r>
        <w:rPr>
          <w:szCs w:val="24"/>
          <w:lang w:val="en-GB"/>
        </w:rPr>
        <w:t xml:space="preserve">: </w:t>
      </w:r>
      <w:r w:rsidR="002F165D">
        <w:rPr>
          <w:szCs w:val="24"/>
          <w:lang w:val="en-GB"/>
        </w:rPr>
        <w:t>UK NMPG</w:t>
      </w:r>
      <w:r>
        <w:rPr>
          <w:szCs w:val="24"/>
          <w:lang w:val="en-GB"/>
        </w:rPr>
        <w:t xml:space="preserve"> </w:t>
      </w:r>
    </w:p>
    <w:p w14:paraId="3872C480" w14:textId="0B724FAD" w:rsidR="008438AF" w:rsidRPr="00AB362E" w:rsidRDefault="000408BA" w:rsidP="008438AF">
      <w:pPr>
        <w:rPr>
          <w:szCs w:val="24"/>
          <w:lang w:val="fr-BE"/>
        </w:rPr>
      </w:pPr>
      <w:r w:rsidRPr="00AB362E">
        <w:rPr>
          <w:i/>
          <w:szCs w:val="24"/>
          <w:lang w:val="fr-BE"/>
        </w:rPr>
        <w:t xml:space="preserve">A.2 </w:t>
      </w:r>
      <w:r w:rsidR="00CC68E1" w:rsidRPr="00AB362E">
        <w:rPr>
          <w:i/>
          <w:szCs w:val="24"/>
          <w:lang w:val="fr-BE"/>
        </w:rPr>
        <w:t>C</w:t>
      </w:r>
      <w:r w:rsidRPr="00AB362E">
        <w:rPr>
          <w:i/>
          <w:szCs w:val="24"/>
          <w:lang w:val="fr-BE"/>
        </w:rPr>
        <w:t xml:space="preserve">ontact </w:t>
      </w:r>
      <w:proofErr w:type="spellStart"/>
      <w:r w:rsidRPr="00AB362E">
        <w:rPr>
          <w:i/>
          <w:szCs w:val="24"/>
          <w:lang w:val="fr-BE"/>
        </w:rPr>
        <w:t>person</w:t>
      </w:r>
      <w:proofErr w:type="spellEnd"/>
      <w:r w:rsidRPr="00AB362E">
        <w:rPr>
          <w:i/>
          <w:szCs w:val="24"/>
          <w:lang w:val="fr-BE"/>
        </w:rPr>
        <w:t>:</w:t>
      </w:r>
      <w:r w:rsidR="008438AF" w:rsidRPr="00AB362E">
        <w:rPr>
          <w:szCs w:val="24"/>
          <w:lang w:val="fr-BE"/>
        </w:rPr>
        <w:t xml:space="preserve"> </w:t>
      </w:r>
      <w:r w:rsidR="002F165D" w:rsidRPr="00AB362E">
        <w:rPr>
          <w:szCs w:val="24"/>
          <w:lang w:val="fr-BE"/>
        </w:rPr>
        <w:t>robin.leary@citi.com</w:t>
      </w:r>
    </w:p>
    <w:p w14:paraId="25E92BB5" w14:textId="7EB3CC9A" w:rsidR="00577BCC" w:rsidRDefault="008438AF" w:rsidP="008438AF">
      <w:pPr>
        <w:rPr>
          <w:szCs w:val="24"/>
          <w:lang w:val="en-GB"/>
        </w:rPr>
      </w:pPr>
      <w:r w:rsidRPr="00AB362E">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2F165D">
        <w:rPr>
          <w:szCs w:val="24"/>
          <w:lang w:val="en-GB"/>
        </w:rPr>
        <w:t>SMPG</w:t>
      </w:r>
    </w:p>
    <w:p w14:paraId="443EAE54" w14:textId="77777777" w:rsidR="00097B63" w:rsidRDefault="00097B63"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5AD61DA9" w:rsidR="00854FA6" w:rsidRDefault="002F165D" w:rsidP="00854FA6">
      <w:pPr>
        <w:rPr>
          <w:lang w:val="en-GB"/>
        </w:rPr>
      </w:pPr>
      <w:r>
        <w:rPr>
          <w:lang w:val="en-GB"/>
        </w:rPr>
        <w:t>sese.020</w:t>
      </w:r>
      <w:r w:rsidR="00AB362E">
        <w:rPr>
          <w:lang w:val="en-GB"/>
        </w:rPr>
        <w:t xml:space="preserve"> - </w:t>
      </w:r>
      <w:proofErr w:type="spellStart"/>
      <w:r w:rsidR="00AB362E" w:rsidRPr="00AB362E">
        <w:rPr>
          <w:lang w:val="en-GB"/>
        </w:rPr>
        <w:t>SecuritiesTransactionCancellationRequest</w:t>
      </w:r>
      <w:proofErr w:type="spellEnd"/>
    </w:p>
    <w:p w14:paraId="7209FC29" w14:textId="5422A48D" w:rsidR="002F165D" w:rsidRDefault="002F165D" w:rsidP="00854FA6">
      <w:pPr>
        <w:rPr>
          <w:lang w:val="en-GB"/>
        </w:rPr>
      </w:pPr>
      <w:r>
        <w:rPr>
          <w:lang w:val="en-GB"/>
        </w:rPr>
        <w:t>sese.029</w:t>
      </w:r>
      <w:r w:rsidR="00AB362E">
        <w:rPr>
          <w:lang w:val="en-GB"/>
        </w:rPr>
        <w:t xml:space="preserve"> - </w:t>
      </w:r>
      <w:proofErr w:type="spellStart"/>
      <w:r w:rsidR="00AB362E" w:rsidRPr="00AB362E">
        <w:rPr>
          <w:lang w:val="en-GB"/>
        </w:rPr>
        <w:t>SecuritiesSettlementAllegementRemovalAdvice</w:t>
      </w:r>
      <w:proofErr w:type="spellEnd"/>
    </w:p>
    <w:p w14:paraId="1154036F" w14:textId="6C28B628" w:rsidR="002F165D" w:rsidRDefault="002F165D" w:rsidP="00854FA6">
      <w:pPr>
        <w:rPr>
          <w:lang w:val="en-GB"/>
        </w:rPr>
      </w:pPr>
      <w:r>
        <w:rPr>
          <w:lang w:val="en-GB"/>
        </w:rPr>
        <w:t>semt.020</w:t>
      </w:r>
      <w:r w:rsidR="00AB362E">
        <w:rPr>
          <w:lang w:val="en-GB"/>
        </w:rPr>
        <w:t xml:space="preserve"> </w:t>
      </w:r>
      <w:r w:rsidR="00097B63">
        <w:rPr>
          <w:lang w:val="en-GB"/>
        </w:rPr>
        <w:t>–</w:t>
      </w:r>
      <w:r w:rsidR="00AB362E">
        <w:rPr>
          <w:lang w:val="en-GB"/>
        </w:rPr>
        <w:t xml:space="preserve"> </w:t>
      </w:r>
      <w:proofErr w:type="spellStart"/>
      <w:r w:rsidR="00AB362E" w:rsidRPr="00AB362E">
        <w:rPr>
          <w:lang w:val="en-GB"/>
        </w:rPr>
        <w:t>SecuritiesMessageCancellationAdvice</w:t>
      </w:r>
      <w:proofErr w:type="spellEnd"/>
    </w:p>
    <w:p w14:paraId="6523BF91" w14:textId="77777777" w:rsidR="00097B63" w:rsidRPr="00451986" w:rsidRDefault="00097B63"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4623801F" w14:textId="46E4F826" w:rsidR="002F165D" w:rsidRDefault="002F165D" w:rsidP="002F165D">
      <w:pPr>
        <w:rPr>
          <w:lang w:val="en-GB"/>
        </w:rPr>
      </w:pPr>
      <w:r w:rsidRPr="002F165D">
        <w:rPr>
          <w:lang w:val="en-GB"/>
        </w:rPr>
        <w:t>The sese.020</w:t>
      </w:r>
      <w:r>
        <w:rPr>
          <w:lang w:val="en-GB"/>
        </w:rPr>
        <w:t xml:space="preserve"> </w:t>
      </w:r>
      <w:r w:rsidRPr="002F165D">
        <w:rPr>
          <w:lang w:val="en-GB"/>
        </w:rPr>
        <w:t>and sese.029 do not contain the Securities Transaction Type, a mandatory field in the MT54x and MT578 messages, which makes mapping between the two standards problematic.</w:t>
      </w:r>
      <w:r>
        <w:rPr>
          <w:lang w:val="en-GB"/>
        </w:rPr>
        <w:t xml:space="preserve"> The change request would be to update the messages with this element to allow the mapping of the messages between the two standards without needing to read into the previous message sent to understand what the transaction type was.</w:t>
      </w:r>
    </w:p>
    <w:p w14:paraId="6F2EF06E" w14:textId="77777777" w:rsidR="002F165D" w:rsidRDefault="002F165D" w:rsidP="002F165D">
      <w:pPr>
        <w:rPr>
          <w:lang w:val="en-GB"/>
        </w:rPr>
      </w:pPr>
    </w:p>
    <w:p w14:paraId="58F390BA" w14:textId="7EA2EA5C" w:rsidR="002F165D" w:rsidRPr="002F165D" w:rsidRDefault="002F165D" w:rsidP="002F165D">
      <w:pPr>
        <w:rPr>
          <w:lang w:val="en-GB"/>
        </w:rPr>
      </w:pPr>
      <w:r>
        <w:rPr>
          <w:lang w:val="en-GB"/>
        </w:rPr>
        <w:t xml:space="preserve">In fact, this CR could also apply to the semt.020 which is also used in the </w:t>
      </w:r>
      <w:proofErr w:type="spellStart"/>
      <w:r>
        <w:rPr>
          <w:lang w:val="en-GB"/>
        </w:rPr>
        <w:t>allegement</w:t>
      </w:r>
      <w:proofErr w:type="spellEnd"/>
      <w:r>
        <w:rPr>
          <w:lang w:val="en-GB"/>
        </w:rPr>
        <w:t xml:space="preserve"> process. However, there are a number of mandatory fields missing when looking at transaction related activity as these may not apply to statements. The CR will, therefore, focus on the sese.020 and sese.029.</w:t>
      </w:r>
    </w:p>
    <w:p w14:paraId="07B0831E" w14:textId="77777777" w:rsidR="00097B63" w:rsidRDefault="00E74C04" w:rsidP="002F165D">
      <w:pPr>
        <w:rPr>
          <w:szCs w:val="24"/>
          <w:lang w:val="en-GB"/>
        </w:rPr>
      </w:pPr>
      <w:r w:rsidRPr="00321273">
        <w:rPr>
          <w:szCs w:val="24"/>
          <w:lang w:val="en-GB"/>
        </w:rPr>
        <w:br w:type="page"/>
      </w:r>
    </w:p>
    <w:p w14:paraId="3BB91AEE" w14:textId="70E120B4" w:rsidR="005246BE" w:rsidRPr="00097B63" w:rsidRDefault="005246BE" w:rsidP="00097B63">
      <w:pPr>
        <w:pStyle w:val="ListParagraph"/>
        <w:numPr>
          <w:ilvl w:val="0"/>
          <w:numId w:val="6"/>
        </w:numPr>
        <w:rPr>
          <w:b/>
          <w:szCs w:val="24"/>
          <w:lang w:val="en-GB"/>
        </w:rPr>
      </w:pPr>
      <w:r w:rsidRPr="00097B63">
        <w:rPr>
          <w:b/>
          <w:szCs w:val="24"/>
          <w:lang w:val="en-GB"/>
        </w:rPr>
        <w:lastRenderedPageBreak/>
        <w:t xml:space="preserve">Purpose of the </w:t>
      </w:r>
      <w:r w:rsidR="00577861" w:rsidRPr="00097B63">
        <w:rPr>
          <w:b/>
          <w:szCs w:val="24"/>
          <w:lang w:val="en-GB"/>
        </w:rPr>
        <w:t>change</w:t>
      </w:r>
      <w:r w:rsidRPr="00097B63">
        <w:rPr>
          <w:b/>
          <w:szCs w:val="24"/>
          <w:lang w:val="en-GB"/>
        </w:rPr>
        <w:t>:</w:t>
      </w:r>
    </w:p>
    <w:p w14:paraId="1EC9DCD3" w14:textId="509334B4" w:rsidR="006D4A37" w:rsidRDefault="002F165D" w:rsidP="00865C2F">
      <w:pPr>
        <w:rPr>
          <w:lang w:val="en-GB"/>
        </w:rPr>
      </w:pPr>
      <w:r>
        <w:rPr>
          <w:lang w:val="en-GB"/>
        </w:rPr>
        <w:t xml:space="preserve">1. </w:t>
      </w:r>
      <w:r w:rsidRPr="002F165D">
        <w:rPr>
          <w:lang w:val="en-GB"/>
        </w:rPr>
        <w:t>Add the element and associated element "Securities Transaction Type" to the "Transaction Details" sequence of the sese.020. This will allow a complete mapping of all mandatory fields to a MT54x CANC message without the need to refer back to the original instruction (sese.023) for the information</w:t>
      </w:r>
    </w:p>
    <w:p w14:paraId="1F473F10" w14:textId="79ECF6DA" w:rsidR="002F165D" w:rsidRDefault="002F165D" w:rsidP="00865C2F">
      <w:pPr>
        <w:rPr>
          <w:lang w:val="en-GB"/>
        </w:rPr>
      </w:pPr>
      <w:r>
        <w:rPr>
          <w:lang w:val="en-GB"/>
        </w:rPr>
        <w:t xml:space="preserve">2. </w:t>
      </w:r>
      <w:r w:rsidRPr="002F165D">
        <w:rPr>
          <w:lang w:val="en-GB"/>
        </w:rPr>
        <w:t xml:space="preserve">Add the element and associated element "Securities Transaction Type" to the "Transaction Details" sequence of the sese.029. This will allow a complete mapping of all mandatory fields to a MT578 without the need to refer back to the original </w:t>
      </w:r>
      <w:proofErr w:type="spellStart"/>
      <w:r w:rsidRPr="002F165D">
        <w:rPr>
          <w:lang w:val="en-GB"/>
        </w:rPr>
        <w:t>allegement</w:t>
      </w:r>
      <w:proofErr w:type="spellEnd"/>
      <w:r w:rsidRPr="002F165D">
        <w:rPr>
          <w:lang w:val="en-GB"/>
        </w:rPr>
        <w:t xml:space="preserve"> (sese.028) for the information</w:t>
      </w:r>
    </w:p>
    <w:p w14:paraId="6B377F74" w14:textId="5EB501EC" w:rsidR="00097B63" w:rsidRDefault="00097B63" w:rsidP="00865C2F"/>
    <w:p w14:paraId="41294612" w14:textId="684F03F9" w:rsidR="00783891" w:rsidRPr="00097B63" w:rsidRDefault="00AA5E76" w:rsidP="00097B63">
      <w:pPr>
        <w:numPr>
          <w:ilvl w:val="0"/>
          <w:numId w:val="6"/>
        </w:numPr>
        <w:rPr>
          <w:b/>
          <w:szCs w:val="24"/>
          <w:lang w:val="en-GB"/>
        </w:rPr>
      </w:pPr>
      <w:r>
        <w:rPr>
          <w:b/>
          <w:szCs w:val="24"/>
          <w:lang w:val="en-GB"/>
        </w:rPr>
        <w:t>Urgency o</w:t>
      </w:r>
      <w:r w:rsidRPr="00097B63">
        <w:rPr>
          <w:b/>
          <w:szCs w:val="24"/>
          <w:lang w:val="en-GB"/>
        </w:rPr>
        <w:t>f the request</w:t>
      </w:r>
      <w:r w:rsidR="00783891" w:rsidRPr="00097B63">
        <w:rPr>
          <w:b/>
          <w:szCs w:val="24"/>
          <w:lang w:val="en-GB"/>
        </w:rPr>
        <w:t>:</w:t>
      </w:r>
    </w:p>
    <w:p w14:paraId="00CCC93D" w14:textId="0A089701" w:rsidR="00097B63" w:rsidRDefault="002F165D" w:rsidP="00F34C66">
      <w:pPr>
        <w:rPr>
          <w:szCs w:val="24"/>
          <w:lang w:val="en-GB"/>
        </w:rPr>
      </w:pPr>
      <w:r>
        <w:rPr>
          <w:szCs w:val="24"/>
          <w:lang w:val="en-GB"/>
        </w:rPr>
        <w:t>L</w:t>
      </w:r>
      <w:r w:rsidR="00097B63">
        <w:rPr>
          <w:szCs w:val="24"/>
          <w:lang w:val="en-GB"/>
        </w:rPr>
        <w:t>ow</w:t>
      </w:r>
    </w:p>
    <w:p w14:paraId="365BE3E5" w14:textId="77777777" w:rsidR="004F3258" w:rsidRPr="004F3258" w:rsidRDefault="004F3258" w:rsidP="00F34C66">
      <w:pPr>
        <w:rPr>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4F55" w14:textId="77777777" w:rsidR="00DF35F7" w:rsidRDefault="00DF35F7">
      <w:r>
        <w:separator/>
      </w:r>
    </w:p>
  </w:endnote>
  <w:endnote w:type="continuationSeparator" w:id="0">
    <w:p w14:paraId="10F366EF" w14:textId="77777777" w:rsidR="00DF35F7" w:rsidRDefault="00DF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093307D" w:rsidR="00567F13" w:rsidRDefault="00633B0A">
    <w:pPr>
      <w:pStyle w:val="Footer"/>
      <w:rPr>
        <w:rStyle w:val="PageNumber"/>
      </w:rPr>
    </w:pPr>
    <w:fldSimple w:instr=" FILENAME   \* MERGEFORMAT ">
      <w:r w:rsidR="00097B63">
        <w:rPr>
          <w:noProof/>
        </w:rPr>
        <w:t>CR1616_UKNMPG_SettlementTransactionType_SnR_v1.docx</w:t>
      </w:r>
    </w:fldSimple>
    <w:r w:rsidR="00567F13">
      <w:tab/>
      <w:t xml:space="preserve">Produced by </w:t>
    </w:r>
    <w:r w:rsidR="00097B63">
      <w:t>UK 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C26B" w14:textId="77777777" w:rsidR="00DF35F7" w:rsidRDefault="00DF35F7">
      <w:r>
        <w:separator/>
      </w:r>
    </w:p>
  </w:footnote>
  <w:footnote w:type="continuationSeparator" w:id="0">
    <w:p w14:paraId="781FEBA9" w14:textId="77777777" w:rsidR="00DF35F7" w:rsidRDefault="00DF3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E394859" w:rsidR="00E74C04" w:rsidRPr="00801493" w:rsidRDefault="00801493">
    <w:pPr>
      <w:pStyle w:val="Header"/>
      <w:rPr>
        <w:lang w:val="fr-BE"/>
      </w:rPr>
    </w:pPr>
    <w:r>
      <w:rPr>
        <w:lang w:val="fr-BE"/>
      </w:rPr>
      <w:t xml:space="preserve">RA ID : </w:t>
    </w:r>
    <w:r w:rsidR="00AB362E">
      <w:rPr>
        <w:lang w:val="fr-BE"/>
      </w:rPr>
      <w:t>CR1616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821D74"/>
    <w:multiLevelType w:val="hybridMultilevel"/>
    <w:tmpl w:val="61C88D6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1EE456A3"/>
    <w:multiLevelType w:val="hybridMultilevel"/>
    <w:tmpl w:val="1B0AA9B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9"/>
  </w:num>
  <w:num w:numId="7" w16cid:durableId="728386006">
    <w:abstractNumId w:val="12"/>
  </w:num>
  <w:num w:numId="8" w16cid:durableId="1187863317">
    <w:abstractNumId w:val="10"/>
  </w:num>
  <w:num w:numId="9" w16cid:durableId="1549537704">
    <w:abstractNumId w:val="15"/>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4"/>
  </w:num>
  <w:num w:numId="16" w16cid:durableId="222108804">
    <w:abstractNumId w:val="13"/>
  </w:num>
  <w:num w:numId="17" w16cid:durableId="471874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865C2F"/>
    <w:rsid w:val="000026F5"/>
    <w:rsid w:val="000127ED"/>
    <w:rsid w:val="00021C86"/>
    <w:rsid w:val="000229CB"/>
    <w:rsid w:val="0003395A"/>
    <w:rsid w:val="000408BA"/>
    <w:rsid w:val="00041661"/>
    <w:rsid w:val="000558EF"/>
    <w:rsid w:val="0006293F"/>
    <w:rsid w:val="00070308"/>
    <w:rsid w:val="00080D3A"/>
    <w:rsid w:val="000823AA"/>
    <w:rsid w:val="00082743"/>
    <w:rsid w:val="000837C7"/>
    <w:rsid w:val="00083C96"/>
    <w:rsid w:val="00097B63"/>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2F165D"/>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3258"/>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5549"/>
    <w:rsid w:val="009279BF"/>
    <w:rsid w:val="00937D26"/>
    <w:rsid w:val="00951C86"/>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B362E"/>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DF35F7"/>
    <w:rsid w:val="00E0487B"/>
    <w:rsid w:val="00E11D29"/>
    <w:rsid w:val="00E1588B"/>
    <w:rsid w:val="00E256FC"/>
    <w:rsid w:val="00E3221E"/>
    <w:rsid w:val="00E37E77"/>
    <w:rsid w:val="00E5111B"/>
    <w:rsid w:val="00E64112"/>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2F165D"/>
    <w:rPr>
      <w:color w:val="954F72" w:themeColor="followedHyperlink"/>
      <w:u w:val="single"/>
    </w:rPr>
  </w:style>
  <w:style w:type="paragraph" w:styleId="ListParagraph">
    <w:name w:val="List Paragraph"/>
    <w:basedOn w:val="Normal"/>
    <w:uiPriority w:val="34"/>
    <w:qFormat/>
    <w:rsid w:val="00097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2.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604</Words>
  <Characters>3199</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3759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2026-06-02T15:48:00Z</dcterms:created>
  <dcterms:modified xsi:type="dcterms:W3CDTF">2026-06-02T15:49:00Z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y fmtid="{D5CDD505-2E9C-101B-9397-08002B2CF9AE}" pid="12" name="MSIP_Label_d291669d-c62a-41f9-9790-e463798003d8_Enabled">
    <vt:lpwstr>true</vt:lpwstr>
  </property>
  <property fmtid="{D5CDD505-2E9C-101B-9397-08002B2CF9AE}" pid="13" name="MSIP_Label_d291669d-c62a-41f9-9790-e463798003d8_SetDate">
    <vt:lpwstr>2026-06-01T10:35:57Z</vt:lpwstr>
  </property>
  <property fmtid="{D5CDD505-2E9C-101B-9397-08002B2CF9AE}" pid="14" name="MSIP_Label_d291669d-c62a-41f9-9790-e463798003d8_Method">
    <vt:lpwstr>Privileged</vt:lpwstr>
  </property>
  <property fmtid="{D5CDD505-2E9C-101B-9397-08002B2CF9AE}" pid="15" name="MSIP_Label_d291669d-c62a-41f9-9790-e463798003d8_Name">
    <vt:lpwstr>Public</vt:lpwstr>
  </property>
  <property fmtid="{D5CDD505-2E9C-101B-9397-08002B2CF9AE}" pid="16" name="MSIP_Label_d291669d-c62a-41f9-9790-e463798003d8_SiteId">
    <vt:lpwstr>1771ae17-e764-4e0f-a476-d4184d79a5d9</vt:lpwstr>
  </property>
  <property fmtid="{D5CDD505-2E9C-101B-9397-08002B2CF9AE}" pid="17" name="MSIP_Label_d291669d-c62a-41f9-9790-e463798003d8_ActionId">
    <vt:lpwstr>28898274-55d0-410d-aa7e-31b20ab0be4e</vt:lpwstr>
  </property>
  <property fmtid="{D5CDD505-2E9C-101B-9397-08002B2CF9AE}" pid="18" name="MSIP_Label_d291669d-c62a-41f9-9790-e463798003d8_ContentBits">
    <vt:lpwstr>0</vt:lpwstr>
  </property>
  <property fmtid="{D5CDD505-2E9C-101B-9397-08002B2CF9AE}" pid="19" name="MSIP_Label_d291669d-c62a-41f9-9790-e463798003d8_Tag">
    <vt:lpwstr>10, 0, 1, 1</vt:lpwstr>
  </property>
</Properties>
</file>