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6314379" w14:textId="79720664" w:rsidR="00A37083" w:rsidRPr="00A37083" w:rsidRDefault="00A37083" w:rsidP="00A37083">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2CD3AA51"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73E19717" w14:textId="1CFCE6FB" w:rsidR="00A37083" w:rsidRPr="00A37083" w:rsidRDefault="00A37083" w:rsidP="008438AF">
      <w:pPr>
        <w:rPr>
          <w:bCs/>
          <w:szCs w:val="24"/>
          <w:lang w:val="en-GB"/>
        </w:rPr>
      </w:pPr>
      <w:r w:rsidRPr="00A37083">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4D49854C" w14:textId="77777777" w:rsidR="003A3C35" w:rsidRPr="00166E0F" w:rsidRDefault="007C1DBD" w:rsidP="003A3C35">
      <w:pPr>
        <w:rPr>
          <w:szCs w:val="24"/>
          <w:lang w:val="en-AU"/>
        </w:rPr>
      </w:pPr>
      <w:hyperlink r:id="rId14" w:history="1">
        <w:r w:rsidRPr="007C1DBD">
          <w:rPr>
            <w:rStyle w:val="Hyperlink"/>
            <w:szCs w:val="24"/>
          </w:rPr>
          <w:t>Australian Payments Plus - About us</w:t>
        </w:r>
      </w:hyperlink>
      <w:r>
        <w:rPr>
          <w:szCs w:val="24"/>
          <w:lang w:val="en-GB"/>
        </w:rPr>
        <w:br/>
      </w:r>
      <w:r w:rsidR="003A3C35" w:rsidRPr="00166E0F">
        <w:rPr>
          <w:b/>
          <w:bCs/>
          <w:szCs w:val="24"/>
          <w:lang w:val="en-AU"/>
        </w:rPr>
        <w:t>AP+</w:t>
      </w:r>
      <w:r w:rsidR="003A3C35"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188BA1EF" w:rsidR="000408BA" w:rsidRDefault="000408BA" w:rsidP="008438AF">
      <w:pPr>
        <w:rPr>
          <w:szCs w:val="24"/>
          <w:lang w:val="en-GB"/>
        </w:rPr>
      </w:pPr>
    </w:p>
    <w:p w14:paraId="157584E1" w14:textId="77777777" w:rsidR="00C10126" w:rsidRPr="00C10126" w:rsidRDefault="000408BA" w:rsidP="00C10126">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C10126" w:rsidRPr="00C10126">
        <w:rPr>
          <w:szCs w:val="24"/>
          <w:lang w:val="en-GB"/>
        </w:rPr>
        <w:t xml:space="preserve">Shriram </w:t>
      </w:r>
      <w:proofErr w:type="spellStart"/>
      <w:r w:rsidR="00C10126" w:rsidRPr="00C10126">
        <w:rPr>
          <w:szCs w:val="24"/>
          <w:lang w:val="en-GB"/>
        </w:rPr>
        <w:t>Suriyanarayanan</w:t>
      </w:r>
      <w:proofErr w:type="spellEnd"/>
      <w:r w:rsidR="00C10126" w:rsidRPr="00C10126">
        <w:rPr>
          <w:szCs w:val="24"/>
          <w:lang w:val="en-GB"/>
        </w:rPr>
        <w:t xml:space="preserve"> (</w:t>
      </w:r>
      <w:hyperlink r:id="rId15" w:history="1">
        <w:r w:rsidR="00C10126" w:rsidRPr="00C10126">
          <w:rPr>
            <w:rStyle w:val="Hyperlink"/>
            <w:szCs w:val="24"/>
            <w:lang w:val="en-GB"/>
          </w:rPr>
          <w:t>Shriram.Suri@auspayplus.com.au</w:t>
        </w:r>
      </w:hyperlink>
      <w:r w:rsidR="00C10126" w:rsidRPr="00C10126">
        <w:rPr>
          <w:szCs w:val="24"/>
          <w:lang w:val="en-GB"/>
        </w:rPr>
        <w:t>)</w:t>
      </w:r>
    </w:p>
    <w:p w14:paraId="58777518" w14:textId="77777777" w:rsidR="00C10126" w:rsidRPr="00C10126" w:rsidRDefault="00C10126" w:rsidP="00C10126">
      <w:pPr>
        <w:rPr>
          <w:szCs w:val="24"/>
          <w:lang w:val="en-GB"/>
        </w:rPr>
      </w:pPr>
      <w:r w:rsidRPr="00C10126">
        <w:rPr>
          <w:szCs w:val="24"/>
          <w:lang w:val="en-GB"/>
        </w:rPr>
        <w:t>Meg Ravikumar (</w:t>
      </w:r>
      <w:hyperlink r:id="rId16" w:history="1">
        <w:r w:rsidRPr="00C10126">
          <w:rPr>
            <w:rStyle w:val="Hyperlink"/>
            <w:szCs w:val="24"/>
            <w:lang w:val="en-GB"/>
          </w:rPr>
          <w:t>meg.ravikumar@auspayplus.com.au</w:t>
        </w:r>
      </w:hyperlink>
      <w:r w:rsidRPr="00C10126">
        <w:rPr>
          <w:szCs w:val="24"/>
          <w:lang w:val="en-GB"/>
        </w:rPr>
        <w:t>)</w:t>
      </w:r>
    </w:p>
    <w:p w14:paraId="25E92BB5" w14:textId="2BEDF82F" w:rsidR="00577BCC" w:rsidRDefault="00AB73A1" w:rsidP="00C10126">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6FEDEE0C" w14:textId="77777777" w:rsidR="0011399F" w:rsidRPr="00C10126" w:rsidRDefault="0011399F" w:rsidP="0011399F">
      <w:pPr>
        <w:rPr>
          <w:szCs w:val="24"/>
          <w:lang w:val="en-GB"/>
        </w:rPr>
      </w:pPr>
      <w:r w:rsidRPr="00C10126">
        <w:rPr>
          <w:szCs w:val="24"/>
          <w:lang w:val="en-GB"/>
        </w:rPr>
        <w:t>Nicole Jollifee (</w:t>
      </w:r>
      <w:hyperlink r:id="rId17" w:history="1">
        <w:r w:rsidRPr="00C10126">
          <w:rPr>
            <w:rStyle w:val="Hyperlink"/>
            <w:szCs w:val="24"/>
            <w:lang w:val="en-GB"/>
          </w:rPr>
          <w:t>nicole.jolliffe@swift.com</w:t>
        </w:r>
      </w:hyperlink>
      <w:r w:rsidRPr="00C10126">
        <w:rPr>
          <w:szCs w:val="24"/>
          <w:lang w:val="en-GB"/>
        </w:rPr>
        <w:t>)</w:t>
      </w:r>
    </w:p>
    <w:p w14:paraId="15D22EB5" w14:textId="77777777" w:rsidR="0011399F" w:rsidRDefault="0011399F" w:rsidP="0011399F">
      <w:pPr>
        <w:rPr>
          <w:szCs w:val="24"/>
          <w:lang w:val="en-GB"/>
        </w:rPr>
      </w:pPr>
      <w:r w:rsidRPr="00C10126">
        <w:rPr>
          <w:szCs w:val="24"/>
          <w:lang w:val="en-GB"/>
        </w:rPr>
        <w:t>Kenneth Leung (</w:t>
      </w:r>
      <w:hyperlink r:id="rId18" w:history="1">
        <w:r w:rsidRPr="00C10126">
          <w:rPr>
            <w:rStyle w:val="Hyperlink"/>
            <w:szCs w:val="24"/>
            <w:lang w:val="en-GB"/>
          </w:rPr>
          <w:t>kenneth.leung@swift.com</w:t>
        </w:r>
      </w:hyperlink>
      <w:r w:rsidRPr="00C10126">
        <w:rPr>
          <w:szCs w:val="24"/>
          <w:lang w:val="en-GB"/>
        </w:rPr>
        <w:t>)</w:t>
      </w:r>
    </w:p>
    <w:p w14:paraId="2170AA53" w14:textId="77777777" w:rsidR="00396C80" w:rsidRDefault="00396C80" w:rsidP="008438AF">
      <w:pPr>
        <w:rPr>
          <w:szCs w:val="24"/>
          <w:lang w:val="en-GB"/>
        </w:rPr>
      </w:pPr>
    </w:p>
    <w:p w14:paraId="21B85E4D" w14:textId="1CD50314" w:rsidR="00A37083" w:rsidRDefault="00A37083" w:rsidP="00A37083">
      <w:pPr>
        <w:tabs>
          <w:tab w:val="left" w:pos="3020"/>
        </w:tabs>
        <w:rPr>
          <w:szCs w:val="24"/>
          <w:lang w:val="en-GB"/>
        </w:rPr>
      </w:pPr>
      <w:r>
        <w:rPr>
          <w:szCs w:val="24"/>
          <w:lang w:val="en-GB"/>
        </w:rPr>
        <w:lastRenderedPageBreak/>
        <w:tab/>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CABCC52" w14:textId="77777777" w:rsidR="00CE5A6B" w:rsidRPr="00D730CD" w:rsidRDefault="00CE5A6B" w:rsidP="00D730CD">
      <w:pPr>
        <w:pStyle w:val="ListParagraph"/>
        <w:numPr>
          <w:ilvl w:val="0"/>
          <w:numId w:val="17"/>
        </w:numPr>
        <w:rPr>
          <w:szCs w:val="24"/>
          <w:lang w:val="en-GB"/>
        </w:rPr>
      </w:pPr>
      <w:r w:rsidRPr="00D730CD">
        <w:rPr>
          <w:szCs w:val="24"/>
          <w:lang w:val="en-GB"/>
        </w:rPr>
        <w:t xml:space="preserve">pain.001.001.13 – </w:t>
      </w:r>
      <w:proofErr w:type="spellStart"/>
      <w:r w:rsidRPr="00D730CD">
        <w:rPr>
          <w:szCs w:val="24"/>
          <w:lang w:val="en-GB"/>
        </w:rPr>
        <w:t>CustomerCreditTransferInitiation</w:t>
      </w:r>
      <w:proofErr w:type="spellEnd"/>
    </w:p>
    <w:p w14:paraId="11653B21" w14:textId="77777777" w:rsidR="00CE5A6B" w:rsidRPr="00D730CD" w:rsidRDefault="00CE5A6B" w:rsidP="00D730CD">
      <w:pPr>
        <w:pStyle w:val="ListParagraph"/>
        <w:numPr>
          <w:ilvl w:val="0"/>
          <w:numId w:val="17"/>
        </w:numPr>
        <w:rPr>
          <w:szCs w:val="24"/>
          <w:lang w:val="en-GB"/>
        </w:rPr>
      </w:pPr>
      <w:r w:rsidRPr="00D730CD">
        <w:rPr>
          <w:szCs w:val="24"/>
          <w:lang w:val="en-GB"/>
        </w:rPr>
        <w:t xml:space="preserve">pain.013.001.12 – </w:t>
      </w:r>
      <w:proofErr w:type="spellStart"/>
      <w:r w:rsidRPr="00D730CD">
        <w:rPr>
          <w:szCs w:val="24"/>
          <w:lang w:val="en-GB"/>
        </w:rPr>
        <w:t>CreditorPaymentActivationRequest</w:t>
      </w:r>
      <w:proofErr w:type="spellEnd"/>
    </w:p>
    <w:p w14:paraId="3E66D45C" w14:textId="1B5B1C9C"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597EA423" w14:textId="0DCC9E91" w:rsidR="006B2309" w:rsidRDefault="002E658F" w:rsidP="006B2309">
      <w:r w:rsidRPr="002E658F">
        <w:t xml:space="preserve">Addition of </w:t>
      </w:r>
      <w:proofErr w:type="spellStart"/>
      <w:r w:rsidRPr="002E658F">
        <w:t>MandateRelatedInformation</w:t>
      </w:r>
      <w:proofErr w:type="spellEnd"/>
      <w:r w:rsidRPr="002E658F">
        <w:t xml:space="preserve"> at Payment Information level in pain.001 and pain.013</w:t>
      </w:r>
    </w:p>
    <w:p w14:paraId="4720D112" w14:textId="77777777" w:rsidR="006B2309" w:rsidRDefault="006B2309" w:rsidP="006B2309"/>
    <w:p w14:paraId="425F9762" w14:textId="13DE02DF" w:rsidR="006B2309" w:rsidRDefault="006B2309" w:rsidP="006B2309">
      <w:r>
        <w:t xml:space="preserve">Introduce an optional </w:t>
      </w:r>
      <w:proofErr w:type="spellStart"/>
      <w:r>
        <w:t>MandateRelatedInformation</w:t>
      </w:r>
      <w:proofErr w:type="spellEnd"/>
      <w:r>
        <w:t xml:space="preserve"> (</w:t>
      </w:r>
      <w:proofErr w:type="spellStart"/>
      <w:r>
        <w:t>MndtRltdInf</w:t>
      </w:r>
      <w:proofErr w:type="spellEnd"/>
      <w:r>
        <w:t xml:space="preserve">) component at the Payment Information level in pain.001 and pain.013. This component is added as an additional block, supplementing the existing transaction-level </w:t>
      </w:r>
      <w:proofErr w:type="spellStart"/>
      <w:r>
        <w:t>MandateRelatedInformation</w:t>
      </w:r>
      <w:proofErr w:type="spellEnd"/>
      <w:r>
        <w:t>, and is not mutually exclusive with it.</w:t>
      </w:r>
    </w:p>
    <w:p w14:paraId="683F6B1B" w14:textId="77777777" w:rsidR="006B2309" w:rsidRDefault="006B2309" w:rsidP="006B2309"/>
    <w:p w14:paraId="63FCE936" w14:textId="77777777" w:rsidR="006B2309" w:rsidRDefault="006B2309" w:rsidP="006B2309">
      <w:r>
        <w:t xml:space="preserve">The group-level </w:t>
      </w:r>
      <w:proofErr w:type="spellStart"/>
      <w:r>
        <w:t>MndtRltdInf</w:t>
      </w:r>
      <w:proofErr w:type="spellEnd"/>
      <w:r>
        <w:t xml:space="preserve"> enables mandate information to be provided once where all underlying transactions relate to the same mandate, while retaining the ability to specify mandate details individually at transaction level where required.</w:t>
      </w:r>
    </w:p>
    <w:p w14:paraId="788BA6DD" w14:textId="77777777" w:rsidR="006B2309" w:rsidRDefault="006B2309" w:rsidP="006B2309"/>
    <w:p w14:paraId="339FFD06" w14:textId="7EBE0322" w:rsidR="00072A95" w:rsidRDefault="00072A95" w:rsidP="006B2309">
      <w:r>
        <w:t xml:space="preserve">The </w:t>
      </w:r>
      <w:proofErr w:type="spellStart"/>
      <w:r>
        <w:t>MndtRltdInf</w:t>
      </w:r>
      <w:proofErr w:type="spellEnd"/>
      <w:r>
        <w:t xml:space="preserve"> is proposed to be added and placed:</w:t>
      </w:r>
    </w:p>
    <w:p w14:paraId="2FB9C61E" w14:textId="77777777" w:rsidR="00072A95" w:rsidRPr="00072A95" w:rsidRDefault="00072A95" w:rsidP="00072A95">
      <w:pPr>
        <w:pStyle w:val="ListParagraph"/>
        <w:numPr>
          <w:ilvl w:val="0"/>
          <w:numId w:val="18"/>
        </w:numPr>
        <w:shd w:val="clear" w:color="auto" w:fill="FFFFFF"/>
        <w:spacing w:before="0"/>
      </w:pPr>
      <w:r w:rsidRPr="00072A95">
        <w:t>before Debtor element under pain.001 /Document/</w:t>
      </w:r>
      <w:proofErr w:type="spellStart"/>
      <w:r w:rsidRPr="00072A95">
        <w:t>CstmrCdtTrfInitn</w:t>
      </w:r>
      <w:proofErr w:type="spellEnd"/>
      <w:r w:rsidRPr="00072A95">
        <w:t>/</w:t>
      </w:r>
      <w:proofErr w:type="spellStart"/>
      <w:r w:rsidRPr="00072A95">
        <w:t>PmtInf</w:t>
      </w:r>
      <w:proofErr w:type="spellEnd"/>
    </w:p>
    <w:p w14:paraId="72EB0151" w14:textId="0BCD5A52" w:rsidR="00072A95" w:rsidRDefault="00072A95" w:rsidP="00072A95">
      <w:pPr>
        <w:pStyle w:val="ListParagraph"/>
        <w:numPr>
          <w:ilvl w:val="0"/>
          <w:numId w:val="18"/>
        </w:numPr>
      </w:pPr>
      <w:r>
        <w:t xml:space="preserve">before Debtor element under pain.013 </w:t>
      </w:r>
      <w:r w:rsidRPr="00072A95">
        <w:t>/Document/</w:t>
      </w:r>
      <w:proofErr w:type="spellStart"/>
      <w:r w:rsidRPr="00072A95">
        <w:t>CdtrPmtActvtnReq</w:t>
      </w:r>
      <w:proofErr w:type="spellEnd"/>
      <w:r w:rsidRPr="00072A95">
        <w:t>/</w:t>
      </w:r>
      <w:proofErr w:type="spellStart"/>
      <w:r w:rsidRPr="00072A95">
        <w:t>PmtInf</w:t>
      </w:r>
      <w:proofErr w:type="spellEnd"/>
    </w:p>
    <w:p w14:paraId="72FD91AF" w14:textId="77777777" w:rsidR="00072A95" w:rsidRDefault="00072A95" w:rsidP="006B2309"/>
    <w:p w14:paraId="208D5BDB" w14:textId="77777777" w:rsidR="006B2309" w:rsidRPr="006B2309" w:rsidRDefault="006B2309" w:rsidP="006B2309">
      <w:pPr>
        <w:rPr>
          <w:u w:val="single"/>
        </w:rPr>
      </w:pPr>
      <w:r w:rsidRPr="006B2309">
        <w:rPr>
          <w:u w:val="single"/>
        </w:rPr>
        <w:t>Business Justification / Market Practice</w:t>
      </w:r>
    </w:p>
    <w:p w14:paraId="6A09A5DD" w14:textId="77777777" w:rsidR="006B2309" w:rsidRDefault="006B2309" w:rsidP="006B2309">
      <w:r>
        <w:t>In bulk payment environments, multiple credit transfers may originate from a single mandate. Current ISO 20022 modelling requires mandate information, including electronic signatures where applicable, to be repeated at transaction level, resulting in increased message size and reduced processing efficiency without additional semantic value.</w:t>
      </w:r>
    </w:p>
    <w:p w14:paraId="7939DBFB" w14:textId="684540A2" w:rsidR="000408BA" w:rsidRDefault="006B2309" w:rsidP="006B2309">
      <w:pPr>
        <w:rPr>
          <w:szCs w:val="24"/>
          <w:lang w:val="en-GB"/>
        </w:rPr>
      </w:pPr>
      <w:r>
        <w:t>The proposed enhancement reflects common market practice by allowing mandate information to be provided at group level while preserving existing transaction-level structures. This improves efficiency, maintains auditability, and avoids unnecessary data repetition without altering existing business semantics</w:t>
      </w:r>
      <w:r w:rsidR="000408BA">
        <w:t>.</w:t>
      </w:r>
      <w:r w:rsidR="000408BA">
        <w:rPr>
          <w:szCs w:val="24"/>
          <w:lang w:val="en-GB"/>
        </w:rPr>
        <w:t xml:space="preserve"> </w: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C9BDFA7" w14:textId="77777777" w:rsidR="00E777A9" w:rsidRDefault="00E777A9" w:rsidP="00865C2F">
      <w:r w:rsidRPr="00E777A9">
        <w:t>To improve efficiency and scalability of bulk credit transfer messages involving a common mandate.</w:t>
      </w:r>
    </w:p>
    <w:p w14:paraId="1EC9DCD3" w14:textId="3B32F2DD"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1616EF" w14:textId="77777777" w:rsidR="00E777A9" w:rsidRDefault="00E777A9" w:rsidP="00F34C66">
      <w:pPr>
        <w:rPr>
          <w:iCs/>
          <w:sz w:val="23"/>
          <w:szCs w:val="23"/>
        </w:rPr>
      </w:pPr>
      <w:r w:rsidRPr="00E777A9">
        <w:rPr>
          <w:iCs/>
          <w:sz w:val="23"/>
          <w:szCs w:val="23"/>
        </w:rPr>
        <w:t>High – particularly relevant for bulk and instant payment schemes with large transaction volumes.</w:t>
      </w:r>
    </w:p>
    <w:p w14:paraId="73516FBC" w14:textId="5D2BC449" w:rsidR="00CB683A" w:rsidRPr="00E777A9" w:rsidRDefault="00CB683A" w:rsidP="00F34C66">
      <w:pPr>
        <w:rPr>
          <w:iCs/>
          <w:szCs w:val="24"/>
          <w:lang w:val="en-GB"/>
        </w:rPr>
      </w:pPr>
      <w:r w:rsidRPr="00E777A9">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11EB6464" w:rsidR="00783891" w:rsidRDefault="00E777A9" w:rsidP="00783891">
      <w:pPr>
        <w:rPr>
          <w:lang w:val="en-GB"/>
        </w:rPr>
      </w:pPr>
      <w:r w:rsidRPr="00E777A9">
        <w:rPr>
          <w:lang w:val="en-GB"/>
        </w:rPr>
        <w:t>A bulk direct credit file where all transactions are governed by the same mandate currently requires repeated mandate data per transaction.</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D4AA" w14:textId="77777777" w:rsidR="000B675F" w:rsidRDefault="000B675F">
      <w:r>
        <w:separator/>
      </w:r>
    </w:p>
  </w:endnote>
  <w:endnote w:type="continuationSeparator" w:id="0">
    <w:p w14:paraId="50EDCD35" w14:textId="77777777" w:rsidR="000B675F" w:rsidRDefault="000B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F80AD69" w:rsidR="00567F13" w:rsidRDefault="00A37083">
    <w:pPr>
      <w:pStyle w:val="Footer"/>
      <w:rPr>
        <w:rStyle w:val="PageNumber"/>
      </w:rPr>
    </w:pPr>
    <w:r>
      <w:t>CR158</w:t>
    </w:r>
    <w:r w:rsidR="00423B7F">
      <w:t>4</w:t>
    </w:r>
    <w:r>
      <w:t>_APPlus_AdditionOf</w:t>
    </w:r>
    <w:r w:rsidRPr="00A37083">
      <w:rPr>
        <w:rFonts w:eastAsia="Times"/>
        <w:sz w:val="24"/>
      </w:rPr>
      <w:t xml:space="preserve"> </w:t>
    </w:r>
    <w:r w:rsidRPr="00A37083">
      <w:t>MandateRelatedInformation</w:t>
    </w:r>
    <w:r>
      <w:t xml:space="preserve">Component_v1.docx                                                    </w:t>
    </w:r>
    <w:r w:rsidR="00567F13">
      <w:t xml:space="preserve">Produced by </w:t>
    </w:r>
    <w:r w:rsidR="004757C3" w:rsidRPr="004757C3">
      <w:rPr>
        <w:bCs/>
        <w:szCs w:val="24"/>
        <w:lang w:val="en-GB"/>
      </w:rPr>
      <w:t>Australian Payments Plus</w:t>
    </w:r>
    <w:r>
      <w:rPr>
        <w:bCs/>
        <w:szCs w:val="24"/>
        <w:lang w:val="en-GB"/>
      </w:rPr>
      <w:t xml:space="preserve">    </w:t>
    </w:r>
    <w:r>
      <w:rPr>
        <w:bCs/>
        <w:szCs w:val="24"/>
        <w:lang w:val="en-GB"/>
      </w:rPr>
      <w:tab/>
    </w:r>
    <w:r>
      <w:rPr>
        <w:bCs/>
        <w:szCs w:val="24"/>
        <w:lang w:val="en-GB"/>
      </w:rPr>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632C" w14:textId="77777777" w:rsidR="000B675F" w:rsidRDefault="000B675F">
      <w:r>
        <w:separator/>
      </w:r>
    </w:p>
  </w:footnote>
  <w:footnote w:type="continuationSeparator" w:id="0">
    <w:p w14:paraId="151D1518" w14:textId="77777777" w:rsidR="000B675F" w:rsidRDefault="000B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9437602" w:rsidR="00E74C04" w:rsidRPr="00801493" w:rsidRDefault="00801493">
    <w:pPr>
      <w:pStyle w:val="Header"/>
      <w:rPr>
        <w:lang w:val="fr-BE"/>
      </w:rPr>
    </w:pPr>
    <w:r>
      <w:rPr>
        <w:lang w:val="fr-BE"/>
      </w:rPr>
      <w:t xml:space="preserve">RA ID : </w:t>
    </w:r>
    <w:r w:rsidR="00A37083">
      <w:rPr>
        <w:lang w:val="fr-BE"/>
      </w:rPr>
      <w:t>CR15</w:t>
    </w:r>
    <w:r w:rsidR="00423B7F">
      <w:rPr>
        <w:lang w:val="fr-BE"/>
      </w:rPr>
      <w:t>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5E49"/>
    <w:multiLevelType w:val="hybridMultilevel"/>
    <w:tmpl w:val="B1F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D23062"/>
    <w:multiLevelType w:val="hybridMultilevel"/>
    <w:tmpl w:val="BFBE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10"/>
  </w:num>
  <w:num w:numId="7" w16cid:durableId="728386006">
    <w:abstractNumId w:val="13"/>
  </w:num>
  <w:num w:numId="8" w16cid:durableId="1187863317">
    <w:abstractNumId w:val="11"/>
  </w:num>
  <w:num w:numId="9" w16cid:durableId="1549537704">
    <w:abstractNumId w:val="16"/>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6"/>
  </w:num>
  <w:num w:numId="15" w16cid:durableId="1886671329">
    <w:abstractNumId w:val="15"/>
  </w:num>
  <w:num w:numId="16" w16cid:durableId="222108804">
    <w:abstractNumId w:val="14"/>
  </w:num>
  <w:num w:numId="17" w16cid:durableId="280693820">
    <w:abstractNumId w:val="7"/>
  </w:num>
  <w:num w:numId="18" w16cid:durableId="2117482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2A95"/>
    <w:rsid w:val="00080D3A"/>
    <w:rsid w:val="000823AA"/>
    <w:rsid w:val="00082743"/>
    <w:rsid w:val="000837C7"/>
    <w:rsid w:val="00083C96"/>
    <w:rsid w:val="000A0F3A"/>
    <w:rsid w:val="000A172E"/>
    <w:rsid w:val="000A20E4"/>
    <w:rsid w:val="000B65C7"/>
    <w:rsid w:val="000B675F"/>
    <w:rsid w:val="000C015D"/>
    <w:rsid w:val="000D5D39"/>
    <w:rsid w:val="000E2471"/>
    <w:rsid w:val="000E7941"/>
    <w:rsid w:val="000F3C8B"/>
    <w:rsid w:val="000F43E3"/>
    <w:rsid w:val="00101212"/>
    <w:rsid w:val="00101D5F"/>
    <w:rsid w:val="00103124"/>
    <w:rsid w:val="00105754"/>
    <w:rsid w:val="0011399F"/>
    <w:rsid w:val="00123096"/>
    <w:rsid w:val="0012701C"/>
    <w:rsid w:val="00130EB9"/>
    <w:rsid w:val="0014379C"/>
    <w:rsid w:val="00146754"/>
    <w:rsid w:val="00153ED1"/>
    <w:rsid w:val="00163DB3"/>
    <w:rsid w:val="001711D3"/>
    <w:rsid w:val="00185453"/>
    <w:rsid w:val="00185E8E"/>
    <w:rsid w:val="001B1858"/>
    <w:rsid w:val="001D0D1B"/>
    <w:rsid w:val="001D176B"/>
    <w:rsid w:val="001D20B3"/>
    <w:rsid w:val="001E287E"/>
    <w:rsid w:val="001E2B1C"/>
    <w:rsid w:val="001E3BCF"/>
    <w:rsid w:val="0020430A"/>
    <w:rsid w:val="00217122"/>
    <w:rsid w:val="00217AE9"/>
    <w:rsid w:val="00225AA9"/>
    <w:rsid w:val="00230574"/>
    <w:rsid w:val="00231CFF"/>
    <w:rsid w:val="002472D9"/>
    <w:rsid w:val="002509A2"/>
    <w:rsid w:val="0025138E"/>
    <w:rsid w:val="002521C9"/>
    <w:rsid w:val="002711E6"/>
    <w:rsid w:val="002904C8"/>
    <w:rsid w:val="002B0567"/>
    <w:rsid w:val="002D2B90"/>
    <w:rsid w:val="002D549A"/>
    <w:rsid w:val="002E014D"/>
    <w:rsid w:val="002E27A9"/>
    <w:rsid w:val="002E618A"/>
    <w:rsid w:val="002E658F"/>
    <w:rsid w:val="003006F2"/>
    <w:rsid w:val="003014E7"/>
    <w:rsid w:val="00303E94"/>
    <w:rsid w:val="00304151"/>
    <w:rsid w:val="00316F04"/>
    <w:rsid w:val="00320A89"/>
    <w:rsid w:val="00321273"/>
    <w:rsid w:val="00324C6F"/>
    <w:rsid w:val="00332E8F"/>
    <w:rsid w:val="00336209"/>
    <w:rsid w:val="00336ED6"/>
    <w:rsid w:val="0036010C"/>
    <w:rsid w:val="00360300"/>
    <w:rsid w:val="00380928"/>
    <w:rsid w:val="00386B78"/>
    <w:rsid w:val="00396C80"/>
    <w:rsid w:val="003A1EBF"/>
    <w:rsid w:val="003A3C35"/>
    <w:rsid w:val="003A3D7D"/>
    <w:rsid w:val="003B261A"/>
    <w:rsid w:val="003C0213"/>
    <w:rsid w:val="003C0267"/>
    <w:rsid w:val="003C3840"/>
    <w:rsid w:val="003D56E3"/>
    <w:rsid w:val="003E59BF"/>
    <w:rsid w:val="003E67E5"/>
    <w:rsid w:val="003F1C24"/>
    <w:rsid w:val="003F547E"/>
    <w:rsid w:val="003F57CE"/>
    <w:rsid w:val="003F6B05"/>
    <w:rsid w:val="00401998"/>
    <w:rsid w:val="00423B7F"/>
    <w:rsid w:val="00427966"/>
    <w:rsid w:val="0044313F"/>
    <w:rsid w:val="00445D10"/>
    <w:rsid w:val="00446B25"/>
    <w:rsid w:val="004475F9"/>
    <w:rsid w:val="0045022C"/>
    <w:rsid w:val="00451986"/>
    <w:rsid w:val="00462051"/>
    <w:rsid w:val="00465900"/>
    <w:rsid w:val="00473145"/>
    <w:rsid w:val="004757C3"/>
    <w:rsid w:val="004A02CE"/>
    <w:rsid w:val="004A168F"/>
    <w:rsid w:val="004A31AA"/>
    <w:rsid w:val="004B5A22"/>
    <w:rsid w:val="004D0B29"/>
    <w:rsid w:val="004E1F21"/>
    <w:rsid w:val="004F0578"/>
    <w:rsid w:val="004F0934"/>
    <w:rsid w:val="004F61D5"/>
    <w:rsid w:val="004F68E4"/>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06B7"/>
    <w:rsid w:val="005C4C5F"/>
    <w:rsid w:val="005C5A7B"/>
    <w:rsid w:val="005D06FE"/>
    <w:rsid w:val="005E1210"/>
    <w:rsid w:val="005E3784"/>
    <w:rsid w:val="005E46E4"/>
    <w:rsid w:val="005F05DB"/>
    <w:rsid w:val="005F26E2"/>
    <w:rsid w:val="005F2E6B"/>
    <w:rsid w:val="006043A9"/>
    <w:rsid w:val="00610B1B"/>
    <w:rsid w:val="00610F9A"/>
    <w:rsid w:val="006316E5"/>
    <w:rsid w:val="00631A43"/>
    <w:rsid w:val="0063312E"/>
    <w:rsid w:val="00633B0A"/>
    <w:rsid w:val="006643DC"/>
    <w:rsid w:val="006A02BC"/>
    <w:rsid w:val="006A7B96"/>
    <w:rsid w:val="006B20DC"/>
    <w:rsid w:val="006B2309"/>
    <w:rsid w:val="006C452A"/>
    <w:rsid w:val="006D4A37"/>
    <w:rsid w:val="006E2522"/>
    <w:rsid w:val="006E3DEC"/>
    <w:rsid w:val="006F2EED"/>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1DBD"/>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30FE"/>
    <w:rsid w:val="008265E8"/>
    <w:rsid w:val="008270CD"/>
    <w:rsid w:val="008270DF"/>
    <w:rsid w:val="0083326C"/>
    <w:rsid w:val="0084123C"/>
    <w:rsid w:val="008438AF"/>
    <w:rsid w:val="00843FE8"/>
    <w:rsid w:val="00854FA6"/>
    <w:rsid w:val="0085530C"/>
    <w:rsid w:val="00861DA2"/>
    <w:rsid w:val="0086406A"/>
    <w:rsid w:val="00864DB7"/>
    <w:rsid w:val="008656A6"/>
    <w:rsid w:val="00865C2F"/>
    <w:rsid w:val="0086676E"/>
    <w:rsid w:val="00875210"/>
    <w:rsid w:val="008869D6"/>
    <w:rsid w:val="008A7F65"/>
    <w:rsid w:val="008F5C90"/>
    <w:rsid w:val="00906C6A"/>
    <w:rsid w:val="00914273"/>
    <w:rsid w:val="00916A80"/>
    <w:rsid w:val="009279BF"/>
    <w:rsid w:val="009336B6"/>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37083"/>
    <w:rsid w:val="00A46877"/>
    <w:rsid w:val="00A47C6F"/>
    <w:rsid w:val="00A5492F"/>
    <w:rsid w:val="00A5787E"/>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21761"/>
    <w:rsid w:val="00B21FA3"/>
    <w:rsid w:val="00B307A7"/>
    <w:rsid w:val="00B30D86"/>
    <w:rsid w:val="00B43BED"/>
    <w:rsid w:val="00B44DEE"/>
    <w:rsid w:val="00B45490"/>
    <w:rsid w:val="00B5520C"/>
    <w:rsid w:val="00B65C66"/>
    <w:rsid w:val="00B70B84"/>
    <w:rsid w:val="00B74C6C"/>
    <w:rsid w:val="00B8336E"/>
    <w:rsid w:val="00B864BE"/>
    <w:rsid w:val="00B865DB"/>
    <w:rsid w:val="00B921E0"/>
    <w:rsid w:val="00B94F7F"/>
    <w:rsid w:val="00BA1600"/>
    <w:rsid w:val="00BA611B"/>
    <w:rsid w:val="00BB7C36"/>
    <w:rsid w:val="00BB7F97"/>
    <w:rsid w:val="00BC4D68"/>
    <w:rsid w:val="00BD6786"/>
    <w:rsid w:val="00C06496"/>
    <w:rsid w:val="00C10126"/>
    <w:rsid w:val="00C122AE"/>
    <w:rsid w:val="00C17665"/>
    <w:rsid w:val="00C32DF8"/>
    <w:rsid w:val="00C40729"/>
    <w:rsid w:val="00C41DDB"/>
    <w:rsid w:val="00C46C5A"/>
    <w:rsid w:val="00C52ABE"/>
    <w:rsid w:val="00C656B1"/>
    <w:rsid w:val="00C7056E"/>
    <w:rsid w:val="00CA66AC"/>
    <w:rsid w:val="00CB683A"/>
    <w:rsid w:val="00CB7C2C"/>
    <w:rsid w:val="00CC062F"/>
    <w:rsid w:val="00CC1768"/>
    <w:rsid w:val="00CC68E1"/>
    <w:rsid w:val="00CD0745"/>
    <w:rsid w:val="00CD363B"/>
    <w:rsid w:val="00CD3C90"/>
    <w:rsid w:val="00CD59B1"/>
    <w:rsid w:val="00CE5A6B"/>
    <w:rsid w:val="00CF098A"/>
    <w:rsid w:val="00CF3041"/>
    <w:rsid w:val="00D123C1"/>
    <w:rsid w:val="00D234FD"/>
    <w:rsid w:val="00D2600B"/>
    <w:rsid w:val="00D51B61"/>
    <w:rsid w:val="00D56571"/>
    <w:rsid w:val="00D67DE0"/>
    <w:rsid w:val="00D730CD"/>
    <w:rsid w:val="00D73E09"/>
    <w:rsid w:val="00D74F66"/>
    <w:rsid w:val="00D82FBD"/>
    <w:rsid w:val="00D9338F"/>
    <w:rsid w:val="00D9582C"/>
    <w:rsid w:val="00DA043A"/>
    <w:rsid w:val="00DA116C"/>
    <w:rsid w:val="00DA22C9"/>
    <w:rsid w:val="00DB0849"/>
    <w:rsid w:val="00DB3A62"/>
    <w:rsid w:val="00DB419A"/>
    <w:rsid w:val="00DC195F"/>
    <w:rsid w:val="00DC68D5"/>
    <w:rsid w:val="00DD37B4"/>
    <w:rsid w:val="00DD422D"/>
    <w:rsid w:val="00E0487B"/>
    <w:rsid w:val="00E11D29"/>
    <w:rsid w:val="00E1588B"/>
    <w:rsid w:val="00E256FC"/>
    <w:rsid w:val="00E3221E"/>
    <w:rsid w:val="00E37E77"/>
    <w:rsid w:val="00E40229"/>
    <w:rsid w:val="00E5111B"/>
    <w:rsid w:val="00E56F1D"/>
    <w:rsid w:val="00E61605"/>
    <w:rsid w:val="00E67D1B"/>
    <w:rsid w:val="00E74C04"/>
    <w:rsid w:val="00E7537D"/>
    <w:rsid w:val="00E76E67"/>
    <w:rsid w:val="00E777A9"/>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9674E"/>
    <w:rsid w:val="00FA112C"/>
    <w:rsid w:val="00FB486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D73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MSKTH6SNCJSU-234293521-52472</_dlc_DocId>
    <_dlc_DocIdUrl xmlns="806285ac-449a-4fb1-8311-58d88e150cc7">
      <Url>https://swiftcorp.sharepoint.com/sites/ps-ow-standards team/_layouts/15/DocIdRedir.aspx?ID=MSKTH6SNCJSU-234293521-52472</Url>
      <Description>MSKTH6SNCJSU-234293521-52472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769</Words>
  <Characters>4778</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5485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2026-06-01T15:01:00Z</dcterms:created>
  <dcterms:modified xsi:type="dcterms:W3CDTF">2026-06-01T15:27:00Z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8cdda6a4-6836-4bb2-9c0c-1b09866c22a1</vt:lpwstr>
  </property>
  <property fmtid="{D5CDD505-2E9C-101B-9397-08002B2CF9AE}" pid="11" name="MediaServiceImageTags">
    <vt:lpwstr/>
  </property>
</Properties>
</file>