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819F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3C2B81FD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</w:t>
      </w:r>
      <w:proofErr w:type="gramStart"/>
      <w:r w:rsidR="007F60C5" w:rsidRPr="00021E80">
        <w:t>by</w:t>
      </w:r>
      <w:proofErr w:type="gramEnd"/>
      <w:r w:rsidR="007F60C5" w:rsidRPr="00021E80">
        <w:t xml:space="preserve"> new </w:t>
      </w:r>
      <w:proofErr w:type="gramStart"/>
      <w:r w:rsidR="007F60C5" w:rsidRPr="00021E80">
        <w:t>one(s)</w:t>
      </w:r>
      <w:proofErr w:type="gramEnd"/>
      <w:r w:rsidR="007F60C5" w:rsidRPr="00021E80">
        <w:t xml:space="preserve">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6C268D7E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1E0EF8A9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F6635CC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24B19068" w14:textId="77777777" w:rsidTr="00021E80">
        <w:tc>
          <w:tcPr>
            <w:tcW w:w="2500" w:type="pct"/>
          </w:tcPr>
          <w:p w14:paraId="454089B5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3D63E72" w14:textId="5E1220E9" w:rsidR="00021E80" w:rsidRDefault="00EE0A82" w:rsidP="003A053F">
            <w:pPr>
              <w:rPr>
                <w:shd w:val="clear" w:color="auto" w:fill="E7E6E6"/>
              </w:rPr>
            </w:pPr>
            <w:r w:rsidRPr="00EE0A82">
              <w:rPr>
                <w:shd w:val="clear" w:color="auto" w:fill="E7E6E6"/>
              </w:rPr>
              <w:t>Australian Payments Plus</w:t>
            </w:r>
            <w:r w:rsidR="00DD39C0">
              <w:rPr>
                <w:shd w:val="clear" w:color="auto" w:fill="E7E6E6"/>
              </w:rPr>
              <w:t xml:space="preserve"> </w:t>
            </w:r>
            <w:r w:rsidR="00DD39C0" w:rsidRPr="00DD39C0">
              <w:rPr>
                <w:b/>
                <w:bCs/>
                <w:shd w:val="clear" w:color="auto" w:fill="E7E6E6"/>
              </w:rPr>
              <w:t>(AP+)</w:t>
            </w:r>
          </w:p>
          <w:p w14:paraId="57EFC6FC" w14:textId="1ACD14AE" w:rsidR="00DD39C0" w:rsidRPr="00021E80" w:rsidRDefault="00DD39C0" w:rsidP="00536B2E">
            <w:pPr>
              <w:rPr>
                <w:shd w:val="clear" w:color="auto" w:fill="E7E6E6"/>
              </w:rPr>
            </w:pPr>
            <w:r w:rsidRPr="00DD39C0">
              <w:rPr>
                <w:b/>
                <w:bCs/>
                <w:shd w:val="clear" w:color="auto" w:fill="E7E6E6"/>
                <w:lang w:val="en-AU"/>
              </w:rPr>
              <w:t>AP+</w:t>
            </w:r>
            <w:r w:rsidRPr="00DD39C0">
              <w:rPr>
                <w:shd w:val="clear" w:color="auto" w:fill="E7E6E6"/>
                <w:lang w:val="en-AU"/>
              </w:rPr>
              <w:t xml:space="preserve"> is Australia’s domestic payments organisation</w:t>
            </w:r>
          </w:p>
        </w:tc>
      </w:tr>
    </w:tbl>
    <w:p w14:paraId="18C0AAAC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326046D3" w14:textId="77777777" w:rsidR="00021E80" w:rsidRDefault="00021E80" w:rsidP="003A053F">
      <w:r w:rsidRPr="00021E80">
        <w:t>Person that can be contacted for additional information on the request</w:t>
      </w:r>
    </w:p>
    <w:p w14:paraId="3289EB4A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07475F44" w14:textId="77777777" w:rsidTr="00021E80">
        <w:tc>
          <w:tcPr>
            <w:tcW w:w="1952" w:type="pct"/>
          </w:tcPr>
          <w:p w14:paraId="26544D3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3D1ABE40" w14:textId="77777777" w:rsidR="009B241A" w:rsidRPr="009B241A" w:rsidRDefault="009B241A" w:rsidP="009B241A">
            <w:pPr>
              <w:pStyle w:val="Heading3"/>
              <w:rPr>
                <w:b w:val="0"/>
                <w:lang w:val="en-GB"/>
              </w:rPr>
            </w:pPr>
            <w:r w:rsidRPr="009B241A">
              <w:rPr>
                <w:b w:val="0"/>
                <w:lang w:val="en-GB"/>
              </w:rPr>
              <w:t>Shriram Suriyanarayanan,</w:t>
            </w:r>
          </w:p>
          <w:p w14:paraId="0B243664" w14:textId="69C366EE" w:rsidR="00DD495F" w:rsidRPr="00A36B25" w:rsidRDefault="009B241A" w:rsidP="00A36B25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9B241A">
              <w:rPr>
                <w:b w:val="0"/>
                <w:lang w:val="en-GB"/>
              </w:rPr>
              <w:t>Meg Ravikumar</w:t>
            </w:r>
          </w:p>
        </w:tc>
      </w:tr>
      <w:tr w:rsidR="00021E80" w:rsidRPr="00021E80" w14:paraId="7899AFDD" w14:textId="77777777" w:rsidTr="00021E80">
        <w:tc>
          <w:tcPr>
            <w:tcW w:w="1952" w:type="pct"/>
          </w:tcPr>
          <w:p w14:paraId="581E6B60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6241D8F0" w14:textId="77777777" w:rsidR="00DD495F" w:rsidRPr="00DD495F" w:rsidRDefault="00DD495F" w:rsidP="00DD495F">
            <w:pPr>
              <w:pStyle w:val="Heading3"/>
              <w:rPr>
                <w:b w:val="0"/>
                <w:lang w:val="en-GB"/>
              </w:rPr>
            </w:pPr>
            <w:r w:rsidRPr="00DD495F">
              <w:rPr>
                <w:b w:val="0"/>
                <w:lang w:val="en-GB"/>
              </w:rPr>
              <w:t>Shriram.Suri@auspayplus.com.au</w:t>
            </w:r>
          </w:p>
          <w:p w14:paraId="220A1A25" w14:textId="3CF86B42" w:rsidR="00021E80" w:rsidRPr="00021E80" w:rsidRDefault="00DD495F" w:rsidP="007F0047">
            <w:pPr>
              <w:pStyle w:val="Heading3"/>
              <w:rPr>
                <w:b w:val="0"/>
                <w:lang w:val="en-GB"/>
              </w:rPr>
            </w:pPr>
            <w:r w:rsidRPr="00DD495F">
              <w:rPr>
                <w:b w:val="0"/>
                <w:lang w:val="en-GB"/>
              </w:rPr>
              <w:t>Meg.Ravikumar@auspayplus.com.au</w:t>
            </w:r>
          </w:p>
        </w:tc>
      </w:tr>
      <w:tr w:rsidR="00021E80" w:rsidRPr="00021E80" w14:paraId="6AE9E559" w14:textId="77777777" w:rsidTr="00021E80">
        <w:tc>
          <w:tcPr>
            <w:tcW w:w="1952" w:type="pct"/>
          </w:tcPr>
          <w:p w14:paraId="3AFCBAD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22FABEA" w14:textId="61397860" w:rsidR="00EB18DE" w:rsidRPr="00EB18DE" w:rsidRDefault="00EB18DE" w:rsidP="00EB18DE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</w:t>
            </w:r>
            <w:r w:rsidRPr="00EB18DE">
              <w:rPr>
                <w:b w:val="0"/>
                <w:lang w:val="en-GB"/>
              </w:rPr>
              <w:t>61435109285,</w:t>
            </w:r>
          </w:p>
          <w:p w14:paraId="0C9929EB" w14:textId="5AE2052F" w:rsidR="00021E80" w:rsidRPr="00021E80" w:rsidRDefault="00EB18DE" w:rsidP="00EB18DE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</w:t>
            </w:r>
            <w:r w:rsidRPr="00EB18DE">
              <w:rPr>
                <w:b w:val="0"/>
                <w:lang w:val="en-GB"/>
              </w:rPr>
              <w:t>61451914164</w:t>
            </w:r>
          </w:p>
        </w:tc>
      </w:tr>
    </w:tbl>
    <w:p w14:paraId="01B25BD6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3279D7AB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07538B12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9C495DC" w14:textId="77777777" w:rsidTr="003A053F">
        <w:tc>
          <w:tcPr>
            <w:tcW w:w="8978" w:type="dxa"/>
          </w:tcPr>
          <w:p w14:paraId="6CEC9694" w14:textId="77777777" w:rsidR="003A053F" w:rsidRDefault="00EB18DE" w:rsidP="003A053F">
            <w:r>
              <w:t>Swift</w:t>
            </w:r>
          </w:p>
          <w:p w14:paraId="4B59A3E0" w14:textId="77777777" w:rsidR="007F0047" w:rsidRPr="00DD495F" w:rsidRDefault="007F0047" w:rsidP="007F0047">
            <w:pPr>
              <w:pStyle w:val="Heading3"/>
              <w:rPr>
                <w:b w:val="0"/>
                <w:lang w:val="en-GB"/>
              </w:rPr>
            </w:pPr>
            <w:r w:rsidRPr="00DD495F">
              <w:rPr>
                <w:b w:val="0"/>
                <w:lang w:val="en-GB"/>
              </w:rPr>
              <w:lastRenderedPageBreak/>
              <w:t>nicole.jolliffe@swift.com</w:t>
            </w:r>
          </w:p>
          <w:p w14:paraId="2B0AD61B" w14:textId="48F0A8CF" w:rsidR="007F0047" w:rsidRDefault="007F0047" w:rsidP="007F0047">
            <w:r w:rsidRPr="00DD495F">
              <w:rPr>
                <w:lang w:val="en-GB"/>
              </w:rPr>
              <w:t>kenneth.leung@swift.com</w:t>
            </w:r>
          </w:p>
        </w:tc>
      </w:tr>
    </w:tbl>
    <w:p w14:paraId="12487C55" w14:textId="489F0ECF" w:rsidR="003A053F" w:rsidRDefault="003A053F" w:rsidP="003A053F"/>
    <w:p w14:paraId="01D6788A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Description of the change request:</w:t>
      </w:r>
    </w:p>
    <w:p w14:paraId="1BDAE754" w14:textId="77777777" w:rsidR="00622329" w:rsidRDefault="00622329" w:rsidP="003A053F">
      <w:r>
        <w:t>Specify the request type: creation of new code set, update of existing code set, deletion of existing code set.</w:t>
      </w:r>
    </w:p>
    <w:p w14:paraId="37E946E7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0B51DE0B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2D780381" w14:textId="77777777" w:rsidTr="00CE2FCC">
        <w:tc>
          <w:tcPr>
            <w:tcW w:w="4485" w:type="dxa"/>
          </w:tcPr>
          <w:p w14:paraId="5EC00278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72B9176" w14:textId="3C2AA37E" w:rsidR="00622329" w:rsidRPr="00622329" w:rsidRDefault="00732369" w:rsidP="00851BC7">
            <w:r>
              <w:t>update</w:t>
            </w:r>
          </w:p>
        </w:tc>
      </w:tr>
    </w:tbl>
    <w:p w14:paraId="702B4912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479F363E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41F0C85B" w14:textId="77777777" w:rsidR="00CE2FCC" w:rsidRDefault="00CE2FCC" w:rsidP="00CE2FCC">
      <w:r w:rsidRPr="00CD0854">
        <w:t>A specific change request form must be completed for each code set to be updated.</w:t>
      </w:r>
    </w:p>
    <w:p w14:paraId="4D43311C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4E39BFA3" w14:textId="77777777" w:rsidTr="00E46DB1">
        <w:tc>
          <w:tcPr>
            <w:tcW w:w="8978" w:type="dxa"/>
          </w:tcPr>
          <w:p w14:paraId="25BFE826" w14:textId="22D09693" w:rsidR="00CE2FCC" w:rsidRDefault="00366351" w:rsidP="00E46DB1">
            <w:r w:rsidRPr="00366351">
              <w:t>ExternalOrganisationIdentification1Code</w:t>
            </w:r>
          </w:p>
        </w:tc>
      </w:tr>
    </w:tbl>
    <w:p w14:paraId="1879B525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1027199F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470E9FAF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1710DBE3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835A1E" w14:textId="77777777" w:rsidTr="00423B72">
        <w:tc>
          <w:tcPr>
            <w:tcW w:w="8978" w:type="dxa"/>
          </w:tcPr>
          <w:p w14:paraId="7CD048BC" w14:textId="63C6FC9B" w:rsidR="003A053F" w:rsidRDefault="005B216C" w:rsidP="003A053F">
            <w:r w:rsidRPr="005B216C">
              <w:t xml:space="preserve">To add a standard external code value that qualifies a Unique Superannuation Identifier (USI) when used as an </w:t>
            </w:r>
            <w:proofErr w:type="spellStart"/>
            <w:r w:rsidRPr="005B216C">
              <w:t>organisation</w:t>
            </w:r>
            <w:proofErr w:type="spellEnd"/>
            <w:r w:rsidRPr="005B216C">
              <w:t xml:space="preserve"> identification. USI is currently captured in </w:t>
            </w:r>
            <w:proofErr w:type="spellStart"/>
            <w:r w:rsidRPr="005B216C">
              <w:t>UltmtCdtr</w:t>
            </w:r>
            <w:proofErr w:type="spellEnd"/>
            <w:r w:rsidRPr="005B216C">
              <w:t>/Id/</w:t>
            </w:r>
            <w:proofErr w:type="spellStart"/>
            <w:r w:rsidRPr="005B216C">
              <w:t>OrgId</w:t>
            </w:r>
            <w:proofErr w:type="spellEnd"/>
            <w:r w:rsidRPr="005B216C">
              <w:t>/</w:t>
            </w:r>
            <w:proofErr w:type="spellStart"/>
            <w:r w:rsidRPr="005B216C">
              <w:t>Othr</w:t>
            </w:r>
            <w:proofErr w:type="spellEnd"/>
            <w:r w:rsidRPr="005B216C">
              <w:t xml:space="preserve">/Id or related customer initiation/request flows using proprietary information. A dedicated external </w:t>
            </w:r>
            <w:proofErr w:type="spellStart"/>
            <w:r w:rsidRPr="005B216C">
              <w:t>organisation</w:t>
            </w:r>
            <w:proofErr w:type="spellEnd"/>
            <w:r w:rsidRPr="005B216C">
              <w:t xml:space="preserve"> identification code would improve </w:t>
            </w:r>
            <w:proofErr w:type="spellStart"/>
            <w:r w:rsidRPr="005B216C">
              <w:t>standardisation</w:t>
            </w:r>
            <w:proofErr w:type="spellEnd"/>
            <w:r w:rsidRPr="005B216C">
              <w:t>, data enrichment and data integrity for superannuation-related payments, particularly where the superannuation fund provider is the ultimate fund receiver.</w:t>
            </w:r>
          </w:p>
        </w:tc>
      </w:tr>
    </w:tbl>
    <w:p w14:paraId="13251AA0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117B2AEB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3D2A3517" w14:textId="77777777" w:rsidR="00F34C66" w:rsidRDefault="00CF098A" w:rsidP="003A053F">
      <w:r w:rsidRPr="00CD0854">
        <w:lastRenderedPageBreak/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1743844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8AF1A25" w14:textId="77777777" w:rsidTr="00423B72">
        <w:tc>
          <w:tcPr>
            <w:tcW w:w="8978" w:type="dxa"/>
          </w:tcPr>
          <w:p w14:paraId="1436783B" w14:textId="5B5F2D10" w:rsidR="003A053F" w:rsidRDefault="00732369" w:rsidP="00423B72">
            <w:r w:rsidRPr="00732369">
              <w:t>Default quarterly release</w:t>
            </w:r>
          </w:p>
        </w:tc>
      </w:tr>
    </w:tbl>
    <w:p w14:paraId="26C5959C" w14:textId="4569B520" w:rsidR="00622329" w:rsidRDefault="00622329" w:rsidP="00622329">
      <w:pPr>
        <w:rPr>
          <w:lang w:val="en-GB"/>
        </w:rPr>
      </w:pPr>
    </w:p>
    <w:p w14:paraId="05094A6E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50791FBF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51C3CEA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369E985" w14:textId="77777777" w:rsidTr="00423B72">
        <w:tc>
          <w:tcPr>
            <w:tcW w:w="8978" w:type="dxa"/>
          </w:tcPr>
          <w:p w14:paraId="5FDBEEED" w14:textId="2344C479" w:rsidR="003A053F" w:rsidRDefault="007E5FE2" w:rsidP="00423B72">
            <w:r w:rsidRPr="007E5FE2">
              <w:t xml:space="preserve">Payday Superannuation payment example: a participant provides Category Purpose Code = PENS, Payroll Date, Payment Reference Number (PRN), and Unique Superannuation Identifier (USI). </w:t>
            </w:r>
            <w:r w:rsidRPr="007E5FE2">
              <w:br/>
              <w:t xml:space="preserve">The USI is mapped through </w:t>
            </w:r>
            <w:proofErr w:type="spellStart"/>
            <w:r w:rsidRPr="007E5FE2">
              <w:t>organisation</w:t>
            </w:r>
            <w:proofErr w:type="spellEnd"/>
            <w:r w:rsidRPr="007E5FE2">
              <w:t xml:space="preserve"> identification for the ultimate creditor/fund receiver, for example under </w:t>
            </w:r>
            <w:proofErr w:type="spellStart"/>
            <w:r w:rsidRPr="007E5FE2">
              <w:t>CdtTrfTxInf</w:t>
            </w:r>
            <w:proofErr w:type="spellEnd"/>
            <w:r w:rsidRPr="007E5FE2">
              <w:t>/</w:t>
            </w:r>
            <w:proofErr w:type="spellStart"/>
            <w:r w:rsidRPr="007E5FE2">
              <w:t>UltmtCdtr</w:t>
            </w:r>
            <w:proofErr w:type="spellEnd"/>
            <w:r w:rsidRPr="007E5FE2">
              <w:t>/Id/</w:t>
            </w:r>
            <w:proofErr w:type="spellStart"/>
            <w:r w:rsidRPr="007E5FE2">
              <w:t>OrgId</w:t>
            </w:r>
            <w:proofErr w:type="spellEnd"/>
            <w:r w:rsidRPr="007E5FE2">
              <w:t>/</w:t>
            </w:r>
            <w:proofErr w:type="spellStart"/>
            <w:r w:rsidRPr="007E5FE2">
              <w:t>Othr</w:t>
            </w:r>
            <w:proofErr w:type="spellEnd"/>
            <w:r w:rsidRPr="007E5FE2">
              <w:t xml:space="preserve">/Id in pacs.008 and corresponding pain.001/pain.013 initiation flows. The new external code would qualify the </w:t>
            </w:r>
            <w:proofErr w:type="spellStart"/>
            <w:r w:rsidRPr="007E5FE2">
              <w:t>organisation</w:t>
            </w:r>
            <w:proofErr w:type="spellEnd"/>
            <w:r w:rsidRPr="007E5FE2">
              <w:t xml:space="preserve"> identification value as a USI rather than relying on a proprietary scheme name.</w:t>
            </w:r>
          </w:p>
        </w:tc>
      </w:tr>
    </w:tbl>
    <w:p w14:paraId="61304A9D" w14:textId="77777777" w:rsidR="00622329" w:rsidRDefault="00622329" w:rsidP="003A053F">
      <w:pPr>
        <w:rPr>
          <w:lang w:val="en-GB"/>
        </w:rPr>
      </w:pPr>
    </w:p>
    <w:p w14:paraId="14AB44D3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97C19B0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78F22FE7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7E24AF3E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A16643A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063E75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73ADE9C3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71EDC7C9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4E06F8FE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80FE8CC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562D13E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B023061" w14:textId="77777777" w:rsidR="00916A80" w:rsidRPr="00CD0854" w:rsidRDefault="00916A80" w:rsidP="003A053F"/>
        </w:tc>
      </w:tr>
      <w:tr w:rsidR="003A053F" w:rsidRPr="00CD0854" w14:paraId="7C89AF0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C8AF692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7A22381F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DCFEB7C" w14:textId="77777777" w:rsidR="003A053F" w:rsidRPr="00CD0854" w:rsidRDefault="003A053F" w:rsidP="003A053F"/>
        </w:tc>
      </w:tr>
      <w:bookmarkEnd w:id="0"/>
    </w:tbl>
    <w:p w14:paraId="490C046B" w14:textId="77777777" w:rsidR="003A053F" w:rsidRDefault="003A053F" w:rsidP="003A053F"/>
    <w:p w14:paraId="6D12604C" w14:textId="77777777" w:rsidR="00C41DDB" w:rsidRPr="00CD0854" w:rsidRDefault="00C41DDB" w:rsidP="003A053F">
      <w:r w:rsidRPr="00CD0854">
        <w:t>Comments:</w:t>
      </w:r>
    </w:p>
    <w:p w14:paraId="7505453B" w14:textId="77777777" w:rsidR="00C41DDB" w:rsidRDefault="00C41DDB" w:rsidP="003A053F"/>
    <w:p w14:paraId="663DF1ED" w14:textId="77777777" w:rsidR="003A053F" w:rsidRPr="00CD0854" w:rsidRDefault="003A053F" w:rsidP="003A053F"/>
    <w:p w14:paraId="7176F6EC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6893328B" w14:textId="77777777" w:rsidTr="00F8432C">
        <w:tc>
          <w:tcPr>
            <w:tcW w:w="1242" w:type="dxa"/>
          </w:tcPr>
          <w:p w14:paraId="7BEBB62A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1CB861F8" w14:textId="77777777" w:rsidR="00C41DDB" w:rsidRPr="00CD0854" w:rsidRDefault="00C41DDB" w:rsidP="003A053F"/>
        </w:tc>
      </w:tr>
    </w:tbl>
    <w:p w14:paraId="7206FB53" w14:textId="77777777" w:rsidR="003A053F" w:rsidRDefault="003A053F" w:rsidP="003A053F"/>
    <w:p w14:paraId="10E49086" w14:textId="77777777" w:rsidR="002E221D" w:rsidRPr="00CD0854" w:rsidRDefault="00C41DDB" w:rsidP="003A053F">
      <w:r w:rsidRPr="00CD0854">
        <w:t>Reason for rejection:</w:t>
      </w:r>
    </w:p>
    <w:p w14:paraId="2B89116A" w14:textId="77777777" w:rsidR="002E221D" w:rsidRDefault="002E221D" w:rsidP="003A053F"/>
    <w:p w14:paraId="446DD3D8" w14:textId="77777777" w:rsidR="003A053F" w:rsidRDefault="003A053F" w:rsidP="003A053F"/>
    <w:p w14:paraId="4464D21F" w14:textId="77777777" w:rsidR="00D843BF" w:rsidRDefault="00D843BF" w:rsidP="003A053F"/>
    <w:p w14:paraId="196ED21F" w14:textId="77777777" w:rsidR="00D843BF" w:rsidRPr="00CD0854" w:rsidRDefault="00D843BF" w:rsidP="003A053F">
      <w:pPr>
        <w:sectPr w:rsidR="00D843BF" w:rsidRPr="00CD0854" w:rsidSect="000A172E">
          <w:headerReference w:type="default" r:id="rId10"/>
          <w:footerReference w:type="default" r:id="rId11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4B7FBF96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7EE5AC8A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603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779"/>
        <w:gridCol w:w="3311"/>
        <w:gridCol w:w="4358"/>
        <w:gridCol w:w="1423"/>
        <w:gridCol w:w="5258"/>
      </w:tblGrid>
      <w:tr w:rsidR="00C26092" w:rsidRPr="00AF0DB5" w14:paraId="4C6F53AB" w14:textId="77777777" w:rsidTr="00536B2E">
        <w:trPr>
          <w:trHeight w:val="305"/>
        </w:trPr>
        <w:tc>
          <w:tcPr>
            <w:tcW w:w="999" w:type="dxa"/>
          </w:tcPr>
          <w:p w14:paraId="4C191C2C" w14:textId="77777777" w:rsidR="00C26092" w:rsidRDefault="00C26092" w:rsidP="003A053F">
            <w:r>
              <w:t>Type</w:t>
            </w:r>
          </w:p>
        </w:tc>
        <w:tc>
          <w:tcPr>
            <w:tcW w:w="760" w:type="dxa"/>
            <w:noWrap/>
            <w:hideMark/>
          </w:tcPr>
          <w:p w14:paraId="7A5AAF81" w14:textId="77777777" w:rsidR="00C26092" w:rsidRPr="00AF0DB5" w:rsidRDefault="00C26092" w:rsidP="003A053F">
            <w:r>
              <w:t>Code Value</w:t>
            </w:r>
          </w:p>
        </w:tc>
        <w:tc>
          <w:tcPr>
            <w:tcW w:w="3232" w:type="dxa"/>
            <w:noWrap/>
            <w:hideMark/>
          </w:tcPr>
          <w:p w14:paraId="040BDACF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358" w:type="dxa"/>
            <w:noWrap/>
            <w:hideMark/>
          </w:tcPr>
          <w:p w14:paraId="55D5DCE3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423" w:type="dxa"/>
            <w:noWrap/>
            <w:hideMark/>
          </w:tcPr>
          <w:p w14:paraId="0887D852" w14:textId="77777777" w:rsidR="00C26092" w:rsidRPr="00AF0DB5" w:rsidRDefault="00C26092" w:rsidP="003A053F">
            <w:r>
              <w:t>Replaced By</w:t>
            </w:r>
          </w:p>
        </w:tc>
        <w:tc>
          <w:tcPr>
            <w:tcW w:w="5258" w:type="dxa"/>
            <w:noWrap/>
            <w:hideMark/>
          </w:tcPr>
          <w:p w14:paraId="5E826BD3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3F2D80C" w14:textId="77777777" w:rsidTr="00536B2E">
        <w:trPr>
          <w:trHeight w:val="305"/>
        </w:trPr>
        <w:tc>
          <w:tcPr>
            <w:tcW w:w="999" w:type="dxa"/>
          </w:tcPr>
          <w:p w14:paraId="65E9B50A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760" w:type="dxa"/>
            <w:noWrap/>
            <w:hideMark/>
          </w:tcPr>
          <w:p w14:paraId="51D32C61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4 </w:t>
            </w:r>
            <w:proofErr w:type="gramStart"/>
            <w:r>
              <w:rPr>
                <w:highlight w:val="lightGray"/>
              </w:rPr>
              <w:t>char</w:t>
            </w:r>
            <w:proofErr w:type="gramEnd"/>
          </w:p>
        </w:tc>
        <w:tc>
          <w:tcPr>
            <w:tcW w:w="3232" w:type="dxa"/>
            <w:noWrap/>
            <w:hideMark/>
          </w:tcPr>
          <w:p w14:paraId="2D5A66B9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358" w:type="dxa"/>
            <w:shd w:val="clear" w:color="auto" w:fill="E7E6E6"/>
            <w:noWrap/>
            <w:hideMark/>
          </w:tcPr>
          <w:p w14:paraId="002386C0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423" w:type="dxa"/>
            <w:shd w:val="clear" w:color="auto" w:fill="E7E6E6"/>
            <w:noWrap/>
            <w:hideMark/>
          </w:tcPr>
          <w:p w14:paraId="6DF5286C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258" w:type="dxa"/>
            <w:noWrap/>
            <w:hideMark/>
          </w:tcPr>
          <w:p w14:paraId="711CABAC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9737F8" w:rsidRPr="00AF0DB5" w14:paraId="401467FA" w14:textId="77777777" w:rsidTr="00536B2E">
        <w:trPr>
          <w:trHeight w:val="305"/>
        </w:trPr>
        <w:tc>
          <w:tcPr>
            <w:tcW w:w="999" w:type="dxa"/>
          </w:tcPr>
          <w:p w14:paraId="46573A39" w14:textId="1BC28F5A" w:rsidR="009737F8" w:rsidRPr="00981063" w:rsidRDefault="009737F8" w:rsidP="009737F8">
            <w:r w:rsidRPr="00074B9F">
              <w:t>Addition</w:t>
            </w:r>
          </w:p>
        </w:tc>
        <w:tc>
          <w:tcPr>
            <w:tcW w:w="760" w:type="dxa"/>
            <w:noWrap/>
          </w:tcPr>
          <w:p w14:paraId="1B616BE9" w14:textId="1134A372" w:rsidR="009737F8" w:rsidRPr="00981063" w:rsidRDefault="009737F8" w:rsidP="009737F8">
            <w:r>
              <w:rPr>
                <w:lang w:val="en-GB" w:eastAsia="en-GB"/>
              </w:rPr>
              <w:t>USID</w:t>
            </w:r>
          </w:p>
        </w:tc>
        <w:tc>
          <w:tcPr>
            <w:tcW w:w="3232" w:type="dxa"/>
            <w:noWrap/>
          </w:tcPr>
          <w:p w14:paraId="03757CE6" w14:textId="6F52DE5B" w:rsidR="009737F8" w:rsidRPr="00981063" w:rsidRDefault="009737F8" w:rsidP="009737F8">
            <w:r>
              <w:rPr>
                <w:lang w:val="en-GB" w:eastAsia="en-GB"/>
              </w:rPr>
              <w:t>UniqueSuperannuationIdentifier</w:t>
            </w:r>
          </w:p>
        </w:tc>
        <w:tc>
          <w:tcPr>
            <w:tcW w:w="4358" w:type="dxa"/>
            <w:noWrap/>
          </w:tcPr>
          <w:p w14:paraId="4D454052" w14:textId="5E2D4A8C" w:rsidR="009737F8" w:rsidRPr="00981063" w:rsidRDefault="009737F8" w:rsidP="009737F8">
            <w:r>
              <w:rPr>
                <w:lang w:val="en-GB" w:eastAsia="en-GB"/>
              </w:rPr>
              <w:t>Unique identifier assigned to a pension/superannuation fund, product, or scheme to which a superannuation contribution payment is directed.</w:t>
            </w:r>
          </w:p>
        </w:tc>
        <w:tc>
          <w:tcPr>
            <w:tcW w:w="1423" w:type="dxa"/>
            <w:noWrap/>
          </w:tcPr>
          <w:p w14:paraId="74C16F8A" w14:textId="2779AD3F" w:rsidR="009737F8" w:rsidRPr="00981063" w:rsidRDefault="009737F8" w:rsidP="009737F8">
            <w:r>
              <w:rPr>
                <w:lang w:val="en-GB" w:eastAsia="en-GB"/>
              </w:rPr>
              <w:t>N/A</w:t>
            </w:r>
          </w:p>
        </w:tc>
        <w:tc>
          <w:tcPr>
            <w:tcW w:w="5258" w:type="dxa"/>
            <w:noWrap/>
          </w:tcPr>
          <w:p w14:paraId="3BE0F499" w14:textId="01F8199D" w:rsidR="009737F8" w:rsidRPr="00D740A6" w:rsidRDefault="009737F8" w:rsidP="009737F8">
            <w:pPr>
              <w:rPr>
                <w:shd w:val="clear" w:color="auto" w:fill="E7E6E6"/>
              </w:rPr>
            </w:pPr>
            <w:r>
              <w:rPr>
                <w:lang w:val="en-GB" w:eastAsia="en-GB"/>
              </w:rPr>
              <w:t>In the Australian superannuation context, this identifier may be represented by the Unique Superannuation Identifier (USI) used to identify the relevant superannuation fund or product.</w:t>
            </w:r>
          </w:p>
        </w:tc>
      </w:tr>
      <w:tr w:rsidR="00C26092" w:rsidRPr="00AF0DB5" w14:paraId="6DF23ECD" w14:textId="77777777" w:rsidTr="00536B2E">
        <w:trPr>
          <w:trHeight w:val="305"/>
        </w:trPr>
        <w:tc>
          <w:tcPr>
            <w:tcW w:w="999" w:type="dxa"/>
          </w:tcPr>
          <w:p w14:paraId="69E5A5DA" w14:textId="77777777" w:rsidR="00C26092" w:rsidRPr="00981063" w:rsidRDefault="00C26092" w:rsidP="003A053F"/>
        </w:tc>
        <w:tc>
          <w:tcPr>
            <w:tcW w:w="760" w:type="dxa"/>
            <w:noWrap/>
          </w:tcPr>
          <w:p w14:paraId="2A1899B4" w14:textId="77777777" w:rsidR="00C26092" w:rsidRPr="00981063" w:rsidRDefault="00C26092" w:rsidP="003A053F"/>
        </w:tc>
        <w:tc>
          <w:tcPr>
            <w:tcW w:w="3232" w:type="dxa"/>
            <w:noWrap/>
          </w:tcPr>
          <w:p w14:paraId="0CCD4B63" w14:textId="77777777" w:rsidR="00C26092" w:rsidRPr="00981063" w:rsidRDefault="00C26092" w:rsidP="003A053F"/>
        </w:tc>
        <w:tc>
          <w:tcPr>
            <w:tcW w:w="4358" w:type="dxa"/>
            <w:noWrap/>
          </w:tcPr>
          <w:p w14:paraId="3AD1C2E6" w14:textId="77777777" w:rsidR="00C26092" w:rsidRPr="00981063" w:rsidRDefault="00C26092" w:rsidP="003A053F"/>
        </w:tc>
        <w:tc>
          <w:tcPr>
            <w:tcW w:w="1423" w:type="dxa"/>
            <w:noWrap/>
          </w:tcPr>
          <w:p w14:paraId="1C2EB24C" w14:textId="77777777" w:rsidR="00C26092" w:rsidRPr="00981063" w:rsidRDefault="00C26092" w:rsidP="003A053F"/>
        </w:tc>
        <w:tc>
          <w:tcPr>
            <w:tcW w:w="5258" w:type="dxa"/>
            <w:noWrap/>
          </w:tcPr>
          <w:p w14:paraId="467ABEB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4371B87" w14:textId="77777777" w:rsidTr="00536B2E">
        <w:trPr>
          <w:trHeight w:val="305"/>
        </w:trPr>
        <w:tc>
          <w:tcPr>
            <w:tcW w:w="999" w:type="dxa"/>
          </w:tcPr>
          <w:p w14:paraId="016028A6" w14:textId="77777777" w:rsidR="00C26092" w:rsidRPr="00981063" w:rsidRDefault="00C26092" w:rsidP="003A053F"/>
        </w:tc>
        <w:tc>
          <w:tcPr>
            <w:tcW w:w="760" w:type="dxa"/>
            <w:noWrap/>
          </w:tcPr>
          <w:p w14:paraId="61042A9D" w14:textId="77777777" w:rsidR="00C26092" w:rsidRPr="00981063" w:rsidRDefault="00C26092" w:rsidP="003A053F"/>
        </w:tc>
        <w:tc>
          <w:tcPr>
            <w:tcW w:w="3232" w:type="dxa"/>
            <w:noWrap/>
          </w:tcPr>
          <w:p w14:paraId="77E3BFB8" w14:textId="77777777" w:rsidR="00C26092" w:rsidRPr="00981063" w:rsidRDefault="00C26092" w:rsidP="003A053F"/>
        </w:tc>
        <w:tc>
          <w:tcPr>
            <w:tcW w:w="4358" w:type="dxa"/>
            <w:noWrap/>
          </w:tcPr>
          <w:p w14:paraId="773EF6B8" w14:textId="77777777" w:rsidR="00C26092" w:rsidRPr="00981063" w:rsidRDefault="00C26092" w:rsidP="003A053F"/>
        </w:tc>
        <w:tc>
          <w:tcPr>
            <w:tcW w:w="1423" w:type="dxa"/>
            <w:noWrap/>
          </w:tcPr>
          <w:p w14:paraId="458BDADE" w14:textId="77777777" w:rsidR="00C26092" w:rsidRPr="00981063" w:rsidRDefault="00C26092" w:rsidP="003A053F"/>
        </w:tc>
        <w:tc>
          <w:tcPr>
            <w:tcW w:w="5258" w:type="dxa"/>
            <w:noWrap/>
          </w:tcPr>
          <w:p w14:paraId="2158516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D51807C" w14:textId="77777777" w:rsidTr="00536B2E">
        <w:trPr>
          <w:trHeight w:val="305"/>
        </w:trPr>
        <w:tc>
          <w:tcPr>
            <w:tcW w:w="999" w:type="dxa"/>
          </w:tcPr>
          <w:p w14:paraId="6127FEB4" w14:textId="77777777" w:rsidR="00C26092" w:rsidRPr="00981063" w:rsidRDefault="00C26092" w:rsidP="003A053F"/>
        </w:tc>
        <w:tc>
          <w:tcPr>
            <w:tcW w:w="760" w:type="dxa"/>
            <w:noWrap/>
          </w:tcPr>
          <w:p w14:paraId="56633879" w14:textId="77777777" w:rsidR="00C26092" w:rsidRPr="00981063" w:rsidRDefault="00C26092" w:rsidP="003A053F"/>
        </w:tc>
        <w:tc>
          <w:tcPr>
            <w:tcW w:w="3232" w:type="dxa"/>
            <w:noWrap/>
          </w:tcPr>
          <w:p w14:paraId="377A682D" w14:textId="77777777" w:rsidR="00C26092" w:rsidRPr="00981063" w:rsidRDefault="00C26092" w:rsidP="003A053F"/>
        </w:tc>
        <w:tc>
          <w:tcPr>
            <w:tcW w:w="4358" w:type="dxa"/>
            <w:noWrap/>
          </w:tcPr>
          <w:p w14:paraId="6DFB679A" w14:textId="77777777" w:rsidR="00C26092" w:rsidRPr="00981063" w:rsidRDefault="00C26092" w:rsidP="003A053F"/>
        </w:tc>
        <w:tc>
          <w:tcPr>
            <w:tcW w:w="1423" w:type="dxa"/>
            <w:noWrap/>
          </w:tcPr>
          <w:p w14:paraId="60C2764E" w14:textId="77777777" w:rsidR="00C26092" w:rsidRPr="00981063" w:rsidRDefault="00C26092" w:rsidP="003A053F"/>
        </w:tc>
        <w:tc>
          <w:tcPr>
            <w:tcW w:w="5258" w:type="dxa"/>
            <w:noWrap/>
          </w:tcPr>
          <w:p w14:paraId="1F4175D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4EB2B16" w14:textId="77777777" w:rsidTr="00536B2E">
        <w:trPr>
          <w:trHeight w:val="305"/>
        </w:trPr>
        <w:tc>
          <w:tcPr>
            <w:tcW w:w="999" w:type="dxa"/>
          </w:tcPr>
          <w:p w14:paraId="2ABAD94F" w14:textId="77777777" w:rsidR="00C26092" w:rsidRPr="00981063" w:rsidRDefault="00C26092" w:rsidP="003A053F"/>
        </w:tc>
        <w:tc>
          <w:tcPr>
            <w:tcW w:w="760" w:type="dxa"/>
            <w:noWrap/>
          </w:tcPr>
          <w:p w14:paraId="5D2F7162" w14:textId="77777777" w:rsidR="00C26092" w:rsidRPr="00981063" w:rsidRDefault="00C26092" w:rsidP="003A053F"/>
        </w:tc>
        <w:tc>
          <w:tcPr>
            <w:tcW w:w="3232" w:type="dxa"/>
            <w:noWrap/>
          </w:tcPr>
          <w:p w14:paraId="001D9399" w14:textId="77777777" w:rsidR="00C26092" w:rsidRPr="00981063" w:rsidRDefault="00C26092" w:rsidP="003A053F"/>
        </w:tc>
        <w:tc>
          <w:tcPr>
            <w:tcW w:w="4358" w:type="dxa"/>
            <w:noWrap/>
          </w:tcPr>
          <w:p w14:paraId="09B403A4" w14:textId="77777777" w:rsidR="00C26092" w:rsidRPr="00981063" w:rsidRDefault="00C26092" w:rsidP="003A053F"/>
        </w:tc>
        <w:tc>
          <w:tcPr>
            <w:tcW w:w="1423" w:type="dxa"/>
            <w:noWrap/>
          </w:tcPr>
          <w:p w14:paraId="59FC60C0" w14:textId="77777777" w:rsidR="00C26092" w:rsidRPr="00981063" w:rsidRDefault="00C26092" w:rsidP="003A053F"/>
        </w:tc>
        <w:tc>
          <w:tcPr>
            <w:tcW w:w="5258" w:type="dxa"/>
            <w:noWrap/>
          </w:tcPr>
          <w:p w14:paraId="42189A7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AAE2E50" w14:textId="77777777" w:rsidTr="00536B2E">
        <w:trPr>
          <w:trHeight w:val="305"/>
        </w:trPr>
        <w:tc>
          <w:tcPr>
            <w:tcW w:w="999" w:type="dxa"/>
          </w:tcPr>
          <w:p w14:paraId="0CE0D2FF" w14:textId="77777777" w:rsidR="00C26092" w:rsidRPr="00981063" w:rsidRDefault="00C26092" w:rsidP="003A053F"/>
        </w:tc>
        <w:tc>
          <w:tcPr>
            <w:tcW w:w="760" w:type="dxa"/>
            <w:noWrap/>
          </w:tcPr>
          <w:p w14:paraId="280B389C" w14:textId="77777777" w:rsidR="00C26092" w:rsidRPr="00981063" w:rsidRDefault="00C26092" w:rsidP="003A053F"/>
        </w:tc>
        <w:tc>
          <w:tcPr>
            <w:tcW w:w="3232" w:type="dxa"/>
            <w:noWrap/>
          </w:tcPr>
          <w:p w14:paraId="51878672" w14:textId="77777777" w:rsidR="00C26092" w:rsidRPr="00981063" w:rsidRDefault="00C26092" w:rsidP="003A053F"/>
        </w:tc>
        <w:tc>
          <w:tcPr>
            <w:tcW w:w="4358" w:type="dxa"/>
            <w:noWrap/>
          </w:tcPr>
          <w:p w14:paraId="573DB215" w14:textId="77777777" w:rsidR="00C26092" w:rsidRPr="00981063" w:rsidRDefault="00C26092" w:rsidP="003A053F"/>
        </w:tc>
        <w:tc>
          <w:tcPr>
            <w:tcW w:w="1423" w:type="dxa"/>
            <w:noWrap/>
          </w:tcPr>
          <w:p w14:paraId="74E5B454" w14:textId="77777777" w:rsidR="00C26092" w:rsidRPr="00981063" w:rsidRDefault="00C26092" w:rsidP="003A053F"/>
        </w:tc>
        <w:tc>
          <w:tcPr>
            <w:tcW w:w="5258" w:type="dxa"/>
            <w:noWrap/>
          </w:tcPr>
          <w:p w14:paraId="2B43FF8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1DE3C05" w14:textId="77777777" w:rsidTr="00536B2E">
        <w:trPr>
          <w:trHeight w:val="305"/>
        </w:trPr>
        <w:tc>
          <w:tcPr>
            <w:tcW w:w="999" w:type="dxa"/>
          </w:tcPr>
          <w:p w14:paraId="37339837" w14:textId="77777777" w:rsidR="00C26092" w:rsidRPr="00981063" w:rsidRDefault="00C26092" w:rsidP="003A053F"/>
        </w:tc>
        <w:tc>
          <w:tcPr>
            <w:tcW w:w="760" w:type="dxa"/>
            <w:noWrap/>
          </w:tcPr>
          <w:p w14:paraId="51635810" w14:textId="77777777" w:rsidR="00C26092" w:rsidRPr="00981063" w:rsidRDefault="00C26092" w:rsidP="003A053F"/>
        </w:tc>
        <w:tc>
          <w:tcPr>
            <w:tcW w:w="3232" w:type="dxa"/>
            <w:noWrap/>
          </w:tcPr>
          <w:p w14:paraId="6B362EBC" w14:textId="77777777" w:rsidR="00C26092" w:rsidRPr="00981063" w:rsidRDefault="00C26092" w:rsidP="003A053F"/>
        </w:tc>
        <w:tc>
          <w:tcPr>
            <w:tcW w:w="4358" w:type="dxa"/>
            <w:noWrap/>
          </w:tcPr>
          <w:p w14:paraId="18ABC2BB" w14:textId="77777777" w:rsidR="00C26092" w:rsidRPr="00981063" w:rsidRDefault="00C26092" w:rsidP="003A053F"/>
        </w:tc>
        <w:tc>
          <w:tcPr>
            <w:tcW w:w="1423" w:type="dxa"/>
            <w:noWrap/>
          </w:tcPr>
          <w:p w14:paraId="105A5116" w14:textId="77777777" w:rsidR="00C26092" w:rsidRPr="00981063" w:rsidRDefault="00C26092" w:rsidP="003A053F"/>
        </w:tc>
        <w:tc>
          <w:tcPr>
            <w:tcW w:w="5258" w:type="dxa"/>
            <w:noWrap/>
          </w:tcPr>
          <w:p w14:paraId="73E5619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4542390" w14:textId="77777777" w:rsidTr="00536B2E">
        <w:trPr>
          <w:trHeight w:val="305"/>
        </w:trPr>
        <w:tc>
          <w:tcPr>
            <w:tcW w:w="999" w:type="dxa"/>
          </w:tcPr>
          <w:p w14:paraId="05B15506" w14:textId="77777777" w:rsidR="00C26092" w:rsidRPr="00981063" w:rsidRDefault="00C26092" w:rsidP="003A053F"/>
        </w:tc>
        <w:tc>
          <w:tcPr>
            <w:tcW w:w="760" w:type="dxa"/>
            <w:noWrap/>
          </w:tcPr>
          <w:p w14:paraId="7F178C69" w14:textId="77777777" w:rsidR="00C26092" w:rsidRPr="00981063" w:rsidRDefault="00C26092" w:rsidP="003A053F"/>
        </w:tc>
        <w:tc>
          <w:tcPr>
            <w:tcW w:w="3232" w:type="dxa"/>
            <w:noWrap/>
          </w:tcPr>
          <w:p w14:paraId="4572920E" w14:textId="77777777" w:rsidR="00C26092" w:rsidRPr="00981063" w:rsidRDefault="00C26092" w:rsidP="003A053F"/>
        </w:tc>
        <w:tc>
          <w:tcPr>
            <w:tcW w:w="4358" w:type="dxa"/>
            <w:noWrap/>
          </w:tcPr>
          <w:p w14:paraId="5759EAF1" w14:textId="77777777" w:rsidR="00C26092" w:rsidRPr="00981063" w:rsidRDefault="00C26092" w:rsidP="003A053F"/>
        </w:tc>
        <w:tc>
          <w:tcPr>
            <w:tcW w:w="1423" w:type="dxa"/>
            <w:noWrap/>
          </w:tcPr>
          <w:p w14:paraId="2F9700CF" w14:textId="77777777" w:rsidR="00C26092" w:rsidRPr="00981063" w:rsidRDefault="00C26092" w:rsidP="003A053F"/>
        </w:tc>
        <w:tc>
          <w:tcPr>
            <w:tcW w:w="5258" w:type="dxa"/>
            <w:noWrap/>
          </w:tcPr>
          <w:p w14:paraId="4F06D63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3358D91" w14:textId="77777777" w:rsidTr="00536B2E">
        <w:trPr>
          <w:trHeight w:val="305"/>
        </w:trPr>
        <w:tc>
          <w:tcPr>
            <w:tcW w:w="999" w:type="dxa"/>
          </w:tcPr>
          <w:p w14:paraId="3AE53EA1" w14:textId="77777777" w:rsidR="00C26092" w:rsidRPr="00981063" w:rsidRDefault="00C26092" w:rsidP="003A053F"/>
        </w:tc>
        <w:tc>
          <w:tcPr>
            <w:tcW w:w="760" w:type="dxa"/>
            <w:noWrap/>
          </w:tcPr>
          <w:p w14:paraId="07A06EDF" w14:textId="77777777" w:rsidR="00C26092" w:rsidRPr="00981063" w:rsidRDefault="00C26092" w:rsidP="003A053F"/>
        </w:tc>
        <w:tc>
          <w:tcPr>
            <w:tcW w:w="3232" w:type="dxa"/>
            <w:noWrap/>
          </w:tcPr>
          <w:p w14:paraId="30CA2652" w14:textId="77777777" w:rsidR="00C26092" w:rsidRPr="00981063" w:rsidRDefault="00C26092" w:rsidP="003A053F"/>
        </w:tc>
        <w:tc>
          <w:tcPr>
            <w:tcW w:w="4358" w:type="dxa"/>
            <w:noWrap/>
          </w:tcPr>
          <w:p w14:paraId="562CF24D" w14:textId="77777777" w:rsidR="00C26092" w:rsidRPr="00981063" w:rsidRDefault="00C26092" w:rsidP="003A053F"/>
        </w:tc>
        <w:tc>
          <w:tcPr>
            <w:tcW w:w="1423" w:type="dxa"/>
            <w:noWrap/>
          </w:tcPr>
          <w:p w14:paraId="15585E00" w14:textId="77777777" w:rsidR="00C26092" w:rsidRPr="00981063" w:rsidRDefault="00C26092" w:rsidP="003A053F"/>
        </w:tc>
        <w:tc>
          <w:tcPr>
            <w:tcW w:w="5258" w:type="dxa"/>
            <w:noWrap/>
          </w:tcPr>
          <w:p w14:paraId="7A1ADA4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1551CCF" w14:textId="77777777" w:rsidTr="00536B2E">
        <w:trPr>
          <w:trHeight w:val="305"/>
        </w:trPr>
        <w:tc>
          <w:tcPr>
            <w:tcW w:w="999" w:type="dxa"/>
          </w:tcPr>
          <w:p w14:paraId="6884EC88" w14:textId="77777777" w:rsidR="00C26092" w:rsidRPr="00981063" w:rsidRDefault="00C26092" w:rsidP="003A053F"/>
        </w:tc>
        <w:tc>
          <w:tcPr>
            <w:tcW w:w="760" w:type="dxa"/>
            <w:noWrap/>
          </w:tcPr>
          <w:p w14:paraId="4E731D29" w14:textId="77777777" w:rsidR="00C26092" w:rsidRPr="00981063" w:rsidRDefault="00C26092" w:rsidP="003A053F"/>
        </w:tc>
        <w:tc>
          <w:tcPr>
            <w:tcW w:w="3232" w:type="dxa"/>
            <w:noWrap/>
          </w:tcPr>
          <w:p w14:paraId="31327C1F" w14:textId="77777777" w:rsidR="00C26092" w:rsidRPr="00981063" w:rsidRDefault="00C26092" w:rsidP="003A053F"/>
        </w:tc>
        <w:tc>
          <w:tcPr>
            <w:tcW w:w="4358" w:type="dxa"/>
            <w:noWrap/>
          </w:tcPr>
          <w:p w14:paraId="78D07D03" w14:textId="77777777" w:rsidR="00C26092" w:rsidRPr="00981063" w:rsidRDefault="00C26092" w:rsidP="003A053F"/>
        </w:tc>
        <w:tc>
          <w:tcPr>
            <w:tcW w:w="1423" w:type="dxa"/>
            <w:noWrap/>
          </w:tcPr>
          <w:p w14:paraId="7158CE6E" w14:textId="77777777" w:rsidR="00C26092" w:rsidRPr="00981063" w:rsidRDefault="00C26092" w:rsidP="003A053F"/>
        </w:tc>
        <w:tc>
          <w:tcPr>
            <w:tcW w:w="5258" w:type="dxa"/>
            <w:noWrap/>
          </w:tcPr>
          <w:p w14:paraId="76F432F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093EDF49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638B6" w14:textId="77777777" w:rsidR="00825051" w:rsidRDefault="00825051" w:rsidP="003A053F">
      <w:r>
        <w:separator/>
      </w:r>
    </w:p>
  </w:endnote>
  <w:endnote w:type="continuationSeparator" w:id="0">
    <w:p w14:paraId="4D0EA2C6" w14:textId="77777777" w:rsidR="00825051" w:rsidRDefault="00825051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8D7D" w14:textId="27DDCECB" w:rsidR="00CC5C74" w:rsidRDefault="00536B2E" w:rsidP="003A053F">
    <w:pPr>
      <w:pStyle w:val="Footer"/>
    </w:pPr>
    <w:r>
      <w:t xml:space="preserve">CR1613_APPlus_ExternalOrganisationIdentificationCode_v1.docx                                                </w:t>
    </w:r>
    <w:r w:rsidR="00CC5C74">
      <w:t>Produced b</w:t>
    </w:r>
    <w:r>
      <w:t>y Australian Payments Plus</w:t>
    </w:r>
    <w:r>
      <w:tab/>
    </w:r>
    <w:r>
      <w:tab/>
    </w:r>
    <w:r w:rsidR="00CC5C74"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41BD" w14:textId="77777777" w:rsidR="00825051" w:rsidRDefault="00825051" w:rsidP="003A053F">
      <w:r>
        <w:separator/>
      </w:r>
    </w:p>
  </w:footnote>
  <w:footnote w:type="continuationSeparator" w:id="0">
    <w:p w14:paraId="16511A0E" w14:textId="77777777" w:rsidR="00825051" w:rsidRDefault="00825051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A78C" w14:textId="03F171C8" w:rsidR="00D75A2A" w:rsidRDefault="00536B2E">
    <w:pPr>
      <w:pStyle w:val="Header"/>
    </w:pPr>
    <w:r>
      <w:t>RA ID: CR1613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54738">
    <w:abstractNumId w:val="2"/>
  </w:num>
  <w:num w:numId="2" w16cid:durableId="1671642029">
    <w:abstractNumId w:val="0"/>
  </w:num>
  <w:num w:numId="3" w16cid:durableId="1810900888">
    <w:abstractNumId w:val="1"/>
  </w:num>
  <w:num w:numId="4" w16cid:durableId="1345017068">
    <w:abstractNumId w:val="3"/>
  </w:num>
  <w:num w:numId="5" w16cid:durableId="378474809">
    <w:abstractNumId w:val="24"/>
  </w:num>
  <w:num w:numId="6" w16cid:durableId="1343823651">
    <w:abstractNumId w:val="13"/>
  </w:num>
  <w:num w:numId="7" w16cid:durableId="695616849">
    <w:abstractNumId w:val="17"/>
  </w:num>
  <w:num w:numId="8" w16cid:durableId="2105497434">
    <w:abstractNumId w:val="14"/>
  </w:num>
  <w:num w:numId="9" w16cid:durableId="1185904797">
    <w:abstractNumId w:val="23"/>
  </w:num>
  <w:num w:numId="10" w16cid:durableId="1033261403">
    <w:abstractNumId w:val="5"/>
  </w:num>
  <w:num w:numId="11" w16cid:durableId="918636514">
    <w:abstractNumId w:val="10"/>
  </w:num>
  <w:num w:numId="12" w16cid:durableId="43869768">
    <w:abstractNumId w:val="15"/>
  </w:num>
  <w:num w:numId="13" w16cid:durableId="733700470">
    <w:abstractNumId w:val="4"/>
  </w:num>
  <w:num w:numId="14" w16cid:durableId="1881822674">
    <w:abstractNumId w:val="9"/>
  </w:num>
  <w:num w:numId="15" w16cid:durableId="1611470450">
    <w:abstractNumId w:val="19"/>
  </w:num>
  <w:num w:numId="16" w16cid:durableId="687878349">
    <w:abstractNumId w:val="18"/>
  </w:num>
  <w:num w:numId="17" w16cid:durableId="221403921">
    <w:abstractNumId w:val="7"/>
  </w:num>
  <w:num w:numId="18" w16cid:durableId="1670447652">
    <w:abstractNumId w:val="25"/>
  </w:num>
  <w:num w:numId="19" w16cid:durableId="286349926">
    <w:abstractNumId w:val="6"/>
  </w:num>
  <w:num w:numId="20" w16cid:durableId="834153280">
    <w:abstractNumId w:val="21"/>
  </w:num>
  <w:num w:numId="21" w16cid:durableId="214896500">
    <w:abstractNumId w:val="27"/>
  </w:num>
  <w:num w:numId="22" w16cid:durableId="1210386102">
    <w:abstractNumId w:val="26"/>
  </w:num>
  <w:num w:numId="23" w16cid:durableId="334037762">
    <w:abstractNumId w:val="12"/>
  </w:num>
  <w:num w:numId="24" w16cid:durableId="323582990">
    <w:abstractNumId w:val="22"/>
  </w:num>
  <w:num w:numId="25" w16cid:durableId="1347516720">
    <w:abstractNumId w:val="11"/>
  </w:num>
  <w:num w:numId="26" w16cid:durableId="16394811">
    <w:abstractNumId w:val="8"/>
  </w:num>
  <w:num w:numId="27" w16cid:durableId="323435255">
    <w:abstractNumId w:val="16"/>
  </w:num>
  <w:num w:numId="28" w16cid:durableId="21191806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74B9F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2653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84BF0"/>
    <w:rsid w:val="002904C8"/>
    <w:rsid w:val="002A04E0"/>
    <w:rsid w:val="002B0567"/>
    <w:rsid w:val="002D549A"/>
    <w:rsid w:val="002E014D"/>
    <w:rsid w:val="002E221D"/>
    <w:rsid w:val="002E27A9"/>
    <w:rsid w:val="002F26D4"/>
    <w:rsid w:val="003006F2"/>
    <w:rsid w:val="00303E94"/>
    <w:rsid w:val="00304151"/>
    <w:rsid w:val="00316F04"/>
    <w:rsid w:val="00320A89"/>
    <w:rsid w:val="00321275"/>
    <w:rsid w:val="00324C6F"/>
    <w:rsid w:val="00332E8F"/>
    <w:rsid w:val="00336209"/>
    <w:rsid w:val="00336ED6"/>
    <w:rsid w:val="00360300"/>
    <w:rsid w:val="00366351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1BE4"/>
    <w:rsid w:val="00462051"/>
    <w:rsid w:val="00465900"/>
    <w:rsid w:val="00473145"/>
    <w:rsid w:val="004A3875"/>
    <w:rsid w:val="004B5A22"/>
    <w:rsid w:val="004C3B58"/>
    <w:rsid w:val="004E1F21"/>
    <w:rsid w:val="004F0578"/>
    <w:rsid w:val="004F0934"/>
    <w:rsid w:val="004F61D5"/>
    <w:rsid w:val="004F6990"/>
    <w:rsid w:val="0050171A"/>
    <w:rsid w:val="0052302E"/>
    <w:rsid w:val="005246BE"/>
    <w:rsid w:val="00536B2E"/>
    <w:rsid w:val="0054148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216C"/>
    <w:rsid w:val="005B602E"/>
    <w:rsid w:val="005C420B"/>
    <w:rsid w:val="005C4C5F"/>
    <w:rsid w:val="005D06FE"/>
    <w:rsid w:val="005D4521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369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5FE2"/>
    <w:rsid w:val="007E64D9"/>
    <w:rsid w:val="007F0047"/>
    <w:rsid w:val="007F60C5"/>
    <w:rsid w:val="007F6A8C"/>
    <w:rsid w:val="00812324"/>
    <w:rsid w:val="00812A48"/>
    <w:rsid w:val="00814D4C"/>
    <w:rsid w:val="00823961"/>
    <w:rsid w:val="0082505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4EE2"/>
    <w:rsid w:val="008B790F"/>
    <w:rsid w:val="008F54DE"/>
    <w:rsid w:val="008F5C90"/>
    <w:rsid w:val="00906C6A"/>
    <w:rsid w:val="00914273"/>
    <w:rsid w:val="00916A80"/>
    <w:rsid w:val="009248B0"/>
    <w:rsid w:val="009279BF"/>
    <w:rsid w:val="00937D26"/>
    <w:rsid w:val="00942150"/>
    <w:rsid w:val="00951C86"/>
    <w:rsid w:val="00956D7A"/>
    <w:rsid w:val="00966046"/>
    <w:rsid w:val="009737F8"/>
    <w:rsid w:val="009770EE"/>
    <w:rsid w:val="00981063"/>
    <w:rsid w:val="009B241A"/>
    <w:rsid w:val="009C1445"/>
    <w:rsid w:val="00A21B8D"/>
    <w:rsid w:val="00A25B84"/>
    <w:rsid w:val="00A36B25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2E76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22D5"/>
    <w:rsid w:val="00BA611B"/>
    <w:rsid w:val="00BB7F97"/>
    <w:rsid w:val="00BC4D68"/>
    <w:rsid w:val="00BC580F"/>
    <w:rsid w:val="00BD6786"/>
    <w:rsid w:val="00BE5093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8628E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75A2A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39C0"/>
    <w:rsid w:val="00DD422D"/>
    <w:rsid w:val="00DD495F"/>
    <w:rsid w:val="00E019E8"/>
    <w:rsid w:val="00E028B6"/>
    <w:rsid w:val="00E0329B"/>
    <w:rsid w:val="00E04522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18DE"/>
    <w:rsid w:val="00EB2786"/>
    <w:rsid w:val="00EB589C"/>
    <w:rsid w:val="00EC4454"/>
    <w:rsid w:val="00ED1FC8"/>
    <w:rsid w:val="00ED43BB"/>
    <w:rsid w:val="00EE0A82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18C6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Emphasis">
    <w:name w:val="Emphasis"/>
    <w:basedOn w:val="DefaultParagraphFont"/>
    <w:qFormat/>
    <w:rsid w:val="00BE50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contentBits="0" removed="0"/>
  <clbl:label id="{defa4170-0d19-0005-0004-bc88714345d2}" enabled="1" method="Standard" siteId="{35878a50-5afb-4676-86d2-a2ba20335a7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854</Words>
  <Characters>4889</Characters>
  <Application>Microsoft Office Word</Application>
  <DocSecurity>0</DocSecurity>
  <Lines>106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5691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2</cp:revision>
  <cp:lastPrinted>2009-03-10T11:18:00Z</cp:lastPrinted>
  <dcterms:created xsi:type="dcterms:W3CDTF">2026-06-02T15:15:00Z</dcterms:created>
  <dcterms:modified xsi:type="dcterms:W3CDTF">2026-06-02T15:15:00Z</dcterms:modified>
</cp:coreProperties>
</file>