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FBC58A" w14:textId="77777777" w:rsidR="00F91F93" w:rsidRPr="00CD0854" w:rsidRDefault="00DD37B4" w:rsidP="00CD0854">
      <w:pPr>
        <w:pStyle w:val="Heading1"/>
        <w:jc w:val="center"/>
        <w:rPr>
          <w:lang w:val="en-GB"/>
        </w:rPr>
      </w:pPr>
      <w:r w:rsidRPr="00CD0854">
        <w:rPr>
          <w:lang w:val="en-GB"/>
        </w:rPr>
        <w:t>Change Request</w:t>
      </w:r>
      <w:r w:rsidR="00C852E6">
        <w:rPr>
          <w:lang w:val="en-GB"/>
        </w:rPr>
        <w:br/>
      </w:r>
      <w:r w:rsidR="00324C6F" w:rsidRPr="00CD0854">
        <w:rPr>
          <w:lang w:val="en-GB"/>
        </w:rPr>
        <w:t xml:space="preserve">for the update of </w:t>
      </w:r>
      <w:r w:rsidR="007F60C5" w:rsidRPr="00CD0854">
        <w:rPr>
          <w:lang w:val="en-GB"/>
        </w:rPr>
        <w:t xml:space="preserve">an External Code </w:t>
      </w:r>
      <w:r w:rsidR="005C420B" w:rsidRPr="00CD0854">
        <w:rPr>
          <w:lang w:val="en-GB"/>
        </w:rPr>
        <w:t>Set</w:t>
      </w:r>
    </w:p>
    <w:p w14:paraId="1FD62C28" w14:textId="77777777" w:rsidR="00577BCC" w:rsidRPr="00021E80" w:rsidRDefault="00865C2F" w:rsidP="003A053F">
      <w:r w:rsidRPr="00021E80">
        <w:t xml:space="preserve">Note: this document </w:t>
      </w:r>
      <w:r w:rsidR="00C852E6" w:rsidRPr="00021E80">
        <w:t xml:space="preserve">is to be completed by </w:t>
      </w:r>
      <w:r w:rsidR="00E928F1" w:rsidRPr="00021E80">
        <w:t xml:space="preserve">parties </w:t>
      </w:r>
      <w:r w:rsidR="00C852E6" w:rsidRPr="00021E80">
        <w:t xml:space="preserve">that </w:t>
      </w:r>
      <w:r w:rsidR="00E928F1" w:rsidRPr="00021E80">
        <w:t xml:space="preserve">request to </w:t>
      </w:r>
      <w:r w:rsidR="007F60C5" w:rsidRPr="00021E80">
        <w:t xml:space="preserve">either add new codes or clarify the definition of existing </w:t>
      </w:r>
      <w:r w:rsidR="00E928F1" w:rsidRPr="00021E80">
        <w:t>c</w:t>
      </w:r>
      <w:r w:rsidR="007F60C5" w:rsidRPr="00021E80">
        <w:t xml:space="preserve">odes or replace existing codes by new one(s) or </w:t>
      </w:r>
      <w:r w:rsidR="00C852E6" w:rsidRPr="00021E80">
        <w:t>expire</w:t>
      </w:r>
      <w:r w:rsidR="007F60C5" w:rsidRPr="00021E80">
        <w:t xml:space="preserve"> </w:t>
      </w:r>
      <w:r w:rsidRPr="00021E80">
        <w:t xml:space="preserve">existing </w:t>
      </w:r>
      <w:r w:rsidR="005C420B" w:rsidRPr="00021E80">
        <w:t>code</w:t>
      </w:r>
      <w:r w:rsidR="00812A48" w:rsidRPr="00021E80">
        <w:t>s</w:t>
      </w:r>
      <w:r w:rsidR="007F60C5" w:rsidRPr="00021E80">
        <w:t xml:space="preserve"> in one of the </w:t>
      </w:r>
      <w:hyperlink r:id="rId8" w:history="1">
        <w:r w:rsidR="007F60C5" w:rsidRPr="00021E80">
          <w:rPr>
            <w:rStyle w:val="Hyperlink"/>
            <w:rFonts w:cs="Arial"/>
            <w:i/>
            <w:color w:val="767171" w:themeColor="background2" w:themeShade="80"/>
            <w:sz w:val="20"/>
            <w:szCs w:val="24"/>
            <w:lang w:val="en-GB"/>
          </w:rPr>
          <w:t xml:space="preserve">External Code </w:t>
        </w:r>
        <w:r w:rsidR="005C420B" w:rsidRPr="00021E80">
          <w:rPr>
            <w:rStyle w:val="Hyperlink"/>
            <w:rFonts w:cs="Arial"/>
            <w:i/>
            <w:color w:val="767171" w:themeColor="background2" w:themeShade="80"/>
            <w:sz w:val="20"/>
            <w:szCs w:val="24"/>
            <w:lang w:val="en-GB"/>
          </w:rPr>
          <w:t>Set</w:t>
        </w:r>
        <w:r w:rsidR="007F60C5" w:rsidRPr="00021E80">
          <w:rPr>
            <w:rStyle w:val="Hyperlink"/>
            <w:rFonts w:cs="Arial"/>
            <w:i/>
            <w:color w:val="767171" w:themeColor="background2" w:themeShade="80"/>
            <w:sz w:val="20"/>
            <w:szCs w:val="24"/>
            <w:lang w:val="en-GB"/>
          </w:rPr>
          <w:t>s</w:t>
        </w:r>
      </w:hyperlink>
      <w:r w:rsidR="007F60C5" w:rsidRPr="00021E80">
        <w:t xml:space="preserve"> used in ISO 20022 messages</w:t>
      </w:r>
      <w:r w:rsidRPr="00021E80">
        <w:t>.</w:t>
      </w:r>
      <w:r w:rsidR="00E928F1" w:rsidRPr="00021E80">
        <w:t xml:space="preserve"> All change requests</w:t>
      </w:r>
      <w:r w:rsidR="0044313F" w:rsidRPr="00021E80">
        <w:t xml:space="preserve"> conforming to this template</w:t>
      </w:r>
      <w:r w:rsidR="00E928F1" w:rsidRPr="00021E80">
        <w:t xml:space="preserve"> </w:t>
      </w:r>
      <w:r w:rsidR="00114F60" w:rsidRPr="00021E80">
        <w:t xml:space="preserve">that are received prior to the end of a quarter (31 March, 30 June, 30 September, 31 December) </w:t>
      </w:r>
      <w:r w:rsidR="00E928F1" w:rsidRPr="00021E80">
        <w:t>will be</w:t>
      </w:r>
      <w:r w:rsidR="007F60C5" w:rsidRPr="00021E80">
        <w:t xml:space="preserve"> evaluated by the SEG and, if approved, incorporated in the following quarterly publication</w:t>
      </w:r>
      <w:r w:rsidR="00E928F1" w:rsidRPr="00021E80">
        <w:t xml:space="preserve"> cycle</w:t>
      </w:r>
      <w:r w:rsidR="00C52ABE" w:rsidRPr="00021E80">
        <w:t xml:space="preserve"> </w:t>
      </w:r>
      <w:r w:rsidR="007F60C5" w:rsidRPr="00021E80">
        <w:t xml:space="preserve">of the External Code </w:t>
      </w:r>
      <w:r w:rsidR="005C420B" w:rsidRPr="00021E80">
        <w:t>Sets</w:t>
      </w:r>
      <w:r w:rsidR="00114F60" w:rsidRPr="00021E80">
        <w:t xml:space="preserve"> </w:t>
      </w:r>
      <w:r w:rsidR="007F60C5" w:rsidRPr="00021E80">
        <w:t>(</w:t>
      </w:r>
      <w:r w:rsidR="00114F60" w:rsidRPr="00021E80">
        <w:t xml:space="preserve">respectively, by </w:t>
      </w:r>
      <w:r w:rsidR="007F60C5" w:rsidRPr="00021E80">
        <w:t xml:space="preserve">end </w:t>
      </w:r>
      <w:r w:rsidR="00114F60" w:rsidRPr="00021E80">
        <w:t>of May, August,</w:t>
      </w:r>
      <w:r w:rsidR="007F60C5" w:rsidRPr="00021E80">
        <w:t xml:space="preserve"> </w:t>
      </w:r>
      <w:r w:rsidR="00114F60" w:rsidRPr="00021E80">
        <w:t>November and February</w:t>
      </w:r>
      <w:r w:rsidR="007F60C5" w:rsidRPr="00021E80">
        <w:t>), unless otherwise specified by the SEG</w:t>
      </w:r>
      <w:r w:rsidR="00E928F1" w:rsidRPr="00021E80">
        <w:t>.</w:t>
      </w:r>
    </w:p>
    <w:p w14:paraId="7668B905" w14:textId="77777777" w:rsidR="00865C2F" w:rsidRPr="00CD0854" w:rsidRDefault="0006293F" w:rsidP="00C852E6">
      <w:pPr>
        <w:pStyle w:val="Heading1"/>
        <w:numPr>
          <w:ilvl w:val="0"/>
          <w:numId w:val="20"/>
        </w:numPr>
        <w:rPr>
          <w:lang w:val="en-GB"/>
        </w:rPr>
      </w:pPr>
      <w:r w:rsidRPr="00CD0854">
        <w:rPr>
          <w:lang w:val="en-GB"/>
        </w:rPr>
        <w:t xml:space="preserve">Origin of the </w:t>
      </w:r>
      <w:r w:rsidR="00D123C1" w:rsidRPr="00CD0854">
        <w:rPr>
          <w:lang w:val="en-GB"/>
        </w:rPr>
        <w:t>request:</w:t>
      </w:r>
    </w:p>
    <w:p w14:paraId="2A8EE164" w14:textId="77777777" w:rsidR="00C852E6" w:rsidRDefault="008438AF" w:rsidP="00C852E6">
      <w:pPr>
        <w:pStyle w:val="Heading2"/>
        <w:rPr>
          <w:lang w:val="en-GB"/>
        </w:rPr>
      </w:pPr>
      <w:r w:rsidRPr="00CD0854">
        <w:rPr>
          <w:lang w:val="en-GB"/>
        </w:rPr>
        <w:t>A.1</w:t>
      </w:r>
      <w:r w:rsidR="00D843BF">
        <w:rPr>
          <w:lang w:val="en-GB"/>
        </w:rPr>
        <w:tab/>
      </w:r>
      <w:r w:rsidRPr="00CD0854">
        <w:rPr>
          <w:lang w:val="en-GB"/>
        </w:rPr>
        <w:t>Submitter:</w:t>
      </w:r>
    </w:p>
    <w:p w14:paraId="46697472" w14:textId="77777777" w:rsidR="00021E80" w:rsidRPr="00021E80" w:rsidRDefault="00021E80" w:rsidP="003A053F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00" w:firstRow="0" w:lastRow="0" w:firstColumn="0" w:lastColumn="0" w:noHBand="1" w:noVBand="1"/>
      </w:tblPr>
      <w:tblGrid>
        <w:gridCol w:w="4484"/>
        <w:gridCol w:w="4484"/>
      </w:tblGrid>
      <w:tr w:rsidR="00021E80" w:rsidRPr="00021E80" w14:paraId="396F404E" w14:textId="77777777" w:rsidTr="00021E80">
        <w:tc>
          <w:tcPr>
            <w:tcW w:w="2500" w:type="pct"/>
          </w:tcPr>
          <w:p w14:paraId="56A51F51" w14:textId="77777777" w:rsidR="00021E80" w:rsidRPr="00021E80" w:rsidRDefault="00021E80" w:rsidP="003A053F">
            <w:pPr>
              <w:rPr>
                <w:shd w:val="clear" w:color="auto" w:fill="E7E6E6"/>
              </w:rPr>
            </w:pPr>
            <w:r w:rsidRPr="00021E80">
              <w:t>Name of the company, organization, group, initiative or community that submits the change request.</w:t>
            </w:r>
          </w:p>
        </w:tc>
        <w:tc>
          <w:tcPr>
            <w:tcW w:w="2500" w:type="pct"/>
          </w:tcPr>
          <w:p w14:paraId="17AF4177" w14:textId="77777777" w:rsidR="00021E80" w:rsidRPr="00021E80" w:rsidRDefault="00200427" w:rsidP="003A053F">
            <w:pPr>
              <w:rPr>
                <w:shd w:val="clear" w:color="auto" w:fill="E7E6E6"/>
              </w:rPr>
            </w:pPr>
            <w:r>
              <w:rPr>
                <w:shd w:val="clear" w:color="auto" w:fill="E7E6E6"/>
              </w:rPr>
              <w:t>4CB</w:t>
            </w:r>
          </w:p>
        </w:tc>
      </w:tr>
    </w:tbl>
    <w:p w14:paraId="7C02D483" w14:textId="77777777" w:rsidR="00D843BF" w:rsidRDefault="00D843BF" w:rsidP="00D843BF">
      <w:pPr>
        <w:pStyle w:val="Heading2"/>
        <w:rPr>
          <w:lang w:val="en-GB"/>
        </w:rPr>
      </w:pPr>
      <w:r>
        <w:rPr>
          <w:lang w:val="en-GB"/>
        </w:rPr>
        <w:t>A.2</w:t>
      </w:r>
      <w:r>
        <w:rPr>
          <w:lang w:val="en-GB"/>
        </w:rPr>
        <w:tab/>
      </w:r>
      <w:r w:rsidR="00CC68E1" w:rsidRPr="00CD0854">
        <w:rPr>
          <w:lang w:val="en-GB"/>
        </w:rPr>
        <w:t>C</w:t>
      </w:r>
      <w:r w:rsidR="000408BA" w:rsidRPr="00CD0854">
        <w:rPr>
          <w:lang w:val="en-GB"/>
        </w:rPr>
        <w:t>ontact person:</w:t>
      </w:r>
    </w:p>
    <w:p w14:paraId="139FA02D" w14:textId="77777777" w:rsidR="00021E80" w:rsidRDefault="00021E80" w:rsidP="003A053F">
      <w:r w:rsidRPr="00021E80">
        <w:t>Person that can be contacted for additional information on the request</w:t>
      </w:r>
    </w:p>
    <w:p w14:paraId="6DD0981D" w14:textId="77777777" w:rsidR="00021E80" w:rsidRPr="00021E80" w:rsidRDefault="00021E80" w:rsidP="003A053F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501"/>
        <w:gridCol w:w="5467"/>
      </w:tblGrid>
      <w:tr w:rsidR="00021E80" w:rsidRPr="00021E80" w14:paraId="1725FD93" w14:textId="77777777" w:rsidTr="00021E80">
        <w:tc>
          <w:tcPr>
            <w:tcW w:w="1952" w:type="pct"/>
          </w:tcPr>
          <w:p w14:paraId="76689275" w14:textId="77777777" w:rsidR="00021E80" w:rsidRPr="00021E80" w:rsidRDefault="00021E80" w:rsidP="0077594F">
            <w:pPr>
              <w:pStyle w:val="Heading3"/>
              <w:ind w:left="0" w:firstLine="0"/>
              <w:rPr>
                <w:b w:val="0"/>
                <w:lang w:val="en-GB"/>
              </w:rPr>
            </w:pPr>
            <w:r>
              <w:rPr>
                <w:b w:val="0"/>
                <w:lang w:val="en-GB"/>
              </w:rPr>
              <w:t xml:space="preserve">A.2.1. </w:t>
            </w:r>
            <w:r w:rsidRPr="00021E80">
              <w:rPr>
                <w:b w:val="0"/>
                <w:lang w:val="en-GB"/>
              </w:rPr>
              <w:t>First name, Last name</w:t>
            </w:r>
          </w:p>
        </w:tc>
        <w:tc>
          <w:tcPr>
            <w:tcW w:w="3048" w:type="pct"/>
          </w:tcPr>
          <w:p w14:paraId="24C79182" w14:textId="211F7310" w:rsidR="00021E80" w:rsidRPr="00021E80" w:rsidRDefault="0053763D" w:rsidP="0077594F">
            <w:pPr>
              <w:pStyle w:val="Heading3"/>
              <w:ind w:left="0" w:firstLine="0"/>
              <w:rPr>
                <w:b w:val="0"/>
                <w:lang w:val="en-GB"/>
              </w:rPr>
            </w:pPr>
            <w:r>
              <w:rPr>
                <w:b w:val="0"/>
                <w:lang w:val="en-GB"/>
              </w:rPr>
              <w:t>Riccardo Mancini</w:t>
            </w:r>
          </w:p>
        </w:tc>
      </w:tr>
      <w:tr w:rsidR="00021E80" w:rsidRPr="00021E80" w14:paraId="162F02A4" w14:textId="77777777" w:rsidTr="00021E80">
        <w:tc>
          <w:tcPr>
            <w:tcW w:w="1952" w:type="pct"/>
          </w:tcPr>
          <w:p w14:paraId="277D9F9C" w14:textId="77777777" w:rsidR="00021E80" w:rsidRPr="00021E80" w:rsidRDefault="00021E80" w:rsidP="0077594F">
            <w:pPr>
              <w:pStyle w:val="Heading3"/>
              <w:ind w:left="0" w:firstLine="0"/>
              <w:rPr>
                <w:b w:val="0"/>
                <w:lang w:val="en-GB"/>
              </w:rPr>
            </w:pPr>
            <w:r>
              <w:rPr>
                <w:b w:val="0"/>
                <w:lang w:val="en-GB"/>
              </w:rPr>
              <w:t>A.2.2. E</w:t>
            </w:r>
            <w:r w:rsidRPr="00021E80">
              <w:rPr>
                <w:b w:val="0"/>
                <w:lang w:val="en-GB"/>
              </w:rPr>
              <w:t>mail address</w:t>
            </w:r>
          </w:p>
        </w:tc>
        <w:tc>
          <w:tcPr>
            <w:tcW w:w="3048" w:type="pct"/>
          </w:tcPr>
          <w:p w14:paraId="35A8C1C4" w14:textId="77777777" w:rsidR="00021E80" w:rsidRDefault="0053763D" w:rsidP="00821646">
            <w:pPr>
              <w:pStyle w:val="Heading3"/>
              <w:spacing w:after="0"/>
              <w:ind w:left="0" w:firstLine="0"/>
              <w:rPr>
                <w:b w:val="0"/>
                <w:lang w:val="en-GB"/>
              </w:rPr>
            </w:pPr>
            <w:hyperlink r:id="rId9" w:history="1">
              <w:r w:rsidRPr="00A24A0C">
                <w:rPr>
                  <w:rStyle w:val="Hyperlink"/>
                  <w:b w:val="0"/>
                  <w:lang w:val="en-GB"/>
                </w:rPr>
                <w:t>riccardo.mancini@bancaditalia.it</w:t>
              </w:r>
            </w:hyperlink>
          </w:p>
          <w:p w14:paraId="261E5B70" w14:textId="45AC9A6F" w:rsidR="0053763D" w:rsidRDefault="00B14A05" w:rsidP="00821646">
            <w:pPr>
              <w:spacing w:before="0"/>
            </w:pPr>
            <w:hyperlink r:id="rId10" w:history="1">
              <w:r w:rsidRPr="00EF191F">
                <w:rPr>
                  <w:rStyle w:val="Hyperlink"/>
                  <w:sz w:val="24"/>
                  <w:szCs w:val="24"/>
                  <w:lang w:val="en-GB"/>
                </w:rPr>
                <w:t>T2S-FIT@bancaditalia.it</w:t>
              </w:r>
            </w:hyperlink>
          </w:p>
          <w:p w14:paraId="10E93045" w14:textId="280A34BB" w:rsidR="0004539A" w:rsidRDefault="0004539A" w:rsidP="00821646">
            <w:pPr>
              <w:spacing w:before="0"/>
              <w:rPr>
                <w:sz w:val="24"/>
                <w:szCs w:val="24"/>
                <w:lang w:val="en-GB"/>
              </w:rPr>
            </w:pPr>
          </w:p>
          <w:p w14:paraId="314633D9" w14:textId="158F35E2" w:rsidR="0004539A" w:rsidRPr="0053763D" w:rsidRDefault="0004539A" w:rsidP="00821646">
            <w:pPr>
              <w:spacing w:before="0"/>
              <w:rPr>
                <w:sz w:val="24"/>
                <w:szCs w:val="24"/>
                <w:lang w:val="en-GB"/>
              </w:rPr>
            </w:pPr>
            <w:hyperlink r:id="rId11" w:history="1">
              <w:r w:rsidRPr="00917FC4">
                <w:rPr>
                  <w:rStyle w:val="Hyperlink"/>
                  <w:sz w:val="24"/>
                  <w:szCs w:val="24"/>
                  <w:lang w:val="en-GB"/>
                </w:rPr>
                <w:t>t2s-fam@bundesbank.de</w:t>
              </w:r>
            </w:hyperlink>
            <w:r>
              <w:rPr>
                <w:sz w:val="24"/>
                <w:szCs w:val="24"/>
                <w:lang w:val="en-GB"/>
              </w:rPr>
              <w:t xml:space="preserve"> </w:t>
            </w:r>
          </w:p>
          <w:p w14:paraId="75A6AC5B" w14:textId="77777777" w:rsidR="0053763D" w:rsidRPr="0053763D" w:rsidRDefault="0053763D" w:rsidP="0053763D">
            <w:pPr>
              <w:rPr>
                <w:lang w:val="en-GB"/>
              </w:rPr>
            </w:pPr>
          </w:p>
        </w:tc>
      </w:tr>
      <w:tr w:rsidR="00021E80" w:rsidRPr="00021E80" w14:paraId="0024EC59" w14:textId="77777777" w:rsidTr="00021E80">
        <w:tc>
          <w:tcPr>
            <w:tcW w:w="1952" w:type="pct"/>
          </w:tcPr>
          <w:p w14:paraId="2485107E" w14:textId="77777777" w:rsidR="00021E80" w:rsidRPr="00021E80" w:rsidRDefault="00021E80" w:rsidP="0077594F">
            <w:pPr>
              <w:pStyle w:val="Heading3"/>
              <w:ind w:left="0" w:firstLine="0"/>
              <w:rPr>
                <w:b w:val="0"/>
                <w:lang w:val="en-GB"/>
              </w:rPr>
            </w:pPr>
            <w:r>
              <w:rPr>
                <w:b w:val="0"/>
                <w:lang w:val="en-GB"/>
              </w:rPr>
              <w:t xml:space="preserve">A.2.3. </w:t>
            </w:r>
            <w:r w:rsidRPr="00021E80">
              <w:rPr>
                <w:b w:val="0"/>
                <w:lang w:val="en-GB"/>
              </w:rPr>
              <w:t>Telephone</w:t>
            </w:r>
          </w:p>
        </w:tc>
        <w:tc>
          <w:tcPr>
            <w:tcW w:w="3048" w:type="pct"/>
          </w:tcPr>
          <w:p w14:paraId="1FD66D1E" w14:textId="466536BF" w:rsidR="00021E80" w:rsidRPr="00021E80" w:rsidRDefault="00B14A05" w:rsidP="0077594F">
            <w:pPr>
              <w:pStyle w:val="Heading3"/>
              <w:ind w:left="0" w:firstLine="0"/>
              <w:rPr>
                <w:b w:val="0"/>
                <w:lang w:val="en-GB"/>
              </w:rPr>
            </w:pPr>
            <w:r>
              <w:rPr>
                <w:b w:val="0"/>
                <w:lang w:val="en-GB"/>
              </w:rPr>
              <w:t>+39 06 4792 6024</w:t>
            </w:r>
          </w:p>
        </w:tc>
      </w:tr>
    </w:tbl>
    <w:p w14:paraId="238BBAA5" w14:textId="77777777" w:rsidR="00D843BF" w:rsidRDefault="008438AF" w:rsidP="00D843BF">
      <w:pPr>
        <w:pStyle w:val="Heading2"/>
      </w:pPr>
      <w:r w:rsidRPr="00D843BF">
        <w:t>A.</w:t>
      </w:r>
      <w:r w:rsidR="000408BA" w:rsidRPr="00D843BF">
        <w:t>3</w:t>
      </w:r>
      <w:r w:rsidR="00D843BF">
        <w:tab/>
      </w:r>
      <w:r w:rsidR="0006293F" w:rsidRPr="00D843BF">
        <w:t>Sponsors:</w:t>
      </w:r>
    </w:p>
    <w:p w14:paraId="42841B24" w14:textId="77777777" w:rsidR="00633EA4" w:rsidRDefault="00633EA4" w:rsidP="003A053F">
      <w:r>
        <w:t>If the submitter acts on behalf of or has gained support from other organisations, groups, initiatives or communities, these should be listed as sponsors.</w:t>
      </w:r>
    </w:p>
    <w:p w14:paraId="61121C14" w14:textId="77777777" w:rsidR="003A053F" w:rsidRDefault="003A053F" w:rsidP="003A053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968"/>
      </w:tblGrid>
      <w:tr w:rsidR="003A053F" w14:paraId="449926B9" w14:textId="77777777" w:rsidTr="003A053F">
        <w:tc>
          <w:tcPr>
            <w:tcW w:w="8978" w:type="dxa"/>
          </w:tcPr>
          <w:p w14:paraId="0ECC099B" w14:textId="77777777" w:rsidR="003A053F" w:rsidRDefault="00200427" w:rsidP="003A053F">
            <w:r>
              <w:t>SWIFT</w:t>
            </w:r>
          </w:p>
        </w:tc>
      </w:tr>
    </w:tbl>
    <w:p w14:paraId="426F4F83" w14:textId="77777777" w:rsidR="003A053F" w:rsidRDefault="003A053F" w:rsidP="003A053F"/>
    <w:p w14:paraId="434A394B" w14:textId="77777777" w:rsidR="003A053F" w:rsidRDefault="003A053F" w:rsidP="003A053F">
      <w:r>
        <w:br w:type="page"/>
      </w:r>
    </w:p>
    <w:p w14:paraId="1184D0E2" w14:textId="77777777" w:rsidR="00854FA6" w:rsidRPr="00CD0854" w:rsidRDefault="006D4A37" w:rsidP="00C53715">
      <w:pPr>
        <w:pStyle w:val="Heading1"/>
        <w:numPr>
          <w:ilvl w:val="0"/>
          <w:numId w:val="25"/>
        </w:numPr>
        <w:rPr>
          <w:lang w:val="en-GB"/>
        </w:rPr>
      </w:pPr>
      <w:r w:rsidRPr="00CD0854">
        <w:rPr>
          <w:lang w:val="en-GB"/>
        </w:rPr>
        <w:lastRenderedPageBreak/>
        <w:t>Description of the change request:</w:t>
      </w:r>
    </w:p>
    <w:p w14:paraId="2F4E3163" w14:textId="77777777" w:rsidR="00622329" w:rsidRDefault="00622329" w:rsidP="003A053F">
      <w:r>
        <w:t>Specify the request type: creation of new code set, update of existing code set, deletion of existing code set.</w:t>
      </w:r>
    </w:p>
    <w:p w14:paraId="65C98126" w14:textId="77777777" w:rsidR="00CC5C74" w:rsidRDefault="00E028B6" w:rsidP="003A053F">
      <w:r w:rsidRPr="00CD0854">
        <w:t xml:space="preserve">For </w:t>
      </w:r>
      <w:r w:rsidR="00622329">
        <w:t xml:space="preserve">the creation of a new code set or for updating an existing code set, also complete the table in section H below.  For the addition of </w:t>
      </w:r>
      <w:r w:rsidRPr="00CD0854">
        <w:t>new codes, all the details must be speci</w:t>
      </w:r>
      <w:r w:rsidR="00CC5C74" w:rsidRPr="00CD0854">
        <w:t>fied, including a proposed code</w:t>
      </w:r>
      <w:r w:rsidRPr="00CD0854">
        <w:t>, a</w:t>
      </w:r>
      <w:r w:rsidR="00CC5C74" w:rsidRPr="00CD0854">
        <w:t xml:space="preserve"> proposed code name, a</w:t>
      </w:r>
      <w:r w:rsidRPr="00CD0854">
        <w:t xml:space="preserve"> clear definition,</w:t>
      </w:r>
      <w:r w:rsidR="00CC5C74" w:rsidRPr="00CD0854">
        <w:t xml:space="preserve"> and any other indication</w:t>
      </w:r>
      <w:r w:rsidR="00812A48" w:rsidRPr="00CD0854">
        <w:t>s</w:t>
      </w:r>
      <w:r w:rsidR="00CC5C74" w:rsidRPr="00CD0854">
        <w:t xml:space="preserve">, such as </w:t>
      </w:r>
      <w:r w:rsidR="00622329">
        <w:t xml:space="preserve">an </w:t>
      </w:r>
      <w:r w:rsidR="00CC5C74" w:rsidRPr="00CD0854">
        <w:t>example or format</w:t>
      </w:r>
      <w:r w:rsidR="00C53715">
        <w:t xml:space="preserve"> to be pu</w:t>
      </w:r>
      <w:r w:rsidR="00CC5C74" w:rsidRPr="00CD0854">
        <w:t xml:space="preserve">blished </w:t>
      </w:r>
      <w:r w:rsidR="00C53715">
        <w:t xml:space="preserve">with the </w:t>
      </w:r>
      <w:r w:rsidR="00CC5C74" w:rsidRPr="00CD0854">
        <w:t xml:space="preserve">code </w:t>
      </w:r>
      <w:r w:rsidR="005C420B" w:rsidRPr="00CD0854">
        <w:t>set</w:t>
      </w:r>
      <w:r w:rsidR="00CC5C74" w:rsidRPr="00CD0854">
        <w:t>.</w:t>
      </w:r>
    </w:p>
    <w:p w14:paraId="7E6C7501" w14:textId="77777777" w:rsidR="00622329" w:rsidRDefault="00622329" w:rsidP="003A053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85"/>
        <w:gridCol w:w="4483"/>
      </w:tblGrid>
      <w:tr w:rsidR="00622329" w:rsidRPr="00622329" w14:paraId="1C3DC027" w14:textId="77777777" w:rsidTr="00CE2FCC">
        <w:tc>
          <w:tcPr>
            <w:tcW w:w="4485" w:type="dxa"/>
          </w:tcPr>
          <w:p w14:paraId="21D19E47" w14:textId="77777777" w:rsidR="00622329" w:rsidRPr="00622329" w:rsidRDefault="00622329" w:rsidP="00851BC7">
            <w:r w:rsidRPr="00622329">
              <w:t>Request type</w:t>
            </w:r>
            <w:r>
              <w:t>: creation, update, deletion</w:t>
            </w:r>
          </w:p>
        </w:tc>
        <w:tc>
          <w:tcPr>
            <w:tcW w:w="4483" w:type="dxa"/>
          </w:tcPr>
          <w:p w14:paraId="01B1C777" w14:textId="7EFD4BC4" w:rsidR="00622329" w:rsidRPr="00622329" w:rsidRDefault="00131D53" w:rsidP="00851BC7">
            <w:r>
              <w:t>Creation</w:t>
            </w:r>
          </w:p>
        </w:tc>
      </w:tr>
    </w:tbl>
    <w:p w14:paraId="08015A30" w14:textId="77777777" w:rsidR="00CE2FCC" w:rsidRPr="00D843BF" w:rsidRDefault="00CE2FCC" w:rsidP="00CE2FCC">
      <w:pPr>
        <w:pStyle w:val="Heading1"/>
        <w:numPr>
          <w:ilvl w:val="0"/>
          <w:numId w:val="25"/>
        </w:numPr>
      </w:pPr>
      <w:r w:rsidRPr="00D843BF">
        <w:t>Related External Code Set:</w:t>
      </w:r>
    </w:p>
    <w:p w14:paraId="36ED8887" w14:textId="77777777" w:rsidR="00CE2FCC" w:rsidRPr="00CE2FCC" w:rsidRDefault="00CE2FCC" w:rsidP="00CE2FCC">
      <w:pPr>
        <w:rPr>
          <w:szCs w:val="24"/>
        </w:rPr>
      </w:pPr>
      <w:r>
        <w:t xml:space="preserve">For updating or deleting an existing code set, </w:t>
      </w:r>
      <w:r w:rsidRPr="00CD0854">
        <w:t xml:space="preserve">indicate the exact name of the code set as indicated in the </w:t>
      </w:r>
      <w:hyperlink r:id="rId12" w:history="1">
        <w:r w:rsidRPr="00CD0854">
          <w:rPr>
            <w:rStyle w:val="Hyperlink"/>
            <w:rFonts w:cs="Arial"/>
            <w:i/>
            <w:szCs w:val="24"/>
            <w:lang w:val="en-GB"/>
          </w:rPr>
          <w:t>External Code Sets</w:t>
        </w:r>
      </w:hyperlink>
      <w:r w:rsidRPr="00CD0854">
        <w:rPr>
          <w:i/>
          <w:szCs w:val="24"/>
        </w:rPr>
        <w:t xml:space="preserve"> </w:t>
      </w:r>
      <w:r w:rsidRPr="00CD0854">
        <w:rPr>
          <w:szCs w:val="24"/>
        </w:rPr>
        <w:t>documents on iso20022.org.</w:t>
      </w:r>
      <w:r>
        <w:rPr>
          <w:szCs w:val="24"/>
        </w:rPr>
        <w:t xml:space="preserve"> For creating a new code set, indicate a proposed name for the new code set.</w:t>
      </w:r>
    </w:p>
    <w:p w14:paraId="519B7982" w14:textId="77777777" w:rsidR="00CE2FCC" w:rsidRDefault="00CE2FCC" w:rsidP="00CE2FCC">
      <w:r w:rsidRPr="00CD0854">
        <w:t>A specific change request form must be completed for each code set to be updated.</w:t>
      </w:r>
    </w:p>
    <w:p w14:paraId="54916198" w14:textId="77777777" w:rsidR="00CE2FCC" w:rsidRDefault="00CE2FCC" w:rsidP="00CE2FCC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968"/>
      </w:tblGrid>
      <w:tr w:rsidR="00CE2FCC" w14:paraId="59A322E3" w14:textId="77777777" w:rsidTr="00E46DB1">
        <w:tc>
          <w:tcPr>
            <w:tcW w:w="8978" w:type="dxa"/>
          </w:tcPr>
          <w:p w14:paraId="6859D73D" w14:textId="0B1072AA" w:rsidR="00CE2FCC" w:rsidRDefault="0053763D" w:rsidP="00E46DB1">
            <w:r w:rsidRPr="0053763D">
              <w:t>External</w:t>
            </w:r>
            <w:r w:rsidR="00131D53">
              <w:t>SecuritiesAccount</w:t>
            </w:r>
            <w:r w:rsidRPr="0053763D">
              <w:t>Type1Code</w:t>
            </w:r>
          </w:p>
        </w:tc>
      </w:tr>
    </w:tbl>
    <w:p w14:paraId="627E5599" w14:textId="77777777" w:rsidR="005246BE" w:rsidRPr="00CD0854" w:rsidRDefault="005246BE" w:rsidP="00C53715">
      <w:pPr>
        <w:pStyle w:val="Heading1"/>
        <w:numPr>
          <w:ilvl w:val="0"/>
          <w:numId w:val="25"/>
        </w:numPr>
        <w:rPr>
          <w:lang w:val="en-GB"/>
        </w:rPr>
      </w:pPr>
      <w:r w:rsidRPr="00CD0854">
        <w:rPr>
          <w:lang w:val="en-GB"/>
        </w:rPr>
        <w:t xml:space="preserve">Purpose of the </w:t>
      </w:r>
      <w:r w:rsidR="00577861" w:rsidRPr="00CD0854">
        <w:rPr>
          <w:lang w:val="en-GB"/>
        </w:rPr>
        <w:t>change</w:t>
      </w:r>
      <w:r w:rsidRPr="00CD0854">
        <w:rPr>
          <w:lang w:val="en-GB"/>
        </w:rPr>
        <w:t>:</w:t>
      </w:r>
    </w:p>
    <w:p w14:paraId="23A6C772" w14:textId="77777777" w:rsidR="00577861" w:rsidRPr="00CD0854" w:rsidRDefault="00577861" w:rsidP="003A053F">
      <w:r w:rsidRPr="00CD0854">
        <w:t xml:space="preserve">Background, business context, community of </w:t>
      </w:r>
      <w:r w:rsidR="006D4A37" w:rsidRPr="00CD0854">
        <w:t>users interested by the change</w:t>
      </w:r>
      <w:r w:rsidRPr="00CD0854">
        <w:t xml:space="preserve"> and expected benefits</w:t>
      </w:r>
      <w:r w:rsidR="006D4A37" w:rsidRPr="00CD0854">
        <w:t>/savings</w:t>
      </w:r>
      <w:r w:rsidRPr="00CD0854">
        <w:t>.</w:t>
      </w:r>
    </w:p>
    <w:p w14:paraId="503E135D" w14:textId="7E912AEF" w:rsidR="006D4A37" w:rsidRDefault="00577861" w:rsidP="003A053F">
      <w:r w:rsidRPr="00CD0854">
        <w:rPr>
          <w:szCs w:val="24"/>
        </w:rPr>
        <w:t>This section must explain</w:t>
      </w:r>
      <w:r w:rsidR="00320A89" w:rsidRPr="00CD0854">
        <w:rPr>
          <w:szCs w:val="24"/>
        </w:rPr>
        <w:t xml:space="preserve"> why the existing </w:t>
      </w:r>
      <w:r w:rsidR="00CC5C74" w:rsidRPr="00CD0854">
        <w:rPr>
          <w:szCs w:val="24"/>
        </w:rPr>
        <w:t xml:space="preserve">code </w:t>
      </w:r>
      <w:r w:rsidR="005C420B" w:rsidRPr="00CD0854">
        <w:rPr>
          <w:szCs w:val="24"/>
        </w:rPr>
        <w:t>set</w:t>
      </w:r>
      <w:r w:rsidR="00320A89" w:rsidRPr="00CD0854">
        <w:rPr>
          <w:szCs w:val="24"/>
        </w:rPr>
        <w:t xml:space="preserve"> need</w:t>
      </w:r>
      <w:r w:rsidR="00CC5C74" w:rsidRPr="00CD0854">
        <w:rPr>
          <w:szCs w:val="24"/>
        </w:rPr>
        <w:t>s</w:t>
      </w:r>
      <w:r w:rsidR="00320A89" w:rsidRPr="00CD0854">
        <w:rPr>
          <w:szCs w:val="24"/>
        </w:rPr>
        <w:t xml:space="preserve"> to be </w:t>
      </w:r>
      <w:r w:rsidR="00131D53">
        <w:rPr>
          <w:szCs w:val="24"/>
        </w:rPr>
        <w:t>created</w:t>
      </w:r>
      <w:r w:rsidR="00320A89" w:rsidRPr="00CD0854">
        <w:rPr>
          <w:szCs w:val="24"/>
        </w:rPr>
        <w:t xml:space="preserve">. </w:t>
      </w:r>
      <w:r w:rsidR="00320A89" w:rsidRPr="00CD0854">
        <w:t xml:space="preserve">The reason for the </w:t>
      </w:r>
      <w:r w:rsidR="00131D53">
        <w:t>creation</w:t>
      </w:r>
      <w:r w:rsidR="00320A89" w:rsidRPr="00CD0854">
        <w:t xml:space="preserve"> may be a business reason (e.g., evolution of market practice, or creation of new financial instruments), a technical reason (e.g., automation of the business process, or switch from a batch to a real time process), a regulatory reason (introduction, generally mandatory, of new rule/law) or the extension of the user community (newly identified business requirements).</w:t>
      </w:r>
      <w:r w:rsidR="00937D26" w:rsidRPr="00CD0854">
        <w:t xml:space="preserve"> </w:t>
      </w:r>
    </w:p>
    <w:p w14:paraId="7879C467" w14:textId="77777777" w:rsidR="003A053F" w:rsidRPr="003A053F" w:rsidRDefault="003A053F" w:rsidP="003A053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968"/>
      </w:tblGrid>
      <w:tr w:rsidR="003A053F" w14:paraId="70F1DE99" w14:textId="77777777" w:rsidTr="00423B72">
        <w:tc>
          <w:tcPr>
            <w:tcW w:w="8978" w:type="dxa"/>
          </w:tcPr>
          <w:p w14:paraId="5BE49100" w14:textId="507D3986" w:rsidR="00BC2DA7" w:rsidRDefault="004A0CD1" w:rsidP="0067535D">
            <w:r>
              <w:t>In 202</w:t>
            </w:r>
            <w:r w:rsidR="00BC2DA7">
              <w:t>3</w:t>
            </w:r>
            <w:r>
              <w:t>, d</w:t>
            </w:r>
            <w:r w:rsidR="0053763D">
              <w:t>uring the ISO20022 registration process for T2S messages relat</w:t>
            </w:r>
            <w:r>
              <w:t xml:space="preserve">ed to </w:t>
            </w:r>
            <w:r w:rsidR="00BC2DA7">
              <w:t xml:space="preserve">Securities Accounts </w:t>
            </w:r>
            <w:r w:rsidR="0053763D">
              <w:t>(</w:t>
            </w:r>
            <w:r w:rsidR="0053763D" w:rsidRPr="0053763D">
              <w:t>reda.01</w:t>
            </w:r>
            <w:r w:rsidR="00BC2DA7">
              <w:t>8</w:t>
            </w:r>
            <w:r w:rsidR="0053763D">
              <w:t>, reda.0</w:t>
            </w:r>
            <w:r w:rsidR="00BC2DA7">
              <w:t>19</w:t>
            </w:r>
            <w:r w:rsidR="0053763D">
              <w:t>, reda</w:t>
            </w:r>
            <w:r w:rsidR="00BC2DA7">
              <w:t>.020</w:t>
            </w:r>
            <w:r w:rsidR="0053763D">
              <w:t>, reda.0</w:t>
            </w:r>
            <w:r w:rsidR="00BC2DA7">
              <w:t>21</w:t>
            </w:r>
            <w:r>
              <w:t>, reda.0</w:t>
            </w:r>
            <w:r w:rsidR="00BC2DA7">
              <w:t>23</w:t>
            </w:r>
            <w:r>
              <w:t>, reda.</w:t>
            </w:r>
            <w:r w:rsidR="00BC2DA7">
              <w:t>032</w:t>
            </w:r>
            <w:r>
              <w:t>, reda.0</w:t>
            </w:r>
            <w:r w:rsidR="00BC2DA7">
              <w:t>35</w:t>
            </w:r>
            <w:r>
              <w:t>, reda.0</w:t>
            </w:r>
            <w:r w:rsidR="00BC2DA7">
              <w:t>36</w:t>
            </w:r>
            <w:r>
              <w:t>, reda.0</w:t>
            </w:r>
            <w:r w:rsidR="00BC2DA7">
              <w:t>37</w:t>
            </w:r>
            <w:r>
              <w:t xml:space="preserve">), the </w:t>
            </w:r>
            <w:r w:rsidR="00BC2DA7">
              <w:t>Securities Account Type has not been implemented via a registered external code set but using a proprietary data type and a customised list.</w:t>
            </w:r>
          </w:p>
          <w:p w14:paraId="727099A7" w14:textId="7C1FE249" w:rsidR="003A053F" w:rsidRDefault="00BC2DA7" w:rsidP="0067535D">
            <w:r>
              <w:t xml:space="preserve">The proposed </w:t>
            </w:r>
            <w:bookmarkStart w:id="0" w:name="_Hlk216266296"/>
            <w:r w:rsidR="004A0CD1" w:rsidRPr="0053763D">
              <w:t>ExternalS</w:t>
            </w:r>
            <w:r>
              <w:t>ecuritiesAccount</w:t>
            </w:r>
            <w:r w:rsidR="004A0CD1" w:rsidRPr="0053763D">
              <w:t>Type1Code</w:t>
            </w:r>
            <w:bookmarkEnd w:id="0"/>
            <w:r w:rsidR="004A0CD1">
              <w:t xml:space="preserve"> external code set </w:t>
            </w:r>
            <w:r>
              <w:t>creation is meant to replace the customised list improving the ISO20022 standard compliance for the message set.</w:t>
            </w:r>
          </w:p>
          <w:p w14:paraId="64C38DC8" w14:textId="1BCA00A7" w:rsidR="0067535D" w:rsidRDefault="0067535D" w:rsidP="0067535D">
            <w:r>
              <w:t xml:space="preserve">The purpose of this change request is to introduce the </w:t>
            </w:r>
            <w:r w:rsidR="00BC2DA7">
              <w:t xml:space="preserve">new external code set defined with the </w:t>
            </w:r>
            <w:r>
              <w:t>following codes</w:t>
            </w:r>
            <w:r w:rsidR="00966646">
              <w:t>,</w:t>
            </w:r>
            <w:r>
              <w:t xml:space="preserve"> used in the TARGET Services (T2S</w:t>
            </w:r>
            <w:r w:rsidR="00BC2DA7">
              <w:t xml:space="preserve"> and </w:t>
            </w:r>
            <w:r>
              <w:t>ECMS):</w:t>
            </w:r>
          </w:p>
          <w:p w14:paraId="3D232412" w14:textId="0BF0DBDB" w:rsidR="00966646" w:rsidRDefault="00966646" w:rsidP="00966646">
            <w:pPr>
              <w:pStyle w:val="ListParagraph"/>
              <w:numPr>
                <w:ilvl w:val="0"/>
                <w:numId w:val="29"/>
              </w:numPr>
            </w:pPr>
            <w:r>
              <w:t>“</w:t>
            </w:r>
            <w:r w:rsidR="005D5568">
              <w:t>CSDM</w:t>
            </w:r>
            <w:r>
              <w:t xml:space="preserve">”: </w:t>
            </w:r>
            <w:r w:rsidR="005D5568">
              <w:t>CSD Mirror Account</w:t>
            </w:r>
            <w:r>
              <w:t>;</w:t>
            </w:r>
          </w:p>
          <w:p w14:paraId="082BAE65" w14:textId="1F27E0C2" w:rsidR="0067535D" w:rsidRDefault="0067535D" w:rsidP="00CA503A">
            <w:pPr>
              <w:pStyle w:val="ListParagraph"/>
              <w:numPr>
                <w:ilvl w:val="0"/>
                <w:numId w:val="29"/>
              </w:numPr>
            </w:pPr>
            <w:r>
              <w:t>“</w:t>
            </w:r>
            <w:r w:rsidR="005D5568">
              <w:t>CSDO</w:t>
            </w:r>
            <w:r>
              <w:t xml:space="preserve">”: </w:t>
            </w:r>
            <w:r w:rsidR="005D5568">
              <w:t>CSD Omnibus Account</w:t>
            </w:r>
            <w:r>
              <w:t>;</w:t>
            </w:r>
          </w:p>
          <w:p w14:paraId="0ECE02BB" w14:textId="0AEFA7D4" w:rsidR="0067535D" w:rsidRDefault="0067535D" w:rsidP="00CA503A">
            <w:pPr>
              <w:pStyle w:val="ListParagraph"/>
              <w:numPr>
                <w:ilvl w:val="0"/>
                <w:numId w:val="29"/>
              </w:numPr>
            </w:pPr>
            <w:r>
              <w:t>“</w:t>
            </w:r>
            <w:r w:rsidR="005D5568">
              <w:t>CSDP</w:t>
            </w:r>
            <w:r>
              <w:t xml:space="preserve">”: </w:t>
            </w:r>
            <w:r w:rsidR="005D5568">
              <w:t>CSD Participant Account</w:t>
            </w:r>
            <w:r>
              <w:t>;</w:t>
            </w:r>
          </w:p>
          <w:p w14:paraId="104B6F97" w14:textId="5CA45B72" w:rsidR="00966646" w:rsidRDefault="00966646" w:rsidP="00966646">
            <w:pPr>
              <w:pStyle w:val="ListParagraph"/>
              <w:numPr>
                <w:ilvl w:val="0"/>
                <w:numId w:val="29"/>
              </w:numPr>
            </w:pPr>
            <w:r>
              <w:t>“</w:t>
            </w:r>
            <w:r w:rsidR="005D5568">
              <w:t>ICSA</w:t>
            </w:r>
            <w:r>
              <w:t xml:space="preserve">”: </w:t>
            </w:r>
            <w:r w:rsidR="005D5568">
              <w:t>Inter CSD Account</w:t>
            </w:r>
            <w:r>
              <w:t>;</w:t>
            </w:r>
          </w:p>
          <w:p w14:paraId="3904BB6A" w14:textId="59D1D120" w:rsidR="0067535D" w:rsidRDefault="0067535D" w:rsidP="0067535D">
            <w:pPr>
              <w:pStyle w:val="ListParagraph"/>
              <w:numPr>
                <w:ilvl w:val="0"/>
                <w:numId w:val="29"/>
              </w:numPr>
            </w:pPr>
            <w:r>
              <w:t>“</w:t>
            </w:r>
            <w:r w:rsidR="005D5568">
              <w:t>ISSA</w:t>
            </w:r>
            <w:r>
              <w:t xml:space="preserve">”: </w:t>
            </w:r>
            <w:r w:rsidR="005D5568">
              <w:t>Issuance Account</w:t>
            </w:r>
            <w:r>
              <w:t>;</w:t>
            </w:r>
          </w:p>
          <w:p w14:paraId="059696E5" w14:textId="39B8A120" w:rsidR="0067535D" w:rsidRDefault="0067535D" w:rsidP="00907F0A">
            <w:pPr>
              <w:pStyle w:val="ListParagraph"/>
              <w:numPr>
                <w:ilvl w:val="0"/>
                <w:numId w:val="29"/>
              </w:numPr>
            </w:pPr>
            <w:r>
              <w:t>“</w:t>
            </w:r>
            <w:r w:rsidR="005D5568">
              <w:t>TOFF</w:t>
            </w:r>
            <w:r>
              <w:t xml:space="preserve">”: </w:t>
            </w:r>
            <w:r w:rsidR="005D5568">
              <w:t>Technical Offset Account;</w:t>
            </w:r>
          </w:p>
          <w:p w14:paraId="7F607CCF" w14:textId="126807C9" w:rsidR="005D5568" w:rsidRDefault="005D5568" w:rsidP="00907F0A">
            <w:pPr>
              <w:pStyle w:val="ListParagraph"/>
              <w:numPr>
                <w:ilvl w:val="0"/>
                <w:numId w:val="29"/>
              </w:numPr>
            </w:pPr>
            <w:r>
              <w:t>“ENDI” : End Investor Account</w:t>
            </w:r>
          </w:p>
          <w:p w14:paraId="7D278A4E" w14:textId="77777777" w:rsidR="0067535D" w:rsidRDefault="0067535D" w:rsidP="0067535D">
            <w:r>
              <w:lastRenderedPageBreak/>
              <w:tab/>
            </w:r>
            <w:r>
              <w:tab/>
            </w:r>
          </w:p>
        </w:tc>
      </w:tr>
    </w:tbl>
    <w:p w14:paraId="09F594FD" w14:textId="77777777" w:rsidR="00783891" w:rsidRPr="00CD0854" w:rsidRDefault="00AA5E76" w:rsidP="00C53715">
      <w:pPr>
        <w:pStyle w:val="Heading1"/>
        <w:numPr>
          <w:ilvl w:val="0"/>
          <w:numId w:val="25"/>
        </w:numPr>
        <w:rPr>
          <w:lang w:val="en-GB"/>
        </w:rPr>
      </w:pPr>
      <w:r w:rsidRPr="00CD0854">
        <w:rPr>
          <w:lang w:val="en-GB"/>
        </w:rPr>
        <w:lastRenderedPageBreak/>
        <w:t>Urgency of the request</w:t>
      </w:r>
      <w:r w:rsidR="00783891" w:rsidRPr="00CD0854">
        <w:rPr>
          <w:lang w:val="en-GB"/>
        </w:rPr>
        <w:t>:</w:t>
      </w:r>
    </w:p>
    <w:p w14:paraId="2D6155B3" w14:textId="77777777" w:rsidR="00AA5E76" w:rsidRPr="00CD0854" w:rsidRDefault="00AA5E76" w:rsidP="003A053F">
      <w:r w:rsidRPr="00CD0854">
        <w:t>By default, valid change requests</w:t>
      </w:r>
      <w:r w:rsidR="00CC5C74" w:rsidRPr="00CD0854">
        <w:t>,</w:t>
      </w:r>
      <w:r w:rsidRPr="00CD0854">
        <w:t xml:space="preserve"> </w:t>
      </w:r>
      <w:r w:rsidR="008265E8" w:rsidRPr="00CD0854">
        <w:t xml:space="preserve">subsequently </w:t>
      </w:r>
      <w:r w:rsidRPr="00CD0854">
        <w:t xml:space="preserve">approved by the SEG will be included in the following </w:t>
      </w:r>
      <w:r w:rsidR="00CC5C74" w:rsidRPr="00CD0854">
        <w:t xml:space="preserve">quarterly </w:t>
      </w:r>
      <w:r w:rsidR="00812A48" w:rsidRPr="00CD0854">
        <w:t>publication</w:t>
      </w:r>
      <w:r w:rsidR="00CC5C74" w:rsidRPr="00CD0854">
        <w:t xml:space="preserve"> of External Code </w:t>
      </w:r>
      <w:r w:rsidR="005C420B" w:rsidRPr="00CD0854">
        <w:t>Sets</w:t>
      </w:r>
      <w:r w:rsidR="003F1C24" w:rsidRPr="00CD0854">
        <w:t>,</w:t>
      </w:r>
      <w:r w:rsidRPr="00CD0854">
        <w:t xml:space="preserve"> </w:t>
      </w:r>
      <w:r w:rsidR="00F34C66" w:rsidRPr="00CD0854">
        <w:t>unless decided otherwise by the SEG.</w:t>
      </w:r>
    </w:p>
    <w:p w14:paraId="0A2178D1" w14:textId="77777777" w:rsidR="00F34C66" w:rsidRDefault="00CF098A" w:rsidP="003A053F">
      <w:r w:rsidRPr="00CD0854">
        <w:t xml:space="preserve">If </w:t>
      </w:r>
      <w:r w:rsidR="00F34C66" w:rsidRPr="00CD0854">
        <w:t xml:space="preserve">there is a need to have the new version of the related </w:t>
      </w:r>
      <w:r w:rsidR="005C420B" w:rsidRPr="00CD0854">
        <w:t>code set</w:t>
      </w:r>
      <w:r w:rsidR="00F34C66" w:rsidRPr="00CD0854">
        <w:t xml:space="preserve"> published earlier, </w:t>
      </w:r>
      <w:r w:rsidR="00BB7F97" w:rsidRPr="00CD0854">
        <w:t xml:space="preserve">the </w:t>
      </w:r>
      <w:r w:rsidR="00DD422D" w:rsidRPr="00CD0854">
        <w:t xml:space="preserve">reason for the </w:t>
      </w:r>
      <w:r w:rsidR="00BB7F97" w:rsidRPr="00CD0854">
        <w:t xml:space="preserve">urgency </w:t>
      </w:r>
      <w:r w:rsidR="00783891" w:rsidRPr="00CD0854">
        <w:t>and the expected consequences of a delay</w:t>
      </w:r>
      <w:r w:rsidR="00F34C66" w:rsidRPr="00CD0854">
        <w:t xml:space="preserve"> should be described here. Acceptance of such an unscheduled </w:t>
      </w:r>
      <w:r w:rsidR="00CC5C74" w:rsidRPr="00CD0854">
        <w:t xml:space="preserve">publication </w:t>
      </w:r>
      <w:r w:rsidR="00F34C66" w:rsidRPr="00CD0854">
        <w:t xml:space="preserve">is subject to approval </w:t>
      </w:r>
      <w:r w:rsidR="00DD422D" w:rsidRPr="00CD0854">
        <w:t xml:space="preserve">by the </w:t>
      </w:r>
      <w:r w:rsidR="00F34C66" w:rsidRPr="00CD0854">
        <w:t>SEG</w:t>
      </w:r>
      <w:r w:rsidR="00DD422D" w:rsidRPr="00CD0854">
        <w:t xml:space="preserve">. </w:t>
      </w:r>
    </w:p>
    <w:p w14:paraId="412493A9" w14:textId="77777777" w:rsidR="003A053F" w:rsidRPr="003A053F" w:rsidRDefault="003A053F" w:rsidP="003A053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968"/>
      </w:tblGrid>
      <w:tr w:rsidR="003A053F" w14:paraId="76E067F5" w14:textId="77777777" w:rsidTr="00423B72">
        <w:tc>
          <w:tcPr>
            <w:tcW w:w="8978" w:type="dxa"/>
          </w:tcPr>
          <w:p w14:paraId="33419AE7" w14:textId="77777777" w:rsidR="003A053F" w:rsidRDefault="00AD08FD" w:rsidP="00AD08FD">
            <w:pPr>
              <w:pStyle w:val="BodyText"/>
              <w:spacing w:before="141"/>
              <w:ind w:left="103" w:right="101"/>
              <w:jc w:val="both"/>
            </w:pPr>
            <w:r>
              <w:t>No urgency</w:t>
            </w:r>
            <w:r w:rsidR="00112B51">
              <w:t xml:space="preserve"> for an early delivery</w:t>
            </w:r>
            <w:r>
              <w:t>: the p</w:t>
            </w:r>
            <w:r w:rsidR="0067535D">
              <w:t xml:space="preserve">ublication in the next quarterly External Code Set will </w:t>
            </w:r>
            <w:r w:rsidR="00AE0576">
              <w:t xml:space="preserve">avoid the usage of </w:t>
            </w:r>
            <w:r w:rsidR="0067535D">
              <w:t>an incorrect customisation of the field or a proprietary list of codes, as it happens today.</w:t>
            </w:r>
          </w:p>
        </w:tc>
      </w:tr>
    </w:tbl>
    <w:p w14:paraId="1A010C41" w14:textId="77777777" w:rsidR="00622329" w:rsidRDefault="00622329" w:rsidP="00622329">
      <w:pPr>
        <w:rPr>
          <w:lang w:val="en-GB"/>
        </w:rPr>
      </w:pPr>
    </w:p>
    <w:p w14:paraId="353FE2F8" w14:textId="77777777" w:rsidR="00622329" w:rsidRDefault="00622329" w:rsidP="00622329">
      <w:pPr>
        <w:rPr>
          <w:lang w:val="en-GB"/>
        </w:rPr>
      </w:pPr>
      <w:r>
        <w:rPr>
          <w:lang w:val="en-GB"/>
        </w:rPr>
        <w:br w:type="page"/>
      </w:r>
    </w:p>
    <w:p w14:paraId="6EF31743" w14:textId="77777777" w:rsidR="00783891" w:rsidRPr="00CD0854" w:rsidRDefault="008265E8" w:rsidP="00C53715">
      <w:pPr>
        <w:pStyle w:val="Heading1"/>
        <w:numPr>
          <w:ilvl w:val="0"/>
          <w:numId w:val="25"/>
        </w:numPr>
        <w:rPr>
          <w:lang w:val="en-GB"/>
        </w:rPr>
      </w:pPr>
      <w:r w:rsidRPr="00CD0854">
        <w:rPr>
          <w:lang w:val="en-GB"/>
        </w:rPr>
        <w:lastRenderedPageBreak/>
        <w:t>Business examples</w:t>
      </w:r>
      <w:r w:rsidR="00783891" w:rsidRPr="00CD0854">
        <w:rPr>
          <w:lang w:val="en-GB"/>
        </w:rPr>
        <w:t>:</w:t>
      </w:r>
    </w:p>
    <w:p w14:paraId="7ED05701" w14:textId="77777777" w:rsidR="00783891" w:rsidRDefault="00CE2FCC" w:rsidP="003A053F">
      <w:r>
        <w:t>Provide e</w:t>
      </w:r>
      <w:r w:rsidR="000408BA" w:rsidRPr="00CD0854">
        <w:t>xample</w:t>
      </w:r>
      <w:r w:rsidR="0085530C" w:rsidRPr="00CD0854">
        <w:t>s</w:t>
      </w:r>
      <w:r w:rsidR="000408BA" w:rsidRPr="00CD0854">
        <w:t xml:space="preserve"> </w:t>
      </w:r>
      <w:r>
        <w:t xml:space="preserve">illustrating usage of the </w:t>
      </w:r>
      <w:r w:rsidR="003E69E2">
        <w:t xml:space="preserve">code set and indicate messages where the code set may be used. </w:t>
      </w:r>
    </w:p>
    <w:p w14:paraId="19A6B056" w14:textId="77777777" w:rsidR="003A053F" w:rsidRPr="003A053F" w:rsidRDefault="003A053F" w:rsidP="003A053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968"/>
      </w:tblGrid>
      <w:tr w:rsidR="003A053F" w14:paraId="439951BD" w14:textId="77777777" w:rsidTr="00423B72">
        <w:tc>
          <w:tcPr>
            <w:tcW w:w="8978" w:type="dxa"/>
          </w:tcPr>
          <w:p w14:paraId="2AC7872B" w14:textId="1E252804" w:rsidR="003A053F" w:rsidRDefault="0067535D" w:rsidP="00AE0576">
            <w:r>
              <w:t xml:space="preserve">A </w:t>
            </w:r>
            <w:r w:rsidR="005D5568">
              <w:t>CSD</w:t>
            </w:r>
            <w:r>
              <w:t xml:space="preserve"> sends a reda.01</w:t>
            </w:r>
            <w:r w:rsidR="005D5568">
              <w:t>8</w:t>
            </w:r>
            <w:r>
              <w:t xml:space="preserve"> in order to create a</w:t>
            </w:r>
            <w:r w:rsidR="005D5568">
              <w:t>n End Investor Account</w:t>
            </w:r>
            <w:r w:rsidR="00AE0576">
              <w:t xml:space="preserve">: the </w:t>
            </w:r>
            <w:r w:rsidR="005D5568">
              <w:t>securities account</w:t>
            </w:r>
            <w:r w:rsidR="00AE0576">
              <w:t xml:space="preserve"> type “</w:t>
            </w:r>
            <w:r w:rsidR="005D5568">
              <w:t>ENDI</w:t>
            </w:r>
            <w:r w:rsidR="00AE0576">
              <w:t>” (</w:t>
            </w:r>
            <w:r w:rsidR="005D5568">
              <w:t>End Investor</w:t>
            </w:r>
            <w:r w:rsidR="00AE0576">
              <w:t xml:space="preserve">) is specified in the message field </w:t>
            </w:r>
            <w:r w:rsidR="005D5568">
              <w:t>SctiesAcct</w:t>
            </w:r>
            <w:r w:rsidR="00AE0576" w:rsidRPr="00AE0576">
              <w:t>CreReq/</w:t>
            </w:r>
            <w:r w:rsidR="005D5568">
              <w:t>SctiesAcct</w:t>
            </w:r>
            <w:r w:rsidR="00AE0576" w:rsidRPr="00AE0576">
              <w:t>/Tp/Cd</w:t>
            </w:r>
          </w:p>
        </w:tc>
      </w:tr>
    </w:tbl>
    <w:p w14:paraId="6BE1A6AF" w14:textId="77777777" w:rsidR="00622329" w:rsidRDefault="00622329" w:rsidP="003A053F">
      <w:pPr>
        <w:rPr>
          <w:lang w:val="en-GB"/>
        </w:rPr>
      </w:pPr>
    </w:p>
    <w:p w14:paraId="7339BE93" w14:textId="77777777" w:rsidR="005D5568" w:rsidRDefault="005D5568" w:rsidP="005D5568">
      <w:pPr>
        <w:autoSpaceDE w:val="0"/>
        <w:autoSpaceDN w:val="0"/>
        <w:adjustRightInd w:val="0"/>
        <w:spacing w:before="0"/>
        <w:rPr>
          <w:rFonts w:ascii="Consolas" w:hAnsi="Consolas" w:cs="Consolas"/>
          <w:color w:val="000000"/>
          <w:sz w:val="20"/>
          <w:highlight w:val="white"/>
          <w:lang w:val="it-IT" w:eastAsia="en-GB"/>
        </w:rPr>
      </w:pPr>
      <w:r>
        <w:rPr>
          <w:rFonts w:ascii="Consolas" w:hAnsi="Consolas" w:cs="Consolas"/>
          <w:color w:val="0000FF"/>
          <w:sz w:val="20"/>
          <w:highlight w:val="white"/>
          <w:lang w:val="it-IT" w:eastAsia="en-GB"/>
        </w:rPr>
        <w:t>&lt;</w:t>
      </w:r>
      <w:r>
        <w:rPr>
          <w:rFonts w:ascii="Consolas" w:hAnsi="Consolas" w:cs="Consolas"/>
          <w:color w:val="800000"/>
          <w:sz w:val="20"/>
          <w:highlight w:val="white"/>
          <w:lang w:val="it-IT" w:eastAsia="en-GB"/>
        </w:rPr>
        <w:t>Document</w:t>
      </w:r>
      <w:r>
        <w:rPr>
          <w:rFonts w:ascii="Consolas" w:hAnsi="Consolas" w:cs="Consolas"/>
          <w:color w:val="FF0000"/>
          <w:sz w:val="20"/>
          <w:highlight w:val="white"/>
          <w:lang w:val="it-IT" w:eastAsia="en-GB"/>
        </w:rPr>
        <w:t xml:space="preserve"> xmlns</w:t>
      </w:r>
      <w:r>
        <w:rPr>
          <w:rFonts w:ascii="Consolas" w:hAnsi="Consolas" w:cs="Consolas"/>
          <w:color w:val="0000FF"/>
          <w:sz w:val="20"/>
          <w:highlight w:val="white"/>
          <w:lang w:val="it-IT" w:eastAsia="en-GB"/>
        </w:rPr>
        <w:t>="</w:t>
      </w:r>
      <w:r>
        <w:rPr>
          <w:rFonts w:ascii="Consolas" w:hAnsi="Consolas" w:cs="Consolas"/>
          <w:color w:val="000000"/>
          <w:sz w:val="20"/>
          <w:highlight w:val="white"/>
          <w:lang w:val="it-IT" w:eastAsia="en-GB"/>
        </w:rPr>
        <w:t>urn:iso:std:iso:20022:tech:xsd:reda.018.001.01</w:t>
      </w:r>
      <w:r>
        <w:rPr>
          <w:rFonts w:ascii="Consolas" w:hAnsi="Consolas" w:cs="Consolas"/>
          <w:color w:val="0000FF"/>
          <w:sz w:val="20"/>
          <w:highlight w:val="white"/>
          <w:lang w:val="it-IT" w:eastAsia="en-GB"/>
        </w:rPr>
        <w:t>"&gt;</w:t>
      </w:r>
    </w:p>
    <w:p w14:paraId="0950F196" w14:textId="77777777" w:rsidR="005D5568" w:rsidRPr="005D5568" w:rsidRDefault="005D5568" w:rsidP="005D5568">
      <w:pPr>
        <w:autoSpaceDE w:val="0"/>
        <w:autoSpaceDN w:val="0"/>
        <w:adjustRightInd w:val="0"/>
        <w:spacing w:before="0"/>
        <w:rPr>
          <w:rFonts w:ascii="Consolas" w:hAnsi="Consolas" w:cs="Consolas"/>
          <w:color w:val="000000"/>
          <w:sz w:val="20"/>
          <w:highlight w:val="white"/>
          <w:lang w:eastAsia="en-GB"/>
        </w:rPr>
      </w:pPr>
      <w:r>
        <w:rPr>
          <w:rFonts w:ascii="Consolas" w:hAnsi="Consolas" w:cs="Consolas"/>
          <w:color w:val="000000"/>
          <w:sz w:val="20"/>
          <w:highlight w:val="white"/>
          <w:lang w:val="it-IT" w:eastAsia="en-GB"/>
        </w:rPr>
        <w:tab/>
      </w:r>
      <w:r w:rsidRPr="005D5568">
        <w:rPr>
          <w:rFonts w:ascii="Consolas" w:hAnsi="Consolas" w:cs="Consolas"/>
          <w:color w:val="0000FF"/>
          <w:sz w:val="20"/>
          <w:highlight w:val="white"/>
          <w:lang w:eastAsia="en-GB"/>
        </w:rPr>
        <w:t>&lt;</w:t>
      </w:r>
      <w:r w:rsidRPr="005D5568">
        <w:rPr>
          <w:rFonts w:ascii="Consolas" w:hAnsi="Consolas" w:cs="Consolas"/>
          <w:color w:val="800000"/>
          <w:sz w:val="20"/>
          <w:highlight w:val="white"/>
          <w:lang w:eastAsia="en-GB"/>
        </w:rPr>
        <w:t>SctiesAcctCreReq</w:t>
      </w:r>
      <w:r w:rsidRPr="005D5568">
        <w:rPr>
          <w:rFonts w:ascii="Consolas" w:hAnsi="Consolas" w:cs="Consolas"/>
          <w:color w:val="0000FF"/>
          <w:sz w:val="20"/>
          <w:highlight w:val="white"/>
          <w:lang w:eastAsia="en-GB"/>
        </w:rPr>
        <w:t>&gt;</w:t>
      </w:r>
    </w:p>
    <w:p w14:paraId="0150B56D" w14:textId="77777777" w:rsidR="005D5568" w:rsidRPr="005D5568" w:rsidRDefault="005D5568" w:rsidP="005D5568">
      <w:pPr>
        <w:autoSpaceDE w:val="0"/>
        <w:autoSpaceDN w:val="0"/>
        <w:adjustRightInd w:val="0"/>
        <w:spacing w:before="0"/>
        <w:rPr>
          <w:rFonts w:ascii="Consolas" w:hAnsi="Consolas" w:cs="Consolas"/>
          <w:color w:val="000000"/>
          <w:sz w:val="20"/>
          <w:highlight w:val="white"/>
          <w:lang w:eastAsia="en-GB"/>
        </w:rPr>
      </w:pPr>
      <w:r w:rsidRPr="005D5568">
        <w:rPr>
          <w:rFonts w:ascii="Consolas" w:hAnsi="Consolas" w:cs="Consolas"/>
          <w:color w:val="000000"/>
          <w:sz w:val="20"/>
          <w:highlight w:val="white"/>
          <w:lang w:eastAsia="en-GB"/>
        </w:rPr>
        <w:tab/>
      </w:r>
      <w:r w:rsidRPr="005D5568">
        <w:rPr>
          <w:rFonts w:ascii="Consolas" w:hAnsi="Consolas" w:cs="Consolas"/>
          <w:color w:val="000000"/>
          <w:sz w:val="20"/>
          <w:highlight w:val="white"/>
          <w:lang w:eastAsia="en-GB"/>
        </w:rPr>
        <w:tab/>
      </w:r>
      <w:r w:rsidRPr="005D5568">
        <w:rPr>
          <w:rFonts w:ascii="Consolas" w:hAnsi="Consolas" w:cs="Consolas"/>
          <w:color w:val="0000FF"/>
          <w:sz w:val="20"/>
          <w:highlight w:val="white"/>
          <w:lang w:eastAsia="en-GB"/>
        </w:rPr>
        <w:t>&lt;</w:t>
      </w:r>
      <w:r w:rsidRPr="005D5568">
        <w:rPr>
          <w:rFonts w:ascii="Consolas" w:hAnsi="Consolas" w:cs="Consolas"/>
          <w:color w:val="800000"/>
          <w:sz w:val="20"/>
          <w:highlight w:val="white"/>
          <w:lang w:eastAsia="en-GB"/>
        </w:rPr>
        <w:t>MsgHdr</w:t>
      </w:r>
      <w:r w:rsidRPr="005D5568">
        <w:rPr>
          <w:rFonts w:ascii="Consolas" w:hAnsi="Consolas" w:cs="Consolas"/>
          <w:color w:val="0000FF"/>
          <w:sz w:val="20"/>
          <w:highlight w:val="white"/>
          <w:lang w:eastAsia="en-GB"/>
        </w:rPr>
        <w:t>&gt;</w:t>
      </w:r>
    </w:p>
    <w:p w14:paraId="104CD757" w14:textId="4CA6E03D" w:rsidR="005D5568" w:rsidRPr="005D5568" w:rsidRDefault="005D5568" w:rsidP="005D5568">
      <w:pPr>
        <w:autoSpaceDE w:val="0"/>
        <w:autoSpaceDN w:val="0"/>
        <w:adjustRightInd w:val="0"/>
        <w:spacing w:before="0"/>
        <w:rPr>
          <w:rFonts w:ascii="Consolas" w:hAnsi="Consolas" w:cs="Consolas"/>
          <w:color w:val="000000"/>
          <w:sz w:val="20"/>
          <w:highlight w:val="white"/>
          <w:lang w:eastAsia="en-GB"/>
        </w:rPr>
      </w:pPr>
      <w:r w:rsidRPr="005D5568">
        <w:rPr>
          <w:rFonts w:ascii="Consolas" w:hAnsi="Consolas" w:cs="Consolas"/>
          <w:color w:val="000000"/>
          <w:sz w:val="20"/>
          <w:highlight w:val="white"/>
          <w:lang w:eastAsia="en-GB"/>
        </w:rPr>
        <w:tab/>
      </w:r>
      <w:r w:rsidRPr="005D5568">
        <w:rPr>
          <w:rFonts w:ascii="Consolas" w:hAnsi="Consolas" w:cs="Consolas"/>
          <w:color w:val="000000"/>
          <w:sz w:val="20"/>
          <w:highlight w:val="white"/>
          <w:lang w:eastAsia="en-GB"/>
        </w:rPr>
        <w:tab/>
      </w:r>
      <w:r w:rsidRPr="005D5568">
        <w:rPr>
          <w:rFonts w:ascii="Consolas" w:hAnsi="Consolas" w:cs="Consolas"/>
          <w:color w:val="000000"/>
          <w:sz w:val="20"/>
          <w:highlight w:val="white"/>
          <w:lang w:eastAsia="en-GB"/>
        </w:rPr>
        <w:tab/>
      </w:r>
      <w:r w:rsidRPr="005D5568">
        <w:rPr>
          <w:rFonts w:ascii="Consolas" w:hAnsi="Consolas" w:cs="Consolas"/>
          <w:color w:val="0000FF"/>
          <w:sz w:val="20"/>
          <w:highlight w:val="white"/>
          <w:lang w:eastAsia="en-GB"/>
        </w:rPr>
        <w:t>&lt;</w:t>
      </w:r>
      <w:r w:rsidRPr="005D5568">
        <w:rPr>
          <w:rFonts w:ascii="Consolas" w:hAnsi="Consolas" w:cs="Consolas"/>
          <w:color w:val="800000"/>
          <w:sz w:val="20"/>
          <w:highlight w:val="white"/>
          <w:lang w:eastAsia="en-GB"/>
        </w:rPr>
        <w:t>MsgId</w:t>
      </w:r>
      <w:r w:rsidRPr="005D5568">
        <w:rPr>
          <w:rFonts w:ascii="Consolas" w:hAnsi="Consolas" w:cs="Consolas"/>
          <w:color w:val="0000FF"/>
          <w:sz w:val="20"/>
          <w:highlight w:val="white"/>
          <w:lang w:eastAsia="en-GB"/>
        </w:rPr>
        <w:t>&gt;</w:t>
      </w:r>
      <w:r>
        <w:rPr>
          <w:rFonts w:ascii="Consolas" w:hAnsi="Consolas" w:cs="Consolas"/>
          <w:color w:val="000000"/>
          <w:sz w:val="20"/>
          <w:highlight w:val="white"/>
          <w:lang w:eastAsia="en-GB"/>
        </w:rPr>
        <w:t>ENDINVACCOUNT</w:t>
      </w:r>
      <w:r w:rsidRPr="005D5568">
        <w:rPr>
          <w:rFonts w:ascii="Consolas" w:hAnsi="Consolas" w:cs="Consolas"/>
          <w:color w:val="0000FF"/>
          <w:sz w:val="20"/>
          <w:highlight w:val="white"/>
          <w:lang w:eastAsia="en-GB"/>
        </w:rPr>
        <w:t>&lt;/</w:t>
      </w:r>
      <w:r w:rsidRPr="005D5568">
        <w:rPr>
          <w:rFonts w:ascii="Consolas" w:hAnsi="Consolas" w:cs="Consolas"/>
          <w:color w:val="800000"/>
          <w:sz w:val="20"/>
          <w:highlight w:val="white"/>
          <w:lang w:eastAsia="en-GB"/>
        </w:rPr>
        <w:t>MsgId</w:t>
      </w:r>
      <w:r w:rsidRPr="005D5568">
        <w:rPr>
          <w:rFonts w:ascii="Consolas" w:hAnsi="Consolas" w:cs="Consolas"/>
          <w:color w:val="0000FF"/>
          <w:sz w:val="20"/>
          <w:highlight w:val="white"/>
          <w:lang w:eastAsia="en-GB"/>
        </w:rPr>
        <w:t>&gt;</w:t>
      </w:r>
    </w:p>
    <w:p w14:paraId="6EEDD5AF" w14:textId="77777777" w:rsidR="005D5568" w:rsidRPr="005D5568" w:rsidRDefault="005D5568" w:rsidP="005D5568">
      <w:pPr>
        <w:autoSpaceDE w:val="0"/>
        <w:autoSpaceDN w:val="0"/>
        <w:adjustRightInd w:val="0"/>
        <w:spacing w:before="0"/>
        <w:rPr>
          <w:rFonts w:ascii="Consolas" w:hAnsi="Consolas" w:cs="Consolas"/>
          <w:color w:val="000000"/>
          <w:sz w:val="20"/>
          <w:highlight w:val="white"/>
          <w:lang w:eastAsia="en-GB"/>
        </w:rPr>
      </w:pPr>
      <w:r w:rsidRPr="005D5568">
        <w:rPr>
          <w:rFonts w:ascii="Consolas" w:hAnsi="Consolas" w:cs="Consolas"/>
          <w:color w:val="000000"/>
          <w:sz w:val="20"/>
          <w:highlight w:val="white"/>
          <w:lang w:eastAsia="en-GB"/>
        </w:rPr>
        <w:tab/>
      </w:r>
      <w:r w:rsidRPr="005D5568">
        <w:rPr>
          <w:rFonts w:ascii="Consolas" w:hAnsi="Consolas" w:cs="Consolas"/>
          <w:color w:val="000000"/>
          <w:sz w:val="20"/>
          <w:highlight w:val="white"/>
          <w:lang w:eastAsia="en-GB"/>
        </w:rPr>
        <w:tab/>
      </w:r>
      <w:r w:rsidRPr="005D5568">
        <w:rPr>
          <w:rFonts w:ascii="Consolas" w:hAnsi="Consolas" w:cs="Consolas"/>
          <w:color w:val="0000FF"/>
          <w:sz w:val="20"/>
          <w:highlight w:val="white"/>
          <w:lang w:eastAsia="en-GB"/>
        </w:rPr>
        <w:t>&lt;/</w:t>
      </w:r>
      <w:r w:rsidRPr="005D5568">
        <w:rPr>
          <w:rFonts w:ascii="Consolas" w:hAnsi="Consolas" w:cs="Consolas"/>
          <w:color w:val="800000"/>
          <w:sz w:val="20"/>
          <w:highlight w:val="white"/>
          <w:lang w:eastAsia="en-GB"/>
        </w:rPr>
        <w:t>MsgHdr</w:t>
      </w:r>
      <w:r w:rsidRPr="005D5568">
        <w:rPr>
          <w:rFonts w:ascii="Consolas" w:hAnsi="Consolas" w:cs="Consolas"/>
          <w:color w:val="0000FF"/>
          <w:sz w:val="20"/>
          <w:highlight w:val="white"/>
          <w:lang w:eastAsia="en-GB"/>
        </w:rPr>
        <w:t>&gt;</w:t>
      </w:r>
    </w:p>
    <w:p w14:paraId="352B7EF1" w14:textId="77777777" w:rsidR="005D5568" w:rsidRPr="005D5568" w:rsidRDefault="005D5568" w:rsidP="005D5568">
      <w:pPr>
        <w:autoSpaceDE w:val="0"/>
        <w:autoSpaceDN w:val="0"/>
        <w:adjustRightInd w:val="0"/>
        <w:spacing w:before="0"/>
        <w:rPr>
          <w:rFonts w:ascii="Consolas" w:hAnsi="Consolas" w:cs="Consolas"/>
          <w:color w:val="000000"/>
          <w:sz w:val="20"/>
          <w:highlight w:val="white"/>
          <w:lang w:eastAsia="en-GB"/>
        </w:rPr>
      </w:pPr>
      <w:r w:rsidRPr="005D5568">
        <w:rPr>
          <w:rFonts w:ascii="Consolas" w:hAnsi="Consolas" w:cs="Consolas"/>
          <w:color w:val="000000"/>
          <w:sz w:val="20"/>
          <w:highlight w:val="white"/>
          <w:lang w:eastAsia="en-GB"/>
        </w:rPr>
        <w:tab/>
      </w:r>
      <w:r w:rsidRPr="005D5568">
        <w:rPr>
          <w:rFonts w:ascii="Consolas" w:hAnsi="Consolas" w:cs="Consolas"/>
          <w:color w:val="000000"/>
          <w:sz w:val="20"/>
          <w:highlight w:val="white"/>
          <w:lang w:eastAsia="en-GB"/>
        </w:rPr>
        <w:tab/>
      </w:r>
      <w:r w:rsidRPr="005D5568">
        <w:rPr>
          <w:rFonts w:ascii="Consolas" w:hAnsi="Consolas" w:cs="Consolas"/>
          <w:color w:val="0000FF"/>
          <w:sz w:val="20"/>
          <w:highlight w:val="white"/>
          <w:lang w:eastAsia="en-GB"/>
        </w:rPr>
        <w:t>&lt;</w:t>
      </w:r>
      <w:r w:rsidRPr="005D5568">
        <w:rPr>
          <w:rFonts w:ascii="Consolas" w:hAnsi="Consolas" w:cs="Consolas"/>
          <w:color w:val="800000"/>
          <w:sz w:val="20"/>
          <w:highlight w:val="white"/>
          <w:lang w:eastAsia="en-GB"/>
        </w:rPr>
        <w:t>SctiesAcct</w:t>
      </w:r>
      <w:r w:rsidRPr="005D5568">
        <w:rPr>
          <w:rFonts w:ascii="Consolas" w:hAnsi="Consolas" w:cs="Consolas"/>
          <w:color w:val="0000FF"/>
          <w:sz w:val="20"/>
          <w:highlight w:val="white"/>
          <w:lang w:eastAsia="en-GB"/>
        </w:rPr>
        <w:t>&gt;</w:t>
      </w:r>
    </w:p>
    <w:p w14:paraId="60B1B60C" w14:textId="77777777" w:rsidR="005D5568" w:rsidRPr="005D5568" w:rsidRDefault="005D5568" w:rsidP="005D5568">
      <w:pPr>
        <w:autoSpaceDE w:val="0"/>
        <w:autoSpaceDN w:val="0"/>
        <w:adjustRightInd w:val="0"/>
        <w:spacing w:before="0"/>
        <w:rPr>
          <w:rFonts w:ascii="Consolas" w:hAnsi="Consolas" w:cs="Consolas"/>
          <w:color w:val="000000"/>
          <w:sz w:val="20"/>
          <w:highlight w:val="white"/>
          <w:lang w:eastAsia="en-GB"/>
        </w:rPr>
      </w:pPr>
      <w:r w:rsidRPr="005D5568">
        <w:rPr>
          <w:rFonts w:ascii="Consolas" w:hAnsi="Consolas" w:cs="Consolas"/>
          <w:color w:val="000000"/>
          <w:sz w:val="20"/>
          <w:highlight w:val="white"/>
          <w:lang w:eastAsia="en-GB"/>
        </w:rPr>
        <w:tab/>
      </w:r>
      <w:r w:rsidRPr="005D5568">
        <w:rPr>
          <w:rFonts w:ascii="Consolas" w:hAnsi="Consolas" w:cs="Consolas"/>
          <w:color w:val="000000"/>
          <w:sz w:val="20"/>
          <w:highlight w:val="white"/>
          <w:lang w:eastAsia="en-GB"/>
        </w:rPr>
        <w:tab/>
      </w:r>
      <w:r w:rsidRPr="005D5568">
        <w:rPr>
          <w:rFonts w:ascii="Consolas" w:hAnsi="Consolas" w:cs="Consolas"/>
          <w:color w:val="000000"/>
          <w:sz w:val="20"/>
          <w:highlight w:val="white"/>
          <w:lang w:eastAsia="en-GB"/>
        </w:rPr>
        <w:tab/>
      </w:r>
      <w:r w:rsidRPr="005D5568">
        <w:rPr>
          <w:rFonts w:ascii="Consolas" w:hAnsi="Consolas" w:cs="Consolas"/>
          <w:color w:val="0000FF"/>
          <w:sz w:val="20"/>
          <w:highlight w:val="white"/>
          <w:lang w:eastAsia="en-GB"/>
        </w:rPr>
        <w:t>&lt;</w:t>
      </w:r>
      <w:r w:rsidRPr="005D5568">
        <w:rPr>
          <w:rFonts w:ascii="Consolas" w:hAnsi="Consolas" w:cs="Consolas"/>
          <w:color w:val="800000"/>
          <w:sz w:val="20"/>
          <w:highlight w:val="white"/>
          <w:lang w:eastAsia="en-GB"/>
        </w:rPr>
        <w:t>AcctOwnr</w:t>
      </w:r>
      <w:r w:rsidRPr="005D5568">
        <w:rPr>
          <w:rFonts w:ascii="Consolas" w:hAnsi="Consolas" w:cs="Consolas"/>
          <w:color w:val="0000FF"/>
          <w:sz w:val="20"/>
          <w:highlight w:val="white"/>
          <w:lang w:eastAsia="en-GB"/>
        </w:rPr>
        <w:t>&gt;</w:t>
      </w:r>
    </w:p>
    <w:p w14:paraId="1CA1C3AD" w14:textId="77777777" w:rsidR="005D5568" w:rsidRPr="005D5568" w:rsidRDefault="005D5568" w:rsidP="005D5568">
      <w:pPr>
        <w:autoSpaceDE w:val="0"/>
        <w:autoSpaceDN w:val="0"/>
        <w:adjustRightInd w:val="0"/>
        <w:spacing w:before="0"/>
        <w:rPr>
          <w:rFonts w:ascii="Consolas" w:hAnsi="Consolas" w:cs="Consolas"/>
          <w:color w:val="000000"/>
          <w:sz w:val="20"/>
          <w:highlight w:val="white"/>
          <w:lang w:eastAsia="en-GB"/>
        </w:rPr>
      </w:pPr>
      <w:r w:rsidRPr="005D5568">
        <w:rPr>
          <w:rFonts w:ascii="Consolas" w:hAnsi="Consolas" w:cs="Consolas"/>
          <w:color w:val="000000"/>
          <w:sz w:val="20"/>
          <w:highlight w:val="white"/>
          <w:lang w:eastAsia="en-GB"/>
        </w:rPr>
        <w:tab/>
      </w:r>
      <w:r w:rsidRPr="005D5568">
        <w:rPr>
          <w:rFonts w:ascii="Consolas" w:hAnsi="Consolas" w:cs="Consolas"/>
          <w:color w:val="000000"/>
          <w:sz w:val="20"/>
          <w:highlight w:val="white"/>
          <w:lang w:eastAsia="en-GB"/>
        </w:rPr>
        <w:tab/>
      </w:r>
      <w:r w:rsidRPr="005D5568">
        <w:rPr>
          <w:rFonts w:ascii="Consolas" w:hAnsi="Consolas" w:cs="Consolas"/>
          <w:color w:val="000000"/>
          <w:sz w:val="20"/>
          <w:highlight w:val="white"/>
          <w:lang w:eastAsia="en-GB"/>
        </w:rPr>
        <w:tab/>
      </w:r>
      <w:r w:rsidRPr="005D5568">
        <w:rPr>
          <w:rFonts w:ascii="Consolas" w:hAnsi="Consolas" w:cs="Consolas"/>
          <w:color w:val="000000"/>
          <w:sz w:val="20"/>
          <w:highlight w:val="white"/>
          <w:lang w:eastAsia="en-GB"/>
        </w:rPr>
        <w:tab/>
      </w:r>
      <w:r w:rsidRPr="005D5568">
        <w:rPr>
          <w:rFonts w:ascii="Consolas" w:hAnsi="Consolas" w:cs="Consolas"/>
          <w:color w:val="0000FF"/>
          <w:sz w:val="20"/>
          <w:highlight w:val="white"/>
          <w:lang w:eastAsia="en-GB"/>
        </w:rPr>
        <w:t>&lt;</w:t>
      </w:r>
      <w:r w:rsidRPr="005D5568">
        <w:rPr>
          <w:rFonts w:ascii="Consolas" w:hAnsi="Consolas" w:cs="Consolas"/>
          <w:color w:val="800000"/>
          <w:sz w:val="20"/>
          <w:highlight w:val="white"/>
          <w:lang w:eastAsia="en-GB"/>
        </w:rPr>
        <w:t>Id</w:t>
      </w:r>
      <w:r w:rsidRPr="005D5568">
        <w:rPr>
          <w:rFonts w:ascii="Consolas" w:hAnsi="Consolas" w:cs="Consolas"/>
          <w:color w:val="0000FF"/>
          <w:sz w:val="20"/>
          <w:highlight w:val="white"/>
          <w:lang w:eastAsia="en-GB"/>
        </w:rPr>
        <w:t>&gt;</w:t>
      </w:r>
    </w:p>
    <w:p w14:paraId="04DC8B1C" w14:textId="77777777" w:rsidR="005D5568" w:rsidRPr="005D5568" w:rsidRDefault="005D5568" w:rsidP="005D5568">
      <w:pPr>
        <w:autoSpaceDE w:val="0"/>
        <w:autoSpaceDN w:val="0"/>
        <w:adjustRightInd w:val="0"/>
        <w:spacing w:before="0"/>
        <w:rPr>
          <w:rFonts w:ascii="Consolas" w:hAnsi="Consolas" w:cs="Consolas"/>
          <w:color w:val="000000"/>
          <w:sz w:val="20"/>
          <w:highlight w:val="white"/>
          <w:lang w:eastAsia="en-GB"/>
        </w:rPr>
      </w:pPr>
      <w:r w:rsidRPr="005D5568">
        <w:rPr>
          <w:rFonts w:ascii="Consolas" w:hAnsi="Consolas" w:cs="Consolas"/>
          <w:color w:val="000000"/>
          <w:sz w:val="20"/>
          <w:highlight w:val="white"/>
          <w:lang w:eastAsia="en-GB"/>
        </w:rPr>
        <w:tab/>
      </w:r>
      <w:r w:rsidRPr="005D5568">
        <w:rPr>
          <w:rFonts w:ascii="Consolas" w:hAnsi="Consolas" w:cs="Consolas"/>
          <w:color w:val="000000"/>
          <w:sz w:val="20"/>
          <w:highlight w:val="white"/>
          <w:lang w:eastAsia="en-GB"/>
        </w:rPr>
        <w:tab/>
      </w:r>
      <w:r w:rsidRPr="005D5568">
        <w:rPr>
          <w:rFonts w:ascii="Consolas" w:hAnsi="Consolas" w:cs="Consolas"/>
          <w:color w:val="000000"/>
          <w:sz w:val="20"/>
          <w:highlight w:val="white"/>
          <w:lang w:eastAsia="en-GB"/>
        </w:rPr>
        <w:tab/>
      </w:r>
      <w:r w:rsidRPr="005D5568">
        <w:rPr>
          <w:rFonts w:ascii="Consolas" w:hAnsi="Consolas" w:cs="Consolas"/>
          <w:color w:val="000000"/>
          <w:sz w:val="20"/>
          <w:highlight w:val="white"/>
          <w:lang w:eastAsia="en-GB"/>
        </w:rPr>
        <w:tab/>
      </w:r>
      <w:r w:rsidRPr="005D5568">
        <w:rPr>
          <w:rFonts w:ascii="Consolas" w:hAnsi="Consolas" w:cs="Consolas"/>
          <w:color w:val="000000"/>
          <w:sz w:val="20"/>
          <w:highlight w:val="white"/>
          <w:lang w:eastAsia="en-GB"/>
        </w:rPr>
        <w:tab/>
      </w:r>
      <w:r w:rsidRPr="005D5568">
        <w:rPr>
          <w:rFonts w:ascii="Consolas" w:hAnsi="Consolas" w:cs="Consolas"/>
          <w:color w:val="0000FF"/>
          <w:sz w:val="20"/>
          <w:highlight w:val="white"/>
          <w:lang w:eastAsia="en-GB"/>
        </w:rPr>
        <w:t>&lt;</w:t>
      </w:r>
      <w:r w:rsidRPr="005D5568">
        <w:rPr>
          <w:rFonts w:ascii="Consolas" w:hAnsi="Consolas" w:cs="Consolas"/>
          <w:color w:val="800000"/>
          <w:sz w:val="20"/>
          <w:highlight w:val="white"/>
          <w:lang w:eastAsia="en-GB"/>
        </w:rPr>
        <w:t>Id</w:t>
      </w:r>
      <w:r w:rsidRPr="005D5568">
        <w:rPr>
          <w:rFonts w:ascii="Consolas" w:hAnsi="Consolas" w:cs="Consolas"/>
          <w:color w:val="0000FF"/>
          <w:sz w:val="20"/>
          <w:highlight w:val="white"/>
          <w:lang w:eastAsia="en-GB"/>
        </w:rPr>
        <w:t>&gt;</w:t>
      </w:r>
    </w:p>
    <w:p w14:paraId="1BD15AAF" w14:textId="77777777" w:rsidR="005D5568" w:rsidRPr="005D5568" w:rsidRDefault="005D5568" w:rsidP="005D5568">
      <w:pPr>
        <w:autoSpaceDE w:val="0"/>
        <w:autoSpaceDN w:val="0"/>
        <w:adjustRightInd w:val="0"/>
        <w:spacing w:before="0"/>
        <w:rPr>
          <w:rFonts w:ascii="Consolas" w:hAnsi="Consolas" w:cs="Consolas"/>
          <w:color w:val="000000"/>
          <w:sz w:val="20"/>
          <w:highlight w:val="white"/>
          <w:lang w:eastAsia="en-GB"/>
        </w:rPr>
      </w:pPr>
      <w:r w:rsidRPr="005D5568">
        <w:rPr>
          <w:rFonts w:ascii="Consolas" w:hAnsi="Consolas" w:cs="Consolas"/>
          <w:color w:val="000000"/>
          <w:sz w:val="20"/>
          <w:highlight w:val="white"/>
          <w:lang w:eastAsia="en-GB"/>
        </w:rPr>
        <w:tab/>
      </w:r>
      <w:r w:rsidRPr="005D5568">
        <w:rPr>
          <w:rFonts w:ascii="Consolas" w:hAnsi="Consolas" w:cs="Consolas"/>
          <w:color w:val="000000"/>
          <w:sz w:val="20"/>
          <w:highlight w:val="white"/>
          <w:lang w:eastAsia="en-GB"/>
        </w:rPr>
        <w:tab/>
      </w:r>
      <w:r w:rsidRPr="005D5568">
        <w:rPr>
          <w:rFonts w:ascii="Consolas" w:hAnsi="Consolas" w:cs="Consolas"/>
          <w:color w:val="000000"/>
          <w:sz w:val="20"/>
          <w:highlight w:val="white"/>
          <w:lang w:eastAsia="en-GB"/>
        </w:rPr>
        <w:tab/>
      </w:r>
      <w:r w:rsidRPr="005D5568">
        <w:rPr>
          <w:rFonts w:ascii="Consolas" w:hAnsi="Consolas" w:cs="Consolas"/>
          <w:color w:val="000000"/>
          <w:sz w:val="20"/>
          <w:highlight w:val="white"/>
          <w:lang w:eastAsia="en-GB"/>
        </w:rPr>
        <w:tab/>
      </w:r>
      <w:r w:rsidRPr="005D5568">
        <w:rPr>
          <w:rFonts w:ascii="Consolas" w:hAnsi="Consolas" w:cs="Consolas"/>
          <w:color w:val="000000"/>
          <w:sz w:val="20"/>
          <w:highlight w:val="white"/>
          <w:lang w:eastAsia="en-GB"/>
        </w:rPr>
        <w:tab/>
      </w:r>
      <w:r w:rsidRPr="005D5568">
        <w:rPr>
          <w:rFonts w:ascii="Consolas" w:hAnsi="Consolas" w:cs="Consolas"/>
          <w:color w:val="000000"/>
          <w:sz w:val="20"/>
          <w:highlight w:val="white"/>
          <w:lang w:eastAsia="en-GB"/>
        </w:rPr>
        <w:tab/>
      </w:r>
      <w:r w:rsidRPr="005D5568">
        <w:rPr>
          <w:rFonts w:ascii="Consolas" w:hAnsi="Consolas" w:cs="Consolas"/>
          <w:color w:val="0000FF"/>
          <w:sz w:val="20"/>
          <w:highlight w:val="white"/>
          <w:lang w:eastAsia="en-GB"/>
        </w:rPr>
        <w:t>&lt;</w:t>
      </w:r>
      <w:r w:rsidRPr="005D5568">
        <w:rPr>
          <w:rFonts w:ascii="Consolas" w:hAnsi="Consolas" w:cs="Consolas"/>
          <w:color w:val="800000"/>
          <w:sz w:val="20"/>
          <w:highlight w:val="white"/>
          <w:lang w:eastAsia="en-GB"/>
        </w:rPr>
        <w:t>AnyBIC</w:t>
      </w:r>
      <w:r w:rsidRPr="005D5568">
        <w:rPr>
          <w:rFonts w:ascii="Consolas" w:hAnsi="Consolas" w:cs="Consolas"/>
          <w:color w:val="0000FF"/>
          <w:sz w:val="20"/>
          <w:highlight w:val="white"/>
          <w:lang w:eastAsia="en-GB"/>
        </w:rPr>
        <w:t>&gt;</w:t>
      </w:r>
      <w:r w:rsidRPr="005D5568">
        <w:rPr>
          <w:rFonts w:ascii="Consolas" w:hAnsi="Consolas" w:cs="Consolas"/>
          <w:color w:val="000000"/>
          <w:sz w:val="20"/>
          <w:highlight w:val="white"/>
          <w:lang w:eastAsia="en-GB"/>
        </w:rPr>
        <w:t>CSDPXXYYAAA</w:t>
      </w:r>
      <w:r w:rsidRPr="005D5568">
        <w:rPr>
          <w:rFonts w:ascii="Consolas" w:hAnsi="Consolas" w:cs="Consolas"/>
          <w:color w:val="0000FF"/>
          <w:sz w:val="20"/>
          <w:highlight w:val="white"/>
          <w:lang w:eastAsia="en-GB"/>
        </w:rPr>
        <w:t>&lt;/</w:t>
      </w:r>
      <w:r w:rsidRPr="005D5568">
        <w:rPr>
          <w:rFonts w:ascii="Consolas" w:hAnsi="Consolas" w:cs="Consolas"/>
          <w:color w:val="800000"/>
          <w:sz w:val="20"/>
          <w:highlight w:val="white"/>
          <w:lang w:eastAsia="en-GB"/>
        </w:rPr>
        <w:t>AnyBIC</w:t>
      </w:r>
      <w:r w:rsidRPr="005D5568">
        <w:rPr>
          <w:rFonts w:ascii="Consolas" w:hAnsi="Consolas" w:cs="Consolas"/>
          <w:color w:val="0000FF"/>
          <w:sz w:val="20"/>
          <w:highlight w:val="white"/>
          <w:lang w:eastAsia="en-GB"/>
        </w:rPr>
        <w:t>&gt;</w:t>
      </w:r>
    </w:p>
    <w:p w14:paraId="4990B72D" w14:textId="77777777" w:rsidR="005D5568" w:rsidRPr="005D5568" w:rsidRDefault="005D5568" w:rsidP="005D5568">
      <w:pPr>
        <w:autoSpaceDE w:val="0"/>
        <w:autoSpaceDN w:val="0"/>
        <w:adjustRightInd w:val="0"/>
        <w:spacing w:before="0"/>
        <w:rPr>
          <w:rFonts w:ascii="Consolas" w:hAnsi="Consolas" w:cs="Consolas"/>
          <w:color w:val="000000"/>
          <w:sz w:val="20"/>
          <w:highlight w:val="white"/>
          <w:lang w:eastAsia="en-GB"/>
        </w:rPr>
      </w:pPr>
      <w:r w:rsidRPr="005D5568">
        <w:rPr>
          <w:rFonts w:ascii="Consolas" w:hAnsi="Consolas" w:cs="Consolas"/>
          <w:color w:val="000000"/>
          <w:sz w:val="20"/>
          <w:highlight w:val="white"/>
          <w:lang w:eastAsia="en-GB"/>
        </w:rPr>
        <w:tab/>
      </w:r>
      <w:r w:rsidRPr="005D5568">
        <w:rPr>
          <w:rFonts w:ascii="Consolas" w:hAnsi="Consolas" w:cs="Consolas"/>
          <w:color w:val="000000"/>
          <w:sz w:val="20"/>
          <w:highlight w:val="white"/>
          <w:lang w:eastAsia="en-GB"/>
        </w:rPr>
        <w:tab/>
      </w:r>
      <w:r w:rsidRPr="005D5568">
        <w:rPr>
          <w:rFonts w:ascii="Consolas" w:hAnsi="Consolas" w:cs="Consolas"/>
          <w:color w:val="000000"/>
          <w:sz w:val="20"/>
          <w:highlight w:val="white"/>
          <w:lang w:eastAsia="en-GB"/>
        </w:rPr>
        <w:tab/>
      </w:r>
      <w:r w:rsidRPr="005D5568">
        <w:rPr>
          <w:rFonts w:ascii="Consolas" w:hAnsi="Consolas" w:cs="Consolas"/>
          <w:color w:val="000000"/>
          <w:sz w:val="20"/>
          <w:highlight w:val="white"/>
          <w:lang w:eastAsia="en-GB"/>
        </w:rPr>
        <w:tab/>
      </w:r>
      <w:r w:rsidRPr="005D5568">
        <w:rPr>
          <w:rFonts w:ascii="Consolas" w:hAnsi="Consolas" w:cs="Consolas"/>
          <w:color w:val="000000"/>
          <w:sz w:val="20"/>
          <w:highlight w:val="white"/>
          <w:lang w:eastAsia="en-GB"/>
        </w:rPr>
        <w:tab/>
      </w:r>
      <w:r w:rsidRPr="005D5568">
        <w:rPr>
          <w:rFonts w:ascii="Consolas" w:hAnsi="Consolas" w:cs="Consolas"/>
          <w:color w:val="0000FF"/>
          <w:sz w:val="20"/>
          <w:highlight w:val="white"/>
          <w:lang w:eastAsia="en-GB"/>
        </w:rPr>
        <w:t>&lt;/</w:t>
      </w:r>
      <w:r w:rsidRPr="005D5568">
        <w:rPr>
          <w:rFonts w:ascii="Consolas" w:hAnsi="Consolas" w:cs="Consolas"/>
          <w:color w:val="800000"/>
          <w:sz w:val="20"/>
          <w:highlight w:val="white"/>
          <w:lang w:eastAsia="en-GB"/>
        </w:rPr>
        <w:t>Id</w:t>
      </w:r>
      <w:r w:rsidRPr="005D5568">
        <w:rPr>
          <w:rFonts w:ascii="Consolas" w:hAnsi="Consolas" w:cs="Consolas"/>
          <w:color w:val="0000FF"/>
          <w:sz w:val="20"/>
          <w:highlight w:val="white"/>
          <w:lang w:eastAsia="en-GB"/>
        </w:rPr>
        <w:t>&gt;</w:t>
      </w:r>
      <w:r w:rsidRPr="005D5568">
        <w:rPr>
          <w:rFonts w:ascii="Consolas" w:hAnsi="Consolas" w:cs="Consolas"/>
          <w:color w:val="000000"/>
          <w:sz w:val="20"/>
          <w:highlight w:val="white"/>
          <w:lang w:eastAsia="en-GB"/>
        </w:rPr>
        <w:tab/>
      </w:r>
      <w:r w:rsidRPr="005D5568">
        <w:rPr>
          <w:rFonts w:ascii="Consolas" w:hAnsi="Consolas" w:cs="Consolas"/>
          <w:color w:val="000000"/>
          <w:sz w:val="20"/>
          <w:highlight w:val="white"/>
          <w:lang w:eastAsia="en-GB"/>
        </w:rPr>
        <w:tab/>
      </w:r>
      <w:r w:rsidRPr="005D5568">
        <w:rPr>
          <w:rFonts w:ascii="Consolas" w:hAnsi="Consolas" w:cs="Consolas"/>
          <w:color w:val="000000"/>
          <w:sz w:val="20"/>
          <w:highlight w:val="white"/>
          <w:lang w:eastAsia="en-GB"/>
        </w:rPr>
        <w:tab/>
      </w:r>
      <w:r w:rsidRPr="005D5568">
        <w:rPr>
          <w:rFonts w:ascii="Consolas" w:hAnsi="Consolas" w:cs="Consolas"/>
          <w:color w:val="000000"/>
          <w:sz w:val="20"/>
          <w:highlight w:val="white"/>
          <w:lang w:eastAsia="en-GB"/>
        </w:rPr>
        <w:tab/>
      </w:r>
      <w:r w:rsidRPr="005D5568">
        <w:rPr>
          <w:rFonts w:ascii="Consolas" w:hAnsi="Consolas" w:cs="Consolas"/>
          <w:color w:val="000000"/>
          <w:sz w:val="20"/>
          <w:highlight w:val="white"/>
          <w:lang w:eastAsia="en-GB"/>
        </w:rPr>
        <w:tab/>
      </w:r>
    </w:p>
    <w:p w14:paraId="4FD01DC0" w14:textId="77777777" w:rsidR="005D5568" w:rsidRPr="005D5568" w:rsidRDefault="005D5568" w:rsidP="005D5568">
      <w:pPr>
        <w:autoSpaceDE w:val="0"/>
        <w:autoSpaceDN w:val="0"/>
        <w:adjustRightInd w:val="0"/>
        <w:spacing w:before="0"/>
        <w:rPr>
          <w:rFonts w:ascii="Consolas" w:hAnsi="Consolas" w:cs="Consolas"/>
          <w:color w:val="000000"/>
          <w:sz w:val="20"/>
          <w:highlight w:val="white"/>
          <w:lang w:eastAsia="en-GB"/>
        </w:rPr>
      </w:pPr>
      <w:r w:rsidRPr="005D5568">
        <w:rPr>
          <w:rFonts w:ascii="Consolas" w:hAnsi="Consolas" w:cs="Consolas"/>
          <w:color w:val="000000"/>
          <w:sz w:val="20"/>
          <w:highlight w:val="white"/>
          <w:lang w:eastAsia="en-GB"/>
        </w:rPr>
        <w:tab/>
      </w:r>
      <w:r w:rsidRPr="005D5568">
        <w:rPr>
          <w:rFonts w:ascii="Consolas" w:hAnsi="Consolas" w:cs="Consolas"/>
          <w:color w:val="000000"/>
          <w:sz w:val="20"/>
          <w:highlight w:val="white"/>
          <w:lang w:eastAsia="en-GB"/>
        </w:rPr>
        <w:tab/>
      </w:r>
      <w:r w:rsidRPr="005D5568">
        <w:rPr>
          <w:rFonts w:ascii="Consolas" w:hAnsi="Consolas" w:cs="Consolas"/>
          <w:color w:val="000000"/>
          <w:sz w:val="20"/>
          <w:highlight w:val="white"/>
          <w:lang w:eastAsia="en-GB"/>
        </w:rPr>
        <w:tab/>
      </w:r>
      <w:r w:rsidRPr="005D5568">
        <w:rPr>
          <w:rFonts w:ascii="Consolas" w:hAnsi="Consolas" w:cs="Consolas"/>
          <w:color w:val="000000"/>
          <w:sz w:val="20"/>
          <w:highlight w:val="white"/>
          <w:lang w:eastAsia="en-GB"/>
        </w:rPr>
        <w:tab/>
      </w:r>
      <w:r w:rsidRPr="005D5568">
        <w:rPr>
          <w:rFonts w:ascii="Consolas" w:hAnsi="Consolas" w:cs="Consolas"/>
          <w:color w:val="0000FF"/>
          <w:sz w:val="20"/>
          <w:highlight w:val="white"/>
          <w:lang w:eastAsia="en-GB"/>
        </w:rPr>
        <w:t>&lt;/</w:t>
      </w:r>
      <w:r w:rsidRPr="005D5568">
        <w:rPr>
          <w:rFonts w:ascii="Consolas" w:hAnsi="Consolas" w:cs="Consolas"/>
          <w:color w:val="800000"/>
          <w:sz w:val="20"/>
          <w:highlight w:val="white"/>
          <w:lang w:eastAsia="en-GB"/>
        </w:rPr>
        <w:t>Id</w:t>
      </w:r>
      <w:r w:rsidRPr="005D5568">
        <w:rPr>
          <w:rFonts w:ascii="Consolas" w:hAnsi="Consolas" w:cs="Consolas"/>
          <w:color w:val="0000FF"/>
          <w:sz w:val="20"/>
          <w:highlight w:val="white"/>
          <w:lang w:eastAsia="en-GB"/>
        </w:rPr>
        <w:t>&gt;</w:t>
      </w:r>
    </w:p>
    <w:p w14:paraId="7E1237DF" w14:textId="77777777" w:rsidR="005D5568" w:rsidRPr="009E0AB7" w:rsidRDefault="005D5568" w:rsidP="005D5568">
      <w:pPr>
        <w:autoSpaceDE w:val="0"/>
        <w:autoSpaceDN w:val="0"/>
        <w:adjustRightInd w:val="0"/>
        <w:spacing w:before="0"/>
        <w:rPr>
          <w:rFonts w:ascii="Consolas" w:hAnsi="Consolas" w:cs="Consolas"/>
          <w:color w:val="000000"/>
          <w:sz w:val="20"/>
          <w:highlight w:val="white"/>
          <w:lang w:eastAsia="en-GB"/>
        </w:rPr>
      </w:pPr>
      <w:r w:rsidRPr="005D5568">
        <w:rPr>
          <w:rFonts w:ascii="Consolas" w:hAnsi="Consolas" w:cs="Consolas"/>
          <w:color w:val="000000"/>
          <w:sz w:val="20"/>
          <w:highlight w:val="white"/>
          <w:lang w:eastAsia="en-GB"/>
        </w:rPr>
        <w:tab/>
      </w:r>
      <w:r w:rsidRPr="005D5568">
        <w:rPr>
          <w:rFonts w:ascii="Consolas" w:hAnsi="Consolas" w:cs="Consolas"/>
          <w:color w:val="000000"/>
          <w:sz w:val="20"/>
          <w:highlight w:val="white"/>
          <w:lang w:eastAsia="en-GB"/>
        </w:rPr>
        <w:tab/>
      </w:r>
      <w:r w:rsidRPr="005D5568">
        <w:rPr>
          <w:rFonts w:ascii="Consolas" w:hAnsi="Consolas" w:cs="Consolas"/>
          <w:color w:val="000000"/>
          <w:sz w:val="20"/>
          <w:highlight w:val="white"/>
          <w:lang w:eastAsia="en-GB"/>
        </w:rPr>
        <w:tab/>
      </w:r>
      <w:r w:rsidRPr="005D5568">
        <w:rPr>
          <w:rFonts w:ascii="Consolas" w:hAnsi="Consolas" w:cs="Consolas"/>
          <w:color w:val="000000"/>
          <w:sz w:val="20"/>
          <w:highlight w:val="white"/>
          <w:lang w:eastAsia="en-GB"/>
        </w:rPr>
        <w:tab/>
      </w:r>
      <w:r w:rsidRPr="009E0AB7">
        <w:rPr>
          <w:rFonts w:ascii="Consolas" w:hAnsi="Consolas" w:cs="Consolas"/>
          <w:color w:val="0000FF"/>
          <w:sz w:val="20"/>
          <w:highlight w:val="white"/>
          <w:lang w:eastAsia="en-GB"/>
        </w:rPr>
        <w:t>&lt;</w:t>
      </w:r>
      <w:r w:rsidRPr="009E0AB7">
        <w:rPr>
          <w:rFonts w:ascii="Consolas" w:hAnsi="Consolas" w:cs="Consolas"/>
          <w:color w:val="800000"/>
          <w:sz w:val="20"/>
          <w:highlight w:val="white"/>
          <w:lang w:eastAsia="en-GB"/>
        </w:rPr>
        <w:t>RspnsblPtyId</w:t>
      </w:r>
      <w:r w:rsidRPr="009E0AB7">
        <w:rPr>
          <w:rFonts w:ascii="Consolas" w:hAnsi="Consolas" w:cs="Consolas"/>
          <w:color w:val="0000FF"/>
          <w:sz w:val="20"/>
          <w:highlight w:val="white"/>
          <w:lang w:eastAsia="en-GB"/>
        </w:rPr>
        <w:t>&gt;</w:t>
      </w:r>
    </w:p>
    <w:p w14:paraId="1BF66026" w14:textId="77777777" w:rsidR="005D5568" w:rsidRPr="009E0AB7" w:rsidRDefault="005D5568" w:rsidP="005D5568">
      <w:pPr>
        <w:autoSpaceDE w:val="0"/>
        <w:autoSpaceDN w:val="0"/>
        <w:adjustRightInd w:val="0"/>
        <w:spacing w:before="0"/>
        <w:rPr>
          <w:rFonts w:ascii="Consolas" w:hAnsi="Consolas" w:cs="Consolas"/>
          <w:color w:val="000000"/>
          <w:sz w:val="20"/>
          <w:highlight w:val="white"/>
          <w:lang w:eastAsia="en-GB"/>
        </w:rPr>
      </w:pPr>
      <w:r w:rsidRPr="009E0AB7">
        <w:rPr>
          <w:rFonts w:ascii="Consolas" w:hAnsi="Consolas" w:cs="Consolas"/>
          <w:color w:val="000000"/>
          <w:sz w:val="20"/>
          <w:highlight w:val="white"/>
          <w:lang w:eastAsia="en-GB"/>
        </w:rPr>
        <w:tab/>
      </w:r>
      <w:r w:rsidRPr="009E0AB7">
        <w:rPr>
          <w:rFonts w:ascii="Consolas" w:hAnsi="Consolas" w:cs="Consolas"/>
          <w:color w:val="000000"/>
          <w:sz w:val="20"/>
          <w:highlight w:val="white"/>
          <w:lang w:eastAsia="en-GB"/>
        </w:rPr>
        <w:tab/>
      </w:r>
      <w:r w:rsidRPr="009E0AB7">
        <w:rPr>
          <w:rFonts w:ascii="Consolas" w:hAnsi="Consolas" w:cs="Consolas"/>
          <w:color w:val="000000"/>
          <w:sz w:val="20"/>
          <w:highlight w:val="white"/>
          <w:lang w:eastAsia="en-GB"/>
        </w:rPr>
        <w:tab/>
      </w:r>
      <w:r w:rsidRPr="009E0AB7">
        <w:rPr>
          <w:rFonts w:ascii="Consolas" w:hAnsi="Consolas" w:cs="Consolas"/>
          <w:color w:val="000000"/>
          <w:sz w:val="20"/>
          <w:highlight w:val="white"/>
          <w:lang w:eastAsia="en-GB"/>
        </w:rPr>
        <w:tab/>
      </w:r>
      <w:r w:rsidRPr="009E0AB7">
        <w:rPr>
          <w:rFonts w:ascii="Consolas" w:hAnsi="Consolas" w:cs="Consolas"/>
          <w:color w:val="000000"/>
          <w:sz w:val="20"/>
          <w:highlight w:val="white"/>
          <w:lang w:eastAsia="en-GB"/>
        </w:rPr>
        <w:tab/>
      </w:r>
      <w:r w:rsidRPr="009E0AB7">
        <w:rPr>
          <w:rFonts w:ascii="Consolas" w:hAnsi="Consolas" w:cs="Consolas"/>
          <w:color w:val="0000FF"/>
          <w:sz w:val="20"/>
          <w:highlight w:val="white"/>
          <w:lang w:eastAsia="en-GB"/>
        </w:rPr>
        <w:t>&lt;</w:t>
      </w:r>
      <w:r w:rsidRPr="009E0AB7">
        <w:rPr>
          <w:rFonts w:ascii="Consolas" w:hAnsi="Consolas" w:cs="Consolas"/>
          <w:color w:val="800000"/>
          <w:sz w:val="20"/>
          <w:highlight w:val="white"/>
          <w:lang w:eastAsia="en-GB"/>
        </w:rPr>
        <w:t>Id</w:t>
      </w:r>
      <w:r w:rsidRPr="009E0AB7">
        <w:rPr>
          <w:rFonts w:ascii="Consolas" w:hAnsi="Consolas" w:cs="Consolas"/>
          <w:color w:val="0000FF"/>
          <w:sz w:val="20"/>
          <w:highlight w:val="white"/>
          <w:lang w:eastAsia="en-GB"/>
        </w:rPr>
        <w:t>&gt;</w:t>
      </w:r>
    </w:p>
    <w:p w14:paraId="55D34847" w14:textId="77777777" w:rsidR="005D5568" w:rsidRPr="009E0AB7" w:rsidRDefault="005D5568" w:rsidP="005D5568">
      <w:pPr>
        <w:autoSpaceDE w:val="0"/>
        <w:autoSpaceDN w:val="0"/>
        <w:adjustRightInd w:val="0"/>
        <w:spacing w:before="0"/>
        <w:rPr>
          <w:rFonts w:ascii="Consolas" w:hAnsi="Consolas" w:cs="Consolas"/>
          <w:color w:val="000000"/>
          <w:sz w:val="20"/>
          <w:highlight w:val="white"/>
          <w:lang w:eastAsia="en-GB"/>
        </w:rPr>
      </w:pPr>
      <w:r w:rsidRPr="009E0AB7">
        <w:rPr>
          <w:rFonts w:ascii="Consolas" w:hAnsi="Consolas" w:cs="Consolas"/>
          <w:color w:val="000000"/>
          <w:sz w:val="20"/>
          <w:highlight w:val="white"/>
          <w:lang w:eastAsia="en-GB"/>
        </w:rPr>
        <w:tab/>
      </w:r>
      <w:r w:rsidRPr="009E0AB7">
        <w:rPr>
          <w:rFonts w:ascii="Consolas" w:hAnsi="Consolas" w:cs="Consolas"/>
          <w:color w:val="000000"/>
          <w:sz w:val="20"/>
          <w:highlight w:val="white"/>
          <w:lang w:eastAsia="en-GB"/>
        </w:rPr>
        <w:tab/>
      </w:r>
      <w:r w:rsidRPr="009E0AB7">
        <w:rPr>
          <w:rFonts w:ascii="Consolas" w:hAnsi="Consolas" w:cs="Consolas"/>
          <w:color w:val="000000"/>
          <w:sz w:val="20"/>
          <w:highlight w:val="white"/>
          <w:lang w:eastAsia="en-GB"/>
        </w:rPr>
        <w:tab/>
      </w:r>
      <w:r w:rsidRPr="009E0AB7">
        <w:rPr>
          <w:rFonts w:ascii="Consolas" w:hAnsi="Consolas" w:cs="Consolas"/>
          <w:color w:val="000000"/>
          <w:sz w:val="20"/>
          <w:highlight w:val="white"/>
          <w:lang w:eastAsia="en-GB"/>
        </w:rPr>
        <w:tab/>
      </w:r>
      <w:r w:rsidRPr="009E0AB7">
        <w:rPr>
          <w:rFonts w:ascii="Consolas" w:hAnsi="Consolas" w:cs="Consolas"/>
          <w:color w:val="000000"/>
          <w:sz w:val="20"/>
          <w:highlight w:val="white"/>
          <w:lang w:eastAsia="en-GB"/>
        </w:rPr>
        <w:tab/>
      </w:r>
      <w:r w:rsidRPr="009E0AB7">
        <w:rPr>
          <w:rFonts w:ascii="Consolas" w:hAnsi="Consolas" w:cs="Consolas"/>
          <w:color w:val="000000"/>
          <w:sz w:val="20"/>
          <w:highlight w:val="white"/>
          <w:lang w:eastAsia="en-GB"/>
        </w:rPr>
        <w:tab/>
      </w:r>
      <w:r w:rsidRPr="009E0AB7">
        <w:rPr>
          <w:rFonts w:ascii="Consolas" w:hAnsi="Consolas" w:cs="Consolas"/>
          <w:color w:val="0000FF"/>
          <w:sz w:val="20"/>
          <w:highlight w:val="white"/>
          <w:lang w:eastAsia="en-GB"/>
        </w:rPr>
        <w:t>&lt;</w:t>
      </w:r>
      <w:r w:rsidRPr="009E0AB7">
        <w:rPr>
          <w:rFonts w:ascii="Consolas" w:hAnsi="Consolas" w:cs="Consolas"/>
          <w:color w:val="800000"/>
          <w:sz w:val="20"/>
          <w:highlight w:val="white"/>
          <w:lang w:eastAsia="en-GB"/>
        </w:rPr>
        <w:t>AnyBIC</w:t>
      </w:r>
      <w:r w:rsidRPr="009E0AB7">
        <w:rPr>
          <w:rFonts w:ascii="Consolas" w:hAnsi="Consolas" w:cs="Consolas"/>
          <w:color w:val="0000FF"/>
          <w:sz w:val="20"/>
          <w:highlight w:val="white"/>
          <w:lang w:eastAsia="en-GB"/>
        </w:rPr>
        <w:t>&gt;</w:t>
      </w:r>
      <w:r w:rsidRPr="009E0AB7">
        <w:rPr>
          <w:rFonts w:ascii="Consolas" w:hAnsi="Consolas" w:cs="Consolas"/>
          <w:color w:val="000000"/>
          <w:sz w:val="20"/>
          <w:highlight w:val="white"/>
          <w:lang w:eastAsia="en-GB"/>
        </w:rPr>
        <w:t>CSDAXXYYAAA</w:t>
      </w:r>
      <w:r w:rsidRPr="009E0AB7">
        <w:rPr>
          <w:rFonts w:ascii="Consolas" w:hAnsi="Consolas" w:cs="Consolas"/>
          <w:color w:val="0000FF"/>
          <w:sz w:val="20"/>
          <w:highlight w:val="white"/>
          <w:lang w:eastAsia="en-GB"/>
        </w:rPr>
        <w:t>&lt;/</w:t>
      </w:r>
      <w:r w:rsidRPr="009E0AB7">
        <w:rPr>
          <w:rFonts w:ascii="Consolas" w:hAnsi="Consolas" w:cs="Consolas"/>
          <w:color w:val="800000"/>
          <w:sz w:val="20"/>
          <w:highlight w:val="white"/>
          <w:lang w:eastAsia="en-GB"/>
        </w:rPr>
        <w:t>AnyBIC</w:t>
      </w:r>
      <w:r w:rsidRPr="009E0AB7">
        <w:rPr>
          <w:rFonts w:ascii="Consolas" w:hAnsi="Consolas" w:cs="Consolas"/>
          <w:color w:val="0000FF"/>
          <w:sz w:val="20"/>
          <w:highlight w:val="white"/>
          <w:lang w:eastAsia="en-GB"/>
        </w:rPr>
        <w:t>&gt;</w:t>
      </w:r>
    </w:p>
    <w:p w14:paraId="2588A7A8" w14:textId="77777777" w:rsidR="005D5568" w:rsidRPr="009E0AB7" w:rsidRDefault="005D5568" w:rsidP="005D5568">
      <w:pPr>
        <w:autoSpaceDE w:val="0"/>
        <w:autoSpaceDN w:val="0"/>
        <w:adjustRightInd w:val="0"/>
        <w:spacing w:before="0"/>
        <w:rPr>
          <w:rFonts w:ascii="Consolas" w:hAnsi="Consolas" w:cs="Consolas"/>
          <w:color w:val="000000"/>
          <w:sz w:val="20"/>
          <w:highlight w:val="white"/>
          <w:lang w:eastAsia="en-GB"/>
        </w:rPr>
      </w:pPr>
      <w:r w:rsidRPr="009E0AB7">
        <w:rPr>
          <w:rFonts w:ascii="Consolas" w:hAnsi="Consolas" w:cs="Consolas"/>
          <w:color w:val="000000"/>
          <w:sz w:val="20"/>
          <w:highlight w:val="white"/>
          <w:lang w:eastAsia="en-GB"/>
        </w:rPr>
        <w:tab/>
      </w:r>
      <w:r w:rsidRPr="009E0AB7">
        <w:rPr>
          <w:rFonts w:ascii="Consolas" w:hAnsi="Consolas" w:cs="Consolas"/>
          <w:color w:val="000000"/>
          <w:sz w:val="20"/>
          <w:highlight w:val="white"/>
          <w:lang w:eastAsia="en-GB"/>
        </w:rPr>
        <w:tab/>
      </w:r>
      <w:r w:rsidRPr="009E0AB7">
        <w:rPr>
          <w:rFonts w:ascii="Consolas" w:hAnsi="Consolas" w:cs="Consolas"/>
          <w:color w:val="000000"/>
          <w:sz w:val="20"/>
          <w:highlight w:val="white"/>
          <w:lang w:eastAsia="en-GB"/>
        </w:rPr>
        <w:tab/>
      </w:r>
      <w:r w:rsidRPr="009E0AB7">
        <w:rPr>
          <w:rFonts w:ascii="Consolas" w:hAnsi="Consolas" w:cs="Consolas"/>
          <w:color w:val="000000"/>
          <w:sz w:val="20"/>
          <w:highlight w:val="white"/>
          <w:lang w:eastAsia="en-GB"/>
        </w:rPr>
        <w:tab/>
      </w:r>
      <w:r w:rsidRPr="009E0AB7">
        <w:rPr>
          <w:rFonts w:ascii="Consolas" w:hAnsi="Consolas" w:cs="Consolas"/>
          <w:color w:val="000000"/>
          <w:sz w:val="20"/>
          <w:highlight w:val="white"/>
          <w:lang w:eastAsia="en-GB"/>
        </w:rPr>
        <w:tab/>
      </w:r>
      <w:r w:rsidRPr="009E0AB7">
        <w:rPr>
          <w:rFonts w:ascii="Consolas" w:hAnsi="Consolas" w:cs="Consolas"/>
          <w:color w:val="0000FF"/>
          <w:sz w:val="20"/>
          <w:highlight w:val="white"/>
          <w:lang w:eastAsia="en-GB"/>
        </w:rPr>
        <w:t>&lt;/</w:t>
      </w:r>
      <w:r w:rsidRPr="009E0AB7">
        <w:rPr>
          <w:rFonts w:ascii="Consolas" w:hAnsi="Consolas" w:cs="Consolas"/>
          <w:color w:val="800000"/>
          <w:sz w:val="20"/>
          <w:highlight w:val="white"/>
          <w:lang w:eastAsia="en-GB"/>
        </w:rPr>
        <w:t>Id</w:t>
      </w:r>
      <w:r w:rsidRPr="009E0AB7">
        <w:rPr>
          <w:rFonts w:ascii="Consolas" w:hAnsi="Consolas" w:cs="Consolas"/>
          <w:color w:val="0000FF"/>
          <w:sz w:val="20"/>
          <w:highlight w:val="white"/>
          <w:lang w:eastAsia="en-GB"/>
        </w:rPr>
        <w:t>&gt;</w:t>
      </w:r>
      <w:r w:rsidRPr="009E0AB7">
        <w:rPr>
          <w:rFonts w:ascii="Consolas" w:hAnsi="Consolas" w:cs="Consolas"/>
          <w:color w:val="000000"/>
          <w:sz w:val="20"/>
          <w:highlight w:val="white"/>
          <w:lang w:eastAsia="en-GB"/>
        </w:rPr>
        <w:tab/>
      </w:r>
    </w:p>
    <w:p w14:paraId="0694A609" w14:textId="77777777" w:rsidR="005D5568" w:rsidRPr="009E0AB7" w:rsidRDefault="005D5568" w:rsidP="005D5568">
      <w:pPr>
        <w:autoSpaceDE w:val="0"/>
        <w:autoSpaceDN w:val="0"/>
        <w:adjustRightInd w:val="0"/>
        <w:spacing w:before="0"/>
        <w:rPr>
          <w:rFonts w:ascii="Consolas" w:hAnsi="Consolas" w:cs="Consolas"/>
          <w:color w:val="000000"/>
          <w:sz w:val="20"/>
          <w:highlight w:val="white"/>
          <w:lang w:eastAsia="en-GB"/>
        </w:rPr>
      </w:pPr>
      <w:r w:rsidRPr="009E0AB7">
        <w:rPr>
          <w:rFonts w:ascii="Consolas" w:hAnsi="Consolas" w:cs="Consolas"/>
          <w:color w:val="000000"/>
          <w:sz w:val="20"/>
          <w:highlight w:val="white"/>
          <w:lang w:eastAsia="en-GB"/>
        </w:rPr>
        <w:tab/>
      </w:r>
      <w:r w:rsidRPr="009E0AB7">
        <w:rPr>
          <w:rFonts w:ascii="Consolas" w:hAnsi="Consolas" w:cs="Consolas"/>
          <w:color w:val="000000"/>
          <w:sz w:val="20"/>
          <w:highlight w:val="white"/>
          <w:lang w:eastAsia="en-GB"/>
        </w:rPr>
        <w:tab/>
      </w:r>
      <w:r w:rsidRPr="009E0AB7">
        <w:rPr>
          <w:rFonts w:ascii="Consolas" w:hAnsi="Consolas" w:cs="Consolas"/>
          <w:color w:val="000000"/>
          <w:sz w:val="20"/>
          <w:highlight w:val="white"/>
          <w:lang w:eastAsia="en-GB"/>
        </w:rPr>
        <w:tab/>
      </w:r>
      <w:r w:rsidRPr="009E0AB7">
        <w:rPr>
          <w:rFonts w:ascii="Consolas" w:hAnsi="Consolas" w:cs="Consolas"/>
          <w:color w:val="000000"/>
          <w:sz w:val="20"/>
          <w:highlight w:val="white"/>
          <w:lang w:eastAsia="en-GB"/>
        </w:rPr>
        <w:tab/>
      </w:r>
      <w:r w:rsidRPr="009E0AB7">
        <w:rPr>
          <w:rFonts w:ascii="Consolas" w:hAnsi="Consolas" w:cs="Consolas"/>
          <w:color w:val="0000FF"/>
          <w:sz w:val="20"/>
          <w:highlight w:val="white"/>
          <w:lang w:eastAsia="en-GB"/>
        </w:rPr>
        <w:t>&lt;/</w:t>
      </w:r>
      <w:r w:rsidRPr="009E0AB7">
        <w:rPr>
          <w:rFonts w:ascii="Consolas" w:hAnsi="Consolas" w:cs="Consolas"/>
          <w:color w:val="800000"/>
          <w:sz w:val="20"/>
          <w:highlight w:val="white"/>
          <w:lang w:eastAsia="en-GB"/>
        </w:rPr>
        <w:t>RspnsblPtyId</w:t>
      </w:r>
      <w:r w:rsidRPr="009E0AB7">
        <w:rPr>
          <w:rFonts w:ascii="Consolas" w:hAnsi="Consolas" w:cs="Consolas"/>
          <w:color w:val="0000FF"/>
          <w:sz w:val="20"/>
          <w:highlight w:val="white"/>
          <w:lang w:eastAsia="en-GB"/>
        </w:rPr>
        <w:t>&gt;</w:t>
      </w:r>
    </w:p>
    <w:p w14:paraId="0FB25E1F" w14:textId="77777777" w:rsidR="005D5568" w:rsidRPr="009E0AB7" w:rsidRDefault="005D5568" w:rsidP="005D5568">
      <w:pPr>
        <w:autoSpaceDE w:val="0"/>
        <w:autoSpaceDN w:val="0"/>
        <w:adjustRightInd w:val="0"/>
        <w:spacing w:before="0"/>
        <w:rPr>
          <w:rFonts w:ascii="Consolas" w:hAnsi="Consolas" w:cs="Consolas"/>
          <w:color w:val="000000"/>
          <w:sz w:val="20"/>
          <w:highlight w:val="white"/>
          <w:lang w:eastAsia="en-GB"/>
        </w:rPr>
      </w:pPr>
      <w:r w:rsidRPr="009E0AB7">
        <w:rPr>
          <w:rFonts w:ascii="Consolas" w:hAnsi="Consolas" w:cs="Consolas"/>
          <w:color w:val="000000"/>
          <w:sz w:val="20"/>
          <w:highlight w:val="white"/>
          <w:lang w:eastAsia="en-GB"/>
        </w:rPr>
        <w:tab/>
      </w:r>
      <w:r w:rsidRPr="009E0AB7">
        <w:rPr>
          <w:rFonts w:ascii="Consolas" w:hAnsi="Consolas" w:cs="Consolas"/>
          <w:color w:val="000000"/>
          <w:sz w:val="20"/>
          <w:highlight w:val="white"/>
          <w:lang w:eastAsia="en-GB"/>
        </w:rPr>
        <w:tab/>
      </w:r>
      <w:r w:rsidRPr="009E0AB7">
        <w:rPr>
          <w:rFonts w:ascii="Consolas" w:hAnsi="Consolas" w:cs="Consolas"/>
          <w:color w:val="000000"/>
          <w:sz w:val="20"/>
          <w:highlight w:val="white"/>
          <w:lang w:eastAsia="en-GB"/>
        </w:rPr>
        <w:tab/>
      </w:r>
      <w:r w:rsidRPr="009E0AB7">
        <w:rPr>
          <w:rFonts w:ascii="Consolas" w:hAnsi="Consolas" w:cs="Consolas"/>
          <w:color w:val="0000FF"/>
          <w:sz w:val="20"/>
          <w:highlight w:val="white"/>
          <w:lang w:eastAsia="en-GB"/>
        </w:rPr>
        <w:t>&lt;/</w:t>
      </w:r>
      <w:r w:rsidRPr="009E0AB7">
        <w:rPr>
          <w:rFonts w:ascii="Consolas" w:hAnsi="Consolas" w:cs="Consolas"/>
          <w:color w:val="800000"/>
          <w:sz w:val="20"/>
          <w:highlight w:val="white"/>
          <w:lang w:eastAsia="en-GB"/>
        </w:rPr>
        <w:t>AcctOwnr</w:t>
      </w:r>
      <w:r w:rsidRPr="009E0AB7">
        <w:rPr>
          <w:rFonts w:ascii="Consolas" w:hAnsi="Consolas" w:cs="Consolas"/>
          <w:color w:val="0000FF"/>
          <w:sz w:val="20"/>
          <w:highlight w:val="white"/>
          <w:lang w:eastAsia="en-GB"/>
        </w:rPr>
        <w:t>&gt;</w:t>
      </w:r>
    </w:p>
    <w:p w14:paraId="48D17D3D" w14:textId="77777777" w:rsidR="005D5568" w:rsidRPr="009E0AB7" w:rsidRDefault="005D5568" w:rsidP="005D5568">
      <w:pPr>
        <w:autoSpaceDE w:val="0"/>
        <w:autoSpaceDN w:val="0"/>
        <w:adjustRightInd w:val="0"/>
        <w:spacing w:before="0"/>
        <w:rPr>
          <w:rFonts w:ascii="Consolas" w:hAnsi="Consolas" w:cs="Consolas"/>
          <w:color w:val="000000"/>
          <w:sz w:val="20"/>
          <w:highlight w:val="white"/>
          <w:lang w:eastAsia="en-GB"/>
        </w:rPr>
      </w:pPr>
      <w:r w:rsidRPr="009E0AB7">
        <w:rPr>
          <w:rFonts w:ascii="Consolas" w:hAnsi="Consolas" w:cs="Consolas"/>
          <w:color w:val="000000"/>
          <w:sz w:val="20"/>
          <w:highlight w:val="white"/>
          <w:lang w:eastAsia="en-GB"/>
        </w:rPr>
        <w:tab/>
      </w:r>
      <w:r w:rsidRPr="009E0AB7">
        <w:rPr>
          <w:rFonts w:ascii="Consolas" w:hAnsi="Consolas" w:cs="Consolas"/>
          <w:color w:val="000000"/>
          <w:sz w:val="20"/>
          <w:highlight w:val="white"/>
          <w:lang w:eastAsia="en-GB"/>
        </w:rPr>
        <w:tab/>
      </w:r>
      <w:r w:rsidRPr="009E0AB7">
        <w:rPr>
          <w:rFonts w:ascii="Consolas" w:hAnsi="Consolas" w:cs="Consolas"/>
          <w:color w:val="000000"/>
          <w:sz w:val="20"/>
          <w:highlight w:val="white"/>
          <w:lang w:eastAsia="en-GB"/>
        </w:rPr>
        <w:tab/>
      </w:r>
      <w:r w:rsidRPr="009E0AB7">
        <w:rPr>
          <w:rFonts w:ascii="Consolas" w:hAnsi="Consolas" w:cs="Consolas"/>
          <w:color w:val="0000FF"/>
          <w:sz w:val="20"/>
          <w:highlight w:val="white"/>
          <w:lang w:eastAsia="en-GB"/>
        </w:rPr>
        <w:t>&lt;</w:t>
      </w:r>
      <w:r w:rsidRPr="009E0AB7">
        <w:rPr>
          <w:rFonts w:ascii="Consolas" w:hAnsi="Consolas" w:cs="Consolas"/>
          <w:color w:val="800000"/>
          <w:sz w:val="20"/>
          <w:highlight w:val="white"/>
          <w:lang w:eastAsia="en-GB"/>
        </w:rPr>
        <w:t>Id</w:t>
      </w:r>
      <w:r w:rsidRPr="009E0AB7">
        <w:rPr>
          <w:rFonts w:ascii="Consolas" w:hAnsi="Consolas" w:cs="Consolas"/>
          <w:color w:val="0000FF"/>
          <w:sz w:val="20"/>
          <w:highlight w:val="white"/>
          <w:lang w:eastAsia="en-GB"/>
        </w:rPr>
        <w:t>&gt;</w:t>
      </w:r>
      <w:r w:rsidRPr="009E0AB7">
        <w:rPr>
          <w:rFonts w:ascii="Consolas" w:hAnsi="Consolas" w:cs="Consolas"/>
          <w:color w:val="000000"/>
          <w:sz w:val="20"/>
          <w:highlight w:val="white"/>
          <w:lang w:eastAsia="en-GB"/>
        </w:rPr>
        <w:t>SECACCCSDPXXYYAAA</w:t>
      </w:r>
      <w:r w:rsidRPr="009E0AB7">
        <w:rPr>
          <w:rFonts w:ascii="Consolas" w:hAnsi="Consolas" w:cs="Consolas"/>
          <w:color w:val="0000FF"/>
          <w:sz w:val="20"/>
          <w:highlight w:val="white"/>
          <w:lang w:eastAsia="en-GB"/>
        </w:rPr>
        <w:t>&lt;/</w:t>
      </w:r>
      <w:r w:rsidRPr="009E0AB7">
        <w:rPr>
          <w:rFonts w:ascii="Consolas" w:hAnsi="Consolas" w:cs="Consolas"/>
          <w:color w:val="800000"/>
          <w:sz w:val="20"/>
          <w:highlight w:val="white"/>
          <w:lang w:eastAsia="en-GB"/>
        </w:rPr>
        <w:t>Id</w:t>
      </w:r>
      <w:r w:rsidRPr="009E0AB7">
        <w:rPr>
          <w:rFonts w:ascii="Consolas" w:hAnsi="Consolas" w:cs="Consolas"/>
          <w:color w:val="0000FF"/>
          <w:sz w:val="20"/>
          <w:highlight w:val="white"/>
          <w:lang w:eastAsia="en-GB"/>
        </w:rPr>
        <w:t>&gt;</w:t>
      </w:r>
    </w:p>
    <w:p w14:paraId="27BE6CEC" w14:textId="77777777" w:rsidR="005D5568" w:rsidRPr="005D5568" w:rsidRDefault="005D5568" w:rsidP="005D5568">
      <w:pPr>
        <w:autoSpaceDE w:val="0"/>
        <w:autoSpaceDN w:val="0"/>
        <w:adjustRightInd w:val="0"/>
        <w:spacing w:before="0"/>
        <w:rPr>
          <w:rFonts w:ascii="Consolas" w:hAnsi="Consolas" w:cs="Consolas"/>
          <w:color w:val="000000"/>
          <w:sz w:val="20"/>
          <w:highlight w:val="white"/>
          <w:lang w:eastAsia="en-GB"/>
        </w:rPr>
      </w:pPr>
      <w:r w:rsidRPr="009E0AB7">
        <w:rPr>
          <w:rFonts w:ascii="Consolas" w:hAnsi="Consolas" w:cs="Consolas"/>
          <w:color w:val="000000"/>
          <w:sz w:val="20"/>
          <w:highlight w:val="white"/>
          <w:lang w:eastAsia="en-GB"/>
        </w:rPr>
        <w:tab/>
      </w:r>
      <w:r w:rsidRPr="009E0AB7">
        <w:rPr>
          <w:rFonts w:ascii="Consolas" w:hAnsi="Consolas" w:cs="Consolas"/>
          <w:color w:val="000000"/>
          <w:sz w:val="20"/>
          <w:highlight w:val="white"/>
          <w:lang w:eastAsia="en-GB"/>
        </w:rPr>
        <w:tab/>
      </w:r>
      <w:r w:rsidRPr="009E0AB7">
        <w:rPr>
          <w:rFonts w:ascii="Consolas" w:hAnsi="Consolas" w:cs="Consolas"/>
          <w:color w:val="000000"/>
          <w:sz w:val="20"/>
          <w:highlight w:val="white"/>
          <w:lang w:eastAsia="en-GB"/>
        </w:rPr>
        <w:tab/>
      </w:r>
      <w:r w:rsidRPr="005D5568">
        <w:rPr>
          <w:rFonts w:ascii="Consolas" w:hAnsi="Consolas" w:cs="Consolas"/>
          <w:color w:val="0000FF"/>
          <w:sz w:val="20"/>
          <w:highlight w:val="white"/>
          <w:lang w:eastAsia="en-GB"/>
        </w:rPr>
        <w:t>&lt;</w:t>
      </w:r>
      <w:r w:rsidRPr="005D5568">
        <w:rPr>
          <w:rFonts w:ascii="Consolas" w:hAnsi="Consolas" w:cs="Consolas"/>
          <w:color w:val="800000"/>
          <w:sz w:val="20"/>
          <w:highlight w:val="white"/>
          <w:lang w:eastAsia="en-GB"/>
        </w:rPr>
        <w:t>Tp</w:t>
      </w:r>
      <w:r w:rsidRPr="005D5568">
        <w:rPr>
          <w:rFonts w:ascii="Consolas" w:hAnsi="Consolas" w:cs="Consolas"/>
          <w:color w:val="0000FF"/>
          <w:sz w:val="20"/>
          <w:highlight w:val="white"/>
          <w:lang w:eastAsia="en-GB"/>
        </w:rPr>
        <w:t>&gt;</w:t>
      </w:r>
    </w:p>
    <w:p w14:paraId="4F655274" w14:textId="0758B447" w:rsidR="005D5568" w:rsidRPr="005D5568" w:rsidRDefault="005D5568" w:rsidP="005D5568">
      <w:pPr>
        <w:autoSpaceDE w:val="0"/>
        <w:autoSpaceDN w:val="0"/>
        <w:adjustRightInd w:val="0"/>
        <w:spacing w:before="0"/>
        <w:rPr>
          <w:rFonts w:ascii="Consolas" w:hAnsi="Consolas" w:cs="Consolas"/>
          <w:color w:val="000000"/>
          <w:sz w:val="20"/>
          <w:highlight w:val="white"/>
          <w:lang w:eastAsia="en-GB"/>
        </w:rPr>
      </w:pPr>
      <w:r w:rsidRPr="005D5568">
        <w:rPr>
          <w:rFonts w:ascii="Consolas" w:hAnsi="Consolas" w:cs="Consolas"/>
          <w:color w:val="000000"/>
          <w:sz w:val="20"/>
          <w:highlight w:val="white"/>
          <w:lang w:eastAsia="en-GB"/>
        </w:rPr>
        <w:tab/>
      </w:r>
      <w:r w:rsidRPr="005D5568">
        <w:rPr>
          <w:rFonts w:ascii="Consolas" w:hAnsi="Consolas" w:cs="Consolas"/>
          <w:color w:val="000000"/>
          <w:sz w:val="20"/>
          <w:highlight w:val="white"/>
          <w:lang w:eastAsia="en-GB"/>
        </w:rPr>
        <w:tab/>
      </w:r>
      <w:r w:rsidRPr="005D5568">
        <w:rPr>
          <w:rFonts w:ascii="Consolas" w:hAnsi="Consolas" w:cs="Consolas"/>
          <w:color w:val="000000"/>
          <w:sz w:val="20"/>
          <w:highlight w:val="white"/>
          <w:lang w:eastAsia="en-GB"/>
        </w:rPr>
        <w:tab/>
      </w:r>
      <w:r w:rsidRPr="005D5568">
        <w:rPr>
          <w:rFonts w:ascii="Consolas" w:hAnsi="Consolas" w:cs="Consolas"/>
          <w:color w:val="000000"/>
          <w:sz w:val="20"/>
          <w:highlight w:val="white"/>
          <w:lang w:eastAsia="en-GB"/>
        </w:rPr>
        <w:tab/>
      </w:r>
      <w:r w:rsidRPr="005D5568">
        <w:rPr>
          <w:rFonts w:ascii="Consolas" w:hAnsi="Consolas" w:cs="Consolas"/>
          <w:color w:val="0000FF"/>
          <w:sz w:val="20"/>
          <w:highlight w:val="white"/>
          <w:lang w:eastAsia="en-GB"/>
        </w:rPr>
        <w:t>&lt;</w:t>
      </w:r>
      <w:r w:rsidRPr="005D5568">
        <w:rPr>
          <w:rFonts w:ascii="Consolas" w:hAnsi="Consolas" w:cs="Consolas"/>
          <w:color w:val="800000"/>
          <w:sz w:val="20"/>
          <w:highlight w:val="white"/>
          <w:lang w:eastAsia="en-GB"/>
        </w:rPr>
        <w:t>Cd</w:t>
      </w:r>
      <w:r w:rsidRPr="005D5568">
        <w:rPr>
          <w:rFonts w:ascii="Consolas" w:hAnsi="Consolas" w:cs="Consolas"/>
          <w:color w:val="0000FF"/>
          <w:sz w:val="20"/>
          <w:highlight w:val="white"/>
          <w:lang w:eastAsia="en-GB"/>
        </w:rPr>
        <w:t>&gt;</w:t>
      </w:r>
      <w:r>
        <w:rPr>
          <w:rFonts w:ascii="Consolas" w:hAnsi="Consolas" w:cs="Consolas"/>
          <w:color w:val="000000"/>
          <w:sz w:val="20"/>
          <w:highlight w:val="white"/>
          <w:lang w:eastAsia="en-GB"/>
        </w:rPr>
        <w:t>ENDI</w:t>
      </w:r>
      <w:r w:rsidRPr="005D5568">
        <w:rPr>
          <w:rFonts w:ascii="Consolas" w:hAnsi="Consolas" w:cs="Consolas"/>
          <w:color w:val="0000FF"/>
          <w:sz w:val="20"/>
          <w:highlight w:val="white"/>
          <w:lang w:eastAsia="en-GB"/>
        </w:rPr>
        <w:t>&lt;/</w:t>
      </w:r>
      <w:r w:rsidRPr="005D5568">
        <w:rPr>
          <w:rFonts w:ascii="Consolas" w:hAnsi="Consolas" w:cs="Consolas"/>
          <w:color w:val="800000"/>
          <w:sz w:val="20"/>
          <w:highlight w:val="white"/>
          <w:lang w:eastAsia="en-GB"/>
        </w:rPr>
        <w:t>Cd</w:t>
      </w:r>
      <w:r w:rsidRPr="005D5568">
        <w:rPr>
          <w:rFonts w:ascii="Consolas" w:hAnsi="Consolas" w:cs="Consolas"/>
          <w:color w:val="0000FF"/>
          <w:sz w:val="20"/>
          <w:highlight w:val="white"/>
          <w:lang w:eastAsia="en-GB"/>
        </w:rPr>
        <w:t>&gt;</w:t>
      </w:r>
    </w:p>
    <w:p w14:paraId="7D19193C" w14:textId="77777777" w:rsidR="005D5568" w:rsidRPr="005D5568" w:rsidRDefault="005D5568" w:rsidP="005D5568">
      <w:pPr>
        <w:autoSpaceDE w:val="0"/>
        <w:autoSpaceDN w:val="0"/>
        <w:adjustRightInd w:val="0"/>
        <w:spacing w:before="0"/>
        <w:rPr>
          <w:rFonts w:ascii="Consolas" w:hAnsi="Consolas" w:cs="Consolas"/>
          <w:color w:val="000000"/>
          <w:sz w:val="20"/>
          <w:highlight w:val="white"/>
          <w:lang w:eastAsia="en-GB"/>
        </w:rPr>
      </w:pPr>
      <w:r w:rsidRPr="005D5568">
        <w:rPr>
          <w:rFonts w:ascii="Consolas" w:hAnsi="Consolas" w:cs="Consolas"/>
          <w:color w:val="000000"/>
          <w:sz w:val="20"/>
          <w:highlight w:val="white"/>
          <w:lang w:eastAsia="en-GB"/>
        </w:rPr>
        <w:tab/>
      </w:r>
      <w:r w:rsidRPr="005D5568">
        <w:rPr>
          <w:rFonts w:ascii="Consolas" w:hAnsi="Consolas" w:cs="Consolas"/>
          <w:color w:val="000000"/>
          <w:sz w:val="20"/>
          <w:highlight w:val="white"/>
          <w:lang w:eastAsia="en-GB"/>
        </w:rPr>
        <w:tab/>
      </w:r>
      <w:r w:rsidRPr="005D5568">
        <w:rPr>
          <w:rFonts w:ascii="Consolas" w:hAnsi="Consolas" w:cs="Consolas"/>
          <w:color w:val="000000"/>
          <w:sz w:val="20"/>
          <w:highlight w:val="white"/>
          <w:lang w:eastAsia="en-GB"/>
        </w:rPr>
        <w:tab/>
      </w:r>
      <w:r w:rsidRPr="005D5568">
        <w:rPr>
          <w:rFonts w:ascii="Consolas" w:hAnsi="Consolas" w:cs="Consolas"/>
          <w:color w:val="0000FF"/>
          <w:sz w:val="20"/>
          <w:highlight w:val="white"/>
          <w:lang w:eastAsia="en-GB"/>
        </w:rPr>
        <w:t>&lt;/</w:t>
      </w:r>
      <w:r w:rsidRPr="005D5568">
        <w:rPr>
          <w:rFonts w:ascii="Consolas" w:hAnsi="Consolas" w:cs="Consolas"/>
          <w:color w:val="800000"/>
          <w:sz w:val="20"/>
          <w:highlight w:val="white"/>
          <w:lang w:eastAsia="en-GB"/>
        </w:rPr>
        <w:t>Tp</w:t>
      </w:r>
      <w:r w:rsidRPr="005D5568">
        <w:rPr>
          <w:rFonts w:ascii="Consolas" w:hAnsi="Consolas" w:cs="Consolas"/>
          <w:color w:val="0000FF"/>
          <w:sz w:val="20"/>
          <w:highlight w:val="white"/>
          <w:lang w:eastAsia="en-GB"/>
        </w:rPr>
        <w:t>&gt;</w:t>
      </w:r>
    </w:p>
    <w:p w14:paraId="46E9FE9E" w14:textId="47682971" w:rsidR="005D5568" w:rsidRPr="005D5568" w:rsidRDefault="005D5568" w:rsidP="005D5568">
      <w:pPr>
        <w:autoSpaceDE w:val="0"/>
        <w:autoSpaceDN w:val="0"/>
        <w:adjustRightInd w:val="0"/>
        <w:spacing w:before="0"/>
        <w:rPr>
          <w:rFonts w:ascii="Consolas" w:hAnsi="Consolas" w:cs="Consolas"/>
          <w:color w:val="000000"/>
          <w:sz w:val="20"/>
          <w:highlight w:val="white"/>
          <w:lang w:eastAsia="en-GB"/>
        </w:rPr>
      </w:pPr>
      <w:r w:rsidRPr="005D5568">
        <w:rPr>
          <w:rFonts w:ascii="Consolas" w:hAnsi="Consolas" w:cs="Consolas"/>
          <w:color w:val="000000"/>
          <w:sz w:val="20"/>
          <w:highlight w:val="white"/>
          <w:lang w:eastAsia="en-GB"/>
        </w:rPr>
        <w:tab/>
      </w:r>
      <w:r w:rsidRPr="005D5568">
        <w:rPr>
          <w:rFonts w:ascii="Consolas" w:hAnsi="Consolas" w:cs="Consolas"/>
          <w:color w:val="000000"/>
          <w:sz w:val="20"/>
          <w:highlight w:val="white"/>
          <w:lang w:eastAsia="en-GB"/>
        </w:rPr>
        <w:tab/>
      </w:r>
      <w:r w:rsidRPr="005D5568">
        <w:rPr>
          <w:rFonts w:ascii="Consolas" w:hAnsi="Consolas" w:cs="Consolas"/>
          <w:color w:val="000000"/>
          <w:sz w:val="20"/>
          <w:highlight w:val="white"/>
          <w:lang w:eastAsia="en-GB"/>
        </w:rPr>
        <w:tab/>
      </w:r>
      <w:r w:rsidRPr="005D5568">
        <w:rPr>
          <w:rFonts w:ascii="Consolas" w:hAnsi="Consolas" w:cs="Consolas"/>
          <w:color w:val="0000FF"/>
          <w:sz w:val="20"/>
          <w:highlight w:val="white"/>
          <w:lang w:eastAsia="en-GB"/>
        </w:rPr>
        <w:t>&lt;</w:t>
      </w:r>
      <w:r w:rsidRPr="005D5568">
        <w:rPr>
          <w:rFonts w:ascii="Consolas" w:hAnsi="Consolas" w:cs="Consolas"/>
          <w:color w:val="800000"/>
          <w:sz w:val="20"/>
          <w:highlight w:val="white"/>
          <w:lang w:eastAsia="en-GB"/>
        </w:rPr>
        <w:t>OpngDt</w:t>
      </w:r>
      <w:r w:rsidRPr="005D5568">
        <w:rPr>
          <w:rFonts w:ascii="Consolas" w:hAnsi="Consolas" w:cs="Consolas"/>
          <w:color w:val="0000FF"/>
          <w:sz w:val="20"/>
          <w:highlight w:val="white"/>
          <w:lang w:eastAsia="en-GB"/>
        </w:rPr>
        <w:t>&gt;</w:t>
      </w:r>
      <w:r w:rsidRPr="005D5568">
        <w:rPr>
          <w:rFonts w:ascii="Consolas" w:hAnsi="Consolas" w:cs="Consolas"/>
          <w:color w:val="000000"/>
          <w:sz w:val="20"/>
          <w:highlight w:val="white"/>
          <w:lang w:eastAsia="en-GB"/>
        </w:rPr>
        <w:t>20</w:t>
      </w:r>
      <w:r>
        <w:rPr>
          <w:rFonts w:ascii="Consolas" w:hAnsi="Consolas" w:cs="Consolas"/>
          <w:color w:val="000000"/>
          <w:sz w:val="20"/>
          <w:highlight w:val="white"/>
          <w:lang w:eastAsia="en-GB"/>
        </w:rPr>
        <w:t>26</w:t>
      </w:r>
      <w:r w:rsidRPr="005D5568">
        <w:rPr>
          <w:rFonts w:ascii="Consolas" w:hAnsi="Consolas" w:cs="Consolas"/>
          <w:color w:val="000000"/>
          <w:sz w:val="20"/>
          <w:highlight w:val="white"/>
          <w:lang w:eastAsia="en-GB"/>
        </w:rPr>
        <w:t>-01-01</w:t>
      </w:r>
      <w:r w:rsidRPr="005D5568">
        <w:rPr>
          <w:rFonts w:ascii="Consolas" w:hAnsi="Consolas" w:cs="Consolas"/>
          <w:color w:val="0000FF"/>
          <w:sz w:val="20"/>
          <w:highlight w:val="white"/>
          <w:lang w:eastAsia="en-GB"/>
        </w:rPr>
        <w:t>&lt;/</w:t>
      </w:r>
      <w:r w:rsidRPr="005D5568">
        <w:rPr>
          <w:rFonts w:ascii="Consolas" w:hAnsi="Consolas" w:cs="Consolas"/>
          <w:color w:val="800000"/>
          <w:sz w:val="20"/>
          <w:highlight w:val="white"/>
          <w:lang w:eastAsia="en-GB"/>
        </w:rPr>
        <w:t>OpngDt</w:t>
      </w:r>
      <w:r w:rsidRPr="005D5568">
        <w:rPr>
          <w:rFonts w:ascii="Consolas" w:hAnsi="Consolas" w:cs="Consolas"/>
          <w:color w:val="0000FF"/>
          <w:sz w:val="20"/>
          <w:highlight w:val="white"/>
          <w:lang w:eastAsia="en-GB"/>
        </w:rPr>
        <w:t>&gt;</w:t>
      </w:r>
    </w:p>
    <w:p w14:paraId="19D9DBED" w14:textId="77777777" w:rsidR="005D5568" w:rsidRPr="005D5568" w:rsidRDefault="005D5568" w:rsidP="005D5568">
      <w:pPr>
        <w:autoSpaceDE w:val="0"/>
        <w:autoSpaceDN w:val="0"/>
        <w:adjustRightInd w:val="0"/>
        <w:spacing w:before="0"/>
        <w:rPr>
          <w:rFonts w:ascii="Consolas" w:hAnsi="Consolas" w:cs="Consolas"/>
          <w:color w:val="000000"/>
          <w:sz w:val="20"/>
          <w:highlight w:val="white"/>
          <w:lang w:eastAsia="en-GB"/>
        </w:rPr>
      </w:pPr>
      <w:r w:rsidRPr="005D5568">
        <w:rPr>
          <w:rFonts w:ascii="Consolas" w:hAnsi="Consolas" w:cs="Consolas"/>
          <w:color w:val="000000"/>
          <w:sz w:val="20"/>
          <w:highlight w:val="white"/>
          <w:lang w:eastAsia="en-GB"/>
        </w:rPr>
        <w:tab/>
      </w:r>
      <w:r w:rsidRPr="005D5568">
        <w:rPr>
          <w:rFonts w:ascii="Consolas" w:hAnsi="Consolas" w:cs="Consolas"/>
          <w:color w:val="000000"/>
          <w:sz w:val="20"/>
          <w:highlight w:val="white"/>
          <w:lang w:eastAsia="en-GB"/>
        </w:rPr>
        <w:tab/>
      </w:r>
      <w:r w:rsidRPr="005D5568">
        <w:rPr>
          <w:rFonts w:ascii="Consolas" w:hAnsi="Consolas" w:cs="Consolas"/>
          <w:color w:val="000000"/>
          <w:sz w:val="20"/>
          <w:highlight w:val="white"/>
          <w:lang w:eastAsia="en-GB"/>
        </w:rPr>
        <w:tab/>
      </w:r>
      <w:r w:rsidRPr="005D5568">
        <w:rPr>
          <w:rFonts w:ascii="Consolas" w:hAnsi="Consolas" w:cs="Consolas"/>
          <w:color w:val="0000FF"/>
          <w:sz w:val="20"/>
          <w:highlight w:val="white"/>
          <w:lang w:eastAsia="en-GB"/>
        </w:rPr>
        <w:t>&lt;</w:t>
      </w:r>
      <w:r w:rsidRPr="005D5568">
        <w:rPr>
          <w:rFonts w:ascii="Consolas" w:hAnsi="Consolas" w:cs="Consolas"/>
          <w:color w:val="800000"/>
          <w:sz w:val="20"/>
          <w:highlight w:val="white"/>
          <w:lang w:eastAsia="en-GB"/>
        </w:rPr>
        <w:t>HldInd</w:t>
      </w:r>
      <w:r w:rsidRPr="005D5568">
        <w:rPr>
          <w:rFonts w:ascii="Consolas" w:hAnsi="Consolas" w:cs="Consolas"/>
          <w:color w:val="0000FF"/>
          <w:sz w:val="20"/>
          <w:highlight w:val="white"/>
          <w:lang w:eastAsia="en-GB"/>
        </w:rPr>
        <w:t>&gt;</w:t>
      </w:r>
      <w:r w:rsidRPr="005D5568">
        <w:rPr>
          <w:rFonts w:ascii="Consolas" w:hAnsi="Consolas" w:cs="Consolas"/>
          <w:color w:val="000000"/>
          <w:sz w:val="20"/>
          <w:highlight w:val="white"/>
          <w:lang w:eastAsia="en-GB"/>
        </w:rPr>
        <w:t>true</w:t>
      </w:r>
      <w:r w:rsidRPr="005D5568">
        <w:rPr>
          <w:rFonts w:ascii="Consolas" w:hAnsi="Consolas" w:cs="Consolas"/>
          <w:color w:val="0000FF"/>
          <w:sz w:val="20"/>
          <w:highlight w:val="white"/>
          <w:lang w:eastAsia="en-GB"/>
        </w:rPr>
        <w:t>&lt;/</w:t>
      </w:r>
      <w:r w:rsidRPr="005D5568">
        <w:rPr>
          <w:rFonts w:ascii="Consolas" w:hAnsi="Consolas" w:cs="Consolas"/>
          <w:color w:val="800000"/>
          <w:sz w:val="20"/>
          <w:highlight w:val="white"/>
          <w:lang w:eastAsia="en-GB"/>
        </w:rPr>
        <w:t>HldInd</w:t>
      </w:r>
      <w:r w:rsidRPr="005D5568">
        <w:rPr>
          <w:rFonts w:ascii="Consolas" w:hAnsi="Consolas" w:cs="Consolas"/>
          <w:color w:val="0000FF"/>
          <w:sz w:val="20"/>
          <w:highlight w:val="white"/>
          <w:lang w:eastAsia="en-GB"/>
        </w:rPr>
        <w:t>&gt;</w:t>
      </w:r>
    </w:p>
    <w:p w14:paraId="55D6D57C" w14:textId="77777777" w:rsidR="005D5568" w:rsidRPr="0004539A" w:rsidRDefault="005D5568" w:rsidP="005D5568">
      <w:pPr>
        <w:autoSpaceDE w:val="0"/>
        <w:autoSpaceDN w:val="0"/>
        <w:adjustRightInd w:val="0"/>
        <w:spacing w:before="0"/>
        <w:rPr>
          <w:rFonts w:ascii="Consolas" w:hAnsi="Consolas" w:cs="Consolas"/>
          <w:color w:val="000000"/>
          <w:sz w:val="20"/>
          <w:highlight w:val="white"/>
          <w:lang w:val="de-DE" w:eastAsia="en-GB"/>
        </w:rPr>
      </w:pPr>
      <w:r w:rsidRPr="005D5568">
        <w:rPr>
          <w:rFonts w:ascii="Consolas" w:hAnsi="Consolas" w:cs="Consolas"/>
          <w:color w:val="000000"/>
          <w:sz w:val="20"/>
          <w:highlight w:val="white"/>
          <w:lang w:eastAsia="en-GB"/>
        </w:rPr>
        <w:tab/>
      </w:r>
      <w:r w:rsidRPr="005D5568">
        <w:rPr>
          <w:rFonts w:ascii="Consolas" w:hAnsi="Consolas" w:cs="Consolas"/>
          <w:color w:val="000000"/>
          <w:sz w:val="20"/>
          <w:highlight w:val="white"/>
          <w:lang w:eastAsia="en-GB"/>
        </w:rPr>
        <w:tab/>
      </w:r>
      <w:r w:rsidRPr="005D5568">
        <w:rPr>
          <w:rFonts w:ascii="Consolas" w:hAnsi="Consolas" w:cs="Consolas"/>
          <w:color w:val="000000"/>
          <w:sz w:val="20"/>
          <w:highlight w:val="white"/>
          <w:lang w:eastAsia="en-GB"/>
        </w:rPr>
        <w:tab/>
      </w:r>
      <w:r w:rsidRPr="0004539A">
        <w:rPr>
          <w:rFonts w:ascii="Consolas" w:hAnsi="Consolas" w:cs="Consolas"/>
          <w:color w:val="0000FF"/>
          <w:sz w:val="20"/>
          <w:highlight w:val="white"/>
          <w:lang w:val="de-DE" w:eastAsia="en-GB"/>
        </w:rPr>
        <w:t>&lt;</w:t>
      </w:r>
      <w:r w:rsidRPr="0004539A">
        <w:rPr>
          <w:rFonts w:ascii="Consolas" w:hAnsi="Consolas" w:cs="Consolas"/>
          <w:color w:val="800000"/>
          <w:sz w:val="20"/>
          <w:highlight w:val="white"/>
          <w:lang w:val="de-DE" w:eastAsia="en-GB"/>
        </w:rPr>
        <w:t>NegPos</w:t>
      </w:r>
      <w:r w:rsidRPr="0004539A">
        <w:rPr>
          <w:rFonts w:ascii="Consolas" w:hAnsi="Consolas" w:cs="Consolas"/>
          <w:color w:val="0000FF"/>
          <w:sz w:val="20"/>
          <w:highlight w:val="white"/>
          <w:lang w:val="de-DE" w:eastAsia="en-GB"/>
        </w:rPr>
        <w:t>&gt;</w:t>
      </w:r>
      <w:r w:rsidRPr="0004539A">
        <w:rPr>
          <w:rFonts w:ascii="Consolas" w:hAnsi="Consolas" w:cs="Consolas"/>
          <w:color w:val="000000"/>
          <w:sz w:val="20"/>
          <w:highlight w:val="white"/>
          <w:lang w:val="de-DE" w:eastAsia="en-GB"/>
        </w:rPr>
        <w:t>false</w:t>
      </w:r>
      <w:r w:rsidRPr="0004539A">
        <w:rPr>
          <w:rFonts w:ascii="Consolas" w:hAnsi="Consolas" w:cs="Consolas"/>
          <w:color w:val="0000FF"/>
          <w:sz w:val="20"/>
          <w:highlight w:val="white"/>
          <w:lang w:val="de-DE" w:eastAsia="en-GB"/>
        </w:rPr>
        <w:t>&lt;/</w:t>
      </w:r>
      <w:r w:rsidRPr="0004539A">
        <w:rPr>
          <w:rFonts w:ascii="Consolas" w:hAnsi="Consolas" w:cs="Consolas"/>
          <w:color w:val="800000"/>
          <w:sz w:val="20"/>
          <w:highlight w:val="white"/>
          <w:lang w:val="de-DE" w:eastAsia="en-GB"/>
        </w:rPr>
        <w:t>NegPos</w:t>
      </w:r>
      <w:r w:rsidRPr="0004539A">
        <w:rPr>
          <w:rFonts w:ascii="Consolas" w:hAnsi="Consolas" w:cs="Consolas"/>
          <w:color w:val="0000FF"/>
          <w:sz w:val="20"/>
          <w:highlight w:val="white"/>
          <w:lang w:val="de-DE" w:eastAsia="en-GB"/>
        </w:rPr>
        <w:t>&gt;</w:t>
      </w:r>
    </w:p>
    <w:p w14:paraId="2DC8CD57" w14:textId="76726E71" w:rsidR="005D5568" w:rsidRPr="0004539A" w:rsidRDefault="005D5568" w:rsidP="005D5568">
      <w:pPr>
        <w:autoSpaceDE w:val="0"/>
        <w:autoSpaceDN w:val="0"/>
        <w:adjustRightInd w:val="0"/>
        <w:spacing w:before="0"/>
        <w:rPr>
          <w:rFonts w:ascii="Consolas" w:hAnsi="Consolas" w:cs="Consolas"/>
          <w:color w:val="000000"/>
          <w:sz w:val="20"/>
          <w:highlight w:val="white"/>
          <w:lang w:val="de-DE" w:eastAsia="en-GB"/>
        </w:rPr>
      </w:pPr>
      <w:r w:rsidRPr="0004539A">
        <w:rPr>
          <w:rFonts w:ascii="Consolas" w:hAnsi="Consolas" w:cs="Consolas"/>
          <w:color w:val="000000"/>
          <w:sz w:val="20"/>
          <w:highlight w:val="white"/>
          <w:lang w:val="de-DE" w:eastAsia="en-GB"/>
        </w:rPr>
        <w:tab/>
      </w:r>
      <w:r w:rsidRPr="0004539A">
        <w:rPr>
          <w:rFonts w:ascii="Consolas" w:hAnsi="Consolas" w:cs="Consolas"/>
          <w:color w:val="000000"/>
          <w:sz w:val="20"/>
          <w:highlight w:val="white"/>
          <w:lang w:val="de-DE" w:eastAsia="en-GB"/>
        </w:rPr>
        <w:tab/>
      </w:r>
      <w:r w:rsidRPr="0004539A">
        <w:rPr>
          <w:rFonts w:ascii="Consolas" w:hAnsi="Consolas" w:cs="Consolas"/>
          <w:color w:val="000000"/>
          <w:sz w:val="20"/>
          <w:highlight w:val="white"/>
          <w:lang w:val="de-DE" w:eastAsia="en-GB"/>
        </w:rPr>
        <w:tab/>
      </w:r>
      <w:r w:rsidRPr="0004539A">
        <w:rPr>
          <w:rFonts w:ascii="Consolas" w:hAnsi="Consolas" w:cs="Consolas"/>
          <w:color w:val="0000FF"/>
          <w:sz w:val="20"/>
          <w:highlight w:val="white"/>
          <w:lang w:val="de-DE" w:eastAsia="en-GB"/>
        </w:rPr>
        <w:t>&lt;</w:t>
      </w:r>
      <w:r w:rsidRPr="0004539A">
        <w:rPr>
          <w:rFonts w:ascii="Consolas" w:hAnsi="Consolas" w:cs="Consolas"/>
          <w:color w:val="800000"/>
          <w:sz w:val="20"/>
          <w:highlight w:val="white"/>
          <w:lang w:val="de-DE" w:eastAsia="en-GB"/>
        </w:rPr>
        <w:t>EndInvstrFlg</w:t>
      </w:r>
      <w:r w:rsidRPr="0004539A">
        <w:rPr>
          <w:rFonts w:ascii="Consolas" w:hAnsi="Consolas" w:cs="Consolas"/>
          <w:color w:val="0000FF"/>
          <w:sz w:val="20"/>
          <w:highlight w:val="white"/>
          <w:lang w:val="de-DE" w:eastAsia="en-GB"/>
        </w:rPr>
        <w:t>&gt;</w:t>
      </w:r>
      <w:r w:rsidRPr="0004539A">
        <w:rPr>
          <w:rFonts w:ascii="Consolas" w:hAnsi="Consolas" w:cs="Consolas"/>
          <w:color w:val="000000"/>
          <w:sz w:val="20"/>
          <w:highlight w:val="white"/>
          <w:lang w:val="de-DE" w:eastAsia="en-GB"/>
        </w:rPr>
        <w:t>TRUE</w:t>
      </w:r>
      <w:r w:rsidRPr="0004539A">
        <w:rPr>
          <w:rFonts w:ascii="Consolas" w:hAnsi="Consolas" w:cs="Consolas"/>
          <w:color w:val="0000FF"/>
          <w:sz w:val="20"/>
          <w:highlight w:val="white"/>
          <w:lang w:val="de-DE" w:eastAsia="en-GB"/>
        </w:rPr>
        <w:t>&lt;/</w:t>
      </w:r>
      <w:r w:rsidRPr="0004539A">
        <w:rPr>
          <w:rFonts w:ascii="Consolas" w:hAnsi="Consolas" w:cs="Consolas"/>
          <w:color w:val="800000"/>
          <w:sz w:val="20"/>
          <w:highlight w:val="white"/>
          <w:lang w:val="de-DE" w:eastAsia="en-GB"/>
        </w:rPr>
        <w:t>EndInvstrFlg</w:t>
      </w:r>
      <w:r w:rsidRPr="0004539A">
        <w:rPr>
          <w:rFonts w:ascii="Consolas" w:hAnsi="Consolas" w:cs="Consolas"/>
          <w:color w:val="0000FF"/>
          <w:sz w:val="20"/>
          <w:highlight w:val="white"/>
          <w:lang w:val="de-DE" w:eastAsia="en-GB"/>
        </w:rPr>
        <w:t>&gt;</w:t>
      </w:r>
    </w:p>
    <w:p w14:paraId="0B7A4D8A" w14:textId="77777777" w:rsidR="005D5568" w:rsidRPr="0004539A" w:rsidRDefault="005D5568" w:rsidP="005D5568">
      <w:pPr>
        <w:autoSpaceDE w:val="0"/>
        <w:autoSpaceDN w:val="0"/>
        <w:adjustRightInd w:val="0"/>
        <w:spacing w:before="0"/>
        <w:rPr>
          <w:rFonts w:ascii="Consolas" w:hAnsi="Consolas" w:cs="Consolas"/>
          <w:color w:val="000000"/>
          <w:sz w:val="20"/>
          <w:highlight w:val="white"/>
          <w:lang w:val="de-DE" w:eastAsia="en-GB"/>
        </w:rPr>
      </w:pPr>
      <w:r w:rsidRPr="0004539A">
        <w:rPr>
          <w:rFonts w:ascii="Consolas" w:hAnsi="Consolas" w:cs="Consolas"/>
          <w:color w:val="000000"/>
          <w:sz w:val="20"/>
          <w:highlight w:val="white"/>
          <w:lang w:val="de-DE" w:eastAsia="en-GB"/>
        </w:rPr>
        <w:tab/>
      </w:r>
      <w:r w:rsidRPr="0004539A">
        <w:rPr>
          <w:rFonts w:ascii="Consolas" w:hAnsi="Consolas" w:cs="Consolas"/>
          <w:color w:val="000000"/>
          <w:sz w:val="20"/>
          <w:highlight w:val="white"/>
          <w:lang w:val="de-DE" w:eastAsia="en-GB"/>
        </w:rPr>
        <w:tab/>
      </w:r>
      <w:r w:rsidRPr="0004539A">
        <w:rPr>
          <w:rFonts w:ascii="Consolas" w:hAnsi="Consolas" w:cs="Consolas"/>
          <w:color w:val="000000"/>
          <w:sz w:val="20"/>
          <w:highlight w:val="white"/>
          <w:lang w:val="de-DE" w:eastAsia="en-GB"/>
        </w:rPr>
        <w:tab/>
      </w:r>
      <w:r w:rsidRPr="0004539A">
        <w:rPr>
          <w:rFonts w:ascii="Consolas" w:hAnsi="Consolas" w:cs="Consolas"/>
          <w:color w:val="0000FF"/>
          <w:sz w:val="20"/>
          <w:highlight w:val="white"/>
          <w:lang w:val="de-DE" w:eastAsia="en-GB"/>
        </w:rPr>
        <w:t>&lt;</w:t>
      </w:r>
      <w:r w:rsidRPr="0004539A">
        <w:rPr>
          <w:rFonts w:ascii="Consolas" w:hAnsi="Consolas" w:cs="Consolas"/>
          <w:color w:val="800000"/>
          <w:sz w:val="20"/>
          <w:highlight w:val="white"/>
          <w:lang w:val="de-DE" w:eastAsia="en-GB"/>
        </w:rPr>
        <w:t>PricgSchme</w:t>
      </w:r>
      <w:r w:rsidRPr="0004539A">
        <w:rPr>
          <w:rFonts w:ascii="Consolas" w:hAnsi="Consolas" w:cs="Consolas"/>
          <w:color w:val="0000FF"/>
          <w:sz w:val="20"/>
          <w:highlight w:val="white"/>
          <w:lang w:val="de-DE" w:eastAsia="en-GB"/>
        </w:rPr>
        <w:t>&gt;</w:t>
      </w:r>
      <w:r w:rsidRPr="0004539A">
        <w:rPr>
          <w:rFonts w:ascii="Consolas" w:hAnsi="Consolas" w:cs="Consolas"/>
          <w:color w:val="000000"/>
          <w:sz w:val="20"/>
          <w:highlight w:val="white"/>
          <w:lang w:val="de-DE" w:eastAsia="en-GB"/>
        </w:rPr>
        <w:t>SACC</w:t>
      </w:r>
      <w:r w:rsidRPr="0004539A">
        <w:rPr>
          <w:rFonts w:ascii="Consolas" w:hAnsi="Consolas" w:cs="Consolas"/>
          <w:color w:val="0000FF"/>
          <w:sz w:val="20"/>
          <w:highlight w:val="white"/>
          <w:lang w:val="de-DE" w:eastAsia="en-GB"/>
        </w:rPr>
        <w:t>&lt;/</w:t>
      </w:r>
      <w:r w:rsidRPr="0004539A">
        <w:rPr>
          <w:rFonts w:ascii="Consolas" w:hAnsi="Consolas" w:cs="Consolas"/>
          <w:color w:val="800000"/>
          <w:sz w:val="20"/>
          <w:highlight w:val="white"/>
          <w:lang w:val="de-DE" w:eastAsia="en-GB"/>
        </w:rPr>
        <w:t>PricgSchme</w:t>
      </w:r>
      <w:r w:rsidRPr="0004539A">
        <w:rPr>
          <w:rFonts w:ascii="Consolas" w:hAnsi="Consolas" w:cs="Consolas"/>
          <w:color w:val="0000FF"/>
          <w:sz w:val="20"/>
          <w:highlight w:val="white"/>
          <w:lang w:val="de-DE" w:eastAsia="en-GB"/>
        </w:rPr>
        <w:t>&gt;</w:t>
      </w:r>
    </w:p>
    <w:p w14:paraId="6DFD4CD2" w14:textId="77777777" w:rsidR="005D5568" w:rsidRPr="005D5568" w:rsidRDefault="005D5568" w:rsidP="005D5568">
      <w:pPr>
        <w:autoSpaceDE w:val="0"/>
        <w:autoSpaceDN w:val="0"/>
        <w:adjustRightInd w:val="0"/>
        <w:spacing w:before="0"/>
        <w:rPr>
          <w:rFonts w:ascii="Consolas" w:hAnsi="Consolas" w:cs="Consolas"/>
          <w:color w:val="000000"/>
          <w:sz w:val="20"/>
          <w:highlight w:val="white"/>
          <w:lang w:eastAsia="en-GB"/>
        </w:rPr>
      </w:pPr>
      <w:r w:rsidRPr="0004539A">
        <w:rPr>
          <w:rFonts w:ascii="Consolas" w:hAnsi="Consolas" w:cs="Consolas"/>
          <w:color w:val="000000"/>
          <w:sz w:val="20"/>
          <w:highlight w:val="white"/>
          <w:lang w:val="de-DE" w:eastAsia="en-GB"/>
        </w:rPr>
        <w:tab/>
      </w:r>
      <w:r w:rsidRPr="0004539A">
        <w:rPr>
          <w:rFonts w:ascii="Consolas" w:hAnsi="Consolas" w:cs="Consolas"/>
          <w:color w:val="000000"/>
          <w:sz w:val="20"/>
          <w:highlight w:val="white"/>
          <w:lang w:val="de-DE" w:eastAsia="en-GB"/>
        </w:rPr>
        <w:tab/>
      </w:r>
      <w:r w:rsidRPr="005D5568">
        <w:rPr>
          <w:rFonts w:ascii="Consolas" w:hAnsi="Consolas" w:cs="Consolas"/>
          <w:color w:val="0000FF"/>
          <w:sz w:val="20"/>
          <w:highlight w:val="white"/>
          <w:lang w:eastAsia="en-GB"/>
        </w:rPr>
        <w:t>&lt;/</w:t>
      </w:r>
      <w:r w:rsidRPr="005D5568">
        <w:rPr>
          <w:rFonts w:ascii="Consolas" w:hAnsi="Consolas" w:cs="Consolas"/>
          <w:color w:val="800000"/>
          <w:sz w:val="20"/>
          <w:highlight w:val="white"/>
          <w:lang w:eastAsia="en-GB"/>
        </w:rPr>
        <w:t>SctiesAcct</w:t>
      </w:r>
      <w:r w:rsidRPr="005D5568">
        <w:rPr>
          <w:rFonts w:ascii="Consolas" w:hAnsi="Consolas" w:cs="Consolas"/>
          <w:color w:val="0000FF"/>
          <w:sz w:val="20"/>
          <w:highlight w:val="white"/>
          <w:lang w:eastAsia="en-GB"/>
        </w:rPr>
        <w:t>&gt;</w:t>
      </w:r>
    </w:p>
    <w:p w14:paraId="2978FC24" w14:textId="77777777" w:rsidR="005D5568" w:rsidRPr="005D5568" w:rsidRDefault="005D5568" w:rsidP="005D5568">
      <w:pPr>
        <w:autoSpaceDE w:val="0"/>
        <w:autoSpaceDN w:val="0"/>
        <w:adjustRightInd w:val="0"/>
        <w:spacing w:before="0"/>
        <w:rPr>
          <w:rFonts w:ascii="Consolas" w:hAnsi="Consolas" w:cs="Consolas"/>
          <w:color w:val="000000"/>
          <w:sz w:val="20"/>
          <w:highlight w:val="white"/>
          <w:lang w:eastAsia="en-GB"/>
        </w:rPr>
      </w:pPr>
      <w:r w:rsidRPr="005D5568">
        <w:rPr>
          <w:rFonts w:ascii="Consolas" w:hAnsi="Consolas" w:cs="Consolas"/>
          <w:color w:val="000000"/>
          <w:sz w:val="20"/>
          <w:highlight w:val="white"/>
          <w:lang w:eastAsia="en-GB"/>
        </w:rPr>
        <w:tab/>
      </w:r>
      <w:r w:rsidRPr="005D5568">
        <w:rPr>
          <w:rFonts w:ascii="Consolas" w:hAnsi="Consolas" w:cs="Consolas"/>
          <w:color w:val="0000FF"/>
          <w:sz w:val="20"/>
          <w:highlight w:val="white"/>
          <w:lang w:eastAsia="en-GB"/>
        </w:rPr>
        <w:t>&lt;/</w:t>
      </w:r>
      <w:r w:rsidRPr="005D5568">
        <w:rPr>
          <w:rFonts w:ascii="Consolas" w:hAnsi="Consolas" w:cs="Consolas"/>
          <w:color w:val="800000"/>
          <w:sz w:val="20"/>
          <w:highlight w:val="white"/>
          <w:lang w:eastAsia="en-GB"/>
        </w:rPr>
        <w:t>SctiesAcctCreReq</w:t>
      </w:r>
      <w:r w:rsidRPr="005D5568">
        <w:rPr>
          <w:rFonts w:ascii="Consolas" w:hAnsi="Consolas" w:cs="Consolas"/>
          <w:color w:val="0000FF"/>
          <w:sz w:val="20"/>
          <w:highlight w:val="white"/>
          <w:lang w:eastAsia="en-GB"/>
        </w:rPr>
        <w:t>&gt;</w:t>
      </w:r>
    </w:p>
    <w:p w14:paraId="4AC47E69" w14:textId="216DC1A1" w:rsidR="00622329" w:rsidRDefault="005D5568" w:rsidP="005D5568">
      <w:pPr>
        <w:rPr>
          <w:lang w:val="en-GB"/>
        </w:rPr>
      </w:pPr>
      <w:r>
        <w:rPr>
          <w:rFonts w:ascii="Consolas" w:hAnsi="Consolas" w:cs="Consolas"/>
          <w:color w:val="0000FF"/>
          <w:sz w:val="20"/>
          <w:highlight w:val="white"/>
          <w:lang w:val="it-IT" w:eastAsia="en-GB"/>
        </w:rPr>
        <w:t>&lt;/</w:t>
      </w:r>
      <w:r>
        <w:rPr>
          <w:rFonts w:ascii="Consolas" w:hAnsi="Consolas" w:cs="Consolas"/>
          <w:color w:val="800000"/>
          <w:sz w:val="20"/>
          <w:highlight w:val="white"/>
          <w:lang w:val="it-IT" w:eastAsia="en-GB"/>
        </w:rPr>
        <w:t>Document</w:t>
      </w:r>
      <w:r>
        <w:rPr>
          <w:rFonts w:ascii="Consolas" w:hAnsi="Consolas" w:cs="Consolas"/>
          <w:color w:val="0000FF"/>
          <w:sz w:val="20"/>
          <w:highlight w:val="white"/>
          <w:lang w:val="it-IT" w:eastAsia="en-GB"/>
        </w:rPr>
        <w:t>&gt;</w:t>
      </w:r>
      <w:r w:rsidR="00622329">
        <w:rPr>
          <w:lang w:val="en-GB"/>
        </w:rPr>
        <w:br w:type="page"/>
      </w:r>
    </w:p>
    <w:p w14:paraId="6F325F47" w14:textId="77777777" w:rsidR="00C41DDB" w:rsidRPr="00CD0854" w:rsidRDefault="00C41DDB" w:rsidP="00C53715">
      <w:pPr>
        <w:pStyle w:val="Heading1"/>
        <w:numPr>
          <w:ilvl w:val="0"/>
          <w:numId w:val="25"/>
        </w:numPr>
        <w:rPr>
          <w:lang w:val="en-GB"/>
        </w:rPr>
      </w:pPr>
      <w:r w:rsidRPr="00CD0854">
        <w:rPr>
          <w:lang w:val="en-GB"/>
        </w:rPr>
        <w:lastRenderedPageBreak/>
        <w:t>SEG recommendation:</w:t>
      </w:r>
    </w:p>
    <w:p w14:paraId="7A7E1E86" w14:textId="77777777" w:rsidR="00C41DDB" w:rsidRPr="00CD0854" w:rsidRDefault="00C41DDB" w:rsidP="003A053F">
      <w:r w:rsidRPr="00AF0DB5">
        <w:t xml:space="preserve">This section will be completed by the SEG in charge of the related </w:t>
      </w:r>
      <w:r w:rsidR="00812A48" w:rsidRPr="00AF0DB5">
        <w:t xml:space="preserve">External Code </w:t>
      </w:r>
      <w:r w:rsidR="005C420B" w:rsidRPr="00AF0DB5">
        <w:t>Set</w:t>
      </w:r>
      <w:r w:rsidRPr="00AF0DB5">
        <w:t>.</w:t>
      </w:r>
      <w:r w:rsidRPr="00CD0854">
        <w:t xml:space="preserve"> </w:t>
      </w:r>
    </w:p>
    <w:p w14:paraId="53660512" w14:textId="77777777" w:rsidR="000E7941" w:rsidRPr="00CD0854" w:rsidRDefault="000E7941" w:rsidP="003A053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59"/>
        <w:gridCol w:w="183"/>
        <w:gridCol w:w="851"/>
        <w:gridCol w:w="1417"/>
        <w:gridCol w:w="2127"/>
        <w:gridCol w:w="3260"/>
      </w:tblGrid>
      <w:tr w:rsidR="00706604" w:rsidRPr="00CD0854" w14:paraId="4485C998" w14:textId="77777777" w:rsidTr="00916A80">
        <w:trPr>
          <w:gridAfter w:val="2"/>
          <w:wAfter w:w="5387" w:type="dxa"/>
        </w:trPr>
        <w:tc>
          <w:tcPr>
            <w:tcW w:w="1242" w:type="dxa"/>
            <w:gridSpan w:val="2"/>
          </w:tcPr>
          <w:p w14:paraId="0BDD7043" w14:textId="77777777" w:rsidR="00706604" w:rsidRPr="00CD0854" w:rsidRDefault="00812A48" w:rsidP="003A053F">
            <w:r w:rsidRPr="00CD0854">
              <w:t>Accept</w:t>
            </w:r>
          </w:p>
        </w:tc>
        <w:tc>
          <w:tcPr>
            <w:tcW w:w="851" w:type="dxa"/>
          </w:tcPr>
          <w:p w14:paraId="49288352" w14:textId="77777777" w:rsidR="00706604" w:rsidRPr="00CD0854" w:rsidRDefault="00706604" w:rsidP="003A053F"/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</w:tcPr>
          <w:p w14:paraId="3242B77B" w14:textId="77777777" w:rsidR="00706604" w:rsidRPr="00CD0854" w:rsidRDefault="00916A80" w:rsidP="003A053F">
            <w:r w:rsidRPr="00CD0854">
              <w:t>Timing</w:t>
            </w:r>
          </w:p>
        </w:tc>
      </w:tr>
      <w:tr w:rsidR="00916A80" w:rsidRPr="00CD0854" w14:paraId="3FD7FDFC" w14:textId="77777777" w:rsidTr="003A053F">
        <w:trPr>
          <w:gridBefore w:val="1"/>
          <w:wBefore w:w="1059" w:type="dxa"/>
          <w:trHeight w:val="501"/>
        </w:trPr>
        <w:tc>
          <w:tcPr>
            <w:tcW w:w="1034" w:type="dxa"/>
            <w:gridSpan w:val="2"/>
            <w:tcBorders>
              <w:left w:val="nil"/>
              <w:bottom w:val="nil"/>
            </w:tcBorders>
          </w:tcPr>
          <w:p w14:paraId="5B9392E0" w14:textId="77777777" w:rsidR="00916A80" w:rsidRPr="00CD0854" w:rsidRDefault="00916A80" w:rsidP="003A053F">
            <w:bookmarkStart w:id="1" w:name="_Hlk222812886"/>
          </w:p>
        </w:tc>
        <w:tc>
          <w:tcPr>
            <w:tcW w:w="3544" w:type="dxa"/>
            <w:gridSpan w:val="2"/>
          </w:tcPr>
          <w:p w14:paraId="4776803A" w14:textId="77777777" w:rsidR="00916A80" w:rsidRPr="00CD0854" w:rsidRDefault="00916A80" w:rsidP="003A053F">
            <w:r w:rsidRPr="00CD0854">
              <w:t xml:space="preserve">Next </w:t>
            </w:r>
            <w:r w:rsidR="00812A48" w:rsidRPr="00CD0854">
              <w:t>possible quarterly release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14:paraId="28221DA5" w14:textId="77777777" w:rsidR="00916A80" w:rsidRPr="00CD0854" w:rsidRDefault="00916A80" w:rsidP="003A053F"/>
        </w:tc>
      </w:tr>
      <w:tr w:rsidR="003A053F" w:rsidRPr="00CD0854" w14:paraId="4C1E8152" w14:textId="77777777" w:rsidTr="003A053F">
        <w:trPr>
          <w:gridBefore w:val="1"/>
          <w:wBefore w:w="1059" w:type="dxa"/>
          <w:trHeight w:val="501"/>
        </w:trPr>
        <w:tc>
          <w:tcPr>
            <w:tcW w:w="1034" w:type="dxa"/>
            <w:gridSpan w:val="2"/>
            <w:tcBorders>
              <w:top w:val="nil"/>
              <w:left w:val="nil"/>
              <w:bottom w:val="nil"/>
            </w:tcBorders>
          </w:tcPr>
          <w:p w14:paraId="5C378B7B" w14:textId="77777777" w:rsidR="003A053F" w:rsidRPr="00CD0854" w:rsidRDefault="003A053F" w:rsidP="003A053F"/>
        </w:tc>
        <w:tc>
          <w:tcPr>
            <w:tcW w:w="3544" w:type="dxa"/>
            <w:gridSpan w:val="2"/>
          </w:tcPr>
          <w:p w14:paraId="59EECCD7" w14:textId="77777777" w:rsidR="003A053F" w:rsidRPr="00CD0854" w:rsidRDefault="003A053F" w:rsidP="003A053F">
            <w:r>
              <w:t>Urgent request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14:paraId="3935482C" w14:textId="77777777" w:rsidR="003A053F" w:rsidRPr="00CD0854" w:rsidRDefault="003A053F" w:rsidP="003A053F"/>
        </w:tc>
      </w:tr>
      <w:bookmarkEnd w:id="1"/>
    </w:tbl>
    <w:p w14:paraId="49540F9D" w14:textId="77777777" w:rsidR="003A053F" w:rsidRDefault="003A053F" w:rsidP="003A053F"/>
    <w:p w14:paraId="38E7D84C" w14:textId="77777777" w:rsidR="00C41DDB" w:rsidRPr="00CD0854" w:rsidRDefault="00C41DDB" w:rsidP="003A053F">
      <w:r w:rsidRPr="00CD0854">
        <w:t>Comments:</w:t>
      </w:r>
    </w:p>
    <w:p w14:paraId="3161A26B" w14:textId="77777777" w:rsidR="00C41DDB" w:rsidRDefault="00C41DDB" w:rsidP="003A053F"/>
    <w:p w14:paraId="09A0AF4D" w14:textId="77777777" w:rsidR="003A053F" w:rsidRPr="00CD0854" w:rsidRDefault="003A053F" w:rsidP="003A053F"/>
    <w:p w14:paraId="7471DAEF" w14:textId="77777777" w:rsidR="00B307A7" w:rsidRPr="00CD0854" w:rsidRDefault="00B307A7" w:rsidP="003A053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42"/>
        <w:gridCol w:w="851"/>
      </w:tblGrid>
      <w:tr w:rsidR="00C41DDB" w:rsidRPr="00CD0854" w14:paraId="07CAC1FB" w14:textId="77777777" w:rsidTr="00F8432C">
        <w:tc>
          <w:tcPr>
            <w:tcW w:w="1242" w:type="dxa"/>
          </w:tcPr>
          <w:p w14:paraId="4EE90B58" w14:textId="77777777" w:rsidR="00C41DDB" w:rsidRPr="00CD0854" w:rsidRDefault="00C41DDB" w:rsidP="003A053F">
            <w:r w:rsidRPr="00CD0854">
              <w:t>Reject</w:t>
            </w:r>
          </w:p>
        </w:tc>
        <w:tc>
          <w:tcPr>
            <w:tcW w:w="851" w:type="dxa"/>
          </w:tcPr>
          <w:p w14:paraId="5D650702" w14:textId="77777777" w:rsidR="00C41DDB" w:rsidRPr="00CD0854" w:rsidRDefault="00C41DDB" w:rsidP="003A053F"/>
        </w:tc>
      </w:tr>
    </w:tbl>
    <w:p w14:paraId="08805D07" w14:textId="77777777" w:rsidR="003A053F" w:rsidRDefault="003A053F" w:rsidP="003A053F"/>
    <w:p w14:paraId="3F7D9AC7" w14:textId="77777777" w:rsidR="002E221D" w:rsidRPr="00CD0854" w:rsidRDefault="00C41DDB" w:rsidP="003A053F">
      <w:r w:rsidRPr="00CD0854">
        <w:t>Reason for rejection:</w:t>
      </w:r>
    </w:p>
    <w:p w14:paraId="50A797D6" w14:textId="77777777" w:rsidR="002E221D" w:rsidRDefault="002E221D" w:rsidP="003A053F"/>
    <w:p w14:paraId="4878DAE3" w14:textId="77777777" w:rsidR="003A053F" w:rsidRDefault="003A053F" w:rsidP="003A053F"/>
    <w:p w14:paraId="5F7210C0" w14:textId="77777777" w:rsidR="00D843BF" w:rsidRDefault="00D843BF" w:rsidP="003A053F"/>
    <w:p w14:paraId="35F9913C" w14:textId="77777777" w:rsidR="00D843BF" w:rsidRPr="00CD0854" w:rsidRDefault="00D843BF" w:rsidP="003A053F">
      <w:pPr>
        <w:sectPr w:rsidR="00D843BF" w:rsidRPr="00CD0854" w:rsidSect="000A172E">
          <w:headerReference w:type="even" r:id="rId13"/>
          <w:headerReference w:type="default" r:id="rId14"/>
          <w:footerReference w:type="even" r:id="rId15"/>
          <w:footerReference w:type="default" r:id="rId16"/>
          <w:headerReference w:type="first" r:id="rId17"/>
          <w:footerReference w:type="first" r:id="rId18"/>
          <w:pgSz w:w="11909" w:h="16834" w:code="9"/>
          <w:pgMar w:top="1440" w:right="1134" w:bottom="1440" w:left="1797" w:header="720" w:footer="720" w:gutter="0"/>
          <w:cols w:space="720"/>
          <w:docGrid w:linePitch="326"/>
        </w:sectPr>
      </w:pPr>
    </w:p>
    <w:p w14:paraId="42456B76" w14:textId="77777777" w:rsidR="00C53715" w:rsidRPr="00622329" w:rsidRDefault="00C53715" w:rsidP="00622329">
      <w:pPr>
        <w:pStyle w:val="Heading1"/>
        <w:numPr>
          <w:ilvl w:val="0"/>
          <w:numId w:val="25"/>
        </w:numPr>
        <w:rPr>
          <w:lang w:val="en-GB"/>
        </w:rPr>
      </w:pPr>
      <w:r w:rsidRPr="00622329">
        <w:rPr>
          <w:lang w:val="en-GB"/>
        </w:rPr>
        <w:lastRenderedPageBreak/>
        <w:t>DESCRIPTION OF THE CHANGE REQUEST</w:t>
      </w:r>
    </w:p>
    <w:p w14:paraId="7C385E56" w14:textId="77777777" w:rsidR="00AF0DB5" w:rsidRPr="00D740A6" w:rsidRDefault="00AF0DB5" w:rsidP="003A053F">
      <w:pPr>
        <w:rPr>
          <w:shd w:val="clear" w:color="auto" w:fill="E7E6E6"/>
        </w:rPr>
      </w:pPr>
    </w:p>
    <w:tbl>
      <w:tblPr>
        <w:tblW w:w="15593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68"/>
        <w:gridCol w:w="917"/>
        <w:gridCol w:w="1701"/>
        <w:gridCol w:w="4962"/>
        <w:gridCol w:w="1294"/>
        <w:gridCol w:w="5651"/>
      </w:tblGrid>
      <w:tr w:rsidR="00C26092" w:rsidRPr="00AF0DB5" w14:paraId="6BD05DC5" w14:textId="77777777" w:rsidTr="00C26092">
        <w:trPr>
          <w:trHeight w:val="300"/>
        </w:trPr>
        <w:tc>
          <w:tcPr>
            <w:tcW w:w="1068" w:type="dxa"/>
          </w:tcPr>
          <w:p w14:paraId="19880C98" w14:textId="77777777" w:rsidR="00C26092" w:rsidRDefault="00C26092" w:rsidP="003A053F">
            <w:r>
              <w:t>Type</w:t>
            </w:r>
          </w:p>
        </w:tc>
        <w:tc>
          <w:tcPr>
            <w:tcW w:w="917" w:type="dxa"/>
            <w:noWrap/>
            <w:hideMark/>
          </w:tcPr>
          <w:p w14:paraId="1357E6BB" w14:textId="77777777" w:rsidR="00C26092" w:rsidRPr="00AF0DB5" w:rsidRDefault="00C26092" w:rsidP="003A053F">
            <w:r>
              <w:t>Code Value</w:t>
            </w:r>
          </w:p>
        </w:tc>
        <w:tc>
          <w:tcPr>
            <w:tcW w:w="1701" w:type="dxa"/>
            <w:noWrap/>
            <w:hideMark/>
          </w:tcPr>
          <w:p w14:paraId="2E3B60A9" w14:textId="77777777" w:rsidR="00C26092" w:rsidRPr="00AF0DB5" w:rsidRDefault="00C26092" w:rsidP="003A053F">
            <w:r w:rsidRPr="00AF0DB5">
              <w:t>Code Name</w:t>
            </w:r>
          </w:p>
        </w:tc>
        <w:tc>
          <w:tcPr>
            <w:tcW w:w="4962" w:type="dxa"/>
            <w:noWrap/>
            <w:hideMark/>
          </w:tcPr>
          <w:p w14:paraId="36F80D3C" w14:textId="77777777" w:rsidR="00C26092" w:rsidRPr="00AF0DB5" w:rsidRDefault="00C26092" w:rsidP="003A053F">
            <w:r w:rsidRPr="00AF0DB5">
              <w:t>Code Definition</w:t>
            </w:r>
          </w:p>
        </w:tc>
        <w:tc>
          <w:tcPr>
            <w:tcW w:w="1294" w:type="dxa"/>
            <w:noWrap/>
            <w:hideMark/>
          </w:tcPr>
          <w:p w14:paraId="65208877" w14:textId="77777777" w:rsidR="00C26092" w:rsidRPr="00AF0DB5" w:rsidRDefault="00C26092" w:rsidP="003A053F">
            <w:r>
              <w:t>Replaced By</w:t>
            </w:r>
          </w:p>
        </w:tc>
        <w:tc>
          <w:tcPr>
            <w:tcW w:w="5651" w:type="dxa"/>
            <w:noWrap/>
            <w:hideMark/>
          </w:tcPr>
          <w:p w14:paraId="2C203CFC" w14:textId="77777777" w:rsidR="00C26092" w:rsidRPr="00AF0DB5" w:rsidRDefault="00C26092" w:rsidP="003A053F">
            <w:r w:rsidRPr="00AF0DB5">
              <w:t>Additional Information</w:t>
            </w:r>
          </w:p>
        </w:tc>
      </w:tr>
      <w:tr w:rsidR="00C26092" w:rsidRPr="00AF0DB5" w14:paraId="64F6EF5A" w14:textId="77777777" w:rsidTr="00C26092">
        <w:trPr>
          <w:trHeight w:val="300"/>
        </w:trPr>
        <w:tc>
          <w:tcPr>
            <w:tcW w:w="1068" w:type="dxa"/>
          </w:tcPr>
          <w:p w14:paraId="33AA40AF" w14:textId="505479EC" w:rsidR="00C26092" w:rsidRPr="003A053F" w:rsidRDefault="006A313E" w:rsidP="003A053F">
            <w:pPr>
              <w:rPr>
                <w:highlight w:val="lightGray"/>
              </w:rPr>
            </w:pPr>
            <w:r>
              <w:rPr>
                <w:highlight w:val="lightGray"/>
              </w:rPr>
              <w:t>Creation</w:t>
            </w:r>
            <w:r w:rsidR="00C26092">
              <w:rPr>
                <w:highlight w:val="lightGray"/>
              </w:rPr>
              <w:br/>
            </w:r>
            <w:r w:rsidR="00C26092">
              <w:rPr>
                <w:highlight w:val="lightGray"/>
              </w:rPr>
              <w:br/>
            </w:r>
          </w:p>
        </w:tc>
        <w:tc>
          <w:tcPr>
            <w:tcW w:w="917" w:type="dxa"/>
            <w:noWrap/>
            <w:hideMark/>
          </w:tcPr>
          <w:p w14:paraId="258045A1" w14:textId="5DFC455C" w:rsidR="00C26092" w:rsidRPr="003A053F" w:rsidRDefault="00C26092" w:rsidP="003A053F">
            <w:pPr>
              <w:rPr>
                <w:highlight w:val="lightGray"/>
              </w:rPr>
            </w:pPr>
          </w:p>
        </w:tc>
        <w:tc>
          <w:tcPr>
            <w:tcW w:w="1701" w:type="dxa"/>
            <w:noWrap/>
            <w:hideMark/>
          </w:tcPr>
          <w:p w14:paraId="44FBF2FA" w14:textId="77777777" w:rsidR="00C26092" w:rsidRPr="003A053F" w:rsidRDefault="00C26092" w:rsidP="003A053F">
            <w:pPr>
              <w:rPr>
                <w:highlight w:val="lightGray"/>
              </w:rPr>
            </w:pPr>
          </w:p>
        </w:tc>
        <w:tc>
          <w:tcPr>
            <w:tcW w:w="4962" w:type="dxa"/>
            <w:shd w:val="clear" w:color="auto" w:fill="E7E6E6"/>
            <w:noWrap/>
            <w:hideMark/>
          </w:tcPr>
          <w:p w14:paraId="10A53139" w14:textId="77777777" w:rsidR="00C26092" w:rsidRPr="003A053F" w:rsidRDefault="00C26092" w:rsidP="003A053F">
            <w:pPr>
              <w:rPr>
                <w:highlight w:val="lightGray"/>
              </w:rPr>
            </w:pPr>
            <w:r w:rsidRPr="003A053F">
              <w:rPr>
                <w:highlight w:val="lightGray"/>
              </w:rPr>
              <w:t>Clear and concise definition. Repetition of the code name is not allowed.</w:t>
            </w:r>
          </w:p>
        </w:tc>
        <w:tc>
          <w:tcPr>
            <w:tcW w:w="1294" w:type="dxa"/>
            <w:shd w:val="clear" w:color="auto" w:fill="E7E6E6"/>
            <w:noWrap/>
            <w:hideMark/>
          </w:tcPr>
          <w:p w14:paraId="2C5E075D" w14:textId="77777777" w:rsidR="00C26092" w:rsidRPr="003A053F" w:rsidRDefault="00C26092" w:rsidP="00C26092">
            <w:pPr>
              <w:rPr>
                <w:highlight w:val="lightGray"/>
              </w:rPr>
            </w:pPr>
            <w:r>
              <w:rPr>
                <w:highlight w:val="lightGray"/>
              </w:rPr>
              <w:t>Code value (if applicable)</w:t>
            </w:r>
          </w:p>
        </w:tc>
        <w:tc>
          <w:tcPr>
            <w:tcW w:w="5651" w:type="dxa"/>
            <w:noWrap/>
            <w:hideMark/>
          </w:tcPr>
          <w:p w14:paraId="2E4D4258" w14:textId="77777777" w:rsidR="00C26092" w:rsidRPr="00981063" w:rsidRDefault="00C26092" w:rsidP="00C26092">
            <w:r>
              <w:rPr>
                <w:highlight w:val="lightGray"/>
                <w:shd w:val="clear" w:color="auto" w:fill="E7E6E6"/>
              </w:rPr>
              <w:t xml:space="preserve">Usage, use case(s) or any additional information useful for the </w:t>
            </w:r>
            <w:r w:rsidRPr="003A053F">
              <w:rPr>
                <w:highlight w:val="lightGray"/>
                <w:shd w:val="clear" w:color="auto" w:fill="E7E6E6"/>
              </w:rPr>
              <w:t>usage of the code.</w:t>
            </w:r>
          </w:p>
        </w:tc>
      </w:tr>
      <w:tr w:rsidR="00C26092" w:rsidRPr="00AF0DB5" w14:paraId="5F28F661" w14:textId="77777777" w:rsidTr="00C26092">
        <w:trPr>
          <w:trHeight w:val="300"/>
        </w:trPr>
        <w:tc>
          <w:tcPr>
            <w:tcW w:w="1068" w:type="dxa"/>
          </w:tcPr>
          <w:p w14:paraId="7049312D" w14:textId="31AE63FA" w:rsidR="00C26092" w:rsidRPr="00981063" w:rsidRDefault="006A313E" w:rsidP="003A053F">
            <w:r>
              <w:t>Creation</w:t>
            </w:r>
          </w:p>
        </w:tc>
        <w:tc>
          <w:tcPr>
            <w:tcW w:w="917" w:type="dxa"/>
            <w:noWrap/>
          </w:tcPr>
          <w:p w14:paraId="42F07140" w14:textId="0B0C226A" w:rsidR="00C26092" w:rsidRPr="00981063" w:rsidRDefault="009E0AB7" w:rsidP="003A053F">
            <w:r>
              <w:t>CSDM</w:t>
            </w:r>
          </w:p>
        </w:tc>
        <w:tc>
          <w:tcPr>
            <w:tcW w:w="1701" w:type="dxa"/>
            <w:noWrap/>
          </w:tcPr>
          <w:p w14:paraId="1D357F4A" w14:textId="1FB131A0" w:rsidR="00C26092" w:rsidRPr="00981063" w:rsidRDefault="009E0AB7" w:rsidP="003A053F">
            <w:r>
              <w:t>CSD Mirror Account</w:t>
            </w:r>
          </w:p>
        </w:tc>
        <w:tc>
          <w:tcPr>
            <w:tcW w:w="4962" w:type="dxa"/>
            <w:noWrap/>
          </w:tcPr>
          <w:p w14:paraId="286107F6" w14:textId="50EE7D62" w:rsidR="00C26092" w:rsidRPr="00981063" w:rsidRDefault="009E0AB7" w:rsidP="009E0AB7">
            <w:r>
              <w:t>A CSD (Central Securities Depository) mirror account is a securities account that an investor CSD sets up to reflect an omnibus account held by its technical issuer CSD.</w:t>
            </w:r>
          </w:p>
        </w:tc>
        <w:tc>
          <w:tcPr>
            <w:tcW w:w="1294" w:type="dxa"/>
            <w:noWrap/>
          </w:tcPr>
          <w:p w14:paraId="2D7B262F" w14:textId="77777777" w:rsidR="00C26092" w:rsidRPr="00981063" w:rsidRDefault="00C26092" w:rsidP="003A053F"/>
        </w:tc>
        <w:tc>
          <w:tcPr>
            <w:tcW w:w="5651" w:type="dxa"/>
            <w:noWrap/>
          </w:tcPr>
          <w:p w14:paraId="6874AD4B" w14:textId="77777777" w:rsidR="00C26092" w:rsidRPr="00D740A6" w:rsidRDefault="00C26092" w:rsidP="003A053F">
            <w:pPr>
              <w:rPr>
                <w:shd w:val="clear" w:color="auto" w:fill="E7E6E6"/>
              </w:rPr>
            </w:pPr>
          </w:p>
        </w:tc>
      </w:tr>
      <w:tr w:rsidR="006A313E" w:rsidRPr="00AF0DB5" w14:paraId="7C8766BF" w14:textId="77777777" w:rsidTr="00C26092">
        <w:trPr>
          <w:trHeight w:val="300"/>
        </w:trPr>
        <w:tc>
          <w:tcPr>
            <w:tcW w:w="1068" w:type="dxa"/>
          </w:tcPr>
          <w:p w14:paraId="4180C2CD" w14:textId="53427183" w:rsidR="006A313E" w:rsidRPr="00981063" w:rsidRDefault="006A313E" w:rsidP="006A313E">
            <w:r>
              <w:t>Creation</w:t>
            </w:r>
          </w:p>
        </w:tc>
        <w:tc>
          <w:tcPr>
            <w:tcW w:w="917" w:type="dxa"/>
            <w:noWrap/>
          </w:tcPr>
          <w:p w14:paraId="03BE0AF8" w14:textId="163E845D" w:rsidR="006A313E" w:rsidRPr="00981063" w:rsidRDefault="006A313E" w:rsidP="006A313E">
            <w:r>
              <w:t>CSDO</w:t>
            </w:r>
          </w:p>
        </w:tc>
        <w:tc>
          <w:tcPr>
            <w:tcW w:w="1701" w:type="dxa"/>
            <w:noWrap/>
          </w:tcPr>
          <w:p w14:paraId="2CB76D10" w14:textId="40D3BBE3" w:rsidR="006A313E" w:rsidRPr="00981063" w:rsidRDefault="006A313E" w:rsidP="006A313E">
            <w:r>
              <w:t>CSD Omnibus Account</w:t>
            </w:r>
          </w:p>
        </w:tc>
        <w:tc>
          <w:tcPr>
            <w:tcW w:w="4962" w:type="dxa"/>
            <w:noWrap/>
          </w:tcPr>
          <w:p w14:paraId="13DFD5A8" w14:textId="6B4C5363" w:rsidR="006A313E" w:rsidRPr="00981063" w:rsidRDefault="006A313E" w:rsidP="006A313E">
            <w:r w:rsidRPr="009E0AB7">
              <w:t>A CSD (Central Securities Depository) omnibus account is a single, pooled account that holds the securities of multiple individual clients under the name of a single intermediary</w:t>
            </w:r>
          </w:p>
        </w:tc>
        <w:tc>
          <w:tcPr>
            <w:tcW w:w="1294" w:type="dxa"/>
            <w:noWrap/>
          </w:tcPr>
          <w:p w14:paraId="0D145584" w14:textId="77777777" w:rsidR="006A313E" w:rsidRPr="00981063" w:rsidRDefault="006A313E" w:rsidP="006A313E"/>
        </w:tc>
        <w:tc>
          <w:tcPr>
            <w:tcW w:w="5651" w:type="dxa"/>
            <w:noWrap/>
          </w:tcPr>
          <w:p w14:paraId="6021675E" w14:textId="77777777" w:rsidR="006A313E" w:rsidRPr="00D740A6" w:rsidRDefault="006A313E" w:rsidP="006A313E">
            <w:pPr>
              <w:rPr>
                <w:shd w:val="clear" w:color="auto" w:fill="E7E6E6"/>
              </w:rPr>
            </w:pPr>
          </w:p>
        </w:tc>
      </w:tr>
      <w:tr w:rsidR="006A313E" w:rsidRPr="00AF0DB5" w14:paraId="348F2EA4" w14:textId="77777777" w:rsidTr="00C26092">
        <w:trPr>
          <w:trHeight w:val="300"/>
        </w:trPr>
        <w:tc>
          <w:tcPr>
            <w:tcW w:w="1068" w:type="dxa"/>
          </w:tcPr>
          <w:p w14:paraId="717DB946" w14:textId="69B1258E" w:rsidR="006A313E" w:rsidRPr="00981063" w:rsidRDefault="006A313E" w:rsidP="006A313E">
            <w:r>
              <w:t>Creation</w:t>
            </w:r>
          </w:p>
        </w:tc>
        <w:tc>
          <w:tcPr>
            <w:tcW w:w="917" w:type="dxa"/>
            <w:noWrap/>
          </w:tcPr>
          <w:p w14:paraId="7F39B76D" w14:textId="66DAC079" w:rsidR="006A313E" w:rsidRPr="00981063" w:rsidRDefault="006A313E" w:rsidP="006A313E">
            <w:r>
              <w:t>CSDP</w:t>
            </w:r>
          </w:p>
        </w:tc>
        <w:tc>
          <w:tcPr>
            <w:tcW w:w="1701" w:type="dxa"/>
            <w:noWrap/>
          </w:tcPr>
          <w:p w14:paraId="643EBA52" w14:textId="62E468C0" w:rsidR="006A313E" w:rsidRPr="00981063" w:rsidRDefault="006A313E" w:rsidP="006A313E">
            <w:r>
              <w:t>CSD Participant Account</w:t>
            </w:r>
          </w:p>
        </w:tc>
        <w:tc>
          <w:tcPr>
            <w:tcW w:w="4962" w:type="dxa"/>
            <w:noWrap/>
          </w:tcPr>
          <w:p w14:paraId="557EC104" w14:textId="2DF1D606" w:rsidR="006A313E" w:rsidRPr="00981063" w:rsidRDefault="006A313E" w:rsidP="006A313E">
            <w:r w:rsidRPr="009E0AB7">
              <w:t>A CSD (Central Securities Depository) participant account is an account held by a financial institution, known as a participant, with a CSD.</w:t>
            </w:r>
          </w:p>
        </w:tc>
        <w:tc>
          <w:tcPr>
            <w:tcW w:w="1294" w:type="dxa"/>
            <w:noWrap/>
          </w:tcPr>
          <w:p w14:paraId="7ABF9F80" w14:textId="77777777" w:rsidR="006A313E" w:rsidRPr="00981063" w:rsidRDefault="006A313E" w:rsidP="006A313E"/>
        </w:tc>
        <w:tc>
          <w:tcPr>
            <w:tcW w:w="5651" w:type="dxa"/>
            <w:noWrap/>
          </w:tcPr>
          <w:p w14:paraId="2456E4AB" w14:textId="77777777" w:rsidR="006A313E" w:rsidRPr="00D740A6" w:rsidRDefault="006A313E" w:rsidP="006A313E">
            <w:pPr>
              <w:rPr>
                <w:shd w:val="clear" w:color="auto" w:fill="E7E6E6"/>
              </w:rPr>
            </w:pPr>
          </w:p>
        </w:tc>
      </w:tr>
      <w:tr w:rsidR="006A313E" w:rsidRPr="00AF0DB5" w14:paraId="3AC8FA19" w14:textId="77777777" w:rsidTr="00C26092">
        <w:trPr>
          <w:trHeight w:val="300"/>
        </w:trPr>
        <w:tc>
          <w:tcPr>
            <w:tcW w:w="1068" w:type="dxa"/>
          </w:tcPr>
          <w:p w14:paraId="73FD1E18" w14:textId="2DEC99C0" w:rsidR="006A313E" w:rsidRPr="00981063" w:rsidRDefault="006A313E" w:rsidP="006A313E">
            <w:r>
              <w:t>Creation</w:t>
            </w:r>
          </w:p>
        </w:tc>
        <w:tc>
          <w:tcPr>
            <w:tcW w:w="917" w:type="dxa"/>
            <w:noWrap/>
          </w:tcPr>
          <w:p w14:paraId="50787AB9" w14:textId="3E997D10" w:rsidR="006A313E" w:rsidRPr="00981063" w:rsidRDefault="006A313E" w:rsidP="006A313E">
            <w:r>
              <w:t>ICSA</w:t>
            </w:r>
          </w:p>
        </w:tc>
        <w:tc>
          <w:tcPr>
            <w:tcW w:w="1701" w:type="dxa"/>
            <w:noWrap/>
          </w:tcPr>
          <w:p w14:paraId="3908FCB9" w14:textId="62506B22" w:rsidR="006A313E" w:rsidRPr="00981063" w:rsidRDefault="006A313E" w:rsidP="006A313E">
            <w:r>
              <w:t>Inter CSD Account</w:t>
            </w:r>
          </w:p>
        </w:tc>
        <w:tc>
          <w:tcPr>
            <w:tcW w:w="4962" w:type="dxa"/>
            <w:noWrap/>
          </w:tcPr>
          <w:p w14:paraId="46D9DF50" w14:textId="77777777" w:rsidR="006A313E" w:rsidRDefault="006A313E" w:rsidP="006A313E">
            <w:r>
              <w:t xml:space="preserve">An Inter CSD account is a securities account held by one Central Securities Depository (CSD) at another CSD. </w:t>
            </w:r>
          </w:p>
          <w:p w14:paraId="28D4262A" w14:textId="5FDCE02E" w:rsidR="006A313E" w:rsidRPr="00981063" w:rsidRDefault="006A313E" w:rsidP="006A313E">
            <w:r>
              <w:t>It is a technical account used to track the positions of securities that move between CSDs.</w:t>
            </w:r>
          </w:p>
        </w:tc>
        <w:tc>
          <w:tcPr>
            <w:tcW w:w="1294" w:type="dxa"/>
            <w:noWrap/>
          </w:tcPr>
          <w:p w14:paraId="6DC8F4BE" w14:textId="77777777" w:rsidR="006A313E" w:rsidRPr="00981063" w:rsidRDefault="006A313E" w:rsidP="006A313E"/>
        </w:tc>
        <w:tc>
          <w:tcPr>
            <w:tcW w:w="5651" w:type="dxa"/>
            <w:noWrap/>
          </w:tcPr>
          <w:p w14:paraId="516214E8" w14:textId="77777777" w:rsidR="006A313E" w:rsidRPr="00D740A6" w:rsidRDefault="006A313E" w:rsidP="006A313E">
            <w:pPr>
              <w:rPr>
                <w:shd w:val="clear" w:color="auto" w:fill="E7E6E6"/>
              </w:rPr>
            </w:pPr>
          </w:p>
        </w:tc>
      </w:tr>
      <w:tr w:rsidR="006A313E" w:rsidRPr="00AF0DB5" w14:paraId="04503216" w14:textId="77777777" w:rsidTr="00C26092">
        <w:trPr>
          <w:trHeight w:val="300"/>
        </w:trPr>
        <w:tc>
          <w:tcPr>
            <w:tcW w:w="1068" w:type="dxa"/>
          </w:tcPr>
          <w:p w14:paraId="4B2F678D" w14:textId="31F62276" w:rsidR="006A313E" w:rsidRPr="00981063" w:rsidRDefault="006A313E" w:rsidP="006A313E">
            <w:r>
              <w:t>Creation</w:t>
            </w:r>
          </w:p>
        </w:tc>
        <w:tc>
          <w:tcPr>
            <w:tcW w:w="917" w:type="dxa"/>
            <w:noWrap/>
          </w:tcPr>
          <w:p w14:paraId="74A45739" w14:textId="50E1EC16" w:rsidR="006A313E" w:rsidRPr="00981063" w:rsidRDefault="006A313E" w:rsidP="006A313E">
            <w:r>
              <w:t>ISSA</w:t>
            </w:r>
          </w:p>
        </w:tc>
        <w:tc>
          <w:tcPr>
            <w:tcW w:w="1701" w:type="dxa"/>
            <w:noWrap/>
          </w:tcPr>
          <w:p w14:paraId="5FB31F17" w14:textId="192701E4" w:rsidR="006A313E" w:rsidRPr="00981063" w:rsidRDefault="006A313E" w:rsidP="006A313E">
            <w:r>
              <w:t>Issuance Account</w:t>
            </w:r>
          </w:p>
        </w:tc>
        <w:tc>
          <w:tcPr>
            <w:tcW w:w="4962" w:type="dxa"/>
            <w:noWrap/>
          </w:tcPr>
          <w:p w14:paraId="75BC9915" w14:textId="722F1EFB" w:rsidR="006A313E" w:rsidRPr="00981063" w:rsidRDefault="006A313E" w:rsidP="006A313E">
            <w:r>
              <w:t>An issuance account is a special type of securities account that an issuer uses to hold securities they have issued..</w:t>
            </w:r>
          </w:p>
        </w:tc>
        <w:tc>
          <w:tcPr>
            <w:tcW w:w="1294" w:type="dxa"/>
            <w:noWrap/>
          </w:tcPr>
          <w:p w14:paraId="5F49B1C3" w14:textId="77777777" w:rsidR="006A313E" w:rsidRPr="00981063" w:rsidRDefault="006A313E" w:rsidP="006A313E"/>
        </w:tc>
        <w:tc>
          <w:tcPr>
            <w:tcW w:w="5651" w:type="dxa"/>
            <w:noWrap/>
          </w:tcPr>
          <w:p w14:paraId="29357EDA" w14:textId="77777777" w:rsidR="006A313E" w:rsidRPr="00D740A6" w:rsidRDefault="006A313E" w:rsidP="006A313E">
            <w:pPr>
              <w:rPr>
                <w:shd w:val="clear" w:color="auto" w:fill="E7E6E6"/>
              </w:rPr>
            </w:pPr>
          </w:p>
        </w:tc>
      </w:tr>
      <w:tr w:rsidR="006A313E" w:rsidRPr="00AF0DB5" w14:paraId="4DCA2CC0" w14:textId="77777777" w:rsidTr="00C26092">
        <w:trPr>
          <w:trHeight w:val="300"/>
        </w:trPr>
        <w:tc>
          <w:tcPr>
            <w:tcW w:w="1068" w:type="dxa"/>
          </w:tcPr>
          <w:p w14:paraId="139E3503" w14:textId="6B612FC4" w:rsidR="006A313E" w:rsidRPr="00981063" w:rsidRDefault="006A313E" w:rsidP="006A313E">
            <w:r>
              <w:lastRenderedPageBreak/>
              <w:t>Creation</w:t>
            </w:r>
          </w:p>
        </w:tc>
        <w:tc>
          <w:tcPr>
            <w:tcW w:w="917" w:type="dxa"/>
            <w:noWrap/>
          </w:tcPr>
          <w:p w14:paraId="37645E5A" w14:textId="4C6E380B" w:rsidR="006A313E" w:rsidRPr="00981063" w:rsidRDefault="006A313E" w:rsidP="006A313E">
            <w:r>
              <w:t>TOFF</w:t>
            </w:r>
          </w:p>
        </w:tc>
        <w:tc>
          <w:tcPr>
            <w:tcW w:w="1701" w:type="dxa"/>
            <w:noWrap/>
          </w:tcPr>
          <w:p w14:paraId="20846742" w14:textId="6774E80F" w:rsidR="006A313E" w:rsidRPr="00981063" w:rsidRDefault="006A313E" w:rsidP="006A313E">
            <w:r>
              <w:t>Technical Offset Account</w:t>
            </w:r>
          </w:p>
        </w:tc>
        <w:tc>
          <w:tcPr>
            <w:tcW w:w="4962" w:type="dxa"/>
            <w:noWrap/>
          </w:tcPr>
          <w:p w14:paraId="0AA4D0EE" w14:textId="51BED012" w:rsidR="006A313E" w:rsidRDefault="006A313E" w:rsidP="006A313E">
            <w:r>
              <w:t>A technical offset account is used to offset the risk of another investment, often by holding a position that is the opposite of the initial one.</w:t>
            </w:r>
          </w:p>
          <w:p w14:paraId="127A0A2C" w14:textId="6FEFFF51" w:rsidR="006A313E" w:rsidRPr="00981063" w:rsidRDefault="006A313E" w:rsidP="006A313E">
            <w:r>
              <w:t>.</w:t>
            </w:r>
          </w:p>
        </w:tc>
        <w:tc>
          <w:tcPr>
            <w:tcW w:w="1294" w:type="dxa"/>
            <w:noWrap/>
          </w:tcPr>
          <w:p w14:paraId="6EE5007D" w14:textId="77777777" w:rsidR="006A313E" w:rsidRPr="00981063" w:rsidRDefault="006A313E" w:rsidP="006A313E"/>
        </w:tc>
        <w:tc>
          <w:tcPr>
            <w:tcW w:w="5651" w:type="dxa"/>
            <w:noWrap/>
          </w:tcPr>
          <w:p w14:paraId="6250B8B0" w14:textId="77777777" w:rsidR="006A313E" w:rsidRPr="00D740A6" w:rsidRDefault="006A313E" w:rsidP="006A313E">
            <w:pPr>
              <w:rPr>
                <w:shd w:val="clear" w:color="auto" w:fill="E7E6E6"/>
              </w:rPr>
            </w:pPr>
          </w:p>
        </w:tc>
      </w:tr>
      <w:tr w:rsidR="006A313E" w:rsidRPr="00AF0DB5" w14:paraId="678B380C" w14:textId="77777777" w:rsidTr="00C26092">
        <w:trPr>
          <w:trHeight w:val="300"/>
        </w:trPr>
        <w:tc>
          <w:tcPr>
            <w:tcW w:w="1068" w:type="dxa"/>
          </w:tcPr>
          <w:p w14:paraId="6023A268" w14:textId="63EC361F" w:rsidR="006A313E" w:rsidRPr="00981063" w:rsidRDefault="006A313E" w:rsidP="006A313E">
            <w:r>
              <w:t>Creation</w:t>
            </w:r>
          </w:p>
        </w:tc>
        <w:tc>
          <w:tcPr>
            <w:tcW w:w="917" w:type="dxa"/>
            <w:noWrap/>
          </w:tcPr>
          <w:p w14:paraId="521A55C2" w14:textId="01EE1ABB" w:rsidR="006A313E" w:rsidRPr="00981063" w:rsidRDefault="006A313E" w:rsidP="006A313E">
            <w:r>
              <w:t>ENDI</w:t>
            </w:r>
          </w:p>
        </w:tc>
        <w:tc>
          <w:tcPr>
            <w:tcW w:w="1701" w:type="dxa"/>
            <w:noWrap/>
          </w:tcPr>
          <w:p w14:paraId="5758D57B" w14:textId="1C27E363" w:rsidR="006A313E" w:rsidRPr="00981063" w:rsidRDefault="006A313E" w:rsidP="006A313E">
            <w:r>
              <w:t>End Investor Account</w:t>
            </w:r>
          </w:p>
        </w:tc>
        <w:tc>
          <w:tcPr>
            <w:tcW w:w="4962" w:type="dxa"/>
            <w:noWrap/>
          </w:tcPr>
          <w:p w14:paraId="0602C001" w14:textId="54047F32" w:rsidR="006A313E" w:rsidRPr="00981063" w:rsidRDefault="006A313E" w:rsidP="006A313E">
            <w:r>
              <w:t>An end investor account is a securities account held by an individual or organization for its own benefit, not on behalf of a third party.</w:t>
            </w:r>
          </w:p>
        </w:tc>
        <w:tc>
          <w:tcPr>
            <w:tcW w:w="1294" w:type="dxa"/>
            <w:noWrap/>
          </w:tcPr>
          <w:p w14:paraId="328CA48E" w14:textId="77777777" w:rsidR="006A313E" w:rsidRPr="00981063" w:rsidRDefault="006A313E" w:rsidP="006A313E"/>
        </w:tc>
        <w:tc>
          <w:tcPr>
            <w:tcW w:w="5651" w:type="dxa"/>
            <w:noWrap/>
          </w:tcPr>
          <w:p w14:paraId="5891AC48" w14:textId="77777777" w:rsidR="006A313E" w:rsidRPr="00D740A6" w:rsidRDefault="006A313E" w:rsidP="006A313E">
            <w:pPr>
              <w:rPr>
                <w:shd w:val="clear" w:color="auto" w:fill="E7E6E6"/>
              </w:rPr>
            </w:pPr>
          </w:p>
        </w:tc>
      </w:tr>
      <w:tr w:rsidR="006A313E" w:rsidRPr="00AF0DB5" w14:paraId="43201B24" w14:textId="77777777" w:rsidTr="00C26092">
        <w:trPr>
          <w:trHeight w:val="300"/>
        </w:trPr>
        <w:tc>
          <w:tcPr>
            <w:tcW w:w="1068" w:type="dxa"/>
          </w:tcPr>
          <w:p w14:paraId="62F201CB" w14:textId="77777777" w:rsidR="006A313E" w:rsidRPr="00981063" w:rsidRDefault="006A313E" w:rsidP="006A313E"/>
        </w:tc>
        <w:tc>
          <w:tcPr>
            <w:tcW w:w="917" w:type="dxa"/>
            <w:noWrap/>
          </w:tcPr>
          <w:p w14:paraId="793BB5FD" w14:textId="77777777" w:rsidR="006A313E" w:rsidRPr="00981063" w:rsidRDefault="006A313E" w:rsidP="006A313E"/>
        </w:tc>
        <w:tc>
          <w:tcPr>
            <w:tcW w:w="1701" w:type="dxa"/>
            <w:noWrap/>
          </w:tcPr>
          <w:p w14:paraId="02C1A4AC" w14:textId="77777777" w:rsidR="006A313E" w:rsidRPr="00981063" w:rsidRDefault="006A313E" w:rsidP="006A313E"/>
        </w:tc>
        <w:tc>
          <w:tcPr>
            <w:tcW w:w="4962" w:type="dxa"/>
            <w:noWrap/>
          </w:tcPr>
          <w:p w14:paraId="59D71467" w14:textId="77777777" w:rsidR="006A313E" w:rsidRPr="00981063" w:rsidRDefault="006A313E" w:rsidP="006A313E"/>
        </w:tc>
        <w:tc>
          <w:tcPr>
            <w:tcW w:w="1294" w:type="dxa"/>
            <w:noWrap/>
          </w:tcPr>
          <w:p w14:paraId="2B369CEC" w14:textId="77777777" w:rsidR="006A313E" w:rsidRPr="00981063" w:rsidRDefault="006A313E" w:rsidP="006A313E"/>
        </w:tc>
        <w:tc>
          <w:tcPr>
            <w:tcW w:w="5651" w:type="dxa"/>
            <w:noWrap/>
          </w:tcPr>
          <w:p w14:paraId="692ECA9F" w14:textId="77777777" w:rsidR="006A313E" w:rsidRPr="00D740A6" w:rsidRDefault="006A313E" w:rsidP="006A313E">
            <w:pPr>
              <w:rPr>
                <w:shd w:val="clear" w:color="auto" w:fill="E7E6E6"/>
              </w:rPr>
            </w:pPr>
          </w:p>
        </w:tc>
      </w:tr>
      <w:tr w:rsidR="006A313E" w:rsidRPr="00AF0DB5" w14:paraId="5ED00CA9" w14:textId="77777777" w:rsidTr="00C26092">
        <w:trPr>
          <w:trHeight w:val="300"/>
        </w:trPr>
        <w:tc>
          <w:tcPr>
            <w:tcW w:w="1068" w:type="dxa"/>
          </w:tcPr>
          <w:p w14:paraId="41BE04B4" w14:textId="77777777" w:rsidR="006A313E" w:rsidRPr="00981063" w:rsidRDefault="006A313E" w:rsidP="006A313E"/>
        </w:tc>
        <w:tc>
          <w:tcPr>
            <w:tcW w:w="917" w:type="dxa"/>
            <w:noWrap/>
          </w:tcPr>
          <w:p w14:paraId="31C731F4" w14:textId="77777777" w:rsidR="006A313E" w:rsidRPr="00981063" w:rsidRDefault="006A313E" w:rsidP="006A313E"/>
        </w:tc>
        <w:tc>
          <w:tcPr>
            <w:tcW w:w="1701" w:type="dxa"/>
            <w:noWrap/>
          </w:tcPr>
          <w:p w14:paraId="41D418D6" w14:textId="77777777" w:rsidR="006A313E" w:rsidRPr="00981063" w:rsidRDefault="006A313E" w:rsidP="006A313E"/>
        </w:tc>
        <w:tc>
          <w:tcPr>
            <w:tcW w:w="4962" w:type="dxa"/>
            <w:noWrap/>
          </w:tcPr>
          <w:p w14:paraId="00C99041" w14:textId="77777777" w:rsidR="006A313E" w:rsidRPr="00981063" w:rsidRDefault="006A313E" w:rsidP="006A313E"/>
        </w:tc>
        <w:tc>
          <w:tcPr>
            <w:tcW w:w="1294" w:type="dxa"/>
            <w:noWrap/>
          </w:tcPr>
          <w:p w14:paraId="4FAFBE2B" w14:textId="77777777" w:rsidR="006A313E" w:rsidRPr="00981063" w:rsidRDefault="006A313E" w:rsidP="006A313E"/>
        </w:tc>
        <w:tc>
          <w:tcPr>
            <w:tcW w:w="5651" w:type="dxa"/>
            <w:noWrap/>
          </w:tcPr>
          <w:p w14:paraId="241F4613" w14:textId="77777777" w:rsidR="006A313E" w:rsidRPr="00D740A6" w:rsidRDefault="006A313E" w:rsidP="006A313E">
            <w:pPr>
              <w:rPr>
                <w:shd w:val="clear" w:color="auto" w:fill="E7E6E6"/>
              </w:rPr>
            </w:pPr>
          </w:p>
        </w:tc>
      </w:tr>
      <w:tr w:rsidR="006A313E" w:rsidRPr="00AF0DB5" w14:paraId="1A554EF9" w14:textId="77777777" w:rsidTr="00C26092">
        <w:trPr>
          <w:trHeight w:val="300"/>
        </w:trPr>
        <w:tc>
          <w:tcPr>
            <w:tcW w:w="1068" w:type="dxa"/>
          </w:tcPr>
          <w:p w14:paraId="6E828D5A" w14:textId="77777777" w:rsidR="006A313E" w:rsidRPr="00981063" w:rsidRDefault="006A313E" w:rsidP="006A313E"/>
        </w:tc>
        <w:tc>
          <w:tcPr>
            <w:tcW w:w="917" w:type="dxa"/>
            <w:noWrap/>
          </w:tcPr>
          <w:p w14:paraId="2175AD5C" w14:textId="77777777" w:rsidR="006A313E" w:rsidRPr="00981063" w:rsidRDefault="006A313E" w:rsidP="006A313E"/>
        </w:tc>
        <w:tc>
          <w:tcPr>
            <w:tcW w:w="1701" w:type="dxa"/>
            <w:noWrap/>
          </w:tcPr>
          <w:p w14:paraId="3A88590C" w14:textId="77777777" w:rsidR="006A313E" w:rsidRPr="00981063" w:rsidRDefault="006A313E" w:rsidP="006A313E"/>
        </w:tc>
        <w:tc>
          <w:tcPr>
            <w:tcW w:w="4962" w:type="dxa"/>
            <w:noWrap/>
          </w:tcPr>
          <w:p w14:paraId="1BCCE4CC" w14:textId="77777777" w:rsidR="006A313E" w:rsidRPr="00981063" w:rsidRDefault="006A313E" w:rsidP="006A313E"/>
        </w:tc>
        <w:tc>
          <w:tcPr>
            <w:tcW w:w="1294" w:type="dxa"/>
            <w:noWrap/>
          </w:tcPr>
          <w:p w14:paraId="1E722BDF" w14:textId="77777777" w:rsidR="006A313E" w:rsidRPr="00981063" w:rsidRDefault="006A313E" w:rsidP="006A313E"/>
        </w:tc>
        <w:tc>
          <w:tcPr>
            <w:tcW w:w="5651" w:type="dxa"/>
            <w:noWrap/>
          </w:tcPr>
          <w:p w14:paraId="1D09C19C" w14:textId="77777777" w:rsidR="006A313E" w:rsidRPr="00D740A6" w:rsidRDefault="006A313E" w:rsidP="006A313E">
            <w:pPr>
              <w:rPr>
                <w:shd w:val="clear" w:color="auto" w:fill="E7E6E6"/>
              </w:rPr>
            </w:pPr>
          </w:p>
        </w:tc>
      </w:tr>
    </w:tbl>
    <w:p w14:paraId="55C35D01" w14:textId="77777777" w:rsidR="002E221D" w:rsidRPr="00CD0854" w:rsidRDefault="002E221D" w:rsidP="00622329"/>
    <w:sectPr w:rsidR="002E221D" w:rsidRPr="00CD0854" w:rsidSect="002E221D">
      <w:pgSz w:w="16834" w:h="11909" w:orient="landscape" w:code="9"/>
      <w:pgMar w:top="1134" w:right="1440" w:bottom="1797" w:left="144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35E472" w14:textId="77777777" w:rsidR="00DC6302" w:rsidRDefault="00DC6302" w:rsidP="003A053F">
      <w:r>
        <w:separator/>
      </w:r>
    </w:p>
  </w:endnote>
  <w:endnote w:type="continuationSeparator" w:id="0">
    <w:p w14:paraId="0257315B" w14:textId="77777777" w:rsidR="00DC6302" w:rsidRDefault="00DC6302" w:rsidP="003A05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15FEF1" w14:textId="77777777" w:rsidR="000A640F" w:rsidRDefault="000A640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DFDC36" w14:textId="6461DCB0" w:rsidR="00CC5C74" w:rsidRDefault="00FE72CD" w:rsidP="003A053F">
    <w:pPr>
      <w:pStyle w:val="Footer"/>
    </w:pPr>
    <w:r>
      <w:fldChar w:fldCharType="begin"/>
    </w:r>
    <w:r>
      <w:instrText xml:space="preserve"> FILENAME </w:instrText>
    </w:r>
    <w:r>
      <w:fldChar w:fldCharType="separate"/>
    </w:r>
    <w:r w:rsidR="00300F38">
      <w:rPr>
        <w:noProof/>
      </w:rPr>
      <w:t>CR1558_4CB_ExtSecuritiesAccountTypeCode_v1.docx</w:t>
    </w:r>
    <w:r>
      <w:rPr>
        <w:noProof/>
      </w:rPr>
      <w:fldChar w:fldCharType="end"/>
    </w:r>
    <w:r w:rsidR="005C420B">
      <w:t xml:space="preserve">   </w:t>
    </w:r>
    <w:r w:rsidR="00AF0DB5">
      <w:tab/>
    </w:r>
    <w:r w:rsidR="00CC5C74">
      <w:t xml:space="preserve">Produced by </w:t>
    </w:r>
    <w:r w:rsidR="00200427" w:rsidRPr="00200427">
      <w:rPr>
        <w:shd w:val="clear" w:color="auto" w:fill="E7E6E6"/>
      </w:rPr>
      <w:t>4CB</w:t>
    </w:r>
    <w:r w:rsidR="00CC5C74">
      <w:tab/>
      <w:t xml:space="preserve">Page </w:t>
    </w:r>
    <w:r w:rsidR="00CC5C74">
      <w:rPr>
        <w:rStyle w:val="PageNumber"/>
      </w:rPr>
      <w:fldChar w:fldCharType="begin"/>
    </w:r>
    <w:r w:rsidR="00CC5C74">
      <w:rPr>
        <w:rStyle w:val="PageNumber"/>
      </w:rPr>
      <w:instrText xml:space="preserve"> PAGE </w:instrText>
    </w:r>
    <w:r w:rsidR="00CC5C74">
      <w:rPr>
        <w:rStyle w:val="PageNumber"/>
      </w:rPr>
      <w:fldChar w:fldCharType="separate"/>
    </w:r>
    <w:r w:rsidR="00B900B0">
      <w:rPr>
        <w:rStyle w:val="PageNumber"/>
        <w:noProof/>
      </w:rPr>
      <w:t>7</w:t>
    </w:r>
    <w:r w:rsidR="00CC5C74">
      <w:rPr>
        <w:rStyle w:val="PageNumber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112527" w14:textId="77777777" w:rsidR="000A640F" w:rsidRDefault="000A640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812317" w14:textId="77777777" w:rsidR="00DC6302" w:rsidRDefault="00DC6302" w:rsidP="003A053F">
      <w:r>
        <w:separator/>
      </w:r>
    </w:p>
  </w:footnote>
  <w:footnote w:type="continuationSeparator" w:id="0">
    <w:p w14:paraId="42589FCC" w14:textId="77777777" w:rsidR="00DC6302" w:rsidRDefault="00DC6302" w:rsidP="003A05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B6B44D" w14:textId="77777777" w:rsidR="000A640F" w:rsidRDefault="000A640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51336E" w14:textId="44F63EA2" w:rsidR="000A640F" w:rsidRPr="000A640F" w:rsidRDefault="000A640F">
    <w:pPr>
      <w:pStyle w:val="Header"/>
      <w:rPr>
        <w:lang w:val="en-GB"/>
      </w:rPr>
    </w:pPr>
    <w:r>
      <w:rPr>
        <w:lang w:val="en-GB"/>
      </w:rPr>
      <w:t>RA ID: CR1558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4965D1" w14:textId="77777777" w:rsidR="000A640F" w:rsidRDefault="000A640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3"/>
    <w:multiLevelType w:val="singleLevel"/>
    <w:tmpl w:val="00000000"/>
    <w:lvl w:ilvl="0">
      <w:start w:val="1"/>
      <w:numFmt w:val="bullet"/>
      <w:pStyle w:val="ListBullet2"/>
      <w:lvlText w:val="–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0"/>
      </w:rPr>
    </w:lvl>
  </w:abstractNum>
  <w:abstractNum w:abstractNumId="1" w15:restartNumberingAfterBreak="0">
    <w:nsid w:val="FFFFFF88"/>
    <w:multiLevelType w:val="singleLevel"/>
    <w:tmpl w:val="00000000"/>
    <w:lvl w:ilvl="0">
      <w:start w:val="1"/>
      <w:numFmt w:val="lowerLetter"/>
      <w:pStyle w:val="ListNumb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FFFFFF89"/>
    <w:multiLevelType w:val="singleLevel"/>
    <w:tmpl w:val="0000000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0000006"/>
    <w:multiLevelType w:val="singleLevel"/>
    <w:tmpl w:val="00010409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02D149EC"/>
    <w:multiLevelType w:val="hybridMultilevel"/>
    <w:tmpl w:val="D63E8E1C"/>
    <w:lvl w:ilvl="0" w:tplc="08090015">
      <w:start w:val="1"/>
      <w:numFmt w:val="upperLetter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7847913"/>
    <w:multiLevelType w:val="multilevel"/>
    <w:tmpl w:val="C1E851F8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095A0142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09E0085E"/>
    <w:multiLevelType w:val="hybridMultilevel"/>
    <w:tmpl w:val="EBBAE2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B265C27"/>
    <w:multiLevelType w:val="hybridMultilevel"/>
    <w:tmpl w:val="3A98632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C14177E"/>
    <w:multiLevelType w:val="hybridMultilevel"/>
    <w:tmpl w:val="563A4AEA"/>
    <w:lvl w:ilvl="0" w:tplc="8E20DFFC">
      <w:start w:val="15"/>
      <w:numFmt w:val="bullet"/>
      <w:lvlText w:val="-"/>
      <w:lvlJc w:val="left"/>
      <w:pPr>
        <w:ind w:left="720" w:hanging="360"/>
      </w:pPr>
      <w:rPr>
        <w:rFonts w:ascii="Times New Roman" w:eastAsia="Times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FB8334A"/>
    <w:multiLevelType w:val="hybridMultilevel"/>
    <w:tmpl w:val="410A6BBC"/>
    <w:lvl w:ilvl="0" w:tplc="9BFC97F6">
      <w:start w:val="1"/>
      <w:numFmt w:val="bullet"/>
      <w:lvlText w:val="-"/>
      <w:lvlJc w:val="left"/>
      <w:pPr>
        <w:ind w:left="720" w:hanging="360"/>
      </w:pPr>
      <w:rPr>
        <w:rFonts w:ascii="Arial" w:eastAsia="Times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09D049A"/>
    <w:multiLevelType w:val="hybridMultilevel"/>
    <w:tmpl w:val="11927AE0"/>
    <w:lvl w:ilvl="0" w:tplc="1CA664CE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1BF366D0"/>
    <w:multiLevelType w:val="multilevel"/>
    <w:tmpl w:val="3B126F5C"/>
    <w:lvl w:ilvl="0">
      <w:start w:val="2"/>
      <w:numFmt w:val="upperLetter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3" w15:restartNumberingAfterBreak="0">
    <w:nsid w:val="1E1A0BE7"/>
    <w:multiLevelType w:val="hybridMultilevel"/>
    <w:tmpl w:val="83327556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EE456A3"/>
    <w:multiLevelType w:val="hybridMultilevel"/>
    <w:tmpl w:val="2C761BCE"/>
    <w:lvl w:ilvl="0" w:tplc="20663E6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208D0709"/>
    <w:multiLevelType w:val="hybridMultilevel"/>
    <w:tmpl w:val="42063326"/>
    <w:lvl w:ilvl="0" w:tplc="0544821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1C77F62"/>
    <w:multiLevelType w:val="hybridMultilevel"/>
    <w:tmpl w:val="F67CAFD4"/>
    <w:lvl w:ilvl="0" w:tplc="EC980158">
      <w:numFmt w:val="bullet"/>
      <w:lvlText w:val="-"/>
      <w:lvlJc w:val="left"/>
      <w:pPr>
        <w:ind w:left="720" w:hanging="360"/>
      </w:pPr>
      <w:rPr>
        <w:rFonts w:ascii="Times New Roman" w:eastAsia="Times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68C7919"/>
    <w:multiLevelType w:val="hybridMultilevel"/>
    <w:tmpl w:val="164A7AB2"/>
    <w:lvl w:ilvl="0" w:tplc="20663E60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D6255C6"/>
    <w:multiLevelType w:val="multilevel"/>
    <w:tmpl w:val="D92C0E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381007D9"/>
    <w:multiLevelType w:val="hybridMultilevel"/>
    <w:tmpl w:val="60FC1188"/>
    <w:lvl w:ilvl="0" w:tplc="49F26078">
      <w:start w:val="15"/>
      <w:numFmt w:val="bullet"/>
      <w:lvlText w:val="-"/>
      <w:lvlJc w:val="left"/>
      <w:pPr>
        <w:ind w:left="360" w:hanging="360"/>
      </w:pPr>
      <w:rPr>
        <w:rFonts w:ascii="Times New Roman" w:eastAsia="Times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4491402B"/>
    <w:multiLevelType w:val="hybridMultilevel"/>
    <w:tmpl w:val="F55A4716"/>
    <w:lvl w:ilvl="0" w:tplc="805005DA">
      <w:start w:val="15"/>
      <w:numFmt w:val="bullet"/>
      <w:lvlText w:val="-"/>
      <w:lvlJc w:val="left"/>
      <w:pPr>
        <w:ind w:left="720" w:hanging="360"/>
      </w:pPr>
      <w:rPr>
        <w:rFonts w:ascii="Times New Roman" w:eastAsia="Times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72F5BE3"/>
    <w:multiLevelType w:val="hybridMultilevel"/>
    <w:tmpl w:val="A2A2A3E8"/>
    <w:lvl w:ilvl="0" w:tplc="20663E60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CE76307"/>
    <w:multiLevelType w:val="multilevel"/>
    <w:tmpl w:val="951862B8"/>
    <w:lvl w:ilvl="0">
      <w:start w:val="1"/>
      <w:numFmt w:val="upperLetter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 w15:restartNumberingAfterBreak="0">
    <w:nsid w:val="5EE260D2"/>
    <w:multiLevelType w:val="multilevel"/>
    <w:tmpl w:val="951862B8"/>
    <w:lvl w:ilvl="0">
      <w:start w:val="1"/>
      <w:numFmt w:val="upperLetter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4" w15:restartNumberingAfterBreak="0">
    <w:nsid w:val="64393173"/>
    <w:multiLevelType w:val="multilevel"/>
    <w:tmpl w:val="AB846C5E"/>
    <w:lvl w:ilvl="0">
      <w:start w:val="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5151C32"/>
    <w:multiLevelType w:val="hybridMultilevel"/>
    <w:tmpl w:val="AB846C5E"/>
    <w:lvl w:ilvl="0" w:tplc="990A8880">
      <w:start w:val="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" w:hAnsi="Times New Roman" w:cs="Times New Roman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0541168"/>
    <w:multiLevelType w:val="hybridMultilevel"/>
    <w:tmpl w:val="7D80FE08"/>
    <w:lvl w:ilvl="0" w:tplc="040CC38C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77263CF8"/>
    <w:multiLevelType w:val="hybridMultilevel"/>
    <w:tmpl w:val="73CCC2B4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FDC6F2B"/>
    <w:multiLevelType w:val="hybridMultilevel"/>
    <w:tmpl w:val="11345DC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17500123">
    <w:abstractNumId w:val="2"/>
  </w:num>
  <w:num w:numId="2" w16cid:durableId="1050302582">
    <w:abstractNumId w:val="0"/>
  </w:num>
  <w:num w:numId="3" w16cid:durableId="894781670">
    <w:abstractNumId w:val="1"/>
  </w:num>
  <w:num w:numId="4" w16cid:durableId="858472374">
    <w:abstractNumId w:val="3"/>
  </w:num>
  <w:num w:numId="5" w16cid:durableId="731580306">
    <w:abstractNumId w:val="25"/>
  </w:num>
  <w:num w:numId="6" w16cid:durableId="1174683023">
    <w:abstractNumId w:val="14"/>
  </w:num>
  <w:num w:numId="7" w16cid:durableId="901596666">
    <w:abstractNumId w:val="18"/>
  </w:num>
  <w:num w:numId="8" w16cid:durableId="1635602581">
    <w:abstractNumId w:val="15"/>
  </w:num>
  <w:num w:numId="9" w16cid:durableId="2082214139">
    <w:abstractNumId w:val="24"/>
  </w:num>
  <w:num w:numId="10" w16cid:durableId="1628658003">
    <w:abstractNumId w:val="5"/>
  </w:num>
  <w:num w:numId="11" w16cid:durableId="2107191778">
    <w:abstractNumId w:val="11"/>
  </w:num>
  <w:num w:numId="12" w16cid:durableId="64035473">
    <w:abstractNumId w:val="16"/>
  </w:num>
  <w:num w:numId="13" w16cid:durableId="1321346918">
    <w:abstractNumId w:val="4"/>
  </w:num>
  <w:num w:numId="14" w16cid:durableId="385182683">
    <w:abstractNumId w:val="9"/>
  </w:num>
  <w:num w:numId="15" w16cid:durableId="1969318242">
    <w:abstractNumId w:val="20"/>
  </w:num>
  <w:num w:numId="16" w16cid:durableId="1401976665">
    <w:abstractNumId w:val="19"/>
  </w:num>
  <w:num w:numId="17" w16cid:durableId="1559782231">
    <w:abstractNumId w:val="7"/>
  </w:num>
  <w:num w:numId="18" w16cid:durableId="1601520755">
    <w:abstractNumId w:val="26"/>
  </w:num>
  <w:num w:numId="19" w16cid:durableId="422188945">
    <w:abstractNumId w:val="6"/>
  </w:num>
  <w:num w:numId="20" w16cid:durableId="240454539">
    <w:abstractNumId w:val="22"/>
  </w:num>
  <w:num w:numId="21" w16cid:durableId="1167787471">
    <w:abstractNumId w:val="28"/>
  </w:num>
  <w:num w:numId="22" w16cid:durableId="486439136">
    <w:abstractNumId w:val="27"/>
  </w:num>
  <w:num w:numId="23" w16cid:durableId="1825659223">
    <w:abstractNumId w:val="13"/>
  </w:num>
  <w:num w:numId="24" w16cid:durableId="634145938">
    <w:abstractNumId w:val="23"/>
  </w:num>
  <w:num w:numId="25" w16cid:durableId="2041391382">
    <w:abstractNumId w:val="12"/>
  </w:num>
  <w:num w:numId="26" w16cid:durableId="1409813462">
    <w:abstractNumId w:val="8"/>
  </w:num>
  <w:num w:numId="27" w16cid:durableId="1335110028">
    <w:abstractNumId w:val="17"/>
  </w:num>
  <w:num w:numId="28" w16cid:durableId="355544394">
    <w:abstractNumId w:val="21"/>
  </w:num>
  <w:num w:numId="29" w16cid:durableId="88225757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283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5C2F"/>
    <w:rsid w:val="000026F5"/>
    <w:rsid w:val="000127ED"/>
    <w:rsid w:val="00021C86"/>
    <w:rsid w:val="00021E80"/>
    <w:rsid w:val="00026B32"/>
    <w:rsid w:val="0003395A"/>
    <w:rsid w:val="000408BA"/>
    <w:rsid w:val="00041661"/>
    <w:rsid w:val="0004539A"/>
    <w:rsid w:val="000558EF"/>
    <w:rsid w:val="0006293F"/>
    <w:rsid w:val="00070308"/>
    <w:rsid w:val="00080D3A"/>
    <w:rsid w:val="000823AA"/>
    <w:rsid w:val="00082743"/>
    <w:rsid w:val="000837C7"/>
    <w:rsid w:val="00083C96"/>
    <w:rsid w:val="000A172E"/>
    <w:rsid w:val="000A20E4"/>
    <w:rsid w:val="000A3B4B"/>
    <w:rsid w:val="000A640F"/>
    <w:rsid w:val="000B65C7"/>
    <w:rsid w:val="000C015D"/>
    <w:rsid w:val="000E2471"/>
    <w:rsid w:val="000E7941"/>
    <w:rsid w:val="000F3C8B"/>
    <w:rsid w:val="000F43E3"/>
    <w:rsid w:val="000F65D1"/>
    <w:rsid w:val="00101212"/>
    <w:rsid w:val="00101D5F"/>
    <w:rsid w:val="00105754"/>
    <w:rsid w:val="00112B51"/>
    <w:rsid w:val="00114F60"/>
    <w:rsid w:val="00122199"/>
    <w:rsid w:val="001308FF"/>
    <w:rsid w:val="00131D53"/>
    <w:rsid w:val="00140E69"/>
    <w:rsid w:val="00142F00"/>
    <w:rsid w:val="0014379C"/>
    <w:rsid w:val="00153ED1"/>
    <w:rsid w:val="00163DB3"/>
    <w:rsid w:val="001711D3"/>
    <w:rsid w:val="00185453"/>
    <w:rsid w:val="00195C3E"/>
    <w:rsid w:val="001D0D1B"/>
    <w:rsid w:val="001D176B"/>
    <w:rsid w:val="001D20B3"/>
    <w:rsid w:val="001E287E"/>
    <w:rsid w:val="001E2B1C"/>
    <w:rsid w:val="001E3BCF"/>
    <w:rsid w:val="001F72E2"/>
    <w:rsid w:val="00200427"/>
    <w:rsid w:val="00217122"/>
    <w:rsid w:val="00217AE9"/>
    <w:rsid w:val="00225AA9"/>
    <w:rsid w:val="00230574"/>
    <w:rsid w:val="00243DDE"/>
    <w:rsid w:val="002472D9"/>
    <w:rsid w:val="002509A2"/>
    <w:rsid w:val="002521C9"/>
    <w:rsid w:val="00255603"/>
    <w:rsid w:val="002711E6"/>
    <w:rsid w:val="002751AD"/>
    <w:rsid w:val="00275740"/>
    <w:rsid w:val="0028566E"/>
    <w:rsid w:val="002904C8"/>
    <w:rsid w:val="0029072B"/>
    <w:rsid w:val="00297580"/>
    <w:rsid w:val="002A04E0"/>
    <w:rsid w:val="002B0567"/>
    <w:rsid w:val="002C4A56"/>
    <w:rsid w:val="002D549A"/>
    <w:rsid w:val="002E014D"/>
    <w:rsid w:val="002E221D"/>
    <w:rsid w:val="002E27A9"/>
    <w:rsid w:val="003006F2"/>
    <w:rsid w:val="00300F38"/>
    <w:rsid w:val="00301C9C"/>
    <w:rsid w:val="00303E94"/>
    <w:rsid w:val="00304151"/>
    <w:rsid w:val="00306BB0"/>
    <w:rsid w:val="00316F04"/>
    <w:rsid w:val="00317C74"/>
    <w:rsid w:val="00320A89"/>
    <w:rsid w:val="003238E7"/>
    <w:rsid w:val="00324C6F"/>
    <w:rsid w:val="00332E8F"/>
    <w:rsid w:val="00336209"/>
    <w:rsid w:val="00336ED6"/>
    <w:rsid w:val="00360300"/>
    <w:rsid w:val="0036792F"/>
    <w:rsid w:val="00374F4F"/>
    <w:rsid w:val="00377D36"/>
    <w:rsid w:val="00380928"/>
    <w:rsid w:val="00386B78"/>
    <w:rsid w:val="003A053F"/>
    <w:rsid w:val="003A3D7D"/>
    <w:rsid w:val="003B261A"/>
    <w:rsid w:val="003C0213"/>
    <w:rsid w:val="003C0267"/>
    <w:rsid w:val="003C3840"/>
    <w:rsid w:val="003C7391"/>
    <w:rsid w:val="003D56E3"/>
    <w:rsid w:val="003E59BF"/>
    <w:rsid w:val="003E67E5"/>
    <w:rsid w:val="003E69E2"/>
    <w:rsid w:val="003F1C24"/>
    <w:rsid w:val="003F547E"/>
    <w:rsid w:val="003F57CE"/>
    <w:rsid w:val="003F6B05"/>
    <w:rsid w:val="00401998"/>
    <w:rsid w:val="0040275F"/>
    <w:rsid w:val="0040550E"/>
    <w:rsid w:val="00427966"/>
    <w:rsid w:val="0043375F"/>
    <w:rsid w:val="00442581"/>
    <w:rsid w:val="00442EA5"/>
    <w:rsid w:val="0044313F"/>
    <w:rsid w:val="00446B25"/>
    <w:rsid w:val="004475F9"/>
    <w:rsid w:val="0045022C"/>
    <w:rsid w:val="00451986"/>
    <w:rsid w:val="00462051"/>
    <w:rsid w:val="00465900"/>
    <w:rsid w:val="00473145"/>
    <w:rsid w:val="00474AA8"/>
    <w:rsid w:val="004A0CD1"/>
    <w:rsid w:val="004B5A22"/>
    <w:rsid w:val="004C3B58"/>
    <w:rsid w:val="004E1F21"/>
    <w:rsid w:val="004F0578"/>
    <w:rsid w:val="004F0934"/>
    <w:rsid w:val="004F61D5"/>
    <w:rsid w:val="0050171A"/>
    <w:rsid w:val="0052302E"/>
    <w:rsid w:val="005246BE"/>
    <w:rsid w:val="0053763D"/>
    <w:rsid w:val="005543A0"/>
    <w:rsid w:val="00555709"/>
    <w:rsid w:val="00563FFF"/>
    <w:rsid w:val="005677B8"/>
    <w:rsid w:val="00567F13"/>
    <w:rsid w:val="00570BEB"/>
    <w:rsid w:val="00575790"/>
    <w:rsid w:val="00577861"/>
    <w:rsid w:val="00577BCC"/>
    <w:rsid w:val="005810CA"/>
    <w:rsid w:val="00594A5F"/>
    <w:rsid w:val="005960E2"/>
    <w:rsid w:val="00596453"/>
    <w:rsid w:val="005A7F37"/>
    <w:rsid w:val="005B602E"/>
    <w:rsid w:val="005C420B"/>
    <w:rsid w:val="005C4C5F"/>
    <w:rsid w:val="005D06FE"/>
    <w:rsid w:val="005D5568"/>
    <w:rsid w:val="005E1210"/>
    <w:rsid w:val="005E3784"/>
    <w:rsid w:val="005E46E4"/>
    <w:rsid w:val="005F05DB"/>
    <w:rsid w:val="005F26AE"/>
    <w:rsid w:val="005F2E6B"/>
    <w:rsid w:val="006043A9"/>
    <w:rsid w:val="00610B1B"/>
    <w:rsid w:val="00610F9A"/>
    <w:rsid w:val="00622329"/>
    <w:rsid w:val="00631A43"/>
    <w:rsid w:val="00633EA4"/>
    <w:rsid w:val="006643DC"/>
    <w:rsid w:val="006703E9"/>
    <w:rsid w:val="0067535D"/>
    <w:rsid w:val="006935EA"/>
    <w:rsid w:val="006A02BC"/>
    <w:rsid w:val="006A313E"/>
    <w:rsid w:val="006A7B96"/>
    <w:rsid w:val="006B20DC"/>
    <w:rsid w:val="006D4A37"/>
    <w:rsid w:val="006F2DBB"/>
    <w:rsid w:val="00702B61"/>
    <w:rsid w:val="00704D7C"/>
    <w:rsid w:val="00706604"/>
    <w:rsid w:val="007118C4"/>
    <w:rsid w:val="00723DE0"/>
    <w:rsid w:val="0073061B"/>
    <w:rsid w:val="00732595"/>
    <w:rsid w:val="0074349F"/>
    <w:rsid w:val="00745F74"/>
    <w:rsid w:val="00746F46"/>
    <w:rsid w:val="0074712A"/>
    <w:rsid w:val="0075466C"/>
    <w:rsid w:val="00774921"/>
    <w:rsid w:val="00780DC4"/>
    <w:rsid w:val="00783891"/>
    <w:rsid w:val="00785283"/>
    <w:rsid w:val="00792693"/>
    <w:rsid w:val="007A16CF"/>
    <w:rsid w:val="007B3927"/>
    <w:rsid w:val="007C66BF"/>
    <w:rsid w:val="007C7AB4"/>
    <w:rsid w:val="007C7CD2"/>
    <w:rsid w:val="007D69B5"/>
    <w:rsid w:val="007D6A9F"/>
    <w:rsid w:val="007E1087"/>
    <w:rsid w:val="007E64D9"/>
    <w:rsid w:val="007F28FA"/>
    <w:rsid w:val="007F60C5"/>
    <w:rsid w:val="007F6A8C"/>
    <w:rsid w:val="00812324"/>
    <w:rsid w:val="00812A48"/>
    <w:rsid w:val="00814D4C"/>
    <w:rsid w:val="00821646"/>
    <w:rsid w:val="00823961"/>
    <w:rsid w:val="008265E8"/>
    <w:rsid w:val="008270CD"/>
    <w:rsid w:val="008270DF"/>
    <w:rsid w:val="0084123C"/>
    <w:rsid w:val="008438AF"/>
    <w:rsid w:val="00843FE8"/>
    <w:rsid w:val="00852841"/>
    <w:rsid w:val="00854FA6"/>
    <w:rsid w:val="0085530C"/>
    <w:rsid w:val="00861199"/>
    <w:rsid w:val="00861DA2"/>
    <w:rsid w:val="00865197"/>
    <w:rsid w:val="008656A6"/>
    <w:rsid w:val="00865C2F"/>
    <w:rsid w:val="0086676E"/>
    <w:rsid w:val="00875210"/>
    <w:rsid w:val="008869D6"/>
    <w:rsid w:val="008A7F65"/>
    <w:rsid w:val="008B41F0"/>
    <w:rsid w:val="008B790F"/>
    <w:rsid w:val="008F0DBB"/>
    <w:rsid w:val="008F54DE"/>
    <w:rsid w:val="008F5C90"/>
    <w:rsid w:val="00906C6A"/>
    <w:rsid w:val="00914273"/>
    <w:rsid w:val="00916A80"/>
    <w:rsid w:val="009279BF"/>
    <w:rsid w:val="00936342"/>
    <w:rsid w:val="00937D26"/>
    <w:rsid w:val="00942150"/>
    <w:rsid w:val="00951C86"/>
    <w:rsid w:val="00956D7A"/>
    <w:rsid w:val="00966046"/>
    <w:rsid w:val="00966646"/>
    <w:rsid w:val="009770EE"/>
    <w:rsid w:val="00981063"/>
    <w:rsid w:val="009C1445"/>
    <w:rsid w:val="009E0AB7"/>
    <w:rsid w:val="00A06923"/>
    <w:rsid w:val="00A21B8D"/>
    <w:rsid w:val="00A25B84"/>
    <w:rsid w:val="00A46877"/>
    <w:rsid w:val="00A47C6F"/>
    <w:rsid w:val="00A5492F"/>
    <w:rsid w:val="00A60DC3"/>
    <w:rsid w:val="00A60E56"/>
    <w:rsid w:val="00A821A8"/>
    <w:rsid w:val="00A91F56"/>
    <w:rsid w:val="00AA5E76"/>
    <w:rsid w:val="00AA6930"/>
    <w:rsid w:val="00AD08FD"/>
    <w:rsid w:val="00AE0576"/>
    <w:rsid w:val="00AE0A90"/>
    <w:rsid w:val="00AE4D14"/>
    <w:rsid w:val="00AF09E1"/>
    <w:rsid w:val="00AF0DB5"/>
    <w:rsid w:val="00AF2EBF"/>
    <w:rsid w:val="00AF59DB"/>
    <w:rsid w:val="00B01132"/>
    <w:rsid w:val="00B06CA8"/>
    <w:rsid w:val="00B14A05"/>
    <w:rsid w:val="00B21761"/>
    <w:rsid w:val="00B307A7"/>
    <w:rsid w:val="00B30D86"/>
    <w:rsid w:val="00B44DEE"/>
    <w:rsid w:val="00B45490"/>
    <w:rsid w:val="00B5520C"/>
    <w:rsid w:val="00B70B84"/>
    <w:rsid w:val="00B778B4"/>
    <w:rsid w:val="00B8336E"/>
    <w:rsid w:val="00B865DB"/>
    <w:rsid w:val="00B900B0"/>
    <w:rsid w:val="00B921E0"/>
    <w:rsid w:val="00BA1600"/>
    <w:rsid w:val="00BA611B"/>
    <w:rsid w:val="00BA6D25"/>
    <w:rsid w:val="00BB7F97"/>
    <w:rsid w:val="00BC2DA7"/>
    <w:rsid w:val="00BC2E30"/>
    <w:rsid w:val="00BC4371"/>
    <w:rsid w:val="00BC4D68"/>
    <w:rsid w:val="00BD6786"/>
    <w:rsid w:val="00BE5414"/>
    <w:rsid w:val="00C06496"/>
    <w:rsid w:val="00C122AE"/>
    <w:rsid w:val="00C17665"/>
    <w:rsid w:val="00C26092"/>
    <w:rsid w:val="00C269E4"/>
    <w:rsid w:val="00C30551"/>
    <w:rsid w:val="00C32DF8"/>
    <w:rsid w:val="00C41DDB"/>
    <w:rsid w:val="00C46C5A"/>
    <w:rsid w:val="00C52ABE"/>
    <w:rsid w:val="00C53715"/>
    <w:rsid w:val="00C62B03"/>
    <w:rsid w:val="00C656B1"/>
    <w:rsid w:val="00C852E6"/>
    <w:rsid w:val="00CA18BF"/>
    <w:rsid w:val="00CB683A"/>
    <w:rsid w:val="00CB6CF4"/>
    <w:rsid w:val="00CB7C2C"/>
    <w:rsid w:val="00CC062F"/>
    <w:rsid w:val="00CC5C74"/>
    <w:rsid w:val="00CC68E1"/>
    <w:rsid w:val="00CD0745"/>
    <w:rsid w:val="00CD0854"/>
    <w:rsid w:val="00CD363B"/>
    <w:rsid w:val="00CD3C90"/>
    <w:rsid w:val="00CD59B1"/>
    <w:rsid w:val="00CE2FCC"/>
    <w:rsid w:val="00CF098A"/>
    <w:rsid w:val="00CF3041"/>
    <w:rsid w:val="00D123C1"/>
    <w:rsid w:val="00D234FD"/>
    <w:rsid w:val="00D2640B"/>
    <w:rsid w:val="00D31210"/>
    <w:rsid w:val="00D51B61"/>
    <w:rsid w:val="00D56571"/>
    <w:rsid w:val="00D62FCA"/>
    <w:rsid w:val="00D67A42"/>
    <w:rsid w:val="00D67DE0"/>
    <w:rsid w:val="00D740A6"/>
    <w:rsid w:val="00D74F66"/>
    <w:rsid w:val="00D82FBD"/>
    <w:rsid w:val="00D843BF"/>
    <w:rsid w:val="00D9321D"/>
    <w:rsid w:val="00D9338F"/>
    <w:rsid w:val="00D9582C"/>
    <w:rsid w:val="00DA043A"/>
    <w:rsid w:val="00DA116C"/>
    <w:rsid w:val="00DA22C9"/>
    <w:rsid w:val="00DB1F8A"/>
    <w:rsid w:val="00DB419A"/>
    <w:rsid w:val="00DC195F"/>
    <w:rsid w:val="00DC4884"/>
    <w:rsid w:val="00DC6302"/>
    <w:rsid w:val="00DC68D5"/>
    <w:rsid w:val="00DD37B4"/>
    <w:rsid w:val="00DD422D"/>
    <w:rsid w:val="00E019E8"/>
    <w:rsid w:val="00E028B6"/>
    <w:rsid w:val="00E0329B"/>
    <w:rsid w:val="00E11D29"/>
    <w:rsid w:val="00E1588B"/>
    <w:rsid w:val="00E3221E"/>
    <w:rsid w:val="00E478E6"/>
    <w:rsid w:val="00E5111B"/>
    <w:rsid w:val="00E67D1B"/>
    <w:rsid w:val="00E7537D"/>
    <w:rsid w:val="00E845AB"/>
    <w:rsid w:val="00E8579D"/>
    <w:rsid w:val="00E914F6"/>
    <w:rsid w:val="00E928F1"/>
    <w:rsid w:val="00EA0A58"/>
    <w:rsid w:val="00EA246B"/>
    <w:rsid w:val="00EA3454"/>
    <w:rsid w:val="00EA7EC4"/>
    <w:rsid w:val="00EB2786"/>
    <w:rsid w:val="00EB56D9"/>
    <w:rsid w:val="00EB589C"/>
    <w:rsid w:val="00EC4454"/>
    <w:rsid w:val="00ED1FC8"/>
    <w:rsid w:val="00ED43BB"/>
    <w:rsid w:val="00EF1E93"/>
    <w:rsid w:val="00EF3F75"/>
    <w:rsid w:val="00EF6661"/>
    <w:rsid w:val="00F25441"/>
    <w:rsid w:val="00F260BE"/>
    <w:rsid w:val="00F33643"/>
    <w:rsid w:val="00F34C66"/>
    <w:rsid w:val="00F3743B"/>
    <w:rsid w:val="00F56866"/>
    <w:rsid w:val="00F62A6F"/>
    <w:rsid w:val="00F6410E"/>
    <w:rsid w:val="00F74EB6"/>
    <w:rsid w:val="00F8432C"/>
    <w:rsid w:val="00F91D83"/>
    <w:rsid w:val="00F91F93"/>
    <w:rsid w:val="00F93A64"/>
    <w:rsid w:val="00F94A2A"/>
    <w:rsid w:val="00F94AEB"/>
    <w:rsid w:val="00F95714"/>
    <w:rsid w:val="00FA112C"/>
    <w:rsid w:val="00FA14E4"/>
    <w:rsid w:val="00FA2274"/>
    <w:rsid w:val="00FB56E2"/>
    <w:rsid w:val="00FC5011"/>
    <w:rsid w:val="00FD0B96"/>
    <w:rsid w:val="00FD54A5"/>
    <w:rsid w:val="00FD58BE"/>
    <w:rsid w:val="00FD6FDC"/>
    <w:rsid w:val="00FE6405"/>
    <w:rsid w:val="00FE72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2E4371B"/>
  <w15:chartTrackingRefBased/>
  <w15:docId w15:val="{8A203F35-23A7-425D-9717-BC6E6D25BA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" w:eastAsia="Times" w:hAnsi="Times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Body Text" w:uiPriority="1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A053F"/>
    <w:pPr>
      <w:spacing w:before="140"/>
    </w:pPr>
    <w:rPr>
      <w:rFonts w:ascii="Arial" w:hAnsi="Arial"/>
      <w:sz w:val="22"/>
      <w:lang w:val="en-US" w:eastAsia="en-US"/>
    </w:rPr>
  </w:style>
  <w:style w:type="paragraph" w:styleId="Heading1">
    <w:name w:val="heading 1"/>
    <w:next w:val="Normal"/>
    <w:qFormat/>
    <w:pPr>
      <w:keepNext/>
      <w:spacing w:before="300" w:after="60"/>
      <w:ind w:left="450" w:hanging="450"/>
      <w:outlineLvl w:val="0"/>
    </w:pPr>
    <w:rPr>
      <w:rFonts w:ascii="Arial" w:hAnsi="Arial"/>
      <w:b/>
      <w:noProof/>
      <w:kern w:val="28"/>
      <w:sz w:val="28"/>
      <w:lang w:val="en-US" w:eastAsia="en-US"/>
    </w:rPr>
  </w:style>
  <w:style w:type="paragraph" w:styleId="Heading2">
    <w:name w:val="heading 2"/>
    <w:next w:val="Normal"/>
    <w:qFormat/>
    <w:pPr>
      <w:keepNext/>
      <w:spacing w:before="300" w:after="60"/>
      <w:ind w:left="630" w:hanging="630"/>
      <w:outlineLvl w:val="1"/>
    </w:pPr>
    <w:rPr>
      <w:rFonts w:ascii="Arial" w:hAnsi="Arial"/>
      <w:b/>
      <w:noProof/>
      <w:sz w:val="26"/>
      <w:lang w:val="en-US" w:eastAsia="en-US"/>
    </w:rPr>
  </w:style>
  <w:style w:type="paragraph" w:styleId="Heading3">
    <w:name w:val="heading 3"/>
    <w:next w:val="Normal"/>
    <w:qFormat/>
    <w:pPr>
      <w:keepNext/>
      <w:spacing w:before="240" w:after="60"/>
      <w:ind w:left="720" w:hanging="720"/>
      <w:outlineLvl w:val="2"/>
    </w:pPr>
    <w:rPr>
      <w:rFonts w:ascii="Arial" w:hAnsi="Arial"/>
      <w:b/>
      <w:noProof/>
      <w:sz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paragraph" w:styleId="ListBullet">
    <w:name w:val="List Bullet"/>
    <w:pPr>
      <w:numPr>
        <w:numId w:val="1"/>
      </w:numPr>
      <w:spacing w:before="60" w:after="20"/>
    </w:pPr>
    <w:rPr>
      <w:rFonts w:ascii="Times New Roman" w:hAnsi="Times New Roman"/>
      <w:noProof/>
      <w:sz w:val="24"/>
      <w:lang w:val="en-US" w:eastAsia="en-US"/>
    </w:rPr>
  </w:style>
  <w:style w:type="paragraph" w:styleId="ListBullet2">
    <w:name w:val="List Bullet 2"/>
    <w:pPr>
      <w:numPr>
        <w:numId w:val="2"/>
      </w:numPr>
      <w:tabs>
        <w:tab w:val="clear" w:pos="360"/>
        <w:tab w:val="num" w:pos="810"/>
      </w:tabs>
      <w:spacing w:before="60" w:after="20"/>
      <w:ind w:left="806"/>
    </w:pPr>
    <w:rPr>
      <w:rFonts w:ascii="Times New Roman" w:hAnsi="Times New Roman"/>
      <w:noProof/>
      <w:sz w:val="24"/>
      <w:lang w:val="en-US" w:eastAsia="en-US"/>
    </w:rPr>
  </w:style>
  <w:style w:type="paragraph" w:styleId="ListNumber">
    <w:name w:val="List Number"/>
    <w:pPr>
      <w:numPr>
        <w:numId w:val="3"/>
      </w:numPr>
      <w:spacing w:before="60" w:after="20"/>
    </w:pPr>
    <w:rPr>
      <w:rFonts w:ascii="Times New Roman" w:hAnsi="Times New Roman"/>
      <w:noProof/>
      <w:sz w:val="24"/>
      <w:lang w:val="en-US" w:eastAsia="en-US"/>
    </w:rPr>
  </w:style>
  <w:style w:type="paragraph" w:styleId="Footer">
    <w:name w:val="footer"/>
    <w:basedOn w:val="Normal"/>
    <w:pPr>
      <w:pBdr>
        <w:top w:val="single" w:sz="2" w:space="1" w:color="auto"/>
      </w:pBdr>
      <w:tabs>
        <w:tab w:val="left" w:pos="3600"/>
        <w:tab w:val="right" w:pos="8640"/>
      </w:tabs>
      <w:spacing w:before="200"/>
    </w:pPr>
    <w:rPr>
      <w:rFonts w:eastAsia="Times New Roman"/>
      <w:sz w:val="20"/>
    </w:rPr>
  </w:style>
  <w:style w:type="character" w:styleId="PageNumber">
    <w:name w:val="page number"/>
    <w:basedOn w:val="DefaultParagraphFont"/>
  </w:style>
  <w:style w:type="character" w:styleId="CommentReference">
    <w:name w:val="annotation reference"/>
    <w:semiHidden/>
    <w:rsid w:val="007D69B5"/>
    <w:rPr>
      <w:sz w:val="16"/>
      <w:szCs w:val="16"/>
    </w:rPr>
  </w:style>
  <w:style w:type="paragraph" w:customStyle="1" w:styleId="Documenttitle">
    <w:name w:val="Document title"/>
    <w:basedOn w:val="Normal"/>
    <w:pPr>
      <w:spacing w:after="280"/>
      <w:jc w:val="center"/>
    </w:pPr>
    <w:rPr>
      <w:b/>
      <w:sz w:val="32"/>
    </w:rPr>
  </w:style>
  <w:style w:type="paragraph" w:styleId="CommentText">
    <w:name w:val="annotation text"/>
    <w:basedOn w:val="Normal"/>
    <w:semiHidden/>
    <w:rsid w:val="007D69B5"/>
    <w:rPr>
      <w:sz w:val="20"/>
    </w:rPr>
  </w:style>
  <w:style w:type="paragraph" w:styleId="CommentSubject">
    <w:name w:val="annotation subject"/>
    <w:basedOn w:val="CommentText"/>
    <w:next w:val="CommentText"/>
    <w:semiHidden/>
    <w:rsid w:val="007D69B5"/>
    <w:rPr>
      <w:b/>
      <w:bCs/>
    </w:rPr>
  </w:style>
  <w:style w:type="paragraph" w:styleId="BalloonText">
    <w:name w:val="Balloon Text"/>
    <w:basedOn w:val="Normal"/>
    <w:semiHidden/>
    <w:rsid w:val="007D69B5"/>
    <w:rPr>
      <w:rFonts w:ascii="Tahoma" w:hAnsi="Tahoma" w:cs="Tahoma"/>
      <w:sz w:val="16"/>
      <w:szCs w:val="16"/>
    </w:rPr>
  </w:style>
  <w:style w:type="character" w:styleId="Hyperlink">
    <w:name w:val="Hyperlink"/>
    <w:rsid w:val="00DD37B4"/>
    <w:rPr>
      <w:color w:val="0000FF"/>
      <w:u w:val="single"/>
    </w:rPr>
  </w:style>
  <w:style w:type="table" w:styleId="TableGrid">
    <w:name w:val="Table Grid"/>
    <w:basedOn w:val="TableNormal"/>
    <w:rsid w:val="004E1F21"/>
    <w:pPr>
      <w:spacing w:before="14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neNumber">
    <w:name w:val="line number"/>
    <w:basedOn w:val="DefaultParagraphFont"/>
    <w:rsid w:val="00B06CA8"/>
  </w:style>
  <w:style w:type="character" w:customStyle="1" w:styleId="HeaderChar">
    <w:name w:val="Header Char"/>
    <w:link w:val="Header"/>
    <w:uiPriority w:val="99"/>
    <w:rsid w:val="002E27A9"/>
    <w:rPr>
      <w:rFonts w:ascii="Times New Roman" w:hAnsi="Times New Roman"/>
      <w:sz w:val="24"/>
      <w:lang w:val="en-US" w:eastAsia="en-US"/>
    </w:rPr>
  </w:style>
  <w:style w:type="character" w:styleId="FollowedHyperlink">
    <w:name w:val="FollowedHyperlink"/>
    <w:rsid w:val="00C30551"/>
    <w:rPr>
      <w:color w:val="800080"/>
      <w:u w:val="single"/>
    </w:rPr>
  </w:style>
  <w:style w:type="paragraph" w:styleId="ListParagraph">
    <w:name w:val="List Paragraph"/>
    <w:basedOn w:val="Normal"/>
    <w:uiPriority w:val="34"/>
    <w:qFormat/>
    <w:rsid w:val="00021E80"/>
    <w:pPr>
      <w:ind w:left="720"/>
      <w:contextualSpacing/>
    </w:pPr>
  </w:style>
  <w:style w:type="paragraph" w:styleId="BodyText">
    <w:name w:val="Body Text"/>
    <w:basedOn w:val="Normal"/>
    <w:link w:val="BodyTextChar"/>
    <w:uiPriority w:val="1"/>
    <w:qFormat/>
    <w:rsid w:val="0067535D"/>
    <w:pPr>
      <w:widowControl w:val="0"/>
      <w:autoSpaceDE w:val="0"/>
      <w:autoSpaceDN w:val="0"/>
      <w:spacing w:before="0"/>
    </w:pPr>
    <w:rPr>
      <w:rFonts w:eastAsia="Arial" w:cs="Arial"/>
      <w:szCs w:val="22"/>
    </w:rPr>
  </w:style>
  <w:style w:type="character" w:customStyle="1" w:styleId="BodyTextChar">
    <w:name w:val="Body Text Char"/>
    <w:basedOn w:val="DefaultParagraphFont"/>
    <w:link w:val="BodyText"/>
    <w:uiPriority w:val="1"/>
    <w:rsid w:val="0067535D"/>
    <w:rPr>
      <w:rFonts w:ascii="Arial" w:eastAsia="Arial" w:hAnsi="Arial" w:cs="Arial"/>
      <w:sz w:val="22"/>
      <w:szCs w:val="22"/>
      <w:lang w:val="en-US" w:eastAsia="en-US"/>
    </w:rPr>
  </w:style>
  <w:style w:type="paragraph" w:styleId="Revision">
    <w:name w:val="Revision"/>
    <w:hidden/>
    <w:uiPriority w:val="99"/>
    <w:semiHidden/>
    <w:rsid w:val="0036792F"/>
    <w:rPr>
      <w:rFonts w:ascii="Arial" w:hAnsi="Arial"/>
      <w:sz w:val="22"/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B14A0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2659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22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o20022.org/external_code_list.page" TargetMode="Externa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21" Type="http://schemas.openxmlformats.org/officeDocument/2006/relationships/customXml" Target="../customXml/item2.xml"/><Relationship Id="rId7" Type="http://schemas.openxmlformats.org/officeDocument/2006/relationships/endnotes" Target="endnotes.xml"/><Relationship Id="rId12" Type="http://schemas.openxmlformats.org/officeDocument/2006/relationships/hyperlink" Target="http://www.iso20022.org/external_code_list.page" TargetMode="External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t2s-fam@bundesbank.de" TargetMode="External"/><Relationship Id="rId24" Type="http://schemas.openxmlformats.org/officeDocument/2006/relationships/customXml" Target="../customXml/item5.xm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23" Type="http://schemas.openxmlformats.org/officeDocument/2006/relationships/customXml" Target="../customXml/item4.xml"/><Relationship Id="rId10" Type="http://schemas.openxmlformats.org/officeDocument/2006/relationships/hyperlink" Target="mailto:T2S-FIT@bancaditalia.it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riccardo.mancini@bancaditalia.it" TargetMode="External"/><Relationship Id="rId14" Type="http://schemas.openxmlformats.org/officeDocument/2006/relationships/header" Target="header2.xml"/><Relationship Id="rId22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A5E47E012EAA240A32F04A8870061BA" ma:contentTypeVersion="12" ma:contentTypeDescription="Create a new document." ma:contentTypeScope="" ma:versionID="f6096e87986d71e89cd14cd20a93d57e">
  <xsd:schema xmlns:xsd="http://www.w3.org/2001/XMLSchema" xmlns:xs="http://www.w3.org/2001/XMLSchema" xmlns:p="http://schemas.microsoft.com/office/2006/metadata/properties" xmlns:ns2="806285ac-449a-4fb1-8311-58d88e150cc7" xmlns:ns3="58487e4c-5d6e-4b39-a945-906c6e06729c" targetNamespace="http://schemas.microsoft.com/office/2006/metadata/properties" ma:root="true" ma:fieldsID="fd40cbcb8e0aa60264e244ad32c7a01d" ns2:_="" ns3:_="">
    <xsd:import namespace="806285ac-449a-4fb1-8311-58d88e150cc7"/>
    <xsd:import namespace="58487e4c-5d6e-4b39-a945-906c6e06729c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6285ac-449a-4fb1-8311-58d88e150cc7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17" nillable="true" ma:displayName="Taxonomy Catch All Column" ma:hidden="true" ma:list="{4b6ad534-8605-4fb4-bfc1-8ae63664b9d1}" ma:internalName="TaxCatchAll" ma:showField="CatchAllData" ma:web="806285ac-449a-4fb1-8311-58d88e150cc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487e4c-5d6e-4b39-a945-906c6e0672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eb833c8c-ece3-4bed-a4be-47f8a4edbc2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806285ac-449a-4fb1-8311-58d88e150cc7">MSKTH6SNCJSU-234293521-45930</_dlc_DocId>
    <_dlc_DocIdUrl xmlns="806285ac-449a-4fb1-8311-58d88e150cc7">
      <Url>https://swiftcorp.sharepoint.com/sites/ps-ow-standards team/_layouts/15/DocIdRedir.aspx?ID=MSKTH6SNCJSU-234293521-45930</Url>
      <Description>MSKTH6SNCJSU-234293521-45930</Description>
    </_dlc_DocIdUrl>
    <lcf76f155ced4ddcb4097134ff3c332f xmlns="58487e4c-5d6e-4b39-a945-906c6e06729c">
      <Terms xmlns="http://schemas.microsoft.com/office/infopath/2007/PartnerControls"/>
    </lcf76f155ced4ddcb4097134ff3c332f>
    <TaxCatchAll xmlns="806285ac-449a-4fb1-8311-58d88e150cc7" xsi:nil="true"/>
  </documentManagement>
</p:properties>
</file>

<file path=customXml/itemProps1.xml><?xml version="1.0" encoding="utf-8"?>
<ds:datastoreItem xmlns:ds="http://schemas.openxmlformats.org/officeDocument/2006/customXml" ds:itemID="{A1310730-BE24-44BB-B7EB-6A4550E52AD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1BA5095-537B-47C0-B3A0-413FD37F602D}"/>
</file>

<file path=customXml/itemProps3.xml><?xml version="1.0" encoding="utf-8"?>
<ds:datastoreItem xmlns:ds="http://schemas.openxmlformats.org/officeDocument/2006/customXml" ds:itemID="{342DE840-6954-4632-BF02-61D6509B0BD3}"/>
</file>

<file path=customXml/itemProps4.xml><?xml version="1.0" encoding="utf-8"?>
<ds:datastoreItem xmlns:ds="http://schemas.openxmlformats.org/officeDocument/2006/customXml" ds:itemID="{8955CE07-B12C-4403-9715-FB99AB50F6CF}"/>
</file>

<file path=customXml/itemProps5.xml><?xml version="1.0" encoding="utf-8"?>
<ds:datastoreItem xmlns:ds="http://schemas.openxmlformats.org/officeDocument/2006/customXml" ds:itemID="{397390FC-32CE-4545-829A-0C67A9F97989}"/>
</file>

<file path=docMetadata/LabelInfo.xml><?xml version="1.0" encoding="utf-8"?>
<clbl:labelList xmlns:clbl="http://schemas.microsoft.com/office/2020/mipLabelMetadata">
  <clbl:label id="{08af52eb-d54c-4fad-a68e-84ff3f406d9d}" enabled="1" method="Privileged" siteId="{45b55e44-3503-4284-bbe1-0e6bf9fa1d0a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7</Pages>
  <Words>1069</Words>
  <Characters>6431</Characters>
  <Application>Microsoft Office Word</Application>
  <DocSecurity>0</DocSecurity>
  <Lines>292</Lines>
  <Paragraphs>159</Paragraphs>
  <ScaleCrop>false</ScaleCrop>
  <HeadingPairs>
    <vt:vector size="6" baseType="variant">
      <vt:variant>
        <vt:lpstr>Titolo</vt:lpstr>
      </vt:variant>
      <vt:variant>
        <vt:i4>1</vt:i4>
      </vt:variant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>EXTERNAL CODE SETS CHANGE REQUEST</vt:lpstr>
      <vt:lpstr>EXTERNAL CODE SETS CHANGE REQUEST</vt:lpstr>
      <vt:lpstr>EXTERNAL CODE SETS CHANGE REQUEST</vt:lpstr>
    </vt:vector>
  </TitlesOfParts>
  <Company>S.W.I.F.T. sc</Company>
  <LinksUpToDate>false</LinksUpToDate>
  <CharactersWithSpaces>7341</CharactersWithSpaces>
  <SharedDoc>false</SharedDoc>
  <HLinks>
    <vt:vector size="12" baseType="variant">
      <vt:variant>
        <vt:i4>1114140</vt:i4>
      </vt:variant>
      <vt:variant>
        <vt:i4>3</vt:i4>
      </vt:variant>
      <vt:variant>
        <vt:i4>0</vt:i4>
      </vt:variant>
      <vt:variant>
        <vt:i4>5</vt:i4>
      </vt:variant>
      <vt:variant>
        <vt:lpwstr>http://www.iso20022.org/external_code_list.page</vt:lpwstr>
      </vt:variant>
      <vt:variant>
        <vt:lpwstr/>
      </vt:variant>
      <vt:variant>
        <vt:i4>1114140</vt:i4>
      </vt:variant>
      <vt:variant>
        <vt:i4>0</vt:i4>
      </vt:variant>
      <vt:variant>
        <vt:i4>0</vt:i4>
      </vt:variant>
      <vt:variant>
        <vt:i4>5</vt:i4>
      </vt:variant>
      <vt:variant>
        <vt:lpwstr>http://www.iso20022.org/external_code_list.page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EXTERNAL CODE SETS CHANGE REQUEST</dc:title>
  <dc:subject/>
  <dc:creator>Registration Authority</dc:creator>
  <cp:keywords/>
  <cp:lastModifiedBy>STEENO Aurelie</cp:lastModifiedBy>
  <cp:revision>4</cp:revision>
  <cp:lastPrinted>2009-03-10T11:18:00Z</cp:lastPrinted>
  <dcterms:created xsi:type="dcterms:W3CDTF">2026-02-10T15:54:00Z</dcterms:created>
  <dcterms:modified xsi:type="dcterms:W3CDTF">2026-02-10T15:56:00Z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0x010100FA5E47E012EAA240A32F04A8870061BA</vt:lpwstr>
  </property>
  <property fmtid="{D5CDD505-2E9C-101B-9397-08002B2CF9AE}" pid="4" name="_dlc_DocIdItemGuid">
    <vt:lpwstr>7cd42cb4-d7d2-442a-a84e-b486f7e805fb</vt:lpwstr>
  </property>
</Properties>
</file>