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17B" w14:textId="77777777" w:rsidR="004C2DD9" w:rsidRDefault="004C2DD9" w:rsidP="004C2DD9">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A088B1E" w:rsidR="000408BA" w:rsidRDefault="008438AF" w:rsidP="008438AF">
      <w:pPr>
        <w:rPr>
          <w:szCs w:val="24"/>
          <w:lang w:val="en-GB"/>
        </w:rPr>
      </w:pPr>
      <w:r w:rsidRPr="008438AF">
        <w:rPr>
          <w:i/>
          <w:szCs w:val="24"/>
          <w:lang w:val="en-GB"/>
        </w:rPr>
        <w:t>A.1 Submitter</w:t>
      </w:r>
      <w:r w:rsidR="00645198">
        <w:rPr>
          <w:szCs w:val="24"/>
          <w:lang w:val="en-GB"/>
        </w:rPr>
        <w:t>: Security Market Practice Group</w:t>
      </w:r>
      <w:r w:rsidR="00906100">
        <w:rPr>
          <w:szCs w:val="24"/>
          <w:lang w:val="en-GB"/>
        </w:rPr>
        <w:t xml:space="preserve"> </w:t>
      </w:r>
      <w:r w:rsidR="00530327">
        <w:rPr>
          <w:szCs w:val="24"/>
          <w:lang w:val="en-GB"/>
        </w:rPr>
        <w:t>–</w:t>
      </w:r>
      <w:r w:rsidR="00906100">
        <w:rPr>
          <w:szCs w:val="24"/>
          <w:lang w:val="en-GB"/>
        </w:rPr>
        <w:t xml:space="preserve"> </w:t>
      </w:r>
      <w:r w:rsidR="00530327">
        <w:rPr>
          <w:szCs w:val="24"/>
          <w:lang w:val="en-GB"/>
        </w:rPr>
        <w:t>Digital Asset Task Force</w:t>
      </w:r>
    </w:p>
    <w:p w14:paraId="13EE7730" w14:textId="5DF41B65" w:rsidR="00607C7D" w:rsidRDefault="000408BA" w:rsidP="008438AF">
      <w:pPr>
        <w:rPr>
          <w:szCs w:val="24"/>
          <w:lang w:val="en-GB"/>
        </w:rPr>
      </w:pPr>
      <w:r w:rsidRPr="00906100">
        <w:rPr>
          <w:i/>
          <w:szCs w:val="24"/>
          <w:lang w:val="en-GB"/>
        </w:rPr>
        <w:t xml:space="preserve">A.2 </w:t>
      </w:r>
      <w:r w:rsidR="00CC68E1" w:rsidRPr="00906100">
        <w:rPr>
          <w:i/>
          <w:szCs w:val="24"/>
          <w:lang w:val="en-GB"/>
        </w:rPr>
        <w:t>C</w:t>
      </w:r>
      <w:r w:rsidRPr="00906100">
        <w:rPr>
          <w:i/>
          <w:szCs w:val="24"/>
          <w:lang w:val="en-GB"/>
        </w:rPr>
        <w:t>ontact person</w:t>
      </w:r>
      <w:r w:rsidR="00607C7D">
        <w:rPr>
          <w:i/>
          <w:szCs w:val="24"/>
          <w:lang w:val="en-GB"/>
        </w:rPr>
        <w:t>s</w:t>
      </w:r>
      <w:r w:rsidRPr="00906100">
        <w:rPr>
          <w:i/>
          <w:szCs w:val="24"/>
          <w:lang w:val="en-GB"/>
        </w:rPr>
        <w:t>:</w:t>
      </w:r>
      <w:r w:rsidR="008438AF" w:rsidRPr="00906100">
        <w:rPr>
          <w:szCs w:val="24"/>
          <w:lang w:val="en-GB"/>
        </w:rPr>
        <w:t xml:space="preserve"> </w:t>
      </w:r>
    </w:p>
    <w:p w14:paraId="15FD4C4E" w14:textId="141C1215" w:rsidR="00F07330" w:rsidRDefault="00906100" w:rsidP="00607C7D">
      <w:pPr>
        <w:ind w:firstLine="720"/>
        <w:rPr>
          <w:szCs w:val="24"/>
          <w:lang w:val="en-GB"/>
        </w:rPr>
      </w:pPr>
      <w:r w:rsidRPr="00906100">
        <w:rPr>
          <w:szCs w:val="24"/>
          <w:lang w:val="en-GB"/>
        </w:rPr>
        <w:t>Gregory</w:t>
      </w:r>
      <w:r>
        <w:rPr>
          <w:szCs w:val="24"/>
          <w:lang w:val="en-GB"/>
        </w:rPr>
        <w:t xml:space="preserve"> </w:t>
      </w:r>
      <w:proofErr w:type="spellStart"/>
      <w:r>
        <w:rPr>
          <w:szCs w:val="24"/>
          <w:lang w:val="en-GB"/>
        </w:rPr>
        <w:t>Mestag</w:t>
      </w:r>
      <w:proofErr w:type="spellEnd"/>
      <w:r w:rsidR="00645198" w:rsidRPr="00906100">
        <w:rPr>
          <w:szCs w:val="24"/>
          <w:lang w:val="en-GB"/>
        </w:rPr>
        <w:t xml:space="preserve">; </w:t>
      </w:r>
      <w:hyperlink r:id="rId14" w:history="1">
        <w:r w:rsidR="00530327" w:rsidRPr="009D33DC">
          <w:rPr>
            <w:rStyle w:val="Hyperlink"/>
            <w:szCs w:val="24"/>
            <w:lang w:val="en-GB"/>
          </w:rPr>
          <w:t>gregory.mestag@swift.com</w:t>
        </w:r>
      </w:hyperlink>
      <w:r w:rsidR="004F61DC" w:rsidRPr="00906100">
        <w:rPr>
          <w:szCs w:val="24"/>
          <w:lang w:val="en-GB"/>
        </w:rPr>
        <w:t>;</w:t>
      </w:r>
      <w:r w:rsidR="002442A7" w:rsidRPr="00906100">
        <w:rPr>
          <w:szCs w:val="24"/>
          <w:lang w:val="en-GB"/>
        </w:rPr>
        <w:t xml:space="preserve"> </w:t>
      </w:r>
      <w:r w:rsidR="004F61DC" w:rsidRPr="00906100">
        <w:rPr>
          <w:szCs w:val="24"/>
          <w:lang w:val="en-GB"/>
        </w:rPr>
        <w:t>+32 2 655 3</w:t>
      </w:r>
      <w:r w:rsidR="00530327">
        <w:rPr>
          <w:szCs w:val="24"/>
          <w:lang w:val="en-GB"/>
        </w:rPr>
        <w:t>2 10</w:t>
      </w:r>
    </w:p>
    <w:p w14:paraId="54BCA600" w14:textId="3EA513C4" w:rsidR="004F61DC" w:rsidRPr="005556C5" w:rsidRDefault="00F07330" w:rsidP="008438AF">
      <w:pPr>
        <w:rPr>
          <w:i/>
          <w:szCs w:val="24"/>
          <w:lang w:val="fr-FR"/>
        </w:rPr>
      </w:pPr>
      <w:r w:rsidRPr="00F7477B">
        <w:rPr>
          <w:szCs w:val="24"/>
          <w:lang w:val="en-GB"/>
        </w:rPr>
        <w:t xml:space="preserve">            </w:t>
      </w:r>
      <w:r w:rsidRPr="005556C5">
        <w:rPr>
          <w:szCs w:val="24"/>
          <w:lang w:val="fr-FR"/>
        </w:rPr>
        <w:t xml:space="preserve">Guénolé Keraudren, </w:t>
      </w:r>
      <w:hyperlink r:id="rId15" w:history="1">
        <w:r w:rsidR="005556C5" w:rsidRPr="009D33DC">
          <w:rPr>
            <w:rStyle w:val="Hyperlink"/>
            <w:szCs w:val="24"/>
            <w:lang w:val="fr-FR"/>
          </w:rPr>
          <w:t>guenole.keraudren@caceis.com</w:t>
        </w:r>
      </w:hyperlink>
      <w:r w:rsidR="005556C5">
        <w:rPr>
          <w:szCs w:val="24"/>
          <w:lang w:val="fr-FR"/>
        </w:rPr>
        <w:t xml:space="preserve">; </w:t>
      </w:r>
      <w:r w:rsidR="00CD3F2D" w:rsidRPr="00CD3F2D">
        <w:rPr>
          <w:szCs w:val="24"/>
          <w:lang w:val="de-DE"/>
        </w:rPr>
        <w:t>+352 47 67 52 82 </w:t>
      </w:r>
      <w:r w:rsidR="004F61DC" w:rsidRPr="005556C5">
        <w:rPr>
          <w:szCs w:val="24"/>
          <w:lang w:val="fr-FR"/>
        </w:rPr>
        <w:br/>
      </w:r>
    </w:p>
    <w:p w14:paraId="25E92BB5" w14:textId="0271F749" w:rsidR="00577BCC" w:rsidRDefault="008438AF" w:rsidP="008438AF">
      <w:pPr>
        <w:rPr>
          <w:szCs w:val="24"/>
          <w:lang w:val="en-GB"/>
        </w:rPr>
      </w:pPr>
      <w:r w:rsidRPr="005556C5">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30327">
        <w:rPr>
          <w:szCs w:val="24"/>
          <w:lang w:val="en-GB"/>
        </w:rPr>
        <w:t>C</w:t>
      </w:r>
      <w:r w:rsidR="00495001">
        <w:rPr>
          <w:szCs w:val="24"/>
          <w:lang w:val="en-GB"/>
        </w:rPr>
        <w:t>ACEIS</w:t>
      </w:r>
    </w:p>
    <w:p w14:paraId="5C0F0AF8" w14:textId="77777777" w:rsidR="00607C7D" w:rsidRDefault="00607C7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9FC9E17" w14:textId="77777777" w:rsidR="00271D81" w:rsidRDefault="00271D81" w:rsidP="00854FA6">
      <w:pPr>
        <w:rPr>
          <w:lang w:val="en-GB"/>
        </w:rPr>
      </w:pPr>
      <w:r>
        <w:rPr>
          <w:lang w:val="en-GB"/>
        </w:rPr>
        <w:t xml:space="preserve">Full impact analysis must be done on all the </w:t>
      </w:r>
      <w:proofErr w:type="spellStart"/>
      <w:r>
        <w:rPr>
          <w:lang w:val="en-GB"/>
        </w:rPr>
        <w:t>setr</w:t>
      </w:r>
      <w:proofErr w:type="spellEnd"/>
      <w:r>
        <w:rPr>
          <w:lang w:val="en-GB"/>
        </w:rPr>
        <w:t xml:space="preserve"> funds messages.</w:t>
      </w:r>
    </w:p>
    <w:p w14:paraId="3E66D45C" w14:textId="1F57E518"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3E8CE92D" w14:textId="141E9B18" w:rsidR="00A92FB6" w:rsidRDefault="00F77946" w:rsidP="00AA5E76">
      <w:pPr>
        <w:rPr>
          <w:lang w:val="en-GB"/>
        </w:rPr>
      </w:pPr>
      <w:r>
        <w:rPr>
          <w:lang w:val="en-GB"/>
        </w:rPr>
        <w:t>Align the</w:t>
      </w:r>
      <w:r w:rsidR="007853A3">
        <w:rPr>
          <w:lang w:val="en-GB"/>
        </w:rPr>
        <w:t xml:space="preserve"> funds</w:t>
      </w:r>
      <w:r w:rsidR="003E20F8">
        <w:rPr>
          <w:lang w:val="en-GB"/>
        </w:rPr>
        <w:t xml:space="preserve"> ISO 20022 messages </w:t>
      </w:r>
      <w:r w:rsidR="008A399E">
        <w:rPr>
          <w:lang w:val="en-GB"/>
        </w:rPr>
        <w:t xml:space="preserve">with digital assets past and present </w:t>
      </w:r>
      <w:r w:rsidR="007A4352">
        <w:rPr>
          <w:lang w:val="en-GB"/>
        </w:rPr>
        <w:t xml:space="preserve">ISO 15022 </w:t>
      </w:r>
      <w:r>
        <w:rPr>
          <w:lang w:val="en-GB"/>
        </w:rPr>
        <w:t>change requests</w:t>
      </w:r>
      <w:r w:rsidR="007A4352">
        <w:rPr>
          <w:lang w:val="en-GB"/>
        </w:rPr>
        <w:t xml:space="preserve"> (also reversed engineered in ISO 20022 equivalent messages)</w:t>
      </w:r>
      <w:r>
        <w:rPr>
          <w:lang w:val="en-GB"/>
        </w:rPr>
        <w:t xml:space="preserve"> </w:t>
      </w:r>
    </w:p>
    <w:p w14:paraId="549E154A" w14:textId="77777777" w:rsidR="00A92FB6" w:rsidRDefault="00A92FB6" w:rsidP="00AA5E76">
      <w:pPr>
        <w:rPr>
          <w:lang w:val="en-GB"/>
        </w:rPr>
      </w:pPr>
    </w:p>
    <w:p w14:paraId="18F0F6ED" w14:textId="77777777" w:rsidR="00A92FB6" w:rsidRPr="00F228C2" w:rsidRDefault="00A92FB6" w:rsidP="00AA5E76">
      <w:pPr>
        <w:rPr>
          <w:b/>
          <w:bCs/>
          <w:lang w:val="en-GB"/>
        </w:rPr>
      </w:pPr>
      <w:r w:rsidRPr="00F228C2">
        <w:rPr>
          <w:b/>
          <w:bCs/>
          <w:lang w:val="en-GB"/>
        </w:rPr>
        <w:t>Standards release 2022:</w:t>
      </w:r>
    </w:p>
    <w:p w14:paraId="54253E32" w14:textId="1F94874C" w:rsidR="00A92FB6" w:rsidRPr="005E2FA0" w:rsidRDefault="002D4BD2" w:rsidP="00AA5E76">
      <w:pPr>
        <w:rPr>
          <w:lang w:val="en-GB"/>
        </w:rPr>
      </w:pPr>
      <w:r w:rsidRPr="005E2FA0">
        <w:t>CR 001782: Add field option to allow for blockchain address/wallet identification</w:t>
      </w:r>
    </w:p>
    <w:p w14:paraId="48621F96" w14:textId="5DBF030E" w:rsidR="00A92FB6" w:rsidRPr="005E2FA0" w:rsidRDefault="00937BD0" w:rsidP="00AA5E76">
      <w:r w:rsidRPr="005E2FA0">
        <w:t>CR 001783: Add new decimal format option for quantity of financial instrument in units to settle</w:t>
      </w:r>
    </w:p>
    <w:p w14:paraId="405F5E34" w14:textId="77777777" w:rsidR="005E2FA0" w:rsidRPr="005E2FA0" w:rsidRDefault="005E2FA0" w:rsidP="00AA5E76"/>
    <w:p w14:paraId="0FED9F86" w14:textId="78BA024C" w:rsidR="005E2FA0" w:rsidRPr="00F228C2" w:rsidRDefault="005E2FA0" w:rsidP="005E2FA0">
      <w:pPr>
        <w:rPr>
          <w:b/>
          <w:bCs/>
          <w:lang w:val="en-GB"/>
        </w:rPr>
      </w:pPr>
      <w:r w:rsidRPr="00F228C2">
        <w:rPr>
          <w:b/>
          <w:bCs/>
          <w:lang w:val="en-GB"/>
        </w:rPr>
        <w:t>Standards release 2025:</w:t>
      </w:r>
    </w:p>
    <w:p w14:paraId="01E101FD" w14:textId="3015E8EE" w:rsidR="005E2FA0" w:rsidRDefault="005E2FA0" w:rsidP="00AA5E76">
      <w:r w:rsidRPr="005E2FA0">
        <w:t>CR 002137: New data type for Place of Settlement and Place of Safekeeping to represent the Digital Ledger or the Digital Token Identifiers</w:t>
      </w:r>
    </w:p>
    <w:p w14:paraId="22454F03" w14:textId="57F4DC09" w:rsidR="002916DA" w:rsidRPr="003564A1" w:rsidRDefault="002916DA" w:rsidP="00AA5E76">
      <w:r w:rsidRPr="003564A1">
        <w:t>CR 002154: Add wallet data type to cash account</w:t>
      </w:r>
    </w:p>
    <w:p w14:paraId="346847AF" w14:textId="1F92D0EE" w:rsidR="00EA2F10" w:rsidRPr="003564A1" w:rsidRDefault="00EA2F10" w:rsidP="00AA5E76">
      <w:r w:rsidRPr="003564A1">
        <w:lastRenderedPageBreak/>
        <w:t>CR 002142: Add in Source of Price a new Place Code for Oracle</w:t>
      </w:r>
    </w:p>
    <w:p w14:paraId="047D57BA" w14:textId="579B21AF" w:rsidR="001E46A7" w:rsidRPr="003564A1" w:rsidRDefault="001E46A7" w:rsidP="00AA5E76">
      <w:r w:rsidRPr="003564A1">
        <w:t>CR 002139: Addition of the NONCE in the instructions, confirmations, and the status</w:t>
      </w:r>
    </w:p>
    <w:p w14:paraId="0E629C28" w14:textId="08501D20" w:rsidR="00CA3C23" w:rsidRPr="003564A1" w:rsidRDefault="00D5063A" w:rsidP="00AA5E76">
      <w:r w:rsidRPr="003564A1">
        <w:t>C</w:t>
      </w:r>
      <w:r w:rsidR="00CA3C23" w:rsidRPr="003564A1">
        <w:t>R 002167: Addition of a new code and data type for Network fee</w:t>
      </w:r>
    </w:p>
    <w:p w14:paraId="7B19B73E" w14:textId="77777777" w:rsidR="005E2FA0" w:rsidRPr="003564A1" w:rsidRDefault="005E2FA0" w:rsidP="00AA5E76"/>
    <w:p w14:paraId="3C3F8977" w14:textId="206674A5" w:rsidR="005E2FA0" w:rsidRPr="00F228C2" w:rsidRDefault="005E2FA0" w:rsidP="005E2FA0">
      <w:pPr>
        <w:rPr>
          <w:b/>
          <w:bCs/>
          <w:lang w:val="en-GB"/>
        </w:rPr>
      </w:pPr>
      <w:r w:rsidRPr="00F228C2">
        <w:rPr>
          <w:b/>
          <w:bCs/>
          <w:lang w:val="en-GB"/>
        </w:rPr>
        <w:t>Standards release 202</w:t>
      </w:r>
      <w:r w:rsidR="002916DA" w:rsidRPr="00F228C2">
        <w:rPr>
          <w:b/>
          <w:bCs/>
          <w:lang w:val="en-GB"/>
        </w:rPr>
        <w:t>6</w:t>
      </w:r>
      <w:r w:rsidR="00C233DD" w:rsidRPr="00F228C2">
        <w:rPr>
          <w:b/>
          <w:bCs/>
          <w:lang w:val="en-GB"/>
        </w:rPr>
        <w:t xml:space="preserve"> (</w:t>
      </w:r>
      <w:r w:rsidR="00D828B5" w:rsidRPr="00F228C2">
        <w:rPr>
          <w:b/>
          <w:bCs/>
          <w:lang w:val="en-GB"/>
        </w:rPr>
        <w:t>will be discussed end of August 2025 - not yet approved)</w:t>
      </w:r>
      <w:r w:rsidRPr="00F228C2">
        <w:rPr>
          <w:b/>
          <w:bCs/>
          <w:lang w:val="en-GB"/>
        </w:rPr>
        <w:t>:</w:t>
      </w:r>
    </w:p>
    <w:p w14:paraId="6B83D998" w14:textId="041CB550" w:rsidR="005E2FA0" w:rsidRPr="003564A1" w:rsidRDefault="007758FD" w:rsidP="00AA5E76">
      <w:r w:rsidRPr="003564A1">
        <w:t>Addition of a Place of Settlement for a Digital Cash Payment Syste</w:t>
      </w:r>
      <w:r w:rsidR="00B507C0" w:rsidRPr="003564A1">
        <w:t>m</w:t>
      </w:r>
    </w:p>
    <w:p w14:paraId="78FE7C6F" w14:textId="55F8A742" w:rsidR="00A32E14" w:rsidRPr="003564A1" w:rsidRDefault="00A32E14" w:rsidP="00AA5E76">
      <w:r w:rsidRPr="003564A1">
        <w:t>Addition of E-money token identification and quantity as a means of payment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B1E2DD9" w14:textId="77777777" w:rsidR="0056169A" w:rsidRDefault="0056169A" w:rsidP="00351ACB">
      <w:pPr>
        <w:pStyle w:val="ListParagraph"/>
        <w:spacing w:before="80" w:after="80"/>
        <w:ind w:left="360"/>
        <w:jc w:val="both"/>
      </w:pPr>
      <w:r>
        <w:t xml:space="preserve">Securities firms are continuing to invest in </w:t>
      </w:r>
      <w:proofErr w:type="spellStart"/>
      <w:r>
        <w:t>tokenised</w:t>
      </w:r>
      <w:proofErr w:type="spellEnd"/>
      <w:r>
        <w:t xml:space="preserve"> assets and testing the underlying technologies. Many are partnering with </w:t>
      </w:r>
      <w:proofErr w:type="spellStart"/>
      <w:r>
        <w:t>specialised</w:t>
      </w:r>
      <w:proofErr w:type="spellEnd"/>
      <w:r>
        <w:t xml:space="preserve"> </w:t>
      </w:r>
      <w:proofErr w:type="spellStart"/>
      <w:r>
        <w:t>fintechs</w:t>
      </w:r>
      <w:proofErr w:type="spellEnd"/>
      <w:r>
        <w:t xml:space="preserve"> to evaluate the promised benefits, preparing their business cases and exploring how they can support the full lifecycle of </w:t>
      </w:r>
      <w:proofErr w:type="spellStart"/>
      <w:r>
        <w:t>tokenised</w:t>
      </w:r>
      <w:proofErr w:type="spellEnd"/>
      <w:r>
        <w:t xml:space="preserve"> assets. Fragmentation in this space is a current reality: due to a lack of standards and variety of different technologies, platforms and regulatory environments. </w:t>
      </w:r>
    </w:p>
    <w:p w14:paraId="3FD1B2F3" w14:textId="77777777" w:rsidR="0056169A" w:rsidRDefault="0056169A" w:rsidP="00351ACB">
      <w:pPr>
        <w:pStyle w:val="ListParagraph"/>
        <w:spacing w:before="80" w:after="80"/>
        <w:ind w:left="360"/>
        <w:jc w:val="both"/>
      </w:pPr>
      <w:r>
        <w:t xml:space="preserve">There is a need to support coexistence of traditional assets and </w:t>
      </w:r>
      <w:proofErr w:type="spellStart"/>
      <w:r>
        <w:t>tokenised</w:t>
      </w:r>
      <w:proofErr w:type="spellEnd"/>
      <w:r>
        <w:t xml:space="preserve"> assets and interoperability between the platforms on which digital assets and traditional assets exist. Interoperability requires </w:t>
      </w:r>
      <w:proofErr w:type="spellStart"/>
      <w:r>
        <w:t>standardisation</w:t>
      </w:r>
      <w:proofErr w:type="spellEnd"/>
      <w:r>
        <w:t xml:space="preserve"> to make sure new ways of working can easily be integrated using existing communication channels, networks and standards (ISO 15022 and ISO 20022), since digital asset is a security type of growing importance.</w:t>
      </w:r>
    </w:p>
    <w:p w14:paraId="6ACAFB4D" w14:textId="77777777" w:rsidR="0056169A" w:rsidRDefault="0056169A" w:rsidP="00351ACB">
      <w:pPr>
        <w:pStyle w:val="ListParagraph"/>
        <w:spacing w:before="80" w:after="80"/>
        <w:ind w:left="360"/>
        <w:jc w:val="both"/>
      </w:pPr>
      <w:r>
        <w:t xml:space="preserve">The industry wants to leverage as much as possible the existing cat 5 messages and associated ISO 20022 messages for servicing of the digital assets. This approach would require least adaptation in the back offices. Some changes were already implemented in the ISO 15022 and the ISO 20022 messages back in 2022 and 2025. Now the industry has identified additional requirements. </w:t>
      </w:r>
    </w:p>
    <w:p w14:paraId="2817E981" w14:textId="77777777" w:rsidR="00D022CD" w:rsidRDefault="00D022CD" w:rsidP="00351ACB">
      <w:pPr>
        <w:pStyle w:val="ListParagraph"/>
        <w:spacing w:before="80" w:after="80"/>
        <w:ind w:left="360"/>
        <w:jc w:val="both"/>
      </w:pPr>
    </w:p>
    <w:p w14:paraId="5590084C" w14:textId="77777777" w:rsidR="00DD5211" w:rsidRPr="00DD5211" w:rsidRDefault="00DD5211" w:rsidP="00351ACB">
      <w:pPr>
        <w:pStyle w:val="ListParagraph"/>
        <w:spacing w:before="80" w:after="80"/>
        <w:ind w:left="360"/>
        <w:jc w:val="both"/>
        <w:rPr>
          <w:lang w:val="en-GB"/>
        </w:rPr>
      </w:pPr>
      <w:r w:rsidRPr="00DD5211">
        <w:rPr>
          <w:lang w:val="en-GB"/>
        </w:rPr>
        <w:t xml:space="preserve">The rapid evolution of digital assets, particularly tokenised funds, is reshaping the asset management and post-trade landscape. Initiatives in key financial </w:t>
      </w:r>
      <w:proofErr w:type="spellStart"/>
      <w:r w:rsidRPr="00DD5211">
        <w:rPr>
          <w:lang w:val="en-GB"/>
        </w:rPr>
        <w:t>centers</w:t>
      </w:r>
      <w:proofErr w:type="spellEnd"/>
      <w:r w:rsidRPr="00DD5211">
        <w:rPr>
          <w:lang w:val="en-GB"/>
        </w:rPr>
        <w:t xml:space="preserve"> such as France and Luxembourg—through platforms like </w:t>
      </w:r>
      <w:proofErr w:type="spellStart"/>
      <w:r w:rsidRPr="00DD5211">
        <w:rPr>
          <w:lang w:val="en-GB"/>
        </w:rPr>
        <w:t>Iznes</w:t>
      </w:r>
      <w:proofErr w:type="spellEnd"/>
      <w:r w:rsidRPr="00DD5211">
        <w:rPr>
          <w:lang w:val="en-GB"/>
        </w:rPr>
        <w:t xml:space="preserve">, </w:t>
      </w:r>
      <w:proofErr w:type="spellStart"/>
      <w:r w:rsidRPr="00DD5211">
        <w:rPr>
          <w:lang w:val="en-GB"/>
        </w:rPr>
        <w:t>FundsDLT</w:t>
      </w:r>
      <w:proofErr w:type="spellEnd"/>
      <w:r w:rsidRPr="00DD5211">
        <w:rPr>
          <w:lang w:val="en-GB"/>
        </w:rPr>
        <w:t xml:space="preserve">, and </w:t>
      </w:r>
      <w:proofErr w:type="spellStart"/>
      <w:r w:rsidRPr="00DD5211">
        <w:rPr>
          <w:lang w:val="en-GB"/>
        </w:rPr>
        <w:t>FundChain</w:t>
      </w:r>
      <w:proofErr w:type="spellEnd"/>
      <w:r w:rsidRPr="00DD5211">
        <w:rPr>
          <w:lang w:val="en-GB"/>
        </w:rPr>
        <w:t>—demonstrate a clear industry shift toward blockchain-based fund distribution and settlement models. These developments highlight the urgent need for ISO 20022 funds messages to evolve accordingly.</w:t>
      </w:r>
    </w:p>
    <w:p w14:paraId="119B39C2" w14:textId="77777777" w:rsidR="00DD5211" w:rsidRPr="00DD5211" w:rsidRDefault="00DD5211" w:rsidP="00351ACB">
      <w:pPr>
        <w:pStyle w:val="ListParagraph"/>
        <w:spacing w:before="80" w:after="80"/>
        <w:ind w:left="360"/>
        <w:jc w:val="both"/>
        <w:rPr>
          <w:lang w:val="en-GB"/>
        </w:rPr>
      </w:pPr>
      <w:r w:rsidRPr="00DD5211">
        <w:rPr>
          <w:lang w:val="en-GB"/>
        </w:rPr>
        <w:t>Current ISO 20022 message structures, while robust for traditional assets, lack the flexibility to fully support the unique attributes of tokenised instruments, such as on-chain settlement, smart contract-based fund actions, and multi-depository safekeeping. Without timely updates, the standard risks becoming a bottleneck in the adoption of digital fund models.</w:t>
      </w:r>
    </w:p>
    <w:p w14:paraId="0B037B68" w14:textId="77777777" w:rsidR="00DD5211" w:rsidRPr="00DD5211" w:rsidRDefault="00DD5211" w:rsidP="00351ACB">
      <w:pPr>
        <w:pStyle w:val="ListParagraph"/>
        <w:spacing w:before="80" w:after="80"/>
        <w:ind w:left="360"/>
        <w:jc w:val="both"/>
        <w:rPr>
          <w:lang w:val="en-GB"/>
        </w:rPr>
      </w:pPr>
      <w:r w:rsidRPr="00DD5211">
        <w:rPr>
          <w:lang w:val="en-GB"/>
        </w:rPr>
        <w:t>Implementing past and ongoing change requests ensures that ISO 20022 remains future-proof, interoperable with DLT infrastructures, and aligned with regulatory and operational innovations. It also enables seamless integration of tokenised assets into existing fund processing workflows, reducing fragmentation and operational risk.</w:t>
      </w:r>
    </w:p>
    <w:p w14:paraId="1FA1F38A" w14:textId="77777777" w:rsidR="00DD5211" w:rsidRPr="00DD5211" w:rsidRDefault="00DD5211" w:rsidP="00351ACB">
      <w:pPr>
        <w:pStyle w:val="ListParagraph"/>
        <w:spacing w:before="80" w:after="80"/>
        <w:ind w:left="360"/>
        <w:jc w:val="both"/>
        <w:rPr>
          <w:lang w:val="en-GB"/>
        </w:rPr>
      </w:pPr>
      <w:r w:rsidRPr="00DD5211">
        <w:rPr>
          <w:lang w:val="en-GB"/>
        </w:rPr>
        <w:t>As the industry moves toward greater automation, transparency, and efficiency, adapting ISO 20022 messages is not just a technical necessity—it is a strategic imperative to support innovation, maintain global relevance, and foster trust in digital finance.</w:t>
      </w:r>
    </w:p>
    <w:p w14:paraId="338068B2" w14:textId="77777777" w:rsidR="00D022CD" w:rsidRPr="00DD5211" w:rsidRDefault="00D022CD" w:rsidP="0056169A">
      <w:pPr>
        <w:pStyle w:val="ListParagraph"/>
        <w:spacing w:before="80" w:after="80"/>
        <w:ind w:left="360"/>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50DC834B" w:rsidR="00532625" w:rsidRPr="0085530C" w:rsidRDefault="00532625" w:rsidP="00532625">
      <w:pPr>
        <w:rPr>
          <w:i/>
          <w:szCs w:val="24"/>
          <w:lang w:val="en-GB"/>
        </w:rPr>
      </w:pPr>
      <w:r>
        <w:rPr>
          <w:szCs w:val="24"/>
          <w:lang w:val="en-GB"/>
        </w:rPr>
        <w:t>Next</w:t>
      </w:r>
      <w:r w:rsidR="00AA5E76">
        <w:rPr>
          <w:szCs w:val="24"/>
          <w:lang w:val="en-GB"/>
        </w:rPr>
        <w:t xml:space="preserve"> yearly maintenance cycle</w:t>
      </w:r>
      <w:r>
        <w:rPr>
          <w:szCs w:val="24"/>
          <w:lang w:val="en-GB"/>
        </w:rPr>
        <w:t>.</w:t>
      </w:r>
    </w:p>
    <w:p w14:paraId="73516FBC" w14:textId="6D4BA014"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C81C4EF" w:rsidR="00C40729" w:rsidRPr="00AD7CD5" w:rsidRDefault="005B551D" w:rsidP="005B551D">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396CB3CE" w:rsidR="00130EB9" w:rsidRPr="00AD7CD5" w:rsidRDefault="005B551D" w:rsidP="005B551D">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297E" w14:textId="77777777" w:rsidR="001350F8" w:rsidRDefault="001350F8">
      <w:r>
        <w:separator/>
      </w:r>
    </w:p>
  </w:endnote>
  <w:endnote w:type="continuationSeparator" w:id="0">
    <w:p w14:paraId="5B9607A7" w14:textId="77777777" w:rsidR="001350F8" w:rsidRDefault="0013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2FEA" w14:textId="77777777" w:rsidR="005B551D" w:rsidRDefault="005B5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5C921D6" w:rsidR="00567F13" w:rsidRDefault="00981347">
    <w:pPr>
      <w:pStyle w:val="Footer"/>
      <w:rPr>
        <w:rStyle w:val="PageNumber"/>
      </w:rPr>
    </w:pPr>
    <w:fldSimple w:instr=" FILENAME   \* MERGEFORMAT ">
      <w:r w:rsidR="005B551D">
        <w:rPr>
          <w:noProof/>
        </w:rPr>
        <w:t>CR1505_SMPG_DA_TF_InvestmentFunds_AlignementWithDigitalAssetsCRs_v2.docx</w:t>
      </w:r>
    </w:fldSimple>
    <w:r>
      <w:tab/>
    </w:r>
    <w:r w:rsidR="00567F13">
      <w:tab/>
      <w:t>Produced by</w:t>
    </w:r>
    <w:r w:rsidR="00211E64">
      <w:t xml:space="preserve"> SMPG</w:t>
    </w:r>
    <w:r>
      <w:t xml:space="preserve"> Digital Assets Task Force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6626" w14:textId="77777777" w:rsidR="005B551D" w:rsidRDefault="005B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F4A0" w14:textId="77777777" w:rsidR="001350F8" w:rsidRDefault="001350F8">
      <w:r>
        <w:separator/>
      </w:r>
    </w:p>
  </w:footnote>
  <w:footnote w:type="continuationSeparator" w:id="0">
    <w:p w14:paraId="5A4EBE9C" w14:textId="77777777" w:rsidR="001350F8" w:rsidRDefault="0013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8DA" w14:textId="77777777" w:rsidR="005B551D" w:rsidRDefault="005B5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EF43DD1" w:rsidR="00E74C04" w:rsidRPr="00801493" w:rsidRDefault="00801493">
    <w:pPr>
      <w:pStyle w:val="Header"/>
      <w:rPr>
        <w:lang w:val="fr-BE"/>
      </w:rPr>
    </w:pPr>
    <w:r>
      <w:rPr>
        <w:lang w:val="fr-BE"/>
      </w:rPr>
      <w:t xml:space="preserve">RA ID : </w:t>
    </w:r>
    <w:r w:rsidR="00517D5B">
      <w:rPr>
        <w:lang w:val="fr-BE"/>
      </w:rPr>
      <w:t>CR1505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FD5" w14:textId="77777777" w:rsidR="005B551D" w:rsidRDefault="005B5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64B81"/>
    <w:rsid w:val="00070308"/>
    <w:rsid w:val="00080D3A"/>
    <w:rsid w:val="000823AA"/>
    <w:rsid w:val="00082743"/>
    <w:rsid w:val="000837C7"/>
    <w:rsid w:val="00083C96"/>
    <w:rsid w:val="000A172E"/>
    <w:rsid w:val="000A20E4"/>
    <w:rsid w:val="000B0356"/>
    <w:rsid w:val="000B65C7"/>
    <w:rsid w:val="000C015D"/>
    <w:rsid w:val="000C1F02"/>
    <w:rsid w:val="000D5D39"/>
    <w:rsid w:val="000E2471"/>
    <w:rsid w:val="000E60AD"/>
    <w:rsid w:val="000E7941"/>
    <w:rsid w:val="000F3C8B"/>
    <w:rsid w:val="000F43E3"/>
    <w:rsid w:val="00101212"/>
    <w:rsid w:val="00101D5F"/>
    <w:rsid w:val="00103124"/>
    <w:rsid w:val="00105754"/>
    <w:rsid w:val="0012701C"/>
    <w:rsid w:val="00130EB9"/>
    <w:rsid w:val="001350F8"/>
    <w:rsid w:val="0014379C"/>
    <w:rsid w:val="00153ED1"/>
    <w:rsid w:val="00163DB3"/>
    <w:rsid w:val="00165E0C"/>
    <w:rsid w:val="001711D3"/>
    <w:rsid w:val="00185453"/>
    <w:rsid w:val="00185E8E"/>
    <w:rsid w:val="001B1858"/>
    <w:rsid w:val="001D0D1B"/>
    <w:rsid w:val="001D176B"/>
    <w:rsid w:val="001D20B3"/>
    <w:rsid w:val="001E287E"/>
    <w:rsid w:val="001E2B1C"/>
    <w:rsid w:val="001E3BCF"/>
    <w:rsid w:val="001E46A7"/>
    <w:rsid w:val="001F20B9"/>
    <w:rsid w:val="001F7974"/>
    <w:rsid w:val="00211E64"/>
    <w:rsid w:val="00217122"/>
    <w:rsid w:val="00217AE9"/>
    <w:rsid w:val="00225AA9"/>
    <w:rsid w:val="00230574"/>
    <w:rsid w:val="00231CFF"/>
    <w:rsid w:val="002442A7"/>
    <w:rsid w:val="002472D9"/>
    <w:rsid w:val="002509A2"/>
    <w:rsid w:val="0025138E"/>
    <w:rsid w:val="002521C9"/>
    <w:rsid w:val="002711E6"/>
    <w:rsid w:val="00271D81"/>
    <w:rsid w:val="002904C8"/>
    <w:rsid w:val="002916DA"/>
    <w:rsid w:val="002B0567"/>
    <w:rsid w:val="002D4BD2"/>
    <w:rsid w:val="002D549A"/>
    <w:rsid w:val="002E014D"/>
    <w:rsid w:val="002E27A9"/>
    <w:rsid w:val="003006F2"/>
    <w:rsid w:val="003014E7"/>
    <w:rsid w:val="00303E94"/>
    <w:rsid w:val="00304151"/>
    <w:rsid w:val="00316F04"/>
    <w:rsid w:val="00320A89"/>
    <w:rsid w:val="00324C6F"/>
    <w:rsid w:val="00332E8F"/>
    <w:rsid w:val="00336209"/>
    <w:rsid w:val="00336ED6"/>
    <w:rsid w:val="00346350"/>
    <w:rsid w:val="00351ACB"/>
    <w:rsid w:val="003564A1"/>
    <w:rsid w:val="00360300"/>
    <w:rsid w:val="00374A5A"/>
    <w:rsid w:val="00380928"/>
    <w:rsid w:val="00386B78"/>
    <w:rsid w:val="003A1EBF"/>
    <w:rsid w:val="003A3D7D"/>
    <w:rsid w:val="003B261A"/>
    <w:rsid w:val="003C0213"/>
    <w:rsid w:val="003C0267"/>
    <w:rsid w:val="003C3840"/>
    <w:rsid w:val="003D56E3"/>
    <w:rsid w:val="003E20F8"/>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5001"/>
    <w:rsid w:val="004A02CE"/>
    <w:rsid w:val="004A168F"/>
    <w:rsid w:val="004A31AA"/>
    <w:rsid w:val="004B5A22"/>
    <w:rsid w:val="004C2DD9"/>
    <w:rsid w:val="004C3C07"/>
    <w:rsid w:val="004D0B29"/>
    <w:rsid w:val="004E1F21"/>
    <w:rsid w:val="004F0578"/>
    <w:rsid w:val="004F0934"/>
    <w:rsid w:val="004F61D5"/>
    <w:rsid w:val="004F61DC"/>
    <w:rsid w:val="0050171A"/>
    <w:rsid w:val="00517D5B"/>
    <w:rsid w:val="0052302E"/>
    <w:rsid w:val="005241A0"/>
    <w:rsid w:val="005246BE"/>
    <w:rsid w:val="00530327"/>
    <w:rsid w:val="00532625"/>
    <w:rsid w:val="005411C7"/>
    <w:rsid w:val="00542D05"/>
    <w:rsid w:val="005556C5"/>
    <w:rsid w:val="00555709"/>
    <w:rsid w:val="0056169A"/>
    <w:rsid w:val="00563FFF"/>
    <w:rsid w:val="00565615"/>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551D"/>
    <w:rsid w:val="005B602E"/>
    <w:rsid w:val="005C4C5F"/>
    <w:rsid w:val="005D06FE"/>
    <w:rsid w:val="005E1210"/>
    <w:rsid w:val="005E2FA0"/>
    <w:rsid w:val="005E3784"/>
    <w:rsid w:val="005E46E4"/>
    <w:rsid w:val="005F05DB"/>
    <w:rsid w:val="005F2E6B"/>
    <w:rsid w:val="006043A9"/>
    <w:rsid w:val="00607C7D"/>
    <w:rsid w:val="00610B1B"/>
    <w:rsid w:val="00610F9A"/>
    <w:rsid w:val="00612D62"/>
    <w:rsid w:val="0062664F"/>
    <w:rsid w:val="006316E5"/>
    <w:rsid w:val="00631A43"/>
    <w:rsid w:val="0063312E"/>
    <w:rsid w:val="00633B0A"/>
    <w:rsid w:val="00645198"/>
    <w:rsid w:val="006643DC"/>
    <w:rsid w:val="006A02BC"/>
    <w:rsid w:val="006A7B96"/>
    <w:rsid w:val="006B20DC"/>
    <w:rsid w:val="006D4A37"/>
    <w:rsid w:val="006E2522"/>
    <w:rsid w:val="006E3DEC"/>
    <w:rsid w:val="006F25E3"/>
    <w:rsid w:val="00706604"/>
    <w:rsid w:val="007118C4"/>
    <w:rsid w:val="00723DE0"/>
    <w:rsid w:val="00732595"/>
    <w:rsid w:val="0074349F"/>
    <w:rsid w:val="0075466C"/>
    <w:rsid w:val="007705D2"/>
    <w:rsid w:val="00774921"/>
    <w:rsid w:val="007754DE"/>
    <w:rsid w:val="007758FD"/>
    <w:rsid w:val="00780203"/>
    <w:rsid w:val="00780877"/>
    <w:rsid w:val="00783891"/>
    <w:rsid w:val="00783E6C"/>
    <w:rsid w:val="007853A3"/>
    <w:rsid w:val="007949EA"/>
    <w:rsid w:val="007A4352"/>
    <w:rsid w:val="007A4CCC"/>
    <w:rsid w:val="007A5FAD"/>
    <w:rsid w:val="007A6E0D"/>
    <w:rsid w:val="007B3927"/>
    <w:rsid w:val="007C7AB4"/>
    <w:rsid w:val="007C7CD2"/>
    <w:rsid w:val="007D3EB0"/>
    <w:rsid w:val="007D69B5"/>
    <w:rsid w:val="007D6A9F"/>
    <w:rsid w:val="007E64D9"/>
    <w:rsid w:val="007F02E4"/>
    <w:rsid w:val="007F6A8C"/>
    <w:rsid w:val="00801493"/>
    <w:rsid w:val="008050F5"/>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399E"/>
    <w:rsid w:val="008A7F65"/>
    <w:rsid w:val="008E687D"/>
    <w:rsid w:val="008F5C90"/>
    <w:rsid w:val="00905883"/>
    <w:rsid w:val="00906100"/>
    <w:rsid w:val="00906C6A"/>
    <w:rsid w:val="00914273"/>
    <w:rsid w:val="00916A80"/>
    <w:rsid w:val="009279BF"/>
    <w:rsid w:val="00937BD0"/>
    <w:rsid w:val="00937D26"/>
    <w:rsid w:val="00951C86"/>
    <w:rsid w:val="00956D7A"/>
    <w:rsid w:val="00965199"/>
    <w:rsid w:val="00966046"/>
    <w:rsid w:val="00970207"/>
    <w:rsid w:val="009752FE"/>
    <w:rsid w:val="009770EE"/>
    <w:rsid w:val="00981347"/>
    <w:rsid w:val="009A4FDA"/>
    <w:rsid w:val="009C1445"/>
    <w:rsid w:val="00A07044"/>
    <w:rsid w:val="00A10221"/>
    <w:rsid w:val="00A1072E"/>
    <w:rsid w:val="00A16B49"/>
    <w:rsid w:val="00A21B8D"/>
    <w:rsid w:val="00A22F1A"/>
    <w:rsid w:val="00A25B84"/>
    <w:rsid w:val="00A32450"/>
    <w:rsid w:val="00A32E14"/>
    <w:rsid w:val="00A46877"/>
    <w:rsid w:val="00A47C6F"/>
    <w:rsid w:val="00A5492F"/>
    <w:rsid w:val="00A60DC3"/>
    <w:rsid w:val="00A60E56"/>
    <w:rsid w:val="00A70A91"/>
    <w:rsid w:val="00A91F56"/>
    <w:rsid w:val="00A92FB6"/>
    <w:rsid w:val="00AA5E76"/>
    <w:rsid w:val="00AD0DC7"/>
    <w:rsid w:val="00AD7CD5"/>
    <w:rsid w:val="00AE0A90"/>
    <w:rsid w:val="00AE4D14"/>
    <w:rsid w:val="00AF09E1"/>
    <w:rsid w:val="00AF2EBF"/>
    <w:rsid w:val="00B01132"/>
    <w:rsid w:val="00B06CA8"/>
    <w:rsid w:val="00B21761"/>
    <w:rsid w:val="00B21FA3"/>
    <w:rsid w:val="00B23E0A"/>
    <w:rsid w:val="00B307A7"/>
    <w:rsid w:val="00B30D86"/>
    <w:rsid w:val="00B43BED"/>
    <w:rsid w:val="00B44DEE"/>
    <w:rsid w:val="00B45490"/>
    <w:rsid w:val="00B507C0"/>
    <w:rsid w:val="00B5520C"/>
    <w:rsid w:val="00B65C66"/>
    <w:rsid w:val="00B70B84"/>
    <w:rsid w:val="00B74C6C"/>
    <w:rsid w:val="00B8336E"/>
    <w:rsid w:val="00B865DB"/>
    <w:rsid w:val="00B921E0"/>
    <w:rsid w:val="00BA1600"/>
    <w:rsid w:val="00BA611B"/>
    <w:rsid w:val="00BB7F97"/>
    <w:rsid w:val="00BC4D68"/>
    <w:rsid w:val="00BD6786"/>
    <w:rsid w:val="00C042E3"/>
    <w:rsid w:val="00C06496"/>
    <w:rsid w:val="00C122AE"/>
    <w:rsid w:val="00C1479E"/>
    <w:rsid w:val="00C17665"/>
    <w:rsid w:val="00C233DD"/>
    <w:rsid w:val="00C25912"/>
    <w:rsid w:val="00C32DF8"/>
    <w:rsid w:val="00C40729"/>
    <w:rsid w:val="00C41DDB"/>
    <w:rsid w:val="00C46C5A"/>
    <w:rsid w:val="00C52ABE"/>
    <w:rsid w:val="00C656B1"/>
    <w:rsid w:val="00C7056E"/>
    <w:rsid w:val="00CA3C23"/>
    <w:rsid w:val="00CB683A"/>
    <w:rsid w:val="00CB7C2C"/>
    <w:rsid w:val="00CC062F"/>
    <w:rsid w:val="00CC1768"/>
    <w:rsid w:val="00CC68E1"/>
    <w:rsid w:val="00CD0745"/>
    <w:rsid w:val="00CD363B"/>
    <w:rsid w:val="00CD3C90"/>
    <w:rsid w:val="00CD3F2D"/>
    <w:rsid w:val="00CD59B1"/>
    <w:rsid w:val="00CF098A"/>
    <w:rsid w:val="00CF3041"/>
    <w:rsid w:val="00D022CD"/>
    <w:rsid w:val="00D123C1"/>
    <w:rsid w:val="00D234FD"/>
    <w:rsid w:val="00D2600B"/>
    <w:rsid w:val="00D5063A"/>
    <w:rsid w:val="00D51B61"/>
    <w:rsid w:val="00D56571"/>
    <w:rsid w:val="00D67DE0"/>
    <w:rsid w:val="00D73E09"/>
    <w:rsid w:val="00D74F66"/>
    <w:rsid w:val="00D828B5"/>
    <w:rsid w:val="00D82FBD"/>
    <w:rsid w:val="00D8487B"/>
    <w:rsid w:val="00D9338F"/>
    <w:rsid w:val="00D9582C"/>
    <w:rsid w:val="00DA043A"/>
    <w:rsid w:val="00DA116C"/>
    <w:rsid w:val="00DA22C9"/>
    <w:rsid w:val="00DB419A"/>
    <w:rsid w:val="00DC195F"/>
    <w:rsid w:val="00DC68D5"/>
    <w:rsid w:val="00DD37B4"/>
    <w:rsid w:val="00DD422D"/>
    <w:rsid w:val="00DD5211"/>
    <w:rsid w:val="00E11C04"/>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2F10"/>
    <w:rsid w:val="00EA3454"/>
    <w:rsid w:val="00EB2786"/>
    <w:rsid w:val="00EB589C"/>
    <w:rsid w:val="00EB6791"/>
    <w:rsid w:val="00EC35A4"/>
    <w:rsid w:val="00EC4454"/>
    <w:rsid w:val="00ED1FC8"/>
    <w:rsid w:val="00ED43BB"/>
    <w:rsid w:val="00EE43B0"/>
    <w:rsid w:val="00EF1E93"/>
    <w:rsid w:val="00EF3F75"/>
    <w:rsid w:val="00EF6661"/>
    <w:rsid w:val="00F07330"/>
    <w:rsid w:val="00F228C2"/>
    <w:rsid w:val="00F25441"/>
    <w:rsid w:val="00F260BE"/>
    <w:rsid w:val="00F33643"/>
    <w:rsid w:val="00F34C66"/>
    <w:rsid w:val="00F3743B"/>
    <w:rsid w:val="00F521A4"/>
    <w:rsid w:val="00F52C18"/>
    <w:rsid w:val="00F56866"/>
    <w:rsid w:val="00F62A6F"/>
    <w:rsid w:val="00F6410E"/>
    <w:rsid w:val="00F7477B"/>
    <w:rsid w:val="00F74EB6"/>
    <w:rsid w:val="00F77946"/>
    <w:rsid w:val="00F8432C"/>
    <w:rsid w:val="00F91D83"/>
    <w:rsid w:val="00F91F93"/>
    <w:rsid w:val="00F93A64"/>
    <w:rsid w:val="00F94A2A"/>
    <w:rsid w:val="00FA112C"/>
    <w:rsid w:val="00FA5BE0"/>
    <w:rsid w:val="00FB56E2"/>
    <w:rsid w:val="00FC5011"/>
    <w:rsid w:val="00FD0B96"/>
    <w:rsid w:val="00FD54A5"/>
    <w:rsid w:val="00FD58BE"/>
    <w:rsid w:val="00FE5A91"/>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442A7"/>
    <w:rPr>
      <w:color w:val="605E5C"/>
      <w:shd w:val="clear" w:color="auto" w:fill="E1DFDD"/>
    </w:rPr>
  </w:style>
  <w:style w:type="paragraph" w:styleId="ListParagraph">
    <w:name w:val="List Paragraph"/>
    <w:basedOn w:val="Normal"/>
    <w:uiPriority w:val="34"/>
    <w:qFormat/>
    <w:rsid w:val="0056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75">
      <w:bodyDiv w:val="1"/>
      <w:marLeft w:val="0"/>
      <w:marRight w:val="0"/>
      <w:marTop w:val="0"/>
      <w:marBottom w:val="0"/>
      <w:divBdr>
        <w:top w:val="none" w:sz="0" w:space="0" w:color="auto"/>
        <w:left w:val="none" w:sz="0" w:space="0" w:color="auto"/>
        <w:bottom w:val="none" w:sz="0" w:space="0" w:color="auto"/>
        <w:right w:val="none" w:sz="0" w:space="0" w:color="auto"/>
      </w:divBdr>
    </w:div>
    <w:div w:id="162626429">
      <w:bodyDiv w:val="1"/>
      <w:marLeft w:val="0"/>
      <w:marRight w:val="0"/>
      <w:marTop w:val="0"/>
      <w:marBottom w:val="0"/>
      <w:divBdr>
        <w:top w:val="none" w:sz="0" w:space="0" w:color="auto"/>
        <w:left w:val="none" w:sz="0" w:space="0" w:color="auto"/>
        <w:bottom w:val="none" w:sz="0" w:space="0" w:color="auto"/>
        <w:right w:val="none" w:sz="0" w:space="0" w:color="auto"/>
      </w:divBdr>
    </w:div>
    <w:div w:id="15030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uenole.keraudren@cacei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gory.mestag@swif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MSKTH6SNCJSU-234293521-45182</_dlc_DocId>
    <_dlc_DocIdUrl xmlns="806285ac-449a-4fb1-8311-58d88e150cc7">
      <Url>https://swiftcorp.sharepoint.com/sites/ps-ow-standards team/_layouts/15/DocIdRedir.aspx?ID=MSKTH6SNCJSU-234293521-45182</Url>
      <Description>MSKTH6SNCJSU-234293521-45182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DEF9FD59-56AA-4694-8286-A7B206E2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A5BB6-5C9F-4D20-BFC4-6F8D54D5CF17}">
  <ds:schemaRefs>
    <ds:schemaRef ds:uri="http://schemas.microsoft.com/sharepoint/events"/>
  </ds:schemaRefs>
</ds:datastoreItem>
</file>

<file path=customXml/itemProps4.xml><?xml version="1.0" encoding="utf-8"?>
<ds:datastoreItem xmlns:ds="http://schemas.openxmlformats.org/officeDocument/2006/customXml" ds:itemID="{29D8014B-8314-48D6-8CD8-8FC34BEB19EF}">
  <ds:schemaRefs>
    <ds:schemaRef ds:uri="http://schemas.microsoft.com/sharepoint/v3/contenttype/forms"/>
  </ds:schemaRefs>
</ds:datastoreItem>
</file>

<file path=customXml/itemProps5.xml><?xml version="1.0" encoding="utf-8"?>
<ds:datastoreItem xmlns:ds="http://schemas.openxmlformats.org/officeDocument/2006/customXml" ds:itemID="{4BC24956-CF03-4227-AB59-A154AC7B9A8E}">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6256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2025-07-14T12:48:00Z</dcterms:created>
  <dcterms:modified xsi:type="dcterms:W3CDTF">2025-07-14T12:48:00Z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0029a912-6a2f-41a8-94f6-d2d405b52539</vt:lpwstr>
  </property>
</Properties>
</file>