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875C00" w14:textId="77777777" w:rsidR="00FE5E5E" w:rsidRDefault="00FE5E5E">
      <w:pPr>
        <w:jc w:val="center"/>
      </w:pPr>
      <w:r>
        <w:rPr>
          <w:b/>
          <w:smallCaps/>
          <w:szCs w:val="24"/>
          <w:lang w:val="en-GB"/>
        </w:rPr>
        <w:t>Maintenance Change Request</w:t>
      </w:r>
    </w:p>
    <w:p w14:paraId="2BE16CCE" w14:textId="77777777" w:rsidR="00FE5E5E" w:rsidRDefault="00FE5E5E">
      <w:pPr>
        <w:jc w:val="center"/>
      </w:pPr>
      <w:r>
        <w:rPr>
          <w:b/>
          <w:smallCaps/>
          <w:szCs w:val="24"/>
          <w:lang w:val="en-GB"/>
        </w:rPr>
        <w:t>for the update of ISO 20022 financial repository items</w:t>
      </w:r>
    </w:p>
    <w:p w14:paraId="0217D788" w14:textId="77777777" w:rsidR="00FE5E5E" w:rsidRDefault="00FE5E5E" w:rsidP="00D91156">
      <w:pPr>
        <w:pStyle w:val="TOC"/>
      </w:pPr>
      <w:r>
        <w:t>Table of contents</w:t>
      </w:r>
    </w:p>
    <w:p w14:paraId="40A9002A" w14:textId="3EBA0233" w:rsidR="00123716" w:rsidRDefault="00D91156">
      <w:pPr>
        <w:pStyle w:val="TOC1"/>
        <w:rPr>
          <w:rFonts w:asciiTheme="minorHAnsi" w:eastAsiaTheme="minorEastAsia" w:hAnsiTheme="minorHAnsi" w:cstheme="minorBidi"/>
          <w:noProof/>
          <w:kern w:val="2"/>
          <w:szCs w:val="24"/>
          <w:lang w:val="en-US" w:eastAsia="en-US"/>
          <w14:ligatures w14:val="standardContextual"/>
        </w:rPr>
      </w:pPr>
      <w:r>
        <w:rPr>
          <w:b/>
        </w:rPr>
        <w:fldChar w:fldCharType="begin"/>
      </w:r>
      <w:r>
        <w:rPr>
          <w:b/>
        </w:rPr>
        <w:instrText xml:space="preserve"> TOC \o "2-9" \f \h \z \t "Heading 1,1,MM Topic 1,1" </w:instrText>
      </w:r>
      <w:r>
        <w:rPr>
          <w:b/>
        </w:rPr>
        <w:fldChar w:fldCharType="separate"/>
      </w:r>
      <w:hyperlink w:anchor="_Toc199858923" w:history="1">
        <w:r w:rsidR="00123716" w:rsidRPr="00C5119E">
          <w:rPr>
            <w:rStyle w:val="Hyperlink0"/>
            <w:noProof/>
          </w:rPr>
          <w:t>Overview</w:t>
        </w:r>
        <w:r w:rsidR="00123716">
          <w:rPr>
            <w:noProof/>
            <w:webHidden/>
          </w:rPr>
          <w:tab/>
        </w:r>
        <w:r w:rsidR="00123716">
          <w:rPr>
            <w:noProof/>
            <w:webHidden/>
          </w:rPr>
          <w:fldChar w:fldCharType="begin"/>
        </w:r>
        <w:r w:rsidR="00123716">
          <w:rPr>
            <w:noProof/>
            <w:webHidden/>
          </w:rPr>
          <w:instrText xml:space="preserve"> PAGEREF _Toc199858923 \h </w:instrText>
        </w:r>
        <w:r w:rsidR="00123716">
          <w:rPr>
            <w:noProof/>
            <w:webHidden/>
          </w:rPr>
        </w:r>
        <w:r w:rsidR="00123716">
          <w:rPr>
            <w:noProof/>
            <w:webHidden/>
          </w:rPr>
          <w:fldChar w:fldCharType="separate"/>
        </w:r>
        <w:r w:rsidR="00123716">
          <w:rPr>
            <w:noProof/>
            <w:webHidden/>
          </w:rPr>
          <w:t>8</w:t>
        </w:r>
        <w:r w:rsidR="00123716">
          <w:rPr>
            <w:noProof/>
            <w:webHidden/>
          </w:rPr>
          <w:fldChar w:fldCharType="end"/>
        </w:r>
      </w:hyperlink>
    </w:p>
    <w:p w14:paraId="2E7811B1" w14:textId="1F1292EB"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24" w:history="1">
        <w:r w:rsidRPr="00C5119E">
          <w:rPr>
            <w:rStyle w:val="Hyperlink0"/>
            <w:noProof/>
          </w:rPr>
          <w:t>A.</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Name of the request:</w:t>
        </w:r>
        <w:r>
          <w:rPr>
            <w:noProof/>
            <w:webHidden/>
          </w:rPr>
          <w:tab/>
        </w:r>
        <w:r>
          <w:rPr>
            <w:noProof/>
            <w:webHidden/>
          </w:rPr>
          <w:fldChar w:fldCharType="begin"/>
        </w:r>
        <w:r>
          <w:rPr>
            <w:noProof/>
            <w:webHidden/>
          </w:rPr>
          <w:instrText xml:space="preserve"> PAGEREF _Toc199858924 \h </w:instrText>
        </w:r>
        <w:r>
          <w:rPr>
            <w:noProof/>
            <w:webHidden/>
          </w:rPr>
        </w:r>
        <w:r>
          <w:rPr>
            <w:noProof/>
            <w:webHidden/>
          </w:rPr>
          <w:fldChar w:fldCharType="separate"/>
        </w:r>
        <w:r>
          <w:rPr>
            <w:noProof/>
            <w:webHidden/>
          </w:rPr>
          <w:t>8</w:t>
        </w:r>
        <w:r>
          <w:rPr>
            <w:noProof/>
            <w:webHidden/>
          </w:rPr>
          <w:fldChar w:fldCharType="end"/>
        </w:r>
      </w:hyperlink>
    </w:p>
    <w:p w14:paraId="4F4B8340" w14:textId="3D65389A"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25" w:history="1">
        <w:r w:rsidRPr="00C5119E">
          <w:rPr>
            <w:rStyle w:val="Hyperlink0"/>
            <w:noProof/>
          </w:rPr>
          <w:t>B.</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Submitting organization(s):</w:t>
        </w:r>
        <w:r>
          <w:rPr>
            <w:noProof/>
            <w:webHidden/>
          </w:rPr>
          <w:tab/>
        </w:r>
        <w:r>
          <w:rPr>
            <w:noProof/>
            <w:webHidden/>
          </w:rPr>
          <w:fldChar w:fldCharType="begin"/>
        </w:r>
        <w:r>
          <w:rPr>
            <w:noProof/>
            <w:webHidden/>
          </w:rPr>
          <w:instrText xml:space="preserve"> PAGEREF _Toc199858925 \h </w:instrText>
        </w:r>
        <w:r>
          <w:rPr>
            <w:noProof/>
            <w:webHidden/>
          </w:rPr>
        </w:r>
        <w:r>
          <w:rPr>
            <w:noProof/>
            <w:webHidden/>
          </w:rPr>
          <w:fldChar w:fldCharType="separate"/>
        </w:r>
        <w:r>
          <w:rPr>
            <w:noProof/>
            <w:webHidden/>
          </w:rPr>
          <w:t>8</w:t>
        </w:r>
        <w:r>
          <w:rPr>
            <w:noProof/>
            <w:webHidden/>
          </w:rPr>
          <w:fldChar w:fldCharType="end"/>
        </w:r>
      </w:hyperlink>
    </w:p>
    <w:p w14:paraId="1EF700D3" w14:textId="6451F164"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26" w:history="1">
        <w:r w:rsidRPr="00C5119E">
          <w:rPr>
            <w:rStyle w:val="Hyperlink0"/>
            <w:noProof/>
          </w:rPr>
          <w:t>C.</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Related messages:</w:t>
        </w:r>
        <w:r>
          <w:rPr>
            <w:noProof/>
            <w:webHidden/>
          </w:rPr>
          <w:tab/>
        </w:r>
        <w:r>
          <w:rPr>
            <w:noProof/>
            <w:webHidden/>
          </w:rPr>
          <w:fldChar w:fldCharType="begin"/>
        </w:r>
        <w:r>
          <w:rPr>
            <w:noProof/>
            <w:webHidden/>
          </w:rPr>
          <w:instrText xml:space="preserve"> PAGEREF _Toc199858926 \h </w:instrText>
        </w:r>
        <w:r>
          <w:rPr>
            <w:noProof/>
            <w:webHidden/>
          </w:rPr>
        </w:r>
        <w:r>
          <w:rPr>
            <w:noProof/>
            <w:webHidden/>
          </w:rPr>
          <w:fldChar w:fldCharType="separate"/>
        </w:r>
        <w:r>
          <w:rPr>
            <w:noProof/>
            <w:webHidden/>
          </w:rPr>
          <w:t>8</w:t>
        </w:r>
        <w:r>
          <w:rPr>
            <w:noProof/>
            <w:webHidden/>
          </w:rPr>
          <w:fldChar w:fldCharType="end"/>
        </w:r>
      </w:hyperlink>
    </w:p>
    <w:p w14:paraId="04E75893" w14:textId="7B7DBEBE"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27" w:history="1">
        <w:r w:rsidRPr="00C5119E">
          <w:rPr>
            <w:rStyle w:val="Hyperlink0"/>
            <w:noProof/>
          </w:rPr>
          <w:t>D.</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Commitments of the submitting organization:</w:t>
        </w:r>
        <w:r>
          <w:rPr>
            <w:noProof/>
            <w:webHidden/>
          </w:rPr>
          <w:tab/>
        </w:r>
        <w:r>
          <w:rPr>
            <w:noProof/>
            <w:webHidden/>
          </w:rPr>
          <w:fldChar w:fldCharType="begin"/>
        </w:r>
        <w:r>
          <w:rPr>
            <w:noProof/>
            <w:webHidden/>
          </w:rPr>
          <w:instrText xml:space="preserve"> PAGEREF _Toc199858927 \h </w:instrText>
        </w:r>
        <w:r>
          <w:rPr>
            <w:noProof/>
            <w:webHidden/>
          </w:rPr>
        </w:r>
        <w:r>
          <w:rPr>
            <w:noProof/>
            <w:webHidden/>
          </w:rPr>
          <w:fldChar w:fldCharType="separate"/>
        </w:r>
        <w:r>
          <w:rPr>
            <w:noProof/>
            <w:webHidden/>
          </w:rPr>
          <w:t>10</w:t>
        </w:r>
        <w:r>
          <w:rPr>
            <w:noProof/>
            <w:webHidden/>
          </w:rPr>
          <w:fldChar w:fldCharType="end"/>
        </w:r>
      </w:hyperlink>
    </w:p>
    <w:p w14:paraId="3A3DC28A" w14:textId="300FF4C7"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28" w:history="1">
        <w:r w:rsidRPr="00C5119E">
          <w:rPr>
            <w:rStyle w:val="Hyperlink0"/>
            <w:noProof/>
          </w:rPr>
          <w:t>E.</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Contact persons:</w:t>
        </w:r>
        <w:r>
          <w:rPr>
            <w:noProof/>
            <w:webHidden/>
          </w:rPr>
          <w:tab/>
        </w:r>
        <w:r>
          <w:rPr>
            <w:noProof/>
            <w:webHidden/>
          </w:rPr>
          <w:fldChar w:fldCharType="begin"/>
        </w:r>
        <w:r>
          <w:rPr>
            <w:noProof/>
            <w:webHidden/>
          </w:rPr>
          <w:instrText xml:space="preserve"> PAGEREF _Toc199858928 \h </w:instrText>
        </w:r>
        <w:r>
          <w:rPr>
            <w:noProof/>
            <w:webHidden/>
          </w:rPr>
        </w:r>
        <w:r>
          <w:rPr>
            <w:noProof/>
            <w:webHidden/>
          </w:rPr>
          <w:fldChar w:fldCharType="separate"/>
        </w:r>
        <w:r>
          <w:rPr>
            <w:noProof/>
            <w:webHidden/>
          </w:rPr>
          <w:t>12</w:t>
        </w:r>
        <w:r>
          <w:rPr>
            <w:noProof/>
            <w:webHidden/>
          </w:rPr>
          <w:fldChar w:fldCharType="end"/>
        </w:r>
      </w:hyperlink>
    </w:p>
    <w:p w14:paraId="6E5CF861" w14:textId="4D925C0A" w:rsidR="00123716" w:rsidRDefault="00123716">
      <w:pPr>
        <w:pStyle w:val="TOC1"/>
        <w:rPr>
          <w:rFonts w:asciiTheme="minorHAnsi" w:eastAsiaTheme="minorEastAsia" w:hAnsiTheme="minorHAnsi" w:cstheme="minorBidi"/>
          <w:noProof/>
          <w:kern w:val="2"/>
          <w:szCs w:val="24"/>
          <w:lang w:val="en-US" w:eastAsia="en-US"/>
          <w14:ligatures w14:val="standardContextual"/>
        </w:rPr>
      </w:pPr>
      <w:hyperlink w:anchor="_Toc199858929" w:history="1">
        <w:r w:rsidRPr="00C5119E">
          <w:rPr>
            <w:rStyle w:val="Hyperlink0"/>
            <w:noProof/>
          </w:rPr>
          <w:t>Additional Updates performed/requested by nexo</w:t>
        </w:r>
        <w:r>
          <w:rPr>
            <w:noProof/>
            <w:webHidden/>
          </w:rPr>
          <w:tab/>
        </w:r>
        <w:r>
          <w:rPr>
            <w:noProof/>
            <w:webHidden/>
          </w:rPr>
          <w:fldChar w:fldCharType="begin"/>
        </w:r>
        <w:r>
          <w:rPr>
            <w:noProof/>
            <w:webHidden/>
          </w:rPr>
          <w:instrText xml:space="preserve"> PAGEREF _Toc199858929 \h </w:instrText>
        </w:r>
        <w:r>
          <w:rPr>
            <w:noProof/>
            <w:webHidden/>
          </w:rPr>
        </w:r>
        <w:r>
          <w:rPr>
            <w:noProof/>
            <w:webHidden/>
          </w:rPr>
          <w:fldChar w:fldCharType="separate"/>
        </w:r>
        <w:r>
          <w:rPr>
            <w:noProof/>
            <w:webHidden/>
          </w:rPr>
          <w:t>13</w:t>
        </w:r>
        <w:r>
          <w:rPr>
            <w:noProof/>
            <w:webHidden/>
          </w:rPr>
          <w:fldChar w:fldCharType="end"/>
        </w:r>
      </w:hyperlink>
    </w:p>
    <w:p w14:paraId="7FB18FAE" w14:textId="5CC8C52C" w:rsidR="00123716" w:rsidRDefault="00123716">
      <w:pPr>
        <w:pStyle w:val="TOC1"/>
        <w:rPr>
          <w:rFonts w:asciiTheme="minorHAnsi" w:eastAsiaTheme="minorEastAsia" w:hAnsiTheme="minorHAnsi" w:cstheme="minorBidi"/>
          <w:noProof/>
          <w:kern w:val="2"/>
          <w:szCs w:val="24"/>
          <w:lang w:val="en-US" w:eastAsia="en-US"/>
          <w14:ligatures w14:val="standardContextual"/>
        </w:rPr>
      </w:pPr>
      <w:hyperlink w:anchor="_Toc199858930" w:history="1">
        <w:r w:rsidRPr="00C5119E">
          <w:rPr>
            <w:rStyle w:val="Hyperlink0"/>
            <w:noProof/>
          </w:rPr>
          <w:t>Change request number #1381 nexo ACQ Deferred Clearing</w:t>
        </w:r>
        <w:r>
          <w:rPr>
            <w:noProof/>
            <w:webHidden/>
          </w:rPr>
          <w:tab/>
        </w:r>
        <w:r>
          <w:rPr>
            <w:noProof/>
            <w:webHidden/>
          </w:rPr>
          <w:fldChar w:fldCharType="begin"/>
        </w:r>
        <w:r>
          <w:rPr>
            <w:noProof/>
            <w:webHidden/>
          </w:rPr>
          <w:instrText xml:space="preserve"> PAGEREF _Toc199858930 \h </w:instrText>
        </w:r>
        <w:r>
          <w:rPr>
            <w:noProof/>
            <w:webHidden/>
          </w:rPr>
        </w:r>
        <w:r>
          <w:rPr>
            <w:noProof/>
            <w:webHidden/>
          </w:rPr>
          <w:fldChar w:fldCharType="separate"/>
        </w:r>
        <w:r>
          <w:rPr>
            <w:noProof/>
            <w:webHidden/>
          </w:rPr>
          <w:t>16</w:t>
        </w:r>
        <w:r>
          <w:rPr>
            <w:noProof/>
            <w:webHidden/>
          </w:rPr>
          <w:fldChar w:fldCharType="end"/>
        </w:r>
      </w:hyperlink>
    </w:p>
    <w:p w14:paraId="59E1FC85" w14:textId="7B1F6768"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31" w:history="1">
        <w:r w:rsidRPr="00C5119E">
          <w:rPr>
            <w:rStyle w:val="Hyperlink0"/>
            <w:noProof/>
          </w:rPr>
          <w:t>A.</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Origin of the request:</w:t>
        </w:r>
        <w:r>
          <w:rPr>
            <w:noProof/>
            <w:webHidden/>
          </w:rPr>
          <w:tab/>
        </w:r>
        <w:r>
          <w:rPr>
            <w:noProof/>
            <w:webHidden/>
          </w:rPr>
          <w:fldChar w:fldCharType="begin"/>
        </w:r>
        <w:r>
          <w:rPr>
            <w:noProof/>
            <w:webHidden/>
          </w:rPr>
          <w:instrText xml:space="preserve"> PAGEREF _Toc199858931 \h </w:instrText>
        </w:r>
        <w:r>
          <w:rPr>
            <w:noProof/>
            <w:webHidden/>
          </w:rPr>
        </w:r>
        <w:r>
          <w:rPr>
            <w:noProof/>
            <w:webHidden/>
          </w:rPr>
          <w:fldChar w:fldCharType="separate"/>
        </w:r>
        <w:r>
          <w:rPr>
            <w:noProof/>
            <w:webHidden/>
          </w:rPr>
          <w:t>16</w:t>
        </w:r>
        <w:r>
          <w:rPr>
            <w:noProof/>
            <w:webHidden/>
          </w:rPr>
          <w:fldChar w:fldCharType="end"/>
        </w:r>
      </w:hyperlink>
    </w:p>
    <w:p w14:paraId="4DA17353" w14:textId="4683DCEE"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32" w:history="1">
        <w:r w:rsidRPr="00C5119E">
          <w:rPr>
            <w:rStyle w:val="Hyperlink0"/>
            <w:noProof/>
          </w:rPr>
          <w:t>B.</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Related messages:</w:t>
        </w:r>
        <w:r>
          <w:rPr>
            <w:noProof/>
            <w:webHidden/>
          </w:rPr>
          <w:tab/>
        </w:r>
        <w:r>
          <w:rPr>
            <w:noProof/>
            <w:webHidden/>
          </w:rPr>
          <w:fldChar w:fldCharType="begin"/>
        </w:r>
        <w:r>
          <w:rPr>
            <w:noProof/>
            <w:webHidden/>
          </w:rPr>
          <w:instrText xml:space="preserve"> PAGEREF _Toc199858932 \h </w:instrText>
        </w:r>
        <w:r>
          <w:rPr>
            <w:noProof/>
            <w:webHidden/>
          </w:rPr>
        </w:r>
        <w:r>
          <w:rPr>
            <w:noProof/>
            <w:webHidden/>
          </w:rPr>
          <w:fldChar w:fldCharType="separate"/>
        </w:r>
        <w:r>
          <w:rPr>
            <w:noProof/>
            <w:webHidden/>
          </w:rPr>
          <w:t>16</w:t>
        </w:r>
        <w:r>
          <w:rPr>
            <w:noProof/>
            <w:webHidden/>
          </w:rPr>
          <w:fldChar w:fldCharType="end"/>
        </w:r>
      </w:hyperlink>
    </w:p>
    <w:p w14:paraId="45D21E67" w14:textId="7F52445F"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33" w:history="1">
        <w:r w:rsidRPr="00C5119E">
          <w:rPr>
            <w:rStyle w:val="Hyperlink0"/>
            <w:noProof/>
          </w:rPr>
          <w:t>C.</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Description of the change request:</w:t>
        </w:r>
        <w:r>
          <w:rPr>
            <w:noProof/>
            <w:webHidden/>
          </w:rPr>
          <w:tab/>
        </w:r>
        <w:r>
          <w:rPr>
            <w:noProof/>
            <w:webHidden/>
          </w:rPr>
          <w:fldChar w:fldCharType="begin"/>
        </w:r>
        <w:r>
          <w:rPr>
            <w:noProof/>
            <w:webHidden/>
          </w:rPr>
          <w:instrText xml:space="preserve"> PAGEREF _Toc199858933 \h </w:instrText>
        </w:r>
        <w:r>
          <w:rPr>
            <w:noProof/>
            <w:webHidden/>
          </w:rPr>
        </w:r>
        <w:r>
          <w:rPr>
            <w:noProof/>
            <w:webHidden/>
          </w:rPr>
          <w:fldChar w:fldCharType="separate"/>
        </w:r>
        <w:r>
          <w:rPr>
            <w:noProof/>
            <w:webHidden/>
          </w:rPr>
          <w:t>16</w:t>
        </w:r>
        <w:r>
          <w:rPr>
            <w:noProof/>
            <w:webHidden/>
          </w:rPr>
          <w:fldChar w:fldCharType="end"/>
        </w:r>
      </w:hyperlink>
    </w:p>
    <w:p w14:paraId="28E53ACC" w14:textId="7EA0AC9E"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34" w:history="1">
        <w:r w:rsidRPr="00C5119E">
          <w:rPr>
            <w:rStyle w:val="Hyperlink0"/>
            <w:noProof/>
          </w:rPr>
          <w:t>D.</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Purpose of the change:</w:t>
        </w:r>
        <w:r>
          <w:rPr>
            <w:noProof/>
            <w:webHidden/>
          </w:rPr>
          <w:tab/>
        </w:r>
        <w:r>
          <w:rPr>
            <w:noProof/>
            <w:webHidden/>
          </w:rPr>
          <w:fldChar w:fldCharType="begin"/>
        </w:r>
        <w:r>
          <w:rPr>
            <w:noProof/>
            <w:webHidden/>
          </w:rPr>
          <w:instrText xml:space="preserve"> PAGEREF _Toc199858934 \h </w:instrText>
        </w:r>
        <w:r>
          <w:rPr>
            <w:noProof/>
            <w:webHidden/>
          </w:rPr>
        </w:r>
        <w:r>
          <w:rPr>
            <w:noProof/>
            <w:webHidden/>
          </w:rPr>
          <w:fldChar w:fldCharType="separate"/>
        </w:r>
        <w:r>
          <w:rPr>
            <w:noProof/>
            <w:webHidden/>
          </w:rPr>
          <w:t>17</w:t>
        </w:r>
        <w:r>
          <w:rPr>
            <w:noProof/>
            <w:webHidden/>
          </w:rPr>
          <w:fldChar w:fldCharType="end"/>
        </w:r>
      </w:hyperlink>
    </w:p>
    <w:p w14:paraId="7D0D74BB" w14:textId="53B9B16D"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35" w:history="1">
        <w:r w:rsidRPr="00C5119E">
          <w:rPr>
            <w:rStyle w:val="Hyperlink0"/>
            <w:noProof/>
          </w:rPr>
          <w:t>E.</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Urgency of the request:</w:t>
        </w:r>
        <w:r>
          <w:rPr>
            <w:noProof/>
            <w:webHidden/>
          </w:rPr>
          <w:tab/>
        </w:r>
        <w:r>
          <w:rPr>
            <w:noProof/>
            <w:webHidden/>
          </w:rPr>
          <w:fldChar w:fldCharType="begin"/>
        </w:r>
        <w:r>
          <w:rPr>
            <w:noProof/>
            <w:webHidden/>
          </w:rPr>
          <w:instrText xml:space="preserve"> PAGEREF _Toc199858935 \h </w:instrText>
        </w:r>
        <w:r>
          <w:rPr>
            <w:noProof/>
            <w:webHidden/>
          </w:rPr>
        </w:r>
        <w:r>
          <w:rPr>
            <w:noProof/>
            <w:webHidden/>
          </w:rPr>
          <w:fldChar w:fldCharType="separate"/>
        </w:r>
        <w:r>
          <w:rPr>
            <w:noProof/>
            <w:webHidden/>
          </w:rPr>
          <w:t>17</w:t>
        </w:r>
        <w:r>
          <w:rPr>
            <w:noProof/>
            <w:webHidden/>
          </w:rPr>
          <w:fldChar w:fldCharType="end"/>
        </w:r>
      </w:hyperlink>
    </w:p>
    <w:p w14:paraId="084414DC" w14:textId="6DC44F0C"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36" w:history="1">
        <w:r w:rsidRPr="00C5119E">
          <w:rPr>
            <w:rStyle w:val="Hyperlink0"/>
            <w:noProof/>
          </w:rPr>
          <w:t>F.</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Business examples:</w:t>
        </w:r>
        <w:r>
          <w:rPr>
            <w:noProof/>
            <w:webHidden/>
          </w:rPr>
          <w:tab/>
        </w:r>
        <w:r>
          <w:rPr>
            <w:noProof/>
            <w:webHidden/>
          </w:rPr>
          <w:fldChar w:fldCharType="begin"/>
        </w:r>
        <w:r>
          <w:rPr>
            <w:noProof/>
            <w:webHidden/>
          </w:rPr>
          <w:instrText xml:space="preserve"> PAGEREF _Toc199858936 \h </w:instrText>
        </w:r>
        <w:r>
          <w:rPr>
            <w:noProof/>
            <w:webHidden/>
          </w:rPr>
        </w:r>
        <w:r>
          <w:rPr>
            <w:noProof/>
            <w:webHidden/>
          </w:rPr>
          <w:fldChar w:fldCharType="separate"/>
        </w:r>
        <w:r>
          <w:rPr>
            <w:noProof/>
            <w:webHidden/>
          </w:rPr>
          <w:t>18</w:t>
        </w:r>
        <w:r>
          <w:rPr>
            <w:noProof/>
            <w:webHidden/>
          </w:rPr>
          <w:fldChar w:fldCharType="end"/>
        </w:r>
      </w:hyperlink>
    </w:p>
    <w:p w14:paraId="36E0F731" w14:textId="2AA8D6EC"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37" w:history="1">
        <w:r w:rsidRPr="00C5119E">
          <w:rPr>
            <w:rStyle w:val="Hyperlink0"/>
            <w:noProof/>
          </w:rPr>
          <w:t>G.</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SEG recommendation:</w:t>
        </w:r>
        <w:r>
          <w:rPr>
            <w:noProof/>
            <w:webHidden/>
          </w:rPr>
          <w:tab/>
        </w:r>
        <w:r>
          <w:rPr>
            <w:noProof/>
            <w:webHidden/>
          </w:rPr>
          <w:fldChar w:fldCharType="begin"/>
        </w:r>
        <w:r>
          <w:rPr>
            <w:noProof/>
            <w:webHidden/>
          </w:rPr>
          <w:instrText xml:space="preserve"> PAGEREF _Toc199858937 \h </w:instrText>
        </w:r>
        <w:r>
          <w:rPr>
            <w:noProof/>
            <w:webHidden/>
          </w:rPr>
        </w:r>
        <w:r>
          <w:rPr>
            <w:noProof/>
            <w:webHidden/>
          </w:rPr>
          <w:fldChar w:fldCharType="separate"/>
        </w:r>
        <w:r>
          <w:rPr>
            <w:noProof/>
            <w:webHidden/>
          </w:rPr>
          <w:t>18</w:t>
        </w:r>
        <w:r>
          <w:rPr>
            <w:noProof/>
            <w:webHidden/>
          </w:rPr>
          <w:fldChar w:fldCharType="end"/>
        </w:r>
      </w:hyperlink>
    </w:p>
    <w:p w14:paraId="6F77E046" w14:textId="6F8419E0"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38" w:history="1">
        <w:r w:rsidRPr="00C5119E">
          <w:rPr>
            <w:rStyle w:val="Hyperlink0"/>
            <w:noProof/>
          </w:rPr>
          <w:t>H.</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Impact analysis and type of impact:</w:t>
        </w:r>
        <w:r>
          <w:rPr>
            <w:noProof/>
            <w:webHidden/>
          </w:rPr>
          <w:tab/>
        </w:r>
        <w:r>
          <w:rPr>
            <w:noProof/>
            <w:webHidden/>
          </w:rPr>
          <w:fldChar w:fldCharType="begin"/>
        </w:r>
        <w:r>
          <w:rPr>
            <w:noProof/>
            <w:webHidden/>
          </w:rPr>
          <w:instrText xml:space="preserve"> PAGEREF _Toc199858938 \h </w:instrText>
        </w:r>
        <w:r>
          <w:rPr>
            <w:noProof/>
            <w:webHidden/>
          </w:rPr>
        </w:r>
        <w:r>
          <w:rPr>
            <w:noProof/>
            <w:webHidden/>
          </w:rPr>
          <w:fldChar w:fldCharType="separate"/>
        </w:r>
        <w:r>
          <w:rPr>
            <w:noProof/>
            <w:webHidden/>
          </w:rPr>
          <w:t>18</w:t>
        </w:r>
        <w:r>
          <w:rPr>
            <w:noProof/>
            <w:webHidden/>
          </w:rPr>
          <w:fldChar w:fldCharType="end"/>
        </w:r>
      </w:hyperlink>
    </w:p>
    <w:p w14:paraId="64E3D696" w14:textId="51E663BF"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39" w:history="1">
        <w:r w:rsidRPr="00C5119E">
          <w:rPr>
            <w:rStyle w:val="Hyperlink0"/>
            <w:noProof/>
          </w:rPr>
          <w:t>I.</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implementation:</w:t>
        </w:r>
        <w:r>
          <w:rPr>
            <w:noProof/>
            <w:webHidden/>
          </w:rPr>
          <w:tab/>
        </w:r>
        <w:r>
          <w:rPr>
            <w:noProof/>
            <w:webHidden/>
          </w:rPr>
          <w:fldChar w:fldCharType="begin"/>
        </w:r>
        <w:r>
          <w:rPr>
            <w:noProof/>
            <w:webHidden/>
          </w:rPr>
          <w:instrText xml:space="preserve"> PAGEREF _Toc199858939 \h </w:instrText>
        </w:r>
        <w:r>
          <w:rPr>
            <w:noProof/>
            <w:webHidden/>
          </w:rPr>
        </w:r>
        <w:r>
          <w:rPr>
            <w:noProof/>
            <w:webHidden/>
          </w:rPr>
          <w:fldChar w:fldCharType="separate"/>
        </w:r>
        <w:r>
          <w:rPr>
            <w:noProof/>
            <w:webHidden/>
          </w:rPr>
          <w:t>20</w:t>
        </w:r>
        <w:r>
          <w:rPr>
            <w:noProof/>
            <w:webHidden/>
          </w:rPr>
          <w:fldChar w:fldCharType="end"/>
        </w:r>
      </w:hyperlink>
    </w:p>
    <w:p w14:paraId="13AC2DC2" w14:textId="24FA4B76"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40" w:history="1">
        <w:r w:rsidRPr="00C5119E">
          <w:rPr>
            <w:rStyle w:val="Hyperlink0"/>
            <w:noProof/>
          </w:rPr>
          <w:t>J.</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timing:</w:t>
        </w:r>
        <w:r>
          <w:rPr>
            <w:noProof/>
            <w:webHidden/>
          </w:rPr>
          <w:tab/>
        </w:r>
        <w:r>
          <w:rPr>
            <w:noProof/>
            <w:webHidden/>
          </w:rPr>
          <w:fldChar w:fldCharType="begin"/>
        </w:r>
        <w:r>
          <w:rPr>
            <w:noProof/>
            <w:webHidden/>
          </w:rPr>
          <w:instrText xml:space="preserve"> PAGEREF _Toc199858940 \h </w:instrText>
        </w:r>
        <w:r>
          <w:rPr>
            <w:noProof/>
            <w:webHidden/>
          </w:rPr>
        </w:r>
        <w:r>
          <w:rPr>
            <w:noProof/>
            <w:webHidden/>
          </w:rPr>
          <w:fldChar w:fldCharType="separate"/>
        </w:r>
        <w:r>
          <w:rPr>
            <w:noProof/>
            <w:webHidden/>
          </w:rPr>
          <w:t>20</w:t>
        </w:r>
        <w:r>
          <w:rPr>
            <w:noProof/>
            <w:webHidden/>
          </w:rPr>
          <w:fldChar w:fldCharType="end"/>
        </w:r>
      </w:hyperlink>
    </w:p>
    <w:p w14:paraId="4F642938" w14:textId="4D27C914"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41" w:history="1">
        <w:r w:rsidRPr="00C5119E">
          <w:rPr>
            <w:rStyle w:val="Hyperlink0"/>
            <w:noProof/>
          </w:rPr>
          <w:t>K.</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Final decision of the SEG(s):</w:t>
        </w:r>
        <w:r>
          <w:rPr>
            <w:noProof/>
            <w:webHidden/>
          </w:rPr>
          <w:tab/>
        </w:r>
        <w:r>
          <w:rPr>
            <w:noProof/>
            <w:webHidden/>
          </w:rPr>
          <w:fldChar w:fldCharType="begin"/>
        </w:r>
        <w:r>
          <w:rPr>
            <w:noProof/>
            <w:webHidden/>
          </w:rPr>
          <w:instrText xml:space="preserve"> PAGEREF _Toc199858941 \h </w:instrText>
        </w:r>
        <w:r>
          <w:rPr>
            <w:noProof/>
            <w:webHidden/>
          </w:rPr>
        </w:r>
        <w:r>
          <w:rPr>
            <w:noProof/>
            <w:webHidden/>
          </w:rPr>
          <w:fldChar w:fldCharType="separate"/>
        </w:r>
        <w:r>
          <w:rPr>
            <w:noProof/>
            <w:webHidden/>
          </w:rPr>
          <w:t>21</w:t>
        </w:r>
        <w:r>
          <w:rPr>
            <w:noProof/>
            <w:webHidden/>
          </w:rPr>
          <w:fldChar w:fldCharType="end"/>
        </w:r>
      </w:hyperlink>
    </w:p>
    <w:p w14:paraId="508E1698" w14:textId="2080B092" w:rsidR="00123716" w:rsidRDefault="00123716">
      <w:pPr>
        <w:pStyle w:val="TOC1"/>
        <w:rPr>
          <w:rFonts w:asciiTheme="minorHAnsi" w:eastAsiaTheme="minorEastAsia" w:hAnsiTheme="minorHAnsi" w:cstheme="minorBidi"/>
          <w:noProof/>
          <w:kern w:val="2"/>
          <w:szCs w:val="24"/>
          <w:lang w:val="en-US" w:eastAsia="en-US"/>
          <w14:ligatures w14:val="standardContextual"/>
        </w:rPr>
      </w:pPr>
      <w:hyperlink w:anchor="_Toc199858942" w:history="1">
        <w:r w:rsidRPr="00C5119E">
          <w:rPr>
            <w:rStyle w:val="Hyperlink0"/>
            <w:noProof/>
          </w:rPr>
          <w:t>Change request number #1382 nexo ACQ Card On File Not Supported</w:t>
        </w:r>
        <w:r>
          <w:rPr>
            <w:noProof/>
            <w:webHidden/>
          </w:rPr>
          <w:tab/>
        </w:r>
        <w:r>
          <w:rPr>
            <w:noProof/>
            <w:webHidden/>
          </w:rPr>
          <w:fldChar w:fldCharType="begin"/>
        </w:r>
        <w:r>
          <w:rPr>
            <w:noProof/>
            <w:webHidden/>
          </w:rPr>
          <w:instrText xml:space="preserve"> PAGEREF _Toc199858942 \h </w:instrText>
        </w:r>
        <w:r>
          <w:rPr>
            <w:noProof/>
            <w:webHidden/>
          </w:rPr>
        </w:r>
        <w:r>
          <w:rPr>
            <w:noProof/>
            <w:webHidden/>
          </w:rPr>
          <w:fldChar w:fldCharType="separate"/>
        </w:r>
        <w:r>
          <w:rPr>
            <w:noProof/>
            <w:webHidden/>
          </w:rPr>
          <w:t>22</w:t>
        </w:r>
        <w:r>
          <w:rPr>
            <w:noProof/>
            <w:webHidden/>
          </w:rPr>
          <w:fldChar w:fldCharType="end"/>
        </w:r>
      </w:hyperlink>
    </w:p>
    <w:p w14:paraId="7605A978" w14:textId="031A96F9"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43" w:history="1">
        <w:r w:rsidRPr="00C5119E">
          <w:rPr>
            <w:rStyle w:val="Hyperlink0"/>
            <w:noProof/>
          </w:rPr>
          <w:t>A.</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Origin of the request:</w:t>
        </w:r>
        <w:r>
          <w:rPr>
            <w:noProof/>
            <w:webHidden/>
          </w:rPr>
          <w:tab/>
        </w:r>
        <w:r>
          <w:rPr>
            <w:noProof/>
            <w:webHidden/>
          </w:rPr>
          <w:fldChar w:fldCharType="begin"/>
        </w:r>
        <w:r>
          <w:rPr>
            <w:noProof/>
            <w:webHidden/>
          </w:rPr>
          <w:instrText xml:space="preserve"> PAGEREF _Toc199858943 \h </w:instrText>
        </w:r>
        <w:r>
          <w:rPr>
            <w:noProof/>
            <w:webHidden/>
          </w:rPr>
        </w:r>
        <w:r>
          <w:rPr>
            <w:noProof/>
            <w:webHidden/>
          </w:rPr>
          <w:fldChar w:fldCharType="separate"/>
        </w:r>
        <w:r>
          <w:rPr>
            <w:noProof/>
            <w:webHidden/>
          </w:rPr>
          <w:t>22</w:t>
        </w:r>
        <w:r>
          <w:rPr>
            <w:noProof/>
            <w:webHidden/>
          </w:rPr>
          <w:fldChar w:fldCharType="end"/>
        </w:r>
      </w:hyperlink>
    </w:p>
    <w:p w14:paraId="52436225" w14:textId="62D68689"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44" w:history="1">
        <w:r w:rsidRPr="00C5119E">
          <w:rPr>
            <w:rStyle w:val="Hyperlink0"/>
            <w:noProof/>
          </w:rPr>
          <w:t>B.</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Related messages:</w:t>
        </w:r>
        <w:r>
          <w:rPr>
            <w:noProof/>
            <w:webHidden/>
          </w:rPr>
          <w:tab/>
        </w:r>
        <w:r>
          <w:rPr>
            <w:noProof/>
            <w:webHidden/>
          </w:rPr>
          <w:fldChar w:fldCharType="begin"/>
        </w:r>
        <w:r>
          <w:rPr>
            <w:noProof/>
            <w:webHidden/>
          </w:rPr>
          <w:instrText xml:space="preserve"> PAGEREF _Toc199858944 \h </w:instrText>
        </w:r>
        <w:r>
          <w:rPr>
            <w:noProof/>
            <w:webHidden/>
          </w:rPr>
        </w:r>
        <w:r>
          <w:rPr>
            <w:noProof/>
            <w:webHidden/>
          </w:rPr>
          <w:fldChar w:fldCharType="separate"/>
        </w:r>
        <w:r>
          <w:rPr>
            <w:noProof/>
            <w:webHidden/>
          </w:rPr>
          <w:t>22</w:t>
        </w:r>
        <w:r>
          <w:rPr>
            <w:noProof/>
            <w:webHidden/>
          </w:rPr>
          <w:fldChar w:fldCharType="end"/>
        </w:r>
      </w:hyperlink>
    </w:p>
    <w:p w14:paraId="7E190186" w14:textId="37AE1F8E"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45" w:history="1">
        <w:r w:rsidRPr="00C5119E">
          <w:rPr>
            <w:rStyle w:val="Hyperlink0"/>
            <w:noProof/>
          </w:rPr>
          <w:t>C.</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Description of the change request:</w:t>
        </w:r>
        <w:r>
          <w:rPr>
            <w:noProof/>
            <w:webHidden/>
          </w:rPr>
          <w:tab/>
        </w:r>
        <w:r>
          <w:rPr>
            <w:noProof/>
            <w:webHidden/>
          </w:rPr>
          <w:fldChar w:fldCharType="begin"/>
        </w:r>
        <w:r>
          <w:rPr>
            <w:noProof/>
            <w:webHidden/>
          </w:rPr>
          <w:instrText xml:space="preserve"> PAGEREF _Toc199858945 \h </w:instrText>
        </w:r>
        <w:r>
          <w:rPr>
            <w:noProof/>
            <w:webHidden/>
          </w:rPr>
        </w:r>
        <w:r>
          <w:rPr>
            <w:noProof/>
            <w:webHidden/>
          </w:rPr>
          <w:fldChar w:fldCharType="separate"/>
        </w:r>
        <w:r>
          <w:rPr>
            <w:noProof/>
            <w:webHidden/>
          </w:rPr>
          <w:t>22</w:t>
        </w:r>
        <w:r>
          <w:rPr>
            <w:noProof/>
            <w:webHidden/>
          </w:rPr>
          <w:fldChar w:fldCharType="end"/>
        </w:r>
      </w:hyperlink>
    </w:p>
    <w:p w14:paraId="205C7AF3" w14:textId="2981EC56"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46" w:history="1">
        <w:r w:rsidRPr="00C5119E">
          <w:rPr>
            <w:rStyle w:val="Hyperlink0"/>
            <w:noProof/>
          </w:rPr>
          <w:t>D.</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Purpose of the change:</w:t>
        </w:r>
        <w:r>
          <w:rPr>
            <w:noProof/>
            <w:webHidden/>
          </w:rPr>
          <w:tab/>
        </w:r>
        <w:r>
          <w:rPr>
            <w:noProof/>
            <w:webHidden/>
          </w:rPr>
          <w:fldChar w:fldCharType="begin"/>
        </w:r>
        <w:r>
          <w:rPr>
            <w:noProof/>
            <w:webHidden/>
          </w:rPr>
          <w:instrText xml:space="preserve"> PAGEREF _Toc199858946 \h </w:instrText>
        </w:r>
        <w:r>
          <w:rPr>
            <w:noProof/>
            <w:webHidden/>
          </w:rPr>
        </w:r>
        <w:r>
          <w:rPr>
            <w:noProof/>
            <w:webHidden/>
          </w:rPr>
          <w:fldChar w:fldCharType="separate"/>
        </w:r>
        <w:r>
          <w:rPr>
            <w:noProof/>
            <w:webHidden/>
          </w:rPr>
          <w:t>23</w:t>
        </w:r>
        <w:r>
          <w:rPr>
            <w:noProof/>
            <w:webHidden/>
          </w:rPr>
          <w:fldChar w:fldCharType="end"/>
        </w:r>
      </w:hyperlink>
    </w:p>
    <w:p w14:paraId="16E58D21" w14:textId="3E5A9AC3"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47" w:history="1">
        <w:r w:rsidRPr="00C5119E">
          <w:rPr>
            <w:rStyle w:val="Hyperlink0"/>
            <w:noProof/>
          </w:rPr>
          <w:t>E.</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Urgency of the request:</w:t>
        </w:r>
        <w:r>
          <w:rPr>
            <w:noProof/>
            <w:webHidden/>
          </w:rPr>
          <w:tab/>
        </w:r>
        <w:r>
          <w:rPr>
            <w:noProof/>
            <w:webHidden/>
          </w:rPr>
          <w:fldChar w:fldCharType="begin"/>
        </w:r>
        <w:r>
          <w:rPr>
            <w:noProof/>
            <w:webHidden/>
          </w:rPr>
          <w:instrText xml:space="preserve"> PAGEREF _Toc199858947 \h </w:instrText>
        </w:r>
        <w:r>
          <w:rPr>
            <w:noProof/>
            <w:webHidden/>
          </w:rPr>
        </w:r>
        <w:r>
          <w:rPr>
            <w:noProof/>
            <w:webHidden/>
          </w:rPr>
          <w:fldChar w:fldCharType="separate"/>
        </w:r>
        <w:r>
          <w:rPr>
            <w:noProof/>
            <w:webHidden/>
          </w:rPr>
          <w:t>23</w:t>
        </w:r>
        <w:r>
          <w:rPr>
            <w:noProof/>
            <w:webHidden/>
          </w:rPr>
          <w:fldChar w:fldCharType="end"/>
        </w:r>
      </w:hyperlink>
    </w:p>
    <w:p w14:paraId="7F63DE16" w14:textId="68458B77"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48" w:history="1">
        <w:r w:rsidRPr="00C5119E">
          <w:rPr>
            <w:rStyle w:val="Hyperlink0"/>
            <w:noProof/>
          </w:rPr>
          <w:t>F.</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Business examples:</w:t>
        </w:r>
        <w:r>
          <w:rPr>
            <w:noProof/>
            <w:webHidden/>
          </w:rPr>
          <w:tab/>
        </w:r>
        <w:r>
          <w:rPr>
            <w:noProof/>
            <w:webHidden/>
          </w:rPr>
          <w:fldChar w:fldCharType="begin"/>
        </w:r>
        <w:r>
          <w:rPr>
            <w:noProof/>
            <w:webHidden/>
          </w:rPr>
          <w:instrText xml:space="preserve"> PAGEREF _Toc199858948 \h </w:instrText>
        </w:r>
        <w:r>
          <w:rPr>
            <w:noProof/>
            <w:webHidden/>
          </w:rPr>
        </w:r>
        <w:r>
          <w:rPr>
            <w:noProof/>
            <w:webHidden/>
          </w:rPr>
          <w:fldChar w:fldCharType="separate"/>
        </w:r>
        <w:r>
          <w:rPr>
            <w:noProof/>
            <w:webHidden/>
          </w:rPr>
          <w:t>24</w:t>
        </w:r>
        <w:r>
          <w:rPr>
            <w:noProof/>
            <w:webHidden/>
          </w:rPr>
          <w:fldChar w:fldCharType="end"/>
        </w:r>
      </w:hyperlink>
    </w:p>
    <w:p w14:paraId="354BED8D" w14:textId="26F989E6"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49" w:history="1">
        <w:r w:rsidRPr="00C5119E">
          <w:rPr>
            <w:rStyle w:val="Hyperlink0"/>
            <w:noProof/>
          </w:rPr>
          <w:t>G.</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SEG recommendation:</w:t>
        </w:r>
        <w:r>
          <w:rPr>
            <w:noProof/>
            <w:webHidden/>
          </w:rPr>
          <w:tab/>
        </w:r>
        <w:r>
          <w:rPr>
            <w:noProof/>
            <w:webHidden/>
          </w:rPr>
          <w:fldChar w:fldCharType="begin"/>
        </w:r>
        <w:r>
          <w:rPr>
            <w:noProof/>
            <w:webHidden/>
          </w:rPr>
          <w:instrText xml:space="preserve"> PAGEREF _Toc199858949 \h </w:instrText>
        </w:r>
        <w:r>
          <w:rPr>
            <w:noProof/>
            <w:webHidden/>
          </w:rPr>
        </w:r>
        <w:r>
          <w:rPr>
            <w:noProof/>
            <w:webHidden/>
          </w:rPr>
          <w:fldChar w:fldCharType="separate"/>
        </w:r>
        <w:r>
          <w:rPr>
            <w:noProof/>
            <w:webHidden/>
          </w:rPr>
          <w:t>24</w:t>
        </w:r>
        <w:r>
          <w:rPr>
            <w:noProof/>
            <w:webHidden/>
          </w:rPr>
          <w:fldChar w:fldCharType="end"/>
        </w:r>
      </w:hyperlink>
    </w:p>
    <w:p w14:paraId="3CE501EE" w14:textId="3CC48262"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50" w:history="1">
        <w:r w:rsidRPr="00C5119E">
          <w:rPr>
            <w:rStyle w:val="Hyperlink0"/>
            <w:noProof/>
          </w:rPr>
          <w:t>H.</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Impact analysis and type of impact:</w:t>
        </w:r>
        <w:r>
          <w:rPr>
            <w:noProof/>
            <w:webHidden/>
          </w:rPr>
          <w:tab/>
        </w:r>
        <w:r>
          <w:rPr>
            <w:noProof/>
            <w:webHidden/>
          </w:rPr>
          <w:fldChar w:fldCharType="begin"/>
        </w:r>
        <w:r>
          <w:rPr>
            <w:noProof/>
            <w:webHidden/>
          </w:rPr>
          <w:instrText xml:space="preserve"> PAGEREF _Toc199858950 \h </w:instrText>
        </w:r>
        <w:r>
          <w:rPr>
            <w:noProof/>
            <w:webHidden/>
          </w:rPr>
        </w:r>
        <w:r>
          <w:rPr>
            <w:noProof/>
            <w:webHidden/>
          </w:rPr>
          <w:fldChar w:fldCharType="separate"/>
        </w:r>
        <w:r>
          <w:rPr>
            <w:noProof/>
            <w:webHidden/>
          </w:rPr>
          <w:t>24</w:t>
        </w:r>
        <w:r>
          <w:rPr>
            <w:noProof/>
            <w:webHidden/>
          </w:rPr>
          <w:fldChar w:fldCharType="end"/>
        </w:r>
      </w:hyperlink>
    </w:p>
    <w:p w14:paraId="3887DAC8" w14:textId="69A4B4A2"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51" w:history="1">
        <w:r w:rsidRPr="00C5119E">
          <w:rPr>
            <w:rStyle w:val="Hyperlink0"/>
            <w:noProof/>
          </w:rPr>
          <w:t>I.</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implementation:</w:t>
        </w:r>
        <w:r>
          <w:rPr>
            <w:noProof/>
            <w:webHidden/>
          </w:rPr>
          <w:tab/>
        </w:r>
        <w:r>
          <w:rPr>
            <w:noProof/>
            <w:webHidden/>
          </w:rPr>
          <w:fldChar w:fldCharType="begin"/>
        </w:r>
        <w:r>
          <w:rPr>
            <w:noProof/>
            <w:webHidden/>
          </w:rPr>
          <w:instrText xml:space="preserve"> PAGEREF _Toc199858951 \h </w:instrText>
        </w:r>
        <w:r>
          <w:rPr>
            <w:noProof/>
            <w:webHidden/>
          </w:rPr>
        </w:r>
        <w:r>
          <w:rPr>
            <w:noProof/>
            <w:webHidden/>
          </w:rPr>
          <w:fldChar w:fldCharType="separate"/>
        </w:r>
        <w:r>
          <w:rPr>
            <w:noProof/>
            <w:webHidden/>
          </w:rPr>
          <w:t>25</w:t>
        </w:r>
        <w:r>
          <w:rPr>
            <w:noProof/>
            <w:webHidden/>
          </w:rPr>
          <w:fldChar w:fldCharType="end"/>
        </w:r>
      </w:hyperlink>
    </w:p>
    <w:p w14:paraId="4EE103E5" w14:textId="29EE0732"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52" w:history="1">
        <w:r w:rsidRPr="00C5119E">
          <w:rPr>
            <w:rStyle w:val="Hyperlink0"/>
            <w:noProof/>
          </w:rPr>
          <w:t>J.</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timing:</w:t>
        </w:r>
        <w:r>
          <w:rPr>
            <w:noProof/>
            <w:webHidden/>
          </w:rPr>
          <w:tab/>
        </w:r>
        <w:r>
          <w:rPr>
            <w:noProof/>
            <w:webHidden/>
          </w:rPr>
          <w:fldChar w:fldCharType="begin"/>
        </w:r>
        <w:r>
          <w:rPr>
            <w:noProof/>
            <w:webHidden/>
          </w:rPr>
          <w:instrText xml:space="preserve"> PAGEREF _Toc199858952 \h </w:instrText>
        </w:r>
        <w:r>
          <w:rPr>
            <w:noProof/>
            <w:webHidden/>
          </w:rPr>
        </w:r>
        <w:r>
          <w:rPr>
            <w:noProof/>
            <w:webHidden/>
          </w:rPr>
          <w:fldChar w:fldCharType="separate"/>
        </w:r>
        <w:r>
          <w:rPr>
            <w:noProof/>
            <w:webHidden/>
          </w:rPr>
          <w:t>27</w:t>
        </w:r>
        <w:r>
          <w:rPr>
            <w:noProof/>
            <w:webHidden/>
          </w:rPr>
          <w:fldChar w:fldCharType="end"/>
        </w:r>
      </w:hyperlink>
    </w:p>
    <w:p w14:paraId="295F4ED8" w14:textId="583F1731"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53" w:history="1">
        <w:r w:rsidRPr="00C5119E">
          <w:rPr>
            <w:rStyle w:val="Hyperlink0"/>
            <w:noProof/>
          </w:rPr>
          <w:t>K.</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Final decision of the SEG(s):</w:t>
        </w:r>
        <w:r>
          <w:rPr>
            <w:noProof/>
            <w:webHidden/>
          </w:rPr>
          <w:tab/>
        </w:r>
        <w:r>
          <w:rPr>
            <w:noProof/>
            <w:webHidden/>
          </w:rPr>
          <w:fldChar w:fldCharType="begin"/>
        </w:r>
        <w:r>
          <w:rPr>
            <w:noProof/>
            <w:webHidden/>
          </w:rPr>
          <w:instrText xml:space="preserve"> PAGEREF _Toc199858953 \h </w:instrText>
        </w:r>
        <w:r>
          <w:rPr>
            <w:noProof/>
            <w:webHidden/>
          </w:rPr>
        </w:r>
        <w:r>
          <w:rPr>
            <w:noProof/>
            <w:webHidden/>
          </w:rPr>
          <w:fldChar w:fldCharType="separate"/>
        </w:r>
        <w:r>
          <w:rPr>
            <w:noProof/>
            <w:webHidden/>
          </w:rPr>
          <w:t>27</w:t>
        </w:r>
        <w:r>
          <w:rPr>
            <w:noProof/>
            <w:webHidden/>
          </w:rPr>
          <w:fldChar w:fldCharType="end"/>
        </w:r>
      </w:hyperlink>
    </w:p>
    <w:p w14:paraId="48608877" w14:textId="289BE857" w:rsidR="00123716" w:rsidRDefault="00123716">
      <w:pPr>
        <w:pStyle w:val="TOC1"/>
        <w:rPr>
          <w:rFonts w:asciiTheme="minorHAnsi" w:eastAsiaTheme="minorEastAsia" w:hAnsiTheme="minorHAnsi" w:cstheme="minorBidi"/>
          <w:noProof/>
          <w:kern w:val="2"/>
          <w:szCs w:val="24"/>
          <w:lang w:val="en-US" w:eastAsia="en-US"/>
          <w14:ligatures w14:val="standardContextual"/>
        </w:rPr>
      </w:pPr>
      <w:hyperlink w:anchor="_Toc199858954" w:history="1">
        <w:r w:rsidRPr="00C5119E">
          <w:rPr>
            <w:rStyle w:val="Hyperlink0"/>
            <w:noProof/>
          </w:rPr>
          <w:t>Change request number #1383 nexo ATM Config</w:t>
        </w:r>
        <w:r>
          <w:rPr>
            <w:noProof/>
            <w:webHidden/>
          </w:rPr>
          <w:tab/>
        </w:r>
        <w:r>
          <w:rPr>
            <w:noProof/>
            <w:webHidden/>
          </w:rPr>
          <w:fldChar w:fldCharType="begin"/>
        </w:r>
        <w:r>
          <w:rPr>
            <w:noProof/>
            <w:webHidden/>
          </w:rPr>
          <w:instrText xml:space="preserve"> PAGEREF _Toc199858954 \h </w:instrText>
        </w:r>
        <w:r>
          <w:rPr>
            <w:noProof/>
            <w:webHidden/>
          </w:rPr>
        </w:r>
        <w:r>
          <w:rPr>
            <w:noProof/>
            <w:webHidden/>
          </w:rPr>
          <w:fldChar w:fldCharType="separate"/>
        </w:r>
        <w:r>
          <w:rPr>
            <w:noProof/>
            <w:webHidden/>
          </w:rPr>
          <w:t>28</w:t>
        </w:r>
        <w:r>
          <w:rPr>
            <w:noProof/>
            <w:webHidden/>
          </w:rPr>
          <w:fldChar w:fldCharType="end"/>
        </w:r>
      </w:hyperlink>
    </w:p>
    <w:p w14:paraId="3A600876" w14:textId="32280DA7"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55" w:history="1">
        <w:r w:rsidRPr="00C5119E">
          <w:rPr>
            <w:rStyle w:val="Hyperlink0"/>
            <w:noProof/>
          </w:rPr>
          <w:t>A.</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Origin of the request:</w:t>
        </w:r>
        <w:r>
          <w:rPr>
            <w:noProof/>
            <w:webHidden/>
          </w:rPr>
          <w:tab/>
        </w:r>
        <w:r>
          <w:rPr>
            <w:noProof/>
            <w:webHidden/>
          </w:rPr>
          <w:fldChar w:fldCharType="begin"/>
        </w:r>
        <w:r>
          <w:rPr>
            <w:noProof/>
            <w:webHidden/>
          </w:rPr>
          <w:instrText xml:space="preserve"> PAGEREF _Toc199858955 \h </w:instrText>
        </w:r>
        <w:r>
          <w:rPr>
            <w:noProof/>
            <w:webHidden/>
          </w:rPr>
        </w:r>
        <w:r>
          <w:rPr>
            <w:noProof/>
            <w:webHidden/>
          </w:rPr>
          <w:fldChar w:fldCharType="separate"/>
        </w:r>
        <w:r>
          <w:rPr>
            <w:noProof/>
            <w:webHidden/>
          </w:rPr>
          <w:t>28</w:t>
        </w:r>
        <w:r>
          <w:rPr>
            <w:noProof/>
            <w:webHidden/>
          </w:rPr>
          <w:fldChar w:fldCharType="end"/>
        </w:r>
      </w:hyperlink>
    </w:p>
    <w:p w14:paraId="1131586F" w14:textId="6590D74B"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56" w:history="1">
        <w:r w:rsidRPr="00C5119E">
          <w:rPr>
            <w:rStyle w:val="Hyperlink0"/>
            <w:noProof/>
          </w:rPr>
          <w:t>B.</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Related messages:</w:t>
        </w:r>
        <w:r>
          <w:rPr>
            <w:noProof/>
            <w:webHidden/>
          </w:rPr>
          <w:tab/>
        </w:r>
        <w:r>
          <w:rPr>
            <w:noProof/>
            <w:webHidden/>
          </w:rPr>
          <w:fldChar w:fldCharType="begin"/>
        </w:r>
        <w:r>
          <w:rPr>
            <w:noProof/>
            <w:webHidden/>
          </w:rPr>
          <w:instrText xml:space="preserve"> PAGEREF _Toc199858956 \h </w:instrText>
        </w:r>
        <w:r>
          <w:rPr>
            <w:noProof/>
            <w:webHidden/>
          </w:rPr>
        </w:r>
        <w:r>
          <w:rPr>
            <w:noProof/>
            <w:webHidden/>
          </w:rPr>
          <w:fldChar w:fldCharType="separate"/>
        </w:r>
        <w:r>
          <w:rPr>
            <w:noProof/>
            <w:webHidden/>
          </w:rPr>
          <w:t>28</w:t>
        </w:r>
        <w:r>
          <w:rPr>
            <w:noProof/>
            <w:webHidden/>
          </w:rPr>
          <w:fldChar w:fldCharType="end"/>
        </w:r>
      </w:hyperlink>
    </w:p>
    <w:p w14:paraId="2D1A4B54" w14:textId="0D6D47EC"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57" w:history="1">
        <w:r w:rsidRPr="00C5119E">
          <w:rPr>
            <w:rStyle w:val="Hyperlink0"/>
            <w:noProof/>
          </w:rPr>
          <w:t>C.</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Description of the change request:</w:t>
        </w:r>
        <w:r>
          <w:rPr>
            <w:noProof/>
            <w:webHidden/>
          </w:rPr>
          <w:tab/>
        </w:r>
        <w:r>
          <w:rPr>
            <w:noProof/>
            <w:webHidden/>
          </w:rPr>
          <w:fldChar w:fldCharType="begin"/>
        </w:r>
        <w:r>
          <w:rPr>
            <w:noProof/>
            <w:webHidden/>
          </w:rPr>
          <w:instrText xml:space="preserve"> PAGEREF _Toc199858957 \h </w:instrText>
        </w:r>
        <w:r>
          <w:rPr>
            <w:noProof/>
            <w:webHidden/>
          </w:rPr>
        </w:r>
        <w:r>
          <w:rPr>
            <w:noProof/>
            <w:webHidden/>
          </w:rPr>
          <w:fldChar w:fldCharType="separate"/>
        </w:r>
        <w:r>
          <w:rPr>
            <w:noProof/>
            <w:webHidden/>
          </w:rPr>
          <w:t>28</w:t>
        </w:r>
        <w:r>
          <w:rPr>
            <w:noProof/>
            <w:webHidden/>
          </w:rPr>
          <w:fldChar w:fldCharType="end"/>
        </w:r>
      </w:hyperlink>
    </w:p>
    <w:p w14:paraId="64C8A769" w14:textId="1CC09B30"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58" w:history="1">
        <w:r w:rsidRPr="00C5119E">
          <w:rPr>
            <w:rStyle w:val="Hyperlink0"/>
            <w:noProof/>
          </w:rPr>
          <w:t>D.</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Purpose of the change:</w:t>
        </w:r>
        <w:r>
          <w:rPr>
            <w:noProof/>
            <w:webHidden/>
          </w:rPr>
          <w:tab/>
        </w:r>
        <w:r>
          <w:rPr>
            <w:noProof/>
            <w:webHidden/>
          </w:rPr>
          <w:fldChar w:fldCharType="begin"/>
        </w:r>
        <w:r>
          <w:rPr>
            <w:noProof/>
            <w:webHidden/>
          </w:rPr>
          <w:instrText xml:space="preserve"> PAGEREF _Toc199858958 \h </w:instrText>
        </w:r>
        <w:r>
          <w:rPr>
            <w:noProof/>
            <w:webHidden/>
          </w:rPr>
        </w:r>
        <w:r>
          <w:rPr>
            <w:noProof/>
            <w:webHidden/>
          </w:rPr>
          <w:fldChar w:fldCharType="separate"/>
        </w:r>
        <w:r>
          <w:rPr>
            <w:noProof/>
            <w:webHidden/>
          </w:rPr>
          <w:t>31</w:t>
        </w:r>
        <w:r>
          <w:rPr>
            <w:noProof/>
            <w:webHidden/>
          </w:rPr>
          <w:fldChar w:fldCharType="end"/>
        </w:r>
      </w:hyperlink>
    </w:p>
    <w:p w14:paraId="00CB5571" w14:textId="76DDF92C"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59" w:history="1">
        <w:r w:rsidRPr="00C5119E">
          <w:rPr>
            <w:rStyle w:val="Hyperlink0"/>
            <w:noProof/>
          </w:rPr>
          <w:t>E.</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Urgency of the request:</w:t>
        </w:r>
        <w:r>
          <w:rPr>
            <w:noProof/>
            <w:webHidden/>
          </w:rPr>
          <w:tab/>
        </w:r>
        <w:r>
          <w:rPr>
            <w:noProof/>
            <w:webHidden/>
          </w:rPr>
          <w:fldChar w:fldCharType="begin"/>
        </w:r>
        <w:r>
          <w:rPr>
            <w:noProof/>
            <w:webHidden/>
          </w:rPr>
          <w:instrText xml:space="preserve"> PAGEREF _Toc199858959 \h </w:instrText>
        </w:r>
        <w:r>
          <w:rPr>
            <w:noProof/>
            <w:webHidden/>
          </w:rPr>
        </w:r>
        <w:r>
          <w:rPr>
            <w:noProof/>
            <w:webHidden/>
          </w:rPr>
          <w:fldChar w:fldCharType="separate"/>
        </w:r>
        <w:r>
          <w:rPr>
            <w:noProof/>
            <w:webHidden/>
          </w:rPr>
          <w:t>33</w:t>
        </w:r>
        <w:r>
          <w:rPr>
            <w:noProof/>
            <w:webHidden/>
          </w:rPr>
          <w:fldChar w:fldCharType="end"/>
        </w:r>
      </w:hyperlink>
    </w:p>
    <w:p w14:paraId="139991EA" w14:textId="73516847"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60" w:history="1">
        <w:r w:rsidRPr="00C5119E">
          <w:rPr>
            <w:rStyle w:val="Hyperlink0"/>
            <w:noProof/>
          </w:rPr>
          <w:t>F.</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Business examples:</w:t>
        </w:r>
        <w:r>
          <w:rPr>
            <w:noProof/>
            <w:webHidden/>
          </w:rPr>
          <w:tab/>
        </w:r>
        <w:r>
          <w:rPr>
            <w:noProof/>
            <w:webHidden/>
          </w:rPr>
          <w:fldChar w:fldCharType="begin"/>
        </w:r>
        <w:r>
          <w:rPr>
            <w:noProof/>
            <w:webHidden/>
          </w:rPr>
          <w:instrText xml:space="preserve"> PAGEREF _Toc199858960 \h </w:instrText>
        </w:r>
        <w:r>
          <w:rPr>
            <w:noProof/>
            <w:webHidden/>
          </w:rPr>
        </w:r>
        <w:r>
          <w:rPr>
            <w:noProof/>
            <w:webHidden/>
          </w:rPr>
          <w:fldChar w:fldCharType="separate"/>
        </w:r>
        <w:r>
          <w:rPr>
            <w:noProof/>
            <w:webHidden/>
          </w:rPr>
          <w:t>33</w:t>
        </w:r>
        <w:r>
          <w:rPr>
            <w:noProof/>
            <w:webHidden/>
          </w:rPr>
          <w:fldChar w:fldCharType="end"/>
        </w:r>
      </w:hyperlink>
    </w:p>
    <w:p w14:paraId="057F8AE4" w14:textId="2542CA24"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61" w:history="1">
        <w:r w:rsidRPr="00C5119E">
          <w:rPr>
            <w:rStyle w:val="Hyperlink0"/>
            <w:noProof/>
          </w:rPr>
          <w:t>G.</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SEG recommendation:</w:t>
        </w:r>
        <w:r>
          <w:rPr>
            <w:noProof/>
            <w:webHidden/>
          </w:rPr>
          <w:tab/>
        </w:r>
        <w:r>
          <w:rPr>
            <w:noProof/>
            <w:webHidden/>
          </w:rPr>
          <w:fldChar w:fldCharType="begin"/>
        </w:r>
        <w:r>
          <w:rPr>
            <w:noProof/>
            <w:webHidden/>
          </w:rPr>
          <w:instrText xml:space="preserve"> PAGEREF _Toc199858961 \h </w:instrText>
        </w:r>
        <w:r>
          <w:rPr>
            <w:noProof/>
            <w:webHidden/>
          </w:rPr>
        </w:r>
        <w:r>
          <w:rPr>
            <w:noProof/>
            <w:webHidden/>
          </w:rPr>
          <w:fldChar w:fldCharType="separate"/>
        </w:r>
        <w:r>
          <w:rPr>
            <w:noProof/>
            <w:webHidden/>
          </w:rPr>
          <w:t>33</w:t>
        </w:r>
        <w:r>
          <w:rPr>
            <w:noProof/>
            <w:webHidden/>
          </w:rPr>
          <w:fldChar w:fldCharType="end"/>
        </w:r>
      </w:hyperlink>
    </w:p>
    <w:p w14:paraId="08FFF362" w14:textId="0664A349"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62" w:history="1">
        <w:r w:rsidRPr="00C5119E">
          <w:rPr>
            <w:rStyle w:val="Hyperlink0"/>
            <w:noProof/>
          </w:rPr>
          <w:t>H.</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Impact analysis and type of impact:</w:t>
        </w:r>
        <w:r>
          <w:rPr>
            <w:noProof/>
            <w:webHidden/>
          </w:rPr>
          <w:tab/>
        </w:r>
        <w:r>
          <w:rPr>
            <w:noProof/>
            <w:webHidden/>
          </w:rPr>
          <w:fldChar w:fldCharType="begin"/>
        </w:r>
        <w:r>
          <w:rPr>
            <w:noProof/>
            <w:webHidden/>
          </w:rPr>
          <w:instrText xml:space="preserve"> PAGEREF _Toc199858962 \h </w:instrText>
        </w:r>
        <w:r>
          <w:rPr>
            <w:noProof/>
            <w:webHidden/>
          </w:rPr>
        </w:r>
        <w:r>
          <w:rPr>
            <w:noProof/>
            <w:webHidden/>
          </w:rPr>
          <w:fldChar w:fldCharType="separate"/>
        </w:r>
        <w:r>
          <w:rPr>
            <w:noProof/>
            <w:webHidden/>
          </w:rPr>
          <w:t>34</w:t>
        </w:r>
        <w:r>
          <w:rPr>
            <w:noProof/>
            <w:webHidden/>
          </w:rPr>
          <w:fldChar w:fldCharType="end"/>
        </w:r>
      </w:hyperlink>
    </w:p>
    <w:p w14:paraId="5E28A851" w14:textId="09903795"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63" w:history="1">
        <w:r w:rsidRPr="00C5119E">
          <w:rPr>
            <w:rStyle w:val="Hyperlink0"/>
            <w:noProof/>
          </w:rPr>
          <w:t>I.</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implementation:</w:t>
        </w:r>
        <w:r>
          <w:rPr>
            <w:noProof/>
            <w:webHidden/>
          </w:rPr>
          <w:tab/>
        </w:r>
        <w:r>
          <w:rPr>
            <w:noProof/>
            <w:webHidden/>
          </w:rPr>
          <w:fldChar w:fldCharType="begin"/>
        </w:r>
        <w:r>
          <w:rPr>
            <w:noProof/>
            <w:webHidden/>
          </w:rPr>
          <w:instrText xml:space="preserve"> PAGEREF _Toc199858963 \h </w:instrText>
        </w:r>
        <w:r>
          <w:rPr>
            <w:noProof/>
            <w:webHidden/>
          </w:rPr>
        </w:r>
        <w:r>
          <w:rPr>
            <w:noProof/>
            <w:webHidden/>
          </w:rPr>
          <w:fldChar w:fldCharType="separate"/>
        </w:r>
        <w:r>
          <w:rPr>
            <w:noProof/>
            <w:webHidden/>
          </w:rPr>
          <w:t>35</w:t>
        </w:r>
        <w:r>
          <w:rPr>
            <w:noProof/>
            <w:webHidden/>
          </w:rPr>
          <w:fldChar w:fldCharType="end"/>
        </w:r>
      </w:hyperlink>
    </w:p>
    <w:p w14:paraId="58CE05FA" w14:textId="4C956E1A"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64" w:history="1">
        <w:r w:rsidRPr="00C5119E">
          <w:rPr>
            <w:rStyle w:val="Hyperlink0"/>
            <w:noProof/>
          </w:rPr>
          <w:t>J.</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timing:</w:t>
        </w:r>
        <w:r>
          <w:rPr>
            <w:noProof/>
            <w:webHidden/>
          </w:rPr>
          <w:tab/>
        </w:r>
        <w:r>
          <w:rPr>
            <w:noProof/>
            <w:webHidden/>
          </w:rPr>
          <w:fldChar w:fldCharType="begin"/>
        </w:r>
        <w:r>
          <w:rPr>
            <w:noProof/>
            <w:webHidden/>
          </w:rPr>
          <w:instrText xml:space="preserve"> PAGEREF _Toc199858964 \h </w:instrText>
        </w:r>
        <w:r>
          <w:rPr>
            <w:noProof/>
            <w:webHidden/>
          </w:rPr>
        </w:r>
        <w:r>
          <w:rPr>
            <w:noProof/>
            <w:webHidden/>
          </w:rPr>
          <w:fldChar w:fldCharType="separate"/>
        </w:r>
        <w:r>
          <w:rPr>
            <w:noProof/>
            <w:webHidden/>
          </w:rPr>
          <w:t>38</w:t>
        </w:r>
        <w:r>
          <w:rPr>
            <w:noProof/>
            <w:webHidden/>
          </w:rPr>
          <w:fldChar w:fldCharType="end"/>
        </w:r>
      </w:hyperlink>
    </w:p>
    <w:p w14:paraId="72C8222E" w14:textId="553ED2AC"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65" w:history="1">
        <w:r w:rsidRPr="00C5119E">
          <w:rPr>
            <w:rStyle w:val="Hyperlink0"/>
            <w:noProof/>
          </w:rPr>
          <w:t>K.</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Final decision of the SEG(s):</w:t>
        </w:r>
        <w:r>
          <w:rPr>
            <w:noProof/>
            <w:webHidden/>
          </w:rPr>
          <w:tab/>
        </w:r>
        <w:r>
          <w:rPr>
            <w:noProof/>
            <w:webHidden/>
          </w:rPr>
          <w:fldChar w:fldCharType="begin"/>
        </w:r>
        <w:r>
          <w:rPr>
            <w:noProof/>
            <w:webHidden/>
          </w:rPr>
          <w:instrText xml:space="preserve"> PAGEREF _Toc199858965 \h </w:instrText>
        </w:r>
        <w:r>
          <w:rPr>
            <w:noProof/>
            <w:webHidden/>
          </w:rPr>
        </w:r>
        <w:r>
          <w:rPr>
            <w:noProof/>
            <w:webHidden/>
          </w:rPr>
          <w:fldChar w:fldCharType="separate"/>
        </w:r>
        <w:r>
          <w:rPr>
            <w:noProof/>
            <w:webHidden/>
          </w:rPr>
          <w:t>38</w:t>
        </w:r>
        <w:r>
          <w:rPr>
            <w:noProof/>
            <w:webHidden/>
          </w:rPr>
          <w:fldChar w:fldCharType="end"/>
        </w:r>
      </w:hyperlink>
    </w:p>
    <w:p w14:paraId="02D4412A" w14:textId="368BAE6C" w:rsidR="00123716" w:rsidRDefault="00123716">
      <w:pPr>
        <w:pStyle w:val="TOC1"/>
        <w:rPr>
          <w:rFonts w:asciiTheme="minorHAnsi" w:eastAsiaTheme="minorEastAsia" w:hAnsiTheme="minorHAnsi" w:cstheme="minorBidi"/>
          <w:noProof/>
          <w:kern w:val="2"/>
          <w:szCs w:val="24"/>
          <w:lang w:val="en-US" w:eastAsia="en-US"/>
          <w14:ligatures w14:val="standardContextual"/>
        </w:rPr>
      </w:pPr>
      <w:hyperlink w:anchor="_Toc199858966" w:history="1">
        <w:r w:rsidRPr="00C5119E">
          <w:rPr>
            <w:rStyle w:val="Hyperlink0"/>
            <w:noProof/>
          </w:rPr>
          <w:t>Change request number #1384 nexo ATM Misc.</w:t>
        </w:r>
        <w:r>
          <w:rPr>
            <w:noProof/>
            <w:webHidden/>
          </w:rPr>
          <w:tab/>
        </w:r>
        <w:r>
          <w:rPr>
            <w:noProof/>
            <w:webHidden/>
          </w:rPr>
          <w:fldChar w:fldCharType="begin"/>
        </w:r>
        <w:r>
          <w:rPr>
            <w:noProof/>
            <w:webHidden/>
          </w:rPr>
          <w:instrText xml:space="preserve"> PAGEREF _Toc199858966 \h </w:instrText>
        </w:r>
        <w:r>
          <w:rPr>
            <w:noProof/>
            <w:webHidden/>
          </w:rPr>
        </w:r>
        <w:r>
          <w:rPr>
            <w:noProof/>
            <w:webHidden/>
          </w:rPr>
          <w:fldChar w:fldCharType="separate"/>
        </w:r>
        <w:r>
          <w:rPr>
            <w:noProof/>
            <w:webHidden/>
          </w:rPr>
          <w:t>39</w:t>
        </w:r>
        <w:r>
          <w:rPr>
            <w:noProof/>
            <w:webHidden/>
          </w:rPr>
          <w:fldChar w:fldCharType="end"/>
        </w:r>
      </w:hyperlink>
    </w:p>
    <w:p w14:paraId="23D4A4E0" w14:textId="5DBF919F"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67" w:history="1">
        <w:r w:rsidRPr="00C5119E">
          <w:rPr>
            <w:rStyle w:val="Hyperlink0"/>
            <w:noProof/>
          </w:rPr>
          <w:t>A.</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Origin of the request:</w:t>
        </w:r>
        <w:r>
          <w:rPr>
            <w:noProof/>
            <w:webHidden/>
          </w:rPr>
          <w:tab/>
        </w:r>
        <w:r>
          <w:rPr>
            <w:noProof/>
            <w:webHidden/>
          </w:rPr>
          <w:fldChar w:fldCharType="begin"/>
        </w:r>
        <w:r>
          <w:rPr>
            <w:noProof/>
            <w:webHidden/>
          </w:rPr>
          <w:instrText xml:space="preserve"> PAGEREF _Toc199858967 \h </w:instrText>
        </w:r>
        <w:r>
          <w:rPr>
            <w:noProof/>
            <w:webHidden/>
          </w:rPr>
        </w:r>
        <w:r>
          <w:rPr>
            <w:noProof/>
            <w:webHidden/>
          </w:rPr>
          <w:fldChar w:fldCharType="separate"/>
        </w:r>
        <w:r>
          <w:rPr>
            <w:noProof/>
            <w:webHidden/>
          </w:rPr>
          <w:t>39</w:t>
        </w:r>
        <w:r>
          <w:rPr>
            <w:noProof/>
            <w:webHidden/>
          </w:rPr>
          <w:fldChar w:fldCharType="end"/>
        </w:r>
      </w:hyperlink>
    </w:p>
    <w:p w14:paraId="2FC5FD32" w14:textId="4BFB9BE5"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68" w:history="1">
        <w:r w:rsidRPr="00C5119E">
          <w:rPr>
            <w:rStyle w:val="Hyperlink0"/>
            <w:noProof/>
          </w:rPr>
          <w:t>B.</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Related messages:</w:t>
        </w:r>
        <w:r>
          <w:rPr>
            <w:noProof/>
            <w:webHidden/>
          </w:rPr>
          <w:tab/>
        </w:r>
        <w:r>
          <w:rPr>
            <w:noProof/>
            <w:webHidden/>
          </w:rPr>
          <w:fldChar w:fldCharType="begin"/>
        </w:r>
        <w:r>
          <w:rPr>
            <w:noProof/>
            <w:webHidden/>
          </w:rPr>
          <w:instrText xml:space="preserve"> PAGEREF _Toc199858968 \h </w:instrText>
        </w:r>
        <w:r>
          <w:rPr>
            <w:noProof/>
            <w:webHidden/>
          </w:rPr>
        </w:r>
        <w:r>
          <w:rPr>
            <w:noProof/>
            <w:webHidden/>
          </w:rPr>
          <w:fldChar w:fldCharType="separate"/>
        </w:r>
        <w:r>
          <w:rPr>
            <w:noProof/>
            <w:webHidden/>
          </w:rPr>
          <w:t>39</w:t>
        </w:r>
        <w:r>
          <w:rPr>
            <w:noProof/>
            <w:webHidden/>
          </w:rPr>
          <w:fldChar w:fldCharType="end"/>
        </w:r>
      </w:hyperlink>
    </w:p>
    <w:p w14:paraId="598F2D25" w14:textId="54D3F292"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69" w:history="1">
        <w:r w:rsidRPr="00C5119E">
          <w:rPr>
            <w:rStyle w:val="Hyperlink0"/>
            <w:noProof/>
          </w:rPr>
          <w:t>C.</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Description of the change request:</w:t>
        </w:r>
        <w:r>
          <w:rPr>
            <w:noProof/>
            <w:webHidden/>
          </w:rPr>
          <w:tab/>
        </w:r>
        <w:r>
          <w:rPr>
            <w:noProof/>
            <w:webHidden/>
          </w:rPr>
          <w:fldChar w:fldCharType="begin"/>
        </w:r>
        <w:r>
          <w:rPr>
            <w:noProof/>
            <w:webHidden/>
          </w:rPr>
          <w:instrText xml:space="preserve"> PAGEREF _Toc199858969 \h </w:instrText>
        </w:r>
        <w:r>
          <w:rPr>
            <w:noProof/>
            <w:webHidden/>
          </w:rPr>
        </w:r>
        <w:r>
          <w:rPr>
            <w:noProof/>
            <w:webHidden/>
          </w:rPr>
          <w:fldChar w:fldCharType="separate"/>
        </w:r>
        <w:r>
          <w:rPr>
            <w:noProof/>
            <w:webHidden/>
          </w:rPr>
          <w:t>39</w:t>
        </w:r>
        <w:r>
          <w:rPr>
            <w:noProof/>
            <w:webHidden/>
          </w:rPr>
          <w:fldChar w:fldCharType="end"/>
        </w:r>
      </w:hyperlink>
    </w:p>
    <w:p w14:paraId="64C3D74E" w14:textId="733FF49A"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70" w:history="1">
        <w:r w:rsidRPr="00C5119E">
          <w:rPr>
            <w:rStyle w:val="Hyperlink0"/>
            <w:noProof/>
          </w:rPr>
          <w:t>D.</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Purpose of the change:</w:t>
        </w:r>
        <w:r>
          <w:rPr>
            <w:noProof/>
            <w:webHidden/>
          </w:rPr>
          <w:tab/>
        </w:r>
        <w:r>
          <w:rPr>
            <w:noProof/>
            <w:webHidden/>
          </w:rPr>
          <w:fldChar w:fldCharType="begin"/>
        </w:r>
        <w:r>
          <w:rPr>
            <w:noProof/>
            <w:webHidden/>
          </w:rPr>
          <w:instrText xml:space="preserve"> PAGEREF _Toc199858970 \h </w:instrText>
        </w:r>
        <w:r>
          <w:rPr>
            <w:noProof/>
            <w:webHidden/>
          </w:rPr>
        </w:r>
        <w:r>
          <w:rPr>
            <w:noProof/>
            <w:webHidden/>
          </w:rPr>
          <w:fldChar w:fldCharType="separate"/>
        </w:r>
        <w:r>
          <w:rPr>
            <w:noProof/>
            <w:webHidden/>
          </w:rPr>
          <w:t>77</w:t>
        </w:r>
        <w:r>
          <w:rPr>
            <w:noProof/>
            <w:webHidden/>
          </w:rPr>
          <w:fldChar w:fldCharType="end"/>
        </w:r>
      </w:hyperlink>
    </w:p>
    <w:p w14:paraId="4827B6A2" w14:textId="3C83B20A"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71" w:history="1">
        <w:r w:rsidRPr="00C5119E">
          <w:rPr>
            <w:rStyle w:val="Hyperlink0"/>
            <w:noProof/>
          </w:rPr>
          <w:t>E.</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Urgency of the request:</w:t>
        </w:r>
        <w:r>
          <w:rPr>
            <w:noProof/>
            <w:webHidden/>
          </w:rPr>
          <w:tab/>
        </w:r>
        <w:r>
          <w:rPr>
            <w:noProof/>
            <w:webHidden/>
          </w:rPr>
          <w:fldChar w:fldCharType="begin"/>
        </w:r>
        <w:r>
          <w:rPr>
            <w:noProof/>
            <w:webHidden/>
          </w:rPr>
          <w:instrText xml:space="preserve"> PAGEREF _Toc199858971 \h </w:instrText>
        </w:r>
        <w:r>
          <w:rPr>
            <w:noProof/>
            <w:webHidden/>
          </w:rPr>
        </w:r>
        <w:r>
          <w:rPr>
            <w:noProof/>
            <w:webHidden/>
          </w:rPr>
          <w:fldChar w:fldCharType="separate"/>
        </w:r>
        <w:r>
          <w:rPr>
            <w:noProof/>
            <w:webHidden/>
          </w:rPr>
          <w:t>77</w:t>
        </w:r>
        <w:r>
          <w:rPr>
            <w:noProof/>
            <w:webHidden/>
          </w:rPr>
          <w:fldChar w:fldCharType="end"/>
        </w:r>
      </w:hyperlink>
    </w:p>
    <w:p w14:paraId="369642E3" w14:textId="4BC5D4F9"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72" w:history="1">
        <w:r w:rsidRPr="00C5119E">
          <w:rPr>
            <w:rStyle w:val="Hyperlink0"/>
            <w:noProof/>
          </w:rPr>
          <w:t>F.</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Business examples:</w:t>
        </w:r>
        <w:r>
          <w:rPr>
            <w:noProof/>
            <w:webHidden/>
          </w:rPr>
          <w:tab/>
        </w:r>
        <w:r>
          <w:rPr>
            <w:noProof/>
            <w:webHidden/>
          </w:rPr>
          <w:fldChar w:fldCharType="begin"/>
        </w:r>
        <w:r>
          <w:rPr>
            <w:noProof/>
            <w:webHidden/>
          </w:rPr>
          <w:instrText xml:space="preserve"> PAGEREF _Toc199858972 \h </w:instrText>
        </w:r>
        <w:r>
          <w:rPr>
            <w:noProof/>
            <w:webHidden/>
          </w:rPr>
        </w:r>
        <w:r>
          <w:rPr>
            <w:noProof/>
            <w:webHidden/>
          </w:rPr>
          <w:fldChar w:fldCharType="separate"/>
        </w:r>
        <w:r>
          <w:rPr>
            <w:noProof/>
            <w:webHidden/>
          </w:rPr>
          <w:t>78</w:t>
        </w:r>
        <w:r>
          <w:rPr>
            <w:noProof/>
            <w:webHidden/>
          </w:rPr>
          <w:fldChar w:fldCharType="end"/>
        </w:r>
      </w:hyperlink>
    </w:p>
    <w:p w14:paraId="3D90D6BB" w14:textId="17DA2336"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73" w:history="1">
        <w:r w:rsidRPr="00C5119E">
          <w:rPr>
            <w:rStyle w:val="Hyperlink0"/>
            <w:noProof/>
          </w:rPr>
          <w:t>G.</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SEG recommendation:</w:t>
        </w:r>
        <w:r>
          <w:rPr>
            <w:noProof/>
            <w:webHidden/>
          </w:rPr>
          <w:tab/>
        </w:r>
        <w:r>
          <w:rPr>
            <w:noProof/>
            <w:webHidden/>
          </w:rPr>
          <w:fldChar w:fldCharType="begin"/>
        </w:r>
        <w:r>
          <w:rPr>
            <w:noProof/>
            <w:webHidden/>
          </w:rPr>
          <w:instrText xml:space="preserve"> PAGEREF _Toc199858973 \h </w:instrText>
        </w:r>
        <w:r>
          <w:rPr>
            <w:noProof/>
            <w:webHidden/>
          </w:rPr>
        </w:r>
        <w:r>
          <w:rPr>
            <w:noProof/>
            <w:webHidden/>
          </w:rPr>
          <w:fldChar w:fldCharType="separate"/>
        </w:r>
        <w:r>
          <w:rPr>
            <w:noProof/>
            <w:webHidden/>
          </w:rPr>
          <w:t>78</w:t>
        </w:r>
        <w:r>
          <w:rPr>
            <w:noProof/>
            <w:webHidden/>
          </w:rPr>
          <w:fldChar w:fldCharType="end"/>
        </w:r>
      </w:hyperlink>
    </w:p>
    <w:p w14:paraId="788A9CB8" w14:textId="2DBA86D3"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74" w:history="1">
        <w:r w:rsidRPr="00C5119E">
          <w:rPr>
            <w:rStyle w:val="Hyperlink0"/>
            <w:noProof/>
          </w:rPr>
          <w:t>H.</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Impact analysis and type of impact:</w:t>
        </w:r>
        <w:r>
          <w:rPr>
            <w:noProof/>
            <w:webHidden/>
          </w:rPr>
          <w:tab/>
        </w:r>
        <w:r>
          <w:rPr>
            <w:noProof/>
            <w:webHidden/>
          </w:rPr>
          <w:fldChar w:fldCharType="begin"/>
        </w:r>
        <w:r>
          <w:rPr>
            <w:noProof/>
            <w:webHidden/>
          </w:rPr>
          <w:instrText xml:space="preserve"> PAGEREF _Toc199858974 \h </w:instrText>
        </w:r>
        <w:r>
          <w:rPr>
            <w:noProof/>
            <w:webHidden/>
          </w:rPr>
        </w:r>
        <w:r>
          <w:rPr>
            <w:noProof/>
            <w:webHidden/>
          </w:rPr>
          <w:fldChar w:fldCharType="separate"/>
        </w:r>
        <w:r>
          <w:rPr>
            <w:noProof/>
            <w:webHidden/>
          </w:rPr>
          <w:t>78</w:t>
        </w:r>
        <w:r>
          <w:rPr>
            <w:noProof/>
            <w:webHidden/>
          </w:rPr>
          <w:fldChar w:fldCharType="end"/>
        </w:r>
      </w:hyperlink>
    </w:p>
    <w:p w14:paraId="78AB4869" w14:textId="34D8084E"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75" w:history="1">
        <w:r w:rsidRPr="00C5119E">
          <w:rPr>
            <w:rStyle w:val="Hyperlink0"/>
            <w:noProof/>
          </w:rPr>
          <w:t>ExpiryDate.</w:t>
        </w:r>
        <w:r>
          <w:rPr>
            <w:noProof/>
            <w:webHidden/>
          </w:rPr>
          <w:tab/>
        </w:r>
        <w:r>
          <w:rPr>
            <w:noProof/>
            <w:webHidden/>
          </w:rPr>
          <w:fldChar w:fldCharType="begin"/>
        </w:r>
        <w:r>
          <w:rPr>
            <w:noProof/>
            <w:webHidden/>
          </w:rPr>
          <w:instrText xml:space="preserve"> PAGEREF _Toc199858975 \h </w:instrText>
        </w:r>
        <w:r>
          <w:rPr>
            <w:noProof/>
            <w:webHidden/>
          </w:rPr>
        </w:r>
        <w:r>
          <w:rPr>
            <w:noProof/>
            <w:webHidden/>
          </w:rPr>
          <w:fldChar w:fldCharType="separate"/>
        </w:r>
        <w:r>
          <w:rPr>
            <w:noProof/>
            <w:webHidden/>
          </w:rPr>
          <w:t>78</w:t>
        </w:r>
        <w:r>
          <w:rPr>
            <w:noProof/>
            <w:webHidden/>
          </w:rPr>
          <w:fldChar w:fldCharType="end"/>
        </w:r>
      </w:hyperlink>
    </w:p>
    <w:p w14:paraId="5E05D0DD" w14:textId="40877CA9"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76" w:history="1">
        <w:r w:rsidRPr="00C5119E">
          <w:rPr>
            <w:rStyle w:val="Hyperlink0"/>
            <w:noProof/>
          </w:rPr>
          <w:t>Multiple Balance.</w:t>
        </w:r>
        <w:r>
          <w:rPr>
            <w:noProof/>
            <w:webHidden/>
          </w:rPr>
          <w:tab/>
        </w:r>
        <w:r>
          <w:rPr>
            <w:noProof/>
            <w:webHidden/>
          </w:rPr>
          <w:fldChar w:fldCharType="begin"/>
        </w:r>
        <w:r>
          <w:rPr>
            <w:noProof/>
            <w:webHidden/>
          </w:rPr>
          <w:instrText xml:space="preserve"> PAGEREF _Toc199858976 \h </w:instrText>
        </w:r>
        <w:r>
          <w:rPr>
            <w:noProof/>
            <w:webHidden/>
          </w:rPr>
        </w:r>
        <w:r>
          <w:rPr>
            <w:noProof/>
            <w:webHidden/>
          </w:rPr>
          <w:fldChar w:fldCharType="separate"/>
        </w:r>
        <w:r>
          <w:rPr>
            <w:noProof/>
            <w:webHidden/>
          </w:rPr>
          <w:t>79</w:t>
        </w:r>
        <w:r>
          <w:rPr>
            <w:noProof/>
            <w:webHidden/>
          </w:rPr>
          <w:fldChar w:fldCharType="end"/>
        </w:r>
      </w:hyperlink>
    </w:p>
    <w:p w14:paraId="202A9DB5" w14:textId="11BB0333"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77" w:history="1">
        <w:r w:rsidRPr="00C5119E">
          <w:rPr>
            <w:rStyle w:val="Hyperlink0"/>
            <w:noProof/>
          </w:rPr>
          <w:t>Update of type AuthorisationCode.</w:t>
        </w:r>
        <w:r>
          <w:rPr>
            <w:noProof/>
            <w:webHidden/>
          </w:rPr>
          <w:tab/>
        </w:r>
        <w:r>
          <w:rPr>
            <w:noProof/>
            <w:webHidden/>
          </w:rPr>
          <w:fldChar w:fldCharType="begin"/>
        </w:r>
        <w:r>
          <w:rPr>
            <w:noProof/>
            <w:webHidden/>
          </w:rPr>
          <w:instrText xml:space="preserve"> PAGEREF _Toc199858977 \h </w:instrText>
        </w:r>
        <w:r>
          <w:rPr>
            <w:noProof/>
            <w:webHidden/>
          </w:rPr>
        </w:r>
        <w:r>
          <w:rPr>
            <w:noProof/>
            <w:webHidden/>
          </w:rPr>
          <w:fldChar w:fldCharType="separate"/>
        </w:r>
        <w:r>
          <w:rPr>
            <w:noProof/>
            <w:webHidden/>
          </w:rPr>
          <w:t>79</w:t>
        </w:r>
        <w:r>
          <w:rPr>
            <w:noProof/>
            <w:webHidden/>
          </w:rPr>
          <w:fldChar w:fldCharType="end"/>
        </w:r>
      </w:hyperlink>
    </w:p>
    <w:p w14:paraId="1DF0E00E" w14:textId="0DC107B8"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78" w:history="1">
        <w:r w:rsidRPr="00C5119E">
          <w:rPr>
            <w:rStyle w:val="Hyperlink0"/>
            <w:noProof/>
          </w:rPr>
          <w:t>Reject, Format and ValidationError Incident Code, .</w:t>
        </w:r>
        <w:r>
          <w:rPr>
            <w:noProof/>
            <w:webHidden/>
          </w:rPr>
          <w:tab/>
        </w:r>
        <w:r>
          <w:rPr>
            <w:noProof/>
            <w:webHidden/>
          </w:rPr>
          <w:fldChar w:fldCharType="begin"/>
        </w:r>
        <w:r>
          <w:rPr>
            <w:noProof/>
            <w:webHidden/>
          </w:rPr>
          <w:instrText xml:space="preserve"> PAGEREF _Toc199858978 \h </w:instrText>
        </w:r>
        <w:r>
          <w:rPr>
            <w:noProof/>
            <w:webHidden/>
          </w:rPr>
        </w:r>
        <w:r>
          <w:rPr>
            <w:noProof/>
            <w:webHidden/>
          </w:rPr>
          <w:fldChar w:fldCharType="separate"/>
        </w:r>
        <w:r>
          <w:rPr>
            <w:noProof/>
            <w:webHidden/>
          </w:rPr>
          <w:t>80</w:t>
        </w:r>
        <w:r>
          <w:rPr>
            <w:noProof/>
            <w:webHidden/>
          </w:rPr>
          <w:fldChar w:fldCharType="end"/>
        </w:r>
      </w:hyperlink>
    </w:p>
    <w:p w14:paraId="3CD02E83" w14:textId="1DAEB172"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79" w:history="1">
        <w:r w:rsidRPr="00C5119E">
          <w:rPr>
            <w:rStyle w:val="Hyperlink0"/>
            <w:noProof/>
          </w:rPr>
          <w:t>Support for HostTransactionDateTime.</w:t>
        </w:r>
        <w:r>
          <w:rPr>
            <w:noProof/>
            <w:webHidden/>
          </w:rPr>
          <w:tab/>
        </w:r>
        <w:r>
          <w:rPr>
            <w:noProof/>
            <w:webHidden/>
          </w:rPr>
          <w:fldChar w:fldCharType="begin"/>
        </w:r>
        <w:r>
          <w:rPr>
            <w:noProof/>
            <w:webHidden/>
          </w:rPr>
          <w:instrText xml:space="preserve"> PAGEREF _Toc199858979 \h </w:instrText>
        </w:r>
        <w:r>
          <w:rPr>
            <w:noProof/>
            <w:webHidden/>
          </w:rPr>
        </w:r>
        <w:r>
          <w:rPr>
            <w:noProof/>
            <w:webHidden/>
          </w:rPr>
          <w:fldChar w:fldCharType="separate"/>
        </w:r>
        <w:r>
          <w:rPr>
            <w:noProof/>
            <w:webHidden/>
          </w:rPr>
          <w:t>80</w:t>
        </w:r>
        <w:r>
          <w:rPr>
            <w:noProof/>
            <w:webHidden/>
          </w:rPr>
          <w:fldChar w:fldCharType="end"/>
        </w:r>
      </w:hyperlink>
    </w:p>
    <w:p w14:paraId="19951EA0" w14:textId="30476BAB"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80" w:history="1">
        <w:r w:rsidRPr="00C5119E">
          <w:rPr>
            <w:rStyle w:val="Hyperlink0"/>
            <w:noProof/>
          </w:rPr>
          <w:t>Support for Cheques, Envelope &amp; Multiple Deposits.</w:t>
        </w:r>
        <w:r>
          <w:rPr>
            <w:noProof/>
            <w:webHidden/>
          </w:rPr>
          <w:tab/>
        </w:r>
        <w:r>
          <w:rPr>
            <w:noProof/>
            <w:webHidden/>
          </w:rPr>
          <w:fldChar w:fldCharType="begin"/>
        </w:r>
        <w:r>
          <w:rPr>
            <w:noProof/>
            <w:webHidden/>
          </w:rPr>
          <w:instrText xml:space="preserve"> PAGEREF _Toc199858980 \h </w:instrText>
        </w:r>
        <w:r>
          <w:rPr>
            <w:noProof/>
            <w:webHidden/>
          </w:rPr>
        </w:r>
        <w:r>
          <w:rPr>
            <w:noProof/>
            <w:webHidden/>
          </w:rPr>
          <w:fldChar w:fldCharType="separate"/>
        </w:r>
        <w:r>
          <w:rPr>
            <w:noProof/>
            <w:webHidden/>
          </w:rPr>
          <w:t>83</w:t>
        </w:r>
        <w:r>
          <w:rPr>
            <w:noProof/>
            <w:webHidden/>
          </w:rPr>
          <w:fldChar w:fldCharType="end"/>
        </w:r>
      </w:hyperlink>
    </w:p>
    <w:p w14:paraId="08C49B19" w14:textId="088974E3"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81" w:history="1">
        <w:r w:rsidRPr="00C5119E">
          <w:rPr>
            <w:rStyle w:val="Hyperlink0"/>
            <w:noProof/>
          </w:rPr>
          <w:t>Support for Cash Dispenser.</w:t>
        </w:r>
        <w:r>
          <w:rPr>
            <w:noProof/>
            <w:webHidden/>
          </w:rPr>
          <w:tab/>
        </w:r>
        <w:r>
          <w:rPr>
            <w:noProof/>
            <w:webHidden/>
          </w:rPr>
          <w:fldChar w:fldCharType="begin"/>
        </w:r>
        <w:r>
          <w:rPr>
            <w:noProof/>
            <w:webHidden/>
          </w:rPr>
          <w:instrText xml:space="preserve"> PAGEREF _Toc199858981 \h </w:instrText>
        </w:r>
        <w:r>
          <w:rPr>
            <w:noProof/>
            <w:webHidden/>
          </w:rPr>
        </w:r>
        <w:r>
          <w:rPr>
            <w:noProof/>
            <w:webHidden/>
          </w:rPr>
          <w:fldChar w:fldCharType="separate"/>
        </w:r>
        <w:r>
          <w:rPr>
            <w:noProof/>
            <w:webHidden/>
          </w:rPr>
          <w:t>83</w:t>
        </w:r>
        <w:r>
          <w:rPr>
            <w:noProof/>
            <w:webHidden/>
          </w:rPr>
          <w:fldChar w:fldCharType="end"/>
        </w:r>
      </w:hyperlink>
    </w:p>
    <w:p w14:paraId="797EBFAE" w14:textId="3C6F415A"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82" w:history="1">
        <w:r w:rsidRPr="00C5119E">
          <w:rPr>
            <w:rStyle w:val="Hyperlink0"/>
            <w:noProof/>
          </w:rPr>
          <w:t>Support for Replenishment Swap Operation.</w:t>
        </w:r>
        <w:r>
          <w:rPr>
            <w:noProof/>
            <w:webHidden/>
          </w:rPr>
          <w:tab/>
        </w:r>
        <w:r>
          <w:rPr>
            <w:noProof/>
            <w:webHidden/>
          </w:rPr>
          <w:fldChar w:fldCharType="begin"/>
        </w:r>
        <w:r>
          <w:rPr>
            <w:noProof/>
            <w:webHidden/>
          </w:rPr>
          <w:instrText xml:space="preserve"> PAGEREF _Toc199858982 \h </w:instrText>
        </w:r>
        <w:r>
          <w:rPr>
            <w:noProof/>
            <w:webHidden/>
          </w:rPr>
        </w:r>
        <w:r>
          <w:rPr>
            <w:noProof/>
            <w:webHidden/>
          </w:rPr>
          <w:fldChar w:fldCharType="separate"/>
        </w:r>
        <w:r>
          <w:rPr>
            <w:noProof/>
            <w:webHidden/>
          </w:rPr>
          <w:t>84</w:t>
        </w:r>
        <w:r>
          <w:rPr>
            <w:noProof/>
            <w:webHidden/>
          </w:rPr>
          <w:fldChar w:fldCharType="end"/>
        </w:r>
      </w:hyperlink>
    </w:p>
    <w:p w14:paraId="0E8C7FDC" w14:textId="752077A1"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83" w:history="1">
        <w:r w:rsidRPr="00C5119E">
          <w:rPr>
            <w:rStyle w:val="Hyperlink0"/>
            <w:noProof/>
          </w:rPr>
          <w:t>Support new type of FlowTotals.</w:t>
        </w:r>
        <w:r>
          <w:rPr>
            <w:noProof/>
            <w:webHidden/>
          </w:rPr>
          <w:tab/>
        </w:r>
        <w:r>
          <w:rPr>
            <w:noProof/>
            <w:webHidden/>
          </w:rPr>
          <w:fldChar w:fldCharType="begin"/>
        </w:r>
        <w:r>
          <w:rPr>
            <w:noProof/>
            <w:webHidden/>
          </w:rPr>
          <w:instrText xml:space="preserve"> PAGEREF _Toc199858983 \h </w:instrText>
        </w:r>
        <w:r>
          <w:rPr>
            <w:noProof/>
            <w:webHidden/>
          </w:rPr>
        </w:r>
        <w:r>
          <w:rPr>
            <w:noProof/>
            <w:webHidden/>
          </w:rPr>
          <w:fldChar w:fldCharType="separate"/>
        </w:r>
        <w:r>
          <w:rPr>
            <w:noProof/>
            <w:webHidden/>
          </w:rPr>
          <w:t>85</w:t>
        </w:r>
        <w:r>
          <w:rPr>
            <w:noProof/>
            <w:webHidden/>
          </w:rPr>
          <w:fldChar w:fldCharType="end"/>
        </w:r>
      </w:hyperlink>
    </w:p>
    <w:p w14:paraId="3F11C1F6" w14:textId="50FDF28B"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84" w:history="1">
        <w:r w:rsidRPr="00C5119E">
          <w:rPr>
            <w:rStyle w:val="Hyperlink0"/>
            <w:noProof/>
          </w:rPr>
          <w:t>Addition of a Reason to ATMGlobalStatus.</w:t>
        </w:r>
        <w:r>
          <w:rPr>
            <w:noProof/>
            <w:webHidden/>
          </w:rPr>
          <w:tab/>
        </w:r>
        <w:r>
          <w:rPr>
            <w:noProof/>
            <w:webHidden/>
          </w:rPr>
          <w:fldChar w:fldCharType="begin"/>
        </w:r>
        <w:r>
          <w:rPr>
            <w:noProof/>
            <w:webHidden/>
          </w:rPr>
          <w:instrText xml:space="preserve"> PAGEREF _Toc199858984 \h </w:instrText>
        </w:r>
        <w:r>
          <w:rPr>
            <w:noProof/>
            <w:webHidden/>
          </w:rPr>
        </w:r>
        <w:r>
          <w:rPr>
            <w:noProof/>
            <w:webHidden/>
          </w:rPr>
          <w:fldChar w:fldCharType="separate"/>
        </w:r>
        <w:r>
          <w:rPr>
            <w:noProof/>
            <w:webHidden/>
          </w:rPr>
          <w:t>85</w:t>
        </w:r>
        <w:r>
          <w:rPr>
            <w:noProof/>
            <w:webHidden/>
          </w:rPr>
          <w:fldChar w:fldCharType="end"/>
        </w:r>
      </w:hyperlink>
    </w:p>
    <w:p w14:paraId="274AC632" w14:textId="2D0086F3"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85" w:history="1">
        <w:r w:rsidRPr="00C5119E">
          <w:rPr>
            <w:rStyle w:val="Hyperlink0"/>
            <w:noProof/>
          </w:rPr>
          <w:t>Redesign of FallbackIndicator.</w:t>
        </w:r>
        <w:r>
          <w:rPr>
            <w:noProof/>
            <w:webHidden/>
          </w:rPr>
          <w:tab/>
        </w:r>
        <w:r>
          <w:rPr>
            <w:noProof/>
            <w:webHidden/>
          </w:rPr>
          <w:fldChar w:fldCharType="begin"/>
        </w:r>
        <w:r>
          <w:rPr>
            <w:noProof/>
            <w:webHidden/>
          </w:rPr>
          <w:instrText xml:space="preserve"> PAGEREF _Toc199858985 \h </w:instrText>
        </w:r>
        <w:r>
          <w:rPr>
            <w:noProof/>
            <w:webHidden/>
          </w:rPr>
        </w:r>
        <w:r>
          <w:rPr>
            <w:noProof/>
            <w:webHidden/>
          </w:rPr>
          <w:fldChar w:fldCharType="separate"/>
        </w:r>
        <w:r>
          <w:rPr>
            <w:noProof/>
            <w:webHidden/>
          </w:rPr>
          <w:t>85</w:t>
        </w:r>
        <w:r>
          <w:rPr>
            <w:noProof/>
            <w:webHidden/>
          </w:rPr>
          <w:fldChar w:fldCharType="end"/>
        </w:r>
      </w:hyperlink>
    </w:p>
    <w:p w14:paraId="7AA23F1B" w14:textId="4C944A1D"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86" w:history="1">
        <w:r w:rsidRPr="00C5119E">
          <w:rPr>
            <w:rStyle w:val="Hyperlink0"/>
            <w:noProof/>
          </w:rPr>
          <w:t>Corrections to Deposit Messages.</w:t>
        </w:r>
        <w:r>
          <w:rPr>
            <w:noProof/>
            <w:webHidden/>
          </w:rPr>
          <w:tab/>
        </w:r>
        <w:r>
          <w:rPr>
            <w:noProof/>
            <w:webHidden/>
          </w:rPr>
          <w:fldChar w:fldCharType="begin"/>
        </w:r>
        <w:r>
          <w:rPr>
            <w:noProof/>
            <w:webHidden/>
          </w:rPr>
          <w:instrText xml:space="preserve"> PAGEREF _Toc199858986 \h </w:instrText>
        </w:r>
        <w:r>
          <w:rPr>
            <w:noProof/>
            <w:webHidden/>
          </w:rPr>
        </w:r>
        <w:r>
          <w:rPr>
            <w:noProof/>
            <w:webHidden/>
          </w:rPr>
          <w:fldChar w:fldCharType="separate"/>
        </w:r>
        <w:r>
          <w:rPr>
            <w:noProof/>
            <w:webHidden/>
          </w:rPr>
          <w:t>86</w:t>
        </w:r>
        <w:r>
          <w:rPr>
            <w:noProof/>
            <w:webHidden/>
          </w:rPr>
          <w:fldChar w:fldCharType="end"/>
        </w:r>
      </w:hyperlink>
    </w:p>
    <w:p w14:paraId="3D5BF1EF" w14:textId="4BCFF589"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87" w:history="1">
        <w:r w:rsidRPr="00C5119E">
          <w:rPr>
            <w:rStyle w:val="Hyperlink0"/>
            <w:noProof/>
          </w:rPr>
          <w:t>Add AccountMatchesMultipleAccounts.</w:t>
        </w:r>
        <w:r>
          <w:rPr>
            <w:noProof/>
            <w:webHidden/>
          </w:rPr>
          <w:tab/>
        </w:r>
        <w:r>
          <w:rPr>
            <w:noProof/>
            <w:webHidden/>
          </w:rPr>
          <w:fldChar w:fldCharType="begin"/>
        </w:r>
        <w:r>
          <w:rPr>
            <w:noProof/>
            <w:webHidden/>
          </w:rPr>
          <w:instrText xml:space="preserve"> PAGEREF _Toc199858987 \h </w:instrText>
        </w:r>
        <w:r>
          <w:rPr>
            <w:noProof/>
            <w:webHidden/>
          </w:rPr>
        </w:r>
        <w:r>
          <w:rPr>
            <w:noProof/>
            <w:webHidden/>
          </w:rPr>
          <w:fldChar w:fldCharType="separate"/>
        </w:r>
        <w:r>
          <w:rPr>
            <w:noProof/>
            <w:webHidden/>
          </w:rPr>
          <w:t>86</w:t>
        </w:r>
        <w:r>
          <w:rPr>
            <w:noProof/>
            <w:webHidden/>
          </w:rPr>
          <w:fldChar w:fldCharType="end"/>
        </w:r>
      </w:hyperlink>
    </w:p>
    <w:p w14:paraId="0B5D32DF" w14:textId="4A46EEB6"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88" w:history="1">
        <w:r w:rsidRPr="00C5119E">
          <w:rPr>
            <w:rStyle w:val="Hyperlink0"/>
            <w:noProof/>
          </w:rPr>
          <w:t>Support Multi currency Deposit.</w:t>
        </w:r>
        <w:r>
          <w:rPr>
            <w:noProof/>
            <w:webHidden/>
          </w:rPr>
          <w:tab/>
        </w:r>
        <w:r>
          <w:rPr>
            <w:noProof/>
            <w:webHidden/>
          </w:rPr>
          <w:fldChar w:fldCharType="begin"/>
        </w:r>
        <w:r>
          <w:rPr>
            <w:noProof/>
            <w:webHidden/>
          </w:rPr>
          <w:instrText xml:space="preserve"> PAGEREF _Toc199858988 \h </w:instrText>
        </w:r>
        <w:r>
          <w:rPr>
            <w:noProof/>
            <w:webHidden/>
          </w:rPr>
        </w:r>
        <w:r>
          <w:rPr>
            <w:noProof/>
            <w:webHidden/>
          </w:rPr>
          <w:fldChar w:fldCharType="separate"/>
        </w:r>
        <w:r>
          <w:rPr>
            <w:noProof/>
            <w:webHidden/>
          </w:rPr>
          <w:t>87</w:t>
        </w:r>
        <w:r>
          <w:rPr>
            <w:noProof/>
            <w:webHidden/>
          </w:rPr>
          <w:fldChar w:fldCharType="end"/>
        </w:r>
      </w:hyperlink>
    </w:p>
    <w:p w14:paraId="11754EB6" w14:textId="0BA48CFD"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89" w:history="1">
        <w:r w:rsidRPr="00C5119E">
          <w:rPr>
            <w:rStyle w:val="Hyperlink0"/>
            <w:noProof/>
          </w:rPr>
          <w:t>Add account information to ATMWithdrawalResponse, ATMDepositResponse and ATMTransferResponse.</w:t>
        </w:r>
        <w:r>
          <w:rPr>
            <w:noProof/>
            <w:webHidden/>
          </w:rPr>
          <w:tab/>
        </w:r>
        <w:r>
          <w:rPr>
            <w:noProof/>
            <w:webHidden/>
          </w:rPr>
          <w:fldChar w:fldCharType="begin"/>
        </w:r>
        <w:r>
          <w:rPr>
            <w:noProof/>
            <w:webHidden/>
          </w:rPr>
          <w:instrText xml:space="preserve"> PAGEREF _Toc199858989 \h </w:instrText>
        </w:r>
        <w:r>
          <w:rPr>
            <w:noProof/>
            <w:webHidden/>
          </w:rPr>
        </w:r>
        <w:r>
          <w:rPr>
            <w:noProof/>
            <w:webHidden/>
          </w:rPr>
          <w:fldChar w:fldCharType="separate"/>
        </w:r>
        <w:r>
          <w:rPr>
            <w:noProof/>
            <w:webHidden/>
          </w:rPr>
          <w:t>87</w:t>
        </w:r>
        <w:r>
          <w:rPr>
            <w:noProof/>
            <w:webHidden/>
          </w:rPr>
          <w:fldChar w:fldCharType="end"/>
        </w:r>
      </w:hyperlink>
    </w:p>
    <w:p w14:paraId="5C594A59" w14:textId="68688651"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90" w:history="1">
        <w:r w:rsidRPr="00C5119E">
          <w:rPr>
            <w:rStyle w:val="Hyperlink0"/>
            <w:noProof/>
          </w:rPr>
          <w:t>Add Fee information to ATMWithdrawalResponse, ATMDepositResponse, ATMInquiryResponse and ATMTransferResponse.</w:t>
        </w:r>
        <w:r>
          <w:rPr>
            <w:noProof/>
            <w:webHidden/>
          </w:rPr>
          <w:tab/>
        </w:r>
        <w:r>
          <w:rPr>
            <w:noProof/>
            <w:webHidden/>
          </w:rPr>
          <w:fldChar w:fldCharType="begin"/>
        </w:r>
        <w:r>
          <w:rPr>
            <w:noProof/>
            <w:webHidden/>
          </w:rPr>
          <w:instrText xml:space="preserve"> PAGEREF _Toc199858990 \h </w:instrText>
        </w:r>
        <w:r>
          <w:rPr>
            <w:noProof/>
            <w:webHidden/>
          </w:rPr>
        </w:r>
        <w:r>
          <w:rPr>
            <w:noProof/>
            <w:webHidden/>
          </w:rPr>
          <w:fldChar w:fldCharType="separate"/>
        </w:r>
        <w:r>
          <w:rPr>
            <w:noProof/>
            <w:webHidden/>
          </w:rPr>
          <w:t>88</w:t>
        </w:r>
        <w:r>
          <w:rPr>
            <w:noProof/>
            <w:webHidden/>
          </w:rPr>
          <w:fldChar w:fldCharType="end"/>
        </w:r>
      </w:hyperlink>
    </w:p>
    <w:p w14:paraId="688614F1" w14:textId="3A8E6EBE"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91" w:history="1">
        <w:r w:rsidRPr="00C5119E">
          <w:rPr>
            <w:rStyle w:val="Hyperlink0"/>
            <w:noProof/>
          </w:rPr>
          <w:t>Extend the AccountIdentifier to include email and mobile phone number.</w:t>
        </w:r>
        <w:r>
          <w:rPr>
            <w:noProof/>
            <w:webHidden/>
          </w:rPr>
          <w:tab/>
        </w:r>
        <w:r>
          <w:rPr>
            <w:noProof/>
            <w:webHidden/>
          </w:rPr>
          <w:fldChar w:fldCharType="begin"/>
        </w:r>
        <w:r>
          <w:rPr>
            <w:noProof/>
            <w:webHidden/>
          </w:rPr>
          <w:instrText xml:space="preserve"> PAGEREF _Toc199858991 \h </w:instrText>
        </w:r>
        <w:r>
          <w:rPr>
            <w:noProof/>
            <w:webHidden/>
          </w:rPr>
        </w:r>
        <w:r>
          <w:rPr>
            <w:noProof/>
            <w:webHidden/>
          </w:rPr>
          <w:fldChar w:fldCharType="separate"/>
        </w:r>
        <w:r>
          <w:rPr>
            <w:noProof/>
            <w:webHidden/>
          </w:rPr>
          <w:t>88</w:t>
        </w:r>
        <w:r>
          <w:rPr>
            <w:noProof/>
            <w:webHidden/>
          </w:rPr>
          <w:fldChar w:fldCharType="end"/>
        </w:r>
      </w:hyperlink>
    </w:p>
    <w:p w14:paraId="7ADE4EDE" w14:textId="351349AF"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92" w:history="1">
        <w:r w:rsidRPr="00C5119E">
          <w:rPr>
            <w:rStyle w:val="Hyperlink0"/>
            <w:noProof/>
          </w:rPr>
          <w:t>AccountDownloadCode</w:t>
        </w:r>
        <w:r>
          <w:rPr>
            <w:noProof/>
            <w:webHidden/>
          </w:rPr>
          <w:tab/>
        </w:r>
        <w:r>
          <w:rPr>
            <w:noProof/>
            <w:webHidden/>
          </w:rPr>
          <w:fldChar w:fldCharType="begin"/>
        </w:r>
        <w:r>
          <w:rPr>
            <w:noProof/>
            <w:webHidden/>
          </w:rPr>
          <w:instrText xml:space="preserve"> PAGEREF _Toc199858992 \h </w:instrText>
        </w:r>
        <w:r>
          <w:rPr>
            <w:noProof/>
            <w:webHidden/>
          </w:rPr>
        </w:r>
        <w:r>
          <w:rPr>
            <w:noProof/>
            <w:webHidden/>
          </w:rPr>
          <w:fldChar w:fldCharType="separate"/>
        </w:r>
        <w:r>
          <w:rPr>
            <w:noProof/>
            <w:webHidden/>
          </w:rPr>
          <w:t>88</w:t>
        </w:r>
        <w:r>
          <w:rPr>
            <w:noProof/>
            <w:webHidden/>
          </w:rPr>
          <w:fldChar w:fldCharType="end"/>
        </w:r>
      </w:hyperlink>
    </w:p>
    <w:p w14:paraId="3D849B60" w14:textId="3E71C48B"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93" w:history="1">
        <w:r w:rsidRPr="00C5119E">
          <w:rPr>
            <w:rStyle w:val="Hyperlink0"/>
            <w:noProof/>
          </w:rPr>
          <w:t>Support Interactive Transactions.</w:t>
        </w:r>
        <w:r>
          <w:rPr>
            <w:noProof/>
            <w:webHidden/>
          </w:rPr>
          <w:tab/>
        </w:r>
        <w:r>
          <w:rPr>
            <w:noProof/>
            <w:webHidden/>
          </w:rPr>
          <w:fldChar w:fldCharType="begin"/>
        </w:r>
        <w:r>
          <w:rPr>
            <w:noProof/>
            <w:webHidden/>
          </w:rPr>
          <w:instrText xml:space="preserve"> PAGEREF _Toc199858993 \h </w:instrText>
        </w:r>
        <w:r>
          <w:rPr>
            <w:noProof/>
            <w:webHidden/>
          </w:rPr>
        </w:r>
        <w:r>
          <w:rPr>
            <w:noProof/>
            <w:webHidden/>
          </w:rPr>
          <w:fldChar w:fldCharType="separate"/>
        </w:r>
        <w:r>
          <w:rPr>
            <w:noProof/>
            <w:webHidden/>
          </w:rPr>
          <w:t>89</w:t>
        </w:r>
        <w:r>
          <w:rPr>
            <w:noProof/>
            <w:webHidden/>
          </w:rPr>
          <w:fldChar w:fldCharType="end"/>
        </w:r>
      </w:hyperlink>
    </w:p>
    <w:p w14:paraId="23498E1D" w14:textId="27914F8A"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94" w:history="1">
        <w:r w:rsidRPr="00C5119E">
          <w:rPr>
            <w:rStyle w:val="Hyperlink0"/>
            <w:noProof/>
          </w:rPr>
          <w:t>Add Individual Check Authorisation Information to the ATMDepositResponse message.</w:t>
        </w:r>
        <w:r>
          <w:rPr>
            <w:noProof/>
            <w:webHidden/>
          </w:rPr>
          <w:tab/>
        </w:r>
        <w:r>
          <w:rPr>
            <w:noProof/>
            <w:webHidden/>
          </w:rPr>
          <w:fldChar w:fldCharType="begin"/>
        </w:r>
        <w:r>
          <w:rPr>
            <w:noProof/>
            <w:webHidden/>
          </w:rPr>
          <w:instrText xml:space="preserve"> PAGEREF _Toc199858994 \h </w:instrText>
        </w:r>
        <w:r>
          <w:rPr>
            <w:noProof/>
            <w:webHidden/>
          </w:rPr>
        </w:r>
        <w:r>
          <w:rPr>
            <w:noProof/>
            <w:webHidden/>
          </w:rPr>
          <w:fldChar w:fldCharType="separate"/>
        </w:r>
        <w:r>
          <w:rPr>
            <w:noProof/>
            <w:webHidden/>
          </w:rPr>
          <w:t>89</w:t>
        </w:r>
        <w:r>
          <w:rPr>
            <w:noProof/>
            <w:webHidden/>
          </w:rPr>
          <w:fldChar w:fldCharType="end"/>
        </w:r>
      </w:hyperlink>
    </w:p>
    <w:p w14:paraId="57DDB903" w14:textId="1D9B5E06"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95" w:history="1">
        <w:r w:rsidRPr="00C5119E">
          <w:rPr>
            <w:rStyle w:val="Hyperlink0"/>
            <w:noProof/>
          </w:rPr>
          <w:t>Extend DCC for EU regulations.</w:t>
        </w:r>
        <w:r>
          <w:rPr>
            <w:noProof/>
            <w:webHidden/>
          </w:rPr>
          <w:tab/>
        </w:r>
        <w:r>
          <w:rPr>
            <w:noProof/>
            <w:webHidden/>
          </w:rPr>
          <w:fldChar w:fldCharType="begin"/>
        </w:r>
        <w:r>
          <w:rPr>
            <w:noProof/>
            <w:webHidden/>
          </w:rPr>
          <w:instrText xml:space="preserve"> PAGEREF _Toc199858995 \h </w:instrText>
        </w:r>
        <w:r>
          <w:rPr>
            <w:noProof/>
            <w:webHidden/>
          </w:rPr>
        </w:r>
        <w:r>
          <w:rPr>
            <w:noProof/>
            <w:webHidden/>
          </w:rPr>
          <w:fldChar w:fldCharType="separate"/>
        </w:r>
        <w:r>
          <w:rPr>
            <w:noProof/>
            <w:webHidden/>
          </w:rPr>
          <w:t>90</w:t>
        </w:r>
        <w:r>
          <w:rPr>
            <w:noProof/>
            <w:webHidden/>
          </w:rPr>
          <w:fldChar w:fldCharType="end"/>
        </w:r>
      </w:hyperlink>
    </w:p>
    <w:p w14:paraId="700F970E" w14:textId="6C167C16"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96" w:history="1">
        <w:r w:rsidRPr="00C5119E">
          <w:rPr>
            <w:rStyle w:val="Hyperlink0"/>
            <w:noProof/>
          </w:rPr>
          <w:t>Further Individual Check Authorisation Information to the ATMDepositResponse message</w:t>
        </w:r>
        <w:r>
          <w:rPr>
            <w:noProof/>
            <w:webHidden/>
          </w:rPr>
          <w:tab/>
        </w:r>
        <w:r>
          <w:rPr>
            <w:noProof/>
            <w:webHidden/>
          </w:rPr>
          <w:fldChar w:fldCharType="begin"/>
        </w:r>
        <w:r>
          <w:rPr>
            <w:noProof/>
            <w:webHidden/>
          </w:rPr>
          <w:instrText xml:space="preserve"> PAGEREF _Toc199858996 \h </w:instrText>
        </w:r>
        <w:r>
          <w:rPr>
            <w:noProof/>
            <w:webHidden/>
          </w:rPr>
        </w:r>
        <w:r>
          <w:rPr>
            <w:noProof/>
            <w:webHidden/>
          </w:rPr>
          <w:fldChar w:fldCharType="separate"/>
        </w:r>
        <w:r>
          <w:rPr>
            <w:noProof/>
            <w:webHidden/>
          </w:rPr>
          <w:t>90</w:t>
        </w:r>
        <w:r>
          <w:rPr>
            <w:noProof/>
            <w:webHidden/>
          </w:rPr>
          <w:fldChar w:fldCharType="end"/>
        </w:r>
      </w:hyperlink>
    </w:p>
    <w:p w14:paraId="2122F4AA" w14:textId="590E2E12"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97" w:history="1">
        <w:r w:rsidRPr="00C5119E">
          <w:rPr>
            <w:rStyle w:val="Hyperlink0"/>
            <w:noProof/>
          </w:rPr>
          <w:t>Add Source and Destination Account Information to the ATMTransferResponse message</w:t>
        </w:r>
        <w:r>
          <w:rPr>
            <w:noProof/>
            <w:webHidden/>
          </w:rPr>
          <w:tab/>
        </w:r>
        <w:r>
          <w:rPr>
            <w:noProof/>
            <w:webHidden/>
          </w:rPr>
          <w:fldChar w:fldCharType="begin"/>
        </w:r>
        <w:r>
          <w:rPr>
            <w:noProof/>
            <w:webHidden/>
          </w:rPr>
          <w:instrText xml:space="preserve"> PAGEREF _Toc199858997 \h </w:instrText>
        </w:r>
        <w:r>
          <w:rPr>
            <w:noProof/>
            <w:webHidden/>
          </w:rPr>
        </w:r>
        <w:r>
          <w:rPr>
            <w:noProof/>
            <w:webHidden/>
          </w:rPr>
          <w:fldChar w:fldCharType="separate"/>
        </w:r>
        <w:r>
          <w:rPr>
            <w:noProof/>
            <w:webHidden/>
          </w:rPr>
          <w:t>91</w:t>
        </w:r>
        <w:r>
          <w:rPr>
            <w:noProof/>
            <w:webHidden/>
          </w:rPr>
          <w:fldChar w:fldCharType="end"/>
        </w:r>
      </w:hyperlink>
    </w:p>
    <w:p w14:paraId="5510EBE8" w14:textId="7BB8A2C1"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98" w:history="1">
        <w:r w:rsidRPr="00C5119E">
          <w:rPr>
            <w:rStyle w:val="Hyperlink0"/>
            <w:noProof/>
          </w:rPr>
          <w:t>Mini Statement Code.</w:t>
        </w:r>
        <w:r>
          <w:rPr>
            <w:noProof/>
            <w:webHidden/>
          </w:rPr>
          <w:tab/>
        </w:r>
        <w:r>
          <w:rPr>
            <w:noProof/>
            <w:webHidden/>
          </w:rPr>
          <w:fldChar w:fldCharType="begin"/>
        </w:r>
        <w:r>
          <w:rPr>
            <w:noProof/>
            <w:webHidden/>
          </w:rPr>
          <w:instrText xml:space="preserve"> PAGEREF _Toc199858998 \h </w:instrText>
        </w:r>
        <w:r>
          <w:rPr>
            <w:noProof/>
            <w:webHidden/>
          </w:rPr>
        </w:r>
        <w:r>
          <w:rPr>
            <w:noProof/>
            <w:webHidden/>
          </w:rPr>
          <w:fldChar w:fldCharType="separate"/>
        </w:r>
        <w:r>
          <w:rPr>
            <w:noProof/>
            <w:webHidden/>
          </w:rPr>
          <w:t>91</w:t>
        </w:r>
        <w:r>
          <w:rPr>
            <w:noProof/>
            <w:webHidden/>
          </w:rPr>
          <w:fldChar w:fldCharType="end"/>
        </w:r>
      </w:hyperlink>
    </w:p>
    <w:p w14:paraId="05370E6F" w14:textId="1BEF39DD"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8999" w:history="1">
        <w:r w:rsidRPr="00C5119E">
          <w:rPr>
            <w:rStyle w:val="Hyperlink0"/>
            <w:noProof/>
          </w:rPr>
          <w:t>Extending ATM Capabilities.</w:t>
        </w:r>
        <w:r>
          <w:rPr>
            <w:noProof/>
            <w:webHidden/>
          </w:rPr>
          <w:tab/>
        </w:r>
        <w:r>
          <w:rPr>
            <w:noProof/>
            <w:webHidden/>
          </w:rPr>
          <w:fldChar w:fldCharType="begin"/>
        </w:r>
        <w:r>
          <w:rPr>
            <w:noProof/>
            <w:webHidden/>
          </w:rPr>
          <w:instrText xml:space="preserve"> PAGEREF _Toc199858999 \h </w:instrText>
        </w:r>
        <w:r>
          <w:rPr>
            <w:noProof/>
            <w:webHidden/>
          </w:rPr>
        </w:r>
        <w:r>
          <w:rPr>
            <w:noProof/>
            <w:webHidden/>
          </w:rPr>
          <w:fldChar w:fldCharType="separate"/>
        </w:r>
        <w:r>
          <w:rPr>
            <w:noProof/>
            <w:webHidden/>
          </w:rPr>
          <w:t>91</w:t>
        </w:r>
        <w:r>
          <w:rPr>
            <w:noProof/>
            <w:webHidden/>
          </w:rPr>
          <w:fldChar w:fldCharType="end"/>
        </w:r>
      </w:hyperlink>
    </w:p>
    <w:p w14:paraId="2C316210" w14:textId="5AE299F6"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00" w:history="1">
        <w:r w:rsidRPr="00C5119E">
          <w:rPr>
            <w:rStyle w:val="Hyperlink0"/>
            <w:noProof/>
          </w:rPr>
          <w:t>Add FlowTotals &lt;FlowTtls&gt; Elements for Initial amount/count</w:t>
        </w:r>
        <w:r>
          <w:rPr>
            <w:noProof/>
            <w:webHidden/>
          </w:rPr>
          <w:tab/>
        </w:r>
        <w:r>
          <w:rPr>
            <w:noProof/>
            <w:webHidden/>
          </w:rPr>
          <w:fldChar w:fldCharType="begin"/>
        </w:r>
        <w:r>
          <w:rPr>
            <w:noProof/>
            <w:webHidden/>
          </w:rPr>
          <w:instrText xml:space="preserve"> PAGEREF _Toc199859000 \h </w:instrText>
        </w:r>
        <w:r>
          <w:rPr>
            <w:noProof/>
            <w:webHidden/>
          </w:rPr>
        </w:r>
        <w:r>
          <w:rPr>
            <w:noProof/>
            <w:webHidden/>
          </w:rPr>
          <w:fldChar w:fldCharType="separate"/>
        </w:r>
        <w:r>
          <w:rPr>
            <w:noProof/>
            <w:webHidden/>
          </w:rPr>
          <w:t>92</w:t>
        </w:r>
        <w:r>
          <w:rPr>
            <w:noProof/>
            <w:webHidden/>
          </w:rPr>
          <w:fldChar w:fldCharType="end"/>
        </w:r>
      </w:hyperlink>
    </w:p>
    <w:p w14:paraId="7D8BB9F4" w14:textId="6C70915F"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01" w:history="1">
        <w:r w:rsidRPr="00C5119E">
          <w:rPr>
            <w:rStyle w:val="Hyperlink0"/>
            <w:noProof/>
          </w:rPr>
          <w:t>Add new Incident codeset values</w:t>
        </w:r>
        <w:r>
          <w:rPr>
            <w:noProof/>
            <w:webHidden/>
          </w:rPr>
          <w:tab/>
        </w:r>
        <w:r>
          <w:rPr>
            <w:noProof/>
            <w:webHidden/>
          </w:rPr>
          <w:fldChar w:fldCharType="begin"/>
        </w:r>
        <w:r>
          <w:rPr>
            <w:noProof/>
            <w:webHidden/>
          </w:rPr>
          <w:instrText xml:space="preserve"> PAGEREF _Toc199859001 \h </w:instrText>
        </w:r>
        <w:r>
          <w:rPr>
            <w:noProof/>
            <w:webHidden/>
          </w:rPr>
        </w:r>
        <w:r>
          <w:rPr>
            <w:noProof/>
            <w:webHidden/>
          </w:rPr>
          <w:fldChar w:fldCharType="separate"/>
        </w:r>
        <w:r>
          <w:rPr>
            <w:noProof/>
            <w:webHidden/>
          </w:rPr>
          <w:t>92</w:t>
        </w:r>
        <w:r>
          <w:rPr>
            <w:noProof/>
            <w:webHidden/>
          </w:rPr>
          <w:fldChar w:fldCharType="end"/>
        </w:r>
      </w:hyperlink>
    </w:p>
    <w:p w14:paraId="7469C40B" w14:textId="3E05F8E2"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02" w:history="1">
        <w:r w:rsidRPr="00C5119E">
          <w:rPr>
            <w:rStyle w:val="Hyperlink0"/>
            <w:noProof/>
          </w:rPr>
          <w:t>I.</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implementation:</w:t>
        </w:r>
        <w:r>
          <w:rPr>
            <w:noProof/>
            <w:webHidden/>
          </w:rPr>
          <w:tab/>
        </w:r>
        <w:r>
          <w:rPr>
            <w:noProof/>
            <w:webHidden/>
          </w:rPr>
          <w:fldChar w:fldCharType="begin"/>
        </w:r>
        <w:r>
          <w:rPr>
            <w:noProof/>
            <w:webHidden/>
          </w:rPr>
          <w:instrText xml:space="preserve"> PAGEREF _Toc199859002 \h </w:instrText>
        </w:r>
        <w:r>
          <w:rPr>
            <w:noProof/>
            <w:webHidden/>
          </w:rPr>
        </w:r>
        <w:r>
          <w:rPr>
            <w:noProof/>
            <w:webHidden/>
          </w:rPr>
          <w:fldChar w:fldCharType="separate"/>
        </w:r>
        <w:r>
          <w:rPr>
            <w:noProof/>
            <w:webHidden/>
          </w:rPr>
          <w:t>93</w:t>
        </w:r>
        <w:r>
          <w:rPr>
            <w:noProof/>
            <w:webHidden/>
          </w:rPr>
          <w:fldChar w:fldCharType="end"/>
        </w:r>
      </w:hyperlink>
    </w:p>
    <w:p w14:paraId="1892C452" w14:textId="63924E75"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03" w:history="1">
        <w:r w:rsidRPr="00C5119E">
          <w:rPr>
            <w:rStyle w:val="Hyperlink0"/>
            <w:noProof/>
          </w:rPr>
          <w:t>Update of the AmountAndDirection43.</w:t>
        </w:r>
        <w:r>
          <w:rPr>
            <w:noProof/>
            <w:webHidden/>
          </w:rPr>
          <w:tab/>
        </w:r>
        <w:r>
          <w:rPr>
            <w:noProof/>
            <w:webHidden/>
          </w:rPr>
          <w:fldChar w:fldCharType="begin"/>
        </w:r>
        <w:r>
          <w:rPr>
            <w:noProof/>
            <w:webHidden/>
          </w:rPr>
          <w:instrText xml:space="preserve"> PAGEREF _Toc199859003 \h </w:instrText>
        </w:r>
        <w:r>
          <w:rPr>
            <w:noProof/>
            <w:webHidden/>
          </w:rPr>
        </w:r>
        <w:r>
          <w:rPr>
            <w:noProof/>
            <w:webHidden/>
          </w:rPr>
          <w:fldChar w:fldCharType="separate"/>
        </w:r>
        <w:r>
          <w:rPr>
            <w:noProof/>
            <w:webHidden/>
          </w:rPr>
          <w:t>93</w:t>
        </w:r>
        <w:r>
          <w:rPr>
            <w:noProof/>
            <w:webHidden/>
          </w:rPr>
          <w:fldChar w:fldCharType="end"/>
        </w:r>
      </w:hyperlink>
    </w:p>
    <w:p w14:paraId="51824E09" w14:textId="175716E4"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04" w:history="1">
        <w:r w:rsidRPr="00C5119E">
          <w:rPr>
            <w:rStyle w:val="Hyperlink0"/>
            <w:noProof/>
          </w:rPr>
          <w:t>Creation of ATMAccountUsage1Code.</w:t>
        </w:r>
        <w:r>
          <w:rPr>
            <w:noProof/>
            <w:webHidden/>
          </w:rPr>
          <w:tab/>
        </w:r>
        <w:r>
          <w:rPr>
            <w:noProof/>
            <w:webHidden/>
          </w:rPr>
          <w:fldChar w:fldCharType="begin"/>
        </w:r>
        <w:r>
          <w:rPr>
            <w:noProof/>
            <w:webHidden/>
          </w:rPr>
          <w:instrText xml:space="preserve"> PAGEREF _Toc199859004 \h </w:instrText>
        </w:r>
        <w:r>
          <w:rPr>
            <w:noProof/>
            <w:webHidden/>
          </w:rPr>
        </w:r>
        <w:r>
          <w:rPr>
            <w:noProof/>
            <w:webHidden/>
          </w:rPr>
          <w:fldChar w:fldCharType="separate"/>
        </w:r>
        <w:r>
          <w:rPr>
            <w:noProof/>
            <w:webHidden/>
          </w:rPr>
          <w:t>93</w:t>
        </w:r>
        <w:r>
          <w:rPr>
            <w:noProof/>
            <w:webHidden/>
          </w:rPr>
          <w:fldChar w:fldCharType="end"/>
        </w:r>
      </w:hyperlink>
    </w:p>
    <w:p w14:paraId="0EF89DB8" w14:textId="67757F09"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05" w:history="1">
        <w:r w:rsidRPr="00C5119E">
          <w:rPr>
            <w:rStyle w:val="Hyperlink0"/>
            <w:noProof/>
          </w:rPr>
          <w:t>Update of CardAccount12.</w:t>
        </w:r>
        <w:r>
          <w:rPr>
            <w:noProof/>
            <w:webHidden/>
          </w:rPr>
          <w:tab/>
        </w:r>
        <w:r>
          <w:rPr>
            <w:noProof/>
            <w:webHidden/>
          </w:rPr>
          <w:fldChar w:fldCharType="begin"/>
        </w:r>
        <w:r>
          <w:rPr>
            <w:noProof/>
            <w:webHidden/>
          </w:rPr>
          <w:instrText xml:space="preserve"> PAGEREF _Toc199859005 \h </w:instrText>
        </w:r>
        <w:r>
          <w:rPr>
            <w:noProof/>
            <w:webHidden/>
          </w:rPr>
        </w:r>
        <w:r>
          <w:rPr>
            <w:noProof/>
            <w:webHidden/>
          </w:rPr>
          <w:fldChar w:fldCharType="separate"/>
        </w:r>
        <w:r>
          <w:rPr>
            <w:noProof/>
            <w:webHidden/>
          </w:rPr>
          <w:t>94</w:t>
        </w:r>
        <w:r>
          <w:rPr>
            <w:noProof/>
            <w:webHidden/>
          </w:rPr>
          <w:fldChar w:fldCharType="end"/>
        </w:r>
      </w:hyperlink>
    </w:p>
    <w:p w14:paraId="72C74547" w14:textId="4423D4C0"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06" w:history="1">
        <w:r w:rsidRPr="00C5119E">
          <w:rPr>
            <w:rStyle w:val="Hyperlink0"/>
            <w:noProof/>
          </w:rPr>
          <w:t>Creation of ATMFeeComponent1</w:t>
        </w:r>
        <w:r>
          <w:rPr>
            <w:noProof/>
            <w:webHidden/>
          </w:rPr>
          <w:tab/>
        </w:r>
        <w:r>
          <w:rPr>
            <w:noProof/>
            <w:webHidden/>
          </w:rPr>
          <w:fldChar w:fldCharType="begin"/>
        </w:r>
        <w:r>
          <w:rPr>
            <w:noProof/>
            <w:webHidden/>
          </w:rPr>
          <w:instrText xml:space="preserve"> PAGEREF _Toc199859006 \h </w:instrText>
        </w:r>
        <w:r>
          <w:rPr>
            <w:noProof/>
            <w:webHidden/>
          </w:rPr>
        </w:r>
        <w:r>
          <w:rPr>
            <w:noProof/>
            <w:webHidden/>
          </w:rPr>
          <w:fldChar w:fldCharType="separate"/>
        </w:r>
        <w:r>
          <w:rPr>
            <w:noProof/>
            <w:webHidden/>
          </w:rPr>
          <w:t>94</w:t>
        </w:r>
        <w:r>
          <w:rPr>
            <w:noProof/>
            <w:webHidden/>
          </w:rPr>
          <w:fldChar w:fldCharType="end"/>
        </w:r>
      </w:hyperlink>
    </w:p>
    <w:p w14:paraId="61B99FCA" w14:textId="2C7E3BC3"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07" w:history="1">
        <w:r w:rsidRPr="00C5119E">
          <w:rPr>
            <w:rStyle w:val="Hyperlink0"/>
            <w:noProof/>
          </w:rPr>
          <w:t>Update of AuthorisationResult13.</w:t>
        </w:r>
        <w:r>
          <w:rPr>
            <w:noProof/>
            <w:webHidden/>
          </w:rPr>
          <w:tab/>
        </w:r>
        <w:r>
          <w:rPr>
            <w:noProof/>
            <w:webHidden/>
          </w:rPr>
          <w:fldChar w:fldCharType="begin"/>
        </w:r>
        <w:r>
          <w:rPr>
            <w:noProof/>
            <w:webHidden/>
          </w:rPr>
          <w:instrText xml:space="preserve"> PAGEREF _Toc199859007 \h </w:instrText>
        </w:r>
        <w:r>
          <w:rPr>
            <w:noProof/>
            <w:webHidden/>
          </w:rPr>
        </w:r>
        <w:r>
          <w:rPr>
            <w:noProof/>
            <w:webHidden/>
          </w:rPr>
          <w:fldChar w:fldCharType="separate"/>
        </w:r>
        <w:r>
          <w:rPr>
            <w:noProof/>
            <w:webHidden/>
          </w:rPr>
          <w:t>95</w:t>
        </w:r>
        <w:r>
          <w:rPr>
            <w:noProof/>
            <w:webHidden/>
          </w:rPr>
          <w:fldChar w:fldCharType="end"/>
        </w:r>
      </w:hyperlink>
    </w:p>
    <w:p w14:paraId="2933F0E9" w14:textId="72468314"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08" w:history="1">
        <w:r w:rsidRPr="00C5119E">
          <w:rPr>
            <w:rStyle w:val="Hyperlink0"/>
            <w:noProof/>
          </w:rPr>
          <w:t>Update of FailureReason7Code</w:t>
        </w:r>
        <w:r>
          <w:rPr>
            <w:noProof/>
            <w:webHidden/>
          </w:rPr>
          <w:tab/>
        </w:r>
        <w:r>
          <w:rPr>
            <w:noProof/>
            <w:webHidden/>
          </w:rPr>
          <w:fldChar w:fldCharType="begin"/>
        </w:r>
        <w:r>
          <w:rPr>
            <w:noProof/>
            <w:webHidden/>
          </w:rPr>
          <w:instrText xml:space="preserve"> PAGEREF _Toc199859008 \h </w:instrText>
        </w:r>
        <w:r>
          <w:rPr>
            <w:noProof/>
            <w:webHidden/>
          </w:rPr>
        </w:r>
        <w:r>
          <w:rPr>
            <w:noProof/>
            <w:webHidden/>
          </w:rPr>
          <w:fldChar w:fldCharType="separate"/>
        </w:r>
        <w:r>
          <w:rPr>
            <w:noProof/>
            <w:webHidden/>
          </w:rPr>
          <w:t>96</w:t>
        </w:r>
        <w:r>
          <w:rPr>
            <w:noProof/>
            <w:webHidden/>
          </w:rPr>
          <w:fldChar w:fldCharType="end"/>
        </w:r>
      </w:hyperlink>
    </w:p>
    <w:p w14:paraId="48ADDD08" w14:textId="031A394E"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09" w:history="1">
        <w:r w:rsidRPr="00C5119E">
          <w:rPr>
            <w:rStyle w:val="Hyperlink0"/>
            <w:noProof/>
          </w:rPr>
          <w:t>Update of TransactionIdentifier1.</w:t>
        </w:r>
        <w:r>
          <w:rPr>
            <w:noProof/>
            <w:webHidden/>
          </w:rPr>
          <w:tab/>
        </w:r>
        <w:r>
          <w:rPr>
            <w:noProof/>
            <w:webHidden/>
          </w:rPr>
          <w:fldChar w:fldCharType="begin"/>
        </w:r>
        <w:r>
          <w:rPr>
            <w:noProof/>
            <w:webHidden/>
          </w:rPr>
          <w:instrText xml:space="preserve"> PAGEREF _Toc199859009 \h </w:instrText>
        </w:r>
        <w:r>
          <w:rPr>
            <w:noProof/>
            <w:webHidden/>
          </w:rPr>
        </w:r>
        <w:r>
          <w:rPr>
            <w:noProof/>
            <w:webHidden/>
          </w:rPr>
          <w:fldChar w:fldCharType="separate"/>
        </w:r>
        <w:r>
          <w:rPr>
            <w:noProof/>
            <w:webHidden/>
          </w:rPr>
          <w:t>98</w:t>
        </w:r>
        <w:r>
          <w:rPr>
            <w:noProof/>
            <w:webHidden/>
          </w:rPr>
          <w:fldChar w:fldCharType="end"/>
        </w:r>
      </w:hyperlink>
    </w:p>
    <w:p w14:paraId="51055332" w14:textId="34FEB3E0"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10" w:history="1">
        <w:r w:rsidRPr="00C5119E">
          <w:rPr>
            <w:rStyle w:val="Hyperlink0"/>
            <w:noProof/>
          </w:rPr>
          <w:t>Update of ATMMediaType2Code.</w:t>
        </w:r>
        <w:r>
          <w:rPr>
            <w:noProof/>
            <w:webHidden/>
          </w:rPr>
          <w:tab/>
        </w:r>
        <w:r>
          <w:rPr>
            <w:noProof/>
            <w:webHidden/>
          </w:rPr>
          <w:fldChar w:fldCharType="begin"/>
        </w:r>
        <w:r>
          <w:rPr>
            <w:noProof/>
            <w:webHidden/>
          </w:rPr>
          <w:instrText xml:space="preserve"> PAGEREF _Toc199859010 \h </w:instrText>
        </w:r>
        <w:r>
          <w:rPr>
            <w:noProof/>
            <w:webHidden/>
          </w:rPr>
        </w:r>
        <w:r>
          <w:rPr>
            <w:noProof/>
            <w:webHidden/>
          </w:rPr>
          <w:fldChar w:fldCharType="separate"/>
        </w:r>
        <w:r>
          <w:rPr>
            <w:noProof/>
            <w:webHidden/>
          </w:rPr>
          <w:t>98</w:t>
        </w:r>
        <w:r>
          <w:rPr>
            <w:noProof/>
            <w:webHidden/>
          </w:rPr>
          <w:fldChar w:fldCharType="end"/>
        </w:r>
      </w:hyperlink>
    </w:p>
    <w:p w14:paraId="54559674" w14:textId="62AA8AAB"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11" w:history="1">
        <w:r w:rsidRPr="00C5119E">
          <w:rPr>
            <w:rStyle w:val="Hyperlink0"/>
            <w:noProof/>
          </w:rPr>
          <w:t>Update of ATMTotals1</w:t>
        </w:r>
        <w:r>
          <w:rPr>
            <w:noProof/>
            <w:webHidden/>
          </w:rPr>
          <w:tab/>
        </w:r>
        <w:r>
          <w:rPr>
            <w:noProof/>
            <w:webHidden/>
          </w:rPr>
          <w:fldChar w:fldCharType="begin"/>
        </w:r>
        <w:r>
          <w:rPr>
            <w:noProof/>
            <w:webHidden/>
          </w:rPr>
          <w:instrText xml:space="preserve"> PAGEREF _Toc199859011 \h </w:instrText>
        </w:r>
        <w:r>
          <w:rPr>
            <w:noProof/>
            <w:webHidden/>
          </w:rPr>
        </w:r>
        <w:r>
          <w:rPr>
            <w:noProof/>
            <w:webHidden/>
          </w:rPr>
          <w:fldChar w:fldCharType="separate"/>
        </w:r>
        <w:r>
          <w:rPr>
            <w:noProof/>
            <w:webHidden/>
          </w:rPr>
          <w:t>99</w:t>
        </w:r>
        <w:r>
          <w:rPr>
            <w:noProof/>
            <w:webHidden/>
          </w:rPr>
          <w:fldChar w:fldCharType="end"/>
        </w:r>
      </w:hyperlink>
    </w:p>
    <w:p w14:paraId="7279D28E" w14:textId="48592E1B"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12" w:history="1">
        <w:r w:rsidRPr="00C5119E">
          <w:rPr>
            <w:rStyle w:val="Hyperlink0"/>
            <w:noProof/>
          </w:rPr>
          <w:t>Creation of ATMCassetteStatus1Code</w:t>
        </w:r>
        <w:r>
          <w:rPr>
            <w:noProof/>
            <w:webHidden/>
          </w:rPr>
          <w:tab/>
        </w:r>
        <w:r>
          <w:rPr>
            <w:noProof/>
            <w:webHidden/>
          </w:rPr>
          <w:fldChar w:fldCharType="begin"/>
        </w:r>
        <w:r>
          <w:rPr>
            <w:noProof/>
            <w:webHidden/>
          </w:rPr>
          <w:instrText xml:space="preserve"> PAGEREF _Toc199859012 \h </w:instrText>
        </w:r>
        <w:r>
          <w:rPr>
            <w:noProof/>
            <w:webHidden/>
          </w:rPr>
        </w:r>
        <w:r>
          <w:rPr>
            <w:noProof/>
            <w:webHidden/>
          </w:rPr>
          <w:fldChar w:fldCharType="separate"/>
        </w:r>
        <w:r>
          <w:rPr>
            <w:noProof/>
            <w:webHidden/>
          </w:rPr>
          <w:t>99</w:t>
        </w:r>
        <w:r>
          <w:rPr>
            <w:noProof/>
            <w:webHidden/>
          </w:rPr>
          <w:fldChar w:fldCharType="end"/>
        </w:r>
      </w:hyperlink>
    </w:p>
    <w:p w14:paraId="468F7970" w14:textId="6EA2368F"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13" w:history="1">
        <w:r w:rsidRPr="00C5119E">
          <w:rPr>
            <w:rStyle w:val="Hyperlink0"/>
            <w:noProof/>
          </w:rPr>
          <w:t>Update of ATMCassette2</w:t>
        </w:r>
        <w:r>
          <w:rPr>
            <w:noProof/>
            <w:webHidden/>
          </w:rPr>
          <w:tab/>
        </w:r>
        <w:r>
          <w:rPr>
            <w:noProof/>
            <w:webHidden/>
          </w:rPr>
          <w:fldChar w:fldCharType="begin"/>
        </w:r>
        <w:r>
          <w:rPr>
            <w:noProof/>
            <w:webHidden/>
          </w:rPr>
          <w:instrText xml:space="preserve"> PAGEREF _Toc199859013 \h </w:instrText>
        </w:r>
        <w:r>
          <w:rPr>
            <w:noProof/>
            <w:webHidden/>
          </w:rPr>
        </w:r>
        <w:r>
          <w:rPr>
            <w:noProof/>
            <w:webHidden/>
          </w:rPr>
          <w:fldChar w:fldCharType="separate"/>
        </w:r>
        <w:r>
          <w:rPr>
            <w:noProof/>
            <w:webHidden/>
          </w:rPr>
          <w:t>100</w:t>
        </w:r>
        <w:r>
          <w:rPr>
            <w:noProof/>
            <w:webHidden/>
          </w:rPr>
          <w:fldChar w:fldCharType="end"/>
        </w:r>
      </w:hyperlink>
    </w:p>
    <w:p w14:paraId="09328E3D" w14:textId="6AF0FEEB"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14" w:history="1">
        <w:r w:rsidRPr="00C5119E">
          <w:rPr>
            <w:rStyle w:val="Hyperlink0"/>
            <w:noProof/>
          </w:rPr>
          <w:t>Creation of ATMReconciliationOperation1.</w:t>
        </w:r>
        <w:r>
          <w:rPr>
            <w:noProof/>
            <w:webHidden/>
          </w:rPr>
          <w:tab/>
        </w:r>
        <w:r>
          <w:rPr>
            <w:noProof/>
            <w:webHidden/>
          </w:rPr>
          <w:fldChar w:fldCharType="begin"/>
        </w:r>
        <w:r>
          <w:rPr>
            <w:noProof/>
            <w:webHidden/>
          </w:rPr>
          <w:instrText xml:space="preserve"> PAGEREF _Toc199859014 \h </w:instrText>
        </w:r>
        <w:r>
          <w:rPr>
            <w:noProof/>
            <w:webHidden/>
          </w:rPr>
        </w:r>
        <w:r>
          <w:rPr>
            <w:noProof/>
            <w:webHidden/>
          </w:rPr>
          <w:fldChar w:fldCharType="separate"/>
        </w:r>
        <w:r>
          <w:rPr>
            <w:noProof/>
            <w:webHidden/>
          </w:rPr>
          <w:t>101</w:t>
        </w:r>
        <w:r>
          <w:rPr>
            <w:noProof/>
            <w:webHidden/>
          </w:rPr>
          <w:fldChar w:fldCharType="end"/>
        </w:r>
      </w:hyperlink>
    </w:p>
    <w:p w14:paraId="738777C0" w14:textId="6A7141B8"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15" w:history="1">
        <w:r w:rsidRPr="00C5119E">
          <w:rPr>
            <w:rStyle w:val="Hyperlink0"/>
            <w:noProof/>
          </w:rPr>
          <w:t>Update of ATMTransaction25</w:t>
        </w:r>
        <w:r>
          <w:rPr>
            <w:noProof/>
            <w:webHidden/>
          </w:rPr>
          <w:tab/>
        </w:r>
        <w:r>
          <w:rPr>
            <w:noProof/>
            <w:webHidden/>
          </w:rPr>
          <w:fldChar w:fldCharType="begin"/>
        </w:r>
        <w:r>
          <w:rPr>
            <w:noProof/>
            <w:webHidden/>
          </w:rPr>
          <w:instrText xml:space="preserve"> PAGEREF _Toc199859015 \h </w:instrText>
        </w:r>
        <w:r>
          <w:rPr>
            <w:noProof/>
            <w:webHidden/>
          </w:rPr>
        </w:r>
        <w:r>
          <w:rPr>
            <w:noProof/>
            <w:webHidden/>
          </w:rPr>
          <w:fldChar w:fldCharType="separate"/>
        </w:r>
        <w:r>
          <w:rPr>
            <w:noProof/>
            <w:webHidden/>
          </w:rPr>
          <w:t>101</w:t>
        </w:r>
        <w:r>
          <w:rPr>
            <w:noProof/>
            <w:webHidden/>
          </w:rPr>
          <w:fldChar w:fldCharType="end"/>
        </w:r>
      </w:hyperlink>
    </w:p>
    <w:p w14:paraId="2F09E66E" w14:textId="35BA9911"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16" w:history="1">
        <w:r w:rsidRPr="00C5119E">
          <w:rPr>
            <w:rStyle w:val="Hyperlink0"/>
            <w:noProof/>
          </w:rPr>
          <w:t>Update of ATMCounterType1Code</w:t>
        </w:r>
        <w:r>
          <w:rPr>
            <w:noProof/>
            <w:webHidden/>
          </w:rPr>
          <w:tab/>
        </w:r>
        <w:r>
          <w:rPr>
            <w:noProof/>
            <w:webHidden/>
          </w:rPr>
          <w:fldChar w:fldCharType="begin"/>
        </w:r>
        <w:r>
          <w:rPr>
            <w:noProof/>
            <w:webHidden/>
          </w:rPr>
          <w:instrText xml:space="preserve"> PAGEREF _Toc199859016 \h </w:instrText>
        </w:r>
        <w:r>
          <w:rPr>
            <w:noProof/>
            <w:webHidden/>
          </w:rPr>
        </w:r>
        <w:r>
          <w:rPr>
            <w:noProof/>
            <w:webHidden/>
          </w:rPr>
          <w:fldChar w:fldCharType="separate"/>
        </w:r>
        <w:r>
          <w:rPr>
            <w:noProof/>
            <w:webHidden/>
          </w:rPr>
          <w:t>102</w:t>
        </w:r>
        <w:r>
          <w:rPr>
            <w:noProof/>
            <w:webHidden/>
          </w:rPr>
          <w:fldChar w:fldCharType="end"/>
        </w:r>
      </w:hyperlink>
    </w:p>
    <w:p w14:paraId="29D9D02C" w14:textId="0BE923DF"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17" w:history="1">
        <w:r w:rsidRPr="00C5119E">
          <w:rPr>
            <w:rStyle w:val="Hyperlink0"/>
            <w:noProof/>
          </w:rPr>
          <w:t>Update of ATMStatus1</w:t>
        </w:r>
        <w:r>
          <w:rPr>
            <w:noProof/>
            <w:webHidden/>
          </w:rPr>
          <w:tab/>
        </w:r>
        <w:r>
          <w:rPr>
            <w:noProof/>
            <w:webHidden/>
          </w:rPr>
          <w:fldChar w:fldCharType="begin"/>
        </w:r>
        <w:r>
          <w:rPr>
            <w:noProof/>
            <w:webHidden/>
          </w:rPr>
          <w:instrText xml:space="preserve"> PAGEREF _Toc199859017 \h </w:instrText>
        </w:r>
        <w:r>
          <w:rPr>
            <w:noProof/>
            <w:webHidden/>
          </w:rPr>
        </w:r>
        <w:r>
          <w:rPr>
            <w:noProof/>
            <w:webHidden/>
          </w:rPr>
          <w:fldChar w:fldCharType="separate"/>
        </w:r>
        <w:r>
          <w:rPr>
            <w:noProof/>
            <w:webHidden/>
          </w:rPr>
          <w:t>102</w:t>
        </w:r>
        <w:r>
          <w:rPr>
            <w:noProof/>
            <w:webHidden/>
          </w:rPr>
          <w:fldChar w:fldCharType="end"/>
        </w:r>
      </w:hyperlink>
    </w:p>
    <w:p w14:paraId="2413E308" w14:textId="514CA843"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18" w:history="1">
        <w:r w:rsidRPr="00C5119E">
          <w:rPr>
            <w:rStyle w:val="Hyperlink0"/>
            <w:noProof/>
          </w:rPr>
          <w:t>Update of PaymentCard22.</w:t>
        </w:r>
        <w:r>
          <w:rPr>
            <w:noProof/>
            <w:webHidden/>
          </w:rPr>
          <w:tab/>
        </w:r>
        <w:r>
          <w:rPr>
            <w:noProof/>
            <w:webHidden/>
          </w:rPr>
          <w:fldChar w:fldCharType="begin"/>
        </w:r>
        <w:r>
          <w:rPr>
            <w:noProof/>
            <w:webHidden/>
          </w:rPr>
          <w:instrText xml:space="preserve"> PAGEREF _Toc199859018 \h </w:instrText>
        </w:r>
        <w:r>
          <w:rPr>
            <w:noProof/>
            <w:webHidden/>
          </w:rPr>
        </w:r>
        <w:r>
          <w:rPr>
            <w:noProof/>
            <w:webHidden/>
          </w:rPr>
          <w:fldChar w:fldCharType="separate"/>
        </w:r>
        <w:r>
          <w:rPr>
            <w:noProof/>
            <w:webHidden/>
          </w:rPr>
          <w:t>103</w:t>
        </w:r>
        <w:r>
          <w:rPr>
            <w:noProof/>
            <w:webHidden/>
          </w:rPr>
          <w:fldChar w:fldCharType="end"/>
        </w:r>
      </w:hyperlink>
    </w:p>
    <w:p w14:paraId="29F9627B" w14:textId="5A4E6631"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19" w:history="1">
        <w:r w:rsidRPr="00C5119E">
          <w:rPr>
            <w:rStyle w:val="Hyperlink0"/>
            <w:noProof/>
          </w:rPr>
          <w:t>Update of PaymentCard23</w:t>
        </w:r>
        <w:r>
          <w:rPr>
            <w:noProof/>
            <w:webHidden/>
          </w:rPr>
          <w:tab/>
        </w:r>
        <w:r>
          <w:rPr>
            <w:noProof/>
            <w:webHidden/>
          </w:rPr>
          <w:fldChar w:fldCharType="begin"/>
        </w:r>
        <w:r>
          <w:rPr>
            <w:noProof/>
            <w:webHidden/>
          </w:rPr>
          <w:instrText xml:space="preserve"> PAGEREF _Toc199859019 \h </w:instrText>
        </w:r>
        <w:r>
          <w:rPr>
            <w:noProof/>
            <w:webHidden/>
          </w:rPr>
        </w:r>
        <w:r>
          <w:rPr>
            <w:noProof/>
            <w:webHidden/>
          </w:rPr>
          <w:fldChar w:fldCharType="separate"/>
        </w:r>
        <w:r>
          <w:rPr>
            <w:noProof/>
            <w:webHidden/>
          </w:rPr>
          <w:t>103</w:t>
        </w:r>
        <w:r>
          <w:rPr>
            <w:noProof/>
            <w:webHidden/>
          </w:rPr>
          <w:fldChar w:fldCharType="end"/>
        </w:r>
      </w:hyperlink>
    </w:p>
    <w:p w14:paraId="5F43C17A" w14:textId="6AFA839E"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20" w:history="1">
        <w:r w:rsidRPr="00C5119E">
          <w:rPr>
            <w:rStyle w:val="Hyperlink0"/>
            <w:noProof/>
          </w:rPr>
          <w:t>Creation of ATMDepositComponent1.</w:t>
        </w:r>
        <w:r>
          <w:rPr>
            <w:noProof/>
            <w:webHidden/>
          </w:rPr>
          <w:tab/>
        </w:r>
        <w:r>
          <w:rPr>
            <w:noProof/>
            <w:webHidden/>
          </w:rPr>
          <w:fldChar w:fldCharType="begin"/>
        </w:r>
        <w:r>
          <w:rPr>
            <w:noProof/>
            <w:webHidden/>
          </w:rPr>
          <w:instrText xml:space="preserve"> PAGEREF _Toc199859020 \h </w:instrText>
        </w:r>
        <w:r>
          <w:rPr>
            <w:noProof/>
            <w:webHidden/>
          </w:rPr>
        </w:r>
        <w:r>
          <w:rPr>
            <w:noProof/>
            <w:webHidden/>
          </w:rPr>
          <w:fldChar w:fldCharType="separate"/>
        </w:r>
        <w:r>
          <w:rPr>
            <w:noProof/>
            <w:webHidden/>
          </w:rPr>
          <w:t>104</w:t>
        </w:r>
        <w:r>
          <w:rPr>
            <w:noProof/>
            <w:webHidden/>
          </w:rPr>
          <w:fldChar w:fldCharType="end"/>
        </w:r>
      </w:hyperlink>
    </w:p>
    <w:p w14:paraId="45625962" w14:textId="102AFD53"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21" w:history="1">
        <w:r w:rsidRPr="00C5119E">
          <w:rPr>
            <w:rStyle w:val="Hyperlink0"/>
            <w:noProof/>
          </w:rPr>
          <w:t>Update of ATMTransaction15</w:t>
        </w:r>
        <w:r>
          <w:rPr>
            <w:noProof/>
            <w:webHidden/>
          </w:rPr>
          <w:tab/>
        </w:r>
        <w:r>
          <w:rPr>
            <w:noProof/>
            <w:webHidden/>
          </w:rPr>
          <w:fldChar w:fldCharType="begin"/>
        </w:r>
        <w:r>
          <w:rPr>
            <w:noProof/>
            <w:webHidden/>
          </w:rPr>
          <w:instrText xml:space="preserve"> PAGEREF _Toc199859021 \h </w:instrText>
        </w:r>
        <w:r>
          <w:rPr>
            <w:noProof/>
            <w:webHidden/>
          </w:rPr>
        </w:r>
        <w:r>
          <w:rPr>
            <w:noProof/>
            <w:webHidden/>
          </w:rPr>
          <w:fldChar w:fldCharType="separate"/>
        </w:r>
        <w:r>
          <w:rPr>
            <w:noProof/>
            <w:webHidden/>
          </w:rPr>
          <w:t>104</w:t>
        </w:r>
        <w:r>
          <w:rPr>
            <w:noProof/>
            <w:webHidden/>
          </w:rPr>
          <w:fldChar w:fldCharType="end"/>
        </w:r>
      </w:hyperlink>
    </w:p>
    <w:p w14:paraId="690BEC4D" w14:textId="6F54F03F"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22" w:history="1">
        <w:r w:rsidRPr="00C5119E">
          <w:rPr>
            <w:rStyle w:val="Hyperlink0"/>
            <w:noProof/>
          </w:rPr>
          <w:t>Update of ATMTransaction16</w:t>
        </w:r>
        <w:r>
          <w:rPr>
            <w:noProof/>
            <w:webHidden/>
          </w:rPr>
          <w:tab/>
        </w:r>
        <w:r>
          <w:rPr>
            <w:noProof/>
            <w:webHidden/>
          </w:rPr>
          <w:fldChar w:fldCharType="begin"/>
        </w:r>
        <w:r>
          <w:rPr>
            <w:noProof/>
            <w:webHidden/>
          </w:rPr>
          <w:instrText xml:space="preserve"> PAGEREF _Toc199859022 \h </w:instrText>
        </w:r>
        <w:r>
          <w:rPr>
            <w:noProof/>
            <w:webHidden/>
          </w:rPr>
        </w:r>
        <w:r>
          <w:rPr>
            <w:noProof/>
            <w:webHidden/>
          </w:rPr>
          <w:fldChar w:fldCharType="separate"/>
        </w:r>
        <w:r>
          <w:rPr>
            <w:noProof/>
            <w:webHidden/>
          </w:rPr>
          <w:t>105</w:t>
        </w:r>
        <w:r>
          <w:rPr>
            <w:noProof/>
            <w:webHidden/>
          </w:rPr>
          <w:fldChar w:fldCharType="end"/>
        </w:r>
      </w:hyperlink>
    </w:p>
    <w:p w14:paraId="09752ECD" w14:textId="2AB07975"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23" w:history="1">
        <w:r w:rsidRPr="00C5119E">
          <w:rPr>
            <w:rStyle w:val="Hyperlink0"/>
            <w:noProof/>
          </w:rPr>
          <w:t>Update of ATMTransaction19.</w:t>
        </w:r>
        <w:r>
          <w:rPr>
            <w:noProof/>
            <w:webHidden/>
          </w:rPr>
          <w:tab/>
        </w:r>
        <w:r>
          <w:rPr>
            <w:noProof/>
            <w:webHidden/>
          </w:rPr>
          <w:fldChar w:fldCharType="begin"/>
        </w:r>
        <w:r>
          <w:rPr>
            <w:noProof/>
            <w:webHidden/>
          </w:rPr>
          <w:instrText xml:space="preserve"> PAGEREF _Toc199859023 \h </w:instrText>
        </w:r>
        <w:r>
          <w:rPr>
            <w:noProof/>
            <w:webHidden/>
          </w:rPr>
        </w:r>
        <w:r>
          <w:rPr>
            <w:noProof/>
            <w:webHidden/>
          </w:rPr>
          <w:fldChar w:fldCharType="separate"/>
        </w:r>
        <w:r>
          <w:rPr>
            <w:noProof/>
            <w:webHidden/>
          </w:rPr>
          <w:t>106</w:t>
        </w:r>
        <w:r>
          <w:rPr>
            <w:noProof/>
            <w:webHidden/>
          </w:rPr>
          <w:fldChar w:fldCharType="end"/>
        </w:r>
      </w:hyperlink>
    </w:p>
    <w:p w14:paraId="6F91265E" w14:textId="1FEC01B8"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24" w:history="1">
        <w:r w:rsidRPr="00C5119E">
          <w:rPr>
            <w:rStyle w:val="Hyperlink0"/>
            <w:noProof/>
          </w:rPr>
          <w:t>Update of ResultDetail4Code.</w:t>
        </w:r>
        <w:r>
          <w:rPr>
            <w:noProof/>
            <w:webHidden/>
          </w:rPr>
          <w:tab/>
        </w:r>
        <w:r>
          <w:rPr>
            <w:noProof/>
            <w:webHidden/>
          </w:rPr>
          <w:fldChar w:fldCharType="begin"/>
        </w:r>
        <w:r>
          <w:rPr>
            <w:noProof/>
            <w:webHidden/>
          </w:rPr>
          <w:instrText xml:space="preserve"> PAGEREF _Toc199859024 \h </w:instrText>
        </w:r>
        <w:r>
          <w:rPr>
            <w:noProof/>
            <w:webHidden/>
          </w:rPr>
        </w:r>
        <w:r>
          <w:rPr>
            <w:noProof/>
            <w:webHidden/>
          </w:rPr>
          <w:fldChar w:fldCharType="separate"/>
        </w:r>
        <w:r>
          <w:rPr>
            <w:noProof/>
            <w:webHidden/>
          </w:rPr>
          <w:t>106</w:t>
        </w:r>
        <w:r>
          <w:rPr>
            <w:noProof/>
            <w:webHidden/>
          </w:rPr>
          <w:fldChar w:fldCharType="end"/>
        </w:r>
      </w:hyperlink>
    </w:p>
    <w:p w14:paraId="2E79D152" w14:textId="431C88F5"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25" w:history="1">
        <w:r w:rsidRPr="00C5119E">
          <w:rPr>
            <w:rStyle w:val="Hyperlink0"/>
            <w:noProof/>
          </w:rPr>
          <w:t>Update of ATMTransaction14</w:t>
        </w:r>
        <w:r>
          <w:rPr>
            <w:noProof/>
            <w:webHidden/>
          </w:rPr>
          <w:tab/>
        </w:r>
        <w:r>
          <w:rPr>
            <w:noProof/>
            <w:webHidden/>
          </w:rPr>
          <w:fldChar w:fldCharType="begin"/>
        </w:r>
        <w:r>
          <w:rPr>
            <w:noProof/>
            <w:webHidden/>
          </w:rPr>
          <w:instrText xml:space="preserve"> PAGEREF _Toc199859025 \h </w:instrText>
        </w:r>
        <w:r>
          <w:rPr>
            <w:noProof/>
            <w:webHidden/>
          </w:rPr>
        </w:r>
        <w:r>
          <w:rPr>
            <w:noProof/>
            <w:webHidden/>
          </w:rPr>
          <w:fldChar w:fldCharType="separate"/>
        </w:r>
        <w:r>
          <w:rPr>
            <w:noProof/>
            <w:webHidden/>
          </w:rPr>
          <w:t>110</w:t>
        </w:r>
        <w:r>
          <w:rPr>
            <w:noProof/>
            <w:webHidden/>
          </w:rPr>
          <w:fldChar w:fldCharType="end"/>
        </w:r>
      </w:hyperlink>
    </w:p>
    <w:p w14:paraId="1260034B" w14:textId="4A40F6B9"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26" w:history="1">
        <w:r w:rsidRPr="00C5119E">
          <w:rPr>
            <w:rStyle w:val="Hyperlink0"/>
            <w:noProof/>
          </w:rPr>
          <w:t>Update of ATMTransaction24</w:t>
        </w:r>
        <w:r>
          <w:rPr>
            <w:noProof/>
            <w:webHidden/>
          </w:rPr>
          <w:tab/>
        </w:r>
        <w:r>
          <w:rPr>
            <w:noProof/>
            <w:webHidden/>
          </w:rPr>
          <w:fldChar w:fldCharType="begin"/>
        </w:r>
        <w:r>
          <w:rPr>
            <w:noProof/>
            <w:webHidden/>
          </w:rPr>
          <w:instrText xml:space="preserve"> PAGEREF _Toc199859026 \h </w:instrText>
        </w:r>
        <w:r>
          <w:rPr>
            <w:noProof/>
            <w:webHidden/>
          </w:rPr>
        </w:r>
        <w:r>
          <w:rPr>
            <w:noProof/>
            <w:webHidden/>
          </w:rPr>
          <w:fldChar w:fldCharType="separate"/>
        </w:r>
        <w:r>
          <w:rPr>
            <w:noProof/>
            <w:webHidden/>
          </w:rPr>
          <w:t>111</w:t>
        </w:r>
        <w:r>
          <w:rPr>
            <w:noProof/>
            <w:webHidden/>
          </w:rPr>
          <w:fldChar w:fldCharType="end"/>
        </w:r>
      </w:hyperlink>
    </w:p>
    <w:p w14:paraId="086B192F" w14:textId="593C9780"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27" w:history="1">
        <w:r w:rsidRPr="00C5119E">
          <w:rPr>
            <w:rStyle w:val="Hyperlink0"/>
            <w:noProof/>
          </w:rPr>
          <w:t>Update of ATMTransaction21</w:t>
        </w:r>
        <w:r>
          <w:rPr>
            <w:noProof/>
            <w:webHidden/>
          </w:rPr>
          <w:tab/>
        </w:r>
        <w:r>
          <w:rPr>
            <w:noProof/>
            <w:webHidden/>
          </w:rPr>
          <w:fldChar w:fldCharType="begin"/>
        </w:r>
        <w:r>
          <w:rPr>
            <w:noProof/>
            <w:webHidden/>
          </w:rPr>
          <w:instrText xml:space="preserve"> PAGEREF _Toc199859027 \h </w:instrText>
        </w:r>
        <w:r>
          <w:rPr>
            <w:noProof/>
            <w:webHidden/>
          </w:rPr>
        </w:r>
        <w:r>
          <w:rPr>
            <w:noProof/>
            <w:webHidden/>
          </w:rPr>
          <w:fldChar w:fldCharType="separate"/>
        </w:r>
        <w:r>
          <w:rPr>
            <w:noProof/>
            <w:webHidden/>
          </w:rPr>
          <w:t>112</w:t>
        </w:r>
        <w:r>
          <w:rPr>
            <w:noProof/>
            <w:webHidden/>
          </w:rPr>
          <w:fldChar w:fldCharType="end"/>
        </w:r>
      </w:hyperlink>
    </w:p>
    <w:p w14:paraId="0FB1D7C0" w14:textId="1F74C728"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28" w:history="1">
        <w:r w:rsidRPr="00C5119E">
          <w:rPr>
            <w:rStyle w:val="Hyperlink0"/>
            <w:noProof/>
          </w:rPr>
          <w:t>Update of AccountIdentification31Choice.</w:t>
        </w:r>
        <w:r>
          <w:rPr>
            <w:noProof/>
            <w:webHidden/>
          </w:rPr>
          <w:tab/>
        </w:r>
        <w:r>
          <w:rPr>
            <w:noProof/>
            <w:webHidden/>
          </w:rPr>
          <w:fldChar w:fldCharType="begin"/>
        </w:r>
        <w:r>
          <w:rPr>
            <w:noProof/>
            <w:webHidden/>
          </w:rPr>
          <w:instrText xml:space="preserve"> PAGEREF _Toc199859028 \h </w:instrText>
        </w:r>
        <w:r>
          <w:rPr>
            <w:noProof/>
            <w:webHidden/>
          </w:rPr>
        </w:r>
        <w:r>
          <w:rPr>
            <w:noProof/>
            <w:webHidden/>
          </w:rPr>
          <w:fldChar w:fldCharType="separate"/>
        </w:r>
        <w:r>
          <w:rPr>
            <w:noProof/>
            <w:webHidden/>
          </w:rPr>
          <w:t>112</w:t>
        </w:r>
        <w:r>
          <w:rPr>
            <w:noProof/>
            <w:webHidden/>
          </w:rPr>
          <w:fldChar w:fldCharType="end"/>
        </w:r>
      </w:hyperlink>
    </w:p>
    <w:p w14:paraId="34AE92A7" w14:textId="42D11042"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29" w:history="1">
        <w:r w:rsidRPr="00C5119E">
          <w:rPr>
            <w:rStyle w:val="Hyperlink0"/>
            <w:noProof/>
          </w:rPr>
          <w:t>Update of ATMServiceType3Code.</w:t>
        </w:r>
        <w:r>
          <w:rPr>
            <w:noProof/>
            <w:webHidden/>
          </w:rPr>
          <w:tab/>
        </w:r>
        <w:r>
          <w:rPr>
            <w:noProof/>
            <w:webHidden/>
          </w:rPr>
          <w:fldChar w:fldCharType="begin"/>
        </w:r>
        <w:r>
          <w:rPr>
            <w:noProof/>
            <w:webHidden/>
          </w:rPr>
          <w:instrText xml:space="preserve"> PAGEREF _Toc199859029 \h </w:instrText>
        </w:r>
        <w:r>
          <w:rPr>
            <w:noProof/>
            <w:webHidden/>
          </w:rPr>
        </w:r>
        <w:r>
          <w:rPr>
            <w:noProof/>
            <w:webHidden/>
          </w:rPr>
          <w:fldChar w:fldCharType="separate"/>
        </w:r>
        <w:r>
          <w:rPr>
            <w:noProof/>
            <w:webHidden/>
          </w:rPr>
          <w:t>113</w:t>
        </w:r>
        <w:r>
          <w:rPr>
            <w:noProof/>
            <w:webHidden/>
          </w:rPr>
          <w:fldChar w:fldCharType="end"/>
        </w:r>
      </w:hyperlink>
    </w:p>
    <w:p w14:paraId="283CE976" w14:textId="34A0E3E7"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30" w:history="1">
        <w:r w:rsidRPr="00C5119E">
          <w:rPr>
            <w:rStyle w:val="Hyperlink0"/>
            <w:noProof/>
          </w:rPr>
          <w:t>Update of Response4Code.</w:t>
        </w:r>
        <w:r>
          <w:rPr>
            <w:noProof/>
            <w:webHidden/>
          </w:rPr>
          <w:tab/>
        </w:r>
        <w:r>
          <w:rPr>
            <w:noProof/>
            <w:webHidden/>
          </w:rPr>
          <w:fldChar w:fldCharType="begin"/>
        </w:r>
        <w:r>
          <w:rPr>
            <w:noProof/>
            <w:webHidden/>
          </w:rPr>
          <w:instrText xml:space="preserve"> PAGEREF _Toc199859030 \h </w:instrText>
        </w:r>
        <w:r>
          <w:rPr>
            <w:noProof/>
            <w:webHidden/>
          </w:rPr>
        </w:r>
        <w:r>
          <w:rPr>
            <w:noProof/>
            <w:webHidden/>
          </w:rPr>
          <w:fldChar w:fldCharType="separate"/>
        </w:r>
        <w:r>
          <w:rPr>
            <w:noProof/>
            <w:webHidden/>
          </w:rPr>
          <w:t>113</w:t>
        </w:r>
        <w:r>
          <w:rPr>
            <w:noProof/>
            <w:webHidden/>
          </w:rPr>
          <w:fldChar w:fldCharType="end"/>
        </w:r>
      </w:hyperlink>
    </w:p>
    <w:p w14:paraId="43D510B6" w14:textId="723424D2"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31" w:history="1">
        <w:r w:rsidRPr="00C5119E">
          <w:rPr>
            <w:rStyle w:val="Hyperlink0"/>
            <w:noProof/>
          </w:rPr>
          <w:t>Creation of ATMMediaStatus1Code</w:t>
        </w:r>
        <w:r>
          <w:rPr>
            <w:noProof/>
            <w:webHidden/>
          </w:rPr>
          <w:tab/>
        </w:r>
        <w:r>
          <w:rPr>
            <w:noProof/>
            <w:webHidden/>
          </w:rPr>
          <w:fldChar w:fldCharType="begin"/>
        </w:r>
        <w:r>
          <w:rPr>
            <w:noProof/>
            <w:webHidden/>
          </w:rPr>
          <w:instrText xml:space="preserve"> PAGEREF _Toc199859031 \h </w:instrText>
        </w:r>
        <w:r>
          <w:rPr>
            <w:noProof/>
            <w:webHidden/>
          </w:rPr>
        </w:r>
        <w:r>
          <w:rPr>
            <w:noProof/>
            <w:webHidden/>
          </w:rPr>
          <w:fldChar w:fldCharType="separate"/>
        </w:r>
        <w:r>
          <w:rPr>
            <w:noProof/>
            <w:webHidden/>
          </w:rPr>
          <w:t>114</w:t>
        </w:r>
        <w:r>
          <w:rPr>
            <w:noProof/>
            <w:webHidden/>
          </w:rPr>
          <w:fldChar w:fldCharType="end"/>
        </w:r>
      </w:hyperlink>
    </w:p>
    <w:p w14:paraId="5FEEDC79" w14:textId="0F91569E"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32" w:history="1">
        <w:r w:rsidRPr="00C5119E">
          <w:rPr>
            <w:rStyle w:val="Hyperlink0"/>
            <w:noProof/>
          </w:rPr>
          <w:t>Creation of ATMDepositedMediaItems1</w:t>
        </w:r>
        <w:r>
          <w:rPr>
            <w:noProof/>
            <w:webHidden/>
          </w:rPr>
          <w:tab/>
        </w:r>
        <w:r>
          <w:rPr>
            <w:noProof/>
            <w:webHidden/>
          </w:rPr>
          <w:fldChar w:fldCharType="begin"/>
        </w:r>
        <w:r>
          <w:rPr>
            <w:noProof/>
            <w:webHidden/>
          </w:rPr>
          <w:instrText xml:space="preserve"> PAGEREF _Toc199859032 \h </w:instrText>
        </w:r>
        <w:r>
          <w:rPr>
            <w:noProof/>
            <w:webHidden/>
          </w:rPr>
        </w:r>
        <w:r>
          <w:rPr>
            <w:noProof/>
            <w:webHidden/>
          </w:rPr>
          <w:fldChar w:fldCharType="separate"/>
        </w:r>
        <w:r>
          <w:rPr>
            <w:noProof/>
            <w:webHidden/>
          </w:rPr>
          <w:t>114</w:t>
        </w:r>
        <w:r>
          <w:rPr>
            <w:noProof/>
            <w:webHidden/>
          </w:rPr>
          <w:fldChar w:fldCharType="end"/>
        </w:r>
      </w:hyperlink>
    </w:p>
    <w:p w14:paraId="698CFD4C" w14:textId="3BCFB667"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33" w:history="1">
        <w:r w:rsidRPr="00C5119E">
          <w:rPr>
            <w:rStyle w:val="Hyperlink0"/>
            <w:noProof/>
          </w:rPr>
          <w:t>Update of ATMDepositedMedia3.</w:t>
        </w:r>
        <w:r>
          <w:rPr>
            <w:noProof/>
            <w:webHidden/>
          </w:rPr>
          <w:tab/>
        </w:r>
        <w:r>
          <w:rPr>
            <w:noProof/>
            <w:webHidden/>
          </w:rPr>
          <w:fldChar w:fldCharType="begin"/>
        </w:r>
        <w:r>
          <w:rPr>
            <w:noProof/>
            <w:webHidden/>
          </w:rPr>
          <w:instrText xml:space="preserve"> PAGEREF _Toc199859033 \h </w:instrText>
        </w:r>
        <w:r>
          <w:rPr>
            <w:noProof/>
            <w:webHidden/>
          </w:rPr>
        </w:r>
        <w:r>
          <w:rPr>
            <w:noProof/>
            <w:webHidden/>
          </w:rPr>
          <w:fldChar w:fldCharType="separate"/>
        </w:r>
        <w:r>
          <w:rPr>
            <w:noProof/>
            <w:webHidden/>
          </w:rPr>
          <w:t>115</w:t>
        </w:r>
        <w:r>
          <w:rPr>
            <w:noProof/>
            <w:webHidden/>
          </w:rPr>
          <w:fldChar w:fldCharType="end"/>
        </w:r>
      </w:hyperlink>
    </w:p>
    <w:p w14:paraId="60DE49AA" w14:textId="6A893EED"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34" w:history="1">
        <w:r w:rsidRPr="00C5119E">
          <w:rPr>
            <w:rStyle w:val="Hyperlink0"/>
            <w:noProof/>
          </w:rPr>
          <w:t>Merge of ATMDepositedMedia1 with ATMDepositedMedia3</w:t>
        </w:r>
        <w:r>
          <w:rPr>
            <w:noProof/>
            <w:webHidden/>
          </w:rPr>
          <w:tab/>
        </w:r>
        <w:r>
          <w:rPr>
            <w:noProof/>
            <w:webHidden/>
          </w:rPr>
          <w:fldChar w:fldCharType="begin"/>
        </w:r>
        <w:r>
          <w:rPr>
            <w:noProof/>
            <w:webHidden/>
          </w:rPr>
          <w:instrText xml:space="preserve"> PAGEREF _Toc199859034 \h </w:instrText>
        </w:r>
        <w:r>
          <w:rPr>
            <w:noProof/>
            <w:webHidden/>
          </w:rPr>
        </w:r>
        <w:r>
          <w:rPr>
            <w:noProof/>
            <w:webHidden/>
          </w:rPr>
          <w:fldChar w:fldCharType="separate"/>
        </w:r>
        <w:r>
          <w:rPr>
            <w:noProof/>
            <w:webHidden/>
          </w:rPr>
          <w:t>115</w:t>
        </w:r>
        <w:r>
          <w:rPr>
            <w:noProof/>
            <w:webHidden/>
          </w:rPr>
          <w:fldChar w:fldCharType="end"/>
        </w:r>
      </w:hyperlink>
    </w:p>
    <w:p w14:paraId="4ABCDEAA" w14:textId="6D28D973"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35" w:history="1">
        <w:r w:rsidRPr="00C5119E">
          <w:rPr>
            <w:rStyle w:val="Hyperlink0"/>
            <w:noProof/>
          </w:rPr>
          <w:t>Creation of ATMExchangeRateComponent1</w:t>
        </w:r>
        <w:r>
          <w:rPr>
            <w:noProof/>
            <w:webHidden/>
          </w:rPr>
          <w:tab/>
        </w:r>
        <w:r>
          <w:rPr>
            <w:noProof/>
            <w:webHidden/>
          </w:rPr>
          <w:fldChar w:fldCharType="begin"/>
        </w:r>
        <w:r>
          <w:rPr>
            <w:noProof/>
            <w:webHidden/>
          </w:rPr>
          <w:instrText xml:space="preserve"> PAGEREF _Toc199859035 \h </w:instrText>
        </w:r>
        <w:r>
          <w:rPr>
            <w:noProof/>
            <w:webHidden/>
          </w:rPr>
        </w:r>
        <w:r>
          <w:rPr>
            <w:noProof/>
            <w:webHidden/>
          </w:rPr>
          <w:fldChar w:fldCharType="separate"/>
        </w:r>
        <w:r>
          <w:rPr>
            <w:noProof/>
            <w:webHidden/>
          </w:rPr>
          <w:t>115</w:t>
        </w:r>
        <w:r>
          <w:rPr>
            <w:noProof/>
            <w:webHidden/>
          </w:rPr>
          <w:fldChar w:fldCharType="end"/>
        </w:r>
      </w:hyperlink>
    </w:p>
    <w:p w14:paraId="4AB70CC7" w14:textId="539CAD84"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36" w:history="1">
        <w:r w:rsidRPr="00C5119E">
          <w:rPr>
            <w:rStyle w:val="Hyperlink0"/>
            <w:noProof/>
          </w:rPr>
          <w:t>Update of CurrencyConversion9</w:t>
        </w:r>
        <w:r>
          <w:rPr>
            <w:noProof/>
            <w:webHidden/>
          </w:rPr>
          <w:tab/>
        </w:r>
        <w:r>
          <w:rPr>
            <w:noProof/>
            <w:webHidden/>
          </w:rPr>
          <w:fldChar w:fldCharType="begin"/>
        </w:r>
        <w:r>
          <w:rPr>
            <w:noProof/>
            <w:webHidden/>
          </w:rPr>
          <w:instrText xml:space="preserve"> PAGEREF _Toc199859036 \h </w:instrText>
        </w:r>
        <w:r>
          <w:rPr>
            <w:noProof/>
            <w:webHidden/>
          </w:rPr>
        </w:r>
        <w:r>
          <w:rPr>
            <w:noProof/>
            <w:webHidden/>
          </w:rPr>
          <w:fldChar w:fldCharType="separate"/>
        </w:r>
        <w:r>
          <w:rPr>
            <w:noProof/>
            <w:webHidden/>
          </w:rPr>
          <w:t>116</w:t>
        </w:r>
        <w:r>
          <w:rPr>
            <w:noProof/>
            <w:webHidden/>
          </w:rPr>
          <w:fldChar w:fldCharType="end"/>
        </w:r>
      </w:hyperlink>
    </w:p>
    <w:p w14:paraId="6B721325" w14:textId="093B7F1D"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37" w:history="1">
        <w:r w:rsidRPr="00C5119E">
          <w:rPr>
            <w:rStyle w:val="Hyperlink0"/>
            <w:noProof/>
          </w:rPr>
          <w:t>Update of ATMServiceType10Code.</w:t>
        </w:r>
        <w:r>
          <w:rPr>
            <w:noProof/>
            <w:webHidden/>
          </w:rPr>
          <w:tab/>
        </w:r>
        <w:r>
          <w:rPr>
            <w:noProof/>
            <w:webHidden/>
          </w:rPr>
          <w:fldChar w:fldCharType="begin"/>
        </w:r>
        <w:r>
          <w:rPr>
            <w:noProof/>
            <w:webHidden/>
          </w:rPr>
          <w:instrText xml:space="preserve"> PAGEREF _Toc199859037 \h </w:instrText>
        </w:r>
        <w:r>
          <w:rPr>
            <w:noProof/>
            <w:webHidden/>
          </w:rPr>
        </w:r>
        <w:r>
          <w:rPr>
            <w:noProof/>
            <w:webHidden/>
          </w:rPr>
          <w:fldChar w:fldCharType="separate"/>
        </w:r>
        <w:r>
          <w:rPr>
            <w:noProof/>
            <w:webHidden/>
          </w:rPr>
          <w:t>117</w:t>
        </w:r>
        <w:r>
          <w:rPr>
            <w:noProof/>
            <w:webHidden/>
          </w:rPr>
          <w:fldChar w:fldCharType="end"/>
        </w:r>
      </w:hyperlink>
    </w:p>
    <w:p w14:paraId="12555F04" w14:textId="3E891968"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38" w:history="1">
        <w:r w:rsidRPr="00C5119E">
          <w:rPr>
            <w:rStyle w:val="Hyperlink0"/>
            <w:noProof/>
          </w:rPr>
          <w:t>Update of PointOfInteractionCapabilities7</w:t>
        </w:r>
        <w:r>
          <w:rPr>
            <w:noProof/>
            <w:webHidden/>
          </w:rPr>
          <w:tab/>
        </w:r>
        <w:r>
          <w:rPr>
            <w:noProof/>
            <w:webHidden/>
          </w:rPr>
          <w:fldChar w:fldCharType="begin"/>
        </w:r>
        <w:r>
          <w:rPr>
            <w:noProof/>
            <w:webHidden/>
          </w:rPr>
          <w:instrText xml:space="preserve"> PAGEREF _Toc199859038 \h </w:instrText>
        </w:r>
        <w:r>
          <w:rPr>
            <w:noProof/>
            <w:webHidden/>
          </w:rPr>
        </w:r>
        <w:r>
          <w:rPr>
            <w:noProof/>
            <w:webHidden/>
          </w:rPr>
          <w:fldChar w:fldCharType="separate"/>
        </w:r>
        <w:r>
          <w:rPr>
            <w:noProof/>
            <w:webHidden/>
          </w:rPr>
          <w:t>118</w:t>
        </w:r>
        <w:r>
          <w:rPr>
            <w:noProof/>
            <w:webHidden/>
          </w:rPr>
          <w:fldChar w:fldCharType="end"/>
        </w:r>
      </w:hyperlink>
    </w:p>
    <w:p w14:paraId="702AD792" w14:textId="301C4888"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39" w:history="1">
        <w:r w:rsidRPr="00C5119E">
          <w:rPr>
            <w:rStyle w:val="Hyperlink0"/>
            <w:noProof/>
          </w:rPr>
          <w:t>Update of ATMCassetteCounters4</w:t>
        </w:r>
        <w:r>
          <w:rPr>
            <w:noProof/>
            <w:webHidden/>
          </w:rPr>
          <w:tab/>
        </w:r>
        <w:r>
          <w:rPr>
            <w:noProof/>
            <w:webHidden/>
          </w:rPr>
          <w:fldChar w:fldCharType="begin"/>
        </w:r>
        <w:r>
          <w:rPr>
            <w:noProof/>
            <w:webHidden/>
          </w:rPr>
          <w:instrText xml:space="preserve"> PAGEREF _Toc199859039 \h </w:instrText>
        </w:r>
        <w:r>
          <w:rPr>
            <w:noProof/>
            <w:webHidden/>
          </w:rPr>
        </w:r>
        <w:r>
          <w:rPr>
            <w:noProof/>
            <w:webHidden/>
          </w:rPr>
          <w:fldChar w:fldCharType="separate"/>
        </w:r>
        <w:r>
          <w:rPr>
            <w:noProof/>
            <w:webHidden/>
          </w:rPr>
          <w:t>118</w:t>
        </w:r>
        <w:r>
          <w:rPr>
            <w:noProof/>
            <w:webHidden/>
          </w:rPr>
          <w:fldChar w:fldCharType="end"/>
        </w:r>
      </w:hyperlink>
    </w:p>
    <w:p w14:paraId="369CE1F1" w14:textId="6D8C2E5B"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40" w:history="1">
        <w:r w:rsidRPr="00C5119E">
          <w:rPr>
            <w:rStyle w:val="Hyperlink0"/>
            <w:noProof/>
          </w:rPr>
          <w:t>J.</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timing:</w:t>
        </w:r>
        <w:r>
          <w:rPr>
            <w:noProof/>
            <w:webHidden/>
          </w:rPr>
          <w:tab/>
        </w:r>
        <w:r>
          <w:rPr>
            <w:noProof/>
            <w:webHidden/>
          </w:rPr>
          <w:fldChar w:fldCharType="begin"/>
        </w:r>
        <w:r>
          <w:rPr>
            <w:noProof/>
            <w:webHidden/>
          </w:rPr>
          <w:instrText xml:space="preserve"> PAGEREF _Toc199859040 \h </w:instrText>
        </w:r>
        <w:r>
          <w:rPr>
            <w:noProof/>
            <w:webHidden/>
          </w:rPr>
        </w:r>
        <w:r>
          <w:rPr>
            <w:noProof/>
            <w:webHidden/>
          </w:rPr>
          <w:fldChar w:fldCharType="separate"/>
        </w:r>
        <w:r>
          <w:rPr>
            <w:noProof/>
            <w:webHidden/>
          </w:rPr>
          <w:t>119</w:t>
        </w:r>
        <w:r>
          <w:rPr>
            <w:noProof/>
            <w:webHidden/>
          </w:rPr>
          <w:fldChar w:fldCharType="end"/>
        </w:r>
      </w:hyperlink>
    </w:p>
    <w:p w14:paraId="3B94B597" w14:textId="60E30E5E"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41" w:history="1">
        <w:r w:rsidRPr="00C5119E">
          <w:rPr>
            <w:rStyle w:val="Hyperlink0"/>
            <w:noProof/>
          </w:rPr>
          <w:t>K.</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Final decision of the SEG(s):</w:t>
        </w:r>
        <w:r>
          <w:rPr>
            <w:noProof/>
            <w:webHidden/>
          </w:rPr>
          <w:tab/>
        </w:r>
        <w:r>
          <w:rPr>
            <w:noProof/>
            <w:webHidden/>
          </w:rPr>
          <w:fldChar w:fldCharType="begin"/>
        </w:r>
        <w:r>
          <w:rPr>
            <w:noProof/>
            <w:webHidden/>
          </w:rPr>
          <w:instrText xml:space="preserve"> PAGEREF _Toc199859041 \h </w:instrText>
        </w:r>
        <w:r>
          <w:rPr>
            <w:noProof/>
            <w:webHidden/>
          </w:rPr>
        </w:r>
        <w:r>
          <w:rPr>
            <w:noProof/>
            <w:webHidden/>
          </w:rPr>
          <w:fldChar w:fldCharType="separate"/>
        </w:r>
        <w:r>
          <w:rPr>
            <w:noProof/>
            <w:webHidden/>
          </w:rPr>
          <w:t>119</w:t>
        </w:r>
        <w:r>
          <w:rPr>
            <w:noProof/>
            <w:webHidden/>
          </w:rPr>
          <w:fldChar w:fldCharType="end"/>
        </w:r>
      </w:hyperlink>
    </w:p>
    <w:p w14:paraId="53072FEE" w14:textId="1B82B5A9" w:rsidR="00123716" w:rsidRDefault="00123716">
      <w:pPr>
        <w:pStyle w:val="TOC1"/>
        <w:rPr>
          <w:rFonts w:asciiTheme="minorHAnsi" w:eastAsiaTheme="minorEastAsia" w:hAnsiTheme="minorHAnsi" w:cstheme="minorBidi"/>
          <w:noProof/>
          <w:kern w:val="2"/>
          <w:szCs w:val="24"/>
          <w:lang w:val="en-US" w:eastAsia="en-US"/>
          <w14:ligatures w14:val="standardContextual"/>
        </w:rPr>
      </w:pPr>
      <w:hyperlink w:anchor="_Toc199859042" w:history="1">
        <w:r w:rsidRPr="00C5119E">
          <w:rPr>
            <w:rStyle w:val="Hyperlink0"/>
            <w:noProof/>
          </w:rPr>
          <w:t>Change request number #1385 nexo ATM Reconciliation</w:t>
        </w:r>
        <w:r>
          <w:rPr>
            <w:noProof/>
            <w:webHidden/>
          </w:rPr>
          <w:tab/>
        </w:r>
        <w:r>
          <w:rPr>
            <w:noProof/>
            <w:webHidden/>
          </w:rPr>
          <w:fldChar w:fldCharType="begin"/>
        </w:r>
        <w:r>
          <w:rPr>
            <w:noProof/>
            <w:webHidden/>
          </w:rPr>
          <w:instrText xml:space="preserve"> PAGEREF _Toc199859042 \h </w:instrText>
        </w:r>
        <w:r>
          <w:rPr>
            <w:noProof/>
            <w:webHidden/>
          </w:rPr>
        </w:r>
        <w:r>
          <w:rPr>
            <w:noProof/>
            <w:webHidden/>
          </w:rPr>
          <w:fldChar w:fldCharType="separate"/>
        </w:r>
        <w:r>
          <w:rPr>
            <w:noProof/>
            <w:webHidden/>
          </w:rPr>
          <w:t>120</w:t>
        </w:r>
        <w:r>
          <w:rPr>
            <w:noProof/>
            <w:webHidden/>
          </w:rPr>
          <w:fldChar w:fldCharType="end"/>
        </w:r>
      </w:hyperlink>
    </w:p>
    <w:p w14:paraId="55C6A1A4" w14:textId="518301F9"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43" w:history="1">
        <w:r w:rsidRPr="00C5119E">
          <w:rPr>
            <w:rStyle w:val="Hyperlink0"/>
            <w:noProof/>
          </w:rPr>
          <w:t>A.</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Origin of the request:</w:t>
        </w:r>
        <w:r>
          <w:rPr>
            <w:noProof/>
            <w:webHidden/>
          </w:rPr>
          <w:tab/>
        </w:r>
        <w:r>
          <w:rPr>
            <w:noProof/>
            <w:webHidden/>
          </w:rPr>
          <w:fldChar w:fldCharType="begin"/>
        </w:r>
        <w:r>
          <w:rPr>
            <w:noProof/>
            <w:webHidden/>
          </w:rPr>
          <w:instrText xml:space="preserve"> PAGEREF _Toc199859043 \h </w:instrText>
        </w:r>
        <w:r>
          <w:rPr>
            <w:noProof/>
            <w:webHidden/>
          </w:rPr>
        </w:r>
        <w:r>
          <w:rPr>
            <w:noProof/>
            <w:webHidden/>
          </w:rPr>
          <w:fldChar w:fldCharType="separate"/>
        </w:r>
        <w:r>
          <w:rPr>
            <w:noProof/>
            <w:webHidden/>
          </w:rPr>
          <w:t>120</w:t>
        </w:r>
        <w:r>
          <w:rPr>
            <w:noProof/>
            <w:webHidden/>
          </w:rPr>
          <w:fldChar w:fldCharType="end"/>
        </w:r>
      </w:hyperlink>
    </w:p>
    <w:p w14:paraId="4033E4CC" w14:textId="7159F3C5"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44" w:history="1">
        <w:r w:rsidRPr="00C5119E">
          <w:rPr>
            <w:rStyle w:val="Hyperlink0"/>
            <w:noProof/>
          </w:rPr>
          <w:t>B.</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Related messages:</w:t>
        </w:r>
        <w:r>
          <w:rPr>
            <w:noProof/>
            <w:webHidden/>
          </w:rPr>
          <w:tab/>
        </w:r>
        <w:r>
          <w:rPr>
            <w:noProof/>
            <w:webHidden/>
          </w:rPr>
          <w:fldChar w:fldCharType="begin"/>
        </w:r>
        <w:r>
          <w:rPr>
            <w:noProof/>
            <w:webHidden/>
          </w:rPr>
          <w:instrText xml:space="preserve"> PAGEREF _Toc199859044 \h </w:instrText>
        </w:r>
        <w:r>
          <w:rPr>
            <w:noProof/>
            <w:webHidden/>
          </w:rPr>
        </w:r>
        <w:r>
          <w:rPr>
            <w:noProof/>
            <w:webHidden/>
          </w:rPr>
          <w:fldChar w:fldCharType="separate"/>
        </w:r>
        <w:r>
          <w:rPr>
            <w:noProof/>
            <w:webHidden/>
          </w:rPr>
          <w:t>120</w:t>
        </w:r>
        <w:r>
          <w:rPr>
            <w:noProof/>
            <w:webHidden/>
          </w:rPr>
          <w:fldChar w:fldCharType="end"/>
        </w:r>
      </w:hyperlink>
    </w:p>
    <w:p w14:paraId="21DD463F" w14:textId="2E9C2858"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45" w:history="1">
        <w:r w:rsidRPr="00C5119E">
          <w:rPr>
            <w:rStyle w:val="Hyperlink0"/>
            <w:noProof/>
          </w:rPr>
          <w:t>C.</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Description of the change request:</w:t>
        </w:r>
        <w:r>
          <w:rPr>
            <w:noProof/>
            <w:webHidden/>
          </w:rPr>
          <w:tab/>
        </w:r>
        <w:r>
          <w:rPr>
            <w:noProof/>
            <w:webHidden/>
          </w:rPr>
          <w:fldChar w:fldCharType="begin"/>
        </w:r>
        <w:r>
          <w:rPr>
            <w:noProof/>
            <w:webHidden/>
          </w:rPr>
          <w:instrText xml:space="preserve"> PAGEREF _Toc199859045 \h </w:instrText>
        </w:r>
        <w:r>
          <w:rPr>
            <w:noProof/>
            <w:webHidden/>
          </w:rPr>
        </w:r>
        <w:r>
          <w:rPr>
            <w:noProof/>
            <w:webHidden/>
          </w:rPr>
          <w:fldChar w:fldCharType="separate"/>
        </w:r>
        <w:r>
          <w:rPr>
            <w:noProof/>
            <w:webHidden/>
          </w:rPr>
          <w:t>120</w:t>
        </w:r>
        <w:r>
          <w:rPr>
            <w:noProof/>
            <w:webHidden/>
          </w:rPr>
          <w:fldChar w:fldCharType="end"/>
        </w:r>
      </w:hyperlink>
    </w:p>
    <w:p w14:paraId="40DC9416" w14:textId="3B3D7E64"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46" w:history="1">
        <w:r w:rsidRPr="00C5119E">
          <w:rPr>
            <w:rStyle w:val="Hyperlink0"/>
            <w:noProof/>
          </w:rPr>
          <w:t>1. Add a new Command code value</w:t>
        </w:r>
        <w:r>
          <w:rPr>
            <w:noProof/>
            <w:webHidden/>
          </w:rPr>
          <w:tab/>
        </w:r>
        <w:r>
          <w:rPr>
            <w:noProof/>
            <w:webHidden/>
          </w:rPr>
          <w:fldChar w:fldCharType="begin"/>
        </w:r>
        <w:r>
          <w:rPr>
            <w:noProof/>
            <w:webHidden/>
          </w:rPr>
          <w:instrText xml:space="preserve"> PAGEREF _Toc199859046 \h </w:instrText>
        </w:r>
        <w:r>
          <w:rPr>
            <w:noProof/>
            <w:webHidden/>
          </w:rPr>
        </w:r>
        <w:r>
          <w:rPr>
            <w:noProof/>
            <w:webHidden/>
          </w:rPr>
          <w:fldChar w:fldCharType="separate"/>
        </w:r>
        <w:r>
          <w:rPr>
            <w:noProof/>
            <w:webHidden/>
          </w:rPr>
          <w:t>120</w:t>
        </w:r>
        <w:r>
          <w:rPr>
            <w:noProof/>
            <w:webHidden/>
          </w:rPr>
          <w:fldChar w:fldCharType="end"/>
        </w:r>
      </w:hyperlink>
    </w:p>
    <w:p w14:paraId="6929E87B" w14:textId="03495396"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47" w:history="1">
        <w:r w:rsidRPr="00C5119E">
          <w:rPr>
            <w:rStyle w:val="Hyperlink0"/>
            <w:noProof/>
          </w:rPr>
          <w:t>2. Add a new TypeOfOperation code value</w:t>
        </w:r>
        <w:r>
          <w:rPr>
            <w:noProof/>
            <w:webHidden/>
          </w:rPr>
          <w:tab/>
        </w:r>
        <w:r>
          <w:rPr>
            <w:noProof/>
            <w:webHidden/>
          </w:rPr>
          <w:fldChar w:fldCharType="begin"/>
        </w:r>
        <w:r>
          <w:rPr>
            <w:noProof/>
            <w:webHidden/>
          </w:rPr>
          <w:instrText xml:space="preserve"> PAGEREF _Toc199859047 \h </w:instrText>
        </w:r>
        <w:r>
          <w:rPr>
            <w:noProof/>
            <w:webHidden/>
          </w:rPr>
        </w:r>
        <w:r>
          <w:rPr>
            <w:noProof/>
            <w:webHidden/>
          </w:rPr>
          <w:fldChar w:fldCharType="separate"/>
        </w:r>
        <w:r>
          <w:rPr>
            <w:noProof/>
            <w:webHidden/>
          </w:rPr>
          <w:t>121</w:t>
        </w:r>
        <w:r>
          <w:rPr>
            <w:noProof/>
            <w:webHidden/>
          </w:rPr>
          <w:fldChar w:fldCharType="end"/>
        </w:r>
      </w:hyperlink>
    </w:p>
    <w:p w14:paraId="07C8A462" w14:textId="0615CB17"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48" w:history="1">
        <w:r w:rsidRPr="00C5119E">
          <w:rPr>
            <w:rStyle w:val="Hyperlink0"/>
            <w:noProof/>
          </w:rPr>
          <w:t>3. Create a new ATMReconciliationRequest Message</w:t>
        </w:r>
        <w:r>
          <w:rPr>
            <w:noProof/>
            <w:webHidden/>
          </w:rPr>
          <w:tab/>
        </w:r>
        <w:r>
          <w:rPr>
            <w:noProof/>
            <w:webHidden/>
          </w:rPr>
          <w:fldChar w:fldCharType="begin"/>
        </w:r>
        <w:r>
          <w:rPr>
            <w:noProof/>
            <w:webHidden/>
          </w:rPr>
          <w:instrText xml:space="preserve"> PAGEREF _Toc199859048 \h </w:instrText>
        </w:r>
        <w:r>
          <w:rPr>
            <w:noProof/>
            <w:webHidden/>
          </w:rPr>
        </w:r>
        <w:r>
          <w:rPr>
            <w:noProof/>
            <w:webHidden/>
          </w:rPr>
          <w:fldChar w:fldCharType="separate"/>
        </w:r>
        <w:r>
          <w:rPr>
            <w:noProof/>
            <w:webHidden/>
          </w:rPr>
          <w:t>121</w:t>
        </w:r>
        <w:r>
          <w:rPr>
            <w:noProof/>
            <w:webHidden/>
          </w:rPr>
          <w:fldChar w:fldCharType="end"/>
        </w:r>
      </w:hyperlink>
    </w:p>
    <w:p w14:paraId="3756F415" w14:textId="28E261CF"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49" w:history="1">
        <w:r w:rsidRPr="00C5119E">
          <w:rPr>
            <w:rStyle w:val="Hyperlink0"/>
            <w:noProof/>
          </w:rPr>
          <w:t>4. Create a new ATMReconciliationResponse Message</w:t>
        </w:r>
        <w:r>
          <w:rPr>
            <w:noProof/>
            <w:webHidden/>
          </w:rPr>
          <w:tab/>
        </w:r>
        <w:r>
          <w:rPr>
            <w:noProof/>
            <w:webHidden/>
          </w:rPr>
          <w:fldChar w:fldCharType="begin"/>
        </w:r>
        <w:r>
          <w:rPr>
            <w:noProof/>
            <w:webHidden/>
          </w:rPr>
          <w:instrText xml:space="preserve"> PAGEREF _Toc199859049 \h </w:instrText>
        </w:r>
        <w:r>
          <w:rPr>
            <w:noProof/>
            <w:webHidden/>
          </w:rPr>
        </w:r>
        <w:r>
          <w:rPr>
            <w:noProof/>
            <w:webHidden/>
          </w:rPr>
          <w:fldChar w:fldCharType="separate"/>
        </w:r>
        <w:r>
          <w:rPr>
            <w:noProof/>
            <w:webHidden/>
          </w:rPr>
          <w:t>122</w:t>
        </w:r>
        <w:r>
          <w:rPr>
            <w:noProof/>
            <w:webHidden/>
          </w:rPr>
          <w:fldChar w:fldCharType="end"/>
        </w:r>
      </w:hyperlink>
    </w:p>
    <w:p w14:paraId="1DDE911D" w14:textId="6EDAD118"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50" w:history="1">
        <w:r w:rsidRPr="00C5119E">
          <w:rPr>
            <w:rStyle w:val="Hyperlink0"/>
            <w:noProof/>
          </w:rPr>
          <w:t>D.</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Purpose of the change:</w:t>
        </w:r>
        <w:r>
          <w:rPr>
            <w:noProof/>
            <w:webHidden/>
          </w:rPr>
          <w:tab/>
        </w:r>
        <w:r>
          <w:rPr>
            <w:noProof/>
            <w:webHidden/>
          </w:rPr>
          <w:fldChar w:fldCharType="begin"/>
        </w:r>
        <w:r>
          <w:rPr>
            <w:noProof/>
            <w:webHidden/>
          </w:rPr>
          <w:instrText xml:space="preserve"> PAGEREF _Toc199859050 \h </w:instrText>
        </w:r>
        <w:r>
          <w:rPr>
            <w:noProof/>
            <w:webHidden/>
          </w:rPr>
        </w:r>
        <w:r>
          <w:rPr>
            <w:noProof/>
            <w:webHidden/>
          </w:rPr>
          <w:fldChar w:fldCharType="separate"/>
        </w:r>
        <w:r>
          <w:rPr>
            <w:noProof/>
            <w:webHidden/>
          </w:rPr>
          <w:t>123</w:t>
        </w:r>
        <w:r>
          <w:rPr>
            <w:noProof/>
            <w:webHidden/>
          </w:rPr>
          <w:fldChar w:fldCharType="end"/>
        </w:r>
      </w:hyperlink>
    </w:p>
    <w:p w14:paraId="7E71C3F2" w14:textId="3A27F1F3"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51" w:history="1">
        <w:r w:rsidRPr="00C5119E">
          <w:rPr>
            <w:rStyle w:val="Hyperlink0"/>
            <w:noProof/>
          </w:rPr>
          <w:t>Example Use Case</w:t>
        </w:r>
        <w:r>
          <w:rPr>
            <w:noProof/>
            <w:webHidden/>
          </w:rPr>
          <w:tab/>
        </w:r>
        <w:r>
          <w:rPr>
            <w:noProof/>
            <w:webHidden/>
          </w:rPr>
          <w:fldChar w:fldCharType="begin"/>
        </w:r>
        <w:r>
          <w:rPr>
            <w:noProof/>
            <w:webHidden/>
          </w:rPr>
          <w:instrText xml:space="preserve"> PAGEREF _Toc199859051 \h </w:instrText>
        </w:r>
        <w:r>
          <w:rPr>
            <w:noProof/>
            <w:webHidden/>
          </w:rPr>
        </w:r>
        <w:r>
          <w:rPr>
            <w:noProof/>
            <w:webHidden/>
          </w:rPr>
          <w:fldChar w:fldCharType="separate"/>
        </w:r>
        <w:r>
          <w:rPr>
            <w:noProof/>
            <w:webHidden/>
          </w:rPr>
          <w:t>123</w:t>
        </w:r>
        <w:r>
          <w:rPr>
            <w:noProof/>
            <w:webHidden/>
          </w:rPr>
          <w:fldChar w:fldCharType="end"/>
        </w:r>
      </w:hyperlink>
    </w:p>
    <w:p w14:paraId="6D7726E1" w14:textId="053CB4ED"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52" w:history="1">
        <w:r w:rsidRPr="00C5119E">
          <w:rPr>
            <w:rStyle w:val="Hyperlink0"/>
            <w:noProof/>
          </w:rPr>
          <w:t>E.</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Urgency of the request:</w:t>
        </w:r>
        <w:r>
          <w:rPr>
            <w:noProof/>
            <w:webHidden/>
          </w:rPr>
          <w:tab/>
        </w:r>
        <w:r>
          <w:rPr>
            <w:noProof/>
            <w:webHidden/>
          </w:rPr>
          <w:fldChar w:fldCharType="begin"/>
        </w:r>
        <w:r>
          <w:rPr>
            <w:noProof/>
            <w:webHidden/>
          </w:rPr>
          <w:instrText xml:space="preserve"> PAGEREF _Toc199859052 \h </w:instrText>
        </w:r>
        <w:r>
          <w:rPr>
            <w:noProof/>
            <w:webHidden/>
          </w:rPr>
        </w:r>
        <w:r>
          <w:rPr>
            <w:noProof/>
            <w:webHidden/>
          </w:rPr>
          <w:fldChar w:fldCharType="separate"/>
        </w:r>
        <w:r>
          <w:rPr>
            <w:noProof/>
            <w:webHidden/>
          </w:rPr>
          <w:t>124</w:t>
        </w:r>
        <w:r>
          <w:rPr>
            <w:noProof/>
            <w:webHidden/>
          </w:rPr>
          <w:fldChar w:fldCharType="end"/>
        </w:r>
      </w:hyperlink>
    </w:p>
    <w:p w14:paraId="0F1B6B45" w14:textId="392EC4C0"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53" w:history="1">
        <w:r w:rsidRPr="00C5119E">
          <w:rPr>
            <w:rStyle w:val="Hyperlink0"/>
            <w:noProof/>
          </w:rPr>
          <w:t>F.</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Business examples:</w:t>
        </w:r>
        <w:r>
          <w:rPr>
            <w:noProof/>
            <w:webHidden/>
          </w:rPr>
          <w:tab/>
        </w:r>
        <w:r>
          <w:rPr>
            <w:noProof/>
            <w:webHidden/>
          </w:rPr>
          <w:fldChar w:fldCharType="begin"/>
        </w:r>
        <w:r>
          <w:rPr>
            <w:noProof/>
            <w:webHidden/>
          </w:rPr>
          <w:instrText xml:space="preserve"> PAGEREF _Toc199859053 \h </w:instrText>
        </w:r>
        <w:r>
          <w:rPr>
            <w:noProof/>
            <w:webHidden/>
          </w:rPr>
        </w:r>
        <w:r>
          <w:rPr>
            <w:noProof/>
            <w:webHidden/>
          </w:rPr>
          <w:fldChar w:fldCharType="separate"/>
        </w:r>
        <w:r>
          <w:rPr>
            <w:noProof/>
            <w:webHidden/>
          </w:rPr>
          <w:t>124</w:t>
        </w:r>
        <w:r>
          <w:rPr>
            <w:noProof/>
            <w:webHidden/>
          </w:rPr>
          <w:fldChar w:fldCharType="end"/>
        </w:r>
      </w:hyperlink>
    </w:p>
    <w:p w14:paraId="29EEEE57" w14:textId="6776F8A3"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54" w:history="1">
        <w:r w:rsidRPr="00C5119E">
          <w:rPr>
            <w:rStyle w:val="Hyperlink0"/>
            <w:noProof/>
          </w:rPr>
          <w:t>G.</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SEG recommendation:</w:t>
        </w:r>
        <w:r>
          <w:rPr>
            <w:noProof/>
            <w:webHidden/>
          </w:rPr>
          <w:tab/>
        </w:r>
        <w:r>
          <w:rPr>
            <w:noProof/>
            <w:webHidden/>
          </w:rPr>
          <w:fldChar w:fldCharType="begin"/>
        </w:r>
        <w:r>
          <w:rPr>
            <w:noProof/>
            <w:webHidden/>
          </w:rPr>
          <w:instrText xml:space="preserve"> PAGEREF _Toc199859054 \h </w:instrText>
        </w:r>
        <w:r>
          <w:rPr>
            <w:noProof/>
            <w:webHidden/>
          </w:rPr>
        </w:r>
        <w:r>
          <w:rPr>
            <w:noProof/>
            <w:webHidden/>
          </w:rPr>
          <w:fldChar w:fldCharType="separate"/>
        </w:r>
        <w:r>
          <w:rPr>
            <w:noProof/>
            <w:webHidden/>
          </w:rPr>
          <w:t>124</w:t>
        </w:r>
        <w:r>
          <w:rPr>
            <w:noProof/>
            <w:webHidden/>
          </w:rPr>
          <w:fldChar w:fldCharType="end"/>
        </w:r>
      </w:hyperlink>
    </w:p>
    <w:p w14:paraId="4E3A42E4" w14:textId="3BEA93ED"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55" w:history="1">
        <w:r w:rsidRPr="00C5119E">
          <w:rPr>
            <w:rStyle w:val="Hyperlink0"/>
            <w:noProof/>
          </w:rPr>
          <w:t>H.</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Impact analysis and type of impact:</w:t>
        </w:r>
        <w:r>
          <w:rPr>
            <w:noProof/>
            <w:webHidden/>
          </w:rPr>
          <w:tab/>
        </w:r>
        <w:r>
          <w:rPr>
            <w:noProof/>
            <w:webHidden/>
          </w:rPr>
          <w:fldChar w:fldCharType="begin"/>
        </w:r>
        <w:r>
          <w:rPr>
            <w:noProof/>
            <w:webHidden/>
          </w:rPr>
          <w:instrText xml:space="preserve"> PAGEREF _Toc199859055 \h </w:instrText>
        </w:r>
        <w:r>
          <w:rPr>
            <w:noProof/>
            <w:webHidden/>
          </w:rPr>
        </w:r>
        <w:r>
          <w:rPr>
            <w:noProof/>
            <w:webHidden/>
          </w:rPr>
          <w:fldChar w:fldCharType="separate"/>
        </w:r>
        <w:r>
          <w:rPr>
            <w:noProof/>
            <w:webHidden/>
          </w:rPr>
          <w:t>125</w:t>
        </w:r>
        <w:r>
          <w:rPr>
            <w:noProof/>
            <w:webHidden/>
          </w:rPr>
          <w:fldChar w:fldCharType="end"/>
        </w:r>
      </w:hyperlink>
    </w:p>
    <w:p w14:paraId="2C250304" w14:textId="5DBB337D"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56" w:history="1">
        <w:r w:rsidRPr="00C5119E">
          <w:rPr>
            <w:rStyle w:val="Hyperlink0"/>
            <w:noProof/>
          </w:rPr>
          <w:t>Add a new Command code value.</w:t>
        </w:r>
        <w:r>
          <w:rPr>
            <w:noProof/>
            <w:webHidden/>
          </w:rPr>
          <w:tab/>
        </w:r>
        <w:r>
          <w:rPr>
            <w:noProof/>
            <w:webHidden/>
          </w:rPr>
          <w:fldChar w:fldCharType="begin"/>
        </w:r>
        <w:r>
          <w:rPr>
            <w:noProof/>
            <w:webHidden/>
          </w:rPr>
          <w:instrText xml:space="preserve"> PAGEREF _Toc199859056 \h </w:instrText>
        </w:r>
        <w:r>
          <w:rPr>
            <w:noProof/>
            <w:webHidden/>
          </w:rPr>
        </w:r>
        <w:r>
          <w:rPr>
            <w:noProof/>
            <w:webHidden/>
          </w:rPr>
          <w:fldChar w:fldCharType="separate"/>
        </w:r>
        <w:r>
          <w:rPr>
            <w:noProof/>
            <w:webHidden/>
          </w:rPr>
          <w:t>125</w:t>
        </w:r>
        <w:r>
          <w:rPr>
            <w:noProof/>
            <w:webHidden/>
          </w:rPr>
          <w:fldChar w:fldCharType="end"/>
        </w:r>
      </w:hyperlink>
    </w:p>
    <w:p w14:paraId="22F1704B" w14:textId="19576518"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57" w:history="1">
        <w:r w:rsidRPr="00C5119E">
          <w:rPr>
            <w:rStyle w:val="Hyperlink0"/>
            <w:noProof/>
          </w:rPr>
          <w:t>Add a new TypeOfOperation code value.</w:t>
        </w:r>
        <w:r>
          <w:rPr>
            <w:noProof/>
            <w:webHidden/>
          </w:rPr>
          <w:tab/>
        </w:r>
        <w:r>
          <w:rPr>
            <w:noProof/>
            <w:webHidden/>
          </w:rPr>
          <w:fldChar w:fldCharType="begin"/>
        </w:r>
        <w:r>
          <w:rPr>
            <w:noProof/>
            <w:webHidden/>
          </w:rPr>
          <w:instrText xml:space="preserve"> PAGEREF _Toc199859057 \h </w:instrText>
        </w:r>
        <w:r>
          <w:rPr>
            <w:noProof/>
            <w:webHidden/>
          </w:rPr>
        </w:r>
        <w:r>
          <w:rPr>
            <w:noProof/>
            <w:webHidden/>
          </w:rPr>
          <w:fldChar w:fldCharType="separate"/>
        </w:r>
        <w:r>
          <w:rPr>
            <w:noProof/>
            <w:webHidden/>
          </w:rPr>
          <w:t>126</w:t>
        </w:r>
        <w:r>
          <w:rPr>
            <w:noProof/>
            <w:webHidden/>
          </w:rPr>
          <w:fldChar w:fldCharType="end"/>
        </w:r>
      </w:hyperlink>
    </w:p>
    <w:p w14:paraId="236DBDCC" w14:textId="56651941"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58" w:history="1">
        <w:r w:rsidRPr="00C5119E">
          <w:rPr>
            <w:rStyle w:val="Hyperlink0"/>
            <w:noProof/>
          </w:rPr>
          <w:t>Creation a new ATMReconciliationRequest Message.</w:t>
        </w:r>
        <w:r>
          <w:rPr>
            <w:noProof/>
            <w:webHidden/>
          </w:rPr>
          <w:tab/>
        </w:r>
        <w:r>
          <w:rPr>
            <w:noProof/>
            <w:webHidden/>
          </w:rPr>
          <w:fldChar w:fldCharType="begin"/>
        </w:r>
        <w:r>
          <w:rPr>
            <w:noProof/>
            <w:webHidden/>
          </w:rPr>
          <w:instrText xml:space="preserve"> PAGEREF _Toc199859058 \h </w:instrText>
        </w:r>
        <w:r>
          <w:rPr>
            <w:noProof/>
            <w:webHidden/>
          </w:rPr>
        </w:r>
        <w:r>
          <w:rPr>
            <w:noProof/>
            <w:webHidden/>
          </w:rPr>
          <w:fldChar w:fldCharType="separate"/>
        </w:r>
        <w:r>
          <w:rPr>
            <w:noProof/>
            <w:webHidden/>
          </w:rPr>
          <w:t>126</w:t>
        </w:r>
        <w:r>
          <w:rPr>
            <w:noProof/>
            <w:webHidden/>
          </w:rPr>
          <w:fldChar w:fldCharType="end"/>
        </w:r>
      </w:hyperlink>
    </w:p>
    <w:p w14:paraId="4416F8B3" w14:textId="7D9D719B"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59" w:history="1">
        <w:r w:rsidRPr="00C5119E">
          <w:rPr>
            <w:rStyle w:val="Hyperlink0"/>
            <w:noProof/>
          </w:rPr>
          <w:t>Create a new ATMReconciliationResponse Message.</w:t>
        </w:r>
        <w:r>
          <w:rPr>
            <w:noProof/>
            <w:webHidden/>
          </w:rPr>
          <w:tab/>
        </w:r>
        <w:r>
          <w:rPr>
            <w:noProof/>
            <w:webHidden/>
          </w:rPr>
          <w:fldChar w:fldCharType="begin"/>
        </w:r>
        <w:r>
          <w:rPr>
            <w:noProof/>
            <w:webHidden/>
          </w:rPr>
          <w:instrText xml:space="preserve"> PAGEREF _Toc199859059 \h </w:instrText>
        </w:r>
        <w:r>
          <w:rPr>
            <w:noProof/>
            <w:webHidden/>
          </w:rPr>
        </w:r>
        <w:r>
          <w:rPr>
            <w:noProof/>
            <w:webHidden/>
          </w:rPr>
          <w:fldChar w:fldCharType="separate"/>
        </w:r>
        <w:r>
          <w:rPr>
            <w:noProof/>
            <w:webHidden/>
          </w:rPr>
          <w:t>126</w:t>
        </w:r>
        <w:r>
          <w:rPr>
            <w:noProof/>
            <w:webHidden/>
          </w:rPr>
          <w:fldChar w:fldCharType="end"/>
        </w:r>
      </w:hyperlink>
    </w:p>
    <w:p w14:paraId="404FD0B5" w14:textId="36DE8628"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60" w:history="1">
        <w:r w:rsidRPr="00C5119E">
          <w:rPr>
            <w:rStyle w:val="Hyperlink0"/>
            <w:noProof/>
          </w:rPr>
          <w:t>I.</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implementation:</w:t>
        </w:r>
        <w:r>
          <w:rPr>
            <w:noProof/>
            <w:webHidden/>
          </w:rPr>
          <w:tab/>
        </w:r>
        <w:r>
          <w:rPr>
            <w:noProof/>
            <w:webHidden/>
          </w:rPr>
          <w:fldChar w:fldCharType="begin"/>
        </w:r>
        <w:r>
          <w:rPr>
            <w:noProof/>
            <w:webHidden/>
          </w:rPr>
          <w:instrText xml:space="preserve"> PAGEREF _Toc199859060 \h </w:instrText>
        </w:r>
        <w:r>
          <w:rPr>
            <w:noProof/>
            <w:webHidden/>
          </w:rPr>
        </w:r>
        <w:r>
          <w:rPr>
            <w:noProof/>
            <w:webHidden/>
          </w:rPr>
          <w:fldChar w:fldCharType="separate"/>
        </w:r>
        <w:r>
          <w:rPr>
            <w:noProof/>
            <w:webHidden/>
          </w:rPr>
          <w:t>128</w:t>
        </w:r>
        <w:r>
          <w:rPr>
            <w:noProof/>
            <w:webHidden/>
          </w:rPr>
          <w:fldChar w:fldCharType="end"/>
        </w:r>
      </w:hyperlink>
    </w:p>
    <w:p w14:paraId="510675E3" w14:textId="65128A89"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61" w:history="1">
        <w:r w:rsidRPr="00C5119E">
          <w:rPr>
            <w:rStyle w:val="Hyperlink0"/>
            <w:noProof/>
          </w:rPr>
          <w:t>Update of ATMCommand6Code.</w:t>
        </w:r>
        <w:r>
          <w:rPr>
            <w:noProof/>
            <w:webHidden/>
          </w:rPr>
          <w:tab/>
        </w:r>
        <w:r>
          <w:rPr>
            <w:noProof/>
            <w:webHidden/>
          </w:rPr>
          <w:fldChar w:fldCharType="begin"/>
        </w:r>
        <w:r>
          <w:rPr>
            <w:noProof/>
            <w:webHidden/>
          </w:rPr>
          <w:instrText xml:space="preserve"> PAGEREF _Toc199859061 \h </w:instrText>
        </w:r>
        <w:r>
          <w:rPr>
            <w:noProof/>
            <w:webHidden/>
          </w:rPr>
        </w:r>
        <w:r>
          <w:rPr>
            <w:noProof/>
            <w:webHidden/>
          </w:rPr>
          <w:fldChar w:fldCharType="separate"/>
        </w:r>
        <w:r>
          <w:rPr>
            <w:noProof/>
            <w:webHidden/>
          </w:rPr>
          <w:t>128</w:t>
        </w:r>
        <w:r>
          <w:rPr>
            <w:noProof/>
            <w:webHidden/>
          </w:rPr>
          <w:fldChar w:fldCharType="end"/>
        </w:r>
      </w:hyperlink>
    </w:p>
    <w:p w14:paraId="7FE55FE6" w14:textId="0B6E7707"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62" w:history="1">
        <w:r w:rsidRPr="00C5119E">
          <w:rPr>
            <w:rStyle w:val="Hyperlink0"/>
            <w:noProof/>
          </w:rPr>
          <w:t>Update of ATMOperation1Code</w:t>
        </w:r>
        <w:r>
          <w:rPr>
            <w:noProof/>
            <w:webHidden/>
          </w:rPr>
          <w:tab/>
        </w:r>
        <w:r>
          <w:rPr>
            <w:noProof/>
            <w:webHidden/>
          </w:rPr>
          <w:fldChar w:fldCharType="begin"/>
        </w:r>
        <w:r>
          <w:rPr>
            <w:noProof/>
            <w:webHidden/>
          </w:rPr>
          <w:instrText xml:space="preserve"> PAGEREF _Toc199859062 \h </w:instrText>
        </w:r>
        <w:r>
          <w:rPr>
            <w:noProof/>
            <w:webHidden/>
          </w:rPr>
        </w:r>
        <w:r>
          <w:rPr>
            <w:noProof/>
            <w:webHidden/>
          </w:rPr>
          <w:fldChar w:fldCharType="separate"/>
        </w:r>
        <w:r>
          <w:rPr>
            <w:noProof/>
            <w:webHidden/>
          </w:rPr>
          <w:t>129</w:t>
        </w:r>
        <w:r>
          <w:rPr>
            <w:noProof/>
            <w:webHidden/>
          </w:rPr>
          <w:fldChar w:fldCharType="end"/>
        </w:r>
      </w:hyperlink>
    </w:p>
    <w:p w14:paraId="1D9D03FA" w14:textId="360D1CEE"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63" w:history="1">
        <w:r w:rsidRPr="00C5119E">
          <w:rPr>
            <w:rStyle w:val="Hyperlink0"/>
            <w:noProof/>
          </w:rPr>
          <w:t>Creation of new ATMTransaction30.</w:t>
        </w:r>
        <w:r>
          <w:rPr>
            <w:noProof/>
            <w:webHidden/>
          </w:rPr>
          <w:tab/>
        </w:r>
        <w:r>
          <w:rPr>
            <w:noProof/>
            <w:webHidden/>
          </w:rPr>
          <w:fldChar w:fldCharType="begin"/>
        </w:r>
        <w:r>
          <w:rPr>
            <w:noProof/>
            <w:webHidden/>
          </w:rPr>
          <w:instrText xml:space="preserve"> PAGEREF _Toc199859063 \h </w:instrText>
        </w:r>
        <w:r>
          <w:rPr>
            <w:noProof/>
            <w:webHidden/>
          </w:rPr>
        </w:r>
        <w:r>
          <w:rPr>
            <w:noProof/>
            <w:webHidden/>
          </w:rPr>
          <w:fldChar w:fldCharType="separate"/>
        </w:r>
        <w:r>
          <w:rPr>
            <w:noProof/>
            <w:webHidden/>
          </w:rPr>
          <w:t>129</w:t>
        </w:r>
        <w:r>
          <w:rPr>
            <w:noProof/>
            <w:webHidden/>
          </w:rPr>
          <w:fldChar w:fldCharType="end"/>
        </w:r>
      </w:hyperlink>
    </w:p>
    <w:p w14:paraId="2BAE4665" w14:textId="58BCD5E5"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64" w:history="1">
        <w:r w:rsidRPr="00C5119E">
          <w:rPr>
            <w:rStyle w:val="Hyperlink0"/>
            <w:noProof/>
          </w:rPr>
          <w:t>Creation of ATMReconciliationRequestComponent1</w:t>
        </w:r>
        <w:r>
          <w:rPr>
            <w:noProof/>
            <w:webHidden/>
          </w:rPr>
          <w:tab/>
        </w:r>
        <w:r>
          <w:rPr>
            <w:noProof/>
            <w:webHidden/>
          </w:rPr>
          <w:fldChar w:fldCharType="begin"/>
        </w:r>
        <w:r>
          <w:rPr>
            <w:noProof/>
            <w:webHidden/>
          </w:rPr>
          <w:instrText xml:space="preserve"> PAGEREF _Toc199859064 \h </w:instrText>
        </w:r>
        <w:r>
          <w:rPr>
            <w:noProof/>
            <w:webHidden/>
          </w:rPr>
        </w:r>
        <w:r>
          <w:rPr>
            <w:noProof/>
            <w:webHidden/>
          </w:rPr>
          <w:fldChar w:fldCharType="separate"/>
        </w:r>
        <w:r>
          <w:rPr>
            <w:noProof/>
            <w:webHidden/>
          </w:rPr>
          <w:t>130</w:t>
        </w:r>
        <w:r>
          <w:rPr>
            <w:noProof/>
            <w:webHidden/>
          </w:rPr>
          <w:fldChar w:fldCharType="end"/>
        </w:r>
      </w:hyperlink>
    </w:p>
    <w:p w14:paraId="57CF497C" w14:textId="4B2A7C03"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65" w:history="1">
        <w:r w:rsidRPr="00C5119E">
          <w:rPr>
            <w:rStyle w:val="Hyperlink0"/>
            <w:noProof/>
          </w:rPr>
          <w:t>Creation of new message ATMReconciliationRequest.</w:t>
        </w:r>
        <w:r>
          <w:rPr>
            <w:noProof/>
            <w:webHidden/>
          </w:rPr>
          <w:tab/>
        </w:r>
        <w:r>
          <w:rPr>
            <w:noProof/>
            <w:webHidden/>
          </w:rPr>
          <w:fldChar w:fldCharType="begin"/>
        </w:r>
        <w:r>
          <w:rPr>
            <w:noProof/>
            <w:webHidden/>
          </w:rPr>
          <w:instrText xml:space="preserve"> PAGEREF _Toc199859065 \h </w:instrText>
        </w:r>
        <w:r>
          <w:rPr>
            <w:noProof/>
            <w:webHidden/>
          </w:rPr>
        </w:r>
        <w:r>
          <w:rPr>
            <w:noProof/>
            <w:webHidden/>
          </w:rPr>
          <w:fldChar w:fldCharType="separate"/>
        </w:r>
        <w:r>
          <w:rPr>
            <w:noProof/>
            <w:webHidden/>
          </w:rPr>
          <w:t>130</w:t>
        </w:r>
        <w:r>
          <w:rPr>
            <w:noProof/>
            <w:webHidden/>
          </w:rPr>
          <w:fldChar w:fldCharType="end"/>
        </w:r>
      </w:hyperlink>
    </w:p>
    <w:p w14:paraId="46430E1C" w14:textId="74BAF015"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66" w:history="1">
        <w:r w:rsidRPr="00C5119E">
          <w:rPr>
            <w:rStyle w:val="Hyperlink0"/>
            <w:noProof/>
          </w:rPr>
          <w:t>Update of ATMCassetteCounter3</w:t>
        </w:r>
        <w:r>
          <w:rPr>
            <w:noProof/>
            <w:webHidden/>
          </w:rPr>
          <w:tab/>
        </w:r>
        <w:r>
          <w:rPr>
            <w:noProof/>
            <w:webHidden/>
          </w:rPr>
          <w:fldChar w:fldCharType="begin"/>
        </w:r>
        <w:r>
          <w:rPr>
            <w:noProof/>
            <w:webHidden/>
          </w:rPr>
          <w:instrText xml:space="preserve"> PAGEREF _Toc199859066 \h </w:instrText>
        </w:r>
        <w:r>
          <w:rPr>
            <w:noProof/>
            <w:webHidden/>
          </w:rPr>
        </w:r>
        <w:r>
          <w:rPr>
            <w:noProof/>
            <w:webHidden/>
          </w:rPr>
          <w:fldChar w:fldCharType="separate"/>
        </w:r>
        <w:r>
          <w:rPr>
            <w:noProof/>
            <w:webHidden/>
          </w:rPr>
          <w:t>130</w:t>
        </w:r>
        <w:r>
          <w:rPr>
            <w:noProof/>
            <w:webHidden/>
          </w:rPr>
          <w:fldChar w:fldCharType="end"/>
        </w:r>
      </w:hyperlink>
    </w:p>
    <w:p w14:paraId="15812FE0" w14:textId="250557CC"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67" w:history="1">
        <w:r w:rsidRPr="00C5119E">
          <w:rPr>
            <w:rStyle w:val="Hyperlink0"/>
            <w:noProof/>
          </w:rPr>
          <w:t>Creation of new message ATMReconciliationResponse</w:t>
        </w:r>
        <w:r>
          <w:rPr>
            <w:noProof/>
            <w:webHidden/>
          </w:rPr>
          <w:tab/>
        </w:r>
        <w:r>
          <w:rPr>
            <w:noProof/>
            <w:webHidden/>
          </w:rPr>
          <w:fldChar w:fldCharType="begin"/>
        </w:r>
        <w:r>
          <w:rPr>
            <w:noProof/>
            <w:webHidden/>
          </w:rPr>
          <w:instrText xml:space="preserve"> PAGEREF _Toc199859067 \h </w:instrText>
        </w:r>
        <w:r>
          <w:rPr>
            <w:noProof/>
            <w:webHidden/>
          </w:rPr>
        </w:r>
        <w:r>
          <w:rPr>
            <w:noProof/>
            <w:webHidden/>
          </w:rPr>
          <w:fldChar w:fldCharType="separate"/>
        </w:r>
        <w:r>
          <w:rPr>
            <w:noProof/>
            <w:webHidden/>
          </w:rPr>
          <w:t>131</w:t>
        </w:r>
        <w:r>
          <w:rPr>
            <w:noProof/>
            <w:webHidden/>
          </w:rPr>
          <w:fldChar w:fldCharType="end"/>
        </w:r>
      </w:hyperlink>
    </w:p>
    <w:p w14:paraId="181666D7" w14:textId="3ABCE8B2"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68" w:history="1">
        <w:r w:rsidRPr="00C5119E">
          <w:rPr>
            <w:rStyle w:val="Hyperlink0"/>
            <w:noProof/>
          </w:rPr>
          <w:t>J.</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timing:</w:t>
        </w:r>
        <w:r>
          <w:rPr>
            <w:noProof/>
            <w:webHidden/>
          </w:rPr>
          <w:tab/>
        </w:r>
        <w:r>
          <w:rPr>
            <w:noProof/>
            <w:webHidden/>
          </w:rPr>
          <w:fldChar w:fldCharType="begin"/>
        </w:r>
        <w:r>
          <w:rPr>
            <w:noProof/>
            <w:webHidden/>
          </w:rPr>
          <w:instrText xml:space="preserve"> PAGEREF _Toc199859068 \h </w:instrText>
        </w:r>
        <w:r>
          <w:rPr>
            <w:noProof/>
            <w:webHidden/>
          </w:rPr>
        </w:r>
        <w:r>
          <w:rPr>
            <w:noProof/>
            <w:webHidden/>
          </w:rPr>
          <w:fldChar w:fldCharType="separate"/>
        </w:r>
        <w:r>
          <w:rPr>
            <w:noProof/>
            <w:webHidden/>
          </w:rPr>
          <w:t>131</w:t>
        </w:r>
        <w:r>
          <w:rPr>
            <w:noProof/>
            <w:webHidden/>
          </w:rPr>
          <w:fldChar w:fldCharType="end"/>
        </w:r>
      </w:hyperlink>
    </w:p>
    <w:p w14:paraId="2E73FE01" w14:textId="05441857"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69" w:history="1">
        <w:r w:rsidRPr="00C5119E">
          <w:rPr>
            <w:rStyle w:val="Hyperlink0"/>
            <w:noProof/>
          </w:rPr>
          <w:t>K.</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Final decision of the SEG(s):</w:t>
        </w:r>
        <w:r>
          <w:rPr>
            <w:noProof/>
            <w:webHidden/>
          </w:rPr>
          <w:tab/>
        </w:r>
        <w:r>
          <w:rPr>
            <w:noProof/>
            <w:webHidden/>
          </w:rPr>
          <w:fldChar w:fldCharType="begin"/>
        </w:r>
        <w:r>
          <w:rPr>
            <w:noProof/>
            <w:webHidden/>
          </w:rPr>
          <w:instrText xml:space="preserve"> PAGEREF _Toc199859069 \h </w:instrText>
        </w:r>
        <w:r>
          <w:rPr>
            <w:noProof/>
            <w:webHidden/>
          </w:rPr>
        </w:r>
        <w:r>
          <w:rPr>
            <w:noProof/>
            <w:webHidden/>
          </w:rPr>
          <w:fldChar w:fldCharType="separate"/>
        </w:r>
        <w:r>
          <w:rPr>
            <w:noProof/>
            <w:webHidden/>
          </w:rPr>
          <w:t>131</w:t>
        </w:r>
        <w:r>
          <w:rPr>
            <w:noProof/>
            <w:webHidden/>
          </w:rPr>
          <w:fldChar w:fldCharType="end"/>
        </w:r>
      </w:hyperlink>
    </w:p>
    <w:p w14:paraId="32E4332C" w14:textId="6700DA03" w:rsidR="00123716" w:rsidRDefault="00123716">
      <w:pPr>
        <w:pStyle w:val="TOC1"/>
        <w:rPr>
          <w:rFonts w:asciiTheme="minorHAnsi" w:eastAsiaTheme="minorEastAsia" w:hAnsiTheme="minorHAnsi" w:cstheme="minorBidi"/>
          <w:noProof/>
          <w:kern w:val="2"/>
          <w:szCs w:val="24"/>
          <w:lang w:val="en-US" w:eastAsia="en-US"/>
          <w14:ligatures w14:val="standardContextual"/>
        </w:rPr>
      </w:pPr>
      <w:hyperlink w:anchor="_Toc199859070" w:history="1">
        <w:r w:rsidRPr="00C5119E">
          <w:rPr>
            <w:rStyle w:val="Hyperlink0"/>
            <w:noProof/>
          </w:rPr>
          <w:t>Change request number #1387 nexo TMS Batch Of Messages</w:t>
        </w:r>
        <w:r>
          <w:rPr>
            <w:noProof/>
            <w:webHidden/>
          </w:rPr>
          <w:tab/>
        </w:r>
        <w:r>
          <w:rPr>
            <w:noProof/>
            <w:webHidden/>
          </w:rPr>
          <w:fldChar w:fldCharType="begin"/>
        </w:r>
        <w:r>
          <w:rPr>
            <w:noProof/>
            <w:webHidden/>
          </w:rPr>
          <w:instrText xml:space="preserve"> PAGEREF _Toc199859070 \h </w:instrText>
        </w:r>
        <w:r>
          <w:rPr>
            <w:noProof/>
            <w:webHidden/>
          </w:rPr>
        </w:r>
        <w:r>
          <w:rPr>
            <w:noProof/>
            <w:webHidden/>
          </w:rPr>
          <w:fldChar w:fldCharType="separate"/>
        </w:r>
        <w:r>
          <w:rPr>
            <w:noProof/>
            <w:webHidden/>
          </w:rPr>
          <w:t>132</w:t>
        </w:r>
        <w:r>
          <w:rPr>
            <w:noProof/>
            <w:webHidden/>
          </w:rPr>
          <w:fldChar w:fldCharType="end"/>
        </w:r>
      </w:hyperlink>
    </w:p>
    <w:p w14:paraId="778BEB68" w14:textId="0CBE220D"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71" w:history="1">
        <w:r w:rsidRPr="00C5119E">
          <w:rPr>
            <w:rStyle w:val="Hyperlink0"/>
            <w:noProof/>
          </w:rPr>
          <w:t>A.</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Origin of the request:</w:t>
        </w:r>
        <w:r>
          <w:rPr>
            <w:noProof/>
            <w:webHidden/>
          </w:rPr>
          <w:tab/>
        </w:r>
        <w:r>
          <w:rPr>
            <w:noProof/>
            <w:webHidden/>
          </w:rPr>
          <w:fldChar w:fldCharType="begin"/>
        </w:r>
        <w:r>
          <w:rPr>
            <w:noProof/>
            <w:webHidden/>
          </w:rPr>
          <w:instrText xml:space="preserve"> PAGEREF _Toc199859071 \h </w:instrText>
        </w:r>
        <w:r>
          <w:rPr>
            <w:noProof/>
            <w:webHidden/>
          </w:rPr>
        </w:r>
        <w:r>
          <w:rPr>
            <w:noProof/>
            <w:webHidden/>
          </w:rPr>
          <w:fldChar w:fldCharType="separate"/>
        </w:r>
        <w:r>
          <w:rPr>
            <w:noProof/>
            <w:webHidden/>
          </w:rPr>
          <w:t>132</w:t>
        </w:r>
        <w:r>
          <w:rPr>
            <w:noProof/>
            <w:webHidden/>
          </w:rPr>
          <w:fldChar w:fldCharType="end"/>
        </w:r>
      </w:hyperlink>
    </w:p>
    <w:p w14:paraId="4DD2FF79" w14:textId="1497DACC"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72" w:history="1">
        <w:r w:rsidRPr="00C5119E">
          <w:rPr>
            <w:rStyle w:val="Hyperlink0"/>
            <w:noProof/>
          </w:rPr>
          <w:t>B.</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Related messages:</w:t>
        </w:r>
        <w:r>
          <w:rPr>
            <w:noProof/>
            <w:webHidden/>
          </w:rPr>
          <w:tab/>
        </w:r>
        <w:r>
          <w:rPr>
            <w:noProof/>
            <w:webHidden/>
          </w:rPr>
          <w:fldChar w:fldCharType="begin"/>
        </w:r>
        <w:r>
          <w:rPr>
            <w:noProof/>
            <w:webHidden/>
          </w:rPr>
          <w:instrText xml:space="preserve"> PAGEREF _Toc199859072 \h </w:instrText>
        </w:r>
        <w:r>
          <w:rPr>
            <w:noProof/>
            <w:webHidden/>
          </w:rPr>
        </w:r>
        <w:r>
          <w:rPr>
            <w:noProof/>
            <w:webHidden/>
          </w:rPr>
          <w:fldChar w:fldCharType="separate"/>
        </w:r>
        <w:r>
          <w:rPr>
            <w:noProof/>
            <w:webHidden/>
          </w:rPr>
          <w:t>132</w:t>
        </w:r>
        <w:r>
          <w:rPr>
            <w:noProof/>
            <w:webHidden/>
          </w:rPr>
          <w:fldChar w:fldCharType="end"/>
        </w:r>
      </w:hyperlink>
    </w:p>
    <w:p w14:paraId="329FA730" w14:textId="4CA73C6B"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73" w:history="1">
        <w:r w:rsidRPr="00C5119E">
          <w:rPr>
            <w:rStyle w:val="Hyperlink0"/>
            <w:noProof/>
          </w:rPr>
          <w:t>C.</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Description of the change request:</w:t>
        </w:r>
        <w:r>
          <w:rPr>
            <w:noProof/>
            <w:webHidden/>
          </w:rPr>
          <w:tab/>
        </w:r>
        <w:r>
          <w:rPr>
            <w:noProof/>
            <w:webHidden/>
          </w:rPr>
          <w:fldChar w:fldCharType="begin"/>
        </w:r>
        <w:r>
          <w:rPr>
            <w:noProof/>
            <w:webHidden/>
          </w:rPr>
          <w:instrText xml:space="preserve"> PAGEREF _Toc199859073 \h </w:instrText>
        </w:r>
        <w:r>
          <w:rPr>
            <w:noProof/>
            <w:webHidden/>
          </w:rPr>
        </w:r>
        <w:r>
          <w:rPr>
            <w:noProof/>
            <w:webHidden/>
          </w:rPr>
          <w:fldChar w:fldCharType="separate"/>
        </w:r>
        <w:r>
          <w:rPr>
            <w:noProof/>
            <w:webHidden/>
          </w:rPr>
          <w:t>132</w:t>
        </w:r>
        <w:r>
          <w:rPr>
            <w:noProof/>
            <w:webHidden/>
          </w:rPr>
          <w:fldChar w:fldCharType="end"/>
        </w:r>
      </w:hyperlink>
    </w:p>
    <w:p w14:paraId="31DDBB4C" w14:textId="0BC3728E"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74" w:history="1">
        <w:r w:rsidRPr="00C5119E">
          <w:rPr>
            <w:rStyle w:val="Hyperlink0"/>
            <w:noProof/>
          </w:rPr>
          <w:t>D.</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Purpose of the change:</w:t>
        </w:r>
        <w:r>
          <w:rPr>
            <w:noProof/>
            <w:webHidden/>
          </w:rPr>
          <w:tab/>
        </w:r>
        <w:r>
          <w:rPr>
            <w:noProof/>
            <w:webHidden/>
          </w:rPr>
          <w:fldChar w:fldCharType="begin"/>
        </w:r>
        <w:r>
          <w:rPr>
            <w:noProof/>
            <w:webHidden/>
          </w:rPr>
          <w:instrText xml:space="preserve"> PAGEREF _Toc199859074 \h </w:instrText>
        </w:r>
        <w:r>
          <w:rPr>
            <w:noProof/>
            <w:webHidden/>
          </w:rPr>
        </w:r>
        <w:r>
          <w:rPr>
            <w:noProof/>
            <w:webHidden/>
          </w:rPr>
          <w:fldChar w:fldCharType="separate"/>
        </w:r>
        <w:r>
          <w:rPr>
            <w:noProof/>
            <w:webHidden/>
          </w:rPr>
          <w:t>134</w:t>
        </w:r>
        <w:r>
          <w:rPr>
            <w:noProof/>
            <w:webHidden/>
          </w:rPr>
          <w:fldChar w:fldCharType="end"/>
        </w:r>
      </w:hyperlink>
    </w:p>
    <w:p w14:paraId="22672ACD" w14:textId="7B9C274B"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75" w:history="1">
        <w:r w:rsidRPr="00C5119E">
          <w:rPr>
            <w:rStyle w:val="Hyperlink0"/>
            <w:noProof/>
          </w:rPr>
          <w:t>E.</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Urgency of the request:</w:t>
        </w:r>
        <w:r>
          <w:rPr>
            <w:noProof/>
            <w:webHidden/>
          </w:rPr>
          <w:tab/>
        </w:r>
        <w:r>
          <w:rPr>
            <w:noProof/>
            <w:webHidden/>
          </w:rPr>
          <w:fldChar w:fldCharType="begin"/>
        </w:r>
        <w:r>
          <w:rPr>
            <w:noProof/>
            <w:webHidden/>
          </w:rPr>
          <w:instrText xml:space="preserve"> PAGEREF _Toc199859075 \h </w:instrText>
        </w:r>
        <w:r>
          <w:rPr>
            <w:noProof/>
            <w:webHidden/>
          </w:rPr>
        </w:r>
        <w:r>
          <w:rPr>
            <w:noProof/>
            <w:webHidden/>
          </w:rPr>
          <w:fldChar w:fldCharType="separate"/>
        </w:r>
        <w:r>
          <w:rPr>
            <w:noProof/>
            <w:webHidden/>
          </w:rPr>
          <w:t>134</w:t>
        </w:r>
        <w:r>
          <w:rPr>
            <w:noProof/>
            <w:webHidden/>
          </w:rPr>
          <w:fldChar w:fldCharType="end"/>
        </w:r>
      </w:hyperlink>
    </w:p>
    <w:p w14:paraId="6AE1CC4B" w14:textId="1C906D4B"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76" w:history="1">
        <w:r w:rsidRPr="00C5119E">
          <w:rPr>
            <w:rStyle w:val="Hyperlink0"/>
            <w:noProof/>
          </w:rPr>
          <w:t>F.</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Business examples:</w:t>
        </w:r>
        <w:r>
          <w:rPr>
            <w:noProof/>
            <w:webHidden/>
          </w:rPr>
          <w:tab/>
        </w:r>
        <w:r>
          <w:rPr>
            <w:noProof/>
            <w:webHidden/>
          </w:rPr>
          <w:fldChar w:fldCharType="begin"/>
        </w:r>
        <w:r>
          <w:rPr>
            <w:noProof/>
            <w:webHidden/>
          </w:rPr>
          <w:instrText xml:space="preserve"> PAGEREF _Toc199859076 \h </w:instrText>
        </w:r>
        <w:r>
          <w:rPr>
            <w:noProof/>
            <w:webHidden/>
          </w:rPr>
        </w:r>
        <w:r>
          <w:rPr>
            <w:noProof/>
            <w:webHidden/>
          </w:rPr>
          <w:fldChar w:fldCharType="separate"/>
        </w:r>
        <w:r>
          <w:rPr>
            <w:noProof/>
            <w:webHidden/>
          </w:rPr>
          <w:t>134</w:t>
        </w:r>
        <w:r>
          <w:rPr>
            <w:noProof/>
            <w:webHidden/>
          </w:rPr>
          <w:fldChar w:fldCharType="end"/>
        </w:r>
      </w:hyperlink>
    </w:p>
    <w:p w14:paraId="73674092" w14:textId="6F29AF48"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77" w:history="1">
        <w:r w:rsidRPr="00C5119E">
          <w:rPr>
            <w:rStyle w:val="Hyperlink0"/>
            <w:noProof/>
          </w:rPr>
          <w:t>G.</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SEG recommendation:</w:t>
        </w:r>
        <w:r>
          <w:rPr>
            <w:noProof/>
            <w:webHidden/>
          </w:rPr>
          <w:tab/>
        </w:r>
        <w:r>
          <w:rPr>
            <w:noProof/>
            <w:webHidden/>
          </w:rPr>
          <w:fldChar w:fldCharType="begin"/>
        </w:r>
        <w:r>
          <w:rPr>
            <w:noProof/>
            <w:webHidden/>
          </w:rPr>
          <w:instrText xml:space="preserve"> PAGEREF _Toc199859077 \h </w:instrText>
        </w:r>
        <w:r>
          <w:rPr>
            <w:noProof/>
            <w:webHidden/>
          </w:rPr>
        </w:r>
        <w:r>
          <w:rPr>
            <w:noProof/>
            <w:webHidden/>
          </w:rPr>
          <w:fldChar w:fldCharType="separate"/>
        </w:r>
        <w:r>
          <w:rPr>
            <w:noProof/>
            <w:webHidden/>
          </w:rPr>
          <w:t>134</w:t>
        </w:r>
        <w:r>
          <w:rPr>
            <w:noProof/>
            <w:webHidden/>
          </w:rPr>
          <w:fldChar w:fldCharType="end"/>
        </w:r>
      </w:hyperlink>
    </w:p>
    <w:p w14:paraId="5B250D75" w14:textId="3506DF75"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78" w:history="1">
        <w:r w:rsidRPr="00C5119E">
          <w:rPr>
            <w:rStyle w:val="Hyperlink0"/>
            <w:noProof/>
          </w:rPr>
          <w:t>H.</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Impact analysis and type of impact:</w:t>
        </w:r>
        <w:r>
          <w:rPr>
            <w:noProof/>
            <w:webHidden/>
          </w:rPr>
          <w:tab/>
        </w:r>
        <w:r>
          <w:rPr>
            <w:noProof/>
            <w:webHidden/>
          </w:rPr>
          <w:fldChar w:fldCharType="begin"/>
        </w:r>
        <w:r>
          <w:rPr>
            <w:noProof/>
            <w:webHidden/>
          </w:rPr>
          <w:instrText xml:space="preserve"> PAGEREF _Toc199859078 \h </w:instrText>
        </w:r>
        <w:r>
          <w:rPr>
            <w:noProof/>
            <w:webHidden/>
          </w:rPr>
        </w:r>
        <w:r>
          <w:rPr>
            <w:noProof/>
            <w:webHidden/>
          </w:rPr>
          <w:fldChar w:fldCharType="separate"/>
        </w:r>
        <w:r>
          <w:rPr>
            <w:noProof/>
            <w:webHidden/>
          </w:rPr>
          <w:t>135</w:t>
        </w:r>
        <w:r>
          <w:rPr>
            <w:noProof/>
            <w:webHidden/>
          </w:rPr>
          <w:fldChar w:fldCharType="end"/>
        </w:r>
      </w:hyperlink>
    </w:p>
    <w:p w14:paraId="37823B6A" w14:textId="2DDB0201"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79" w:history="1">
        <w:r w:rsidRPr="00C5119E">
          <w:rPr>
            <w:rStyle w:val="Hyperlink0"/>
            <w:noProof/>
          </w:rPr>
          <w:t>I.</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implementation:</w:t>
        </w:r>
        <w:r>
          <w:rPr>
            <w:noProof/>
            <w:webHidden/>
          </w:rPr>
          <w:tab/>
        </w:r>
        <w:r>
          <w:rPr>
            <w:noProof/>
            <w:webHidden/>
          </w:rPr>
          <w:fldChar w:fldCharType="begin"/>
        </w:r>
        <w:r>
          <w:rPr>
            <w:noProof/>
            <w:webHidden/>
          </w:rPr>
          <w:instrText xml:space="preserve"> PAGEREF _Toc199859079 \h </w:instrText>
        </w:r>
        <w:r>
          <w:rPr>
            <w:noProof/>
            <w:webHidden/>
          </w:rPr>
        </w:r>
        <w:r>
          <w:rPr>
            <w:noProof/>
            <w:webHidden/>
          </w:rPr>
          <w:fldChar w:fldCharType="separate"/>
        </w:r>
        <w:r>
          <w:rPr>
            <w:noProof/>
            <w:webHidden/>
          </w:rPr>
          <w:t>135</w:t>
        </w:r>
        <w:r>
          <w:rPr>
            <w:noProof/>
            <w:webHidden/>
          </w:rPr>
          <w:fldChar w:fldCharType="end"/>
        </w:r>
      </w:hyperlink>
    </w:p>
    <w:p w14:paraId="1A2E194B" w14:textId="4722D5CD"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80" w:history="1">
        <w:r w:rsidRPr="00C5119E">
          <w:rPr>
            <w:rStyle w:val="Hyperlink0"/>
            <w:noProof/>
          </w:rPr>
          <w:t>J.</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timing:</w:t>
        </w:r>
        <w:r>
          <w:rPr>
            <w:noProof/>
            <w:webHidden/>
          </w:rPr>
          <w:tab/>
        </w:r>
        <w:r>
          <w:rPr>
            <w:noProof/>
            <w:webHidden/>
          </w:rPr>
          <w:fldChar w:fldCharType="begin"/>
        </w:r>
        <w:r>
          <w:rPr>
            <w:noProof/>
            <w:webHidden/>
          </w:rPr>
          <w:instrText xml:space="preserve"> PAGEREF _Toc199859080 \h </w:instrText>
        </w:r>
        <w:r>
          <w:rPr>
            <w:noProof/>
            <w:webHidden/>
          </w:rPr>
        </w:r>
        <w:r>
          <w:rPr>
            <w:noProof/>
            <w:webHidden/>
          </w:rPr>
          <w:fldChar w:fldCharType="separate"/>
        </w:r>
        <w:r>
          <w:rPr>
            <w:noProof/>
            <w:webHidden/>
          </w:rPr>
          <w:t>137</w:t>
        </w:r>
        <w:r>
          <w:rPr>
            <w:noProof/>
            <w:webHidden/>
          </w:rPr>
          <w:fldChar w:fldCharType="end"/>
        </w:r>
      </w:hyperlink>
    </w:p>
    <w:p w14:paraId="758D062B" w14:textId="133D5C31"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81" w:history="1">
        <w:r w:rsidRPr="00C5119E">
          <w:rPr>
            <w:rStyle w:val="Hyperlink0"/>
            <w:noProof/>
          </w:rPr>
          <w:t>K.</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Final decision of the SEG(s):</w:t>
        </w:r>
        <w:r>
          <w:rPr>
            <w:noProof/>
            <w:webHidden/>
          </w:rPr>
          <w:tab/>
        </w:r>
        <w:r>
          <w:rPr>
            <w:noProof/>
            <w:webHidden/>
          </w:rPr>
          <w:fldChar w:fldCharType="begin"/>
        </w:r>
        <w:r>
          <w:rPr>
            <w:noProof/>
            <w:webHidden/>
          </w:rPr>
          <w:instrText xml:space="preserve"> PAGEREF _Toc199859081 \h </w:instrText>
        </w:r>
        <w:r>
          <w:rPr>
            <w:noProof/>
            <w:webHidden/>
          </w:rPr>
        </w:r>
        <w:r>
          <w:rPr>
            <w:noProof/>
            <w:webHidden/>
          </w:rPr>
          <w:fldChar w:fldCharType="separate"/>
        </w:r>
        <w:r>
          <w:rPr>
            <w:noProof/>
            <w:webHidden/>
          </w:rPr>
          <w:t>137</w:t>
        </w:r>
        <w:r>
          <w:rPr>
            <w:noProof/>
            <w:webHidden/>
          </w:rPr>
          <w:fldChar w:fldCharType="end"/>
        </w:r>
      </w:hyperlink>
    </w:p>
    <w:p w14:paraId="3E329B1A" w14:textId="439B76FA" w:rsidR="00123716" w:rsidRDefault="00123716">
      <w:pPr>
        <w:pStyle w:val="TOC1"/>
        <w:rPr>
          <w:rFonts w:asciiTheme="minorHAnsi" w:eastAsiaTheme="minorEastAsia" w:hAnsiTheme="minorHAnsi" w:cstheme="minorBidi"/>
          <w:noProof/>
          <w:kern w:val="2"/>
          <w:szCs w:val="24"/>
          <w:lang w:val="en-US" w:eastAsia="en-US"/>
          <w14:ligatures w14:val="standardContextual"/>
        </w:rPr>
      </w:pPr>
      <w:hyperlink w:anchor="_Toc199859082" w:history="1">
        <w:r w:rsidRPr="00C5119E">
          <w:rPr>
            <w:rStyle w:val="Hyperlink0"/>
            <w:noProof/>
          </w:rPr>
          <w:t>Change request number #1388 nexo TMS Monitoring</w:t>
        </w:r>
        <w:r>
          <w:rPr>
            <w:noProof/>
            <w:webHidden/>
          </w:rPr>
          <w:tab/>
        </w:r>
        <w:r>
          <w:rPr>
            <w:noProof/>
            <w:webHidden/>
          </w:rPr>
          <w:fldChar w:fldCharType="begin"/>
        </w:r>
        <w:r>
          <w:rPr>
            <w:noProof/>
            <w:webHidden/>
          </w:rPr>
          <w:instrText xml:space="preserve"> PAGEREF _Toc199859082 \h </w:instrText>
        </w:r>
        <w:r>
          <w:rPr>
            <w:noProof/>
            <w:webHidden/>
          </w:rPr>
        </w:r>
        <w:r>
          <w:rPr>
            <w:noProof/>
            <w:webHidden/>
          </w:rPr>
          <w:fldChar w:fldCharType="separate"/>
        </w:r>
        <w:r>
          <w:rPr>
            <w:noProof/>
            <w:webHidden/>
          </w:rPr>
          <w:t>138</w:t>
        </w:r>
        <w:r>
          <w:rPr>
            <w:noProof/>
            <w:webHidden/>
          </w:rPr>
          <w:fldChar w:fldCharType="end"/>
        </w:r>
      </w:hyperlink>
    </w:p>
    <w:p w14:paraId="36751B79" w14:textId="00B22321"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83" w:history="1">
        <w:r w:rsidRPr="00C5119E">
          <w:rPr>
            <w:rStyle w:val="Hyperlink0"/>
            <w:noProof/>
          </w:rPr>
          <w:t>A.</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Origin of the request:</w:t>
        </w:r>
        <w:r>
          <w:rPr>
            <w:noProof/>
            <w:webHidden/>
          </w:rPr>
          <w:tab/>
        </w:r>
        <w:r>
          <w:rPr>
            <w:noProof/>
            <w:webHidden/>
          </w:rPr>
          <w:fldChar w:fldCharType="begin"/>
        </w:r>
        <w:r>
          <w:rPr>
            <w:noProof/>
            <w:webHidden/>
          </w:rPr>
          <w:instrText xml:space="preserve"> PAGEREF _Toc199859083 \h </w:instrText>
        </w:r>
        <w:r>
          <w:rPr>
            <w:noProof/>
            <w:webHidden/>
          </w:rPr>
        </w:r>
        <w:r>
          <w:rPr>
            <w:noProof/>
            <w:webHidden/>
          </w:rPr>
          <w:fldChar w:fldCharType="separate"/>
        </w:r>
        <w:r>
          <w:rPr>
            <w:noProof/>
            <w:webHidden/>
          </w:rPr>
          <w:t>138</w:t>
        </w:r>
        <w:r>
          <w:rPr>
            <w:noProof/>
            <w:webHidden/>
          </w:rPr>
          <w:fldChar w:fldCharType="end"/>
        </w:r>
      </w:hyperlink>
    </w:p>
    <w:p w14:paraId="45ABC16E" w14:textId="7A21A089"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84" w:history="1">
        <w:r w:rsidRPr="00C5119E">
          <w:rPr>
            <w:rStyle w:val="Hyperlink0"/>
            <w:noProof/>
          </w:rPr>
          <w:t>B.</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Related messages:</w:t>
        </w:r>
        <w:r>
          <w:rPr>
            <w:noProof/>
            <w:webHidden/>
          </w:rPr>
          <w:tab/>
        </w:r>
        <w:r>
          <w:rPr>
            <w:noProof/>
            <w:webHidden/>
          </w:rPr>
          <w:fldChar w:fldCharType="begin"/>
        </w:r>
        <w:r>
          <w:rPr>
            <w:noProof/>
            <w:webHidden/>
          </w:rPr>
          <w:instrText xml:space="preserve"> PAGEREF _Toc199859084 \h </w:instrText>
        </w:r>
        <w:r>
          <w:rPr>
            <w:noProof/>
            <w:webHidden/>
          </w:rPr>
        </w:r>
        <w:r>
          <w:rPr>
            <w:noProof/>
            <w:webHidden/>
          </w:rPr>
          <w:fldChar w:fldCharType="separate"/>
        </w:r>
        <w:r>
          <w:rPr>
            <w:noProof/>
            <w:webHidden/>
          </w:rPr>
          <w:t>138</w:t>
        </w:r>
        <w:r>
          <w:rPr>
            <w:noProof/>
            <w:webHidden/>
          </w:rPr>
          <w:fldChar w:fldCharType="end"/>
        </w:r>
      </w:hyperlink>
    </w:p>
    <w:p w14:paraId="692875F2" w14:textId="245387AE"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85" w:history="1">
        <w:r w:rsidRPr="00C5119E">
          <w:rPr>
            <w:rStyle w:val="Hyperlink0"/>
            <w:noProof/>
          </w:rPr>
          <w:t>C.</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Description of the change request:</w:t>
        </w:r>
        <w:r>
          <w:rPr>
            <w:noProof/>
            <w:webHidden/>
          </w:rPr>
          <w:tab/>
        </w:r>
        <w:r>
          <w:rPr>
            <w:noProof/>
            <w:webHidden/>
          </w:rPr>
          <w:fldChar w:fldCharType="begin"/>
        </w:r>
        <w:r>
          <w:rPr>
            <w:noProof/>
            <w:webHidden/>
          </w:rPr>
          <w:instrText xml:space="preserve"> PAGEREF _Toc199859085 \h </w:instrText>
        </w:r>
        <w:r>
          <w:rPr>
            <w:noProof/>
            <w:webHidden/>
          </w:rPr>
        </w:r>
        <w:r>
          <w:rPr>
            <w:noProof/>
            <w:webHidden/>
          </w:rPr>
          <w:fldChar w:fldCharType="separate"/>
        </w:r>
        <w:r>
          <w:rPr>
            <w:noProof/>
            <w:webHidden/>
          </w:rPr>
          <w:t>138</w:t>
        </w:r>
        <w:r>
          <w:rPr>
            <w:noProof/>
            <w:webHidden/>
          </w:rPr>
          <w:fldChar w:fldCharType="end"/>
        </w:r>
      </w:hyperlink>
    </w:p>
    <w:p w14:paraId="5041AEB6" w14:textId="30865450"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86" w:history="1">
        <w:r w:rsidRPr="00C5119E">
          <w:rPr>
            <w:rStyle w:val="Hyperlink0"/>
            <w:noProof/>
          </w:rPr>
          <w:t>D.</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Purpose of the change:</w:t>
        </w:r>
        <w:r>
          <w:rPr>
            <w:noProof/>
            <w:webHidden/>
          </w:rPr>
          <w:tab/>
        </w:r>
        <w:r>
          <w:rPr>
            <w:noProof/>
            <w:webHidden/>
          </w:rPr>
          <w:fldChar w:fldCharType="begin"/>
        </w:r>
        <w:r>
          <w:rPr>
            <w:noProof/>
            <w:webHidden/>
          </w:rPr>
          <w:instrText xml:space="preserve"> PAGEREF _Toc199859086 \h </w:instrText>
        </w:r>
        <w:r>
          <w:rPr>
            <w:noProof/>
            <w:webHidden/>
          </w:rPr>
        </w:r>
        <w:r>
          <w:rPr>
            <w:noProof/>
            <w:webHidden/>
          </w:rPr>
          <w:fldChar w:fldCharType="separate"/>
        </w:r>
        <w:r>
          <w:rPr>
            <w:noProof/>
            <w:webHidden/>
          </w:rPr>
          <w:t>140</w:t>
        </w:r>
        <w:r>
          <w:rPr>
            <w:noProof/>
            <w:webHidden/>
          </w:rPr>
          <w:fldChar w:fldCharType="end"/>
        </w:r>
      </w:hyperlink>
    </w:p>
    <w:p w14:paraId="02D8683E" w14:textId="70643F5F"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87" w:history="1">
        <w:r w:rsidRPr="00C5119E">
          <w:rPr>
            <w:rStyle w:val="Hyperlink0"/>
            <w:noProof/>
          </w:rPr>
          <w:t>E.</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Urgency of the request:</w:t>
        </w:r>
        <w:r>
          <w:rPr>
            <w:noProof/>
            <w:webHidden/>
          </w:rPr>
          <w:tab/>
        </w:r>
        <w:r>
          <w:rPr>
            <w:noProof/>
            <w:webHidden/>
          </w:rPr>
          <w:fldChar w:fldCharType="begin"/>
        </w:r>
        <w:r>
          <w:rPr>
            <w:noProof/>
            <w:webHidden/>
          </w:rPr>
          <w:instrText xml:space="preserve"> PAGEREF _Toc199859087 \h </w:instrText>
        </w:r>
        <w:r>
          <w:rPr>
            <w:noProof/>
            <w:webHidden/>
          </w:rPr>
        </w:r>
        <w:r>
          <w:rPr>
            <w:noProof/>
            <w:webHidden/>
          </w:rPr>
          <w:fldChar w:fldCharType="separate"/>
        </w:r>
        <w:r>
          <w:rPr>
            <w:noProof/>
            <w:webHidden/>
          </w:rPr>
          <w:t>141</w:t>
        </w:r>
        <w:r>
          <w:rPr>
            <w:noProof/>
            <w:webHidden/>
          </w:rPr>
          <w:fldChar w:fldCharType="end"/>
        </w:r>
      </w:hyperlink>
    </w:p>
    <w:p w14:paraId="4323CA1F" w14:textId="4B4F9220"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88" w:history="1">
        <w:r w:rsidRPr="00C5119E">
          <w:rPr>
            <w:rStyle w:val="Hyperlink0"/>
            <w:noProof/>
          </w:rPr>
          <w:t>F.</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Business examples:</w:t>
        </w:r>
        <w:r>
          <w:rPr>
            <w:noProof/>
            <w:webHidden/>
          </w:rPr>
          <w:tab/>
        </w:r>
        <w:r>
          <w:rPr>
            <w:noProof/>
            <w:webHidden/>
          </w:rPr>
          <w:fldChar w:fldCharType="begin"/>
        </w:r>
        <w:r>
          <w:rPr>
            <w:noProof/>
            <w:webHidden/>
          </w:rPr>
          <w:instrText xml:space="preserve"> PAGEREF _Toc199859088 \h </w:instrText>
        </w:r>
        <w:r>
          <w:rPr>
            <w:noProof/>
            <w:webHidden/>
          </w:rPr>
        </w:r>
        <w:r>
          <w:rPr>
            <w:noProof/>
            <w:webHidden/>
          </w:rPr>
          <w:fldChar w:fldCharType="separate"/>
        </w:r>
        <w:r>
          <w:rPr>
            <w:noProof/>
            <w:webHidden/>
          </w:rPr>
          <w:t>141</w:t>
        </w:r>
        <w:r>
          <w:rPr>
            <w:noProof/>
            <w:webHidden/>
          </w:rPr>
          <w:fldChar w:fldCharType="end"/>
        </w:r>
      </w:hyperlink>
    </w:p>
    <w:p w14:paraId="4F0DD890" w14:textId="06E37926"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89" w:history="1">
        <w:r w:rsidRPr="00C5119E">
          <w:rPr>
            <w:rStyle w:val="Hyperlink0"/>
            <w:noProof/>
          </w:rPr>
          <w:t>G.</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SEG recommendation:</w:t>
        </w:r>
        <w:r>
          <w:rPr>
            <w:noProof/>
            <w:webHidden/>
          </w:rPr>
          <w:tab/>
        </w:r>
        <w:r>
          <w:rPr>
            <w:noProof/>
            <w:webHidden/>
          </w:rPr>
          <w:fldChar w:fldCharType="begin"/>
        </w:r>
        <w:r>
          <w:rPr>
            <w:noProof/>
            <w:webHidden/>
          </w:rPr>
          <w:instrText xml:space="preserve"> PAGEREF _Toc199859089 \h </w:instrText>
        </w:r>
        <w:r>
          <w:rPr>
            <w:noProof/>
            <w:webHidden/>
          </w:rPr>
        </w:r>
        <w:r>
          <w:rPr>
            <w:noProof/>
            <w:webHidden/>
          </w:rPr>
          <w:fldChar w:fldCharType="separate"/>
        </w:r>
        <w:r>
          <w:rPr>
            <w:noProof/>
            <w:webHidden/>
          </w:rPr>
          <w:t>141</w:t>
        </w:r>
        <w:r>
          <w:rPr>
            <w:noProof/>
            <w:webHidden/>
          </w:rPr>
          <w:fldChar w:fldCharType="end"/>
        </w:r>
      </w:hyperlink>
    </w:p>
    <w:p w14:paraId="6139D9DD" w14:textId="5DF88A94"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90" w:history="1">
        <w:r w:rsidRPr="00C5119E">
          <w:rPr>
            <w:rStyle w:val="Hyperlink0"/>
            <w:noProof/>
          </w:rPr>
          <w:t>H.</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Impact analysis and type of impact:</w:t>
        </w:r>
        <w:r>
          <w:rPr>
            <w:noProof/>
            <w:webHidden/>
          </w:rPr>
          <w:tab/>
        </w:r>
        <w:r>
          <w:rPr>
            <w:noProof/>
            <w:webHidden/>
          </w:rPr>
          <w:fldChar w:fldCharType="begin"/>
        </w:r>
        <w:r>
          <w:rPr>
            <w:noProof/>
            <w:webHidden/>
          </w:rPr>
          <w:instrText xml:space="preserve"> PAGEREF _Toc199859090 \h </w:instrText>
        </w:r>
        <w:r>
          <w:rPr>
            <w:noProof/>
            <w:webHidden/>
          </w:rPr>
        </w:r>
        <w:r>
          <w:rPr>
            <w:noProof/>
            <w:webHidden/>
          </w:rPr>
          <w:fldChar w:fldCharType="separate"/>
        </w:r>
        <w:r>
          <w:rPr>
            <w:noProof/>
            <w:webHidden/>
          </w:rPr>
          <w:t>142</w:t>
        </w:r>
        <w:r>
          <w:rPr>
            <w:noProof/>
            <w:webHidden/>
          </w:rPr>
          <w:fldChar w:fldCharType="end"/>
        </w:r>
      </w:hyperlink>
    </w:p>
    <w:p w14:paraId="0367CD0E" w14:textId="69C74965"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91" w:history="1">
        <w:r w:rsidRPr="00C5119E">
          <w:rPr>
            <w:rStyle w:val="Hyperlink0"/>
            <w:noProof/>
          </w:rPr>
          <w:t>I.</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implementation:</w:t>
        </w:r>
        <w:r>
          <w:rPr>
            <w:noProof/>
            <w:webHidden/>
          </w:rPr>
          <w:tab/>
        </w:r>
        <w:r>
          <w:rPr>
            <w:noProof/>
            <w:webHidden/>
          </w:rPr>
          <w:fldChar w:fldCharType="begin"/>
        </w:r>
        <w:r>
          <w:rPr>
            <w:noProof/>
            <w:webHidden/>
          </w:rPr>
          <w:instrText xml:space="preserve"> PAGEREF _Toc199859091 \h </w:instrText>
        </w:r>
        <w:r>
          <w:rPr>
            <w:noProof/>
            <w:webHidden/>
          </w:rPr>
        </w:r>
        <w:r>
          <w:rPr>
            <w:noProof/>
            <w:webHidden/>
          </w:rPr>
          <w:fldChar w:fldCharType="separate"/>
        </w:r>
        <w:r>
          <w:rPr>
            <w:noProof/>
            <w:webHidden/>
          </w:rPr>
          <w:t>145</w:t>
        </w:r>
        <w:r>
          <w:rPr>
            <w:noProof/>
            <w:webHidden/>
          </w:rPr>
          <w:fldChar w:fldCharType="end"/>
        </w:r>
      </w:hyperlink>
    </w:p>
    <w:p w14:paraId="4032366D" w14:textId="33F029B1"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92" w:history="1">
        <w:r w:rsidRPr="00C5119E">
          <w:rPr>
            <w:rStyle w:val="Hyperlink0"/>
            <w:noProof/>
          </w:rPr>
          <w:t>Update of POIComponentType6Code</w:t>
        </w:r>
        <w:r>
          <w:rPr>
            <w:noProof/>
            <w:webHidden/>
          </w:rPr>
          <w:tab/>
        </w:r>
        <w:r>
          <w:rPr>
            <w:noProof/>
            <w:webHidden/>
          </w:rPr>
          <w:fldChar w:fldCharType="begin"/>
        </w:r>
        <w:r>
          <w:rPr>
            <w:noProof/>
            <w:webHidden/>
          </w:rPr>
          <w:instrText xml:space="preserve"> PAGEREF _Toc199859092 \h </w:instrText>
        </w:r>
        <w:r>
          <w:rPr>
            <w:noProof/>
            <w:webHidden/>
          </w:rPr>
        </w:r>
        <w:r>
          <w:rPr>
            <w:noProof/>
            <w:webHidden/>
          </w:rPr>
          <w:fldChar w:fldCharType="separate"/>
        </w:r>
        <w:r>
          <w:rPr>
            <w:noProof/>
            <w:webHidden/>
          </w:rPr>
          <w:t>145</w:t>
        </w:r>
        <w:r>
          <w:rPr>
            <w:noProof/>
            <w:webHidden/>
          </w:rPr>
          <w:fldChar w:fldCharType="end"/>
        </w:r>
      </w:hyperlink>
    </w:p>
    <w:p w14:paraId="615ED11B" w14:textId="350CEA2B"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93" w:history="1">
        <w:r w:rsidRPr="00C5119E">
          <w:rPr>
            <w:rStyle w:val="Hyperlink0"/>
            <w:noProof/>
          </w:rPr>
          <w:t>Update of DataSetCategory18Code.</w:t>
        </w:r>
        <w:r>
          <w:rPr>
            <w:noProof/>
            <w:webHidden/>
          </w:rPr>
          <w:tab/>
        </w:r>
        <w:r>
          <w:rPr>
            <w:noProof/>
            <w:webHidden/>
          </w:rPr>
          <w:fldChar w:fldCharType="begin"/>
        </w:r>
        <w:r>
          <w:rPr>
            <w:noProof/>
            <w:webHidden/>
          </w:rPr>
          <w:instrText xml:space="preserve"> PAGEREF _Toc199859093 \h </w:instrText>
        </w:r>
        <w:r>
          <w:rPr>
            <w:noProof/>
            <w:webHidden/>
          </w:rPr>
        </w:r>
        <w:r>
          <w:rPr>
            <w:noProof/>
            <w:webHidden/>
          </w:rPr>
          <w:fldChar w:fldCharType="separate"/>
        </w:r>
        <w:r>
          <w:rPr>
            <w:noProof/>
            <w:webHidden/>
          </w:rPr>
          <w:t>146</w:t>
        </w:r>
        <w:r>
          <w:rPr>
            <w:noProof/>
            <w:webHidden/>
          </w:rPr>
          <w:fldChar w:fldCharType="end"/>
        </w:r>
      </w:hyperlink>
    </w:p>
    <w:p w14:paraId="0D88ED07" w14:textId="3AFC1184"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94" w:history="1">
        <w:r w:rsidRPr="00C5119E">
          <w:rPr>
            <w:rStyle w:val="Hyperlink0"/>
            <w:noProof/>
          </w:rPr>
          <w:t>Update of PointOfInteractionComponent15</w:t>
        </w:r>
        <w:r>
          <w:rPr>
            <w:noProof/>
            <w:webHidden/>
          </w:rPr>
          <w:tab/>
        </w:r>
        <w:r>
          <w:rPr>
            <w:noProof/>
            <w:webHidden/>
          </w:rPr>
          <w:fldChar w:fldCharType="begin"/>
        </w:r>
        <w:r>
          <w:rPr>
            <w:noProof/>
            <w:webHidden/>
          </w:rPr>
          <w:instrText xml:space="preserve"> PAGEREF _Toc199859094 \h </w:instrText>
        </w:r>
        <w:r>
          <w:rPr>
            <w:noProof/>
            <w:webHidden/>
          </w:rPr>
        </w:r>
        <w:r>
          <w:rPr>
            <w:noProof/>
            <w:webHidden/>
          </w:rPr>
          <w:fldChar w:fldCharType="separate"/>
        </w:r>
        <w:r>
          <w:rPr>
            <w:noProof/>
            <w:webHidden/>
          </w:rPr>
          <w:t>147</w:t>
        </w:r>
        <w:r>
          <w:rPr>
            <w:noProof/>
            <w:webHidden/>
          </w:rPr>
          <w:fldChar w:fldCharType="end"/>
        </w:r>
      </w:hyperlink>
    </w:p>
    <w:p w14:paraId="58F9CE74" w14:textId="4B882549"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95" w:history="1">
        <w:r w:rsidRPr="00C5119E">
          <w:rPr>
            <w:rStyle w:val="Hyperlink0"/>
            <w:noProof/>
          </w:rPr>
          <w:t>J.</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timing:</w:t>
        </w:r>
        <w:r>
          <w:rPr>
            <w:noProof/>
            <w:webHidden/>
          </w:rPr>
          <w:tab/>
        </w:r>
        <w:r>
          <w:rPr>
            <w:noProof/>
            <w:webHidden/>
          </w:rPr>
          <w:fldChar w:fldCharType="begin"/>
        </w:r>
        <w:r>
          <w:rPr>
            <w:noProof/>
            <w:webHidden/>
          </w:rPr>
          <w:instrText xml:space="preserve"> PAGEREF _Toc199859095 \h </w:instrText>
        </w:r>
        <w:r>
          <w:rPr>
            <w:noProof/>
            <w:webHidden/>
          </w:rPr>
        </w:r>
        <w:r>
          <w:rPr>
            <w:noProof/>
            <w:webHidden/>
          </w:rPr>
          <w:fldChar w:fldCharType="separate"/>
        </w:r>
        <w:r>
          <w:rPr>
            <w:noProof/>
            <w:webHidden/>
          </w:rPr>
          <w:t>147</w:t>
        </w:r>
        <w:r>
          <w:rPr>
            <w:noProof/>
            <w:webHidden/>
          </w:rPr>
          <w:fldChar w:fldCharType="end"/>
        </w:r>
      </w:hyperlink>
    </w:p>
    <w:p w14:paraId="027218BA" w14:textId="20BD02A8"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96" w:history="1">
        <w:r w:rsidRPr="00C5119E">
          <w:rPr>
            <w:rStyle w:val="Hyperlink0"/>
            <w:noProof/>
          </w:rPr>
          <w:t>K.</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Final decision of the SEG(s):</w:t>
        </w:r>
        <w:r>
          <w:rPr>
            <w:noProof/>
            <w:webHidden/>
          </w:rPr>
          <w:tab/>
        </w:r>
        <w:r>
          <w:rPr>
            <w:noProof/>
            <w:webHidden/>
          </w:rPr>
          <w:fldChar w:fldCharType="begin"/>
        </w:r>
        <w:r>
          <w:rPr>
            <w:noProof/>
            <w:webHidden/>
          </w:rPr>
          <w:instrText xml:space="preserve"> PAGEREF _Toc199859096 \h </w:instrText>
        </w:r>
        <w:r>
          <w:rPr>
            <w:noProof/>
            <w:webHidden/>
          </w:rPr>
        </w:r>
        <w:r>
          <w:rPr>
            <w:noProof/>
            <w:webHidden/>
          </w:rPr>
          <w:fldChar w:fldCharType="separate"/>
        </w:r>
        <w:r>
          <w:rPr>
            <w:noProof/>
            <w:webHidden/>
          </w:rPr>
          <w:t>147</w:t>
        </w:r>
        <w:r>
          <w:rPr>
            <w:noProof/>
            <w:webHidden/>
          </w:rPr>
          <w:fldChar w:fldCharType="end"/>
        </w:r>
      </w:hyperlink>
    </w:p>
    <w:p w14:paraId="6E2B5037" w14:textId="1EE22AA6" w:rsidR="00123716" w:rsidRDefault="00123716">
      <w:pPr>
        <w:pStyle w:val="TOC1"/>
        <w:rPr>
          <w:rFonts w:asciiTheme="minorHAnsi" w:eastAsiaTheme="minorEastAsia" w:hAnsiTheme="minorHAnsi" w:cstheme="minorBidi"/>
          <w:noProof/>
          <w:kern w:val="2"/>
          <w:szCs w:val="24"/>
          <w:lang w:val="en-US" w:eastAsia="en-US"/>
          <w14:ligatures w14:val="standardContextual"/>
        </w:rPr>
      </w:pPr>
      <w:hyperlink w:anchor="_Toc199859097" w:history="1">
        <w:r w:rsidRPr="00C5119E">
          <w:rPr>
            <w:rStyle w:val="Hyperlink0"/>
            <w:noProof/>
          </w:rPr>
          <w:t>Change request number #1389 nexo TMS Support API and JSON</w:t>
        </w:r>
        <w:r>
          <w:rPr>
            <w:noProof/>
            <w:webHidden/>
          </w:rPr>
          <w:tab/>
        </w:r>
        <w:r>
          <w:rPr>
            <w:noProof/>
            <w:webHidden/>
          </w:rPr>
          <w:fldChar w:fldCharType="begin"/>
        </w:r>
        <w:r>
          <w:rPr>
            <w:noProof/>
            <w:webHidden/>
          </w:rPr>
          <w:instrText xml:space="preserve"> PAGEREF _Toc199859097 \h </w:instrText>
        </w:r>
        <w:r>
          <w:rPr>
            <w:noProof/>
            <w:webHidden/>
          </w:rPr>
        </w:r>
        <w:r>
          <w:rPr>
            <w:noProof/>
            <w:webHidden/>
          </w:rPr>
          <w:fldChar w:fldCharType="separate"/>
        </w:r>
        <w:r>
          <w:rPr>
            <w:noProof/>
            <w:webHidden/>
          </w:rPr>
          <w:t>148</w:t>
        </w:r>
        <w:r>
          <w:rPr>
            <w:noProof/>
            <w:webHidden/>
          </w:rPr>
          <w:fldChar w:fldCharType="end"/>
        </w:r>
      </w:hyperlink>
    </w:p>
    <w:p w14:paraId="0EB1341D" w14:textId="1D5C3C4C"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98" w:history="1">
        <w:r w:rsidRPr="00C5119E">
          <w:rPr>
            <w:rStyle w:val="Hyperlink0"/>
            <w:noProof/>
          </w:rPr>
          <w:t>A.</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Origin of the request:</w:t>
        </w:r>
        <w:r>
          <w:rPr>
            <w:noProof/>
            <w:webHidden/>
          </w:rPr>
          <w:tab/>
        </w:r>
        <w:r>
          <w:rPr>
            <w:noProof/>
            <w:webHidden/>
          </w:rPr>
          <w:fldChar w:fldCharType="begin"/>
        </w:r>
        <w:r>
          <w:rPr>
            <w:noProof/>
            <w:webHidden/>
          </w:rPr>
          <w:instrText xml:space="preserve"> PAGEREF _Toc199859098 \h </w:instrText>
        </w:r>
        <w:r>
          <w:rPr>
            <w:noProof/>
            <w:webHidden/>
          </w:rPr>
        </w:r>
        <w:r>
          <w:rPr>
            <w:noProof/>
            <w:webHidden/>
          </w:rPr>
          <w:fldChar w:fldCharType="separate"/>
        </w:r>
        <w:r>
          <w:rPr>
            <w:noProof/>
            <w:webHidden/>
          </w:rPr>
          <w:t>148</w:t>
        </w:r>
        <w:r>
          <w:rPr>
            <w:noProof/>
            <w:webHidden/>
          </w:rPr>
          <w:fldChar w:fldCharType="end"/>
        </w:r>
      </w:hyperlink>
    </w:p>
    <w:p w14:paraId="3F28F6C1" w14:textId="2570A510"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099" w:history="1">
        <w:r w:rsidRPr="00C5119E">
          <w:rPr>
            <w:rStyle w:val="Hyperlink0"/>
            <w:noProof/>
          </w:rPr>
          <w:t>B.</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Related messages:</w:t>
        </w:r>
        <w:r>
          <w:rPr>
            <w:noProof/>
            <w:webHidden/>
          </w:rPr>
          <w:tab/>
        </w:r>
        <w:r>
          <w:rPr>
            <w:noProof/>
            <w:webHidden/>
          </w:rPr>
          <w:fldChar w:fldCharType="begin"/>
        </w:r>
        <w:r>
          <w:rPr>
            <w:noProof/>
            <w:webHidden/>
          </w:rPr>
          <w:instrText xml:space="preserve"> PAGEREF _Toc199859099 \h </w:instrText>
        </w:r>
        <w:r>
          <w:rPr>
            <w:noProof/>
            <w:webHidden/>
          </w:rPr>
        </w:r>
        <w:r>
          <w:rPr>
            <w:noProof/>
            <w:webHidden/>
          </w:rPr>
          <w:fldChar w:fldCharType="separate"/>
        </w:r>
        <w:r>
          <w:rPr>
            <w:noProof/>
            <w:webHidden/>
          </w:rPr>
          <w:t>148</w:t>
        </w:r>
        <w:r>
          <w:rPr>
            <w:noProof/>
            <w:webHidden/>
          </w:rPr>
          <w:fldChar w:fldCharType="end"/>
        </w:r>
      </w:hyperlink>
    </w:p>
    <w:p w14:paraId="218F2920" w14:textId="744A8D83"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00" w:history="1">
        <w:r w:rsidRPr="00C5119E">
          <w:rPr>
            <w:rStyle w:val="Hyperlink0"/>
            <w:noProof/>
          </w:rPr>
          <w:t>C.</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Description of the change request:</w:t>
        </w:r>
        <w:r>
          <w:rPr>
            <w:noProof/>
            <w:webHidden/>
          </w:rPr>
          <w:tab/>
        </w:r>
        <w:r>
          <w:rPr>
            <w:noProof/>
            <w:webHidden/>
          </w:rPr>
          <w:fldChar w:fldCharType="begin"/>
        </w:r>
        <w:r>
          <w:rPr>
            <w:noProof/>
            <w:webHidden/>
          </w:rPr>
          <w:instrText xml:space="preserve"> PAGEREF _Toc199859100 \h </w:instrText>
        </w:r>
        <w:r>
          <w:rPr>
            <w:noProof/>
            <w:webHidden/>
          </w:rPr>
        </w:r>
        <w:r>
          <w:rPr>
            <w:noProof/>
            <w:webHidden/>
          </w:rPr>
          <w:fldChar w:fldCharType="separate"/>
        </w:r>
        <w:r>
          <w:rPr>
            <w:noProof/>
            <w:webHidden/>
          </w:rPr>
          <w:t>148</w:t>
        </w:r>
        <w:r>
          <w:rPr>
            <w:noProof/>
            <w:webHidden/>
          </w:rPr>
          <w:fldChar w:fldCharType="end"/>
        </w:r>
      </w:hyperlink>
    </w:p>
    <w:p w14:paraId="0C297064" w14:textId="324D1B8D"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01" w:history="1">
        <w:r w:rsidRPr="00C5119E">
          <w:rPr>
            <w:rStyle w:val="Hyperlink0"/>
            <w:noProof/>
          </w:rPr>
          <w:t>D.</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Purpose of the change:</w:t>
        </w:r>
        <w:r>
          <w:rPr>
            <w:noProof/>
            <w:webHidden/>
          </w:rPr>
          <w:tab/>
        </w:r>
        <w:r>
          <w:rPr>
            <w:noProof/>
            <w:webHidden/>
          </w:rPr>
          <w:fldChar w:fldCharType="begin"/>
        </w:r>
        <w:r>
          <w:rPr>
            <w:noProof/>
            <w:webHidden/>
          </w:rPr>
          <w:instrText xml:space="preserve"> PAGEREF _Toc199859101 \h </w:instrText>
        </w:r>
        <w:r>
          <w:rPr>
            <w:noProof/>
            <w:webHidden/>
          </w:rPr>
        </w:r>
        <w:r>
          <w:rPr>
            <w:noProof/>
            <w:webHidden/>
          </w:rPr>
          <w:fldChar w:fldCharType="separate"/>
        </w:r>
        <w:r>
          <w:rPr>
            <w:noProof/>
            <w:webHidden/>
          </w:rPr>
          <w:t>149</w:t>
        </w:r>
        <w:r>
          <w:rPr>
            <w:noProof/>
            <w:webHidden/>
          </w:rPr>
          <w:fldChar w:fldCharType="end"/>
        </w:r>
      </w:hyperlink>
    </w:p>
    <w:p w14:paraId="2CC975E9" w14:textId="351EF6AB"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02" w:history="1">
        <w:r w:rsidRPr="00C5119E">
          <w:rPr>
            <w:rStyle w:val="Hyperlink0"/>
            <w:noProof/>
          </w:rPr>
          <w:t>E.</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Urgency of the request:</w:t>
        </w:r>
        <w:r>
          <w:rPr>
            <w:noProof/>
            <w:webHidden/>
          </w:rPr>
          <w:tab/>
        </w:r>
        <w:r>
          <w:rPr>
            <w:noProof/>
            <w:webHidden/>
          </w:rPr>
          <w:fldChar w:fldCharType="begin"/>
        </w:r>
        <w:r>
          <w:rPr>
            <w:noProof/>
            <w:webHidden/>
          </w:rPr>
          <w:instrText xml:space="preserve"> PAGEREF _Toc199859102 \h </w:instrText>
        </w:r>
        <w:r>
          <w:rPr>
            <w:noProof/>
            <w:webHidden/>
          </w:rPr>
        </w:r>
        <w:r>
          <w:rPr>
            <w:noProof/>
            <w:webHidden/>
          </w:rPr>
          <w:fldChar w:fldCharType="separate"/>
        </w:r>
        <w:r>
          <w:rPr>
            <w:noProof/>
            <w:webHidden/>
          </w:rPr>
          <w:t>149</w:t>
        </w:r>
        <w:r>
          <w:rPr>
            <w:noProof/>
            <w:webHidden/>
          </w:rPr>
          <w:fldChar w:fldCharType="end"/>
        </w:r>
      </w:hyperlink>
    </w:p>
    <w:p w14:paraId="47BD2D5B" w14:textId="0333264B"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03" w:history="1">
        <w:r w:rsidRPr="00C5119E">
          <w:rPr>
            <w:rStyle w:val="Hyperlink0"/>
            <w:noProof/>
          </w:rPr>
          <w:t>F.</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Business examples:</w:t>
        </w:r>
        <w:r>
          <w:rPr>
            <w:noProof/>
            <w:webHidden/>
          </w:rPr>
          <w:tab/>
        </w:r>
        <w:r>
          <w:rPr>
            <w:noProof/>
            <w:webHidden/>
          </w:rPr>
          <w:fldChar w:fldCharType="begin"/>
        </w:r>
        <w:r>
          <w:rPr>
            <w:noProof/>
            <w:webHidden/>
          </w:rPr>
          <w:instrText xml:space="preserve"> PAGEREF _Toc199859103 \h </w:instrText>
        </w:r>
        <w:r>
          <w:rPr>
            <w:noProof/>
            <w:webHidden/>
          </w:rPr>
        </w:r>
        <w:r>
          <w:rPr>
            <w:noProof/>
            <w:webHidden/>
          </w:rPr>
          <w:fldChar w:fldCharType="separate"/>
        </w:r>
        <w:r>
          <w:rPr>
            <w:noProof/>
            <w:webHidden/>
          </w:rPr>
          <w:t>149</w:t>
        </w:r>
        <w:r>
          <w:rPr>
            <w:noProof/>
            <w:webHidden/>
          </w:rPr>
          <w:fldChar w:fldCharType="end"/>
        </w:r>
      </w:hyperlink>
    </w:p>
    <w:p w14:paraId="3F81E15D" w14:textId="262D725C"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04" w:history="1">
        <w:r w:rsidRPr="00C5119E">
          <w:rPr>
            <w:rStyle w:val="Hyperlink0"/>
            <w:noProof/>
          </w:rPr>
          <w:t>G.</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SEG recommendation:</w:t>
        </w:r>
        <w:r>
          <w:rPr>
            <w:noProof/>
            <w:webHidden/>
          </w:rPr>
          <w:tab/>
        </w:r>
        <w:r>
          <w:rPr>
            <w:noProof/>
            <w:webHidden/>
          </w:rPr>
          <w:fldChar w:fldCharType="begin"/>
        </w:r>
        <w:r>
          <w:rPr>
            <w:noProof/>
            <w:webHidden/>
          </w:rPr>
          <w:instrText xml:space="preserve"> PAGEREF _Toc199859104 \h </w:instrText>
        </w:r>
        <w:r>
          <w:rPr>
            <w:noProof/>
            <w:webHidden/>
          </w:rPr>
        </w:r>
        <w:r>
          <w:rPr>
            <w:noProof/>
            <w:webHidden/>
          </w:rPr>
          <w:fldChar w:fldCharType="separate"/>
        </w:r>
        <w:r>
          <w:rPr>
            <w:noProof/>
            <w:webHidden/>
          </w:rPr>
          <w:t>149</w:t>
        </w:r>
        <w:r>
          <w:rPr>
            <w:noProof/>
            <w:webHidden/>
          </w:rPr>
          <w:fldChar w:fldCharType="end"/>
        </w:r>
      </w:hyperlink>
    </w:p>
    <w:p w14:paraId="74AF7670" w14:textId="5D8836D5"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05" w:history="1">
        <w:r w:rsidRPr="00C5119E">
          <w:rPr>
            <w:rStyle w:val="Hyperlink0"/>
            <w:noProof/>
          </w:rPr>
          <w:t>H.</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Impact analysis and type of impact:</w:t>
        </w:r>
        <w:r>
          <w:rPr>
            <w:noProof/>
            <w:webHidden/>
          </w:rPr>
          <w:tab/>
        </w:r>
        <w:r>
          <w:rPr>
            <w:noProof/>
            <w:webHidden/>
          </w:rPr>
          <w:fldChar w:fldCharType="begin"/>
        </w:r>
        <w:r>
          <w:rPr>
            <w:noProof/>
            <w:webHidden/>
          </w:rPr>
          <w:instrText xml:space="preserve"> PAGEREF _Toc199859105 \h </w:instrText>
        </w:r>
        <w:r>
          <w:rPr>
            <w:noProof/>
            <w:webHidden/>
          </w:rPr>
        </w:r>
        <w:r>
          <w:rPr>
            <w:noProof/>
            <w:webHidden/>
          </w:rPr>
          <w:fldChar w:fldCharType="separate"/>
        </w:r>
        <w:r>
          <w:rPr>
            <w:noProof/>
            <w:webHidden/>
          </w:rPr>
          <w:t>150</w:t>
        </w:r>
        <w:r>
          <w:rPr>
            <w:noProof/>
            <w:webHidden/>
          </w:rPr>
          <w:fldChar w:fldCharType="end"/>
        </w:r>
      </w:hyperlink>
    </w:p>
    <w:p w14:paraId="0A5F95BC" w14:textId="51D02D97"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06" w:history="1">
        <w:r w:rsidRPr="00C5119E">
          <w:rPr>
            <w:rStyle w:val="Hyperlink0"/>
            <w:noProof/>
          </w:rPr>
          <w:t>I.</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implementation:</w:t>
        </w:r>
        <w:r>
          <w:rPr>
            <w:noProof/>
            <w:webHidden/>
          </w:rPr>
          <w:tab/>
        </w:r>
        <w:r>
          <w:rPr>
            <w:noProof/>
            <w:webHidden/>
          </w:rPr>
          <w:fldChar w:fldCharType="begin"/>
        </w:r>
        <w:r>
          <w:rPr>
            <w:noProof/>
            <w:webHidden/>
          </w:rPr>
          <w:instrText xml:space="preserve"> PAGEREF _Toc199859106 \h </w:instrText>
        </w:r>
        <w:r>
          <w:rPr>
            <w:noProof/>
            <w:webHidden/>
          </w:rPr>
        </w:r>
        <w:r>
          <w:rPr>
            <w:noProof/>
            <w:webHidden/>
          </w:rPr>
          <w:fldChar w:fldCharType="separate"/>
        </w:r>
        <w:r>
          <w:rPr>
            <w:noProof/>
            <w:webHidden/>
          </w:rPr>
          <w:t>150</w:t>
        </w:r>
        <w:r>
          <w:rPr>
            <w:noProof/>
            <w:webHidden/>
          </w:rPr>
          <w:fldChar w:fldCharType="end"/>
        </w:r>
      </w:hyperlink>
    </w:p>
    <w:p w14:paraId="10000845" w14:textId="007CC159"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07" w:history="1">
        <w:r w:rsidRPr="00C5119E">
          <w:rPr>
            <w:rStyle w:val="Hyperlink0"/>
            <w:noProof/>
          </w:rPr>
          <w:t>Creation of CAPEEncodingMode1Code.</w:t>
        </w:r>
        <w:r>
          <w:rPr>
            <w:noProof/>
            <w:webHidden/>
          </w:rPr>
          <w:tab/>
        </w:r>
        <w:r>
          <w:rPr>
            <w:noProof/>
            <w:webHidden/>
          </w:rPr>
          <w:fldChar w:fldCharType="begin"/>
        </w:r>
        <w:r>
          <w:rPr>
            <w:noProof/>
            <w:webHidden/>
          </w:rPr>
          <w:instrText xml:space="preserve"> PAGEREF _Toc199859107 \h </w:instrText>
        </w:r>
        <w:r>
          <w:rPr>
            <w:noProof/>
            <w:webHidden/>
          </w:rPr>
        </w:r>
        <w:r>
          <w:rPr>
            <w:noProof/>
            <w:webHidden/>
          </w:rPr>
          <w:fldChar w:fldCharType="separate"/>
        </w:r>
        <w:r>
          <w:rPr>
            <w:noProof/>
            <w:webHidden/>
          </w:rPr>
          <w:t>150</w:t>
        </w:r>
        <w:r>
          <w:rPr>
            <w:noProof/>
            <w:webHidden/>
          </w:rPr>
          <w:fldChar w:fldCharType="end"/>
        </w:r>
      </w:hyperlink>
    </w:p>
    <w:p w14:paraId="6C49F0AB" w14:textId="7BD61957"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08" w:history="1">
        <w:r w:rsidRPr="00C5119E">
          <w:rPr>
            <w:rStyle w:val="Hyperlink0"/>
            <w:noProof/>
          </w:rPr>
          <w:t>Creation of CAPEExchangeMode1Code.</w:t>
        </w:r>
        <w:r>
          <w:rPr>
            <w:noProof/>
            <w:webHidden/>
          </w:rPr>
          <w:tab/>
        </w:r>
        <w:r>
          <w:rPr>
            <w:noProof/>
            <w:webHidden/>
          </w:rPr>
          <w:fldChar w:fldCharType="begin"/>
        </w:r>
        <w:r>
          <w:rPr>
            <w:noProof/>
            <w:webHidden/>
          </w:rPr>
          <w:instrText xml:space="preserve"> PAGEREF _Toc199859108 \h </w:instrText>
        </w:r>
        <w:r>
          <w:rPr>
            <w:noProof/>
            <w:webHidden/>
          </w:rPr>
        </w:r>
        <w:r>
          <w:rPr>
            <w:noProof/>
            <w:webHidden/>
          </w:rPr>
          <w:fldChar w:fldCharType="separate"/>
        </w:r>
        <w:r>
          <w:rPr>
            <w:noProof/>
            <w:webHidden/>
          </w:rPr>
          <w:t>151</w:t>
        </w:r>
        <w:r>
          <w:rPr>
            <w:noProof/>
            <w:webHidden/>
          </w:rPr>
          <w:fldChar w:fldCharType="end"/>
        </w:r>
      </w:hyperlink>
    </w:p>
    <w:p w14:paraId="6BA2B366" w14:textId="36448C43"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09" w:history="1">
        <w:r w:rsidRPr="00C5119E">
          <w:rPr>
            <w:rStyle w:val="Hyperlink0"/>
            <w:noProof/>
          </w:rPr>
          <w:t>Update of HostCommunicationParameters6</w:t>
        </w:r>
        <w:r>
          <w:rPr>
            <w:noProof/>
            <w:webHidden/>
          </w:rPr>
          <w:tab/>
        </w:r>
        <w:r>
          <w:rPr>
            <w:noProof/>
            <w:webHidden/>
          </w:rPr>
          <w:fldChar w:fldCharType="begin"/>
        </w:r>
        <w:r>
          <w:rPr>
            <w:noProof/>
            <w:webHidden/>
          </w:rPr>
          <w:instrText xml:space="preserve"> PAGEREF _Toc199859109 \h </w:instrText>
        </w:r>
        <w:r>
          <w:rPr>
            <w:noProof/>
            <w:webHidden/>
          </w:rPr>
        </w:r>
        <w:r>
          <w:rPr>
            <w:noProof/>
            <w:webHidden/>
          </w:rPr>
          <w:fldChar w:fldCharType="separate"/>
        </w:r>
        <w:r>
          <w:rPr>
            <w:noProof/>
            <w:webHidden/>
          </w:rPr>
          <w:t>151</w:t>
        </w:r>
        <w:r>
          <w:rPr>
            <w:noProof/>
            <w:webHidden/>
          </w:rPr>
          <w:fldChar w:fldCharType="end"/>
        </w:r>
      </w:hyperlink>
    </w:p>
    <w:p w14:paraId="5BC943D1" w14:textId="76F36DF5"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10" w:history="1">
        <w:r w:rsidRPr="00C5119E">
          <w:rPr>
            <w:rStyle w:val="Hyperlink0"/>
            <w:noProof/>
          </w:rPr>
          <w:t>J.</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timing:</w:t>
        </w:r>
        <w:r>
          <w:rPr>
            <w:noProof/>
            <w:webHidden/>
          </w:rPr>
          <w:tab/>
        </w:r>
        <w:r>
          <w:rPr>
            <w:noProof/>
            <w:webHidden/>
          </w:rPr>
          <w:fldChar w:fldCharType="begin"/>
        </w:r>
        <w:r>
          <w:rPr>
            <w:noProof/>
            <w:webHidden/>
          </w:rPr>
          <w:instrText xml:space="preserve"> PAGEREF _Toc199859110 \h </w:instrText>
        </w:r>
        <w:r>
          <w:rPr>
            <w:noProof/>
            <w:webHidden/>
          </w:rPr>
        </w:r>
        <w:r>
          <w:rPr>
            <w:noProof/>
            <w:webHidden/>
          </w:rPr>
          <w:fldChar w:fldCharType="separate"/>
        </w:r>
        <w:r>
          <w:rPr>
            <w:noProof/>
            <w:webHidden/>
          </w:rPr>
          <w:t>151</w:t>
        </w:r>
        <w:r>
          <w:rPr>
            <w:noProof/>
            <w:webHidden/>
          </w:rPr>
          <w:fldChar w:fldCharType="end"/>
        </w:r>
      </w:hyperlink>
    </w:p>
    <w:p w14:paraId="533B9B31" w14:textId="433A6D1A"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11" w:history="1">
        <w:r w:rsidRPr="00C5119E">
          <w:rPr>
            <w:rStyle w:val="Hyperlink0"/>
            <w:noProof/>
          </w:rPr>
          <w:t>K.</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Final decision of the SEG(s):</w:t>
        </w:r>
        <w:r>
          <w:rPr>
            <w:noProof/>
            <w:webHidden/>
          </w:rPr>
          <w:tab/>
        </w:r>
        <w:r>
          <w:rPr>
            <w:noProof/>
            <w:webHidden/>
          </w:rPr>
          <w:fldChar w:fldCharType="begin"/>
        </w:r>
        <w:r>
          <w:rPr>
            <w:noProof/>
            <w:webHidden/>
          </w:rPr>
          <w:instrText xml:space="preserve"> PAGEREF _Toc199859111 \h </w:instrText>
        </w:r>
        <w:r>
          <w:rPr>
            <w:noProof/>
            <w:webHidden/>
          </w:rPr>
        </w:r>
        <w:r>
          <w:rPr>
            <w:noProof/>
            <w:webHidden/>
          </w:rPr>
          <w:fldChar w:fldCharType="separate"/>
        </w:r>
        <w:r>
          <w:rPr>
            <w:noProof/>
            <w:webHidden/>
          </w:rPr>
          <w:t>152</w:t>
        </w:r>
        <w:r>
          <w:rPr>
            <w:noProof/>
            <w:webHidden/>
          </w:rPr>
          <w:fldChar w:fldCharType="end"/>
        </w:r>
      </w:hyperlink>
    </w:p>
    <w:p w14:paraId="30BD80B7" w14:textId="55CCBAFE" w:rsidR="00123716" w:rsidRDefault="00123716">
      <w:pPr>
        <w:pStyle w:val="TOC1"/>
        <w:rPr>
          <w:rFonts w:asciiTheme="minorHAnsi" w:eastAsiaTheme="minorEastAsia" w:hAnsiTheme="minorHAnsi" w:cstheme="minorBidi"/>
          <w:noProof/>
          <w:kern w:val="2"/>
          <w:szCs w:val="24"/>
          <w:lang w:val="en-US" w:eastAsia="en-US"/>
          <w14:ligatures w14:val="standardContextual"/>
        </w:rPr>
      </w:pPr>
      <w:hyperlink w:anchor="_Toc199859112" w:history="1">
        <w:r w:rsidRPr="00C5119E">
          <w:rPr>
            <w:rStyle w:val="Hyperlink0"/>
            <w:noProof/>
          </w:rPr>
          <w:t>Change request number #1386 nexo RET Multi Payment Instrument</w:t>
        </w:r>
        <w:r>
          <w:rPr>
            <w:noProof/>
            <w:webHidden/>
          </w:rPr>
          <w:tab/>
        </w:r>
        <w:r>
          <w:rPr>
            <w:noProof/>
            <w:webHidden/>
          </w:rPr>
          <w:fldChar w:fldCharType="begin"/>
        </w:r>
        <w:r>
          <w:rPr>
            <w:noProof/>
            <w:webHidden/>
          </w:rPr>
          <w:instrText xml:space="preserve"> PAGEREF _Toc199859112 \h </w:instrText>
        </w:r>
        <w:r>
          <w:rPr>
            <w:noProof/>
            <w:webHidden/>
          </w:rPr>
        </w:r>
        <w:r>
          <w:rPr>
            <w:noProof/>
            <w:webHidden/>
          </w:rPr>
          <w:fldChar w:fldCharType="separate"/>
        </w:r>
        <w:r>
          <w:rPr>
            <w:noProof/>
            <w:webHidden/>
          </w:rPr>
          <w:t>153</w:t>
        </w:r>
        <w:r>
          <w:rPr>
            <w:noProof/>
            <w:webHidden/>
          </w:rPr>
          <w:fldChar w:fldCharType="end"/>
        </w:r>
      </w:hyperlink>
    </w:p>
    <w:p w14:paraId="70FFC51E" w14:textId="58505A98"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13" w:history="1">
        <w:r w:rsidRPr="00C5119E">
          <w:rPr>
            <w:rStyle w:val="Hyperlink0"/>
            <w:noProof/>
          </w:rPr>
          <w:t>A.</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Origin of the request:</w:t>
        </w:r>
        <w:r>
          <w:rPr>
            <w:noProof/>
            <w:webHidden/>
          </w:rPr>
          <w:tab/>
        </w:r>
        <w:r>
          <w:rPr>
            <w:noProof/>
            <w:webHidden/>
          </w:rPr>
          <w:fldChar w:fldCharType="begin"/>
        </w:r>
        <w:r>
          <w:rPr>
            <w:noProof/>
            <w:webHidden/>
          </w:rPr>
          <w:instrText xml:space="preserve"> PAGEREF _Toc199859113 \h </w:instrText>
        </w:r>
        <w:r>
          <w:rPr>
            <w:noProof/>
            <w:webHidden/>
          </w:rPr>
        </w:r>
        <w:r>
          <w:rPr>
            <w:noProof/>
            <w:webHidden/>
          </w:rPr>
          <w:fldChar w:fldCharType="separate"/>
        </w:r>
        <w:r>
          <w:rPr>
            <w:noProof/>
            <w:webHidden/>
          </w:rPr>
          <w:t>153</w:t>
        </w:r>
        <w:r>
          <w:rPr>
            <w:noProof/>
            <w:webHidden/>
          </w:rPr>
          <w:fldChar w:fldCharType="end"/>
        </w:r>
      </w:hyperlink>
    </w:p>
    <w:p w14:paraId="1F3A0B88" w14:textId="31431B4B"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14" w:history="1">
        <w:r w:rsidRPr="00C5119E">
          <w:rPr>
            <w:rStyle w:val="Hyperlink0"/>
            <w:noProof/>
          </w:rPr>
          <w:t>B.</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Related messages:</w:t>
        </w:r>
        <w:r>
          <w:rPr>
            <w:noProof/>
            <w:webHidden/>
          </w:rPr>
          <w:tab/>
        </w:r>
        <w:r>
          <w:rPr>
            <w:noProof/>
            <w:webHidden/>
          </w:rPr>
          <w:fldChar w:fldCharType="begin"/>
        </w:r>
        <w:r>
          <w:rPr>
            <w:noProof/>
            <w:webHidden/>
          </w:rPr>
          <w:instrText xml:space="preserve"> PAGEREF _Toc199859114 \h </w:instrText>
        </w:r>
        <w:r>
          <w:rPr>
            <w:noProof/>
            <w:webHidden/>
          </w:rPr>
        </w:r>
        <w:r>
          <w:rPr>
            <w:noProof/>
            <w:webHidden/>
          </w:rPr>
          <w:fldChar w:fldCharType="separate"/>
        </w:r>
        <w:r>
          <w:rPr>
            <w:noProof/>
            <w:webHidden/>
          </w:rPr>
          <w:t>153</w:t>
        </w:r>
        <w:r>
          <w:rPr>
            <w:noProof/>
            <w:webHidden/>
          </w:rPr>
          <w:fldChar w:fldCharType="end"/>
        </w:r>
      </w:hyperlink>
    </w:p>
    <w:p w14:paraId="10D92F29" w14:textId="755CAC4E"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15" w:history="1">
        <w:r w:rsidRPr="00C5119E">
          <w:rPr>
            <w:rStyle w:val="Hyperlink0"/>
            <w:noProof/>
          </w:rPr>
          <w:t>C.</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Description of the change request:</w:t>
        </w:r>
        <w:r>
          <w:rPr>
            <w:noProof/>
            <w:webHidden/>
          </w:rPr>
          <w:tab/>
        </w:r>
        <w:r>
          <w:rPr>
            <w:noProof/>
            <w:webHidden/>
          </w:rPr>
          <w:fldChar w:fldCharType="begin"/>
        </w:r>
        <w:r>
          <w:rPr>
            <w:noProof/>
            <w:webHidden/>
          </w:rPr>
          <w:instrText xml:space="preserve"> PAGEREF _Toc199859115 \h </w:instrText>
        </w:r>
        <w:r>
          <w:rPr>
            <w:noProof/>
            <w:webHidden/>
          </w:rPr>
        </w:r>
        <w:r>
          <w:rPr>
            <w:noProof/>
            <w:webHidden/>
          </w:rPr>
          <w:fldChar w:fldCharType="separate"/>
        </w:r>
        <w:r>
          <w:rPr>
            <w:noProof/>
            <w:webHidden/>
          </w:rPr>
          <w:t>153</w:t>
        </w:r>
        <w:r>
          <w:rPr>
            <w:noProof/>
            <w:webHidden/>
          </w:rPr>
          <w:fldChar w:fldCharType="end"/>
        </w:r>
      </w:hyperlink>
    </w:p>
    <w:p w14:paraId="76F2E7B2" w14:textId="3B0864C5"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16" w:history="1">
        <w:r w:rsidRPr="00C5119E">
          <w:rPr>
            <w:rStyle w:val="Hyperlink0"/>
            <w:noProof/>
          </w:rPr>
          <w:t>D.</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Purpose of the change:</w:t>
        </w:r>
        <w:r>
          <w:rPr>
            <w:noProof/>
            <w:webHidden/>
          </w:rPr>
          <w:tab/>
        </w:r>
        <w:r>
          <w:rPr>
            <w:noProof/>
            <w:webHidden/>
          </w:rPr>
          <w:fldChar w:fldCharType="begin"/>
        </w:r>
        <w:r>
          <w:rPr>
            <w:noProof/>
            <w:webHidden/>
          </w:rPr>
          <w:instrText xml:space="preserve"> PAGEREF _Toc199859116 \h </w:instrText>
        </w:r>
        <w:r>
          <w:rPr>
            <w:noProof/>
            <w:webHidden/>
          </w:rPr>
        </w:r>
        <w:r>
          <w:rPr>
            <w:noProof/>
            <w:webHidden/>
          </w:rPr>
          <w:fldChar w:fldCharType="separate"/>
        </w:r>
        <w:r>
          <w:rPr>
            <w:noProof/>
            <w:webHidden/>
          </w:rPr>
          <w:t>154</w:t>
        </w:r>
        <w:r>
          <w:rPr>
            <w:noProof/>
            <w:webHidden/>
          </w:rPr>
          <w:fldChar w:fldCharType="end"/>
        </w:r>
      </w:hyperlink>
    </w:p>
    <w:p w14:paraId="5FAF9385" w14:textId="5A9B3AE5"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17" w:history="1">
        <w:r w:rsidRPr="00C5119E">
          <w:rPr>
            <w:rStyle w:val="Hyperlink0"/>
            <w:noProof/>
          </w:rPr>
          <w:t>E.</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Urgency of the request:</w:t>
        </w:r>
        <w:r>
          <w:rPr>
            <w:noProof/>
            <w:webHidden/>
          </w:rPr>
          <w:tab/>
        </w:r>
        <w:r>
          <w:rPr>
            <w:noProof/>
            <w:webHidden/>
          </w:rPr>
          <w:fldChar w:fldCharType="begin"/>
        </w:r>
        <w:r>
          <w:rPr>
            <w:noProof/>
            <w:webHidden/>
          </w:rPr>
          <w:instrText xml:space="preserve"> PAGEREF _Toc199859117 \h </w:instrText>
        </w:r>
        <w:r>
          <w:rPr>
            <w:noProof/>
            <w:webHidden/>
          </w:rPr>
        </w:r>
        <w:r>
          <w:rPr>
            <w:noProof/>
            <w:webHidden/>
          </w:rPr>
          <w:fldChar w:fldCharType="separate"/>
        </w:r>
        <w:r>
          <w:rPr>
            <w:noProof/>
            <w:webHidden/>
          </w:rPr>
          <w:t>154</w:t>
        </w:r>
        <w:r>
          <w:rPr>
            <w:noProof/>
            <w:webHidden/>
          </w:rPr>
          <w:fldChar w:fldCharType="end"/>
        </w:r>
      </w:hyperlink>
    </w:p>
    <w:p w14:paraId="6DBB38E5" w14:textId="4EBBC9FE"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18" w:history="1">
        <w:r w:rsidRPr="00C5119E">
          <w:rPr>
            <w:rStyle w:val="Hyperlink0"/>
            <w:noProof/>
          </w:rPr>
          <w:t>F.</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Business examples of changes:</w:t>
        </w:r>
        <w:r>
          <w:rPr>
            <w:noProof/>
            <w:webHidden/>
          </w:rPr>
          <w:tab/>
        </w:r>
        <w:r>
          <w:rPr>
            <w:noProof/>
            <w:webHidden/>
          </w:rPr>
          <w:fldChar w:fldCharType="begin"/>
        </w:r>
        <w:r>
          <w:rPr>
            <w:noProof/>
            <w:webHidden/>
          </w:rPr>
          <w:instrText xml:space="preserve"> PAGEREF _Toc199859118 \h </w:instrText>
        </w:r>
        <w:r>
          <w:rPr>
            <w:noProof/>
            <w:webHidden/>
          </w:rPr>
        </w:r>
        <w:r>
          <w:rPr>
            <w:noProof/>
            <w:webHidden/>
          </w:rPr>
          <w:fldChar w:fldCharType="separate"/>
        </w:r>
        <w:r>
          <w:rPr>
            <w:noProof/>
            <w:webHidden/>
          </w:rPr>
          <w:t>154</w:t>
        </w:r>
        <w:r>
          <w:rPr>
            <w:noProof/>
            <w:webHidden/>
          </w:rPr>
          <w:fldChar w:fldCharType="end"/>
        </w:r>
      </w:hyperlink>
    </w:p>
    <w:p w14:paraId="42829264" w14:textId="11139009"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19" w:history="1">
        <w:r w:rsidRPr="00C5119E">
          <w:rPr>
            <w:rStyle w:val="Hyperlink0"/>
            <w:noProof/>
          </w:rPr>
          <w:t>G.</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SEG recommendation:</w:t>
        </w:r>
        <w:r>
          <w:rPr>
            <w:noProof/>
            <w:webHidden/>
          </w:rPr>
          <w:tab/>
        </w:r>
        <w:r>
          <w:rPr>
            <w:noProof/>
            <w:webHidden/>
          </w:rPr>
          <w:fldChar w:fldCharType="begin"/>
        </w:r>
        <w:r>
          <w:rPr>
            <w:noProof/>
            <w:webHidden/>
          </w:rPr>
          <w:instrText xml:space="preserve"> PAGEREF _Toc199859119 \h </w:instrText>
        </w:r>
        <w:r>
          <w:rPr>
            <w:noProof/>
            <w:webHidden/>
          </w:rPr>
        </w:r>
        <w:r>
          <w:rPr>
            <w:noProof/>
            <w:webHidden/>
          </w:rPr>
          <w:fldChar w:fldCharType="separate"/>
        </w:r>
        <w:r>
          <w:rPr>
            <w:noProof/>
            <w:webHidden/>
          </w:rPr>
          <w:t>155</w:t>
        </w:r>
        <w:r>
          <w:rPr>
            <w:noProof/>
            <w:webHidden/>
          </w:rPr>
          <w:fldChar w:fldCharType="end"/>
        </w:r>
      </w:hyperlink>
    </w:p>
    <w:p w14:paraId="2636E111" w14:textId="7EA861D6"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20" w:history="1">
        <w:r w:rsidRPr="00C5119E">
          <w:rPr>
            <w:rStyle w:val="Hyperlink0"/>
            <w:noProof/>
          </w:rPr>
          <w:t>H.</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Impact analysis and type of impact:</w:t>
        </w:r>
        <w:r>
          <w:rPr>
            <w:noProof/>
            <w:webHidden/>
          </w:rPr>
          <w:tab/>
        </w:r>
        <w:r>
          <w:rPr>
            <w:noProof/>
            <w:webHidden/>
          </w:rPr>
          <w:fldChar w:fldCharType="begin"/>
        </w:r>
        <w:r>
          <w:rPr>
            <w:noProof/>
            <w:webHidden/>
          </w:rPr>
          <w:instrText xml:space="preserve"> PAGEREF _Toc199859120 \h </w:instrText>
        </w:r>
        <w:r>
          <w:rPr>
            <w:noProof/>
            <w:webHidden/>
          </w:rPr>
        </w:r>
        <w:r>
          <w:rPr>
            <w:noProof/>
            <w:webHidden/>
          </w:rPr>
          <w:fldChar w:fldCharType="separate"/>
        </w:r>
        <w:r>
          <w:rPr>
            <w:noProof/>
            <w:webHidden/>
          </w:rPr>
          <w:t>156</w:t>
        </w:r>
        <w:r>
          <w:rPr>
            <w:noProof/>
            <w:webHidden/>
          </w:rPr>
          <w:fldChar w:fldCharType="end"/>
        </w:r>
      </w:hyperlink>
    </w:p>
    <w:p w14:paraId="226521BE" w14:textId="437515D4"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21" w:history="1">
        <w:r w:rsidRPr="00C5119E">
          <w:rPr>
            <w:rStyle w:val="Hyperlink0"/>
            <w:noProof/>
          </w:rPr>
          <w:t>Credit transfer use case (push and differed payment)</w:t>
        </w:r>
        <w:r>
          <w:rPr>
            <w:noProof/>
            <w:webHidden/>
          </w:rPr>
          <w:tab/>
        </w:r>
        <w:r>
          <w:rPr>
            <w:noProof/>
            <w:webHidden/>
          </w:rPr>
          <w:fldChar w:fldCharType="begin"/>
        </w:r>
        <w:r>
          <w:rPr>
            <w:noProof/>
            <w:webHidden/>
          </w:rPr>
          <w:instrText xml:space="preserve"> PAGEREF _Toc199859121 \h </w:instrText>
        </w:r>
        <w:r>
          <w:rPr>
            <w:noProof/>
            <w:webHidden/>
          </w:rPr>
        </w:r>
        <w:r>
          <w:rPr>
            <w:noProof/>
            <w:webHidden/>
          </w:rPr>
          <w:fldChar w:fldCharType="separate"/>
        </w:r>
        <w:r>
          <w:rPr>
            <w:noProof/>
            <w:webHidden/>
          </w:rPr>
          <w:t>156</w:t>
        </w:r>
        <w:r>
          <w:rPr>
            <w:noProof/>
            <w:webHidden/>
          </w:rPr>
          <w:fldChar w:fldCharType="end"/>
        </w:r>
      </w:hyperlink>
    </w:p>
    <w:p w14:paraId="1CCC4453" w14:textId="0016408D"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22" w:history="1">
        <w:r w:rsidRPr="00C5119E">
          <w:rPr>
            <w:rStyle w:val="Hyperlink0"/>
            <w:noProof/>
          </w:rPr>
          <w:t>Instant Credit Transfer use case (push and fast payment): standard process</w:t>
        </w:r>
        <w:r>
          <w:rPr>
            <w:noProof/>
            <w:webHidden/>
          </w:rPr>
          <w:tab/>
        </w:r>
        <w:r>
          <w:rPr>
            <w:noProof/>
            <w:webHidden/>
          </w:rPr>
          <w:fldChar w:fldCharType="begin"/>
        </w:r>
        <w:r>
          <w:rPr>
            <w:noProof/>
            <w:webHidden/>
          </w:rPr>
          <w:instrText xml:space="preserve"> PAGEREF _Toc199859122 \h </w:instrText>
        </w:r>
        <w:r>
          <w:rPr>
            <w:noProof/>
            <w:webHidden/>
          </w:rPr>
        </w:r>
        <w:r>
          <w:rPr>
            <w:noProof/>
            <w:webHidden/>
          </w:rPr>
          <w:fldChar w:fldCharType="separate"/>
        </w:r>
        <w:r>
          <w:rPr>
            <w:noProof/>
            <w:webHidden/>
          </w:rPr>
          <w:t>158</w:t>
        </w:r>
        <w:r>
          <w:rPr>
            <w:noProof/>
            <w:webHidden/>
          </w:rPr>
          <w:fldChar w:fldCharType="end"/>
        </w:r>
      </w:hyperlink>
    </w:p>
    <w:p w14:paraId="6365F6DF" w14:textId="143985AC"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23" w:history="1">
        <w:r w:rsidRPr="00C5119E">
          <w:rPr>
            <w:rStyle w:val="Hyperlink0"/>
            <w:noProof/>
          </w:rPr>
          <w:t>Instant Credit Transfer use case (push and fast payment): process using PIPS for payment initiation.</w:t>
        </w:r>
        <w:r>
          <w:rPr>
            <w:noProof/>
            <w:webHidden/>
          </w:rPr>
          <w:tab/>
        </w:r>
        <w:r>
          <w:rPr>
            <w:noProof/>
            <w:webHidden/>
          </w:rPr>
          <w:fldChar w:fldCharType="begin"/>
        </w:r>
        <w:r>
          <w:rPr>
            <w:noProof/>
            <w:webHidden/>
          </w:rPr>
          <w:instrText xml:space="preserve"> PAGEREF _Toc199859123 \h </w:instrText>
        </w:r>
        <w:r>
          <w:rPr>
            <w:noProof/>
            <w:webHidden/>
          </w:rPr>
        </w:r>
        <w:r>
          <w:rPr>
            <w:noProof/>
            <w:webHidden/>
          </w:rPr>
          <w:fldChar w:fldCharType="separate"/>
        </w:r>
        <w:r>
          <w:rPr>
            <w:noProof/>
            <w:webHidden/>
          </w:rPr>
          <w:t>159</w:t>
        </w:r>
        <w:r>
          <w:rPr>
            <w:noProof/>
            <w:webHidden/>
          </w:rPr>
          <w:fldChar w:fldCharType="end"/>
        </w:r>
      </w:hyperlink>
    </w:p>
    <w:p w14:paraId="59BCB73B" w14:textId="53936B55"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24" w:history="1">
        <w:r w:rsidRPr="00C5119E">
          <w:rPr>
            <w:rStyle w:val="Hyperlink0"/>
            <w:noProof/>
          </w:rPr>
          <w:t>Deferred Direct debit use case (pull and deferred payment)</w:t>
        </w:r>
        <w:r>
          <w:rPr>
            <w:noProof/>
            <w:webHidden/>
          </w:rPr>
          <w:tab/>
        </w:r>
        <w:r>
          <w:rPr>
            <w:noProof/>
            <w:webHidden/>
          </w:rPr>
          <w:fldChar w:fldCharType="begin"/>
        </w:r>
        <w:r>
          <w:rPr>
            <w:noProof/>
            <w:webHidden/>
          </w:rPr>
          <w:instrText xml:space="preserve"> PAGEREF _Toc199859124 \h </w:instrText>
        </w:r>
        <w:r>
          <w:rPr>
            <w:noProof/>
            <w:webHidden/>
          </w:rPr>
        </w:r>
        <w:r>
          <w:rPr>
            <w:noProof/>
            <w:webHidden/>
          </w:rPr>
          <w:fldChar w:fldCharType="separate"/>
        </w:r>
        <w:r>
          <w:rPr>
            <w:noProof/>
            <w:webHidden/>
          </w:rPr>
          <w:t>160</w:t>
        </w:r>
        <w:r>
          <w:rPr>
            <w:noProof/>
            <w:webHidden/>
          </w:rPr>
          <w:fldChar w:fldCharType="end"/>
        </w:r>
      </w:hyperlink>
    </w:p>
    <w:p w14:paraId="37CE33B1" w14:textId="6985A74B"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25" w:history="1">
        <w:r w:rsidRPr="00C5119E">
          <w:rPr>
            <w:rStyle w:val="Hyperlink0"/>
            <w:noProof/>
          </w:rPr>
          <w:t>Changes on Context</w:t>
        </w:r>
        <w:r>
          <w:rPr>
            <w:noProof/>
            <w:webHidden/>
          </w:rPr>
          <w:tab/>
        </w:r>
        <w:r>
          <w:rPr>
            <w:noProof/>
            <w:webHidden/>
          </w:rPr>
          <w:fldChar w:fldCharType="begin"/>
        </w:r>
        <w:r>
          <w:rPr>
            <w:noProof/>
            <w:webHidden/>
          </w:rPr>
          <w:instrText xml:space="preserve"> PAGEREF _Toc199859125 \h </w:instrText>
        </w:r>
        <w:r>
          <w:rPr>
            <w:noProof/>
            <w:webHidden/>
          </w:rPr>
        </w:r>
        <w:r>
          <w:rPr>
            <w:noProof/>
            <w:webHidden/>
          </w:rPr>
          <w:fldChar w:fldCharType="separate"/>
        </w:r>
        <w:r>
          <w:rPr>
            <w:noProof/>
            <w:webHidden/>
          </w:rPr>
          <w:t>161</w:t>
        </w:r>
        <w:r>
          <w:rPr>
            <w:noProof/>
            <w:webHidden/>
          </w:rPr>
          <w:fldChar w:fldCharType="end"/>
        </w:r>
      </w:hyperlink>
    </w:p>
    <w:p w14:paraId="7CA1DE4B" w14:textId="4C5801E0"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26" w:history="1">
        <w:r w:rsidRPr="00C5119E">
          <w:rPr>
            <w:rStyle w:val="Hyperlink0"/>
            <w:noProof/>
          </w:rPr>
          <w:t>Changes on Transaction for a Request</w:t>
        </w:r>
        <w:r>
          <w:rPr>
            <w:noProof/>
            <w:webHidden/>
          </w:rPr>
          <w:tab/>
        </w:r>
        <w:r>
          <w:rPr>
            <w:noProof/>
            <w:webHidden/>
          </w:rPr>
          <w:fldChar w:fldCharType="begin"/>
        </w:r>
        <w:r>
          <w:rPr>
            <w:noProof/>
            <w:webHidden/>
          </w:rPr>
          <w:instrText xml:space="preserve"> PAGEREF _Toc199859126 \h </w:instrText>
        </w:r>
        <w:r>
          <w:rPr>
            <w:noProof/>
            <w:webHidden/>
          </w:rPr>
        </w:r>
        <w:r>
          <w:rPr>
            <w:noProof/>
            <w:webHidden/>
          </w:rPr>
          <w:fldChar w:fldCharType="separate"/>
        </w:r>
        <w:r>
          <w:rPr>
            <w:noProof/>
            <w:webHidden/>
          </w:rPr>
          <w:t>162</w:t>
        </w:r>
        <w:r>
          <w:rPr>
            <w:noProof/>
            <w:webHidden/>
          </w:rPr>
          <w:fldChar w:fldCharType="end"/>
        </w:r>
      </w:hyperlink>
    </w:p>
    <w:p w14:paraId="68D9F102" w14:textId="5BFCD09A"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27" w:history="1">
        <w:r w:rsidRPr="00C5119E">
          <w:rPr>
            <w:rStyle w:val="Hyperlink0"/>
            <w:noProof/>
          </w:rPr>
          <w:t>Changes on Transaction for a Response</w:t>
        </w:r>
        <w:r>
          <w:rPr>
            <w:noProof/>
            <w:webHidden/>
          </w:rPr>
          <w:tab/>
        </w:r>
        <w:r>
          <w:rPr>
            <w:noProof/>
            <w:webHidden/>
          </w:rPr>
          <w:fldChar w:fldCharType="begin"/>
        </w:r>
        <w:r>
          <w:rPr>
            <w:noProof/>
            <w:webHidden/>
          </w:rPr>
          <w:instrText xml:space="preserve"> PAGEREF _Toc199859127 \h </w:instrText>
        </w:r>
        <w:r>
          <w:rPr>
            <w:noProof/>
            <w:webHidden/>
          </w:rPr>
        </w:r>
        <w:r>
          <w:rPr>
            <w:noProof/>
            <w:webHidden/>
          </w:rPr>
          <w:fldChar w:fldCharType="separate"/>
        </w:r>
        <w:r>
          <w:rPr>
            <w:noProof/>
            <w:webHidden/>
          </w:rPr>
          <w:t>163</w:t>
        </w:r>
        <w:r>
          <w:rPr>
            <w:noProof/>
            <w:webHidden/>
          </w:rPr>
          <w:fldChar w:fldCharType="end"/>
        </w:r>
      </w:hyperlink>
    </w:p>
    <w:p w14:paraId="0BFFCD0B" w14:textId="6B4BAB60"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28" w:history="1">
        <w:r w:rsidRPr="00C5119E">
          <w:rPr>
            <w:rStyle w:val="Hyperlink0"/>
            <w:noProof/>
          </w:rPr>
          <w:t>I.</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implementation:</w:t>
        </w:r>
        <w:r>
          <w:rPr>
            <w:noProof/>
            <w:webHidden/>
          </w:rPr>
          <w:tab/>
        </w:r>
        <w:r>
          <w:rPr>
            <w:noProof/>
            <w:webHidden/>
          </w:rPr>
          <w:fldChar w:fldCharType="begin"/>
        </w:r>
        <w:r>
          <w:rPr>
            <w:noProof/>
            <w:webHidden/>
          </w:rPr>
          <w:instrText xml:space="preserve"> PAGEREF _Toc199859128 \h </w:instrText>
        </w:r>
        <w:r>
          <w:rPr>
            <w:noProof/>
            <w:webHidden/>
          </w:rPr>
        </w:r>
        <w:r>
          <w:rPr>
            <w:noProof/>
            <w:webHidden/>
          </w:rPr>
          <w:fldChar w:fldCharType="separate"/>
        </w:r>
        <w:r>
          <w:rPr>
            <w:noProof/>
            <w:webHidden/>
          </w:rPr>
          <w:t>164</w:t>
        </w:r>
        <w:r>
          <w:rPr>
            <w:noProof/>
            <w:webHidden/>
          </w:rPr>
          <w:fldChar w:fldCharType="end"/>
        </w:r>
      </w:hyperlink>
    </w:p>
    <w:p w14:paraId="6F69E760" w14:textId="615826F6"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29" w:history="1">
        <w:r w:rsidRPr="00C5119E">
          <w:rPr>
            <w:rStyle w:val="Hyperlink0"/>
            <w:noProof/>
          </w:rPr>
          <w:t>Creation of CreditTransferContext1</w:t>
        </w:r>
        <w:r>
          <w:rPr>
            <w:noProof/>
            <w:webHidden/>
          </w:rPr>
          <w:tab/>
        </w:r>
        <w:r>
          <w:rPr>
            <w:noProof/>
            <w:webHidden/>
          </w:rPr>
          <w:fldChar w:fldCharType="begin"/>
        </w:r>
        <w:r>
          <w:rPr>
            <w:noProof/>
            <w:webHidden/>
          </w:rPr>
          <w:instrText xml:space="preserve"> PAGEREF _Toc199859129 \h </w:instrText>
        </w:r>
        <w:r>
          <w:rPr>
            <w:noProof/>
            <w:webHidden/>
          </w:rPr>
        </w:r>
        <w:r>
          <w:rPr>
            <w:noProof/>
            <w:webHidden/>
          </w:rPr>
          <w:fldChar w:fldCharType="separate"/>
        </w:r>
        <w:r>
          <w:rPr>
            <w:noProof/>
            <w:webHidden/>
          </w:rPr>
          <w:t>164</w:t>
        </w:r>
        <w:r>
          <w:rPr>
            <w:noProof/>
            <w:webHidden/>
          </w:rPr>
          <w:fldChar w:fldCharType="end"/>
        </w:r>
      </w:hyperlink>
    </w:p>
    <w:p w14:paraId="4CDE398C" w14:textId="6C723D68"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30" w:history="1">
        <w:r w:rsidRPr="00C5119E">
          <w:rPr>
            <w:rStyle w:val="Hyperlink0"/>
            <w:noProof/>
          </w:rPr>
          <w:t>Update of MandateRelatedInformation13</w:t>
        </w:r>
        <w:r>
          <w:rPr>
            <w:noProof/>
            <w:webHidden/>
          </w:rPr>
          <w:tab/>
        </w:r>
        <w:r>
          <w:rPr>
            <w:noProof/>
            <w:webHidden/>
          </w:rPr>
          <w:fldChar w:fldCharType="begin"/>
        </w:r>
        <w:r>
          <w:rPr>
            <w:noProof/>
            <w:webHidden/>
          </w:rPr>
          <w:instrText xml:space="preserve"> PAGEREF _Toc199859130 \h </w:instrText>
        </w:r>
        <w:r>
          <w:rPr>
            <w:noProof/>
            <w:webHidden/>
          </w:rPr>
        </w:r>
        <w:r>
          <w:rPr>
            <w:noProof/>
            <w:webHidden/>
          </w:rPr>
          <w:fldChar w:fldCharType="separate"/>
        </w:r>
        <w:r>
          <w:rPr>
            <w:noProof/>
            <w:webHidden/>
          </w:rPr>
          <w:t>164</w:t>
        </w:r>
        <w:r>
          <w:rPr>
            <w:noProof/>
            <w:webHidden/>
          </w:rPr>
          <w:fldChar w:fldCharType="end"/>
        </w:r>
      </w:hyperlink>
    </w:p>
    <w:p w14:paraId="04528A74" w14:textId="53D7EC06"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31" w:history="1">
        <w:r w:rsidRPr="00C5119E">
          <w:rPr>
            <w:rStyle w:val="Hyperlink0"/>
            <w:noProof/>
          </w:rPr>
          <w:t>Creation of DirectDebitContext1 from CardDirectDebit2</w:t>
        </w:r>
        <w:r>
          <w:rPr>
            <w:noProof/>
            <w:webHidden/>
          </w:rPr>
          <w:tab/>
        </w:r>
        <w:r>
          <w:rPr>
            <w:noProof/>
            <w:webHidden/>
          </w:rPr>
          <w:fldChar w:fldCharType="begin"/>
        </w:r>
        <w:r>
          <w:rPr>
            <w:noProof/>
            <w:webHidden/>
          </w:rPr>
          <w:instrText xml:space="preserve"> PAGEREF _Toc199859131 \h </w:instrText>
        </w:r>
        <w:r>
          <w:rPr>
            <w:noProof/>
            <w:webHidden/>
          </w:rPr>
        </w:r>
        <w:r>
          <w:rPr>
            <w:noProof/>
            <w:webHidden/>
          </w:rPr>
          <w:fldChar w:fldCharType="separate"/>
        </w:r>
        <w:r>
          <w:rPr>
            <w:noProof/>
            <w:webHidden/>
          </w:rPr>
          <w:t>165</w:t>
        </w:r>
        <w:r>
          <w:rPr>
            <w:noProof/>
            <w:webHidden/>
          </w:rPr>
          <w:fldChar w:fldCharType="end"/>
        </w:r>
      </w:hyperlink>
    </w:p>
    <w:p w14:paraId="6D962867" w14:textId="2772EE0B"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32" w:history="1">
        <w:r w:rsidRPr="00C5119E">
          <w:rPr>
            <w:rStyle w:val="Hyperlink0"/>
            <w:noProof/>
          </w:rPr>
          <w:t>Update of CardPaymentContext30</w:t>
        </w:r>
        <w:r>
          <w:rPr>
            <w:noProof/>
            <w:webHidden/>
          </w:rPr>
          <w:tab/>
        </w:r>
        <w:r>
          <w:rPr>
            <w:noProof/>
            <w:webHidden/>
          </w:rPr>
          <w:fldChar w:fldCharType="begin"/>
        </w:r>
        <w:r>
          <w:rPr>
            <w:noProof/>
            <w:webHidden/>
          </w:rPr>
          <w:instrText xml:space="preserve"> PAGEREF _Toc199859132 \h </w:instrText>
        </w:r>
        <w:r>
          <w:rPr>
            <w:noProof/>
            <w:webHidden/>
          </w:rPr>
        </w:r>
        <w:r>
          <w:rPr>
            <w:noProof/>
            <w:webHidden/>
          </w:rPr>
          <w:fldChar w:fldCharType="separate"/>
        </w:r>
        <w:r>
          <w:rPr>
            <w:noProof/>
            <w:webHidden/>
          </w:rPr>
          <w:t>165</w:t>
        </w:r>
        <w:r>
          <w:rPr>
            <w:noProof/>
            <w:webHidden/>
          </w:rPr>
          <w:fldChar w:fldCharType="end"/>
        </w:r>
      </w:hyperlink>
    </w:p>
    <w:p w14:paraId="3498F453" w14:textId="4DD4742A"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33" w:history="1">
        <w:r w:rsidRPr="00C5119E">
          <w:rPr>
            <w:rStyle w:val="Hyperlink0"/>
            <w:noProof/>
          </w:rPr>
          <w:t>Update of CardPaymentServiceType5Code.</w:t>
        </w:r>
        <w:r>
          <w:rPr>
            <w:noProof/>
            <w:webHidden/>
          </w:rPr>
          <w:tab/>
        </w:r>
        <w:r>
          <w:rPr>
            <w:noProof/>
            <w:webHidden/>
          </w:rPr>
          <w:fldChar w:fldCharType="begin"/>
        </w:r>
        <w:r>
          <w:rPr>
            <w:noProof/>
            <w:webHidden/>
          </w:rPr>
          <w:instrText xml:space="preserve"> PAGEREF _Toc199859133 \h </w:instrText>
        </w:r>
        <w:r>
          <w:rPr>
            <w:noProof/>
            <w:webHidden/>
          </w:rPr>
        </w:r>
        <w:r>
          <w:rPr>
            <w:noProof/>
            <w:webHidden/>
          </w:rPr>
          <w:fldChar w:fldCharType="separate"/>
        </w:r>
        <w:r>
          <w:rPr>
            <w:noProof/>
            <w:webHidden/>
          </w:rPr>
          <w:t>166</w:t>
        </w:r>
        <w:r>
          <w:rPr>
            <w:noProof/>
            <w:webHidden/>
          </w:rPr>
          <w:fldChar w:fldCharType="end"/>
        </w:r>
      </w:hyperlink>
    </w:p>
    <w:p w14:paraId="6AE1E632" w14:textId="1615A7A3"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34" w:history="1">
        <w:r w:rsidRPr="00C5119E">
          <w:rPr>
            <w:rStyle w:val="Hyperlink0"/>
            <w:noProof/>
          </w:rPr>
          <w:t>Creation of PaymentInstrumentType1Code.</w:t>
        </w:r>
        <w:r>
          <w:rPr>
            <w:noProof/>
            <w:webHidden/>
          </w:rPr>
          <w:tab/>
        </w:r>
        <w:r>
          <w:rPr>
            <w:noProof/>
            <w:webHidden/>
          </w:rPr>
          <w:fldChar w:fldCharType="begin"/>
        </w:r>
        <w:r>
          <w:rPr>
            <w:noProof/>
            <w:webHidden/>
          </w:rPr>
          <w:instrText xml:space="preserve"> PAGEREF _Toc199859134 \h </w:instrText>
        </w:r>
        <w:r>
          <w:rPr>
            <w:noProof/>
            <w:webHidden/>
          </w:rPr>
        </w:r>
        <w:r>
          <w:rPr>
            <w:noProof/>
            <w:webHidden/>
          </w:rPr>
          <w:fldChar w:fldCharType="separate"/>
        </w:r>
        <w:r>
          <w:rPr>
            <w:noProof/>
            <w:webHidden/>
          </w:rPr>
          <w:t>167</w:t>
        </w:r>
        <w:r>
          <w:rPr>
            <w:noProof/>
            <w:webHidden/>
          </w:rPr>
          <w:fldChar w:fldCharType="end"/>
        </w:r>
      </w:hyperlink>
    </w:p>
    <w:p w14:paraId="77490864" w14:textId="7FA4886C"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35" w:history="1">
        <w:r w:rsidRPr="00C5119E">
          <w:rPr>
            <w:rStyle w:val="Hyperlink0"/>
            <w:noProof/>
          </w:rPr>
          <w:t>Creation of PaymentTransactionXX from CardPaymentTransaction136</w:t>
        </w:r>
        <w:r>
          <w:rPr>
            <w:noProof/>
            <w:webHidden/>
          </w:rPr>
          <w:tab/>
        </w:r>
        <w:r>
          <w:rPr>
            <w:noProof/>
            <w:webHidden/>
          </w:rPr>
          <w:fldChar w:fldCharType="begin"/>
        </w:r>
        <w:r>
          <w:rPr>
            <w:noProof/>
            <w:webHidden/>
          </w:rPr>
          <w:instrText xml:space="preserve"> PAGEREF _Toc199859135 \h </w:instrText>
        </w:r>
        <w:r>
          <w:rPr>
            <w:noProof/>
            <w:webHidden/>
          </w:rPr>
        </w:r>
        <w:r>
          <w:rPr>
            <w:noProof/>
            <w:webHidden/>
          </w:rPr>
          <w:fldChar w:fldCharType="separate"/>
        </w:r>
        <w:r>
          <w:rPr>
            <w:noProof/>
            <w:webHidden/>
          </w:rPr>
          <w:t>168</w:t>
        </w:r>
        <w:r>
          <w:rPr>
            <w:noProof/>
            <w:webHidden/>
          </w:rPr>
          <w:fldChar w:fldCharType="end"/>
        </w:r>
      </w:hyperlink>
    </w:p>
    <w:p w14:paraId="47D3EAD3" w14:textId="1C0CC986" w:rsidR="00123716" w:rsidRDefault="00123716">
      <w:pPr>
        <w:pStyle w:val="TOC3"/>
        <w:tabs>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36" w:history="1">
        <w:r w:rsidRPr="00C5119E">
          <w:rPr>
            <w:rStyle w:val="Hyperlink0"/>
            <w:noProof/>
          </w:rPr>
          <w:t>Update of RetailerPaymentResult6</w:t>
        </w:r>
        <w:r>
          <w:rPr>
            <w:noProof/>
            <w:webHidden/>
          </w:rPr>
          <w:tab/>
        </w:r>
        <w:r>
          <w:rPr>
            <w:noProof/>
            <w:webHidden/>
          </w:rPr>
          <w:fldChar w:fldCharType="begin"/>
        </w:r>
        <w:r>
          <w:rPr>
            <w:noProof/>
            <w:webHidden/>
          </w:rPr>
          <w:instrText xml:space="preserve"> PAGEREF _Toc199859136 \h </w:instrText>
        </w:r>
        <w:r>
          <w:rPr>
            <w:noProof/>
            <w:webHidden/>
          </w:rPr>
        </w:r>
        <w:r>
          <w:rPr>
            <w:noProof/>
            <w:webHidden/>
          </w:rPr>
          <w:fldChar w:fldCharType="separate"/>
        </w:r>
        <w:r>
          <w:rPr>
            <w:noProof/>
            <w:webHidden/>
          </w:rPr>
          <w:t>169</w:t>
        </w:r>
        <w:r>
          <w:rPr>
            <w:noProof/>
            <w:webHidden/>
          </w:rPr>
          <w:fldChar w:fldCharType="end"/>
        </w:r>
      </w:hyperlink>
    </w:p>
    <w:p w14:paraId="27E47C4B" w14:textId="7495B97B"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37" w:history="1">
        <w:r w:rsidRPr="00C5119E">
          <w:rPr>
            <w:rStyle w:val="Hyperlink0"/>
            <w:noProof/>
          </w:rPr>
          <w:t>J.</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Proposed timing:</w:t>
        </w:r>
        <w:r>
          <w:rPr>
            <w:noProof/>
            <w:webHidden/>
          </w:rPr>
          <w:tab/>
        </w:r>
        <w:r>
          <w:rPr>
            <w:noProof/>
            <w:webHidden/>
          </w:rPr>
          <w:fldChar w:fldCharType="begin"/>
        </w:r>
        <w:r>
          <w:rPr>
            <w:noProof/>
            <w:webHidden/>
          </w:rPr>
          <w:instrText xml:space="preserve"> PAGEREF _Toc199859137 \h </w:instrText>
        </w:r>
        <w:r>
          <w:rPr>
            <w:noProof/>
            <w:webHidden/>
          </w:rPr>
        </w:r>
        <w:r>
          <w:rPr>
            <w:noProof/>
            <w:webHidden/>
          </w:rPr>
          <w:fldChar w:fldCharType="separate"/>
        </w:r>
        <w:r>
          <w:rPr>
            <w:noProof/>
            <w:webHidden/>
          </w:rPr>
          <w:t>172</w:t>
        </w:r>
        <w:r>
          <w:rPr>
            <w:noProof/>
            <w:webHidden/>
          </w:rPr>
          <w:fldChar w:fldCharType="end"/>
        </w:r>
      </w:hyperlink>
    </w:p>
    <w:p w14:paraId="03810258" w14:textId="3FD964FB" w:rsidR="00123716" w:rsidRDefault="00123716">
      <w:pPr>
        <w:pStyle w:val="TOC2"/>
        <w:tabs>
          <w:tab w:val="left" w:pos="720"/>
          <w:tab w:val="right" w:leader="dot" w:pos="8965"/>
        </w:tabs>
        <w:rPr>
          <w:rFonts w:asciiTheme="minorHAnsi" w:eastAsiaTheme="minorEastAsia" w:hAnsiTheme="minorHAnsi" w:cstheme="minorBidi"/>
          <w:noProof/>
          <w:kern w:val="2"/>
          <w:szCs w:val="24"/>
          <w:lang w:val="en-US" w:eastAsia="en-US"/>
          <w14:ligatures w14:val="standardContextual"/>
        </w:rPr>
      </w:pPr>
      <w:hyperlink w:anchor="_Toc199859138" w:history="1">
        <w:r w:rsidRPr="00C5119E">
          <w:rPr>
            <w:rStyle w:val="Hyperlink0"/>
            <w:noProof/>
          </w:rPr>
          <w:t>K.</w:t>
        </w:r>
        <w:r>
          <w:rPr>
            <w:rFonts w:asciiTheme="minorHAnsi" w:eastAsiaTheme="minorEastAsia" w:hAnsiTheme="minorHAnsi" w:cstheme="minorBidi"/>
            <w:noProof/>
            <w:kern w:val="2"/>
            <w:szCs w:val="24"/>
            <w:lang w:val="en-US" w:eastAsia="en-US"/>
            <w14:ligatures w14:val="standardContextual"/>
          </w:rPr>
          <w:tab/>
        </w:r>
        <w:r w:rsidRPr="00C5119E">
          <w:rPr>
            <w:rStyle w:val="Hyperlink0"/>
            <w:noProof/>
          </w:rPr>
          <w:t>Final decision of the SEG(s):</w:t>
        </w:r>
        <w:r>
          <w:rPr>
            <w:noProof/>
            <w:webHidden/>
          </w:rPr>
          <w:tab/>
        </w:r>
        <w:r>
          <w:rPr>
            <w:noProof/>
            <w:webHidden/>
          </w:rPr>
          <w:fldChar w:fldCharType="begin"/>
        </w:r>
        <w:r>
          <w:rPr>
            <w:noProof/>
            <w:webHidden/>
          </w:rPr>
          <w:instrText xml:space="preserve"> PAGEREF _Toc199859138 \h </w:instrText>
        </w:r>
        <w:r>
          <w:rPr>
            <w:noProof/>
            <w:webHidden/>
          </w:rPr>
        </w:r>
        <w:r>
          <w:rPr>
            <w:noProof/>
            <w:webHidden/>
          </w:rPr>
          <w:fldChar w:fldCharType="separate"/>
        </w:r>
        <w:r>
          <w:rPr>
            <w:noProof/>
            <w:webHidden/>
          </w:rPr>
          <w:t>172</w:t>
        </w:r>
        <w:r>
          <w:rPr>
            <w:noProof/>
            <w:webHidden/>
          </w:rPr>
          <w:fldChar w:fldCharType="end"/>
        </w:r>
      </w:hyperlink>
    </w:p>
    <w:p w14:paraId="6897A57F" w14:textId="0743AD2F" w:rsidR="00FE5E5E" w:rsidRDefault="00D91156">
      <w:pPr>
        <w:pStyle w:val="Heading1"/>
      </w:pPr>
      <w:r>
        <w:rPr>
          <w:rFonts w:ascii="Times New Roman" w:hAnsi="Times New Roman" w:cs="FreeSans"/>
          <w:b w:val="0"/>
          <w:kern w:val="0"/>
          <w:sz w:val="24"/>
          <w:lang w:val="en-GB" w:eastAsia="zh-CN"/>
        </w:rPr>
        <w:lastRenderedPageBreak/>
        <w:fldChar w:fldCharType="end"/>
      </w:r>
      <w:bookmarkStart w:id="0" w:name="_Toc199858923"/>
      <w:r w:rsidR="00FE5E5E">
        <w:t>Overview</w:t>
      </w:r>
      <w:bookmarkEnd w:id="0"/>
    </w:p>
    <w:p w14:paraId="1CB4EEDA" w14:textId="77777777" w:rsidR="00FE5E5E" w:rsidRDefault="00FE5E5E">
      <w:pPr>
        <w:pStyle w:val="Heading2"/>
      </w:pPr>
      <w:bookmarkStart w:id="1" w:name="_Toc199858924"/>
      <w:r>
        <w:t>Name of the request:</w:t>
      </w:r>
      <w:bookmarkEnd w:id="1"/>
    </w:p>
    <w:p w14:paraId="643BE262" w14:textId="77777777" w:rsidR="00FE5E5E" w:rsidRDefault="00FE5E5E">
      <w:pPr>
        <w:ind w:firstLine="360"/>
      </w:pPr>
      <w:r>
        <w:t>“CAPE Messages Maintenance for year 2024-2025”</w:t>
      </w:r>
    </w:p>
    <w:p w14:paraId="6868A47D" w14:textId="77777777" w:rsidR="00FE5E5E" w:rsidRDefault="00FE5E5E">
      <w:pPr>
        <w:pStyle w:val="Heading2"/>
      </w:pPr>
      <w:bookmarkStart w:id="2" w:name="_Toc199858925"/>
      <w:r>
        <w:t>Submitting organization(s):</w:t>
      </w:r>
      <w:bookmarkEnd w:id="2"/>
    </w:p>
    <w:p w14:paraId="117B35EA" w14:textId="77777777" w:rsidR="00FE5E5E" w:rsidRDefault="00FE5E5E">
      <w:pPr>
        <w:ind w:firstLine="360"/>
      </w:pPr>
      <w:r>
        <w:t xml:space="preserve">nexo A.I.S.B.L. formerly (EPASOrg). </w:t>
      </w:r>
    </w:p>
    <w:p w14:paraId="3ED01811" w14:textId="77777777" w:rsidR="00FE5E5E" w:rsidRDefault="00FE5E5E">
      <w:pPr>
        <w:pStyle w:val="Heading2"/>
      </w:pPr>
      <w:bookmarkStart w:id="3" w:name="_Toc199858926"/>
      <w:r>
        <w:t>Related messages:</w:t>
      </w:r>
      <w:bookmarkEnd w:id="3"/>
    </w:p>
    <w:p w14:paraId="503817A5" w14:textId="77777777" w:rsidR="00FE5E5E" w:rsidRDefault="00FE5E5E">
      <w:r>
        <w:t xml:space="preserve">The precise identification of the ISO 20022 messages that will be impacted by the changes included in this Maintenance Change Request, including the Message Ids as shown in the </w:t>
      </w:r>
      <w:hyperlink r:id="rId8" w:history="1">
        <w:r>
          <w:rPr>
            <w:rStyle w:val="Hyperlink"/>
            <w:szCs w:val="24"/>
          </w:rPr>
          <w:t>Catalogue of ISO 20022 messages</w:t>
        </w:r>
      </w:hyperlink>
      <w:r>
        <w:t>.</w:t>
      </w:r>
    </w:p>
    <w:p w14:paraId="12EFFC1F" w14:textId="77777777" w:rsidR="00FE5E5E" w:rsidRDefault="00FE5E5E"/>
    <w:p w14:paraId="1BA7E950" w14:textId="77777777" w:rsidR="00FE5E5E" w:rsidRDefault="00FE5E5E">
      <w:pPr>
        <w:pStyle w:val="MessageSet"/>
      </w:pPr>
      <w:r>
        <w:rPr>
          <w:b/>
          <w:bCs/>
        </w:rPr>
        <w:t>Acceptor to Acquirer Card Transactions message set (27 messages):</w:t>
      </w:r>
    </w:p>
    <w:p w14:paraId="13AE5072" w14:textId="77777777" w:rsidR="00FE5E5E" w:rsidRDefault="00FE5E5E">
      <w:pPr>
        <w:pStyle w:val="MessageBullet"/>
      </w:pPr>
      <w:r>
        <w:t>AcceptorAuthorisationRequest V13 (caaa.001.001.13)</w:t>
      </w:r>
    </w:p>
    <w:p w14:paraId="2150E99A" w14:textId="77777777" w:rsidR="00FE5E5E" w:rsidRDefault="00FE5E5E">
      <w:pPr>
        <w:pStyle w:val="MessageBullet"/>
      </w:pPr>
      <w:r>
        <w:t>AcceptorAuthorisationResponse V13 (caaa.002.001.13)</w:t>
      </w:r>
    </w:p>
    <w:p w14:paraId="381E77A9" w14:textId="77777777" w:rsidR="00FE5E5E" w:rsidRDefault="00FE5E5E">
      <w:pPr>
        <w:pStyle w:val="MessageBullet"/>
      </w:pPr>
      <w:r>
        <w:t>AcceptorCompletionAdvice V13 (caaa.003.001.13)</w:t>
      </w:r>
    </w:p>
    <w:p w14:paraId="03E16983" w14:textId="77777777" w:rsidR="00FE5E5E" w:rsidRDefault="00FE5E5E">
      <w:pPr>
        <w:pStyle w:val="MessageBullet"/>
      </w:pPr>
      <w:r>
        <w:t>AcceptorCompletionAdviceResponse V12 (caaa.004.001.12)</w:t>
      </w:r>
    </w:p>
    <w:p w14:paraId="79997544" w14:textId="77777777" w:rsidR="00FE5E5E" w:rsidRDefault="00FE5E5E">
      <w:pPr>
        <w:pStyle w:val="MessageBullet"/>
      </w:pPr>
      <w:r>
        <w:t>AcceptorCancellationRequest V13 (caaa.005.001.13)</w:t>
      </w:r>
    </w:p>
    <w:p w14:paraId="0F34B821" w14:textId="77777777" w:rsidR="00FE5E5E" w:rsidRDefault="00FE5E5E">
      <w:pPr>
        <w:pStyle w:val="MessageBullet"/>
      </w:pPr>
      <w:r>
        <w:t>AcceptorCancellationResponse V12 (caaa.006.001.12)</w:t>
      </w:r>
    </w:p>
    <w:p w14:paraId="7488785E" w14:textId="77777777" w:rsidR="00FE5E5E" w:rsidRDefault="00FE5E5E">
      <w:pPr>
        <w:pStyle w:val="MessageBullet"/>
      </w:pPr>
      <w:r>
        <w:t>AcceptorCancellationAdvice V13 (caaa.007.001.13)</w:t>
      </w:r>
    </w:p>
    <w:p w14:paraId="327E98B3" w14:textId="77777777" w:rsidR="00FE5E5E" w:rsidRDefault="00FE5E5E">
      <w:pPr>
        <w:pStyle w:val="MessageBullet"/>
      </w:pPr>
      <w:r>
        <w:t>AcceptorCancellationAdviceResponse V12 (caaa.008.001.12)</w:t>
      </w:r>
    </w:p>
    <w:p w14:paraId="3DB4C9E5" w14:textId="77777777" w:rsidR="00FE5E5E" w:rsidRDefault="00FE5E5E">
      <w:pPr>
        <w:pStyle w:val="MessageBullet"/>
      </w:pPr>
      <w:r>
        <w:t>AcceptorReconciliationRequest V12 (caaa.009.001.12)</w:t>
      </w:r>
    </w:p>
    <w:p w14:paraId="5BB218E0" w14:textId="77777777" w:rsidR="00FE5E5E" w:rsidRDefault="00FE5E5E">
      <w:pPr>
        <w:pStyle w:val="MessageBullet"/>
      </w:pPr>
      <w:r>
        <w:t>AcceptorReconciliationResponse V11 (caaa.010.001.11)</w:t>
      </w:r>
    </w:p>
    <w:p w14:paraId="5A713C8A" w14:textId="77777777" w:rsidR="00FE5E5E" w:rsidRDefault="00FE5E5E">
      <w:pPr>
        <w:pStyle w:val="MessageBullet"/>
      </w:pPr>
      <w:r>
        <w:t>AcceptorBatchTransfer V13 (caaa.011.001.13)</w:t>
      </w:r>
    </w:p>
    <w:p w14:paraId="452C5AF1" w14:textId="77777777" w:rsidR="00FE5E5E" w:rsidRDefault="00FE5E5E">
      <w:pPr>
        <w:pStyle w:val="MessageBullet"/>
      </w:pPr>
      <w:r>
        <w:t>AcceptorBatchTransferResponse V12 (caaa.012.001.12)</w:t>
      </w:r>
    </w:p>
    <w:p w14:paraId="51A99D1A" w14:textId="77777777" w:rsidR="00FE5E5E" w:rsidRDefault="00FE5E5E">
      <w:pPr>
        <w:pStyle w:val="MessageBullet"/>
      </w:pPr>
      <w:r>
        <w:t>AcceptorDiagnosticRequest V12 (caaa.013.001.12)</w:t>
      </w:r>
    </w:p>
    <w:p w14:paraId="72FCC835" w14:textId="77777777" w:rsidR="00FE5E5E" w:rsidRDefault="00FE5E5E">
      <w:pPr>
        <w:pStyle w:val="MessageBullet"/>
      </w:pPr>
      <w:r>
        <w:t>AcceptorDiagnosticResponse V11 (caaa.014.001.11)</w:t>
      </w:r>
    </w:p>
    <w:p w14:paraId="66998A52" w14:textId="77777777" w:rsidR="00FE5E5E" w:rsidRDefault="00FE5E5E">
      <w:pPr>
        <w:pStyle w:val="MessageBullet"/>
      </w:pPr>
      <w:r>
        <w:t>AcceptorCurrencyConversionRequest V11 (caaa.016.001.11)</w:t>
      </w:r>
    </w:p>
    <w:p w14:paraId="2B5C4960" w14:textId="77777777" w:rsidR="00FE5E5E" w:rsidRDefault="00FE5E5E">
      <w:pPr>
        <w:pStyle w:val="MessageBullet"/>
      </w:pPr>
      <w:r>
        <w:t>AcceptorCurrencyConversionResponse V17 (caaa.017.001.11)</w:t>
      </w:r>
    </w:p>
    <w:p w14:paraId="0E77BCB2" w14:textId="77777777" w:rsidR="00FE5E5E" w:rsidRDefault="00FE5E5E">
      <w:pPr>
        <w:pStyle w:val="MessageBullet"/>
      </w:pPr>
      <w:r>
        <w:t>AcceptorCurrencyConversionAdvice V08 (caaa.018.001.08)</w:t>
      </w:r>
    </w:p>
    <w:p w14:paraId="228EC3D2" w14:textId="77777777" w:rsidR="00FE5E5E" w:rsidRDefault="00FE5E5E">
      <w:pPr>
        <w:pStyle w:val="MessageBullet"/>
      </w:pPr>
      <w:r>
        <w:t>AcceptorCurrencyConversionAdviceResponse V07 (caaa.019.001.07)</w:t>
      </w:r>
    </w:p>
    <w:p w14:paraId="59FB09E2" w14:textId="77777777" w:rsidR="00FE5E5E" w:rsidRDefault="00FE5E5E">
      <w:pPr>
        <w:pStyle w:val="MessageBullet"/>
      </w:pPr>
      <w:r>
        <w:t>TransactionAdvice V05 (caaa.020.001.05)</w:t>
      </w:r>
    </w:p>
    <w:p w14:paraId="0EB6FE98" w14:textId="77777777" w:rsidR="00FE5E5E" w:rsidRDefault="00FE5E5E">
      <w:pPr>
        <w:pStyle w:val="MessageBullet"/>
      </w:pPr>
      <w:r>
        <w:t>TransactionAdviceResponse V05 (caaa.021.001.05)</w:t>
      </w:r>
    </w:p>
    <w:p w14:paraId="1D51B861" w14:textId="77777777" w:rsidR="00FE5E5E" w:rsidRDefault="00FE5E5E">
      <w:pPr>
        <w:pStyle w:val="MessageBullet"/>
      </w:pPr>
      <w:r>
        <w:t>AcceptorNonFinancialRequest V04 (caaa.022.001.04)</w:t>
      </w:r>
    </w:p>
    <w:p w14:paraId="631B2CB0" w14:textId="77777777" w:rsidR="00FE5E5E" w:rsidRDefault="00FE5E5E">
      <w:pPr>
        <w:pStyle w:val="MessageBullet"/>
      </w:pPr>
      <w:r>
        <w:lastRenderedPageBreak/>
        <w:t>AcceptorNonFinancialResponse V04 (caaa.023.001.04)</w:t>
      </w:r>
    </w:p>
    <w:p w14:paraId="248E58C5" w14:textId="77777777" w:rsidR="00FE5E5E" w:rsidRDefault="00FE5E5E">
      <w:pPr>
        <w:pStyle w:val="MessageBullet"/>
      </w:pPr>
      <w:r>
        <w:t>AcceptorTransactionLogReportRequest V04 (caaa.024.001.04)</w:t>
      </w:r>
    </w:p>
    <w:p w14:paraId="03F04893" w14:textId="77777777" w:rsidR="00FE5E5E" w:rsidRDefault="00FE5E5E">
      <w:pPr>
        <w:pStyle w:val="MessageBullet"/>
      </w:pPr>
      <w:r>
        <w:t>AcceptorTransactionLogReportResponse V04 (caaa.025.001.04)</w:t>
      </w:r>
    </w:p>
    <w:p w14:paraId="341CDC10" w14:textId="77777777" w:rsidR="00FE5E5E" w:rsidRDefault="00FE5E5E">
      <w:pPr>
        <w:pStyle w:val="MessageBullet"/>
      </w:pPr>
      <w:r>
        <w:t>AcceptorToAcquirerBatchFileExchange V01 (caaa.026.001.01)</w:t>
      </w:r>
    </w:p>
    <w:p w14:paraId="52330F2E" w14:textId="77777777" w:rsidR="00FE5E5E" w:rsidRDefault="00FE5E5E">
      <w:pPr>
        <w:pStyle w:val="MessageBullet"/>
      </w:pPr>
      <w:r>
        <w:t>AcquirerToAcceptorBatchFileExchange V01 (caaa.027.001.01)</w:t>
      </w:r>
    </w:p>
    <w:p w14:paraId="0BDA287D" w14:textId="77777777" w:rsidR="00FE5E5E" w:rsidRDefault="00FE5E5E"/>
    <w:p w14:paraId="4B4FEF8B" w14:textId="77777777" w:rsidR="00FE5E5E" w:rsidRDefault="00FE5E5E">
      <w:pPr>
        <w:pStyle w:val="MessageSet"/>
      </w:pPr>
      <w:r>
        <w:t>ATM Management message set (12 messages)</w:t>
      </w:r>
    </w:p>
    <w:p w14:paraId="54A580CF" w14:textId="77777777" w:rsidR="00FE5E5E" w:rsidRDefault="00FE5E5E">
      <w:pPr>
        <w:pStyle w:val="MessageBullet"/>
      </w:pPr>
      <w:r>
        <w:t>ATMDeviceReport V03 (caam.001.001.03)</w:t>
      </w:r>
    </w:p>
    <w:p w14:paraId="6C4B72D1" w14:textId="77777777" w:rsidR="00FE5E5E" w:rsidRDefault="00FE5E5E">
      <w:pPr>
        <w:pStyle w:val="MessageBullet"/>
      </w:pPr>
      <w:r>
        <w:t>ATMDeviceControl V03 (caam.002.001.03)</w:t>
      </w:r>
    </w:p>
    <w:p w14:paraId="2580B22A" w14:textId="77777777" w:rsidR="00FE5E5E" w:rsidRDefault="00FE5E5E">
      <w:pPr>
        <w:pStyle w:val="MessageBullet"/>
      </w:pPr>
      <w:r>
        <w:t>ATMKeyDownloadRequest V03 (caam.003.001.03)</w:t>
      </w:r>
    </w:p>
    <w:p w14:paraId="553FC102" w14:textId="77777777" w:rsidR="00FE5E5E" w:rsidRDefault="00FE5E5E">
      <w:pPr>
        <w:pStyle w:val="MessageBullet"/>
      </w:pPr>
      <w:r>
        <w:t>ATMKeyDownloadResponse V03 (caam.004.001.03)</w:t>
      </w:r>
    </w:p>
    <w:p w14:paraId="09DC5C12" w14:textId="77777777" w:rsidR="00FE5E5E" w:rsidRDefault="00FE5E5E">
      <w:pPr>
        <w:pStyle w:val="MessageBullet"/>
      </w:pPr>
      <w:r>
        <w:t>ATMDiagnosticRequest V02 (caam.005.001.02)</w:t>
      </w:r>
    </w:p>
    <w:p w14:paraId="65C4D90E" w14:textId="77777777" w:rsidR="00FE5E5E" w:rsidRDefault="00FE5E5E">
      <w:pPr>
        <w:pStyle w:val="MessageBullet"/>
      </w:pPr>
      <w:r>
        <w:t>ATMReconciliationAdvice V02 (caam.009.001.02)</w:t>
      </w:r>
    </w:p>
    <w:p w14:paraId="4BC7E8F8" w14:textId="77777777" w:rsidR="00FE5E5E" w:rsidRDefault="00FE5E5E">
      <w:pPr>
        <w:pStyle w:val="MessageBullet"/>
      </w:pPr>
      <w:r>
        <w:t>ATMReconciliationAcknowledgement V02 (caam.010.001.02)</w:t>
      </w:r>
    </w:p>
    <w:p w14:paraId="4F4147BC" w14:textId="77777777" w:rsidR="00FE5E5E" w:rsidRDefault="00FE5E5E">
      <w:pPr>
        <w:pStyle w:val="MessageBullet"/>
      </w:pPr>
      <w:r>
        <w:t>ATMExceptionAdvice V01 (caam.011.001.01)</w:t>
      </w:r>
    </w:p>
    <w:p w14:paraId="1669E8BE" w14:textId="77777777" w:rsidR="00FE5E5E" w:rsidRDefault="00FE5E5E">
      <w:pPr>
        <w:pStyle w:val="MessageBullet"/>
      </w:pPr>
      <w:r>
        <w:t>ATMExceptionAcknowledgement V01 (caam.012.001.01)</w:t>
      </w:r>
    </w:p>
    <w:p w14:paraId="781274A5" w14:textId="77777777" w:rsidR="00FE5E5E" w:rsidRDefault="00FE5E5E"/>
    <w:p w14:paraId="7711E3E9" w14:textId="77777777" w:rsidR="00FE5E5E" w:rsidRDefault="00FE5E5E">
      <w:pPr>
        <w:pStyle w:val="MessageSet"/>
      </w:pPr>
      <w:r>
        <w:t>Retail Protocol - Sale to POI Card Transactions message set (16 messages)</w:t>
      </w:r>
    </w:p>
    <w:p w14:paraId="04615929" w14:textId="77777777" w:rsidR="00FE5E5E" w:rsidRDefault="00FE5E5E">
      <w:pPr>
        <w:pStyle w:val="MessageBullet"/>
      </w:pPr>
      <w:r>
        <w:t>SaleToPOIServiceRequest V06 (casp.001.001.06)</w:t>
      </w:r>
    </w:p>
    <w:p w14:paraId="25A62295" w14:textId="77777777" w:rsidR="00FE5E5E" w:rsidRDefault="00FE5E5E">
      <w:pPr>
        <w:pStyle w:val="MessageBullet"/>
      </w:pPr>
      <w:r>
        <w:t>SaleToPOIServiceResponse V06 (casp.002.001.06)</w:t>
      </w:r>
    </w:p>
    <w:p w14:paraId="718979CE" w14:textId="77777777" w:rsidR="00FE5E5E" w:rsidRDefault="00FE5E5E">
      <w:pPr>
        <w:pStyle w:val="MessageBullet"/>
      </w:pPr>
      <w:r>
        <w:t>SaleToPOIReconciliationRequest V06 (casp.003.001.06)</w:t>
      </w:r>
    </w:p>
    <w:p w14:paraId="4212BF35" w14:textId="77777777" w:rsidR="00FE5E5E" w:rsidRDefault="00FE5E5E">
      <w:pPr>
        <w:pStyle w:val="MessageBullet"/>
      </w:pPr>
      <w:r>
        <w:t>SaleToPOIReconciliationResponse V06 (casp.004.001.06)</w:t>
      </w:r>
    </w:p>
    <w:p w14:paraId="643E3955" w14:textId="77777777" w:rsidR="00FE5E5E" w:rsidRDefault="00FE5E5E">
      <w:pPr>
        <w:pStyle w:val="MessageBullet"/>
      </w:pPr>
      <w:r>
        <w:t>SaleToPOISessionManagementRequest V06 (casp.005.001.06)</w:t>
      </w:r>
    </w:p>
    <w:p w14:paraId="422A4CFE" w14:textId="77777777" w:rsidR="00FE5E5E" w:rsidRDefault="00FE5E5E">
      <w:pPr>
        <w:pStyle w:val="MessageBullet"/>
      </w:pPr>
      <w:r>
        <w:t>SaleToPOISessionManagementResponse V06 (casp.006.001.06)</w:t>
      </w:r>
    </w:p>
    <w:p w14:paraId="6BD88151" w14:textId="77777777" w:rsidR="00FE5E5E" w:rsidRDefault="00FE5E5E">
      <w:pPr>
        <w:pStyle w:val="MessageBullet"/>
      </w:pPr>
      <w:r>
        <w:t>SaleToPOIAdministrativeRequest V06 (casp.007.001.06)</w:t>
      </w:r>
    </w:p>
    <w:p w14:paraId="6BE5E07B" w14:textId="77777777" w:rsidR="00FE5E5E" w:rsidRDefault="00FE5E5E">
      <w:pPr>
        <w:pStyle w:val="MessageBullet"/>
      </w:pPr>
      <w:r>
        <w:t>SaleToPOIAdministrativeResponse V06 (casp.008.001.06)</w:t>
      </w:r>
    </w:p>
    <w:p w14:paraId="6CE1C9CA" w14:textId="77777777" w:rsidR="00FE5E5E" w:rsidRDefault="00FE5E5E">
      <w:pPr>
        <w:pStyle w:val="MessageBullet"/>
      </w:pPr>
      <w:r>
        <w:t>SaleToPOIReportRequest V06 (casp.009.001.06)</w:t>
      </w:r>
    </w:p>
    <w:p w14:paraId="2D073502" w14:textId="77777777" w:rsidR="00FE5E5E" w:rsidRDefault="00FE5E5E">
      <w:pPr>
        <w:pStyle w:val="MessageBullet"/>
      </w:pPr>
      <w:r>
        <w:t>SaleToPOIReportResponse V06 (casp.010.001.06)</w:t>
      </w:r>
    </w:p>
    <w:p w14:paraId="0889537D" w14:textId="77777777" w:rsidR="00FE5E5E" w:rsidRDefault="00FE5E5E">
      <w:pPr>
        <w:pStyle w:val="MessageBullet"/>
      </w:pPr>
      <w:r>
        <w:t>SaleToPOIAbort V06 (casp.011.001.06)</w:t>
      </w:r>
    </w:p>
    <w:p w14:paraId="17549A02" w14:textId="77777777" w:rsidR="00FE5E5E" w:rsidRDefault="00FE5E5E">
      <w:pPr>
        <w:pStyle w:val="MessageBullet"/>
      </w:pPr>
      <w:r>
        <w:t>SaleToPOIEventNotification V06 (casp.012.001.06)</w:t>
      </w:r>
    </w:p>
    <w:p w14:paraId="23A51007" w14:textId="77777777" w:rsidR="00FE5E5E" w:rsidRDefault="00FE5E5E">
      <w:pPr>
        <w:pStyle w:val="MessageBullet"/>
      </w:pPr>
      <w:r>
        <w:t>SaleToPOIMessageStatusRequest V06 (casp.014.001.06)</w:t>
      </w:r>
    </w:p>
    <w:p w14:paraId="0E649318" w14:textId="77777777" w:rsidR="00FE5E5E" w:rsidRDefault="00FE5E5E">
      <w:pPr>
        <w:pStyle w:val="MessageBullet"/>
      </w:pPr>
      <w:r>
        <w:t>SaleToPOIMessageStatusResponse V06 (casp.015.001.06)</w:t>
      </w:r>
    </w:p>
    <w:p w14:paraId="436BBC30" w14:textId="77777777" w:rsidR="00FE5E5E" w:rsidRDefault="00FE5E5E">
      <w:pPr>
        <w:pStyle w:val="MessageBullet"/>
      </w:pPr>
      <w:r>
        <w:t>SaleToPOIDeviceRequest V06 (casp.016.001.06)</w:t>
      </w:r>
    </w:p>
    <w:p w14:paraId="171F4752" w14:textId="77777777" w:rsidR="00FE5E5E" w:rsidRDefault="00FE5E5E">
      <w:pPr>
        <w:pStyle w:val="MessageBullet"/>
      </w:pPr>
      <w:r>
        <w:t>SaleToPOIDeviceResponse V06 (casp.017.001.06)</w:t>
      </w:r>
    </w:p>
    <w:p w14:paraId="25FFCC03" w14:textId="77777777" w:rsidR="00FE5E5E" w:rsidRDefault="00FE5E5E"/>
    <w:p w14:paraId="614263E8" w14:textId="77777777" w:rsidR="00FE5E5E" w:rsidRDefault="00FE5E5E">
      <w:pPr>
        <w:pStyle w:val="MessageSet"/>
      </w:pPr>
      <w:r>
        <w:t>Card Payments Exchange - Terminal Management (4 messages)</w:t>
      </w:r>
    </w:p>
    <w:p w14:paraId="4AFFACCC" w14:textId="77777777" w:rsidR="00FE5E5E" w:rsidRDefault="00FE5E5E">
      <w:pPr>
        <w:pStyle w:val="MessageBullet"/>
      </w:pPr>
      <w:r>
        <w:t>StatusReport V13 (catm.001.001.13)</w:t>
      </w:r>
    </w:p>
    <w:p w14:paraId="4D94EF11" w14:textId="77777777" w:rsidR="00FE5E5E" w:rsidRDefault="00FE5E5E">
      <w:pPr>
        <w:pStyle w:val="MessageBullet"/>
      </w:pPr>
      <w:r>
        <w:t>ManagementPlanReplacement V12 (catm.002.001.12)</w:t>
      </w:r>
    </w:p>
    <w:p w14:paraId="65A43AA9" w14:textId="77777777" w:rsidR="00FE5E5E" w:rsidRDefault="00FE5E5E">
      <w:pPr>
        <w:pStyle w:val="MessageBullet"/>
      </w:pPr>
      <w:r>
        <w:t>AcceptorConfigurationUpdate V13 (catm.003.001.13)</w:t>
      </w:r>
    </w:p>
    <w:p w14:paraId="686B5D47" w14:textId="77777777" w:rsidR="00FE5E5E" w:rsidRDefault="00FE5E5E">
      <w:pPr>
        <w:pStyle w:val="MessageBullet"/>
      </w:pPr>
      <w:r>
        <w:t>MaintenanceDelegationRequest V10 (catm.005.001.10)</w:t>
      </w:r>
    </w:p>
    <w:p w14:paraId="79E65E9B" w14:textId="77777777" w:rsidR="00FE5E5E" w:rsidRDefault="00FE5E5E"/>
    <w:p w14:paraId="15C85D24" w14:textId="77777777" w:rsidR="00FE5E5E" w:rsidRDefault="00FE5E5E">
      <w:pPr>
        <w:pStyle w:val="MessageSet"/>
      </w:pPr>
      <w:r>
        <w:t>ATM Card Transactions message set (17 messages)</w:t>
      </w:r>
    </w:p>
    <w:p w14:paraId="42A9F93B" w14:textId="77777777" w:rsidR="00FE5E5E" w:rsidRDefault="00FE5E5E">
      <w:pPr>
        <w:pStyle w:val="MessageBullet"/>
      </w:pPr>
      <w:r>
        <w:t>ATMWithdrawalRequest V02 (catp.001.001.02)</w:t>
      </w:r>
    </w:p>
    <w:p w14:paraId="0DCB2D65" w14:textId="77777777" w:rsidR="00FE5E5E" w:rsidRDefault="00FE5E5E">
      <w:pPr>
        <w:pStyle w:val="MessageBullet"/>
      </w:pPr>
      <w:r>
        <w:t>ATMWithdrawalResponse V02 (catp.002.001.02)</w:t>
      </w:r>
    </w:p>
    <w:p w14:paraId="469930D1" w14:textId="77777777" w:rsidR="00FE5E5E" w:rsidRDefault="00FE5E5E">
      <w:pPr>
        <w:pStyle w:val="MessageBullet"/>
      </w:pPr>
      <w:r>
        <w:t>ATMWithdrawalCompletionAdvice V02 (catp.003.001.02)</w:t>
      </w:r>
    </w:p>
    <w:p w14:paraId="7DF29372" w14:textId="77777777" w:rsidR="00FE5E5E" w:rsidRDefault="00FE5E5E">
      <w:pPr>
        <w:pStyle w:val="MessageBullet"/>
      </w:pPr>
      <w:r>
        <w:t>ATMWithdrawalCompletionAcknowledgement V02 (catp.004.001.02)</w:t>
      </w:r>
    </w:p>
    <w:p w14:paraId="5E0F6E3B" w14:textId="77777777" w:rsidR="00FE5E5E" w:rsidRDefault="00FE5E5E">
      <w:pPr>
        <w:pStyle w:val="MessageBullet"/>
      </w:pPr>
      <w:r>
        <w:t>ATMInquiryRequest V02 (catp.006.001.02)</w:t>
      </w:r>
    </w:p>
    <w:p w14:paraId="1104A3FB" w14:textId="77777777" w:rsidR="00FE5E5E" w:rsidRDefault="00FE5E5E">
      <w:pPr>
        <w:pStyle w:val="MessageBullet"/>
      </w:pPr>
      <w:r>
        <w:t>ATMInquiryResponse V02 (catp.007.001.02)</w:t>
      </w:r>
    </w:p>
    <w:p w14:paraId="7A137FCA" w14:textId="77777777" w:rsidR="00FE5E5E" w:rsidRDefault="00FE5E5E">
      <w:pPr>
        <w:pStyle w:val="MessageBullet"/>
      </w:pPr>
      <w:r>
        <w:t>ATMCompletionAdvice V02 (catp.008.001.02)</w:t>
      </w:r>
    </w:p>
    <w:p w14:paraId="591A5DA5" w14:textId="77777777" w:rsidR="00FE5E5E" w:rsidRDefault="00FE5E5E">
      <w:pPr>
        <w:pStyle w:val="MessageBullet"/>
      </w:pPr>
      <w:r>
        <w:t>ATMCompletionAcknowledgement V02 (catp.009.001.02)</w:t>
      </w:r>
    </w:p>
    <w:p w14:paraId="6387671E" w14:textId="77777777" w:rsidR="00FE5E5E" w:rsidRDefault="00FE5E5E">
      <w:pPr>
        <w:pStyle w:val="MessageBullet"/>
      </w:pPr>
      <w:r>
        <w:t>ATMPINManagementRequest V02 (catp.010.001.02)</w:t>
      </w:r>
    </w:p>
    <w:p w14:paraId="5C8BE47B" w14:textId="77777777" w:rsidR="00FE5E5E" w:rsidRDefault="00FE5E5E">
      <w:pPr>
        <w:pStyle w:val="MessageBullet"/>
      </w:pPr>
      <w:r>
        <w:t>ATMPINManagementResponse V02 (catp.011.001.02)</w:t>
      </w:r>
    </w:p>
    <w:p w14:paraId="7DC922D0" w14:textId="77777777" w:rsidR="00FE5E5E" w:rsidRDefault="00FE5E5E">
      <w:pPr>
        <w:pStyle w:val="MessageBullet"/>
      </w:pPr>
      <w:r>
        <w:t>ATMDepositRequest V01 (catp.012.001.01)</w:t>
      </w:r>
    </w:p>
    <w:p w14:paraId="2849877D" w14:textId="77777777" w:rsidR="00FE5E5E" w:rsidRDefault="00FE5E5E">
      <w:pPr>
        <w:pStyle w:val="MessageBullet"/>
      </w:pPr>
      <w:r>
        <w:t>ATMDepositResponse V01 (catp.013.001.01)</w:t>
      </w:r>
    </w:p>
    <w:p w14:paraId="27DF9F0D" w14:textId="77777777" w:rsidR="00FE5E5E" w:rsidRDefault="00FE5E5E">
      <w:pPr>
        <w:pStyle w:val="MessageBullet"/>
      </w:pPr>
      <w:r>
        <w:t>ATMDepositCompletionAdvice V01 (catp.014.001.01)</w:t>
      </w:r>
    </w:p>
    <w:p w14:paraId="48E58AFE" w14:textId="77777777" w:rsidR="00FE5E5E" w:rsidRDefault="00FE5E5E">
      <w:pPr>
        <w:pStyle w:val="MessageBullet"/>
      </w:pPr>
      <w:r>
        <w:t>ATMDepositCompletionAcknowledgement V01 (catp.015.001.01)</w:t>
      </w:r>
    </w:p>
    <w:p w14:paraId="291200E0" w14:textId="77777777" w:rsidR="00FE5E5E" w:rsidRDefault="00FE5E5E">
      <w:pPr>
        <w:pStyle w:val="MessageBullet"/>
      </w:pPr>
      <w:r>
        <w:t>ATMTransferRequest V01 (catp.016.001.01)</w:t>
      </w:r>
    </w:p>
    <w:p w14:paraId="32B8599B" w14:textId="77777777" w:rsidR="00FE5E5E" w:rsidRDefault="00FE5E5E">
      <w:pPr>
        <w:pStyle w:val="MessageBullet"/>
      </w:pPr>
      <w:r>
        <w:t>ATMTransferResponse V01 (catp.017.001.01)</w:t>
      </w:r>
    </w:p>
    <w:p w14:paraId="65526D0B" w14:textId="77777777" w:rsidR="00FE5E5E" w:rsidRDefault="00FE5E5E"/>
    <w:p w14:paraId="262E21C1" w14:textId="77777777" w:rsidR="00FE5E5E" w:rsidRDefault="00FE5E5E">
      <w:pPr>
        <w:pStyle w:val="MessageSet"/>
      </w:pPr>
      <w:r>
        <w:t>New messages introduced with this Maintenance Change Request.</w:t>
      </w:r>
    </w:p>
    <w:p w14:paraId="52D1AC06" w14:textId="77777777" w:rsidR="00FE5E5E" w:rsidRDefault="00FE5E5E">
      <w:pPr>
        <w:pStyle w:val="MessageBullet"/>
      </w:pPr>
      <w:r>
        <w:t>ATMConfigurationReport V01 (caam.013.001.01)</w:t>
      </w:r>
    </w:p>
    <w:p w14:paraId="50C143E3" w14:textId="77777777" w:rsidR="00FE5E5E" w:rsidRDefault="00FE5E5E">
      <w:pPr>
        <w:pStyle w:val="MessageBullet"/>
      </w:pPr>
      <w:r>
        <w:t>ATMConfigurationControl V01 (caam.014.001.01)</w:t>
      </w:r>
    </w:p>
    <w:p w14:paraId="21562FE9" w14:textId="77777777" w:rsidR="00FE5E5E" w:rsidRDefault="00FE5E5E">
      <w:pPr>
        <w:pStyle w:val="MessageBullet"/>
      </w:pPr>
      <w:r>
        <w:t>ATMReconciliationRequest V01 (caam.015.001.01)</w:t>
      </w:r>
    </w:p>
    <w:p w14:paraId="0278CC53" w14:textId="77777777" w:rsidR="00FE5E5E" w:rsidRDefault="00FE5E5E">
      <w:pPr>
        <w:pStyle w:val="MessageBullet"/>
      </w:pPr>
      <w:r>
        <w:t>ATMReconciliationResponse V01 (caam.016.001.01)</w:t>
      </w:r>
    </w:p>
    <w:p w14:paraId="6F4334FC" w14:textId="77777777" w:rsidR="00FE5E5E" w:rsidRDefault="00FE5E5E"/>
    <w:p w14:paraId="0054A788" w14:textId="77777777" w:rsidR="00FE5E5E" w:rsidRDefault="00FE5E5E">
      <w:pPr>
        <w:pStyle w:val="Heading2"/>
      </w:pPr>
      <w:bookmarkStart w:id="4" w:name="_Toc199858927"/>
      <w:r>
        <w:t>Commitments of the submitting organization:</w:t>
      </w:r>
      <w:bookmarkEnd w:id="4"/>
    </w:p>
    <w:p w14:paraId="4AABB9E3" w14:textId="77777777" w:rsidR="00FE5E5E" w:rsidRDefault="00FE5E5E">
      <w:r>
        <w:t>nexo confirms that it can and will:</w:t>
      </w:r>
    </w:p>
    <w:p w14:paraId="39071D1F" w14:textId="77777777" w:rsidR="00FE5E5E" w:rsidRDefault="00FE5E5E" w:rsidP="00022EDB">
      <w:pPr>
        <w:numPr>
          <w:ilvl w:val="0"/>
          <w:numId w:val="4"/>
        </w:numPr>
      </w:pPr>
      <w:r>
        <w:lastRenderedPageBreak/>
        <w:t>undertake the development of the new version of the candidate ISO 20022 message models</w:t>
      </w:r>
    </w:p>
    <w:p w14:paraId="60F50673" w14:textId="77777777" w:rsidR="00FE5E5E" w:rsidRDefault="00FE5E5E" w:rsidP="00022EDB">
      <w:pPr>
        <w:numPr>
          <w:ilvl w:val="0"/>
          <w:numId w:val="4"/>
        </w:numPr>
      </w:pPr>
      <w:r>
        <w:t>that it will submit to the RA for compliance review and evaluation.</w:t>
      </w:r>
    </w:p>
    <w:p w14:paraId="330561F7" w14:textId="77777777" w:rsidR="00FE5E5E" w:rsidRDefault="00FE5E5E" w:rsidP="00022EDB">
      <w:pPr>
        <w:numPr>
          <w:ilvl w:val="0"/>
          <w:numId w:val="4"/>
        </w:numPr>
      </w:pPr>
      <w:r>
        <w:t>submit new valid Message Definition models to the RA by December 1.</w:t>
      </w:r>
    </w:p>
    <w:p w14:paraId="708C01B1" w14:textId="77777777" w:rsidR="00FE5E5E" w:rsidRDefault="00FE5E5E" w:rsidP="00022EDB">
      <w:pPr>
        <w:numPr>
          <w:ilvl w:val="0"/>
          <w:numId w:val="4"/>
        </w:numPr>
      </w:pPr>
      <w:r>
        <w:t>provide a new version of part 1 of the Message Definition Report (MDR) by December 1, and, new examples of valid message instances of each candidate message by May 1 at the latest.</w:t>
      </w:r>
    </w:p>
    <w:p w14:paraId="4629CFA6" w14:textId="77777777" w:rsidR="00FE5E5E" w:rsidRDefault="00FE5E5E" w:rsidP="00022EDB">
      <w:pPr>
        <w:numPr>
          <w:ilvl w:val="0"/>
          <w:numId w:val="4"/>
        </w:numPr>
      </w:pPr>
      <w:r>
        <w:t>address any queries related to the description of the new models and messages as published by the RA on the ISO 20022 website.</w:t>
      </w:r>
    </w:p>
    <w:p w14:paraId="4D0FDFF5" w14:textId="77777777" w:rsidR="00FE5E5E" w:rsidRDefault="00FE5E5E"/>
    <w:p w14:paraId="750F8CDF" w14:textId="77777777" w:rsidR="00FE5E5E" w:rsidRDefault="00FE5E5E">
      <w:r>
        <w:t>nexo intends to support any testing or the actual implementation of the new version of the messages once the related documentation has been published by the RA. The purpose is to ensure that the documentation of the new version of the messages is accurate and consistent and to verify that these approved messages can be implemented with no adverse effects on communication infrastructures and/or applications.</w:t>
      </w:r>
    </w:p>
    <w:p w14:paraId="709C432A" w14:textId="77777777" w:rsidR="00FE5E5E" w:rsidRDefault="00FE5E5E">
      <w:r>
        <w:t>nexo confirms its knowledge and acceptance of the ISO 20022 Intellectual Property Rights policy for contributing organizations, as follows.</w:t>
      </w:r>
    </w:p>
    <w:p w14:paraId="35C9A1B6" w14:textId="77777777" w:rsidR="00FE5E5E" w:rsidRDefault="00FE5E5E">
      <w:r>
        <w:t>“Organizations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in accordance with the rules set in ISO 20022. To ascertain a widespread, public and uniform use of the ISO 20022 Repository information, the contributing organization grants third parties a non-exclusive, royalty-free license to use the published information”.</w:t>
      </w:r>
    </w:p>
    <w:p w14:paraId="134D9BE9" w14:textId="77777777" w:rsidR="00FE5E5E" w:rsidRDefault="00FE5E5E"/>
    <w:p w14:paraId="2362F67D" w14:textId="77777777" w:rsidR="00FE5E5E" w:rsidRDefault="00FE5E5E">
      <w:r>
        <w:t>In the analysis made on the following pages, nexo highlights ripple effect through a graphic and component changed by a previous Change Request or by a previous analysis is highlighted in green in every impact analysis.</w:t>
      </w:r>
    </w:p>
    <w:p w14:paraId="2696DFC5" w14:textId="77777777" w:rsidR="00FE5E5E" w:rsidRDefault="00FE5E5E"/>
    <w:p w14:paraId="0513518D" w14:textId="5977C6A8" w:rsidR="00FE5E5E" w:rsidRDefault="00022EDB">
      <w:r>
        <w:rPr>
          <w:noProof/>
        </w:rPr>
        <w:drawing>
          <wp:inline distT="0" distB="0" distL="0" distR="0" wp14:anchorId="0EE15FB1" wp14:editId="0EA7E137">
            <wp:extent cx="5514975" cy="2533650"/>
            <wp:effectExtent l="0" t="0" r="0" b="0"/>
            <wp:docPr id="1"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69" t="-150" r="-69" b="-150"/>
                    <a:stretch>
                      <a:fillRect/>
                    </a:stretch>
                  </pic:blipFill>
                  <pic:spPr bwMode="auto">
                    <a:xfrm>
                      <a:off x="0" y="0"/>
                      <a:ext cx="5514975" cy="2533650"/>
                    </a:xfrm>
                    <a:prstGeom prst="rect">
                      <a:avLst/>
                    </a:prstGeom>
                    <a:solidFill>
                      <a:srgbClr val="FFFFFF"/>
                    </a:solidFill>
                    <a:ln>
                      <a:noFill/>
                    </a:ln>
                  </pic:spPr>
                </pic:pic>
              </a:graphicData>
            </a:graphic>
          </wp:inline>
        </w:drawing>
      </w:r>
    </w:p>
    <w:p w14:paraId="512C3E8D" w14:textId="77777777" w:rsidR="00FE5E5E" w:rsidRDefault="00FE5E5E">
      <w:r>
        <w:lastRenderedPageBreak/>
        <w:t>So, in the previous figure, we can see that the update of CardPaymentServiceType14Code will update CardPaymentTransaction122, CardPaymentTransaction134 andCardPaymentTransaction135. We can see also that the update of CardPaymentTransaction134 and CardPaymentTransaction135 is already covered by the analysis of CardPaymentTransaction122.</w:t>
      </w:r>
    </w:p>
    <w:p w14:paraId="29688722" w14:textId="77777777" w:rsidR="00FE5E5E" w:rsidRDefault="00FE5E5E">
      <w:r>
        <w:t>If a ripple effect must not be taken into account, the component will be highlighted in pink as in the following example.</w:t>
      </w:r>
    </w:p>
    <w:p w14:paraId="2A14EA03" w14:textId="75BAD7B2" w:rsidR="00FE5E5E" w:rsidRDefault="00022EDB">
      <w:r>
        <w:rPr>
          <w:noProof/>
        </w:rPr>
        <w:drawing>
          <wp:inline distT="0" distB="0" distL="0" distR="0" wp14:anchorId="7720CDA2" wp14:editId="5A6BD442">
            <wp:extent cx="2809875" cy="1085850"/>
            <wp:effectExtent l="0" t="0" r="0" b="0"/>
            <wp:docPr id="2"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67" t="-175" r="-67" b="-175"/>
                    <a:stretch>
                      <a:fillRect/>
                    </a:stretch>
                  </pic:blipFill>
                  <pic:spPr bwMode="auto">
                    <a:xfrm>
                      <a:off x="0" y="0"/>
                      <a:ext cx="2809875" cy="1085850"/>
                    </a:xfrm>
                    <a:prstGeom prst="rect">
                      <a:avLst/>
                    </a:prstGeom>
                    <a:solidFill>
                      <a:srgbClr val="FFFFFF"/>
                    </a:solidFill>
                    <a:ln>
                      <a:noFill/>
                    </a:ln>
                  </pic:spPr>
                </pic:pic>
              </a:graphicData>
            </a:graphic>
          </wp:inline>
        </w:drawing>
      </w:r>
    </w:p>
    <w:p w14:paraId="7F623394" w14:textId="77777777" w:rsidR="00FE5E5E" w:rsidRDefault="00FE5E5E"/>
    <w:p w14:paraId="7561A155" w14:textId="77777777" w:rsidR="00FE5E5E" w:rsidRDefault="00FE5E5E">
      <w:r>
        <w:t>In each chapter devoted to the implementation study, nexo presents the resulting implementation of all Change Request with respect to the legend presented below.</w:t>
      </w:r>
    </w:p>
    <w:p w14:paraId="3D7741B9" w14:textId="77777777" w:rsidR="00FE5E5E" w:rsidRDefault="00FE5E5E"/>
    <w:p w14:paraId="23213C30" w14:textId="5AE16683" w:rsidR="00FE5E5E" w:rsidRDefault="00022EDB">
      <w:r>
        <w:rPr>
          <w:b/>
          <w:i/>
          <w:noProof/>
        </w:rPr>
        <w:drawing>
          <wp:inline distT="0" distB="0" distL="0" distR="0" wp14:anchorId="407DB2DE" wp14:editId="0EA4947E">
            <wp:extent cx="2152650" cy="1038225"/>
            <wp:effectExtent l="0" t="0" r="0" b="0"/>
            <wp:docPr id="3"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555" t="-1346" r="-555" b="-1346"/>
                    <a:stretch>
                      <a:fillRect/>
                    </a:stretch>
                  </pic:blipFill>
                  <pic:spPr bwMode="auto">
                    <a:xfrm>
                      <a:off x="0" y="0"/>
                      <a:ext cx="2152650" cy="1038225"/>
                    </a:xfrm>
                    <a:prstGeom prst="rect">
                      <a:avLst/>
                    </a:prstGeom>
                    <a:solidFill>
                      <a:srgbClr val="FFFFFF"/>
                    </a:solidFill>
                    <a:ln>
                      <a:noFill/>
                    </a:ln>
                  </pic:spPr>
                </pic:pic>
              </a:graphicData>
            </a:graphic>
          </wp:inline>
        </w:drawing>
      </w:r>
      <w:r w:rsidR="00FE5E5E">
        <w:rPr>
          <w:rFonts w:eastAsia="Times New Roman"/>
        </w:rPr>
        <w:t xml:space="preserve"> </w:t>
      </w:r>
    </w:p>
    <w:p w14:paraId="4D0EB914" w14:textId="77777777" w:rsidR="00FE5E5E" w:rsidRDefault="00FE5E5E"/>
    <w:p w14:paraId="48DF2495" w14:textId="77777777" w:rsidR="00FE5E5E" w:rsidRDefault="00FE5E5E">
      <w:pPr>
        <w:pStyle w:val="Heading2"/>
      </w:pPr>
      <w:bookmarkStart w:id="5" w:name="_Toc199858928"/>
      <w:r>
        <w:t>Contact persons:</w:t>
      </w:r>
      <w:bookmarkEnd w:id="5"/>
    </w:p>
    <w:p w14:paraId="338B4CAF" w14:textId="77777777" w:rsidR="00FE5E5E" w:rsidRDefault="00FE5E5E">
      <w:r>
        <w:t>To get additional information on this Maintenance Change Request you can contact.</w:t>
      </w:r>
    </w:p>
    <w:p w14:paraId="0209A647" w14:textId="77777777" w:rsidR="00FE5E5E" w:rsidRDefault="00FE5E5E"/>
    <w:p w14:paraId="473C96F5" w14:textId="77777777" w:rsidR="00FE5E5E" w:rsidRPr="0083456F" w:rsidRDefault="00FE5E5E" w:rsidP="00022EDB">
      <w:pPr>
        <w:numPr>
          <w:ilvl w:val="0"/>
          <w:numId w:val="5"/>
        </w:numPr>
        <w:rPr>
          <w:lang w:val="fr-FR"/>
        </w:rPr>
      </w:pPr>
      <w:r>
        <w:rPr>
          <w:lang w:val="fr-FR"/>
        </w:rPr>
        <w:t>Philippe CECE (</w:t>
      </w:r>
      <w:hyperlink r:id="rId12" w:history="1">
        <w:r>
          <w:rPr>
            <w:rStyle w:val="Hyperlink"/>
            <w:szCs w:val="24"/>
            <w:lang w:val="fr-FR"/>
          </w:rPr>
          <w:t>philippe.cece@ingenico.com</w:t>
        </w:r>
      </w:hyperlink>
      <w:r>
        <w:rPr>
          <w:lang w:val="fr-FR"/>
        </w:rPr>
        <w:t>), +33 6 84 42 93 14</w:t>
      </w:r>
    </w:p>
    <w:p w14:paraId="7A781270" w14:textId="77777777" w:rsidR="00FE5E5E" w:rsidRPr="00123716" w:rsidRDefault="00FE5E5E" w:rsidP="00022EDB">
      <w:pPr>
        <w:numPr>
          <w:ilvl w:val="0"/>
          <w:numId w:val="5"/>
        </w:numPr>
        <w:rPr>
          <w:lang w:val="nl-BE"/>
        </w:rPr>
      </w:pPr>
      <w:r w:rsidRPr="00123716">
        <w:rPr>
          <w:lang w:val="nl-BE"/>
        </w:rPr>
        <w:t>Evelyne de JONGHE (</w:t>
      </w:r>
      <w:r w:rsidRPr="00123716">
        <w:rPr>
          <w:rStyle w:val="Hyperlink"/>
          <w:szCs w:val="24"/>
          <w:lang w:val="nl-BE"/>
        </w:rPr>
        <w:t>evelyne.de-jonghe@frenchsys.com</w:t>
      </w:r>
      <w:r w:rsidRPr="00123716">
        <w:rPr>
          <w:lang w:val="nl-BE"/>
        </w:rPr>
        <w:t>), +33 6 49 31 04 75</w:t>
      </w:r>
    </w:p>
    <w:p w14:paraId="6B6856EF" w14:textId="77777777" w:rsidR="00FE5E5E" w:rsidRDefault="00FE5E5E" w:rsidP="00022EDB">
      <w:pPr>
        <w:numPr>
          <w:ilvl w:val="0"/>
          <w:numId w:val="5"/>
        </w:numPr>
      </w:pPr>
      <w:r>
        <w:t>Laure BELTRI (</w:t>
      </w:r>
      <w:hyperlink r:id="rId13" w:history="1">
        <w:r>
          <w:rPr>
            <w:rStyle w:val="Hyperlink"/>
            <w:color w:val="000000"/>
            <w:szCs w:val="24"/>
          </w:rPr>
          <w:t>laure.beltri@frenchsys.com</w:t>
        </w:r>
      </w:hyperlink>
      <w:r>
        <w:rPr>
          <w:rStyle w:val="Hyperlink"/>
          <w:color w:val="000000"/>
          <w:szCs w:val="24"/>
        </w:rPr>
        <w:t xml:space="preserve"> </w:t>
      </w:r>
      <w:r>
        <w:t>), +33 6 72 57 79 75</w:t>
      </w:r>
    </w:p>
    <w:p w14:paraId="1CDBFF98" w14:textId="77777777" w:rsidR="00FE5E5E" w:rsidRPr="00CF2417" w:rsidRDefault="00FE5E5E" w:rsidP="00022EDB">
      <w:pPr>
        <w:numPr>
          <w:ilvl w:val="0"/>
          <w:numId w:val="5"/>
        </w:numPr>
        <w:rPr>
          <w:lang w:val="fr-FR"/>
        </w:rPr>
      </w:pPr>
      <w:r w:rsidRPr="00CF2417">
        <w:rPr>
          <w:szCs w:val="24"/>
          <w:lang w:val="fr-FR"/>
        </w:rPr>
        <w:t>Alain GUITARD (</w:t>
      </w:r>
      <w:hyperlink r:id="rId14" w:history="1">
        <w:r w:rsidRPr="00CF2417">
          <w:rPr>
            <w:rStyle w:val="Hyperlink"/>
            <w:szCs w:val="24"/>
            <w:lang w:val="fr-FR"/>
          </w:rPr>
          <w:t>aguitard@sdpinc.ca</w:t>
        </w:r>
      </w:hyperlink>
      <w:r w:rsidRPr="00CF2417">
        <w:rPr>
          <w:szCs w:val="24"/>
          <w:lang w:val="fr-FR"/>
        </w:rPr>
        <w:t xml:space="preserve">), </w:t>
      </w:r>
    </w:p>
    <w:p w14:paraId="3EE92BEE" w14:textId="77777777" w:rsidR="00FE5E5E" w:rsidRPr="0083456F" w:rsidRDefault="00FE5E5E" w:rsidP="00022EDB">
      <w:pPr>
        <w:numPr>
          <w:ilvl w:val="0"/>
          <w:numId w:val="5"/>
        </w:numPr>
        <w:rPr>
          <w:lang w:val="fr-FR"/>
        </w:rPr>
      </w:pPr>
      <w:r>
        <w:rPr>
          <w:szCs w:val="24"/>
          <w:lang w:val="fr-FR"/>
        </w:rPr>
        <w:t>Jean KANY (</w:t>
      </w:r>
      <w:hyperlink r:id="rId15" w:history="1">
        <w:r>
          <w:rPr>
            <w:rStyle w:val="Hyperlink"/>
            <w:szCs w:val="24"/>
            <w:lang w:val="fr-FR"/>
          </w:rPr>
          <w:t>jean.kany@jpmchase.com</w:t>
        </w:r>
      </w:hyperlink>
      <w:r>
        <w:rPr>
          <w:szCs w:val="24"/>
          <w:lang w:val="fr-FR"/>
        </w:rPr>
        <w:t xml:space="preserve">), </w:t>
      </w:r>
    </w:p>
    <w:p w14:paraId="12472EC4" w14:textId="77777777" w:rsidR="00564006" w:rsidRDefault="00564006" w:rsidP="00564006">
      <w:pPr>
        <w:pStyle w:val="Heading1"/>
        <w:rPr>
          <w:lang w:val="en-GB"/>
        </w:rPr>
      </w:pPr>
      <w:bookmarkStart w:id="6" w:name="_Toc199858929"/>
      <w:r>
        <w:rPr>
          <w:lang w:val="en-GB"/>
        </w:rPr>
        <w:lastRenderedPageBreak/>
        <w:t>Additional Updates performed/requested by nexo</w:t>
      </w:r>
      <w:bookmarkEnd w:id="6"/>
    </w:p>
    <w:p w14:paraId="4FD9DEDB" w14:textId="77777777" w:rsidR="00564006" w:rsidRDefault="00564006" w:rsidP="00564006">
      <w:pPr>
        <w:rPr>
          <w:lang w:val="en-GB" w:eastAsia="en-US"/>
        </w:rPr>
      </w:pPr>
    </w:p>
    <w:p w14:paraId="74476699" w14:textId="77777777" w:rsidR="00564006" w:rsidRDefault="00564006" w:rsidP="00564006">
      <w:r>
        <w:t>During the implementation with the update of the repository, specifically the ATMOperation2Code, we realized that we forgot to add in the Change Request an additional code:</w:t>
      </w:r>
    </w:p>
    <w:p w14:paraId="72380320" w14:textId="77777777" w:rsidR="00564006" w:rsidRDefault="00564006" w:rsidP="00022EDB">
      <w:pPr>
        <w:numPr>
          <w:ilvl w:val="0"/>
          <w:numId w:val="9"/>
        </w:numPr>
        <w:jc w:val="both"/>
      </w:pPr>
      <w:r>
        <w:t>Swap (SWAP) with the definition: Unload all cassettes, and load a new set of cassettes to replace these. The Cassette structures determine what was removed and what was added.</w:t>
      </w:r>
    </w:p>
    <w:p w14:paraId="69DCD317" w14:textId="77777777" w:rsidR="00564006" w:rsidRDefault="00564006" w:rsidP="00564006">
      <w:r>
        <w:t>In the same manner, since the ATMCounterType2Code is created, we would like take the opportunity to improve the definition of 2 existing code from</w:t>
      </w:r>
    </w:p>
    <w:p w14:paraId="579B0BEB" w14:textId="77777777" w:rsidR="00564006" w:rsidRDefault="00564006" w:rsidP="00022EDB">
      <w:pPr>
        <w:numPr>
          <w:ilvl w:val="0"/>
          <w:numId w:val="10"/>
        </w:numPr>
        <w:jc w:val="both"/>
      </w:pPr>
      <w:r>
        <w:t>OperatorAdjust (OPER): Counters since the last update by an operator on the ATMAccountUsage1Code</w:t>
      </w:r>
    </w:p>
    <w:p w14:paraId="72252C28" w14:textId="77777777" w:rsidR="00564006" w:rsidRDefault="00564006" w:rsidP="00022EDB">
      <w:pPr>
        <w:numPr>
          <w:ilvl w:val="0"/>
          <w:numId w:val="10"/>
        </w:numPr>
        <w:jc w:val="both"/>
      </w:pPr>
      <w:r>
        <w:t>Operation (PRTN): Counters for an operation performed by an operator on the ATM.</w:t>
      </w:r>
    </w:p>
    <w:p w14:paraId="171BE90E" w14:textId="77777777" w:rsidR="00564006" w:rsidRDefault="00564006" w:rsidP="00564006">
      <w:r>
        <w:t>To</w:t>
      </w:r>
    </w:p>
    <w:p w14:paraId="24C86E91" w14:textId="77777777" w:rsidR="00564006" w:rsidRDefault="00564006" w:rsidP="00022EDB">
      <w:pPr>
        <w:numPr>
          <w:ilvl w:val="0"/>
          <w:numId w:val="10"/>
        </w:numPr>
        <w:jc w:val="both"/>
      </w:pPr>
      <w:r>
        <w:t>OperatorAdjust (OPER): Counters since the last update by an operator on the ATM.</w:t>
      </w:r>
    </w:p>
    <w:p w14:paraId="38467828" w14:textId="77777777" w:rsidR="00564006" w:rsidRDefault="00564006" w:rsidP="00022EDB">
      <w:pPr>
        <w:numPr>
          <w:ilvl w:val="0"/>
          <w:numId w:val="10"/>
        </w:numPr>
        <w:jc w:val="both"/>
      </w:pPr>
      <w:r>
        <w:t>Operation (PRTN): Counters as a result of some replenishment operation carried out by an operator (for example adding cash to a cash unit).</w:t>
      </w:r>
    </w:p>
    <w:p w14:paraId="027C7B50" w14:textId="77777777" w:rsidR="00564006" w:rsidRDefault="00564006" w:rsidP="00564006">
      <w:r>
        <w:t>Since we are not able to do it by our own, we would be grateful if the RA is able to do it.</w:t>
      </w:r>
    </w:p>
    <w:p w14:paraId="7C936B4C" w14:textId="77777777" w:rsidR="00564006" w:rsidRDefault="00564006" w:rsidP="00564006"/>
    <w:p w14:paraId="3E884E81" w14:textId="77777777" w:rsidR="00564006" w:rsidRDefault="00564006" w:rsidP="00564006">
      <w:r>
        <w:t>During the update of the ResultDetail5Code, we realized that a code was missing, and we correct this error:</w:t>
      </w:r>
    </w:p>
    <w:p w14:paraId="0E387A11" w14:textId="77777777" w:rsidR="00564006" w:rsidRDefault="00564006" w:rsidP="00564006">
      <w:r>
        <w:t>ATMDeposited</w:t>
      </w:r>
    </w:p>
    <w:p w14:paraId="27AF916E" w14:textId="77777777" w:rsidR="00564006" w:rsidRDefault="00564006" w:rsidP="00022EDB">
      <w:pPr>
        <w:numPr>
          <w:ilvl w:val="0"/>
          <w:numId w:val="11"/>
        </w:numPr>
        <w:jc w:val="both"/>
      </w:pPr>
      <w:r>
        <w:t>FeeMissing (FEEM): Transaction fee is missing from the request.</w:t>
      </w:r>
    </w:p>
    <w:p w14:paraId="156AE5BB" w14:textId="77777777" w:rsidR="00564006" w:rsidRDefault="00564006" w:rsidP="00564006">
      <w:r>
        <w:t>During the update of the FailureReason9Code, we realized that a code was missing, and we correct this error:</w:t>
      </w:r>
    </w:p>
    <w:p w14:paraId="40FBF653" w14:textId="77777777" w:rsidR="00564006" w:rsidRDefault="00564006" w:rsidP="00022EDB">
      <w:pPr>
        <w:numPr>
          <w:ilvl w:val="0"/>
          <w:numId w:val="11"/>
        </w:numPr>
        <w:jc w:val="both"/>
      </w:pPr>
      <w:r>
        <w:t>Restart (RSTR): The ATM has restarted.</w:t>
      </w:r>
    </w:p>
    <w:p w14:paraId="1D259B42" w14:textId="77777777" w:rsidR="00564006" w:rsidRDefault="00564006" w:rsidP="00564006">
      <w:r>
        <w:t>During the update of the Message ATMInquiryRequest, we realized that we forgot to add in the MaintenanceChangeRequest that a PreferredLanguage should be added in the Customer message element. We change it in order to provide a useful message.</w:t>
      </w:r>
    </w:p>
    <w:p w14:paraId="46C1E2EE" w14:textId="77777777" w:rsidR="00564006" w:rsidRDefault="00564006" w:rsidP="00564006">
      <w:r>
        <w:t xml:space="preserve">During the update of ATMServiceType12Code, we realized that it could beneficial to change  the definition of AccountStatements from: </w:t>
      </w:r>
    </w:p>
    <w:p w14:paraId="172BA7E5" w14:textId="77777777" w:rsidR="00564006" w:rsidRDefault="00564006" w:rsidP="00022EDB">
      <w:pPr>
        <w:numPr>
          <w:ilvl w:val="0"/>
          <w:numId w:val="12"/>
        </w:numPr>
        <w:jc w:val="both"/>
      </w:pPr>
      <w:r>
        <w:t>Ask for account statement information to a related customer account.</w:t>
      </w:r>
    </w:p>
    <w:p w14:paraId="00D4B118" w14:textId="77777777" w:rsidR="00564006" w:rsidRDefault="00564006" w:rsidP="00564006">
      <w:r>
        <w:t>To :</w:t>
      </w:r>
    </w:p>
    <w:p w14:paraId="7A9AA255" w14:textId="77777777" w:rsidR="00564006" w:rsidRDefault="00564006" w:rsidP="00022EDB">
      <w:pPr>
        <w:numPr>
          <w:ilvl w:val="0"/>
          <w:numId w:val="12"/>
        </w:numPr>
        <w:jc w:val="both"/>
      </w:pPr>
      <w:r>
        <w:t>Request a full statement (i.e. legal statement) related to a customer account.</w:t>
      </w:r>
    </w:p>
    <w:p w14:paraId="19529510" w14:textId="77777777" w:rsidR="00564006" w:rsidRDefault="00564006" w:rsidP="00564006">
      <w:r>
        <w:t>Since we are not able to change the definition, we would be grateful if the RA could change it.</w:t>
      </w:r>
    </w:p>
    <w:p w14:paraId="102D4156" w14:textId="77777777" w:rsidR="00564006" w:rsidRDefault="00564006" w:rsidP="00564006"/>
    <w:p w14:paraId="33302E66" w14:textId="77777777" w:rsidR="00564006" w:rsidRDefault="00564006" w:rsidP="00564006">
      <w:r>
        <w:lastRenderedPageBreak/>
        <w:t>During the update of the repository, we realized that we forgot to include a change in ATMEnvironment10 since we need to provide Card related information. We change it in order to provide a useful message.</w:t>
      </w:r>
    </w:p>
    <w:p w14:paraId="5A70D4B2" w14:textId="77777777" w:rsidR="00CF2417" w:rsidRPr="00CF2417" w:rsidRDefault="00CF2417" w:rsidP="00CF2417">
      <w:pPr>
        <w:rPr>
          <w:lang w:eastAsia="en-US"/>
        </w:rPr>
      </w:pPr>
    </w:p>
    <w:p w14:paraId="359CA21B" w14:textId="77777777" w:rsidR="00CF2417" w:rsidRPr="00CF2417" w:rsidRDefault="00CF2417" w:rsidP="00CF2417">
      <w:pPr>
        <w:pStyle w:val="Heading1"/>
        <w:ind w:left="0" w:firstLine="0"/>
      </w:pPr>
    </w:p>
    <w:p w14:paraId="5503BFCC" w14:textId="77777777" w:rsidR="00FE5E5E" w:rsidRDefault="00FE5E5E">
      <w:pPr>
        <w:pStyle w:val="Heading1"/>
      </w:pPr>
      <w:bookmarkStart w:id="7" w:name="_Toc199858930"/>
      <w:r>
        <w:rPr>
          <w:lang w:val="en-GB"/>
        </w:rPr>
        <w:lastRenderedPageBreak/>
        <w:t>Change request number #</w:t>
      </w:r>
      <w:r>
        <w:t>1381</w:t>
      </w:r>
      <w:r>
        <w:rPr>
          <w:lang w:val="en-GB"/>
        </w:rPr>
        <w:t xml:space="preserve"> nexo ACQ Deferred Clearing</w:t>
      </w:r>
      <w:bookmarkEnd w:id="7"/>
    </w:p>
    <w:p w14:paraId="0BE1D4B9" w14:textId="77777777" w:rsidR="00FE5E5E" w:rsidRDefault="00FE5E5E" w:rsidP="00022EDB">
      <w:pPr>
        <w:pStyle w:val="Heading2"/>
        <w:numPr>
          <w:ilvl w:val="0"/>
          <w:numId w:val="54"/>
        </w:numPr>
      </w:pPr>
      <w:bookmarkStart w:id="8" w:name="_Toc199858931"/>
      <w:r>
        <w:t>Origin of the request:</w:t>
      </w:r>
      <w:bookmarkEnd w:id="8"/>
    </w:p>
    <w:p w14:paraId="71AA67FD" w14:textId="77777777" w:rsidR="00FE5E5E" w:rsidRDefault="00FE5E5E">
      <w:r>
        <w:rPr>
          <w:i/>
        </w:rPr>
        <w:t>A.1 Submitter</w:t>
      </w:r>
      <w:r>
        <w:t xml:space="preserve">: </w:t>
      </w:r>
    </w:p>
    <w:p w14:paraId="31644A40" w14:textId="77777777" w:rsidR="00FE5E5E" w:rsidRDefault="00FE5E5E">
      <w:pPr>
        <w:ind w:firstLine="360"/>
      </w:pPr>
      <w:r>
        <w:t>nexo A.I.S.B.L.</w:t>
      </w:r>
    </w:p>
    <w:p w14:paraId="6F813E1B" w14:textId="77777777" w:rsidR="00FE5E5E" w:rsidRDefault="00FE5E5E">
      <w:r>
        <w:t xml:space="preserve">A.2 </w:t>
      </w:r>
      <w:r>
        <w:rPr>
          <w:i/>
          <w:iCs/>
        </w:rPr>
        <w:t xml:space="preserve">Contact person: </w:t>
      </w:r>
    </w:p>
    <w:p w14:paraId="4C388F3D" w14:textId="77777777" w:rsidR="00FE5E5E" w:rsidRPr="0083456F" w:rsidRDefault="00FE5E5E" w:rsidP="00022EDB">
      <w:pPr>
        <w:numPr>
          <w:ilvl w:val="0"/>
          <w:numId w:val="7"/>
        </w:numPr>
        <w:rPr>
          <w:lang w:val="fr-FR"/>
        </w:rPr>
      </w:pPr>
      <w:r>
        <w:rPr>
          <w:szCs w:val="24"/>
          <w:lang w:val="fr-BE"/>
        </w:rPr>
        <w:t>Philippe CECE (</w:t>
      </w:r>
      <w:hyperlink r:id="rId16" w:history="1">
        <w:r>
          <w:rPr>
            <w:rStyle w:val="Hyperlink"/>
            <w:szCs w:val="24"/>
            <w:lang w:val="fr-BE"/>
          </w:rPr>
          <w:t>philippe.cece@nexo-standards.org</w:t>
        </w:r>
      </w:hyperlink>
      <w:r>
        <w:rPr>
          <w:szCs w:val="24"/>
          <w:lang w:val="fr-BE"/>
        </w:rPr>
        <w:t>)</w:t>
      </w:r>
    </w:p>
    <w:p w14:paraId="30DBF3B3" w14:textId="77777777" w:rsidR="00FE5E5E" w:rsidRPr="00123716" w:rsidRDefault="00FE5E5E" w:rsidP="00022EDB">
      <w:pPr>
        <w:numPr>
          <w:ilvl w:val="0"/>
          <w:numId w:val="7"/>
        </w:numPr>
        <w:rPr>
          <w:lang w:val="nl-BE"/>
        </w:rPr>
      </w:pPr>
      <w:r w:rsidRPr="00123716">
        <w:rPr>
          <w:lang w:val="nl-BE"/>
        </w:rPr>
        <w:t>Evelyne de JONGHE (</w:t>
      </w:r>
      <w:r w:rsidRPr="00123716">
        <w:rPr>
          <w:rStyle w:val="Hyperlink"/>
          <w:szCs w:val="24"/>
          <w:lang w:val="nl-BE"/>
        </w:rPr>
        <w:t>evelyne.de-jonghe@frenchsys.com</w:t>
      </w:r>
      <w:r w:rsidRPr="00123716">
        <w:rPr>
          <w:lang w:val="nl-BE"/>
        </w:rPr>
        <w:t>)</w:t>
      </w:r>
    </w:p>
    <w:p w14:paraId="0120DA05" w14:textId="77777777" w:rsidR="00FE5E5E" w:rsidRDefault="00FE5E5E">
      <w:r>
        <w:rPr>
          <w:i/>
        </w:rPr>
        <w:t>A.3 Sponsors</w:t>
      </w:r>
      <w:r>
        <w:t xml:space="preserve">: </w:t>
      </w:r>
    </w:p>
    <w:p w14:paraId="6458A9F0" w14:textId="77777777" w:rsidR="00FE5E5E" w:rsidRDefault="00FE5E5E">
      <w:pPr>
        <w:ind w:firstLine="360"/>
      </w:pPr>
      <w:r>
        <w:t>nexo A.I.S.B.L.</w:t>
      </w:r>
    </w:p>
    <w:p w14:paraId="387C37E7" w14:textId="77777777" w:rsidR="00FE5E5E" w:rsidRDefault="00FE5E5E" w:rsidP="00022EDB">
      <w:pPr>
        <w:pStyle w:val="Heading2"/>
        <w:numPr>
          <w:ilvl w:val="0"/>
          <w:numId w:val="54"/>
        </w:numPr>
      </w:pPr>
      <w:bookmarkStart w:id="9" w:name="_Toc199858932"/>
      <w:r>
        <w:t>Related messages:</w:t>
      </w:r>
      <w:bookmarkEnd w:id="9"/>
    </w:p>
    <w:p w14:paraId="10796473" w14:textId="77777777" w:rsidR="00FE5E5E" w:rsidRDefault="00FE5E5E"/>
    <w:p w14:paraId="1C0F46DA" w14:textId="77777777" w:rsidR="00FE5E5E" w:rsidRDefault="00FE5E5E" w:rsidP="00022EDB">
      <w:pPr>
        <w:pStyle w:val="BodyText"/>
        <w:numPr>
          <w:ilvl w:val="0"/>
          <w:numId w:val="8"/>
        </w:numPr>
      </w:pPr>
      <w:r>
        <w:t>AcceptorAuthorisationRequest V13 (caaa.001.001.13)</w:t>
      </w:r>
    </w:p>
    <w:p w14:paraId="111DE015" w14:textId="77777777" w:rsidR="00FE5E5E" w:rsidRDefault="00FE5E5E" w:rsidP="00022EDB">
      <w:pPr>
        <w:pStyle w:val="BodyText"/>
        <w:numPr>
          <w:ilvl w:val="0"/>
          <w:numId w:val="8"/>
        </w:numPr>
      </w:pPr>
      <w:r>
        <w:t>AcceptorCompletionAdvice V13 (caaa.003.001.13)</w:t>
      </w:r>
    </w:p>
    <w:p w14:paraId="422A32A9" w14:textId="77777777" w:rsidR="00FE5E5E" w:rsidRDefault="00FE5E5E" w:rsidP="00022EDB">
      <w:pPr>
        <w:pStyle w:val="BodyText"/>
        <w:numPr>
          <w:ilvl w:val="0"/>
          <w:numId w:val="8"/>
        </w:numPr>
      </w:pPr>
      <w:r>
        <w:t>AcceptorCancellationRequest V13 (caaa.005.001.13)</w:t>
      </w:r>
    </w:p>
    <w:p w14:paraId="67E65D9A" w14:textId="77777777" w:rsidR="00FE5E5E" w:rsidRDefault="00FE5E5E" w:rsidP="00022EDB">
      <w:pPr>
        <w:pStyle w:val="BodyText"/>
        <w:numPr>
          <w:ilvl w:val="0"/>
          <w:numId w:val="8"/>
        </w:numPr>
      </w:pPr>
      <w:r>
        <w:t>AcceptorCancellationAdvice V13 (caaa.007.001.13)</w:t>
      </w:r>
    </w:p>
    <w:p w14:paraId="0BA1BF7B" w14:textId="77777777" w:rsidR="00FE5E5E" w:rsidRDefault="00FE5E5E" w:rsidP="00022EDB">
      <w:pPr>
        <w:pStyle w:val="BodyText"/>
        <w:numPr>
          <w:ilvl w:val="0"/>
          <w:numId w:val="8"/>
        </w:numPr>
      </w:pPr>
      <w:r>
        <w:t>AcceptorBatchTransfer V13 (caaa.011.001.13)</w:t>
      </w:r>
    </w:p>
    <w:p w14:paraId="573B7FB0" w14:textId="77777777" w:rsidR="00FE5E5E" w:rsidRDefault="00FE5E5E" w:rsidP="00022EDB">
      <w:pPr>
        <w:pStyle w:val="BodyText"/>
        <w:numPr>
          <w:ilvl w:val="0"/>
          <w:numId w:val="8"/>
        </w:numPr>
      </w:pPr>
      <w:r>
        <w:t>AcceptorCurrencyConversionRequest V11 (caaa.016.001.11)</w:t>
      </w:r>
    </w:p>
    <w:p w14:paraId="209E7102" w14:textId="77777777" w:rsidR="00FE5E5E" w:rsidRDefault="00FE5E5E" w:rsidP="00022EDB">
      <w:pPr>
        <w:pStyle w:val="BodyText"/>
        <w:numPr>
          <w:ilvl w:val="0"/>
          <w:numId w:val="8"/>
        </w:numPr>
      </w:pPr>
      <w:r>
        <w:t>TransactionAdvice V05 (caaa.020.001.05)</w:t>
      </w:r>
    </w:p>
    <w:p w14:paraId="79622D0B" w14:textId="77777777" w:rsidR="00FE5E5E" w:rsidRDefault="00FE5E5E" w:rsidP="00022EDB">
      <w:pPr>
        <w:pStyle w:val="BodyText"/>
        <w:numPr>
          <w:ilvl w:val="0"/>
          <w:numId w:val="8"/>
        </w:numPr>
      </w:pPr>
      <w:r>
        <w:t>AcceptorNonFinancialRequest V04 (caaa.022.001.04)</w:t>
      </w:r>
    </w:p>
    <w:p w14:paraId="4666FE99" w14:textId="77777777" w:rsidR="00FE5E5E" w:rsidRDefault="00FE5E5E" w:rsidP="00022EDB">
      <w:pPr>
        <w:pStyle w:val="BodyText"/>
        <w:numPr>
          <w:ilvl w:val="0"/>
          <w:numId w:val="8"/>
        </w:numPr>
      </w:pPr>
      <w:r>
        <w:t>AcceptorTransactionLogReportResponse V04 (caaa.025.001.04)</w:t>
      </w:r>
    </w:p>
    <w:p w14:paraId="78421A4E" w14:textId="77777777" w:rsidR="00FE5E5E" w:rsidRDefault="00FE5E5E" w:rsidP="00022EDB">
      <w:pPr>
        <w:pStyle w:val="BodyText"/>
        <w:numPr>
          <w:ilvl w:val="0"/>
          <w:numId w:val="8"/>
        </w:numPr>
      </w:pPr>
      <w:r>
        <w:t>AcceptorToAcquirerBatchFileExchange V01 (caaa.026.001.01)</w:t>
      </w:r>
    </w:p>
    <w:p w14:paraId="1AF823AA" w14:textId="77777777" w:rsidR="00FE5E5E" w:rsidRDefault="00FE5E5E" w:rsidP="00022EDB">
      <w:pPr>
        <w:pStyle w:val="BodyText"/>
        <w:numPr>
          <w:ilvl w:val="0"/>
          <w:numId w:val="8"/>
        </w:numPr>
      </w:pPr>
      <w:r>
        <w:t>SaleToPOIServiceRequest V06 (casp.001.001.06)</w:t>
      </w:r>
    </w:p>
    <w:p w14:paraId="3C7CF804" w14:textId="77777777" w:rsidR="00FE5E5E" w:rsidRDefault="00FE5E5E" w:rsidP="00022EDB">
      <w:pPr>
        <w:pStyle w:val="BodyText"/>
        <w:numPr>
          <w:ilvl w:val="0"/>
          <w:numId w:val="8"/>
        </w:numPr>
      </w:pPr>
      <w:r>
        <w:t>SaleToPOIServiceResponse V06 (casp.002.001.06)</w:t>
      </w:r>
    </w:p>
    <w:p w14:paraId="21438154" w14:textId="77777777" w:rsidR="00FE5E5E" w:rsidRDefault="00FE5E5E" w:rsidP="00022EDB">
      <w:pPr>
        <w:pStyle w:val="BodyText"/>
        <w:numPr>
          <w:ilvl w:val="0"/>
          <w:numId w:val="8"/>
        </w:numPr>
      </w:pPr>
      <w:r>
        <w:t>SaleToPOIReportResponse V06 (casp.010.001.06)</w:t>
      </w:r>
    </w:p>
    <w:p w14:paraId="35C53F1F" w14:textId="77777777" w:rsidR="00FE5E5E" w:rsidRDefault="00FE5E5E" w:rsidP="00022EDB">
      <w:pPr>
        <w:pStyle w:val="BodyText"/>
        <w:numPr>
          <w:ilvl w:val="0"/>
          <w:numId w:val="8"/>
        </w:numPr>
      </w:pPr>
      <w:r>
        <w:t>SaleToPOIMessageStatusResponse V06 (casp.015.001.06)</w:t>
      </w:r>
    </w:p>
    <w:p w14:paraId="6B13464D" w14:textId="77777777" w:rsidR="00FE5E5E" w:rsidRDefault="00FE5E5E" w:rsidP="00022EDB">
      <w:pPr>
        <w:pStyle w:val="Heading2"/>
        <w:numPr>
          <w:ilvl w:val="0"/>
          <w:numId w:val="54"/>
        </w:numPr>
      </w:pPr>
      <w:bookmarkStart w:id="10" w:name="_Toc199858933"/>
      <w:r>
        <w:t>Description of the change request:</w:t>
      </w:r>
      <w:bookmarkEnd w:id="10"/>
    </w:p>
    <w:p w14:paraId="5D7CE118" w14:textId="77777777" w:rsidR="00FE5E5E" w:rsidRDefault="00FE5E5E">
      <w:r>
        <w:t xml:space="preserve">We want to update </w:t>
      </w:r>
      <w:r>
        <w:rPr>
          <w:i/>
          <w:iCs/>
        </w:rPr>
        <w:t xml:space="preserve">CardPaymentServiceType9Code </w:t>
      </w:r>
      <w:r>
        <w:t>to identify transactions that are eligible to deferred clearing like transactions related to health system.</w:t>
      </w:r>
    </w:p>
    <w:p w14:paraId="1AD44FEE" w14:textId="0E997D30" w:rsidR="00FE5E5E" w:rsidRDefault="00022EDB">
      <w:r>
        <w:rPr>
          <w:noProof/>
        </w:rPr>
        <w:lastRenderedPageBreak/>
        <w:drawing>
          <wp:inline distT="0" distB="0" distL="0" distR="0" wp14:anchorId="3143C198" wp14:editId="7C1A0E0A">
            <wp:extent cx="5562600" cy="6991350"/>
            <wp:effectExtent l="0" t="0" r="0" b="0"/>
            <wp:docPr id="4"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l="-63" t="-58" r="-63" b="-58"/>
                    <a:stretch>
                      <a:fillRect/>
                    </a:stretch>
                  </pic:blipFill>
                  <pic:spPr bwMode="auto">
                    <a:xfrm>
                      <a:off x="0" y="0"/>
                      <a:ext cx="5562600" cy="6991350"/>
                    </a:xfrm>
                    <a:prstGeom prst="rect">
                      <a:avLst/>
                    </a:prstGeom>
                    <a:solidFill>
                      <a:srgbClr val="FFFFFF"/>
                    </a:solidFill>
                    <a:ln>
                      <a:noFill/>
                    </a:ln>
                  </pic:spPr>
                </pic:pic>
              </a:graphicData>
            </a:graphic>
          </wp:inline>
        </w:drawing>
      </w:r>
    </w:p>
    <w:p w14:paraId="5E0B1AC0" w14:textId="77777777" w:rsidR="00FE5E5E" w:rsidRDefault="00FE5E5E" w:rsidP="00022EDB">
      <w:pPr>
        <w:pStyle w:val="Heading2"/>
        <w:numPr>
          <w:ilvl w:val="0"/>
          <w:numId w:val="54"/>
        </w:numPr>
      </w:pPr>
      <w:bookmarkStart w:id="11" w:name="_Toc199858934"/>
      <w:r>
        <w:t>Purpose of the change:</w:t>
      </w:r>
      <w:bookmarkEnd w:id="11"/>
    </w:p>
    <w:p w14:paraId="6B0E27EA" w14:textId="77777777" w:rsidR="00FE5E5E" w:rsidRDefault="00FE5E5E">
      <w:r>
        <w:t>This change request aims to inform acquiring and clearing system that the transaction is eligible to deferred clearing. This feature is common for transaction related to healthcare.</w:t>
      </w:r>
    </w:p>
    <w:p w14:paraId="191E38FE" w14:textId="77777777" w:rsidR="00FE5E5E" w:rsidRDefault="00FE5E5E" w:rsidP="00022EDB">
      <w:pPr>
        <w:pStyle w:val="Heading2"/>
        <w:numPr>
          <w:ilvl w:val="0"/>
          <w:numId w:val="54"/>
        </w:numPr>
      </w:pPr>
      <w:bookmarkStart w:id="12" w:name="_Toc199858935"/>
      <w:r>
        <w:t>Urgency of the request:</w:t>
      </w:r>
      <w:bookmarkEnd w:id="12"/>
    </w:p>
    <w:p w14:paraId="377D1ADA" w14:textId="77777777" w:rsidR="00FE5E5E" w:rsidRDefault="00FE5E5E">
      <w:r>
        <w:t>Urgent</w:t>
      </w:r>
    </w:p>
    <w:p w14:paraId="557BE7F9" w14:textId="77777777" w:rsidR="00FE5E5E" w:rsidRDefault="00FE5E5E" w:rsidP="00022EDB">
      <w:pPr>
        <w:pStyle w:val="Heading2"/>
        <w:numPr>
          <w:ilvl w:val="0"/>
          <w:numId w:val="54"/>
        </w:numPr>
      </w:pPr>
      <w:bookmarkStart w:id="13" w:name="_Toc199858936"/>
      <w:r>
        <w:lastRenderedPageBreak/>
        <w:t>Business examples:</w:t>
      </w:r>
      <w:bookmarkEnd w:id="13"/>
    </w:p>
    <w:p w14:paraId="0D7F1FF0" w14:textId="77777777" w:rsidR="00FE5E5E" w:rsidRDefault="00FE5E5E">
      <w:r>
        <w:t>Examples illustrating the change request.</w:t>
      </w:r>
    </w:p>
    <w:p w14:paraId="60F903EA" w14:textId="77777777" w:rsidR="00FE5E5E" w:rsidRDefault="00FE5E5E" w:rsidP="00022EDB">
      <w:pPr>
        <w:pStyle w:val="Heading2"/>
        <w:numPr>
          <w:ilvl w:val="0"/>
          <w:numId w:val="54"/>
        </w:numPr>
      </w:pPr>
      <w:bookmarkStart w:id="14" w:name="_Toc199858937"/>
      <w:r>
        <w:t>SEG recommendation:</w:t>
      </w:r>
      <w:bookmarkEnd w:id="14"/>
    </w:p>
    <w:p w14:paraId="4C181E05" w14:textId="77777777" w:rsidR="00FE5E5E" w:rsidRDefault="00FE5E5E">
      <w:r>
        <w:t xml:space="preserve">This section is not to be taken care of by the submitter of the change request. It will be completed in due time by the SEG(s) in charge of the related ISO 20022 messages. </w:t>
      </w:r>
    </w:p>
    <w:p w14:paraId="544482E0" w14:textId="77777777" w:rsidR="00FE5E5E" w:rsidRDefault="00FE5E5E"/>
    <w:tbl>
      <w:tblPr>
        <w:tblW w:w="0" w:type="auto"/>
        <w:tblInd w:w="-108" w:type="dxa"/>
        <w:tblLayout w:type="fixed"/>
        <w:tblCellMar>
          <w:left w:w="0" w:type="dxa"/>
          <w:right w:w="0" w:type="dxa"/>
        </w:tblCellMar>
        <w:tblLook w:val="0000" w:firstRow="0" w:lastRow="0" w:firstColumn="0" w:lastColumn="0" w:noHBand="0" w:noVBand="0"/>
      </w:tblPr>
      <w:tblGrid>
        <w:gridCol w:w="1059"/>
        <w:gridCol w:w="183"/>
        <w:gridCol w:w="567"/>
        <w:gridCol w:w="1701"/>
        <w:gridCol w:w="4253"/>
        <w:gridCol w:w="425"/>
        <w:gridCol w:w="945"/>
      </w:tblGrid>
      <w:tr w:rsidR="00FE5E5E" w14:paraId="43E2C083" w14:textId="77777777">
        <w:tc>
          <w:tcPr>
            <w:tcW w:w="1242" w:type="dxa"/>
            <w:gridSpan w:val="2"/>
            <w:tcBorders>
              <w:top w:val="single" w:sz="4" w:space="0" w:color="000000"/>
              <w:left w:val="single" w:sz="4" w:space="0" w:color="000000"/>
              <w:bottom w:val="single" w:sz="4" w:space="0" w:color="000000"/>
            </w:tcBorders>
            <w:shd w:val="clear" w:color="auto" w:fill="auto"/>
          </w:tcPr>
          <w:p w14:paraId="635DBC24" w14:textId="77777777" w:rsidR="00FE5E5E" w:rsidRDefault="00FE5E5E">
            <w:r>
              <w:t>Consider</w:t>
            </w:r>
          </w:p>
        </w:tc>
        <w:tc>
          <w:tcPr>
            <w:tcW w:w="567" w:type="dxa"/>
            <w:tcBorders>
              <w:top w:val="single" w:sz="4" w:space="0" w:color="000000"/>
              <w:left w:val="single" w:sz="4" w:space="0" w:color="000000"/>
              <w:bottom w:val="single" w:sz="4" w:space="0" w:color="000000"/>
            </w:tcBorders>
            <w:shd w:val="clear" w:color="auto" w:fill="auto"/>
          </w:tcPr>
          <w:p w14:paraId="1E079915" w14:textId="77777777" w:rsidR="00FE5E5E" w:rsidRDefault="00FE5E5E">
            <w:r>
              <w:rPr>
                <w:b/>
                <w:bCs/>
                <w:color w:val="FF0000"/>
              </w:rPr>
              <w:t>X</w:t>
            </w:r>
          </w:p>
        </w:tc>
        <w:tc>
          <w:tcPr>
            <w:tcW w:w="1701" w:type="dxa"/>
            <w:tcBorders>
              <w:top w:val="single" w:sz="4" w:space="0" w:color="000000"/>
              <w:left w:val="single" w:sz="4" w:space="0" w:color="000000"/>
              <w:bottom w:val="single" w:sz="4" w:space="0" w:color="000000"/>
            </w:tcBorders>
            <w:shd w:val="clear" w:color="auto" w:fill="auto"/>
          </w:tcPr>
          <w:p w14:paraId="2488729A" w14:textId="77777777" w:rsidR="00FE5E5E" w:rsidRDefault="00FE5E5E">
            <w:r>
              <w:t>Timing</w:t>
            </w:r>
          </w:p>
        </w:tc>
        <w:tc>
          <w:tcPr>
            <w:tcW w:w="5623" w:type="dxa"/>
            <w:gridSpan w:val="3"/>
            <w:tcBorders>
              <w:left w:val="single" w:sz="4" w:space="0" w:color="000000"/>
            </w:tcBorders>
            <w:shd w:val="clear" w:color="auto" w:fill="auto"/>
          </w:tcPr>
          <w:p w14:paraId="21A14BB9" w14:textId="77777777" w:rsidR="00FE5E5E" w:rsidRDefault="00FE5E5E">
            <w:pPr>
              <w:snapToGrid w:val="0"/>
            </w:pPr>
          </w:p>
        </w:tc>
      </w:tr>
      <w:tr w:rsidR="00FE5E5E" w14:paraId="46A9E3C1" w14:textId="77777777">
        <w:trPr>
          <w:trHeight w:val="501"/>
        </w:trPr>
        <w:tc>
          <w:tcPr>
            <w:tcW w:w="1059" w:type="dxa"/>
            <w:shd w:val="clear" w:color="auto" w:fill="auto"/>
          </w:tcPr>
          <w:p w14:paraId="6D00464B" w14:textId="77777777" w:rsidR="00FE5E5E" w:rsidRDefault="00FE5E5E">
            <w:pPr>
              <w:pStyle w:val="Contenudetableau"/>
              <w:snapToGrid w:val="0"/>
            </w:pPr>
          </w:p>
        </w:tc>
        <w:tc>
          <w:tcPr>
            <w:tcW w:w="750" w:type="dxa"/>
            <w:gridSpan w:val="2"/>
            <w:tcBorders>
              <w:top w:val="single" w:sz="4" w:space="0" w:color="000000"/>
            </w:tcBorders>
            <w:shd w:val="clear" w:color="auto" w:fill="auto"/>
          </w:tcPr>
          <w:p w14:paraId="3E9589E2"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09D76677" w14:textId="77777777" w:rsidR="00FE5E5E" w:rsidRDefault="00FE5E5E">
            <w:r>
              <w:t>- Next yearly cycle: 2024/2025</w:t>
            </w:r>
          </w:p>
          <w:p w14:paraId="2782A206" w14:textId="77777777" w:rsidR="00FE5E5E" w:rsidRDefault="00FE5E5E">
            <w:r>
              <w:t>(the change will be considered for implementation in the yearly maintenance cycle which starts in 2024 and completes with the publication of new message versions in the spring of 2025)</w:t>
            </w:r>
          </w:p>
        </w:tc>
        <w:tc>
          <w:tcPr>
            <w:tcW w:w="425" w:type="dxa"/>
            <w:tcBorders>
              <w:top w:val="single" w:sz="4" w:space="0" w:color="000000"/>
              <w:left w:val="single" w:sz="4" w:space="0" w:color="000000"/>
              <w:bottom w:val="single" w:sz="4" w:space="0" w:color="000000"/>
            </w:tcBorders>
            <w:shd w:val="clear" w:color="auto" w:fill="auto"/>
          </w:tcPr>
          <w:p w14:paraId="598E7BE5" w14:textId="77777777" w:rsidR="00FE5E5E" w:rsidRDefault="00FE5E5E">
            <w:r>
              <w:rPr>
                <w:b/>
                <w:bCs/>
                <w:color w:val="FF0000"/>
              </w:rPr>
              <w:t>X</w:t>
            </w:r>
          </w:p>
        </w:tc>
        <w:tc>
          <w:tcPr>
            <w:tcW w:w="945" w:type="dxa"/>
            <w:tcBorders>
              <w:left w:val="single" w:sz="4" w:space="0" w:color="000000"/>
            </w:tcBorders>
            <w:shd w:val="clear" w:color="auto" w:fill="auto"/>
          </w:tcPr>
          <w:p w14:paraId="4A33F77A" w14:textId="77777777" w:rsidR="00FE5E5E" w:rsidRDefault="00FE5E5E">
            <w:pPr>
              <w:snapToGrid w:val="0"/>
            </w:pPr>
          </w:p>
        </w:tc>
      </w:tr>
      <w:tr w:rsidR="00FE5E5E" w14:paraId="0DEFA895" w14:textId="77777777">
        <w:trPr>
          <w:trHeight w:val="501"/>
        </w:trPr>
        <w:tc>
          <w:tcPr>
            <w:tcW w:w="1059" w:type="dxa"/>
            <w:shd w:val="clear" w:color="auto" w:fill="auto"/>
          </w:tcPr>
          <w:p w14:paraId="7E93342F" w14:textId="77777777" w:rsidR="00FE5E5E" w:rsidRDefault="00FE5E5E">
            <w:pPr>
              <w:pStyle w:val="Contenudetableau"/>
              <w:snapToGrid w:val="0"/>
            </w:pPr>
          </w:p>
        </w:tc>
        <w:tc>
          <w:tcPr>
            <w:tcW w:w="750" w:type="dxa"/>
            <w:gridSpan w:val="2"/>
            <w:shd w:val="clear" w:color="auto" w:fill="auto"/>
          </w:tcPr>
          <w:p w14:paraId="7045DD71"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434D2752" w14:textId="77777777" w:rsidR="00FE5E5E" w:rsidRDefault="00FE5E5E">
            <w:r>
              <w:t>- At the occasion of the next maintenance of the messages</w:t>
            </w:r>
          </w:p>
          <w:p w14:paraId="01EA4498" w14:textId="77777777" w:rsidR="00FE5E5E" w:rsidRDefault="00FE5E5E">
            <w: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000000"/>
              <w:left w:val="single" w:sz="4" w:space="0" w:color="000000"/>
              <w:bottom w:val="single" w:sz="4" w:space="0" w:color="000000"/>
            </w:tcBorders>
            <w:shd w:val="clear" w:color="auto" w:fill="auto"/>
          </w:tcPr>
          <w:p w14:paraId="1356197E" w14:textId="77777777" w:rsidR="00FE5E5E" w:rsidRDefault="00FE5E5E">
            <w:pPr>
              <w:snapToGrid w:val="0"/>
            </w:pPr>
          </w:p>
        </w:tc>
        <w:tc>
          <w:tcPr>
            <w:tcW w:w="945" w:type="dxa"/>
            <w:tcBorders>
              <w:left w:val="single" w:sz="4" w:space="0" w:color="000000"/>
            </w:tcBorders>
            <w:shd w:val="clear" w:color="auto" w:fill="auto"/>
          </w:tcPr>
          <w:p w14:paraId="691CB8EF" w14:textId="77777777" w:rsidR="00FE5E5E" w:rsidRDefault="00FE5E5E">
            <w:pPr>
              <w:snapToGrid w:val="0"/>
            </w:pPr>
          </w:p>
        </w:tc>
      </w:tr>
      <w:tr w:rsidR="00FE5E5E" w14:paraId="53E42671" w14:textId="77777777">
        <w:tblPrEx>
          <w:tblCellMar>
            <w:left w:w="108" w:type="dxa"/>
            <w:right w:w="108" w:type="dxa"/>
          </w:tblCellMar>
        </w:tblPrEx>
        <w:trPr>
          <w:trHeight w:val="511"/>
        </w:trPr>
        <w:tc>
          <w:tcPr>
            <w:tcW w:w="1059" w:type="dxa"/>
            <w:shd w:val="clear" w:color="auto" w:fill="auto"/>
          </w:tcPr>
          <w:p w14:paraId="3E2303FE" w14:textId="77777777" w:rsidR="00FE5E5E" w:rsidRDefault="00FE5E5E">
            <w:pPr>
              <w:pStyle w:val="Contenudetableau"/>
              <w:snapToGrid w:val="0"/>
            </w:pPr>
          </w:p>
        </w:tc>
        <w:tc>
          <w:tcPr>
            <w:tcW w:w="750" w:type="dxa"/>
            <w:gridSpan w:val="2"/>
            <w:shd w:val="clear" w:color="auto" w:fill="auto"/>
          </w:tcPr>
          <w:p w14:paraId="605CF306"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68E41F85" w14:textId="77777777" w:rsidR="00FE5E5E" w:rsidRDefault="00FE5E5E">
            <w:r>
              <w:t>- Urgent unscheduled</w:t>
            </w:r>
          </w:p>
          <w:p w14:paraId="129A1234" w14:textId="77777777" w:rsidR="00FE5E5E" w:rsidRDefault="00FE5E5E">
            <w:r>
              <w:t>(the change justifies an urgent implementation outside of the normal yearly cycle)</w:t>
            </w:r>
          </w:p>
        </w:tc>
        <w:tc>
          <w:tcPr>
            <w:tcW w:w="425" w:type="dxa"/>
            <w:tcBorders>
              <w:top w:val="single" w:sz="4" w:space="0" w:color="000000"/>
              <w:left w:val="single" w:sz="4" w:space="0" w:color="000000"/>
              <w:bottom w:val="single" w:sz="4" w:space="0" w:color="000000"/>
            </w:tcBorders>
            <w:shd w:val="clear" w:color="auto" w:fill="auto"/>
          </w:tcPr>
          <w:p w14:paraId="3BB9030C" w14:textId="77777777" w:rsidR="00FE5E5E" w:rsidRDefault="00FE5E5E">
            <w:pPr>
              <w:snapToGrid w:val="0"/>
            </w:pPr>
          </w:p>
        </w:tc>
        <w:tc>
          <w:tcPr>
            <w:tcW w:w="945" w:type="dxa"/>
            <w:tcBorders>
              <w:left w:val="single" w:sz="4" w:space="0" w:color="000000"/>
            </w:tcBorders>
            <w:shd w:val="clear" w:color="auto" w:fill="auto"/>
          </w:tcPr>
          <w:p w14:paraId="43B6B901" w14:textId="77777777" w:rsidR="00FE5E5E" w:rsidRDefault="00FE5E5E">
            <w:pPr>
              <w:snapToGrid w:val="0"/>
            </w:pPr>
          </w:p>
        </w:tc>
      </w:tr>
      <w:tr w:rsidR="00FE5E5E" w14:paraId="2562B2E7" w14:textId="77777777">
        <w:tblPrEx>
          <w:tblCellMar>
            <w:left w:w="108" w:type="dxa"/>
            <w:right w:w="108" w:type="dxa"/>
          </w:tblCellMar>
        </w:tblPrEx>
        <w:trPr>
          <w:trHeight w:val="511"/>
        </w:trPr>
        <w:tc>
          <w:tcPr>
            <w:tcW w:w="1059" w:type="dxa"/>
            <w:shd w:val="clear" w:color="auto" w:fill="auto"/>
          </w:tcPr>
          <w:p w14:paraId="72A39709" w14:textId="77777777" w:rsidR="00FE5E5E" w:rsidRDefault="00FE5E5E">
            <w:pPr>
              <w:snapToGrid w:val="0"/>
            </w:pPr>
          </w:p>
        </w:tc>
        <w:tc>
          <w:tcPr>
            <w:tcW w:w="750" w:type="dxa"/>
            <w:gridSpan w:val="2"/>
            <w:shd w:val="clear" w:color="auto" w:fill="auto"/>
          </w:tcPr>
          <w:p w14:paraId="08E63A3F" w14:textId="77777777" w:rsidR="00FE5E5E" w:rsidRDefault="00FE5E5E">
            <w:pPr>
              <w:snapToGrid w:val="0"/>
            </w:pPr>
          </w:p>
        </w:tc>
        <w:tc>
          <w:tcPr>
            <w:tcW w:w="6379" w:type="dxa"/>
            <w:gridSpan w:val="3"/>
            <w:tcBorders>
              <w:top w:val="single" w:sz="4" w:space="0" w:color="000000"/>
              <w:left w:val="single" w:sz="4" w:space="0" w:color="000000"/>
              <w:bottom w:val="single" w:sz="4" w:space="0" w:color="000000"/>
            </w:tcBorders>
            <w:shd w:val="clear" w:color="auto" w:fill="auto"/>
          </w:tcPr>
          <w:p w14:paraId="03552DAD" w14:textId="77777777" w:rsidR="00FE5E5E" w:rsidRDefault="00FE5E5E">
            <w:r>
              <w:t>- Other timing:</w:t>
            </w:r>
          </w:p>
        </w:tc>
        <w:tc>
          <w:tcPr>
            <w:tcW w:w="945" w:type="dxa"/>
            <w:tcBorders>
              <w:left w:val="single" w:sz="4" w:space="0" w:color="000000"/>
            </w:tcBorders>
            <w:shd w:val="clear" w:color="auto" w:fill="auto"/>
          </w:tcPr>
          <w:p w14:paraId="75C5EE75" w14:textId="77777777" w:rsidR="00FE5E5E" w:rsidRDefault="00FE5E5E">
            <w:pPr>
              <w:snapToGrid w:val="0"/>
            </w:pPr>
          </w:p>
          <w:p w14:paraId="4559E994" w14:textId="77777777" w:rsidR="00FE5E5E" w:rsidRDefault="00FE5E5E"/>
        </w:tc>
      </w:tr>
    </w:tbl>
    <w:p w14:paraId="5675FD1E" w14:textId="77777777" w:rsidR="00FE5E5E" w:rsidRDefault="00FE5E5E">
      <w:r>
        <w:t>Comments:</w:t>
      </w:r>
    </w:p>
    <w:p w14:paraId="077C4064" w14:textId="77777777" w:rsidR="00FE5E5E" w:rsidRDefault="00FE5E5E">
      <w:r>
        <w:t>The position of the new code is not the right one in AdditionalService with the TypeCardPaymentServiceType9Code. Since it is more a service attribute the submitter is asked to consider whether the code list ServiceAttribute with multiplicity [0..1] can be used for this new code. If there is no objection from the nexo Acquirer Protocol WG members this solution will be implemented otherwise the code list AdditionalService will be enhanced.</w:t>
      </w:r>
    </w:p>
    <w:p w14:paraId="44BF03A9" w14:textId="77777777" w:rsidR="00FE5E5E" w:rsidRDefault="00FE5E5E"/>
    <w:tbl>
      <w:tblPr>
        <w:tblW w:w="0" w:type="auto"/>
        <w:tblInd w:w="-5" w:type="dxa"/>
        <w:tblLayout w:type="fixed"/>
        <w:tblLook w:val="0000" w:firstRow="0" w:lastRow="0" w:firstColumn="0" w:lastColumn="0" w:noHBand="0" w:noVBand="0"/>
      </w:tblPr>
      <w:tblGrid>
        <w:gridCol w:w="1242"/>
        <w:gridCol w:w="577"/>
      </w:tblGrid>
      <w:tr w:rsidR="00FE5E5E" w14:paraId="1209E082" w14:textId="77777777">
        <w:tc>
          <w:tcPr>
            <w:tcW w:w="1242" w:type="dxa"/>
            <w:tcBorders>
              <w:top w:val="single" w:sz="4" w:space="0" w:color="000000"/>
              <w:left w:val="single" w:sz="4" w:space="0" w:color="000000"/>
              <w:bottom w:val="single" w:sz="4" w:space="0" w:color="000000"/>
            </w:tcBorders>
            <w:shd w:val="clear" w:color="auto" w:fill="auto"/>
          </w:tcPr>
          <w:p w14:paraId="6EFC413C" w14:textId="77777777" w:rsidR="00FE5E5E" w:rsidRDefault="00FE5E5E">
            <w:r>
              <w:t>Reject</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5E5F88A4" w14:textId="77777777" w:rsidR="00FE5E5E" w:rsidRDefault="00FE5E5E">
            <w:pPr>
              <w:snapToGrid w:val="0"/>
            </w:pPr>
          </w:p>
        </w:tc>
      </w:tr>
    </w:tbl>
    <w:p w14:paraId="1FF6A868" w14:textId="77777777" w:rsidR="00FE5E5E" w:rsidRDefault="00FE5E5E">
      <w:r>
        <w:t>Reason for rejection:</w:t>
      </w:r>
    </w:p>
    <w:p w14:paraId="54A754B4" w14:textId="77777777" w:rsidR="00FE5E5E" w:rsidRDefault="00FE5E5E" w:rsidP="00022EDB">
      <w:pPr>
        <w:pStyle w:val="Heading2"/>
        <w:numPr>
          <w:ilvl w:val="0"/>
          <w:numId w:val="54"/>
        </w:numPr>
      </w:pPr>
      <w:bookmarkStart w:id="15" w:name="_Toc199858938"/>
      <w:r>
        <w:t>Impact analysis and type of impact:</w:t>
      </w:r>
      <w:bookmarkEnd w:id="15"/>
    </w:p>
    <w:p w14:paraId="32695CB3" w14:textId="77777777" w:rsidR="00FE5E5E" w:rsidRDefault="00FE5E5E">
      <w:r>
        <w:t>The proposal of the CardSEG is accepted and the modification will be done on CardPaymentServiceType14Code.</w:t>
      </w:r>
    </w:p>
    <w:p w14:paraId="0F161AAB" w14:textId="77777777" w:rsidR="00FE5E5E" w:rsidRDefault="00FE5E5E"/>
    <w:p w14:paraId="5E09CB37" w14:textId="77777777" w:rsidR="00FE5E5E" w:rsidRDefault="00FE5E5E">
      <w:r>
        <w:t>The analysis of the ripple effect identifies an important list of elements to update. This result is logic, since the ServiceAttribute is a key element in a transaction.</w:t>
      </w:r>
    </w:p>
    <w:p w14:paraId="38C5E68E" w14:textId="77777777" w:rsidR="00FE5E5E" w:rsidRDefault="00FE5E5E"/>
    <w:p w14:paraId="1B2AACCE" w14:textId="32356820" w:rsidR="00FE5E5E" w:rsidRDefault="00022EDB">
      <w:r>
        <w:rPr>
          <w:noProof/>
        </w:rPr>
        <w:drawing>
          <wp:inline distT="0" distB="0" distL="0" distR="0" wp14:anchorId="0F66C0FC" wp14:editId="5CA0ECB7">
            <wp:extent cx="5257800" cy="5591175"/>
            <wp:effectExtent l="0" t="0" r="0" b="0"/>
            <wp:docPr id="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l="-23" t="-21" r="-23" b="-21"/>
                    <a:stretch>
                      <a:fillRect/>
                    </a:stretch>
                  </pic:blipFill>
                  <pic:spPr bwMode="auto">
                    <a:xfrm>
                      <a:off x="0" y="0"/>
                      <a:ext cx="5257800" cy="5591175"/>
                    </a:xfrm>
                    <a:prstGeom prst="rect">
                      <a:avLst/>
                    </a:prstGeom>
                    <a:solidFill>
                      <a:srgbClr val="FFFFFF"/>
                    </a:solidFill>
                    <a:ln>
                      <a:noFill/>
                    </a:ln>
                  </pic:spPr>
                </pic:pic>
              </a:graphicData>
            </a:graphic>
          </wp:inline>
        </w:drawing>
      </w:r>
    </w:p>
    <w:p w14:paraId="4F341ECC" w14:textId="77777777" w:rsidR="00FE5E5E" w:rsidRDefault="00FE5E5E"/>
    <w:p w14:paraId="1D8E4849" w14:textId="77777777" w:rsidR="00FE5E5E" w:rsidRDefault="00FE5E5E">
      <w:r>
        <w:t xml:space="preserve">The severity of the impact of the proposed change for the message users should be indicated in the table below (either “no impact”, “conditional’ or “mandatory”). </w:t>
      </w:r>
    </w:p>
    <w:tbl>
      <w:tblPr>
        <w:tblW w:w="0" w:type="auto"/>
        <w:tblInd w:w="-5" w:type="dxa"/>
        <w:tblLayout w:type="fixed"/>
        <w:tblLook w:val="0000" w:firstRow="0" w:lastRow="0" w:firstColumn="0" w:lastColumn="0" w:noHBand="0" w:noVBand="0"/>
      </w:tblPr>
      <w:tblGrid>
        <w:gridCol w:w="720"/>
        <w:gridCol w:w="1440"/>
        <w:gridCol w:w="4690"/>
      </w:tblGrid>
      <w:tr w:rsidR="00FE5E5E" w14:paraId="6EE4EFC5" w14:textId="77777777">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677D9A1" w14:textId="77777777" w:rsidR="00FE5E5E" w:rsidRDefault="00FE5E5E">
            <w:r>
              <w:t>Type of impact</w:t>
            </w:r>
          </w:p>
        </w:tc>
      </w:tr>
      <w:tr w:rsidR="00FE5E5E" w14:paraId="515F0EF1" w14:textId="77777777">
        <w:tc>
          <w:tcPr>
            <w:tcW w:w="720" w:type="dxa"/>
            <w:tcBorders>
              <w:top w:val="single" w:sz="4" w:space="0" w:color="000000"/>
              <w:left w:val="single" w:sz="4" w:space="0" w:color="000000"/>
              <w:bottom w:val="single" w:sz="4" w:space="0" w:color="000000"/>
            </w:tcBorders>
            <w:shd w:val="clear" w:color="auto" w:fill="auto"/>
            <w:vAlign w:val="center"/>
          </w:tcPr>
          <w:p w14:paraId="5FCF4330"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2D51748F" w14:textId="77777777" w:rsidR="00FE5E5E" w:rsidRDefault="00FE5E5E">
            <w:r>
              <w:t>No impact</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28F16FE9" w14:textId="77777777" w:rsidR="00FE5E5E" w:rsidRDefault="00FE5E5E">
            <w:r>
              <w:t xml:space="preserve">The change(s) will not impact the schema (the version number will not change) and  will not impact the business applications of any users, e.g. the clarification of a definition </w:t>
            </w:r>
          </w:p>
        </w:tc>
      </w:tr>
      <w:tr w:rsidR="00FE5E5E" w14:paraId="2B4976DE" w14:textId="77777777">
        <w:tc>
          <w:tcPr>
            <w:tcW w:w="720" w:type="dxa"/>
            <w:tcBorders>
              <w:top w:val="single" w:sz="4" w:space="0" w:color="000000"/>
              <w:left w:val="single" w:sz="4" w:space="0" w:color="000000"/>
              <w:bottom w:val="single" w:sz="4" w:space="0" w:color="000000"/>
            </w:tcBorders>
            <w:shd w:val="clear" w:color="auto" w:fill="auto"/>
          </w:tcPr>
          <w:p w14:paraId="46CD1076" w14:textId="77777777" w:rsidR="00FE5E5E" w:rsidRDefault="00FE5E5E">
            <w:r>
              <w:t>X</w:t>
            </w:r>
          </w:p>
        </w:tc>
        <w:tc>
          <w:tcPr>
            <w:tcW w:w="1440" w:type="dxa"/>
            <w:tcBorders>
              <w:top w:val="single" w:sz="4" w:space="0" w:color="000000"/>
              <w:left w:val="single" w:sz="4" w:space="0" w:color="000000"/>
              <w:bottom w:val="single" w:sz="4" w:space="0" w:color="000000"/>
            </w:tcBorders>
            <w:shd w:val="clear" w:color="auto" w:fill="auto"/>
          </w:tcPr>
          <w:p w14:paraId="43FD61B3" w14:textId="77777777" w:rsidR="00FE5E5E" w:rsidRDefault="00FE5E5E">
            <w:r>
              <w:t>Conditional</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6A99D9E8" w14:textId="77777777" w:rsidR="00FE5E5E" w:rsidRDefault="00FE5E5E">
            <w:r>
              <w:t>The change(s) will impact the schema (at least the version number) and the business applications of certain users but not all, e.g. the addition of an optional component</w:t>
            </w:r>
          </w:p>
        </w:tc>
      </w:tr>
      <w:tr w:rsidR="00FE5E5E" w14:paraId="2B66D475" w14:textId="77777777">
        <w:tc>
          <w:tcPr>
            <w:tcW w:w="720" w:type="dxa"/>
            <w:tcBorders>
              <w:top w:val="single" w:sz="4" w:space="0" w:color="000000"/>
              <w:left w:val="single" w:sz="4" w:space="0" w:color="000000"/>
              <w:bottom w:val="single" w:sz="4" w:space="0" w:color="000000"/>
            </w:tcBorders>
            <w:shd w:val="clear" w:color="auto" w:fill="auto"/>
          </w:tcPr>
          <w:p w14:paraId="3C61F778"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155F81C0" w14:textId="77777777" w:rsidR="00FE5E5E" w:rsidRDefault="00FE5E5E">
            <w:r>
              <w:t>Mandatory</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0C015D59" w14:textId="77777777" w:rsidR="00FE5E5E" w:rsidRDefault="00FE5E5E">
            <w:r>
              <w:t xml:space="preserve">The change(s) will impact the schema and the </w:t>
            </w:r>
            <w:r>
              <w:lastRenderedPageBreak/>
              <w:t>business applications of all users, e.g. addition of a mandatory component.</w:t>
            </w:r>
          </w:p>
        </w:tc>
      </w:tr>
    </w:tbl>
    <w:p w14:paraId="22F15E07" w14:textId="77777777" w:rsidR="00FE5E5E" w:rsidRDefault="00FE5E5E" w:rsidP="00022EDB">
      <w:pPr>
        <w:pStyle w:val="Heading2"/>
        <w:numPr>
          <w:ilvl w:val="0"/>
          <w:numId w:val="54"/>
        </w:numPr>
      </w:pPr>
      <w:bookmarkStart w:id="16" w:name="_Toc199858939"/>
      <w:r>
        <w:lastRenderedPageBreak/>
        <w:t>Proposed implementation:</w:t>
      </w:r>
      <w:bookmarkEnd w:id="16"/>
      <w:r>
        <w:t xml:space="preserve"> </w:t>
      </w:r>
    </w:p>
    <w:p w14:paraId="20B0FDFF" w14:textId="77777777" w:rsidR="00FE5E5E" w:rsidRDefault="00FE5E5E"/>
    <w:p w14:paraId="410CF61B" w14:textId="77777777" w:rsidR="00FE5E5E" w:rsidRDefault="00FE5E5E">
      <w:r>
        <w:t>The implementation will be done accordingly to the proposal of the CardSEG aiming ServiceAttribute (CardPaymentServiceType14Code) rather than AdditionalService (CardPaymentServiceType9Code).</w:t>
      </w:r>
    </w:p>
    <w:p w14:paraId="294A34D0" w14:textId="77777777" w:rsidR="00FE5E5E" w:rsidRDefault="00FE5E5E"/>
    <w:p w14:paraId="1ED8E296" w14:textId="1383ABB7" w:rsidR="00FE5E5E" w:rsidRDefault="00022EDB">
      <w:r>
        <w:rPr>
          <w:noProof/>
        </w:rPr>
        <w:drawing>
          <wp:inline distT="0" distB="0" distL="0" distR="0" wp14:anchorId="74063213" wp14:editId="057C7AE7">
            <wp:extent cx="5286375" cy="4286250"/>
            <wp:effectExtent l="0" t="0" r="0" b="0"/>
            <wp:docPr id="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l="-37" t="-55" r="-37" b="-55"/>
                    <a:stretch>
                      <a:fillRect/>
                    </a:stretch>
                  </pic:blipFill>
                  <pic:spPr bwMode="auto">
                    <a:xfrm>
                      <a:off x="0" y="0"/>
                      <a:ext cx="5286375" cy="4286250"/>
                    </a:xfrm>
                    <a:prstGeom prst="rect">
                      <a:avLst/>
                    </a:prstGeom>
                    <a:solidFill>
                      <a:srgbClr val="FFFFFF"/>
                    </a:solidFill>
                    <a:ln>
                      <a:noFill/>
                    </a:ln>
                  </pic:spPr>
                </pic:pic>
              </a:graphicData>
            </a:graphic>
          </wp:inline>
        </w:drawing>
      </w:r>
    </w:p>
    <w:p w14:paraId="017951DD" w14:textId="77777777" w:rsidR="00FE5E5E" w:rsidRDefault="00FE5E5E"/>
    <w:p w14:paraId="264635B2" w14:textId="77777777" w:rsidR="00FE5E5E" w:rsidRDefault="00FE5E5E">
      <w:r>
        <w:t>The documentation for this new codeset is :</w:t>
      </w:r>
    </w:p>
    <w:p w14:paraId="6E86C029" w14:textId="77777777" w:rsidR="00FE5E5E" w:rsidRDefault="00FE5E5E" w:rsidP="00022EDB">
      <w:pPr>
        <w:numPr>
          <w:ilvl w:val="0"/>
          <w:numId w:val="40"/>
        </w:numPr>
      </w:pPr>
      <w:r>
        <w:t>DECL : DeferredClearing identifies transactions, like ones related to health care system, that allows a delay in clearing which ensure the payer to be refunded by a system, e.g an insurance, before its bank account is debited.</w:t>
      </w:r>
    </w:p>
    <w:p w14:paraId="4286C9B6" w14:textId="77777777" w:rsidR="00FE5E5E" w:rsidRDefault="00FE5E5E"/>
    <w:p w14:paraId="47F5210F" w14:textId="77777777" w:rsidR="00FE5E5E" w:rsidRDefault="00FE5E5E" w:rsidP="00022EDB">
      <w:pPr>
        <w:pStyle w:val="Heading2"/>
        <w:numPr>
          <w:ilvl w:val="0"/>
          <w:numId w:val="54"/>
        </w:numPr>
      </w:pPr>
      <w:bookmarkStart w:id="17" w:name="_Toc199858940"/>
      <w:r>
        <w:t>Proposed timing:</w:t>
      </w:r>
      <w:bookmarkEnd w:id="17"/>
    </w:p>
    <w:p w14:paraId="22022367" w14:textId="77777777" w:rsidR="00FE5E5E" w:rsidRDefault="00FE5E5E">
      <w:r>
        <w:t>The submitting organization confirms that it can implement the requested changes in the requested timing, or, if not, proposes another timing.</w:t>
      </w:r>
    </w:p>
    <w:p w14:paraId="4714EFEC" w14:textId="77777777" w:rsidR="00FE5E5E" w:rsidRDefault="00FE5E5E">
      <w:r>
        <w:rPr>
          <w:rFonts w:eastAsia="Times New Roman"/>
        </w:rPr>
        <w:t xml:space="preserve"> </w:t>
      </w:r>
    </w:p>
    <w:tbl>
      <w:tblPr>
        <w:tblW w:w="0" w:type="auto"/>
        <w:tblInd w:w="-5" w:type="dxa"/>
        <w:tblLayout w:type="fixed"/>
        <w:tblLook w:val="0000" w:firstRow="0" w:lastRow="0" w:firstColumn="0" w:lastColumn="0" w:noHBand="0" w:noVBand="0"/>
      </w:tblPr>
      <w:tblGrid>
        <w:gridCol w:w="1101"/>
        <w:gridCol w:w="3553"/>
      </w:tblGrid>
      <w:tr w:rsidR="00FE5E5E" w14:paraId="213380B0" w14:textId="77777777">
        <w:tc>
          <w:tcPr>
            <w:tcW w:w="1101" w:type="dxa"/>
            <w:tcBorders>
              <w:top w:val="single" w:sz="4" w:space="0" w:color="000000"/>
              <w:left w:val="single" w:sz="4" w:space="0" w:color="000000"/>
              <w:bottom w:val="single" w:sz="4" w:space="0" w:color="000000"/>
            </w:tcBorders>
            <w:shd w:val="clear" w:color="auto" w:fill="auto"/>
          </w:tcPr>
          <w:p w14:paraId="094511D8" w14:textId="77777777" w:rsidR="00FE5E5E" w:rsidRDefault="00FE5E5E">
            <w:r>
              <w:lastRenderedPageBreak/>
              <w:t>Timing</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9CA4E88" w14:textId="77777777" w:rsidR="00FE5E5E" w:rsidRDefault="00FE5E5E" w:rsidP="00022EDB">
            <w:pPr>
              <w:numPr>
                <w:ilvl w:val="0"/>
                <w:numId w:val="5"/>
              </w:numPr>
            </w:pPr>
            <w:r>
              <w:t xml:space="preserve">As requested </w:t>
            </w:r>
          </w:p>
        </w:tc>
      </w:tr>
      <w:tr w:rsidR="00FE5E5E" w14:paraId="17B40D06" w14:textId="77777777">
        <w:tc>
          <w:tcPr>
            <w:tcW w:w="1101" w:type="dxa"/>
            <w:tcBorders>
              <w:top w:val="single" w:sz="4" w:space="0" w:color="000000"/>
            </w:tcBorders>
            <w:shd w:val="clear" w:color="auto" w:fill="auto"/>
          </w:tcPr>
          <w:p w14:paraId="4FDCAC24" w14:textId="77777777" w:rsidR="00FE5E5E" w:rsidRDefault="00FE5E5E">
            <w:pPr>
              <w:snapToGrid w:val="0"/>
            </w:pP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5FC4B080" w14:textId="77777777" w:rsidR="00FE5E5E" w:rsidRDefault="00FE5E5E" w:rsidP="00022EDB">
            <w:pPr>
              <w:numPr>
                <w:ilvl w:val="0"/>
                <w:numId w:val="5"/>
              </w:numPr>
            </w:pPr>
            <w:r>
              <w:rPr>
                <w:strike/>
              </w:rPr>
              <w:t>Other:</w:t>
            </w:r>
          </w:p>
        </w:tc>
      </w:tr>
    </w:tbl>
    <w:p w14:paraId="71644F95" w14:textId="77777777" w:rsidR="00FE5E5E" w:rsidRDefault="00FE5E5E"/>
    <w:p w14:paraId="304DEE02" w14:textId="77777777" w:rsidR="00FE5E5E" w:rsidRDefault="00FE5E5E" w:rsidP="00022EDB">
      <w:pPr>
        <w:pStyle w:val="Heading2"/>
        <w:numPr>
          <w:ilvl w:val="0"/>
          <w:numId w:val="54"/>
        </w:numPr>
      </w:pPr>
      <w:bookmarkStart w:id="18" w:name="_Toc199858941"/>
      <w:r>
        <w:t>Final decision of the SEG(s):</w:t>
      </w:r>
      <w:bookmarkEnd w:id="18"/>
    </w:p>
    <w:p w14:paraId="38B08557" w14:textId="77777777" w:rsidR="00FE5E5E" w:rsidRDefault="00FE5E5E">
      <w:r>
        <w:t>This section is not to be taken care of by the submitting organization. It will be completed in due time by the SEG(s) in charge of the related ISO 20022 messages.</w:t>
      </w:r>
    </w:p>
    <w:tbl>
      <w:tblPr>
        <w:tblW w:w="0" w:type="auto"/>
        <w:tblInd w:w="-5" w:type="dxa"/>
        <w:tblLayout w:type="fixed"/>
        <w:tblLook w:val="0000" w:firstRow="0" w:lastRow="0" w:firstColumn="0" w:lastColumn="0" w:noHBand="0" w:noVBand="0"/>
      </w:tblPr>
      <w:tblGrid>
        <w:gridCol w:w="1101"/>
        <w:gridCol w:w="1569"/>
      </w:tblGrid>
      <w:tr w:rsidR="00FE5E5E" w14:paraId="450B7393" w14:textId="77777777">
        <w:tc>
          <w:tcPr>
            <w:tcW w:w="1101" w:type="dxa"/>
            <w:tcBorders>
              <w:top w:val="single" w:sz="4" w:space="0" w:color="000000"/>
              <w:left w:val="single" w:sz="4" w:space="0" w:color="000000"/>
              <w:bottom w:val="single" w:sz="4" w:space="0" w:color="000000"/>
            </w:tcBorders>
            <w:shd w:val="clear" w:color="auto" w:fill="auto"/>
          </w:tcPr>
          <w:p w14:paraId="66F82070" w14:textId="77777777" w:rsidR="00FE5E5E" w:rsidRDefault="00FE5E5E">
            <w:r>
              <w:t>Approve</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58014D9D" w14:textId="77777777" w:rsidR="00FE5E5E" w:rsidRPr="00EA33DF" w:rsidRDefault="00EA33DF">
            <w:pPr>
              <w:snapToGrid w:val="0"/>
              <w:rPr>
                <w:b/>
                <w:bCs/>
                <w:color w:val="FF0000"/>
              </w:rPr>
            </w:pPr>
            <w:r w:rsidRPr="00EA33DF">
              <w:rPr>
                <w:b/>
                <w:bCs/>
                <w:color w:val="FF0000"/>
              </w:rPr>
              <w:t>X</w:t>
            </w:r>
          </w:p>
        </w:tc>
      </w:tr>
    </w:tbl>
    <w:p w14:paraId="635DABB0" w14:textId="77777777" w:rsidR="00FE5E5E" w:rsidRDefault="00FE5E5E">
      <w:r>
        <w:t>Comments:</w:t>
      </w:r>
    </w:p>
    <w:p w14:paraId="1B905E40" w14:textId="77777777" w:rsidR="00FE5E5E" w:rsidRDefault="00FE5E5E"/>
    <w:tbl>
      <w:tblPr>
        <w:tblW w:w="0" w:type="auto"/>
        <w:tblInd w:w="-5" w:type="dxa"/>
        <w:tblLayout w:type="fixed"/>
        <w:tblLook w:val="0000" w:firstRow="0" w:lastRow="0" w:firstColumn="0" w:lastColumn="0" w:noHBand="0" w:noVBand="0"/>
      </w:tblPr>
      <w:tblGrid>
        <w:gridCol w:w="1101"/>
        <w:gridCol w:w="1569"/>
      </w:tblGrid>
      <w:tr w:rsidR="00FE5E5E" w14:paraId="16224E4B" w14:textId="77777777">
        <w:tc>
          <w:tcPr>
            <w:tcW w:w="1101" w:type="dxa"/>
            <w:tcBorders>
              <w:top w:val="single" w:sz="4" w:space="0" w:color="000000"/>
              <w:left w:val="single" w:sz="4" w:space="0" w:color="000000"/>
              <w:bottom w:val="single" w:sz="4" w:space="0" w:color="000000"/>
            </w:tcBorders>
            <w:shd w:val="clear" w:color="auto" w:fill="auto"/>
          </w:tcPr>
          <w:p w14:paraId="0C7C7287" w14:textId="77777777" w:rsidR="00FE5E5E" w:rsidRDefault="00FE5E5E">
            <w:r>
              <w:t>Reject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1D425E24" w14:textId="77777777" w:rsidR="00FE5E5E" w:rsidRDefault="00FE5E5E">
            <w:pPr>
              <w:snapToGrid w:val="0"/>
            </w:pPr>
          </w:p>
        </w:tc>
      </w:tr>
    </w:tbl>
    <w:p w14:paraId="3D22441A" w14:textId="77777777" w:rsidR="00FE5E5E" w:rsidRDefault="00FE5E5E">
      <w:r>
        <w:t>Reason for rejection:</w:t>
      </w:r>
    </w:p>
    <w:p w14:paraId="669B5D67" w14:textId="77777777" w:rsidR="00FE5E5E" w:rsidRDefault="00FE5E5E"/>
    <w:p w14:paraId="715B2EF4" w14:textId="77777777" w:rsidR="00FE5E5E" w:rsidRDefault="00FE5E5E">
      <w:pPr>
        <w:pStyle w:val="Heading1"/>
      </w:pPr>
      <w:bookmarkStart w:id="19" w:name="_Toc199858942"/>
      <w:r>
        <w:rPr>
          <w:lang w:val="en-GB"/>
        </w:rPr>
        <w:lastRenderedPageBreak/>
        <w:t>Change request number #</w:t>
      </w:r>
      <w:r>
        <w:t>1382</w:t>
      </w:r>
      <w:r>
        <w:rPr>
          <w:lang w:val="en-GB"/>
        </w:rPr>
        <w:t xml:space="preserve"> nexo ACQ Card On File Not Supported</w:t>
      </w:r>
      <w:bookmarkEnd w:id="19"/>
    </w:p>
    <w:p w14:paraId="52252E1E" w14:textId="77777777" w:rsidR="00FE5E5E" w:rsidRDefault="00FE5E5E" w:rsidP="00022EDB">
      <w:pPr>
        <w:pStyle w:val="Heading2"/>
        <w:numPr>
          <w:ilvl w:val="0"/>
          <w:numId w:val="55"/>
        </w:numPr>
        <w:tabs>
          <w:tab w:val="left" w:pos="720"/>
        </w:tabs>
      </w:pPr>
      <w:bookmarkStart w:id="20" w:name="_Toc199858943"/>
      <w:r>
        <w:t>Origin of the request:</w:t>
      </w:r>
      <w:bookmarkEnd w:id="20"/>
    </w:p>
    <w:p w14:paraId="776708E4" w14:textId="77777777" w:rsidR="00FE5E5E" w:rsidRDefault="00FE5E5E">
      <w:r>
        <w:rPr>
          <w:i/>
        </w:rPr>
        <w:t>A.1 Submitter</w:t>
      </w:r>
      <w:r>
        <w:t>: nexo A.I.S.B.L.</w:t>
      </w:r>
    </w:p>
    <w:p w14:paraId="46CD046B" w14:textId="77777777" w:rsidR="00FE5E5E" w:rsidRDefault="00FE5E5E">
      <w:r>
        <w:t xml:space="preserve">A.2 Contact person: </w:t>
      </w:r>
    </w:p>
    <w:p w14:paraId="422F64CC" w14:textId="77777777" w:rsidR="00FE5E5E" w:rsidRPr="0083456F" w:rsidRDefault="00FE5E5E" w:rsidP="00022EDB">
      <w:pPr>
        <w:numPr>
          <w:ilvl w:val="0"/>
          <w:numId w:val="9"/>
        </w:numPr>
        <w:rPr>
          <w:lang w:val="fr-FR"/>
        </w:rPr>
      </w:pPr>
      <w:r>
        <w:rPr>
          <w:szCs w:val="24"/>
          <w:lang w:val="fr-BE"/>
        </w:rPr>
        <w:t>Philippe CECE (</w:t>
      </w:r>
      <w:hyperlink r:id="rId20" w:history="1">
        <w:r>
          <w:rPr>
            <w:rStyle w:val="Hyperlink"/>
            <w:szCs w:val="24"/>
            <w:lang w:val="fr-BE"/>
          </w:rPr>
          <w:t>philippe.cece@nexo-standards.org</w:t>
        </w:r>
      </w:hyperlink>
      <w:r>
        <w:rPr>
          <w:szCs w:val="24"/>
          <w:lang w:val="fr-BE"/>
        </w:rPr>
        <w:t>)</w:t>
      </w:r>
    </w:p>
    <w:p w14:paraId="2F3ABD7A" w14:textId="77777777" w:rsidR="00FE5E5E" w:rsidRPr="00123716" w:rsidRDefault="00FE5E5E" w:rsidP="00022EDB">
      <w:pPr>
        <w:numPr>
          <w:ilvl w:val="0"/>
          <w:numId w:val="9"/>
        </w:numPr>
        <w:rPr>
          <w:lang w:val="nl-BE"/>
        </w:rPr>
      </w:pPr>
      <w:r w:rsidRPr="00123716">
        <w:rPr>
          <w:lang w:val="nl-BE"/>
        </w:rPr>
        <w:t>Evelyne de JONGHE (</w:t>
      </w:r>
      <w:r w:rsidRPr="00123716">
        <w:rPr>
          <w:rStyle w:val="Hyperlink"/>
          <w:szCs w:val="24"/>
          <w:lang w:val="nl-BE"/>
        </w:rPr>
        <w:t>evelyne.de-jonghe@frenchsys.com</w:t>
      </w:r>
      <w:r w:rsidRPr="00123716">
        <w:rPr>
          <w:lang w:val="nl-BE"/>
        </w:rPr>
        <w:t>)</w:t>
      </w:r>
    </w:p>
    <w:p w14:paraId="7B83C337" w14:textId="77777777" w:rsidR="00FE5E5E" w:rsidRDefault="00FE5E5E">
      <w:r>
        <w:rPr>
          <w:i/>
        </w:rPr>
        <w:t>A.3 Sponsors</w:t>
      </w:r>
      <w:r>
        <w:t xml:space="preserve">: </w:t>
      </w:r>
    </w:p>
    <w:p w14:paraId="08E50347" w14:textId="77777777" w:rsidR="00FE5E5E" w:rsidRDefault="00FE5E5E">
      <w:pPr>
        <w:ind w:firstLine="360"/>
      </w:pPr>
      <w:r>
        <w:t>nexo A.I.S.B.L.</w:t>
      </w:r>
    </w:p>
    <w:p w14:paraId="54BB7CA7" w14:textId="77777777" w:rsidR="00FE5E5E" w:rsidRDefault="00FE5E5E" w:rsidP="00022EDB">
      <w:pPr>
        <w:pStyle w:val="Heading2"/>
        <w:numPr>
          <w:ilvl w:val="0"/>
          <w:numId w:val="55"/>
        </w:numPr>
        <w:tabs>
          <w:tab w:val="left" w:pos="720"/>
        </w:tabs>
      </w:pPr>
      <w:bookmarkStart w:id="21" w:name="_Toc199858944"/>
      <w:r>
        <w:t>Related messages:</w:t>
      </w:r>
      <w:bookmarkEnd w:id="21"/>
    </w:p>
    <w:p w14:paraId="37AA05E9" w14:textId="77777777" w:rsidR="00FE5E5E" w:rsidRDefault="00FE5E5E" w:rsidP="00022EDB">
      <w:pPr>
        <w:pStyle w:val="BodyText"/>
        <w:numPr>
          <w:ilvl w:val="0"/>
          <w:numId w:val="10"/>
        </w:numPr>
      </w:pPr>
      <w:r>
        <w:t>AcceptorAuthorisationResponse V13 (caaa.002.001.13)</w:t>
      </w:r>
    </w:p>
    <w:p w14:paraId="10B17D0F" w14:textId="77777777" w:rsidR="00FE5E5E" w:rsidRDefault="00FE5E5E" w:rsidP="00022EDB">
      <w:pPr>
        <w:pStyle w:val="BodyText"/>
        <w:numPr>
          <w:ilvl w:val="0"/>
          <w:numId w:val="10"/>
        </w:numPr>
      </w:pPr>
      <w:r>
        <w:t>AcceptorCancellationResponse V13 (caaa.006.001.13)</w:t>
      </w:r>
    </w:p>
    <w:p w14:paraId="041771E2" w14:textId="77777777" w:rsidR="00FE5E5E" w:rsidRDefault="00FE5E5E" w:rsidP="00022EDB">
      <w:pPr>
        <w:pStyle w:val="BodyText"/>
        <w:numPr>
          <w:ilvl w:val="0"/>
          <w:numId w:val="10"/>
        </w:numPr>
      </w:pPr>
      <w:r>
        <w:t>AcceptorBatchTransfer V13 (caaa.011.001.13)</w:t>
      </w:r>
    </w:p>
    <w:p w14:paraId="12789EE1" w14:textId="77777777" w:rsidR="00FE5E5E" w:rsidRDefault="00FE5E5E" w:rsidP="00022EDB">
      <w:pPr>
        <w:pStyle w:val="BodyText"/>
        <w:numPr>
          <w:ilvl w:val="0"/>
          <w:numId w:val="10"/>
        </w:numPr>
      </w:pPr>
      <w:r>
        <w:t>AcceptorNonFinancialResponse V04 (caaa.023.001.04)</w:t>
      </w:r>
    </w:p>
    <w:p w14:paraId="3873E4EC" w14:textId="77777777" w:rsidR="00FE5E5E" w:rsidRDefault="00FE5E5E" w:rsidP="00022EDB">
      <w:pPr>
        <w:pStyle w:val="BodyText"/>
        <w:numPr>
          <w:ilvl w:val="0"/>
          <w:numId w:val="10"/>
        </w:numPr>
      </w:pPr>
      <w:r>
        <w:t>AcceptorTransactionLogReportResponse V04 (caaa.025.001.04)</w:t>
      </w:r>
    </w:p>
    <w:p w14:paraId="5121FAA4" w14:textId="77777777" w:rsidR="00FE5E5E" w:rsidRDefault="00FE5E5E" w:rsidP="00022EDB">
      <w:pPr>
        <w:pStyle w:val="BodyText"/>
        <w:numPr>
          <w:ilvl w:val="0"/>
          <w:numId w:val="10"/>
        </w:numPr>
      </w:pPr>
      <w:r>
        <w:t>AcceptorToAcquirerBatchFileExchange V01 (caaa.026.001.01)</w:t>
      </w:r>
    </w:p>
    <w:p w14:paraId="1F99354E" w14:textId="77777777" w:rsidR="00FE5E5E" w:rsidRDefault="00FE5E5E" w:rsidP="00022EDB">
      <w:pPr>
        <w:pStyle w:val="BodyText"/>
        <w:numPr>
          <w:ilvl w:val="0"/>
          <w:numId w:val="10"/>
        </w:numPr>
      </w:pPr>
      <w:r>
        <w:t>SaleToPOIServiceResponse V06 (casp.002.001.06)</w:t>
      </w:r>
    </w:p>
    <w:p w14:paraId="539EAF00" w14:textId="77777777" w:rsidR="00FE5E5E" w:rsidRDefault="00FE5E5E" w:rsidP="00022EDB">
      <w:pPr>
        <w:pStyle w:val="BodyText"/>
        <w:numPr>
          <w:ilvl w:val="0"/>
          <w:numId w:val="10"/>
        </w:numPr>
      </w:pPr>
      <w:r>
        <w:t>SaleToPOIReportResponse V06 (casp.010.001.06)</w:t>
      </w:r>
    </w:p>
    <w:p w14:paraId="09AC7FA6" w14:textId="77777777" w:rsidR="00FE5E5E" w:rsidRDefault="00FE5E5E" w:rsidP="00022EDB">
      <w:pPr>
        <w:pStyle w:val="BodyText"/>
        <w:numPr>
          <w:ilvl w:val="0"/>
          <w:numId w:val="10"/>
        </w:numPr>
      </w:pPr>
      <w:r>
        <w:t>SaleToPOIMessageStatusResponse V06 (casp.015.001.06)</w:t>
      </w:r>
    </w:p>
    <w:p w14:paraId="39A9C551" w14:textId="77777777" w:rsidR="00FE5E5E" w:rsidRDefault="00FE5E5E" w:rsidP="00022EDB">
      <w:pPr>
        <w:pStyle w:val="Heading2"/>
        <w:numPr>
          <w:ilvl w:val="0"/>
          <w:numId w:val="55"/>
        </w:numPr>
        <w:tabs>
          <w:tab w:val="left" w:pos="720"/>
        </w:tabs>
      </w:pPr>
      <w:bookmarkStart w:id="22" w:name="_Toc199858945"/>
      <w:r>
        <w:t>Description of the change request:</w:t>
      </w:r>
      <w:bookmarkEnd w:id="22"/>
    </w:p>
    <w:p w14:paraId="41038F3D" w14:textId="77777777" w:rsidR="00FE5E5E" w:rsidRDefault="00FE5E5E">
      <w:r>
        <w:t xml:space="preserve">We want to update </w:t>
      </w:r>
      <w:r>
        <w:rPr>
          <w:i/>
          <w:iCs/>
        </w:rPr>
        <w:t xml:space="preserve">ActionType13Code </w:t>
      </w:r>
      <w:r>
        <w:t>to identify that the card must not be stored on a CardOnFile because it can’t be used for credential on file and recurring setup.</w:t>
      </w:r>
    </w:p>
    <w:p w14:paraId="409AF6B2" w14:textId="3EDB83B3" w:rsidR="00FE5E5E" w:rsidRDefault="00022EDB">
      <w:r>
        <w:rPr>
          <w:noProof/>
        </w:rPr>
        <w:lastRenderedPageBreak/>
        <w:drawing>
          <wp:inline distT="0" distB="0" distL="0" distR="0" wp14:anchorId="2CBBFB63" wp14:editId="5F4D9860">
            <wp:extent cx="4343400" cy="6953250"/>
            <wp:effectExtent l="0" t="0" r="0" b="0"/>
            <wp:docPr id="7"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l="-81" t="-41" r="-81" b="-41"/>
                    <a:stretch>
                      <a:fillRect/>
                    </a:stretch>
                  </pic:blipFill>
                  <pic:spPr bwMode="auto">
                    <a:xfrm>
                      <a:off x="0" y="0"/>
                      <a:ext cx="4343400" cy="6953250"/>
                    </a:xfrm>
                    <a:prstGeom prst="rect">
                      <a:avLst/>
                    </a:prstGeom>
                    <a:solidFill>
                      <a:srgbClr val="FFFFFF"/>
                    </a:solidFill>
                    <a:ln>
                      <a:noFill/>
                    </a:ln>
                  </pic:spPr>
                </pic:pic>
              </a:graphicData>
            </a:graphic>
          </wp:inline>
        </w:drawing>
      </w:r>
    </w:p>
    <w:p w14:paraId="13F6D4D9" w14:textId="77777777" w:rsidR="00FE5E5E" w:rsidRDefault="00FE5E5E" w:rsidP="00022EDB">
      <w:pPr>
        <w:pStyle w:val="Heading2"/>
        <w:numPr>
          <w:ilvl w:val="0"/>
          <w:numId w:val="55"/>
        </w:numPr>
        <w:tabs>
          <w:tab w:val="left" w:pos="720"/>
        </w:tabs>
      </w:pPr>
      <w:bookmarkStart w:id="23" w:name="_Toc199858946"/>
      <w:r>
        <w:t>Purpose of the change:</w:t>
      </w:r>
      <w:bookmarkEnd w:id="23"/>
    </w:p>
    <w:p w14:paraId="7F503590" w14:textId="77777777" w:rsidR="00FE5E5E" w:rsidRDefault="00FE5E5E">
      <w:r>
        <w:t>This change request aims to inform the accepting solution that it can’t process a subsequent transaction with credentials for this account. Then it could help the accepting solution to run specific tasks related to this action. This action code could be received with an Approved transaction.</w:t>
      </w:r>
    </w:p>
    <w:p w14:paraId="4323C003" w14:textId="77777777" w:rsidR="00FE5E5E" w:rsidRDefault="00FE5E5E" w:rsidP="00022EDB">
      <w:pPr>
        <w:pStyle w:val="Heading2"/>
        <w:numPr>
          <w:ilvl w:val="0"/>
          <w:numId w:val="55"/>
        </w:numPr>
        <w:tabs>
          <w:tab w:val="left" w:pos="720"/>
        </w:tabs>
      </w:pPr>
      <w:bookmarkStart w:id="24" w:name="_Toc199858947"/>
      <w:r>
        <w:t>Urgency of the request:</w:t>
      </w:r>
      <w:bookmarkEnd w:id="24"/>
    </w:p>
    <w:p w14:paraId="4D89FFBE" w14:textId="77777777" w:rsidR="00FE5E5E" w:rsidRDefault="00FE5E5E">
      <w:r>
        <w:t>Urgent</w:t>
      </w:r>
    </w:p>
    <w:p w14:paraId="4224EEE5" w14:textId="77777777" w:rsidR="00FE5E5E" w:rsidRDefault="00FE5E5E" w:rsidP="00022EDB">
      <w:pPr>
        <w:pStyle w:val="Heading2"/>
        <w:numPr>
          <w:ilvl w:val="0"/>
          <w:numId w:val="55"/>
        </w:numPr>
      </w:pPr>
      <w:bookmarkStart w:id="25" w:name="_Toc199858948"/>
      <w:r>
        <w:lastRenderedPageBreak/>
        <w:t>Business examples:</w:t>
      </w:r>
      <w:bookmarkEnd w:id="25"/>
    </w:p>
    <w:p w14:paraId="1DED9CFD" w14:textId="77777777" w:rsidR="00FE5E5E" w:rsidRDefault="00FE5E5E">
      <w:r>
        <w:t>Examples illustrating the change request.</w:t>
      </w:r>
    </w:p>
    <w:p w14:paraId="3FAC4890" w14:textId="77777777" w:rsidR="00FE5E5E" w:rsidRDefault="00FE5E5E" w:rsidP="00022EDB">
      <w:pPr>
        <w:pStyle w:val="Heading2"/>
        <w:numPr>
          <w:ilvl w:val="0"/>
          <w:numId w:val="55"/>
        </w:numPr>
      </w:pPr>
      <w:bookmarkStart w:id="26" w:name="_Toc199858949"/>
      <w:r>
        <w:t>SEG recommendation:</w:t>
      </w:r>
      <w:bookmarkEnd w:id="26"/>
    </w:p>
    <w:p w14:paraId="4F688E0F" w14:textId="77777777" w:rsidR="00FE5E5E" w:rsidRDefault="00FE5E5E">
      <w:r>
        <w:t xml:space="preserve">This section is not to be taken care of by the submitter of the change request. It will be completed in due time by the SEG(s) in charge of the related ISO 20022 messages or the TSG for changes related to the BAH. </w:t>
      </w:r>
    </w:p>
    <w:p w14:paraId="791EB5CE" w14:textId="77777777" w:rsidR="00FE5E5E" w:rsidRDefault="00FE5E5E"/>
    <w:tbl>
      <w:tblPr>
        <w:tblW w:w="0" w:type="auto"/>
        <w:tblInd w:w="-108" w:type="dxa"/>
        <w:tblLayout w:type="fixed"/>
        <w:tblCellMar>
          <w:left w:w="0" w:type="dxa"/>
          <w:right w:w="0" w:type="dxa"/>
        </w:tblCellMar>
        <w:tblLook w:val="0000" w:firstRow="0" w:lastRow="0" w:firstColumn="0" w:lastColumn="0" w:noHBand="0" w:noVBand="0"/>
      </w:tblPr>
      <w:tblGrid>
        <w:gridCol w:w="1059"/>
        <w:gridCol w:w="183"/>
        <w:gridCol w:w="567"/>
        <w:gridCol w:w="1701"/>
        <w:gridCol w:w="4253"/>
        <w:gridCol w:w="425"/>
        <w:gridCol w:w="945"/>
      </w:tblGrid>
      <w:tr w:rsidR="00FE5E5E" w14:paraId="13D7A194" w14:textId="77777777">
        <w:tc>
          <w:tcPr>
            <w:tcW w:w="1242" w:type="dxa"/>
            <w:gridSpan w:val="2"/>
            <w:tcBorders>
              <w:top w:val="single" w:sz="4" w:space="0" w:color="000000"/>
              <w:left w:val="single" w:sz="4" w:space="0" w:color="000000"/>
              <w:bottom w:val="single" w:sz="4" w:space="0" w:color="000000"/>
            </w:tcBorders>
            <w:shd w:val="clear" w:color="auto" w:fill="auto"/>
          </w:tcPr>
          <w:p w14:paraId="2A31904E" w14:textId="77777777" w:rsidR="00FE5E5E" w:rsidRDefault="00FE5E5E">
            <w:r>
              <w:t>Consider</w:t>
            </w:r>
          </w:p>
        </w:tc>
        <w:tc>
          <w:tcPr>
            <w:tcW w:w="567" w:type="dxa"/>
            <w:tcBorders>
              <w:top w:val="single" w:sz="4" w:space="0" w:color="000000"/>
              <w:left w:val="single" w:sz="4" w:space="0" w:color="000000"/>
              <w:bottom w:val="single" w:sz="4" w:space="0" w:color="000000"/>
            </w:tcBorders>
            <w:shd w:val="clear" w:color="auto" w:fill="auto"/>
          </w:tcPr>
          <w:p w14:paraId="4A79CC8A" w14:textId="77777777" w:rsidR="00FE5E5E" w:rsidRDefault="00FE5E5E">
            <w:r>
              <w:rPr>
                <w:b/>
                <w:bCs/>
                <w:color w:val="FF0000"/>
              </w:rPr>
              <w:t>X</w:t>
            </w:r>
          </w:p>
        </w:tc>
        <w:tc>
          <w:tcPr>
            <w:tcW w:w="1701" w:type="dxa"/>
            <w:tcBorders>
              <w:top w:val="single" w:sz="4" w:space="0" w:color="000000"/>
              <w:left w:val="single" w:sz="4" w:space="0" w:color="000000"/>
              <w:bottom w:val="single" w:sz="4" w:space="0" w:color="000000"/>
            </w:tcBorders>
            <w:shd w:val="clear" w:color="auto" w:fill="auto"/>
          </w:tcPr>
          <w:p w14:paraId="3DA8998F" w14:textId="77777777" w:rsidR="00FE5E5E" w:rsidRDefault="00FE5E5E">
            <w:r>
              <w:t>Timing</w:t>
            </w:r>
          </w:p>
        </w:tc>
        <w:tc>
          <w:tcPr>
            <w:tcW w:w="5623" w:type="dxa"/>
            <w:gridSpan w:val="3"/>
            <w:tcBorders>
              <w:left w:val="single" w:sz="4" w:space="0" w:color="000000"/>
            </w:tcBorders>
            <w:shd w:val="clear" w:color="auto" w:fill="auto"/>
          </w:tcPr>
          <w:p w14:paraId="0817CB1C" w14:textId="77777777" w:rsidR="00FE5E5E" w:rsidRDefault="00FE5E5E">
            <w:pPr>
              <w:snapToGrid w:val="0"/>
            </w:pPr>
          </w:p>
        </w:tc>
      </w:tr>
      <w:tr w:rsidR="00FE5E5E" w14:paraId="69F0170B" w14:textId="77777777">
        <w:trPr>
          <w:trHeight w:val="501"/>
        </w:trPr>
        <w:tc>
          <w:tcPr>
            <w:tcW w:w="1059" w:type="dxa"/>
            <w:shd w:val="clear" w:color="auto" w:fill="auto"/>
          </w:tcPr>
          <w:p w14:paraId="525E6B47" w14:textId="77777777" w:rsidR="00FE5E5E" w:rsidRDefault="00FE5E5E">
            <w:pPr>
              <w:pStyle w:val="Contenudetableau"/>
              <w:snapToGrid w:val="0"/>
            </w:pPr>
          </w:p>
        </w:tc>
        <w:tc>
          <w:tcPr>
            <w:tcW w:w="750" w:type="dxa"/>
            <w:gridSpan w:val="2"/>
            <w:tcBorders>
              <w:top w:val="single" w:sz="4" w:space="0" w:color="000000"/>
            </w:tcBorders>
            <w:shd w:val="clear" w:color="auto" w:fill="auto"/>
          </w:tcPr>
          <w:p w14:paraId="0B466BB2"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279E4A88" w14:textId="77777777" w:rsidR="00FE5E5E" w:rsidRDefault="00FE5E5E">
            <w:r>
              <w:t>- Next yearly cycle: 2024/2025</w:t>
            </w:r>
          </w:p>
          <w:p w14:paraId="7E9E0617" w14:textId="77777777" w:rsidR="00FE5E5E" w:rsidRDefault="00FE5E5E">
            <w:r>
              <w:t>(the change will be considered for implementation in the yearly maintenance cycle which starts in 2024 and completes with the publication of new message versions in the spring of 2025)</w:t>
            </w:r>
          </w:p>
        </w:tc>
        <w:tc>
          <w:tcPr>
            <w:tcW w:w="425" w:type="dxa"/>
            <w:tcBorders>
              <w:top w:val="single" w:sz="4" w:space="0" w:color="000000"/>
              <w:left w:val="single" w:sz="4" w:space="0" w:color="000000"/>
              <w:bottom w:val="single" w:sz="4" w:space="0" w:color="000000"/>
            </w:tcBorders>
            <w:shd w:val="clear" w:color="auto" w:fill="auto"/>
          </w:tcPr>
          <w:p w14:paraId="0F5C9386" w14:textId="77777777" w:rsidR="00FE5E5E" w:rsidRDefault="00FE5E5E">
            <w:r>
              <w:rPr>
                <w:b/>
                <w:bCs/>
                <w:color w:val="FF0000"/>
              </w:rPr>
              <w:t>X</w:t>
            </w:r>
          </w:p>
        </w:tc>
        <w:tc>
          <w:tcPr>
            <w:tcW w:w="945" w:type="dxa"/>
            <w:tcBorders>
              <w:left w:val="single" w:sz="4" w:space="0" w:color="000000"/>
            </w:tcBorders>
            <w:shd w:val="clear" w:color="auto" w:fill="auto"/>
          </w:tcPr>
          <w:p w14:paraId="6D943632" w14:textId="77777777" w:rsidR="00FE5E5E" w:rsidRDefault="00FE5E5E">
            <w:pPr>
              <w:snapToGrid w:val="0"/>
            </w:pPr>
          </w:p>
        </w:tc>
      </w:tr>
      <w:tr w:rsidR="00FE5E5E" w14:paraId="0F0D6D73" w14:textId="77777777">
        <w:trPr>
          <w:trHeight w:val="501"/>
        </w:trPr>
        <w:tc>
          <w:tcPr>
            <w:tcW w:w="1059" w:type="dxa"/>
            <w:shd w:val="clear" w:color="auto" w:fill="auto"/>
          </w:tcPr>
          <w:p w14:paraId="3AB0FD01" w14:textId="77777777" w:rsidR="00FE5E5E" w:rsidRDefault="00FE5E5E">
            <w:pPr>
              <w:pStyle w:val="Contenudetableau"/>
              <w:snapToGrid w:val="0"/>
            </w:pPr>
          </w:p>
        </w:tc>
        <w:tc>
          <w:tcPr>
            <w:tcW w:w="750" w:type="dxa"/>
            <w:gridSpan w:val="2"/>
            <w:shd w:val="clear" w:color="auto" w:fill="auto"/>
          </w:tcPr>
          <w:p w14:paraId="32E6DA71"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5D56FB0A" w14:textId="77777777" w:rsidR="00FE5E5E" w:rsidRDefault="00FE5E5E">
            <w:r>
              <w:t>- At the occasion of the next maintenance of the messages</w:t>
            </w:r>
          </w:p>
          <w:p w14:paraId="6CE98E3D" w14:textId="77777777" w:rsidR="00FE5E5E" w:rsidRDefault="00FE5E5E">
            <w: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000000"/>
              <w:left w:val="single" w:sz="4" w:space="0" w:color="000000"/>
              <w:bottom w:val="single" w:sz="4" w:space="0" w:color="000000"/>
            </w:tcBorders>
            <w:shd w:val="clear" w:color="auto" w:fill="auto"/>
          </w:tcPr>
          <w:p w14:paraId="5702B1AB" w14:textId="77777777" w:rsidR="00FE5E5E" w:rsidRDefault="00FE5E5E">
            <w:pPr>
              <w:snapToGrid w:val="0"/>
            </w:pPr>
          </w:p>
        </w:tc>
        <w:tc>
          <w:tcPr>
            <w:tcW w:w="945" w:type="dxa"/>
            <w:tcBorders>
              <w:left w:val="single" w:sz="4" w:space="0" w:color="000000"/>
            </w:tcBorders>
            <w:shd w:val="clear" w:color="auto" w:fill="auto"/>
          </w:tcPr>
          <w:p w14:paraId="1D66E289" w14:textId="77777777" w:rsidR="00FE5E5E" w:rsidRDefault="00FE5E5E">
            <w:pPr>
              <w:snapToGrid w:val="0"/>
            </w:pPr>
          </w:p>
        </w:tc>
      </w:tr>
      <w:tr w:rsidR="00FE5E5E" w14:paraId="103084D5" w14:textId="77777777">
        <w:tblPrEx>
          <w:tblCellMar>
            <w:left w:w="108" w:type="dxa"/>
            <w:right w:w="108" w:type="dxa"/>
          </w:tblCellMar>
        </w:tblPrEx>
        <w:trPr>
          <w:trHeight w:val="511"/>
        </w:trPr>
        <w:tc>
          <w:tcPr>
            <w:tcW w:w="1059" w:type="dxa"/>
            <w:shd w:val="clear" w:color="auto" w:fill="auto"/>
          </w:tcPr>
          <w:p w14:paraId="112C99CA" w14:textId="77777777" w:rsidR="00FE5E5E" w:rsidRDefault="00FE5E5E">
            <w:pPr>
              <w:pStyle w:val="Contenudetableau"/>
              <w:snapToGrid w:val="0"/>
            </w:pPr>
          </w:p>
        </w:tc>
        <w:tc>
          <w:tcPr>
            <w:tcW w:w="750" w:type="dxa"/>
            <w:gridSpan w:val="2"/>
            <w:shd w:val="clear" w:color="auto" w:fill="auto"/>
          </w:tcPr>
          <w:p w14:paraId="77149905"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6C3F4F52" w14:textId="77777777" w:rsidR="00FE5E5E" w:rsidRDefault="00FE5E5E">
            <w:r>
              <w:t>- Urgent unscheduled</w:t>
            </w:r>
          </w:p>
          <w:p w14:paraId="53D2FC64" w14:textId="77777777" w:rsidR="00FE5E5E" w:rsidRDefault="00FE5E5E">
            <w:r>
              <w:t>(the change justifies an urgent implementation outside of the normal yearly cycle)</w:t>
            </w:r>
          </w:p>
        </w:tc>
        <w:tc>
          <w:tcPr>
            <w:tcW w:w="425" w:type="dxa"/>
            <w:tcBorders>
              <w:top w:val="single" w:sz="4" w:space="0" w:color="000000"/>
              <w:left w:val="single" w:sz="4" w:space="0" w:color="000000"/>
              <w:bottom w:val="single" w:sz="4" w:space="0" w:color="000000"/>
            </w:tcBorders>
            <w:shd w:val="clear" w:color="auto" w:fill="auto"/>
          </w:tcPr>
          <w:p w14:paraId="60296F0E" w14:textId="77777777" w:rsidR="00FE5E5E" w:rsidRDefault="00FE5E5E">
            <w:pPr>
              <w:snapToGrid w:val="0"/>
            </w:pPr>
          </w:p>
        </w:tc>
        <w:tc>
          <w:tcPr>
            <w:tcW w:w="945" w:type="dxa"/>
            <w:tcBorders>
              <w:left w:val="single" w:sz="4" w:space="0" w:color="000000"/>
            </w:tcBorders>
            <w:shd w:val="clear" w:color="auto" w:fill="auto"/>
          </w:tcPr>
          <w:p w14:paraId="3096470D" w14:textId="77777777" w:rsidR="00FE5E5E" w:rsidRDefault="00FE5E5E">
            <w:pPr>
              <w:snapToGrid w:val="0"/>
            </w:pPr>
          </w:p>
        </w:tc>
      </w:tr>
      <w:tr w:rsidR="00FE5E5E" w14:paraId="07432EB3" w14:textId="77777777">
        <w:tblPrEx>
          <w:tblCellMar>
            <w:left w:w="108" w:type="dxa"/>
            <w:right w:w="108" w:type="dxa"/>
          </w:tblCellMar>
        </w:tblPrEx>
        <w:trPr>
          <w:trHeight w:val="511"/>
        </w:trPr>
        <w:tc>
          <w:tcPr>
            <w:tcW w:w="1059" w:type="dxa"/>
            <w:shd w:val="clear" w:color="auto" w:fill="auto"/>
          </w:tcPr>
          <w:p w14:paraId="3064A151" w14:textId="77777777" w:rsidR="00FE5E5E" w:rsidRDefault="00FE5E5E">
            <w:pPr>
              <w:snapToGrid w:val="0"/>
            </w:pPr>
          </w:p>
        </w:tc>
        <w:tc>
          <w:tcPr>
            <w:tcW w:w="750" w:type="dxa"/>
            <w:gridSpan w:val="2"/>
            <w:shd w:val="clear" w:color="auto" w:fill="auto"/>
          </w:tcPr>
          <w:p w14:paraId="1F8D7446" w14:textId="77777777" w:rsidR="00FE5E5E" w:rsidRDefault="00FE5E5E">
            <w:pPr>
              <w:snapToGrid w:val="0"/>
            </w:pPr>
          </w:p>
        </w:tc>
        <w:tc>
          <w:tcPr>
            <w:tcW w:w="6379" w:type="dxa"/>
            <w:gridSpan w:val="3"/>
            <w:tcBorders>
              <w:top w:val="single" w:sz="4" w:space="0" w:color="000000"/>
              <w:left w:val="single" w:sz="4" w:space="0" w:color="000000"/>
              <w:bottom w:val="single" w:sz="4" w:space="0" w:color="000000"/>
            </w:tcBorders>
            <w:shd w:val="clear" w:color="auto" w:fill="auto"/>
          </w:tcPr>
          <w:p w14:paraId="10B25EB9" w14:textId="77777777" w:rsidR="00FE5E5E" w:rsidRDefault="00FE5E5E">
            <w:r>
              <w:t>- Other timing:</w:t>
            </w:r>
          </w:p>
        </w:tc>
        <w:tc>
          <w:tcPr>
            <w:tcW w:w="945" w:type="dxa"/>
            <w:tcBorders>
              <w:left w:val="single" w:sz="4" w:space="0" w:color="000000"/>
            </w:tcBorders>
            <w:shd w:val="clear" w:color="auto" w:fill="auto"/>
          </w:tcPr>
          <w:p w14:paraId="25E8A903" w14:textId="77777777" w:rsidR="00FE5E5E" w:rsidRDefault="00FE5E5E">
            <w:pPr>
              <w:snapToGrid w:val="0"/>
            </w:pPr>
          </w:p>
          <w:p w14:paraId="69A8AEB4" w14:textId="77777777" w:rsidR="00FE5E5E" w:rsidRDefault="00FE5E5E"/>
        </w:tc>
      </w:tr>
    </w:tbl>
    <w:p w14:paraId="37632D71" w14:textId="77777777" w:rsidR="00FE5E5E" w:rsidRDefault="00FE5E5E">
      <w:r>
        <w:t>Comments:</w:t>
      </w:r>
    </w:p>
    <w:p w14:paraId="72D32C87" w14:textId="77777777" w:rsidR="00FE5E5E" w:rsidRDefault="00FE5E5E">
      <w:r>
        <w:t>There are comments from representatives of some Card Schemes that the new Action Type CARD ON FILE NOT SUPPORTED is not existing in Issuer Responses. This is a Merchant Advice Code so far. Nevertheless the other participants recommend to tolerate this minor inconsistency since the terminal to Acquirer Host may interpret the response of the issuer in another way.</w:t>
      </w:r>
    </w:p>
    <w:p w14:paraId="2A602723" w14:textId="77777777" w:rsidR="00FE5E5E" w:rsidRDefault="00FE5E5E"/>
    <w:tbl>
      <w:tblPr>
        <w:tblW w:w="0" w:type="auto"/>
        <w:tblInd w:w="-5" w:type="dxa"/>
        <w:tblLayout w:type="fixed"/>
        <w:tblLook w:val="0000" w:firstRow="0" w:lastRow="0" w:firstColumn="0" w:lastColumn="0" w:noHBand="0" w:noVBand="0"/>
      </w:tblPr>
      <w:tblGrid>
        <w:gridCol w:w="1242"/>
        <w:gridCol w:w="577"/>
      </w:tblGrid>
      <w:tr w:rsidR="00FE5E5E" w14:paraId="0D0D2C3D" w14:textId="77777777">
        <w:tc>
          <w:tcPr>
            <w:tcW w:w="1242" w:type="dxa"/>
            <w:tcBorders>
              <w:top w:val="single" w:sz="4" w:space="0" w:color="000000"/>
              <w:left w:val="single" w:sz="4" w:space="0" w:color="000000"/>
              <w:bottom w:val="single" w:sz="4" w:space="0" w:color="000000"/>
            </w:tcBorders>
            <w:shd w:val="clear" w:color="auto" w:fill="auto"/>
          </w:tcPr>
          <w:p w14:paraId="45CA395D" w14:textId="77777777" w:rsidR="00FE5E5E" w:rsidRDefault="00FE5E5E">
            <w:r>
              <w:t>Reject</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7A0781D8" w14:textId="77777777" w:rsidR="00FE5E5E" w:rsidRDefault="00FE5E5E">
            <w:pPr>
              <w:snapToGrid w:val="0"/>
            </w:pPr>
          </w:p>
        </w:tc>
      </w:tr>
    </w:tbl>
    <w:p w14:paraId="4D66E1DF" w14:textId="77777777" w:rsidR="00FE5E5E" w:rsidRDefault="00FE5E5E">
      <w:r>
        <w:t>Reason for rejection:</w:t>
      </w:r>
    </w:p>
    <w:p w14:paraId="7EF40D50" w14:textId="77777777" w:rsidR="00FE5E5E" w:rsidRDefault="00FE5E5E" w:rsidP="00022EDB">
      <w:pPr>
        <w:pStyle w:val="Heading2"/>
        <w:numPr>
          <w:ilvl w:val="0"/>
          <w:numId w:val="55"/>
        </w:numPr>
      </w:pPr>
      <w:bookmarkStart w:id="27" w:name="_Toc199858950"/>
      <w:r>
        <w:t>Impact analysis and type of impact:</w:t>
      </w:r>
      <w:bookmarkEnd w:id="27"/>
    </w:p>
    <w:p w14:paraId="73AFA614" w14:textId="77777777" w:rsidR="00FE5E5E" w:rsidRDefault="00FE5E5E">
      <w:r>
        <w:t>The modification will be done accordingly to the description provided by the Change Request.</w:t>
      </w:r>
    </w:p>
    <w:p w14:paraId="34833C63" w14:textId="77777777" w:rsidR="00FE5E5E" w:rsidRDefault="00FE5E5E"/>
    <w:p w14:paraId="29B063D4" w14:textId="77777777" w:rsidR="00FE5E5E" w:rsidRDefault="00FE5E5E">
      <w:r>
        <w:lastRenderedPageBreak/>
        <w:t>The modification will be aiming mainly transaction response messages as highlighted by the following diagram.</w:t>
      </w:r>
    </w:p>
    <w:p w14:paraId="6EF288E4" w14:textId="77777777" w:rsidR="00FE5E5E" w:rsidRDefault="00FE5E5E"/>
    <w:p w14:paraId="697A7A9A" w14:textId="579434CF" w:rsidR="00FE5E5E" w:rsidRDefault="00022EDB">
      <w:r>
        <w:rPr>
          <w:noProof/>
        </w:rPr>
        <w:drawing>
          <wp:anchor distT="0" distB="0" distL="0" distR="0" simplePos="0" relativeHeight="251657216" behindDoc="0" locked="0" layoutInCell="1" allowOverlap="1" wp14:anchorId="42A7E1CD" wp14:editId="0F3DF95E">
            <wp:simplePos x="0" y="0"/>
            <wp:positionH relativeFrom="column">
              <wp:align>center</wp:align>
            </wp:positionH>
            <wp:positionV relativeFrom="paragraph">
              <wp:align>top</wp:align>
            </wp:positionV>
            <wp:extent cx="5694680" cy="1492250"/>
            <wp:effectExtent l="0" t="0" r="0" b="0"/>
            <wp:wrapSquare wrapText="largest"/>
            <wp:docPr id="11565348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l="-32" t="-125" r="-32" b="-125"/>
                    <a:stretch>
                      <a:fillRect/>
                    </a:stretch>
                  </pic:blipFill>
                  <pic:spPr bwMode="auto">
                    <a:xfrm>
                      <a:off x="0" y="0"/>
                      <a:ext cx="5694680" cy="1492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ABE55D1" w14:textId="77777777" w:rsidR="00FE5E5E" w:rsidRDefault="00FE5E5E">
      <w:r>
        <w:t xml:space="preserve">The severity of the impact of the proposed change for the message users should be indicated in the table below (either “no impact”, “conditional’ or “mandatory”). </w:t>
      </w:r>
    </w:p>
    <w:tbl>
      <w:tblPr>
        <w:tblW w:w="0" w:type="auto"/>
        <w:tblInd w:w="-5" w:type="dxa"/>
        <w:tblLayout w:type="fixed"/>
        <w:tblLook w:val="0000" w:firstRow="0" w:lastRow="0" w:firstColumn="0" w:lastColumn="0" w:noHBand="0" w:noVBand="0"/>
      </w:tblPr>
      <w:tblGrid>
        <w:gridCol w:w="720"/>
        <w:gridCol w:w="1440"/>
        <w:gridCol w:w="4690"/>
      </w:tblGrid>
      <w:tr w:rsidR="00FE5E5E" w14:paraId="7320A28B" w14:textId="77777777">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2EEEDAC" w14:textId="77777777" w:rsidR="00FE5E5E" w:rsidRDefault="00FE5E5E">
            <w:r>
              <w:t>Type of impact</w:t>
            </w:r>
          </w:p>
        </w:tc>
      </w:tr>
      <w:tr w:rsidR="00FE5E5E" w14:paraId="62091410" w14:textId="77777777">
        <w:tc>
          <w:tcPr>
            <w:tcW w:w="720" w:type="dxa"/>
            <w:tcBorders>
              <w:top w:val="single" w:sz="4" w:space="0" w:color="000000"/>
              <w:left w:val="single" w:sz="4" w:space="0" w:color="000000"/>
              <w:bottom w:val="single" w:sz="4" w:space="0" w:color="000000"/>
            </w:tcBorders>
            <w:shd w:val="clear" w:color="auto" w:fill="auto"/>
            <w:vAlign w:val="center"/>
          </w:tcPr>
          <w:p w14:paraId="46089E24"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53A7976E" w14:textId="77777777" w:rsidR="00FE5E5E" w:rsidRDefault="00FE5E5E">
            <w:r>
              <w:t>No impact</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5F693452" w14:textId="77777777" w:rsidR="00FE5E5E" w:rsidRDefault="00FE5E5E">
            <w:r>
              <w:t xml:space="preserve">The change(s) will not impact the schema (the version number will not change) and  will not impact the business applications of any users, e.g. the clarification of a definition </w:t>
            </w:r>
          </w:p>
        </w:tc>
      </w:tr>
      <w:tr w:rsidR="00FE5E5E" w14:paraId="74B0F764" w14:textId="77777777">
        <w:tc>
          <w:tcPr>
            <w:tcW w:w="720" w:type="dxa"/>
            <w:tcBorders>
              <w:top w:val="single" w:sz="4" w:space="0" w:color="000000"/>
              <w:left w:val="single" w:sz="4" w:space="0" w:color="000000"/>
              <w:bottom w:val="single" w:sz="4" w:space="0" w:color="000000"/>
            </w:tcBorders>
            <w:shd w:val="clear" w:color="auto" w:fill="auto"/>
          </w:tcPr>
          <w:p w14:paraId="1153A7B2" w14:textId="77777777" w:rsidR="00FE5E5E" w:rsidRDefault="00FE5E5E">
            <w:r>
              <w:t>X</w:t>
            </w:r>
          </w:p>
        </w:tc>
        <w:tc>
          <w:tcPr>
            <w:tcW w:w="1440" w:type="dxa"/>
            <w:tcBorders>
              <w:top w:val="single" w:sz="4" w:space="0" w:color="000000"/>
              <w:left w:val="single" w:sz="4" w:space="0" w:color="000000"/>
              <w:bottom w:val="single" w:sz="4" w:space="0" w:color="000000"/>
            </w:tcBorders>
            <w:shd w:val="clear" w:color="auto" w:fill="auto"/>
          </w:tcPr>
          <w:p w14:paraId="51551122" w14:textId="77777777" w:rsidR="00FE5E5E" w:rsidRDefault="00FE5E5E">
            <w:r>
              <w:t>Conditional</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477F2B67" w14:textId="77777777" w:rsidR="00FE5E5E" w:rsidRDefault="00FE5E5E">
            <w:r>
              <w:t>The change(s) will impact the schema (at least the version number) and the business applications of certain users but not all, e.g. the addition of an optional component</w:t>
            </w:r>
          </w:p>
        </w:tc>
      </w:tr>
      <w:tr w:rsidR="00FE5E5E" w14:paraId="265E6B1F" w14:textId="77777777">
        <w:tc>
          <w:tcPr>
            <w:tcW w:w="720" w:type="dxa"/>
            <w:tcBorders>
              <w:top w:val="single" w:sz="4" w:space="0" w:color="000000"/>
              <w:left w:val="single" w:sz="4" w:space="0" w:color="000000"/>
              <w:bottom w:val="single" w:sz="4" w:space="0" w:color="000000"/>
            </w:tcBorders>
            <w:shd w:val="clear" w:color="auto" w:fill="auto"/>
          </w:tcPr>
          <w:p w14:paraId="440FA386"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2701309C" w14:textId="77777777" w:rsidR="00FE5E5E" w:rsidRDefault="00FE5E5E">
            <w:r>
              <w:t>Mandatory</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73B29DD8" w14:textId="77777777" w:rsidR="00FE5E5E" w:rsidRDefault="00FE5E5E">
            <w:r>
              <w:t>The change(s) will impact the schema and the business applications of all users, e.g. addition of a mandatory component.</w:t>
            </w:r>
          </w:p>
        </w:tc>
      </w:tr>
    </w:tbl>
    <w:p w14:paraId="0F403D49" w14:textId="77777777" w:rsidR="00FE5E5E" w:rsidRDefault="00FE5E5E"/>
    <w:p w14:paraId="2E7BD5C3" w14:textId="77777777" w:rsidR="00FE5E5E" w:rsidRDefault="00FE5E5E" w:rsidP="00022EDB">
      <w:pPr>
        <w:pStyle w:val="Heading2"/>
        <w:numPr>
          <w:ilvl w:val="0"/>
          <w:numId w:val="55"/>
        </w:numPr>
      </w:pPr>
      <w:bookmarkStart w:id="28" w:name="_Toc199858951"/>
      <w:r>
        <w:t>Proposed implementation:</w:t>
      </w:r>
      <w:bookmarkEnd w:id="28"/>
      <w:r>
        <w:t xml:space="preserve"> </w:t>
      </w:r>
    </w:p>
    <w:p w14:paraId="5FC4752D" w14:textId="77777777" w:rsidR="00FE5E5E" w:rsidRDefault="00FE5E5E"/>
    <w:p w14:paraId="0ED0294D" w14:textId="77777777" w:rsidR="00FE5E5E" w:rsidRDefault="00FE5E5E">
      <w:r>
        <w:t>The modification implies the creation of a new code in the codeset.</w:t>
      </w:r>
    </w:p>
    <w:p w14:paraId="62CD1C4D" w14:textId="77777777" w:rsidR="00FE5E5E" w:rsidRDefault="00FE5E5E"/>
    <w:p w14:paraId="71C3B20D" w14:textId="2550D5AB" w:rsidR="00FE5E5E" w:rsidRDefault="00022EDB">
      <w:pPr>
        <w:jc w:val="center"/>
      </w:pPr>
      <w:r>
        <w:rPr>
          <w:noProof/>
          <w:lang w:val="en-US" w:eastAsia="en-US"/>
        </w:rPr>
        <w:lastRenderedPageBreak/>
        <w:drawing>
          <wp:inline distT="0" distB="0" distL="0" distR="0" wp14:anchorId="3D8E5156" wp14:editId="6DBDCC3B">
            <wp:extent cx="4991100" cy="7629525"/>
            <wp:effectExtent l="0" t="0" r="0" b="0"/>
            <wp:docPr id="8"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l="-12" t="-8" r="-12" b="-8"/>
                    <a:stretch>
                      <a:fillRect/>
                    </a:stretch>
                  </pic:blipFill>
                  <pic:spPr bwMode="auto">
                    <a:xfrm>
                      <a:off x="0" y="0"/>
                      <a:ext cx="4991100" cy="7629525"/>
                    </a:xfrm>
                    <a:prstGeom prst="rect">
                      <a:avLst/>
                    </a:prstGeom>
                    <a:solidFill>
                      <a:srgbClr val="FFFFFF"/>
                    </a:solidFill>
                    <a:ln>
                      <a:noFill/>
                    </a:ln>
                  </pic:spPr>
                </pic:pic>
              </a:graphicData>
            </a:graphic>
          </wp:inline>
        </w:drawing>
      </w:r>
    </w:p>
    <w:p w14:paraId="7B929521" w14:textId="77777777" w:rsidR="00FE5E5E" w:rsidRDefault="00FE5E5E"/>
    <w:p w14:paraId="41700F4B" w14:textId="77777777" w:rsidR="00FE5E5E" w:rsidRDefault="00FE5E5E">
      <w:r>
        <w:t xml:space="preserve">The documentation for </w:t>
      </w:r>
      <w:r>
        <w:rPr>
          <w:i/>
          <w:iCs/>
        </w:rPr>
        <w:t xml:space="preserve">CardOnFileNotSupported </w:t>
      </w:r>
      <w:r>
        <w:t>may be :</w:t>
      </w:r>
    </w:p>
    <w:p w14:paraId="03079747" w14:textId="77777777" w:rsidR="00FE5E5E" w:rsidRDefault="00FE5E5E" w:rsidP="00022EDB">
      <w:pPr>
        <w:numPr>
          <w:ilvl w:val="0"/>
          <w:numId w:val="41"/>
        </w:numPr>
      </w:pPr>
      <w:r>
        <w:t>NCOF : The reference used to process the transaction has been created for this transaction and shouldn’t be used for additional transactions.</w:t>
      </w:r>
    </w:p>
    <w:p w14:paraId="554328E7" w14:textId="77777777" w:rsidR="00FE5E5E" w:rsidRDefault="00FE5E5E"/>
    <w:p w14:paraId="0C8502E9" w14:textId="77777777" w:rsidR="00FE5E5E" w:rsidRDefault="00FE5E5E" w:rsidP="00022EDB">
      <w:pPr>
        <w:pStyle w:val="Heading2"/>
        <w:numPr>
          <w:ilvl w:val="0"/>
          <w:numId w:val="55"/>
        </w:numPr>
      </w:pPr>
      <w:bookmarkStart w:id="29" w:name="_Toc199858952"/>
      <w:r>
        <w:t>Proposed timing:</w:t>
      </w:r>
      <w:bookmarkEnd w:id="29"/>
    </w:p>
    <w:p w14:paraId="65CD58B8" w14:textId="77777777" w:rsidR="00FE5E5E" w:rsidRDefault="00FE5E5E">
      <w:r>
        <w:t>The submitting organization confirms that it can implement the requested changes in the requested timing, or, if not, proposes another timing.</w:t>
      </w:r>
    </w:p>
    <w:p w14:paraId="11D16DE7" w14:textId="77777777" w:rsidR="00FE5E5E" w:rsidRDefault="00FE5E5E">
      <w:r>
        <w:rPr>
          <w:rFonts w:eastAsia="Times New Roman"/>
        </w:rPr>
        <w:t xml:space="preserve"> </w:t>
      </w:r>
    </w:p>
    <w:tbl>
      <w:tblPr>
        <w:tblW w:w="0" w:type="auto"/>
        <w:tblInd w:w="-5" w:type="dxa"/>
        <w:tblLayout w:type="fixed"/>
        <w:tblLook w:val="0000" w:firstRow="0" w:lastRow="0" w:firstColumn="0" w:lastColumn="0" w:noHBand="0" w:noVBand="0"/>
      </w:tblPr>
      <w:tblGrid>
        <w:gridCol w:w="1101"/>
        <w:gridCol w:w="3553"/>
      </w:tblGrid>
      <w:tr w:rsidR="00FE5E5E" w14:paraId="0BD473F6" w14:textId="77777777">
        <w:tc>
          <w:tcPr>
            <w:tcW w:w="1101" w:type="dxa"/>
            <w:tcBorders>
              <w:top w:val="single" w:sz="4" w:space="0" w:color="000000"/>
              <w:left w:val="single" w:sz="4" w:space="0" w:color="000000"/>
              <w:bottom w:val="single" w:sz="4" w:space="0" w:color="000000"/>
            </w:tcBorders>
            <w:shd w:val="clear" w:color="auto" w:fill="auto"/>
          </w:tcPr>
          <w:p w14:paraId="2A71EF57" w14:textId="77777777" w:rsidR="00FE5E5E" w:rsidRDefault="00FE5E5E">
            <w:r>
              <w:t>Timing</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FF7ADD3" w14:textId="77777777" w:rsidR="00FE5E5E" w:rsidRDefault="00FE5E5E" w:rsidP="00022EDB">
            <w:pPr>
              <w:numPr>
                <w:ilvl w:val="0"/>
                <w:numId w:val="5"/>
              </w:numPr>
            </w:pPr>
            <w:r>
              <w:t xml:space="preserve">As requested </w:t>
            </w:r>
          </w:p>
        </w:tc>
      </w:tr>
      <w:tr w:rsidR="00FE5E5E" w14:paraId="5F3DCA5F" w14:textId="77777777">
        <w:tc>
          <w:tcPr>
            <w:tcW w:w="1101" w:type="dxa"/>
            <w:tcBorders>
              <w:top w:val="single" w:sz="4" w:space="0" w:color="000000"/>
            </w:tcBorders>
            <w:shd w:val="clear" w:color="auto" w:fill="auto"/>
          </w:tcPr>
          <w:p w14:paraId="70716507" w14:textId="77777777" w:rsidR="00FE5E5E" w:rsidRDefault="00FE5E5E">
            <w:pPr>
              <w:snapToGrid w:val="0"/>
            </w:pP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93DB461" w14:textId="77777777" w:rsidR="00FE5E5E" w:rsidRDefault="00FE5E5E" w:rsidP="00022EDB">
            <w:pPr>
              <w:numPr>
                <w:ilvl w:val="0"/>
                <w:numId w:val="5"/>
              </w:numPr>
            </w:pPr>
            <w:r>
              <w:rPr>
                <w:strike/>
              </w:rPr>
              <w:t>Other:</w:t>
            </w:r>
          </w:p>
        </w:tc>
      </w:tr>
    </w:tbl>
    <w:p w14:paraId="6089963F" w14:textId="77777777" w:rsidR="00FE5E5E" w:rsidRDefault="00FE5E5E"/>
    <w:p w14:paraId="1955D2C5" w14:textId="77777777" w:rsidR="00FE5E5E" w:rsidRDefault="00FE5E5E" w:rsidP="00022EDB">
      <w:pPr>
        <w:pStyle w:val="Heading2"/>
        <w:numPr>
          <w:ilvl w:val="0"/>
          <w:numId w:val="55"/>
        </w:numPr>
      </w:pPr>
      <w:bookmarkStart w:id="30" w:name="_Toc199858953"/>
      <w:r>
        <w:t>Final decision of the SEG(s):</w:t>
      </w:r>
      <w:bookmarkEnd w:id="30"/>
    </w:p>
    <w:p w14:paraId="0C8387EA" w14:textId="77777777" w:rsidR="00FE5E5E" w:rsidRDefault="00FE5E5E">
      <w:r>
        <w:t>This section is not to be taken care of by the submitting organization. It will be completed in due time by the SEG(s) in charge of the related ISO 20022 messages.</w:t>
      </w:r>
    </w:p>
    <w:tbl>
      <w:tblPr>
        <w:tblW w:w="0" w:type="auto"/>
        <w:tblInd w:w="-5" w:type="dxa"/>
        <w:tblLayout w:type="fixed"/>
        <w:tblLook w:val="0000" w:firstRow="0" w:lastRow="0" w:firstColumn="0" w:lastColumn="0" w:noHBand="0" w:noVBand="0"/>
      </w:tblPr>
      <w:tblGrid>
        <w:gridCol w:w="1101"/>
        <w:gridCol w:w="1569"/>
      </w:tblGrid>
      <w:tr w:rsidR="00FE5E5E" w14:paraId="2F90BFFF" w14:textId="77777777">
        <w:tc>
          <w:tcPr>
            <w:tcW w:w="1101" w:type="dxa"/>
            <w:tcBorders>
              <w:top w:val="single" w:sz="4" w:space="0" w:color="000000"/>
              <w:left w:val="single" w:sz="4" w:space="0" w:color="000000"/>
              <w:bottom w:val="single" w:sz="4" w:space="0" w:color="000000"/>
            </w:tcBorders>
            <w:shd w:val="clear" w:color="auto" w:fill="auto"/>
          </w:tcPr>
          <w:p w14:paraId="2D01E643" w14:textId="77777777" w:rsidR="00FE5E5E" w:rsidRDefault="00FE5E5E">
            <w:r>
              <w:t>Approve</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3CEB7267" w14:textId="77777777" w:rsidR="00FE5E5E" w:rsidRDefault="00EA33DF">
            <w:pPr>
              <w:snapToGrid w:val="0"/>
            </w:pPr>
            <w:r w:rsidRPr="00EA33DF">
              <w:rPr>
                <w:b/>
                <w:bCs/>
                <w:color w:val="FF0000"/>
              </w:rPr>
              <w:t>X</w:t>
            </w:r>
          </w:p>
        </w:tc>
      </w:tr>
    </w:tbl>
    <w:p w14:paraId="5F2266A9" w14:textId="77777777" w:rsidR="00FE5E5E" w:rsidRDefault="00FE5E5E">
      <w:r>
        <w:t>Comments:</w:t>
      </w:r>
    </w:p>
    <w:p w14:paraId="45C9571B" w14:textId="77777777" w:rsidR="00FE5E5E" w:rsidRDefault="00FE5E5E"/>
    <w:tbl>
      <w:tblPr>
        <w:tblW w:w="0" w:type="auto"/>
        <w:tblInd w:w="-5" w:type="dxa"/>
        <w:tblLayout w:type="fixed"/>
        <w:tblLook w:val="0000" w:firstRow="0" w:lastRow="0" w:firstColumn="0" w:lastColumn="0" w:noHBand="0" w:noVBand="0"/>
      </w:tblPr>
      <w:tblGrid>
        <w:gridCol w:w="1101"/>
        <w:gridCol w:w="1569"/>
      </w:tblGrid>
      <w:tr w:rsidR="00FE5E5E" w14:paraId="56BACF33" w14:textId="77777777">
        <w:tc>
          <w:tcPr>
            <w:tcW w:w="1101" w:type="dxa"/>
            <w:tcBorders>
              <w:top w:val="single" w:sz="4" w:space="0" w:color="000000"/>
              <w:left w:val="single" w:sz="4" w:space="0" w:color="000000"/>
              <w:bottom w:val="single" w:sz="4" w:space="0" w:color="000000"/>
            </w:tcBorders>
            <w:shd w:val="clear" w:color="auto" w:fill="auto"/>
          </w:tcPr>
          <w:p w14:paraId="581F8E5C" w14:textId="77777777" w:rsidR="00FE5E5E" w:rsidRDefault="00FE5E5E">
            <w:r>
              <w:t>Reject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4DA53A4F" w14:textId="77777777" w:rsidR="00FE5E5E" w:rsidRDefault="00FE5E5E">
            <w:pPr>
              <w:snapToGrid w:val="0"/>
            </w:pPr>
          </w:p>
        </w:tc>
      </w:tr>
    </w:tbl>
    <w:p w14:paraId="57ABC3F3" w14:textId="77777777" w:rsidR="00FE5E5E" w:rsidRDefault="00FE5E5E">
      <w:r>
        <w:t>Reason for rejection:</w:t>
      </w:r>
    </w:p>
    <w:p w14:paraId="738914BF" w14:textId="77777777" w:rsidR="00FE5E5E" w:rsidRDefault="00FE5E5E"/>
    <w:p w14:paraId="6CEDCA90" w14:textId="77777777" w:rsidR="00FE5E5E" w:rsidRDefault="00FE5E5E"/>
    <w:p w14:paraId="7980D4CB" w14:textId="77777777" w:rsidR="00FE5E5E" w:rsidRDefault="00FE5E5E">
      <w:pPr>
        <w:pStyle w:val="Heading1"/>
      </w:pPr>
      <w:bookmarkStart w:id="31" w:name="_Toc199858954"/>
      <w:r>
        <w:rPr>
          <w:lang w:val="en-GB"/>
        </w:rPr>
        <w:lastRenderedPageBreak/>
        <w:t>Change request number #1383 nexo ATM Config</w:t>
      </w:r>
      <w:bookmarkEnd w:id="31"/>
      <w:r>
        <w:rPr>
          <w:lang w:val="en-GB"/>
        </w:rPr>
        <w:t xml:space="preserve"> </w:t>
      </w:r>
    </w:p>
    <w:p w14:paraId="5E7071E5" w14:textId="77777777" w:rsidR="00FE5E5E" w:rsidRDefault="00FE5E5E" w:rsidP="00022EDB">
      <w:pPr>
        <w:pStyle w:val="Heading2"/>
        <w:numPr>
          <w:ilvl w:val="0"/>
          <w:numId w:val="56"/>
        </w:numPr>
      </w:pPr>
      <w:bookmarkStart w:id="32" w:name="_Toc199858955"/>
      <w:r>
        <w:t>Origin of the request:</w:t>
      </w:r>
      <w:bookmarkEnd w:id="32"/>
    </w:p>
    <w:p w14:paraId="1ACE4BAA" w14:textId="77777777" w:rsidR="00FE5E5E" w:rsidRDefault="00FE5E5E">
      <w:r>
        <w:rPr>
          <w:i/>
        </w:rPr>
        <w:t>A.1 Submitter</w:t>
      </w:r>
      <w:r>
        <w:t xml:space="preserve">: </w:t>
      </w:r>
    </w:p>
    <w:p w14:paraId="77397AB1" w14:textId="77777777" w:rsidR="00FE5E5E" w:rsidRDefault="00FE5E5E">
      <w:pPr>
        <w:ind w:firstLine="720"/>
      </w:pPr>
      <w:r>
        <w:t>nexo A.I.S.B.L.</w:t>
      </w:r>
    </w:p>
    <w:p w14:paraId="7324D282" w14:textId="77777777" w:rsidR="00FE5E5E" w:rsidRDefault="00FE5E5E">
      <w:r>
        <w:rPr>
          <w:lang w:val="fr-FR"/>
        </w:rPr>
        <w:t xml:space="preserve">A.2 Contact person: </w:t>
      </w:r>
    </w:p>
    <w:p w14:paraId="66ACA8F4" w14:textId="77777777" w:rsidR="00FE5E5E" w:rsidRDefault="00FE5E5E" w:rsidP="00022EDB">
      <w:pPr>
        <w:numPr>
          <w:ilvl w:val="0"/>
          <w:numId w:val="11"/>
        </w:numPr>
      </w:pPr>
      <w:r>
        <w:rPr>
          <w:szCs w:val="24"/>
        </w:rPr>
        <w:t>Andrew Hamilton (</w:t>
      </w:r>
      <w:hyperlink r:id="rId24" w:history="1">
        <w:r>
          <w:rPr>
            <w:rStyle w:val="Hyperlink"/>
          </w:rPr>
          <w:t>andrewr.hamilton@ncratleos.com</w:t>
        </w:r>
      </w:hyperlink>
      <w:r>
        <w:rPr>
          <w:szCs w:val="24"/>
        </w:rPr>
        <w:t>)</w:t>
      </w:r>
    </w:p>
    <w:p w14:paraId="08DA8FDB" w14:textId="77777777" w:rsidR="00FE5E5E" w:rsidRPr="0083456F" w:rsidRDefault="00FE5E5E" w:rsidP="00022EDB">
      <w:pPr>
        <w:numPr>
          <w:ilvl w:val="0"/>
          <w:numId w:val="11"/>
        </w:numPr>
        <w:rPr>
          <w:lang w:val="fr-FR"/>
        </w:rPr>
      </w:pPr>
      <w:r>
        <w:rPr>
          <w:lang w:val="fr-FR"/>
        </w:rPr>
        <w:t>Philippe Cece (philippe.cece@nexo-standards.org)</w:t>
      </w:r>
    </w:p>
    <w:p w14:paraId="43CD77A9" w14:textId="77777777" w:rsidR="00FE5E5E" w:rsidRDefault="00FE5E5E">
      <w:r>
        <w:rPr>
          <w:i/>
        </w:rPr>
        <w:t>A.3 Sponsors</w:t>
      </w:r>
      <w:r>
        <w:t xml:space="preserve">: </w:t>
      </w:r>
    </w:p>
    <w:p w14:paraId="3C746397" w14:textId="77777777" w:rsidR="00FE5E5E" w:rsidRDefault="00FE5E5E">
      <w:pPr>
        <w:ind w:firstLine="360"/>
      </w:pPr>
      <w:r>
        <w:t>nexo A.I.S.B.L.</w:t>
      </w:r>
    </w:p>
    <w:p w14:paraId="581D5F7C" w14:textId="77777777" w:rsidR="00FE5E5E" w:rsidRDefault="00FE5E5E" w:rsidP="00022EDB">
      <w:pPr>
        <w:pStyle w:val="Heading2"/>
        <w:numPr>
          <w:ilvl w:val="0"/>
          <w:numId w:val="56"/>
        </w:numPr>
      </w:pPr>
      <w:bookmarkStart w:id="33" w:name="_Toc199858956"/>
      <w:r>
        <w:t>Related messages:</w:t>
      </w:r>
      <w:bookmarkEnd w:id="33"/>
    </w:p>
    <w:p w14:paraId="79E50AC2" w14:textId="77777777" w:rsidR="00FE5E5E" w:rsidRDefault="00FE5E5E">
      <w:pPr>
        <w:ind w:firstLine="360"/>
      </w:pPr>
      <w:r>
        <w:t>New messages introduced.</w:t>
      </w:r>
    </w:p>
    <w:p w14:paraId="62DAB833" w14:textId="77777777" w:rsidR="00FE5E5E" w:rsidRDefault="00FE5E5E" w:rsidP="00022EDB">
      <w:pPr>
        <w:pStyle w:val="Heading2"/>
        <w:numPr>
          <w:ilvl w:val="0"/>
          <w:numId w:val="56"/>
        </w:numPr>
      </w:pPr>
      <w:bookmarkStart w:id="34" w:name="_Toc199858957"/>
      <w:r>
        <w:t>Description of the change request:</w:t>
      </w:r>
      <w:bookmarkEnd w:id="34"/>
    </w:p>
    <w:p w14:paraId="7BD962F3" w14:textId="77777777" w:rsidR="00FE5E5E" w:rsidRDefault="00FE5E5E">
      <w:r>
        <w:t>Two new messages are proposed to support Configuration Downloads. The proposed message structure would be as shown below.</w:t>
      </w:r>
    </w:p>
    <w:p w14:paraId="5DB61018" w14:textId="77777777" w:rsidR="00FE5E5E" w:rsidRDefault="00FE5E5E">
      <w:r>
        <w:t>The ATMConfigurationReport is defined:</w:t>
      </w:r>
    </w:p>
    <w:p w14:paraId="2C944076" w14:textId="77777777" w:rsidR="00FE5E5E" w:rsidRDefault="00FE5E5E"/>
    <w:tbl>
      <w:tblPr>
        <w:tblW w:w="0" w:type="auto"/>
        <w:tblInd w:w="108" w:type="dxa"/>
        <w:tblLayout w:type="fixed"/>
        <w:tblLook w:val="0000" w:firstRow="0" w:lastRow="0" w:firstColumn="0" w:lastColumn="0" w:noHBand="0" w:noVBand="0"/>
      </w:tblPr>
      <w:tblGrid>
        <w:gridCol w:w="469"/>
        <w:gridCol w:w="4477"/>
        <w:gridCol w:w="743"/>
        <w:gridCol w:w="2670"/>
        <w:gridCol w:w="283"/>
        <w:gridCol w:w="383"/>
      </w:tblGrid>
      <w:tr w:rsidR="00FE5E5E" w14:paraId="3B729A08" w14:textId="77777777">
        <w:tc>
          <w:tcPr>
            <w:tcW w:w="469" w:type="dxa"/>
            <w:tcBorders>
              <w:top w:val="single" w:sz="4" w:space="0" w:color="000000"/>
              <w:left w:val="single" w:sz="4" w:space="0" w:color="000000"/>
              <w:bottom w:val="single" w:sz="4" w:space="0" w:color="000000"/>
            </w:tcBorders>
            <w:shd w:val="clear" w:color="auto" w:fill="D9D9D9"/>
          </w:tcPr>
          <w:p w14:paraId="4E79BD3E" w14:textId="77777777" w:rsidR="00FE5E5E" w:rsidRDefault="00FE5E5E">
            <w:r>
              <w:t>Or</w:t>
            </w:r>
          </w:p>
        </w:tc>
        <w:tc>
          <w:tcPr>
            <w:tcW w:w="4477" w:type="dxa"/>
            <w:tcBorders>
              <w:top w:val="single" w:sz="4" w:space="0" w:color="000000"/>
              <w:left w:val="single" w:sz="4" w:space="0" w:color="000000"/>
              <w:bottom w:val="single" w:sz="4" w:space="0" w:color="000000"/>
            </w:tcBorders>
            <w:shd w:val="clear" w:color="auto" w:fill="D9D9D9"/>
          </w:tcPr>
          <w:p w14:paraId="2F5DCD37" w14:textId="77777777" w:rsidR="00FE5E5E" w:rsidRDefault="00FE5E5E">
            <w:r>
              <w:t>Message Element</w:t>
            </w:r>
          </w:p>
        </w:tc>
        <w:tc>
          <w:tcPr>
            <w:tcW w:w="743" w:type="dxa"/>
            <w:tcBorders>
              <w:top w:val="single" w:sz="4" w:space="0" w:color="000000"/>
              <w:left w:val="single" w:sz="4" w:space="0" w:color="000000"/>
              <w:bottom w:val="single" w:sz="4" w:space="0" w:color="000000"/>
            </w:tcBorders>
            <w:shd w:val="clear" w:color="auto" w:fill="D9D9D9"/>
          </w:tcPr>
          <w:p w14:paraId="3C967AB7" w14:textId="77777777" w:rsidR="00FE5E5E" w:rsidRDefault="00FE5E5E">
            <w:r>
              <w:t>Mult.</w:t>
            </w:r>
          </w:p>
        </w:tc>
        <w:tc>
          <w:tcPr>
            <w:tcW w:w="2670" w:type="dxa"/>
            <w:tcBorders>
              <w:top w:val="single" w:sz="4" w:space="0" w:color="000000"/>
              <w:left w:val="single" w:sz="4" w:space="0" w:color="000000"/>
              <w:bottom w:val="single" w:sz="4" w:space="0" w:color="000000"/>
            </w:tcBorders>
            <w:shd w:val="clear" w:color="auto" w:fill="D9D9D9"/>
          </w:tcPr>
          <w:p w14:paraId="73EEA01C" w14:textId="77777777" w:rsidR="00FE5E5E" w:rsidRDefault="00FE5E5E">
            <w:r>
              <w:t>Type</w:t>
            </w:r>
          </w:p>
        </w:tc>
        <w:tc>
          <w:tcPr>
            <w:tcW w:w="283" w:type="dxa"/>
            <w:tcBorders>
              <w:top w:val="single" w:sz="4" w:space="0" w:color="000000"/>
              <w:left w:val="single" w:sz="4" w:space="0" w:color="000000"/>
              <w:bottom w:val="single" w:sz="4" w:space="0" w:color="000000"/>
            </w:tcBorders>
            <w:shd w:val="clear" w:color="auto" w:fill="D9D9D9"/>
          </w:tcPr>
          <w:p w14:paraId="24814603"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D9D9D9"/>
          </w:tcPr>
          <w:p w14:paraId="0E67B40A" w14:textId="77777777" w:rsidR="00FE5E5E" w:rsidRDefault="00FE5E5E">
            <w:pPr>
              <w:snapToGrid w:val="0"/>
            </w:pPr>
          </w:p>
        </w:tc>
      </w:tr>
      <w:tr w:rsidR="00FE5E5E" w14:paraId="105B8EB5" w14:textId="77777777">
        <w:tc>
          <w:tcPr>
            <w:tcW w:w="469" w:type="dxa"/>
            <w:tcBorders>
              <w:top w:val="single" w:sz="4" w:space="0" w:color="000000"/>
              <w:left w:val="single" w:sz="4" w:space="0" w:color="000000"/>
              <w:bottom w:val="single" w:sz="4" w:space="0" w:color="000000"/>
            </w:tcBorders>
            <w:shd w:val="clear" w:color="auto" w:fill="auto"/>
          </w:tcPr>
          <w:p w14:paraId="368BF9CD"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32FAFF98" w14:textId="77777777" w:rsidR="00FE5E5E" w:rsidRDefault="00FE5E5E">
            <w:r>
              <w:t>Header &lt;Hdr&gt;</w:t>
            </w:r>
          </w:p>
        </w:tc>
        <w:tc>
          <w:tcPr>
            <w:tcW w:w="743" w:type="dxa"/>
            <w:tcBorders>
              <w:top w:val="single" w:sz="4" w:space="0" w:color="000000"/>
              <w:left w:val="single" w:sz="4" w:space="0" w:color="000000"/>
              <w:bottom w:val="single" w:sz="4" w:space="0" w:color="000000"/>
            </w:tcBorders>
            <w:shd w:val="clear" w:color="auto" w:fill="auto"/>
          </w:tcPr>
          <w:p w14:paraId="622C470E" w14:textId="77777777" w:rsidR="00FE5E5E" w:rsidRDefault="00FE5E5E">
            <w:r>
              <w:t>[1..1]</w:t>
            </w:r>
          </w:p>
        </w:tc>
        <w:tc>
          <w:tcPr>
            <w:tcW w:w="2670" w:type="dxa"/>
            <w:tcBorders>
              <w:top w:val="single" w:sz="4" w:space="0" w:color="000000"/>
              <w:left w:val="single" w:sz="4" w:space="0" w:color="000000"/>
              <w:bottom w:val="single" w:sz="4" w:space="0" w:color="000000"/>
            </w:tcBorders>
            <w:shd w:val="clear" w:color="auto" w:fill="auto"/>
          </w:tcPr>
          <w:p w14:paraId="57AEBFF2" w14:textId="77777777" w:rsidR="00FE5E5E" w:rsidRDefault="00FE5E5E">
            <w:r>
              <w:t>Header31</w:t>
            </w:r>
          </w:p>
        </w:tc>
        <w:tc>
          <w:tcPr>
            <w:tcW w:w="283" w:type="dxa"/>
            <w:tcBorders>
              <w:top w:val="single" w:sz="4" w:space="0" w:color="000000"/>
              <w:left w:val="single" w:sz="4" w:space="0" w:color="000000"/>
              <w:bottom w:val="single" w:sz="4" w:space="0" w:color="000000"/>
            </w:tcBorders>
            <w:shd w:val="clear" w:color="auto" w:fill="auto"/>
          </w:tcPr>
          <w:p w14:paraId="66069B47"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267FD001" w14:textId="77777777" w:rsidR="00FE5E5E" w:rsidRDefault="00FE5E5E">
            <w:pPr>
              <w:snapToGrid w:val="0"/>
            </w:pPr>
          </w:p>
        </w:tc>
      </w:tr>
      <w:tr w:rsidR="00FE5E5E" w14:paraId="03B98B37" w14:textId="77777777">
        <w:tc>
          <w:tcPr>
            <w:tcW w:w="469" w:type="dxa"/>
            <w:tcBorders>
              <w:top w:val="single" w:sz="4" w:space="0" w:color="000000"/>
              <w:left w:val="single" w:sz="4" w:space="0" w:color="000000"/>
              <w:bottom w:val="single" w:sz="4" w:space="0" w:color="000000"/>
            </w:tcBorders>
            <w:shd w:val="clear" w:color="auto" w:fill="auto"/>
          </w:tcPr>
          <w:p w14:paraId="237E6F27"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447AE3E4" w14:textId="77777777" w:rsidR="00FE5E5E" w:rsidRDefault="00FE5E5E">
            <w:r>
              <w:t>ProtectedATMConfigurationReport &lt;PrtctdAtmCfgRp&gt;</w:t>
            </w:r>
          </w:p>
        </w:tc>
        <w:tc>
          <w:tcPr>
            <w:tcW w:w="743" w:type="dxa"/>
            <w:tcBorders>
              <w:top w:val="single" w:sz="4" w:space="0" w:color="000000"/>
              <w:left w:val="single" w:sz="4" w:space="0" w:color="000000"/>
              <w:bottom w:val="single" w:sz="4" w:space="0" w:color="000000"/>
            </w:tcBorders>
            <w:shd w:val="clear" w:color="auto" w:fill="auto"/>
          </w:tcPr>
          <w:p w14:paraId="39856890"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4E0921C5" w14:textId="77777777" w:rsidR="00FE5E5E" w:rsidRDefault="00FE5E5E">
            <w:r>
              <w:t>±</w:t>
            </w:r>
          </w:p>
        </w:tc>
        <w:tc>
          <w:tcPr>
            <w:tcW w:w="283" w:type="dxa"/>
            <w:tcBorders>
              <w:top w:val="single" w:sz="4" w:space="0" w:color="000000"/>
              <w:left w:val="single" w:sz="4" w:space="0" w:color="000000"/>
              <w:bottom w:val="single" w:sz="4" w:space="0" w:color="000000"/>
            </w:tcBorders>
            <w:shd w:val="clear" w:color="auto" w:fill="auto"/>
          </w:tcPr>
          <w:p w14:paraId="4F616B04"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67535A3C" w14:textId="77777777" w:rsidR="00FE5E5E" w:rsidRDefault="00FE5E5E">
            <w:pPr>
              <w:snapToGrid w:val="0"/>
            </w:pPr>
          </w:p>
        </w:tc>
      </w:tr>
      <w:tr w:rsidR="00FE5E5E" w14:paraId="77A71B3D" w14:textId="77777777">
        <w:tc>
          <w:tcPr>
            <w:tcW w:w="469" w:type="dxa"/>
            <w:tcBorders>
              <w:top w:val="single" w:sz="4" w:space="0" w:color="000000"/>
              <w:left w:val="single" w:sz="4" w:space="0" w:color="000000"/>
              <w:bottom w:val="single" w:sz="4" w:space="0" w:color="000000"/>
            </w:tcBorders>
            <w:shd w:val="clear" w:color="auto" w:fill="auto"/>
          </w:tcPr>
          <w:p w14:paraId="001E612D"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2882A48F" w14:textId="77777777" w:rsidR="00FE5E5E" w:rsidRDefault="00FE5E5E">
            <w:r>
              <w:t>ATMConfigurationReport &lt;AtmCfgRp&gt;</w:t>
            </w:r>
          </w:p>
        </w:tc>
        <w:tc>
          <w:tcPr>
            <w:tcW w:w="743" w:type="dxa"/>
            <w:tcBorders>
              <w:top w:val="single" w:sz="4" w:space="0" w:color="000000"/>
              <w:left w:val="single" w:sz="4" w:space="0" w:color="000000"/>
              <w:bottom w:val="single" w:sz="4" w:space="0" w:color="000000"/>
            </w:tcBorders>
            <w:shd w:val="clear" w:color="auto" w:fill="auto"/>
          </w:tcPr>
          <w:p w14:paraId="36EFD80B"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2A3FFAE9" w14:textId="77777777" w:rsidR="00FE5E5E" w:rsidRDefault="00FE5E5E">
            <w:pPr>
              <w:snapToGrid w:val="0"/>
            </w:pPr>
          </w:p>
        </w:tc>
        <w:tc>
          <w:tcPr>
            <w:tcW w:w="283" w:type="dxa"/>
            <w:tcBorders>
              <w:top w:val="single" w:sz="4" w:space="0" w:color="000000"/>
              <w:left w:val="single" w:sz="4" w:space="0" w:color="000000"/>
              <w:bottom w:val="single" w:sz="4" w:space="0" w:color="000000"/>
            </w:tcBorders>
            <w:shd w:val="clear" w:color="auto" w:fill="auto"/>
          </w:tcPr>
          <w:p w14:paraId="7389791C"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7BF81769" w14:textId="77777777" w:rsidR="00FE5E5E" w:rsidRDefault="00FE5E5E">
            <w:pPr>
              <w:snapToGrid w:val="0"/>
            </w:pPr>
          </w:p>
        </w:tc>
      </w:tr>
      <w:tr w:rsidR="00FE5E5E" w14:paraId="2B03B1C5" w14:textId="77777777">
        <w:tc>
          <w:tcPr>
            <w:tcW w:w="469" w:type="dxa"/>
            <w:tcBorders>
              <w:top w:val="single" w:sz="4" w:space="0" w:color="000000"/>
              <w:left w:val="single" w:sz="4" w:space="0" w:color="000000"/>
              <w:bottom w:val="single" w:sz="4" w:space="0" w:color="000000"/>
            </w:tcBorders>
            <w:shd w:val="clear" w:color="auto" w:fill="auto"/>
          </w:tcPr>
          <w:p w14:paraId="60CCFC5A"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32F9F904" w14:textId="77777777" w:rsidR="00FE5E5E" w:rsidRDefault="00FE5E5E">
            <w:r>
              <w:rPr>
                <w:rFonts w:eastAsia="Times New Roman"/>
              </w:rPr>
              <w:t xml:space="preserve">    </w:t>
            </w:r>
            <w:r>
              <w:t>Environment &lt;Env&gt;</w:t>
            </w:r>
          </w:p>
        </w:tc>
        <w:tc>
          <w:tcPr>
            <w:tcW w:w="743" w:type="dxa"/>
            <w:tcBorders>
              <w:top w:val="single" w:sz="4" w:space="0" w:color="000000"/>
              <w:left w:val="single" w:sz="4" w:space="0" w:color="000000"/>
              <w:bottom w:val="single" w:sz="4" w:space="0" w:color="000000"/>
            </w:tcBorders>
            <w:shd w:val="clear" w:color="auto" w:fill="auto"/>
          </w:tcPr>
          <w:p w14:paraId="3AD2CCA5" w14:textId="77777777" w:rsidR="00FE5E5E" w:rsidRDefault="00FE5E5E">
            <w:r>
              <w:t>[1..1]</w:t>
            </w:r>
          </w:p>
        </w:tc>
        <w:tc>
          <w:tcPr>
            <w:tcW w:w="2670" w:type="dxa"/>
            <w:tcBorders>
              <w:top w:val="single" w:sz="4" w:space="0" w:color="000000"/>
              <w:left w:val="single" w:sz="4" w:space="0" w:color="000000"/>
              <w:bottom w:val="single" w:sz="4" w:space="0" w:color="000000"/>
            </w:tcBorders>
            <w:shd w:val="clear" w:color="auto" w:fill="auto"/>
          </w:tcPr>
          <w:p w14:paraId="4401A6A4" w14:textId="77777777" w:rsidR="00FE5E5E" w:rsidRDefault="00FE5E5E">
            <w:r>
              <w:t>ATMEnvironment7</w:t>
            </w:r>
          </w:p>
        </w:tc>
        <w:tc>
          <w:tcPr>
            <w:tcW w:w="283" w:type="dxa"/>
            <w:tcBorders>
              <w:top w:val="single" w:sz="4" w:space="0" w:color="000000"/>
              <w:left w:val="single" w:sz="4" w:space="0" w:color="000000"/>
              <w:bottom w:val="single" w:sz="4" w:space="0" w:color="000000"/>
            </w:tcBorders>
            <w:shd w:val="clear" w:color="auto" w:fill="auto"/>
          </w:tcPr>
          <w:p w14:paraId="0E62AD1C"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7A97C23E" w14:textId="77777777" w:rsidR="00FE5E5E" w:rsidRDefault="00FE5E5E">
            <w:pPr>
              <w:snapToGrid w:val="0"/>
            </w:pPr>
          </w:p>
        </w:tc>
      </w:tr>
      <w:tr w:rsidR="00FE5E5E" w14:paraId="79A0516D" w14:textId="77777777">
        <w:tc>
          <w:tcPr>
            <w:tcW w:w="469" w:type="dxa"/>
            <w:tcBorders>
              <w:top w:val="single" w:sz="4" w:space="0" w:color="000000"/>
              <w:left w:val="single" w:sz="4" w:space="0" w:color="000000"/>
              <w:bottom w:val="single" w:sz="4" w:space="0" w:color="000000"/>
            </w:tcBorders>
            <w:shd w:val="clear" w:color="auto" w:fill="auto"/>
          </w:tcPr>
          <w:p w14:paraId="47C7A61C"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513C6E51" w14:textId="77777777" w:rsidR="00FE5E5E" w:rsidRDefault="00FE5E5E">
            <w:r>
              <w:rPr>
                <w:rFonts w:eastAsia="Times New Roman"/>
              </w:rPr>
              <w:t xml:space="preserve">    </w:t>
            </w:r>
            <w:r>
              <w:t>ActiveVersion &lt;ActvVrsn&gt;</w:t>
            </w:r>
          </w:p>
        </w:tc>
        <w:tc>
          <w:tcPr>
            <w:tcW w:w="743" w:type="dxa"/>
            <w:tcBorders>
              <w:top w:val="single" w:sz="4" w:space="0" w:color="000000"/>
              <w:left w:val="single" w:sz="4" w:space="0" w:color="000000"/>
              <w:bottom w:val="single" w:sz="4" w:space="0" w:color="000000"/>
            </w:tcBorders>
            <w:shd w:val="clear" w:color="auto" w:fill="auto"/>
          </w:tcPr>
          <w:p w14:paraId="1660F3B8"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2072889A" w14:textId="77777777" w:rsidR="00FE5E5E" w:rsidRDefault="00FE5E5E">
            <w:r>
              <w:t>Max35Text</w:t>
            </w:r>
          </w:p>
        </w:tc>
        <w:tc>
          <w:tcPr>
            <w:tcW w:w="283" w:type="dxa"/>
            <w:tcBorders>
              <w:top w:val="single" w:sz="4" w:space="0" w:color="000000"/>
              <w:left w:val="single" w:sz="4" w:space="0" w:color="000000"/>
              <w:bottom w:val="single" w:sz="4" w:space="0" w:color="000000"/>
            </w:tcBorders>
            <w:shd w:val="clear" w:color="auto" w:fill="auto"/>
          </w:tcPr>
          <w:p w14:paraId="64EF3C9B"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48F4FD25" w14:textId="77777777" w:rsidR="00FE5E5E" w:rsidRDefault="00FE5E5E">
            <w:pPr>
              <w:snapToGrid w:val="0"/>
            </w:pPr>
          </w:p>
        </w:tc>
      </w:tr>
      <w:tr w:rsidR="00FE5E5E" w14:paraId="48D13015" w14:textId="77777777">
        <w:tc>
          <w:tcPr>
            <w:tcW w:w="469" w:type="dxa"/>
            <w:tcBorders>
              <w:top w:val="single" w:sz="4" w:space="0" w:color="000000"/>
              <w:left w:val="single" w:sz="4" w:space="0" w:color="000000"/>
              <w:bottom w:val="single" w:sz="4" w:space="0" w:color="000000"/>
            </w:tcBorders>
            <w:shd w:val="clear" w:color="auto" w:fill="auto"/>
          </w:tcPr>
          <w:p w14:paraId="1660AC66"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15C28AD1" w14:textId="77777777" w:rsidR="00FE5E5E" w:rsidRDefault="00FE5E5E">
            <w:r>
              <w:rPr>
                <w:rFonts w:eastAsia="Times New Roman"/>
              </w:rPr>
              <w:t xml:space="preserve">    </w:t>
            </w:r>
            <w:r>
              <w:t>NonActiveVersion &lt;NActvVrsn&gt;</w:t>
            </w:r>
          </w:p>
        </w:tc>
        <w:tc>
          <w:tcPr>
            <w:tcW w:w="743" w:type="dxa"/>
            <w:tcBorders>
              <w:top w:val="single" w:sz="4" w:space="0" w:color="000000"/>
              <w:left w:val="single" w:sz="4" w:space="0" w:color="000000"/>
              <w:bottom w:val="single" w:sz="4" w:space="0" w:color="000000"/>
            </w:tcBorders>
            <w:shd w:val="clear" w:color="auto" w:fill="auto"/>
          </w:tcPr>
          <w:p w14:paraId="63542B85" w14:textId="77777777" w:rsidR="00FE5E5E" w:rsidRDefault="00FE5E5E">
            <w:r>
              <w:t>[0..*]</w:t>
            </w:r>
          </w:p>
        </w:tc>
        <w:tc>
          <w:tcPr>
            <w:tcW w:w="2670" w:type="dxa"/>
            <w:tcBorders>
              <w:top w:val="single" w:sz="4" w:space="0" w:color="000000"/>
              <w:left w:val="single" w:sz="4" w:space="0" w:color="000000"/>
              <w:bottom w:val="single" w:sz="4" w:space="0" w:color="000000"/>
            </w:tcBorders>
            <w:shd w:val="clear" w:color="auto" w:fill="auto"/>
          </w:tcPr>
          <w:p w14:paraId="2F1684FA" w14:textId="77777777" w:rsidR="00FE5E5E" w:rsidRDefault="00FE5E5E">
            <w:pPr>
              <w:snapToGrid w:val="0"/>
            </w:pPr>
          </w:p>
        </w:tc>
        <w:tc>
          <w:tcPr>
            <w:tcW w:w="283" w:type="dxa"/>
            <w:tcBorders>
              <w:top w:val="single" w:sz="4" w:space="0" w:color="000000"/>
              <w:left w:val="single" w:sz="4" w:space="0" w:color="000000"/>
              <w:bottom w:val="single" w:sz="4" w:space="0" w:color="000000"/>
            </w:tcBorders>
            <w:shd w:val="clear" w:color="auto" w:fill="auto"/>
          </w:tcPr>
          <w:p w14:paraId="0DF847BC"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08E4B3C5" w14:textId="77777777" w:rsidR="00FE5E5E" w:rsidRDefault="00FE5E5E">
            <w:pPr>
              <w:snapToGrid w:val="0"/>
            </w:pPr>
          </w:p>
        </w:tc>
      </w:tr>
      <w:tr w:rsidR="00FE5E5E" w14:paraId="3A52F2B0" w14:textId="77777777">
        <w:tc>
          <w:tcPr>
            <w:tcW w:w="469" w:type="dxa"/>
            <w:tcBorders>
              <w:top w:val="single" w:sz="4" w:space="0" w:color="000000"/>
              <w:left w:val="single" w:sz="4" w:space="0" w:color="000000"/>
              <w:bottom w:val="single" w:sz="4" w:space="0" w:color="000000"/>
            </w:tcBorders>
            <w:shd w:val="clear" w:color="auto" w:fill="auto"/>
          </w:tcPr>
          <w:p w14:paraId="1C2E7338"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3D06D9CD" w14:textId="77777777" w:rsidR="00FE5E5E" w:rsidRDefault="00FE5E5E">
            <w:r>
              <w:rPr>
                <w:rFonts w:eastAsia="Times New Roman"/>
              </w:rPr>
              <w:t xml:space="preserve">        </w:t>
            </w:r>
            <w:r>
              <w:t>ConfigurationVersion &lt;ConfgrtnVrsn&gt;</w:t>
            </w:r>
          </w:p>
        </w:tc>
        <w:tc>
          <w:tcPr>
            <w:tcW w:w="743" w:type="dxa"/>
            <w:tcBorders>
              <w:top w:val="single" w:sz="4" w:space="0" w:color="000000"/>
              <w:left w:val="single" w:sz="4" w:space="0" w:color="000000"/>
              <w:bottom w:val="single" w:sz="4" w:space="0" w:color="000000"/>
            </w:tcBorders>
            <w:shd w:val="clear" w:color="auto" w:fill="auto"/>
          </w:tcPr>
          <w:p w14:paraId="4ADE58A0" w14:textId="77777777" w:rsidR="00FE5E5E" w:rsidRDefault="00FE5E5E">
            <w:r>
              <w:t>[1..1]</w:t>
            </w:r>
          </w:p>
        </w:tc>
        <w:tc>
          <w:tcPr>
            <w:tcW w:w="2670" w:type="dxa"/>
            <w:tcBorders>
              <w:top w:val="single" w:sz="4" w:space="0" w:color="000000"/>
              <w:left w:val="single" w:sz="4" w:space="0" w:color="000000"/>
              <w:bottom w:val="single" w:sz="4" w:space="0" w:color="000000"/>
            </w:tcBorders>
            <w:shd w:val="clear" w:color="auto" w:fill="auto"/>
          </w:tcPr>
          <w:p w14:paraId="4EFAD315" w14:textId="77777777" w:rsidR="00FE5E5E" w:rsidRDefault="00FE5E5E">
            <w:r>
              <w:t>Max35Text</w:t>
            </w:r>
          </w:p>
        </w:tc>
        <w:tc>
          <w:tcPr>
            <w:tcW w:w="283" w:type="dxa"/>
            <w:tcBorders>
              <w:top w:val="single" w:sz="4" w:space="0" w:color="000000"/>
              <w:left w:val="single" w:sz="4" w:space="0" w:color="000000"/>
              <w:bottom w:val="single" w:sz="4" w:space="0" w:color="000000"/>
            </w:tcBorders>
            <w:shd w:val="clear" w:color="auto" w:fill="auto"/>
          </w:tcPr>
          <w:p w14:paraId="0780A81F"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6DBE586B" w14:textId="77777777" w:rsidR="00FE5E5E" w:rsidRDefault="00FE5E5E">
            <w:pPr>
              <w:snapToGrid w:val="0"/>
            </w:pPr>
          </w:p>
        </w:tc>
      </w:tr>
      <w:tr w:rsidR="00FE5E5E" w14:paraId="03E72FE3" w14:textId="77777777">
        <w:tc>
          <w:tcPr>
            <w:tcW w:w="469" w:type="dxa"/>
            <w:tcBorders>
              <w:top w:val="single" w:sz="4" w:space="0" w:color="000000"/>
              <w:left w:val="single" w:sz="4" w:space="0" w:color="000000"/>
              <w:bottom w:val="single" w:sz="4" w:space="0" w:color="000000"/>
            </w:tcBorders>
            <w:shd w:val="clear" w:color="auto" w:fill="auto"/>
          </w:tcPr>
          <w:p w14:paraId="1B35207B"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602BE0A7" w14:textId="77777777" w:rsidR="00FE5E5E" w:rsidRDefault="00FE5E5E">
            <w:r>
              <w:rPr>
                <w:rFonts w:eastAsia="Times New Roman"/>
              </w:rPr>
              <w:t xml:space="preserve">        </w:t>
            </w:r>
            <w:r>
              <w:t>ConfigurationStatus &lt;ConfigSts&gt;</w:t>
            </w:r>
          </w:p>
        </w:tc>
        <w:tc>
          <w:tcPr>
            <w:tcW w:w="743" w:type="dxa"/>
            <w:tcBorders>
              <w:top w:val="single" w:sz="4" w:space="0" w:color="000000"/>
              <w:left w:val="single" w:sz="4" w:space="0" w:color="000000"/>
              <w:bottom w:val="single" w:sz="4" w:space="0" w:color="000000"/>
            </w:tcBorders>
            <w:shd w:val="clear" w:color="auto" w:fill="auto"/>
          </w:tcPr>
          <w:p w14:paraId="0E565BEF" w14:textId="77777777" w:rsidR="00FE5E5E" w:rsidRDefault="00FE5E5E">
            <w:r>
              <w:t>[1..1]</w:t>
            </w:r>
          </w:p>
        </w:tc>
        <w:tc>
          <w:tcPr>
            <w:tcW w:w="2670" w:type="dxa"/>
            <w:tcBorders>
              <w:top w:val="single" w:sz="4" w:space="0" w:color="000000"/>
              <w:left w:val="single" w:sz="4" w:space="0" w:color="000000"/>
              <w:bottom w:val="single" w:sz="4" w:space="0" w:color="000000"/>
            </w:tcBorders>
            <w:shd w:val="clear" w:color="auto" w:fill="auto"/>
          </w:tcPr>
          <w:p w14:paraId="22119D91" w14:textId="77777777" w:rsidR="00FE5E5E" w:rsidRDefault="00FE5E5E">
            <w:r>
              <w:t>Codeset: values: Fail, AwaitingActivation</w:t>
            </w:r>
          </w:p>
        </w:tc>
        <w:tc>
          <w:tcPr>
            <w:tcW w:w="283" w:type="dxa"/>
            <w:tcBorders>
              <w:top w:val="single" w:sz="4" w:space="0" w:color="000000"/>
              <w:left w:val="single" w:sz="4" w:space="0" w:color="000000"/>
              <w:bottom w:val="single" w:sz="4" w:space="0" w:color="000000"/>
            </w:tcBorders>
            <w:shd w:val="clear" w:color="auto" w:fill="auto"/>
          </w:tcPr>
          <w:p w14:paraId="18D690EE"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7A82B859" w14:textId="77777777" w:rsidR="00FE5E5E" w:rsidRDefault="00FE5E5E">
            <w:pPr>
              <w:snapToGrid w:val="0"/>
            </w:pPr>
          </w:p>
        </w:tc>
      </w:tr>
      <w:tr w:rsidR="00FE5E5E" w14:paraId="577F0232" w14:textId="77777777">
        <w:tc>
          <w:tcPr>
            <w:tcW w:w="469" w:type="dxa"/>
            <w:tcBorders>
              <w:top w:val="single" w:sz="4" w:space="0" w:color="000000"/>
              <w:left w:val="single" w:sz="4" w:space="0" w:color="000000"/>
              <w:bottom w:val="single" w:sz="4" w:space="0" w:color="000000"/>
            </w:tcBorders>
            <w:shd w:val="clear" w:color="auto" w:fill="auto"/>
          </w:tcPr>
          <w:p w14:paraId="5724CD30"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39E08D58" w14:textId="77777777" w:rsidR="00FE5E5E" w:rsidRDefault="00FE5E5E">
            <w:r>
              <w:rPr>
                <w:rFonts w:eastAsia="Times New Roman"/>
              </w:rPr>
              <w:t xml:space="preserve">        </w:t>
            </w:r>
            <w:r>
              <w:t>FailReason &lt;FailRsn&gt;</w:t>
            </w:r>
          </w:p>
        </w:tc>
        <w:tc>
          <w:tcPr>
            <w:tcW w:w="743" w:type="dxa"/>
            <w:tcBorders>
              <w:top w:val="single" w:sz="4" w:space="0" w:color="000000"/>
              <w:left w:val="single" w:sz="4" w:space="0" w:color="000000"/>
              <w:bottom w:val="single" w:sz="4" w:space="0" w:color="000000"/>
            </w:tcBorders>
            <w:shd w:val="clear" w:color="auto" w:fill="auto"/>
          </w:tcPr>
          <w:p w14:paraId="769B39D0"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3C05E064" w14:textId="77777777" w:rsidR="00FE5E5E" w:rsidRDefault="00FE5E5E">
            <w:r>
              <w:t>Max70Text</w:t>
            </w:r>
          </w:p>
        </w:tc>
        <w:tc>
          <w:tcPr>
            <w:tcW w:w="283" w:type="dxa"/>
            <w:tcBorders>
              <w:top w:val="single" w:sz="4" w:space="0" w:color="000000"/>
              <w:left w:val="single" w:sz="4" w:space="0" w:color="000000"/>
              <w:bottom w:val="single" w:sz="4" w:space="0" w:color="000000"/>
            </w:tcBorders>
            <w:shd w:val="clear" w:color="auto" w:fill="auto"/>
          </w:tcPr>
          <w:p w14:paraId="487E31AC"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2C44690E" w14:textId="77777777" w:rsidR="00FE5E5E" w:rsidRDefault="00FE5E5E">
            <w:pPr>
              <w:snapToGrid w:val="0"/>
            </w:pPr>
          </w:p>
        </w:tc>
      </w:tr>
      <w:tr w:rsidR="00FE5E5E" w14:paraId="185C6D72" w14:textId="77777777">
        <w:tc>
          <w:tcPr>
            <w:tcW w:w="469" w:type="dxa"/>
            <w:tcBorders>
              <w:top w:val="single" w:sz="4" w:space="0" w:color="000000"/>
              <w:left w:val="single" w:sz="4" w:space="0" w:color="000000"/>
              <w:bottom w:val="single" w:sz="4" w:space="0" w:color="000000"/>
            </w:tcBorders>
            <w:shd w:val="clear" w:color="auto" w:fill="auto"/>
          </w:tcPr>
          <w:p w14:paraId="3E841646"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6C575AA9" w14:textId="77777777" w:rsidR="00FE5E5E" w:rsidRDefault="00FE5E5E">
            <w:r>
              <w:t>SecurityTrailer &lt;ScrtyTrlr&gt;</w:t>
            </w:r>
          </w:p>
        </w:tc>
        <w:tc>
          <w:tcPr>
            <w:tcW w:w="743" w:type="dxa"/>
            <w:tcBorders>
              <w:top w:val="single" w:sz="4" w:space="0" w:color="000000"/>
              <w:left w:val="single" w:sz="4" w:space="0" w:color="000000"/>
              <w:bottom w:val="single" w:sz="4" w:space="0" w:color="000000"/>
            </w:tcBorders>
            <w:shd w:val="clear" w:color="auto" w:fill="auto"/>
          </w:tcPr>
          <w:p w14:paraId="6E3E006D"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5BA33953" w14:textId="77777777" w:rsidR="00FE5E5E" w:rsidRDefault="00FE5E5E">
            <w:r>
              <w:t>ContentInformationType15</w:t>
            </w:r>
          </w:p>
        </w:tc>
        <w:tc>
          <w:tcPr>
            <w:tcW w:w="283" w:type="dxa"/>
            <w:tcBorders>
              <w:top w:val="single" w:sz="4" w:space="0" w:color="000000"/>
              <w:left w:val="single" w:sz="4" w:space="0" w:color="000000"/>
              <w:bottom w:val="single" w:sz="4" w:space="0" w:color="000000"/>
            </w:tcBorders>
            <w:shd w:val="clear" w:color="auto" w:fill="auto"/>
          </w:tcPr>
          <w:p w14:paraId="1FDB1C5E"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33DBF540" w14:textId="77777777" w:rsidR="00FE5E5E" w:rsidRDefault="00FE5E5E">
            <w:pPr>
              <w:snapToGrid w:val="0"/>
            </w:pPr>
          </w:p>
        </w:tc>
      </w:tr>
    </w:tbl>
    <w:p w14:paraId="2CDF760C" w14:textId="77777777" w:rsidR="00FE5E5E" w:rsidRDefault="00FE5E5E"/>
    <w:p w14:paraId="13C076B7" w14:textId="77777777" w:rsidR="00FE5E5E" w:rsidRDefault="00FE5E5E">
      <w:r>
        <w:lastRenderedPageBreak/>
        <w:t>Where:</w:t>
      </w:r>
    </w:p>
    <w:p w14:paraId="5997017A" w14:textId="77777777" w:rsidR="00FE5E5E" w:rsidRDefault="00FE5E5E">
      <w:r>
        <w:t>ActiveVersion &lt;ActvVrsn&gt;</w:t>
      </w:r>
    </w:p>
    <w:p w14:paraId="11208B9A" w14:textId="77777777" w:rsidR="00FE5E5E" w:rsidRDefault="00FE5E5E">
      <w:r>
        <w:t>Presence: [0..1]</w:t>
      </w:r>
    </w:p>
    <w:p w14:paraId="2898441A" w14:textId="77777777" w:rsidR="00FE5E5E" w:rsidRDefault="00FE5E5E">
      <w:r>
        <w:t>Definition: The configuration version which is active on the terminal.</w:t>
      </w:r>
    </w:p>
    <w:p w14:paraId="747952EA" w14:textId="77777777" w:rsidR="00FE5E5E" w:rsidRDefault="00FE5E5E">
      <w:r>
        <w:t>Datatype: Max35Text</w:t>
      </w:r>
    </w:p>
    <w:p w14:paraId="6D6EC10F" w14:textId="77777777" w:rsidR="00FE5E5E" w:rsidRDefault="00FE5E5E">
      <w:r>
        <w:t>ConfigurationVersion &lt;ConfgrtnVrsn&gt;</w:t>
      </w:r>
    </w:p>
    <w:p w14:paraId="4CF14593" w14:textId="77777777" w:rsidR="00FE5E5E" w:rsidRDefault="00FE5E5E">
      <w:r>
        <w:t>Presence: [1..1]</w:t>
      </w:r>
    </w:p>
    <w:p w14:paraId="5F06EC3F" w14:textId="77777777" w:rsidR="00FE5E5E" w:rsidRDefault="00FE5E5E">
      <w:r>
        <w:t>Definition: The non-active configuration version which is being reported.</w:t>
      </w:r>
    </w:p>
    <w:p w14:paraId="27A2108B" w14:textId="77777777" w:rsidR="00FE5E5E" w:rsidRDefault="00FE5E5E">
      <w:r>
        <w:t>Datatype: Max35Text</w:t>
      </w:r>
    </w:p>
    <w:p w14:paraId="0F616E4E" w14:textId="77777777" w:rsidR="00FE5E5E" w:rsidRDefault="00FE5E5E">
      <w:r>
        <w:t>ConfigurationStatus &lt;ConfgrtnSts&gt;</w:t>
      </w:r>
    </w:p>
    <w:p w14:paraId="27D15697" w14:textId="77777777" w:rsidR="00FE5E5E" w:rsidRDefault="00FE5E5E">
      <w:r>
        <w:t>Presence: [1..1]</w:t>
      </w:r>
    </w:p>
    <w:p w14:paraId="24F3B7CC" w14:textId="77777777" w:rsidR="00FE5E5E" w:rsidRDefault="00FE5E5E">
      <w:r>
        <w:t>Definition: The status of the non-active configuration. This can be either: ‘Fail’ (i.e. the configuration update has failed), or ‘AwaitingActivation’ (i.e. the configuration download was successful and is now awaiting a future activation date).</w:t>
      </w:r>
    </w:p>
    <w:p w14:paraId="34DED7E4" w14:textId="77777777" w:rsidR="00FE5E5E" w:rsidRDefault="00FE5E5E">
      <w:r>
        <w:t>Datatype: ActivationStatus</w:t>
      </w:r>
    </w:p>
    <w:p w14:paraId="640D03F1" w14:textId="77777777" w:rsidR="00FE5E5E" w:rsidRDefault="00FE5E5E">
      <w:r>
        <w:t>FailReason &lt;FailRsn&gt;</w:t>
      </w:r>
    </w:p>
    <w:p w14:paraId="625D24A4" w14:textId="77777777" w:rsidR="00FE5E5E" w:rsidRDefault="00FE5E5E">
      <w:r>
        <w:t>Presence: [0..1]</w:t>
      </w:r>
    </w:p>
    <w:p w14:paraId="2A539D98" w14:textId="77777777" w:rsidR="00FE5E5E" w:rsidRDefault="00FE5E5E">
      <w:r>
        <w:t>Definition: The reason a configuration update has failed on the terminal.</w:t>
      </w:r>
    </w:p>
    <w:p w14:paraId="64D186EA" w14:textId="77777777" w:rsidR="00FE5E5E" w:rsidRDefault="00FE5E5E">
      <w:r>
        <w:t>Datatype: Max70Text</w:t>
      </w:r>
    </w:p>
    <w:p w14:paraId="5531AFC6" w14:textId="77777777" w:rsidR="00FE5E5E" w:rsidRDefault="00FE5E5E"/>
    <w:p w14:paraId="6E3126ED" w14:textId="77777777" w:rsidR="00FE5E5E" w:rsidRDefault="00FE5E5E">
      <w:r>
        <w:t>The ATMConfigurationControl is defined:</w:t>
      </w:r>
    </w:p>
    <w:p w14:paraId="6EAF56CB" w14:textId="77777777" w:rsidR="00FE5E5E" w:rsidRDefault="00FE5E5E"/>
    <w:tbl>
      <w:tblPr>
        <w:tblW w:w="0" w:type="auto"/>
        <w:tblInd w:w="108" w:type="dxa"/>
        <w:tblLayout w:type="fixed"/>
        <w:tblLook w:val="0000" w:firstRow="0" w:lastRow="0" w:firstColumn="0" w:lastColumn="0" w:noHBand="0" w:noVBand="0"/>
      </w:tblPr>
      <w:tblGrid>
        <w:gridCol w:w="469"/>
        <w:gridCol w:w="4477"/>
        <w:gridCol w:w="740"/>
        <w:gridCol w:w="2779"/>
        <w:gridCol w:w="281"/>
        <w:gridCol w:w="382"/>
      </w:tblGrid>
      <w:tr w:rsidR="00FE5E5E" w14:paraId="65F7DB93" w14:textId="77777777">
        <w:tc>
          <w:tcPr>
            <w:tcW w:w="469" w:type="dxa"/>
            <w:tcBorders>
              <w:top w:val="single" w:sz="4" w:space="0" w:color="000000"/>
              <w:left w:val="single" w:sz="4" w:space="0" w:color="000000"/>
              <w:bottom w:val="single" w:sz="4" w:space="0" w:color="000000"/>
            </w:tcBorders>
            <w:shd w:val="clear" w:color="auto" w:fill="D9D9D9"/>
          </w:tcPr>
          <w:p w14:paraId="57A19DF5" w14:textId="77777777" w:rsidR="00FE5E5E" w:rsidRDefault="00FE5E5E">
            <w:r>
              <w:t>Or</w:t>
            </w:r>
          </w:p>
        </w:tc>
        <w:tc>
          <w:tcPr>
            <w:tcW w:w="4477" w:type="dxa"/>
            <w:tcBorders>
              <w:top w:val="single" w:sz="4" w:space="0" w:color="000000"/>
              <w:left w:val="single" w:sz="4" w:space="0" w:color="000000"/>
              <w:bottom w:val="single" w:sz="4" w:space="0" w:color="000000"/>
            </w:tcBorders>
            <w:shd w:val="clear" w:color="auto" w:fill="D9D9D9"/>
          </w:tcPr>
          <w:p w14:paraId="6E35B5B7" w14:textId="77777777" w:rsidR="00FE5E5E" w:rsidRDefault="00FE5E5E">
            <w:r>
              <w:t>Message Element</w:t>
            </w:r>
          </w:p>
        </w:tc>
        <w:tc>
          <w:tcPr>
            <w:tcW w:w="740" w:type="dxa"/>
            <w:tcBorders>
              <w:top w:val="single" w:sz="4" w:space="0" w:color="000000"/>
              <w:left w:val="single" w:sz="4" w:space="0" w:color="000000"/>
              <w:bottom w:val="single" w:sz="4" w:space="0" w:color="000000"/>
            </w:tcBorders>
            <w:shd w:val="clear" w:color="auto" w:fill="D9D9D9"/>
          </w:tcPr>
          <w:p w14:paraId="1D891509" w14:textId="77777777" w:rsidR="00FE5E5E" w:rsidRDefault="00FE5E5E">
            <w:r>
              <w:t>Mult.</w:t>
            </w:r>
          </w:p>
        </w:tc>
        <w:tc>
          <w:tcPr>
            <w:tcW w:w="2779" w:type="dxa"/>
            <w:tcBorders>
              <w:top w:val="single" w:sz="4" w:space="0" w:color="000000"/>
              <w:left w:val="single" w:sz="4" w:space="0" w:color="000000"/>
              <w:bottom w:val="single" w:sz="4" w:space="0" w:color="000000"/>
            </w:tcBorders>
            <w:shd w:val="clear" w:color="auto" w:fill="D9D9D9"/>
          </w:tcPr>
          <w:p w14:paraId="2EF8AEF2" w14:textId="77777777" w:rsidR="00FE5E5E" w:rsidRDefault="00FE5E5E">
            <w:r>
              <w:t>Type</w:t>
            </w:r>
          </w:p>
        </w:tc>
        <w:tc>
          <w:tcPr>
            <w:tcW w:w="281" w:type="dxa"/>
            <w:tcBorders>
              <w:top w:val="single" w:sz="4" w:space="0" w:color="000000"/>
              <w:left w:val="single" w:sz="4" w:space="0" w:color="000000"/>
              <w:bottom w:val="single" w:sz="4" w:space="0" w:color="000000"/>
            </w:tcBorders>
            <w:shd w:val="clear" w:color="auto" w:fill="D9D9D9"/>
          </w:tcPr>
          <w:p w14:paraId="155C47FE" w14:textId="77777777" w:rsidR="00FE5E5E" w:rsidRDefault="00FE5E5E">
            <w:pPr>
              <w:snapToGrid w:val="0"/>
            </w:pPr>
          </w:p>
        </w:tc>
        <w:tc>
          <w:tcPr>
            <w:tcW w:w="382" w:type="dxa"/>
            <w:tcBorders>
              <w:top w:val="single" w:sz="4" w:space="0" w:color="000000"/>
              <w:left w:val="single" w:sz="4" w:space="0" w:color="000000"/>
              <w:bottom w:val="single" w:sz="4" w:space="0" w:color="000000"/>
              <w:right w:val="single" w:sz="4" w:space="0" w:color="000000"/>
            </w:tcBorders>
            <w:shd w:val="clear" w:color="auto" w:fill="D9D9D9"/>
          </w:tcPr>
          <w:p w14:paraId="10429918" w14:textId="77777777" w:rsidR="00FE5E5E" w:rsidRDefault="00FE5E5E">
            <w:pPr>
              <w:snapToGrid w:val="0"/>
            </w:pPr>
          </w:p>
        </w:tc>
      </w:tr>
      <w:tr w:rsidR="00FE5E5E" w14:paraId="3CFAEDCB" w14:textId="77777777">
        <w:tc>
          <w:tcPr>
            <w:tcW w:w="469" w:type="dxa"/>
            <w:tcBorders>
              <w:top w:val="single" w:sz="4" w:space="0" w:color="000000"/>
              <w:left w:val="single" w:sz="4" w:space="0" w:color="000000"/>
              <w:bottom w:val="single" w:sz="4" w:space="0" w:color="000000"/>
            </w:tcBorders>
            <w:shd w:val="clear" w:color="auto" w:fill="auto"/>
          </w:tcPr>
          <w:p w14:paraId="70AF7688"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16634156" w14:textId="77777777" w:rsidR="00FE5E5E" w:rsidRDefault="00FE5E5E">
            <w:r>
              <w:t>Header &lt;Hdr&gt;</w:t>
            </w:r>
          </w:p>
        </w:tc>
        <w:tc>
          <w:tcPr>
            <w:tcW w:w="740" w:type="dxa"/>
            <w:tcBorders>
              <w:top w:val="single" w:sz="4" w:space="0" w:color="000000"/>
              <w:left w:val="single" w:sz="4" w:space="0" w:color="000000"/>
              <w:bottom w:val="single" w:sz="4" w:space="0" w:color="000000"/>
            </w:tcBorders>
            <w:shd w:val="clear" w:color="auto" w:fill="auto"/>
          </w:tcPr>
          <w:p w14:paraId="78CE3284" w14:textId="77777777" w:rsidR="00FE5E5E" w:rsidRDefault="00FE5E5E">
            <w:r>
              <w:t>[1..1]</w:t>
            </w:r>
          </w:p>
        </w:tc>
        <w:tc>
          <w:tcPr>
            <w:tcW w:w="2779" w:type="dxa"/>
            <w:tcBorders>
              <w:top w:val="single" w:sz="4" w:space="0" w:color="000000"/>
              <w:left w:val="single" w:sz="4" w:space="0" w:color="000000"/>
              <w:bottom w:val="single" w:sz="4" w:space="0" w:color="000000"/>
            </w:tcBorders>
            <w:shd w:val="clear" w:color="auto" w:fill="auto"/>
          </w:tcPr>
          <w:p w14:paraId="1974ED96" w14:textId="77777777" w:rsidR="00FE5E5E" w:rsidRDefault="00FE5E5E">
            <w:r>
              <w:t>Header31</w:t>
            </w:r>
          </w:p>
        </w:tc>
        <w:tc>
          <w:tcPr>
            <w:tcW w:w="281" w:type="dxa"/>
            <w:tcBorders>
              <w:top w:val="single" w:sz="4" w:space="0" w:color="000000"/>
              <w:left w:val="single" w:sz="4" w:space="0" w:color="000000"/>
              <w:bottom w:val="single" w:sz="4" w:space="0" w:color="000000"/>
            </w:tcBorders>
            <w:shd w:val="clear" w:color="auto" w:fill="auto"/>
          </w:tcPr>
          <w:p w14:paraId="35CB623E" w14:textId="77777777" w:rsidR="00FE5E5E" w:rsidRDefault="00FE5E5E">
            <w:pPr>
              <w:snapToGrid w:val="0"/>
            </w:pP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14:paraId="5684BAB1" w14:textId="77777777" w:rsidR="00FE5E5E" w:rsidRDefault="00FE5E5E">
            <w:pPr>
              <w:snapToGrid w:val="0"/>
            </w:pPr>
          </w:p>
        </w:tc>
      </w:tr>
      <w:tr w:rsidR="00FE5E5E" w14:paraId="184DE7D8" w14:textId="77777777">
        <w:tc>
          <w:tcPr>
            <w:tcW w:w="469" w:type="dxa"/>
            <w:tcBorders>
              <w:top w:val="single" w:sz="4" w:space="0" w:color="000000"/>
              <w:left w:val="single" w:sz="4" w:space="0" w:color="000000"/>
              <w:bottom w:val="single" w:sz="4" w:space="0" w:color="000000"/>
            </w:tcBorders>
            <w:shd w:val="clear" w:color="auto" w:fill="auto"/>
          </w:tcPr>
          <w:p w14:paraId="01816841"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5C89417B" w14:textId="77777777" w:rsidR="00FE5E5E" w:rsidRDefault="00FE5E5E">
            <w:r>
              <w:t>ProtectedATMConfigurationControl &lt;PrtctdAtmCfgCtrl&gt;</w:t>
            </w:r>
          </w:p>
        </w:tc>
        <w:tc>
          <w:tcPr>
            <w:tcW w:w="740" w:type="dxa"/>
            <w:tcBorders>
              <w:top w:val="single" w:sz="4" w:space="0" w:color="000000"/>
              <w:left w:val="single" w:sz="4" w:space="0" w:color="000000"/>
              <w:bottom w:val="single" w:sz="4" w:space="0" w:color="000000"/>
            </w:tcBorders>
            <w:shd w:val="clear" w:color="auto" w:fill="auto"/>
          </w:tcPr>
          <w:p w14:paraId="18A1EA8C" w14:textId="77777777" w:rsidR="00FE5E5E" w:rsidRDefault="00FE5E5E">
            <w:r>
              <w:t>[0..1]</w:t>
            </w:r>
          </w:p>
        </w:tc>
        <w:tc>
          <w:tcPr>
            <w:tcW w:w="2779" w:type="dxa"/>
            <w:tcBorders>
              <w:top w:val="single" w:sz="4" w:space="0" w:color="000000"/>
              <w:left w:val="single" w:sz="4" w:space="0" w:color="000000"/>
              <w:bottom w:val="single" w:sz="4" w:space="0" w:color="000000"/>
            </w:tcBorders>
            <w:shd w:val="clear" w:color="auto" w:fill="auto"/>
          </w:tcPr>
          <w:p w14:paraId="16AFBA27" w14:textId="77777777" w:rsidR="00FE5E5E" w:rsidRDefault="00FE5E5E">
            <w:r>
              <w:t>±</w:t>
            </w:r>
          </w:p>
        </w:tc>
        <w:tc>
          <w:tcPr>
            <w:tcW w:w="281" w:type="dxa"/>
            <w:tcBorders>
              <w:top w:val="single" w:sz="4" w:space="0" w:color="000000"/>
              <w:left w:val="single" w:sz="4" w:space="0" w:color="000000"/>
              <w:bottom w:val="single" w:sz="4" w:space="0" w:color="000000"/>
            </w:tcBorders>
            <w:shd w:val="clear" w:color="auto" w:fill="auto"/>
          </w:tcPr>
          <w:p w14:paraId="6E8533F8" w14:textId="77777777" w:rsidR="00FE5E5E" w:rsidRDefault="00FE5E5E">
            <w:pPr>
              <w:snapToGrid w:val="0"/>
            </w:pP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14:paraId="0727AE14" w14:textId="77777777" w:rsidR="00FE5E5E" w:rsidRDefault="00FE5E5E">
            <w:pPr>
              <w:snapToGrid w:val="0"/>
            </w:pPr>
          </w:p>
        </w:tc>
      </w:tr>
      <w:tr w:rsidR="00FE5E5E" w14:paraId="320BA349" w14:textId="77777777">
        <w:tc>
          <w:tcPr>
            <w:tcW w:w="469" w:type="dxa"/>
            <w:tcBorders>
              <w:top w:val="single" w:sz="4" w:space="0" w:color="000000"/>
              <w:left w:val="single" w:sz="4" w:space="0" w:color="000000"/>
              <w:bottom w:val="single" w:sz="4" w:space="0" w:color="000000"/>
            </w:tcBorders>
            <w:shd w:val="clear" w:color="auto" w:fill="auto"/>
          </w:tcPr>
          <w:p w14:paraId="7FC4143E"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2049995E" w14:textId="77777777" w:rsidR="00FE5E5E" w:rsidRDefault="00FE5E5E">
            <w:r>
              <w:t>ATMConfigurationControl &lt;AtmCfgCtrl&gt;</w:t>
            </w:r>
          </w:p>
        </w:tc>
        <w:tc>
          <w:tcPr>
            <w:tcW w:w="740" w:type="dxa"/>
            <w:tcBorders>
              <w:top w:val="single" w:sz="4" w:space="0" w:color="000000"/>
              <w:left w:val="single" w:sz="4" w:space="0" w:color="000000"/>
              <w:bottom w:val="single" w:sz="4" w:space="0" w:color="000000"/>
            </w:tcBorders>
            <w:shd w:val="clear" w:color="auto" w:fill="auto"/>
          </w:tcPr>
          <w:p w14:paraId="428D74F4" w14:textId="77777777" w:rsidR="00FE5E5E" w:rsidRDefault="00FE5E5E">
            <w:r>
              <w:t>[0..1]</w:t>
            </w:r>
          </w:p>
        </w:tc>
        <w:tc>
          <w:tcPr>
            <w:tcW w:w="2779" w:type="dxa"/>
            <w:tcBorders>
              <w:top w:val="single" w:sz="4" w:space="0" w:color="000000"/>
              <w:left w:val="single" w:sz="4" w:space="0" w:color="000000"/>
              <w:bottom w:val="single" w:sz="4" w:space="0" w:color="000000"/>
            </w:tcBorders>
            <w:shd w:val="clear" w:color="auto" w:fill="auto"/>
          </w:tcPr>
          <w:p w14:paraId="47CC8B42" w14:textId="77777777" w:rsidR="00FE5E5E" w:rsidRDefault="00FE5E5E">
            <w:pPr>
              <w:snapToGrid w:val="0"/>
            </w:pPr>
          </w:p>
        </w:tc>
        <w:tc>
          <w:tcPr>
            <w:tcW w:w="281" w:type="dxa"/>
            <w:tcBorders>
              <w:top w:val="single" w:sz="4" w:space="0" w:color="000000"/>
              <w:left w:val="single" w:sz="4" w:space="0" w:color="000000"/>
              <w:bottom w:val="single" w:sz="4" w:space="0" w:color="000000"/>
            </w:tcBorders>
            <w:shd w:val="clear" w:color="auto" w:fill="auto"/>
          </w:tcPr>
          <w:p w14:paraId="0D073BEB" w14:textId="77777777" w:rsidR="00FE5E5E" w:rsidRDefault="00FE5E5E">
            <w:pPr>
              <w:snapToGrid w:val="0"/>
            </w:pP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14:paraId="69927126" w14:textId="77777777" w:rsidR="00FE5E5E" w:rsidRDefault="00FE5E5E">
            <w:pPr>
              <w:snapToGrid w:val="0"/>
            </w:pPr>
          </w:p>
        </w:tc>
      </w:tr>
      <w:tr w:rsidR="00FE5E5E" w14:paraId="71C9296D" w14:textId="77777777">
        <w:tc>
          <w:tcPr>
            <w:tcW w:w="469" w:type="dxa"/>
            <w:tcBorders>
              <w:top w:val="single" w:sz="4" w:space="0" w:color="000000"/>
              <w:left w:val="single" w:sz="4" w:space="0" w:color="000000"/>
              <w:bottom w:val="single" w:sz="4" w:space="0" w:color="000000"/>
            </w:tcBorders>
            <w:shd w:val="clear" w:color="auto" w:fill="auto"/>
          </w:tcPr>
          <w:p w14:paraId="0383F141"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77CAF3E5" w14:textId="77777777" w:rsidR="00FE5E5E" w:rsidRDefault="00FE5E5E">
            <w:r>
              <w:rPr>
                <w:rFonts w:eastAsia="Times New Roman"/>
              </w:rPr>
              <w:t xml:space="preserve">  </w:t>
            </w:r>
            <w:r>
              <w:t>Environment &lt;Env&gt;</w:t>
            </w:r>
          </w:p>
        </w:tc>
        <w:tc>
          <w:tcPr>
            <w:tcW w:w="740" w:type="dxa"/>
            <w:tcBorders>
              <w:top w:val="single" w:sz="4" w:space="0" w:color="000000"/>
              <w:left w:val="single" w:sz="4" w:space="0" w:color="000000"/>
              <w:bottom w:val="single" w:sz="4" w:space="0" w:color="000000"/>
            </w:tcBorders>
            <w:shd w:val="clear" w:color="auto" w:fill="auto"/>
          </w:tcPr>
          <w:p w14:paraId="3FFB9B9E" w14:textId="77777777" w:rsidR="00FE5E5E" w:rsidRDefault="00FE5E5E">
            <w:r>
              <w:t>[1..1]</w:t>
            </w:r>
          </w:p>
        </w:tc>
        <w:tc>
          <w:tcPr>
            <w:tcW w:w="2779" w:type="dxa"/>
            <w:tcBorders>
              <w:top w:val="single" w:sz="4" w:space="0" w:color="000000"/>
              <w:left w:val="single" w:sz="4" w:space="0" w:color="000000"/>
              <w:bottom w:val="single" w:sz="4" w:space="0" w:color="000000"/>
            </w:tcBorders>
            <w:shd w:val="clear" w:color="auto" w:fill="auto"/>
          </w:tcPr>
          <w:p w14:paraId="328DC6F4" w14:textId="77777777" w:rsidR="00FE5E5E" w:rsidRDefault="00FE5E5E">
            <w:r>
              <w:t>ATMEnvironment7</w:t>
            </w:r>
          </w:p>
        </w:tc>
        <w:tc>
          <w:tcPr>
            <w:tcW w:w="281" w:type="dxa"/>
            <w:tcBorders>
              <w:top w:val="single" w:sz="4" w:space="0" w:color="000000"/>
              <w:left w:val="single" w:sz="4" w:space="0" w:color="000000"/>
              <w:bottom w:val="single" w:sz="4" w:space="0" w:color="000000"/>
            </w:tcBorders>
            <w:shd w:val="clear" w:color="auto" w:fill="auto"/>
          </w:tcPr>
          <w:p w14:paraId="04164E38" w14:textId="77777777" w:rsidR="00FE5E5E" w:rsidRDefault="00FE5E5E">
            <w:pPr>
              <w:snapToGrid w:val="0"/>
            </w:pP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14:paraId="66C36A12" w14:textId="77777777" w:rsidR="00FE5E5E" w:rsidRDefault="00FE5E5E">
            <w:pPr>
              <w:snapToGrid w:val="0"/>
            </w:pPr>
          </w:p>
        </w:tc>
      </w:tr>
      <w:tr w:rsidR="00FE5E5E" w14:paraId="15DF6683" w14:textId="77777777">
        <w:tc>
          <w:tcPr>
            <w:tcW w:w="469" w:type="dxa"/>
            <w:tcBorders>
              <w:top w:val="single" w:sz="4" w:space="0" w:color="000000"/>
              <w:left w:val="single" w:sz="4" w:space="0" w:color="000000"/>
              <w:bottom w:val="single" w:sz="4" w:space="0" w:color="000000"/>
            </w:tcBorders>
            <w:shd w:val="clear" w:color="auto" w:fill="auto"/>
          </w:tcPr>
          <w:p w14:paraId="4D472239"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3CF8C6A4" w14:textId="77777777" w:rsidR="00FE5E5E" w:rsidRDefault="00FE5E5E">
            <w:r>
              <w:rPr>
                <w:rFonts w:eastAsia="Times New Roman"/>
              </w:rPr>
              <w:t xml:space="preserve">  </w:t>
            </w:r>
            <w:r>
              <w:t>ConfigurationVersion &lt;ConfgrntVrsn&gt;</w:t>
            </w:r>
          </w:p>
        </w:tc>
        <w:tc>
          <w:tcPr>
            <w:tcW w:w="740" w:type="dxa"/>
            <w:tcBorders>
              <w:top w:val="single" w:sz="4" w:space="0" w:color="000000"/>
              <w:left w:val="single" w:sz="4" w:space="0" w:color="000000"/>
              <w:bottom w:val="single" w:sz="4" w:space="0" w:color="000000"/>
            </w:tcBorders>
            <w:shd w:val="clear" w:color="auto" w:fill="auto"/>
          </w:tcPr>
          <w:p w14:paraId="2EE94491" w14:textId="77777777" w:rsidR="00FE5E5E" w:rsidRDefault="00FE5E5E">
            <w:r>
              <w:t>[0..1]</w:t>
            </w:r>
          </w:p>
        </w:tc>
        <w:tc>
          <w:tcPr>
            <w:tcW w:w="2779" w:type="dxa"/>
            <w:tcBorders>
              <w:top w:val="single" w:sz="4" w:space="0" w:color="000000"/>
              <w:left w:val="single" w:sz="4" w:space="0" w:color="000000"/>
              <w:bottom w:val="single" w:sz="4" w:space="0" w:color="000000"/>
            </w:tcBorders>
            <w:shd w:val="clear" w:color="auto" w:fill="auto"/>
          </w:tcPr>
          <w:p w14:paraId="45F830FD" w14:textId="77777777" w:rsidR="00FE5E5E" w:rsidRDefault="00FE5E5E">
            <w:r>
              <w:t>Max35Text</w:t>
            </w:r>
          </w:p>
        </w:tc>
        <w:tc>
          <w:tcPr>
            <w:tcW w:w="281" w:type="dxa"/>
            <w:tcBorders>
              <w:top w:val="single" w:sz="4" w:space="0" w:color="000000"/>
              <w:left w:val="single" w:sz="4" w:space="0" w:color="000000"/>
              <w:bottom w:val="single" w:sz="4" w:space="0" w:color="000000"/>
            </w:tcBorders>
            <w:shd w:val="clear" w:color="auto" w:fill="auto"/>
          </w:tcPr>
          <w:p w14:paraId="5D7C2A3B" w14:textId="77777777" w:rsidR="00FE5E5E" w:rsidRDefault="00FE5E5E">
            <w:pPr>
              <w:snapToGrid w:val="0"/>
            </w:pP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14:paraId="7F6D0ED8" w14:textId="77777777" w:rsidR="00FE5E5E" w:rsidRDefault="00FE5E5E">
            <w:pPr>
              <w:snapToGrid w:val="0"/>
            </w:pPr>
          </w:p>
        </w:tc>
      </w:tr>
      <w:tr w:rsidR="00FE5E5E" w14:paraId="796F6373" w14:textId="77777777">
        <w:tc>
          <w:tcPr>
            <w:tcW w:w="469" w:type="dxa"/>
            <w:tcBorders>
              <w:top w:val="single" w:sz="4" w:space="0" w:color="000000"/>
              <w:left w:val="single" w:sz="4" w:space="0" w:color="000000"/>
              <w:bottom w:val="single" w:sz="4" w:space="0" w:color="000000"/>
            </w:tcBorders>
            <w:shd w:val="clear" w:color="auto" w:fill="auto"/>
          </w:tcPr>
          <w:p w14:paraId="366C74C0"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79C7B653" w14:textId="77777777" w:rsidR="00FE5E5E" w:rsidRDefault="00FE5E5E">
            <w:r>
              <w:rPr>
                <w:rFonts w:eastAsia="Times New Roman"/>
              </w:rPr>
              <w:t xml:space="preserve">  </w:t>
            </w:r>
            <w:r>
              <w:t>ActionRequired &lt;ActnReq&gt;</w:t>
            </w:r>
          </w:p>
        </w:tc>
        <w:tc>
          <w:tcPr>
            <w:tcW w:w="740" w:type="dxa"/>
            <w:tcBorders>
              <w:top w:val="single" w:sz="4" w:space="0" w:color="000000"/>
              <w:left w:val="single" w:sz="4" w:space="0" w:color="000000"/>
              <w:bottom w:val="single" w:sz="4" w:space="0" w:color="000000"/>
            </w:tcBorders>
            <w:shd w:val="clear" w:color="auto" w:fill="auto"/>
          </w:tcPr>
          <w:p w14:paraId="7DAA806A" w14:textId="77777777" w:rsidR="00FE5E5E" w:rsidRDefault="00FE5E5E">
            <w:r>
              <w:t>[1..1]</w:t>
            </w:r>
          </w:p>
        </w:tc>
        <w:tc>
          <w:tcPr>
            <w:tcW w:w="2779" w:type="dxa"/>
            <w:tcBorders>
              <w:top w:val="single" w:sz="4" w:space="0" w:color="000000"/>
              <w:left w:val="single" w:sz="4" w:space="0" w:color="000000"/>
              <w:bottom w:val="single" w:sz="4" w:space="0" w:color="000000"/>
            </w:tcBorders>
            <w:shd w:val="clear" w:color="auto" w:fill="auto"/>
          </w:tcPr>
          <w:p w14:paraId="110D62DD" w14:textId="77777777" w:rsidR="00FE5E5E" w:rsidRDefault="00FE5E5E">
            <w:r>
              <w:t>Codeset. Values: APLY, NONE</w:t>
            </w:r>
          </w:p>
        </w:tc>
        <w:tc>
          <w:tcPr>
            <w:tcW w:w="281" w:type="dxa"/>
            <w:tcBorders>
              <w:top w:val="single" w:sz="4" w:space="0" w:color="000000"/>
              <w:left w:val="single" w:sz="4" w:space="0" w:color="000000"/>
              <w:bottom w:val="single" w:sz="4" w:space="0" w:color="000000"/>
            </w:tcBorders>
            <w:shd w:val="clear" w:color="auto" w:fill="auto"/>
          </w:tcPr>
          <w:p w14:paraId="4996719B" w14:textId="77777777" w:rsidR="00FE5E5E" w:rsidRDefault="00FE5E5E">
            <w:pPr>
              <w:snapToGrid w:val="0"/>
            </w:pP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14:paraId="2B911F6D" w14:textId="77777777" w:rsidR="00FE5E5E" w:rsidRDefault="00FE5E5E">
            <w:pPr>
              <w:snapToGrid w:val="0"/>
            </w:pPr>
          </w:p>
        </w:tc>
      </w:tr>
      <w:tr w:rsidR="00FE5E5E" w14:paraId="48F28DC9" w14:textId="77777777">
        <w:tc>
          <w:tcPr>
            <w:tcW w:w="469" w:type="dxa"/>
            <w:tcBorders>
              <w:top w:val="single" w:sz="4" w:space="0" w:color="000000"/>
              <w:left w:val="single" w:sz="4" w:space="0" w:color="000000"/>
              <w:bottom w:val="single" w:sz="4" w:space="0" w:color="000000"/>
            </w:tcBorders>
            <w:shd w:val="clear" w:color="auto" w:fill="auto"/>
          </w:tcPr>
          <w:p w14:paraId="41471E3A"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605F5CD4" w14:textId="77777777" w:rsidR="00FE5E5E" w:rsidRDefault="00FE5E5E">
            <w:r>
              <w:rPr>
                <w:rFonts w:eastAsia="Times New Roman"/>
              </w:rPr>
              <w:t xml:space="preserve">  </w:t>
            </w:r>
            <w:r>
              <w:t>Property &lt;Prop&gt;</w:t>
            </w:r>
          </w:p>
        </w:tc>
        <w:tc>
          <w:tcPr>
            <w:tcW w:w="740" w:type="dxa"/>
            <w:tcBorders>
              <w:top w:val="single" w:sz="4" w:space="0" w:color="000000"/>
              <w:left w:val="single" w:sz="4" w:space="0" w:color="000000"/>
              <w:bottom w:val="single" w:sz="4" w:space="0" w:color="000000"/>
            </w:tcBorders>
            <w:shd w:val="clear" w:color="auto" w:fill="auto"/>
          </w:tcPr>
          <w:p w14:paraId="45790EFA" w14:textId="77777777" w:rsidR="00FE5E5E" w:rsidRDefault="00FE5E5E">
            <w:r>
              <w:t>[0..*]</w:t>
            </w:r>
          </w:p>
        </w:tc>
        <w:tc>
          <w:tcPr>
            <w:tcW w:w="2779" w:type="dxa"/>
            <w:tcBorders>
              <w:top w:val="single" w:sz="4" w:space="0" w:color="000000"/>
              <w:left w:val="single" w:sz="4" w:space="0" w:color="000000"/>
              <w:bottom w:val="single" w:sz="4" w:space="0" w:color="000000"/>
            </w:tcBorders>
            <w:shd w:val="clear" w:color="auto" w:fill="auto"/>
          </w:tcPr>
          <w:p w14:paraId="50405E1E" w14:textId="77777777" w:rsidR="00FE5E5E" w:rsidRDefault="00FE5E5E">
            <w:pPr>
              <w:snapToGrid w:val="0"/>
            </w:pPr>
          </w:p>
        </w:tc>
        <w:tc>
          <w:tcPr>
            <w:tcW w:w="281" w:type="dxa"/>
            <w:tcBorders>
              <w:top w:val="single" w:sz="4" w:space="0" w:color="000000"/>
              <w:left w:val="single" w:sz="4" w:space="0" w:color="000000"/>
              <w:bottom w:val="single" w:sz="4" w:space="0" w:color="000000"/>
            </w:tcBorders>
            <w:shd w:val="clear" w:color="auto" w:fill="auto"/>
          </w:tcPr>
          <w:p w14:paraId="506781CF" w14:textId="77777777" w:rsidR="00FE5E5E" w:rsidRDefault="00FE5E5E">
            <w:pPr>
              <w:snapToGrid w:val="0"/>
            </w:pP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14:paraId="2DEBC508" w14:textId="77777777" w:rsidR="00FE5E5E" w:rsidRDefault="00FE5E5E">
            <w:pPr>
              <w:snapToGrid w:val="0"/>
            </w:pPr>
          </w:p>
        </w:tc>
      </w:tr>
      <w:tr w:rsidR="00FE5E5E" w14:paraId="36FA2E74" w14:textId="77777777">
        <w:tc>
          <w:tcPr>
            <w:tcW w:w="469" w:type="dxa"/>
            <w:tcBorders>
              <w:top w:val="single" w:sz="4" w:space="0" w:color="000000"/>
              <w:left w:val="single" w:sz="4" w:space="0" w:color="000000"/>
              <w:bottom w:val="single" w:sz="4" w:space="0" w:color="000000"/>
            </w:tcBorders>
            <w:shd w:val="clear" w:color="auto" w:fill="auto"/>
          </w:tcPr>
          <w:p w14:paraId="1C36359C"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66B35020" w14:textId="77777777" w:rsidR="00FE5E5E" w:rsidRDefault="00FE5E5E">
            <w:r>
              <w:rPr>
                <w:rFonts w:eastAsia="Times New Roman"/>
              </w:rPr>
              <w:t xml:space="preserve">    </w:t>
            </w:r>
            <w:r>
              <w:t>PropertyName &lt;PropName&gt;</w:t>
            </w:r>
          </w:p>
        </w:tc>
        <w:tc>
          <w:tcPr>
            <w:tcW w:w="740" w:type="dxa"/>
            <w:tcBorders>
              <w:top w:val="single" w:sz="4" w:space="0" w:color="000000"/>
              <w:left w:val="single" w:sz="4" w:space="0" w:color="000000"/>
              <w:bottom w:val="single" w:sz="4" w:space="0" w:color="000000"/>
            </w:tcBorders>
            <w:shd w:val="clear" w:color="auto" w:fill="auto"/>
          </w:tcPr>
          <w:p w14:paraId="0815CD25" w14:textId="77777777" w:rsidR="00FE5E5E" w:rsidRDefault="00FE5E5E">
            <w:r>
              <w:t>[1..1]</w:t>
            </w:r>
          </w:p>
        </w:tc>
        <w:tc>
          <w:tcPr>
            <w:tcW w:w="2779" w:type="dxa"/>
            <w:tcBorders>
              <w:top w:val="single" w:sz="4" w:space="0" w:color="000000"/>
              <w:left w:val="single" w:sz="4" w:space="0" w:color="000000"/>
              <w:bottom w:val="single" w:sz="4" w:space="0" w:color="000000"/>
            </w:tcBorders>
            <w:shd w:val="clear" w:color="auto" w:fill="auto"/>
          </w:tcPr>
          <w:p w14:paraId="476BBF09" w14:textId="77777777" w:rsidR="00FE5E5E" w:rsidRDefault="00FE5E5E">
            <w:r>
              <w:t>Max70Text</w:t>
            </w:r>
          </w:p>
        </w:tc>
        <w:tc>
          <w:tcPr>
            <w:tcW w:w="281" w:type="dxa"/>
            <w:tcBorders>
              <w:top w:val="single" w:sz="4" w:space="0" w:color="000000"/>
              <w:left w:val="single" w:sz="4" w:space="0" w:color="000000"/>
              <w:bottom w:val="single" w:sz="4" w:space="0" w:color="000000"/>
            </w:tcBorders>
            <w:shd w:val="clear" w:color="auto" w:fill="auto"/>
          </w:tcPr>
          <w:p w14:paraId="0B8C97C3" w14:textId="77777777" w:rsidR="00FE5E5E" w:rsidRDefault="00FE5E5E">
            <w:pPr>
              <w:snapToGrid w:val="0"/>
            </w:pP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14:paraId="2BA6BF00" w14:textId="77777777" w:rsidR="00FE5E5E" w:rsidRDefault="00FE5E5E">
            <w:pPr>
              <w:snapToGrid w:val="0"/>
            </w:pPr>
          </w:p>
        </w:tc>
      </w:tr>
      <w:tr w:rsidR="00FE5E5E" w14:paraId="23FBD2CF" w14:textId="77777777">
        <w:tc>
          <w:tcPr>
            <w:tcW w:w="469" w:type="dxa"/>
            <w:tcBorders>
              <w:top w:val="single" w:sz="4" w:space="0" w:color="000000"/>
              <w:left w:val="single" w:sz="4" w:space="0" w:color="000000"/>
              <w:bottom w:val="single" w:sz="4" w:space="0" w:color="000000"/>
            </w:tcBorders>
            <w:shd w:val="clear" w:color="auto" w:fill="auto"/>
          </w:tcPr>
          <w:p w14:paraId="36D4EE9C"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21D2A1AD" w14:textId="77777777" w:rsidR="00FE5E5E" w:rsidRDefault="00FE5E5E">
            <w:r>
              <w:rPr>
                <w:rFonts w:eastAsia="Times New Roman"/>
              </w:rPr>
              <w:t xml:space="preserve">    </w:t>
            </w:r>
            <w:r>
              <w:t xml:space="preserve">PropertyType &lt;PropTp&gt; </w:t>
            </w:r>
          </w:p>
        </w:tc>
        <w:tc>
          <w:tcPr>
            <w:tcW w:w="740" w:type="dxa"/>
            <w:tcBorders>
              <w:top w:val="single" w:sz="4" w:space="0" w:color="000000"/>
              <w:left w:val="single" w:sz="4" w:space="0" w:color="000000"/>
              <w:bottom w:val="single" w:sz="4" w:space="0" w:color="000000"/>
            </w:tcBorders>
            <w:shd w:val="clear" w:color="auto" w:fill="auto"/>
          </w:tcPr>
          <w:p w14:paraId="28913CDF" w14:textId="77777777" w:rsidR="00FE5E5E" w:rsidRDefault="00FE5E5E">
            <w:r>
              <w:t>[0..1]</w:t>
            </w:r>
          </w:p>
        </w:tc>
        <w:tc>
          <w:tcPr>
            <w:tcW w:w="2779" w:type="dxa"/>
            <w:tcBorders>
              <w:top w:val="single" w:sz="4" w:space="0" w:color="000000"/>
              <w:left w:val="single" w:sz="4" w:space="0" w:color="000000"/>
              <w:bottom w:val="single" w:sz="4" w:space="0" w:color="000000"/>
            </w:tcBorders>
            <w:shd w:val="clear" w:color="auto" w:fill="auto"/>
          </w:tcPr>
          <w:p w14:paraId="66D8F460" w14:textId="77777777" w:rsidR="00FE5E5E" w:rsidRDefault="00FE5E5E">
            <w:r>
              <w:t xml:space="preserve">Codeset. Values: String, </w:t>
            </w:r>
            <w:r>
              <w:lastRenderedPageBreak/>
              <w:t>Number, Boolean, JSON, CSV</w:t>
            </w:r>
          </w:p>
        </w:tc>
        <w:tc>
          <w:tcPr>
            <w:tcW w:w="281" w:type="dxa"/>
            <w:tcBorders>
              <w:top w:val="single" w:sz="4" w:space="0" w:color="000000"/>
              <w:left w:val="single" w:sz="4" w:space="0" w:color="000000"/>
              <w:bottom w:val="single" w:sz="4" w:space="0" w:color="000000"/>
            </w:tcBorders>
            <w:shd w:val="clear" w:color="auto" w:fill="auto"/>
          </w:tcPr>
          <w:p w14:paraId="2C23FE03" w14:textId="77777777" w:rsidR="00FE5E5E" w:rsidRDefault="00FE5E5E">
            <w:pPr>
              <w:snapToGrid w:val="0"/>
            </w:pP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14:paraId="7BD48B95" w14:textId="77777777" w:rsidR="00FE5E5E" w:rsidRDefault="00FE5E5E">
            <w:pPr>
              <w:snapToGrid w:val="0"/>
            </w:pPr>
          </w:p>
        </w:tc>
      </w:tr>
      <w:tr w:rsidR="00FE5E5E" w14:paraId="3DE203EB" w14:textId="77777777">
        <w:tc>
          <w:tcPr>
            <w:tcW w:w="469" w:type="dxa"/>
            <w:tcBorders>
              <w:top w:val="single" w:sz="4" w:space="0" w:color="000000"/>
              <w:left w:val="single" w:sz="4" w:space="0" w:color="000000"/>
              <w:bottom w:val="single" w:sz="4" w:space="0" w:color="000000"/>
            </w:tcBorders>
            <w:shd w:val="clear" w:color="auto" w:fill="auto"/>
          </w:tcPr>
          <w:p w14:paraId="0ED31676"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53115660" w14:textId="77777777" w:rsidR="00FE5E5E" w:rsidRDefault="00FE5E5E">
            <w:r>
              <w:rPr>
                <w:rFonts w:eastAsia="Times New Roman"/>
              </w:rPr>
              <w:t xml:space="preserve">    </w:t>
            </w:r>
            <w:r>
              <w:t>PropertyValue &lt;PropVal&gt;</w:t>
            </w:r>
          </w:p>
        </w:tc>
        <w:tc>
          <w:tcPr>
            <w:tcW w:w="740" w:type="dxa"/>
            <w:tcBorders>
              <w:top w:val="single" w:sz="4" w:space="0" w:color="000000"/>
              <w:left w:val="single" w:sz="4" w:space="0" w:color="000000"/>
              <w:bottom w:val="single" w:sz="4" w:space="0" w:color="000000"/>
            </w:tcBorders>
            <w:shd w:val="clear" w:color="auto" w:fill="auto"/>
          </w:tcPr>
          <w:p w14:paraId="5B2B92D7" w14:textId="77777777" w:rsidR="00FE5E5E" w:rsidRDefault="00FE5E5E">
            <w:r>
              <w:t>[1..1]</w:t>
            </w:r>
          </w:p>
        </w:tc>
        <w:tc>
          <w:tcPr>
            <w:tcW w:w="2779" w:type="dxa"/>
            <w:tcBorders>
              <w:top w:val="single" w:sz="4" w:space="0" w:color="000000"/>
              <w:left w:val="single" w:sz="4" w:space="0" w:color="000000"/>
              <w:bottom w:val="single" w:sz="4" w:space="0" w:color="000000"/>
            </w:tcBorders>
            <w:shd w:val="clear" w:color="auto" w:fill="auto"/>
          </w:tcPr>
          <w:p w14:paraId="31AD2683" w14:textId="77777777" w:rsidR="00FE5E5E" w:rsidRDefault="00FE5E5E">
            <w:r>
              <w:t>Max2000Text</w:t>
            </w:r>
          </w:p>
        </w:tc>
        <w:tc>
          <w:tcPr>
            <w:tcW w:w="281" w:type="dxa"/>
            <w:tcBorders>
              <w:top w:val="single" w:sz="4" w:space="0" w:color="000000"/>
              <w:left w:val="single" w:sz="4" w:space="0" w:color="000000"/>
              <w:bottom w:val="single" w:sz="4" w:space="0" w:color="000000"/>
            </w:tcBorders>
            <w:shd w:val="clear" w:color="auto" w:fill="auto"/>
          </w:tcPr>
          <w:p w14:paraId="5AAB325A" w14:textId="77777777" w:rsidR="00FE5E5E" w:rsidRDefault="00FE5E5E">
            <w:pPr>
              <w:snapToGrid w:val="0"/>
            </w:pP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14:paraId="74B77A76" w14:textId="77777777" w:rsidR="00FE5E5E" w:rsidRDefault="00FE5E5E">
            <w:pPr>
              <w:snapToGrid w:val="0"/>
            </w:pPr>
          </w:p>
        </w:tc>
      </w:tr>
      <w:tr w:rsidR="00FE5E5E" w14:paraId="363A1CFD" w14:textId="77777777">
        <w:tc>
          <w:tcPr>
            <w:tcW w:w="469" w:type="dxa"/>
            <w:tcBorders>
              <w:top w:val="single" w:sz="4" w:space="0" w:color="000000"/>
              <w:left w:val="single" w:sz="4" w:space="0" w:color="000000"/>
              <w:bottom w:val="single" w:sz="4" w:space="0" w:color="000000"/>
            </w:tcBorders>
            <w:shd w:val="clear" w:color="auto" w:fill="auto"/>
          </w:tcPr>
          <w:p w14:paraId="22BD1C60"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4BF645B9" w14:textId="77777777" w:rsidR="00FE5E5E" w:rsidRDefault="00FE5E5E">
            <w:r>
              <w:rPr>
                <w:rFonts w:eastAsia="Times New Roman"/>
              </w:rPr>
              <w:t xml:space="preserve"> </w:t>
            </w:r>
            <w:r>
              <w:t>ActivationDate &lt;ActvtnDt&gt;</w:t>
            </w:r>
          </w:p>
        </w:tc>
        <w:tc>
          <w:tcPr>
            <w:tcW w:w="740" w:type="dxa"/>
            <w:tcBorders>
              <w:top w:val="single" w:sz="4" w:space="0" w:color="000000"/>
              <w:left w:val="single" w:sz="4" w:space="0" w:color="000000"/>
              <w:bottom w:val="single" w:sz="4" w:space="0" w:color="000000"/>
            </w:tcBorders>
            <w:shd w:val="clear" w:color="auto" w:fill="auto"/>
          </w:tcPr>
          <w:p w14:paraId="41DDA28C" w14:textId="77777777" w:rsidR="00FE5E5E" w:rsidRDefault="00FE5E5E">
            <w:r>
              <w:t>[0..1]</w:t>
            </w:r>
          </w:p>
        </w:tc>
        <w:tc>
          <w:tcPr>
            <w:tcW w:w="2779" w:type="dxa"/>
            <w:tcBorders>
              <w:top w:val="single" w:sz="4" w:space="0" w:color="000000"/>
              <w:left w:val="single" w:sz="4" w:space="0" w:color="000000"/>
              <w:bottom w:val="single" w:sz="4" w:space="0" w:color="000000"/>
            </w:tcBorders>
            <w:shd w:val="clear" w:color="auto" w:fill="auto"/>
          </w:tcPr>
          <w:p w14:paraId="6EB1B49D" w14:textId="77777777" w:rsidR="00FE5E5E" w:rsidRDefault="00FE5E5E">
            <w:r>
              <w:t>DateTime</w:t>
            </w:r>
          </w:p>
        </w:tc>
        <w:tc>
          <w:tcPr>
            <w:tcW w:w="281" w:type="dxa"/>
            <w:tcBorders>
              <w:top w:val="single" w:sz="4" w:space="0" w:color="000000"/>
              <w:left w:val="single" w:sz="4" w:space="0" w:color="000000"/>
              <w:bottom w:val="single" w:sz="4" w:space="0" w:color="000000"/>
            </w:tcBorders>
            <w:shd w:val="clear" w:color="auto" w:fill="auto"/>
          </w:tcPr>
          <w:p w14:paraId="326AF07C" w14:textId="77777777" w:rsidR="00FE5E5E" w:rsidRDefault="00FE5E5E">
            <w:pPr>
              <w:snapToGrid w:val="0"/>
            </w:pP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14:paraId="4B988BDB" w14:textId="77777777" w:rsidR="00FE5E5E" w:rsidRDefault="00FE5E5E">
            <w:pPr>
              <w:snapToGrid w:val="0"/>
            </w:pPr>
          </w:p>
        </w:tc>
      </w:tr>
      <w:tr w:rsidR="00FE5E5E" w14:paraId="5A16E746" w14:textId="77777777">
        <w:tc>
          <w:tcPr>
            <w:tcW w:w="469" w:type="dxa"/>
            <w:tcBorders>
              <w:top w:val="single" w:sz="4" w:space="0" w:color="000000"/>
              <w:left w:val="single" w:sz="4" w:space="0" w:color="000000"/>
              <w:bottom w:val="single" w:sz="4" w:space="0" w:color="000000"/>
            </w:tcBorders>
            <w:shd w:val="clear" w:color="auto" w:fill="auto"/>
          </w:tcPr>
          <w:p w14:paraId="6E76D3E0"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5FAB1A88" w14:textId="77777777" w:rsidR="00FE5E5E" w:rsidRDefault="00FE5E5E">
            <w:r>
              <w:t>SecurityTrailer &lt;ScrtyTrlr&gt;</w:t>
            </w:r>
          </w:p>
        </w:tc>
        <w:tc>
          <w:tcPr>
            <w:tcW w:w="740" w:type="dxa"/>
            <w:tcBorders>
              <w:top w:val="single" w:sz="4" w:space="0" w:color="000000"/>
              <w:left w:val="single" w:sz="4" w:space="0" w:color="000000"/>
              <w:bottom w:val="single" w:sz="4" w:space="0" w:color="000000"/>
            </w:tcBorders>
            <w:shd w:val="clear" w:color="auto" w:fill="auto"/>
          </w:tcPr>
          <w:p w14:paraId="4225AB72" w14:textId="77777777" w:rsidR="00FE5E5E" w:rsidRDefault="00FE5E5E">
            <w:r>
              <w:t>[0..1]</w:t>
            </w:r>
          </w:p>
        </w:tc>
        <w:tc>
          <w:tcPr>
            <w:tcW w:w="2779" w:type="dxa"/>
            <w:tcBorders>
              <w:top w:val="single" w:sz="4" w:space="0" w:color="000000"/>
              <w:left w:val="single" w:sz="4" w:space="0" w:color="000000"/>
              <w:bottom w:val="single" w:sz="4" w:space="0" w:color="000000"/>
            </w:tcBorders>
            <w:shd w:val="clear" w:color="auto" w:fill="auto"/>
          </w:tcPr>
          <w:p w14:paraId="3A2F1EAA" w14:textId="77777777" w:rsidR="00FE5E5E" w:rsidRDefault="00FE5E5E">
            <w:r>
              <w:t>ContentInformationType15</w:t>
            </w:r>
          </w:p>
        </w:tc>
        <w:tc>
          <w:tcPr>
            <w:tcW w:w="281" w:type="dxa"/>
            <w:tcBorders>
              <w:top w:val="single" w:sz="4" w:space="0" w:color="000000"/>
              <w:left w:val="single" w:sz="4" w:space="0" w:color="000000"/>
              <w:bottom w:val="single" w:sz="4" w:space="0" w:color="000000"/>
            </w:tcBorders>
            <w:shd w:val="clear" w:color="auto" w:fill="auto"/>
          </w:tcPr>
          <w:p w14:paraId="3CB828F7" w14:textId="77777777" w:rsidR="00FE5E5E" w:rsidRDefault="00FE5E5E">
            <w:pPr>
              <w:snapToGrid w:val="0"/>
            </w:pP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14:paraId="000850F8" w14:textId="77777777" w:rsidR="00FE5E5E" w:rsidRDefault="00FE5E5E">
            <w:pPr>
              <w:snapToGrid w:val="0"/>
            </w:pPr>
          </w:p>
        </w:tc>
      </w:tr>
    </w:tbl>
    <w:p w14:paraId="3BB35694" w14:textId="77777777" w:rsidR="00FE5E5E" w:rsidRDefault="00FE5E5E"/>
    <w:p w14:paraId="6A0D2D53" w14:textId="77777777" w:rsidR="00FE5E5E" w:rsidRDefault="00FE5E5E">
      <w:r>
        <w:t>Where:</w:t>
      </w:r>
    </w:p>
    <w:p w14:paraId="1690C6E3" w14:textId="77777777" w:rsidR="00FE5E5E" w:rsidRDefault="00FE5E5E">
      <w:r>
        <w:t>ConfigurationVersion &lt;ConfgrtnVrsn&gt;</w:t>
      </w:r>
    </w:p>
    <w:p w14:paraId="4B2A9DFF" w14:textId="77777777" w:rsidR="00FE5E5E" w:rsidRDefault="00FE5E5E">
      <w:r>
        <w:t>Presence: [0..1]</w:t>
      </w:r>
    </w:p>
    <w:p w14:paraId="3CFC2DEF" w14:textId="77777777" w:rsidR="00FE5E5E" w:rsidRDefault="00FE5E5E">
      <w:r>
        <w:t>Definition: The configuration version which is being sent to the terminal.</w:t>
      </w:r>
    </w:p>
    <w:p w14:paraId="317AEBB0" w14:textId="77777777" w:rsidR="00FE5E5E" w:rsidRDefault="00FE5E5E">
      <w:r>
        <w:t>Datatype: Max35Text</w:t>
      </w:r>
    </w:p>
    <w:p w14:paraId="53B08BD0" w14:textId="77777777" w:rsidR="00FE5E5E" w:rsidRDefault="00FE5E5E">
      <w:r>
        <w:t>ActionRequired &lt;ActnReq&gt;</w:t>
      </w:r>
    </w:p>
    <w:p w14:paraId="36F09257" w14:textId="77777777" w:rsidR="00FE5E5E" w:rsidRDefault="00FE5E5E">
      <w:r>
        <w:t>Presence: [1..1]</w:t>
      </w:r>
    </w:p>
    <w:p w14:paraId="462ADD09" w14:textId="77777777" w:rsidR="00FE5E5E" w:rsidRDefault="00FE5E5E">
      <w:r>
        <w:t>Definition: The action which is required by the terminal on receipt of this configuration update. This will be one of: APLY (Apply) apply the configuration update, or NONE no configuration to be applied.</w:t>
      </w:r>
    </w:p>
    <w:p w14:paraId="756E7C68" w14:textId="77777777" w:rsidR="00FE5E5E" w:rsidRDefault="00FE5E5E">
      <w:r>
        <w:t>Datatype: Codeset</w:t>
      </w:r>
    </w:p>
    <w:p w14:paraId="2AA78F54" w14:textId="77777777" w:rsidR="00FE5E5E" w:rsidRDefault="00FE5E5E">
      <w:r>
        <w:t>PropertyName &lt;PropName&gt;</w:t>
      </w:r>
    </w:p>
    <w:p w14:paraId="79325291" w14:textId="77777777" w:rsidR="00FE5E5E" w:rsidRDefault="00FE5E5E">
      <w:r>
        <w:t>Presence: [1..1]</w:t>
      </w:r>
    </w:p>
    <w:p w14:paraId="1A9688B4" w14:textId="77777777" w:rsidR="00FE5E5E" w:rsidRDefault="00FE5E5E">
      <w:r>
        <w:t>Definition: The name of the property to be update on the terminal.</w:t>
      </w:r>
    </w:p>
    <w:p w14:paraId="1C0716F8" w14:textId="77777777" w:rsidR="00FE5E5E" w:rsidRDefault="00FE5E5E">
      <w:r>
        <w:t>Datatype: text</w:t>
      </w:r>
    </w:p>
    <w:p w14:paraId="5708D6B3" w14:textId="77777777" w:rsidR="00FE5E5E" w:rsidRDefault="00FE5E5E">
      <w:r>
        <w:t>PropertyType &lt;PropTp&gt;</w:t>
      </w:r>
    </w:p>
    <w:p w14:paraId="09216A1F" w14:textId="77777777" w:rsidR="00FE5E5E" w:rsidRDefault="00FE5E5E">
      <w:r>
        <w:t>Presence: [1..1]</w:t>
      </w:r>
    </w:p>
    <w:p w14:paraId="61F0D99D" w14:textId="77777777" w:rsidR="00FE5E5E" w:rsidRDefault="00FE5E5E">
      <w:r>
        <w:t>Definition: The type of the property. It will be one of: String, Number, Boolean, JSON, CSV (i.e. a CSV</w:t>
      </w:r>
      <w:r>
        <w:rPr>
          <w:rStyle w:val="Caractresdenotedebasdepage"/>
        </w:rPr>
        <w:footnoteReference w:id="1"/>
      </w:r>
      <w:r>
        <w:t xml:space="preserve"> string representing a table of data).</w:t>
      </w:r>
    </w:p>
    <w:p w14:paraId="6FD93845" w14:textId="77777777" w:rsidR="00FE5E5E" w:rsidRDefault="00FE5E5E">
      <w:r>
        <w:t>Datatype: codeset</w:t>
      </w:r>
    </w:p>
    <w:p w14:paraId="7B509FE8" w14:textId="77777777" w:rsidR="00FE5E5E" w:rsidRDefault="00FE5E5E">
      <w:r>
        <w:t>PropertyValue &lt;PropVal&gt;</w:t>
      </w:r>
    </w:p>
    <w:p w14:paraId="5F137666" w14:textId="77777777" w:rsidR="00FE5E5E" w:rsidRDefault="00FE5E5E">
      <w:r>
        <w:t>Presence: [1..1]</w:t>
      </w:r>
    </w:p>
    <w:p w14:paraId="08B20F49" w14:textId="77777777" w:rsidR="00FE5E5E" w:rsidRDefault="00FE5E5E">
      <w:r>
        <w:t>Definition: The value to be assigned to the property.</w:t>
      </w:r>
    </w:p>
    <w:p w14:paraId="32010A09" w14:textId="77777777" w:rsidR="00FE5E5E" w:rsidRDefault="00FE5E5E">
      <w:r>
        <w:t>Datatype: Max2000Text</w:t>
      </w:r>
    </w:p>
    <w:p w14:paraId="6CEABCAE" w14:textId="77777777" w:rsidR="00FE5E5E" w:rsidRDefault="00FE5E5E">
      <w:r>
        <w:t>ActivationDate &lt;ActvntDt&gt;</w:t>
      </w:r>
    </w:p>
    <w:p w14:paraId="04554F02" w14:textId="77777777" w:rsidR="00FE5E5E" w:rsidRDefault="00FE5E5E">
      <w:r>
        <w:t>Presence: [0..1]</w:t>
      </w:r>
    </w:p>
    <w:p w14:paraId="57C4B380" w14:textId="77777777" w:rsidR="00FE5E5E" w:rsidRDefault="00FE5E5E">
      <w:r>
        <w:lastRenderedPageBreak/>
        <w:t>Definition: Date when the whole configuration is to be activated. If no activation date is provided, the activation must occur immediately.</w:t>
      </w:r>
    </w:p>
    <w:p w14:paraId="3027230C" w14:textId="77777777" w:rsidR="00FE5E5E" w:rsidRDefault="00FE5E5E">
      <w:r>
        <w:t>Datatype: “ISODate”</w:t>
      </w:r>
    </w:p>
    <w:p w14:paraId="68784C43" w14:textId="77777777" w:rsidR="00FE5E5E" w:rsidRDefault="00FE5E5E" w:rsidP="00022EDB">
      <w:pPr>
        <w:pStyle w:val="Heading2"/>
        <w:numPr>
          <w:ilvl w:val="0"/>
          <w:numId w:val="56"/>
        </w:numPr>
      </w:pPr>
      <w:bookmarkStart w:id="35" w:name="_Toc199858958"/>
      <w:r>
        <w:t>Purpose of the change:</w:t>
      </w:r>
      <w:bookmarkEnd w:id="35"/>
    </w:p>
    <w:p w14:paraId="6A129C6D" w14:textId="77777777" w:rsidR="00FE5E5E" w:rsidRDefault="00FE5E5E">
      <w:r>
        <w:t>Business justification:</w:t>
      </w:r>
    </w:p>
    <w:p w14:paraId="6707E5A0" w14:textId="77777777" w:rsidR="00FE5E5E" w:rsidRDefault="00FE5E5E">
      <w:r>
        <w:t>It is very common to have configuration options on ATM client applications. For example, updating a Financial Institution Table (FIT) to enable new cards to be supported, or enabling a transaction which previously had been disabled.</w:t>
      </w:r>
    </w:p>
    <w:p w14:paraId="350117C6" w14:textId="77777777" w:rsidR="00FE5E5E" w:rsidRDefault="00FE5E5E">
      <w:r>
        <w:t>Ideally, we want such configuration changes to be made dynamically without requiring an application restart. They are different to application configuration changes which can be done using software download and then require the terminal to be restarted to take effect.</w:t>
      </w:r>
    </w:p>
    <w:p w14:paraId="05F9C8F2" w14:textId="77777777" w:rsidR="00FE5E5E" w:rsidRDefault="00FE5E5E">
      <w:r>
        <w:t>The proposal is to add a very lightweight set of messages which enable properties of the client to be updated. The property is defined by a name (text), a type (codeset) and a value (text). The value types would be: a number, a string, a boolean, a complex structure in a JSON formatted string, or a Table which is made up of a CSV string representing a table of data). A configuration will have a version. When requested by a server the terminal will be able to report the version of the configuration properties it has active, so the server can decide whether to update the client with a new version or not. A date and time optional element would denote when the configuration should be activated on the terminal.</w:t>
      </w:r>
    </w:p>
    <w:p w14:paraId="5A9EA05D" w14:textId="77777777" w:rsidR="00FE5E5E" w:rsidRDefault="00FE5E5E"/>
    <w:p w14:paraId="127AEF52" w14:textId="77777777" w:rsidR="00FE5E5E" w:rsidRDefault="00FE5E5E">
      <w:r>
        <w:rPr>
          <w:rStyle w:val="Strong"/>
          <w:rFonts w:ascii="Arial" w:hAnsi="Arial" w:cs="Arial"/>
        </w:rPr>
        <w:t>Example use cases</w:t>
      </w:r>
    </w:p>
    <w:p w14:paraId="113BE6F9" w14:textId="77777777" w:rsidR="00FE5E5E" w:rsidRDefault="00FE5E5E" w:rsidP="00022EDB">
      <w:pPr>
        <w:numPr>
          <w:ilvl w:val="0"/>
          <w:numId w:val="31"/>
        </w:numPr>
      </w:pPr>
      <w:r>
        <w:rPr>
          <w:rStyle w:val="Strong"/>
          <w:rFonts w:eastAsia="Times New Roman"/>
        </w:rPr>
        <w:t xml:space="preserve"> </w:t>
      </w:r>
      <w:r>
        <w:rPr>
          <w:rStyle w:val="Strong"/>
          <w:rFonts w:ascii="Arial" w:hAnsi="Arial" w:cs="Arial"/>
        </w:rPr>
        <w:t>Dynamic Configuration Update</w:t>
      </w:r>
    </w:p>
    <w:p w14:paraId="42188B30" w14:textId="77777777" w:rsidR="00FE5E5E" w:rsidRDefault="00FE5E5E">
      <w:r>
        <w:t>The following shows a sequence diagram of the use case where the configuration update is requested by the server on the back of a Response message. The Terminal sends an ATMConfigurationReport message to the server with the version of the configuration which is active. The server determines a new version of the configuration properties needs to be sent to the terminal and responds with an ATMConfigurationControl message containing the updated properties. Once the client has made the updates on the terminal, it sends an ATMConfigurationReport message to inform the server the updates have been activated on the terminal and informs it of its new configuration version. The server responds with an ATMConfigurationControl (informing the client no further updates are required).</w:t>
      </w:r>
    </w:p>
    <w:p w14:paraId="42A09B23" w14:textId="3A967850" w:rsidR="00FE5E5E" w:rsidRDefault="00022EDB">
      <w:r>
        <w:rPr>
          <w:noProof/>
        </w:rPr>
        <w:lastRenderedPageBreak/>
        <w:drawing>
          <wp:inline distT="0" distB="0" distL="0" distR="0" wp14:anchorId="17D31E3F" wp14:editId="2E6A2EE9">
            <wp:extent cx="4438650" cy="3238500"/>
            <wp:effectExtent l="0" t="0" r="0" b="0"/>
            <wp:docPr id="9"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l="-43" t="-79" r="-43" b="-79"/>
                    <a:stretch>
                      <a:fillRect/>
                    </a:stretch>
                  </pic:blipFill>
                  <pic:spPr bwMode="auto">
                    <a:xfrm>
                      <a:off x="0" y="0"/>
                      <a:ext cx="4438650" cy="3238500"/>
                    </a:xfrm>
                    <a:prstGeom prst="rect">
                      <a:avLst/>
                    </a:prstGeom>
                    <a:solidFill>
                      <a:srgbClr val="FFFFFF"/>
                    </a:solidFill>
                    <a:ln>
                      <a:noFill/>
                    </a:ln>
                  </pic:spPr>
                </pic:pic>
              </a:graphicData>
            </a:graphic>
          </wp:inline>
        </w:drawing>
      </w:r>
    </w:p>
    <w:p w14:paraId="266C5A5E" w14:textId="77777777" w:rsidR="00FE5E5E" w:rsidRDefault="00FE5E5E">
      <w:r>
        <w:t>Diagram: Dynamic Configuration Update</w:t>
      </w:r>
    </w:p>
    <w:p w14:paraId="25D39B05" w14:textId="77777777" w:rsidR="00FE5E5E" w:rsidRDefault="00FE5E5E"/>
    <w:p w14:paraId="41EEE49C" w14:textId="77777777" w:rsidR="00FE5E5E" w:rsidRDefault="00FE5E5E" w:rsidP="00022EDB">
      <w:pPr>
        <w:numPr>
          <w:ilvl w:val="0"/>
          <w:numId w:val="31"/>
        </w:numPr>
      </w:pPr>
      <w:r>
        <w:rPr>
          <w:rStyle w:val="Strong"/>
          <w:rFonts w:ascii="Arial" w:hAnsi="Arial" w:cs="Arial"/>
        </w:rPr>
        <w:t>Timed Configuration Update</w:t>
      </w:r>
    </w:p>
    <w:p w14:paraId="04C50DB1" w14:textId="77777777" w:rsidR="00FE5E5E" w:rsidRDefault="00FE5E5E">
      <w:r>
        <w:t>The following diagram shows a timed configuration update. The configuration change is sent back to the terminal in the ATMConfigurationControl. The terminal parses the updates to be made, and if these are changes it can make, it schedules a task to activate the updates at the time requested and sends back an ATMConfigurationReport message with a Status value for the configuration version of AwaitingActivation. When the time comes to make the update, the terminal activates the configuration updates. If the update was successfully made, it will update the version of the configuration on the terminal to the one associated with the new configuration. Optionally the terminal may send another ATMConfigurationReport message to the server informing it of the change in status of the configuration version.</w:t>
      </w:r>
    </w:p>
    <w:p w14:paraId="16AAEAB0" w14:textId="740BD05E" w:rsidR="00FE5E5E" w:rsidRDefault="00022EDB">
      <w:r>
        <w:rPr>
          <w:noProof/>
        </w:rPr>
        <w:lastRenderedPageBreak/>
        <w:drawing>
          <wp:inline distT="0" distB="0" distL="0" distR="0" wp14:anchorId="193C0DBD" wp14:editId="1FFAD00A">
            <wp:extent cx="4286250" cy="3448050"/>
            <wp:effectExtent l="0" t="0" r="0" b="0"/>
            <wp:docPr id="1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l="-44" t="-55" r="-44" b="-55"/>
                    <a:stretch>
                      <a:fillRect/>
                    </a:stretch>
                  </pic:blipFill>
                  <pic:spPr bwMode="auto">
                    <a:xfrm>
                      <a:off x="0" y="0"/>
                      <a:ext cx="4286250" cy="3448050"/>
                    </a:xfrm>
                    <a:prstGeom prst="rect">
                      <a:avLst/>
                    </a:prstGeom>
                    <a:solidFill>
                      <a:srgbClr val="FFFFFF"/>
                    </a:solidFill>
                    <a:ln>
                      <a:noFill/>
                    </a:ln>
                  </pic:spPr>
                </pic:pic>
              </a:graphicData>
            </a:graphic>
          </wp:inline>
        </w:drawing>
      </w:r>
    </w:p>
    <w:p w14:paraId="35FA1BEF" w14:textId="77777777" w:rsidR="00FE5E5E" w:rsidRDefault="00FE5E5E">
      <w:r>
        <w:t>Diagram: Timed configuration update</w:t>
      </w:r>
    </w:p>
    <w:p w14:paraId="570E69ED" w14:textId="77777777" w:rsidR="00FE5E5E" w:rsidRDefault="00FE5E5E" w:rsidP="00022EDB">
      <w:pPr>
        <w:numPr>
          <w:ilvl w:val="0"/>
          <w:numId w:val="31"/>
        </w:numPr>
      </w:pPr>
      <w:r>
        <w:rPr>
          <w:rStyle w:val="Strong"/>
          <w:rFonts w:ascii="Arial" w:hAnsi="Arial" w:cs="Arial"/>
        </w:rPr>
        <w:t>Configuration Update Failure</w:t>
      </w:r>
    </w:p>
    <w:p w14:paraId="5F029B96" w14:textId="77777777" w:rsidR="00FE5E5E" w:rsidRDefault="00FE5E5E">
      <w:r>
        <w:t>The sequence diagram for a failed configuration update will be the same as the previous diagram. When a configuration download or its activation fails, a ConfigurationReport should be sent to the server to inform it of the failure. An optional FailReason element describing in text the reason for the failure. The proposed semantics would be if any one parameter update fails, all updates are backed out, so the configuration version clearly identifies the values of all configuration parameters.</w:t>
      </w:r>
    </w:p>
    <w:p w14:paraId="0217B851" w14:textId="77777777" w:rsidR="00FE5E5E" w:rsidRDefault="00FE5E5E"/>
    <w:p w14:paraId="6306A156" w14:textId="77777777" w:rsidR="00FE5E5E" w:rsidRDefault="00FE5E5E" w:rsidP="00022EDB">
      <w:pPr>
        <w:pStyle w:val="Heading2"/>
        <w:numPr>
          <w:ilvl w:val="0"/>
          <w:numId w:val="56"/>
        </w:numPr>
      </w:pPr>
      <w:bookmarkStart w:id="36" w:name="_Toc199858959"/>
      <w:r>
        <w:t>Urgency of the request:</w:t>
      </w:r>
      <w:bookmarkEnd w:id="36"/>
    </w:p>
    <w:p w14:paraId="10685D01" w14:textId="77777777" w:rsidR="00FE5E5E" w:rsidRDefault="00FE5E5E">
      <w:r>
        <w:t>Urgent.</w:t>
      </w:r>
    </w:p>
    <w:p w14:paraId="0EC4A40B" w14:textId="77777777" w:rsidR="00FE5E5E" w:rsidRDefault="00FE5E5E" w:rsidP="00022EDB">
      <w:pPr>
        <w:pStyle w:val="Heading2"/>
        <w:numPr>
          <w:ilvl w:val="0"/>
          <w:numId w:val="56"/>
        </w:numPr>
      </w:pPr>
      <w:bookmarkStart w:id="37" w:name="_Toc199858960"/>
      <w:r>
        <w:t>Business examples:</w:t>
      </w:r>
      <w:bookmarkEnd w:id="37"/>
    </w:p>
    <w:p w14:paraId="28D5E1B6" w14:textId="77777777" w:rsidR="00FE5E5E" w:rsidRDefault="00FE5E5E"/>
    <w:p w14:paraId="3040C0EF" w14:textId="77777777" w:rsidR="00FE5E5E" w:rsidRDefault="00FE5E5E" w:rsidP="00022EDB">
      <w:pPr>
        <w:pStyle w:val="Heading2"/>
        <w:numPr>
          <w:ilvl w:val="0"/>
          <w:numId w:val="56"/>
        </w:numPr>
      </w:pPr>
      <w:bookmarkStart w:id="38" w:name="_Toc199858961"/>
      <w:r>
        <w:t>SEG recommendation:</w:t>
      </w:r>
      <w:bookmarkEnd w:id="38"/>
    </w:p>
    <w:p w14:paraId="3F36650B" w14:textId="77777777" w:rsidR="00FE5E5E" w:rsidRDefault="00FE5E5E">
      <w:r>
        <w:t xml:space="preserve">This section is not to be taken care of by the submitter of the change request. It will be completed in due time by the SEG(s) in charge of the related ISO 20022 messages. </w:t>
      </w:r>
    </w:p>
    <w:p w14:paraId="24CF3722" w14:textId="77777777" w:rsidR="00FE5E5E" w:rsidRDefault="00FE5E5E"/>
    <w:tbl>
      <w:tblPr>
        <w:tblW w:w="0" w:type="auto"/>
        <w:tblInd w:w="108" w:type="dxa"/>
        <w:tblLayout w:type="fixed"/>
        <w:tblLook w:val="0000" w:firstRow="0" w:lastRow="0" w:firstColumn="0" w:lastColumn="0" w:noHBand="0" w:noVBand="0"/>
      </w:tblPr>
      <w:tblGrid>
        <w:gridCol w:w="1061"/>
        <w:gridCol w:w="182"/>
        <w:gridCol w:w="568"/>
        <w:gridCol w:w="1698"/>
        <w:gridCol w:w="4254"/>
        <w:gridCol w:w="424"/>
        <w:gridCol w:w="945"/>
      </w:tblGrid>
      <w:tr w:rsidR="00FE5E5E" w14:paraId="55F56182" w14:textId="77777777">
        <w:tc>
          <w:tcPr>
            <w:tcW w:w="1243" w:type="dxa"/>
            <w:gridSpan w:val="2"/>
            <w:tcBorders>
              <w:top w:val="single" w:sz="4" w:space="0" w:color="000000"/>
              <w:left w:val="single" w:sz="4" w:space="0" w:color="000000"/>
              <w:bottom w:val="single" w:sz="4" w:space="0" w:color="000000"/>
            </w:tcBorders>
            <w:shd w:val="clear" w:color="auto" w:fill="auto"/>
          </w:tcPr>
          <w:p w14:paraId="3C82C88D" w14:textId="77777777" w:rsidR="00FE5E5E" w:rsidRDefault="00FE5E5E">
            <w:r>
              <w:t>Consider</w:t>
            </w:r>
          </w:p>
        </w:tc>
        <w:tc>
          <w:tcPr>
            <w:tcW w:w="568" w:type="dxa"/>
            <w:tcBorders>
              <w:top w:val="single" w:sz="4" w:space="0" w:color="000000"/>
              <w:left w:val="single" w:sz="4" w:space="0" w:color="000000"/>
              <w:bottom w:val="single" w:sz="4" w:space="0" w:color="000000"/>
            </w:tcBorders>
            <w:shd w:val="clear" w:color="auto" w:fill="auto"/>
          </w:tcPr>
          <w:p w14:paraId="0054A1B8" w14:textId="77777777" w:rsidR="00FE5E5E" w:rsidRDefault="00FE5E5E">
            <w:r>
              <w:rPr>
                <w:b/>
                <w:bCs/>
                <w:color w:val="FF0000"/>
              </w:rPr>
              <w:t>X</w:t>
            </w:r>
          </w:p>
        </w:tc>
        <w:tc>
          <w:tcPr>
            <w:tcW w:w="1698" w:type="dxa"/>
            <w:tcBorders>
              <w:top w:val="single" w:sz="4" w:space="0" w:color="000000"/>
              <w:left w:val="single" w:sz="4" w:space="0" w:color="000000"/>
              <w:bottom w:val="single" w:sz="4" w:space="0" w:color="000000"/>
            </w:tcBorders>
            <w:shd w:val="clear" w:color="auto" w:fill="auto"/>
          </w:tcPr>
          <w:p w14:paraId="49CCB0D0" w14:textId="77777777" w:rsidR="00FE5E5E" w:rsidRDefault="00FE5E5E">
            <w:r>
              <w:t>Timing</w:t>
            </w:r>
          </w:p>
        </w:tc>
        <w:tc>
          <w:tcPr>
            <w:tcW w:w="4254" w:type="dxa"/>
            <w:tcBorders>
              <w:left w:val="single" w:sz="4" w:space="0" w:color="000000"/>
            </w:tcBorders>
            <w:shd w:val="clear" w:color="auto" w:fill="auto"/>
          </w:tcPr>
          <w:p w14:paraId="4CA7F268" w14:textId="77777777" w:rsidR="00FE5E5E" w:rsidRDefault="00FE5E5E">
            <w:pPr>
              <w:snapToGrid w:val="0"/>
            </w:pPr>
          </w:p>
        </w:tc>
        <w:tc>
          <w:tcPr>
            <w:tcW w:w="424" w:type="dxa"/>
            <w:shd w:val="clear" w:color="auto" w:fill="auto"/>
          </w:tcPr>
          <w:p w14:paraId="620B55A6" w14:textId="77777777" w:rsidR="00FE5E5E" w:rsidRDefault="00FE5E5E">
            <w:pPr>
              <w:snapToGrid w:val="0"/>
            </w:pPr>
          </w:p>
        </w:tc>
        <w:tc>
          <w:tcPr>
            <w:tcW w:w="945" w:type="dxa"/>
            <w:shd w:val="clear" w:color="auto" w:fill="auto"/>
          </w:tcPr>
          <w:p w14:paraId="67E1A149" w14:textId="77777777" w:rsidR="00FE5E5E" w:rsidRDefault="00FE5E5E">
            <w:pPr>
              <w:snapToGrid w:val="0"/>
            </w:pPr>
          </w:p>
        </w:tc>
      </w:tr>
      <w:tr w:rsidR="00FE5E5E" w14:paraId="56732A1D" w14:textId="77777777">
        <w:trPr>
          <w:trHeight w:val="501"/>
        </w:trPr>
        <w:tc>
          <w:tcPr>
            <w:tcW w:w="1061" w:type="dxa"/>
            <w:shd w:val="clear" w:color="auto" w:fill="auto"/>
          </w:tcPr>
          <w:p w14:paraId="41AA98F6" w14:textId="77777777" w:rsidR="00FE5E5E" w:rsidRDefault="00FE5E5E">
            <w:pPr>
              <w:snapToGrid w:val="0"/>
            </w:pPr>
          </w:p>
        </w:tc>
        <w:tc>
          <w:tcPr>
            <w:tcW w:w="750" w:type="dxa"/>
            <w:gridSpan w:val="2"/>
            <w:tcBorders>
              <w:top w:val="single" w:sz="4" w:space="0" w:color="000000"/>
            </w:tcBorders>
            <w:shd w:val="clear" w:color="auto" w:fill="auto"/>
          </w:tcPr>
          <w:p w14:paraId="48BADBF3" w14:textId="77777777" w:rsidR="00FE5E5E" w:rsidRDefault="00FE5E5E">
            <w:pPr>
              <w:snapToGrid w:val="0"/>
            </w:pPr>
          </w:p>
        </w:tc>
        <w:tc>
          <w:tcPr>
            <w:tcW w:w="5952" w:type="dxa"/>
            <w:gridSpan w:val="2"/>
            <w:tcBorders>
              <w:top w:val="single" w:sz="4" w:space="0" w:color="000000"/>
              <w:left w:val="single" w:sz="4" w:space="0" w:color="000000"/>
              <w:bottom w:val="single" w:sz="4" w:space="0" w:color="000000"/>
            </w:tcBorders>
            <w:shd w:val="clear" w:color="auto" w:fill="auto"/>
          </w:tcPr>
          <w:p w14:paraId="4394D72A" w14:textId="77777777" w:rsidR="00FE5E5E" w:rsidRDefault="00FE5E5E">
            <w:r>
              <w:t>- Next yearly cycle: 2024/2025</w:t>
            </w:r>
          </w:p>
          <w:p w14:paraId="400F3096" w14:textId="77777777" w:rsidR="00FE5E5E" w:rsidRDefault="00FE5E5E">
            <w:r>
              <w:t xml:space="preserve">(the change will be considered for implementation in the yearly maintenance cycle which starts in 2024 and </w:t>
            </w:r>
            <w:r>
              <w:lastRenderedPageBreak/>
              <w:t>completes with the publication of new message versions in the spring of 2025)</w:t>
            </w:r>
          </w:p>
        </w:tc>
        <w:tc>
          <w:tcPr>
            <w:tcW w:w="424" w:type="dxa"/>
            <w:tcBorders>
              <w:top w:val="single" w:sz="4" w:space="0" w:color="000000"/>
              <w:left w:val="single" w:sz="4" w:space="0" w:color="000000"/>
              <w:bottom w:val="single" w:sz="4" w:space="0" w:color="000000"/>
            </w:tcBorders>
            <w:shd w:val="clear" w:color="auto" w:fill="auto"/>
          </w:tcPr>
          <w:p w14:paraId="21C7CB87" w14:textId="77777777" w:rsidR="00FE5E5E" w:rsidRDefault="00FE5E5E">
            <w:r>
              <w:rPr>
                <w:b/>
                <w:bCs/>
                <w:color w:val="FF0000"/>
              </w:rPr>
              <w:lastRenderedPageBreak/>
              <w:t>X</w:t>
            </w:r>
          </w:p>
        </w:tc>
        <w:tc>
          <w:tcPr>
            <w:tcW w:w="945" w:type="dxa"/>
            <w:tcBorders>
              <w:left w:val="single" w:sz="4" w:space="0" w:color="000000"/>
            </w:tcBorders>
            <w:shd w:val="clear" w:color="auto" w:fill="auto"/>
          </w:tcPr>
          <w:p w14:paraId="08D7B624" w14:textId="77777777" w:rsidR="00FE5E5E" w:rsidRDefault="00FE5E5E">
            <w:pPr>
              <w:snapToGrid w:val="0"/>
            </w:pPr>
          </w:p>
        </w:tc>
      </w:tr>
      <w:tr w:rsidR="00FE5E5E" w14:paraId="580F57D1" w14:textId="77777777">
        <w:trPr>
          <w:trHeight w:val="501"/>
        </w:trPr>
        <w:tc>
          <w:tcPr>
            <w:tcW w:w="1061" w:type="dxa"/>
            <w:shd w:val="clear" w:color="auto" w:fill="auto"/>
          </w:tcPr>
          <w:p w14:paraId="1B238CBA" w14:textId="77777777" w:rsidR="00FE5E5E" w:rsidRDefault="00FE5E5E">
            <w:pPr>
              <w:snapToGrid w:val="0"/>
            </w:pPr>
          </w:p>
        </w:tc>
        <w:tc>
          <w:tcPr>
            <w:tcW w:w="750" w:type="dxa"/>
            <w:gridSpan w:val="2"/>
            <w:shd w:val="clear" w:color="auto" w:fill="auto"/>
          </w:tcPr>
          <w:p w14:paraId="3DDA8E84" w14:textId="77777777" w:rsidR="00FE5E5E" w:rsidRDefault="00FE5E5E">
            <w:pPr>
              <w:snapToGrid w:val="0"/>
            </w:pPr>
          </w:p>
        </w:tc>
        <w:tc>
          <w:tcPr>
            <w:tcW w:w="5952" w:type="dxa"/>
            <w:gridSpan w:val="2"/>
            <w:tcBorders>
              <w:top w:val="single" w:sz="4" w:space="0" w:color="000000"/>
              <w:left w:val="single" w:sz="4" w:space="0" w:color="000000"/>
              <w:bottom w:val="single" w:sz="4" w:space="0" w:color="000000"/>
            </w:tcBorders>
            <w:shd w:val="clear" w:color="auto" w:fill="auto"/>
          </w:tcPr>
          <w:p w14:paraId="049A3AB8" w14:textId="77777777" w:rsidR="00FE5E5E" w:rsidRDefault="00FE5E5E">
            <w:r>
              <w:t>- At the occasion of the next maintenance of the messages</w:t>
            </w:r>
          </w:p>
          <w:p w14:paraId="2BCB5360" w14:textId="77777777" w:rsidR="00FE5E5E" w:rsidRDefault="00FE5E5E">
            <w: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tcBorders>
            <w:shd w:val="clear" w:color="auto" w:fill="auto"/>
          </w:tcPr>
          <w:p w14:paraId="324A5BFF" w14:textId="77777777" w:rsidR="00FE5E5E" w:rsidRDefault="00FE5E5E">
            <w:pPr>
              <w:snapToGrid w:val="0"/>
            </w:pPr>
          </w:p>
        </w:tc>
        <w:tc>
          <w:tcPr>
            <w:tcW w:w="945" w:type="dxa"/>
            <w:tcBorders>
              <w:left w:val="single" w:sz="4" w:space="0" w:color="000000"/>
            </w:tcBorders>
            <w:shd w:val="clear" w:color="auto" w:fill="auto"/>
          </w:tcPr>
          <w:p w14:paraId="69B82278" w14:textId="77777777" w:rsidR="00FE5E5E" w:rsidRDefault="00FE5E5E">
            <w:pPr>
              <w:snapToGrid w:val="0"/>
            </w:pPr>
          </w:p>
        </w:tc>
      </w:tr>
      <w:tr w:rsidR="00FE5E5E" w14:paraId="4E9FB844" w14:textId="77777777">
        <w:trPr>
          <w:trHeight w:val="511"/>
        </w:trPr>
        <w:tc>
          <w:tcPr>
            <w:tcW w:w="1061" w:type="dxa"/>
            <w:shd w:val="clear" w:color="auto" w:fill="auto"/>
          </w:tcPr>
          <w:p w14:paraId="5FA8E14A" w14:textId="77777777" w:rsidR="00FE5E5E" w:rsidRDefault="00FE5E5E">
            <w:pPr>
              <w:snapToGrid w:val="0"/>
            </w:pPr>
          </w:p>
        </w:tc>
        <w:tc>
          <w:tcPr>
            <w:tcW w:w="750" w:type="dxa"/>
            <w:gridSpan w:val="2"/>
            <w:shd w:val="clear" w:color="auto" w:fill="auto"/>
          </w:tcPr>
          <w:p w14:paraId="6CD7B117" w14:textId="77777777" w:rsidR="00FE5E5E" w:rsidRDefault="00FE5E5E">
            <w:pPr>
              <w:snapToGrid w:val="0"/>
            </w:pPr>
          </w:p>
        </w:tc>
        <w:tc>
          <w:tcPr>
            <w:tcW w:w="5952" w:type="dxa"/>
            <w:gridSpan w:val="2"/>
            <w:tcBorders>
              <w:top w:val="single" w:sz="4" w:space="0" w:color="000000"/>
              <w:left w:val="single" w:sz="4" w:space="0" w:color="000000"/>
              <w:bottom w:val="single" w:sz="4" w:space="0" w:color="000000"/>
            </w:tcBorders>
            <w:shd w:val="clear" w:color="auto" w:fill="auto"/>
          </w:tcPr>
          <w:p w14:paraId="29B1BE10" w14:textId="77777777" w:rsidR="00FE5E5E" w:rsidRDefault="00FE5E5E">
            <w:r>
              <w:t>- Urgent unscheduled</w:t>
            </w:r>
          </w:p>
          <w:p w14:paraId="22D52549" w14:textId="77777777" w:rsidR="00FE5E5E" w:rsidRDefault="00FE5E5E">
            <w:r>
              <w:t>(the change justifies an urgent implementation outside of the normal yearly cycle)</w:t>
            </w:r>
          </w:p>
        </w:tc>
        <w:tc>
          <w:tcPr>
            <w:tcW w:w="424" w:type="dxa"/>
            <w:tcBorders>
              <w:top w:val="single" w:sz="4" w:space="0" w:color="000000"/>
              <w:left w:val="single" w:sz="4" w:space="0" w:color="000000"/>
              <w:bottom w:val="single" w:sz="4" w:space="0" w:color="000000"/>
            </w:tcBorders>
            <w:shd w:val="clear" w:color="auto" w:fill="auto"/>
          </w:tcPr>
          <w:p w14:paraId="66042135" w14:textId="77777777" w:rsidR="00FE5E5E" w:rsidRDefault="00FE5E5E">
            <w:pPr>
              <w:snapToGrid w:val="0"/>
            </w:pPr>
          </w:p>
        </w:tc>
        <w:tc>
          <w:tcPr>
            <w:tcW w:w="945" w:type="dxa"/>
            <w:tcBorders>
              <w:left w:val="single" w:sz="4" w:space="0" w:color="000000"/>
            </w:tcBorders>
            <w:shd w:val="clear" w:color="auto" w:fill="auto"/>
          </w:tcPr>
          <w:p w14:paraId="477AD73A" w14:textId="77777777" w:rsidR="00FE5E5E" w:rsidRDefault="00FE5E5E">
            <w:pPr>
              <w:snapToGrid w:val="0"/>
            </w:pPr>
          </w:p>
        </w:tc>
      </w:tr>
      <w:tr w:rsidR="00FE5E5E" w14:paraId="392071EB" w14:textId="77777777">
        <w:trPr>
          <w:trHeight w:val="511"/>
        </w:trPr>
        <w:tc>
          <w:tcPr>
            <w:tcW w:w="1061" w:type="dxa"/>
            <w:shd w:val="clear" w:color="auto" w:fill="auto"/>
          </w:tcPr>
          <w:p w14:paraId="606CEDA1" w14:textId="77777777" w:rsidR="00FE5E5E" w:rsidRDefault="00FE5E5E">
            <w:pPr>
              <w:snapToGrid w:val="0"/>
            </w:pPr>
          </w:p>
        </w:tc>
        <w:tc>
          <w:tcPr>
            <w:tcW w:w="750" w:type="dxa"/>
            <w:gridSpan w:val="2"/>
            <w:shd w:val="clear" w:color="auto" w:fill="auto"/>
          </w:tcPr>
          <w:p w14:paraId="4DE52D07" w14:textId="77777777" w:rsidR="00FE5E5E" w:rsidRDefault="00FE5E5E">
            <w:pPr>
              <w:snapToGrid w:val="0"/>
            </w:pPr>
          </w:p>
        </w:tc>
        <w:tc>
          <w:tcPr>
            <w:tcW w:w="6376" w:type="dxa"/>
            <w:gridSpan w:val="3"/>
            <w:tcBorders>
              <w:top w:val="single" w:sz="4" w:space="0" w:color="000000"/>
              <w:left w:val="single" w:sz="4" w:space="0" w:color="000000"/>
              <w:bottom w:val="single" w:sz="4" w:space="0" w:color="000000"/>
            </w:tcBorders>
            <w:shd w:val="clear" w:color="auto" w:fill="auto"/>
          </w:tcPr>
          <w:p w14:paraId="6BFD42D4" w14:textId="77777777" w:rsidR="00FE5E5E" w:rsidRDefault="00FE5E5E">
            <w:r>
              <w:t>- Other timing:</w:t>
            </w:r>
          </w:p>
        </w:tc>
        <w:tc>
          <w:tcPr>
            <w:tcW w:w="945" w:type="dxa"/>
            <w:tcBorders>
              <w:left w:val="single" w:sz="4" w:space="0" w:color="000000"/>
            </w:tcBorders>
            <w:shd w:val="clear" w:color="auto" w:fill="auto"/>
          </w:tcPr>
          <w:p w14:paraId="6DF99E52" w14:textId="77777777" w:rsidR="00FE5E5E" w:rsidRDefault="00FE5E5E">
            <w:pPr>
              <w:snapToGrid w:val="0"/>
            </w:pPr>
          </w:p>
          <w:p w14:paraId="1C3BB1CB" w14:textId="77777777" w:rsidR="00FE5E5E" w:rsidRDefault="00FE5E5E"/>
        </w:tc>
      </w:tr>
    </w:tbl>
    <w:p w14:paraId="2CBF0E8D" w14:textId="77777777" w:rsidR="00FE5E5E" w:rsidRDefault="00FE5E5E"/>
    <w:p w14:paraId="389E0A52" w14:textId="77777777" w:rsidR="00FE5E5E" w:rsidRDefault="00FE5E5E">
      <w:r>
        <w:t>Comments:</w:t>
      </w:r>
    </w:p>
    <w:p w14:paraId="21FEB020" w14:textId="77777777" w:rsidR="00FE5E5E" w:rsidRDefault="00FE5E5E"/>
    <w:p w14:paraId="42B78847" w14:textId="77777777" w:rsidR="00FE5E5E" w:rsidRDefault="00FE5E5E"/>
    <w:tbl>
      <w:tblPr>
        <w:tblW w:w="0" w:type="auto"/>
        <w:tblInd w:w="108" w:type="dxa"/>
        <w:tblLayout w:type="fixed"/>
        <w:tblLook w:val="0000" w:firstRow="0" w:lastRow="0" w:firstColumn="0" w:lastColumn="0" w:noHBand="0" w:noVBand="0"/>
      </w:tblPr>
      <w:tblGrid>
        <w:gridCol w:w="1242"/>
        <w:gridCol w:w="576"/>
      </w:tblGrid>
      <w:tr w:rsidR="00FE5E5E" w14:paraId="1125FB3E" w14:textId="77777777">
        <w:tc>
          <w:tcPr>
            <w:tcW w:w="1242" w:type="dxa"/>
            <w:tcBorders>
              <w:top w:val="single" w:sz="4" w:space="0" w:color="000000"/>
              <w:left w:val="single" w:sz="4" w:space="0" w:color="000000"/>
              <w:bottom w:val="single" w:sz="4" w:space="0" w:color="000000"/>
            </w:tcBorders>
            <w:shd w:val="clear" w:color="auto" w:fill="auto"/>
          </w:tcPr>
          <w:p w14:paraId="15F3DEAB" w14:textId="77777777" w:rsidR="00FE5E5E" w:rsidRDefault="00FE5E5E">
            <w:r>
              <w:t>Reject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7B1F58D" w14:textId="77777777" w:rsidR="00FE5E5E" w:rsidRDefault="00FE5E5E">
            <w:pPr>
              <w:snapToGrid w:val="0"/>
            </w:pPr>
          </w:p>
        </w:tc>
      </w:tr>
    </w:tbl>
    <w:p w14:paraId="792424E7" w14:textId="77777777" w:rsidR="00FE5E5E" w:rsidRDefault="00FE5E5E">
      <w:r>
        <w:t>Reason for rejection:</w:t>
      </w:r>
    </w:p>
    <w:p w14:paraId="7AA8B8A3" w14:textId="77777777" w:rsidR="00FE5E5E" w:rsidRDefault="00FE5E5E"/>
    <w:p w14:paraId="35C035D5" w14:textId="77777777" w:rsidR="00FE5E5E" w:rsidRDefault="00FE5E5E"/>
    <w:p w14:paraId="29DE0685" w14:textId="77777777" w:rsidR="00FE5E5E" w:rsidRDefault="00FE5E5E" w:rsidP="00022EDB">
      <w:pPr>
        <w:pStyle w:val="Heading2"/>
        <w:numPr>
          <w:ilvl w:val="0"/>
          <w:numId w:val="56"/>
        </w:numPr>
      </w:pPr>
      <w:bookmarkStart w:id="39" w:name="_Toc199858962"/>
      <w:r>
        <w:t>Impact analysis and type of impact:</w:t>
      </w:r>
      <w:bookmarkEnd w:id="39"/>
    </w:p>
    <w:p w14:paraId="45ACE380" w14:textId="77777777" w:rsidR="00FE5E5E" w:rsidRDefault="00FE5E5E"/>
    <w:p w14:paraId="14A06E68" w14:textId="77777777" w:rsidR="00FE5E5E" w:rsidRDefault="00FE5E5E">
      <w:r>
        <w:t>The 2 new messages will be created as presented in the Change Request. This update won’t generate any impact on other elements since these 2 new messages are using either existing message components or new components.</w:t>
      </w:r>
    </w:p>
    <w:p w14:paraId="69B85B81" w14:textId="77777777" w:rsidR="00FE5E5E" w:rsidRDefault="00FE5E5E">
      <w:r>
        <w:t xml:space="preserve">The severity of the impact of the proposed change for the message users should be indicated in the table below (either “no impact”, “conditional’ or “mandatory”). </w:t>
      </w:r>
    </w:p>
    <w:tbl>
      <w:tblPr>
        <w:tblW w:w="0" w:type="auto"/>
        <w:tblInd w:w="-5" w:type="dxa"/>
        <w:tblLayout w:type="fixed"/>
        <w:tblLook w:val="0000" w:firstRow="0" w:lastRow="0" w:firstColumn="0" w:lastColumn="0" w:noHBand="0" w:noVBand="0"/>
      </w:tblPr>
      <w:tblGrid>
        <w:gridCol w:w="720"/>
        <w:gridCol w:w="1440"/>
        <w:gridCol w:w="4690"/>
      </w:tblGrid>
      <w:tr w:rsidR="00FE5E5E" w14:paraId="4021E279" w14:textId="77777777">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09B47E4" w14:textId="77777777" w:rsidR="00FE5E5E" w:rsidRDefault="00FE5E5E">
            <w:r>
              <w:t>Type of impact</w:t>
            </w:r>
          </w:p>
        </w:tc>
      </w:tr>
      <w:tr w:rsidR="00FE5E5E" w14:paraId="690FCFEB" w14:textId="77777777">
        <w:tc>
          <w:tcPr>
            <w:tcW w:w="720" w:type="dxa"/>
            <w:tcBorders>
              <w:top w:val="single" w:sz="4" w:space="0" w:color="000000"/>
              <w:left w:val="single" w:sz="4" w:space="0" w:color="000000"/>
              <w:bottom w:val="single" w:sz="4" w:space="0" w:color="000000"/>
            </w:tcBorders>
            <w:shd w:val="clear" w:color="auto" w:fill="auto"/>
            <w:vAlign w:val="center"/>
          </w:tcPr>
          <w:p w14:paraId="6EFA2454"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0D50ABB2" w14:textId="77777777" w:rsidR="00FE5E5E" w:rsidRDefault="00FE5E5E">
            <w:r>
              <w:t>No impact</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6AD784D5" w14:textId="77777777" w:rsidR="00FE5E5E" w:rsidRDefault="00FE5E5E">
            <w:r>
              <w:t xml:space="preserve">The change(s) will not impact the schema (the version number will not change) and  will not impact the business applications of any users, e.g. the clarification of a definition </w:t>
            </w:r>
          </w:p>
        </w:tc>
      </w:tr>
      <w:tr w:rsidR="00FE5E5E" w14:paraId="1BA796A1" w14:textId="77777777">
        <w:tc>
          <w:tcPr>
            <w:tcW w:w="720" w:type="dxa"/>
            <w:tcBorders>
              <w:top w:val="single" w:sz="4" w:space="0" w:color="000000"/>
              <w:left w:val="single" w:sz="4" w:space="0" w:color="000000"/>
              <w:bottom w:val="single" w:sz="4" w:space="0" w:color="000000"/>
            </w:tcBorders>
            <w:shd w:val="clear" w:color="auto" w:fill="auto"/>
          </w:tcPr>
          <w:p w14:paraId="1EA863FB" w14:textId="77777777" w:rsidR="00FE5E5E" w:rsidRDefault="00FE5E5E">
            <w:r>
              <w:t>X</w:t>
            </w:r>
          </w:p>
        </w:tc>
        <w:tc>
          <w:tcPr>
            <w:tcW w:w="1440" w:type="dxa"/>
            <w:tcBorders>
              <w:top w:val="single" w:sz="4" w:space="0" w:color="000000"/>
              <w:left w:val="single" w:sz="4" w:space="0" w:color="000000"/>
              <w:bottom w:val="single" w:sz="4" w:space="0" w:color="000000"/>
            </w:tcBorders>
            <w:shd w:val="clear" w:color="auto" w:fill="auto"/>
          </w:tcPr>
          <w:p w14:paraId="3D106675" w14:textId="77777777" w:rsidR="00FE5E5E" w:rsidRDefault="00FE5E5E">
            <w:r>
              <w:t>Conditional</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39375AEA" w14:textId="77777777" w:rsidR="00FE5E5E" w:rsidRDefault="00FE5E5E">
            <w:r>
              <w:t>The change(s) will impact the schema (at least the version number) and the business applications of certain users but not all, e.g. the addition of an optional component</w:t>
            </w:r>
          </w:p>
        </w:tc>
      </w:tr>
      <w:tr w:rsidR="00FE5E5E" w14:paraId="5DC0D73B" w14:textId="77777777">
        <w:tc>
          <w:tcPr>
            <w:tcW w:w="720" w:type="dxa"/>
            <w:tcBorders>
              <w:top w:val="single" w:sz="4" w:space="0" w:color="000000"/>
              <w:left w:val="single" w:sz="4" w:space="0" w:color="000000"/>
              <w:bottom w:val="single" w:sz="4" w:space="0" w:color="000000"/>
            </w:tcBorders>
            <w:shd w:val="clear" w:color="auto" w:fill="auto"/>
          </w:tcPr>
          <w:p w14:paraId="074A6D3E"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4D4D9354" w14:textId="77777777" w:rsidR="00FE5E5E" w:rsidRDefault="00FE5E5E">
            <w:r>
              <w:t>Mandatory</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3419D303" w14:textId="77777777" w:rsidR="00FE5E5E" w:rsidRDefault="00FE5E5E">
            <w:r>
              <w:t xml:space="preserve">The change(s) will impact the schema and the business applications of all users, e.g. addition </w:t>
            </w:r>
            <w:r>
              <w:lastRenderedPageBreak/>
              <w:t>of a mandatory component.</w:t>
            </w:r>
          </w:p>
        </w:tc>
      </w:tr>
    </w:tbl>
    <w:p w14:paraId="4A0DD4AA" w14:textId="77777777" w:rsidR="00FE5E5E" w:rsidRDefault="00FE5E5E" w:rsidP="00022EDB">
      <w:pPr>
        <w:pStyle w:val="Heading2"/>
        <w:numPr>
          <w:ilvl w:val="0"/>
          <w:numId w:val="56"/>
        </w:numPr>
      </w:pPr>
      <w:bookmarkStart w:id="40" w:name="_Toc199858963"/>
      <w:r>
        <w:lastRenderedPageBreak/>
        <w:t>Proposed implementation:</w:t>
      </w:r>
      <w:bookmarkEnd w:id="40"/>
      <w:r>
        <w:t xml:space="preserve"> </w:t>
      </w:r>
    </w:p>
    <w:p w14:paraId="0FA45C9F" w14:textId="77777777" w:rsidR="00FE5E5E" w:rsidRDefault="00FE5E5E"/>
    <w:p w14:paraId="2F81F197" w14:textId="77777777" w:rsidR="00FE5E5E" w:rsidRDefault="00FE5E5E">
      <w:r>
        <w:t>Before creating, these 2 new messages, we need to create components that will be reused by elements in the message.</w:t>
      </w:r>
    </w:p>
    <w:p w14:paraId="271DFFAE" w14:textId="77777777" w:rsidR="00FE5E5E" w:rsidRDefault="00FE5E5E"/>
    <w:p w14:paraId="44E6772C" w14:textId="77777777" w:rsidR="00FE5E5E" w:rsidRDefault="00FE5E5E">
      <w:r>
        <w:rPr>
          <w:rFonts w:ascii="Arial" w:hAnsi="Arial" w:cs="Arial"/>
          <w:b/>
          <w:bCs/>
        </w:rPr>
        <w:t>For ATMConfigurationReportV01</w:t>
      </w:r>
    </w:p>
    <w:p w14:paraId="5876BF54" w14:textId="77777777" w:rsidR="00FE5E5E" w:rsidRDefault="00FE5E5E">
      <w:pPr>
        <w:rPr>
          <w:rFonts w:ascii="Arial" w:hAnsi="Arial" w:cs="Arial"/>
          <w:b/>
          <w:bCs/>
        </w:rPr>
      </w:pPr>
    </w:p>
    <w:p w14:paraId="5E96EC61" w14:textId="77777777" w:rsidR="00FE5E5E" w:rsidRDefault="00FE5E5E">
      <w:r>
        <w:t xml:space="preserve">First of all, we need to create the </w:t>
      </w:r>
      <w:r>
        <w:rPr>
          <w:i/>
          <w:iCs/>
        </w:rPr>
        <w:t>ActivationStatusCodeSet</w:t>
      </w:r>
      <w:r>
        <w:t>.</w:t>
      </w:r>
    </w:p>
    <w:p w14:paraId="5EF73089" w14:textId="65844FDD" w:rsidR="00FE5E5E" w:rsidRDefault="00022EDB">
      <w:r>
        <w:rPr>
          <w:noProof/>
        </w:rPr>
        <w:drawing>
          <wp:inline distT="0" distB="0" distL="0" distR="0" wp14:anchorId="2FE7BDA3" wp14:editId="668DB5CC">
            <wp:extent cx="5715000" cy="1647825"/>
            <wp:effectExtent l="0" t="0" r="0" b="0"/>
            <wp:docPr id="11"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l="-29" t="-102" r="-29" b="-102"/>
                    <a:stretch>
                      <a:fillRect/>
                    </a:stretch>
                  </pic:blipFill>
                  <pic:spPr bwMode="auto">
                    <a:xfrm>
                      <a:off x="0" y="0"/>
                      <a:ext cx="5715000" cy="1647825"/>
                    </a:xfrm>
                    <a:prstGeom prst="rect">
                      <a:avLst/>
                    </a:prstGeom>
                    <a:solidFill>
                      <a:srgbClr val="FFFFFF"/>
                    </a:solidFill>
                    <a:ln>
                      <a:noFill/>
                    </a:ln>
                  </pic:spPr>
                </pic:pic>
              </a:graphicData>
            </a:graphic>
          </wp:inline>
        </w:drawing>
      </w:r>
    </w:p>
    <w:p w14:paraId="4C0DD5CE" w14:textId="77777777" w:rsidR="00FE5E5E" w:rsidRDefault="00FE5E5E">
      <w:r>
        <w:t>The documentation for these new codeset values are:</w:t>
      </w:r>
    </w:p>
    <w:p w14:paraId="49D0181A" w14:textId="77777777" w:rsidR="00FE5E5E" w:rsidRDefault="00FE5E5E" w:rsidP="00022EDB">
      <w:pPr>
        <w:numPr>
          <w:ilvl w:val="0"/>
          <w:numId w:val="42"/>
        </w:numPr>
      </w:pPr>
      <w:r>
        <w:t>FAIL : The configuration update has failed.</w:t>
      </w:r>
    </w:p>
    <w:p w14:paraId="4F39763C" w14:textId="77777777" w:rsidR="00FE5E5E" w:rsidRDefault="00FE5E5E" w:rsidP="00022EDB">
      <w:pPr>
        <w:numPr>
          <w:ilvl w:val="0"/>
          <w:numId w:val="42"/>
        </w:numPr>
      </w:pPr>
      <w:r>
        <w:t>WACT : The configuration download was successful and is now awaiting a future activation date.</w:t>
      </w:r>
    </w:p>
    <w:p w14:paraId="6A79BF00" w14:textId="77777777" w:rsidR="00FE5E5E" w:rsidRDefault="00FE5E5E"/>
    <w:p w14:paraId="5BA14FB8" w14:textId="77777777" w:rsidR="00FE5E5E" w:rsidRDefault="00FE5E5E">
      <w:r>
        <w:t xml:space="preserve">Then, we can create the message component </w:t>
      </w:r>
      <w:r>
        <w:rPr>
          <w:i/>
          <w:iCs/>
        </w:rPr>
        <w:t>ATMVersionReport1.</w:t>
      </w:r>
    </w:p>
    <w:p w14:paraId="567C3530" w14:textId="77777777" w:rsidR="00FE5E5E" w:rsidRDefault="00FE5E5E"/>
    <w:p w14:paraId="76114920" w14:textId="28646DEF" w:rsidR="00FE5E5E" w:rsidRDefault="00022EDB">
      <w:r>
        <w:rPr>
          <w:noProof/>
        </w:rPr>
        <w:drawing>
          <wp:inline distT="0" distB="0" distL="0" distR="0" wp14:anchorId="6862F5F9" wp14:editId="024B9374">
            <wp:extent cx="5705475" cy="1428750"/>
            <wp:effectExtent l="0" t="0" r="0" b="0"/>
            <wp:docPr id="12"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l="-29" t="-117" r="-29" b="-117"/>
                    <a:stretch>
                      <a:fillRect/>
                    </a:stretch>
                  </pic:blipFill>
                  <pic:spPr bwMode="auto">
                    <a:xfrm>
                      <a:off x="0" y="0"/>
                      <a:ext cx="5705475" cy="1428750"/>
                    </a:xfrm>
                    <a:prstGeom prst="rect">
                      <a:avLst/>
                    </a:prstGeom>
                    <a:solidFill>
                      <a:srgbClr val="FFFFFF"/>
                    </a:solidFill>
                    <a:ln>
                      <a:noFill/>
                    </a:ln>
                  </pic:spPr>
                </pic:pic>
              </a:graphicData>
            </a:graphic>
          </wp:inline>
        </w:drawing>
      </w:r>
    </w:p>
    <w:p w14:paraId="102F56E6" w14:textId="77777777" w:rsidR="00FE5E5E" w:rsidRDefault="00FE5E5E"/>
    <w:p w14:paraId="03257C37" w14:textId="77777777" w:rsidR="00FE5E5E" w:rsidRDefault="00FE5E5E">
      <w:r>
        <w:t>Consequently, we can create the ATMConfigurationReportComponent1</w:t>
      </w:r>
    </w:p>
    <w:p w14:paraId="501B0878" w14:textId="77777777" w:rsidR="00FE5E5E" w:rsidRDefault="00FE5E5E"/>
    <w:p w14:paraId="3820D02B" w14:textId="08CE5331" w:rsidR="00FE5E5E" w:rsidRDefault="00022EDB">
      <w:r>
        <w:rPr>
          <w:noProof/>
        </w:rPr>
        <w:lastRenderedPageBreak/>
        <w:drawing>
          <wp:inline distT="0" distB="0" distL="0" distR="0" wp14:anchorId="3783308B" wp14:editId="109A4178">
            <wp:extent cx="5705475" cy="1495425"/>
            <wp:effectExtent l="0" t="0" r="0" b="0"/>
            <wp:docPr id="13"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l="-29" t="-113" r="-29" b="-113"/>
                    <a:stretch>
                      <a:fillRect/>
                    </a:stretch>
                  </pic:blipFill>
                  <pic:spPr bwMode="auto">
                    <a:xfrm>
                      <a:off x="0" y="0"/>
                      <a:ext cx="5705475" cy="1495425"/>
                    </a:xfrm>
                    <a:prstGeom prst="rect">
                      <a:avLst/>
                    </a:prstGeom>
                    <a:solidFill>
                      <a:srgbClr val="FFFFFF"/>
                    </a:solidFill>
                    <a:ln>
                      <a:noFill/>
                    </a:ln>
                  </pic:spPr>
                </pic:pic>
              </a:graphicData>
            </a:graphic>
          </wp:inline>
        </w:drawing>
      </w:r>
    </w:p>
    <w:p w14:paraId="5DDED3AB" w14:textId="77777777" w:rsidR="00FE5E5E" w:rsidRDefault="00FE5E5E"/>
    <w:p w14:paraId="486B1CFD" w14:textId="77777777" w:rsidR="00FE5E5E" w:rsidRDefault="00FE5E5E">
      <w:r>
        <w:t xml:space="preserve">Once these previous components created, we can create the message </w:t>
      </w:r>
      <w:r>
        <w:rPr>
          <w:i/>
          <w:iCs/>
        </w:rPr>
        <w:t xml:space="preserve">ATMConfigurationReportV01 </w:t>
      </w:r>
      <w:r>
        <w:t>as</w:t>
      </w:r>
      <w:r>
        <w:rPr>
          <w:i/>
          <w:iCs/>
        </w:rPr>
        <w:t xml:space="preserve"> caam.013.001.01.</w:t>
      </w:r>
    </w:p>
    <w:p w14:paraId="5043F5E5" w14:textId="77777777" w:rsidR="00FE5E5E" w:rsidRDefault="00FE5E5E"/>
    <w:p w14:paraId="5A3D1FD1" w14:textId="680D4BEA" w:rsidR="00FE5E5E" w:rsidRDefault="00022EDB">
      <w:r>
        <w:rPr>
          <w:noProof/>
        </w:rPr>
        <w:drawing>
          <wp:inline distT="0" distB="0" distL="0" distR="0" wp14:anchorId="3EEA0B3B" wp14:editId="0A72900F">
            <wp:extent cx="5705475" cy="1409700"/>
            <wp:effectExtent l="0" t="0" r="0" b="0"/>
            <wp:docPr id="14"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l="-29" t="-90" r="-29" b="-90"/>
                    <a:stretch>
                      <a:fillRect/>
                    </a:stretch>
                  </pic:blipFill>
                  <pic:spPr bwMode="auto">
                    <a:xfrm>
                      <a:off x="0" y="0"/>
                      <a:ext cx="5705475" cy="1409700"/>
                    </a:xfrm>
                    <a:prstGeom prst="rect">
                      <a:avLst/>
                    </a:prstGeom>
                    <a:solidFill>
                      <a:srgbClr val="FFFFFF"/>
                    </a:solidFill>
                    <a:ln>
                      <a:noFill/>
                    </a:ln>
                  </pic:spPr>
                </pic:pic>
              </a:graphicData>
            </a:graphic>
          </wp:inline>
        </w:drawing>
      </w:r>
    </w:p>
    <w:p w14:paraId="75FA75A8" w14:textId="77777777" w:rsidR="00FE5E5E" w:rsidRDefault="00FE5E5E"/>
    <w:p w14:paraId="24809AFB" w14:textId="77777777" w:rsidR="00FE5E5E" w:rsidRDefault="00FE5E5E">
      <w:r>
        <w:rPr>
          <w:rFonts w:ascii="Arial" w:hAnsi="Arial" w:cs="Arial"/>
          <w:b/>
          <w:bCs/>
        </w:rPr>
        <w:t>For ATMConfigurationControlV01</w:t>
      </w:r>
    </w:p>
    <w:p w14:paraId="74C646DA" w14:textId="77777777" w:rsidR="00FE5E5E" w:rsidRDefault="00FE5E5E">
      <w:pPr>
        <w:rPr>
          <w:rFonts w:ascii="Arial" w:hAnsi="Arial" w:cs="Arial"/>
          <w:b/>
          <w:bCs/>
        </w:rPr>
      </w:pPr>
    </w:p>
    <w:p w14:paraId="759917D2" w14:textId="77777777" w:rsidR="00FE5E5E" w:rsidRDefault="00FE5E5E">
      <w:r>
        <w:t xml:space="preserve">First of all, we need to create a new codeset. </w:t>
      </w:r>
      <w:r>
        <w:rPr>
          <w:i/>
          <w:iCs/>
        </w:rPr>
        <w:t>ATMPropertyType1Code.</w:t>
      </w:r>
    </w:p>
    <w:p w14:paraId="0D33D298" w14:textId="77777777" w:rsidR="00FE5E5E" w:rsidRDefault="00FE5E5E"/>
    <w:p w14:paraId="1822DC13" w14:textId="2E4039D3" w:rsidR="00FE5E5E" w:rsidRDefault="00022EDB">
      <w:r>
        <w:rPr>
          <w:noProof/>
        </w:rPr>
        <w:drawing>
          <wp:inline distT="0" distB="0" distL="0" distR="0" wp14:anchorId="33BD9BE5" wp14:editId="54A3E2CA">
            <wp:extent cx="5715000" cy="2114550"/>
            <wp:effectExtent l="0" t="0" r="0" b="0"/>
            <wp:docPr id="15"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l="-29" t="-60" r="-29" b="-60"/>
                    <a:stretch>
                      <a:fillRect/>
                    </a:stretch>
                  </pic:blipFill>
                  <pic:spPr bwMode="auto">
                    <a:xfrm>
                      <a:off x="0" y="0"/>
                      <a:ext cx="5715000" cy="2114550"/>
                    </a:xfrm>
                    <a:prstGeom prst="rect">
                      <a:avLst/>
                    </a:prstGeom>
                    <a:solidFill>
                      <a:srgbClr val="FFFFFF"/>
                    </a:solidFill>
                    <a:ln>
                      <a:noFill/>
                    </a:ln>
                  </pic:spPr>
                </pic:pic>
              </a:graphicData>
            </a:graphic>
          </wp:inline>
        </w:drawing>
      </w:r>
    </w:p>
    <w:p w14:paraId="0C6189FD" w14:textId="77777777" w:rsidR="00FE5E5E" w:rsidRDefault="00FE5E5E">
      <w:r>
        <w:t>The documentation for these new codeset values are:</w:t>
      </w:r>
    </w:p>
    <w:p w14:paraId="14F77486" w14:textId="77777777" w:rsidR="00FE5E5E" w:rsidRDefault="00FE5E5E" w:rsidP="00022EDB">
      <w:pPr>
        <w:numPr>
          <w:ilvl w:val="0"/>
          <w:numId w:val="43"/>
        </w:numPr>
      </w:pPr>
      <w:r>
        <w:t>STRG : The property is encoded as a String.</w:t>
      </w:r>
    </w:p>
    <w:p w14:paraId="743DE256" w14:textId="77777777" w:rsidR="00FE5E5E" w:rsidRDefault="00FE5E5E" w:rsidP="00022EDB">
      <w:pPr>
        <w:numPr>
          <w:ilvl w:val="0"/>
          <w:numId w:val="43"/>
        </w:numPr>
      </w:pPr>
      <w:r>
        <w:t>NUBR : The property is encoded as a Number.</w:t>
      </w:r>
    </w:p>
    <w:p w14:paraId="0520FD26" w14:textId="77777777" w:rsidR="00FE5E5E" w:rsidRDefault="00FE5E5E" w:rsidP="00022EDB">
      <w:pPr>
        <w:numPr>
          <w:ilvl w:val="0"/>
          <w:numId w:val="43"/>
        </w:numPr>
      </w:pPr>
      <w:r>
        <w:t>BOOL : The property is encoded as a Boolean.</w:t>
      </w:r>
    </w:p>
    <w:p w14:paraId="5D9C50AD" w14:textId="77777777" w:rsidR="00FE5E5E" w:rsidRDefault="00FE5E5E" w:rsidP="00022EDB">
      <w:pPr>
        <w:numPr>
          <w:ilvl w:val="0"/>
          <w:numId w:val="43"/>
        </w:numPr>
      </w:pPr>
      <w:r>
        <w:t>JSON : The property is encoded in JSON.</w:t>
      </w:r>
    </w:p>
    <w:p w14:paraId="50CFEDB0" w14:textId="77777777" w:rsidR="00FE5E5E" w:rsidRDefault="00FE5E5E" w:rsidP="00022EDB">
      <w:pPr>
        <w:numPr>
          <w:ilvl w:val="0"/>
          <w:numId w:val="43"/>
        </w:numPr>
      </w:pPr>
      <w:r>
        <w:lastRenderedPageBreak/>
        <w:t>CSVF : The property is a CSV string representing a table of data.</w:t>
      </w:r>
    </w:p>
    <w:p w14:paraId="53DE67E8" w14:textId="77777777" w:rsidR="00FE5E5E" w:rsidRDefault="00FE5E5E"/>
    <w:p w14:paraId="1645097F" w14:textId="77777777" w:rsidR="00FE5E5E" w:rsidRDefault="00FE5E5E">
      <w:r>
        <w:t xml:space="preserve">Then we can create the message component </w:t>
      </w:r>
      <w:r>
        <w:rPr>
          <w:i/>
          <w:iCs/>
        </w:rPr>
        <w:t>ATMPropertyComponent1.</w:t>
      </w:r>
    </w:p>
    <w:p w14:paraId="718A1B49" w14:textId="77777777" w:rsidR="00FE5E5E" w:rsidRDefault="00FE5E5E"/>
    <w:p w14:paraId="5A45AAAA" w14:textId="513D5F82" w:rsidR="00FE5E5E" w:rsidRDefault="00022EDB">
      <w:r>
        <w:rPr>
          <w:noProof/>
        </w:rPr>
        <w:drawing>
          <wp:inline distT="0" distB="0" distL="0" distR="0" wp14:anchorId="0C126248" wp14:editId="79807CB7">
            <wp:extent cx="5705475" cy="1447800"/>
            <wp:effectExtent l="0" t="0" r="0" b="0"/>
            <wp:docPr id="16"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l="-29" t="-87" r="-29" b="-87"/>
                    <a:stretch>
                      <a:fillRect/>
                    </a:stretch>
                  </pic:blipFill>
                  <pic:spPr bwMode="auto">
                    <a:xfrm>
                      <a:off x="0" y="0"/>
                      <a:ext cx="5705475" cy="1447800"/>
                    </a:xfrm>
                    <a:prstGeom prst="rect">
                      <a:avLst/>
                    </a:prstGeom>
                    <a:solidFill>
                      <a:srgbClr val="FFFFFF"/>
                    </a:solidFill>
                    <a:ln>
                      <a:noFill/>
                    </a:ln>
                  </pic:spPr>
                </pic:pic>
              </a:graphicData>
            </a:graphic>
          </wp:inline>
        </w:drawing>
      </w:r>
    </w:p>
    <w:p w14:paraId="3DB1325F" w14:textId="77777777" w:rsidR="00FE5E5E" w:rsidRDefault="00FE5E5E"/>
    <w:p w14:paraId="51E62E98" w14:textId="77777777" w:rsidR="00FE5E5E" w:rsidRDefault="00FE5E5E">
      <w:r>
        <w:t>Additionally, we have to create the codeset ATMActionType1Code</w:t>
      </w:r>
    </w:p>
    <w:p w14:paraId="06964D05" w14:textId="77777777" w:rsidR="00FE5E5E" w:rsidRDefault="00FE5E5E"/>
    <w:p w14:paraId="4F157D73" w14:textId="1B46E983" w:rsidR="00FE5E5E" w:rsidRDefault="00022EDB">
      <w:r>
        <w:rPr>
          <w:noProof/>
        </w:rPr>
        <w:drawing>
          <wp:inline distT="0" distB="0" distL="0" distR="0" wp14:anchorId="38511F93" wp14:editId="505D02F2">
            <wp:extent cx="5715000" cy="1647825"/>
            <wp:effectExtent l="0" t="0" r="0" b="0"/>
            <wp:docPr id="17"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l="-29" t="-102" r="-29" b="-102"/>
                    <a:stretch>
                      <a:fillRect/>
                    </a:stretch>
                  </pic:blipFill>
                  <pic:spPr bwMode="auto">
                    <a:xfrm>
                      <a:off x="0" y="0"/>
                      <a:ext cx="5715000" cy="1647825"/>
                    </a:xfrm>
                    <a:prstGeom prst="rect">
                      <a:avLst/>
                    </a:prstGeom>
                    <a:solidFill>
                      <a:srgbClr val="FFFFFF"/>
                    </a:solidFill>
                    <a:ln>
                      <a:noFill/>
                    </a:ln>
                  </pic:spPr>
                </pic:pic>
              </a:graphicData>
            </a:graphic>
          </wp:inline>
        </w:drawing>
      </w:r>
    </w:p>
    <w:p w14:paraId="067A8D4E" w14:textId="77777777" w:rsidR="00FE5E5E" w:rsidRDefault="00FE5E5E"/>
    <w:p w14:paraId="268BABB9" w14:textId="77777777" w:rsidR="00FE5E5E" w:rsidRDefault="00FE5E5E">
      <w:r>
        <w:t>The documentation for these new codeset values are:</w:t>
      </w:r>
    </w:p>
    <w:p w14:paraId="5747AF7F" w14:textId="77777777" w:rsidR="00FE5E5E" w:rsidRDefault="00FE5E5E" w:rsidP="00022EDB">
      <w:pPr>
        <w:numPr>
          <w:ilvl w:val="0"/>
          <w:numId w:val="44"/>
        </w:numPr>
      </w:pPr>
      <w:r>
        <w:t>APLY : The received configuration must be applied.</w:t>
      </w:r>
    </w:p>
    <w:p w14:paraId="74248C6D" w14:textId="77777777" w:rsidR="00FE5E5E" w:rsidRDefault="00FE5E5E" w:rsidP="00022EDB">
      <w:pPr>
        <w:numPr>
          <w:ilvl w:val="0"/>
          <w:numId w:val="44"/>
        </w:numPr>
      </w:pPr>
      <w:r>
        <w:t>NONE : There is no specific action required with the received configuration.</w:t>
      </w:r>
    </w:p>
    <w:p w14:paraId="392C2404" w14:textId="77777777" w:rsidR="00FE5E5E" w:rsidRDefault="00FE5E5E"/>
    <w:p w14:paraId="6D6E6F03" w14:textId="77777777" w:rsidR="00FE5E5E" w:rsidRDefault="00FE5E5E">
      <w:r>
        <w:t xml:space="preserve">Consequently we can create the message component </w:t>
      </w:r>
      <w:r>
        <w:rPr>
          <w:i/>
          <w:iCs/>
        </w:rPr>
        <w:t>ATMConfigurationControlComponent1.</w:t>
      </w:r>
    </w:p>
    <w:p w14:paraId="40A5C3D2" w14:textId="77777777" w:rsidR="00FE5E5E" w:rsidRDefault="00FE5E5E"/>
    <w:p w14:paraId="32562156" w14:textId="2A452AFB" w:rsidR="00FE5E5E" w:rsidRDefault="00022EDB">
      <w:r>
        <w:rPr>
          <w:noProof/>
          <w:lang w:val="en-US" w:eastAsia="en-US"/>
        </w:rPr>
        <w:drawing>
          <wp:inline distT="0" distB="0" distL="0" distR="0" wp14:anchorId="1B3525D1" wp14:editId="0A243656">
            <wp:extent cx="5695950" cy="1609725"/>
            <wp:effectExtent l="0" t="0" r="0" b="0"/>
            <wp:docPr id="18"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l="-6" t="-26" r="-6" b="-26"/>
                    <a:stretch>
                      <a:fillRect/>
                    </a:stretch>
                  </pic:blipFill>
                  <pic:spPr bwMode="auto">
                    <a:xfrm>
                      <a:off x="0" y="0"/>
                      <a:ext cx="5695950" cy="1609725"/>
                    </a:xfrm>
                    <a:prstGeom prst="rect">
                      <a:avLst/>
                    </a:prstGeom>
                    <a:solidFill>
                      <a:srgbClr val="FFFFFF"/>
                    </a:solidFill>
                    <a:ln>
                      <a:noFill/>
                    </a:ln>
                  </pic:spPr>
                </pic:pic>
              </a:graphicData>
            </a:graphic>
          </wp:inline>
        </w:drawing>
      </w:r>
    </w:p>
    <w:p w14:paraId="2D49B61D" w14:textId="77777777" w:rsidR="00FE5E5E" w:rsidRDefault="00FE5E5E"/>
    <w:p w14:paraId="7FDC3027" w14:textId="77777777" w:rsidR="00FE5E5E" w:rsidRDefault="00FE5E5E">
      <w:r>
        <w:t xml:space="preserve">Finally, the message </w:t>
      </w:r>
      <w:r>
        <w:rPr>
          <w:i/>
          <w:iCs/>
        </w:rPr>
        <w:t xml:space="preserve">ATMConfigurationControl </w:t>
      </w:r>
      <w:r>
        <w:t>could be created as caam.014.001.01</w:t>
      </w:r>
    </w:p>
    <w:p w14:paraId="3D303C28" w14:textId="77777777" w:rsidR="00FE5E5E" w:rsidRDefault="00FE5E5E"/>
    <w:p w14:paraId="7E80AB43" w14:textId="7609F4D5" w:rsidR="00FE5E5E" w:rsidRDefault="00022EDB">
      <w:r>
        <w:rPr>
          <w:noProof/>
        </w:rPr>
        <w:drawing>
          <wp:inline distT="0" distB="0" distL="0" distR="0" wp14:anchorId="60F88D7A" wp14:editId="40CF9167">
            <wp:extent cx="5715000" cy="1390650"/>
            <wp:effectExtent l="0" t="0" r="0" b="0"/>
            <wp:docPr id="19"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l="-29" t="-121" r="-29" b="-121"/>
                    <a:stretch>
                      <a:fillRect/>
                    </a:stretch>
                  </pic:blipFill>
                  <pic:spPr bwMode="auto">
                    <a:xfrm>
                      <a:off x="0" y="0"/>
                      <a:ext cx="5715000" cy="1390650"/>
                    </a:xfrm>
                    <a:prstGeom prst="rect">
                      <a:avLst/>
                    </a:prstGeom>
                    <a:solidFill>
                      <a:srgbClr val="FFFFFF"/>
                    </a:solidFill>
                    <a:ln>
                      <a:noFill/>
                    </a:ln>
                  </pic:spPr>
                </pic:pic>
              </a:graphicData>
            </a:graphic>
          </wp:inline>
        </w:drawing>
      </w:r>
    </w:p>
    <w:p w14:paraId="2937164A" w14:textId="77777777" w:rsidR="00FE5E5E" w:rsidRDefault="00FE5E5E"/>
    <w:p w14:paraId="415ECC8E" w14:textId="77777777" w:rsidR="00FE5E5E" w:rsidRDefault="00FE5E5E"/>
    <w:p w14:paraId="6CDA3BD9" w14:textId="77777777" w:rsidR="00FE5E5E" w:rsidRDefault="00FE5E5E" w:rsidP="00022EDB">
      <w:pPr>
        <w:pStyle w:val="Heading2"/>
        <w:numPr>
          <w:ilvl w:val="0"/>
          <w:numId w:val="56"/>
        </w:numPr>
      </w:pPr>
      <w:bookmarkStart w:id="41" w:name="_Toc199858964"/>
      <w:r>
        <w:t>Proposed timing:</w:t>
      </w:r>
      <w:bookmarkEnd w:id="41"/>
    </w:p>
    <w:p w14:paraId="0B36F2FD" w14:textId="77777777" w:rsidR="00FE5E5E" w:rsidRDefault="00FE5E5E">
      <w:r>
        <w:t>The submitting organization confirms that it can implement the requested changes in the requested timing, or, if not, proposes another timing.</w:t>
      </w:r>
    </w:p>
    <w:p w14:paraId="561490D3" w14:textId="77777777" w:rsidR="00FE5E5E" w:rsidRDefault="00FE5E5E">
      <w:r>
        <w:rPr>
          <w:rFonts w:eastAsia="Times New Roman"/>
        </w:rPr>
        <w:t xml:space="preserve"> </w:t>
      </w:r>
    </w:p>
    <w:tbl>
      <w:tblPr>
        <w:tblW w:w="0" w:type="auto"/>
        <w:tblInd w:w="-5" w:type="dxa"/>
        <w:tblLayout w:type="fixed"/>
        <w:tblLook w:val="0000" w:firstRow="0" w:lastRow="0" w:firstColumn="0" w:lastColumn="0" w:noHBand="0" w:noVBand="0"/>
      </w:tblPr>
      <w:tblGrid>
        <w:gridCol w:w="1101"/>
        <w:gridCol w:w="3553"/>
      </w:tblGrid>
      <w:tr w:rsidR="00FE5E5E" w14:paraId="6881B228" w14:textId="77777777">
        <w:tc>
          <w:tcPr>
            <w:tcW w:w="1101" w:type="dxa"/>
            <w:tcBorders>
              <w:top w:val="single" w:sz="4" w:space="0" w:color="000000"/>
              <w:left w:val="single" w:sz="4" w:space="0" w:color="000000"/>
              <w:bottom w:val="single" w:sz="4" w:space="0" w:color="000000"/>
            </w:tcBorders>
            <w:shd w:val="clear" w:color="auto" w:fill="auto"/>
          </w:tcPr>
          <w:p w14:paraId="6E04E257" w14:textId="77777777" w:rsidR="00FE5E5E" w:rsidRDefault="00FE5E5E">
            <w:r>
              <w:t>Timing</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C6C0ED4" w14:textId="77777777" w:rsidR="00FE5E5E" w:rsidRDefault="00FE5E5E" w:rsidP="00022EDB">
            <w:pPr>
              <w:numPr>
                <w:ilvl w:val="0"/>
                <w:numId w:val="5"/>
              </w:numPr>
            </w:pPr>
            <w:r>
              <w:t xml:space="preserve">As requested </w:t>
            </w:r>
          </w:p>
        </w:tc>
      </w:tr>
      <w:tr w:rsidR="00FE5E5E" w14:paraId="13C69495" w14:textId="77777777">
        <w:tc>
          <w:tcPr>
            <w:tcW w:w="1101" w:type="dxa"/>
            <w:tcBorders>
              <w:top w:val="single" w:sz="4" w:space="0" w:color="000000"/>
            </w:tcBorders>
            <w:shd w:val="clear" w:color="auto" w:fill="auto"/>
          </w:tcPr>
          <w:p w14:paraId="529C8BE3" w14:textId="77777777" w:rsidR="00FE5E5E" w:rsidRDefault="00FE5E5E">
            <w:pPr>
              <w:snapToGrid w:val="0"/>
            </w:pP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5AAF57C2" w14:textId="77777777" w:rsidR="00FE5E5E" w:rsidRDefault="00FE5E5E" w:rsidP="00022EDB">
            <w:pPr>
              <w:numPr>
                <w:ilvl w:val="0"/>
                <w:numId w:val="5"/>
              </w:numPr>
            </w:pPr>
            <w:r>
              <w:rPr>
                <w:strike/>
              </w:rPr>
              <w:t>Other:</w:t>
            </w:r>
          </w:p>
        </w:tc>
      </w:tr>
    </w:tbl>
    <w:p w14:paraId="443EC935" w14:textId="77777777" w:rsidR="00FE5E5E" w:rsidRDefault="00FE5E5E"/>
    <w:p w14:paraId="37B9CF1F" w14:textId="77777777" w:rsidR="00FE5E5E" w:rsidRDefault="00FE5E5E" w:rsidP="00022EDB">
      <w:pPr>
        <w:pStyle w:val="Heading2"/>
        <w:numPr>
          <w:ilvl w:val="0"/>
          <w:numId w:val="56"/>
        </w:numPr>
      </w:pPr>
      <w:bookmarkStart w:id="42" w:name="_Toc199858965"/>
      <w:r>
        <w:t>Final decision of the SEG(s):</w:t>
      </w:r>
      <w:bookmarkEnd w:id="42"/>
    </w:p>
    <w:p w14:paraId="6E4B9C12" w14:textId="77777777" w:rsidR="00FE5E5E" w:rsidRDefault="00FE5E5E">
      <w:r>
        <w:t>This section is not to be taken care of by the submitting organization. It will be completed in due time by the SEG(s) in charge of the related ISO 20022 messages.</w:t>
      </w:r>
    </w:p>
    <w:tbl>
      <w:tblPr>
        <w:tblW w:w="0" w:type="auto"/>
        <w:tblInd w:w="-5" w:type="dxa"/>
        <w:tblLayout w:type="fixed"/>
        <w:tblLook w:val="0000" w:firstRow="0" w:lastRow="0" w:firstColumn="0" w:lastColumn="0" w:noHBand="0" w:noVBand="0"/>
      </w:tblPr>
      <w:tblGrid>
        <w:gridCol w:w="1101"/>
        <w:gridCol w:w="1569"/>
      </w:tblGrid>
      <w:tr w:rsidR="00FE5E5E" w14:paraId="5A95EA7E" w14:textId="77777777">
        <w:tc>
          <w:tcPr>
            <w:tcW w:w="1101" w:type="dxa"/>
            <w:tcBorders>
              <w:top w:val="single" w:sz="4" w:space="0" w:color="000000"/>
              <w:left w:val="single" w:sz="4" w:space="0" w:color="000000"/>
              <w:bottom w:val="single" w:sz="4" w:space="0" w:color="000000"/>
            </w:tcBorders>
            <w:shd w:val="clear" w:color="auto" w:fill="auto"/>
          </w:tcPr>
          <w:p w14:paraId="65AF4723" w14:textId="77777777" w:rsidR="00FE5E5E" w:rsidRDefault="00FE5E5E">
            <w:r>
              <w:t>Approve</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1048F970" w14:textId="77777777" w:rsidR="00FE5E5E" w:rsidRDefault="00EA33DF">
            <w:pPr>
              <w:snapToGrid w:val="0"/>
            </w:pPr>
            <w:r w:rsidRPr="00EA33DF">
              <w:rPr>
                <w:b/>
                <w:bCs/>
                <w:color w:val="FF0000"/>
              </w:rPr>
              <w:t>X</w:t>
            </w:r>
          </w:p>
        </w:tc>
      </w:tr>
    </w:tbl>
    <w:p w14:paraId="4451D571" w14:textId="77777777" w:rsidR="00FE5E5E" w:rsidRDefault="00FE5E5E">
      <w:r>
        <w:t>Comments:</w:t>
      </w:r>
    </w:p>
    <w:p w14:paraId="12761896" w14:textId="77777777" w:rsidR="00FE5E5E" w:rsidRDefault="00FE5E5E"/>
    <w:p w14:paraId="5799DF60" w14:textId="77777777" w:rsidR="00D03291" w:rsidRDefault="00D03291" w:rsidP="00D03291">
      <w:r>
        <w:t>RA confirms the message identifiers for the new messages:</w:t>
      </w:r>
    </w:p>
    <w:p w14:paraId="451B3825" w14:textId="77777777" w:rsidR="00D03291" w:rsidRDefault="00D03291" w:rsidP="00D03291">
      <w:pPr>
        <w:pStyle w:val="MessageBullet"/>
      </w:pPr>
      <w:r>
        <w:t>ATMConfigurationReportV01 (caam.013.001.01)</w:t>
      </w:r>
    </w:p>
    <w:p w14:paraId="4045CE37" w14:textId="77777777" w:rsidR="00D03291" w:rsidRDefault="00D03291" w:rsidP="00D03291">
      <w:pPr>
        <w:pStyle w:val="MessageBullet"/>
      </w:pPr>
      <w:r>
        <w:t>ATMConfigurationControlV01 (caam.014.001.01)</w:t>
      </w:r>
    </w:p>
    <w:p w14:paraId="5104E79A" w14:textId="77777777" w:rsidR="00D03291" w:rsidRDefault="00D03291"/>
    <w:p w14:paraId="4435CDB2" w14:textId="77777777" w:rsidR="00D03291" w:rsidRDefault="00D03291"/>
    <w:tbl>
      <w:tblPr>
        <w:tblW w:w="0" w:type="auto"/>
        <w:tblInd w:w="-5" w:type="dxa"/>
        <w:tblLayout w:type="fixed"/>
        <w:tblLook w:val="0000" w:firstRow="0" w:lastRow="0" w:firstColumn="0" w:lastColumn="0" w:noHBand="0" w:noVBand="0"/>
      </w:tblPr>
      <w:tblGrid>
        <w:gridCol w:w="1101"/>
        <w:gridCol w:w="1569"/>
        <w:gridCol w:w="1569"/>
      </w:tblGrid>
      <w:tr w:rsidR="00D03291" w14:paraId="7B26A72E" w14:textId="77777777" w:rsidTr="00B04E64">
        <w:tc>
          <w:tcPr>
            <w:tcW w:w="1101" w:type="dxa"/>
            <w:tcBorders>
              <w:top w:val="single" w:sz="4" w:space="0" w:color="000000"/>
              <w:left w:val="single" w:sz="4" w:space="0" w:color="000000"/>
              <w:bottom w:val="single" w:sz="4" w:space="0" w:color="000000"/>
            </w:tcBorders>
            <w:shd w:val="clear" w:color="auto" w:fill="auto"/>
          </w:tcPr>
          <w:p w14:paraId="5F20FBD4" w14:textId="77777777" w:rsidR="00D03291" w:rsidRDefault="00D03291">
            <w:r>
              <w:t>Reject</w:t>
            </w:r>
          </w:p>
        </w:tc>
        <w:tc>
          <w:tcPr>
            <w:tcW w:w="1569" w:type="dxa"/>
            <w:tcBorders>
              <w:top w:val="single" w:sz="4" w:space="0" w:color="000000"/>
              <w:left w:val="single" w:sz="4" w:space="0" w:color="000000"/>
              <w:bottom w:val="single" w:sz="4" w:space="0" w:color="000000"/>
            </w:tcBorders>
          </w:tcPr>
          <w:p w14:paraId="0F69EFE0" w14:textId="77777777" w:rsidR="00D03291" w:rsidRDefault="00D03291">
            <w:pPr>
              <w:snapToGrid w:val="0"/>
            </w:pP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6E242184" w14:textId="77777777" w:rsidR="00D03291" w:rsidRDefault="00D03291">
            <w:pPr>
              <w:snapToGrid w:val="0"/>
            </w:pPr>
          </w:p>
        </w:tc>
      </w:tr>
    </w:tbl>
    <w:p w14:paraId="14E89503" w14:textId="77777777" w:rsidR="00FE5E5E" w:rsidRDefault="00FE5E5E">
      <w:r>
        <w:t>Reason for rejection:</w:t>
      </w:r>
    </w:p>
    <w:p w14:paraId="39A94CF6" w14:textId="77777777" w:rsidR="00FE5E5E" w:rsidRDefault="00FE5E5E"/>
    <w:p w14:paraId="2EFA4E0A" w14:textId="77777777" w:rsidR="00FE5E5E" w:rsidRDefault="00FE5E5E"/>
    <w:p w14:paraId="539092D9" w14:textId="77777777" w:rsidR="00FE5E5E" w:rsidRDefault="00FE5E5E">
      <w:pPr>
        <w:pStyle w:val="Heading1"/>
      </w:pPr>
      <w:bookmarkStart w:id="43" w:name="_Toc199858966"/>
      <w:r>
        <w:rPr>
          <w:lang w:val="en-GB"/>
        </w:rPr>
        <w:lastRenderedPageBreak/>
        <w:t xml:space="preserve">Change </w:t>
      </w:r>
      <w:r>
        <w:t>request</w:t>
      </w:r>
      <w:r>
        <w:rPr>
          <w:lang w:val="en-GB"/>
        </w:rPr>
        <w:t xml:space="preserve"> number #1384 nexo ATM Misc.</w:t>
      </w:r>
      <w:bookmarkEnd w:id="43"/>
    </w:p>
    <w:p w14:paraId="6C5E7807" w14:textId="77777777" w:rsidR="00FE5E5E" w:rsidRDefault="00FE5E5E" w:rsidP="00022EDB">
      <w:pPr>
        <w:pStyle w:val="Heading2"/>
        <w:numPr>
          <w:ilvl w:val="0"/>
          <w:numId w:val="57"/>
        </w:numPr>
      </w:pPr>
      <w:bookmarkStart w:id="44" w:name="_Toc199858967"/>
      <w:r>
        <w:t>Origin of the request:</w:t>
      </w:r>
      <w:bookmarkEnd w:id="44"/>
    </w:p>
    <w:p w14:paraId="7F2FA5A4" w14:textId="77777777" w:rsidR="00FE5E5E" w:rsidRDefault="00FE5E5E">
      <w:r>
        <w:rPr>
          <w:i/>
        </w:rPr>
        <w:t>A.1 Submitter</w:t>
      </w:r>
      <w:r>
        <w:t xml:space="preserve">: </w:t>
      </w:r>
    </w:p>
    <w:p w14:paraId="61F28394" w14:textId="77777777" w:rsidR="00FE5E5E" w:rsidRDefault="00FE5E5E">
      <w:pPr>
        <w:ind w:firstLine="720"/>
      </w:pPr>
      <w:r>
        <w:t>nexo A.I.S.B.L</w:t>
      </w:r>
    </w:p>
    <w:p w14:paraId="2FAEC079" w14:textId="77777777" w:rsidR="00FE5E5E" w:rsidRDefault="00FE5E5E">
      <w:r>
        <w:rPr>
          <w:lang w:val="fr-FR"/>
        </w:rPr>
        <w:t xml:space="preserve">A.2 Contact person: </w:t>
      </w:r>
    </w:p>
    <w:p w14:paraId="5E1AB786" w14:textId="77777777" w:rsidR="00FE5E5E" w:rsidRDefault="00FE5E5E" w:rsidP="00022EDB">
      <w:pPr>
        <w:numPr>
          <w:ilvl w:val="0"/>
          <w:numId w:val="12"/>
        </w:numPr>
      </w:pPr>
      <w:r>
        <w:rPr>
          <w:szCs w:val="24"/>
        </w:rPr>
        <w:t>Andrew Hamilton (</w:t>
      </w:r>
      <w:hyperlink r:id="rId36" w:history="1">
        <w:r>
          <w:rPr>
            <w:rStyle w:val="Hyperlink"/>
          </w:rPr>
          <w:t>andrewr.hamilton@ncratleos.com</w:t>
        </w:r>
      </w:hyperlink>
      <w:r>
        <w:rPr>
          <w:szCs w:val="24"/>
        </w:rPr>
        <w:t>)</w:t>
      </w:r>
    </w:p>
    <w:p w14:paraId="41FF7A27" w14:textId="77777777" w:rsidR="00FE5E5E" w:rsidRPr="0083456F" w:rsidRDefault="00FE5E5E" w:rsidP="00022EDB">
      <w:pPr>
        <w:numPr>
          <w:ilvl w:val="0"/>
          <w:numId w:val="12"/>
        </w:numPr>
        <w:rPr>
          <w:lang w:val="fr-FR"/>
        </w:rPr>
      </w:pPr>
      <w:r>
        <w:rPr>
          <w:lang w:val="fr-FR"/>
        </w:rPr>
        <w:t>Philippe Cece (philippe.cece@nexo-standards.org)</w:t>
      </w:r>
    </w:p>
    <w:p w14:paraId="00FE0848" w14:textId="77777777" w:rsidR="00FE5E5E" w:rsidRDefault="00FE5E5E">
      <w:r>
        <w:rPr>
          <w:i/>
        </w:rPr>
        <w:t>A.3 Sponsors</w:t>
      </w:r>
      <w:r>
        <w:t xml:space="preserve">: </w:t>
      </w:r>
    </w:p>
    <w:p w14:paraId="2C906B07" w14:textId="77777777" w:rsidR="00FE5E5E" w:rsidRDefault="00FE5E5E">
      <w:pPr>
        <w:ind w:firstLine="360"/>
      </w:pPr>
      <w:r>
        <w:t>nexo A.I.S.B.L.</w:t>
      </w:r>
    </w:p>
    <w:p w14:paraId="3B66C037" w14:textId="77777777" w:rsidR="00FE5E5E" w:rsidRDefault="00FE5E5E" w:rsidP="00022EDB">
      <w:pPr>
        <w:pStyle w:val="Heading2"/>
        <w:numPr>
          <w:ilvl w:val="0"/>
          <w:numId w:val="57"/>
        </w:numPr>
      </w:pPr>
      <w:bookmarkStart w:id="45" w:name="_Toc199858968"/>
      <w:r>
        <w:t>Related messages:</w:t>
      </w:r>
      <w:bookmarkEnd w:id="45"/>
    </w:p>
    <w:p w14:paraId="6FE8C6B2" w14:textId="77777777" w:rsidR="00FE5E5E" w:rsidRDefault="00FE5E5E">
      <w:pPr>
        <w:pStyle w:val="MessageBullet"/>
      </w:pPr>
      <w:r>
        <w:t xml:space="preserve">ATMExceptionAdviceV01 (Caam.011.001.01), </w:t>
      </w:r>
    </w:p>
    <w:p w14:paraId="501B928C" w14:textId="77777777" w:rsidR="00FE5E5E" w:rsidRDefault="00FE5E5E">
      <w:pPr>
        <w:pStyle w:val="MessageBullet"/>
      </w:pPr>
      <w:r>
        <w:t xml:space="preserve">ATMWithdrawalRequestV02 (catp.001.001.02), </w:t>
      </w:r>
    </w:p>
    <w:p w14:paraId="4CD1F6AD" w14:textId="77777777" w:rsidR="00FE5E5E" w:rsidRDefault="00FE5E5E">
      <w:pPr>
        <w:pStyle w:val="MessageBullet"/>
      </w:pPr>
      <w:r>
        <w:t xml:space="preserve">ATMWithdrawalResponseV02 (catp.002.001.02), </w:t>
      </w:r>
    </w:p>
    <w:p w14:paraId="2DF12151" w14:textId="77777777" w:rsidR="00FE5E5E" w:rsidRDefault="00FE5E5E">
      <w:pPr>
        <w:pStyle w:val="MessageBullet"/>
      </w:pPr>
      <w:r>
        <w:t xml:space="preserve">ATMWithdrawalCompletionV02 (catp.003.001.02), </w:t>
      </w:r>
    </w:p>
    <w:p w14:paraId="1697EB6F" w14:textId="77777777" w:rsidR="00FE5E5E" w:rsidRDefault="00FE5E5E">
      <w:pPr>
        <w:pStyle w:val="MessageBullet"/>
      </w:pPr>
      <w:r>
        <w:t xml:space="preserve">ATMInquiryRequestV02 (catp.006.001.02), </w:t>
      </w:r>
    </w:p>
    <w:p w14:paraId="5D2FADFB" w14:textId="77777777" w:rsidR="00FE5E5E" w:rsidRDefault="00FE5E5E">
      <w:pPr>
        <w:pStyle w:val="MessageBullet"/>
      </w:pPr>
      <w:r>
        <w:t xml:space="preserve">ATMInquiryResponseV02 (catp.007.001.02), </w:t>
      </w:r>
    </w:p>
    <w:p w14:paraId="093259EB" w14:textId="77777777" w:rsidR="00FE5E5E" w:rsidRDefault="00FE5E5E">
      <w:pPr>
        <w:pStyle w:val="MessageBullet"/>
      </w:pPr>
      <w:r>
        <w:t xml:space="preserve">ATMCompletionAdviceV02 (catp.008.001.02), </w:t>
      </w:r>
    </w:p>
    <w:p w14:paraId="6BB036C7" w14:textId="77777777" w:rsidR="00FE5E5E" w:rsidRDefault="00FE5E5E">
      <w:pPr>
        <w:pStyle w:val="MessageBullet"/>
      </w:pPr>
      <w:r>
        <w:t xml:space="preserve">ATMPinManagementRequestV02 (catp.010.001.02), </w:t>
      </w:r>
    </w:p>
    <w:p w14:paraId="62326927" w14:textId="77777777" w:rsidR="00FE5E5E" w:rsidRDefault="00FE5E5E">
      <w:pPr>
        <w:pStyle w:val="MessageBullet"/>
      </w:pPr>
      <w:r>
        <w:t xml:space="preserve">ATMPinManagementResponseV02 (catp.011.001.02), </w:t>
      </w:r>
    </w:p>
    <w:p w14:paraId="42F8D68F" w14:textId="77777777" w:rsidR="00FE5E5E" w:rsidRDefault="00FE5E5E">
      <w:pPr>
        <w:pStyle w:val="MessageBullet"/>
      </w:pPr>
      <w:r>
        <w:t xml:space="preserve">ATMDepositRequestV01 (catp.012.001.01), </w:t>
      </w:r>
    </w:p>
    <w:p w14:paraId="5F4BFA2C" w14:textId="77777777" w:rsidR="00FE5E5E" w:rsidRDefault="00FE5E5E">
      <w:pPr>
        <w:pStyle w:val="MessageBullet"/>
      </w:pPr>
      <w:r>
        <w:t xml:space="preserve">ATMDepositResponseV01 (catp.013.001.01), </w:t>
      </w:r>
    </w:p>
    <w:p w14:paraId="00C95C1B" w14:textId="77777777" w:rsidR="00FE5E5E" w:rsidRDefault="00FE5E5E">
      <w:pPr>
        <w:pStyle w:val="MessageBullet"/>
      </w:pPr>
      <w:r>
        <w:t xml:space="preserve">ATMDepositCompletionAdviceV01 (catp.014.001.01), </w:t>
      </w:r>
    </w:p>
    <w:p w14:paraId="47DF1D6C" w14:textId="77777777" w:rsidR="00FE5E5E" w:rsidRDefault="00FE5E5E">
      <w:pPr>
        <w:pStyle w:val="MessageBullet"/>
      </w:pPr>
      <w:r>
        <w:t xml:space="preserve">ATMTransferRequestV01 (catp.016.001.01), </w:t>
      </w:r>
    </w:p>
    <w:p w14:paraId="5578991E" w14:textId="77777777" w:rsidR="00FE5E5E" w:rsidRDefault="00FE5E5E">
      <w:pPr>
        <w:pStyle w:val="MessageBullet"/>
      </w:pPr>
      <w:r>
        <w:t>ATMTransferResponseV01 (catp.017.001.01).</w:t>
      </w:r>
    </w:p>
    <w:p w14:paraId="0E96F3E3" w14:textId="77777777" w:rsidR="00FE5E5E" w:rsidRDefault="00FE5E5E"/>
    <w:p w14:paraId="5016F2BA" w14:textId="77777777" w:rsidR="00FE5E5E" w:rsidRDefault="00FE5E5E" w:rsidP="00022EDB">
      <w:pPr>
        <w:pStyle w:val="Heading2"/>
        <w:numPr>
          <w:ilvl w:val="0"/>
          <w:numId w:val="57"/>
        </w:numPr>
      </w:pPr>
      <w:bookmarkStart w:id="46" w:name="_Toc199858969"/>
      <w:r>
        <w:t>Description of the change request:</w:t>
      </w:r>
      <w:bookmarkEnd w:id="46"/>
    </w:p>
    <w:p w14:paraId="1B6AAA4E" w14:textId="77777777" w:rsidR="00FE5E5E" w:rsidRDefault="00FE5E5E">
      <w:r>
        <w:t>The following lists the changes requested. Changes are highlighted with a yellow highlighter.</w:t>
      </w:r>
    </w:p>
    <w:p w14:paraId="661438EB" w14:textId="77777777" w:rsidR="00FE5E5E" w:rsidRDefault="00FE5E5E" w:rsidP="00022EDB">
      <w:pPr>
        <w:pStyle w:val="ListParagraph"/>
        <w:numPr>
          <w:ilvl w:val="0"/>
          <w:numId w:val="13"/>
        </w:numPr>
      </w:pPr>
      <w:r>
        <w:t>ExpiryDate &lt;XpryDt&gt; within PlainCardData &lt;PlainCardData&gt;</w:t>
      </w:r>
    </w:p>
    <w:p w14:paraId="30D86D42" w14:textId="77777777" w:rsidR="00FE5E5E" w:rsidRDefault="00FE5E5E">
      <w:r>
        <w:t xml:space="preserve">Enhance the description of the ExpirytDate &lt;XpryDt&gt; element. The description at present states: “Expiry date of the card expressed either in the YYYY-MM format, or in the YYYY-MM-DD format”. The proposal is to add the format “YY-MM” to the description. The standard ISO card (ISO/IEC 7813) uses the format YYMM. The client should not be </w:t>
      </w:r>
      <w:r>
        <w:lastRenderedPageBreak/>
        <w:t>guessing what the century is; it is up to the card issuer to determine this. The definition would then become:</w:t>
      </w:r>
    </w:p>
    <w:p w14:paraId="79E4474D" w14:textId="77777777" w:rsidR="00FE5E5E" w:rsidRDefault="00FE5E5E">
      <w:r>
        <w:rPr>
          <w:i/>
          <w:iCs/>
        </w:rPr>
        <w:t>Definition</w:t>
      </w:r>
      <w:r>
        <w:t xml:space="preserve">: Expiry date of the card expressed either in the </w:t>
      </w:r>
      <w:r>
        <w:rPr>
          <w:spacing w:val="-1"/>
        </w:rPr>
        <w:t>YY-MM format</w:t>
      </w:r>
      <w:r>
        <w:rPr>
          <w:spacing w:val="-1"/>
          <w:shd w:val="clear" w:color="auto" w:fill="FFFFFF"/>
        </w:rPr>
        <w:t>,</w:t>
      </w:r>
      <w:r>
        <w:t xml:space="preserve"> YYYY-MM format, or in the YYYY-MM-DD format.</w:t>
      </w:r>
    </w:p>
    <w:p w14:paraId="45905C5E" w14:textId="77777777" w:rsidR="00FE5E5E" w:rsidRDefault="00FE5E5E"/>
    <w:p w14:paraId="4E3464AE" w14:textId="77777777" w:rsidR="00FE5E5E" w:rsidRDefault="00FE5E5E" w:rsidP="00022EDB">
      <w:pPr>
        <w:pStyle w:val="ListParagraph"/>
        <w:numPr>
          <w:ilvl w:val="0"/>
          <w:numId w:val="13"/>
        </w:numPr>
      </w:pPr>
      <w:r>
        <w:t>Support Multiple Balances within AccountInformation &lt;AcctInf&gt; within ATMInquiryResponse &lt;ATMNqryRspn&gt;</w:t>
      </w:r>
    </w:p>
    <w:p w14:paraId="4B073B94" w14:textId="77777777" w:rsidR="00FE5E5E" w:rsidRDefault="00FE5E5E">
      <w:r>
        <w:t>The Account Balance returned in an ATMInquiryResponse is defined as:</w:t>
      </w:r>
    </w:p>
    <w:p w14:paraId="6F858AD5" w14:textId="6BF8DAD7" w:rsidR="00FE5E5E" w:rsidRDefault="00022EDB">
      <w:r>
        <w:rPr>
          <w:noProof/>
        </w:rPr>
        <w:drawing>
          <wp:inline distT="0" distB="0" distL="0" distR="0" wp14:anchorId="3A587742" wp14:editId="6EE89714">
            <wp:extent cx="5705475" cy="1857375"/>
            <wp:effectExtent l="0" t="0" r="0" b="0"/>
            <wp:docPr id="20"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l="-23" t="-46" r="-23" b="-46"/>
                    <a:stretch>
                      <a:fillRect/>
                    </a:stretch>
                  </pic:blipFill>
                  <pic:spPr bwMode="auto">
                    <a:xfrm>
                      <a:off x="0" y="0"/>
                      <a:ext cx="5705475" cy="1857375"/>
                    </a:xfrm>
                    <a:prstGeom prst="rect">
                      <a:avLst/>
                    </a:prstGeom>
                    <a:solidFill>
                      <a:srgbClr val="FFFFFF"/>
                    </a:solidFill>
                    <a:ln>
                      <a:noFill/>
                    </a:ln>
                  </pic:spPr>
                </pic:pic>
              </a:graphicData>
            </a:graphic>
          </wp:inline>
        </w:drawing>
      </w:r>
    </w:p>
    <w:p w14:paraId="712C070F" w14:textId="77777777" w:rsidR="00FE5E5E" w:rsidRDefault="00FE5E5E">
      <w:r>
        <w:t>This limits this response to return a single Balance per account. There is a requirement to return multiple balances. An example is where we wish to return a ‘ledger’ and an ‘available’ balance. To enable this we would propose making the cardinality of Balance &lt;Bal&gt; [0..*], and adding an additional sub-element Label which defines the type of balance being returned.</w:t>
      </w:r>
    </w:p>
    <w:p w14:paraId="4117CA0D" w14:textId="77777777" w:rsidR="00FE5E5E" w:rsidRDefault="00FE5E5E">
      <w:r>
        <w:t>The new structure would then be:</w:t>
      </w:r>
    </w:p>
    <w:p w14:paraId="48AF3B73" w14:textId="77777777" w:rsidR="00FE5E5E" w:rsidRDefault="00FE5E5E">
      <w:r>
        <w:t>Balance &lt;Bal&gt;</w:t>
      </w:r>
    </w:p>
    <w:p w14:paraId="058885BF" w14:textId="77777777" w:rsidR="00FE5E5E" w:rsidRDefault="00FE5E5E">
      <w:r>
        <w:t xml:space="preserve">Presence: [0..*] </w:t>
      </w:r>
    </w:p>
    <w:p w14:paraId="617F9121" w14:textId="77777777" w:rsidR="00FE5E5E" w:rsidRDefault="00FE5E5E">
      <w:r>
        <w:t>Definition: Balance of the account.</w:t>
      </w:r>
    </w:p>
    <w:p w14:paraId="75EF8749" w14:textId="717B3604" w:rsidR="00FE5E5E" w:rsidRDefault="00022EDB">
      <w:r>
        <w:rPr>
          <w:noProof/>
        </w:rPr>
        <w:drawing>
          <wp:inline distT="0" distB="0" distL="0" distR="0" wp14:anchorId="6EE3F511" wp14:editId="5FF5328B">
            <wp:extent cx="5695950" cy="1533525"/>
            <wp:effectExtent l="0" t="0" r="0" b="0"/>
            <wp:docPr id="21"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l="-9" t="-52" r="-9" b="-52"/>
                    <a:stretch>
                      <a:fillRect/>
                    </a:stretch>
                  </pic:blipFill>
                  <pic:spPr bwMode="auto">
                    <a:xfrm>
                      <a:off x="0" y="0"/>
                      <a:ext cx="5695950" cy="1533525"/>
                    </a:xfrm>
                    <a:prstGeom prst="rect">
                      <a:avLst/>
                    </a:prstGeom>
                    <a:solidFill>
                      <a:srgbClr val="FFFFFF"/>
                    </a:solidFill>
                    <a:ln>
                      <a:noFill/>
                    </a:ln>
                  </pic:spPr>
                </pic:pic>
              </a:graphicData>
            </a:graphic>
          </wp:inline>
        </w:drawing>
      </w:r>
    </w:p>
    <w:p w14:paraId="0125F5BB" w14:textId="77777777" w:rsidR="00FE5E5E" w:rsidRDefault="00FE5E5E">
      <w:r>
        <w:t>where BalanceLabel is defined:</w:t>
      </w:r>
    </w:p>
    <w:p w14:paraId="2850C44D" w14:textId="77777777" w:rsidR="00FE5E5E" w:rsidRDefault="00FE5E5E">
      <w:r>
        <w:t>Label &lt;BalLabl&gt;</w:t>
      </w:r>
    </w:p>
    <w:p w14:paraId="3D878EBF" w14:textId="77777777" w:rsidR="00FE5E5E" w:rsidRDefault="00FE5E5E">
      <w:r>
        <w:t>Presence: [0..1]</w:t>
      </w:r>
    </w:p>
    <w:p w14:paraId="147C1363" w14:textId="77777777" w:rsidR="00FE5E5E" w:rsidRDefault="00FE5E5E">
      <w:r>
        <w:t>Definition: Description of the balance amount that may be provided to the customer (for example ‘Available’, ‘Ledger’). If this element is not included in a Balance &lt;Bal&gt; it is assumed the balance is a ‘ledger’ balance</w:t>
      </w:r>
      <w:r>
        <w:rPr>
          <w:rFonts w:ascii="Segoe UI" w:hAnsi="Segoe UI" w:cs="Segoe UI"/>
        </w:rPr>
        <w:t>.</w:t>
      </w:r>
    </w:p>
    <w:p w14:paraId="77007E99" w14:textId="77777777" w:rsidR="00FE5E5E" w:rsidRDefault="00FE5E5E"/>
    <w:p w14:paraId="6905B847" w14:textId="77777777" w:rsidR="00FE5E5E" w:rsidRDefault="00FE5E5E" w:rsidP="00022EDB">
      <w:pPr>
        <w:pStyle w:val="ListParagraph"/>
        <w:numPr>
          <w:ilvl w:val="0"/>
          <w:numId w:val="13"/>
        </w:numPr>
      </w:pPr>
      <w:r>
        <w:t>Authorisation Code &lt;AuthstnCd&gt;</w:t>
      </w:r>
    </w:p>
    <w:p w14:paraId="1B7B7002" w14:textId="77777777" w:rsidR="00FE5E5E" w:rsidRDefault="00FE5E5E">
      <w:r>
        <w:t>The AuthorisationCode &lt;AuthstnCd&gt; within the AuthorisationResult</w:t>
      </w:r>
      <w:r>
        <w:rPr>
          <w:rStyle w:val="Strong"/>
          <w:spacing w:val="-1"/>
        </w:rPr>
        <w:t xml:space="preserve"> &lt;</w:t>
      </w:r>
      <w:r>
        <w:t>AuthstnRslt</w:t>
      </w:r>
      <w:r>
        <w:rPr>
          <w:rStyle w:val="Strong"/>
          <w:spacing w:val="-1"/>
        </w:rPr>
        <w:t>&gt;</w:t>
      </w:r>
      <w:r>
        <w:t xml:space="preserve"> a ATMWithdrawalCompletionAdvice &lt;ATMWdrwlCmpltnAdvc&gt; is defined as:</w:t>
      </w:r>
    </w:p>
    <w:p w14:paraId="6984CC00" w14:textId="77777777" w:rsidR="00FE5E5E" w:rsidRDefault="00FE5E5E">
      <w:r>
        <w:rPr>
          <w:rStyle w:val="Emphasis"/>
          <w:spacing w:val="-1"/>
        </w:rPr>
        <w:t xml:space="preserve">Presence: </w:t>
      </w:r>
      <w:r>
        <w:t>[0..1]</w:t>
      </w:r>
    </w:p>
    <w:p w14:paraId="2692FC96" w14:textId="77777777" w:rsidR="00FE5E5E" w:rsidRDefault="00FE5E5E">
      <w:r>
        <w:rPr>
          <w:rStyle w:val="Emphasis"/>
          <w:spacing w:val="-1"/>
        </w:rPr>
        <w:t xml:space="preserve">Definition: </w:t>
      </w:r>
      <w:r>
        <w:t>Value assigned by the authorising party.</w:t>
      </w:r>
    </w:p>
    <w:p w14:paraId="6FF0BF23" w14:textId="77777777" w:rsidR="00FE5E5E" w:rsidRDefault="00FE5E5E">
      <w:r>
        <w:rPr>
          <w:rStyle w:val="Emphasis"/>
          <w:spacing w:val="-1"/>
        </w:rPr>
        <w:t xml:space="preserve">Datatype: </w:t>
      </w:r>
      <w:r>
        <w:t>"Min6Max8Text" on page 1299</w:t>
      </w:r>
    </w:p>
    <w:p w14:paraId="01E187D9" w14:textId="77777777" w:rsidR="00FE5E5E" w:rsidRDefault="00FE5E5E">
      <w:r>
        <w:t>This type seems to be restricted to the value element 38 in an ISO 8583 response. The requirements for this data type should be extended to include a string whose minimal length is 1 and maximal length is 8 and hence not be restricted to the ISO 8583 value (i.e. Min1Max8Text). Hence the change would be:</w:t>
      </w:r>
    </w:p>
    <w:p w14:paraId="44253320" w14:textId="77777777" w:rsidR="00FE5E5E" w:rsidRDefault="00FE5E5E">
      <w:r>
        <w:rPr>
          <w:rStyle w:val="Emphasis"/>
          <w:spacing w:val="-1"/>
        </w:rPr>
        <w:t xml:space="preserve">Datatype: </w:t>
      </w:r>
      <w:r>
        <w:t>" Min1Max8Text "</w:t>
      </w:r>
    </w:p>
    <w:p w14:paraId="62271B4E" w14:textId="77777777" w:rsidR="00FE5E5E" w:rsidRDefault="00FE5E5E"/>
    <w:p w14:paraId="114F7786" w14:textId="77777777" w:rsidR="00FE5E5E" w:rsidRDefault="00FE5E5E" w:rsidP="00022EDB">
      <w:pPr>
        <w:pStyle w:val="ListParagraph"/>
        <w:numPr>
          <w:ilvl w:val="0"/>
          <w:numId w:val="13"/>
        </w:numPr>
      </w:pPr>
      <w:r>
        <w:t>Reject Incident Code</w:t>
      </w:r>
    </w:p>
    <w:p w14:paraId="30A910A5" w14:textId="77777777" w:rsidR="00FE5E5E" w:rsidRDefault="00FE5E5E">
      <w:r>
        <w:t>When we get an ATMReject message in a response to an authorisation request, there is value in sending a Completion Advice message to indicate this has occurred even if no other incidents have occurred. In this case bank staff would be able to answer any customer queries regarding this failed transaction.</w:t>
      </w:r>
    </w:p>
    <w:p w14:paraId="60F04FEC" w14:textId="77777777" w:rsidR="00FE5E5E" w:rsidRDefault="00FE5E5E">
      <w:r>
        <w:t>The proposal is to add to &lt;Incdnt&gt; the following value (i.e. a change to FailureReason7Code):</w:t>
      </w:r>
    </w:p>
    <w:p w14:paraId="7E370399" w14:textId="1E42C5C4" w:rsidR="00FE5E5E" w:rsidRDefault="00022EDB">
      <w:r>
        <w:rPr>
          <w:noProof/>
        </w:rPr>
        <w:drawing>
          <wp:inline distT="0" distB="0" distL="0" distR="0" wp14:anchorId="3A3D8211" wp14:editId="3CB24661">
            <wp:extent cx="5705475" cy="771525"/>
            <wp:effectExtent l="0" t="0" r="0" b="0"/>
            <wp:docPr id="22"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l="-14" t="-157" r="-14" b="-157"/>
                    <a:stretch>
                      <a:fillRect/>
                    </a:stretch>
                  </pic:blipFill>
                  <pic:spPr bwMode="auto">
                    <a:xfrm>
                      <a:off x="0" y="0"/>
                      <a:ext cx="5705475" cy="771525"/>
                    </a:xfrm>
                    <a:prstGeom prst="rect">
                      <a:avLst/>
                    </a:prstGeom>
                    <a:solidFill>
                      <a:srgbClr val="FFFFFF"/>
                    </a:solidFill>
                    <a:ln>
                      <a:noFill/>
                    </a:ln>
                  </pic:spPr>
                </pic:pic>
              </a:graphicData>
            </a:graphic>
          </wp:inline>
        </w:drawing>
      </w:r>
    </w:p>
    <w:p w14:paraId="1F91EFE2" w14:textId="77777777" w:rsidR="00FE5E5E" w:rsidRDefault="00FE5E5E"/>
    <w:p w14:paraId="3CAC68C6" w14:textId="77777777" w:rsidR="00FE5E5E" w:rsidRDefault="00FE5E5E" w:rsidP="00022EDB">
      <w:pPr>
        <w:pStyle w:val="ListParagraph"/>
        <w:numPr>
          <w:ilvl w:val="0"/>
          <w:numId w:val="13"/>
        </w:numPr>
      </w:pPr>
      <w:r>
        <w:t>FormatError &amp; ValidationError Incident Code</w:t>
      </w:r>
    </w:p>
    <w:p w14:paraId="3D3C4C32" w14:textId="77777777" w:rsidR="00FE5E5E" w:rsidRDefault="00FE5E5E">
      <w:pPr>
        <w:pStyle w:val="NormalWeb"/>
      </w:pPr>
      <w:r>
        <w:t>When we get an authorisation response which fails some validation error (for example the ExchangeIdentifier does not match the Request’s one) or format (for example sending an integer where a dateTime was expected), instead of sending an ATMReject message to the server some will prefer to send a Completion Advice message. In this case it would be necessary to send an Incident with information of the reason for a transaction failure. The following suggests we send an incident to inform the server a validation or format error which occurred with the authorisation response.</w:t>
      </w:r>
    </w:p>
    <w:p w14:paraId="4D43F2F4" w14:textId="77777777" w:rsidR="00FE5E5E" w:rsidRDefault="00FE5E5E">
      <w:pPr>
        <w:pStyle w:val="NormalWeb"/>
      </w:pPr>
      <w:r>
        <w:t>The proposal is to add to &lt;Incdnt&gt; the following values (i.e. a change to FailureReason7Code):</w:t>
      </w:r>
    </w:p>
    <w:p w14:paraId="42CC5DD9" w14:textId="2775AEB3" w:rsidR="00FE5E5E" w:rsidRDefault="00022EDB">
      <w:pPr>
        <w:rPr>
          <w:spacing w:val="-1"/>
        </w:rPr>
      </w:pPr>
      <w:r>
        <w:rPr>
          <w:noProof/>
        </w:rPr>
        <w:lastRenderedPageBreak/>
        <w:drawing>
          <wp:inline distT="0" distB="0" distL="0" distR="0" wp14:anchorId="64B38770" wp14:editId="50DC1DF2">
            <wp:extent cx="5705475" cy="1390650"/>
            <wp:effectExtent l="0" t="0" r="0" b="0"/>
            <wp:docPr id="23"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l="-20" t="-53" r="-20" b="-53"/>
                    <a:stretch>
                      <a:fillRect/>
                    </a:stretch>
                  </pic:blipFill>
                  <pic:spPr bwMode="auto">
                    <a:xfrm>
                      <a:off x="0" y="0"/>
                      <a:ext cx="5705475" cy="1390650"/>
                    </a:xfrm>
                    <a:prstGeom prst="rect">
                      <a:avLst/>
                    </a:prstGeom>
                    <a:solidFill>
                      <a:srgbClr val="FFFFFF"/>
                    </a:solidFill>
                    <a:ln>
                      <a:noFill/>
                    </a:ln>
                  </pic:spPr>
                </pic:pic>
              </a:graphicData>
            </a:graphic>
          </wp:inline>
        </w:drawing>
      </w:r>
    </w:p>
    <w:p w14:paraId="35391431" w14:textId="77777777" w:rsidR="00FE5E5E" w:rsidRDefault="00FE5E5E">
      <w:pPr>
        <w:rPr>
          <w:spacing w:val="-1"/>
        </w:rPr>
      </w:pPr>
    </w:p>
    <w:p w14:paraId="69C864C7" w14:textId="77777777" w:rsidR="00FE5E5E" w:rsidRDefault="00FE5E5E" w:rsidP="00022EDB">
      <w:pPr>
        <w:pStyle w:val="NormalWeb"/>
        <w:numPr>
          <w:ilvl w:val="0"/>
          <w:numId w:val="13"/>
        </w:numPr>
      </w:pPr>
      <w:r>
        <w:t>Add Support for HostTransactionDateTime</w:t>
      </w:r>
    </w:p>
    <w:p w14:paraId="47CF2359" w14:textId="77777777" w:rsidR="00FE5E5E" w:rsidRDefault="00FE5E5E">
      <w:pPr>
        <w:pStyle w:val="NormalWeb"/>
      </w:pPr>
      <w:r>
        <w:t>The Transaction Identification &lt;TxId&gt; contains a TransactionDateTime &lt;TxDtTm&gt; element which identifies the local time for the transaction assigned by the ATM. The terminal clock may not be reliable in some circumstances, and some prefer to use a date time assigned by the server, which is more reliable. The proposal is to add a HostTransactionrDateTime &lt;TxSrvDtTm&gt; element to the TransactionIdentifier &lt;TxId&gt; element as an optional element. This element would optionally be populated in a Response message, and subsequently could be populated within all CompletionAdvice message components  and CompletionAcknowledgement message components.</w:t>
      </w:r>
    </w:p>
    <w:p w14:paraId="708BED3D" w14:textId="77777777" w:rsidR="00FE5E5E" w:rsidRDefault="00FE5E5E">
      <w:pPr>
        <w:pStyle w:val="NormalWeb"/>
      </w:pPr>
      <w:r>
        <w:t>The proposal then is to add a new element to &lt;TxId&gt; (i.e. change the TransactionIdentifier1):</w:t>
      </w:r>
    </w:p>
    <w:p w14:paraId="43192A2E" w14:textId="58E17B0B" w:rsidR="00FE5E5E" w:rsidRDefault="00022EDB">
      <w:r>
        <w:rPr>
          <w:noProof/>
        </w:rPr>
        <w:drawing>
          <wp:inline distT="0" distB="0" distL="0" distR="0" wp14:anchorId="565FB58B" wp14:editId="4B99731A">
            <wp:extent cx="5705475" cy="1647825"/>
            <wp:effectExtent l="0" t="0" r="0" b="0"/>
            <wp:docPr id="24"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l="-20" t="-69" r="-20" b="-69"/>
                    <a:stretch>
                      <a:fillRect/>
                    </a:stretch>
                  </pic:blipFill>
                  <pic:spPr bwMode="auto">
                    <a:xfrm>
                      <a:off x="0" y="0"/>
                      <a:ext cx="5705475" cy="1647825"/>
                    </a:xfrm>
                    <a:prstGeom prst="rect">
                      <a:avLst/>
                    </a:prstGeom>
                    <a:solidFill>
                      <a:srgbClr val="FFFFFF"/>
                    </a:solidFill>
                    <a:ln>
                      <a:noFill/>
                    </a:ln>
                  </pic:spPr>
                </pic:pic>
              </a:graphicData>
            </a:graphic>
          </wp:inline>
        </w:drawing>
      </w:r>
    </w:p>
    <w:p w14:paraId="37740BA4" w14:textId="77777777" w:rsidR="00FE5E5E" w:rsidRDefault="00FE5E5E" w:rsidP="00022EDB">
      <w:pPr>
        <w:pStyle w:val="NormalWeb"/>
        <w:numPr>
          <w:ilvl w:val="0"/>
          <w:numId w:val="13"/>
        </w:numPr>
      </w:pPr>
      <w:r>
        <w:t>Add Support for Cheques, Envelope &amp; Multiple Deposits in Deposit and Reconciliation Messages</w:t>
      </w:r>
    </w:p>
    <w:p w14:paraId="79EF5FC0" w14:textId="77777777" w:rsidR="00FE5E5E" w:rsidRDefault="00FE5E5E">
      <w:pPr>
        <w:pStyle w:val="NormalWeb"/>
      </w:pPr>
      <w:r>
        <w:t>The ATMDepositRequest has a MediaType which includes a code list value for cheques. However, the MediaType does not support envelope deposit or multiple deposit (i.e. multiple items outside an envelope or in multiple envelopes). Additionally, the ATMReconciliationAdvice message does not support cheques, envelopes or multiple deposits. The following details suggestions how to support these.</w:t>
      </w:r>
    </w:p>
    <w:p w14:paraId="6F394C65" w14:textId="77777777" w:rsidR="00FE5E5E" w:rsidRDefault="00FE5E5E" w:rsidP="00022EDB">
      <w:pPr>
        <w:pStyle w:val="NormalWeb"/>
        <w:numPr>
          <w:ilvl w:val="1"/>
          <w:numId w:val="13"/>
        </w:numPr>
      </w:pPr>
      <w:r>
        <w:rPr>
          <w:i/>
          <w:iCs/>
        </w:rPr>
        <w:t>Add Support for Envelope &amp; Multiple Deposits in the ATMDepositRequest Message</w:t>
      </w:r>
    </w:p>
    <w:p w14:paraId="0434C471" w14:textId="77777777" w:rsidR="00FE5E5E" w:rsidRDefault="00FE5E5E">
      <w:pPr>
        <w:pStyle w:val="NormalWeb"/>
      </w:pPr>
      <w:r>
        <w:lastRenderedPageBreak/>
        <w:t>In the ATMDepositRequest, ATMDepositResponse &amp; ATMDepositCompletionAdvice (both within DepositedMedia &lt;DpstdMdia&gt; and ToBeReconciledMediaCounters &lt;ToBeRcncldMdiaCntrs&gt;) the MediaType &lt;MdiaTp&gt; can be extended to include the missing code set values.</w:t>
      </w:r>
    </w:p>
    <w:p w14:paraId="7760DF5D" w14:textId="77777777" w:rsidR="00FE5E5E" w:rsidRDefault="00FE5E5E">
      <w:pPr>
        <w:pStyle w:val="NormalWeb"/>
      </w:pPr>
      <w:r>
        <w:t>ATMMediaType2Code should become ATMMediaType3Code:</w:t>
      </w:r>
    </w:p>
    <w:p w14:paraId="5A65FB74" w14:textId="528748C3" w:rsidR="00FE5E5E" w:rsidRDefault="00022EDB">
      <w:pPr>
        <w:pStyle w:val="NormalWeb"/>
      </w:pPr>
      <w:r>
        <w:rPr>
          <w:noProof/>
        </w:rPr>
        <w:drawing>
          <wp:inline distT="0" distB="0" distL="0" distR="0" wp14:anchorId="30C477E1" wp14:editId="0B9E49F1">
            <wp:extent cx="5695950" cy="1781175"/>
            <wp:effectExtent l="0" t="0" r="0" b="0"/>
            <wp:docPr id="25"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l="-20" t="-63" r="-20" b="-63"/>
                    <a:stretch>
                      <a:fillRect/>
                    </a:stretch>
                  </pic:blipFill>
                  <pic:spPr bwMode="auto">
                    <a:xfrm>
                      <a:off x="0" y="0"/>
                      <a:ext cx="5695950" cy="1781175"/>
                    </a:xfrm>
                    <a:prstGeom prst="rect">
                      <a:avLst/>
                    </a:prstGeom>
                    <a:solidFill>
                      <a:srgbClr val="FFFFFF"/>
                    </a:solidFill>
                    <a:ln>
                      <a:noFill/>
                    </a:ln>
                  </pic:spPr>
                </pic:pic>
              </a:graphicData>
            </a:graphic>
          </wp:inline>
        </w:drawing>
      </w:r>
    </w:p>
    <w:p w14:paraId="156C76F9" w14:textId="77777777" w:rsidR="00FE5E5E" w:rsidRDefault="00FE5E5E" w:rsidP="00022EDB">
      <w:pPr>
        <w:pStyle w:val="NormalWeb"/>
        <w:numPr>
          <w:ilvl w:val="1"/>
          <w:numId w:val="13"/>
        </w:numPr>
      </w:pPr>
      <w:r>
        <w:t>Add Support for Cheque, Envelope &amp; Multiple Deposits in the ATMReconciliationAdvice Message</w:t>
      </w:r>
    </w:p>
    <w:p w14:paraId="7D1CDC29" w14:textId="77777777" w:rsidR="00FE5E5E" w:rsidRDefault="00FE5E5E">
      <w:pPr>
        <w:pStyle w:val="NormalWeb"/>
      </w:pPr>
      <w:r>
        <w:t>In the ATMReconciliationAdvice message the MediaType within the Cassette element should be changed to use the new MediaType defined (i.e ATMMediaType1Code should become ATMMediaType3Code).</w:t>
      </w:r>
    </w:p>
    <w:p w14:paraId="57370974" w14:textId="77777777" w:rsidR="00FE5E5E" w:rsidRDefault="00FE5E5E" w:rsidP="00022EDB">
      <w:pPr>
        <w:pStyle w:val="NormalWeb"/>
        <w:numPr>
          <w:ilvl w:val="0"/>
          <w:numId w:val="13"/>
        </w:numPr>
      </w:pPr>
      <w:r>
        <w:t>Add Support for Cash Dispenser/Deposit Cassette Status</w:t>
      </w:r>
    </w:p>
    <w:p w14:paraId="75728B04" w14:textId="77777777" w:rsidR="00FE5E5E" w:rsidRDefault="00FE5E5E">
      <w:pPr>
        <w:pStyle w:val="NormalWeb"/>
      </w:pPr>
      <w:r>
        <w:t>There are three places where cassette information is provided to a host system in the existing messages. These are in the: Cash Withdrawal Completion Advice/Acknowledgement, the Deposit Completion Advice/Acknowledgement and the Reconciliation Advice/Acknowledgement. The proposal is to add a new simple element &lt;CssttStts&gt; to the Cassette &lt;Csstt&gt; element contained within each of these messages.</w:t>
      </w:r>
    </w:p>
    <w:p w14:paraId="464C1D87" w14:textId="77777777" w:rsidR="00FE5E5E" w:rsidRDefault="00FE5E5E">
      <w:pPr>
        <w:pStyle w:val="NormalWeb"/>
      </w:pPr>
      <w:r>
        <w:t>Cassette &lt;Csstt&gt; to contain the following ATMCassette3:</w:t>
      </w:r>
    </w:p>
    <w:p w14:paraId="71158E4B" w14:textId="046270F3" w:rsidR="00FE5E5E" w:rsidRDefault="00022EDB">
      <w:pPr>
        <w:pStyle w:val="NormalWeb"/>
      </w:pPr>
      <w:r>
        <w:rPr>
          <w:noProof/>
        </w:rPr>
        <w:lastRenderedPageBreak/>
        <w:drawing>
          <wp:inline distT="0" distB="0" distL="0" distR="0" wp14:anchorId="7C37B92B" wp14:editId="466DFBD2">
            <wp:extent cx="5695950" cy="2286000"/>
            <wp:effectExtent l="0" t="0" r="0" b="0"/>
            <wp:docPr id="2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l="-20" t="-32" r="-20" b="-32"/>
                    <a:stretch>
                      <a:fillRect/>
                    </a:stretch>
                  </pic:blipFill>
                  <pic:spPr bwMode="auto">
                    <a:xfrm>
                      <a:off x="0" y="0"/>
                      <a:ext cx="5695950" cy="2286000"/>
                    </a:xfrm>
                    <a:prstGeom prst="rect">
                      <a:avLst/>
                    </a:prstGeom>
                    <a:solidFill>
                      <a:srgbClr val="FFFFFF"/>
                    </a:solidFill>
                    <a:ln>
                      <a:noFill/>
                    </a:ln>
                  </pic:spPr>
                </pic:pic>
              </a:graphicData>
            </a:graphic>
          </wp:inline>
        </w:drawing>
      </w:r>
    </w:p>
    <w:p w14:paraId="6300D3AC" w14:textId="77777777" w:rsidR="00FE5E5E" w:rsidRDefault="00FE5E5E">
      <w:r>
        <w:t>Where Status is defined:</w:t>
      </w:r>
    </w:p>
    <w:p w14:paraId="31C55436" w14:textId="77777777" w:rsidR="00FE5E5E" w:rsidRDefault="00FE5E5E">
      <w:r>
        <w:t>CassetteStatus &lt; CssttStts &gt;</w:t>
      </w:r>
    </w:p>
    <w:p w14:paraId="7A3C7694" w14:textId="77777777" w:rsidR="00FE5E5E" w:rsidRDefault="00FE5E5E">
      <w:r>
        <w:t>Presence: [0..1]</w:t>
      </w:r>
    </w:p>
    <w:p w14:paraId="7C9DF93C" w14:textId="77777777" w:rsidR="00FE5E5E" w:rsidRDefault="00FE5E5E">
      <w:r>
        <w:t>Definition: The status of the cassette is as reported by CEN XFS, which can be one of: OK, Full, High, Low, Empty, Inoperative, Missing, NotAvailable, NoReference or Manipulated. This element may not be provided if the status has not changed from the previous time the cassette information has been provided.</w:t>
      </w:r>
    </w:p>
    <w:p w14:paraId="536F5B2C" w14:textId="77777777" w:rsidR="00FE5E5E" w:rsidRDefault="00FE5E5E">
      <w:r>
        <w:t>Datatype: CassetteStatus1Code</w:t>
      </w:r>
    </w:p>
    <w:tbl>
      <w:tblPr>
        <w:tblW w:w="0" w:type="auto"/>
        <w:tblInd w:w="108" w:type="dxa"/>
        <w:tblLayout w:type="fixed"/>
        <w:tblLook w:val="0000" w:firstRow="0" w:lastRow="0" w:firstColumn="0" w:lastColumn="0" w:noHBand="0" w:noVBand="0"/>
      </w:tblPr>
      <w:tblGrid>
        <w:gridCol w:w="1413"/>
        <w:gridCol w:w="1495"/>
        <w:gridCol w:w="6150"/>
      </w:tblGrid>
      <w:tr w:rsidR="00FE5E5E" w14:paraId="3D16FAA3" w14:textId="77777777">
        <w:tc>
          <w:tcPr>
            <w:tcW w:w="1413" w:type="dxa"/>
            <w:tcBorders>
              <w:top w:val="single" w:sz="4" w:space="0" w:color="000000"/>
              <w:left w:val="single" w:sz="4" w:space="0" w:color="000000"/>
              <w:bottom w:val="single" w:sz="4" w:space="0" w:color="000000"/>
            </w:tcBorders>
            <w:shd w:val="clear" w:color="auto" w:fill="F2F2F2"/>
          </w:tcPr>
          <w:p w14:paraId="720981DF" w14:textId="77777777" w:rsidR="00FE5E5E" w:rsidRDefault="00FE5E5E">
            <w:pPr>
              <w:pStyle w:val="NormalWeb"/>
            </w:pPr>
            <w:r>
              <w:t>CodeName</w:t>
            </w:r>
          </w:p>
        </w:tc>
        <w:tc>
          <w:tcPr>
            <w:tcW w:w="1495" w:type="dxa"/>
            <w:tcBorders>
              <w:top w:val="single" w:sz="4" w:space="0" w:color="000000"/>
              <w:left w:val="single" w:sz="4" w:space="0" w:color="000000"/>
              <w:bottom w:val="single" w:sz="4" w:space="0" w:color="000000"/>
            </w:tcBorders>
            <w:shd w:val="clear" w:color="auto" w:fill="F2F2F2"/>
          </w:tcPr>
          <w:p w14:paraId="71C82E83" w14:textId="77777777" w:rsidR="00FE5E5E" w:rsidRDefault="00FE5E5E">
            <w:pPr>
              <w:pStyle w:val="NormalWeb"/>
            </w:pPr>
            <w:r>
              <w:t>Name</w:t>
            </w:r>
          </w:p>
        </w:tc>
        <w:tc>
          <w:tcPr>
            <w:tcW w:w="6150" w:type="dxa"/>
            <w:tcBorders>
              <w:top w:val="single" w:sz="4" w:space="0" w:color="000000"/>
              <w:left w:val="single" w:sz="4" w:space="0" w:color="000000"/>
              <w:bottom w:val="single" w:sz="4" w:space="0" w:color="000000"/>
              <w:right w:val="single" w:sz="4" w:space="0" w:color="000000"/>
            </w:tcBorders>
            <w:shd w:val="clear" w:color="auto" w:fill="F2F2F2"/>
          </w:tcPr>
          <w:p w14:paraId="27AD4403" w14:textId="77777777" w:rsidR="00FE5E5E" w:rsidRDefault="00FE5E5E">
            <w:pPr>
              <w:pStyle w:val="NormalWeb"/>
            </w:pPr>
            <w:r>
              <w:t>Definition</w:t>
            </w:r>
          </w:p>
        </w:tc>
      </w:tr>
      <w:tr w:rsidR="00FE5E5E" w14:paraId="79752801" w14:textId="77777777">
        <w:tc>
          <w:tcPr>
            <w:tcW w:w="1413" w:type="dxa"/>
            <w:tcBorders>
              <w:top w:val="single" w:sz="4" w:space="0" w:color="000000"/>
              <w:left w:val="single" w:sz="4" w:space="0" w:color="000000"/>
              <w:bottom w:val="single" w:sz="4" w:space="0" w:color="000000"/>
            </w:tcBorders>
            <w:shd w:val="clear" w:color="auto" w:fill="auto"/>
          </w:tcPr>
          <w:p w14:paraId="359A06FF" w14:textId="77777777" w:rsidR="00FE5E5E" w:rsidRDefault="00FE5E5E">
            <w:pPr>
              <w:pStyle w:val="NormalWeb"/>
            </w:pPr>
            <w:r>
              <w:t>CUOK</w:t>
            </w:r>
          </w:p>
        </w:tc>
        <w:tc>
          <w:tcPr>
            <w:tcW w:w="1495" w:type="dxa"/>
            <w:tcBorders>
              <w:top w:val="single" w:sz="4" w:space="0" w:color="000000"/>
              <w:left w:val="single" w:sz="4" w:space="0" w:color="000000"/>
              <w:bottom w:val="single" w:sz="4" w:space="0" w:color="000000"/>
            </w:tcBorders>
            <w:shd w:val="clear" w:color="auto" w:fill="auto"/>
          </w:tcPr>
          <w:p w14:paraId="710B3EEC" w14:textId="77777777" w:rsidR="00FE5E5E" w:rsidRDefault="00FE5E5E">
            <w:pPr>
              <w:pStyle w:val="NormalWeb"/>
            </w:pPr>
            <w:r>
              <w:t>OK</w:t>
            </w:r>
          </w:p>
        </w:tc>
        <w:tc>
          <w:tcPr>
            <w:tcW w:w="6150" w:type="dxa"/>
            <w:tcBorders>
              <w:top w:val="single" w:sz="4" w:space="0" w:color="000000"/>
              <w:left w:val="single" w:sz="4" w:space="0" w:color="000000"/>
              <w:bottom w:val="single" w:sz="4" w:space="0" w:color="000000"/>
              <w:right w:val="single" w:sz="4" w:space="0" w:color="000000"/>
            </w:tcBorders>
            <w:shd w:val="clear" w:color="auto" w:fill="auto"/>
          </w:tcPr>
          <w:p w14:paraId="5779DF37" w14:textId="77777777" w:rsidR="00FE5E5E" w:rsidRDefault="00FE5E5E">
            <w:pPr>
              <w:pStyle w:val="NormalWeb"/>
            </w:pPr>
            <w:r>
              <w:t>The cash unit is in a good state.</w:t>
            </w:r>
          </w:p>
        </w:tc>
      </w:tr>
      <w:tr w:rsidR="00FE5E5E" w14:paraId="451A96DE" w14:textId="77777777">
        <w:tc>
          <w:tcPr>
            <w:tcW w:w="1413" w:type="dxa"/>
            <w:tcBorders>
              <w:top w:val="single" w:sz="4" w:space="0" w:color="000000"/>
              <w:left w:val="single" w:sz="4" w:space="0" w:color="000000"/>
              <w:bottom w:val="single" w:sz="4" w:space="0" w:color="000000"/>
            </w:tcBorders>
            <w:shd w:val="clear" w:color="auto" w:fill="auto"/>
          </w:tcPr>
          <w:p w14:paraId="1E8CA534" w14:textId="77777777" w:rsidR="00FE5E5E" w:rsidRDefault="00FE5E5E">
            <w:pPr>
              <w:pStyle w:val="NormalWeb"/>
            </w:pPr>
            <w:r>
              <w:t>CUFL</w:t>
            </w:r>
          </w:p>
        </w:tc>
        <w:tc>
          <w:tcPr>
            <w:tcW w:w="1495" w:type="dxa"/>
            <w:tcBorders>
              <w:top w:val="single" w:sz="4" w:space="0" w:color="000000"/>
              <w:left w:val="single" w:sz="4" w:space="0" w:color="000000"/>
              <w:bottom w:val="single" w:sz="4" w:space="0" w:color="000000"/>
            </w:tcBorders>
            <w:shd w:val="clear" w:color="auto" w:fill="auto"/>
          </w:tcPr>
          <w:p w14:paraId="14AA72AB" w14:textId="77777777" w:rsidR="00FE5E5E" w:rsidRDefault="00FE5E5E">
            <w:pPr>
              <w:pStyle w:val="NormalWeb"/>
            </w:pPr>
            <w:r>
              <w:t>Full</w:t>
            </w:r>
          </w:p>
        </w:tc>
        <w:tc>
          <w:tcPr>
            <w:tcW w:w="6150" w:type="dxa"/>
            <w:tcBorders>
              <w:top w:val="single" w:sz="4" w:space="0" w:color="000000"/>
              <w:left w:val="single" w:sz="4" w:space="0" w:color="000000"/>
              <w:bottom w:val="single" w:sz="4" w:space="0" w:color="000000"/>
              <w:right w:val="single" w:sz="4" w:space="0" w:color="000000"/>
            </w:tcBorders>
            <w:shd w:val="clear" w:color="auto" w:fill="auto"/>
          </w:tcPr>
          <w:p w14:paraId="69FDB521" w14:textId="77777777" w:rsidR="00FE5E5E" w:rsidRDefault="00FE5E5E">
            <w:pPr>
              <w:pStyle w:val="NormalWeb"/>
            </w:pPr>
            <w:r>
              <w:t>The cash unit is full.</w:t>
            </w:r>
          </w:p>
        </w:tc>
      </w:tr>
      <w:tr w:rsidR="00FE5E5E" w14:paraId="165B4F39" w14:textId="77777777">
        <w:tc>
          <w:tcPr>
            <w:tcW w:w="1413" w:type="dxa"/>
            <w:tcBorders>
              <w:top w:val="single" w:sz="4" w:space="0" w:color="000000"/>
              <w:left w:val="single" w:sz="4" w:space="0" w:color="000000"/>
              <w:bottom w:val="single" w:sz="4" w:space="0" w:color="000000"/>
            </w:tcBorders>
            <w:shd w:val="clear" w:color="auto" w:fill="auto"/>
          </w:tcPr>
          <w:p w14:paraId="281AA15C" w14:textId="77777777" w:rsidR="00FE5E5E" w:rsidRDefault="00FE5E5E">
            <w:pPr>
              <w:pStyle w:val="NormalWeb"/>
            </w:pPr>
            <w:r>
              <w:t>CUHG</w:t>
            </w:r>
          </w:p>
        </w:tc>
        <w:tc>
          <w:tcPr>
            <w:tcW w:w="1495" w:type="dxa"/>
            <w:tcBorders>
              <w:top w:val="single" w:sz="4" w:space="0" w:color="000000"/>
              <w:left w:val="single" w:sz="4" w:space="0" w:color="000000"/>
              <w:bottom w:val="single" w:sz="4" w:space="0" w:color="000000"/>
            </w:tcBorders>
            <w:shd w:val="clear" w:color="auto" w:fill="auto"/>
          </w:tcPr>
          <w:p w14:paraId="20AD10AE" w14:textId="77777777" w:rsidR="00FE5E5E" w:rsidRDefault="00FE5E5E">
            <w:pPr>
              <w:pStyle w:val="NormalWeb"/>
            </w:pPr>
            <w:r>
              <w:t>High</w:t>
            </w:r>
          </w:p>
        </w:tc>
        <w:tc>
          <w:tcPr>
            <w:tcW w:w="6150" w:type="dxa"/>
            <w:tcBorders>
              <w:top w:val="single" w:sz="4" w:space="0" w:color="000000"/>
              <w:left w:val="single" w:sz="4" w:space="0" w:color="000000"/>
              <w:bottom w:val="single" w:sz="4" w:space="0" w:color="000000"/>
              <w:right w:val="single" w:sz="4" w:space="0" w:color="000000"/>
            </w:tcBorders>
            <w:shd w:val="clear" w:color="auto" w:fill="auto"/>
          </w:tcPr>
          <w:p w14:paraId="2A6596EA" w14:textId="77777777" w:rsidR="00FE5E5E" w:rsidRDefault="00FE5E5E">
            <w:pPr>
              <w:pStyle w:val="NormalWeb"/>
            </w:pPr>
            <w:r>
              <w:t>The cash unit is high, that is it has reached or exceeded the threshold defined for this cassette.</w:t>
            </w:r>
          </w:p>
        </w:tc>
      </w:tr>
      <w:tr w:rsidR="00FE5E5E" w14:paraId="2CE47EAA" w14:textId="77777777">
        <w:tc>
          <w:tcPr>
            <w:tcW w:w="1413" w:type="dxa"/>
            <w:tcBorders>
              <w:top w:val="single" w:sz="4" w:space="0" w:color="000000"/>
              <w:left w:val="single" w:sz="4" w:space="0" w:color="000000"/>
              <w:bottom w:val="single" w:sz="4" w:space="0" w:color="000000"/>
            </w:tcBorders>
            <w:shd w:val="clear" w:color="auto" w:fill="auto"/>
          </w:tcPr>
          <w:p w14:paraId="47FB0ABC" w14:textId="77777777" w:rsidR="00FE5E5E" w:rsidRDefault="00FE5E5E">
            <w:pPr>
              <w:pStyle w:val="NormalWeb"/>
            </w:pPr>
            <w:r>
              <w:t>CULW</w:t>
            </w:r>
          </w:p>
        </w:tc>
        <w:tc>
          <w:tcPr>
            <w:tcW w:w="1495" w:type="dxa"/>
            <w:tcBorders>
              <w:top w:val="single" w:sz="4" w:space="0" w:color="000000"/>
              <w:left w:val="single" w:sz="4" w:space="0" w:color="000000"/>
              <w:bottom w:val="single" w:sz="4" w:space="0" w:color="000000"/>
            </w:tcBorders>
            <w:shd w:val="clear" w:color="auto" w:fill="auto"/>
          </w:tcPr>
          <w:p w14:paraId="04D79DA6" w14:textId="77777777" w:rsidR="00FE5E5E" w:rsidRDefault="00FE5E5E">
            <w:pPr>
              <w:pStyle w:val="NormalWeb"/>
            </w:pPr>
            <w:r>
              <w:t>Low</w:t>
            </w:r>
          </w:p>
        </w:tc>
        <w:tc>
          <w:tcPr>
            <w:tcW w:w="6150" w:type="dxa"/>
            <w:tcBorders>
              <w:top w:val="single" w:sz="4" w:space="0" w:color="000000"/>
              <w:left w:val="single" w:sz="4" w:space="0" w:color="000000"/>
              <w:bottom w:val="single" w:sz="4" w:space="0" w:color="000000"/>
              <w:right w:val="single" w:sz="4" w:space="0" w:color="000000"/>
            </w:tcBorders>
            <w:shd w:val="clear" w:color="auto" w:fill="auto"/>
          </w:tcPr>
          <w:p w14:paraId="5EC7AA7E" w14:textId="77777777" w:rsidR="00FE5E5E" w:rsidRDefault="00FE5E5E">
            <w:pPr>
              <w:pStyle w:val="NormalWeb"/>
            </w:pPr>
            <w:r>
              <w:t>The cash unit is low, that is it has reached or is below the threshold defined for this cassette.</w:t>
            </w:r>
          </w:p>
        </w:tc>
      </w:tr>
      <w:tr w:rsidR="00FE5E5E" w14:paraId="4C54CE0A" w14:textId="77777777">
        <w:tc>
          <w:tcPr>
            <w:tcW w:w="1413" w:type="dxa"/>
            <w:tcBorders>
              <w:top w:val="single" w:sz="4" w:space="0" w:color="000000"/>
              <w:left w:val="single" w:sz="4" w:space="0" w:color="000000"/>
              <w:bottom w:val="single" w:sz="4" w:space="0" w:color="000000"/>
            </w:tcBorders>
            <w:shd w:val="clear" w:color="auto" w:fill="auto"/>
          </w:tcPr>
          <w:p w14:paraId="54DBFFE5" w14:textId="77777777" w:rsidR="00FE5E5E" w:rsidRDefault="00FE5E5E">
            <w:pPr>
              <w:pStyle w:val="NormalWeb"/>
            </w:pPr>
            <w:r>
              <w:t>CUMT</w:t>
            </w:r>
          </w:p>
        </w:tc>
        <w:tc>
          <w:tcPr>
            <w:tcW w:w="1495" w:type="dxa"/>
            <w:tcBorders>
              <w:top w:val="single" w:sz="4" w:space="0" w:color="000000"/>
              <w:left w:val="single" w:sz="4" w:space="0" w:color="000000"/>
              <w:bottom w:val="single" w:sz="4" w:space="0" w:color="000000"/>
            </w:tcBorders>
            <w:shd w:val="clear" w:color="auto" w:fill="auto"/>
          </w:tcPr>
          <w:p w14:paraId="16F4E09E" w14:textId="77777777" w:rsidR="00FE5E5E" w:rsidRDefault="00FE5E5E">
            <w:pPr>
              <w:pStyle w:val="NormalWeb"/>
            </w:pPr>
            <w:r>
              <w:t>Empty</w:t>
            </w:r>
          </w:p>
        </w:tc>
        <w:tc>
          <w:tcPr>
            <w:tcW w:w="6150" w:type="dxa"/>
            <w:tcBorders>
              <w:top w:val="single" w:sz="4" w:space="0" w:color="000000"/>
              <w:left w:val="single" w:sz="4" w:space="0" w:color="000000"/>
              <w:bottom w:val="single" w:sz="4" w:space="0" w:color="000000"/>
              <w:right w:val="single" w:sz="4" w:space="0" w:color="000000"/>
            </w:tcBorders>
            <w:shd w:val="clear" w:color="auto" w:fill="auto"/>
          </w:tcPr>
          <w:p w14:paraId="4B59BA81" w14:textId="77777777" w:rsidR="00FE5E5E" w:rsidRDefault="00FE5E5E">
            <w:pPr>
              <w:pStyle w:val="NormalWeb"/>
            </w:pPr>
            <w:r>
              <w:t>The cash unit is empty.</w:t>
            </w:r>
          </w:p>
        </w:tc>
      </w:tr>
      <w:tr w:rsidR="00FE5E5E" w14:paraId="7766AD33" w14:textId="77777777">
        <w:tc>
          <w:tcPr>
            <w:tcW w:w="1413" w:type="dxa"/>
            <w:tcBorders>
              <w:top w:val="single" w:sz="4" w:space="0" w:color="000000"/>
              <w:left w:val="single" w:sz="4" w:space="0" w:color="000000"/>
              <w:bottom w:val="single" w:sz="4" w:space="0" w:color="000000"/>
            </w:tcBorders>
            <w:shd w:val="clear" w:color="auto" w:fill="auto"/>
          </w:tcPr>
          <w:p w14:paraId="6C71340A" w14:textId="77777777" w:rsidR="00FE5E5E" w:rsidRDefault="00FE5E5E">
            <w:pPr>
              <w:pStyle w:val="NormalWeb"/>
            </w:pPr>
            <w:r>
              <w:t>CUNP</w:t>
            </w:r>
          </w:p>
        </w:tc>
        <w:tc>
          <w:tcPr>
            <w:tcW w:w="1495" w:type="dxa"/>
            <w:tcBorders>
              <w:top w:val="single" w:sz="4" w:space="0" w:color="000000"/>
              <w:left w:val="single" w:sz="4" w:space="0" w:color="000000"/>
              <w:bottom w:val="single" w:sz="4" w:space="0" w:color="000000"/>
            </w:tcBorders>
            <w:shd w:val="clear" w:color="auto" w:fill="auto"/>
          </w:tcPr>
          <w:p w14:paraId="4DE65EBD" w14:textId="77777777" w:rsidR="00FE5E5E" w:rsidRDefault="00FE5E5E">
            <w:pPr>
              <w:pStyle w:val="NormalWeb"/>
            </w:pPr>
            <w:r>
              <w:t>Inoperative</w:t>
            </w:r>
          </w:p>
        </w:tc>
        <w:tc>
          <w:tcPr>
            <w:tcW w:w="6150" w:type="dxa"/>
            <w:tcBorders>
              <w:top w:val="single" w:sz="4" w:space="0" w:color="000000"/>
              <w:left w:val="single" w:sz="4" w:space="0" w:color="000000"/>
              <w:bottom w:val="single" w:sz="4" w:space="0" w:color="000000"/>
              <w:right w:val="single" w:sz="4" w:space="0" w:color="000000"/>
            </w:tcBorders>
            <w:shd w:val="clear" w:color="auto" w:fill="auto"/>
          </w:tcPr>
          <w:p w14:paraId="19CD6349" w14:textId="77777777" w:rsidR="00FE5E5E" w:rsidRDefault="00FE5E5E">
            <w:pPr>
              <w:pStyle w:val="NormalWeb"/>
            </w:pPr>
            <w:r>
              <w:t>The cash unit is inoperative.</w:t>
            </w:r>
          </w:p>
        </w:tc>
      </w:tr>
      <w:tr w:rsidR="00FE5E5E" w14:paraId="63C84A70" w14:textId="77777777">
        <w:tc>
          <w:tcPr>
            <w:tcW w:w="1413" w:type="dxa"/>
            <w:tcBorders>
              <w:top w:val="single" w:sz="4" w:space="0" w:color="000000"/>
              <w:left w:val="single" w:sz="4" w:space="0" w:color="000000"/>
              <w:bottom w:val="single" w:sz="4" w:space="0" w:color="000000"/>
            </w:tcBorders>
            <w:shd w:val="clear" w:color="auto" w:fill="auto"/>
          </w:tcPr>
          <w:p w14:paraId="390F7AE2" w14:textId="77777777" w:rsidR="00FE5E5E" w:rsidRDefault="00FE5E5E">
            <w:pPr>
              <w:pStyle w:val="NormalWeb"/>
            </w:pPr>
            <w:r>
              <w:lastRenderedPageBreak/>
              <w:t>CUMS</w:t>
            </w:r>
          </w:p>
        </w:tc>
        <w:tc>
          <w:tcPr>
            <w:tcW w:w="1495" w:type="dxa"/>
            <w:tcBorders>
              <w:top w:val="single" w:sz="4" w:space="0" w:color="000000"/>
              <w:left w:val="single" w:sz="4" w:space="0" w:color="000000"/>
              <w:bottom w:val="single" w:sz="4" w:space="0" w:color="000000"/>
            </w:tcBorders>
            <w:shd w:val="clear" w:color="auto" w:fill="auto"/>
          </w:tcPr>
          <w:p w14:paraId="21EA0599" w14:textId="77777777" w:rsidR="00FE5E5E" w:rsidRDefault="00FE5E5E">
            <w:pPr>
              <w:pStyle w:val="NormalWeb"/>
            </w:pPr>
            <w:r>
              <w:t>Missing</w:t>
            </w:r>
          </w:p>
        </w:tc>
        <w:tc>
          <w:tcPr>
            <w:tcW w:w="6150" w:type="dxa"/>
            <w:tcBorders>
              <w:top w:val="single" w:sz="4" w:space="0" w:color="000000"/>
              <w:left w:val="single" w:sz="4" w:space="0" w:color="000000"/>
              <w:bottom w:val="single" w:sz="4" w:space="0" w:color="000000"/>
              <w:right w:val="single" w:sz="4" w:space="0" w:color="000000"/>
            </w:tcBorders>
            <w:shd w:val="clear" w:color="auto" w:fill="auto"/>
          </w:tcPr>
          <w:p w14:paraId="29E57BBA" w14:textId="77777777" w:rsidR="00FE5E5E" w:rsidRDefault="00FE5E5E">
            <w:pPr>
              <w:pStyle w:val="NormalWeb"/>
            </w:pPr>
            <w:r>
              <w:t>The cash unit is missing.</w:t>
            </w:r>
          </w:p>
        </w:tc>
      </w:tr>
      <w:tr w:rsidR="00FE5E5E" w14:paraId="774347D2" w14:textId="77777777">
        <w:tc>
          <w:tcPr>
            <w:tcW w:w="1413" w:type="dxa"/>
            <w:tcBorders>
              <w:top w:val="single" w:sz="4" w:space="0" w:color="000000"/>
              <w:left w:val="single" w:sz="4" w:space="0" w:color="000000"/>
              <w:bottom w:val="single" w:sz="4" w:space="0" w:color="000000"/>
            </w:tcBorders>
            <w:shd w:val="clear" w:color="auto" w:fill="auto"/>
          </w:tcPr>
          <w:p w14:paraId="15DC898D" w14:textId="77777777" w:rsidR="00FE5E5E" w:rsidRDefault="00FE5E5E">
            <w:pPr>
              <w:pStyle w:val="NormalWeb"/>
            </w:pPr>
            <w:r>
              <w:t>CUNA</w:t>
            </w:r>
          </w:p>
        </w:tc>
        <w:tc>
          <w:tcPr>
            <w:tcW w:w="1495" w:type="dxa"/>
            <w:tcBorders>
              <w:top w:val="single" w:sz="4" w:space="0" w:color="000000"/>
              <w:left w:val="single" w:sz="4" w:space="0" w:color="000000"/>
              <w:bottom w:val="single" w:sz="4" w:space="0" w:color="000000"/>
            </w:tcBorders>
            <w:shd w:val="clear" w:color="auto" w:fill="auto"/>
          </w:tcPr>
          <w:p w14:paraId="4895980D" w14:textId="77777777" w:rsidR="00FE5E5E" w:rsidRDefault="00FE5E5E">
            <w:pPr>
              <w:pStyle w:val="NormalWeb"/>
            </w:pPr>
            <w:r>
              <w:t>NotAvailable</w:t>
            </w:r>
          </w:p>
        </w:tc>
        <w:tc>
          <w:tcPr>
            <w:tcW w:w="6150" w:type="dxa"/>
            <w:tcBorders>
              <w:top w:val="single" w:sz="4" w:space="0" w:color="000000"/>
              <w:left w:val="single" w:sz="4" w:space="0" w:color="000000"/>
              <w:bottom w:val="single" w:sz="4" w:space="0" w:color="000000"/>
              <w:right w:val="single" w:sz="4" w:space="0" w:color="000000"/>
            </w:tcBorders>
            <w:shd w:val="clear" w:color="auto" w:fill="auto"/>
          </w:tcPr>
          <w:p w14:paraId="2DF6FC8C" w14:textId="77777777" w:rsidR="00FE5E5E" w:rsidRDefault="00FE5E5E">
            <w:pPr>
              <w:pStyle w:val="NormalWeb"/>
            </w:pPr>
            <w:r>
              <w:t>The values of this cash unit are not available.</w:t>
            </w:r>
          </w:p>
        </w:tc>
      </w:tr>
      <w:tr w:rsidR="00FE5E5E" w14:paraId="1616AAFC" w14:textId="77777777">
        <w:tc>
          <w:tcPr>
            <w:tcW w:w="1413" w:type="dxa"/>
            <w:tcBorders>
              <w:top w:val="single" w:sz="4" w:space="0" w:color="000000"/>
              <w:left w:val="single" w:sz="4" w:space="0" w:color="000000"/>
              <w:bottom w:val="single" w:sz="4" w:space="0" w:color="000000"/>
            </w:tcBorders>
            <w:shd w:val="clear" w:color="auto" w:fill="auto"/>
          </w:tcPr>
          <w:p w14:paraId="6B272FA2" w14:textId="77777777" w:rsidR="00FE5E5E" w:rsidRDefault="00FE5E5E">
            <w:pPr>
              <w:pStyle w:val="NormalWeb"/>
            </w:pPr>
            <w:r>
              <w:t>CUNR</w:t>
            </w:r>
          </w:p>
        </w:tc>
        <w:tc>
          <w:tcPr>
            <w:tcW w:w="1495" w:type="dxa"/>
            <w:tcBorders>
              <w:top w:val="single" w:sz="4" w:space="0" w:color="000000"/>
              <w:left w:val="single" w:sz="4" w:space="0" w:color="000000"/>
              <w:bottom w:val="single" w:sz="4" w:space="0" w:color="000000"/>
            </w:tcBorders>
            <w:shd w:val="clear" w:color="auto" w:fill="auto"/>
          </w:tcPr>
          <w:p w14:paraId="595B4CDE" w14:textId="77777777" w:rsidR="00FE5E5E" w:rsidRDefault="00FE5E5E">
            <w:pPr>
              <w:pStyle w:val="NormalWeb"/>
            </w:pPr>
            <w:r>
              <w:t>NoReference</w:t>
            </w:r>
          </w:p>
        </w:tc>
        <w:tc>
          <w:tcPr>
            <w:tcW w:w="6150" w:type="dxa"/>
            <w:tcBorders>
              <w:top w:val="single" w:sz="4" w:space="0" w:color="000000"/>
              <w:left w:val="single" w:sz="4" w:space="0" w:color="000000"/>
              <w:bottom w:val="single" w:sz="4" w:space="0" w:color="000000"/>
              <w:right w:val="single" w:sz="4" w:space="0" w:color="000000"/>
            </w:tcBorders>
            <w:shd w:val="clear" w:color="auto" w:fill="auto"/>
          </w:tcPr>
          <w:p w14:paraId="1EA0B399" w14:textId="77777777" w:rsidR="00FE5E5E" w:rsidRDefault="00FE5E5E">
            <w:pPr>
              <w:pStyle w:val="NormalWeb"/>
            </w:pPr>
            <w:r>
              <w:t>There are no reference values available for this cash unit.</w:t>
            </w:r>
          </w:p>
        </w:tc>
      </w:tr>
      <w:tr w:rsidR="00FE5E5E" w14:paraId="3A525B56" w14:textId="77777777">
        <w:tc>
          <w:tcPr>
            <w:tcW w:w="1413" w:type="dxa"/>
            <w:tcBorders>
              <w:top w:val="single" w:sz="4" w:space="0" w:color="000000"/>
              <w:left w:val="single" w:sz="4" w:space="0" w:color="000000"/>
              <w:bottom w:val="single" w:sz="4" w:space="0" w:color="000000"/>
            </w:tcBorders>
            <w:shd w:val="clear" w:color="auto" w:fill="auto"/>
          </w:tcPr>
          <w:p w14:paraId="7EAA3413" w14:textId="77777777" w:rsidR="00FE5E5E" w:rsidRDefault="00FE5E5E">
            <w:pPr>
              <w:pStyle w:val="NormalWeb"/>
            </w:pPr>
            <w:r>
              <w:t>CUMP</w:t>
            </w:r>
          </w:p>
        </w:tc>
        <w:tc>
          <w:tcPr>
            <w:tcW w:w="1495" w:type="dxa"/>
            <w:tcBorders>
              <w:top w:val="single" w:sz="4" w:space="0" w:color="000000"/>
              <w:left w:val="single" w:sz="4" w:space="0" w:color="000000"/>
              <w:bottom w:val="single" w:sz="4" w:space="0" w:color="000000"/>
            </w:tcBorders>
            <w:shd w:val="clear" w:color="auto" w:fill="auto"/>
          </w:tcPr>
          <w:p w14:paraId="629CB563" w14:textId="77777777" w:rsidR="00FE5E5E" w:rsidRDefault="00FE5E5E">
            <w:pPr>
              <w:pStyle w:val="NormalWeb"/>
            </w:pPr>
            <w:r>
              <w:t>Manipulated</w:t>
            </w:r>
          </w:p>
        </w:tc>
        <w:tc>
          <w:tcPr>
            <w:tcW w:w="6150" w:type="dxa"/>
            <w:tcBorders>
              <w:top w:val="single" w:sz="4" w:space="0" w:color="000000"/>
              <w:left w:val="single" w:sz="4" w:space="0" w:color="000000"/>
              <w:bottom w:val="single" w:sz="4" w:space="0" w:color="000000"/>
              <w:right w:val="single" w:sz="4" w:space="0" w:color="000000"/>
            </w:tcBorders>
            <w:shd w:val="clear" w:color="auto" w:fill="auto"/>
          </w:tcPr>
          <w:p w14:paraId="30E773CD" w14:textId="77777777" w:rsidR="00FE5E5E" w:rsidRDefault="00FE5E5E">
            <w:pPr>
              <w:pStyle w:val="NormalWeb"/>
            </w:pPr>
            <w:r>
              <w:t>The device has been inserted when the device was not in an exchange state.</w:t>
            </w:r>
          </w:p>
        </w:tc>
      </w:tr>
    </w:tbl>
    <w:p w14:paraId="0486C03F" w14:textId="77777777" w:rsidR="00FE5E5E" w:rsidRDefault="00FE5E5E">
      <w:pPr>
        <w:pStyle w:val="NormalWeb"/>
      </w:pPr>
    </w:p>
    <w:p w14:paraId="4089E7BC" w14:textId="77777777" w:rsidR="00FE5E5E" w:rsidRDefault="00FE5E5E" w:rsidP="00022EDB">
      <w:pPr>
        <w:pStyle w:val="ListParagraph"/>
        <w:numPr>
          <w:ilvl w:val="0"/>
          <w:numId w:val="13"/>
        </w:numPr>
      </w:pPr>
      <w:r>
        <w:t>Add Support for Replenishment Swap Operation</w:t>
      </w:r>
    </w:p>
    <w:p w14:paraId="058BEFA4" w14:textId="77777777" w:rsidR="00FE5E5E" w:rsidRDefault="00FE5E5E">
      <w:r>
        <w:t>Probably the most common replenishment operation at an ATM is the cash swap. This will involve removing existing cassettes, and replacing these with a new set of cassettes. The existing ATMReconciliationAdvice message does not allow us to create a single message for this operation; it would allow us to create a message to Unload a cassette, and another to Load a cassette (see the TypeOfOperation &lt;TpOfOpr&gt; element within Transaction &lt;Tx&gt;). It would</w:t>
      </w:r>
      <w:r>
        <w:rPr>
          <w:color w:val="172B4D"/>
          <w:spacing w:val="-1"/>
        </w:rPr>
        <w:t xml:space="preserve"> be preferable to have a single message, and to enable this the proposal is to add an Operation &lt;Opr&gt; element which allows one to have multiple operations under this.</w:t>
      </w:r>
    </w:p>
    <w:p w14:paraId="64751FF9" w14:textId="77777777" w:rsidR="00FE5E5E" w:rsidRDefault="00FE5E5E">
      <w:r>
        <w:t>Transaction &lt;Tx&gt; to contain the following ATMTransactionXX:</w:t>
      </w:r>
    </w:p>
    <w:tbl>
      <w:tblPr>
        <w:tblW w:w="0" w:type="auto"/>
        <w:tblInd w:w="108" w:type="dxa"/>
        <w:tblLayout w:type="fixed"/>
        <w:tblLook w:val="0000" w:firstRow="0" w:lastRow="0" w:firstColumn="0" w:lastColumn="0" w:noHBand="0" w:noVBand="0"/>
      </w:tblPr>
      <w:tblGrid>
        <w:gridCol w:w="577"/>
        <w:gridCol w:w="5023"/>
        <w:gridCol w:w="859"/>
        <w:gridCol w:w="820"/>
        <w:gridCol w:w="1053"/>
        <w:gridCol w:w="808"/>
      </w:tblGrid>
      <w:tr w:rsidR="00FE5E5E" w14:paraId="35D34168" w14:textId="77777777">
        <w:trPr>
          <w:trHeight w:val="889"/>
        </w:trPr>
        <w:tc>
          <w:tcPr>
            <w:tcW w:w="577" w:type="dxa"/>
            <w:tcBorders>
              <w:top w:val="single" w:sz="4" w:space="0" w:color="000000"/>
              <w:left w:val="single" w:sz="4" w:space="0" w:color="000000"/>
              <w:bottom w:val="single" w:sz="4" w:space="0" w:color="000000"/>
            </w:tcBorders>
            <w:shd w:val="clear" w:color="auto" w:fill="F2F2F2"/>
          </w:tcPr>
          <w:p w14:paraId="7C58728A" w14:textId="77777777" w:rsidR="00FE5E5E" w:rsidRDefault="00FE5E5E">
            <w:pPr>
              <w:pStyle w:val="NormalWeb"/>
            </w:pPr>
            <w:r>
              <w:t>Or</w:t>
            </w:r>
          </w:p>
        </w:tc>
        <w:tc>
          <w:tcPr>
            <w:tcW w:w="5023" w:type="dxa"/>
            <w:tcBorders>
              <w:top w:val="single" w:sz="4" w:space="0" w:color="000000"/>
              <w:left w:val="single" w:sz="4" w:space="0" w:color="000000"/>
              <w:bottom w:val="single" w:sz="4" w:space="0" w:color="000000"/>
            </w:tcBorders>
            <w:shd w:val="clear" w:color="auto" w:fill="F2F2F2"/>
          </w:tcPr>
          <w:p w14:paraId="682F053A" w14:textId="77777777" w:rsidR="00FE5E5E" w:rsidRDefault="00FE5E5E">
            <w:pPr>
              <w:pStyle w:val="NormalWeb"/>
            </w:pPr>
            <w:r>
              <w:t>MessageElement&lt;XML Tag&gt;</w:t>
            </w:r>
          </w:p>
        </w:tc>
        <w:tc>
          <w:tcPr>
            <w:tcW w:w="859" w:type="dxa"/>
            <w:tcBorders>
              <w:top w:val="single" w:sz="4" w:space="0" w:color="000000"/>
              <w:left w:val="single" w:sz="4" w:space="0" w:color="000000"/>
              <w:bottom w:val="single" w:sz="4" w:space="0" w:color="000000"/>
            </w:tcBorders>
            <w:shd w:val="clear" w:color="auto" w:fill="F2F2F2"/>
          </w:tcPr>
          <w:p w14:paraId="6EE86DE4" w14:textId="77777777" w:rsidR="00FE5E5E" w:rsidRDefault="00FE5E5E">
            <w:pPr>
              <w:pStyle w:val="NormalWeb"/>
            </w:pPr>
            <w:r>
              <w:t>Mult.</w:t>
            </w:r>
          </w:p>
        </w:tc>
        <w:tc>
          <w:tcPr>
            <w:tcW w:w="820" w:type="dxa"/>
            <w:tcBorders>
              <w:top w:val="single" w:sz="4" w:space="0" w:color="000000"/>
              <w:left w:val="single" w:sz="4" w:space="0" w:color="000000"/>
              <w:bottom w:val="single" w:sz="4" w:space="0" w:color="000000"/>
            </w:tcBorders>
            <w:shd w:val="clear" w:color="auto" w:fill="F2F2F2"/>
          </w:tcPr>
          <w:p w14:paraId="65CCAC47" w14:textId="77777777" w:rsidR="00FE5E5E" w:rsidRDefault="00FE5E5E">
            <w:pPr>
              <w:pStyle w:val="NormalWeb"/>
            </w:pPr>
            <w:r>
              <w:t>Type</w:t>
            </w:r>
          </w:p>
        </w:tc>
        <w:tc>
          <w:tcPr>
            <w:tcW w:w="1053" w:type="dxa"/>
            <w:tcBorders>
              <w:top w:val="single" w:sz="4" w:space="0" w:color="000000"/>
              <w:left w:val="single" w:sz="4" w:space="0" w:color="000000"/>
              <w:bottom w:val="single" w:sz="4" w:space="0" w:color="000000"/>
            </w:tcBorders>
            <w:shd w:val="clear" w:color="auto" w:fill="F2F2F2"/>
          </w:tcPr>
          <w:p w14:paraId="77FA01B9" w14:textId="77777777" w:rsidR="00FE5E5E" w:rsidRDefault="00FE5E5E">
            <w:pPr>
              <w:pStyle w:val="NormalWeb"/>
            </w:pPr>
            <w:r>
              <w:t>Constr.</w:t>
            </w:r>
          </w:p>
          <w:p w14:paraId="4D20FF8E" w14:textId="77777777" w:rsidR="00FE5E5E" w:rsidRDefault="00FE5E5E">
            <w:pPr>
              <w:pStyle w:val="NormalWeb"/>
            </w:pPr>
            <w:r>
              <w:t>No.</w:t>
            </w:r>
          </w:p>
        </w:tc>
        <w:tc>
          <w:tcPr>
            <w:tcW w:w="808" w:type="dxa"/>
            <w:tcBorders>
              <w:top w:val="single" w:sz="4" w:space="0" w:color="000000"/>
              <w:left w:val="single" w:sz="4" w:space="0" w:color="000000"/>
              <w:bottom w:val="single" w:sz="4" w:space="0" w:color="000000"/>
              <w:right w:val="single" w:sz="4" w:space="0" w:color="000000"/>
            </w:tcBorders>
            <w:shd w:val="clear" w:color="auto" w:fill="F2F2F2"/>
          </w:tcPr>
          <w:p w14:paraId="05F8D36A" w14:textId="77777777" w:rsidR="00FE5E5E" w:rsidRDefault="00FE5E5E">
            <w:pPr>
              <w:pStyle w:val="NormalWeb"/>
            </w:pPr>
            <w:r>
              <w:t>Page</w:t>
            </w:r>
          </w:p>
        </w:tc>
      </w:tr>
      <w:tr w:rsidR="00FE5E5E" w14:paraId="1AB2CC8B" w14:textId="77777777">
        <w:trPr>
          <w:trHeight w:val="642"/>
        </w:trPr>
        <w:tc>
          <w:tcPr>
            <w:tcW w:w="577" w:type="dxa"/>
            <w:tcBorders>
              <w:top w:val="single" w:sz="4" w:space="0" w:color="000000"/>
              <w:left w:val="single" w:sz="4" w:space="0" w:color="000000"/>
              <w:bottom w:val="single" w:sz="4" w:space="0" w:color="000000"/>
            </w:tcBorders>
            <w:shd w:val="clear" w:color="auto" w:fill="auto"/>
          </w:tcPr>
          <w:p w14:paraId="0480F998" w14:textId="77777777" w:rsidR="00FE5E5E" w:rsidRDefault="00FE5E5E">
            <w:pPr>
              <w:pStyle w:val="NormalWeb"/>
            </w:pPr>
            <w:r>
              <w:br/>
            </w:r>
          </w:p>
        </w:tc>
        <w:tc>
          <w:tcPr>
            <w:tcW w:w="5023" w:type="dxa"/>
            <w:tcBorders>
              <w:top w:val="single" w:sz="4" w:space="0" w:color="000000"/>
              <w:left w:val="single" w:sz="4" w:space="0" w:color="000000"/>
              <w:bottom w:val="single" w:sz="4" w:space="0" w:color="000000"/>
            </w:tcBorders>
            <w:shd w:val="clear" w:color="auto" w:fill="auto"/>
          </w:tcPr>
          <w:p w14:paraId="62F3E248" w14:textId="77777777" w:rsidR="00FE5E5E" w:rsidRDefault="00FE5E5E">
            <w:pPr>
              <w:pStyle w:val="NormalWeb"/>
            </w:pPr>
            <w:r>
              <w:t>Transaction &lt;Tx&gt;</w:t>
            </w:r>
          </w:p>
        </w:tc>
        <w:tc>
          <w:tcPr>
            <w:tcW w:w="859" w:type="dxa"/>
            <w:tcBorders>
              <w:top w:val="single" w:sz="4" w:space="0" w:color="000000"/>
              <w:left w:val="single" w:sz="4" w:space="0" w:color="000000"/>
              <w:bottom w:val="single" w:sz="4" w:space="0" w:color="000000"/>
            </w:tcBorders>
            <w:shd w:val="clear" w:color="auto" w:fill="auto"/>
          </w:tcPr>
          <w:p w14:paraId="413CC87C" w14:textId="77777777" w:rsidR="00FE5E5E" w:rsidRDefault="00FE5E5E">
            <w:pPr>
              <w:pStyle w:val="NormalWeb"/>
            </w:pPr>
            <w:r>
              <w:t>[1..1]</w:t>
            </w:r>
          </w:p>
        </w:tc>
        <w:tc>
          <w:tcPr>
            <w:tcW w:w="820" w:type="dxa"/>
            <w:tcBorders>
              <w:top w:val="single" w:sz="4" w:space="0" w:color="000000"/>
              <w:left w:val="single" w:sz="4" w:space="0" w:color="000000"/>
              <w:bottom w:val="single" w:sz="4" w:space="0" w:color="000000"/>
            </w:tcBorders>
            <w:shd w:val="clear" w:color="auto" w:fill="auto"/>
          </w:tcPr>
          <w:p w14:paraId="53E41F34" w14:textId="77777777" w:rsidR="00FE5E5E" w:rsidRDefault="00FE5E5E">
            <w:pPr>
              <w:pStyle w:val="NormalWeb"/>
            </w:pPr>
            <w:r>
              <w:br/>
            </w:r>
          </w:p>
        </w:tc>
        <w:tc>
          <w:tcPr>
            <w:tcW w:w="1053" w:type="dxa"/>
            <w:tcBorders>
              <w:top w:val="single" w:sz="4" w:space="0" w:color="000000"/>
              <w:left w:val="single" w:sz="4" w:space="0" w:color="000000"/>
              <w:bottom w:val="single" w:sz="4" w:space="0" w:color="000000"/>
            </w:tcBorders>
            <w:shd w:val="clear" w:color="auto" w:fill="auto"/>
          </w:tcPr>
          <w:p w14:paraId="718DE5C7" w14:textId="77777777" w:rsidR="00FE5E5E" w:rsidRDefault="00FE5E5E">
            <w:pPr>
              <w:pStyle w:val="NormalWeb"/>
            </w:pPr>
            <w:r>
              <w:br/>
            </w:r>
          </w:p>
        </w:tc>
        <w:tc>
          <w:tcPr>
            <w:tcW w:w="808" w:type="dxa"/>
            <w:tcBorders>
              <w:top w:val="single" w:sz="4" w:space="0" w:color="000000"/>
              <w:left w:val="single" w:sz="4" w:space="0" w:color="000000"/>
              <w:bottom w:val="single" w:sz="4" w:space="0" w:color="000000"/>
              <w:right w:val="single" w:sz="4" w:space="0" w:color="000000"/>
            </w:tcBorders>
            <w:shd w:val="clear" w:color="auto" w:fill="auto"/>
          </w:tcPr>
          <w:p w14:paraId="6BB505F7" w14:textId="77777777" w:rsidR="00FE5E5E" w:rsidRDefault="00FE5E5E">
            <w:pPr>
              <w:pStyle w:val="NormalWeb"/>
            </w:pPr>
            <w:r>
              <w:br/>
            </w:r>
          </w:p>
        </w:tc>
      </w:tr>
      <w:tr w:rsidR="00FE5E5E" w14:paraId="1D0D5EA7" w14:textId="77777777">
        <w:trPr>
          <w:trHeight w:val="632"/>
        </w:trPr>
        <w:tc>
          <w:tcPr>
            <w:tcW w:w="577" w:type="dxa"/>
            <w:tcBorders>
              <w:top w:val="single" w:sz="4" w:space="0" w:color="000000"/>
              <w:left w:val="single" w:sz="4" w:space="0" w:color="000000"/>
              <w:bottom w:val="single" w:sz="4" w:space="0" w:color="000000"/>
            </w:tcBorders>
            <w:shd w:val="clear" w:color="auto" w:fill="auto"/>
          </w:tcPr>
          <w:p w14:paraId="585DB50E" w14:textId="77777777" w:rsidR="00FE5E5E" w:rsidRDefault="00FE5E5E">
            <w:pPr>
              <w:pStyle w:val="NormalWeb"/>
            </w:pPr>
            <w:r>
              <w:br/>
            </w:r>
          </w:p>
        </w:tc>
        <w:tc>
          <w:tcPr>
            <w:tcW w:w="5023" w:type="dxa"/>
            <w:tcBorders>
              <w:top w:val="single" w:sz="4" w:space="0" w:color="000000"/>
              <w:left w:val="single" w:sz="4" w:space="0" w:color="000000"/>
              <w:bottom w:val="single" w:sz="4" w:space="0" w:color="000000"/>
            </w:tcBorders>
            <w:shd w:val="clear" w:color="auto" w:fill="auto"/>
          </w:tcPr>
          <w:p w14:paraId="1DF7BBA5" w14:textId="77777777" w:rsidR="00FE5E5E" w:rsidRDefault="00FE5E5E">
            <w:pPr>
              <w:pStyle w:val="NormalWeb"/>
            </w:pPr>
            <w:r>
              <w:t>    ReconciliationOperation </w:t>
            </w:r>
            <w:r>
              <w:rPr>
                <w:rStyle w:val="Emphasis"/>
                <w:spacing w:val="-1"/>
              </w:rPr>
              <w:t>&lt;ReconOpr&gt;</w:t>
            </w:r>
          </w:p>
        </w:tc>
        <w:tc>
          <w:tcPr>
            <w:tcW w:w="859" w:type="dxa"/>
            <w:tcBorders>
              <w:top w:val="single" w:sz="4" w:space="0" w:color="000000"/>
              <w:left w:val="single" w:sz="4" w:space="0" w:color="000000"/>
              <w:bottom w:val="single" w:sz="4" w:space="0" w:color="000000"/>
            </w:tcBorders>
            <w:shd w:val="clear" w:color="auto" w:fill="auto"/>
          </w:tcPr>
          <w:p w14:paraId="43E66F73" w14:textId="77777777" w:rsidR="00FE5E5E" w:rsidRDefault="00FE5E5E">
            <w:pPr>
              <w:pStyle w:val="NormalWeb"/>
            </w:pPr>
            <w:r>
              <w:t>[0..*]</w:t>
            </w:r>
          </w:p>
        </w:tc>
        <w:tc>
          <w:tcPr>
            <w:tcW w:w="820" w:type="dxa"/>
            <w:tcBorders>
              <w:top w:val="single" w:sz="4" w:space="0" w:color="000000"/>
              <w:left w:val="single" w:sz="4" w:space="0" w:color="000000"/>
              <w:bottom w:val="single" w:sz="4" w:space="0" w:color="000000"/>
            </w:tcBorders>
            <w:shd w:val="clear" w:color="auto" w:fill="auto"/>
          </w:tcPr>
          <w:p w14:paraId="7A4E65B1" w14:textId="77777777" w:rsidR="00FE5E5E" w:rsidRDefault="00FE5E5E">
            <w:pPr>
              <w:pStyle w:val="NormalWeb"/>
            </w:pPr>
            <w:r>
              <w:br/>
            </w:r>
          </w:p>
        </w:tc>
        <w:tc>
          <w:tcPr>
            <w:tcW w:w="1053" w:type="dxa"/>
            <w:tcBorders>
              <w:top w:val="single" w:sz="4" w:space="0" w:color="000000"/>
              <w:left w:val="single" w:sz="4" w:space="0" w:color="000000"/>
              <w:bottom w:val="single" w:sz="4" w:space="0" w:color="000000"/>
            </w:tcBorders>
            <w:shd w:val="clear" w:color="auto" w:fill="auto"/>
          </w:tcPr>
          <w:p w14:paraId="2CA02C1E" w14:textId="77777777" w:rsidR="00FE5E5E" w:rsidRDefault="00FE5E5E">
            <w:pPr>
              <w:pStyle w:val="NormalWeb"/>
            </w:pPr>
            <w:r>
              <w:br/>
            </w:r>
          </w:p>
        </w:tc>
        <w:tc>
          <w:tcPr>
            <w:tcW w:w="808" w:type="dxa"/>
            <w:tcBorders>
              <w:top w:val="single" w:sz="4" w:space="0" w:color="000000"/>
              <w:left w:val="single" w:sz="4" w:space="0" w:color="000000"/>
              <w:bottom w:val="single" w:sz="4" w:space="0" w:color="000000"/>
              <w:right w:val="single" w:sz="4" w:space="0" w:color="000000"/>
            </w:tcBorders>
            <w:shd w:val="clear" w:color="auto" w:fill="auto"/>
          </w:tcPr>
          <w:p w14:paraId="17C93545" w14:textId="77777777" w:rsidR="00FE5E5E" w:rsidRDefault="00FE5E5E">
            <w:pPr>
              <w:pStyle w:val="NormalWeb"/>
            </w:pPr>
            <w:r>
              <w:br/>
            </w:r>
          </w:p>
        </w:tc>
      </w:tr>
    </w:tbl>
    <w:p w14:paraId="24F4E431" w14:textId="77777777" w:rsidR="00FE5E5E" w:rsidRDefault="00FE5E5E">
      <w:r>
        <w:t>where ReconciliationOperation&lt;ReconOpr&gt; contains the following ReconOpr1:</w:t>
      </w:r>
    </w:p>
    <w:tbl>
      <w:tblPr>
        <w:tblW w:w="0" w:type="auto"/>
        <w:tblInd w:w="108" w:type="dxa"/>
        <w:tblLayout w:type="fixed"/>
        <w:tblLook w:val="0000" w:firstRow="0" w:lastRow="0" w:firstColumn="0" w:lastColumn="0" w:noHBand="0" w:noVBand="0"/>
      </w:tblPr>
      <w:tblGrid>
        <w:gridCol w:w="478"/>
        <w:gridCol w:w="4057"/>
        <w:gridCol w:w="1167"/>
        <w:gridCol w:w="1274"/>
        <w:gridCol w:w="1231"/>
        <w:gridCol w:w="1157"/>
      </w:tblGrid>
      <w:tr w:rsidR="00FE5E5E" w14:paraId="4800755D" w14:textId="77777777">
        <w:trPr>
          <w:trHeight w:val="322"/>
        </w:trPr>
        <w:tc>
          <w:tcPr>
            <w:tcW w:w="478" w:type="dxa"/>
            <w:tcBorders>
              <w:top w:val="single" w:sz="4" w:space="0" w:color="000000"/>
              <w:left w:val="single" w:sz="4" w:space="0" w:color="000000"/>
              <w:bottom w:val="single" w:sz="4" w:space="0" w:color="000000"/>
            </w:tcBorders>
            <w:shd w:val="clear" w:color="auto" w:fill="F2F2F2"/>
          </w:tcPr>
          <w:p w14:paraId="61E2F621" w14:textId="77777777" w:rsidR="00FE5E5E" w:rsidRDefault="00FE5E5E">
            <w:pPr>
              <w:pStyle w:val="NormalWeb"/>
            </w:pPr>
            <w:r>
              <w:t>Or</w:t>
            </w:r>
          </w:p>
        </w:tc>
        <w:tc>
          <w:tcPr>
            <w:tcW w:w="4057" w:type="dxa"/>
            <w:tcBorders>
              <w:top w:val="single" w:sz="4" w:space="0" w:color="000000"/>
              <w:left w:val="single" w:sz="4" w:space="0" w:color="000000"/>
              <w:bottom w:val="single" w:sz="4" w:space="0" w:color="000000"/>
            </w:tcBorders>
            <w:shd w:val="clear" w:color="auto" w:fill="F2F2F2"/>
          </w:tcPr>
          <w:p w14:paraId="5B093105" w14:textId="77777777" w:rsidR="00FE5E5E" w:rsidRDefault="00FE5E5E">
            <w:pPr>
              <w:pStyle w:val="NormalWeb"/>
            </w:pPr>
            <w:r>
              <w:t>MessageElement&lt;XML Tag&gt;</w:t>
            </w:r>
          </w:p>
        </w:tc>
        <w:tc>
          <w:tcPr>
            <w:tcW w:w="1167" w:type="dxa"/>
            <w:tcBorders>
              <w:top w:val="single" w:sz="4" w:space="0" w:color="000000"/>
              <w:left w:val="single" w:sz="4" w:space="0" w:color="000000"/>
              <w:bottom w:val="single" w:sz="4" w:space="0" w:color="000000"/>
            </w:tcBorders>
            <w:shd w:val="clear" w:color="auto" w:fill="F2F2F2"/>
          </w:tcPr>
          <w:p w14:paraId="0AAA6F47" w14:textId="77777777" w:rsidR="00FE5E5E" w:rsidRDefault="00FE5E5E">
            <w:pPr>
              <w:pStyle w:val="NormalWeb"/>
            </w:pPr>
            <w:r>
              <w:t>Mult.</w:t>
            </w:r>
          </w:p>
        </w:tc>
        <w:tc>
          <w:tcPr>
            <w:tcW w:w="1274" w:type="dxa"/>
            <w:tcBorders>
              <w:top w:val="single" w:sz="4" w:space="0" w:color="000000"/>
              <w:left w:val="single" w:sz="4" w:space="0" w:color="000000"/>
              <w:bottom w:val="single" w:sz="4" w:space="0" w:color="000000"/>
            </w:tcBorders>
            <w:shd w:val="clear" w:color="auto" w:fill="F2F2F2"/>
          </w:tcPr>
          <w:p w14:paraId="477B9DD5" w14:textId="77777777" w:rsidR="00FE5E5E" w:rsidRDefault="00FE5E5E">
            <w:pPr>
              <w:pStyle w:val="NormalWeb"/>
            </w:pPr>
            <w:r>
              <w:t>Type</w:t>
            </w:r>
          </w:p>
        </w:tc>
        <w:tc>
          <w:tcPr>
            <w:tcW w:w="1231" w:type="dxa"/>
            <w:tcBorders>
              <w:top w:val="single" w:sz="4" w:space="0" w:color="000000"/>
              <w:left w:val="single" w:sz="4" w:space="0" w:color="000000"/>
              <w:bottom w:val="single" w:sz="4" w:space="0" w:color="000000"/>
            </w:tcBorders>
            <w:shd w:val="clear" w:color="auto" w:fill="F2F2F2"/>
          </w:tcPr>
          <w:p w14:paraId="6C62C034" w14:textId="77777777" w:rsidR="00FE5E5E" w:rsidRDefault="00FE5E5E">
            <w:pPr>
              <w:pStyle w:val="NormalWeb"/>
            </w:pPr>
            <w:r>
              <w:t>Constr. No.</w:t>
            </w:r>
          </w:p>
        </w:tc>
        <w:tc>
          <w:tcPr>
            <w:tcW w:w="1157" w:type="dxa"/>
            <w:tcBorders>
              <w:top w:val="single" w:sz="4" w:space="0" w:color="000000"/>
              <w:left w:val="single" w:sz="4" w:space="0" w:color="000000"/>
              <w:bottom w:val="single" w:sz="4" w:space="0" w:color="000000"/>
              <w:right w:val="single" w:sz="4" w:space="0" w:color="000000"/>
            </w:tcBorders>
            <w:shd w:val="clear" w:color="auto" w:fill="F2F2F2"/>
          </w:tcPr>
          <w:p w14:paraId="23748434" w14:textId="77777777" w:rsidR="00FE5E5E" w:rsidRDefault="00FE5E5E">
            <w:pPr>
              <w:pStyle w:val="NormalWeb"/>
            </w:pPr>
            <w:r>
              <w:t>Page</w:t>
            </w:r>
          </w:p>
        </w:tc>
      </w:tr>
      <w:tr w:rsidR="00FE5E5E" w14:paraId="5CB7960A" w14:textId="77777777">
        <w:trPr>
          <w:trHeight w:val="319"/>
        </w:trPr>
        <w:tc>
          <w:tcPr>
            <w:tcW w:w="478" w:type="dxa"/>
            <w:tcBorders>
              <w:top w:val="single" w:sz="4" w:space="0" w:color="000000"/>
              <w:left w:val="single" w:sz="4" w:space="0" w:color="000000"/>
              <w:bottom w:val="single" w:sz="4" w:space="0" w:color="000000"/>
            </w:tcBorders>
            <w:shd w:val="clear" w:color="auto" w:fill="auto"/>
          </w:tcPr>
          <w:p w14:paraId="54A34CA5" w14:textId="77777777" w:rsidR="00FE5E5E" w:rsidRDefault="00FE5E5E">
            <w:pPr>
              <w:pStyle w:val="NormalWeb"/>
            </w:pPr>
            <w:r>
              <w:br/>
            </w:r>
          </w:p>
        </w:tc>
        <w:tc>
          <w:tcPr>
            <w:tcW w:w="4057" w:type="dxa"/>
            <w:tcBorders>
              <w:top w:val="single" w:sz="4" w:space="0" w:color="000000"/>
              <w:left w:val="single" w:sz="4" w:space="0" w:color="000000"/>
              <w:bottom w:val="single" w:sz="4" w:space="0" w:color="000000"/>
            </w:tcBorders>
            <w:shd w:val="clear" w:color="auto" w:fill="auto"/>
          </w:tcPr>
          <w:p w14:paraId="17C04A4F" w14:textId="77777777" w:rsidR="00FE5E5E" w:rsidRDefault="00FE5E5E">
            <w:pPr>
              <w:pStyle w:val="NormalWeb"/>
            </w:pPr>
            <w:r>
              <w:lastRenderedPageBreak/>
              <w:t> ReconciliationOperation </w:t>
            </w:r>
            <w:r>
              <w:rPr>
                <w:rStyle w:val="Emphasis"/>
                <w:spacing w:val="-1"/>
              </w:rPr>
              <w:t>&lt;ReconOpr&gt;</w:t>
            </w:r>
          </w:p>
        </w:tc>
        <w:tc>
          <w:tcPr>
            <w:tcW w:w="1167" w:type="dxa"/>
            <w:tcBorders>
              <w:top w:val="single" w:sz="4" w:space="0" w:color="000000"/>
              <w:left w:val="single" w:sz="4" w:space="0" w:color="000000"/>
              <w:bottom w:val="single" w:sz="4" w:space="0" w:color="000000"/>
            </w:tcBorders>
            <w:shd w:val="clear" w:color="auto" w:fill="auto"/>
          </w:tcPr>
          <w:p w14:paraId="46EF6F8C" w14:textId="77777777" w:rsidR="00FE5E5E" w:rsidRDefault="00FE5E5E">
            <w:pPr>
              <w:pStyle w:val="NormalWeb"/>
            </w:pPr>
            <w:r>
              <w:t>[0..*]</w:t>
            </w:r>
          </w:p>
        </w:tc>
        <w:tc>
          <w:tcPr>
            <w:tcW w:w="1274" w:type="dxa"/>
            <w:tcBorders>
              <w:top w:val="single" w:sz="4" w:space="0" w:color="000000"/>
              <w:left w:val="single" w:sz="4" w:space="0" w:color="000000"/>
              <w:bottom w:val="single" w:sz="4" w:space="0" w:color="000000"/>
            </w:tcBorders>
            <w:shd w:val="clear" w:color="auto" w:fill="auto"/>
          </w:tcPr>
          <w:p w14:paraId="6A972633" w14:textId="77777777" w:rsidR="00FE5E5E" w:rsidRDefault="00FE5E5E">
            <w:pPr>
              <w:pStyle w:val="NormalWeb"/>
              <w:snapToGrid w:val="0"/>
            </w:pPr>
          </w:p>
        </w:tc>
        <w:tc>
          <w:tcPr>
            <w:tcW w:w="1231" w:type="dxa"/>
            <w:tcBorders>
              <w:top w:val="single" w:sz="4" w:space="0" w:color="000000"/>
              <w:left w:val="single" w:sz="4" w:space="0" w:color="000000"/>
              <w:bottom w:val="single" w:sz="4" w:space="0" w:color="000000"/>
            </w:tcBorders>
            <w:shd w:val="clear" w:color="auto" w:fill="auto"/>
          </w:tcPr>
          <w:p w14:paraId="43A15249" w14:textId="77777777" w:rsidR="00FE5E5E" w:rsidRDefault="00FE5E5E">
            <w:pPr>
              <w:pStyle w:val="NormalWeb"/>
              <w:snapToGrid w:val="0"/>
            </w:pP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14:paraId="1EDE999B" w14:textId="77777777" w:rsidR="00FE5E5E" w:rsidRDefault="00FE5E5E">
            <w:pPr>
              <w:pStyle w:val="NormalWeb"/>
              <w:snapToGrid w:val="0"/>
            </w:pPr>
          </w:p>
        </w:tc>
      </w:tr>
      <w:tr w:rsidR="00FE5E5E" w14:paraId="06968823" w14:textId="77777777">
        <w:trPr>
          <w:trHeight w:val="313"/>
        </w:trPr>
        <w:tc>
          <w:tcPr>
            <w:tcW w:w="478" w:type="dxa"/>
            <w:tcBorders>
              <w:top w:val="single" w:sz="4" w:space="0" w:color="000000"/>
              <w:left w:val="single" w:sz="4" w:space="0" w:color="000000"/>
              <w:bottom w:val="single" w:sz="4" w:space="0" w:color="000000"/>
            </w:tcBorders>
            <w:shd w:val="clear" w:color="auto" w:fill="auto"/>
          </w:tcPr>
          <w:p w14:paraId="0A03E975" w14:textId="77777777" w:rsidR="00FE5E5E" w:rsidRDefault="00FE5E5E">
            <w:pPr>
              <w:pStyle w:val="NormalWeb"/>
            </w:pPr>
            <w:r>
              <w:br/>
            </w:r>
          </w:p>
        </w:tc>
        <w:tc>
          <w:tcPr>
            <w:tcW w:w="4057" w:type="dxa"/>
            <w:tcBorders>
              <w:top w:val="single" w:sz="4" w:space="0" w:color="000000"/>
              <w:left w:val="single" w:sz="4" w:space="0" w:color="000000"/>
              <w:bottom w:val="single" w:sz="4" w:space="0" w:color="000000"/>
            </w:tcBorders>
            <w:shd w:val="clear" w:color="auto" w:fill="auto"/>
          </w:tcPr>
          <w:p w14:paraId="531FEF97" w14:textId="77777777" w:rsidR="00FE5E5E" w:rsidRDefault="00FE5E5E">
            <w:pPr>
              <w:pStyle w:val="NormalWeb"/>
            </w:pPr>
            <w:r>
              <w:t>    TypeOfOperation &lt;TpOfOpr&gt;</w:t>
            </w:r>
          </w:p>
        </w:tc>
        <w:tc>
          <w:tcPr>
            <w:tcW w:w="1167" w:type="dxa"/>
            <w:tcBorders>
              <w:top w:val="single" w:sz="4" w:space="0" w:color="000000"/>
              <w:left w:val="single" w:sz="4" w:space="0" w:color="000000"/>
              <w:bottom w:val="single" w:sz="4" w:space="0" w:color="000000"/>
            </w:tcBorders>
            <w:shd w:val="clear" w:color="auto" w:fill="auto"/>
          </w:tcPr>
          <w:p w14:paraId="0B3755A4" w14:textId="77777777" w:rsidR="00FE5E5E" w:rsidRDefault="00FE5E5E">
            <w:pPr>
              <w:pStyle w:val="NormalWeb"/>
            </w:pPr>
            <w:r>
              <w:t>[0..1]</w:t>
            </w:r>
          </w:p>
        </w:tc>
        <w:tc>
          <w:tcPr>
            <w:tcW w:w="1274" w:type="dxa"/>
            <w:tcBorders>
              <w:top w:val="single" w:sz="4" w:space="0" w:color="000000"/>
              <w:left w:val="single" w:sz="4" w:space="0" w:color="000000"/>
              <w:bottom w:val="single" w:sz="4" w:space="0" w:color="000000"/>
            </w:tcBorders>
            <w:shd w:val="clear" w:color="auto" w:fill="auto"/>
          </w:tcPr>
          <w:p w14:paraId="64DD29A0" w14:textId="77777777" w:rsidR="00FE5E5E" w:rsidRDefault="00FE5E5E">
            <w:pPr>
              <w:pStyle w:val="NormalWeb"/>
            </w:pPr>
            <w:r>
              <w:t>CodeSet</w:t>
            </w:r>
          </w:p>
        </w:tc>
        <w:tc>
          <w:tcPr>
            <w:tcW w:w="1231" w:type="dxa"/>
            <w:tcBorders>
              <w:top w:val="single" w:sz="4" w:space="0" w:color="000000"/>
              <w:left w:val="single" w:sz="4" w:space="0" w:color="000000"/>
              <w:bottom w:val="single" w:sz="4" w:space="0" w:color="000000"/>
            </w:tcBorders>
            <w:shd w:val="clear" w:color="auto" w:fill="auto"/>
          </w:tcPr>
          <w:p w14:paraId="1392D00C" w14:textId="77777777" w:rsidR="00FE5E5E" w:rsidRDefault="00FE5E5E">
            <w:pPr>
              <w:pStyle w:val="NormalWeb"/>
            </w:pPr>
            <w:r>
              <w:br/>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14:paraId="02440593" w14:textId="77777777" w:rsidR="00FE5E5E" w:rsidRDefault="00FE5E5E">
            <w:pPr>
              <w:pStyle w:val="NormalWeb"/>
            </w:pPr>
            <w:r>
              <w:br/>
            </w:r>
          </w:p>
        </w:tc>
      </w:tr>
      <w:tr w:rsidR="00FE5E5E" w14:paraId="310052BB" w14:textId="77777777">
        <w:trPr>
          <w:trHeight w:val="319"/>
        </w:trPr>
        <w:tc>
          <w:tcPr>
            <w:tcW w:w="478" w:type="dxa"/>
            <w:tcBorders>
              <w:top w:val="single" w:sz="4" w:space="0" w:color="000000"/>
              <w:left w:val="single" w:sz="4" w:space="0" w:color="000000"/>
              <w:bottom w:val="single" w:sz="4" w:space="0" w:color="000000"/>
            </w:tcBorders>
            <w:shd w:val="clear" w:color="auto" w:fill="auto"/>
          </w:tcPr>
          <w:p w14:paraId="57F14EE1" w14:textId="77777777" w:rsidR="00FE5E5E" w:rsidRDefault="00FE5E5E">
            <w:pPr>
              <w:pStyle w:val="NormalWeb"/>
            </w:pPr>
            <w:r>
              <w:br/>
            </w:r>
          </w:p>
        </w:tc>
        <w:tc>
          <w:tcPr>
            <w:tcW w:w="4057" w:type="dxa"/>
            <w:tcBorders>
              <w:top w:val="single" w:sz="4" w:space="0" w:color="000000"/>
              <w:left w:val="single" w:sz="4" w:space="0" w:color="000000"/>
              <w:bottom w:val="single" w:sz="4" w:space="0" w:color="000000"/>
            </w:tcBorders>
            <w:shd w:val="clear" w:color="auto" w:fill="auto"/>
          </w:tcPr>
          <w:p w14:paraId="5F6BE5FE" w14:textId="77777777" w:rsidR="00FE5E5E" w:rsidRDefault="00FE5E5E">
            <w:pPr>
              <w:pStyle w:val="NormalWeb"/>
            </w:pPr>
            <w:r>
              <w:t>    TransactionIdentification &lt;TxId&gt;</w:t>
            </w:r>
          </w:p>
        </w:tc>
        <w:tc>
          <w:tcPr>
            <w:tcW w:w="1167" w:type="dxa"/>
            <w:tcBorders>
              <w:top w:val="single" w:sz="4" w:space="0" w:color="000000"/>
              <w:left w:val="single" w:sz="4" w:space="0" w:color="000000"/>
              <w:bottom w:val="single" w:sz="4" w:space="0" w:color="000000"/>
            </w:tcBorders>
            <w:shd w:val="clear" w:color="auto" w:fill="auto"/>
          </w:tcPr>
          <w:p w14:paraId="49633124" w14:textId="77777777" w:rsidR="00FE5E5E" w:rsidRDefault="00FE5E5E">
            <w:pPr>
              <w:pStyle w:val="NormalWeb"/>
            </w:pPr>
            <w:r>
              <w:t>[1..1]</w:t>
            </w:r>
          </w:p>
        </w:tc>
        <w:tc>
          <w:tcPr>
            <w:tcW w:w="1274" w:type="dxa"/>
            <w:tcBorders>
              <w:top w:val="single" w:sz="4" w:space="0" w:color="000000"/>
              <w:left w:val="single" w:sz="4" w:space="0" w:color="000000"/>
              <w:bottom w:val="single" w:sz="4" w:space="0" w:color="000000"/>
            </w:tcBorders>
            <w:shd w:val="clear" w:color="auto" w:fill="auto"/>
          </w:tcPr>
          <w:p w14:paraId="7D61132F" w14:textId="77777777" w:rsidR="00FE5E5E" w:rsidRDefault="00FE5E5E">
            <w:pPr>
              <w:pStyle w:val="NormalWeb"/>
            </w:pPr>
            <w:r>
              <w:br/>
            </w:r>
          </w:p>
        </w:tc>
        <w:tc>
          <w:tcPr>
            <w:tcW w:w="1231" w:type="dxa"/>
            <w:tcBorders>
              <w:top w:val="single" w:sz="4" w:space="0" w:color="000000"/>
              <w:left w:val="single" w:sz="4" w:space="0" w:color="000000"/>
              <w:bottom w:val="single" w:sz="4" w:space="0" w:color="000000"/>
            </w:tcBorders>
            <w:shd w:val="clear" w:color="auto" w:fill="auto"/>
          </w:tcPr>
          <w:p w14:paraId="1029DB80" w14:textId="77777777" w:rsidR="00FE5E5E" w:rsidRDefault="00FE5E5E">
            <w:pPr>
              <w:pStyle w:val="NormalWeb"/>
            </w:pPr>
            <w:r>
              <w:br/>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14:paraId="30D686DB" w14:textId="77777777" w:rsidR="00FE5E5E" w:rsidRDefault="00FE5E5E">
            <w:pPr>
              <w:pStyle w:val="NormalWeb"/>
            </w:pPr>
            <w:r>
              <w:br/>
            </w:r>
          </w:p>
        </w:tc>
      </w:tr>
      <w:tr w:rsidR="00FE5E5E" w14:paraId="6E672EE4" w14:textId="77777777">
        <w:trPr>
          <w:trHeight w:val="313"/>
        </w:trPr>
        <w:tc>
          <w:tcPr>
            <w:tcW w:w="478" w:type="dxa"/>
            <w:tcBorders>
              <w:top w:val="single" w:sz="4" w:space="0" w:color="000000"/>
              <w:left w:val="single" w:sz="4" w:space="0" w:color="000000"/>
              <w:bottom w:val="single" w:sz="4" w:space="0" w:color="000000"/>
            </w:tcBorders>
            <w:shd w:val="clear" w:color="auto" w:fill="auto"/>
          </w:tcPr>
          <w:p w14:paraId="74729B3C" w14:textId="77777777" w:rsidR="00FE5E5E" w:rsidRDefault="00FE5E5E">
            <w:pPr>
              <w:pStyle w:val="NormalWeb"/>
            </w:pPr>
            <w:r>
              <w:br/>
            </w:r>
          </w:p>
        </w:tc>
        <w:tc>
          <w:tcPr>
            <w:tcW w:w="4057" w:type="dxa"/>
            <w:tcBorders>
              <w:top w:val="single" w:sz="4" w:space="0" w:color="000000"/>
              <w:left w:val="single" w:sz="4" w:space="0" w:color="000000"/>
              <w:bottom w:val="single" w:sz="4" w:space="0" w:color="000000"/>
            </w:tcBorders>
            <w:shd w:val="clear" w:color="auto" w:fill="auto"/>
          </w:tcPr>
          <w:p w14:paraId="6BBA3BB0" w14:textId="77777777" w:rsidR="00FE5E5E" w:rsidRDefault="00FE5E5E">
            <w:pPr>
              <w:pStyle w:val="NormalWeb"/>
            </w:pPr>
            <w:r>
              <w:t>    ReconciliationIdentification &lt;RcncltnId&gt;</w:t>
            </w:r>
          </w:p>
        </w:tc>
        <w:tc>
          <w:tcPr>
            <w:tcW w:w="1167" w:type="dxa"/>
            <w:tcBorders>
              <w:top w:val="single" w:sz="4" w:space="0" w:color="000000"/>
              <w:left w:val="single" w:sz="4" w:space="0" w:color="000000"/>
              <w:bottom w:val="single" w:sz="4" w:space="0" w:color="000000"/>
            </w:tcBorders>
            <w:shd w:val="clear" w:color="auto" w:fill="auto"/>
          </w:tcPr>
          <w:p w14:paraId="6290C88B" w14:textId="77777777" w:rsidR="00FE5E5E" w:rsidRDefault="00FE5E5E">
            <w:pPr>
              <w:pStyle w:val="NormalWeb"/>
            </w:pPr>
            <w:r>
              <w:t>[1..1]</w:t>
            </w:r>
          </w:p>
        </w:tc>
        <w:tc>
          <w:tcPr>
            <w:tcW w:w="1274" w:type="dxa"/>
            <w:tcBorders>
              <w:top w:val="single" w:sz="4" w:space="0" w:color="000000"/>
              <w:left w:val="single" w:sz="4" w:space="0" w:color="000000"/>
              <w:bottom w:val="single" w:sz="4" w:space="0" w:color="000000"/>
            </w:tcBorders>
            <w:shd w:val="clear" w:color="auto" w:fill="auto"/>
          </w:tcPr>
          <w:p w14:paraId="676A7534" w14:textId="77777777" w:rsidR="00FE5E5E" w:rsidRDefault="00FE5E5E">
            <w:pPr>
              <w:pStyle w:val="NormalWeb"/>
            </w:pPr>
            <w:r>
              <w:t>Text</w:t>
            </w:r>
          </w:p>
        </w:tc>
        <w:tc>
          <w:tcPr>
            <w:tcW w:w="1231" w:type="dxa"/>
            <w:tcBorders>
              <w:top w:val="single" w:sz="4" w:space="0" w:color="000000"/>
              <w:left w:val="single" w:sz="4" w:space="0" w:color="000000"/>
              <w:bottom w:val="single" w:sz="4" w:space="0" w:color="000000"/>
            </w:tcBorders>
            <w:shd w:val="clear" w:color="auto" w:fill="auto"/>
          </w:tcPr>
          <w:p w14:paraId="7A1F3DA1" w14:textId="77777777" w:rsidR="00FE5E5E" w:rsidRDefault="00FE5E5E">
            <w:pPr>
              <w:pStyle w:val="NormalWeb"/>
            </w:pPr>
            <w:r>
              <w:br/>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14:paraId="1B8C3F5A" w14:textId="77777777" w:rsidR="00FE5E5E" w:rsidRDefault="00FE5E5E">
            <w:pPr>
              <w:pStyle w:val="NormalWeb"/>
            </w:pPr>
            <w:r>
              <w:br/>
            </w:r>
          </w:p>
        </w:tc>
      </w:tr>
      <w:tr w:rsidR="00FE5E5E" w14:paraId="55F74190" w14:textId="77777777">
        <w:trPr>
          <w:trHeight w:val="319"/>
        </w:trPr>
        <w:tc>
          <w:tcPr>
            <w:tcW w:w="478" w:type="dxa"/>
            <w:tcBorders>
              <w:top w:val="single" w:sz="4" w:space="0" w:color="000000"/>
              <w:left w:val="single" w:sz="4" w:space="0" w:color="000000"/>
              <w:bottom w:val="single" w:sz="4" w:space="0" w:color="000000"/>
            </w:tcBorders>
            <w:shd w:val="clear" w:color="auto" w:fill="auto"/>
          </w:tcPr>
          <w:p w14:paraId="077EE0CF" w14:textId="77777777" w:rsidR="00FE5E5E" w:rsidRDefault="00FE5E5E">
            <w:pPr>
              <w:pStyle w:val="NormalWeb"/>
            </w:pPr>
            <w:r>
              <w:br/>
            </w:r>
          </w:p>
        </w:tc>
        <w:tc>
          <w:tcPr>
            <w:tcW w:w="4057" w:type="dxa"/>
            <w:tcBorders>
              <w:top w:val="single" w:sz="4" w:space="0" w:color="000000"/>
              <w:left w:val="single" w:sz="4" w:space="0" w:color="000000"/>
              <w:bottom w:val="single" w:sz="4" w:space="0" w:color="000000"/>
            </w:tcBorders>
            <w:shd w:val="clear" w:color="auto" w:fill="auto"/>
          </w:tcPr>
          <w:p w14:paraId="298321F8" w14:textId="77777777" w:rsidR="00FE5E5E" w:rsidRDefault="00FE5E5E">
            <w:pPr>
              <w:pStyle w:val="NormalWeb"/>
            </w:pPr>
            <w:r>
              <w:t>    ATMTotals &lt;ATMTtls&gt;</w:t>
            </w:r>
          </w:p>
        </w:tc>
        <w:tc>
          <w:tcPr>
            <w:tcW w:w="1167" w:type="dxa"/>
            <w:tcBorders>
              <w:top w:val="single" w:sz="4" w:space="0" w:color="000000"/>
              <w:left w:val="single" w:sz="4" w:space="0" w:color="000000"/>
              <w:bottom w:val="single" w:sz="4" w:space="0" w:color="000000"/>
            </w:tcBorders>
            <w:shd w:val="clear" w:color="auto" w:fill="auto"/>
          </w:tcPr>
          <w:p w14:paraId="26BAE67C" w14:textId="77777777" w:rsidR="00FE5E5E" w:rsidRDefault="00FE5E5E">
            <w:pPr>
              <w:pStyle w:val="NormalWeb"/>
            </w:pPr>
            <w:r>
              <w:t>[0..*]</w:t>
            </w:r>
          </w:p>
        </w:tc>
        <w:tc>
          <w:tcPr>
            <w:tcW w:w="1274" w:type="dxa"/>
            <w:tcBorders>
              <w:top w:val="single" w:sz="4" w:space="0" w:color="000000"/>
              <w:left w:val="single" w:sz="4" w:space="0" w:color="000000"/>
              <w:bottom w:val="single" w:sz="4" w:space="0" w:color="000000"/>
            </w:tcBorders>
            <w:shd w:val="clear" w:color="auto" w:fill="auto"/>
          </w:tcPr>
          <w:p w14:paraId="6B28F025" w14:textId="77777777" w:rsidR="00FE5E5E" w:rsidRDefault="00FE5E5E">
            <w:pPr>
              <w:pStyle w:val="NormalWeb"/>
            </w:pPr>
            <w:r>
              <w:br/>
            </w:r>
          </w:p>
        </w:tc>
        <w:tc>
          <w:tcPr>
            <w:tcW w:w="1231" w:type="dxa"/>
            <w:tcBorders>
              <w:top w:val="single" w:sz="4" w:space="0" w:color="000000"/>
              <w:left w:val="single" w:sz="4" w:space="0" w:color="000000"/>
              <w:bottom w:val="single" w:sz="4" w:space="0" w:color="000000"/>
            </w:tcBorders>
            <w:shd w:val="clear" w:color="auto" w:fill="auto"/>
          </w:tcPr>
          <w:p w14:paraId="1C91B820" w14:textId="77777777" w:rsidR="00FE5E5E" w:rsidRDefault="00FE5E5E">
            <w:pPr>
              <w:pStyle w:val="NormalWeb"/>
            </w:pPr>
            <w:r>
              <w:br/>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14:paraId="1D5160B2" w14:textId="77777777" w:rsidR="00FE5E5E" w:rsidRDefault="00FE5E5E">
            <w:pPr>
              <w:pStyle w:val="NormalWeb"/>
            </w:pPr>
            <w:r>
              <w:br/>
            </w:r>
          </w:p>
        </w:tc>
      </w:tr>
      <w:tr w:rsidR="00FE5E5E" w14:paraId="78BA35AD" w14:textId="77777777">
        <w:trPr>
          <w:trHeight w:val="313"/>
        </w:trPr>
        <w:tc>
          <w:tcPr>
            <w:tcW w:w="478" w:type="dxa"/>
            <w:tcBorders>
              <w:top w:val="single" w:sz="4" w:space="0" w:color="000000"/>
              <w:left w:val="single" w:sz="4" w:space="0" w:color="000000"/>
              <w:bottom w:val="single" w:sz="4" w:space="0" w:color="000000"/>
            </w:tcBorders>
            <w:shd w:val="clear" w:color="auto" w:fill="auto"/>
          </w:tcPr>
          <w:p w14:paraId="099B144C" w14:textId="77777777" w:rsidR="00FE5E5E" w:rsidRDefault="00FE5E5E">
            <w:pPr>
              <w:pStyle w:val="NormalWeb"/>
            </w:pPr>
            <w:r>
              <w:br/>
            </w:r>
          </w:p>
        </w:tc>
        <w:tc>
          <w:tcPr>
            <w:tcW w:w="4057" w:type="dxa"/>
            <w:tcBorders>
              <w:top w:val="single" w:sz="4" w:space="0" w:color="000000"/>
              <w:left w:val="single" w:sz="4" w:space="0" w:color="000000"/>
              <w:bottom w:val="single" w:sz="4" w:space="0" w:color="000000"/>
            </w:tcBorders>
            <w:shd w:val="clear" w:color="auto" w:fill="auto"/>
          </w:tcPr>
          <w:p w14:paraId="1D665911" w14:textId="77777777" w:rsidR="00FE5E5E" w:rsidRDefault="00FE5E5E">
            <w:pPr>
              <w:pStyle w:val="NormalWeb"/>
            </w:pPr>
            <w:r>
              <w:t>    Cassette &lt;Csstt&gt;</w:t>
            </w:r>
          </w:p>
        </w:tc>
        <w:tc>
          <w:tcPr>
            <w:tcW w:w="1167" w:type="dxa"/>
            <w:tcBorders>
              <w:top w:val="single" w:sz="4" w:space="0" w:color="000000"/>
              <w:left w:val="single" w:sz="4" w:space="0" w:color="000000"/>
              <w:bottom w:val="single" w:sz="4" w:space="0" w:color="000000"/>
            </w:tcBorders>
            <w:shd w:val="clear" w:color="auto" w:fill="auto"/>
          </w:tcPr>
          <w:p w14:paraId="7A739027" w14:textId="77777777" w:rsidR="00FE5E5E" w:rsidRDefault="00FE5E5E">
            <w:pPr>
              <w:pStyle w:val="NormalWeb"/>
            </w:pPr>
            <w:r>
              <w:t>[0..*]</w:t>
            </w:r>
          </w:p>
        </w:tc>
        <w:tc>
          <w:tcPr>
            <w:tcW w:w="1274" w:type="dxa"/>
            <w:tcBorders>
              <w:top w:val="single" w:sz="4" w:space="0" w:color="000000"/>
              <w:left w:val="single" w:sz="4" w:space="0" w:color="000000"/>
              <w:bottom w:val="single" w:sz="4" w:space="0" w:color="000000"/>
            </w:tcBorders>
            <w:shd w:val="clear" w:color="auto" w:fill="auto"/>
          </w:tcPr>
          <w:p w14:paraId="3E6E241A" w14:textId="77777777" w:rsidR="00FE5E5E" w:rsidRDefault="00FE5E5E">
            <w:pPr>
              <w:pStyle w:val="NormalWeb"/>
            </w:pPr>
            <w:r>
              <w:br/>
            </w:r>
          </w:p>
        </w:tc>
        <w:tc>
          <w:tcPr>
            <w:tcW w:w="1231" w:type="dxa"/>
            <w:tcBorders>
              <w:top w:val="single" w:sz="4" w:space="0" w:color="000000"/>
              <w:left w:val="single" w:sz="4" w:space="0" w:color="000000"/>
              <w:bottom w:val="single" w:sz="4" w:space="0" w:color="000000"/>
            </w:tcBorders>
            <w:shd w:val="clear" w:color="auto" w:fill="auto"/>
          </w:tcPr>
          <w:p w14:paraId="226BBDB5" w14:textId="77777777" w:rsidR="00FE5E5E" w:rsidRDefault="00FE5E5E">
            <w:pPr>
              <w:pStyle w:val="NormalWeb"/>
            </w:pPr>
            <w:r>
              <w:br/>
            </w:r>
          </w:p>
        </w:tc>
        <w:tc>
          <w:tcPr>
            <w:tcW w:w="1157" w:type="dxa"/>
            <w:tcBorders>
              <w:top w:val="single" w:sz="4" w:space="0" w:color="000000"/>
              <w:left w:val="single" w:sz="4" w:space="0" w:color="000000"/>
              <w:bottom w:val="single" w:sz="4" w:space="0" w:color="000000"/>
              <w:right w:val="single" w:sz="4" w:space="0" w:color="000000"/>
            </w:tcBorders>
            <w:shd w:val="clear" w:color="auto" w:fill="auto"/>
          </w:tcPr>
          <w:p w14:paraId="1A598E71" w14:textId="77777777" w:rsidR="00FE5E5E" w:rsidRDefault="00FE5E5E">
            <w:pPr>
              <w:pStyle w:val="NormalWeb"/>
            </w:pPr>
            <w:r>
              <w:br/>
            </w:r>
          </w:p>
        </w:tc>
      </w:tr>
    </w:tbl>
    <w:p w14:paraId="1AAA29A2" w14:textId="77777777" w:rsidR="00FE5E5E" w:rsidRDefault="00FE5E5E">
      <w:r>
        <w:t>The following shows an example message where a single logical type of cassette with 12 notes is replaced with a new logical cassette with 1000 notes.</w:t>
      </w:r>
    </w:p>
    <w:p w14:paraId="0D0BE207" w14:textId="77777777" w:rsidR="00FE5E5E" w:rsidRDefault="00FE5E5E">
      <w:r>
        <w:rPr>
          <w:rStyle w:val="Strong"/>
          <w:rFonts w:ascii="Segoe UI" w:hAnsi="Segoe UI" w:cs="Segoe UI"/>
          <w:b w:val="0"/>
          <w:bCs w:val="0"/>
          <w:color w:val="172B4D"/>
          <w:sz w:val="21"/>
          <w:szCs w:val="21"/>
        </w:rPr>
        <w:t xml:space="preserve">Example </w:t>
      </w:r>
      <w:r>
        <w:rPr>
          <w:rStyle w:val="Strong"/>
        </w:rPr>
        <w:t>ATMRcncltnAdv</w:t>
      </w:r>
    </w:p>
    <w:p w14:paraId="1BEAE689" w14:textId="77777777" w:rsidR="00FE5E5E" w:rsidRDefault="00FE5E5E" w:rsidP="00022EDB">
      <w:pPr>
        <w:pStyle w:val="ListParagraph"/>
        <w:numPr>
          <w:ilvl w:val="0"/>
          <w:numId w:val="14"/>
        </w:numPr>
      </w:pPr>
      <w:r>
        <w:rPr>
          <w:rStyle w:val="token"/>
          <w:rFonts w:ascii="Courier New" w:hAnsi="Courier New" w:cs="Courier New"/>
          <w:color w:val="172B4D"/>
        </w:rPr>
        <w:t>&lt;?xml version="1.0" encoding="UTF-8"?&gt;</w:t>
      </w:r>
    </w:p>
    <w:p w14:paraId="1D9ACDE5" w14:textId="77777777" w:rsidR="00FE5E5E" w:rsidRDefault="00FE5E5E" w:rsidP="00022EDB">
      <w:pPr>
        <w:pStyle w:val="ListParagraph"/>
        <w:numPr>
          <w:ilvl w:val="0"/>
          <w:numId w:val="14"/>
        </w:numPr>
      </w:pPr>
    </w:p>
    <w:p w14:paraId="56D97F8A" w14:textId="77777777" w:rsidR="00FE5E5E" w:rsidRDefault="00FE5E5E" w:rsidP="00022EDB">
      <w:pPr>
        <w:pStyle w:val="ListParagraph"/>
        <w:numPr>
          <w:ilvl w:val="0"/>
          <w:numId w:val="14"/>
        </w:numPr>
      </w:pPr>
      <w:r>
        <w:rPr>
          <w:rStyle w:val="token"/>
          <w:rFonts w:ascii="Courier New" w:hAnsi="Courier New" w:cs="Courier New"/>
          <w:color w:val="172B4D"/>
        </w:rPr>
        <w:t>&lt;n1:Document xmlns:xsi="http://www.w3.org/2001/XMLSchema-instance" xmlns:n1="urn:iso:std:iso:20022:tech:xsd:caam.009.001.02" xsi:schemaLocation="urn:iso:std:iso:20022:tech:xsd:caam.009.001.02 caam.009.001.02.xsd"&gt;</w:t>
      </w:r>
    </w:p>
    <w:p w14:paraId="70FEB78F"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&lt;n1:ATMRcncltnAdvc&gt;</w:t>
      </w:r>
    </w:p>
    <w:p w14:paraId="76D4CE66"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&lt;n1:Hdr&gt;</w:t>
      </w:r>
    </w:p>
    <w:p w14:paraId="5CFF1D28"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&lt;n1:MsgFctn&gt;</w:t>
      </w:r>
    </w:p>
    <w:p w14:paraId="420E7C58"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&lt;n1:Fctn&gt;</w:t>
      </w:r>
      <w:r>
        <w:rPr>
          <w:rStyle w:val="HTMLCode"/>
          <w:rFonts w:eastAsia="font1269"/>
          <w:color w:val="172B4D"/>
        </w:rPr>
        <w:t>TMOP</w:t>
      </w:r>
      <w:r>
        <w:rPr>
          <w:rStyle w:val="token"/>
          <w:rFonts w:ascii="Courier New" w:hAnsi="Courier New" w:cs="Courier New"/>
          <w:color w:val="172B4D"/>
        </w:rPr>
        <w:t>&lt;/n1:Fctn&gt;</w:t>
      </w:r>
    </w:p>
    <w:p w14:paraId="40C51CA0"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&lt;/n1:MsgFctn&gt;</w:t>
      </w:r>
    </w:p>
    <w:p w14:paraId="64E80C1A"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&lt;n1:PrtcolVrsn&gt;</w:t>
      </w:r>
      <w:r>
        <w:rPr>
          <w:rStyle w:val="HTMLCode"/>
          <w:rFonts w:eastAsia="font1269"/>
          <w:color w:val="172B4D"/>
        </w:rPr>
        <w:t>1</w:t>
      </w:r>
      <w:r>
        <w:rPr>
          <w:rStyle w:val="token"/>
          <w:rFonts w:ascii="Courier New" w:hAnsi="Courier New" w:cs="Courier New"/>
          <w:color w:val="172B4D"/>
        </w:rPr>
        <w:t>&lt;/n1:PrtcolVrsn&gt;</w:t>
      </w:r>
    </w:p>
    <w:p w14:paraId="35252374"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&lt;n1:XchgId&gt;</w:t>
      </w:r>
      <w:r>
        <w:rPr>
          <w:rStyle w:val="HTMLCode"/>
          <w:rFonts w:eastAsia="font1269"/>
          <w:color w:val="172B4D"/>
        </w:rPr>
        <w:t>1</w:t>
      </w:r>
      <w:r>
        <w:rPr>
          <w:rStyle w:val="token"/>
          <w:rFonts w:ascii="Courier New" w:hAnsi="Courier New" w:cs="Courier New"/>
          <w:color w:val="172B4D"/>
        </w:rPr>
        <w:t>&lt;/n1:XchgId&gt;</w:t>
      </w:r>
    </w:p>
    <w:p w14:paraId="6CCDE318"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&lt;n1:CreDtTm&gt;</w:t>
      </w:r>
      <w:r>
        <w:rPr>
          <w:rStyle w:val="HTMLCode"/>
          <w:rFonts w:eastAsia="font1269"/>
          <w:color w:val="172B4D"/>
        </w:rPr>
        <w:t>2001-12-17T09:30:47Z</w:t>
      </w:r>
      <w:r>
        <w:rPr>
          <w:rStyle w:val="token"/>
          <w:rFonts w:ascii="Courier New" w:hAnsi="Courier New" w:cs="Courier New"/>
          <w:color w:val="172B4D"/>
        </w:rPr>
        <w:t>&lt;/n1:CreDtTm&gt;</w:t>
      </w:r>
    </w:p>
    <w:p w14:paraId="318DF446"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&lt;n1:InitgPty&gt;</w:t>
      </w:r>
      <w:r>
        <w:rPr>
          <w:rStyle w:val="HTMLCode"/>
          <w:rFonts w:eastAsia="font1269"/>
          <w:color w:val="172B4D"/>
        </w:rPr>
        <w:t>a</w:t>
      </w:r>
      <w:r>
        <w:rPr>
          <w:rStyle w:val="token"/>
          <w:rFonts w:ascii="Courier New" w:hAnsi="Courier New" w:cs="Courier New"/>
          <w:color w:val="172B4D"/>
        </w:rPr>
        <w:t>&lt;/n1:InitgPty&gt;</w:t>
      </w:r>
    </w:p>
    <w:p w14:paraId="2DE0F247"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&lt;/n1:Hdr&gt;</w:t>
      </w:r>
    </w:p>
    <w:p w14:paraId="29BB6742"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&lt;n1:ATMRcncltnAdvc&gt;</w:t>
      </w:r>
    </w:p>
    <w:p w14:paraId="1575242C"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&lt;n1:Envt&gt;</w:t>
      </w:r>
    </w:p>
    <w:p w14:paraId="49F9739E"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&lt;n1:ATM&gt;</w:t>
      </w:r>
    </w:p>
    <w:p w14:paraId="01D540C1"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&lt;n1:Id&gt;</w:t>
      </w:r>
      <w:r>
        <w:rPr>
          <w:rStyle w:val="HTMLCode"/>
          <w:rFonts w:eastAsia="font1269"/>
          <w:color w:val="172B4D"/>
        </w:rPr>
        <w:t>123</w:t>
      </w:r>
      <w:r>
        <w:rPr>
          <w:rStyle w:val="token"/>
          <w:rFonts w:ascii="Courier New" w:hAnsi="Courier New" w:cs="Courier New"/>
          <w:color w:val="172B4D"/>
        </w:rPr>
        <w:t>&lt;/n1:Id&gt;</w:t>
      </w:r>
    </w:p>
    <w:p w14:paraId="6D21E31C"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&lt;n1:BaseCcy&gt;</w:t>
      </w:r>
      <w:r>
        <w:rPr>
          <w:rStyle w:val="HTMLCode"/>
          <w:rFonts w:eastAsia="font1269"/>
          <w:color w:val="172B4D"/>
        </w:rPr>
        <w:t>USD</w:t>
      </w:r>
      <w:r>
        <w:rPr>
          <w:rStyle w:val="token"/>
          <w:rFonts w:ascii="Courier New" w:hAnsi="Courier New" w:cs="Courier New"/>
          <w:color w:val="172B4D"/>
        </w:rPr>
        <w:t>&lt;/n1:BaseCcy&gt;</w:t>
      </w:r>
    </w:p>
    <w:p w14:paraId="48128F73"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&lt;/n1:ATM&gt;</w:t>
      </w:r>
    </w:p>
    <w:p w14:paraId="0B161D4D"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&lt;/n1:Envt&gt;</w:t>
      </w:r>
    </w:p>
    <w:p w14:paraId="6A6EC360"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&lt;n1:Tx&gt;</w:t>
      </w:r>
    </w:p>
    <w:p w14:paraId="364A20C1"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&lt;n1:ReconOpr&gt;</w:t>
      </w:r>
    </w:p>
    <w:p w14:paraId="54D74EA6" w14:textId="77777777" w:rsidR="00FE5E5E" w:rsidRDefault="00FE5E5E" w:rsidP="00022EDB">
      <w:pPr>
        <w:pStyle w:val="ListParagraph"/>
        <w:numPr>
          <w:ilvl w:val="0"/>
          <w:numId w:val="14"/>
        </w:numPr>
      </w:pPr>
      <w:r>
        <w:rPr>
          <w:rStyle w:val="HTMLCode"/>
          <w:rFonts w:eastAsia="font1269"/>
          <w:color w:val="172B4D"/>
        </w:rPr>
        <w:lastRenderedPageBreak/>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&lt;n1:TpOfOpr&gt;</w:t>
      </w:r>
      <w:r>
        <w:rPr>
          <w:rStyle w:val="HTMLCode"/>
          <w:rFonts w:eastAsia="font1269"/>
          <w:color w:val="172B4D"/>
        </w:rPr>
        <w:t>UNLD</w:t>
      </w:r>
      <w:r>
        <w:rPr>
          <w:rStyle w:val="token"/>
          <w:rFonts w:ascii="Courier New" w:hAnsi="Courier New" w:cs="Courier New"/>
          <w:color w:val="172B4D"/>
        </w:rPr>
        <w:t>&lt;/n1:TpOfOpr&gt;</w:t>
      </w:r>
    </w:p>
    <w:p w14:paraId="62F11B88"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&lt;n1:TxId&gt;</w:t>
      </w:r>
    </w:p>
    <w:p w14:paraId="56BA1974" w14:textId="77777777" w:rsidR="00FE5E5E" w:rsidRPr="0083456F" w:rsidRDefault="00FE5E5E" w:rsidP="00022EDB">
      <w:pPr>
        <w:pStyle w:val="ListParagraph"/>
        <w:numPr>
          <w:ilvl w:val="0"/>
          <w:numId w:val="14"/>
        </w:numPr>
        <w:rPr>
          <w:lang w:val="fr-FR"/>
        </w:rPr>
      </w:pPr>
      <w:r>
        <w:rPr>
          <w:rStyle w:val="HTMLCode"/>
          <w:rFonts w:eastAsia="font1269"/>
          <w:color w:val="172B4D"/>
          <w:lang w:val="fr-BE"/>
        </w:rPr>
        <w:t>                                               </w:t>
      </w:r>
      <w:r>
        <w:rPr>
          <w:rStyle w:val="HTMLCode"/>
          <w:rFonts w:eastAsia="Arial"/>
          <w:color w:val="172B4D"/>
          <w:lang w:val="fr-BE"/>
        </w:rPr>
        <w:t xml:space="preserve"> </w:t>
      </w:r>
      <w:r>
        <w:rPr>
          <w:rStyle w:val="token"/>
          <w:rFonts w:ascii="Courier New" w:hAnsi="Courier New" w:cs="Courier New"/>
          <w:color w:val="172B4D"/>
          <w:lang w:val="fr-BE"/>
        </w:rPr>
        <w:t>&lt;n1:TxDtTm&gt;</w:t>
      </w:r>
      <w:r>
        <w:rPr>
          <w:rStyle w:val="HTMLCode"/>
          <w:rFonts w:eastAsia="font1269"/>
          <w:color w:val="172B4D"/>
          <w:lang w:val="fr-BE"/>
        </w:rPr>
        <w:t>2001-12-17T09:30:47Z</w:t>
      </w:r>
      <w:r>
        <w:rPr>
          <w:rStyle w:val="token"/>
          <w:rFonts w:ascii="Courier New" w:hAnsi="Courier New" w:cs="Courier New"/>
          <w:color w:val="172B4D"/>
          <w:lang w:val="fr-BE"/>
        </w:rPr>
        <w:t>&lt;/n1:TxDtTm&gt;</w:t>
      </w:r>
    </w:p>
    <w:p w14:paraId="3C6F6A4E" w14:textId="77777777" w:rsidR="00FE5E5E" w:rsidRDefault="00FE5E5E" w:rsidP="00022EDB">
      <w:pPr>
        <w:pStyle w:val="ListParagraph"/>
        <w:numPr>
          <w:ilvl w:val="0"/>
          <w:numId w:val="14"/>
        </w:numPr>
      </w:pPr>
      <w:r>
        <w:rPr>
          <w:rStyle w:val="HTMLCode"/>
          <w:rFonts w:eastAsia="font1269"/>
          <w:color w:val="172B4D"/>
          <w:lang w:val="fr-BE"/>
        </w:rPr>
        <w:t>                                               </w:t>
      </w:r>
      <w:r>
        <w:rPr>
          <w:rStyle w:val="HTMLCode"/>
          <w:rFonts w:eastAsia="Arial"/>
          <w:color w:val="172B4D"/>
          <w:lang w:val="fr-BE"/>
        </w:rPr>
        <w:t xml:space="preserve"> </w:t>
      </w:r>
      <w:r>
        <w:rPr>
          <w:rStyle w:val="token"/>
          <w:rFonts w:ascii="Courier New" w:hAnsi="Courier New" w:cs="Courier New"/>
          <w:color w:val="172B4D"/>
        </w:rPr>
        <w:t>&lt;n1:TxRef&gt;</w:t>
      </w:r>
      <w:r>
        <w:rPr>
          <w:rStyle w:val="HTMLCode"/>
          <w:rFonts w:eastAsia="font1269"/>
          <w:color w:val="172B4D"/>
        </w:rPr>
        <w:t>1</w:t>
      </w:r>
      <w:r>
        <w:rPr>
          <w:rStyle w:val="token"/>
          <w:rFonts w:ascii="Courier New" w:hAnsi="Courier New" w:cs="Courier New"/>
          <w:color w:val="172B4D"/>
        </w:rPr>
        <w:t>&lt;/n1:TxRef&gt;</w:t>
      </w:r>
    </w:p>
    <w:p w14:paraId="194E1325"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&lt;/n1:TxId&gt;</w:t>
      </w:r>
    </w:p>
    <w:p w14:paraId="63413FFE"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&lt;n1:RcncltnId&gt;</w:t>
      </w:r>
      <w:r>
        <w:rPr>
          <w:rStyle w:val="HTMLCode"/>
          <w:rFonts w:eastAsia="font1269"/>
          <w:color w:val="172B4D"/>
        </w:rPr>
        <w:t>1</w:t>
      </w:r>
      <w:r>
        <w:rPr>
          <w:rStyle w:val="token"/>
          <w:rFonts w:ascii="Courier New" w:hAnsi="Courier New" w:cs="Courier New"/>
          <w:color w:val="172B4D"/>
        </w:rPr>
        <w:t>&lt;/n1:RcncltnId&gt;</w:t>
      </w:r>
    </w:p>
    <w:p w14:paraId="5940CD09"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&lt;n1:ATMTtls&gt;</w:t>
      </w:r>
    </w:p>
    <w:p w14:paraId="2606C357"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&lt;n1:MdiaTp&gt;</w:t>
      </w:r>
      <w:r>
        <w:rPr>
          <w:rStyle w:val="HTMLCode"/>
          <w:rFonts w:eastAsia="font1269"/>
          <w:color w:val="172B4D"/>
        </w:rPr>
        <w:t>NOTE</w:t>
      </w:r>
      <w:r>
        <w:rPr>
          <w:rStyle w:val="token"/>
          <w:rFonts w:ascii="Courier New" w:hAnsi="Courier New" w:cs="Courier New"/>
          <w:color w:val="172B4D"/>
        </w:rPr>
        <w:t>&lt;/n1:MdiaTp&gt;</w:t>
      </w:r>
    </w:p>
    <w:p w14:paraId="6C8097C0"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&lt;n1:ATMBal&gt;</w:t>
      </w:r>
      <w:r>
        <w:rPr>
          <w:rStyle w:val="HTMLCode"/>
          <w:rFonts w:eastAsia="font1269"/>
          <w:color w:val="172B4D"/>
        </w:rPr>
        <w:t>0</w:t>
      </w:r>
      <w:r>
        <w:rPr>
          <w:rStyle w:val="token"/>
          <w:rFonts w:ascii="Courier New" w:hAnsi="Courier New" w:cs="Courier New"/>
          <w:color w:val="172B4D"/>
        </w:rPr>
        <w:t>&lt;/n1:ATMBal&gt;</w:t>
      </w:r>
    </w:p>
    <w:p w14:paraId="1C4A94F7"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&lt;n1:ATMCur&gt;</w:t>
      </w:r>
      <w:r>
        <w:rPr>
          <w:rStyle w:val="HTMLCode"/>
          <w:rFonts w:eastAsia="font1269"/>
          <w:color w:val="172B4D"/>
        </w:rPr>
        <w:t>0</w:t>
      </w:r>
      <w:r>
        <w:rPr>
          <w:rStyle w:val="token"/>
          <w:rFonts w:ascii="Courier New" w:hAnsi="Courier New" w:cs="Courier New"/>
          <w:color w:val="172B4D"/>
        </w:rPr>
        <w:t>&lt;/n1:ATMCur&gt;</w:t>
      </w:r>
    </w:p>
    <w:p w14:paraId="74419714"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&lt;/n1:ATMTtls&gt;</w:t>
      </w:r>
    </w:p>
    <w:p w14:paraId="134DC1D2"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&lt;n1:Csstt&gt;</w:t>
      </w:r>
    </w:p>
    <w:p w14:paraId="291149F7"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&lt;n1:LogclId&gt;</w:t>
      </w:r>
      <w:r>
        <w:rPr>
          <w:rStyle w:val="HTMLCode"/>
          <w:rFonts w:eastAsia="font1269"/>
          <w:color w:val="172B4D"/>
        </w:rPr>
        <w:t>A</w:t>
      </w:r>
      <w:r>
        <w:rPr>
          <w:rStyle w:val="token"/>
          <w:rFonts w:ascii="Courier New" w:hAnsi="Courier New" w:cs="Courier New"/>
          <w:color w:val="172B4D"/>
        </w:rPr>
        <w:t>&lt;/n1:LogclId&gt;</w:t>
      </w:r>
    </w:p>
    <w:p w14:paraId="174F56CF" w14:textId="77777777" w:rsidR="00FE5E5E" w:rsidRPr="00022EDB" w:rsidRDefault="00FE5E5E" w:rsidP="00022EDB">
      <w:pPr>
        <w:pStyle w:val="ListParagraph"/>
        <w:numPr>
          <w:ilvl w:val="0"/>
          <w:numId w:val="14"/>
        </w:numPr>
        <w:rPr>
          <w:lang w:val="nl-BE"/>
        </w:rPr>
      </w:pPr>
      <w:r w:rsidRPr="00022EDB">
        <w:rPr>
          <w:rStyle w:val="HTMLCode"/>
          <w:rFonts w:eastAsia="font1269"/>
          <w:color w:val="172B4D"/>
          <w:lang w:val="nl-BE"/>
        </w:rPr>
        <w:t>                                               </w:t>
      </w:r>
      <w:r w:rsidRPr="00022EDB">
        <w:rPr>
          <w:rStyle w:val="HTMLCode"/>
          <w:rFonts w:eastAsia="Arial"/>
          <w:color w:val="172B4D"/>
          <w:lang w:val="nl-BE"/>
        </w:rPr>
        <w:t xml:space="preserve"> </w:t>
      </w:r>
      <w:r w:rsidRPr="00022EDB">
        <w:rPr>
          <w:rStyle w:val="HTMLCode"/>
          <w:rFonts w:eastAsia="font1269"/>
          <w:color w:val="172B4D"/>
          <w:lang w:val="nl-BE"/>
        </w:rPr>
        <w:t> </w:t>
      </w:r>
      <w:r w:rsidRPr="00022EDB">
        <w:rPr>
          <w:rStyle w:val="HTMLCode"/>
          <w:rFonts w:eastAsia="Arial"/>
          <w:color w:val="172B4D"/>
          <w:lang w:val="nl-BE"/>
        </w:rPr>
        <w:t xml:space="preserve"> </w:t>
      </w:r>
      <w:r w:rsidRPr="00022EDB">
        <w:rPr>
          <w:rStyle w:val="token"/>
          <w:rFonts w:ascii="Courier New" w:hAnsi="Courier New" w:cs="Courier New"/>
          <w:color w:val="172B4D"/>
          <w:lang w:val="nl-BE"/>
        </w:rPr>
        <w:t>&lt;n1:Tp&gt;</w:t>
      </w:r>
      <w:r w:rsidRPr="00022EDB">
        <w:rPr>
          <w:rStyle w:val="HTMLCode"/>
          <w:rFonts w:eastAsia="font1269"/>
          <w:color w:val="172B4D"/>
          <w:lang w:val="nl-BE"/>
        </w:rPr>
        <w:t>DISP</w:t>
      </w:r>
      <w:r w:rsidRPr="00022EDB">
        <w:rPr>
          <w:rStyle w:val="token"/>
          <w:rFonts w:ascii="Courier New" w:hAnsi="Courier New" w:cs="Courier New"/>
          <w:color w:val="172B4D"/>
          <w:lang w:val="nl-BE"/>
        </w:rPr>
        <w:t>&lt;/n1:Tp&gt;</w:t>
      </w:r>
    </w:p>
    <w:p w14:paraId="59C20104" w14:textId="77777777" w:rsidR="00FE5E5E" w:rsidRDefault="00FE5E5E" w:rsidP="00022EDB">
      <w:pPr>
        <w:pStyle w:val="ListParagraph"/>
        <w:numPr>
          <w:ilvl w:val="0"/>
          <w:numId w:val="14"/>
        </w:numPr>
      </w:pPr>
      <w:r w:rsidRPr="00022EDB">
        <w:rPr>
          <w:rStyle w:val="HTMLCode"/>
          <w:rFonts w:eastAsia="font1269"/>
          <w:color w:val="172B4D"/>
          <w:lang w:val="nl-BE"/>
        </w:rPr>
        <w:t>                                               </w:t>
      </w:r>
      <w:r w:rsidRPr="00022EDB">
        <w:rPr>
          <w:rStyle w:val="HTMLCode"/>
          <w:rFonts w:eastAsia="Arial"/>
          <w:color w:val="172B4D"/>
          <w:lang w:val="nl-BE"/>
        </w:rPr>
        <w:t xml:space="preserve"> </w:t>
      </w:r>
      <w:r w:rsidRPr="00022EDB">
        <w:rPr>
          <w:rStyle w:val="HTMLCode"/>
          <w:rFonts w:eastAsia="font1269"/>
          <w:color w:val="172B4D"/>
          <w:lang w:val="nl-BE"/>
        </w:rPr>
        <w:t> </w:t>
      </w:r>
      <w:r w:rsidRPr="00022EDB">
        <w:rPr>
          <w:rStyle w:val="HTMLCode"/>
          <w:rFonts w:eastAsia="Arial"/>
          <w:color w:val="172B4D"/>
          <w:lang w:val="nl-BE"/>
        </w:rPr>
        <w:t xml:space="preserve"> </w:t>
      </w:r>
      <w:r>
        <w:rPr>
          <w:rStyle w:val="token"/>
          <w:rFonts w:ascii="Courier New" w:hAnsi="Courier New" w:cs="Courier New"/>
          <w:color w:val="172B4D"/>
        </w:rPr>
        <w:t>&lt;n1:MdiaTp&gt;</w:t>
      </w:r>
      <w:r>
        <w:rPr>
          <w:rStyle w:val="HTMLCode"/>
          <w:rFonts w:eastAsia="font1269"/>
          <w:color w:val="172B4D"/>
        </w:rPr>
        <w:t>NOTE</w:t>
      </w:r>
      <w:r>
        <w:rPr>
          <w:rStyle w:val="token"/>
          <w:rFonts w:ascii="Courier New" w:hAnsi="Courier New" w:cs="Courier New"/>
          <w:color w:val="172B4D"/>
        </w:rPr>
        <w:t>&lt;/n1:MdiaTp&gt;</w:t>
      </w:r>
    </w:p>
    <w:p w14:paraId="02ADCAAD"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&lt;n1:MdiaCntrs&gt;</w:t>
      </w:r>
    </w:p>
    <w:p w14:paraId="6045089E"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token"/>
          <w:rFonts w:ascii="Courier New" w:hAnsi="Courier New" w:cs="Courier New"/>
          <w:color w:val="172B4D"/>
        </w:rPr>
        <w:t>&lt;n1:UnitVal&gt;</w:t>
      </w:r>
      <w:r>
        <w:rPr>
          <w:rStyle w:val="HTMLCode"/>
          <w:rFonts w:eastAsia="font1269"/>
          <w:color w:val="172B4D"/>
        </w:rPr>
        <w:t>20</w:t>
      </w:r>
      <w:r>
        <w:rPr>
          <w:rStyle w:val="token"/>
          <w:rFonts w:ascii="Courier New" w:hAnsi="Courier New" w:cs="Courier New"/>
          <w:color w:val="172B4D"/>
        </w:rPr>
        <w:t>&lt;/n1:UnitVal&gt;</w:t>
      </w:r>
    </w:p>
    <w:p w14:paraId="536870F6"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&lt;n1:MdiaCtgy&gt;</w:t>
      </w:r>
      <w:r>
        <w:rPr>
          <w:rStyle w:val="HTMLCode"/>
          <w:rFonts w:eastAsia="font1269"/>
          <w:color w:val="172B4D"/>
        </w:rPr>
        <w:t>FITN</w:t>
      </w:r>
      <w:r>
        <w:rPr>
          <w:rStyle w:val="token"/>
          <w:rFonts w:ascii="Courier New" w:hAnsi="Courier New" w:cs="Courier New"/>
          <w:color w:val="172B4D"/>
        </w:rPr>
        <w:t>&lt;/n1:MdiaCtgy&gt;</w:t>
      </w:r>
    </w:p>
    <w:p w14:paraId="68C27CDC"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&lt;n1:CurNb&gt;</w:t>
      </w:r>
      <w:r>
        <w:rPr>
          <w:rStyle w:val="HTMLCode"/>
          <w:rFonts w:eastAsia="font1269"/>
          <w:color w:val="172B4D"/>
        </w:rPr>
        <w:t>0</w:t>
      </w:r>
      <w:r>
        <w:rPr>
          <w:rStyle w:val="token"/>
          <w:rFonts w:ascii="Courier New" w:hAnsi="Courier New" w:cs="Courier New"/>
          <w:color w:val="172B4D"/>
        </w:rPr>
        <w:t>&lt;/n1:CurNb&gt;</w:t>
      </w:r>
    </w:p>
    <w:p w14:paraId="083CE88E"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&lt;n1:CurAmt&gt;</w:t>
      </w:r>
      <w:r>
        <w:rPr>
          <w:rStyle w:val="HTMLCode"/>
          <w:rFonts w:eastAsia="font1269"/>
          <w:color w:val="172B4D"/>
        </w:rPr>
        <w:t>0</w:t>
      </w:r>
      <w:r>
        <w:rPr>
          <w:rStyle w:val="token"/>
          <w:rFonts w:ascii="Courier New" w:hAnsi="Courier New" w:cs="Courier New"/>
          <w:color w:val="172B4D"/>
        </w:rPr>
        <w:t>&lt;/n1:CurAmt&gt;</w:t>
      </w:r>
    </w:p>
    <w:p w14:paraId="23B240E4"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&lt;n1:FlowTtls&gt;</w:t>
      </w:r>
    </w:p>
    <w:p w14:paraId="0870323D"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&lt;n1:Tp&gt;</w:t>
      </w:r>
      <w:r>
        <w:rPr>
          <w:rStyle w:val="HTMLCode"/>
          <w:rFonts w:eastAsia="font1269"/>
          <w:color w:val="172B4D"/>
        </w:rPr>
        <w:t>PRTN</w:t>
      </w:r>
      <w:r>
        <w:rPr>
          <w:rStyle w:val="token"/>
          <w:rFonts w:ascii="Courier New" w:hAnsi="Courier New" w:cs="Courier New"/>
          <w:color w:val="172B4D"/>
        </w:rPr>
        <w:t>&lt;/n1:Tp&gt;</w:t>
      </w:r>
    </w:p>
    <w:p w14:paraId="5344059B"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&lt;n1:RmvdNb&gt;</w:t>
      </w:r>
      <w:r>
        <w:rPr>
          <w:rStyle w:val="HTMLCode"/>
          <w:rFonts w:eastAsia="font1269"/>
          <w:color w:val="172B4D"/>
        </w:rPr>
        <w:t>12</w:t>
      </w:r>
      <w:r>
        <w:rPr>
          <w:rStyle w:val="token"/>
          <w:rFonts w:ascii="Courier New" w:hAnsi="Courier New" w:cs="Courier New"/>
          <w:color w:val="172B4D"/>
        </w:rPr>
        <w:t>&lt;/n1:RmvdNb&gt;</w:t>
      </w:r>
    </w:p>
    <w:p w14:paraId="7397F508"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&lt;/n1:FlowTtls&gt;</w:t>
      </w:r>
    </w:p>
    <w:p w14:paraId="27A01910"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&lt;/n1:MdiaCntrs&gt;</w:t>
      </w:r>
    </w:p>
    <w:p w14:paraId="43EE36AE"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&lt;/n1:Csstt&gt;</w:t>
      </w:r>
    </w:p>
    <w:p w14:paraId="24B49012"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&lt;/n1:ReconOpr&gt;</w:t>
      </w:r>
    </w:p>
    <w:p w14:paraId="3E07DABB"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&lt;n1:ReconOpr&gt;</w:t>
      </w:r>
    </w:p>
    <w:p w14:paraId="4E5F09C1"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&lt;n1:TpOfOpr&gt;</w:t>
      </w:r>
      <w:r>
        <w:rPr>
          <w:rStyle w:val="HTMLCode"/>
          <w:rFonts w:eastAsia="font1269"/>
          <w:color w:val="172B4D"/>
        </w:rPr>
        <w:t>LOAD</w:t>
      </w:r>
      <w:r>
        <w:rPr>
          <w:rStyle w:val="token"/>
          <w:rFonts w:ascii="Courier New" w:hAnsi="Courier New" w:cs="Courier New"/>
          <w:color w:val="172B4D"/>
        </w:rPr>
        <w:t>&lt;/n1:TpOfOpr&gt;</w:t>
      </w:r>
    </w:p>
    <w:p w14:paraId="2F061871"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&lt;n1:TxId&gt;</w:t>
      </w:r>
    </w:p>
    <w:p w14:paraId="17E46D09" w14:textId="77777777" w:rsidR="00FE5E5E" w:rsidRPr="0083456F" w:rsidRDefault="00FE5E5E" w:rsidP="00022EDB">
      <w:pPr>
        <w:pStyle w:val="ListParagraph"/>
        <w:numPr>
          <w:ilvl w:val="0"/>
          <w:numId w:val="14"/>
        </w:numPr>
        <w:rPr>
          <w:lang w:val="fr-FR"/>
        </w:rPr>
      </w:pPr>
      <w:r>
        <w:rPr>
          <w:rStyle w:val="HTMLCode"/>
          <w:rFonts w:eastAsia="font1269"/>
          <w:color w:val="172B4D"/>
          <w:lang w:val="fr-BE"/>
        </w:rPr>
        <w:t>                                               </w:t>
      </w:r>
      <w:r>
        <w:rPr>
          <w:rStyle w:val="HTMLCode"/>
          <w:rFonts w:eastAsia="Arial"/>
          <w:color w:val="172B4D"/>
          <w:lang w:val="fr-BE"/>
        </w:rPr>
        <w:t xml:space="preserve"> </w:t>
      </w:r>
      <w:r>
        <w:rPr>
          <w:rStyle w:val="token"/>
          <w:rFonts w:ascii="Courier New" w:hAnsi="Courier New" w:cs="Courier New"/>
          <w:color w:val="172B4D"/>
          <w:lang w:val="fr-BE"/>
        </w:rPr>
        <w:t>&lt;n1:TxDtTm&gt;</w:t>
      </w:r>
      <w:r>
        <w:rPr>
          <w:rStyle w:val="HTMLCode"/>
          <w:rFonts w:eastAsia="font1269"/>
          <w:color w:val="172B4D"/>
          <w:lang w:val="fr-BE"/>
        </w:rPr>
        <w:t>2001-12-17T09:30:47Z</w:t>
      </w:r>
      <w:r>
        <w:rPr>
          <w:rStyle w:val="token"/>
          <w:rFonts w:ascii="Courier New" w:hAnsi="Courier New" w:cs="Courier New"/>
          <w:color w:val="172B4D"/>
          <w:lang w:val="fr-BE"/>
        </w:rPr>
        <w:t>&lt;/n1:TxDtTm&gt;</w:t>
      </w:r>
    </w:p>
    <w:p w14:paraId="3137BEC6" w14:textId="77777777" w:rsidR="00FE5E5E" w:rsidRDefault="00FE5E5E" w:rsidP="00022EDB">
      <w:pPr>
        <w:pStyle w:val="ListParagraph"/>
        <w:numPr>
          <w:ilvl w:val="0"/>
          <w:numId w:val="14"/>
        </w:numPr>
      </w:pPr>
      <w:r>
        <w:rPr>
          <w:rStyle w:val="HTMLCode"/>
          <w:rFonts w:eastAsia="font1269"/>
          <w:color w:val="172B4D"/>
          <w:lang w:val="fr-BE"/>
        </w:rPr>
        <w:t>                                               </w:t>
      </w:r>
      <w:r>
        <w:rPr>
          <w:rStyle w:val="HTMLCode"/>
          <w:rFonts w:eastAsia="Arial"/>
          <w:color w:val="172B4D"/>
          <w:lang w:val="fr-BE"/>
        </w:rPr>
        <w:t xml:space="preserve"> </w:t>
      </w:r>
      <w:r>
        <w:rPr>
          <w:rStyle w:val="token"/>
          <w:rFonts w:ascii="Courier New" w:hAnsi="Courier New" w:cs="Courier New"/>
          <w:color w:val="172B4D"/>
        </w:rPr>
        <w:t>&lt;n1:TxRef&gt;</w:t>
      </w:r>
      <w:r>
        <w:rPr>
          <w:rStyle w:val="HTMLCode"/>
          <w:rFonts w:eastAsia="font1269"/>
          <w:color w:val="172B4D"/>
        </w:rPr>
        <w:t>1</w:t>
      </w:r>
      <w:r>
        <w:rPr>
          <w:rStyle w:val="token"/>
          <w:rFonts w:ascii="Courier New" w:hAnsi="Courier New" w:cs="Courier New"/>
          <w:color w:val="172B4D"/>
        </w:rPr>
        <w:t>&lt;/n1:TxRef&gt;</w:t>
      </w:r>
    </w:p>
    <w:p w14:paraId="429E76DD"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&lt;/n1:TxId&gt;</w:t>
      </w:r>
    </w:p>
    <w:p w14:paraId="5442DA52"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&lt;n1:RcncltnId&gt;</w:t>
      </w:r>
      <w:r>
        <w:rPr>
          <w:rStyle w:val="HTMLCode"/>
          <w:rFonts w:eastAsia="font1269"/>
          <w:color w:val="172B4D"/>
        </w:rPr>
        <w:t>1</w:t>
      </w:r>
      <w:r>
        <w:rPr>
          <w:rStyle w:val="token"/>
          <w:rFonts w:ascii="Courier New" w:hAnsi="Courier New" w:cs="Courier New"/>
          <w:color w:val="172B4D"/>
        </w:rPr>
        <w:t>&lt;/n1:RcncltnId&gt;</w:t>
      </w:r>
    </w:p>
    <w:p w14:paraId="23BE540F"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&lt;n1:ATMTtls&gt;</w:t>
      </w:r>
    </w:p>
    <w:p w14:paraId="57AB75E0" w14:textId="77777777" w:rsidR="00FE5E5E" w:rsidRDefault="00FE5E5E" w:rsidP="00022EDB">
      <w:pPr>
        <w:pStyle w:val="ListParagraph"/>
        <w:numPr>
          <w:ilvl w:val="0"/>
          <w:numId w:val="14"/>
        </w:numPr>
      </w:pPr>
      <w:r>
        <w:rPr>
          <w:rStyle w:val="HTMLCode"/>
          <w:rFonts w:eastAsia="font1269"/>
          <w:color w:val="172B4D"/>
        </w:rPr>
        <w:lastRenderedPageBreak/>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&lt;n1:MdiaTp&gt;</w:t>
      </w:r>
      <w:r>
        <w:rPr>
          <w:rStyle w:val="HTMLCode"/>
          <w:rFonts w:eastAsia="font1269"/>
          <w:color w:val="172B4D"/>
        </w:rPr>
        <w:t>NOTE</w:t>
      </w:r>
      <w:r>
        <w:rPr>
          <w:rStyle w:val="token"/>
          <w:rFonts w:ascii="Courier New" w:hAnsi="Courier New" w:cs="Courier New"/>
          <w:color w:val="172B4D"/>
        </w:rPr>
        <w:t>&lt;/n1:MdiaTp&gt;</w:t>
      </w:r>
    </w:p>
    <w:p w14:paraId="67D5F594"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&lt;n1:ATMBal&gt;</w:t>
      </w:r>
      <w:r>
        <w:rPr>
          <w:rStyle w:val="HTMLCode"/>
          <w:rFonts w:eastAsia="font1269"/>
          <w:color w:val="172B4D"/>
        </w:rPr>
        <w:t>20000</w:t>
      </w:r>
      <w:r>
        <w:rPr>
          <w:rStyle w:val="token"/>
          <w:rFonts w:ascii="Courier New" w:hAnsi="Courier New" w:cs="Courier New"/>
          <w:color w:val="172B4D"/>
        </w:rPr>
        <w:t>&lt;/n1:ATMBal&gt;</w:t>
      </w:r>
    </w:p>
    <w:p w14:paraId="163B1B7D"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&lt;n1:ATMCur&gt;</w:t>
      </w:r>
      <w:r>
        <w:rPr>
          <w:rStyle w:val="HTMLCode"/>
          <w:rFonts w:eastAsia="font1269"/>
          <w:color w:val="172B4D"/>
        </w:rPr>
        <w:t>20000</w:t>
      </w:r>
      <w:r>
        <w:rPr>
          <w:rStyle w:val="token"/>
          <w:rFonts w:ascii="Courier New" w:hAnsi="Courier New" w:cs="Courier New"/>
          <w:color w:val="172B4D"/>
        </w:rPr>
        <w:t>&lt;/n1:ATMCur&gt;</w:t>
      </w:r>
    </w:p>
    <w:p w14:paraId="749A5363"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&lt;/n1:ATMTtls&gt;</w:t>
      </w:r>
    </w:p>
    <w:p w14:paraId="5F7DFA05"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&lt;n1:Csstt&gt;</w:t>
      </w:r>
    </w:p>
    <w:p w14:paraId="7EED71CC"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&lt;n1:LogclId&gt;</w:t>
      </w:r>
      <w:r>
        <w:rPr>
          <w:rStyle w:val="HTMLCode"/>
          <w:rFonts w:eastAsia="font1269"/>
          <w:color w:val="172B4D"/>
        </w:rPr>
        <w:t>A</w:t>
      </w:r>
      <w:r>
        <w:rPr>
          <w:rStyle w:val="token"/>
          <w:rFonts w:ascii="Courier New" w:hAnsi="Courier New" w:cs="Courier New"/>
          <w:color w:val="172B4D"/>
        </w:rPr>
        <w:t>&lt;/n1:LogclId&gt;</w:t>
      </w:r>
    </w:p>
    <w:p w14:paraId="76339318" w14:textId="77777777" w:rsidR="00FE5E5E" w:rsidRPr="00022EDB" w:rsidRDefault="00FE5E5E" w:rsidP="00022EDB">
      <w:pPr>
        <w:pStyle w:val="ListParagraph"/>
        <w:numPr>
          <w:ilvl w:val="0"/>
          <w:numId w:val="14"/>
        </w:numPr>
        <w:rPr>
          <w:lang w:val="nl-BE"/>
        </w:rPr>
      </w:pPr>
      <w:r w:rsidRPr="00022EDB">
        <w:rPr>
          <w:rStyle w:val="HTMLCode"/>
          <w:rFonts w:eastAsia="font1269"/>
          <w:color w:val="172B4D"/>
          <w:lang w:val="nl-BE"/>
        </w:rPr>
        <w:t>                                               </w:t>
      </w:r>
      <w:r w:rsidRPr="00022EDB">
        <w:rPr>
          <w:rStyle w:val="HTMLCode"/>
          <w:rFonts w:eastAsia="Arial"/>
          <w:color w:val="172B4D"/>
          <w:lang w:val="nl-BE"/>
        </w:rPr>
        <w:t xml:space="preserve"> </w:t>
      </w:r>
      <w:r w:rsidRPr="00022EDB">
        <w:rPr>
          <w:rStyle w:val="HTMLCode"/>
          <w:rFonts w:eastAsia="font1269"/>
          <w:color w:val="172B4D"/>
          <w:lang w:val="nl-BE"/>
        </w:rPr>
        <w:t> </w:t>
      </w:r>
      <w:r w:rsidRPr="00022EDB">
        <w:rPr>
          <w:rStyle w:val="HTMLCode"/>
          <w:rFonts w:eastAsia="Arial"/>
          <w:color w:val="172B4D"/>
          <w:lang w:val="nl-BE"/>
        </w:rPr>
        <w:t xml:space="preserve"> </w:t>
      </w:r>
      <w:r w:rsidRPr="00022EDB">
        <w:rPr>
          <w:rStyle w:val="token"/>
          <w:rFonts w:ascii="Courier New" w:hAnsi="Courier New" w:cs="Courier New"/>
          <w:color w:val="172B4D"/>
          <w:lang w:val="nl-BE"/>
        </w:rPr>
        <w:t>&lt;n1:Tp&gt;</w:t>
      </w:r>
      <w:r w:rsidRPr="00022EDB">
        <w:rPr>
          <w:rStyle w:val="HTMLCode"/>
          <w:rFonts w:eastAsia="font1269"/>
          <w:color w:val="172B4D"/>
          <w:lang w:val="nl-BE"/>
        </w:rPr>
        <w:t>DISP</w:t>
      </w:r>
      <w:r w:rsidRPr="00022EDB">
        <w:rPr>
          <w:rStyle w:val="token"/>
          <w:rFonts w:ascii="Courier New" w:hAnsi="Courier New" w:cs="Courier New"/>
          <w:color w:val="172B4D"/>
          <w:lang w:val="nl-BE"/>
        </w:rPr>
        <w:t>&lt;/n1:Tp&gt;</w:t>
      </w:r>
    </w:p>
    <w:p w14:paraId="339F06D1" w14:textId="77777777" w:rsidR="00FE5E5E" w:rsidRDefault="00FE5E5E" w:rsidP="00022EDB">
      <w:pPr>
        <w:pStyle w:val="ListParagraph"/>
        <w:numPr>
          <w:ilvl w:val="0"/>
          <w:numId w:val="14"/>
        </w:numPr>
      </w:pPr>
      <w:r w:rsidRPr="00022EDB">
        <w:rPr>
          <w:rStyle w:val="HTMLCode"/>
          <w:rFonts w:eastAsia="font1269"/>
          <w:color w:val="172B4D"/>
          <w:lang w:val="nl-BE"/>
        </w:rPr>
        <w:t>                                               </w:t>
      </w:r>
      <w:r w:rsidRPr="00022EDB">
        <w:rPr>
          <w:rStyle w:val="HTMLCode"/>
          <w:rFonts w:eastAsia="Arial"/>
          <w:color w:val="172B4D"/>
          <w:lang w:val="nl-BE"/>
        </w:rPr>
        <w:t xml:space="preserve"> </w:t>
      </w:r>
      <w:r w:rsidRPr="00022EDB">
        <w:rPr>
          <w:rStyle w:val="HTMLCode"/>
          <w:rFonts w:eastAsia="font1269"/>
          <w:color w:val="172B4D"/>
          <w:lang w:val="nl-BE"/>
        </w:rPr>
        <w:t> </w:t>
      </w:r>
      <w:r w:rsidRPr="00022EDB">
        <w:rPr>
          <w:rStyle w:val="HTMLCode"/>
          <w:rFonts w:eastAsia="Arial"/>
          <w:color w:val="172B4D"/>
          <w:lang w:val="nl-BE"/>
        </w:rPr>
        <w:t xml:space="preserve"> </w:t>
      </w:r>
      <w:r>
        <w:rPr>
          <w:rStyle w:val="token"/>
          <w:rFonts w:ascii="Courier New" w:hAnsi="Courier New" w:cs="Courier New"/>
          <w:color w:val="172B4D"/>
        </w:rPr>
        <w:t>&lt;n1:MdiaTp&gt;</w:t>
      </w:r>
      <w:r>
        <w:rPr>
          <w:rStyle w:val="HTMLCode"/>
          <w:rFonts w:eastAsia="font1269"/>
          <w:color w:val="172B4D"/>
        </w:rPr>
        <w:t>NOTE</w:t>
      </w:r>
      <w:r>
        <w:rPr>
          <w:rStyle w:val="token"/>
          <w:rFonts w:ascii="Courier New" w:hAnsi="Courier New" w:cs="Courier New"/>
          <w:color w:val="172B4D"/>
        </w:rPr>
        <w:t>&lt;/n1:MdiaTp&gt;</w:t>
      </w:r>
    </w:p>
    <w:p w14:paraId="76D54695"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&lt;n1:MdiaCntrs&gt;</w:t>
      </w:r>
    </w:p>
    <w:p w14:paraId="6F01A6FB"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token"/>
          <w:rFonts w:ascii="Courier New" w:hAnsi="Courier New" w:cs="Courier New"/>
          <w:color w:val="172B4D"/>
        </w:rPr>
        <w:t>&lt;n1:UnitVal&gt;</w:t>
      </w:r>
      <w:r>
        <w:rPr>
          <w:rStyle w:val="HTMLCode"/>
          <w:rFonts w:eastAsia="font1269"/>
          <w:color w:val="172B4D"/>
        </w:rPr>
        <w:t>20</w:t>
      </w:r>
      <w:r>
        <w:rPr>
          <w:rStyle w:val="token"/>
          <w:rFonts w:ascii="Courier New" w:hAnsi="Courier New" w:cs="Courier New"/>
          <w:color w:val="172B4D"/>
        </w:rPr>
        <w:t>&lt;/n1:UnitVal&gt;</w:t>
      </w:r>
    </w:p>
    <w:p w14:paraId="2D6FD7E8"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&lt;n1:CurNb&gt;</w:t>
      </w:r>
      <w:r>
        <w:rPr>
          <w:rStyle w:val="HTMLCode"/>
          <w:rFonts w:eastAsia="font1269"/>
          <w:color w:val="172B4D"/>
        </w:rPr>
        <w:t>1000</w:t>
      </w:r>
      <w:r>
        <w:rPr>
          <w:rStyle w:val="token"/>
          <w:rFonts w:ascii="Courier New" w:hAnsi="Courier New" w:cs="Courier New"/>
          <w:color w:val="172B4D"/>
        </w:rPr>
        <w:t>&lt;/n1:CurNb&gt;</w:t>
      </w:r>
    </w:p>
    <w:p w14:paraId="36BAA856"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&lt;n1:CurAmt&gt;</w:t>
      </w:r>
      <w:r>
        <w:rPr>
          <w:rStyle w:val="HTMLCode"/>
          <w:rFonts w:eastAsia="font1269"/>
          <w:color w:val="172B4D"/>
        </w:rPr>
        <w:t>20000</w:t>
      </w:r>
      <w:r>
        <w:rPr>
          <w:rStyle w:val="token"/>
          <w:rFonts w:ascii="Courier New" w:hAnsi="Courier New" w:cs="Courier New"/>
          <w:color w:val="172B4D"/>
        </w:rPr>
        <w:t>&lt;/n1:CurAmt&gt;</w:t>
      </w:r>
    </w:p>
    <w:p w14:paraId="31D8C8E7"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&lt;n1:FlowTtls&gt;</w:t>
      </w:r>
    </w:p>
    <w:p w14:paraId="64A021B4"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&lt;n1:Tp&gt;</w:t>
      </w:r>
      <w:r>
        <w:rPr>
          <w:rStyle w:val="HTMLCode"/>
          <w:rFonts w:eastAsia="font1269"/>
          <w:color w:val="172B4D"/>
        </w:rPr>
        <w:t>OPER</w:t>
      </w:r>
      <w:r>
        <w:rPr>
          <w:rStyle w:val="token"/>
          <w:rFonts w:ascii="Courier New" w:hAnsi="Courier New" w:cs="Courier New"/>
          <w:color w:val="172B4D"/>
        </w:rPr>
        <w:t>&lt;/n1:Tp&gt;</w:t>
      </w:r>
    </w:p>
    <w:p w14:paraId="6E39E3C9"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&lt;n1:AddedNb&gt;</w:t>
      </w:r>
      <w:r>
        <w:rPr>
          <w:rStyle w:val="HTMLCode"/>
          <w:rFonts w:eastAsia="font1269"/>
          <w:color w:val="172B4D"/>
        </w:rPr>
        <w:t>1000</w:t>
      </w:r>
      <w:r>
        <w:rPr>
          <w:rStyle w:val="token"/>
          <w:rFonts w:ascii="Courier New" w:hAnsi="Courier New" w:cs="Courier New"/>
          <w:color w:val="172B4D"/>
        </w:rPr>
        <w:t>&lt;/n1:AddedNb&gt;</w:t>
      </w:r>
    </w:p>
    <w:p w14:paraId="3DE4775A" w14:textId="77777777" w:rsidR="00FE5E5E" w:rsidRDefault="00FE5E5E" w:rsidP="00022EDB">
      <w:pPr>
        <w:pStyle w:val="ListParagraph"/>
        <w:numPr>
          <w:ilvl w:val="0"/>
          <w:numId w:val="14"/>
        </w:numPr>
      </w:pPr>
      <w:r>
        <w:rPr>
          <w:rStyle w:val="HTMLCode"/>
          <w:rFonts w:eastAsia="font1269"/>
          <w:color w:val="172B4D"/>
        </w:rPr>
        <w:t>                                                                </w:t>
      </w:r>
      <w:r>
        <w:rPr>
          <w:rStyle w:val="token"/>
          <w:rFonts w:ascii="Courier New" w:hAnsi="Courier New" w:cs="Courier New"/>
          <w:color w:val="172B4D"/>
        </w:rPr>
        <w:t>&lt;/n1:FlowTtls&gt;</w:t>
      </w:r>
    </w:p>
    <w:p w14:paraId="00C38FBE"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&lt;/n1:MdiaCntrs&gt;</w:t>
      </w:r>
    </w:p>
    <w:p w14:paraId="696E098B"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&lt;/n1:Csstt&gt;</w:t>
      </w:r>
    </w:p>
    <w:p w14:paraId="3D710911"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&lt;/n1:ReconOpr&gt;</w:t>
      </w:r>
    </w:p>
    <w:p w14:paraId="3475A1E0"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&lt;/n1:Tx&gt;</w:t>
      </w:r>
    </w:p>
    <w:p w14:paraId="1FCFD9E8"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&lt;/n1:ATMRcncltnAdvc&gt;</w:t>
      </w:r>
    </w:p>
    <w:p w14:paraId="03E7505C" w14:textId="77777777" w:rsidR="00FE5E5E" w:rsidRDefault="00FE5E5E" w:rsidP="00022EDB">
      <w:pPr>
        <w:pStyle w:val="ListParagraph"/>
        <w:numPr>
          <w:ilvl w:val="0"/>
          <w:numId w:val="14"/>
        </w:numPr>
      </w:pPr>
      <w:r>
        <w:rPr>
          <w:rStyle w:val="HTMLCode"/>
          <w:rFonts w:eastAsia="font1269"/>
          <w:color w:val="172B4D"/>
        </w:rPr>
        <w:t>           </w:t>
      </w:r>
      <w:r>
        <w:rPr>
          <w:rStyle w:val="HTMLCode"/>
          <w:rFonts w:eastAsia="Arial"/>
          <w:color w:val="172B4D"/>
        </w:rPr>
        <w:t xml:space="preserve"> </w:t>
      </w:r>
      <w:r>
        <w:rPr>
          <w:rStyle w:val="token"/>
          <w:rFonts w:ascii="Courier New" w:hAnsi="Courier New" w:cs="Courier New"/>
          <w:color w:val="172B4D"/>
        </w:rPr>
        <w:t>&lt;/n1:ATMRcncltnAdvc&gt;</w:t>
      </w:r>
    </w:p>
    <w:p w14:paraId="5C0279F0" w14:textId="77777777" w:rsidR="00FE5E5E" w:rsidRDefault="00FE5E5E" w:rsidP="00022EDB">
      <w:pPr>
        <w:pStyle w:val="ListParagraph"/>
        <w:numPr>
          <w:ilvl w:val="0"/>
          <w:numId w:val="14"/>
        </w:numPr>
      </w:pPr>
      <w:r>
        <w:rPr>
          <w:rStyle w:val="token"/>
          <w:rFonts w:ascii="Courier New" w:hAnsi="Courier New" w:cs="Courier New"/>
          <w:color w:val="172B4D"/>
        </w:rPr>
        <w:t>&lt;/n1:Document&gt;</w:t>
      </w:r>
    </w:p>
    <w:p w14:paraId="660CE5F2" w14:textId="77777777" w:rsidR="00FE5E5E" w:rsidRDefault="00FE5E5E"/>
    <w:p w14:paraId="17DE5520" w14:textId="77777777" w:rsidR="00FE5E5E" w:rsidRDefault="00FE5E5E" w:rsidP="00022EDB">
      <w:pPr>
        <w:pStyle w:val="ListParagraph"/>
        <w:numPr>
          <w:ilvl w:val="0"/>
          <w:numId w:val="13"/>
        </w:numPr>
      </w:pPr>
      <w:r>
        <w:t>Add a new Type of FlowTotals Operation &amp; Improve Descriptions</w:t>
      </w:r>
    </w:p>
    <w:p w14:paraId="477468CB" w14:textId="77777777" w:rsidR="00FE5E5E" w:rsidRDefault="00FE5E5E">
      <w:r>
        <w:t>The types &lt;Tp&gt; of FlowTotals &lt;FlowTtls&gt; has the values defined below:</w:t>
      </w:r>
    </w:p>
    <w:tbl>
      <w:tblPr>
        <w:tblW w:w="0" w:type="auto"/>
        <w:tblInd w:w="108" w:type="dxa"/>
        <w:tblLayout w:type="fixed"/>
        <w:tblLook w:val="0000" w:firstRow="0" w:lastRow="0" w:firstColumn="0" w:lastColumn="0" w:noHBand="0" w:noVBand="0"/>
      </w:tblPr>
      <w:tblGrid>
        <w:gridCol w:w="1555"/>
        <w:gridCol w:w="2409"/>
        <w:gridCol w:w="5822"/>
      </w:tblGrid>
      <w:tr w:rsidR="00FE5E5E" w14:paraId="4A22D0BA" w14:textId="77777777">
        <w:tc>
          <w:tcPr>
            <w:tcW w:w="1555" w:type="dxa"/>
            <w:tcBorders>
              <w:top w:val="single" w:sz="4" w:space="0" w:color="000000"/>
              <w:left w:val="single" w:sz="4" w:space="0" w:color="000000"/>
              <w:bottom w:val="single" w:sz="4" w:space="0" w:color="000000"/>
            </w:tcBorders>
            <w:shd w:val="clear" w:color="auto" w:fill="F2F2F2"/>
          </w:tcPr>
          <w:p w14:paraId="57E5081D" w14:textId="77777777" w:rsidR="00FE5E5E" w:rsidRDefault="00FE5E5E">
            <w:pPr>
              <w:pStyle w:val="NormalWeb"/>
            </w:pPr>
            <w:r>
              <w:rPr>
                <w:rStyle w:val="Strong"/>
                <w:spacing w:val="-1"/>
              </w:rPr>
              <w:t>CodeName</w:t>
            </w:r>
          </w:p>
        </w:tc>
        <w:tc>
          <w:tcPr>
            <w:tcW w:w="2409" w:type="dxa"/>
            <w:tcBorders>
              <w:top w:val="single" w:sz="4" w:space="0" w:color="000000"/>
              <w:left w:val="single" w:sz="4" w:space="0" w:color="000000"/>
              <w:bottom w:val="single" w:sz="4" w:space="0" w:color="000000"/>
            </w:tcBorders>
            <w:shd w:val="clear" w:color="auto" w:fill="F2F2F2"/>
          </w:tcPr>
          <w:p w14:paraId="08752E9C" w14:textId="77777777" w:rsidR="00FE5E5E" w:rsidRDefault="00FE5E5E">
            <w:pPr>
              <w:pStyle w:val="NormalWeb"/>
            </w:pPr>
            <w:r>
              <w:rPr>
                <w:rStyle w:val="Strong"/>
                <w:spacing w:val="-1"/>
              </w:rPr>
              <w:t>Name</w:t>
            </w:r>
          </w:p>
        </w:tc>
        <w:tc>
          <w:tcPr>
            <w:tcW w:w="5822" w:type="dxa"/>
            <w:tcBorders>
              <w:top w:val="single" w:sz="4" w:space="0" w:color="000000"/>
              <w:left w:val="single" w:sz="4" w:space="0" w:color="000000"/>
              <w:bottom w:val="single" w:sz="4" w:space="0" w:color="000000"/>
              <w:right w:val="single" w:sz="4" w:space="0" w:color="000000"/>
            </w:tcBorders>
            <w:shd w:val="clear" w:color="auto" w:fill="F2F2F2"/>
          </w:tcPr>
          <w:p w14:paraId="1289C3A2" w14:textId="77777777" w:rsidR="00FE5E5E" w:rsidRDefault="00FE5E5E">
            <w:pPr>
              <w:pStyle w:val="NormalWeb"/>
            </w:pPr>
            <w:r>
              <w:rPr>
                <w:rStyle w:val="Strong"/>
                <w:spacing w:val="-1"/>
              </w:rPr>
              <w:t>Definition</w:t>
            </w:r>
          </w:p>
        </w:tc>
      </w:tr>
      <w:tr w:rsidR="00FE5E5E" w14:paraId="28734553" w14:textId="77777777">
        <w:tc>
          <w:tcPr>
            <w:tcW w:w="1555" w:type="dxa"/>
            <w:tcBorders>
              <w:top w:val="single" w:sz="4" w:space="0" w:color="000000"/>
              <w:left w:val="single" w:sz="4" w:space="0" w:color="000000"/>
              <w:bottom w:val="single" w:sz="4" w:space="0" w:color="000000"/>
            </w:tcBorders>
            <w:shd w:val="clear" w:color="auto" w:fill="auto"/>
          </w:tcPr>
          <w:p w14:paraId="34AE5639" w14:textId="77777777" w:rsidR="00FE5E5E" w:rsidRDefault="00FE5E5E">
            <w:pPr>
              <w:pStyle w:val="NormalWeb"/>
            </w:pPr>
            <w:r>
              <w:t>INQU</w:t>
            </w:r>
          </w:p>
        </w:tc>
        <w:tc>
          <w:tcPr>
            <w:tcW w:w="2409" w:type="dxa"/>
            <w:tcBorders>
              <w:top w:val="single" w:sz="4" w:space="0" w:color="000000"/>
              <w:left w:val="single" w:sz="4" w:space="0" w:color="000000"/>
              <w:bottom w:val="single" w:sz="4" w:space="0" w:color="000000"/>
            </w:tcBorders>
            <w:shd w:val="clear" w:color="auto" w:fill="auto"/>
          </w:tcPr>
          <w:p w14:paraId="1F2E9CB4" w14:textId="77777777" w:rsidR="00FE5E5E" w:rsidRDefault="00FE5E5E">
            <w:pPr>
              <w:pStyle w:val="NormalWeb"/>
            </w:pPr>
            <w:r>
              <w:t>CountersInquiry</w:t>
            </w:r>
          </w:p>
        </w:tc>
        <w:tc>
          <w:tcPr>
            <w:tcW w:w="5822" w:type="dxa"/>
            <w:tcBorders>
              <w:top w:val="single" w:sz="4" w:space="0" w:color="000000"/>
              <w:left w:val="single" w:sz="4" w:space="0" w:color="000000"/>
              <w:bottom w:val="single" w:sz="4" w:space="0" w:color="000000"/>
              <w:right w:val="single" w:sz="4" w:space="0" w:color="000000"/>
            </w:tcBorders>
            <w:shd w:val="clear" w:color="auto" w:fill="auto"/>
          </w:tcPr>
          <w:p w14:paraId="5A3E709E" w14:textId="77777777" w:rsidR="00FE5E5E" w:rsidRDefault="00FE5E5E">
            <w:pPr>
              <w:pStyle w:val="NormalWeb"/>
            </w:pPr>
            <w:r>
              <w:t>Counters since the last counters inquiry.</w:t>
            </w:r>
          </w:p>
        </w:tc>
      </w:tr>
      <w:tr w:rsidR="00FE5E5E" w14:paraId="1DDC1BDF" w14:textId="77777777">
        <w:tc>
          <w:tcPr>
            <w:tcW w:w="1555" w:type="dxa"/>
            <w:tcBorders>
              <w:top w:val="single" w:sz="4" w:space="0" w:color="000000"/>
              <w:left w:val="single" w:sz="4" w:space="0" w:color="000000"/>
              <w:bottom w:val="single" w:sz="4" w:space="0" w:color="000000"/>
            </w:tcBorders>
            <w:shd w:val="clear" w:color="auto" w:fill="auto"/>
          </w:tcPr>
          <w:p w14:paraId="69375884" w14:textId="77777777" w:rsidR="00FE5E5E" w:rsidRDefault="00FE5E5E">
            <w:pPr>
              <w:pStyle w:val="NormalWeb"/>
            </w:pPr>
            <w:r>
              <w:t>CTXN</w:t>
            </w:r>
          </w:p>
        </w:tc>
        <w:tc>
          <w:tcPr>
            <w:tcW w:w="2409" w:type="dxa"/>
            <w:tcBorders>
              <w:top w:val="single" w:sz="4" w:space="0" w:color="000000"/>
              <w:left w:val="single" w:sz="4" w:space="0" w:color="000000"/>
              <w:bottom w:val="single" w:sz="4" w:space="0" w:color="000000"/>
            </w:tcBorders>
            <w:shd w:val="clear" w:color="auto" w:fill="auto"/>
          </w:tcPr>
          <w:p w14:paraId="0B4BB837" w14:textId="77777777" w:rsidR="00FE5E5E" w:rsidRDefault="00FE5E5E">
            <w:pPr>
              <w:pStyle w:val="NormalWeb"/>
            </w:pPr>
            <w:r>
              <w:t>CustomerTransaction</w:t>
            </w:r>
          </w:p>
        </w:tc>
        <w:tc>
          <w:tcPr>
            <w:tcW w:w="5822" w:type="dxa"/>
            <w:tcBorders>
              <w:top w:val="single" w:sz="4" w:space="0" w:color="000000"/>
              <w:left w:val="single" w:sz="4" w:space="0" w:color="000000"/>
              <w:bottom w:val="single" w:sz="4" w:space="0" w:color="000000"/>
              <w:right w:val="single" w:sz="4" w:space="0" w:color="000000"/>
            </w:tcBorders>
            <w:shd w:val="clear" w:color="auto" w:fill="auto"/>
          </w:tcPr>
          <w:p w14:paraId="72E6DDE9" w14:textId="77777777" w:rsidR="00FE5E5E" w:rsidRDefault="00FE5E5E">
            <w:pPr>
              <w:pStyle w:val="NormalWeb"/>
            </w:pPr>
            <w:r>
              <w:t>Counters for a customer transaction.</w:t>
            </w:r>
          </w:p>
        </w:tc>
      </w:tr>
      <w:tr w:rsidR="00FE5E5E" w14:paraId="13D60C0F" w14:textId="77777777">
        <w:tc>
          <w:tcPr>
            <w:tcW w:w="1555" w:type="dxa"/>
            <w:tcBorders>
              <w:top w:val="single" w:sz="4" w:space="0" w:color="000000"/>
              <w:left w:val="single" w:sz="4" w:space="0" w:color="000000"/>
              <w:bottom w:val="single" w:sz="4" w:space="0" w:color="000000"/>
            </w:tcBorders>
            <w:shd w:val="clear" w:color="auto" w:fill="auto"/>
          </w:tcPr>
          <w:p w14:paraId="202606F7" w14:textId="77777777" w:rsidR="00FE5E5E" w:rsidRDefault="00FE5E5E">
            <w:pPr>
              <w:pStyle w:val="NormalWeb"/>
            </w:pPr>
            <w:r>
              <w:t>CTOF</w:t>
            </w:r>
          </w:p>
        </w:tc>
        <w:tc>
          <w:tcPr>
            <w:tcW w:w="2409" w:type="dxa"/>
            <w:tcBorders>
              <w:top w:val="single" w:sz="4" w:space="0" w:color="000000"/>
              <w:left w:val="single" w:sz="4" w:space="0" w:color="000000"/>
              <w:bottom w:val="single" w:sz="4" w:space="0" w:color="000000"/>
            </w:tcBorders>
            <w:shd w:val="clear" w:color="auto" w:fill="auto"/>
          </w:tcPr>
          <w:p w14:paraId="6DE5FA1C" w14:textId="77777777" w:rsidR="00FE5E5E" w:rsidRDefault="00FE5E5E">
            <w:pPr>
              <w:pStyle w:val="NormalWeb"/>
            </w:pPr>
            <w:r>
              <w:t>CutOff</w:t>
            </w:r>
          </w:p>
        </w:tc>
        <w:tc>
          <w:tcPr>
            <w:tcW w:w="5822" w:type="dxa"/>
            <w:tcBorders>
              <w:top w:val="single" w:sz="4" w:space="0" w:color="000000"/>
              <w:left w:val="single" w:sz="4" w:space="0" w:color="000000"/>
              <w:bottom w:val="single" w:sz="4" w:space="0" w:color="000000"/>
              <w:right w:val="single" w:sz="4" w:space="0" w:color="000000"/>
            </w:tcBorders>
            <w:shd w:val="clear" w:color="auto" w:fill="auto"/>
          </w:tcPr>
          <w:p w14:paraId="2AB8EFD8" w14:textId="77777777" w:rsidR="00FE5E5E" w:rsidRDefault="00FE5E5E">
            <w:pPr>
              <w:pStyle w:val="NormalWeb"/>
            </w:pPr>
            <w:r>
              <w:t>Counters since the last cut-off.</w:t>
            </w:r>
          </w:p>
        </w:tc>
      </w:tr>
      <w:tr w:rsidR="00FE5E5E" w14:paraId="2C48BCE3" w14:textId="77777777">
        <w:tc>
          <w:tcPr>
            <w:tcW w:w="1555" w:type="dxa"/>
            <w:tcBorders>
              <w:top w:val="single" w:sz="4" w:space="0" w:color="000000"/>
              <w:left w:val="single" w:sz="4" w:space="0" w:color="000000"/>
              <w:bottom w:val="single" w:sz="4" w:space="0" w:color="000000"/>
            </w:tcBorders>
            <w:shd w:val="clear" w:color="auto" w:fill="auto"/>
          </w:tcPr>
          <w:p w14:paraId="15996615" w14:textId="77777777" w:rsidR="00FE5E5E" w:rsidRDefault="00FE5E5E">
            <w:pPr>
              <w:pStyle w:val="NormalWeb"/>
            </w:pPr>
            <w:r>
              <w:lastRenderedPageBreak/>
              <w:t>BDAY</w:t>
            </w:r>
          </w:p>
        </w:tc>
        <w:tc>
          <w:tcPr>
            <w:tcW w:w="2409" w:type="dxa"/>
            <w:tcBorders>
              <w:top w:val="single" w:sz="4" w:space="0" w:color="000000"/>
              <w:left w:val="single" w:sz="4" w:space="0" w:color="000000"/>
              <w:bottom w:val="single" w:sz="4" w:space="0" w:color="000000"/>
            </w:tcBorders>
            <w:shd w:val="clear" w:color="auto" w:fill="auto"/>
          </w:tcPr>
          <w:p w14:paraId="38EDE3CF" w14:textId="77777777" w:rsidR="00FE5E5E" w:rsidRDefault="00FE5E5E">
            <w:pPr>
              <w:pStyle w:val="NormalWeb"/>
            </w:pPr>
            <w:r>
              <w:t>BusinessDay</w:t>
            </w:r>
          </w:p>
        </w:tc>
        <w:tc>
          <w:tcPr>
            <w:tcW w:w="5822" w:type="dxa"/>
            <w:tcBorders>
              <w:top w:val="single" w:sz="4" w:space="0" w:color="000000"/>
              <w:left w:val="single" w:sz="4" w:space="0" w:color="000000"/>
              <w:bottom w:val="single" w:sz="4" w:space="0" w:color="000000"/>
              <w:right w:val="single" w:sz="4" w:space="0" w:color="000000"/>
            </w:tcBorders>
            <w:shd w:val="clear" w:color="auto" w:fill="auto"/>
          </w:tcPr>
          <w:p w14:paraId="19494E2C" w14:textId="77777777" w:rsidR="00FE5E5E" w:rsidRDefault="00FE5E5E">
            <w:pPr>
              <w:pStyle w:val="NormalWeb"/>
            </w:pPr>
            <w:r>
              <w:t>Counters since the beginning of the business day.</w:t>
            </w:r>
          </w:p>
        </w:tc>
      </w:tr>
      <w:tr w:rsidR="00FE5E5E" w14:paraId="57DA28E5" w14:textId="77777777">
        <w:tc>
          <w:tcPr>
            <w:tcW w:w="1555" w:type="dxa"/>
            <w:tcBorders>
              <w:top w:val="single" w:sz="4" w:space="0" w:color="000000"/>
              <w:left w:val="single" w:sz="4" w:space="0" w:color="000000"/>
              <w:bottom w:val="single" w:sz="4" w:space="0" w:color="000000"/>
            </w:tcBorders>
            <w:shd w:val="clear" w:color="auto" w:fill="auto"/>
          </w:tcPr>
          <w:p w14:paraId="7D830E34" w14:textId="77777777" w:rsidR="00FE5E5E" w:rsidRDefault="00FE5E5E">
            <w:pPr>
              <w:pStyle w:val="NormalWeb"/>
            </w:pPr>
            <w:r>
              <w:t>PRTN</w:t>
            </w:r>
          </w:p>
        </w:tc>
        <w:tc>
          <w:tcPr>
            <w:tcW w:w="2409" w:type="dxa"/>
            <w:tcBorders>
              <w:top w:val="single" w:sz="4" w:space="0" w:color="000000"/>
              <w:left w:val="single" w:sz="4" w:space="0" w:color="000000"/>
              <w:bottom w:val="single" w:sz="4" w:space="0" w:color="000000"/>
            </w:tcBorders>
            <w:shd w:val="clear" w:color="auto" w:fill="auto"/>
          </w:tcPr>
          <w:p w14:paraId="27C4D482" w14:textId="77777777" w:rsidR="00FE5E5E" w:rsidRDefault="00FE5E5E">
            <w:pPr>
              <w:pStyle w:val="NormalWeb"/>
            </w:pPr>
            <w:r>
              <w:t>Operation</w:t>
            </w:r>
          </w:p>
        </w:tc>
        <w:tc>
          <w:tcPr>
            <w:tcW w:w="5822" w:type="dxa"/>
            <w:tcBorders>
              <w:top w:val="single" w:sz="4" w:space="0" w:color="000000"/>
              <w:left w:val="single" w:sz="4" w:space="0" w:color="000000"/>
              <w:bottom w:val="single" w:sz="4" w:space="0" w:color="000000"/>
              <w:right w:val="single" w:sz="4" w:space="0" w:color="000000"/>
            </w:tcBorders>
            <w:shd w:val="clear" w:color="auto" w:fill="auto"/>
          </w:tcPr>
          <w:p w14:paraId="45193D31" w14:textId="77777777" w:rsidR="00FE5E5E" w:rsidRDefault="00FE5E5E">
            <w:pPr>
              <w:pStyle w:val="NormalWeb"/>
            </w:pPr>
            <w:r>
              <w:t>Counters for an operation performed by</w:t>
            </w:r>
          </w:p>
          <w:p w14:paraId="744D62F4" w14:textId="77777777" w:rsidR="00FE5E5E" w:rsidRDefault="00FE5E5E">
            <w:pPr>
              <w:pStyle w:val="NormalWeb"/>
            </w:pPr>
            <w:r>
              <w:t>an operator on the ATM.</w:t>
            </w:r>
          </w:p>
        </w:tc>
      </w:tr>
      <w:tr w:rsidR="00FE5E5E" w14:paraId="7EA4A1A6" w14:textId="77777777">
        <w:tc>
          <w:tcPr>
            <w:tcW w:w="1555" w:type="dxa"/>
            <w:tcBorders>
              <w:top w:val="single" w:sz="4" w:space="0" w:color="000000"/>
              <w:left w:val="single" w:sz="4" w:space="0" w:color="000000"/>
              <w:bottom w:val="single" w:sz="4" w:space="0" w:color="000000"/>
            </w:tcBorders>
            <w:shd w:val="clear" w:color="auto" w:fill="auto"/>
          </w:tcPr>
          <w:p w14:paraId="675FB593" w14:textId="77777777" w:rsidR="00FE5E5E" w:rsidRDefault="00FE5E5E">
            <w:pPr>
              <w:pStyle w:val="NormalWeb"/>
            </w:pPr>
            <w:r>
              <w:t>OPER</w:t>
            </w:r>
          </w:p>
        </w:tc>
        <w:tc>
          <w:tcPr>
            <w:tcW w:w="2409" w:type="dxa"/>
            <w:tcBorders>
              <w:top w:val="single" w:sz="4" w:space="0" w:color="000000"/>
              <w:left w:val="single" w:sz="4" w:space="0" w:color="000000"/>
              <w:bottom w:val="single" w:sz="4" w:space="0" w:color="000000"/>
            </w:tcBorders>
            <w:shd w:val="clear" w:color="auto" w:fill="auto"/>
          </w:tcPr>
          <w:p w14:paraId="5DC5C72E" w14:textId="77777777" w:rsidR="00FE5E5E" w:rsidRDefault="00FE5E5E">
            <w:pPr>
              <w:pStyle w:val="NormalWeb"/>
            </w:pPr>
            <w:r>
              <w:t>OperatorAdjust</w:t>
            </w:r>
          </w:p>
        </w:tc>
        <w:tc>
          <w:tcPr>
            <w:tcW w:w="5822" w:type="dxa"/>
            <w:tcBorders>
              <w:top w:val="single" w:sz="4" w:space="0" w:color="000000"/>
              <w:left w:val="single" w:sz="4" w:space="0" w:color="000000"/>
              <w:bottom w:val="single" w:sz="4" w:space="0" w:color="000000"/>
              <w:right w:val="single" w:sz="4" w:space="0" w:color="000000"/>
            </w:tcBorders>
            <w:shd w:val="clear" w:color="auto" w:fill="auto"/>
          </w:tcPr>
          <w:p w14:paraId="07771671" w14:textId="77777777" w:rsidR="00FE5E5E" w:rsidRDefault="00FE5E5E">
            <w:pPr>
              <w:pStyle w:val="NormalWeb"/>
            </w:pPr>
            <w:r>
              <w:t>Counters since the last update by an operator on the ATM.</w:t>
            </w:r>
          </w:p>
        </w:tc>
      </w:tr>
    </w:tbl>
    <w:p w14:paraId="0CDA4AC7" w14:textId="77777777" w:rsidR="00FE5E5E" w:rsidRDefault="00FE5E5E">
      <w:r>
        <w:t>However, none of these would be used if one wanted to send the counters since the last replenishment within either a CompletionAdvice or a ReconciliationAdvice message. This proposes we add a new Type codeset value as shown below:</w:t>
      </w:r>
    </w:p>
    <w:tbl>
      <w:tblPr>
        <w:tblW w:w="0" w:type="auto"/>
        <w:tblInd w:w="108" w:type="dxa"/>
        <w:tblLayout w:type="fixed"/>
        <w:tblLook w:val="0000" w:firstRow="0" w:lastRow="0" w:firstColumn="0" w:lastColumn="0" w:noHBand="0" w:noVBand="0"/>
      </w:tblPr>
      <w:tblGrid>
        <w:gridCol w:w="1365"/>
        <w:gridCol w:w="2115"/>
        <w:gridCol w:w="6306"/>
      </w:tblGrid>
      <w:tr w:rsidR="00FE5E5E" w14:paraId="25B3F1C9" w14:textId="77777777">
        <w:trPr>
          <w:trHeight w:val="279"/>
        </w:trPr>
        <w:tc>
          <w:tcPr>
            <w:tcW w:w="1365" w:type="dxa"/>
            <w:tcBorders>
              <w:top w:val="single" w:sz="4" w:space="0" w:color="000000"/>
              <w:left w:val="single" w:sz="4" w:space="0" w:color="000000"/>
              <w:bottom w:val="single" w:sz="4" w:space="0" w:color="000000"/>
            </w:tcBorders>
            <w:shd w:val="clear" w:color="auto" w:fill="F2F2F2"/>
          </w:tcPr>
          <w:p w14:paraId="2D73764E" w14:textId="77777777" w:rsidR="00FE5E5E" w:rsidRDefault="00FE5E5E">
            <w:pPr>
              <w:pStyle w:val="NormalWeb"/>
            </w:pPr>
            <w:r>
              <w:rPr>
                <w:rStyle w:val="Strong"/>
                <w:spacing w:val="-1"/>
              </w:rPr>
              <w:t>CodeName</w:t>
            </w:r>
          </w:p>
        </w:tc>
        <w:tc>
          <w:tcPr>
            <w:tcW w:w="2115" w:type="dxa"/>
            <w:tcBorders>
              <w:top w:val="single" w:sz="4" w:space="0" w:color="000000"/>
              <w:left w:val="single" w:sz="4" w:space="0" w:color="000000"/>
              <w:bottom w:val="single" w:sz="4" w:space="0" w:color="000000"/>
            </w:tcBorders>
            <w:shd w:val="clear" w:color="auto" w:fill="F2F2F2"/>
          </w:tcPr>
          <w:p w14:paraId="418E6926" w14:textId="77777777" w:rsidR="00FE5E5E" w:rsidRDefault="00FE5E5E">
            <w:pPr>
              <w:pStyle w:val="NormalWeb"/>
            </w:pPr>
            <w:r>
              <w:rPr>
                <w:rStyle w:val="Strong"/>
                <w:spacing w:val="-1"/>
              </w:rPr>
              <w:t>Name</w:t>
            </w:r>
          </w:p>
        </w:tc>
        <w:tc>
          <w:tcPr>
            <w:tcW w:w="6306" w:type="dxa"/>
            <w:tcBorders>
              <w:top w:val="single" w:sz="4" w:space="0" w:color="000000"/>
              <w:left w:val="single" w:sz="4" w:space="0" w:color="000000"/>
              <w:bottom w:val="single" w:sz="4" w:space="0" w:color="000000"/>
              <w:right w:val="single" w:sz="4" w:space="0" w:color="000000"/>
            </w:tcBorders>
            <w:shd w:val="clear" w:color="auto" w:fill="F2F2F2"/>
          </w:tcPr>
          <w:p w14:paraId="0F64B657" w14:textId="77777777" w:rsidR="00FE5E5E" w:rsidRDefault="00FE5E5E">
            <w:pPr>
              <w:pStyle w:val="NormalWeb"/>
            </w:pPr>
            <w:r>
              <w:rPr>
                <w:rStyle w:val="Strong"/>
                <w:spacing w:val="-1"/>
              </w:rPr>
              <w:t>Definition</w:t>
            </w:r>
          </w:p>
        </w:tc>
      </w:tr>
      <w:tr w:rsidR="00FE5E5E" w14:paraId="02CE9DA8" w14:textId="77777777">
        <w:trPr>
          <w:trHeight w:val="548"/>
        </w:trPr>
        <w:tc>
          <w:tcPr>
            <w:tcW w:w="1365" w:type="dxa"/>
            <w:tcBorders>
              <w:top w:val="single" w:sz="4" w:space="0" w:color="000000"/>
              <w:left w:val="single" w:sz="4" w:space="0" w:color="000000"/>
              <w:bottom w:val="single" w:sz="4" w:space="0" w:color="000000"/>
            </w:tcBorders>
            <w:shd w:val="clear" w:color="auto" w:fill="auto"/>
          </w:tcPr>
          <w:p w14:paraId="034F7F1E" w14:textId="77777777" w:rsidR="00FE5E5E" w:rsidRDefault="00FE5E5E">
            <w:pPr>
              <w:pStyle w:val="NormalWeb"/>
            </w:pPr>
            <w:r>
              <w:t>SLRP</w:t>
            </w:r>
          </w:p>
        </w:tc>
        <w:tc>
          <w:tcPr>
            <w:tcW w:w="2115" w:type="dxa"/>
            <w:tcBorders>
              <w:top w:val="single" w:sz="4" w:space="0" w:color="000000"/>
              <w:left w:val="single" w:sz="4" w:space="0" w:color="000000"/>
              <w:bottom w:val="single" w:sz="4" w:space="0" w:color="000000"/>
            </w:tcBorders>
            <w:shd w:val="clear" w:color="auto" w:fill="auto"/>
          </w:tcPr>
          <w:p w14:paraId="1BCC663C" w14:textId="77777777" w:rsidR="00FE5E5E" w:rsidRDefault="00FE5E5E">
            <w:pPr>
              <w:pStyle w:val="NormalWeb"/>
            </w:pPr>
            <w:r>
              <w:t>SinceLastReplenishmentPoint</w:t>
            </w:r>
          </w:p>
        </w:tc>
        <w:tc>
          <w:tcPr>
            <w:tcW w:w="6306" w:type="dxa"/>
            <w:tcBorders>
              <w:top w:val="single" w:sz="4" w:space="0" w:color="000000"/>
              <w:left w:val="single" w:sz="4" w:space="0" w:color="000000"/>
              <w:bottom w:val="single" w:sz="4" w:space="0" w:color="000000"/>
              <w:right w:val="single" w:sz="4" w:space="0" w:color="000000"/>
            </w:tcBorders>
            <w:shd w:val="clear" w:color="auto" w:fill="auto"/>
          </w:tcPr>
          <w:p w14:paraId="0B7AD874" w14:textId="77777777" w:rsidR="00FE5E5E" w:rsidRDefault="00FE5E5E">
            <w:pPr>
              <w:pStyle w:val="NormalWeb"/>
            </w:pPr>
            <w:r>
              <w:t>Counters since last replenishment point.</w:t>
            </w:r>
          </w:p>
        </w:tc>
      </w:tr>
    </w:tbl>
    <w:p w14:paraId="4B82DC65" w14:textId="77777777" w:rsidR="00FE5E5E" w:rsidRDefault="00FE5E5E">
      <w:r>
        <w:t>The following shows an example message element from a CompletionAdvice showing the consumer transaction had caused 4 notes to be presented, and the total number of presented notes since the last replenishment point to be 800:</w:t>
      </w:r>
    </w:p>
    <w:p w14:paraId="764DE888" w14:textId="77777777" w:rsidR="00FE5E5E" w:rsidRDefault="00FE5E5E">
      <w:r>
        <w:rPr>
          <w:rStyle w:val="Strong"/>
          <w:rFonts w:ascii="Segoe UI" w:hAnsi="Segoe UI" w:cs="Segoe UI"/>
          <w:b w:val="0"/>
          <w:bCs w:val="0"/>
          <w:color w:val="172B4D"/>
          <w:sz w:val="21"/>
          <w:szCs w:val="21"/>
        </w:rPr>
        <w:t>Example Cassette structure</w:t>
      </w:r>
    </w:p>
    <w:p w14:paraId="25DE9215" w14:textId="551AB10E" w:rsidR="00FE5E5E" w:rsidRDefault="00022EDB">
      <w:r>
        <w:rPr>
          <w:noProof/>
        </w:rPr>
        <w:lastRenderedPageBreak/>
        <w:drawing>
          <wp:inline distT="0" distB="0" distL="0" distR="0" wp14:anchorId="00C79CF0" wp14:editId="5F478087">
            <wp:extent cx="5400675" cy="4248150"/>
            <wp:effectExtent l="0" t="0" r="0" b="0"/>
            <wp:docPr id="27"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l="-23" t="-44" r="-23" b="-44"/>
                    <a:stretch>
                      <a:fillRect/>
                    </a:stretch>
                  </pic:blipFill>
                  <pic:spPr bwMode="auto">
                    <a:xfrm>
                      <a:off x="0" y="0"/>
                      <a:ext cx="5400675" cy="4248150"/>
                    </a:xfrm>
                    <a:prstGeom prst="rect">
                      <a:avLst/>
                    </a:prstGeom>
                    <a:solidFill>
                      <a:srgbClr val="FFFFFF"/>
                    </a:solidFill>
                    <a:ln>
                      <a:noFill/>
                    </a:ln>
                  </pic:spPr>
                </pic:pic>
              </a:graphicData>
            </a:graphic>
          </wp:inline>
        </w:drawing>
      </w:r>
    </w:p>
    <w:p w14:paraId="66970006" w14:textId="77777777" w:rsidR="00FE5E5E" w:rsidRDefault="00FE5E5E">
      <w:r>
        <w:t>Additionally, the existing types PRTN and OPER are very confusing. The descriptions are:</w:t>
      </w:r>
    </w:p>
    <w:tbl>
      <w:tblPr>
        <w:tblW w:w="0" w:type="auto"/>
        <w:tblInd w:w="108" w:type="dxa"/>
        <w:tblLayout w:type="fixed"/>
        <w:tblLook w:val="0000" w:firstRow="0" w:lastRow="0" w:firstColumn="0" w:lastColumn="0" w:noHBand="0" w:noVBand="0"/>
      </w:tblPr>
      <w:tblGrid>
        <w:gridCol w:w="1413"/>
        <w:gridCol w:w="1843"/>
        <w:gridCol w:w="5643"/>
      </w:tblGrid>
      <w:tr w:rsidR="00FE5E5E" w14:paraId="0E48512D" w14:textId="77777777">
        <w:trPr>
          <w:trHeight w:val="647"/>
        </w:trPr>
        <w:tc>
          <w:tcPr>
            <w:tcW w:w="1413" w:type="dxa"/>
            <w:tcBorders>
              <w:top w:val="single" w:sz="4" w:space="0" w:color="000000"/>
              <w:left w:val="single" w:sz="4" w:space="0" w:color="000000"/>
              <w:bottom w:val="single" w:sz="4" w:space="0" w:color="000000"/>
            </w:tcBorders>
            <w:shd w:val="clear" w:color="auto" w:fill="F2F2F2"/>
          </w:tcPr>
          <w:p w14:paraId="49E8E28F" w14:textId="77777777" w:rsidR="00FE5E5E" w:rsidRDefault="00FE5E5E">
            <w:pPr>
              <w:pStyle w:val="NormalWeb"/>
            </w:pPr>
            <w:r>
              <w:rPr>
                <w:rStyle w:val="Strong"/>
                <w:spacing w:val="-1"/>
              </w:rPr>
              <w:t>CodeName</w:t>
            </w:r>
          </w:p>
        </w:tc>
        <w:tc>
          <w:tcPr>
            <w:tcW w:w="1843" w:type="dxa"/>
            <w:tcBorders>
              <w:top w:val="single" w:sz="4" w:space="0" w:color="000000"/>
              <w:left w:val="single" w:sz="4" w:space="0" w:color="000000"/>
              <w:bottom w:val="single" w:sz="4" w:space="0" w:color="000000"/>
            </w:tcBorders>
            <w:shd w:val="clear" w:color="auto" w:fill="F2F2F2"/>
          </w:tcPr>
          <w:p w14:paraId="064875DF" w14:textId="77777777" w:rsidR="00FE5E5E" w:rsidRDefault="00FE5E5E">
            <w:pPr>
              <w:pStyle w:val="NormalWeb"/>
            </w:pPr>
            <w:r>
              <w:rPr>
                <w:rStyle w:val="Strong"/>
                <w:spacing w:val="-1"/>
              </w:rPr>
              <w:t>Name</w:t>
            </w:r>
          </w:p>
        </w:tc>
        <w:tc>
          <w:tcPr>
            <w:tcW w:w="5643" w:type="dxa"/>
            <w:tcBorders>
              <w:top w:val="single" w:sz="4" w:space="0" w:color="000000"/>
              <w:left w:val="single" w:sz="4" w:space="0" w:color="000000"/>
              <w:bottom w:val="single" w:sz="4" w:space="0" w:color="000000"/>
              <w:right w:val="single" w:sz="4" w:space="0" w:color="000000"/>
            </w:tcBorders>
            <w:shd w:val="clear" w:color="auto" w:fill="F2F2F2"/>
          </w:tcPr>
          <w:p w14:paraId="24DEB166" w14:textId="77777777" w:rsidR="00FE5E5E" w:rsidRDefault="00FE5E5E">
            <w:pPr>
              <w:pStyle w:val="NormalWeb"/>
            </w:pPr>
            <w:r>
              <w:rPr>
                <w:rStyle w:val="Strong"/>
                <w:spacing w:val="-1"/>
              </w:rPr>
              <w:t>Definition</w:t>
            </w:r>
          </w:p>
        </w:tc>
      </w:tr>
      <w:tr w:rsidR="00FE5E5E" w14:paraId="3803DE5E" w14:textId="77777777">
        <w:trPr>
          <w:trHeight w:val="624"/>
        </w:trPr>
        <w:tc>
          <w:tcPr>
            <w:tcW w:w="1413" w:type="dxa"/>
            <w:tcBorders>
              <w:top w:val="single" w:sz="4" w:space="0" w:color="000000"/>
              <w:left w:val="single" w:sz="4" w:space="0" w:color="000000"/>
              <w:bottom w:val="single" w:sz="4" w:space="0" w:color="000000"/>
            </w:tcBorders>
            <w:shd w:val="clear" w:color="auto" w:fill="auto"/>
          </w:tcPr>
          <w:p w14:paraId="075EEAE4" w14:textId="77777777" w:rsidR="00FE5E5E" w:rsidRDefault="00FE5E5E">
            <w:pPr>
              <w:pStyle w:val="NormalWeb"/>
            </w:pPr>
            <w:r>
              <w:t>PRTN</w:t>
            </w:r>
          </w:p>
        </w:tc>
        <w:tc>
          <w:tcPr>
            <w:tcW w:w="1843" w:type="dxa"/>
            <w:tcBorders>
              <w:top w:val="single" w:sz="4" w:space="0" w:color="000000"/>
              <w:left w:val="single" w:sz="4" w:space="0" w:color="000000"/>
              <w:bottom w:val="single" w:sz="4" w:space="0" w:color="000000"/>
            </w:tcBorders>
            <w:shd w:val="clear" w:color="auto" w:fill="auto"/>
          </w:tcPr>
          <w:p w14:paraId="5F65E180" w14:textId="77777777" w:rsidR="00FE5E5E" w:rsidRDefault="00FE5E5E">
            <w:pPr>
              <w:pStyle w:val="NormalWeb"/>
            </w:pPr>
            <w:r>
              <w:t>Operation</w:t>
            </w:r>
          </w:p>
        </w:tc>
        <w:tc>
          <w:tcPr>
            <w:tcW w:w="5643" w:type="dxa"/>
            <w:tcBorders>
              <w:top w:val="single" w:sz="4" w:space="0" w:color="000000"/>
              <w:left w:val="single" w:sz="4" w:space="0" w:color="000000"/>
              <w:bottom w:val="single" w:sz="4" w:space="0" w:color="000000"/>
              <w:right w:val="single" w:sz="4" w:space="0" w:color="000000"/>
            </w:tcBorders>
            <w:shd w:val="clear" w:color="auto" w:fill="auto"/>
          </w:tcPr>
          <w:p w14:paraId="6288DFF0" w14:textId="77777777" w:rsidR="00FE5E5E" w:rsidRDefault="00FE5E5E">
            <w:pPr>
              <w:pStyle w:val="NormalWeb"/>
            </w:pPr>
            <w:r>
              <w:t>Counters for an operation performed by an operator on the ATM.</w:t>
            </w:r>
          </w:p>
        </w:tc>
      </w:tr>
      <w:tr w:rsidR="00FE5E5E" w14:paraId="24D75256" w14:textId="77777777">
        <w:trPr>
          <w:trHeight w:val="987"/>
        </w:trPr>
        <w:tc>
          <w:tcPr>
            <w:tcW w:w="1413" w:type="dxa"/>
            <w:tcBorders>
              <w:top w:val="single" w:sz="4" w:space="0" w:color="000000"/>
              <w:left w:val="single" w:sz="4" w:space="0" w:color="000000"/>
              <w:bottom w:val="single" w:sz="4" w:space="0" w:color="000000"/>
            </w:tcBorders>
            <w:shd w:val="clear" w:color="auto" w:fill="auto"/>
          </w:tcPr>
          <w:p w14:paraId="0776905F" w14:textId="77777777" w:rsidR="00FE5E5E" w:rsidRDefault="00FE5E5E">
            <w:pPr>
              <w:pStyle w:val="NormalWeb"/>
            </w:pPr>
            <w:r>
              <w:t>OPER</w:t>
            </w:r>
          </w:p>
        </w:tc>
        <w:tc>
          <w:tcPr>
            <w:tcW w:w="1843" w:type="dxa"/>
            <w:tcBorders>
              <w:top w:val="single" w:sz="4" w:space="0" w:color="000000"/>
              <w:left w:val="single" w:sz="4" w:space="0" w:color="000000"/>
              <w:bottom w:val="single" w:sz="4" w:space="0" w:color="000000"/>
            </w:tcBorders>
            <w:shd w:val="clear" w:color="auto" w:fill="auto"/>
          </w:tcPr>
          <w:p w14:paraId="6A8D4647" w14:textId="77777777" w:rsidR="00FE5E5E" w:rsidRDefault="00FE5E5E">
            <w:pPr>
              <w:pStyle w:val="NormalWeb"/>
            </w:pPr>
            <w:r>
              <w:t>OperatorAdjust</w:t>
            </w:r>
          </w:p>
        </w:tc>
        <w:tc>
          <w:tcPr>
            <w:tcW w:w="5643" w:type="dxa"/>
            <w:tcBorders>
              <w:top w:val="single" w:sz="4" w:space="0" w:color="000000"/>
              <w:left w:val="single" w:sz="4" w:space="0" w:color="000000"/>
              <w:bottom w:val="single" w:sz="4" w:space="0" w:color="000000"/>
              <w:right w:val="single" w:sz="4" w:space="0" w:color="000000"/>
            </w:tcBorders>
            <w:shd w:val="clear" w:color="auto" w:fill="auto"/>
          </w:tcPr>
          <w:p w14:paraId="48CE13B8" w14:textId="77777777" w:rsidR="00FE5E5E" w:rsidRDefault="00FE5E5E">
            <w:pPr>
              <w:pStyle w:val="NormalWeb"/>
            </w:pPr>
            <w:r>
              <w:t>Counters since the last update by an operator on the ATM.</w:t>
            </w:r>
          </w:p>
        </w:tc>
      </w:tr>
    </w:tbl>
    <w:p w14:paraId="737E7492" w14:textId="77777777" w:rsidR="00FE5E5E" w:rsidRDefault="00FE5E5E">
      <w:pPr>
        <w:pStyle w:val="NormalWeb"/>
      </w:pPr>
    </w:p>
    <w:p w14:paraId="554B023E" w14:textId="77777777" w:rsidR="00FE5E5E" w:rsidRDefault="00FE5E5E">
      <w:r>
        <w:t>The two use cases covered by these are:</w:t>
      </w:r>
    </w:p>
    <w:p w14:paraId="39A1F272" w14:textId="77777777" w:rsidR="00FE5E5E" w:rsidRDefault="00FE5E5E" w:rsidP="00022EDB">
      <w:pPr>
        <w:numPr>
          <w:ilvl w:val="0"/>
          <w:numId w:val="15"/>
        </w:numPr>
      </w:pPr>
      <w:r>
        <w:t>where a replenishment occurs where media is moved in or out of a cash unit (e.g. an operator adds cash),</w:t>
      </w:r>
    </w:p>
    <w:p w14:paraId="14DEC4CD" w14:textId="77777777" w:rsidR="00FE5E5E" w:rsidRDefault="00FE5E5E" w:rsidP="00022EDB">
      <w:pPr>
        <w:numPr>
          <w:ilvl w:val="0"/>
          <w:numId w:val="15"/>
        </w:numPr>
      </w:pPr>
      <w:r>
        <w:t>where an operator counts the cash in a cassette and adjusts the count for this cassette. No media is moved in or out of the cash unit.</w:t>
      </w:r>
    </w:p>
    <w:p w14:paraId="4130A797" w14:textId="77777777" w:rsidR="00FE5E5E" w:rsidRDefault="00FE5E5E">
      <w:r>
        <w:br/>
        <w:t>The proposal is to change the codesets to better reflect these semantics to the following:</w:t>
      </w:r>
    </w:p>
    <w:tbl>
      <w:tblPr>
        <w:tblW w:w="0" w:type="auto"/>
        <w:tblInd w:w="108" w:type="dxa"/>
        <w:tblLayout w:type="fixed"/>
        <w:tblLook w:val="0000" w:firstRow="0" w:lastRow="0" w:firstColumn="0" w:lastColumn="0" w:noHBand="0" w:noVBand="0"/>
      </w:tblPr>
      <w:tblGrid>
        <w:gridCol w:w="1413"/>
        <w:gridCol w:w="1843"/>
        <w:gridCol w:w="5643"/>
      </w:tblGrid>
      <w:tr w:rsidR="00FE5E5E" w14:paraId="4D578FCD" w14:textId="77777777">
        <w:trPr>
          <w:trHeight w:val="647"/>
        </w:trPr>
        <w:tc>
          <w:tcPr>
            <w:tcW w:w="1413" w:type="dxa"/>
            <w:tcBorders>
              <w:top w:val="single" w:sz="4" w:space="0" w:color="000000"/>
              <w:left w:val="single" w:sz="4" w:space="0" w:color="000000"/>
              <w:bottom w:val="single" w:sz="4" w:space="0" w:color="000000"/>
            </w:tcBorders>
            <w:shd w:val="clear" w:color="auto" w:fill="F2F2F2"/>
          </w:tcPr>
          <w:p w14:paraId="029A31C3" w14:textId="77777777" w:rsidR="00FE5E5E" w:rsidRDefault="00FE5E5E">
            <w:pPr>
              <w:pStyle w:val="NormalWeb"/>
            </w:pPr>
            <w:r>
              <w:rPr>
                <w:rStyle w:val="Strong"/>
                <w:spacing w:val="-1"/>
              </w:rPr>
              <w:lastRenderedPageBreak/>
              <w:t>CodeName</w:t>
            </w:r>
          </w:p>
        </w:tc>
        <w:tc>
          <w:tcPr>
            <w:tcW w:w="1843" w:type="dxa"/>
            <w:tcBorders>
              <w:top w:val="single" w:sz="4" w:space="0" w:color="000000"/>
              <w:left w:val="single" w:sz="4" w:space="0" w:color="000000"/>
              <w:bottom w:val="single" w:sz="4" w:space="0" w:color="000000"/>
            </w:tcBorders>
            <w:shd w:val="clear" w:color="auto" w:fill="F2F2F2"/>
          </w:tcPr>
          <w:p w14:paraId="7073BA83" w14:textId="77777777" w:rsidR="00FE5E5E" w:rsidRDefault="00FE5E5E">
            <w:pPr>
              <w:pStyle w:val="NormalWeb"/>
            </w:pPr>
            <w:r>
              <w:rPr>
                <w:rStyle w:val="Strong"/>
                <w:spacing w:val="-1"/>
              </w:rPr>
              <w:t>Name</w:t>
            </w:r>
          </w:p>
        </w:tc>
        <w:tc>
          <w:tcPr>
            <w:tcW w:w="5643" w:type="dxa"/>
            <w:tcBorders>
              <w:top w:val="single" w:sz="4" w:space="0" w:color="000000"/>
              <w:left w:val="single" w:sz="4" w:space="0" w:color="000000"/>
              <w:bottom w:val="single" w:sz="4" w:space="0" w:color="000000"/>
              <w:right w:val="single" w:sz="4" w:space="0" w:color="000000"/>
            </w:tcBorders>
            <w:shd w:val="clear" w:color="auto" w:fill="F2F2F2"/>
          </w:tcPr>
          <w:p w14:paraId="22C72808" w14:textId="77777777" w:rsidR="00FE5E5E" w:rsidRDefault="00FE5E5E">
            <w:pPr>
              <w:pStyle w:val="NormalWeb"/>
            </w:pPr>
            <w:r>
              <w:rPr>
                <w:rStyle w:val="Strong"/>
                <w:spacing w:val="-1"/>
              </w:rPr>
              <w:t>Definition</w:t>
            </w:r>
          </w:p>
        </w:tc>
      </w:tr>
      <w:tr w:rsidR="00FE5E5E" w14:paraId="2B96116E" w14:textId="77777777">
        <w:trPr>
          <w:trHeight w:val="624"/>
        </w:trPr>
        <w:tc>
          <w:tcPr>
            <w:tcW w:w="1413" w:type="dxa"/>
            <w:tcBorders>
              <w:top w:val="single" w:sz="4" w:space="0" w:color="000000"/>
              <w:left w:val="single" w:sz="4" w:space="0" w:color="000000"/>
              <w:bottom w:val="single" w:sz="4" w:space="0" w:color="000000"/>
            </w:tcBorders>
            <w:shd w:val="clear" w:color="auto" w:fill="auto"/>
          </w:tcPr>
          <w:p w14:paraId="33347D98" w14:textId="77777777" w:rsidR="00FE5E5E" w:rsidRDefault="00FE5E5E">
            <w:pPr>
              <w:pStyle w:val="NormalWeb"/>
            </w:pPr>
            <w:r>
              <w:t>OPER</w:t>
            </w:r>
          </w:p>
        </w:tc>
        <w:tc>
          <w:tcPr>
            <w:tcW w:w="1843" w:type="dxa"/>
            <w:tcBorders>
              <w:top w:val="single" w:sz="4" w:space="0" w:color="000000"/>
              <w:left w:val="single" w:sz="4" w:space="0" w:color="000000"/>
              <w:bottom w:val="single" w:sz="4" w:space="0" w:color="000000"/>
            </w:tcBorders>
            <w:shd w:val="clear" w:color="auto" w:fill="auto"/>
          </w:tcPr>
          <w:p w14:paraId="7FC30D0D" w14:textId="77777777" w:rsidR="00FE5E5E" w:rsidRDefault="00FE5E5E">
            <w:pPr>
              <w:pStyle w:val="NormalWeb"/>
            </w:pPr>
            <w:r>
              <w:t>Operation</w:t>
            </w:r>
          </w:p>
        </w:tc>
        <w:tc>
          <w:tcPr>
            <w:tcW w:w="5643" w:type="dxa"/>
            <w:tcBorders>
              <w:top w:val="single" w:sz="4" w:space="0" w:color="000000"/>
              <w:left w:val="single" w:sz="4" w:space="0" w:color="000000"/>
              <w:bottom w:val="single" w:sz="4" w:space="0" w:color="000000"/>
              <w:right w:val="single" w:sz="4" w:space="0" w:color="000000"/>
            </w:tcBorders>
            <w:shd w:val="clear" w:color="auto" w:fill="auto"/>
          </w:tcPr>
          <w:p w14:paraId="78D8ADF2" w14:textId="77777777" w:rsidR="00FE5E5E" w:rsidRDefault="00FE5E5E">
            <w:pPr>
              <w:pStyle w:val="NormalWeb"/>
            </w:pPr>
            <w:r>
              <w:t>Counters as a result of some replenishment operation carried out by an operator (e.g. adding cash to a cash unit).</w:t>
            </w:r>
          </w:p>
        </w:tc>
      </w:tr>
      <w:tr w:rsidR="00FE5E5E" w14:paraId="17A238E8" w14:textId="77777777">
        <w:trPr>
          <w:trHeight w:val="987"/>
        </w:trPr>
        <w:tc>
          <w:tcPr>
            <w:tcW w:w="1413" w:type="dxa"/>
            <w:tcBorders>
              <w:top w:val="single" w:sz="4" w:space="0" w:color="000000"/>
              <w:left w:val="single" w:sz="4" w:space="0" w:color="000000"/>
              <w:bottom w:val="single" w:sz="4" w:space="0" w:color="000000"/>
            </w:tcBorders>
            <w:shd w:val="clear" w:color="auto" w:fill="auto"/>
          </w:tcPr>
          <w:p w14:paraId="37276DD2" w14:textId="77777777" w:rsidR="00FE5E5E" w:rsidRDefault="00FE5E5E">
            <w:pPr>
              <w:pStyle w:val="NormalWeb"/>
            </w:pPr>
            <w:r>
              <w:t>OPAD</w:t>
            </w:r>
          </w:p>
        </w:tc>
        <w:tc>
          <w:tcPr>
            <w:tcW w:w="1843" w:type="dxa"/>
            <w:tcBorders>
              <w:top w:val="single" w:sz="4" w:space="0" w:color="000000"/>
              <w:left w:val="single" w:sz="4" w:space="0" w:color="000000"/>
              <w:bottom w:val="single" w:sz="4" w:space="0" w:color="000000"/>
            </w:tcBorders>
            <w:shd w:val="clear" w:color="auto" w:fill="auto"/>
          </w:tcPr>
          <w:p w14:paraId="7EACE85A" w14:textId="77777777" w:rsidR="00FE5E5E" w:rsidRDefault="00FE5E5E">
            <w:pPr>
              <w:pStyle w:val="NormalWeb"/>
            </w:pPr>
            <w:r>
              <w:t>OperatorAdjust</w:t>
            </w:r>
          </w:p>
        </w:tc>
        <w:tc>
          <w:tcPr>
            <w:tcW w:w="5643" w:type="dxa"/>
            <w:tcBorders>
              <w:top w:val="single" w:sz="4" w:space="0" w:color="000000"/>
              <w:left w:val="single" w:sz="4" w:space="0" w:color="000000"/>
              <w:bottom w:val="single" w:sz="4" w:space="0" w:color="000000"/>
              <w:right w:val="single" w:sz="4" w:space="0" w:color="000000"/>
            </w:tcBorders>
            <w:shd w:val="clear" w:color="auto" w:fill="auto"/>
          </w:tcPr>
          <w:p w14:paraId="4A5AC772" w14:textId="77777777" w:rsidR="00FE5E5E" w:rsidRDefault="00FE5E5E">
            <w:pPr>
              <w:pStyle w:val="NormalWeb"/>
            </w:pPr>
            <w:r>
              <w:t>Counters as a result of an operator adjusting the counts without removing or adding media (also known as a ‘balance set’).</w:t>
            </w:r>
          </w:p>
        </w:tc>
      </w:tr>
    </w:tbl>
    <w:p w14:paraId="456DE39D" w14:textId="77777777" w:rsidR="00FE5E5E" w:rsidRDefault="00FE5E5E"/>
    <w:p w14:paraId="23C1D4E1" w14:textId="77777777" w:rsidR="00FE5E5E" w:rsidRDefault="00FE5E5E"/>
    <w:p w14:paraId="5E108338" w14:textId="77777777" w:rsidR="00FE5E5E" w:rsidRDefault="00FE5E5E">
      <w:r>
        <w:t>Based on this the updated codeset would become:</w:t>
      </w:r>
    </w:p>
    <w:tbl>
      <w:tblPr>
        <w:tblW w:w="0" w:type="auto"/>
        <w:tblInd w:w="108" w:type="dxa"/>
        <w:tblLayout w:type="fixed"/>
        <w:tblLook w:val="0000" w:firstRow="0" w:lastRow="0" w:firstColumn="0" w:lastColumn="0" w:noHBand="0" w:noVBand="0"/>
      </w:tblPr>
      <w:tblGrid>
        <w:gridCol w:w="1391"/>
        <w:gridCol w:w="3475"/>
        <w:gridCol w:w="4711"/>
      </w:tblGrid>
      <w:tr w:rsidR="00FE5E5E" w14:paraId="1C9EDB20" w14:textId="77777777">
        <w:trPr>
          <w:trHeight w:val="647"/>
        </w:trPr>
        <w:tc>
          <w:tcPr>
            <w:tcW w:w="1391" w:type="dxa"/>
            <w:tcBorders>
              <w:top w:val="single" w:sz="4" w:space="0" w:color="000000"/>
              <w:left w:val="single" w:sz="4" w:space="0" w:color="000000"/>
              <w:bottom w:val="single" w:sz="4" w:space="0" w:color="000000"/>
            </w:tcBorders>
            <w:shd w:val="clear" w:color="auto" w:fill="F2F2F2"/>
          </w:tcPr>
          <w:p w14:paraId="3A86E01F" w14:textId="77777777" w:rsidR="00FE5E5E" w:rsidRDefault="00FE5E5E">
            <w:pPr>
              <w:pStyle w:val="NormalWeb"/>
            </w:pPr>
            <w:r>
              <w:rPr>
                <w:rStyle w:val="Strong"/>
                <w:spacing w:val="-1"/>
              </w:rPr>
              <w:t>CodeName</w:t>
            </w:r>
          </w:p>
        </w:tc>
        <w:tc>
          <w:tcPr>
            <w:tcW w:w="3475" w:type="dxa"/>
            <w:tcBorders>
              <w:top w:val="single" w:sz="4" w:space="0" w:color="000000"/>
              <w:left w:val="single" w:sz="4" w:space="0" w:color="000000"/>
              <w:bottom w:val="single" w:sz="4" w:space="0" w:color="000000"/>
            </w:tcBorders>
            <w:shd w:val="clear" w:color="auto" w:fill="F2F2F2"/>
          </w:tcPr>
          <w:p w14:paraId="6350EADD" w14:textId="77777777" w:rsidR="00FE5E5E" w:rsidRDefault="00FE5E5E">
            <w:pPr>
              <w:pStyle w:val="NormalWeb"/>
            </w:pPr>
            <w:r>
              <w:rPr>
                <w:rStyle w:val="Strong"/>
                <w:spacing w:val="-1"/>
              </w:rPr>
              <w:t>Name</w:t>
            </w:r>
          </w:p>
        </w:tc>
        <w:tc>
          <w:tcPr>
            <w:tcW w:w="4711" w:type="dxa"/>
            <w:tcBorders>
              <w:top w:val="single" w:sz="4" w:space="0" w:color="000000"/>
              <w:left w:val="single" w:sz="4" w:space="0" w:color="000000"/>
              <w:bottom w:val="single" w:sz="4" w:space="0" w:color="000000"/>
              <w:right w:val="single" w:sz="4" w:space="0" w:color="000000"/>
            </w:tcBorders>
            <w:shd w:val="clear" w:color="auto" w:fill="F2F2F2"/>
          </w:tcPr>
          <w:p w14:paraId="324F05D0" w14:textId="77777777" w:rsidR="00FE5E5E" w:rsidRDefault="00FE5E5E">
            <w:pPr>
              <w:pStyle w:val="NormalWeb"/>
            </w:pPr>
            <w:r>
              <w:rPr>
                <w:rStyle w:val="Strong"/>
                <w:spacing w:val="-1"/>
              </w:rPr>
              <w:t>Definition</w:t>
            </w:r>
          </w:p>
        </w:tc>
      </w:tr>
      <w:tr w:rsidR="00FE5E5E" w14:paraId="3039CA09" w14:textId="77777777">
        <w:trPr>
          <w:trHeight w:val="426"/>
        </w:trPr>
        <w:tc>
          <w:tcPr>
            <w:tcW w:w="1391" w:type="dxa"/>
            <w:tcBorders>
              <w:top w:val="single" w:sz="4" w:space="0" w:color="000000"/>
              <w:left w:val="single" w:sz="4" w:space="0" w:color="000000"/>
              <w:bottom w:val="single" w:sz="4" w:space="0" w:color="000000"/>
            </w:tcBorders>
            <w:shd w:val="clear" w:color="auto" w:fill="auto"/>
          </w:tcPr>
          <w:p w14:paraId="154916F2" w14:textId="77777777" w:rsidR="00FE5E5E" w:rsidRDefault="00FE5E5E">
            <w:pPr>
              <w:pStyle w:val="NormalWeb"/>
            </w:pPr>
            <w:r>
              <w:t>INQU</w:t>
            </w:r>
          </w:p>
        </w:tc>
        <w:tc>
          <w:tcPr>
            <w:tcW w:w="3475" w:type="dxa"/>
            <w:tcBorders>
              <w:top w:val="single" w:sz="4" w:space="0" w:color="000000"/>
              <w:left w:val="single" w:sz="4" w:space="0" w:color="000000"/>
              <w:bottom w:val="single" w:sz="4" w:space="0" w:color="000000"/>
            </w:tcBorders>
            <w:shd w:val="clear" w:color="auto" w:fill="auto"/>
          </w:tcPr>
          <w:p w14:paraId="3001FDDC" w14:textId="77777777" w:rsidR="00FE5E5E" w:rsidRDefault="00FE5E5E">
            <w:pPr>
              <w:pStyle w:val="NormalWeb"/>
            </w:pPr>
            <w:r>
              <w:t>CountersInquiry</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14:paraId="5774A063" w14:textId="77777777" w:rsidR="00FE5E5E" w:rsidRDefault="00FE5E5E">
            <w:pPr>
              <w:pStyle w:val="NormalWeb"/>
            </w:pPr>
            <w:r>
              <w:t>Counters since the last counters inquiry.</w:t>
            </w:r>
          </w:p>
        </w:tc>
      </w:tr>
      <w:tr w:rsidR="00FE5E5E" w14:paraId="74821076" w14:textId="77777777">
        <w:trPr>
          <w:trHeight w:val="505"/>
        </w:trPr>
        <w:tc>
          <w:tcPr>
            <w:tcW w:w="1391" w:type="dxa"/>
            <w:tcBorders>
              <w:top w:val="single" w:sz="4" w:space="0" w:color="000000"/>
              <w:left w:val="single" w:sz="4" w:space="0" w:color="000000"/>
              <w:bottom w:val="single" w:sz="4" w:space="0" w:color="000000"/>
            </w:tcBorders>
            <w:shd w:val="clear" w:color="auto" w:fill="auto"/>
          </w:tcPr>
          <w:p w14:paraId="34088D78" w14:textId="77777777" w:rsidR="00FE5E5E" w:rsidRDefault="00FE5E5E">
            <w:pPr>
              <w:pStyle w:val="NormalWeb"/>
            </w:pPr>
            <w:r>
              <w:t>CTXN</w:t>
            </w:r>
          </w:p>
        </w:tc>
        <w:tc>
          <w:tcPr>
            <w:tcW w:w="3475" w:type="dxa"/>
            <w:tcBorders>
              <w:top w:val="single" w:sz="4" w:space="0" w:color="000000"/>
              <w:left w:val="single" w:sz="4" w:space="0" w:color="000000"/>
              <w:bottom w:val="single" w:sz="4" w:space="0" w:color="000000"/>
            </w:tcBorders>
            <w:shd w:val="clear" w:color="auto" w:fill="auto"/>
          </w:tcPr>
          <w:p w14:paraId="4727F209" w14:textId="77777777" w:rsidR="00FE5E5E" w:rsidRDefault="00FE5E5E">
            <w:pPr>
              <w:pStyle w:val="NormalWeb"/>
            </w:pPr>
            <w:r>
              <w:t>CustomerTransaction</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14:paraId="627D1B02" w14:textId="77777777" w:rsidR="00FE5E5E" w:rsidRDefault="00FE5E5E">
            <w:pPr>
              <w:pStyle w:val="NormalWeb"/>
            </w:pPr>
            <w:r>
              <w:t>Counters for a customer transaction.</w:t>
            </w:r>
          </w:p>
        </w:tc>
      </w:tr>
      <w:tr w:rsidR="00FE5E5E" w14:paraId="54AF9070" w14:textId="77777777">
        <w:trPr>
          <w:trHeight w:val="467"/>
        </w:trPr>
        <w:tc>
          <w:tcPr>
            <w:tcW w:w="1391" w:type="dxa"/>
            <w:tcBorders>
              <w:top w:val="single" w:sz="4" w:space="0" w:color="000000"/>
              <w:left w:val="single" w:sz="4" w:space="0" w:color="000000"/>
              <w:bottom w:val="single" w:sz="4" w:space="0" w:color="000000"/>
            </w:tcBorders>
            <w:shd w:val="clear" w:color="auto" w:fill="auto"/>
          </w:tcPr>
          <w:p w14:paraId="3CBE7EEC" w14:textId="77777777" w:rsidR="00FE5E5E" w:rsidRDefault="00FE5E5E">
            <w:pPr>
              <w:pStyle w:val="NormalWeb"/>
            </w:pPr>
            <w:r>
              <w:t>CTOF</w:t>
            </w:r>
          </w:p>
        </w:tc>
        <w:tc>
          <w:tcPr>
            <w:tcW w:w="3475" w:type="dxa"/>
            <w:tcBorders>
              <w:top w:val="single" w:sz="4" w:space="0" w:color="000000"/>
              <w:left w:val="single" w:sz="4" w:space="0" w:color="000000"/>
              <w:bottom w:val="single" w:sz="4" w:space="0" w:color="000000"/>
            </w:tcBorders>
            <w:shd w:val="clear" w:color="auto" w:fill="auto"/>
          </w:tcPr>
          <w:p w14:paraId="7317E78B" w14:textId="77777777" w:rsidR="00FE5E5E" w:rsidRDefault="00FE5E5E">
            <w:pPr>
              <w:pStyle w:val="NormalWeb"/>
            </w:pPr>
            <w:r>
              <w:t>CutOff</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14:paraId="771AA818" w14:textId="77777777" w:rsidR="00FE5E5E" w:rsidRDefault="00FE5E5E">
            <w:pPr>
              <w:pStyle w:val="NormalWeb"/>
            </w:pPr>
            <w:r>
              <w:t>Counters since the last cut-off.</w:t>
            </w:r>
          </w:p>
        </w:tc>
      </w:tr>
      <w:tr w:rsidR="00FE5E5E" w14:paraId="720E9E22" w14:textId="77777777">
        <w:trPr>
          <w:trHeight w:val="467"/>
        </w:trPr>
        <w:tc>
          <w:tcPr>
            <w:tcW w:w="1391" w:type="dxa"/>
            <w:tcBorders>
              <w:top w:val="single" w:sz="4" w:space="0" w:color="000000"/>
              <w:left w:val="single" w:sz="4" w:space="0" w:color="000000"/>
              <w:bottom w:val="single" w:sz="4" w:space="0" w:color="000000"/>
            </w:tcBorders>
            <w:shd w:val="clear" w:color="auto" w:fill="auto"/>
          </w:tcPr>
          <w:p w14:paraId="6E44EBEE" w14:textId="77777777" w:rsidR="00FE5E5E" w:rsidRDefault="00FE5E5E">
            <w:pPr>
              <w:pStyle w:val="NormalWeb"/>
            </w:pPr>
            <w:r>
              <w:t>BDAY</w:t>
            </w:r>
          </w:p>
        </w:tc>
        <w:tc>
          <w:tcPr>
            <w:tcW w:w="3475" w:type="dxa"/>
            <w:tcBorders>
              <w:top w:val="single" w:sz="4" w:space="0" w:color="000000"/>
              <w:left w:val="single" w:sz="4" w:space="0" w:color="000000"/>
              <w:bottom w:val="single" w:sz="4" w:space="0" w:color="000000"/>
            </w:tcBorders>
            <w:shd w:val="clear" w:color="auto" w:fill="auto"/>
          </w:tcPr>
          <w:p w14:paraId="651C0218" w14:textId="77777777" w:rsidR="00FE5E5E" w:rsidRDefault="00FE5E5E">
            <w:pPr>
              <w:pStyle w:val="NormalWeb"/>
            </w:pPr>
            <w:r>
              <w:t>BusinessDay</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14:paraId="7E893DA3" w14:textId="77777777" w:rsidR="00FE5E5E" w:rsidRDefault="00FE5E5E">
            <w:pPr>
              <w:pStyle w:val="NormalWeb"/>
            </w:pPr>
            <w:r>
              <w:t>Counters since the beginning of the business day.</w:t>
            </w:r>
          </w:p>
        </w:tc>
      </w:tr>
      <w:tr w:rsidR="00FE5E5E" w14:paraId="4737DA5B" w14:textId="77777777">
        <w:trPr>
          <w:trHeight w:val="467"/>
        </w:trPr>
        <w:tc>
          <w:tcPr>
            <w:tcW w:w="1391" w:type="dxa"/>
            <w:tcBorders>
              <w:top w:val="single" w:sz="4" w:space="0" w:color="000000"/>
              <w:left w:val="single" w:sz="4" w:space="0" w:color="000000"/>
              <w:bottom w:val="single" w:sz="4" w:space="0" w:color="000000"/>
            </w:tcBorders>
            <w:shd w:val="clear" w:color="auto" w:fill="auto"/>
          </w:tcPr>
          <w:p w14:paraId="35D56B60" w14:textId="77777777" w:rsidR="00FE5E5E" w:rsidRDefault="00FE5E5E">
            <w:pPr>
              <w:pStyle w:val="NormalWeb"/>
            </w:pPr>
            <w:r>
              <w:t>OPER</w:t>
            </w:r>
          </w:p>
        </w:tc>
        <w:tc>
          <w:tcPr>
            <w:tcW w:w="3475" w:type="dxa"/>
            <w:tcBorders>
              <w:top w:val="single" w:sz="4" w:space="0" w:color="000000"/>
              <w:left w:val="single" w:sz="4" w:space="0" w:color="000000"/>
              <w:bottom w:val="single" w:sz="4" w:space="0" w:color="000000"/>
            </w:tcBorders>
            <w:shd w:val="clear" w:color="auto" w:fill="auto"/>
          </w:tcPr>
          <w:p w14:paraId="57850070" w14:textId="77777777" w:rsidR="00FE5E5E" w:rsidRDefault="00FE5E5E">
            <w:pPr>
              <w:pStyle w:val="NormalWeb"/>
            </w:pPr>
            <w:r>
              <w:t>Operation</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14:paraId="246EBC3B" w14:textId="77777777" w:rsidR="00FE5E5E" w:rsidRDefault="00FE5E5E">
            <w:pPr>
              <w:pStyle w:val="NormalWeb"/>
            </w:pPr>
            <w:r>
              <w:t>Counters as a result of some replenishment operation carried out by an operator (e.g. adding cash to a cash unit).</w:t>
            </w:r>
          </w:p>
        </w:tc>
      </w:tr>
      <w:tr w:rsidR="00FE5E5E" w14:paraId="16E934E6" w14:textId="77777777">
        <w:trPr>
          <w:trHeight w:val="467"/>
        </w:trPr>
        <w:tc>
          <w:tcPr>
            <w:tcW w:w="1391" w:type="dxa"/>
            <w:tcBorders>
              <w:top w:val="single" w:sz="4" w:space="0" w:color="000000"/>
              <w:left w:val="single" w:sz="4" w:space="0" w:color="000000"/>
              <w:bottom w:val="single" w:sz="4" w:space="0" w:color="000000"/>
            </w:tcBorders>
            <w:shd w:val="clear" w:color="auto" w:fill="auto"/>
          </w:tcPr>
          <w:p w14:paraId="44C0B45E" w14:textId="77777777" w:rsidR="00FE5E5E" w:rsidRDefault="00FE5E5E">
            <w:pPr>
              <w:pStyle w:val="NormalWeb"/>
            </w:pPr>
            <w:r>
              <w:t>OPAD</w:t>
            </w:r>
          </w:p>
        </w:tc>
        <w:tc>
          <w:tcPr>
            <w:tcW w:w="3475" w:type="dxa"/>
            <w:tcBorders>
              <w:top w:val="single" w:sz="4" w:space="0" w:color="000000"/>
              <w:left w:val="single" w:sz="4" w:space="0" w:color="000000"/>
              <w:bottom w:val="single" w:sz="4" w:space="0" w:color="000000"/>
            </w:tcBorders>
            <w:shd w:val="clear" w:color="auto" w:fill="auto"/>
          </w:tcPr>
          <w:p w14:paraId="2FD455C9" w14:textId="77777777" w:rsidR="00FE5E5E" w:rsidRDefault="00FE5E5E">
            <w:pPr>
              <w:pStyle w:val="NormalWeb"/>
            </w:pPr>
            <w:r>
              <w:t>OperatorAdjust</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14:paraId="7FEBDF79" w14:textId="77777777" w:rsidR="00FE5E5E" w:rsidRDefault="00FE5E5E">
            <w:pPr>
              <w:pStyle w:val="NormalWeb"/>
            </w:pPr>
            <w:r>
              <w:t>Counters as a result of an operator adjusting the counts without removing or adding media (also known as a ‘balance set’).</w:t>
            </w:r>
          </w:p>
        </w:tc>
      </w:tr>
      <w:tr w:rsidR="00FE5E5E" w14:paraId="277C1FF0" w14:textId="77777777">
        <w:trPr>
          <w:trHeight w:val="467"/>
        </w:trPr>
        <w:tc>
          <w:tcPr>
            <w:tcW w:w="1391" w:type="dxa"/>
            <w:tcBorders>
              <w:top w:val="single" w:sz="4" w:space="0" w:color="000000"/>
              <w:left w:val="single" w:sz="4" w:space="0" w:color="000000"/>
              <w:bottom w:val="single" w:sz="4" w:space="0" w:color="000000"/>
            </w:tcBorders>
            <w:shd w:val="clear" w:color="auto" w:fill="auto"/>
          </w:tcPr>
          <w:p w14:paraId="0B9F0C7D" w14:textId="77777777" w:rsidR="00FE5E5E" w:rsidRDefault="00FE5E5E">
            <w:pPr>
              <w:pStyle w:val="NormalWeb"/>
            </w:pPr>
            <w:r>
              <w:t>SLRP</w:t>
            </w:r>
          </w:p>
        </w:tc>
        <w:tc>
          <w:tcPr>
            <w:tcW w:w="3475" w:type="dxa"/>
            <w:tcBorders>
              <w:top w:val="single" w:sz="4" w:space="0" w:color="000000"/>
              <w:left w:val="single" w:sz="4" w:space="0" w:color="000000"/>
              <w:bottom w:val="single" w:sz="4" w:space="0" w:color="000000"/>
            </w:tcBorders>
            <w:shd w:val="clear" w:color="auto" w:fill="auto"/>
          </w:tcPr>
          <w:p w14:paraId="6FAEBBF9" w14:textId="77777777" w:rsidR="00FE5E5E" w:rsidRDefault="00FE5E5E">
            <w:pPr>
              <w:pStyle w:val="NormalWeb"/>
            </w:pPr>
            <w:r>
              <w:t>SinceLastReplenishmentPoint</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14:paraId="1D6E31E0" w14:textId="77777777" w:rsidR="00FE5E5E" w:rsidRDefault="00FE5E5E">
            <w:pPr>
              <w:pStyle w:val="NormalWeb"/>
            </w:pPr>
            <w:r>
              <w:t>Counters since last replenishment point.</w:t>
            </w:r>
          </w:p>
        </w:tc>
      </w:tr>
    </w:tbl>
    <w:p w14:paraId="5FE2118D" w14:textId="77777777" w:rsidR="00FE5E5E" w:rsidRDefault="00FE5E5E"/>
    <w:p w14:paraId="7EC8467B" w14:textId="77777777" w:rsidR="00FE5E5E" w:rsidRDefault="00FE5E5E" w:rsidP="00022EDB">
      <w:pPr>
        <w:pStyle w:val="ListParagraph"/>
        <w:numPr>
          <w:ilvl w:val="0"/>
          <w:numId w:val="13"/>
        </w:numPr>
      </w:pPr>
      <w:r>
        <w:t>Add a Reason to ATMGlobalStatus</w:t>
      </w:r>
    </w:p>
    <w:p w14:paraId="6444CAFA" w14:textId="77777777" w:rsidR="00FE5E5E" w:rsidRDefault="00FE5E5E">
      <w:r>
        <w:lastRenderedPageBreak/>
        <w:t>When an ATM reports itself to be out of service, it would be very useful for the ATM Manager to know the reason the ATM is out of service. This can be achieved by adding an optional CurrentStatusReason &lt;CurStsRsn&gt; element to ATMGlobalStatus &lt;ATMGblSts&gt;, as shown below:</w:t>
      </w:r>
    </w:p>
    <w:p w14:paraId="3E2BC10C" w14:textId="77777777" w:rsidR="00FE5E5E" w:rsidRDefault="00FE5E5E">
      <w:r>
        <w:t>Presence: [1..1]</w:t>
      </w:r>
    </w:p>
    <w:p w14:paraId="2F99B63D" w14:textId="77777777" w:rsidR="00FE5E5E" w:rsidRDefault="00FE5E5E">
      <w:r>
        <w:rPr>
          <w:i/>
          <w:iCs/>
        </w:rPr>
        <w:t xml:space="preserve">Definition: </w:t>
      </w:r>
      <w:r>
        <w:t>Global status of the ATM.</w:t>
      </w:r>
    </w:p>
    <w:p w14:paraId="36F10393" w14:textId="77777777" w:rsidR="00FE5E5E" w:rsidRDefault="00FE5E5E">
      <w:r>
        <w:t>ATMGlobalStatus &lt;ATMGblSts&gt; contains the following ATMStatus1 elements</w:t>
      </w:r>
    </w:p>
    <w:tbl>
      <w:tblPr>
        <w:tblW w:w="0" w:type="auto"/>
        <w:tblInd w:w="245" w:type="dxa"/>
        <w:tblLayout w:type="fixed"/>
        <w:tblLook w:val="0000" w:firstRow="0" w:lastRow="0" w:firstColumn="0" w:lastColumn="0" w:noHBand="0" w:noVBand="0"/>
      </w:tblPr>
      <w:tblGrid>
        <w:gridCol w:w="558"/>
        <w:gridCol w:w="3269"/>
        <w:gridCol w:w="1374"/>
        <w:gridCol w:w="1551"/>
        <w:gridCol w:w="1470"/>
        <w:gridCol w:w="1144"/>
      </w:tblGrid>
      <w:tr w:rsidR="00FE5E5E" w14:paraId="33FDE4E1" w14:textId="77777777">
        <w:trPr>
          <w:trHeight w:val="305"/>
        </w:trPr>
        <w:tc>
          <w:tcPr>
            <w:tcW w:w="558" w:type="dxa"/>
            <w:tcBorders>
              <w:top w:val="single" w:sz="4" w:space="0" w:color="000000"/>
              <w:left w:val="single" w:sz="4" w:space="0" w:color="000000"/>
              <w:bottom w:val="single" w:sz="4" w:space="0" w:color="000000"/>
            </w:tcBorders>
            <w:shd w:val="clear" w:color="auto" w:fill="F2F2F2"/>
          </w:tcPr>
          <w:p w14:paraId="5722E7D5" w14:textId="77777777" w:rsidR="00FE5E5E" w:rsidRDefault="00FE5E5E">
            <w:r>
              <w:t>or</w:t>
            </w:r>
          </w:p>
        </w:tc>
        <w:tc>
          <w:tcPr>
            <w:tcW w:w="3269" w:type="dxa"/>
            <w:tcBorders>
              <w:top w:val="single" w:sz="4" w:space="0" w:color="000000"/>
              <w:left w:val="single" w:sz="4" w:space="0" w:color="000000"/>
              <w:bottom w:val="single" w:sz="4" w:space="0" w:color="000000"/>
            </w:tcBorders>
            <w:shd w:val="clear" w:color="auto" w:fill="F2F2F2"/>
          </w:tcPr>
          <w:p w14:paraId="7124B084" w14:textId="77777777" w:rsidR="00FE5E5E" w:rsidRDefault="00FE5E5E">
            <w:r>
              <w:t>MessageElement</w:t>
            </w:r>
            <w:r>
              <w:rPr>
                <w:i/>
                <w:iCs/>
              </w:rPr>
              <w:t>&lt;XML Tag&gt;</w:t>
            </w:r>
          </w:p>
        </w:tc>
        <w:tc>
          <w:tcPr>
            <w:tcW w:w="1374" w:type="dxa"/>
            <w:tcBorders>
              <w:top w:val="single" w:sz="4" w:space="0" w:color="000000"/>
              <w:left w:val="single" w:sz="4" w:space="0" w:color="000000"/>
              <w:bottom w:val="single" w:sz="4" w:space="0" w:color="000000"/>
            </w:tcBorders>
            <w:shd w:val="clear" w:color="auto" w:fill="F2F2F2"/>
          </w:tcPr>
          <w:p w14:paraId="2794A580" w14:textId="77777777" w:rsidR="00FE5E5E" w:rsidRDefault="00FE5E5E">
            <w:r>
              <w:t>Mult.</w:t>
            </w:r>
          </w:p>
        </w:tc>
        <w:tc>
          <w:tcPr>
            <w:tcW w:w="1551" w:type="dxa"/>
            <w:tcBorders>
              <w:top w:val="single" w:sz="4" w:space="0" w:color="000000"/>
              <w:left w:val="single" w:sz="4" w:space="0" w:color="000000"/>
              <w:bottom w:val="single" w:sz="4" w:space="0" w:color="000000"/>
            </w:tcBorders>
            <w:shd w:val="clear" w:color="auto" w:fill="F2F2F2"/>
          </w:tcPr>
          <w:p w14:paraId="0C9DE88F" w14:textId="77777777" w:rsidR="00FE5E5E" w:rsidRDefault="00FE5E5E">
            <w:r>
              <w:t>Type</w:t>
            </w:r>
          </w:p>
        </w:tc>
        <w:tc>
          <w:tcPr>
            <w:tcW w:w="1470" w:type="dxa"/>
            <w:tcBorders>
              <w:top w:val="single" w:sz="4" w:space="0" w:color="000000"/>
              <w:left w:val="single" w:sz="4" w:space="0" w:color="000000"/>
              <w:bottom w:val="single" w:sz="4" w:space="0" w:color="000000"/>
            </w:tcBorders>
            <w:shd w:val="clear" w:color="auto" w:fill="F2F2F2"/>
          </w:tcPr>
          <w:p w14:paraId="20EF6D40" w14:textId="77777777" w:rsidR="00FE5E5E" w:rsidRDefault="00FE5E5E">
            <w:r>
              <w:t>Constr. No.</w:t>
            </w:r>
          </w:p>
        </w:tc>
        <w:tc>
          <w:tcPr>
            <w:tcW w:w="1144" w:type="dxa"/>
            <w:tcBorders>
              <w:top w:val="single" w:sz="4" w:space="0" w:color="000000"/>
              <w:left w:val="single" w:sz="4" w:space="0" w:color="000000"/>
              <w:bottom w:val="single" w:sz="4" w:space="0" w:color="000000"/>
              <w:right w:val="single" w:sz="4" w:space="0" w:color="000000"/>
            </w:tcBorders>
            <w:shd w:val="clear" w:color="auto" w:fill="F2F2F2"/>
          </w:tcPr>
          <w:p w14:paraId="1C3EE5AD" w14:textId="77777777" w:rsidR="00FE5E5E" w:rsidRDefault="00FE5E5E">
            <w:r>
              <w:t>Page</w:t>
            </w:r>
          </w:p>
        </w:tc>
      </w:tr>
      <w:tr w:rsidR="00FE5E5E" w14:paraId="6CD64324" w14:textId="77777777">
        <w:trPr>
          <w:trHeight w:val="294"/>
        </w:trPr>
        <w:tc>
          <w:tcPr>
            <w:tcW w:w="558" w:type="dxa"/>
            <w:tcBorders>
              <w:top w:val="single" w:sz="4" w:space="0" w:color="000000"/>
              <w:left w:val="single" w:sz="4" w:space="0" w:color="000000"/>
              <w:bottom w:val="single" w:sz="4" w:space="0" w:color="000000"/>
            </w:tcBorders>
            <w:shd w:val="clear" w:color="auto" w:fill="auto"/>
          </w:tcPr>
          <w:p w14:paraId="2E426D12" w14:textId="77777777" w:rsidR="00FE5E5E" w:rsidRDefault="00FE5E5E">
            <w:pPr>
              <w:snapToGrid w:val="0"/>
            </w:pPr>
          </w:p>
        </w:tc>
        <w:tc>
          <w:tcPr>
            <w:tcW w:w="3269" w:type="dxa"/>
            <w:tcBorders>
              <w:top w:val="single" w:sz="4" w:space="0" w:color="000000"/>
              <w:left w:val="single" w:sz="4" w:space="0" w:color="000000"/>
              <w:bottom w:val="single" w:sz="4" w:space="0" w:color="000000"/>
            </w:tcBorders>
            <w:shd w:val="clear" w:color="auto" w:fill="auto"/>
          </w:tcPr>
          <w:p w14:paraId="455F2381" w14:textId="77777777" w:rsidR="00FE5E5E" w:rsidRDefault="00FE5E5E">
            <w:r>
              <w:t xml:space="preserve">CurrentStatus </w:t>
            </w:r>
            <w:r>
              <w:rPr>
                <w:i/>
                <w:iCs/>
              </w:rPr>
              <w:t>&lt;CurSts&gt;</w:t>
            </w:r>
          </w:p>
        </w:tc>
        <w:tc>
          <w:tcPr>
            <w:tcW w:w="1374" w:type="dxa"/>
            <w:tcBorders>
              <w:top w:val="single" w:sz="4" w:space="0" w:color="000000"/>
              <w:left w:val="single" w:sz="4" w:space="0" w:color="000000"/>
              <w:bottom w:val="single" w:sz="4" w:space="0" w:color="000000"/>
            </w:tcBorders>
            <w:shd w:val="clear" w:color="auto" w:fill="auto"/>
          </w:tcPr>
          <w:p w14:paraId="6DE1EF24" w14:textId="77777777" w:rsidR="00FE5E5E" w:rsidRDefault="00FE5E5E">
            <w:r>
              <w:t>[1..1]</w:t>
            </w:r>
          </w:p>
        </w:tc>
        <w:tc>
          <w:tcPr>
            <w:tcW w:w="1551" w:type="dxa"/>
            <w:tcBorders>
              <w:top w:val="single" w:sz="4" w:space="0" w:color="000000"/>
              <w:left w:val="single" w:sz="4" w:space="0" w:color="000000"/>
              <w:bottom w:val="single" w:sz="4" w:space="0" w:color="000000"/>
            </w:tcBorders>
            <w:shd w:val="clear" w:color="auto" w:fill="auto"/>
          </w:tcPr>
          <w:p w14:paraId="0FA02BC5" w14:textId="77777777" w:rsidR="00FE5E5E" w:rsidRDefault="00FE5E5E">
            <w:r>
              <w:t>CodeSet</w:t>
            </w:r>
          </w:p>
        </w:tc>
        <w:tc>
          <w:tcPr>
            <w:tcW w:w="1470" w:type="dxa"/>
            <w:tcBorders>
              <w:top w:val="single" w:sz="4" w:space="0" w:color="000000"/>
              <w:left w:val="single" w:sz="4" w:space="0" w:color="000000"/>
              <w:bottom w:val="single" w:sz="4" w:space="0" w:color="000000"/>
            </w:tcBorders>
            <w:shd w:val="clear" w:color="auto" w:fill="auto"/>
          </w:tcPr>
          <w:p w14:paraId="0EBBE96E"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59F6D1AA" w14:textId="77777777" w:rsidR="00FE5E5E" w:rsidRDefault="00FE5E5E">
            <w:pPr>
              <w:snapToGrid w:val="0"/>
            </w:pPr>
          </w:p>
        </w:tc>
      </w:tr>
      <w:tr w:rsidR="00FE5E5E" w14:paraId="31A87FB6" w14:textId="77777777">
        <w:trPr>
          <w:trHeight w:val="305"/>
        </w:trPr>
        <w:tc>
          <w:tcPr>
            <w:tcW w:w="558" w:type="dxa"/>
            <w:tcBorders>
              <w:top w:val="single" w:sz="4" w:space="0" w:color="000000"/>
              <w:left w:val="single" w:sz="4" w:space="0" w:color="000000"/>
              <w:bottom w:val="single" w:sz="4" w:space="0" w:color="000000"/>
            </w:tcBorders>
            <w:shd w:val="clear" w:color="auto" w:fill="auto"/>
          </w:tcPr>
          <w:p w14:paraId="72DABADB" w14:textId="77777777" w:rsidR="00FE5E5E" w:rsidRDefault="00FE5E5E">
            <w:pPr>
              <w:snapToGrid w:val="0"/>
            </w:pPr>
          </w:p>
        </w:tc>
        <w:tc>
          <w:tcPr>
            <w:tcW w:w="3269" w:type="dxa"/>
            <w:tcBorders>
              <w:top w:val="single" w:sz="4" w:space="0" w:color="000000"/>
              <w:left w:val="single" w:sz="4" w:space="0" w:color="000000"/>
              <w:bottom w:val="single" w:sz="4" w:space="0" w:color="000000"/>
            </w:tcBorders>
            <w:shd w:val="clear" w:color="auto" w:fill="auto"/>
          </w:tcPr>
          <w:p w14:paraId="4C3F4A49" w14:textId="77777777" w:rsidR="00FE5E5E" w:rsidRDefault="00FE5E5E">
            <w:r>
              <w:t>CurrentStatusReason &lt;CurStsRsn&gt;</w:t>
            </w:r>
          </w:p>
        </w:tc>
        <w:tc>
          <w:tcPr>
            <w:tcW w:w="1374" w:type="dxa"/>
            <w:tcBorders>
              <w:top w:val="single" w:sz="4" w:space="0" w:color="000000"/>
              <w:left w:val="single" w:sz="4" w:space="0" w:color="000000"/>
              <w:bottom w:val="single" w:sz="4" w:space="0" w:color="000000"/>
            </w:tcBorders>
            <w:shd w:val="clear" w:color="auto" w:fill="auto"/>
          </w:tcPr>
          <w:p w14:paraId="3311AD8F" w14:textId="77777777" w:rsidR="00FE5E5E" w:rsidRDefault="00FE5E5E">
            <w:r>
              <w:t>[0..*]</w:t>
            </w:r>
          </w:p>
        </w:tc>
        <w:tc>
          <w:tcPr>
            <w:tcW w:w="1551" w:type="dxa"/>
            <w:tcBorders>
              <w:top w:val="single" w:sz="4" w:space="0" w:color="000000"/>
              <w:left w:val="single" w:sz="4" w:space="0" w:color="000000"/>
              <w:bottom w:val="single" w:sz="4" w:space="0" w:color="000000"/>
            </w:tcBorders>
            <w:shd w:val="clear" w:color="auto" w:fill="auto"/>
          </w:tcPr>
          <w:p w14:paraId="483C1506" w14:textId="77777777" w:rsidR="00FE5E5E" w:rsidRDefault="00FE5E5E">
            <w:r>
              <w:t>Text</w:t>
            </w:r>
          </w:p>
        </w:tc>
        <w:tc>
          <w:tcPr>
            <w:tcW w:w="1470" w:type="dxa"/>
            <w:tcBorders>
              <w:top w:val="single" w:sz="4" w:space="0" w:color="000000"/>
              <w:left w:val="single" w:sz="4" w:space="0" w:color="000000"/>
              <w:bottom w:val="single" w:sz="4" w:space="0" w:color="000000"/>
            </w:tcBorders>
            <w:shd w:val="clear" w:color="auto" w:fill="auto"/>
          </w:tcPr>
          <w:p w14:paraId="43FF6B5C" w14:textId="77777777" w:rsidR="00FE5E5E" w:rsidRDefault="00FE5E5E">
            <w:pPr>
              <w:snapToGrid w:val="0"/>
              <w:rPr>
                <w:highlight w:val="yellow"/>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38C67CA4" w14:textId="77777777" w:rsidR="00FE5E5E" w:rsidRDefault="00FE5E5E">
            <w:pPr>
              <w:snapToGrid w:val="0"/>
              <w:rPr>
                <w:highlight w:val="yellow"/>
              </w:rPr>
            </w:pPr>
          </w:p>
        </w:tc>
      </w:tr>
      <w:tr w:rsidR="00FE5E5E" w14:paraId="63DEE5B9" w14:textId="77777777">
        <w:trPr>
          <w:trHeight w:val="294"/>
        </w:trPr>
        <w:tc>
          <w:tcPr>
            <w:tcW w:w="558" w:type="dxa"/>
            <w:tcBorders>
              <w:top w:val="single" w:sz="4" w:space="0" w:color="000000"/>
              <w:left w:val="single" w:sz="4" w:space="0" w:color="000000"/>
              <w:bottom w:val="single" w:sz="4" w:space="0" w:color="000000"/>
            </w:tcBorders>
            <w:shd w:val="clear" w:color="auto" w:fill="auto"/>
          </w:tcPr>
          <w:p w14:paraId="283844AE" w14:textId="77777777" w:rsidR="00FE5E5E" w:rsidRDefault="00FE5E5E">
            <w:pPr>
              <w:snapToGrid w:val="0"/>
              <w:rPr>
                <w:highlight w:val="yellow"/>
              </w:rPr>
            </w:pPr>
          </w:p>
        </w:tc>
        <w:tc>
          <w:tcPr>
            <w:tcW w:w="3269" w:type="dxa"/>
            <w:tcBorders>
              <w:top w:val="single" w:sz="4" w:space="0" w:color="000000"/>
              <w:left w:val="single" w:sz="4" w:space="0" w:color="000000"/>
              <w:bottom w:val="single" w:sz="4" w:space="0" w:color="000000"/>
            </w:tcBorders>
            <w:shd w:val="clear" w:color="auto" w:fill="auto"/>
          </w:tcPr>
          <w:p w14:paraId="11AF9FB4" w14:textId="77777777" w:rsidR="00FE5E5E" w:rsidRDefault="00FE5E5E">
            <w:r>
              <w:t xml:space="preserve">DemandedStatus </w:t>
            </w:r>
            <w:r>
              <w:rPr>
                <w:i/>
                <w:iCs/>
              </w:rPr>
              <w:t>&lt;DmnddSts&gt;</w:t>
            </w:r>
          </w:p>
        </w:tc>
        <w:tc>
          <w:tcPr>
            <w:tcW w:w="1374" w:type="dxa"/>
            <w:tcBorders>
              <w:top w:val="single" w:sz="4" w:space="0" w:color="000000"/>
              <w:left w:val="single" w:sz="4" w:space="0" w:color="000000"/>
              <w:bottom w:val="single" w:sz="4" w:space="0" w:color="000000"/>
            </w:tcBorders>
            <w:shd w:val="clear" w:color="auto" w:fill="auto"/>
          </w:tcPr>
          <w:p w14:paraId="198E83BA" w14:textId="77777777" w:rsidR="00FE5E5E" w:rsidRDefault="00FE5E5E">
            <w:r>
              <w:t>[0..1]</w:t>
            </w:r>
          </w:p>
        </w:tc>
        <w:tc>
          <w:tcPr>
            <w:tcW w:w="1551" w:type="dxa"/>
            <w:tcBorders>
              <w:top w:val="single" w:sz="4" w:space="0" w:color="000000"/>
              <w:left w:val="single" w:sz="4" w:space="0" w:color="000000"/>
              <w:bottom w:val="single" w:sz="4" w:space="0" w:color="000000"/>
            </w:tcBorders>
            <w:shd w:val="clear" w:color="auto" w:fill="auto"/>
          </w:tcPr>
          <w:p w14:paraId="0B60270D" w14:textId="77777777" w:rsidR="00FE5E5E" w:rsidRDefault="00FE5E5E">
            <w:r>
              <w:t>CodeSet</w:t>
            </w:r>
          </w:p>
        </w:tc>
        <w:tc>
          <w:tcPr>
            <w:tcW w:w="1470" w:type="dxa"/>
            <w:tcBorders>
              <w:top w:val="single" w:sz="4" w:space="0" w:color="000000"/>
              <w:left w:val="single" w:sz="4" w:space="0" w:color="000000"/>
              <w:bottom w:val="single" w:sz="4" w:space="0" w:color="000000"/>
            </w:tcBorders>
            <w:shd w:val="clear" w:color="auto" w:fill="auto"/>
          </w:tcPr>
          <w:p w14:paraId="02C6E535"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2353E0AC" w14:textId="77777777" w:rsidR="00FE5E5E" w:rsidRDefault="00FE5E5E">
            <w:pPr>
              <w:snapToGrid w:val="0"/>
            </w:pPr>
          </w:p>
        </w:tc>
      </w:tr>
    </w:tbl>
    <w:p w14:paraId="791FE6BC" w14:textId="77777777" w:rsidR="00FE5E5E" w:rsidRDefault="00FE5E5E">
      <w:r>
        <w:t>Where CurrentStatusReason &lt;CurStsRsn&gt; is defined as:</w:t>
      </w:r>
    </w:p>
    <w:p w14:paraId="57E3B627" w14:textId="77777777" w:rsidR="00FE5E5E" w:rsidRDefault="00FE5E5E">
      <w:r>
        <w:t>Presence: [0..1]</w:t>
      </w:r>
    </w:p>
    <w:p w14:paraId="55CFD9BF" w14:textId="77777777" w:rsidR="00FE5E5E" w:rsidRDefault="00FE5E5E">
      <w:r>
        <w:rPr>
          <w:i/>
          <w:iCs/>
        </w:rPr>
        <w:t xml:space="preserve">Definition: </w:t>
      </w:r>
      <w:r>
        <w:t>A description of why the ATM is in this status. This would typically be populated with a value when CurrentStatus is OutOfService (OUTS).</w:t>
      </w:r>
    </w:p>
    <w:p w14:paraId="21E15D97" w14:textId="77777777" w:rsidR="00FE5E5E" w:rsidRDefault="00FE5E5E">
      <w:r>
        <w:rPr>
          <w:i/>
          <w:iCs/>
        </w:rPr>
        <w:t>Datatype</w:t>
      </w:r>
      <w:r>
        <w:t>: "Max70Text"</w:t>
      </w:r>
    </w:p>
    <w:p w14:paraId="5DD01E3B" w14:textId="77777777" w:rsidR="00FE5E5E" w:rsidRDefault="00FE5E5E" w:rsidP="00022EDB">
      <w:pPr>
        <w:pStyle w:val="ListParagraph"/>
        <w:numPr>
          <w:ilvl w:val="0"/>
          <w:numId w:val="13"/>
        </w:numPr>
      </w:pPr>
      <w:r>
        <w:t>Redesign FallbackIndicator</w:t>
      </w:r>
    </w:p>
    <w:p w14:paraId="14249600" w14:textId="77777777" w:rsidR="00FE5E5E" w:rsidRDefault="00FE5E5E">
      <w:r>
        <w:t>An EMV Fallback transaction is indicated by the usage of the following FallbackIndicator &lt;FllbckInd&gt; element:</w:t>
      </w:r>
    </w:p>
    <w:p w14:paraId="5A9B4C4C" w14:textId="77777777" w:rsidR="00FE5E5E" w:rsidRDefault="00FE5E5E">
      <w:r>
        <w:t>Presence: [0..1]</w:t>
      </w:r>
    </w:p>
    <w:p w14:paraId="12CAF8B2" w14:textId="77777777" w:rsidR="00FE5E5E" w:rsidRDefault="00FE5E5E">
      <w:r>
        <w:rPr>
          <w:i/>
          <w:iCs/>
        </w:rPr>
        <w:t xml:space="preserve">Definition: </w:t>
      </w:r>
      <w:r>
        <w:t>Indicate the occurrence of a fall-back on the card entry mode.</w:t>
      </w:r>
    </w:p>
    <w:p w14:paraId="0FB38C86" w14:textId="02859998" w:rsidR="00FE5E5E" w:rsidRDefault="00022EDB">
      <w:r>
        <w:rPr>
          <w:noProof/>
        </w:rPr>
        <w:drawing>
          <wp:inline distT="0" distB="0" distL="0" distR="0" wp14:anchorId="04DC4F79" wp14:editId="6E49065A">
            <wp:extent cx="6172200" cy="1362075"/>
            <wp:effectExtent l="0" t="0" r="0" b="0"/>
            <wp:docPr id="28"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a14="http://schemas.microsoft.com/office/drawing/2010/main" val="0"/>
                        </a:ext>
                      </a:extLst>
                    </a:blip>
                    <a:srcRect l="-11" t="-70" r="-11" b="-70"/>
                    <a:stretch>
                      <a:fillRect/>
                    </a:stretch>
                  </pic:blipFill>
                  <pic:spPr bwMode="auto">
                    <a:xfrm>
                      <a:off x="0" y="0"/>
                      <a:ext cx="6172200" cy="1362075"/>
                    </a:xfrm>
                    <a:prstGeom prst="rect">
                      <a:avLst/>
                    </a:prstGeom>
                    <a:solidFill>
                      <a:srgbClr val="FFFFFF"/>
                    </a:solidFill>
                    <a:ln>
                      <a:noFill/>
                    </a:ln>
                  </pic:spPr>
                </pic:pic>
              </a:graphicData>
            </a:graphic>
          </wp:inline>
        </w:drawing>
      </w:r>
    </w:p>
    <w:p w14:paraId="7622AB92" w14:textId="77777777" w:rsidR="00FE5E5E" w:rsidRDefault="00FE5E5E">
      <w:r>
        <w:t>It would appear the definition of this has been copied from the ATICA definition, which in turn has been copied from existing ISO 8583 acquirer to issuer message implementations which conform to VISA and Mastercard message requirements.</w:t>
      </w:r>
    </w:p>
    <w:p w14:paraId="2B1CF767" w14:textId="77777777" w:rsidR="00FE5E5E" w:rsidRDefault="00FE5E5E">
      <w:r>
        <w:t>However, from the ATM client point of view this level of information is not commonly provided by an ATM. It is more common for ATM’s to simply indicate if fallback has occurred (i.e. a Boolean). The proposal therefor is to simplify this element to be:</w:t>
      </w:r>
    </w:p>
    <w:p w14:paraId="114BEB89" w14:textId="77777777" w:rsidR="00FE5E5E" w:rsidRDefault="00FE5E5E">
      <w:r>
        <w:t>Presence: [0..1]</w:t>
      </w:r>
    </w:p>
    <w:p w14:paraId="28979454" w14:textId="77777777" w:rsidR="00FE5E5E" w:rsidRDefault="00FE5E5E">
      <w:r>
        <w:rPr>
          <w:i/>
          <w:iCs/>
        </w:rPr>
        <w:t xml:space="preserve">Definition: </w:t>
      </w:r>
      <w:r>
        <w:t>Indicate the occurrence of a fall-back on the card entry mode.</w:t>
      </w:r>
    </w:p>
    <w:p w14:paraId="5A221EC6" w14:textId="77777777" w:rsidR="00FE5E5E" w:rsidRDefault="00FE5E5E">
      <w:r>
        <w:rPr>
          <w:i/>
          <w:iCs/>
        </w:rPr>
        <w:t xml:space="preserve">Datatype: </w:t>
      </w:r>
      <w:r>
        <w:t>TrueFalseIndicator:</w:t>
      </w:r>
    </w:p>
    <w:p w14:paraId="6A037DF9" w14:textId="77777777" w:rsidR="00FE5E5E" w:rsidRDefault="00FE5E5E" w:rsidP="00022EDB">
      <w:pPr>
        <w:numPr>
          <w:ilvl w:val="0"/>
          <w:numId w:val="16"/>
        </w:numPr>
      </w:pPr>
      <w:r>
        <w:lastRenderedPageBreak/>
        <w:t>Meaning When True: Fallback is used.</w:t>
      </w:r>
    </w:p>
    <w:p w14:paraId="2304B6D0" w14:textId="77777777" w:rsidR="00FE5E5E" w:rsidRDefault="00FE5E5E" w:rsidP="00022EDB">
      <w:pPr>
        <w:numPr>
          <w:ilvl w:val="0"/>
          <w:numId w:val="16"/>
        </w:numPr>
      </w:pPr>
      <w:r>
        <w:rPr>
          <w:i/>
          <w:iCs/>
        </w:rPr>
        <w:t xml:space="preserve">Meaning When False: </w:t>
      </w:r>
      <w:r>
        <w:t>No fallback is used.</w:t>
      </w:r>
    </w:p>
    <w:p w14:paraId="06E61EFC" w14:textId="77777777" w:rsidR="00FE5E5E" w:rsidRDefault="00FE5E5E"/>
    <w:p w14:paraId="453F5FB8" w14:textId="77777777" w:rsidR="00FE5E5E" w:rsidRDefault="00FE5E5E" w:rsidP="00022EDB">
      <w:pPr>
        <w:pStyle w:val="ListParagraph"/>
        <w:numPr>
          <w:ilvl w:val="0"/>
          <w:numId w:val="13"/>
        </w:numPr>
      </w:pPr>
      <w:r>
        <w:t>Corrections to Deposit messages</w:t>
      </w:r>
    </w:p>
    <w:p w14:paraId="2B47FC33" w14:textId="77777777" w:rsidR="00FE5E5E" w:rsidRDefault="00FE5E5E">
      <w:r>
        <w:t>The Deposit messages were intended to allow one to deposit into one or more accounts. We can see this in the fact an ATMDepositRequest message contains an AccountSequenceNumber [0..1] within a DetailedRequestedAmount [0..*] element. However, the AccountData element has a cardinality of [0..1]. This should be [0..*] to enable multiple accounts to be defined, so that later within the message where the DetailedRequestedAmount and the DepositedMedia is defined, these can reference accounts defined within AccountData.</w:t>
      </w:r>
    </w:p>
    <w:p w14:paraId="03A2E8A7" w14:textId="77777777" w:rsidR="00FE5E5E" w:rsidRDefault="00FE5E5E">
      <w:r>
        <w:t>The message structure where AccountData is defined within the Transaction element, and then referenced within the DetailedRequestedAmount and DepositedMedia by using a sequence number. This is not an ideal structure. A better structure is to have a sub-element of the Transaction which contains the AccountData, the DetailedRequestedAmount and DepositedMedia all within the one element, and if there are multiple accounts to deposit into, then we can have multiple such sub-elements. The following describes the changes which will be required to enable this structure within the ATMDepositRequest, the the ATMDepositResponse and the ATMDepositCompletionAdvice.</w:t>
      </w:r>
    </w:p>
    <w:p w14:paraId="1BC40405" w14:textId="77777777" w:rsidR="00FE5E5E" w:rsidRDefault="00FE5E5E">
      <w:r>
        <w:t>The following details the changes required:</w:t>
      </w:r>
    </w:p>
    <w:p w14:paraId="49DAF3E1" w14:textId="77777777" w:rsidR="00FE5E5E" w:rsidRDefault="00FE5E5E">
      <w:r>
        <w:t>Transaction&lt;Tx&gt; of type ATMTransaction15 (used within the ATMDepositRequest):</w:t>
      </w:r>
    </w:p>
    <w:tbl>
      <w:tblPr>
        <w:tblW w:w="0" w:type="auto"/>
        <w:tblInd w:w="-323" w:type="dxa"/>
        <w:tblLayout w:type="fixed"/>
        <w:tblLook w:val="0000" w:firstRow="0" w:lastRow="0" w:firstColumn="0" w:lastColumn="0" w:noHBand="0" w:noVBand="0"/>
      </w:tblPr>
      <w:tblGrid>
        <w:gridCol w:w="5246"/>
        <w:gridCol w:w="1559"/>
        <w:gridCol w:w="2774"/>
      </w:tblGrid>
      <w:tr w:rsidR="00FE5E5E" w14:paraId="6F8A85CA" w14:textId="77777777">
        <w:trPr>
          <w:trHeight w:val="279"/>
        </w:trPr>
        <w:tc>
          <w:tcPr>
            <w:tcW w:w="5246" w:type="dxa"/>
            <w:tcBorders>
              <w:top w:val="single" w:sz="4" w:space="0" w:color="000000"/>
              <w:left w:val="single" w:sz="4" w:space="0" w:color="000000"/>
              <w:bottom w:val="single" w:sz="4" w:space="0" w:color="000000"/>
            </w:tcBorders>
            <w:shd w:val="clear" w:color="auto" w:fill="F2F2F2"/>
          </w:tcPr>
          <w:p w14:paraId="6FCAE430" w14:textId="77777777" w:rsidR="00FE5E5E" w:rsidRDefault="00FE5E5E">
            <w:r>
              <w:t>MessageElement&lt;XML Tag&gt;</w:t>
            </w:r>
          </w:p>
        </w:tc>
        <w:tc>
          <w:tcPr>
            <w:tcW w:w="1559" w:type="dxa"/>
            <w:tcBorders>
              <w:top w:val="single" w:sz="4" w:space="0" w:color="000000"/>
              <w:left w:val="single" w:sz="4" w:space="0" w:color="000000"/>
              <w:bottom w:val="single" w:sz="4" w:space="0" w:color="000000"/>
            </w:tcBorders>
            <w:shd w:val="clear" w:color="auto" w:fill="F2F2F2"/>
          </w:tcPr>
          <w:p w14:paraId="55A10364" w14:textId="77777777" w:rsidR="00FE5E5E" w:rsidRDefault="00FE5E5E">
            <w:r>
              <w:t>Mult.</w:t>
            </w:r>
          </w:p>
        </w:tc>
        <w:tc>
          <w:tcPr>
            <w:tcW w:w="2774" w:type="dxa"/>
            <w:tcBorders>
              <w:top w:val="single" w:sz="4" w:space="0" w:color="000000"/>
              <w:left w:val="single" w:sz="4" w:space="0" w:color="000000"/>
              <w:bottom w:val="single" w:sz="4" w:space="0" w:color="000000"/>
              <w:right w:val="single" w:sz="4" w:space="0" w:color="000000"/>
            </w:tcBorders>
            <w:shd w:val="clear" w:color="auto" w:fill="F2F2F2"/>
          </w:tcPr>
          <w:p w14:paraId="1D0BFA35" w14:textId="77777777" w:rsidR="00FE5E5E" w:rsidRDefault="00FE5E5E">
            <w:r>
              <w:t>Type</w:t>
            </w:r>
          </w:p>
        </w:tc>
      </w:tr>
      <w:tr w:rsidR="00FE5E5E" w14:paraId="4593FD93" w14:textId="77777777">
        <w:trPr>
          <w:trHeight w:val="269"/>
        </w:trPr>
        <w:tc>
          <w:tcPr>
            <w:tcW w:w="5246" w:type="dxa"/>
            <w:tcBorders>
              <w:top w:val="single" w:sz="4" w:space="0" w:color="000000"/>
              <w:left w:val="single" w:sz="4" w:space="0" w:color="000000"/>
              <w:bottom w:val="single" w:sz="4" w:space="0" w:color="000000"/>
            </w:tcBorders>
            <w:shd w:val="clear" w:color="auto" w:fill="auto"/>
          </w:tcPr>
          <w:p w14:paraId="303B7B9D" w14:textId="77777777" w:rsidR="00FE5E5E" w:rsidRDefault="00FE5E5E">
            <w:r>
              <w:t>Transaction &lt;Tx&gt;</w:t>
            </w:r>
          </w:p>
        </w:tc>
        <w:tc>
          <w:tcPr>
            <w:tcW w:w="1559" w:type="dxa"/>
            <w:tcBorders>
              <w:top w:val="single" w:sz="4" w:space="0" w:color="000000"/>
              <w:left w:val="single" w:sz="4" w:space="0" w:color="000000"/>
              <w:bottom w:val="single" w:sz="4" w:space="0" w:color="000000"/>
            </w:tcBorders>
            <w:shd w:val="clear" w:color="auto" w:fill="auto"/>
          </w:tcPr>
          <w:p w14:paraId="7501F8CB" w14:textId="77777777" w:rsidR="00FE5E5E" w:rsidRDefault="00FE5E5E">
            <w:r>
              <w:t>[1..1]</w:t>
            </w:r>
          </w:p>
        </w:tc>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67B27DE1" w14:textId="77777777" w:rsidR="00FE5E5E" w:rsidRDefault="00FE5E5E">
            <w:pPr>
              <w:snapToGrid w:val="0"/>
            </w:pPr>
          </w:p>
        </w:tc>
      </w:tr>
      <w:tr w:rsidR="00FE5E5E" w14:paraId="7D971448" w14:textId="77777777">
        <w:trPr>
          <w:trHeight w:val="279"/>
        </w:trPr>
        <w:tc>
          <w:tcPr>
            <w:tcW w:w="5246" w:type="dxa"/>
            <w:tcBorders>
              <w:top w:val="single" w:sz="4" w:space="0" w:color="000000"/>
              <w:left w:val="single" w:sz="4" w:space="0" w:color="000000"/>
              <w:bottom w:val="single" w:sz="4" w:space="0" w:color="000000"/>
            </w:tcBorders>
            <w:shd w:val="clear" w:color="auto" w:fill="auto"/>
          </w:tcPr>
          <w:p w14:paraId="5973CC43" w14:textId="77777777" w:rsidR="00FE5E5E" w:rsidRDefault="00FE5E5E">
            <w:r>
              <w:t>   </w:t>
            </w:r>
            <w:r>
              <w:rPr>
                <w:rFonts w:eastAsia="Times New Roman"/>
              </w:rPr>
              <w:t xml:space="preserve"> </w:t>
            </w:r>
            <w:r>
              <w:t>TransactionIdentification &lt;TxId&gt;</w:t>
            </w:r>
          </w:p>
        </w:tc>
        <w:tc>
          <w:tcPr>
            <w:tcW w:w="1559" w:type="dxa"/>
            <w:tcBorders>
              <w:top w:val="single" w:sz="4" w:space="0" w:color="000000"/>
              <w:left w:val="single" w:sz="4" w:space="0" w:color="000000"/>
              <w:bottom w:val="single" w:sz="4" w:space="0" w:color="000000"/>
            </w:tcBorders>
            <w:shd w:val="clear" w:color="auto" w:fill="auto"/>
          </w:tcPr>
          <w:p w14:paraId="4A701AB4" w14:textId="77777777" w:rsidR="00FE5E5E" w:rsidRDefault="00FE5E5E">
            <w:r>
              <w:t>[1..1]</w:t>
            </w:r>
          </w:p>
        </w:tc>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49BD489A" w14:textId="77777777" w:rsidR="00FE5E5E" w:rsidRDefault="00FE5E5E">
            <w:pPr>
              <w:snapToGrid w:val="0"/>
            </w:pPr>
          </w:p>
        </w:tc>
      </w:tr>
      <w:tr w:rsidR="00FE5E5E" w14:paraId="400CF732" w14:textId="77777777">
        <w:trPr>
          <w:trHeight w:val="269"/>
        </w:trPr>
        <w:tc>
          <w:tcPr>
            <w:tcW w:w="5246" w:type="dxa"/>
            <w:tcBorders>
              <w:top w:val="single" w:sz="4" w:space="0" w:color="000000"/>
              <w:left w:val="single" w:sz="4" w:space="0" w:color="000000"/>
              <w:bottom w:val="single" w:sz="4" w:space="0" w:color="000000"/>
            </w:tcBorders>
            <w:shd w:val="clear" w:color="auto" w:fill="auto"/>
          </w:tcPr>
          <w:p w14:paraId="27F21448" w14:textId="77777777" w:rsidR="00FE5E5E" w:rsidRDefault="00FE5E5E">
            <w:r>
              <w:t> </w:t>
            </w:r>
            <w:r>
              <w:rPr>
                <w:rFonts w:eastAsia="Times New Roman"/>
              </w:rPr>
              <w:t xml:space="preserve"> </w:t>
            </w:r>
            <w:r>
              <w:t> </w:t>
            </w:r>
            <w:r>
              <w:rPr>
                <w:rFonts w:eastAsia="Times New Roman"/>
              </w:rPr>
              <w:t xml:space="preserve"> </w:t>
            </w:r>
            <w:r>
              <w:t>ReconciliationIdentification &lt;RcncltnId&gt;</w:t>
            </w:r>
          </w:p>
        </w:tc>
        <w:tc>
          <w:tcPr>
            <w:tcW w:w="1559" w:type="dxa"/>
            <w:tcBorders>
              <w:top w:val="single" w:sz="4" w:space="0" w:color="000000"/>
              <w:left w:val="single" w:sz="4" w:space="0" w:color="000000"/>
              <w:bottom w:val="single" w:sz="4" w:space="0" w:color="000000"/>
            </w:tcBorders>
            <w:shd w:val="clear" w:color="auto" w:fill="auto"/>
          </w:tcPr>
          <w:p w14:paraId="0D00C708" w14:textId="77777777" w:rsidR="00FE5E5E" w:rsidRDefault="00FE5E5E">
            <w:r>
              <w:t>[0..1]</w:t>
            </w:r>
          </w:p>
        </w:tc>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71E02C36" w14:textId="77777777" w:rsidR="00FE5E5E" w:rsidRDefault="00FE5E5E">
            <w:r>
              <w:t>Text</w:t>
            </w:r>
          </w:p>
        </w:tc>
      </w:tr>
      <w:tr w:rsidR="00FE5E5E" w14:paraId="6085EC63" w14:textId="77777777">
        <w:trPr>
          <w:trHeight w:val="279"/>
        </w:trPr>
        <w:tc>
          <w:tcPr>
            <w:tcW w:w="5246" w:type="dxa"/>
            <w:tcBorders>
              <w:top w:val="single" w:sz="4" w:space="0" w:color="000000"/>
              <w:left w:val="single" w:sz="4" w:space="0" w:color="000000"/>
              <w:bottom w:val="single" w:sz="4" w:space="0" w:color="000000"/>
            </w:tcBorders>
            <w:shd w:val="clear" w:color="auto" w:fill="auto"/>
          </w:tcPr>
          <w:p w14:paraId="4C742270" w14:textId="77777777" w:rsidR="00FE5E5E" w:rsidRDefault="00FE5E5E">
            <w:r>
              <w:t>   </w:t>
            </w:r>
            <w:r>
              <w:rPr>
                <w:rFonts w:eastAsia="Times New Roman"/>
              </w:rPr>
              <w:t xml:space="preserve"> </w:t>
            </w:r>
            <w:r>
              <w:t>TotalRequestedAmount &lt;TtlReqAmt&gt; </w:t>
            </w:r>
          </w:p>
        </w:tc>
        <w:tc>
          <w:tcPr>
            <w:tcW w:w="1559" w:type="dxa"/>
            <w:tcBorders>
              <w:top w:val="single" w:sz="4" w:space="0" w:color="000000"/>
              <w:left w:val="single" w:sz="4" w:space="0" w:color="000000"/>
              <w:bottom w:val="single" w:sz="4" w:space="0" w:color="000000"/>
            </w:tcBorders>
            <w:shd w:val="clear" w:color="auto" w:fill="auto"/>
          </w:tcPr>
          <w:p w14:paraId="1E5A0465" w14:textId="77777777" w:rsidR="00FE5E5E" w:rsidRDefault="00FE5E5E">
            <w:r>
              <w:t>[0..1]</w:t>
            </w:r>
          </w:p>
        </w:tc>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7E676B22" w14:textId="77777777" w:rsidR="00FE5E5E" w:rsidRDefault="00FE5E5E">
            <w:r>
              <w:t>Amount</w:t>
            </w:r>
          </w:p>
        </w:tc>
      </w:tr>
      <w:tr w:rsidR="00FE5E5E" w14:paraId="0808D20E" w14:textId="77777777">
        <w:trPr>
          <w:trHeight w:val="279"/>
        </w:trPr>
        <w:tc>
          <w:tcPr>
            <w:tcW w:w="5246" w:type="dxa"/>
            <w:tcBorders>
              <w:top w:val="single" w:sz="4" w:space="0" w:color="000000"/>
              <w:left w:val="single" w:sz="4" w:space="0" w:color="000000"/>
              <w:bottom w:val="single" w:sz="4" w:space="0" w:color="000000"/>
            </w:tcBorders>
            <w:shd w:val="clear" w:color="auto" w:fill="auto"/>
          </w:tcPr>
          <w:p w14:paraId="0CCA87AE" w14:textId="77777777" w:rsidR="00FE5E5E" w:rsidRDefault="00FE5E5E">
            <w:r>
              <w:t>   </w:t>
            </w:r>
            <w:r>
              <w:rPr>
                <w:rFonts w:eastAsia="Times New Roman"/>
              </w:rPr>
              <w:t xml:space="preserve"> </w:t>
            </w:r>
            <w:r>
              <w:t>SubDeposit &lt;SubDpst&gt;</w:t>
            </w:r>
          </w:p>
        </w:tc>
        <w:tc>
          <w:tcPr>
            <w:tcW w:w="1559" w:type="dxa"/>
            <w:tcBorders>
              <w:top w:val="single" w:sz="4" w:space="0" w:color="000000"/>
              <w:left w:val="single" w:sz="4" w:space="0" w:color="000000"/>
              <w:bottom w:val="single" w:sz="4" w:space="0" w:color="000000"/>
            </w:tcBorders>
            <w:shd w:val="clear" w:color="auto" w:fill="auto"/>
          </w:tcPr>
          <w:p w14:paraId="50C3DF66" w14:textId="77777777" w:rsidR="00FE5E5E" w:rsidRDefault="00FE5E5E">
            <w:r>
              <w:t>[0..*]</w:t>
            </w:r>
          </w:p>
        </w:tc>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055E26F2" w14:textId="77777777" w:rsidR="00FE5E5E" w:rsidRDefault="00FE5E5E">
            <w:r>
              <w:t>+</w:t>
            </w:r>
          </w:p>
        </w:tc>
      </w:tr>
      <w:tr w:rsidR="00FE5E5E" w14:paraId="5596DEB3" w14:textId="77777777">
        <w:trPr>
          <w:trHeight w:val="269"/>
        </w:trPr>
        <w:tc>
          <w:tcPr>
            <w:tcW w:w="5246" w:type="dxa"/>
            <w:tcBorders>
              <w:top w:val="single" w:sz="4" w:space="0" w:color="000000"/>
              <w:left w:val="single" w:sz="4" w:space="0" w:color="000000"/>
              <w:bottom w:val="single" w:sz="4" w:space="0" w:color="000000"/>
            </w:tcBorders>
            <w:shd w:val="clear" w:color="auto" w:fill="auto"/>
          </w:tcPr>
          <w:p w14:paraId="556F2925" w14:textId="77777777" w:rsidR="00FE5E5E" w:rsidRDefault="00FE5E5E">
            <w:r>
              <w:t>        SubDepositIdentification &lt;SubDpstId&gt;</w:t>
            </w:r>
          </w:p>
        </w:tc>
        <w:tc>
          <w:tcPr>
            <w:tcW w:w="1559" w:type="dxa"/>
            <w:tcBorders>
              <w:top w:val="single" w:sz="4" w:space="0" w:color="000000"/>
              <w:left w:val="single" w:sz="4" w:space="0" w:color="000000"/>
              <w:bottom w:val="single" w:sz="4" w:space="0" w:color="000000"/>
            </w:tcBorders>
            <w:shd w:val="clear" w:color="auto" w:fill="auto"/>
          </w:tcPr>
          <w:p w14:paraId="248A43EA" w14:textId="77777777" w:rsidR="00FE5E5E" w:rsidRDefault="00FE5E5E">
            <w:r>
              <w:t>[0..1]</w:t>
            </w:r>
          </w:p>
        </w:tc>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675C28D2" w14:textId="77777777" w:rsidR="00FE5E5E" w:rsidRDefault="00FE5E5E">
            <w:r>
              <w:t>Text</w:t>
            </w:r>
          </w:p>
        </w:tc>
      </w:tr>
      <w:tr w:rsidR="00FE5E5E" w14:paraId="3332FC26" w14:textId="77777777">
        <w:trPr>
          <w:trHeight w:val="279"/>
        </w:trPr>
        <w:tc>
          <w:tcPr>
            <w:tcW w:w="5246" w:type="dxa"/>
            <w:tcBorders>
              <w:top w:val="single" w:sz="4" w:space="0" w:color="000000"/>
              <w:left w:val="single" w:sz="4" w:space="0" w:color="000000"/>
              <w:bottom w:val="single" w:sz="4" w:space="0" w:color="000000"/>
            </w:tcBorders>
            <w:shd w:val="clear" w:color="auto" w:fill="auto"/>
          </w:tcPr>
          <w:p w14:paraId="17EA4DC6" w14:textId="77777777" w:rsidR="00FE5E5E" w:rsidRDefault="00FE5E5E">
            <w:r>
              <w:t>       </w:t>
            </w:r>
            <w:r>
              <w:rPr>
                <w:rFonts w:eastAsia="Times New Roman"/>
              </w:rPr>
              <w:t xml:space="preserve"> </w:t>
            </w:r>
            <w:r>
              <w:t>AccountData &lt;AcctData&gt;</w:t>
            </w:r>
          </w:p>
        </w:tc>
        <w:tc>
          <w:tcPr>
            <w:tcW w:w="1559" w:type="dxa"/>
            <w:tcBorders>
              <w:top w:val="single" w:sz="4" w:space="0" w:color="000000"/>
              <w:left w:val="single" w:sz="4" w:space="0" w:color="000000"/>
              <w:bottom w:val="single" w:sz="4" w:space="0" w:color="000000"/>
            </w:tcBorders>
            <w:shd w:val="clear" w:color="auto" w:fill="auto"/>
          </w:tcPr>
          <w:p w14:paraId="12B6691E" w14:textId="77777777" w:rsidR="00FE5E5E" w:rsidRDefault="00FE5E5E">
            <w:r>
              <w:t>[0..*]</w:t>
            </w:r>
          </w:p>
        </w:tc>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7AEB629C" w14:textId="77777777" w:rsidR="00FE5E5E" w:rsidRDefault="00FE5E5E">
            <w:r>
              <w:t>+</w:t>
            </w:r>
          </w:p>
        </w:tc>
      </w:tr>
      <w:tr w:rsidR="00FE5E5E" w14:paraId="2C918CD9" w14:textId="77777777">
        <w:trPr>
          <w:trHeight w:val="279"/>
        </w:trPr>
        <w:tc>
          <w:tcPr>
            <w:tcW w:w="5246" w:type="dxa"/>
            <w:tcBorders>
              <w:top w:val="single" w:sz="4" w:space="0" w:color="000000"/>
              <w:left w:val="single" w:sz="4" w:space="0" w:color="000000"/>
              <w:bottom w:val="single" w:sz="4" w:space="0" w:color="000000"/>
            </w:tcBorders>
            <w:shd w:val="clear" w:color="auto" w:fill="auto"/>
          </w:tcPr>
          <w:p w14:paraId="460012D9" w14:textId="77777777" w:rsidR="00FE5E5E" w:rsidRDefault="00FE5E5E">
            <w:r>
              <w:t>       </w:t>
            </w:r>
            <w:r>
              <w:rPr>
                <w:rFonts w:eastAsia="Times New Roman"/>
              </w:rPr>
              <w:t xml:space="preserve"> </w:t>
            </w:r>
            <w:r>
              <w:t>DetailedRequestedAmount &lt;DtldReqdAmt&gt; </w:t>
            </w:r>
          </w:p>
        </w:tc>
        <w:tc>
          <w:tcPr>
            <w:tcW w:w="1559" w:type="dxa"/>
            <w:tcBorders>
              <w:top w:val="single" w:sz="4" w:space="0" w:color="000000"/>
              <w:left w:val="single" w:sz="4" w:space="0" w:color="000000"/>
              <w:bottom w:val="single" w:sz="4" w:space="0" w:color="000000"/>
            </w:tcBorders>
            <w:shd w:val="clear" w:color="auto" w:fill="auto"/>
          </w:tcPr>
          <w:p w14:paraId="0BDFEEE5" w14:textId="77777777" w:rsidR="00FE5E5E" w:rsidRDefault="00FE5E5E">
            <w:r>
              <w:t>[0..*]</w:t>
            </w:r>
          </w:p>
        </w:tc>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28DC756D" w14:textId="77777777" w:rsidR="00FE5E5E" w:rsidRDefault="00FE5E5E">
            <w:r>
              <w:t>+</w:t>
            </w:r>
          </w:p>
        </w:tc>
      </w:tr>
      <w:tr w:rsidR="00FE5E5E" w14:paraId="1AD2CDDD" w14:textId="77777777">
        <w:trPr>
          <w:trHeight w:val="269"/>
        </w:trPr>
        <w:tc>
          <w:tcPr>
            <w:tcW w:w="5246" w:type="dxa"/>
            <w:tcBorders>
              <w:top w:val="single" w:sz="4" w:space="0" w:color="000000"/>
              <w:left w:val="single" w:sz="4" w:space="0" w:color="000000"/>
              <w:bottom w:val="single" w:sz="4" w:space="0" w:color="000000"/>
            </w:tcBorders>
            <w:shd w:val="clear" w:color="auto" w:fill="auto"/>
          </w:tcPr>
          <w:p w14:paraId="66D527C9" w14:textId="77777777" w:rsidR="00FE5E5E" w:rsidRDefault="00FE5E5E">
            <w:r>
              <w:t>        DepositedMedia &lt;DpstdMdia&gt;</w:t>
            </w:r>
          </w:p>
        </w:tc>
        <w:tc>
          <w:tcPr>
            <w:tcW w:w="1559" w:type="dxa"/>
            <w:tcBorders>
              <w:top w:val="single" w:sz="4" w:space="0" w:color="000000"/>
              <w:left w:val="single" w:sz="4" w:space="0" w:color="000000"/>
              <w:bottom w:val="single" w:sz="4" w:space="0" w:color="000000"/>
            </w:tcBorders>
            <w:shd w:val="clear" w:color="auto" w:fill="auto"/>
          </w:tcPr>
          <w:p w14:paraId="1A644AC0" w14:textId="77777777" w:rsidR="00FE5E5E" w:rsidRDefault="00FE5E5E">
            <w:r>
              <w:t>[0..*]</w:t>
            </w:r>
          </w:p>
        </w:tc>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14945D7A" w14:textId="77777777" w:rsidR="00FE5E5E" w:rsidRDefault="00FE5E5E">
            <w:r>
              <w:t>+</w:t>
            </w:r>
          </w:p>
        </w:tc>
      </w:tr>
      <w:tr w:rsidR="00FE5E5E" w14:paraId="151AD8F9" w14:textId="77777777">
        <w:trPr>
          <w:trHeight w:val="279"/>
        </w:trPr>
        <w:tc>
          <w:tcPr>
            <w:tcW w:w="5246" w:type="dxa"/>
            <w:tcBorders>
              <w:top w:val="single" w:sz="4" w:space="0" w:color="000000"/>
              <w:left w:val="single" w:sz="4" w:space="0" w:color="000000"/>
              <w:bottom w:val="single" w:sz="4" w:space="0" w:color="000000"/>
            </w:tcBorders>
            <w:shd w:val="clear" w:color="auto" w:fill="auto"/>
          </w:tcPr>
          <w:p w14:paraId="24306823" w14:textId="77777777" w:rsidR="00FE5E5E" w:rsidRDefault="00FE5E5E">
            <w:r>
              <w:t>    </w:t>
            </w:r>
            <w:r>
              <w:rPr>
                <w:rFonts w:eastAsia="Times New Roman"/>
              </w:rPr>
              <w:t xml:space="preserve"> </w:t>
            </w:r>
            <w:r>
              <w:t>RequestedReceipt &lt;ReqdRct&gt;</w:t>
            </w:r>
          </w:p>
        </w:tc>
        <w:tc>
          <w:tcPr>
            <w:tcW w:w="1559" w:type="dxa"/>
            <w:tcBorders>
              <w:top w:val="single" w:sz="4" w:space="0" w:color="000000"/>
              <w:left w:val="single" w:sz="4" w:space="0" w:color="000000"/>
              <w:bottom w:val="single" w:sz="4" w:space="0" w:color="000000"/>
            </w:tcBorders>
            <w:shd w:val="clear" w:color="auto" w:fill="auto"/>
          </w:tcPr>
          <w:p w14:paraId="7017B9D0" w14:textId="77777777" w:rsidR="00FE5E5E" w:rsidRDefault="00FE5E5E">
            <w:r>
              <w:t>[0..1]</w:t>
            </w:r>
          </w:p>
        </w:tc>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59405C1E" w14:textId="77777777" w:rsidR="00FE5E5E" w:rsidRDefault="00FE5E5E">
            <w:r>
              <w:t>Indicator</w:t>
            </w:r>
          </w:p>
        </w:tc>
      </w:tr>
      <w:tr w:rsidR="00FE5E5E" w14:paraId="4C1A1DC7" w14:textId="77777777">
        <w:trPr>
          <w:trHeight w:val="269"/>
        </w:trPr>
        <w:tc>
          <w:tcPr>
            <w:tcW w:w="5246" w:type="dxa"/>
            <w:tcBorders>
              <w:top w:val="single" w:sz="4" w:space="0" w:color="000000"/>
              <w:left w:val="single" w:sz="4" w:space="0" w:color="000000"/>
              <w:bottom w:val="single" w:sz="4" w:space="0" w:color="000000"/>
            </w:tcBorders>
            <w:shd w:val="clear" w:color="auto" w:fill="auto"/>
          </w:tcPr>
          <w:p w14:paraId="4202756A" w14:textId="77777777" w:rsidR="00FE5E5E" w:rsidRDefault="00FE5E5E">
            <w:r>
              <w:t>   </w:t>
            </w:r>
            <w:r>
              <w:rPr>
                <w:rFonts w:eastAsia="Times New Roman"/>
              </w:rPr>
              <w:t xml:space="preserve"> </w:t>
            </w:r>
            <w:r>
              <w:t>ICCRelatedData &lt;ICCRltdData&gt;</w:t>
            </w:r>
          </w:p>
        </w:tc>
        <w:tc>
          <w:tcPr>
            <w:tcW w:w="1559" w:type="dxa"/>
            <w:tcBorders>
              <w:top w:val="single" w:sz="4" w:space="0" w:color="000000"/>
              <w:left w:val="single" w:sz="4" w:space="0" w:color="000000"/>
              <w:bottom w:val="single" w:sz="4" w:space="0" w:color="000000"/>
            </w:tcBorders>
            <w:shd w:val="clear" w:color="auto" w:fill="auto"/>
          </w:tcPr>
          <w:p w14:paraId="735F3CBF" w14:textId="77777777" w:rsidR="00FE5E5E" w:rsidRDefault="00FE5E5E">
            <w:r>
              <w:t>[0..1]</w:t>
            </w:r>
          </w:p>
        </w:tc>
        <w:tc>
          <w:tcPr>
            <w:tcW w:w="2774" w:type="dxa"/>
            <w:tcBorders>
              <w:top w:val="single" w:sz="4" w:space="0" w:color="000000"/>
              <w:left w:val="single" w:sz="4" w:space="0" w:color="000000"/>
              <w:bottom w:val="single" w:sz="4" w:space="0" w:color="000000"/>
              <w:right w:val="single" w:sz="4" w:space="0" w:color="000000"/>
            </w:tcBorders>
            <w:shd w:val="clear" w:color="auto" w:fill="auto"/>
          </w:tcPr>
          <w:p w14:paraId="27AA520A" w14:textId="77777777" w:rsidR="00FE5E5E" w:rsidRDefault="00FE5E5E">
            <w:r>
              <w:t>Binary</w:t>
            </w:r>
          </w:p>
        </w:tc>
      </w:tr>
    </w:tbl>
    <w:p w14:paraId="20F53476" w14:textId="77777777" w:rsidR="00FE5E5E" w:rsidRDefault="00FE5E5E"/>
    <w:p w14:paraId="79EA4C2F" w14:textId="77777777" w:rsidR="00FE5E5E" w:rsidRDefault="00FE5E5E">
      <w:r>
        <w:t>Transaction&lt;Tx&gt; of type ATMTransaction16 (used within the ATMDepositResponse):</w:t>
      </w:r>
    </w:p>
    <w:tbl>
      <w:tblPr>
        <w:tblW w:w="0" w:type="auto"/>
        <w:tblInd w:w="-323" w:type="dxa"/>
        <w:tblLayout w:type="fixed"/>
        <w:tblLook w:val="0000" w:firstRow="0" w:lastRow="0" w:firstColumn="0" w:lastColumn="0" w:noHBand="0" w:noVBand="0"/>
      </w:tblPr>
      <w:tblGrid>
        <w:gridCol w:w="5246"/>
        <w:gridCol w:w="1559"/>
        <w:gridCol w:w="2845"/>
      </w:tblGrid>
      <w:tr w:rsidR="00FE5E5E" w14:paraId="26E6C353" w14:textId="77777777">
        <w:trPr>
          <w:trHeight w:val="278"/>
        </w:trPr>
        <w:tc>
          <w:tcPr>
            <w:tcW w:w="5246" w:type="dxa"/>
            <w:tcBorders>
              <w:top w:val="single" w:sz="4" w:space="0" w:color="000000"/>
              <w:left w:val="single" w:sz="4" w:space="0" w:color="000000"/>
              <w:bottom w:val="single" w:sz="4" w:space="0" w:color="000000"/>
            </w:tcBorders>
            <w:shd w:val="clear" w:color="auto" w:fill="F2F2F2"/>
          </w:tcPr>
          <w:p w14:paraId="2C79A58E" w14:textId="77777777" w:rsidR="00FE5E5E" w:rsidRDefault="00FE5E5E">
            <w:r>
              <w:t>MessageElement&lt;XML Tag&gt;</w:t>
            </w:r>
          </w:p>
        </w:tc>
        <w:tc>
          <w:tcPr>
            <w:tcW w:w="1559" w:type="dxa"/>
            <w:tcBorders>
              <w:top w:val="single" w:sz="4" w:space="0" w:color="000000"/>
              <w:left w:val="single" w:sz="4" w:space="0" w:color="000000"/>
              <w:bottom w:val="single" w:sz="4" w:space="0" w:color="000000"/>
            </w:tcBorders>
            <w:shd w:val="clear" w:color="auto" w:fill="F2F2F2"/>
          </w:tcPr>
          <w:p w14:paraId="51D10370" w14:textId="77777777" w:rsidR="00FE5E5E" w:rsidRDefault="00FE5E5E">
            <w:r>
              <w:t>Mult.</w:t>
            </w:r>
          </w:p>
        </w:tc>
        <w:tc>
          <w:tcPr>
            <w:tcW w:w="2845" w:type="dxa"/>
            <w:tcBorders>
              <w:top w:val="single" w:sz="4" w:space="0" w:color="000000"/>
              <w:left w:val="single" w:sz="4" w:space="0" w:color="000000"/>
              <w:bottom w:val="single" w:sz="4" w:space="0" w:color="000000"/>
              <w:right w:val="single" w:sz="4" w:space="0" w:color="000000"/>
            </w:tcBorders>
            <w:shd w:val="clear" w:color="auto" w:fill="F2F2F2"/>
          </w:tcPr>
          <w:p w14:paraId="5A7DCB22" w14:textId="77777777" w:rsidR="00FE5E5E" w:rsidRDefault="00FE5E5E">
            <w:r>
              <w:t>Type</w:t>
            </w:r>
          </w:p>
        </w:tc>
      </w:tr>
      <w:tr w:rsidR="00FE5E5E" w14:paraId="4EA425DE" w14:textId="77777777">
        <w:trPr>
          <w:trHeight w:val="278"/>
        </w:trPr>
        <w:tc>
          <w:tcPr>
            <w:tcW w:w="5246" w:type="dxa"/>
            <w:tcBorders>
              <w:top w:val="single" w:sz="4" w:space="0" w:color="000000"/>
              <w:left w:val="single" w:sz="4" w:space="0" w:color="000000"/>
              <w:bottom w:val="single" w:sz="4" w:space="0" w:color="000000"/>
            </w:tcBorders>
            <w:shd w:val="clear" w:color="auto" w:fill="auto"/>
          </w:tcPr>
          <w:p w14:paraId="7DE0172C" w14:textId="77777777" w:rsidR="00FE5E5E" w:rsidRDefault="00FE5E5E">
            <w:r>
              <w:t>Transaction &lt;Tx&gt;</w:t>
            </w:r>
          </w:p>
        </w:tc>
        <w:tc>
          <w:tcPr>
            <w:tcW w:w="1559" w:type="dxa"/>
            <w:tcBorders>
              <w:top w:val="single" w:sz="4" w:space="0" w:color="000000"/>
              <w:left w:val="single" w:sz="4" w:space="0" w:color="000000"/>
              <w:bottom w:val="single" w:sz="4" w:space="0" w:color="000000"/>
            </w:tcBorders>
            <w:shd w:val="clear" w:color="auto" w:fill="auto"/>
          </w:tcPr>
          <w:p w14:paraId="18E5F2E4" w14:textId="77777777" w:rsidR="00FE5E5E" w:rsidRDefault="00FE5E5E">
            <w:r>
              <w:t>[1..1]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48A3CAB4" w14:textId="77777777" w:rsidR="00FE5E5E" w:rsidRDefault="00FE5E5E">
            <w:pPr>
              <w:snapToGrid w:val="0"/>
            </w:pPr>
          </w:p>
        </w:tc>
      </w:tr>
      <w:tr w:rsidR="00FE5E5E" w14:paraId="63E20A38" w14:textId="77777777">
        <w:trPr>
          <w:trHeight w:val="268"/>
        </w:trPr>
        <w:tc>
          <w:tcPr>
            <w:tcW w:w="5246" w:type="dxa"/>
            <w:tcBorders>
              <w:top w:val="single" w:sz="4" w:space="0" w:color="000000"/>
              <w:left w:val="single" w:sz="4" w:space="0" w:color="000000"/>
              <w:bottom w:val="single" w:sz="4" w:space="0" w:color="000000"/>
            </w:tcBorders>
            <w:shd w:val="clear" w:color="auto" w:fill="auto"/>
          </w:tcPr>
          <w:p w14:paraId="0A4DA49F" w14:textId="77777777" w:rsidR="00FE5E5E" w:rsidRDefault="00FE5E5E">
            <w:r>
              <w:t>   </w:t>
            </w:r>
            <w:r>
              <w:rPr>
                <w:rFonts w:eastAsia="Times New Roman"/>
              </w:rPr>
              <w:t xml:space="preserve"> </w:t>
            </w:r>
            <w:r>
              <w:t>TransactionIdentification &lt;TxId&gt;</w:t>
            </w:r>
          </w:p>
        </w:tc>
        <w:tc>
          <w:tcPr>
            <w:tcW w:w="1559" w:type="dxa"/>
            <w:tcBorders>
              <w:top w:val="single" w:sz="4" w:space="0" w:color="000000"/>
              <w:left w:val="single" w:sz="4" w:space="0" w:color="000000"/>
              <w:bottom w:val="single" w:sz="4" w:space="0" w:color="000000"/>
            </w:tcBorders>
            <w:shd w:val="clear" w:color="auto" w:fill="auto"/>
          </w:tcPr>
          <w:p w14:paraId="5FB11B9C" w14:textId="77777777" w:rsidR="00FE5E5E" w:rsidRDefault="00FE5E5E">
            <w:r>
              <w:t>[1..1]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287D2430" w14:textId="77777777" w:rsidR="00FE5E5E" w:rsidRDefault="00FE5E5E">
            <w:pPr>
              <w:snapToGrid w:val="0"/>
            </w:pPr>
          </w:p>
        </w:tc>
      </w:tr>
      <w:tr w:rsidR="00FE5E5E" w14:paraId="145901FA" w14:textId="77777777">
        <w:trPr>
          <w:trHeight w:val="278"/>
        </w:trPr>
        <w:tc>
          <w:tcPr>
            <w:tcW w:w="5246" w:type="dxa"/>
            <w:tcBorders>
              <w:top w:val="single" w:sz="4" w:space="0" w:color="000000"/>
              <w:left w:val="single" w:sz="4" w:space="0" w:color="000000"/>
              <w:bottom w:val="single" w:sz="4" w:space="0" w:color="000000"/>
            </w:tcBorders>
            <w:shd w:val="clear" w:color="auto" w:fill="auto"/>
          </w:tcPr>
          <w:p w14:paraId="71AEFCCD" w14:textId="77777777" w:rsidR="00FE5E5E" w:rsidRDefault="00FE5E5E">
            <w:r>
              <w:lastRenderedPageBreak/>
              <w:t> </w:t>
            </w:r>
            <w:r>
              <w:rPr>
                <w:rFonts w:eastAsia="Times New Roman"/>
              </w:rPr>
              <w:t xml:space="preserve"> </w:t>
            </w:r>
            <w:r>
              <w:t> </w:t>
            </w:r>
            <w:r>
              <w:rPr>
                <w:rFonts w:eastAsia="Times New Roman"/>
              </w:rPr>
              <w:t xml:space="preserve"> </w:t>
            </w:r>
            <w:r>
              <w:t>ReconciliationIdentification &lt;RcncltnId</w:t>
            </w:r>
          </w:p>
        </w:tc>
        <w:tc>
          <w:tcPr>
            <w:tcW w:w="1559" w:type="dxa"/>
            <w:tcBorders>
              <w:top w:val="single" w:sz="4" w:space="0" w:color="000000"/>
              <w:left w:val="single" w:sz="4" w:space="0" w:color="000000"/>
              <w:bottom w:val="single" w:sz="4" w:space="0" w:color="000000"/>
            </w:tcBorders>
            <w:shd w:val="clear" w:color="auto" w:fill="auto"/>
          </w:tcPr>
          <w:p w14:paraId="61254B58" w14:textId="77777777" w:rsidR="00FE5E5E" w:rsidRDefault="00FE5E5E">
            <w:r>
              <w:t>[0..1]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6EC84702" w14:textId="77777777" w:rsidR="00FE5E5E" w:rsidRDefault="00FE5E5E">
            <w:r>
              <w:t>Text</w:t>
            </w:r>
          </w:p>
        </w:tc>
      </w:tr>
      <w:tr w:rsidR="00FE5E5E" w14:paraId="4AF3BB4B" w14:textId="77777777">
        <w:trPr>
          <w:trHeight w:val="268"/>
        </w:trPr>
        <w:tc>
          <w:tcPr>
            <w:tcW w:w="5246" w:type="dxa"/>
            <w:tcBorders>
              <w:top w:val="single" w:sz="4" w:space="0" w:color="000000"/>
              <w:left w:val="single" w:sz="4" w:space="0" w:color="000000"/>
              <w:bottom w:val="single" w:sz="4" w:space="0" w:color="000000"/>
            </w:tcBorders>
            <w:shd w:val="clear" w:color="auto" w:fill="auto"/>
          </w:tcPr>
          <w:p w14:paraId="35AD9D2D" w14:textId="77777777" w:rsidR="00FE5E5E" w:rsidRDefault="00FE5E5E">
            <w:r>
              <w:t> </w:t>
            </w:r>
            <w:r>
              <w:rPr>
                <w:rFonts w:eastAsia="Times New Roman"/>
              </w:rPr>
              <w:t xml:space="preserve"> </w:t>
            </w:r>
            <w:r>
              <w:t> </w:t>
            </w:r>
            <w:r>
              <w:rPr>
                <w:rFonts w:eastAsia="Times New Roman"/>
              </w:rPr>
              <w:t xml:space="preserve"> </w:t>
            </w:r>
            <w:r>
              <w:t>CompletionRequired&lt;CmpltnReqrd&gt;</w:t>
            </w:r>
          </w:p>
        </w:tc>
        <w:tc>
          <w:tcPr>
            <w:tcW w:w="1559" w:type="dxa"/>
            <w:tcBorders>
              <w:top w:val="single" w:sz="4" w:space="0" w:color="000000"/>
              <w:left w:val="single" w:sz="4" w:space="0" w:color="000000"/>
              <w:bottom w:val="single" w:sz="4" w:space="0" w:color="000000"/>
            </w:tcBorders>
            <w:shd w:val="clear" w:color="auto" w:fill="auto"/>
          </w:tcPr>
          <w:p w14:paraId="60739A84" w14:textId="77777777" w:rsidR="00FE5E5E" w:rsidRDefault="00FE5E5E">
            <w:r>
              <w:t>[0..1]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4DFBAB9E" w14:textId="77777777" w:rsidR="00FE5E5E" w:rsidRDefault="00FE5E5E">
            <w:r>
              <w:t>Amount</w:t>
            </w:r>
          </w:p>
        </w:tc>
      </w:tr>
      <w:tr w:rsidR="00FE5E5E" w14:paraId="3DCDF830" w14:textId="77777777">
        <w:trPr>
          <w:trHeight w:val="278"/>
        </w:trPr>
        <w:tc>
          <w:tcPr>
            <w:tcW w:w="5246" w:type="dxa"/>
            <w:tcBorders>
              <w:top w:val="single" w:sz="4" w:space="0" w:color="000000"/>
              <w:left w:val="single" w:sz="4" w:space="0" w:color="000000"/>
              <w:bottom w:val="single" w:sz="4" w:space="0" w:color="000000"/>
            </w:tcBorders>
            <w:shd w:val="clear" w:color="auto" w:fill="auto"/>
          </w:tcPr>
          <w:p w14:paraId="0364FF7F" w14:textId="77777777" w:rsidR="00FE5E5E" w:rsidRDefault="00FE5E5E">
            <w:r>
              <w:t>   </w:t>
            </w:r>
            <w:r>
              <w:rPr>
                <w:rFonts w:eastAsia="Times New Roman"/>
              </w:rPr>
              <w:t xml:space="preserve"> </w:t>
            </w:r>
            <w:r>
              <w:t>TotalAuthoriseddAmount &lt;TtlAuthrsdAmt&gt;</w:t>
            </w:r>
          </w:p>
        </w:tc>
        <w:tc>
          <w:tcPr>
            <w:tcW w:w="1559" w:type="dxa"/>
            <w:tcBorders>
              <w:top w:val="single" w:sz="4" w:space="0" w:color="000000"/>
              <w:left w:val="single" w:sz="4" w:space="0" w:color="000000"/>
              <w:bottom w:val="single" w:sz="4" w:space="0" w:color="000000"/>
            </w:tcBorders>
            <w:shd w:val="clear" w:color="auto" w:fill="auto"/>
          </w:tcPr>
          <w:p w14:paraId="54AA570B" w14:textId="77777777" w:rsidR="00FE5E5E" w:rsidRDefault="00FE5E5E">
            <w:r>
              <w:t>[1..1]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25DA2BC5" w14:textId="77777777" w:rsidR="00FE5E5E" w:rsidRDefault="00FE5E5E">
            <w:r>
              <w:t>+</w:t>
            </w:r>
          </w:p>
        </w:tc>
      </w:tr>
      <w:tr w:rsidR="00FE5E5E" w14:paraId="11B705FB" w14:textId="77777777">
        <w:trPr>
          <w:trHeight w:val="278"/>
        </w:trPr>
        <w:tc>
          <w:tcPr>
            <w:tcW w:w="5246" w:type="dxa"/>
            <w:tcBorders>
              <w:top w:val="single" w:sz="4" w:space="0" w:color="000000"/>
              <w:left w:val="single" w:sz="4" w:space="0" w:color="000000"/>
              <w:bottom w:val="single" w:sz="4" w:space="0" w:color="000000"/>
            </w:tcBorders>
            <w:shd w:val="clear" w:color="auto" w:fill="auto"/>
          </w:tcPr>
          <w:p w14:paraId="21B71830" w14:textId="77777777" w:rsidR="00FE5E5E" w:rsidRDefault="00FE5E5E">
            <w:r>
              <w:t>   </w:t>
            </w:r>
            <w:r>
              <w:rPr>
                <w:rFonts w:eastAsia="Times New Roman"/>
              </w:rPr>
              <w:t xml:space="preserve"> </w:t>
            </w:r>
            <w:r>
              <w:t>TotalRequestedAmount &lt;TtlReqAmt&gt; </w:t>
            </w:r>
          </w:p>
        </w:tc>
        <w:tc>
          <w:tcPr>
            <w:tcW w:w="1559" w:type="dxa"/>
            <w:tcBorders>
              <w:top w:val="single" w:sz="4" w:space="0" w:color="000000"/>
              <w:left w:val="single" w:sz="4" w:space="0" w:color="000000"/>
              <w:bottom w:val="single" w:sz="4" w:space="0" w:color="000000"/>
            </w:tcBorders>
            <w:shd w:val="clear" w:color="auto" w:fill="auto"/>
          </w:tcPr>
          <w:p w14:paraId="0827BF9C" w14:textId="77777777" w:rsidR="00FE5E5E" w:rsidRDefault="00FE5E5E">
            <w:r>
              <w:t>[0..1]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77EE72CC" w14:textId="77777777" w:rsidR="00FE5E5E" w:rsidRDefault="00FE5E5E">
            <w:r>
              <w:t>Amount</w:t>
            </w:r>
          </w:p>
        </w:tc>
      </w:tr>
      <w:tr w:rsidR="00FE5E5E" w14:paraId="3F49029C" w14:textId="77777777">
        <w:trPr>
          <w:trHeight w:val="268"/>
        </w:trPr>
        <w:tc>
          <w:tcPr>
            <w:tcW w:w="5246" w:type="dxa"/>
            <w:tcBorders>
              <w:top w:val="single" w:sz="4" w:space="0" w:color="000000"/>
              <w:left w:val="single" w:sz="4" w:space="0" w:color="000000"/>
              <w:bottom w:val="single" w:sz="4" w:space="0" w:color="000000"/>
            </w:tcBorders>
            <w:shd w:val="clear" w:color="auto" w:fill="auto"/>
          </w:tcPr>
          <w:p w14:paraId="356D2A0D" w14:textId="77777777" w:rsidR="00FE5E5E" w:rsidRDefault="00FE5E5E">
            <w:r>
              <w:t> </w:t>
            </w:r>
            <w:r>
              <w:rPr>
                <w:rFonts w:eastAsia="Times New Roman"/>
              </w:rPr>
              <w:t xml:space="preserve"> </w:t>
            </w:r>
            <w:r>
              <w:t> </w:t>
            </w:r>
            <w:r>
              <w:rPr>
                <w:rFonts w:eastAsia="Times New Roman"/>
              </w:rPr>
              <w:t xml:space="preserve"> </w:t>
            </w:r>
            <w:r>
              <w:t>SubDeposit &lt;SubDpst&gt;</w:t>
            </w:r>
          </w:p>
        </w:tc>
        <w:tc>
          <w:tcPr>
            <w:tcW w:w="1559" w:type="dxa"/>
            <w:tcBorders>
              <w:top w:val="single" w:sz="4" w:space="0" w:color="000000"/>
              <w:left w:val="single" w:sz="4" w:space="0" w:color="000000"/>
              <w:bottom w:val="single" w:sz="4" w:space="0" w:color="000000"/>
            </w:tcBorders>
            <w:shd w:val="clear" w:color="auto" w:fill="auto"/>
          </w:tcPr>
          <w:p w14:paraId="37F31395" w14:textId="77777777" w:rsidR="00FE5E5E" w:rsidRDefault="00FE5E5E">
            <w:r>
              <w:t>[0..*]</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3431353" w14:textId="77777777" w:rsidR="00FE5E5E" w:rsidRDefault="00FE5E5E">
            <w:r>
              <w:t>+</w:t>
            </w:r>
          </w:p>
        </w:tc>
      </w:tr>
      <w:tr w:rsidR="00FE5E5E" w14:paraId="64169B09" w14:textId="77777777">
        <w:trPr>
          <w:trHeight w:val="278"/>
        </w:trPr>
        <w:tc>
          <w:tcPr>
            <w:tcW w:w="5246" w:type="dxa"/>
            <w:tcBorders>
              <w:top w:val="single" w:sz="4" w:space="0" w:color="000000"/>
              <w:left w:val="single" w:sz="4" w:space="0" w:color="000000"/>
              <w:bottom w:val="single" w:sz="4" w:space="0" w:color="000000"/>
            </w:tcBorders>
            <w:shd w:val="clear" w:color="auto" w:fill="auto"/>
          </w:tcPr>
          <w:p w14:paraId="6EF601FF" w14:textId="77777777" w:rsidR="00FE5E5E" w:rsidRDefault="00FE5E5E">
            <w:r>
              <w:t>         SubDepositIdentification &lt;SubDpstId&gt;</w:t>
            </w:r>
          </w:p>
        </w:tc>
        <w:tc>
          <w:tcPr>
            <w:tcW w:w="1559" w:type="dxa"/>
            <w:tcBorders>
              <w:top w:val="single" w:sz="4" w:space="0" w:color="000000"/>
              <w:left w:val="single" w:sz="4" w:space="0" w:color="000000"/>
              <w:bottom w:val="single" w:sz="4" w:space="0" w:color="000000"/>
            </w:tcBorders>
            <w:shd w:val="clear" w:color="auto" w:fill="auto"/>
          </w:tcPr>
          <w:p w14:paraId="6EB796FC" w14:textId="77777777" w:rsidR="00FE5E5E" w:rsidRDefault="00FE5E5E">
            <w:r>
              <w:t>[0..1]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14282B6C" w14:textId="77777777" w:rsidR="00FE5E5E" w:rsidRDefault="00FE5E5E">
            <w:r>
              <w:t>Text</w:t>
            </w:r>
          </w:p>
        </w:tc>
      </w:tr>
      <w:tr w:rsidR="00FE5E5E" w14:paraId="4700C927" w14:textId="77777777">
        <w:trPr>
          <w:trHeight w:val="278"/>
        </w:trPr>
        <w:tc>
          <w:tcPr>
            <w:tcW w:w="5246" w:type="dxa"/>
            <w:tcBorders>
              <w:top w:val="single" w:sz="4" w:space="0" w:color="000000"/>
              <w:left w:val="single" w:sz="4" w:space="0" w:color="000000"/>
              <w:bottom w:val="single" w:sz="4" w:space="0" w:color="000000"/>
            </w:tcBorders>
            <w:shd w:val="clear" w:color="auto" w:fill="auto"/>
          </w:tcPr>
          <w:p w14:paraId="52468913" w14:textId="77777777" w:rsidR="00FE5E5E" w:rsidRDefault="00FE5E5E">
            <w:r>
              <w:t>        </w:t>
            </w:r>
            <w:r>
              <w:rPr>
                <w:rFonts w:eastAsia="Times New Roman"/>
              </w:rPr>
              <w:t xml:space="preserve"> </w:t>
            </w:r>
            <w:r>
              <w:t>AccountData &lt;AcctData&gt;</w:t>
            </w:r>
          </w:p>
        </w:tc>
        <w:tc>
          <w:tcPr>
            <w:tcW w:w="1559" w:type="dxa"/>
            <w:tcBorders>
              <w:top w:val="single" w:sz="4" w:space="0" w:color="000000"/>
              <w:left w:val="single" w:sz="4" w:space="0" w:color="000000"/>
              <w:bottom w:val="single" w:sz="4" w:space="0" w:color="000000"/>
            </w:tcBorders>
            <w:shd w:val="clear" w:color="auto" w:fill="auto"/>
          </w:tcPr>
          <w:p w14:paraId="770591D0" w14:textId="77777777" w:rsidR="00FE5E5E" w:rsidRDefault="00FE5E5E">
            <w:r>
              <w:t>[0..*]</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2BB7D8B1" w14:textId="77777777" w:rsidR="00FE5E5E" w:rsidRDefault="00FE5E5E">
            <w:r>
              <w:t>+</w:t>
            </w:r>
          </w:p>
        </w:tc>
      </w:tr>
      <w:tr w:rsidR="00FE5E5E" w14:paraId="37D2FE4A" w14:textId="77777777">
        <w:trPr>
          <w:trHeight w:val="268"/>
        </w:trPr>
        <w:tc>
          <w:tcPr>
            <w:tcW w:w="5246" w:type="dxa"/>
            <w:tcBorders>
              <w:top w:val="single" w:sz="4" w:space="0" w:color="000000"/>
              <w:left w:val="single" w:sz="4" w:space="0" w:color="000000"/>
              <w:bottom w:val="single" w:sz="4" w:space="0" w:color="000000"/>
            </w:tcBorders>
            <w:shd w:val="clear" w:color="auto" w:fill="auto"/>
          </w:tcPr>
          <w:p w14:paraId="0431C89E" w14:textId="77777777" w:rsidR="00FE5E5E" w:rsidRDefault="00FE5E5E">
            <w:r>
              <w:t>        </w:t>
            </w:r>
            <w:r>
              <w:rPr>
                <w:rFonts w:eastAsia="Times New Roman"/>
              </w:rPr>
              <w:t xml:space="preserve"> </w:t>
            </w:r>
            <w:r>
              <w:t>DetailedRequestedAmount &lt;DtldReqdAmt&gt;</w:t>
            </w:r>
          </w:p>
        </w:tc>
        <w:tc>
          <w:tcPr>
            <w:tcW w:w="1559" w:type="dxa"/>
            <w:tcBorders>
              <w:top w:val="single" w:sz="4" w:space="0" w:color="000000"/>
              <w:left w:val="single" w:sz="4" w:space="0" w:color="000000"/>
              <w:bottom w:val="single" w:sz="4" w:space="0" w:color="000000"/>
            </w:tcBorders>
            <w:shd w:val="clear" w:color="auto" w:fill="auto"/>
          </w:tcPr>
          <w:p w14:paraId="04EA1B03" w14:textId="77777777" w:rsidR="00FE5E5E" w:rsidRDefault="00FE5E5E">
            <w:r>
              <w:t>[0..*]</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241AEBC1" w14:textId="77777777" w:rsidR="00FE5E5E" w:rsidRDefault="00FE5E5E">
            <w:r>
              <w:t>+</w:t>
            </w:r>
          </w:p>
        </w:tc>
      </w:tr>
      <w:tr w:rsidR="00FE5E5E" w14:paraId="43E18B80" w14:textId="77777777">
        <w:trPr>
          <w:trHeight w:val="278"/>
        </w:trPr>
        <w:tc>
          <w:tcPr>
            <w:tcW w:w="5246" w:type="dxa"/>
            <w:tcBorders>
              <w:top w:val="single" w:sz="4" w:space="0" w:color="000000"/>
              <w:left w:val="single" w:sz="4" w:space="0" w:color="000000"/>
              <w:bottom w:val="single" w:sz="4" w:space="0" w:color="000000"/>
            </w:tcBorders>
            <w:shd w:val="clear" w:color="auto" w:fill="auto"/>
          </w:tcPr>
          <w:p w14:paraId="3472390C" w14:textId="77777777" w:rsidR="00FE5E5E" w:rsidRDefault="00FE5E5E">
            <w:r>
              <w:t>   </w:t>
            </w:r>
            <w:r>
              <w:rPr>
                <w:rFonts w:eastAsia="Times New Roman"/>
              </w:rPr>
              <w:t xml:space="preserve"> </w:t>
            </w:r>
            <w:r>
              <w:t>AdditionalCharge &lt;AddtlChrg&gt;</w:t>
            </w:r>
          </w:p>
        </w:tc>
        <w:tc>
          <w:tcPr>
            <w:tcW w:w="1559" w:type="dxa"/>
            <w:tcBorders>
              <w:top w:val="single" w:sz="4" w:space="0" w:color="000000"/>
              <w:left w:val="single" w:sz="4" w:space="0" w:color="000000"/>
              <w:bottom w:val="single" w:sz="4" w:space="0" w:color="000000"/>
            </w:tcBorders>
            <w:shd w:val="clear" w:color="auto" w:fill="auto"/>
          </w:tcPr>
          <w:p w14:paraId="1D0344DF" w14:textId="77777777" w:rsidR="00FE5E5E" w:rsidRDefault="00FE5E5E">
            <w:r>
              <w:t>[0..*]</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2175EBBE" w14:textId="77777777" w:rsidR="00FE5E5E" w:rsidRDefault="00FE5E5E">
            <w:r>
              <w:t>+</w:t>
            </w:r>
          </w:p>
        </w:tc>
      </w:tr>
    </w:tbl>
    <w:p w14:paraId="3EB17F2C" w14:textId="77777777" w:rsidR="00FE5E5E" w:rsidRDefault="00FE5E5E">
      <w:r>
        <w:t>Transaction&lt;Tx&gt; of type ATMTransaction19 (used within the ATMDepositCompletionAdvice):</w:t>
      </w:r>
    </w:p>
    <w:tbl>
      <w:tblPr>
        <w:tblW w:w="0" w:type="auto"/>
        <w:tblInd w:w="-323" w:type="dxa"/>
        <w:tblLayout w:type="fixed"/>
        <w:tblLook w:val="0000" w:firstRow="0" w:lastRow="0" w:firstColumn="0" w:lastColumn="0" w:noHBand="0" w:noVBand="0"/>
      </w:tblPr>
      <w:tblGrid>
        <w:gridCol w:w="5671"/>
        <w:gridCol w:w="1409"/>
        <w:gridCol w:w="2531"/>
      </w:tblGrid>
      <w:tr w:rsidR="00FE5E5E" w14:paraId="289C1A82" w14:textId="77777777">
        <w:trPr>
          <w:trHeight w:val="260"/>
        </w:trPr>
        <w:tc>
          <w:tcPr>
            <w:tcW w:w="5671" w:type="dxa"/>
            <w:tcBorders>
              <w:top w:val="single" w:sz="4" w:space="0" w:color="000000"/>
              <w:left w:val="single" w:sz="4" w:space="0" w:color="000000"/>
              <w:bottom w:val="single" w:sz="4" w:space="0" w:color="000000"/>
            </w:tcBorders>
            <w:shd w:val="clear" w:color="auto" w:fill="F2F2F2"/>
          </w:tcPr>
          <w:p w14:paraId="3A689460" w14:textId="77777777" w:rsidR="00FE5E5E" w:rsidRDefault="00FE5E5E">
            <w:r>
              <w:t>MessageElement&lt;XML Tag&gt;</w:t>
            </w:r>
          </w:p>
        </w:tc>
        <w:tc>
          <w:tcPr>
            <w:tcW w:w="1409" w:type="dxa"/>
            <w:tcBorders>
              <w:top w:val="single" w:sz="4" w:space="0" w:color="000000"/>
              <w:left w:val="single" w:sz="4" w:space="0" w:color="000000"/>
              <w:bottom w:val="single" w:sz="4" w:space="0" w:color="000000"/>
            </w:tcBorders>
            <w:shd w:val="clear" w:color="auto" w:fill="F2F2F2"/>
          </w:tcPr>
          <w:p w14:paraId="5910F519" w14:textId="77777777" w:rsidR="00FE5E5E" w:rsidRDefault="00FE5E5E">
            <w:r>
              <w:t>Mult.</w:t>
            </w:r>
          </w:p>
        </w:tc>
        <w:tc>
          <w:tcPr>
            <w:tcW w:w="2531" w:type="dxa"/>
            <w:tcBorders>
              <w:top w:val="single" w:sz="4" w:space="0" w:color="000000"/>
              <w:left w:val="single" w:sz="4" w:space="0" w:color="000000"/>
              <w:bottom w:val="single" w:sz="4" w:space="0" w:color="000000"/>
              <w:right w:val="single" w:sz="4" w:space="0" w:color="000000"/>
            </w:tcBorders>
            <w:shd w:val="clear" w:color="auto" w:fill="F2F2F2"/>
          </w:tcPr>
          <w:p w14:paraId="7A97B232" w14:textId="77777777" w:rsidR="00FE5E5E" w:rsidRDefault="00FE5E5E">
            <w:r>
              <w:t>Type</w:t>
            </w:r>
          </w:p>
        </w:tc>
      </w:tr>
      <w:tr w:rsidR="00FE5E5E" w14:paraId="632C1294" w14:textId="77777777">
        <w:trPr>
          <w:trHeight w:val="251"/>
        </w:trPr>
        <w:tc>
          <w:tcPr>
            <w:tcW w:w="5671" w:type="dxa"/>
            <w:tcBorders>
              <w:top w:val="single" w:sz="4" w:space="0" w:color="000000"/>
              <w:left w:val="single" w:sz="4" w:space="0" w:color="000000"/>
              <w:bottom w:val="single" w:sz="4" w:space="0" w:color="000000"/>
            </w:tcBorders>
            <w:shd w:val="clear" w:color="auto" w:fill="auto"/>
          </w:tcPr>
          <w:p w14:paraId="07B1A7E6" w14:textId="77777777" w:rsidR="00FE5E5E" w:rsidRDefault="00FE5E5E">
            <w:r>
              <w:t>Transaction &lt;Tx&gt;</w:t>
            </w:r>
          </w:p>
        </w:tc>
        <w:tc>
          <w:tcPr>
            <w:tcW w:w="1409" w:type="dxa"/>
            <w:tcBorders>
              <w:top w:val="single" w:sz="4" w:space="0" w:color="000000"/>
              <w:left w:val="single" w:sz="4" w:space="0" w:color="000000"/>
              <w:bottom w:val="single" w:sz="4" w:space="0" w:color="000000"/>
            </w:tcBorders>
            <w:shd w:val="clear" w:color="auto" w:fill="auto"/>
          </w:tcPr>
          <w:p w14:paraId="4582DEA6" w14:textId="77777777" w:rsidR="00FE5E5E" w:rsidRDefault="00FE5E5E">
            <w:r>
              <w:t>[1..1]</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48A453B5" w14:textId="77777777" w:rsidR="00FE5E5E" w:rsidRDefault="00FE5E5E">
            <w:pPr>
              <w:snapToGrid w:val="0"/>
            </w:pPr>
          </w:p>
        </w:tc>
      </w:tr>
      <w:tr w:rsidR="00FE5E5E" w14:paraId="1FFAC0CB" w14:textId="77777777">
        <w:trPr>
          <w:trHeight w:val="260"/>
        </w:trPr>
        <w:tc>
          <w:tcPr>
            <w:tcW w:w="5671" w:type="dxa"/>
            <w:tcBorders>
              <w:top w:val="single" w:sz="4" w:space="0" w:color="000000"/>
              <w:left w:val="single" w:sz="4" w:space="0" w:color="000000"/>
              <w:bottom w:val="single" w:sz="4" w:space="0" w:color="000000"/>
            </w:tcBorders>
            <w:shd w:val="clear" w:color="auto" w:fill="auto"/>
          </w:tcPr>
          <w:p w14:paraId="2CD1B113" w14:textId="77777777" w:rsidR="00FE5E5E" w:rsidRDefault="00FE5E5E">
            <w:r>
              <w:t> </w:t>
            </w:r>
            <w:r>
              <w:rPr>
                <w:rFonts w:eastAsia="Times New Roman"/>
              </w:rPr>
              <w:t xml:space="preserve"> </w:t>
            </w:r>
            <w:r>
              <w:t> </w:t>
            </w:r>
            <w:r>
              <w:rPr>
                <w:rFonts w:eastAsia="Times New Roman"/>
              </w:rPr>
              <w:t xml:space="preserve"> </w:t>
            </w:r>
            <w:r>
              <w:t>TransactionIdentification &lt;TxId&gt;</w:t>
            </w:r>
          </w:p>
        </w:tc>
        <w:tc>
          <w:tcPr>
            <w:tcW w:w="1409" w:type="dxa"/>
            <w:tcBorders>
              <w:top w:val="single" w:sz="4" w:space="0" w:color="000000"/>
              <w:left w:val="single" w:sz="4" w:space="0" w:color="000000"/>
              <w:bottom w:val="single" w:sz="4" w:space="0" w:color="000000"/>
            </w:tcBorders>
            <w:shd w:val="clear" w:color="auto" w:fill="auto"/>
          </w:tcPr>
          <w:p w14:paraId="038302AB" w14:textId="77777777" w:rsidR="00FE5E5E" w:rsidRDefault="00FE5E5E">
            <w:r>
              <w:t>[1..1]</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540A08A7" w14:textId="77777777" w:rsidR="00FE5E5E" w:rsidRDefault="00FE5E5E">
            <w:pPr>
              <w:snapToGrid w:val="0"/>
            </w:pPr>
          </w:p>
        </w:tc>
      </w:tr>
      <w:tr w:rsidR="00FE5E5E" w14:paraId="794D6790" w14:textId="77777777">
        <w:trPr>
          <w:trHeight w:val="251"/>
        </w:trPr>
        <w:tc>
          <w:tcPr>
            <w:tcW w:w="5671" w:type="dxa"/>
            <w:tcBorders>
              <w:top w:val="single" w:sz="4" w:space="0" w:color="000000"/>
              <w:left w:val="single" w:sz="4" w:space="0" w:color="000000"/>
              <w:bottom w:val="single" w:sz="4" w:space="0" w:color="000000"/>
            </w:tcBorders>
            <w:shd w:val="clear" w:color="auto" w:fill="auto"/>
          </w:tcPr>
          <w:p w14:paraId="71C2E237" w14:textId="77777777" w:rsidR="00FE5E5E" w:rsidRDefault="00FE5E5E">
            <w:r>
              <w:t> </w:t>
            </w:r>
            <w:r>
              <w:rPr>
                <w:rFonts w:eastAsia="Times New Roman"/>
              </w:rPr>
              <w:t xml:space="preserve"> </w:t>
            </w:r>
            <w:r>
              <w:t>  TransactionStatus&lt;TxSts&gt;</w:t>
            </w:r>
          </w:p>
        </w:tc>
        <w:tc>
          <w:tcPr>
            <w:tcW w:w="1409" w:type="dxa"/>
            <w:tcBorders>
              <w:top w:val="single" w:sz="4" w:space="0" w:color="000000"/>
              <w:left w:val="single" w:sz="4" w:space="0" w:color="000000"/>
              <w:bottom w:val="single" w:sz="4" w:space="0" w:color="000000"/>
            </w:tcBorders>
            <w:shd w:val="clear" w:color="auto" w:fill="auto"/>
          </w:tcPr>
          <w:p w14:paraId="5C6D5A34" w14:textId="77777777" w:rsidR="00FE5E5E" w:rsidRDefault="00FE5E5E">
            <w:r>
              <w:t>[1..1]</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6A2A7167" w14:textId="77777777" w:rsidR="00FE5E5E" w:rsidRDefault="00FE5E5E">
            <w:r>
              <w:t>CodeSet</w:t>
            </w:r>
          </w:p>
        </w:tc>
      </w:tr>
      <w:tr w:rsidR="00FE5E5E" w14:paraId="48D508B6" w14:textId="77777777">
        <w:trPr>
          <w:trHeight w:val="260"/>
        </w:trPr>
        <w:tc>
          <w:tcPr>
            <w:tcW w:w="5671" w:type="dxa"/>
            <w:tcBorders>
              <w:top w:val="single" w:sz="4" w:space="0" w:color="000000"/>
              <w:left w:val="single" w:sz="4" w:space="0" w:color="000000"/>
              <w:bottom w:val="single" w:sz="4" w:space="0" w:color="000000"/>
            </w:tcBorders>
            <w:shd w:val="clear" w:color="auto" w:fill="auto"/>
          </w:tcPr>
          <w:p w14:paraId="298AF5C7" w14:textId="77777777" w:rsidR="00FE5E5E" w:rsidRDefault="00FE5E5E">
            <w:r>
              <w:t> </w:t>
            </w:r>
            <w:r>
              <w:rPr>
                <w:rFonts w:eastAsia="Times New Roman"/>
              </w:rPr>
              <w:t xml:space="preserve"> </w:t>
            </w:r>
            <w:r>
              <w:t>  ReconciliationIdentification &lt;RcncltnId&gt;</w:t>
            </w:r>
          </w:p>
        </w:tc>
        <w:tc>
          <w:tcPr>
            <w:tcW w:w="1409" w:type="dxa"/>
            <w:tcBorders>
              <w:top w:val="single" w:sz="4" w:space="0" w:color="000000"/>
              <w:left w:val="single" w:sz="4" w:space="0" w:color="000000"/>
              <w:bottom w:val="single" w:sz="4" w:space="0" w:color="000000"/>
            </w:tcBorders>
            <w:shd w:val="clear" w:color="auto" w:fill="auto"/>
          </w:tcPr>
          <w:p w14:paraId="53038D83" w14:textId="77777777" w:rsidR="00FE5E5E" w:rsidRDefault="00FE5E5E">
            <w:r>
              <w:t>[0..1]</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4A58B999" w14:textId="77777777" w:rsidR="00FE5E5E" w:rsidRDefault="00FE5E5E">
            <w:r>
              <w:t>Text</w:t>
            </w:r>
          </w:p>
        </w:tc>
      </w:tr>
      <w:tr w:rsidR="00FE5E5E" w14:paraId="6A4FCF62" w14:textId="77777777">
        <w:trPr>
          <w:trHeight w:val="260"/>
        </w:trPr>
        <w:tc>
          <w:tcPr>
            <w:tcW w:w="5671" w:type="dxa"/>
            <w:tcBorders>
              <w:top w:val="single" w:sz="4" w:space="0" w:color="000000"/>
              <w:left w:val="single" w:sz="4" w:space="0" w:color="000000"/>
              <w:bottom w:val="single" w:sz="4" w:space="0" w:color="000000"/>
            </w:tcBorders>
            <w:shd w:val="clear" w:color="auto" w:fill="auto"/>
          </w:tcPr>
          <w:p w14:paraId="2FBBF7B3" w14:textId="77777777" w:rsidR="00FE5E5E" w:rsidRDefault="00FE5E5E">
            <w:r>
              <w:t> </w:t>
            </w:r>
            <w:r>
              <w:rPr>
                <w:rFonts w:eastAsia="Times New Roman"/>
              </w:rPr>
              <w:t xml:space="preserve"> </w:t>
            </w:r>
            <w:r>
              <w:t> </w:t>
            </w:r>
            <w:r>
              <w:rPr>
                <w:rFonts w:eastAsia="Times New Roman"/>
              </w:rPr>
              <w:t xml:space="preserve"> </w:t>
            </w:r>
            <w:r>
              <w:t>Incident &lt;Incdnt&gt;</w:t>
            </w:r>
          </w:p>
        </w:tc>
        <w:tc>
          <w:tcPr>
            <w:tcW w:w="1409" w:type="dxa"/>
            <w:tcBorders>
              <w:top w:val="single" w:sz="4" w:space="0" w:color="000000"/>
              <w:left w:val="single" w:sz="4" w:space="0" w:color="000000"/>
              <w:bottom w:val="single" w:sz="4" w:space="0" w:color="000000"/>
            </w:tcBorders>
            <w:shd w:val="clear" w:color="auto" w:fill="auto"/>
          </w:tcPr>
          <w:p w14:paraId="591A4FBD" w14:textId="77777777" w:rsidR="00FE5E5E" w:rsidRDefault="00FE5E5E">
            <w:r>
              <w:t>[0..*]</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6171EAF6" w14:textId="77777777" w:rsidR="00FE5E5E" w:rsidRDefault="00FE5E5E">
            <w:r>
              <w:t>Codeset</w:t>
            </w:r>
          </w:p>
        </w:tc>
      </w:tr>
      <w:tr w:rsidR="00FE5E5E" w14:paraId="6207DB30" w14:textId="77777777">
        <w:trPr>
          <w:trHeight w:val="251"/>
        </w:trPr>
        <w:tc>
          <w:tcPr>
            <w:tcW w:w="5671" w:type="dxa"/>
            <w:tcBorders>
              <w:top w:val="single" w:sz="4" w:space="0" w:color="000000"/>
              <w:left w:val="single" w:sz="4" w:space="0" w:color="000000"/>
              <w:bottom w:val="single" w:sz="4" w:space="0" w:color="000000"/>
            </w:tcBorders>
            <w:shd w:val="clear" w:color="auto" w:fill="auto"/>
          </w:tcPr>
          <w:p w14:paraId="12D3D1A6" w14:textId="77777777" w:rsidR="00FE5E5E" w:rsidRDefault="00FE5E5E">
            <w:r>
              <w:t>   </w:t>
            </w:r>
            <w:r>
              <w:rPr>
                <w:rFonts w:eastAsia="Times New Roman"/>
              </w:rPr>
              <w:t xml:space="preserve"> </w:t>
            </w:r>
            <w:r>
              <w:t>IncidentDetail &lt;IncdntDtl&gt;</w:t>
            </w:r>
          </w:p>
        </w:tc>
        <w:tc>
          <w:tcPr>
            <w:tcW w:w="1409" w:type="dxa"/>
            <w:tcBorders>
              <w:top w:val="single" w:sz="4" w:space="0" w:color="000000"/>
              <w:left w:val="single" w:sz="4" w:space="0" w:color="000000"/>
              <w:bottom w:val="single" w:sz="4" w:space="0" w:color="000000"/>
            </w:tcBorders>
            <w:shd w:val="clear" w:color="auto" w:fill="auto"/>
          </w:tcPr>
          <w:p w14:paraId="631E881F" w14:textId="77777777" w:rsidR="00FE5E5E" w:rsidRDefault="00FE5E5E">
            <w:r>
              <w:t>[0..*] </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2558FDA8" w14:textId="77777777" w:rsidR="00FE5E5E" w:rsidRDefault="00FE5E5E">
            <w:r>
              <w:t>Text</w:t>
            </w:r>
          </w:p>
        </w:tc>
      </w:tr>
      <w:tr w:rsidR="00FE5E5E" w14:paraId="0849AAEB" w14:textId="77777777">
        <w:trPr>
          <w:trHeight w:val="260"/>
        </w:trPr>
        <w:tc>
          <w:tcPr>
            <w:tcW w:w="5671" w:type="dxa"/>
            <w:tcBorders>
              <w:top w:val="single" w:sz="4" w:space="0" w:color="000000"/>
              <w:left w:val="single" w:sz="4" w:space="0" w:color="000000"/>
              <w:bottom w:val="single" w:sz="4" w:space="0" w:color="000000"/>
            </w:tcBorders>
            <w:shd w:val="clear" w:color="auto" w:fill="auto"/>
          </w:tcPr>
          <w:p w14:paraId="6270B360" w14:textId="77777777" w:rsidR="00FE5E5E" w:rsidRDefault="00FE5E5E">
            <w:r>
              <w:t>    TotalDepositedAmount &lt;TtlDpstdAmt&gt;</w:t>
            </w:r>
          </w:p>
        </w:tc>
        <w:tc>
          <w:tcPr>
            <w:tcW w:w="1409" w:type="dxa"/>
            <w:tcBorders>
              <w:top w:val="single" w:sz="4" w:space="0" w:color="000000"/>
              <w:left w:val="single" w:sz="4" w:space="0" w:color="000000"/>
              <w:bottom w:val="single" w:sz="4" w:space="0" w:color="000000"/>
            </w:tcBorders>
            <w:shd w:val="clear" w:color="auto" w:fill="auto"/>
          </w:tcPr>
          <w:p w14:paraId="189E5C25" w14:textId="77777777" w:rsidR="00FE5E5E" w:rsidRDefault="00FE5E5E">
            <w:r>
              <w:t>[1..1]</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0E41AAFF" w14:textId="77777777" w:rsidR="00FE5E5E" w:rsidRDefault="00FE5E5E">
            <w:r>
              <w:t>+</w:t>
            </w:r>
          </w:p>
        </w:tc>
      </w:tr>
      <w:tr w:rsidR="00FE5E5E" w14:paraId="68CC0778" w14:textId="77777777">
        <w:trPr>
          <w:trHeight w:val="260"/>
        </w:trPr>
        <w:tc>
          <w:tcPr>
            <w:tcW w:w="5671" w:type="dxa"/>
            <w:tcBorders>
              <w:top w:val="single" w:sz="4" w:space="0" w:color="000000"/>
              <w:left w:val="single" w:sz="4" w:space="0" w:color="000000"/>
              <w:bottom w:val="single" w:sz="4" w:space="0" w:color="000000"/>
            </w:tcBorders>
            <w:shd w:val="clear" w:color="auto" w:fill="auto"/>
          </w:tcPr>
          <w:p w14:paraId="0D2EA848" w14:textId="77777777" w:rsidR="00FE5E5E" w:rsidRDefault="00FE5E5E">
            <w:r>
              <w:t>   </w:t>
            </w:r>
            <w:r>
              <w:rPr>
                <w:rFonts w:eastAsia="Times New Roman"/>
              </w:rPr>
              <w:t xml:space="preserve"> </w:t>
            </w:r>
            <w:r>
              <w:t>TotalAuthoriseddAmount &lt;TtlAuthrsdAmt&gt;</w:t>
            </w:r>
          </w:p>
        </w:tc>
        <w:tc>
          <w:tcPr>
            <w:tcW w:w="1409" w:type="dxa"/>
            <w:tcBorders>
              <w:top w:val="single" w:sz="4" w:space="0" w:color="000000"/>
              <w:left w:val="single" w:sz="4" w:space="0" w:color="000000"/>
              <w:bottom w:val="single" w:sz="4" w:space="0" w:color="000000"/>
            </w:tcBorders>
            <w:shd w:val="clear" w:color="auto" w:fill="auto"/>
          </w:tcPr>
          <w:p w14:paraId="51FA7A64" w14:textId="77777777" w:rsidR="00FE5E5E" w:rsidRDefault="00FE5E5E">
            <w:r>
              <w:t>[1..1]</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11363CED" w14:textId="77777777" w:rsidR="00FE5E5E" w:rsidRDefault="00FE5E5E">
            <w:r>
              <w:t>+</w:t>
            </w:r>
          </w:p>
        </w:tc>
      </w:tr>
      <w:tr w:rsidR="00FE5E5E" w14:paraId="20E1FDC5" w14:textId="77777777">
        <w:trPr>
          <w:trHeight w:val="251"/>
        </w:trPr>
        <w:tc>
          <w:tcPr>
            <w:tcW w:w="5671" w:type="dxa"/>
            <w:tcBorders>
              <w:top w:val="single" w:sz="4" w:space="0" w:color="000000"/>
              <w:left w:val="single" w:sz="4" w:space="0" w:color="000000"/>
              <w:bottom w:val="single" w:sz="4" w:space="0" w:color="000000"/>
            </w:tcBorders>
            <w:shd w:val="clear" w:color="auto" w:fill="auto"/>
          </w:tcPr>
          <w:p w14:paraId="76476959" w14:textId="77777777" w:rsidR="00FE5E5E" w:rsidRDefault="00FE5E5E">
            <w:r>
              <w:t>   </w:t>
            </w:r>
            <w:r>
              <w:rPr>
                <w:rFonts w:eastAsia="Times New Roman"/>
              </w:rPr>
              <w:t xml:space="preserve"> </w:t>
            </w:r>
            <w:r>
              <w:t>TotalRequestedAmount &lt;TtlReqAmt&gt;</w:t>
            </w:r>
          </w:p>
        </w:tc>
        <w:tc>
          <w:tcPr>
            <w:tcW w:w="1409" w:type="dxa"/>
            <w:tcBorders>
              <w:top w:val="single" w:sz="4" w:space="0" w:color="000000"/>
              <w:left w:val="single" w:sz="4" w:space="0" w:color="000000"/>
              <w:bottom w:val="single" w:sz="4" w:space="0" w:color="000000"/>
            </w:tcBorders>
            <w:shd w:val="clear" w:color="auto" w:fill="auto"/>
          </w:tcPr>
          <w:p w14:paraId="2CA1649C" w14:textId="77777777" w:rsidR="00FE5E5E" w:rsidRDefault="00FE5E5E">
            <w:r>
              <w:t>[0..1]</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469D7017" w14:textId="77777777" w:rsidR="00FE5E5E" w:rsidRDefault="00FE5E5E">
            <w:r>
              <w:t>Amount</w:t>
            </w:r>
          </w:p>
        </w:tc>
      </w:tr>
      <w:tr w:rsidR="00FE5E5E" w14:paraId="3FBCFC44" w14:textId="77777777">
        <w:trPr>
          <w:trHeight w:val="260"/>
        </w:trPr>
        <w:tc>
          <w:tcPr>
            <w:tcW w:w="5671" w:type="dxa"/>
            <w:tcBorders>
              <w:top w:val="single" w:sz="4" w:space="0" w:color="000000"/>
              <w:left w:val="single" w:sz="4" w:space="0" w:color="000000"/>
              <w:bottom w:val="single" w:sz="4" w:space="0" w:color="000000"/>
            </w:tcBorders>
            <w:shd w:val="clear" w:color="auto" w:fill="auto"/>
          </w:tcPr>
          <w:p w14:paraId="18D1391F" w14:textId="77777777" w:rsidR="00FE5E5E" w:rsidRDefault="00FE5E5E">
            <w:r>
              <w:t>   </w:t>
            </w:r>
            <w:r>
              <w:rPr>
                <w:rFonts w:eastAsia="Times New Roman"/>
              </w:rPr>
              <w:t xml:space="preserve"> </w:t>
            </w:r>
            <w:r>
              <w:t>SubDeposit &lt;SubDpst&gt;</w:t>
            </w:r>
          </w:p>
        </w:tc>
        <w:tc>
          <w:tcPr>
            <w:tcW w:w="1409" w:type="dxa"/>
            <w:tcBorders>
              <w:top w:val="single" w:sz="4" w:space="0" w:color="000000"/>
              <w:left w:val="single" w:sz="4" w:space="0" w:color="000000"/>
              <w:bottom w:val="single" w:sz="4" w:space="0" w:color="000000"/>
            </w:tcBorders>
            <w:shd w:val="clear" w:color="auto" w:fill="auto"/>
          </w:tcPr>
          <w:p w14:paraId="2D8929D6" w14:textId="77777777" w:rsidR="00FE5E5E" w:rsidRDefault="00FE5E5E">
            <w:r>
              <w:t>[0..*]</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0216CCD7" w14:textId="77777777" w:rsidR="00FE5E5E" w:rsidRDefault="00FE5E5E">
            <w:r>
              <w:t>+</w:t>
            </w:r>
          </w:p>
        </w:tc>
      </w:tr>
      <w:tr w:rsidR="00FE5E5E" w14:paraId="4266660F" w14:textId="77777777">
        <w:trPr>
          <w:trHeight w:val="251"/>
        </w:trPr>
        <w:tc>
          <w:tcPr>
            <w:tcW w:w="5671" w:type="dxa"/>
            <w:tcBorders>
              <w:top w:val="single" w:sz="4" w:space="0" w:color="000000"/>
              <w:left w:val="single" w:sz="4" w:space="0" w:color="000000"/>
              <w:bottom w:val="single" w:sz="4" w:space="0" w:color="000000"/>
            </w:tcBorders>
            <w:shd w:val="clear" w:color="auto" w:fill="auto"/>
          </w:tcPr>
          <w:p w14:paraId="5026A455" w14:textId="77777777" w:rsidR="00FE5E5E" w:rsidRDefault="00FE5E5E">
            <w:r>
              <w:t>       </w:t>
            </w:r>
            <w:r>
              <w:rPr>
                <w:rFonts w:eastAsia="Times New Roman"/>
              </w:rPr>
              <w:t xml:space="preserve"> </w:t>
            </w:r>
            <w:r>
              <w:t>SubDepositIdentification &lt;SubDpstId&gt;</w:t>
            </w:r>
          </w:p>
        </w:tc>
        <w:tc>
          <w:tcPr>
            <w:tcW w:w="1409" w:type="dxa"/>
            <w:tcBorders>
              <w:top w:val="single" w:sz="4" w:space="0" w:color="000000"/>
              <w:left w:val="single" w:sz="4" w:space="0" w:color="000000"/>
              <w:bottom w:val="single" w:sz="4" w:space="0" w:color="000000"/>
            </w:tcBorders>
            <w:shd w:val="clear" w:color="auto" w:fill="auto"/>
          </w:tcPr>
          <w:p w14:paraId="757B235F" w14:textId="77777777" w:rsidR="00FE5E5E" w:rsidRDefault="00FE5E5E">
            <w:r>
              <w:t>[0..1]</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1008F331" w14:textId="77777777" w:rsidR="00FE5E5E" w:rsidRDefault="00FE5E5E">
            <w:r>
              <w:t>Text</w:t>
            </w:r>
          </w:p>
        </w:tc>
      </w:tr>
      <w:tr w:rsidR="00FE5E5E" w14:paraId="6B3904F2" w14:textId="77777777">
        <w:trPr>
          <w:trHeight w:val="260"/>
        </w:trPr>
        <w:tc>
          <w:tcPr>
            <w:tcW w:w="5671" w:type="dxa"/>
            <w:tcBorders>
              <w:top w:val="single" w:sz="4" w:space="0" w:color="000000"/>
              <w:left w:val="single" w:sz="4" w:space="0" w:color="000000"/>
              <w:bottom w:val="single" w:sz="4" w:space="0" w:color="000000"/>
            </w:tcBorders>
            <w:shd w:val="clear" w:color="auto" w:fill="auto"/>
          </w:tcPr>
          <w:p w14:paraId="6D661D52"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AccountData &lt;AcctData&gt;</w:t>
            </w:r>
          </w:p>
        </w:tc>
        <w:tc>
          <w:tcPr>
            <w:tcW w:w="1409" w:type="dxa"/>
            <w:tcBorders>
              <w:top w:val="single" w:sz="4" w:space="0" w:color="000000"/>
              <w:left w:val="single" w:sz="4" w:space="0" w:color="000000"/>
              <w:bottom w:val="single" w:sz="4" w:space="0" w:color="000000"/>
            </w:tcBorders>
            <w:shd w:val="clear" w:color="auto" w:fill="auto"/>
          </w:tcPr>
          <w:p w14:paraId="017FC4C2" w14:textId="77777777" w:rsidR="00FE5E5E" w:rsidRDefault="00FE5E5E">
            <w:r>
              <w:t>[0..*]</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1DAC0498" w14:textId="77777777" w:rsidR="00FE5E5E" w:rsidRDefault="00FE5E5E">
            <w:r>
              <w:t>+</w:t>
            </w:r>
          </w:p>
        </w:tc>
      </w:tr>
      <w:tr w:rsidR="00FE5E5E" w14:paraId="015E5E93" w14:textId="77777777">
        <w:trPr>
          <w:trHeight w:val="260"/>
        </w:trPr>
        <w:tc>
          <w:tcPr>
            <w:tcW w:w="5671" w:type="dxa"/>
            <w:tcBorders>
              <w:top w:val="single" w:sz="4" w:space="0" w:color="000000"/>
              <w:left w:val="single" w:sz="4" w:space="0" w:color="000000"/>
              <w:bottom w:val="single" w:sz="4" w:space="0" w:color="000000"/>
            </w:tcBorders>
            <w:shd w:val="clear" w:color="auto" w:fill="auto"/>
          </w:tcPr>
          <w:p w14:paraId="057FB96E" w14:textId="77777777" w:rsidR="00FE5E5E" w:rsidRDefault="00FE5E5E">
            <w:r>
              <w:t> </w:t>
            </w:r>
            <w:r>
              <w:rPr>
                <w:rFonts w:eastAsia="Times New Roman"/>
              </w:rPr>
              <w:t xml:space="preserve"> </w:t>
            </w:r>
            <w:r>
              <w:t>     </w:t>
            </w:r>
            <w:r>
              <w:rPr>
                <w:rFonts w:eastAsia="Times New Roman"/>
              </w:rPr>
              <w:t xml:space="preserve"> </w:t>
            </w:r>
            <w:r>
              <w:t>DetailedRequestedAmount &lt;DtldReqdAmt&gt;</w:t>
            </w:r>
          </w:p>
        </w:tc>
        <w:tc>
          <w:tcPr>
            <w:tcW w:w="1409" w:type="dxa"/>
            <w:tcBorders>
              <w:top w:val="single" w:sz="4" w:space="0" w:color="000000"/>
              <w:left w:val="single" w:sz="4" w:space="0" w:color="000000"/>
              <w:bottom w:val="single" w:sz="4" w:space="0" w:color="000000"/>
            </w:tcBorders>
            <w:shd w:val="clear" w:color="auto" w:fill="auto"/>
          </w:tcPr>
          <w:p w14:paraId="0FF9766C" w14:textId="77777777" w:rsidR="00FE5E5E" w:rsidRDefault="00FE5E5E">
            <w:r>
              <w:t>[0..*]</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7040CF52" w14:textId="77777777" w:rsidR="00FE5E5E" w:rsidRDefault="00FE5E5E">
            <w:r>
              <w:t>+</w:t>
            </w:r>
          </w:p>
        </w:tc>
      </w:tr>
      <w:tr w:rsidR="00FE5E5E" w14:paraId="337288B8" w14:textId="77777777">
        <w:trPr>
          <w:trHeight w:val="251"/>
        </w:trPr>
        <w:tc>
          <w:tcPr>
            <w:tcW w:w="5671" w:type="dxa"/>
            <w:tcBorders>
              <w:top w:val="single" w:sz="4" w:space="0" w:color="000000"/>
              <w:left w:val="single" w:sz="4" w:space="0" w:color="000000"/>
              <w:bottom w:val="single" w:sz="4" w:space="0" w:color="000000"/>
            </w:tcBorders>
            <w:shd w:val="clear" w:color="auto" w:fill="auto"/>
          </w:tcPr>
          <w:p w14:paraId="1C5EE287" w14:textId="77777777" w:rsidR="00FE5E5E" w:rsidRDefault="00FE5E5E">
            <w:r>
              <w:t>        DepositedMedia &lt;DpstdMdia&gt;</w:t>
            </w:r>
          </w:p>
        </w:tc>
        <w:tc>
          <w:tcPr>
            <w:tcW w:w="1409" w:type="dxa"/>
            <w:tcBorders>
              <w:top w:val="single" w:sz="4" w:space="0" w:color="000000"/>
              <w:left w:val="single" w:sz="4" w:space="0" w:color="000000"/>
              <w:bottom w:val="single" w:sz="4" w:space="0" w:color="000000"/>
            </w:tcBorders>
            <w:shd w:val="clear" w:color="auto" w:fill="auto"/>
          </w:tcPr>
          <w:p w14:paraId="7F252690" w14:textId="77777777" w:rsidR="00FE5E5E" w:rsidRDefault="00FE5E5E">
            <w:r>
              <w:t>[0..*]</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4F455FA1" w14:textId="77777777" w:rsidR="00FE5E5E" w:rsidRDefault="00FE5E5E">
            <w:r>
              <w:t>+</w:t>
            </w:r>
          </w:p>
        </w:tc>
      </w:tr>
      <w:tr w:rsidR="00FE5E5E" w14:paraId="55394C5D" w14:textId="77777777">
        <w:trPr>
          <w:trHeight w:val="260"/>
        </w:trPr>
        <w:tc>
          <w:tcPr>
            <w:tcW w:w="5671" w:type="dxa"/>
            <w:tcBorders>
              <w:top w:val="single" w:sz="4" w:space="0" w:color="000000"/>
              <w:left w:val="single" w:sz="4" w:space="0" w:color="000000"/>
              <w:bottom w:val="single" w:sz="4" w:space="0" w:color="000000"/>
            </w:tcBorders>
            <w:shd w:val="clear" w:color="auto" w:fill="auto"/>
          </w:tcPr>
          <w:p w14:paraId="4BF3BD88" w14:textId="77777777" w:rsidR="00FE5E5E" w:rsidRDefault="00FE5E5E">
            <w:r>
              <w:t>   </w:t>
            </w:r>
            <w:r>
              <w:rPr>
                <w:rFonts w:eastAsia="Times New Roman"/>
              </w:rPr>
              <w:t xml:space="preserve"> </w:t>
            </w:r>
            <w:r>
              <w:t>AdditionalCharge &lt;AddtlChrg&gt;</w:t>
            </w:r>
          </w:p>
        </w:tc>
        <w:tc>
          <w:tcPr>
            <w:tcW w:w="1409" w:type="dxa"/>
            <w:tcBorders>
              <w:top w:val="single" w:sz="4" w:space="0" w:color="000000"/>
              <w:left w:val="single" w:sz="4" w:space="0" w:color="000000"/>
              <w:bottom w:val="single" w:sz="4" w:space="0" w:color="000000"/>
            </w:tcBorders>
            <w:shd w:val="clear" w:color="auto" w:fill="auto"/>
          </w:tcPr>
          <w:p w14:paraId="60BAD735" w14:textId="77777777" w:rsidR="00FE5E5E" w:rsidRDefault="00FE5E5E">
            <w:r>
              <w:t>[0..*]</w:t>
            </w:r>
          </w:p>
        </w:tc>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7ADEED0F" w14:textId="77777777" w:rsidR="00FE5E5E" w:rsidRDefault="00FE5E5E">
            <w:r>
              <w:t>+</w:t>
            </w:r>
          </w:p>
        </w:tc>
      </w:tr>
    </w:tbl>
    <w:p w14:paraId="123365A1" w14:textId="77777777" w:rsidR="00FE5E5E" w:rsidRDefault="00FE5E5E"/>
    <w:p w14:paraId="58CE7CCC" w14:textId="77777777" w:rsidR="00FE5E5E" w:rsidRDefault="00FE5E5E" w:rsidP="00022EDB">
      <w:pPr>
        <w:pStyle w:val="ListParagraph"/>
        <w:numPr>
          <w:ilvl w:val="0"/>
          <w:numId w:val="13"/>
        </w:numPr>
      </w:pPr>
      <w:r>
        <w:t>Add AccountMatchesMultipleAccounts ResponseReason</w:t>
      </w:r>
    </w:p>
    <w:p w14:paraId="04967781" w14:textId="77777777" w:rsidR="00FE5E5E" w:rsidRDefault="00FE5E5E">
      <w:r>
        <w:t>In an authorisation request it is possible to send a SelectedAccountType (e.g. Savings) with no AccountIdentifier, and for there to be multiple accounts which match this account type. In this case the response message needs to indicate the authorisation has been declined due to multiple accounts having matched the account type selected. I don’t believe there is a ResponseReason which would fit this, and hence I propose to add a new value to ResultDetail4Code codeset as suggested:</w:t>
      </w:r>
    </w:p>
    <w:tbl>
      <w:tblPr>
        <w:tblW w:w="0" w:type="auto"/>
        <w:tblInd w:w="108" w:type="dxa"/>
        <w:tblLayout w:type="fixed"/>
        <w:tblLook w:val="0000" w:firstRow="0" w:lastRow="0" w:firstColumn="0" w:lastColumn="0" w:noHBand="0" w:noVBand="0"/>
      </w:tblPr>
      <w:tblGrid>
        <w:gridCol w:w="1413"/>
        <w:gridCol w:w="1984"/>
        <w:gridCol w:w="5817"/>
      </w:tblGrid>
      <w:tr w:rsidR="00FE5E5E" w14:paraId="0189F4E0" w14:textId="77777777">
        <w:trPr>
          <w:trHeight w:val="254"/>
        </w:trPr>
        <w:tc>
          <w:tcPr>
            <w:tcW w:w="1413" w:type="dxa"/>
            <w:tcBorders>
              <w:top w:val="single" w:sz="4" w:space="0" w:color="000000"/>
              <w:left w:val="single" w:sz="4" w:space="0" w:color="000000"/>
              <w:bottom w:val="single" w:sz="4" w:space="0" w:color="000000"/>
            </w:tcBorders>
            <w:shd w:val="clear" w:color="auto" w:fill="F2F2F2"/>
          </w:tcPr>
          <w:p w14:paraId="1B7337BA" w14:textId="77777777" w:rsidR="00FE5E5E" w:rsidRDefault="00FE5E5E">
            <w:r>
              <w:lastRenderedPageBreak/>
              <w:t>Codename</w:t>
            </w:r>
          </w:p>
        </w:tc>
        <w:tc>
          <w:tcPr>
            <w:tcW w:w="1984" w:type="dxa"/>
            <w:tcBorders>
              <w:top w:val="single" w:sz="4" w:space="0" w:color="000000"/>
              <w:left w:val="single" w:sz="4" w:space="0" w:color="000000"/>
              <w:bottom w:val="single" w:sz="4" w:space="0" w:color="000000"/>
            </w:tcBorders>
            <w:shd w:val="clear" w:color="auto" w:fill="F2F2F2"/>
          </w:tcPr>
          <w:p w14:paraId="2E2DA653" w14:textId="77777777" w:rsidR="00FE5E5E" w:rsidRDefault="00FE5E5E">
            <w:r>
              <w:t>Name</w:t>
            </w:r>
          </w:p>
        </w:tc>
        <w:tc>
          <w:tcPr>
            <w:tcW w:w="5817" w:type="dxa"/>
            <w:tcBorders>
              <w:top w:val="single" w:sz="4" w:space="0" w:color="000000"/>
              <w:left w:val="single" w:sz="4" w:space="0" w:color="000000"/>
              <w:bottom w:val="single" w:sz="4" w:space="0" w:color="000000"/>
              <w:right w:val="single" w:sz="4" w:space="0" w:color="000000"/>
            </w:tcBorders>
            <w:shd w:val="clear" w:color="auto" w:fill="F2F2F2"/>
          </w:tcPr>
          <w:p w14:paraId="28528A22" w14:textId="77777777" w:rsidR="00FE5E5E" w:rsidRDefault="00FE5E5E">
            <w:r>
              <w:t>Definition</w:t>
            </w:r>
          </w:p>
        </w:tc>
      </w:tr>
      <w:tr w:rsidR="00FE5E5E" w14:paraId="55E815A5" w14:textId="77777777">
        <w:trPr>
          <w:trHeight w:val="244"/>
        </w:trPr>
        <w:tc>
          <w:tcPr>
            <w:tcW w:w="1413" w:type="dxa"/>
            <w:tcBorders>
              <w:top w:val="single" w:sz="4" w:space="0" w:color="000000"/>
              <w:left w:val="single" w:sz="4" w:space="0" w:color="000000"/>
              <w:bottom w:val="single" w:sz="4" w:space="0" w:color="000000"/>
            </w:tcBorders>
            <w:shd w:val="clear" w:color="auto" w:fill="auto"/>
          </w:tcPr>
          <w:p w14:paraId="2483E388" w14:textId="77777777" w:rsidR="00FE5E5E" w:rsidRDefault="00FE5E5E">
            <w:r>
              <w:t>AMMA</w:t>
            </w:r>
          </w:p>
        </w:tc>
        <w:tc>
          <w:tcPr>
            <w:tcW w:w="1984" w:type="dxa"/>
            <w:tcBorders>
              <w:top w:val="single" w:sz="4" w:space="0" w:color="000000"/>
              <w:left w:val="single" w:sz="4" w:space="0" w:color="000000"/>
              <w:bottom w:val="single" w:sz="4" w:space="0" w:color="000000"/>
            </w:tcBorders>
            <w:shd w:val="clear" w:color="auto" w:fill="auto"/>
          </w:tcPr>
          <w:p w14:paraId="72BCAE0C" w14:textId="77777777" w:rsidR="00FE5E5E" w:rsidRDefault="00FE5E5E">
            <w:r>
              <w:t>AccountMatchesMultipleAccounts</w:t>
            </w: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14:paraId="4B6DFF4D" w14:textId="77777777" w:rsidR="00FE5E5E" w:rsidRDefault="00FE5E5E">
            <w:r>
              <w:t>The account details provided in the request message matches multiple accounts.</w:t>
            </w:r>
          </w:p>
        </w:tc>
      </w:tr>
      <w:tr w:rsidR="00FE5E5E" w14:paraId="7FE62191" w14:textId="77777777">
        <w:trPr>
          <w:trHeight w:val="254"/>
        </w:trPr>
        <w:tc>
          <w:tcPr>
            <w:tcW w:w="1413" w:type="dxa"/>
            <w:tcBorders>
              <w:top w:val="single" w:sz="4" w:space="0" w:color="000000"/>
              <w:left w:val="single" w:sz="4" w:space="0" w:color="000000"/>
              <w:bottom w:val="single" w:sz="4" w:space="0" w:color="000000"/>
            </w:tcBorders>
            <w:shd w:val="clear" w:color="auto" w:fill="auto"/>
          </w:tcPr>
          <w:p w14:paraId="439351A1" w14:textId="77777777" w:rsidR="00FE5E5E" w:rsidRDefault="00FE5E5E">
            <w:r>
              <w:t>…</w:t>
            </w:r>
          </w:p>
        </w:tc>
        <w:tc>
          <w:tcPr>
            <w:tcW w:w="1984" w:type="dxa"/>
            <w:tcBorders>
              <w:top w:val="single" w:sz="4" w:space="0" w:color="000000"/>
              <w:left w:val="single" w:sz="4" w:space="0" w:color="000000"/>
              <w:bottom w:val="single" w:sz="4" w:space="0" w:color="000000"/>
            </w:tcBorders>
            <w:shd w:val="clear" w:color="auto" w:fill="auto"/>
          </w:tcPr>
          <w:p w14:paraId="05AF5C8B" w14:textId="77777777" w:rsidR="00FE5E5E" w:rsidRDefault="00FE5E5E">
            <w:pPr>
              <w:snapToGrid w:val="0"/>
            </w:pPr>
          </w:p>
        </w:tc>
        <w:tc>
          <w:tcPr>
            <w:tcW w:w="5817" w:type="dxa"/>
            <w:tcBorders>
              <w:top w:val="single" w:sz="4" w:space="0" w:color="000000"/>
              <w:left w:val="single" w:sz="4" w:space="0" w:color="000000"/>
              <w:bottom w:val="single" w:sz="4" w:space="0" w:color="000000"/>
              <w:right w:val="single" w:sz="4" w:space="0" w:color="000000"/>
            </w:tcBorders>
            <w:shd w:val="clear" w:color="auto" w:fill="auto"/>
          </w:tcPr>
          <w:p w14:paraId="337DE5D0" w14:textId="77777777" w:rsidR="00FE5E5E" w:rsidRDefault="00FE5E5E">
            <w:pPr>
              <w:snapToGrid w:val="0"/>
            </w:pPr>
          </w:p>
        </w:tc>
      </w:tr>
    </w:tbl>
    <w:p w14:paraId="3AA2C30B" w14:textId="77777777" w:rsidR="00FE5E5E" w:rsidRDefault="00FE5E5E"/>
    <w:p w14:paraId="11215125" w14:textId="77777777" w:rsidR="00FE5E5E" w:rsidRDefault="00FE5E5E" w:rsidP="00022EDB">
      <w:pPr>
        <w:pStyle w:val="ListParagraph"/>
        <w:numPr>
          <w:ilvl w:val="0"/>
          <w:numId w:val="13"/>
        </w:numPr>
      </w:pPr>
      <w:r>
        <w:t>Support Multi-Currency Deposit</w:t>
      </w:r>
    </w:p>
    <w:p w14:paraId="4632AB3E" w14:textId="77777777" w:rsidR="00FE5E5E" w:rsidRDefault="00FE5E5E">
      <w:r>
        <w:t>The existing Deposit messages only support a single currency (i.e. the TotalAmount element is defined with multiplicity [0..1]). To enable multiple-currency support the following changes are required:</w:t>
      </w:r>
    </w:p>
    <w:p w14:paraId="20E04936" w14:textId="77777777" w:rsidR="00FE5E5E" w:rsidRDefault="00FE5E5E">
      <w:r>
        <w:t>15.1 ATMDepositRequest changes</w:t>
      </w:r>
    </w:p>
    <w:p w14:paraId="57654E5E" w14:textId="77777777" w:rsidR="00FE5E5E" w:rsidRDefault="00FE5E5E">
      <w:r>
        <w:t>The ATMDepositRequest TotalAmount needs to change its multiplicity to be 0..*:</w:t>
      </w:r>
    </w:p>
    <w:tbl>
      <w:tblPr>
        <w:tblW w:w="0" w:type="auto"/>
        <w:tblInd w:w="108" w:type="dxa"/>
        <w:tblLayout w:type="fixed"/>
        <w:tblLook w:val="0000" w:firstRow="0" w:lastRow="0" w:firstColumn="0" w:lastColumn="0" w:noHBand="0" w:noVBand="0"/>
      </w:tblPr>
      <w:tblGrid>
        <w:gridCol w:w="481"/>
        <w:gridCol w:w="2795"/>
        <w:gridCol w:w="1562"/>
        <w:gridCol w:w="1562"/>
        <w:gridCol w:w="1563"/>
        <w:gridCol w:w="1571"/>
      </w:tblGrid>
      <w:tr w:rsidR="00FE5E5E" w14:paraId="6E917E03" w14:textId="77777777">
        <w:trPr>
          <w:trHeight w:val="296"/>
        </w:trPr>
        <w:tc>
          <w:tcPr>
            <w:tcW w:w="481" w:type="dxa"/>
            <w:tcBorders>
              <w:top w:val="single" w:sz="4" w:space="0" w:color="000000"/>
              <w:left w:val="single" w:sz="4" w:space="0" w:color="000000"/>
              <w:bottom w:val="single" w:sz="4" w:space="0" w:color="000000"/>
            </w:tcBorders>
            <w:shd w:val="clear" w:color="auto" w:fill="F2F2F2"/>
          </w:tcPr>
          <w:p w14:paraId="647C5D5D" w14:textId="77777777" w:rsidR="00FE5E5E" w:rsidRDefault="00FE5E5E">
            <w:pPr>
              <w:pStyle w:val="NormalWeb"/>
            </w:pPr>
            <w:r>
              <w:t>Or</w:t>
            </w:r>
          </w:p>
        </w:tc>
        <w:tc>
          <w:tcPr>
            <w:tcW w:w="2795" w:type="dxa"/>
            <w:tcBorders>
              <w:top w:val="single" w:sz="4" w:space="0" w:color="000000"/>
              <w:left w:val="single" w:sz="4" w:space="0" w:color="000000"/>
              <w:bottom w:val="single" w:sz="4" w:space="0" w:color="000000"/>
            </w:tcBorders>
            <w:shd w:val="clear" w:color="auto" w:fill="F2F2F2"/>
          </w:tcPr>
          <w:p w14:paraId="1216A43C" w14:textId="77777777" w:rsidR="00FE5E5E" w:rsidRDefault="00FE5E5E">
            <w:pPr>
              <w:pStyle w:val="NormalWeb"/>
            </w:pPr>
            <w:r>
              <w:t>MessageElement&lt;XML Tag&gt;</w:t>
            </w:r>
          </w:p>
        </w:tc>
        <w:tc>
          <w:tcPr>
            <w:tcW w:w="1562" w:type="dxa"/>
            <w:tcBorders>
              <w:top w:val="single" w:sz="4" w:space="0" w:color="000000"/>
              <w:left w:val="single" w:sz="4" w:space="0" w:color="000000"/>
              <w:bottom w:val="single" w:sz="4" w:space="0" w:color="000000"/>
            </w:tcBorders>
            <w:shd w:val="clear" w:color="auto" w:fill="F2F2F2"/>
          </w:tcPr>
          <w:p w14:paraId="09A75769" w14:textId="77777777" w:rsidR="00FE5E5E" w:rsidRDefault="00FE5E5E">
            <w:pPr>
              <w:pStyle w:val="NormalWeb"/>
            </w:pPr>
            <w:r>
              <w:t>Mult.</w:t>
            </w:r>
          </w:p>
        </w:tc>
        <w:tc>
          <w:tcPr>
            <w:tcW w:w="1562" w:type="dxa"/>
            <w:tcBorders>
              <w:top w:val="single" w:sz="4" w:space="0" w:color="000000"/>
              <w:left w:val="single" w:sz="4" w:space="0" w:color="000000"/>
              <w:bottom w:val="single" w:sz="4" w:space="0" w:color="000000"/>
            </w:tcBorders>
            <w:shd w:val="clear" w:color="auto" w:fill="F2F2F2"/>
          </w:tcPr>
          <w:p w14:paraId="73D100CD" w14:textId="77777777" w:rsidR="00FE5E5E" w:rsidRDefault="00FE5E5E">
            <w:pPr>
              <w:pStyle w:val="NormalWeb"/>
            </w:pPr>
            <w:r>
              <w:t>Type</w:t>
            </w:r>
          </w:p>
        </w:tc>
        <w:tc>
          <w:tcPr>
            <w:tcW w:w="1563" w:type="dxa"/>
            <w:tcBorders>
              <w:top w:val="single" w:sz="4" w:space="0" w:color="000000"/>
              <w:left w:val="single" w:sz="4" w:space="0" w:color="000000"/>
              <w:bottom w:val="single" w:sz="4" w:space="0" w:color="000000"/>
            </w:tcBorders>
            <w:shd w:val="clear" w:color="auto" w:fill="F2F2F2"/>
          </w:tcPr>
          <w:p w14:paraId="3418B860" w14:textId="77777777" w:rsidR="00FE5E5E" w:rsidRDefault="00FE5E5E">
            <w:pPr>
              <w:pStyle w:val="NormalWeb"/>
            </w:pPr>
            <w:r>
              <w:t>Constr. No.</w:t>
            </w:r>
          </w:p>
        </w:tc>
        <w:tc>
          <w:tcPr>
            <w:tcW w:w="1571" w:type="dxa"/>
            <w:tcBorders>
              <w:top w:val="single" w:sz="4" w:space="0" w:color="000000"/>
              <w:left w:val="single" w:sz="4" w:space="0" w:color="000000"/>
              <w:bottom w:val="single" w:sz="4" w:space="0" w:color="000000"/>
              <w:right w:val="single" w:sz="4" w:space="0" w:color="000000"/>
            </w:tcBorders>
            <w:shd w:val="clear" w:color="auto" w:fill="F2F2F2"/>
          </w:tcPr>
          <w:p w14:paraId="3366171D" w14:textId="77777777" w:rsidR="00FE5E5E" w:rsidRDefault="00FE5E5E">
            <w:pPr>
              <w:pStyle w:val="NormalWeb"/>
            </w:pPr>
            <w:r>
              <w:t>Page</w:t>
            </w:r>
          </w:p>
        </w:tc>
      </w:tr>
      <w:tr w:rsidR="00FE5E5E" w14:paraId="135FEFB2" w14:textId="77777777">
        <w:trPr>
          <w:trHeight w:val="285"/>
        </w:trPr>
        <w:tc>
          <w:tcPr>
            <w:tcW w:w="481" w:type="dxa"/>
            <w:tcBorders>
              <w:top w:val="single" w:sz="4" w:space="0" w:color="000000"/>
              <w:left w:val="single" w:sz="4" w:space="0" w:color="000000"/>
              <w:bottom w:val="single" w:sz="4" w:space="0" w:color="000000"/>
            </w:tcBorders>
            <w:shd w:val="clear" w:color="auto" w:fill="auto"/>
          </w:tcPr>
          <w:p w14:paraId="5E9C280F" w14:textId="77777777" w:rsidR="00FE5E5E" w:rsidRDefault="00FE5E5E">
            <w:pPr>
              <w:pStyle w:val="NormalWeb"/>
              <w:snapToGrid w:val="0"/>
            </w:pPr>
          </w:p>
        </w:tc>
        <w:tc>
          <w:tcPr>
            <w:tcW w:w="2795" w:type="dxa"/>
            <w:tcBorders>
              <w:top w:val="single" w:sz="4" w:space="0" w:color="000000"/>
              <w:left w:val="single" w:sz="4" w:space="0" w:color="000000"/>
              <w:bottom w:val="single" w:sz="4" w:space="0" w:color="000000"/>
            </w:tcBorders>
            <w:shd w:val="clear" w:color="auto" w:fill="auto"/>
          </w:tcPr>
          <w:p w14:paraId="27B9A1BD" w14:textId="77777777" w:rsidR="00FE5E5E" w:rsidRDefault="00FE5E5E">
            <w:pPr>
              <w:pStyle w:val="NormalWeb"/>
            </w:pPr>
            <w:r>
              <w:t>Transaction &lt;Tx&gt;</w:t>
            </w:r>
          </w:p>
        </w:tc>
        <w:tc>
          <w:tcPr>
            <w:tcW w:w="1562" w:type="dxa"/>
            <w:tcBorders>
              <w:top w:val="single" w:sz="4" w:space="0" w:color="000000"/>
              <w:left w:val="single" w:sz="4" w:space="0" w:color="000000"/>
              <w:bottom w:val="single" w:sz="4" w:space="0" w:color="000000"/>
            </w:tcBorders>
            <w:shd w:val="clear" w:color="auto" w:fill="auto"/>
          </w:tcPr>
          <w:p w14:paraId="177EA4C8" w14:textId="77777777" w:rsidR="00FE5E5E" w:rsidRDefault="00FE5E5E">
            <w:pPr>
              <w:pStyle w:val="NormalWeb"/>
            </w:pPr>
            <w:r>
              <w:t>[1..1]</w:t>
            </w:r>
          </w:p>
        </w:tc>
        <w:tc>
          <w:tcPr>
            <w:tcW w:w="1562" w:type="dxa"/>
            <w:tcBorders>
              <w:top w:val="single" w:sz="4" w:space="0" w:color="000000"/>
              <w:left w:val="single" w:sz="4" w:space="0" w:color="000000"/>
              <w:bottom w:val="single" w:sz="4" w:space="0" w:color="000000"/>
            </w:tcBorders>
            <w:shd w:val="clear" w:color="auto" w:fill="auto"/>
          </w:tcPr>
          <w:p w14:paraId="70844D51" w14:textId="77777777" w:rsidR="00FE5E5E" w:rsidRDefault="00FE5E5E">
            <w:pPr>
              <w:pStyle w:val="NormalWeb"/>
              <w:snapToGrid w:val="0"/>
            </w:pPr>
          </w:p>
        </w:tc>
        <w:tc>
          <w:tcPr>
            <w:tcW w:w="1563" w:type="dxa"/>
            <w:tcBorders>
              <w:top w:val="single" w:sz="4" w:space="0" w:color="000000"/>
              <w:left w:val="single" w:sz="4" w:space="0" w:color="000000"/>
              <w:bottom w:val="single" w:sz="4" w:space="0" w:color="000000"/>
            </w:tcBorders>
            <w:shd w:val="clear" w:color="auto" w:fill="auto"/>
          </w:tcPr>
          <w:p w14:paraId="1E971344" w14:textId="77777777" w:rsidR="00FE5E5E" w:rsidRDefault="00FE5E5E">
            <w:pPr>
              <w:pStyle w:val="NormalWeb"/>
              <w:snapToGrid w:val="0"/>
            </w:pP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24CACE7A" w14:textId="77777777" w:rsidR="00FE5E5E" w:rsidRDefault="00FE5E5E">
            <w:pPr>
              <w:pStyle w:val="NormalWeb"/>
              <w:snapToGrid w:val="0"/>
            </w:pPr>
          </w:p>
        </w:tc>
      </w:tr>
      <w:tr w:rsidR="00FE5E5E" w14:paraId="11F8DB76" w14:textId="77777777">
        <w:trPr>
          <w:trHeight w:val="296"/>
        </w:trPr>
        <w:tc>
          <w:tcPr>
            <w:tcW w:w="481" w:type="dxa"/>
            <w:tcBorders>
              <w:top w:val="single" w:sz="4" w:space="0" w:color="000000"/>
              <w:left w:val="single" w:sz="4" w:space="0" w:color="000000"/>
              <w:bottom w:val="single" w:sz="4" w:space="0" w:color="000000"/>
            </w:tcBorders>
            <w:shd w:val="clear" w:color="auto" w:fill="auto"/>
          </w:tcPr>
          <w:p w14:paraId="627B3D2E" w14:textId="77777777" w:rsidR="00FE5E5E" w:rsidRDefault="00FE5E5E">
            <w:pPr>
              <w:pStyle w:val="NormalWeb"/>
              <w:snapToGrid w:val="0"/>
            </w:pPr>
          </w:p>
        </w:tc>
        <w:tc>
          <w:tcPr>
            <w:tcW w:w="2795" w:type="dxa"/>
            <w:tcBorders>
              <w:top w:val="single" w:sz="4" w:space="0" w:color="000000"/>
              <w:left w:val="single" w:sz="4" w:space="0" w:color="000000"/>
              <w:bottom w:val="single" w:sz="4" w:space="0" w:color="000000"/>
            </w:tcBorders>
            <w:shd w:val="clear" w:color="auto" w:fill="auto"/>
          </w:tcPr>
          <w:p w14:paraId="2CE6EC6C" w14:textId="77777777" w:rsidR="00FE5E5E" w:rsidRDefault="00FE5E5E">
            <w:pPr>
              <w:pStyle w:val="NormalWeb"/>
            </w:pPr>
            <w:r>
              <w:t>    TotalAmount </w:t>
            </w:r>
            <w:r>
              <w:rPr>
                <w:rStyle w:val="Emphasis"/>
                <w:spacing w:val="-1"/>
              </w:rPr>
              <w:t>&lt;TtlAmt&gt;</w:t>
            </w:r>
          </w:p>
        </w:tc>
        <w:tc>
          <w:tcPr>
            <w:tcW w:w="1562" w:type="dxa"/>
            <w:tcBorders>
              <w:top w:val="single" w:sz="4" w:space="0" w:color="000000"/>
              <w:left w:val="single" w:sz="4" w:space="0" w:color="000000"/>
              <w:bottom w:val="single" w:sz="4" w:space="0" w:color="000000"/>
            </w:tcBorders>
            <w:shd w:val="clear" w:color="auto" w:fill="auto"/>
          </w:tcPr>
          <w:p w14:paraId="3208B57D" w14:textId="77777777" w:rsidR="00FE5E5E" w:rsidRDefault="00FE5E5E">
            <w:pPr>
              <w:pStyle w:val="NormalWeb"/>
            </w:pPr>
            <w:r>
              <w:t>[0..*]</w:t>
            </w:r>
          </w:p>
        </w:tc>
        <w:tc>
          <w:tcPr>
            <w:tcW w:w="1562" w:type="dxa"/>
            <w:tcBorders>
              <w:top w:val="single" w:sz="4" w:space="0" w:color="000000"/>
              <w:left w:val="single" w:sz="4" w:space="0" w:color="000000"/>
              <w:bottom w:val="single" w:sz="4" w:space="0" w:color="000000"/>
            </w:tcBorders>
            <w:shd w:val="clear" w:color="auto" w:fill="auto"/>
          </w:tcPr>
          <w:p w14:paraId="1327567A" w14:textId="77777777" w:rsidR="00FE5E5E" w:rsidRDefault="00FE5E5E">
            <w:pPr>
              <w:pStyle w:val="NormalWeb"/>
              <w:snapToGrid w:val="0"/>
            </w:pPr>
          </w:p>
        </w:tc>
        <w:tc>
          <w:tcPr>
            <w:tcW w:w="1563" w:type="dxa"/>
            <w:tcBorders>
              <w:top w:val="single" w:sz="4" w:space="0" w:color="000000"/>
              <w:left w:val="single" w:sz="4" w:space="0" w:color="000000"/>
              <w:bottom w:val="single" w:sz="4" w:space="0" w:color="000000"/>
            </w:tcBorders>
            <w:shd w:val="clear" w:color="auto" w:fill="auto"/>
          </w:tcPr>
          <w:p w14:paraId="672D4688" w14:textId="77777777" w:rsidR="00FE5E5E" w:rsidRDefault="00FE5E5E">
            <w:pPr>
              <w:pStyle w:val="NormalWeb"/>
              <w:snapToGrid w:val="0"/>
            </w:pP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4EF7C2CC" w14:textId="77777777" w:rsidR="00FE5E5E" w:rsidRDefault="00FE5E5E">
            <w:pPr>
              <w:pStyle w:val="NormalWeb"/>
              <w:snapToGrid w:val="0"/>
            </w:pPr>
          </w:p>
        </w:tc>
      </w:tr>
    </w:tbl>
    <w:p w14:paraId="1307FF0F" w14:textId="77777777" w:rsidR="00FE5E5E" w:rsidRDefault="00FE5E5E"/>
    <w:p w14:paraId="34D096FA" w14:textId="77777777" w:rsidR="00FE5E5E" w:rsidRDefault="00FE5E5E">
      <w:r>
        <w:t>15.2 ATMDepositResponse changes</w:t>
      </w:r>
    </w:p>
    <w:p w14:paraId="413CB4F6" w14:textId="77777777" w:rsidR="00FE5E5E" w:rsidRDefault="00FE5E5E">
      <w:r>
        <w:t>The ATMDepositResponse needs to change the TotalAuthorisedAmount  to be 1..*, and on TotalRequestedAmount to be 0..*:</w:t>
      </w:r>
    </w:p>
    <w:tbl>
      <w:tblPr>
        <w:tblW w:w="0" w:type="auto"/>
        <w:tblInd w:w="108" w:type="dxa"/>
        <w:tblLayout w:type="fixed"/>
        <w:tblLook w:val="0000" w:firstRow="0" w:lastRow="0" w:firstColumn="0" w:lastColumn="0" w:noHBand="0" w:noVBand="0"/>
      </w:tblPr>
      <w:tblGrid>
        <w:gridCol w:w="567"/>
        <w:gridCol w:w="5103"/>
        <w:gridCol w:w="1276"/>
        <w:gridCol w:w="709"/>
        <w:gridCol w:w="992"/>
        <w:gridCol w:w="861"/>
      </w:tblGrid>
      <w:tr w:rsidR="00FE5E5E" w14:paraId="4B357784" w14:textId="77777777">
        <w:trPr>
          <w:trHeight w:val="255"/>
        </w:trPr>
        <w:tc>
          <w:tcPr>
            <w:tcW w:w="567" w:type="dxa"/>
            <w:tcBorders>
              <w:top w:val="single" w:sz="4" w:space="0" w:color="000000"/>
              <w:left w:val="single" w:sz="4" w:space="0" w:color="000000"/>
              <w:bottom w:val="single" w:sz="4" w:space="0" w:color="000000"/>
            </w:tcBorders>
            <w:shd w:val="clear" w:color="auto" w:fill="F2F2F2"/>
          </w:tcPr>
          <w:p w14:paraId="50F7076D" w14:textId="77777777" w:rsidR="00FE5E5E" w:rsidRDefault="00FE5E5E">
            <w:pPr>
              <w:pStyle w:val="NormalWeb"/>
            </w:pPr>
            <w:r>
              <w:t>Or</w:t>
            </w:r>
          </w:p>
        </w:tc>
        <w:tc>
          <w:tcPr>
            <w:tcW w:w="5103" w:type="dxa"/>
            <w:tcBorders>
              <w:top w:val="single" w:sz="4" w:space="0" w:color="000000"/>
              <w:left w:val="single" w:sz="4" w:space="0" w:color="000000"/>
              <w:bottom w:val="single" w:sz="4" w:space="0" w:color="000000"/>
            </w:tcBorders>
            <w:shd w:val="clear" w:color="auto" w:fill="F2F2F2"/>
          </w:tcPr>
          <w:p w14:paraId="2FE4B412" w14:textId="77777777" w:rsidR="00FE5E5E" w:rsidRDefault="00FE5E5E">
            <w:pPr>
              <w:pStyle w:val="NormalWeb"/>
            </w:pPr>
            <w:r>
              <w:t>MessageElement&lt;XML Tag&gt;</w:t>
            </w:r>
          </w:p>
        </w:tc>
        <w:tc>
          <w:tcPr>
            <w:tcW w:w="1276" w:type="dxa"/>
            <w:tcBorders>
              <w:top w:val="single" w:sz="4" w:space="0" w:color="000000"/>
              <w:left w:val="single" w:sz="4" w:space="0" w:color="000000"/>
              <w:bottom w:val="single" w:sz="4" w:space="0" w:color="000000"/>
            </w:tcBorders>
            <w:shd w:val="clear" w:color="auto" w:fill="F2F2F2"/>
          </w:tcPr>
          <w:p w14:paraId="73DCD759" w14:textId="77777777" w:rsidR="00FE5E5E" w:rsidRDefault="00FE5E5E">
            <w:pPr>
              <w:pStyle w:val="NormalWeb"/>
            </w:pPr>
            <w:r>
              <w:t>Mult.</w:t>
            </w:r>
          </w:p>
        </w:tc>
        <w:tc>
          <w:tcPr>
            <w:tcW w:w="709" w:type="dxa"/>
            <w:tcBorders>
              <w:top w:val="single" w:sz="4" w:space="0" w:color="000000"/>
              <w:left w:val="single" w:sz="4" w:space="0" w:color="000000"/>
              <w:bottom w:val="single" w:sz="4" w:space="0" w:color="000000"/>
            </w:tcBorders>
            <w:shd w:val="clear" w:color="auto" w:fill="F2F2F2"/>
          </w:tcPr>
          <w:p w14:paraId="7A3E761A" w14:textId="77777777" w:rsidR="00FE5E5E" w:rsidRDefault="00FE5E5E">
            <w:pPr>
              <w:pStyle w:val="NormalWeb"/>
            </w:pPr>
            <w:r>
              <w:t>Type</w:t>
            </w:r>
          </w:p>
        </w:tc>
        <w:tc>
          <w:tcPr>
            <w:tcW w:w="992" w:type="dxa"/>
            <w:tcBorders>
              <w:top w:val="single" w:sz="4" w:space="0" w:color="000000"/>
              <w:left w:val="single" w:sz="4" w:space="0" w:color="000000"/>
              <w:bottom w:val="single" w:sz="4" w:space="0" w:color="000000"/>
            </w:tcBorders>
            <w:shd w:val="clear" w:color="auto" w:fill="F2F2F2"/>
          </w:tcPr>
          <w:p w14:paraId="4945BE8D" w14:textId="77777777" w:rsidR="00FE5E5E" w:rsidRDefault="00FE5E5E">
            <w:pPr>
              <w:pStyle w:val="NormalWeb"/>
            </w:pPr>
            <w:r>
              <w:t>Constr. No.</w:t>
            </w:r>
          </w:p>
        </w:tc>
        <w:tc>
          <w:tcPr>
            <w:tcW w:w="861" w:type="dxa"/>
            <w:tcBorders>
              <w:top w:val="single" w:sz="4" w:space="0" w:color="000000"/>
              <w:left w:val="single" w:sz="4" w:space="0" w:color="000000"/>
              <w:bottom w:val="single" w:sz="4" w:space="0" w:color="000000"/>
              <w:right w:val="single" w:sz="4" w:space="0" w:color="000000"/>
            </w:tcBorders>
            <w:shd w:val="clear" w:color="auto" w:fill="F2F2F2"/>
          </w:tcPr>
          <w:p w14:paraId="13AC11D9" w14:textId="77777777" w:rsidR="00FE5E5E" w:rsidRDefault="00FE5E5E">
            <w:pPr>
              <w:pStyle w:val="NormalWeb"/>
            </w:pPr>
            <w:r>
              <w:t>Page</w:t>
            </w:r>
          </w:p>
        </w:tc>
      </w:tr>
      <w:tr w:rsidR="00FE5E5E" w14:paraId="0DF60234" w14:textId="77777777">
        <w:trPr>
          <w:trHeight w:val="246"/>
        </w:trPr>
        <w:tc>
          <w:tcPr>
            <w:tcW w:w="567" w:type="dxa"/>
            <w:tcBorders>
              <w:top w:val="single" w:sz="4" w:space="0" w:color="000000"/>
              <w:left w:val="single" w:sz="4" w:space="0" w:color="000000"/>
              <w:bottom w:val="single" w:sz="4" w:space="0" w:color="000000"/>
            </w:tcBorders>
            <w:shd w:val="clear" w:color="auto" w:fill="auto"/>
          </w:tcPr>
          <w:p w14:paraId="5D36D9F2" w14:textId="77777777" w:rsidR="00FE5E5E" w:rsidRDefault="00FE5E5E">
            <w:pPr>
              <w:pStyle w:val="NormalWeb"/>
              <w:snapToGrid w:val="0"/>
            </w:pPr>
          </w:p>
        </w:tc>
        <w:tc>
          <w:tcPr>
            <w:tcW w:w="5103" w:type="dxa"/>
            <w:tcBorders>
              <w:top w:val="single" w:sz="4" w:space="0" w:color="000000"/>
              <w:left w:val="single" w:sz="4" w:space="0" w:color="000000"/>
              <w:bottom w:val="single" w:sz="4" w:space="0" w:color="000000"/>
            </w:tcBorders>
            <w:shd w:val="clear" w:color="auto" w:fill="auto"/>
          </w:tcPr>
          <w:p w14:paraId="1C53EE56" w14:textId="77777777" w:rsidR="00FE5E5E" w:rsidRDefault="00FE5E5E">
            <w:pPr>
              <w:pStyle w:val="NormalWeb"/>
            </w:pPr>
            <w:r>
              <w:t>Transaction &lt;Tx&gt;</w:t>
            </w:r>
          </w:p>
        </w:tc>
        <w:tc>
          <w:tcPr>
            <w:tcW w:w="1276" w:type="dxa"/>
            <w:tcBorders>
              <w:top w:val="single" w:sz="4" w:space="0" w:color="000000"/>
              <w:left w:val="single" w:sz="4" w:space="0" w:color="000000"/>
              <w:bottom w:val="single" w:sz="4" w:space="0" w:color="000000"/>
            </w:tcBorders>
            <w:shd w:val="clear" w:color="auto" w:fill="auto"/>
          </w:tcPr>
          <w:p w14:paraId="5AEB0F6A" w14:textId="77777777" w:rsidR="00FE5E5E" w:rsidRDefault="00FE5E5E">
            <w:pPr>
              <w:pStyle w:val="NormalWeb"/>
            </w:pPr>
            <w:r>
              <w:t>[1..1]</w:t>
            </w:r>
          </w:p>
        </w:tc>
        <w:tc>
          <w:tcPr>
            <w:tcW w:w="709" w:type="dxa"/>
            <w:tcBorders>
              <w:top w:val="single" w:sz="4" w:space="0" w:color="000000"/>
              <w:left w:val="single" w:sz="4" w:space="0" w:color="000000"/>
              <w:bottom w:val="single" w:sz="4" w:space="0" w:color="000000"/>
            </w:tcBorders>
            <w:shd w:val="clear" w:color="auto" w:fill="auto"/>
          </w:tcPr>
          <w:p w14:paraId="06BB3BDD" w14:textId="77777777" w:rsidR="00FE5E5E" w:rsidRDefault="00FE5E5E">
            <w:pPr>
              <w:pStyle w:val="NormalWeb"/>
              <w:snapToGrid w:val="0"/>
            </w:pPr>
          </w:p>
        </w:tc>
        <w:tc>
          <w:tcPr>
            <w:tcW w:w="992" w:type="dxa"/>
            <w:tcBorders>
              <w:top w:val="single" w:sz="4" w:space="0" w:color="000000"/>
              <w:left w:val="single" w:sz="4" w:space="0" w:color="000000"/>
              <w:bottom w:val="single" w:sz="4" w:space="0" w:color="000000"/>
            </w:tcBorders>
            <w:shd w:val="clear" w:color="auto" w:fill="auto"/>
          </w:tcPr>
          <w:p w14:paraId="57F44568" w14:textId="77777777" w:rsidR="00FE5E5E" w:rsidRDefault="00FE5E5E">
            <w:pPr>
              <w:pStyle w:val="NormalWeb"/>
              <w:snapToGrid w:val="0"/>
            </w:pPr>
          </w:p>
        </w:tc>
        <w:tc>
          <w:tcPr>
            <w:tcW w:w="861" w:type="dxa"/>
            <w:tcBorders>
              <w:top w:val="single" w:sz="4" w:space="0" w:color="000000"/>
              <w:left w:val="single" w:sz="4" w:space="0" w:color="000000"/>
              <w:bottom w:val="single" w:sz="4" w:space="0" w:color="000000"/>
              <w:right w:val="single" w:sz="4" w:space="0" w:color="000000"/>
            </w:tcBorders>
            <w:shd w:val="clear" w:color="auto" w:fill="auto"/>
          </w:tcPr>
          <w:p w14:paraId="5117827E" w14:textId="77777777" w:rsidR="00FE5E5E" w:rsidRDefault="00FE5E5E">
            <w:pPr>
              <w:pStyle w:val="NormalWeb"/>
              <w:snapToGrid w:val="0"/>
            </w:pPr>
          </w:p>
        </w:tc>
      </w:tr>
      <w:tr w:rsidR="00FE5E5E" w14:paraId="1BB2415E" w14:textId="77777777">
        <w:trPr>
          <w:trHeight w:val="255"/>
        </w:trPr>
        <w:tc>
          <w:tcPr>
            <w:tcW w:w="567" w:type="dxa"/>
            <w:tcBorders>
              <w:top w:val="single" w:sz="4" w:space="0" w:color="000000"/>
              <w:left w:val="single" w:sz="4" w:space="0" w:color="000000"/>
              <w:bottom w:val="single" w:sz="4" w:space="0" w:color="000000"/>
            </w:tcBorders>
            <w:shd w:val="clear" w:color="auto" w:fill="auto"/>
          </w:tcPr>
          <w:p w14:paraId="31BF43FB" w14:textId="77777777" w:rsidR="00FE5E5E" w:rsidRDefault="00FE5E5E">
            <w:pPr>
              <w:pStyle w:val="NormalWeb"/>
              <w:snapToGrid w:val="0"/>
            </w:pPr>
          </w:p>
        </w:tc>
        <w:tc>
          <w:tcPr>
            <w:tcW w:w="5103" w:type="dxa"/>
            <w:tcBorders>
              <w:top w:val="single" w:sz="4" w:space="0" w:color="000000"/>
              <w:left w:val="single" w:sz="4" w:space="0" w:color="000000"/>
              <w:bottom w:val="single" w:sz="4" w:space="0" w:color="000000"/>
            </w:tcBorders>
            <w:shd w:val="clear" w:color="auto" w:fill="auto"/>
          </w:tcPr>
          <w:p w14:paraId="119FCBC7" w14:textId="77777777" w:rsidR="00FE5E5E" w:rsidRDefault="00FE5E5E">
            <w:pPr>
              <w:pStyle w:val="NormalWeb"/>
            </w:pPr>
            <w:r>
              <w:t>    TotalAuthorisedAmount  &lt;TtlAuthrsdAmt&gt;</w:t>
            </w:r>
          </w:p>
        </w:tc>
        <w:tc>
          <w:tcPr>
            <w:tcW w:w="1276" w:type="dxa"/>
            <w:tcBorders>
              <w:top w:val="single" w:sz="4" w:space="0" w:color="000000"/>
              <w:left w:val="single" w:sz="4" w:space="0" w:color="000000"/>
              <w:bottom w:val="single" w:sz="4" w:space="0" w:color="000000"/>
            </w:tcBorders>
            <w:shd w:val="clear" w:color="auto" w:fill="auto"/>
          </w:tcPr>
          <w:p w14:paraId="3A5951BB" w14:textId="77777777" w:rsidR="00FE5E5E" w:rsidRDefault="00FE5E5E">
            <w:pPr>
              <w:pStyle w:val="NormalWeb"/>
            </w:pPr>
            <w:r>
              <w:t>[1..*]</w:t>
            </w:r>
          </w:p>
        </w:tc>
        <w:tc>
          <w:tcPr>
            <w:tcW w:w="709" w:type="dxa"/>
            <w:tcBorders>
              <w:top w:val="single" w:sz="4" w:space="0" w:color="000000"/>
              <w:left w:val="single" w:sz="4" w:space="0" w:color="000000"/>
              <w:bottom w:val="single" w:sz="4" w:space="0" w:color="000000"/>
            </w:tcBorders>
            <w:shd w:val="clear" w:color="auto" w:fill="auto"/>
          </w:tcPr>
          <w:p w14:paraId="0FA154DE" w14:textId="77777777" w:rsidR="00FE5E5E" w:rsidRDefault="00FE5E5E">
            <w:pPr>
              <w:pStyle w:val="NormalWeb"/>
              <w:snapToGrid w:val="0"/>
            </w:pPr>
          </w:p>
        </w:tc>
        <w:tc>
          <w:tcPr>
            <w:tcW w:w="992" w:type="dxa"/>
            <w:tcBorders>
              <w:top w:val="single" w:sz="4" w:space="0" w:color="000000"/>
              <w:left w:val="single" w:sz="4" w:space="0" w:color="000000"/>
              <w:bottom w:val="single" w:sz="4" w:space="0" w:color="000000"/>
            </w:tcBorders>
            <w:shd w:val="clear" w:color="auto" w:fill="auto"/>
          </w:tcPr>
          <w:p w14:paraId="3B418BA3" w14:textId="77777777" w:rsidR="00FE5E5E" w:rsidRDefault="00FE5E5E">
            <w:pPr>
              <w:pStyle w:val="NormalWeb"/>
              <w:snapToGrid w:val="0"/>
            </w:pPr>
          </w:p>
        </w:tc>
        <w:tc>
          <w:tcPr>
            <w:tcW w:w="861" w:type="dxa"/>
            <w:tcBorders>
              <w:top w:val="single" w:sz="4" w:space="0" w:color="000000"/>
              <w:left w:val="single" w:sz="4" w:space="0" w:color="000000"/>
              <w:bottom w:val="single" w:sz="4" w:space="0" w:color="000000"/>
              <w:right w:val="single" w:sz="4" w:space="0" w:color="000000"/>
            </w:tcBorders>
            <w:shd w:val="clear" w:color="auto" w:fill="auto"/>
          </w:tcPr>
          <w:p w14:paraId="5C96AE86" w14:textId="77777777" w:rsidR="00FE5E5E" w:rsidRDefault="00FE5E5E">
            <w:pPr>
              <w:pStyle w:val="NormalWeb"/>
              <w:snapToGrid w:val="0"/>
            </w:pPr>
          </w:p>
        </w:tc>
      </w:tr>
      <w:tr w:rsidR="00FE5E5E" w14:paraId="0AE546B7" w14:textId="77777777">
        <w:trPr>
          <w:trHeight w:val="246"/>
        </w:trPr>
        <w:tc>
          <w:tcPr>
            <w:tcW w:w="567" w:type="dxa"/>
            <w:tcBorders>
              <w:top w:val="single" w:sz="4" w:space="0" w:color="000000"/>
              <w:left w:val="single" w:sz="4" w:space="0" w:color="000000"/>
              <w:bottom w:val="single" w:sz="4" w:space="0" w:color="000000"/>
            </w:tcBorders>
            <w:shd w:val="clear" w:color="auto" w:fill="auto"/>
          </w:tcPr>
          <w:p w14:paraId="20828233" w14:textId="77777777" w:rsidR="00FE5E5E" w:rsidRDefault="00FE5E5E">
            <w:pPr>
              <w:pStyle w:val="NormalWeb"/>
              <w:snapToGrid w:val="0"/>
            </w:pPr>
          </w:p>
        </w:tc>
        <w:tc>
          <w:tcPr>
            <w:tcW w:w="5103" w:type="dxa"/>
            <w:tcBorders>
              <w:top w:val="single" w:sz="4" w:space="0" w:color="000000"/>
              <w:left w:val="single" w:sz="4" w:space="0" w:color="000000"/>
              <w:bottom w:val="single" w:sz="4" w:space="0" w:color="000000"/>
            </w:tcBorders>
            <w:shd w:val="clear" w:color="auto" w:fill="auto"/>
          </w:tcPr>
          <w:p w14:paraId="49C9AA34" w14:textId="77777777" w:rsidR="00FE5E5E" w:rsidRDefault="00FE5E5E">
            <w:pPr>
              <w:pStyle w:val="NormalWeb"/>
            </w:pPr>
            <w:r>
              <w:t>    TotalRequestedAmount &lt;TtlReqAmt&gt;</w:t>
            </w:r>
          </w:p>
        </w:tc>
        <w:tc>
          <w:tcPr>
            <w:tcW w:w="1276" w:type="dxa"/>
            <w:tcBorders>
              <w:top w:val="single" w:sz="4" w:space="0" w:color="000000"/>
              <w:left w:val="single" w:sz="4" w:space="0" w:color="000000"/>
              <w:bottom w:val="single" w:sz="4" w:space="0" w:color="000000"/>
            </w:tcBorders>
            <w:shd w:val="clear" w:color="auto" w:fill="auto"/>
          </w:tcPr>
          <w:p w14:paraId="58937843" w14:textId="77777777" w:rsidR="00FE5E5E" w:rsidRDefault="00FE5E5E">
            <w:pPr>
              <w:pStyle w:val="NormalWeb"/>
            </w:pPr>
            <w:r>
              <w:t>[0..*]</w:t>
            </w:r>
          </w:p>
        </w:tc>
        <w:tc>
          <w:tcPr>
            <w:tcW w:w="709" w:type="dxa"/>
            <w:tcBorders>
              <w:top w:val="single" w:sz="4" w:space="0" w:color="000000"/>
              <w:left w:val="single" w:sz="4" w:space="0" w:color="000000"/>
              <w:bottom w:val="single" w:sz="4" w:space="0" w:color="000000"/>
            </w:tcBorders>
            <w:shd w:val="clear" w:color="auto" w:fill="auto"/>
          </w:tcPr>
          <w:p w14:paraId="2C798758" w14:textId="77777777" w:rsidR="00FE5E5E" w:rsidRDefault="00FE5E5E">
            <w:pPr>
              <w:pStyle w:val="NormalWeb"/>
              <w:snapToGrid w:val="0"/>
            </w:pPr>
          </w:p>
        </w:tc>
        <w:tc>
          <w:tcPr>
            <w:tcW w:w="992" w:type="dxa"/>
            <w:tcBorders>
              <w:top w:val="single" w:sz="4" w:space="0" w:color="000000"/>
              <w:left w:val="single" w:sz="4" w:space="0" w:color="000000"/>
              <w:bottom w:val="single" w:sz="4" w:space="0" w:color="000000"/>
            </w:tcBorders>
            <w:shd w:val="clear" w:color="auto" w:fill="auto"/>
          </w:tcPr>
          <w:p w14:paraId="4D4A0F1D" w14:textId="77777777" w:rsidR="00FE5E5E" w:rsidRDefault="00FE5E5E">
            <w:pPr>
              <w:pStyle w:val="NormalWeb"/>
              <w:snapToGrid w:val="0"/>
            </w:pPr>
          </w:p>
        </w:tc>
        <w:tc>
          <w:tcPr>
            <w:tcW w:w="861" w:type="dxa"/>
            <w:tcBorders>
              <w:top w:val="single" w:sz="4" w:space="0" w:color="000000"/>
              <w:left w:val="single" w:sz="4" w:space="0" w:color="000000"/>
              <w:bottom w:val="single" w:sz="4" w:space="0" w:color="000000"/>
              <w:right w:val="single" w:sz="4" w:space="0" w:color="000000"/>
            </w:tcBorders>
            <w:shd w:val="clear" w:color="auto" w:fill="auto"/>
          </w:tcPr>
          <w:p w14:paraId="2D32A4B4" w14:textId="77777777" w:rsidR="00FE5E5E" w:rsidRDefault="00FE5E5E">
            <w:pPr>
              <w:pStyle w:val="NormalWeb"/>
              <w:snapToGrid w:val="0"/>
            </w:pPr>
          </w:p>
        </w:tc>
      </w:tr>
    </w:tbl>
    <w:p w14:paraId="18D68C3C" w14:textId="77777777" w:rsidR="00FE5E5E" w:rsidRDefault="00FE5E5E"/>
    <w:p w14:paraId="79CEA4A6" w14:textId="77777777" w:rsidR="00FE5E5E" w:rsidRDefault="00FE5E5E">
      <w:r>
        <w:t>15.3 ATMDepositCompletionAdvice changes</w:t>
      </w:r>
    </w:p>
    <w:p w14:paraId="078F5FC1" w14:textId="77777777" w:rsidR="00FE5E5E" w:rsidRDefault="00FE5E5E">
      <w:r>
        <w:t>The ATMDepositCompletionAdvice needs to change the multiplicity of TotalDepositedAmount and TotalAuthorisedAmount to be 1..* and TotalRequestedAmount to be 0..*:</w:t>
      </w:r>
    </w:p>
    <w:tbl>
      <w:tblPr>
        <w:tblW w:w="0" w:type="auto"/>
        <w:tblInd w:w="108" w:type="dxa"/>
        <w:tblLayout w:type="fixed"/>
        <w:tblLook w:val="0000" w:firstRow="0" w:lastRow="0" w:firstColumn="0" w:lastColumn="0" w:noHBand="0" w:noVBand="0"/>
      </w:tblPr>
      <w:tblGrid>
        <w:gridCol w:w="562"/>
        <w:gridCol w:w="5004"/>
        <w:gridCol w:w="978"/>
        <w:gridCol w:w="964"/>
        <w:gridCol w:w="1043"/>
        <w:gridCol w:w="963"/>
      </w:tblGrid>
      <w:tr w:rsidR="00FE5E5E" w14:paraId="0EDC3EAF" w14:textId="77777777">
        <w:trPr>
          <w:trHeight w:val="262"/>
        </w:trPr>
        <w:tc>
          <w:tcPr>
            <w:tcW w:w="562" w:type="dxa"/>
            <w:tcBorders>
              <w:top w:val="single" w:sz="4" w:space="0" w:color="000000"/>
              <w:left w:val="single" w:sz="4" w:space="0" w:color="000000"/>
              <w:bottom w:val="single" w:sz="4" w:space="0" w:color="000000"/>
            </w:tcBorders>
            <w:shd w:val="clear" w:color="auto" w:fill="F2F2F2"/>
          </w:tcPr>
          <w:p w14:paraId="225934E0" w14:textId="77777777" w:rsidR="00FE5E5E" w:rsidRDefault="00FE5E5E">
            <w:pPr>
              <w:pStyle w:val="NormalWeb"/>
            </w:pPr>
            <w:r>
              <w:lastRenderedPageBreak/>
              <w:t>Or</w:t>
            </w:r>
          </w:p>
        </w:tc>
        <w:tc>
          <w:tcPr>
            <w:tcW w:w="5004" w:type="dxa"/>
            <w:tcBorders>
              <w:top w:val="single" w:sz="4" w:space="0" w:color="000000"/>
              <w:left w:val="single" w:sz="4" w:space="0" w:color="000000"/>
              <w:bottom w:val="single" w:sz="4" w:space="0" w:color="000000"/>
            </w:tcBorders>
            <w:shd w:val="clear" w:color="auto" w:fill="F2F2F2"/>
          </w:tcPr>
          <w:p w14:paraId="534E2CF9" w14:textId="77777777" w:rsidR="00FE5E5E" w:rsidRDefault="00FE5E5E">
            <w:pPr>
              <w:pStyle w:val="NormalWeb"/>
            </w:pPr>
            <w:r>
              <w:t>MessageElement&lt;XML Tag&gt;</w:t>
            </w:r>
          </w:p>
        </w:tc>
        <w:tc>
          <w:tcPr>
            <w:tcW w:w="978" w:type="dxa"/>
            <w:tcBorders>
              <w:top w:val="single" w:sz="4" w:space="0" w:color="000000"/>
              <w:left w:val="single" w:sz="4" w:space="0" w:color="000000"/>
              <w:bottom w:val="single" w:sz="4" w:space="0" w:color="000000"/>
            </w:tcBorders>
            <w:shd w:val="clear" w:color="auto" w:fill="F2F2F2"/>
          </w:tcPr>
          <w:p w14:paraId="79201DC0" w14:textId="77777777" w:rsidR="00FE5E5E" w:rsidRDefault="00FE5E5E">
            <w:pPr>
              <w:pStyle w:val="NormalWeb"/>
            </w:pPr>
            <w:r>
              <w:t>Mult.</w:t>
            </w:r>
          </w:p>
        </w:tc>
        <w:tc>
          <w:tcPr>
            <w:tcW w:w="964" w:type="dxa"/>
            <w:tcBorders>
              <w:top w:val="single" w:sz="4" w:space="0" w:color="000000"/>
              <w:left w:val="single" w:sz="4" w:space="0" w:color="000000"/>
              <w:bottom w:val="single" w:sz="4" w:space="0" w:color="000000"/>
            </w:tcBorders>
            <w:shd w:val="clear" w:color="auto" w:fill="F2F2F2"/>
          </w:tcPr>
          <w:p w14:paraId="60225206" w14:textId="77777777" w:rsidR="00FE5E5E" w:rsidRDefault="00FE5E5E">
            <w:pPr>
              <w:pStyle w:val="NormalWeb"/>
            </w:pPr>
            <w:r>
              <w:t>Type</w:t>
            </w:r>
          </w:p>
        </w:tc>
        <w:tc>
          <w:tcPr>
            <w:tcW w:w="1043" w:type="dxa"/>
            <w:tcBorders>
              <w:top w:val="single" w:sz="4" w:space="0" w:color="000000"/>
              <w:left w:val="single" w:sz="4" w:space="0" w:color="000000"/>
              <w:bottom w:val="single" w:sz="4" w:space="0" w:color="000000"/>
            </w:tcBorders>
            <w:shd w:val="clear" w:color="auto" w:fill="F2F2F2"/>
          </w:tcPr>
          <w:p w14:paraId="1FB19303" w14:textId="77777777" w:rsidR="00FE5E5E" w:rsidRDefault="00FE5E5E">
            <w:pPr>
              <w:pStyle w:val="NormalWeb"/>
            </w:pPr>
            <w:r>
              <w:t>Constr. No.</w:t>
            </w:r>
          </w:p>
        </w:tc>
        <w:tc>
          <w:tcPr>
            <w:tcW w:w="963" w:type="dxa"/>
            <w:tcBorders>
              <w:top w:val="single" w:sz="4" w:space="0" w:color="000000"/>
              <w:left w:val="single" w:sz="4" w:space="0" w:color="000000"/>
              <w:bottom w:val="single" w:sz="4" w:space="0" w:color="000000"/>
              <w:right w:val="single" w:sz="4" w:space="0" w:color="000000"/>
            </w:tcBorders>
            <w:shd w:val="clear" w:color="auto" w:fill="F2F2F2"/>
          </w:tcPr>
          <w:p w14:paraId="7A61A3F7" w14:textId="77777777" w:rsidR="00FE5E5E" w:rsidRDefault="00FE5E5E">
            <w:pPr>
              <w:pStyle w:val="NormalWeb"/>
            </w:pPr>
            <w:r>
              <w:t>Page</w:t>
            </w:r>
          </w:p>
        </w:tc>
      </w:tr>
      <w:tr w:rsidR="00FE5E5E" w14:paraId="6AD54A52" w14:textId="77777777">
        <w:trPr>
          <w:trHeight w:val="252"/>
        </w:trPr>
        <w:tc>
          <w:tcPr>
            <w:tcW w:w="562" w:type="dxa"/>
            <w:tcBorders>
              <w:top w:val="single" w:sz="4" w:space="0" w:color="000000"/>
              <w:left w:val="single" w:sz="4" w:space="0" w:color="000000"/>
              <w:bottom w:val="single" w:sz="4" w:space="0" w:color="000000"/>
            </w:tcBorders>
            <w:shd w:val="clear" w:color="auto" w:fill="auto"/>
          </w:tcPr>
          <w:p w14:paraId="325D6E1B" w14:textId="77777777" w:rsidR="00FE5E5E" w:rsidRDefault="00FE5E5E">
            <w:pPr>
              <w:pStyle w:val="NormalWeb"/>
              <w:snapToGrid w:val="0"/>
            </w:pPr>
          </w:p>
        </w:tc>
        <w:tc>
          <w:tcPr>
            <w:tcW w:w="5004" w:type="dxa"/>
            <w:tcBorders>
              <w:top w:val="single" w:sz="4" w:space="0" w:color="000000"/>
              <w:left w:val="single" w:sz="4" w:space="0" w:color="000000"/>
              <w:bottom w:val="single" w:sz="4" w:space="0" w:color="000000"/>
            </w:tcBorders>
            <w:shd w:val="clear" w:color="auto" w:fill="auto"/>
          </w:tcPr>
          <w:p w14:paraId="4555D3EE" w14:textId="77777777" w:rsidR="00FE5E5E" w:rsidRDefault="00FE5E5E">
            <w:pPr>
              <w:pStyle w:val="NormalWeb"/>
            </w:pPr>
            <w:r>
              <w:t>Transaction &lt;Tx&gt;</w:t>
            </w:r>
          </w:p>
        </w:tc>
        <w:tc>
          <w:tcPr>
            <w:tcW w:w="978" w:type="dxa"/>
            <w:tcBorders>
              <w:top w:val="single" w:sz="4" w:space="0" w:color="000000"/>
              <w:left w:val="single" w:sz="4" w:space="0" w:color="000000"/>
              <w:bottom w:val="single" w:sz="4" w:space="0" w:color="000000"/>
            </w:tcBorders>
            <w:shd w:val="clear" w:color="auto" w:fill="auto"/>
          </w:tcPr>
          <w:p w14:paraId="08B02E4D" w14:textId="77777777" w:rsidR="00FE5E5E" w:rsidRDefault="00FE5E5E">
            <w:pPr>
              <w:pStyle w:val="NormalWeb"/>
            </w:pPr>
            <w:r>
              <w:t>[1..1]</w:t>
            </w:r>
          </w:p>
        </w:tc>
        <w:tc>
          <w:tcPr>
            <w:tcW w:w="964" w:type="dxa"/>
            <w:tcBorders>
              <w:top w:val="single" w:sz="4" w:space="0" w:color="000000"/>
              <w:left w:val="single" w:sz="4" w:space="0" w:color="000000"/>
              <w:bottom w:val="single" w:sz="4" w:space="0" w:color="000000"/>
            </w:tcBorders>
            <w:shd w:val="clear" w:color="auto" w:fill="auto"/>
          </w:tcPr>
          <w:p w14:paraId="69ECF578" w14:textId="77777777" w:rsidR="00FE5E5E" w:rsidRDefault="00FE5E5E">
            <w:pPr>
              <w:pStyle w:val="NormalWeb"/>
              <w:snapToGrid w:val="0"/>
            </w:pPr>
          </w:p>
        </w:tc>
        <w:tc>
          <w:tcPr>
            <w:tcW w:w="1043" w:type="dxa"/>
            <w:tcBorders>
              <w:top w:val="single" w:sz="4" w:space="0" w:color="000000"/>
              <w:left w:val="single" w:sz="4" w:space="0" w:color="000000"/>
              <w:bottom w:val="single" w:sz="4" w:space="0" w:color="000000"/>
            </w:tcBorders>
            <w:shd w:val="clear" w:color="auto" w:fill="auto"/>
          </w:tcPr>
          <w:p w14:paraId="4291F0F5" w14:textId="77777777" w:rsidR="00FE5E5E" w:rsidRDefault="00FE5E5E">
            <w:pPr>
              <w:pStyle w:val="NormalWeb"/>
              <w:snapToGrid w:val="0"/>
            </w:pP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73D5C436" w14:textId="77777777" w:rsidR="00FE5E5E" w:rsidRDefault="00FE5E5E">
            <w:pPr>
              <w:pStyle w:val="NormalWeb"/>
              <w:snapToGrid w:val="0"/>
            </w:pPr>
          </w:p>
        </w:tc>
      </w:tr>
      <w:tr w:rsidR="00FE5E5E" w14:paraId="6116B43B" w14:textId="77777777">
        <w:trPr>
          <w:trHeight w:val="262"/>
        </w:trPr>
        <w:tc>
          <w:tcPr>
            <w:tcW w:w="562" w:type="dxa"/>
            <w:tcBorders>
              <w:top w:val="single" w:sz="4" w:space="0" w:color="000000"/>
              <w:left w:val="single" w:sz="4" w:space="0" w:color="000000"/>
              <w:bottom w:val="single" w:sz="4" w:space="0" w:color="000000"/>
            </w:tcBorders>
            <w:shd w:val="clear" w:color="auto" w:fill="auto"/>
          </w:tcPr>
          <w:p w14:paraId="13910BA0" w14:textId="77777777" w:rsidR="00FE5E5E" w:rsidRDefault="00FE5E5E">
            <w:pPr>
              <w:pStyle w:val="NormalWeb"/>
              <w:snapToGrid w:val="0"/>
            </w:pPr>
          </w:p>
        </w:tc>
        <w:tc>
          <w:tcPr>
            <w:tcW w:w="5004" w:type="dxa"/>
            <w:tcBorders>
              <w:top w:val="single" w:sz="4" w:space="0" w:color="000000"/>
              <w:left w:val="single" w:sz="4" w:space="0" w:color="000000"/>
              <w:bottom w:val="single" w:sz="4" w:space="0" w:color="000000"/>
            </w:tcBorders>
            <w:shd w:val="clear" w:color="auto" w:fill="auto"/>
          </w:tcPr>
          <w:p w14:paraId="3E77B8E4" w14:textId="77777777" w:rsidR="00FE5E5E" w:rsidRDefault="00FE5E5E">
            <w:pPr>
              <w:pStyle w:val="NormalWeb"/>
            </w:pPr>
            <w:r>
              <w:t>    TotalDepositedAmount &lt;TtlDepstdAmt&gt;</w:t>
            </w:r>
          </w:p>
        </w:tc>
        <w:tc>
          <w:tcPr>
            <w:tcW w:w="978" w:type="dxa"/>
            <w:tcBorders>
              <w:top w:val="single" w:sz="4" w:space="0" w:color="000000"/>
              <w:left w:val="single" w:sz="4" w:space="0" w:color="000000"/>
              <w:bottom w:val="single" w:sz="4" w:space="0" w:color="000000"/>
            </w:tcBorders>
            <w:shd w:val="clear" w:color="auto" w:fill="auto"/>
          </w:tcPr>
          <w:p w14:paraId="11FCCC69" w14:textId="77777777" w:rsidR="00FE5E5E" w:rsidRDefault="00FE5E5E">
            <w:pPr>
              <w:pStyle w:val="NormalWeb"/>
            </w:pPr>
            <w:r>
              <w:t>[1..*]</w:t>
            </w:r>
          </w:p>
        </w:tc>
        <w:tc>
          <w:tcPr>
            <w:tcW w:w="964" w:type="dxa"/>
            <w:tcBorders>
              <w:top w:val="single" w:sz="4" w:space="0" w:color="000000"/>
              <w:left w:val="single" w:sz="4" w:space="0" w:color="000000"/>
              <w:bottom w:val="single" w:sz="4" w:space="0" w:color="000000"/>
            </w:tcBorders>
            <w:shd w:val="clear" w:color="auto" w:fill="auto"/>
          </w:tcPr>
          <w:p w14:paraId="2A3A99DC" w14:textId="77777777" w:rsidR="00FE5E5E" w:rsidRDefault="00FE5E5E">
            <w:pPr>
              <w:pStyle w:val="NormalWeb"/>
              <w:snapToGrid w:val="0"/>
            </w:pPr>
          </w:p>
        </w:tc>
        <w:tc>
          <w:tcPr>
            <w:tcW w:w="1043" w:type="dxa"/>
            <w:tcBorders>
              <w:top w:val="single" w:sz="4" w:space="0" w:color="000000"/>
              <w:left w:val="single" w:sz="4" w:space="0" w:color="000000"/>
              <w:bottom w:val="single" w:sz="4" w:space="0" w:color="000000"/>
            </w:tcBorders>
            <w:shd w:val="clear" w:color="auto" w:fill="auto"/>
          </w:tcPr>
          <w:p w14:paraId="252D4BDD" w14:textId="77777777" w:rsidR="00FE5E5E" w:rsidRDefault="00FE5E5E">
            <w:pPr>
              <w:pStyle w:val="NormalWeb"/>
              <w:snapToGrid w:val="0"/>
            </w:pP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55C426F0" w14:textId="77777777" w:rsidR="00FE5E5E" w:rsidRDefault="00FE5E5E">
            <w:pPr>
              <w:pStyle w:val="NormalWeb"/>
              <w:snapToGrid w:val="0"/>
            </w:pPr>
          </w:p>
        </w:tc>
      </w:tr>
      <w:tr w:rsidR="00FE5E5E" w14:paraId="5A45454F" w14:textId="77777777">
        <w:trPr>
          <w:trHeight w:val="252"/>
        </w:trPr>
        <w:tc>
          <w:tcPr>
            <w:tcW w:w="562" w:type="dxa"/>
            <w:tcBorders>
              <w:top w:val="single" w:sz="4" w:space="0" w:color="000000"/>
              <w:left w:val="single" w:sz="4" w:space="0" w:color="000000"/>
              <w:bottom w:val="single" w:sz="4" w:space="0" w:color="000000"/>
            </w:tcBorders>
            <w:shd w:val="clear" w:color="auto" w:fill="auto"/>
          </w:tcPr>
          <w:p w14:paraId="3F0D1C9E" w14:textId="77777777" w:rsidR="00FE5E5E" w:rsidRDefault="00FE5E5E">
            <w:pPr>
              <w:pStyle w:val="NormalWeb"/>
              <w:snapToGrid w:val="0"/>
            </w:pPr>
          </w:p>
        </w:tc>
        <w:tc>
          <w:tcPr>
            <w:tcW w:w="5004" w:type="dxa"/>
            <w:tcBorders>
              <w:top w:val="single" w:sz="4" w:space="0" w:color="000000"/>
              <w:left w:val="single" w:sz="4" w:space="0" w:color="000000"/>
              <w:bottom w:val="single" w:sz="4" w:space="0" w:color="000000"/>
            </w:tcBorders>
            <w:shd w:val="clear" w:color="auto" w:fill="auto"/>
          </w:tcPr>
          <w:p w14:paraId="750FA36D" w14:textId="77777777" w:rsidR="00FE5E5E" w:rsidRDefault="00FE5E5E">
            <w:pPr>
              <w:pStyle w:val="NormalWeb"/>
            </w:pPr>
            <w:r>
              <w:t>    TotalAuthorisedAmount  &lt;TtlAuthrsdAmt&gt;</w:t>
            </w:r>
          </w:p>
        </w:tc>
        <w:tc>
          <w:tcPr>
            <w:tcW w:w="978" w:type="dxa"/>
            <w:tcBorders>
              <w:top w:val="single" w:sz="4" w:space="0" w:color="000000"/>
              <w:left w:val="single" w:sz="4" w:space="0" w:color="000000"/>
              <w:bottom w:val="single" w:sz="4" w:space="0" w:color="000000"/>
            </w:tcBorders>
            <w:shd w:val="clear" w:color="auto" w:fill="auto"/>
          </w:tcPr>
          <w:p w14:paraId="73FD781E" w14:textId="77777777" w:rsidR="00FE5E5E" w:rsidRDefault="00FE5E5E">
            <w:pPr>
              <w:pStyle w:val="NormalWeb"/>
            </w:pPr>
            <w:r>
              <w:t>[1..*]</w:t>
            </w:r>
          </w:p>
        </w:tc>
        <w:tc>
          <w:tcPr>
            <w:tcW w:w="964" w:type="dxa"/>
            <w:tcBorders>
              <w:top w:val="single" w:sz="4" w:space="0" w:color="000000"/>
              <w:left w:val="single" w:sz="4" w:space="0" w:color="000000"/>
              <w:bottom w:val="single" w:sz="4" w:space="0" w:color="000000"/>
            </w:tcBorders>
            <w:shd w:val="clear" w:color="auto" w:fill="auto"/>
          </w:tcPr>
          <w:p w14:paraId="5DF609E9" w14:textId="77777777" w:rsidR="00FE5E5E" w:rsidRDefault="00FE5E5E">
            <w:pPr>
              <w:pStyle w:val="NormalWeb"/>
              <w:snapToGrid w:val="0"/>
            </w:pPr>
          </w:p>
        </w:tc>
        <w:tc>
          <w:tcPr>
            <w:tcW w:w="1043" w:type="dxa"/>
            <w:tcBorders>
              <w:top w:val="single" w:sz="4" w:space="0" w:color="000000"/>
              <w:left w:val="single" w:sz="4" w:space="0" w:color="000000"/>
              <w:bottom w:val="single" w:sz="4" w:space="0" w:color="000000"/>
            </w:tcBorders>
            <w:shd w:val="clear" w:color="auto" w:fill="auto"/>
          </w:tcPr>
          <w:p w14:paraId="42E728F4" w14:textId="77777777" w:rsidR="00FE5E5E" w:rsidRDefault="00FE5E5E">
            <w:pPr>
              <w:pStyle w:val="NormalWeb"/>
              <w:snapToGrid w:val="0"/>
            </w:pP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391AF567" w14:textId="77777777" w:rsidR="00FE5E5E" w:rsidRDefault="00FE5E5E">
            <w:pPr>
              <w:pStyle w:val="NormalWeb"/>
              <w:snapToGrid w:val="0"/>
            </w:pPr>
          </w:p>
        </w:tc>
      </w:tr>
      <w:tr w:rsidR="00FE5E5E" w14:paraId="7C7F0DE4" w14:textId="77777777">
        <w:trPr>
          <w:trHeight w:val="262"/>
        </w:trPr>
        <w:tc>
          <w:tcPr>
            <w:tcW w:w="562" w:type="dxa"/>
            <w:tcBorders>
              <w:top w:val="single" w:sz="4" w:space="0" w:color="000000"/>
              <w:left w:val="single" w:sz="4" w:space="0" w:color="000000"/>
              <w:bottom w:val="single" w:sz="4" w:space="0" w:color="000000"/>
            </w:tcBorders>
            <w:shd w:val="clear" w:color="auto" w:fill="auto"/>
          </w:tcPr>
          <w:p w14:paraId="2E80E02F" w14:textId="77777777" w:rsidR="00FE5E5E" w:rsidRDefault="00FE5E5E">
            <w:pPr>
              <w:pStyle w:val="NormalWeb"/>
              <w:snapToGrid w:val="0"/>
            </w:pPr>
          </w:p>
        </w:tc>
        <w:tc>
          <w:tcPr>
            <w:tcW w:w="5004" w:type="dxa"/>
            <w:tcBorders>
              <w:top w:val="single" w:sz="4" w:space="0" w:color="000000"/>
              <w:left w:val="single" w:sz="4" w:space="0" w:color="000000"/>
              <w:bottom w:val="single" w:sz="4" w:space="0" w:color="000000"/>
            </w:tcBorders>
            <w:shd w:val="clear" w:color="auto" w:fill="auto"/>
          </w:tcPr>
          <w:p w14:paraId="212547EA" w14:textId="77777777" w:rsidR="00FE5E5E" w:rsidRDefault="00FE5E5E">
            <w:pPr>
              <w:pStyle w:val="NormalWeb"/>
            </w:pPr>
            <w:r>
              <w:t>    TotalRequestedAmount &lt;TtlReqAmt&gt;</w:t>
            </w:r>
          </w:p>
        </w:tc>
        <w:tc>
          <w:tcPr>
            <w:tcW w:w="978" w:type="dxa"/>
            <w:tcBorders>
              <w:top w:val="single" w:sz="4" w:space="0" w:color="000000"/>
              <w:left w:val="single" w:sz="4" w:space="0" w:color="000000"/>
              <w:bottom w:val="single" w:sz="4" w:space="0" w:color="000000"/>
            </w:tcBorders>
            <w:shd w:val="clear" w:color="auto" w:fill="auto"/>
          </w:tcPr>
          <w:p w14:paraId="2E449182" w14:textId="77777777" w:rsidR="00FE5E5E" w:rsidRDefault="00FE5E5E">
            <w:pPr>
              <w:pStyle w:val="NormalWeb"/>
            </w:pPr>
            <w:r>
              <w:t>[0..*]</w:t>
            </w:r>
          </w:p>
        </w:tc>
        <w:tc>
          <w:tcPr>
            <w:tcW w:w="964" w:type="dxa"/>
            <w:tcBorders>
              <w:top w:val="single" w:sz="4" w:space="0" w:color="000000"/>
              <w:left w:val="single" w:sz="4" w:space="0" w:color="000000"/>
              <w:bottom w:val="single" w:sz="4" w:space="0" w:color="000000"/>
            </w:tcBorders>
            <w:shd w:val="clear" w:color="auto" w:fill="auto"/>
          </w:tcPr>
          <w:p w14:paraId="178EF63B" w14:textId="77777777" w:rsidR="00FE5E5E" w:rsidRDefault="00FE5E5E">
            <w:pPr>
              <w:pStyle w:val="NormalWeb"/>
              <w:snapToGrid w:val="0"/>
            </w:pPr>
          </w:p>
        </w:tc>
        <w:tc>
          <w:tcPr>
            <w:tcW w:w="1043" w:type="dxa"/>
            <w:tcBorders>
              <w:top w:val="single" w:sz="4" w:space="0" w:color="000000"/>
              <w:left w:val="single" w:sz="4" w:space="0" w:color="000000"/>
              <w:bottom w:val="single" w:sz="4" w:space="0" w:color="000000"/>
            </w:tcBorders>
            <w:shd w:val="clear" w:color="auto" w:fill="auto"/>
          </w:tcPr>
          <w:p w14:paraId="6288EC48" w14:textId="77777777" w:rsidR="00FE5E5E" w:rsidRDefault="00FE5E5E">
            <w:pPr>
              <w:pStyle w:val="NormalWeb"/>
              <w:snapToGrid w:val="0"/>
            </w:pPr>
          </w:p>
        </w:tc>
        <w:tc>
          <w:tcPr>
            <w:tcW w:w="963" w:type="dxa"/>
            <w:tcBorders>
              <w:top w:val="single" w:sz="4" w:space="0" w:color="000000"/>
              <w:left w:val="single" w:sz="4" w:space="0" w:color="000000"/>
              <w:bottom w:val="single" w:sz="4" w:space="0" w:color="000000"/>
              <w:right w:val="single" w:sz="4" w:space="0" w:color="000000"/>
            </w:tcBorders>
            <w:shd w:val="clear" w:color="auto" w:fill="auto"/>
          </w:tcPr>
          <w:p w14:paraId="39DD5E7F" w14:textId="77777777" w:rsidR="00FE5E5E" w:rsidRDefault="00FE5E5E">
            <w:pPr>
              <w:pStyle w:val="NormalWeb"/>
              <w:snapToGrid w:val="0"/>
            </w:pPr>
          </w:p>
        </w:tc>
      </w:tr>
    </w:tbl>
    <w:p w14:paraId="3144E947" w14:textId="77777777" w:rsidR="00FE5E5E" w:rsidRDefault="00FE5E5E"/>
    <w:p w14:paraId="3BB60F9A" w14:textId="77777777" w:rsidR="00FE5E5E" w:rsidRDefault="00FE5E5E" w:rsidP="00022EDB">
      <w:pPr>
        <w:pStyle w:val="ListParagraph"/>
        <w:numPr>
          <w:ilvl w:val="0"/>
          <w:numId w:val="13"/>
        </w:numPr>
      </w:pPr>
      <w:r>
        <w:t>Add Account Information to ATMWithdrawalResponse, ATMDepositResponse, and ATMTransferResponse messages</w:t>
      </w:r>
    </w:p>
    <w:p w14:paraId="5281535F" w14:textId="77777777" w:rsidR="00FE5E5E" w:rsidRDefault="00FE5E5E">
      <w:r>
        <w:t>For the use case where a consumer selects an account type (say ‘savings’), the issuer may decline the authorisation if there are more than one account associated with the card used. In this case, instead of requiring a separate ATMInquiryRequest to get all the accounts associated with the card, it would be preferable if the authorisation response returned the accounts which the consumer must select from. This will make the message exchange more efficient.</w:t>
      </w:r>
    </w:p>
    <w:p w14:paraId="466847D7" w14:textId="77777777" w:rsidR="00FE5E5E" w:rsidRDefault="00FE5E5E">
      <w:r>
        <w:t>The proposal is to add the &lt;AcctInf&gt; element within the &lt;Tx&gt; element which would contain the account information that matches the account type selected by the consumer. The following highlighted in yellow would be the change to the ATMWithdrawalResponse:</w:t>
      </w:r>
    </w:p>
    <w:tbl>
      <w:tblPr>
        <w:tblW w:w="0" w:type="auto"/>
        <w:tblInd w:w="108" w:type="dxa"/>
        <w:tblLayout w:type="fixed"/>
        <w:tblLook w:val="0000" w:firstRow="0" w:lastRow="0" w:firstColumn="0" w:lastColumn="0" w:noHBand="0" w:noVBand="0"/>
      </w:tblPr>
      <w:tblGrid>
        <w:gridCol w:w="562"/>
        <w:gridCol w:w="4962"/>
        <w:gridCol w:w="992"/>
        <w:gridCol w:w="992"/>
        <w:gridCol w:w="992"/>
        <w:gridCol w:w="1003"/>
      </w:tblGrid>
      <w:tr w:rsidR="00FE5E5E" w14:paraId="6F044CC3" w14:textId="77777777">
        <w:trPr>
          <w:trHeight w:val="505"/>
        </w:trPr>
        <w:tc>
          <w:tcPr>
            <w:tcW w:w="562" w:type="dxa"/>
            <w:tcBorders>
              <w:top w:val="single" w:sz="4" w:space="0" w:color="000000"/>
              <w:left w:val="single" w:sz="4" w:space="0" w:color="000000"/>
              <w:bottom w:val="single" w:sz="4" w:space="0" w:color="000000"/>
            </w:tcBorders>
            <w:shd w:val="clear" w:color="auto" w:fill="F2F2F2"/>
          </w:tcPr>
          <w:p w14:paraId="2998E543" w14:textId="77777777" w:rsidR="00FE5E5E" w:rsidRDefault="00FE5E5E">
            <w:r>
              <w:t>Or</w:t>
            </w:r>
          </w:p>
        </w:tc>
        <w:tc>
          <w:tcPr>
            <w:tcW w:w="4962" w:type="dxa"/>
            <w:tcBorders>
              <w:top w:val="single" w:sz="4" w:space="0" w:color="000000"/>
              <w:left w:val="single" w:sz="4" w:space="0" w:color="000000"/>
              <w:bottom w:val="single" w:sz="4" w:space="0" w:color="000000"/>
            </w:tcBorders>
            <w:shd w:val="clear" w:color="auto" w:fill="F2F2F2"/>
          </w:tcPr>
          <w:p w14:paraId="69A0133A" w14:textId="77777777" w:rsidR="00FE5E5E" w:rsidRDefault="00FE5E5E">
            <w:r>
              <w:t>MessageElement&lt;XML Tag&gt;</w:t>
            </w:r>
          </w:p>
        </w:tc>
        <w:tc>
          <w:tcPr>
            <w:tcW w:w="992" w:type="dxa"/>
            <w:tcBorders>
              <w:top w:val="single" w:sz="4" w:space="0" w:color="000000"/>
              <w:left w:val="single" w:sz="4" w:space="0" w:color="000000"/>
              <w:bottom w:val="single" w:sz="4" w:space="0" w:color="000000"/>
            </w:tcBorders>
            <w:shd w:val="clear" w:color="auto" w:fill="F2F2F2"/>
          </w:tcPr>
          <w:p w14:paraId="3D0E9ABF" w14:textId="77777777" w:rsidR="00FE5E5E" w:rsidRDefault="00FE5E5E">
            <w:r>
              <w:t>Mult.</w:t>
            </w:r>
          </w:p>
        </w:tc>
        <w:tc>
          <w:tcPr>
            <w:tcW w:w="992" w:type="dxa"/>
            <w:tcBorders>
              <w:top w:val="single" w:sz="4" w:space="0" w:color="000000"/>
              <w:left w:val="single" w:sz="4" w:space="0" w:color="000000"/>
              <w:bottom w:val="single" w:sz="4" w:space="0" w:color="000000"/>
            </w:tcBorders>
            <w:shd w:val="clear" w:color="auto" w:fill="F2F2F2"/>
          </w:tcPr>
          <w:p w14:paraId="745362D5" w14:textId="77777777" w:rsidR="00FE5E5E" w:rsidRDefault="00FE5E5E">
            <w:r>
              <w:t>Type</w:t>
            </w:r>
          </w:p>
        </w:tc>
        <w:tc>
          <w:tcPr>
            <w:tcW w:w="992" w:type="dxa"/>
            <w:tcBorders>
              <w:top w:val="single" w:sz="4" w:space="0" w:color="000000"/>
              <w:left w:val="single" w:sz="4" w:space="0" w:color="000000"/>
              <w:bottom w:val="single" w:sz="4" w:space="0" w:color="000000"/>
            </w:tcBorders>
            <w:shd w:val="clear" w:color="auto" w:fill="F2F2F2"/>
          </w:tcPr>
          <w:p w14:paraId="3E03703A" w14:textId="77777777" w:rsidR="00FE5E5E" w:rsidRDefault="00FE5E5E">
            <w:r>
              <w:t>Constr. No.</w:t>
            </w:r>
          </w:p>
        </w:tc>
        <w:tc>
          <w:tcPr>
            <w:tcW w:w="1003" w:type="dxa"/>
            <w:tcBorders>
              <w:top w:val="single" w:sz="4" w:space="0" w:color="000000"/>
              <w:left w:val="single" w:sz="4" w:space="0" w:color="000000"/>
              <w:bottom w:val="single" w:sz="4" w:space="0" w:color="000000"/>
              <w:right w:val="single" w:sz="4" w:space="0" w:color="000000"/>
            </w:tcBorders>
            <w:shd w:val="clear" w:color="auto" w:fill="F2F2F2"/>
          </w:tcPr>
          <w:p w14:paraId="24F53BCF" w14:textId="77777777" w:rsidR="00FE5E5E" w:rsidRDefault="00FE5E5E">
            <w:r>
              <w:t>Page</w:t>
            </w:r>
          </w:p>
        </w:tc>
      </w:tr>
      <w:tr w:rsidR="00FE5E5E" w14:paraId="2301DB55" w14:textId="77777777">
        <w:trPr>
          <w:trHeight w:val="528"/>
        </w:trPr>
        <w:tc>
          <w:tcPr>
            <w:tcW w:w="562" w:type="dxa"/>
            <w:tcBorders>
              <w:top w:val="single" w:sz="4" w:space="0" w:color="000000"/>
              <w:left w:val="single" w:sz="4" w:space="0" w:color="000000"/>
              <w:bottom w:val="single" w:sz="4" w:space="0" w:color="000000"/>
            </w:tcBorders>
            <w:shd w:val="clear" w:color="auto" w:fill="auto"/>
          </w:tcPr>
          <w:p w14:paraId="1301C982"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469C2CA9" w14:textId="77777777" w:rsidR="00FE5E5E" w:rsidRDefault="00FE5E5E">
            <w:r>
              <w:t>ATMWithdrawalResponse &lt;ATMWdrwRspn&gt;</w:t>
            </w:r>
          </w:p>
        </w:tc>
        <w:tc>
          <w:tcPr>
            <w:tcW w:w="992" w:type="dxa"/>
            <w:tcBorders>
              <w:top w:val="single" w:sz="4" w:space="0" w:color="000000"/>
              <w:left w:val="single" w:sz="4" w:space="0" w:color="000000"/>
              <w:bottom w:val="single" w:sz="4" w:space="0" w:color="000000"/>
            </w:tcBorders>
            <w:shd w:val="clear" w:color="auto" w:fill="auto"/>
          </w:tcPr>
          <w:p w14:paraId="706A1E37"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3216277B"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16F56B22"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601BBBD6" w14:textId="77777777" w:rsidR="00FE5E5E" w:rsidRDefault="00FE5E5E">
            <w:pPr>
              <w:snapToGrid w:val="0"/>
            </w:pPr>
          </w:p>
        </w:tc>
      </w:tr>
      <w:tr w:rsidR="00FE5E5E" w14:paraId="68407843" w14:textId="77777777">
        <w:trPr>
          <w:trHeight w:val="505"/>
        </w:trPr>
        <w:tc>
          <w:tcPr>
            <w:tcW w:w="562" w:type="dxa"/>
            <w:tcBorders>
              <w:top w:val="single" w:sz="4" w:space="0" w:color="000000"/>
              <w:left w:val="single" w:sz="4" w:space="0" w:color="000000"/>
              <w:bottom w:val="single" w:sz="4" w:space="0" w:color="000000"/>
            </w:tcBorders>
            <w:shd w:val="clear" w:color="auto" w:fill="auto"/>
          </w:tcPr>
          <w:p w14:paraId="19481683"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7D944FC4" w14:textId="77777777" w:rsidR="00FE5E5E" w:rsidRDefault="00FE5E5E">
            <w:r>
              <w:t> </w:t>
            </w:r>
            <w:r>
              <w:rPr>
                <w:rFonts w:eastAsia="Times New Roman"/>
              </w:rPr>
              <w:t xml:space="preserve"> </w:t>
            </w:r>
            <w:r>
              <w:t> </w:t>
            </w:r>
            <w:r>
              <w:rPr>
                <w:rFonts w:eastAsia="Times New Roman"/>
              </w:rPr>
              <w:t xml:space="preserve"> </w:t>
            </w:r>
            <w:r>
              <w:t>Environment &lt;Envt&gt;</w:t>
            </w:r>
          </w:p>
        </w:tc>
        <w:tc>
          <w:tcPr>
            <w:tcW w:w="992" w:type="dxa"/>
            <w:tcBorders>
              <w:top w:val="single" w:sz="4" w:space="0" w:color="000000"/>
              <w:left w:val="single" w:sz="4" w:space="0" w:color="000000"/>
              <w:bottom w:val="single" w:sz="4" w:space="0" w:color="000000"/>
            </w:tcBorders>
            <w:shd w:val="clear" w:color="auto" w:fill="auto"/>
          </w:tcPr>
          <w:p w14:paraId="3DC50A8A"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4B321F2F"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5CE319C0"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0F5FC620" w14:textId="77777777" w:rsidR="00FE5E5E" w:rsidRDefault="00FE5E5E">
            <w:pPr>
              <w:snapToGrid w:val="0"/>
            </w:pPr>
          </w:p>
        </w:tc>
      </w:tr>
      <w:tr w:rsidR="00FE5E5E" w14:paraId="3003CC15" w14:textId="77777777">
        <w:trPr>
          <w:trHeight w:val="528"/>
        </w:trPr>
        <w:tc>
          <w:tcPr>
            <w:tcW w:w="562" w:type="dxa"/>
            <w:tcBorders>
              <w:top w:val="single" w:sz="4" w:space="0" w:color="000000"/>
              <w:left w:val="single" w:sz="4" w:space="0" w:color="000000"/>
              <w:bottom w:val="single" w:sz="4" w:space="0" w:color="000000"/>
            </w:tcBorders>
            <w:shd w:val="clear" w:color="auto" w:fill="auto"/>
          </w:tcPr>
          <w:p w14:paraId="0C529CDA"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585809FF" w14:textId="77777777" w:rsidR="00FE5E5E" w:rsidRDefault="00FE5E5E">
            <w:r>
              <w:t> </w:t>
            </w:r>
            <w:r>
              <w:rPr>
                <w:rFonts w:eastAsia="Times New Roman"/>
              </w:rPr>
              <w:t xml:space="preserve"> </w:t>
            </w:r>
            <w:r>
              <w:t> </w:t>
            </w:r>
            <w:r>
              <w:rPr>
                <w:rFonts w:eastAsia="Times New Roman"/>
              </w:rPr>
              <w:t xml:space="preserve"> </w:t>
            </w:r>
            <w:r>
              <w:t>Context &lt;Cntxt&gt;</w:t>
            </w:r>
          </w:p>
        </w:tc>
        <w:tc>
          <w:tcPr>
            <w:tcW w:w="992" w:type="dxa"/>
            <w:tcBorders>
              <w:top w:val="single" w:sz="4" w:space="0" w:color="000000"/>
              <w:left w:val="single" w:sz="4" w:space="0" w:color="000000"/>
              <w:bottom w:val="single" w:sz="4" w:space="0" w:color="000000"/>
            </w:tcBorders>
            <w:shd w:val="clear" w:color="auto" w:fill="auto"/>
          </w:tcPr>
          <w:p w14:paraId="44845B52"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24B030E8"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1650FF23"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3C58A6CD" w14:textId="77777777" w:rsidR="00FE5E5E" w:rsidRDefault="00FE5E5E">
            <w:pPr>
              <w:snapToGrid w:val="0"/>
            </w:pPr>
          </w:p>
        </w:tc>
      </w:tr>
      <w:tr w:rsidR="00FE5E5E" w14:paraId="0862DF2B" w14:textId="77777777">
        <w:trPr>
          <w:trHeight w:val="505"/>
        </w:trPr>
        <w:tc>
          <w:tcPr>
            <w:tcW w:w="562" w:type="dxa"/>
            <w:tcBorders>
              <w:top w:val="single" w:sz="4" w:space="0" w:color="000000"/>
              <w:left w:val="single" w:sz="4" w:space="0" w:color="000000"/>
              <w:bottom w:val="single" w:sz="4" w:space="0" w:color="000000"/>
            </w:tcBorders>
            <w:shd w:val="clear" w:color="auto" w:fill="auto"/>
          </w:tcPr>
          <w:p w14:paraId="1CB911A8"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02E70D36" w14:textId="77777777" w:rsidR="00FE5E5E" w:rsidRDefault="00FE5E5E">
            <w:r>
              <w:t> </w:t>
            </w:r>
            <w:r>
              <w:rPr>
                <w:rFonts w:eastAsia="Times New Roman"/>
              </w:rPr>
              <w:t xml:space="preserve"> </w:t>
            </w:r>
            <w:r>
              <w:t> </w:t>
            </w:r>
            <w:r>
              <w:rPr>
                <w:rFonts w:eastAsia="Times New Roman"/>
              </w:rPr>
              <w:t xml:space="preserve"> </w:t>
            </w:r>
            <w:r>
              <w:t>Transaction &lt;Tx&gt;</w:t>
            </w:r>
          </w:p>
        </w:tc>
        <w:tc>
          <w:tcPr>
            <w:tcW w:w="992" w:type="dxa"/>
            <w:tcBorders>
              <w:top w:val="single" w:sz="4" w:space="0" w:color="000000"/>
              <w:left w:val="single" w:sz="4" w:space="0" w:color="000000"/>
              <w:bottom w:val="single" w:sz="4" w:space="0" w:color="000000"/>
            </w:tcBorders>
            <w:shd w:val="clear" w:color="auto" w:fill="auto"/>
          </w:tcPr>
          <w:p w14:paraId="74F2866A"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171B7A63"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1432E556"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7F94BEA6" w14:textId="77777777" w:rsidR="00FE5E5E" w:rsidRDefault="00FE5E5E">
            <w:pPr>
              <w:snapToGrid w:val="0"/>
            </w:pPr>
          </w:p>
        </w:tc>
      </w:tr>
      <w:tr w:rsidR="00FE5E5E" w14:paraId="6146A1A1" w14:textId="77777777">
        <w:trPr>
          <w:trHeight w:val="528"/>
        </w:trPr>
        <w:tc>
          <w:tcPr>
            <w:tcW w:w="562" w:type="dxa"/>
            <w:tcBorders>
              <w:top w:val="single" w:sz="4" w:space="0" w:color="000000"/>
              <w:left w:val="single" w:sz="4" w:space="0" w:color="000000"/>
              <w:bottom w:val="single" w:sz="4" w:space="0" w:color="000000"/>
            </w:tcBorders>
            <w:shd w:val="clear" w:color="auto" w:fill="auto"/>
          </w:tcPr>
          <w:p w14:paraId="541827A5"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3DB5D988"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TransactionIdentification &lt;TxId&gt;</w:t>
            </w:r>
          </w:p>
        </w:tc>
        <w:tc>
          <w:tcPr>
            <w:tcW w:w="992" w:type="dxa"/>
            <w:tcBorders>
              <w:top w:val="single" w:sz="4" w:space="0" w:color="000000"/>
              <w:left w:val="single" w:sz="4" w:space="0" w:color="000000"/>
              <w:bottom w:val="single" w:sz="4" w:space="0" w:color="000000"/>
            </w:tcBorders>
            <w:shd w:val="clear" w:color="auto" w:fill="auto"/>
          </w:tcPr>
          <w:p w14:paraId="0467022A"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7ECAAADE"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400A0DE5"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5CC3DEC9" w14:textId="77777777" w:rsidR="00FE5E5E" w:rsidRDefault="00FE5E5E">
            <w:pPr>
              <w:snapToGrid w:val="0"/>
            </w:pPr>
          </w:p>
        </w:tc>
      </w:tr>
      <w:tr w:rsidR="00FE5E5E" w14:paraId="3046C659" w14:textId="77777777">
        <w:trPr>
          <w:trHeight w:val="505"/>
        </w:trPr>
        <w:tc>
          <w:tcPr>
            <w:tcW w:w="562" w:type="dxa"/>
            <w:tcBorders>
              <w:top w:val="single" w:sz="4" w:space="0" w:color="000000"/>
              <w:left w:val="single" w:sz="4" w:space="0" w:color="000000"/>
              <w:bottom w:val="single" w:sz="4" w:space="0" w:color="000000"/>
            </w:tcBorders>
            <w:shd w:val="clear" w:color="auto" w:fill="auto"/>
          </w:tcPr>
          <w:p w14:paraId="6DB38ACE"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1BE10191"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ReconciliationIdentification &lt;RcncltnId&gt;</w:t>
            </w:r>
          </w:p>
        </w:tc>
        <w:tc>
          <w:tcPr>
            <w:tcW w:w="992" w:type="dxa"/>
            <w:tcBorders>
              <w:top w:val="single" w:sz="4" w:space="0" w:color="000000"/>
              <w:left w:val="single" w:sz="4" w:space="0" w:color="000000"/>
              <w:bottom w:val="single" w:sz="4" w:space="0" w:color="000000"/>
            </w:tcBorders>
            <w:shd w:val="clear" w:color="auto" w:fill="auto"/>
          </w:tcPr>
          <w:p w14:paraId="2205CD8D"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53AB64B3"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714315FE"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35AFB1DA" w14:textId="77777777" w:rsidR="00FE5E5E" w:rsidRDefault="00FE5E5E">
            <w:pPr>
              <w:snapToGrid w:val="0"/>
            </w:pPr>
          </w:p>
        </w:tc>
      </w:tr>
      <w:tr w:rsidR="00FE5E5E" w14:paraId="6282CF37" w14:textId="77777777">
        <w:trPr>
          <w:trHeight w:val="1079"/>
        </w:trPr>
        <w:tc>
          <w:tcPr>
            <w:tcW w:w="562" w:type="dxa"/>
            <w:tcBorders>
              <w:top w:val="single" w:sz="4" w:space="0" w:color="000000"/>
              <w:left w:val="single" w:sz="4" w:space="0" w:color="000000"/>
              <w:bottom w:val="single" w:sz="4" w:space="0" w:color="000000"/>
            </w:tcBorders>
            <w:shd w:val="clear" w:color="auto" w:fill="auto"/>
          </w:tcPr>
          <w:p w14:paraId="2634091E"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354E93FF"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992" w:type="dxa"/>
            <w:tcBorders>
              <w:top w:val="single" w:sz="4" w:space="0" w:color="000000"/>
              <w:left w:val="single" w:sz="4" w:space="0" w:color="000000"/>
              <w:bottom w:val="single" w:sz="4" w:space="0" w:color="000000"/>
            </w:tcBorders>
            <w:shd w:val="clear" w:color="auto" w:fill="auto"/>
          </w:tcPr>
          <w:p w14:paraId="22907E25"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1C44297C"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7DF83DEE"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376CC308" w14:textId="77777777" w:rsidR="00FE5E5E" w:rsidRDefault="00FE5E5E">
            <w:pPr>
              <w:snapToGrid w:val="0"/>
            </w:pPr>
          </w:p>
        </w:tc>
      </w:tr>
      <w:tr w:rsidR="00FE5E5E" w14:paraId="7946589F" w14:textId="77777777">
        <w:trPr>
          <w:trHeight w:val="528"/>
        </w:trPr>
        <w:tc>
          <w:tcPr>
            <w:tcW w:w="562" w:type="dxa"/>
            <w:tcBorders>
              <w:top w:val="single" w:sz="4" w:space="0" w:color="000000"/>
              <w:left w:val="single" w:sz="4" w:space="0" w:color="000000"/>
              <w:bottom w:val="single" w:sz="4" w:space="0" w:color="000000"/>
            </w:tcBorders>
            <w:shd w:val="clear" w:color="auto" w:fill="auto"/>
          </w:tcPr>
          <w:p w14:paraId="4F544B7E"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6FE10ACB"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AuthorisationResult &lt;AuthstnRslt&gt;</w:t>
            </w:r>
          </w:p>
        </w:tc>
        <w:tc>
          <w:tcPr>
            <w:tcW w:w="992" w:type="dxa"/>
            <w:tcBorders>
              <w:top w:val="single" w:sz="4" w:space="0" w:color="000000"/>
              <w:left w:val="single" w:sz="4" w:space="0" w:color="000000"/>
              <w:bottom w:val="single" w:sz="4" w:space="0" w:color="000000"/>
            </w:tcBorders>
            <w:shd w:val="clear" w:color="auto" w:fill="auto"/>
          </w:tcPr>
          <w:p w14:paraId="27680EC6"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5E0B93AD"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7D2D3434"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4A389F5C" w14:textId="77777777" w:rsidR="00FE5E5E" w:rsidRDefault="00FE5E5E">
            <w:pPr>
              <w:snapToGrid w:val="0"/>
            </w:pPr>
          </w:p>
        </w:tc>
      </w:tr>
      <w:tr w:rsidR="00FE5E5E" w14:paraId="05A04DE7" w14:textId="77777777">
        <w:trPr>
          <w:trHeight w:val="505"/>
        </w:trPr>
        <w:tc>
          <w:tcPr>
            <w:tcW w:w="562" w:type="dxa"/>
            <w:tcBorders>
              <w:top w:val="single" w:sz="4" w:space="0" w:color="000000"/>
              <w:left w:val="single" w:sz="4" w:space="0" w:color="000000"/>
              <w:bottom w:val="single" w:sz="4" w:space="0" w:color="000000"/>
            </w:tcBorders>
            <w:shd w:val="clear" w:color="auto" w:fill="auto"/>
          </w:tcPr>
          <w:p w14:paraId="1AC2C18D"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3C880661"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AccountInformation &lt;AcctInf&gt;</w:t>
            </w:r>
          </w:p>
        </w:tc>
        <w:tc>
          <w:tcPr>
            <w:tcW w:w="992" w:type="dxa"/>
            <w:tcBorders>
              <w:top w:val="single" w:sz="4" w:space="0" w:color="000000"/>
              <w:left w:val="single" w:sz="4" w:space="0" w:color="000000"/>
              <w:bottom w:val="single" w:sz="4" w:space="0" w:color="000000"/>
            </w:tcBorders>
            <w:shd w:val="clear" w:color="auto" w:fill="auto"/>
          </w:tcPr>
          <w:p w14:paraId="49698E01" w14:textId="77777777" w:rsidR="00FE5E5E" w:rsidRDefault="00FE5E5E">
            <w:r>
              <w:t>[0..*]</w:t>
            </w:r>
          </w:p>
        </w:tc>
        <w:tc>
          <w:tcPr>
            <w:tcW w:w="992" w:type="dxa"/>
            <w:tcBorders>
              <w:top w:val="single" w:sz="4" w:space="0" w:color="000000"/>
              <w:left w:val="single" w:sz="4" w:space="0" w:color="000000"/>
              <w:bottom w:val="single" w:sz="4" w:space="0" w:color="000000"/>
            </w:tcBorders>
            <w:shd w:val="clear" w:color="auto" w:fill="auto"/>
          </w:tcPr>
          <w:p w14:paraId="7179A33D"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6278440F"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3AD7D8AE" w14:textId="77777777" w:rsidR="00FE5E5E" w:rsidRDefault="00FE5E5E">
            <w:pPr>
              <w:snapToGrid w:val="0"/>
            </w:pPr>
          </w:p>
        </w:tc>
      </w:tr>
      <w:tr w:rsidR="00FE5E5E" w14:paraId="50DBC13C" w14:textId="77777777">
        <w:trPr>
          <w:trHeight w:val="528"/>
        </w:trPr>
        <w:tc>
          <w:tcPr>
            <w:tcW w:w="562" w:type="dxa"/>
            <w:tcBorders>
              <w:top w:val="single" w:sz="4" w:space="0" w:color="000000"/>
              <w:left w:val="single" w:sz="4" w:space="0" w:color="000000"/>
              <w:bottom w:val="single" w:sz="4" w:space="0" w:color="000000"/>
            </w:tcBorders>
            <w:shd w:val="clear" w:color="auto" w:fill="auto"/>
          </w:tcPr>
          <w:p w14:paraId="71D93D5A"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3613ACDE"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2BDB8E33"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20EB144B"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75764BF2"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564C86C9" w14:textId="77777777" w:rsidR="00FE5E5E" w:rsidRDefault="00FE5E5E">
            <w:pPr>
              <w:snapToGrid w:val="0"/>
            </w:pPr>
          </w:p>
        </w:tc>
      </w:tr>
    </w:tbl>
    <w:p w14:paraId="1990EA13" w14:textId="77777777" w:rsidR="00FE5E5E" w:rsidRDefault="00FE5E5E"/>
    <w:p w14:paraId="6770951F" w14:textId="77777777" w:rsidR="00FE5E5E" w:rsidRDefault="00FE5E5E">
      <w:r>
        <w:t>The intent would be if the consumer has selected an account type (e.g. savings) and there is more than one account of this type associated with the card, the response would return in the &lt;AcctInf&gt; element all the accounts which were of this type (that is it will not return all accounts associated with the card, only the ones which match the selection by the consumer).</w:t>
      </w:r>
    </w:p>
    <w:p w14:paraId="6515A545" w14:textId="77777777" w:rsidR="00FE5E5E" w:rsidRDefault="00FE5E5E">
      <w:r>
        <w:t>The same new element would be added to the ATMDepositResponse:</w:t>
      </w:r>
    </w:p>
    <w:tbl>
      <w:tblPr>
        <w:tblW w:w="0" w:type="auto"/>
        <w:tblInd w:w="108" w:type="dxa"/>
        <w:tblLayout w:type="fixed"/>
        <w:tblLook w:val="0000" w:firstRow="0" w:lastRow="0" w:firstColumn="0" w:lastColumn="0" w:noHBand="0" w:noVBand="0"/>
      </w:tblPr>
      <w:tblGrid>
        <w:gridCol w:w="562"/>
        <w:gridCol w:w="4962"/>
        <w:gridCol w:w="992"/>
        <w:gridCol w:w="992"/>
        <w:gridCol w:w="992"/>
        <w:gridCol w:w="958"/>
      </w:tblGrid>
      <w:tr w:rsidR="00FE5E5E" w14:paraId="4357F13C" w14:textId="77777777">
        <w:trPr>
          <w:trHeight w:val="245"/>
        </w:trPr>
        <w:tc>
          <w:tcPr>
            <w:tcW w:w="562" w:type="dxa"/>
            <w:tcBorders>
              <w:top w:val="single" w:sz="4" w:space="0" w:color="000000"/>
              <w:left w:val="single" w:sz="4" w:space="0" w:color="000000"/>
              <w:bottom w:val="single" w:sz="4" w:space="0" w:color="000000"/>
            </w:tcBorders>
            <w:shd w:val="clear" w:color="auto" w:fill="F2F2F2"/>
          </w:tcPr>
          <w:p w14:paraId="0A722E32" w14:textId="77777777" w:rsidR="00FE5E5E" w:rsidRDefault="00FE5E5E">
            <w:r>
              <w:t>Or</w:t>
            </w:r>
          </w:p>
        </w:tc>
        <w:tc>
          <w:tcPr>
            <w:tcW w:w="4962" w:type="dxa"/>
            <w:tcBorders>
              <w:top w:val="single" w:sz="4" w:space="0" w:color="000000"/>
              <w:left w:val="single" w:sz="4" w:space="0" w:color="000000"/>
              <w:bottom w:val="single" w:sz="4" w:space="0" w:color="000000"/>
            </w:tcBorders>
            <w:shd w:val="clear" w:color="auto" w:fill="F2F2F2"/>
          </w:tcPr>
          <w:p w14:paraId="5962FDBE" w14:textId="77777777" w:rsidR="00FE5E5E" w:rsidRDefault="00FE5E5E">
            <w:r>
              <w:t>MessageElement&lt;XML Tag&gt;</w:t>
            </w:r>
          </w:p>
        </w:tc>
        <w:tc>
          <w:tcPr>
            <w:tcW w:w="992" w:type="dxa"/>
            <w:tcBorders>
              <w:top w:val="single" w:sz="4" w:space="0" w:color="000000"/>
              <w:left w:val="single" w:sz="4" w:space="0" w:color="000000"/>
              <w:bottom w:val="single" w:sz="4" w:space="0" w:color="000000"/>
            </w:tcBorders>
            <w:shd w:val="clear" w:color="auto" w:fill="F2F2F2"/>
          </w:tcPr>
          <w:p w14:paraId="45AD4A19" w14:textId="77777777" w:rsidR="00FE5E5E" w:rsidRDefault="00FE5E5E">
            <w:r>
              <w:t>Mult.</w:t>
            </w:r>
          </w:p>
        </w:tc>
        <w:tc>
          <w:tcPr>
            <w:tcW w:w="992" w:type="dxa"/>
            <w:tcBorders>
              <w:top w:val="single" w:sz="4" w:space="0" w:color="000000"/>
              <w:left w:val="single" w:sz="4" w:space="0" w:color="000000"/>
              <w:bottom w:val="single" w:sz="4" w:space="0" w:color="000000"/>
            </w:tcBorders>
            <w:shd w:val="clear" w:color="auto" w:fill="F2F2F2"/>
          </w:tcPr>
          <w:p w14:paraId="24008663" w14:textId="77777777" w:rsidR="00FE5E5E" w:rsidRDefault="00FE5E5E">
            <w:r>
              <w:t>Type</w:t>
            </w:r>
          </w:p>
        </w:tc>
        <w:tc>
          <w:tcPr>
            <w:tcW w:w="992" w:type="dxa"/>
            <w:tcBorders>
              <w:top w:val="single" w:sz="4" w:space="0" w:color="000000"/>
              <w:left w:val="single" w:sz="4" w:space="0" w:color="000000"/>
              <w:bottom w:val="single" w:sz="4" w:space="0" w:color="000000"/>
            </w:tcBorders>
            <w:shd w:val="clear" w:color="auto" w:fill="F2F2F2"/>
          </w:tcPr>
          <w:p w14:paraId="43304D9F" w14:textId="77777777" w:rsidR="00FE5E5E" w:rsidRDefault="00FE5E5E">
            <w:r>
              <w:t>Constr. No.</w:t>
            </w:r>
          </w:p>
        </w:tc>
        <w:tc>
          <w:tcPr>
            <w:tcW w:w="958" w:type="dxa"/>
            <w:tcBorders>
              <w:top w:val="single" w:sz="4" w:space="0" w:color="000000"/>
              <w:left w:val="single" w:sz="4" w:space="0" w:color="000000"/>
              <w:bottom w:val="single" w:sz="4" w:space="0" w:color="000000"/>
              <w:right w:val="single" w:sz="4" w:space="0" w:color="000000"/>
            </w:tcBorders>
            <w:shd w:val="clear" w:color="auto" w:fill="F2F2F2"/>
          </w:tcPr>
          <w:p w14:paraId="2F1E9572" w14:textId="77777777" w:rsidR="00FE5E5E" w:rsidRDefault="00FE5E5E">
            <w:r>
              <w:t>Page</w:t>
            </w:r>
          </w:p>
        </w:tc>
      </w:tr>
      <w:tr w:rsidR="00FE5E5E" w14:paraId="3353EB93" w14:textId="77777777">
        <w:trPr>
          <w:trHeight w:val="256"/>
        </w:trPr>
        <w:tc>
          <w:tcPr>
            <w:tcW w:w="562" w:type="dxa"/>
            <w:tcBorders>
              <w:top w:val="single" w:sz="4" w:space="0" w:color="000000"/>
              <w:left w:val="single" w:sz="4" w:space="0" w:color="000000"/>
              <w:bottom w:val="single" w:sz="4" w:space="0" w:color="000000"/>
            </w:tcBorders>
            <w:shd w:val="clear" w:color="auto" w:fill="auto"/>
          </w:tcPr>
          <w:p w14:paraId="1FCE54D4"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49990E2D" w14:textId="77777777" w:rsidR="00FE5E5E" w:rsidRDefault="00FE5E5E">
            <w:r>
              <w:t>ATMDepositResponse &lt;ATMDpstRspn&gt;</w:t>
            </w:r>
          </w:p>
        </w:tc>
        <w:tc>
          <w:tcPr>
            <w:tcW w:w="992" w:type="dxa"/>
            <w:tcBorders>
              <w:top w:val="single" w:sz="4" w:space="0" w:color="000000"/>
              <w:left w:val="single" w:sz="4" w:space="0" w:color="000000"/>
              <w:bottom w:val="single" w:sz="4" w:space="0" w:color="000000"/>
            </w:tcBorders>
            <w:shd w:val="clear" w:color="auto" w:fill="auto"/>
          </w:tcPr>
          <w:p w14:paraId="0FC1A0ED"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12477001"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59A089EA" w14:textId="77777777" w:rsidR="00FE5E5E" w:rsidRDefault="00FE5E5E">
            <w:pPr>
              <w:snapToGrid w:val="0"/>
            </w:pP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14:paraId="7ED7AEA5" w14:textId="77777777" w:rsidR="00FE5E5E" w:rsidRDefault="00FE5E5E">
            <w:pPr>
              <w:snapToGrid w:val="0"/>
            </w:pPr>
          </w:p>
        </w:tc>
      </w:tr>
      <w:tr w:rsidR="00FE5E5E" w14:paraId="09DB9798" w14:textId="77777777">
        <w:trPr>
          <w:trHeight w:val="245"/>
        </w:trPr>
        <w:tc>
          <w:tcPr>
            <w:tcW w:w="562" w:type="dxa"/>
            <w:tcBorders>
              <w:top w:val="single" w:sz="4" w:space="0" w:color="000000"/>
              <w:left w:val="single" w:sz="4" w:space="0" w:color="000000"/>
              <w:bottom w:val="single" w:sz="4" w:space="0" w:color="000000"/>
            </w:tcBorders>
            <w:shd w:val="clear" w:color="auto" w:fill="auto"/>
          </w:tcPr>
          <w:p w14:paraId="35813527"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38E0EF56" w14:textId="77777777" w:rsidR="00FE5E5E" w:rsidRDefault="00FE5E5E">
            <w:r>
              <w:t> </w:t>
            </w:r>
            <w:r>
              <w:rPr>
                <w:rFonts w:eastAsia="Times New Roman"/>
              </w:rPr>
              <w:t xml:space="preserve"> </w:t>
            </w:r>
            <w:r>
              <w:t> </w:t>
            </w:r>
            <w:r>
              <w:rPr>
                <w:rFonts w:eastAsia="Times New Roman"/>
              </w:rPr>
              <w:t xml:space="preserve"> </w:t>
            </w:r>
            <w:r>
              <w:t>Environment &lt;Envt&gt;</w:t>
            </w:r>
          </w:p>
        </w:tc>
        <w:tc>
          <w:tcPr>
            <w:tcW w:w="992" w:type="dxa"/>
            <w:tcBorders>
              <w:top w:val="single" w:sz="4" w:space="0" w:color="000000"/>
              <w:left w:val="single" w:sz="4" w:space="0" w:color="000000"/>
              <w:bottom w:val="single" w:sz="4" w:space="0" w:color="000000"/>
            </w:tcBorders>
            <w:shd w:val="clear" w:color="auto" w:fill="auto"/>
          </w:tcPr>
          <w:p w14:paraId="284A8BBD"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4EDF8ECD"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717630B3" w14:textId="77777777" w:rsidR="00FE5E5E" w:rsidRDefault="00FE5E5E">
            <w:pPr>
              <w:snapToGrid w:val="0"/>
            </w:pP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14:paraId="5E374840" w14:textId="77777777" w:rsidR="00FE5E5E" w:rsidRDefault="00FE5E5E">
            <w:pPr>
              <w:snapToGrid w:val="0"/>
            </w:pPr>
          </w:p>
        </w:tc>
      </w:tr>
      <w:tr w:rsidR="00FE5E5E" w14:paraId="4A7852E8" w14:textId="77777777">
        <w:trPr>
          <w:trHeight w:val="256"/>
        </w:trPr>
        <w:tc>
          <w:tcPr>
            <w:tcW w:w="562" w:type="dxa"/>
            <w:tcBorders>
              <w:top w:val="single" w:sz="4" w:space="0" w:color="000000"/>
              <w:left w:val="single" w:sz="4" w:space="0" w:color="000000"/>
              <w:bottom w:val="single" w:sz="4" w:space="0" w:color="000000"/>
            </w:tcBorders>
            <w:shd w:val="clear" w:color="auto" w:fill="auto"/>
          </w:tcPr>
          <w:p w14:paraId="48535B9D"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40EE751F" w14:textId="77777777" w:rsidR="00FE5E5E" w:rsidRDefault="00FE5E5E">
            <w:r>
              <w:t> </w:t>
            </w:r>
            <w:r>
              <w:rPr>
                <w:rFonts w:eastAsia="Times New Roman"/>
              </w:rPr>
              <w:t xml:space="preserve"> </w:t>
            </w:r>
            <w:r>
              <w:t> </w:t>
            </w:r>
            <w:r>
              <w:rPr>
                <w:rFonts w:eastAsia="Times New Roman"/>
              </w:rPr>
              <w:t xml:space="preserve"> </w:t>
            </w:r>
            <w:r>
              <w:t>Context &lt;Cntxt&gt;</w:t>
            </w:r>
          </w:p>
        </w:tc>
        <w:tc>
          <w:tcPr>
            <w:tcW w:w="992" w:type="dxa"/>
            <w:tcBorders>
              <w:top w:val="single" w:sz="4" w:space="0" w:color="000000"/>
              <w:left w:val="single" w:sz="4" w:space="0" w:color="000000"/>
              <w:bottom w:val="single" w:sz="4" w:space="0" w:color="000000"/>
            </w:tcBorders>
            <w:shd w:val="clear" w:color="auto" w:fill="auto"/>
          </w:tcPr>
          <w:p w14:paraId="170FECFF"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5903B818"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7EBA592A" w14:textId="77777777" w:rsidR="00FE5E5E" w:rsidRDefault="00FE5E5E">
            <w:pPr>
              <w:snapToGrid w:val="0"/>
            </w:pP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14:paraId="4DFBA867" w14:textId="77777777" w:rsidR="00FE5E5E" w:rsidRDefault="00FE5E5E">
            <w:pPr>
              <w:snapToGrid w:val="0"/>
            </w:pPr>
          </w:p>
        </w:tc>
      </w:tr>
      <w:tr w:rsidR="00FE5E5E" w14:paraId="3D3B1221" w14:textId="77777777">
        <w:trPr>
          <w:trHeight w:val="245"/>
        </w:trPr>
        <w:tc>
          <w:tcPr>
            <w:tcW w:w="562" w:type="dxa"/>
            <w:tcBorders>
              <w:top w:val="single" w:sz="4" w:space="0" w:color="000000"/>
              <w:left w:val="single" w:sz="4" w:space="0" w:color="000000"/>
              <w:bottom w:val="single" w:sz="4" w:space="0" w:color="000000"/>
            </w:tcBorders>
            <w:shd w:val="clear" w:color="auto" w:fill="auto"/>
          </w:tcPr>
          <w:p w14:paraId="05115FCF"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06952D4B" w14:textId="77777777" w:rsidR="00FE5E5E" w:rsidRDefault="00FE5E5E">
            <w:r>
              <w:t> </w:t>
            </w:r>
            <w:r>
              <w:rPr>
                <w:rFonts w:eastAsia="Times New Roman"/>
              </w:rPr>
              <w:t xml:space="preserve"> </w:t>
            </w:r>
            <w:r>
              <w:t> </w:t>
            </w:r>
            <w:r>
              <w:rPr>
                <w:rFonts w:eastAsia="Times New Roman"/>
              </w:rPr>
              <w:t xml:space="preserve"> </w:t>
            </w:r>
            <w:r>
              <w:t>Transaction &lt;Tx&gt;</w:t>
            </w:r>
          </w:p>
        </w:tc>
        <w:tc>
          <w:tcPr>
            <w:tcW w:w="992" w:type="dxa"/>
            <w:tcBorders>
              <w:top w:val="single" w:sz="4" w:space="0" w:color="000000"/>
              <w:left w:val="single" w:sz="4" w:space="0" w:color="000000"/>
              <w:bottom w:val="single" w:sz="4" w:space="0" w:color="000000"/>
            </w:tcBorders>
            <w:shd w:val="clear" w:color="auto" w:fill="auto"/>
          </w:tcPr>
          <w:p w14:paraId="23F7465A"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6052B5B2"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6011670C" w14:textId="77777777" w:rsidR="00FE5E5E" w:rsidRDefault="00FE5E5E">
            <w:pPr>
              <w:snapToGrid w:val="0"/>
            </w:pP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14:paraId="16AB1B17" w14:textId="77777777" w:rsidR="00FE5E5E" w:rsidRDefault="00FE5E5E">
            <w:pPr>
              <w:snapToGrid w:val="0"/>
            </w:pPr>
          </w:p>
        </w:tc>
      </w:tr>
      <w:tr w:rsidR="00FE5E5E" w14:paraId="3DC7FAAF" w14:textId="77777777">
        <w:trPr>
          <w:trHeight w:val="256"/>
        </w:trPr>
        <w:tc>
          <w:tcPr>
            <w:tcW w:w="562" w:type="dxa"/>
            <w:tcBorders>
              <w:top w:val="single" w:sz="4" w:space="0" w:color="000000"/>
              <w:left w:val="single" w:sz="4" w:space="0" w:color="000000"/>
              <w:bottom w:val="single" w:sz="4" w:space="0" w:color="000000"/>
            </w:tcBorders>
            <w:shd w:val="clear" w:color="auto" w:fill="auto"/>
          </w:tcPr>
          <w:p w14:paraId="1E334E7D"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3156C45D"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TransactionIdentification &lt;TxId&gt;</w:t>
            </w:r>
          </w:p>
        </w:tc>
        <w:tc>
          <w:tcPr>
            <w:tcW w:w="992" w:type="dxa"/>
            <w:tcBorders>
              <w:top w:val="single" w:sz="4" w:space="0" w:color="000000"/>
              <w:left w:val="single" w:sz="4" w:space="0" w:color="000000"/>
              <w:bottom w:val="single" w:sz="4" w:space="0" w:color="000000"/>
            </w:tcBorders>
            <w:shd w:val="clear" w:color="auto" w:fill="auto"/>
          </w:tcPr>
          <w:p w14:paraId="68B7EB0A"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72C0D4DE"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6AB33A9D" w14:textId="77777777" w:rsidR="00FE5E5E" w:rsidRDefault="00FE5E5E">
            <w:pPr>
              <w:snapToGrid w:val="0"/>
            </w:pP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14:paraId="78DC7D83" w14:textId="77777777" w:rsidR="00FE5E5E" w:rsidRDefault="00FE5E5E">
            <w:pPr>
              <w:snapToGrid w:val="0"/>
            </w:pPr>
          </w:p>
        </w:tc>
      </w:tr>
      <w:tr w:rsidR="00FE5E5E" w14:paraId="769634AE" w14:textId="77777777">
        <w:trPr>
          <w:trHeight w:val="245"/>
        </w:trPr>
        <w:tc>
          <w:tcPr>
            <w:tcW w:w="562" w:type="dxa"/>
            <w:tcBorders>
              <w:top w:val="single" w:sz="4" w:space="0" w:color="000000"/>
              <w:left w:val="single" w:sz="4" w:space="0" w:color="000000"/>
              <w:bottom w:val="single" w:sz="4" w:space="0" w:color="000000"/>
            </w:tcBorders>
            <w:shd w:val="clear" w:color="auto" w:fill="auto"/>
          </w:tcPr>
          <w:p w14:paraId="3BE8DB39"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6F2EF6C4"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ReconciliationIdentification &lt;RcncltnId&gt;</w:t>
            </w:r>
          </w:p>
        </w:tc>
        <w:tc>
          <w:tcPr>
            <w:tcW w:w="992" w:type="dxa"/>
            <w:tcBorders>
              <w:top w:val="single" w:sz="4" w:space="0" w:color="000000"/>
              <w:left w:val="single" w:sz="4" w:space="0" w:color="000000"/>
              <w:bottom w:val="single" w:sz="4" w:space="0" w:color="000000"/>
            </w:tcBorders>
            <w:shd w:val="clear" w:color="auto" w:fill="auto"/>
          </w:tcPr>
          <w:p w14:paraId="77BDADF8"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42C7EB2B"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0A95B601" w14:textId="77777777" w:rsidR="00FE5E5E" w:rsidRDefault="00FE5E5E">
            <w:pPr>
              <w:snapToGrid w:val="0"/>
            </w:pP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14:paraId="2C73EEA0" w14:textId="77777777" w:rsidR="00FE5E5E" w:rsidRDefault="00FE5E5E">
            <w:pPr>
              <w:snapToGrid w:val="0"/>
            </w:pPr>
          </w:p>
        </w:tc>
      </w:tr>
      <w:tr w:rsidR="00FE5E5E" w14:paraId="2E2DD279" w14:textId="77777777">
        <w:trPr>
          <w:trHeight w:val="523"/>
        </w:trPr>
        <w:tc>
          <w:tcPr>
            <w:tcW w:w="562" w:type="dxa"/>
            <w:tcBorders>
              <w:top w:val="single" w:sz="4" w:space="0" w:color="000000"/>
              <w:left w:val="single" w:sz="4" w:space="0" w:color="000000"/>
              <w:bottom w:val="single" w:sz="4" w:space="0" w:color="000000"/>
            </w:tcBorders>
            <w:shd w:val="clear" w:color="auto" w:fill="auto"/>
          </w:tcPr>
          <w:p w14:paraId="7B6FFF21"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129B8203"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992" w:type="dxa"/>
            <w:tcBorders>
              <w:top w:val="single" w:sz="4" w:space="0" w:color="000000"/>
              <w:left w:val="single" w:sz="4" w:space="0" w:color="000000"/>
              <w:bottom w:val="single" w:sz="4" w:space="0" w:color="000000"/>
            </w:tcBorders>
            <w:shd w:val="clear" w:color="auto" w:fill="auto"/>
          </w:tcPr>
          <w:p w14:paraId="72D76BA7"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4D49D935"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251EA3B1" w14:textId="77777777" w:rsidR="00FE5E5E" w:rsidRDefault="00FE5E5E">
            <w:pPr>
              <w:snapToGrid w:val="0"/>
            </w:pP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14:paraId="237A842F" w14:textId="77777777" w:rsidR="00FE5E5E" w:rsidRDefault="00FE5E5E">
            <w:pPr>
              <w:snapToGrid w:val="0"/>
            </w:pPr>
          </w:p>
        </w:tc>
      </w:tr>
      <w:tr w:rsidR="00FE5E5E" w14:paraId="015F1738" w14:textId="77777777">
        <w:trPr>
          <w:trHeight w:val="256"/>
        </w:trPr>
        <w:tc>
          <w:tcPr>
            <w:tcW w:w="562" w:type="dxa"/>
            <w:tcBorders>
              <w:top w:val="single" w:sz="4" w:space="0" w:color="000000"/>
              <w:left w:val="single" w:sz="4" w:space="0" w:color="000000"/>
              <w:bottom w:val="single" w:sz="4" w:space="0" w:color="000000"/>
            </w:tcBorders>
            <w:shd w:val="clear" w:color="auto" w:fill="auto"/>
          </w:tcPr>
          <w:p w14:paraId="2EF025CE"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4DE70C01"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AuthorisationResult &lt;AuthstnRslt&gt;</w:t>
            </w:r>
          </w:p>
        </w:tc>
        <w:tc>
          <w:tcPr>
            <w:tcW w:w="992" w:type="dxa"/>
            <w:tcBorders>
              <w:top w:val="single" w:sz="4" w:space="0" w:color="000000"/>
              <w:left w:val="single" w:sz="4" w:space="0" w:color="000000"/>
              <w:bottom w:val="single" w:sz="4" w:space="0" w:color="000000"/>
            </w:tcBorders>
            <w:shd w:val="clear" w:color="auto" w:fill="auto"/>
          </w:tcPr>
          <w:p w14:paraId="33C456BC"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0E403202"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4FCB23AF" w14:textId="77777777" w:rsidR="00FE5E5E" w:rsidRDefault="00FE5E5E">
            <w:pPr>
              <w:snapToGrid w:val="0"/>
            </w:pP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14:paraId="3F24C9D0" w14:textId="77777777" w:rsidR="00FE5E5E" w:rsidRDefault="00FE5E5E">
            <w:pPr>
              <w:snapToGrid w:val="0"/>
            </w:pPr>
          </w:p>
        </w:tc>
      </w:tr>
      <w:tr w:rsidR="00FE5E5E" w14:paraId="557C0698" w14:textId="77777777">
        <w:trPr>
          <w:trHeight w:val="245"/>
        </w:trPr>
        <w:tc>
          <w:tcPr>
            <w:tcW w:w="562" w:type="dxa"/>
            <w:tcBorders>
              <w:top w:val="single" w:sz="4" w:space="0" w:color="000000"/>
              <w:left w:val="single" w:sz="4" w:space="0" w:color="000000"/>
              <w:bottom w:val="single" w:sz="4" w:space="0" w:color="000000"/>
            </w:tcBorders>
            <w:shd w:val="clear" w:color="auto" w:fill="auto"/>
          </w:tcPr>
          <w:p w14:paraId="380A6CFA"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03037E0E"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AccountInformation &lt;AcctInf&gt;</w:t>
            </w:r>
          </w:p>
        </w:tc>
        <w:tc>
          <w:tcPr>
            <w:tcW w:w="992" w:type="dxa"/>
            <w:tcBorders>
              <w:top w:val="single" w:sz="4" w:space="0" w:color="000000"/>
              <w:left w:val="single" w:sz="4" w:space="0" w:color="000000"/>
              <w:bottom w:val="single" w:sz="4" w:space="0" w:color="000000"/>
            </w:tcBorders>
            <w:shd w:val="clear" w:color="auto" w:fill="auto"/>
          </w:tcPr>
          <w:p w14:paraId="380785C0" w14:textId="77777777" w:rsidR="00FE5E5E" w:rsidRDefault="00FE5E5E">
            <w:r>
              <w:t>[0..*]</w:t>
            </w:r>
          </w:p>
        </w:tc>
        <w:tc>
          <w:tcPr>
            <w:tcW w:w="992" w:type="dxa"/>
            <w:tcBorders>
              <w:top w:val="single" w:sz="4" w:space="0" w:color="000000"/>
              <w:left w:val="single" w:sz="4" w:space="0" w:color="000000"/>
              <w:bottom w:val="single" w:sz="4" w:space="0" w:color="000000"/>
            </w:tcBorders>
            <w:shd w:val="clear" w:color="auto" w:fill="auto"/>
          </w:tcPr>
          <w:p w14:paraId="13A2E61B"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6B624BA2" w14:textId="77777777" w:rsidR="00FE5E5E" w:rsidRDefault="00FE5E5E">
            <w:pPr>
              <w:snapToGrid w:val="0"/>
            </w:pP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14:paraId="34FC7E0A" w14:textId="77777777" w:rsidR="00FE5E5E" w:rsidRDefault="00FE5E5E">
            <w:pPr>
              <w:snapToGrid w:val="0"/>
            </w:pPr>
          </w:p>
        </w:tc>
      </w:tr>
      <w:tr w:rsidR="00FE5E5E" w14:paraId="7000D6DC" w14:textId="77777777">
        <w:trPr>
          <w:trHeight w:val="256"/>
        </w:trPr>
        <w:tc>
          <w:tcPr>
            <w:tcW w:w="562" w:type="dxa"/>
            <w:tcBorders>
              <w:top w:val="single" w:sz="4" w:space="0" w:color="000000"/>
              <w:left w:val="single" w:sz="4" w:space="0" w:color="000000"/>
              <w:bottom w:val="single" w:sz="4" w:space="0" w:color="000000"/>
            </w:tcBorders>
            <w:shd w:val="clear" w:color="auto" w:fill="auto"/>
          </w:tcPr>
          <w:p w14:paraId="1215E191"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6C7B442D"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992" w:type="dxa"/>
            <w:tcBorders>
              <w:top w:val="single" w:sz="4" w:space="0" w:color="000000"/>
              <w:left w:val="single" w:sz="4" w:space="0" w:color="000000"/>
              <w:bottom w:val="single" w:sz="4" w:space="0" w:color="000000"/>
            </w:tcBorders>
            <w:shd w:val="clear" w:color="auto" w:fill="auto"/>
          </w:tcPr>
          <w:p w14:paraId="4FF35DA5"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465C60FA"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61012F16" w14:textId="77777777" w:rsidR="00FE5E5E" w:rsidRDefault="00FE5E5E">
            <w:pPr>
              <w:snapToGrid w:val="0"/>
            </w:pP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14:paraId="057837C9" w14:textId="77777777" w:rsidR="00FE5E5E" w:rsidRDefault="00FE5E5E">
            <w:pPr>
              <w:snapToGrid w:val="0"/>
            </w:pPr>
          </w:p>
        </w:tc>
      </w:tr>
    </w:tbl>
    <w:p w14:paraId="6B3FA2A4" w14:textId="77777777" w:rsidR="00FE5E5E" w:rsidRDefault="00FE5E5E"/>
    <w:p w14:paraId="034F5D00" w14:textId="77777777" w:rsidR="00FE5E5E" w:rsidRDefault="00FE5E5E">
      <w:r>
        <w:t>For the ATMTransferResponse:</w:t>
      </w:r>
    </w:p>
    <w:tbl>
      <w:tblPr>
        <w:tblW w:w="0" w:type="auto"/>
        <w:tblInd w:w="108" w:type="dxa"/>
        <w:tblLayout w:type="fixed"/>
        <w:tblLook w:val="0000" w:firstRow="0" w:lastRow="0" w:firstColumn="0" w:lastColumn="0" w:noHBand="0" w:noVBand="0"/>
      </w:tblPr>
      <w:tblGrid>
        <w:gridCol w:w="562"/>
        <w:gridCol w:w="4962"/>
        <w:gridCol w:w="992"/>
        <w:gridCol w:w="992"/>
        <w:gridCol w:w="992"/>
        <w:gridCol w:w="960"/>
      </w:tblGrid>
      <w:tr w:rsidR="00FE5E5E" w14:paraId="4E949E79" w14:textId="77777777">
        <w:trPr>
          <w:trHeight w:val="499"/>
        </w:trPr>
        <w:tc>
          <w:tcPr>
            <w:tcW w:w="562" w:type="dxa"/>
            <w:tcBorders>
              <w:top w:val="single" w:sz="4" w:space="0" w:color="000000"/>
              <w:left w:val="single" w:sz="4" w:space="0" w:color="000000"/>
              <w:bottom w:val="single" w:sz="4" w:space="0" w:color="000000"/>
            </w:tcBorders>
            <w:shd w:val="clear" w:color="auto" w:fill="F2F2F2"/>
          </w:tcPr>
          <w:p w14:paraId="16AF8060" w14:textId="77777777" w:rsidR="00FE5E5E" w:rsidRDefault="00FE5E5E">
            <w:r>
              <w:t>Or</w:t>
            </w:r>
          </w:p>
        </w:tc>
        <w:tc>
          <w:tcPr>
            <w:tcW w:w="4962" w:type="dxa"/>
            <w:tcBorders>
              <w:top w:val="single" w:sz="4" w:space="0" w:color="000000"/>
              <w:left w:val="single" w:sz="4" w:space="0" w:color="000000"/>
              <w:bottom w:val="single" w:sz="4" w:space="0" w:color="000000"/>
            </w:tcBorders>
            <w:shd w:val="clear" w:color="auto" w:fill="F2F2F2"/>
          </w:tcPr>
          <w:p w14:paraId="65DC9F44" w14:textId="77777777" w:rsidR="00FE5E5E" w:rsidRDefault="00FE5E5E">
            <w:r>
              <w:t>MessageElement&lt;XML Tag&gt;</w:t>
            </w:r>
          </w:p>
        </w:tc>
        <w:tc>
          <w:tcPr>
            <w:tcW w:w="992" w:type="dxa"/>
            <w:tcBorders>
              <w:top w:val="single" w:sz="4" w:space="0" w:color="000000"/>
              <w:left w:val="single" w:sz="4" w:space="0" w:color="000000"/>
              <w:bottom w:val="single" w:sz="4" w:space="0" w:color="000000"/>
            </w:tcBorders>
            <w:shd w:val="clear" w:color="auto" w:fill="F2F2F2"/>
          </w:tcPr>
          <w:p w14:paraId="5BD6F3FB" w14:textId="77777777" w:rsidR="00FE5E5E" w:rsidRDefault="00FE5E5E">
            <w:r>
              <w:t>Mult.</w:t>
            </w:r>
          </w:p>
        </w:tc>
        <w:tc>
          <w:tcPr>
            <w:tcW w:w="992" w:type="dxa"/>
            <w:tcBorders>
              <w:top w:val="single" w:sz="4" w:space="0" w:color="000000"/>
              <w:left w:val="single" w:sz="4" w:space="0" w:color="000000"/>
              <w:bottom w:val="single" w:sz="4" w:space="0" w:color="000000"/>
            </w:tcBorders>
            <w:shd w:val="clear" w:color="auto" w:fill="F2F2F2"/>
          </w:tcPr>
          <w:p w14:paraId="605ABCD2" w14:textId="77777777" w:rsidR="00FE5E5E" w:rsidRDefault="00FE5E5E">
            <w:r>
              <w:t>Type</w:t>
            </w:r>
          </w:p>
        </w:tc>
        <w:tc>
          <w:tcPr>
            <w:tcW w:w="992" w:type="dxa"/>
            <w:tcBorders>
              <w:top w:val="single" w:sz="4" w:space="0" w:color="000000"/>
              <w:left w:val="single" w:sz="4" w:space="0" w:color="000000"/>
              <w:bottom w:val="single" w:sz="4" w:space="0" w:color="000000"/>
            </w:tcBorders>
            <w:shd w:val="clear" w:color="auto" w:fill="F2F2F2"/>
          </w:tcPr>
          <w:p w14:paraId="140ABFEC" w14:textId="77777777" w:rsidR="00FE5E5E" w:rsidRDefault="00FE5E5E">
            <w:r>
              <w:t>Constr. No.</w:t>
            </w:r>
          </w:p>
        </w:tc>
        <w:tc>
          <w:tcPr>
            <w:tcW w:w="960" w:type="dxa"/>
            <w:tcBorders>
              <w:top w:val="single" w:sz="4" w:space="0" w:color="000000"/>
              <w:left w:val="single" w:sz="4" w:space="0" w:color="000000"/>
              <w:bottom w:val="single" w:sz="4" w:space="0" w:color="000000"/>
              <w:right w:val="single" w:sz="4" w:space="0" w:color="000000"/>
            </w:tcBorders>
            <w:shd w:val="clear" w:color="auto" w:fill="F2F2F2"/>
          </w:tcPr>
          <w:p w14:paraId="7B718F55" w14:textId="77777777" w:rsidR="00FE5E5E" w:rsidRDefault="00FE5E5E">
            <w:r>
              <w:t>Page</w:t>
            </w:r>
          </w:p>
        </w:tc>
      </w:tr>
      <w:tr w:rsidR="00FE5E5E" w14:paraId="2E955D33" w14:textId="77777777">
        <w:trPr>
          <w:trHeight w:val="522"/>
        </w:trPr>
        <w:tc>
          <w:tcPr>
            <w:tcW w:w="562" w:type="dxa"/>
            <w:tcBorders>
              <w:top w:val="single" w:sz="4" w:space="0" w:color="000000"/>
              <w:left w:val="single" w:sz="4" w:space="0" w:color="000000"/>
              <w:bottom w:val="single" w:sz="4" w:space="0" w:color="000000"/>
            </w:tcBorders>
            <w:shd w:val="clear" w:color="auto" w:fill="auto"/>
          </w:tcPr>
          <w:p w14:paraId="369065B1"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5C9A1A0E" w14:textId="77777777" w:rsidR="00FE5E5E" w:rsidRDefault="00FE5E5E">
            <w:r>
              <w:t>ATMTransferResponse &lt;ATMTrfRspn&gt;</w:t>
            </w:r>
          </w:p>
        </w:tc>
        <w:tc>
          <w:tcPr>
            <w:tcW w:w="992" w:type="dxa"/>
            <w:tcBorders>
              <w:top w:val="single" w:sz="4" w:space="0" w:color="000000"/>
              <w:left w:val="single" w:sz="4" w:space="0" w:color="000000"/>
              <w:bottom w:val="single" w:sz="4" w:space="0" w:color="000000"/>
            </w:tcBorders>
            <w:shd w:val="clear" w:color="auto" w:fill="auto"/>
          </w:tcPr>
          <w:p w14:paraId="1EE6745D"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0A0ACF22"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5BB8F96E" w14:textId="77777777" w:rsidR="00FE5E5E" w:rsidRDefault="00FE5E5E">
            <w:pPr>
              <w:snapToGrid w:val="0"/>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6245E5FF" w14:textId="77777777" w:rsidR="00FE5E5E" w:rsidRDefault="00FE5E5E">
            <w:pPr>
              <w:snapToGrid w:val="0"/>
            </w:pPr>
          </w:p>
        </w:tc>
      </w:tr>
      <w:tr w:rsidR="00FE5E5E" w14:paraId="7F0B1FF5" w14:textId="77777777">
        <w:trPr>
          <w:trHeight w:val="499"/>
        </w:trPr>
        <w:tc>
          <w:tcPr>
            <w:tcW w:w="562" w:type="dxa"/>
            <w:tcBorders>
              <w:top w:val="single" w:sz="4" w:space="0" w:color="000000"/>
              <w:left w:val="single" w:sz="4" w:space="0" w:color="000000"/>
              <w:bottom w:val="single" w:sz="4" w:space="0" w:color="000000"/>
            </w:tcBorders>
            <w:shd w:val="clear" w:color="auto" w:fill="auto"/>
          </w:tcPr>
          <w:p w14:paraId="33254725"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38271336" w14:textId="77777777" w:rsidR="00FE5E5E" w:rsidRDefault="00FE5E5E">
            <w:r>
              <w:t> </w:t>
            </w:r>
            <w:r>
              <w:rPr>
                <w:rFonts w:eastAsia="Times New Roman"/>
              </w:rPr>
              <w:t xml:space="preserve"> </w:t>
            </w:r>
            <w:r>
              <w:t> </w:t>
            </w:r>
            <w:r>
              <w:rPr>
                <w:rFonts w:eastAsia="Times New Roman"/>
              </w:rPr>
              <w:t xml:space="preserve"> </w:t>
            </w:r>
            <w:r>
              <w:t>Environment &lt;Envt&gt;</w:t>
            </w:r>
          </w:p>
        </w:tc>
        <w:tc>
          <w:tcPr>
            <w:tcW w:w="992" w:type="dxa"/>
            <w:tcBorders>
              <w:top w:val="single" w:sz="4" w:space="0" w:color="000000"/>
              <w:left w:val="single" w:sz="4" w:space="0" w:color="000000"/>
              <w:bottom w:val="single" w:sz="4" w:space="0" w:color="000000"/>
            </w:tcBorders>
            <w:shd w:val="clear" w:color="auto" w:fill="auto"/>
          </w:tcPr>
          <w:p w14:paraId="4E18BE02"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263E1FD4"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3857DE55" w14:textId="77777777" w:rsidR="00FE5E5E" w:rsidRDefault="00FE5E5E">
            <w:pPr>
              <w:snapToGrid w:val="0"/>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1DF94650" w14:textId="77777777" w:rsidR="00FE5E5E" w:rsidRDefault="00FE5E5E">
            <w:pPr>
              <w:snapToGrid w:val="0"/>
            </w:pPr>
          </w:p>
        </w:tc>
      </w:tr>
      <w:tr w:rsidR="00FE5E5E" w14:paraId="6DD65D2B" w14:textId="77777777">
        <w:trPr>
          <w:trHeight w:val="522"/>
        </w:trPr>
        <w:tc>
          <w:tcPr>
            <w:tcW w:w="562" w:type="dxa"/>
            <w:tcBorders>
              <w:top w:val="single" w:sz="4" w:space="0" w:color="000000"/>
              <w:left w:val="single" w:sz="4" w:space="0" w:color="000000"/>
              <w:bottom w:val="single" w:sz="4" w:space="0" w:color="000000"/>
            </w:tcBorders>
            <w:shd w:val="clear" w:color="auto" w:fill="auto"/>
          </w:tcPr>
          <w:p w14:paraId="68D60358"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754B4538" w14:textId="77777777" w:rsidR="00FE5E5E" w:rsidRDefault="00FE5E5E">
            <w:r>
              <w:t> </w:t>
            </w:r>
            <w:r>
              <w:rPr>
                <w:rFonts w:eastAsia="Times New Roman"/>
              </w:rPr>
              <w:t xml:space="preserve"> </w:t>
            </w:r>
            <w:r>
              <w:t> </w:t>
            </w:r>
            <w:r>
              <w:rPr>
                <w:rFonts w:eastAsia="Times New Roman"/>
              </w:rPr>
              <w:t xml:space="preserve"> </w:t>
            </w:r>
            <w:r>
              <w:t>Context &lt;Cntxt&gt;</w:t>
            </w:r>
          </w:p>
        </w:tc>
        <w:tc>
          <w:tcPr>
            <w:tcW w:w="992" w:type="dxa"/>
            <w:tcBorders>
              <w:top w:val="single" w:sz="4" w:space="0" w:color="000000"/>
              <w:left w:val="single" w:sz="4" w:space="0" w:color="000000"/>
              <w:bottom w:val="single" w:sz="4" w:space="0" w:color="000000"/>
            </w:tcBorders>
            <w:shd w:val="clear" w:color="auto" w:fill="auto"/>
          </w:tcPr>
          <w:p w14:paraId="63AB7804"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44282943"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53C3DA30" w14:textId="77777777" w:rsidR="00FE5E5E" w:rsidRDefault="00FE5E5E">
            <w:pPr>
              <w:snapToGrid w:val="0"/>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1B963E07" w14:textId="77777777" w:rsidR="00FE5E5E" w:rsidRDefault="00FE5E5E">
            <w:pPr>
              <w:snapToGrid w:val="0"/>
            </w:pPr>
          </w:p>
        </w:tc>
      </w:tr>
      <w:tr w:rsidR="00FE5E5E" w14:paraId="2DF172F6" w14:textId="77777777">
        <w:trPr>
          <w:trHeight w:val="499"/>
        </w:trPr>
        <w:tc>
          <w:tcPr>
            <w:tcW w:w="562" w:type="dxa"/>
            <w:tcBorders>
              <w:top w:val="single" w:sz="4" w:space="0" w:color="000000"/>
              <w:left w:val="single" w:sz="4" w:space="0" w:color="000000"/>
              <w:bottom w:val="single" w:sz="4" w:space="0" w:color="000000"/>
            </w:tcBorders>
            <w:shd w:val="clear" w:color="auto" w:fill="auto"/>
          </w:tcPr>
          <w:p w14:paraId="53C13787"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367C0817" w14:textId="77777777" w:rsidR="00FE5E5E" w:rsidRDefault="00FE5E5E">
            <w:r>
              <w:t> </w:t>
            </w:r>
            <w:r>
              <w:rPr>
                <w:rFonts w:eastAsia="Times New Roman"/>
              </w:rPr>
              <w:t xml:space="preserve"> </w:t>
            </w:r>
            <w:r>
              <w:t> </w:t>
            </w:r>
            <w:r>
              <w:rPr>
                <w:rFonts w:eastAsia="Times New Roman"/>
              </w:rPr>
              <w:t xml:space="preserve"> </w:t>
            </w:r>
            <w:r>
              <w:t>Transaction &lt;Tx&gt;</w:t>
            </w:r>
          </w:p>
        </w:tc>
        <w:tc>
          <w:tcPr>
            <w:tcW w:w="992" w:type="dxa"/>
            <w:tcBorders>
              <w:top w:val="single" w:sz="4" w:space="0" w:color="000000"/>
              <w:left w:val="single" w:sz="4" w:space="0" w:color="000000"/>
              <w:bottom w:val="single" w:sz="4" w:space="0" w:color="000000"/>
            </w:tcBorders>
            <w:shd w:val="clear" w:color="auto" w:fill="auto"/>
          </w:tcPr>
          <w:p w14:paraId="4F4F3039"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2BF9DAB1"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2B4785EE" w14:textId="77777777" w:rsidR="00FE5E5E" w:rsidRDefault="00FE5E5E">
            <w:pPr>
              <w:snapToGrid w:val="0"/>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71E9B5D4" w14:textId="77777777" w:rsidR="00FE5E5E" w:rsidRDefault="00FE5E5E">
            <w:pPr>
              <w:snapToGrid w:val="0"/>
            </w:pPr>
          </w:p>
        </w:tc>
      </w:tr>
      <w:tr w:rsidR="00FE5E5E" w14:paraId="56985F12" w14:textId="77777777">
        <w:trPr>
          <w:trHeight w:val="522"/>
        </w:trPr>
        <w:tc>
          <w:tcPr>
            <w:tcW w:w="562" w:type="dxa"/>
            <w:tcBorders>
              <w:top w:val="single" w:sz="4" w:space="0" w:color="000000"/>
              <w:left w:val="single" w:sz="4" w:space="0" w:color="000000"/>
              <w:bottom w:val="single" w:sz="4" w:space="0" w:color="000000"/>
            </w:tcBorders>
            <w:shd w:val="clear" w:color="auto" w:fill="auto"/>
          </w:tcPr>
          <w:p w14:paraId="22D42568"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3FABB8AF"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TransactionIdentification &lt;TxId&gt;</w:t>
            </w:r>
          </w:p>
        </w:tc>
        <w:tc>
          <w:tcPr>
            <w:tcW w:w="992" w:type="dxa"/>
            <w:tcBorders>
              <w:top w:val="single" w:sz="4" w:space="0" w:color="000000"/>
              <w:left w:val="single" w:sz="4" w:space="0" w:color="000000"/>
              <w:bottom w:val="single" w:sz="4" w:space="0" w:color="000000"/>
            </w:tcBorders>
            <w:shd w:val="clear" w:color="auto" w:fill="auto"/>
          </w:tcPr>
          <w:p w14:paraId="39D8EA5D"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51A3D4FD"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152EDAA2" w14:textId="77777777" w:rsidR="00FE5E5E" w:rsidRDefault="00FE5E5E">
            <w:pPr>
              <w:snapToGrid w:val="0"/>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418641D5" w14:textId="77777777" w:rsidR="00FE5E5E" w:rsidRDefault="00FE5E5E">
            <w:pPr>
              <w:snapToGrid w:val="0"/>
            </w:pPr>
          </w:p>
        </w:tc>
      </w:tr>
      <w:tr w:rsidR="00FE5E5E" w14:paraId="3E2D253B" w14:textId="77777777">
        <w:trPr>
          <w:trHeight w:val="499"/>
        </w:trPr>
        <w:tc>
          <w:tcPr>
            <w:tcW w:w="562" w:type="dxa"/>
            <w:tcBorders>
              <w:top w:val="single" w:sz="4" w:space="0" w:color="000000"/>
              <w:left w:val="single" w:sz="4" w:space="0" w:color="000000"/>
              <w:bottom w:val="single" w:sz="4" w:space="0" w:color="000000"/>
            </w:tcBorders>
            <w:shd w:val="clear" w:color="auto" w:fill="auto"/>
          </w:tcPr>
          <w:p w14:paraId="2E841573"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1C37A370"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ReconciliationIdentification &lt;RcncltnId&gt;</w:t>
            </w:r>
          </w:p>
        </w:tc>
        <w:tc>
          <w:tcPr>
            <w:tcW w:w="992" w:type="dxa"/>
            <w:tcBorders>
              <w:top w:val="single" w:sz="4" w:space="0" w:color="000000"/>
              <w:left w:val="single" w:sz="4" w:space="0" w:color="000000"/>
              <w:bottom w:val="single" w:sz="4" w:space="0" w:color="000000"/>
            </w:tcBorders>
            <w:shd w:val="clear" w:color="auto" w:fill="auto"/>
          </w:tcPr>
          <w:p w14:paraId="1D85BE2E"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2EDDB0EC"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09D908C8" w14:textId="77777777" w:rsidR="00FE5E5E" w:rsidRDefault="00FE5E5E">
            <w:pPr>
              <w:snapToGrid w:val="0"/>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6632993A" w14:textId="77777777" w:rsidR="00FE5E5E" w:rsidRDefault="00FE5E5E">
            <w:pPr>
              <w:snapToGrid w:val="0"/>
            </w:pPr>
          </w:p>
        </w:tc>
      </w:tr>
      <w:tr w:rsidR="00FE5E5E" w14:paraId="53E27BFD" w14:textId="77777777">
        <w:trPr>
          <w:trHeight w:val="1086"/>
        </w:trPr>
        <w:tc>
          <w:tcPr>
            <w:tcW w:w="562" w:type="dxa"/>
            <w:tcBorders>
              <w:top w:val="single" w:sz="4" w:space="0" w:color="000000"/>
              <w:left w:val="single" w:sz="4" w:space="0" w:color="000000"/>
              <w:bottom w:val="single" w:sz="4" w:space="0" w:color="000000"/>
            </w:tcBorders>
            <w:shd w:val="clear" w:color="auto" w:fill="auto"/>
          </w:tcPr>
          <w:p w14:paraId="64FA1622"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692FFE0D"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992" w:type="dxa"/>
            <w:tcBorders>
              <w:top w:val="single" w:sz="4" w:space="0" w:color="000000"/>
              <w:left w:val="single" w:sz="4" w:space="0" w:color="000000"/>
              <w:bottom w:val="single" w:sz="4" w:space="0" w:color="000000"/>
            </w:tcBorders>
            <w:shd w:val="clear" w:color="auto" w:fill="auto"/>
          </w:tcPr>
          <w:p w14:paraId="7132218B"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2B3DD61F"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7E4C2A37" w14:textId="77777777" w:rsidR="00FE5E5E" w:rsidRDefault="00FE5E5E">
            <w:pPr>
              <w:snapToGrid w:val="0"/>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4AFC80B5" w14:textId="77777777" w:rsidR="00FE5E5E" w:rsidRDefault="00FE5E5E">
            <w:pPr>
              <w:snapToGrid w:val="0"/>
            </w:pPr>
          </w:p>
        </w:tc>
      </w:tr>
      <w:tr w:rsidR="00FE5E5E" w14:paraId="24FFAC6A" w14:textId="77777777">
        <w:trPr>
          <w:trHeight w:val="499"/>
        </w:trPr>
        <w:tc>
          <w:tcPr>
            <w:tcW w:w="562" w:type="dxa"/>
            <w:tcBorders>
              <w:top w:val="single" w:sz="4" w:space="0" w:color="000000"/>
              <w:left w:val="single" w:sz="4" w:space="0" w:color="000000"/>
              <w:bottom w:val="single" w:sz="4" w:space="0" w:color="000000"/>
            </w:tcBorders>
            <w:shd w:val="clear" w:color="auto" w:fill="auto"/>
          </w:tcPr>
          <w:p w14:paraId="32BB89C1"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5FA079B8"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AuthorisationResult &lt;AuthstnRslt&gt;</w:t>
            </w:r>
          </w:p>
        </w:tc>
        <w:tc>
          <w:tcPr>
            <w:tcW w:w="992" w:type="dxa"/>
            <w:tcBorders>
              <w:top w:val="single" w:sz="4" w:space="0" w:color="000000"/>
              <w:left w:val="single" w:sz="4" w:space="0" w:color="000000"/>
              <w:bottom w:val="single" w:sz="4" w:space="0" w:color="000000"/>
            </w:tcBorders>
            <w:shd w:val="clear" w:color="auto" w:fill="auto"/>
          </w:tcPr>
          <w:p w14:paraId="2A6A620F"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4E40A799"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216A83BB" w14:textId="77777777" w:rsidR="00FE5E5E" w:rsidRDefault="00FE5E5E">
            <w:pPr>
              <w:snapToGrid w:val="0"/>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0E4C6D09" w14:textId="77777777" w:rsidR="00FE5E5E" w:rsidRDefault="00FE5E5E">
            <w:pPr>
              <w:snapToGrid w:val="0"/>
            </w:pPr>
          </w:p>
        </w:tc>
      </w:tr>
      <w:tr w:rsidR="00FE5E5E" w14:paraId="3FD3379F" w14:textId="77777777">
        <w:trPr>
          <w:trHeight w:val="522"/>
        </w:trPr>
        <w:tc>
          <w:tcPr>
            <w:tcW w:w="562" w:type="dxa"/>
            <w:tcBorders>
              <w:top w:val="single" w:sz="4" w:space="0" w:color="000000"/>
              <w:left w:val="single" w:sz="4" w:space="0" w:color="000000"/>
              <w:bottom w:val="single" w:sz="4" w:space="0" w:color="000000"/>
            </w:tcBorders>
            <w:shd w:val="clear" w:color="auto" w:fill="auto"/>
          </w:tcPr>
          <w:p w14:paraId="7F86368C"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5AE7831B"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AccountInformation &lt;AcctInf&gt;</w:t>
            </w:r>
          </w:p>
        </w:tc>
        <w:tc>
          <w:tcPr>
            <w:tcW w:w="992" w:type="dxa"/>
            <w:tcBorders>
              <w:top w:val="single" w:sz="4" w:space="0" w:color="000000"/>
              <w:left w:val="single" w:sz="4" w:space="0" w:color="000000"/>
              <w:bottom w:val="single" w:sz="4" w:space="0" w:color="000000"/>
            </w:tcBorders>
            <w:shd w:val="clear" w:color="auto" w:fill="auto"/>
          </w:tcPr>
          <w:p w14:paraId="7E9D9286" w14:textId="77777777" w:rsidR="00FE5E5E" w:rsidRDefault="00FE5E5E">
            <w:r>
              <w:t>[0..*]</w:t>
            </w:r>
          </w:p>
        </w:tc>
        <w:tc>
          <w:tcPr>
            <w:tcW w:w="992" w:type="dxa"/>
            <w:tcBorders>
              <w:top w:val="single" w:sz="4" w:space="0" w:color="000000"/>
              <w:left w:val="single" w:sz="4" w:space="0" w:color="000000"/>
              <w:bottom w:val="single" w:sz="4" w:space="0" w:color="000000"/>
            </w:tcBorders>
            <w:shd w:val="clear" w:color="auto" w:fill="auto"/>
          </w:tcPr>
          <w:p w14:paraId="7E0B1836"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0AACC170" w14:textId="77777777" w:rsidR="00FE5E5E" w:rsidRDefault="00FE5E5E">
            <w:pPr>
              <w:snapToGrid w:val="0"/>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208595DE" w14:textId="77777777" w:rsidR="00FE5E5E" w:rsidRDefault="00FE5E5E">
            <w:pPr>
              <w:snapToGrid w:val="0"/>
            </w:pPr>
          </w:p>
        </w:tc>
      </w:tr>
      <w:tr w:rsidR="00FE5E5E" w14:paraId="3280C2D4" w14:textId="77777777">
        <w:trPr>
          <w:trHeight w:val="499"/>
        </w:trPr>
        <w:tc>
          <w:tcPr>
            <w:tcW w:w="562" w:type="dxa"/>
            <w:tcBorders>
              <w:top w:val="single" w:sz="4" w:space="0" w:color="000000"/>
              <w:left w:val="single" w:sz="4" w:space="0" w:color="000000"/>
              <w:bottom w:val="single" w:sz="4" w:space="0" w:color="000000"/>
            </w:tcBorders>
            <w:shd w:val="clear" w:color="auto" w:fill="auto"/>
          </w:tcPr>
          <w:p w14:paraId="25099DAA"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7CF2407F"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74A13BC0"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687E1914"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4894F67F" w14:textId="77777777" w:rsidR="00FE5E5E" w:rsidRDefault="00FE5E5E">
            <w:pPr>
              <w:snapToGrid w:val="0"/>
            </w:pP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14:paraId="15C14500" w14:textId="77777777" w:rsidR="00FE5E5E" w:rsidRDefault="00FE5E5E">
            <w:pPr>
              <w:snapToGrid w:val="0"/>
            </w:pPr>
          </w:p>
        </w:tc>
      </w:tr>
    </w:tbl>
    <w:p w14:paraId="10BF10D7" w14:textId="77777777" w:rsidR="00FE5E5E" w:rsidRDefault="00FE5E5E">
      <w:r>
        <w:t>Note in the transfer, the AccountFrom and/or the AccountTo account type may be associated with more than one account. The expectation is the response message will only return the list of accounts of whichever has multiple accounts of that type (it could be for both types).</w:t>
      </w:r>
    </w:p>
    <w:p w14:paraId="0CF5C912" w14:textId="77777777" w:rsidR="00FE5E5E" w:rsidRDefault="00FE5E5E">
      <w:r>
        <w:t>ATMInquiryResponse does not need to be updated as it supports the AccountInformation element already.</w:t>
      </w:r>
    </w:p>
    <w:p w14:paraId="4C2F7D86" w14:textId="77777777" w:rsidR="00FE5E5E" w:rsidRDefault="00FE5E5E" w:rsidP="00022EDB">
      <w:pPr>
        <w:pStyle w:val="ListParagraph"/>
        <w:numPr>
          <w:ilvl w:val="0"/>
          <w:numId w:val="13"/>
        </w:numPr>
      </w:pPr>
      <w:r>
        <w:t>Add Fee Information to ATMWithdrawalResponse, ATMDepositResponse, ATMInquiryResponse and ATMTransferResponse messages</w:t>
      </w:r>
    </w:p>
    <w:p w14:paraId="54EF4A2E" w14:textId="77777777" w:rsidR="00FE5E5E" w:rsidRDefault="00FE5E5E">
      <w:r>
        <w:t>This addresses the use case where a consumer selects a cash withdrawal and the acquirer or issuer declines the authorisation due to fees which the consumer must agree to. In this case, instead of requiring a separate ATMInquiryRequest to get fees which the consumer must agree to, it would be preferable if the authorisation response returned the corresponding fees. This will make the message exchange more efficient.</w:t>
      </w:r>
    </w:p>
    <w:p w14:paraId="7AFDB201" w14:textId="77777777" w:rsidR="00FE5E5E" w:rsidRDefault="00FE5E5E">
      <w:r>
        <w:t>The proposal for the ATMWithdrawalResponse is to include a FeeToAdd as described below (change highlighted in yellow):</w:t>
      </w:r>
    </w:p>
    <w:tbl>
      <w:tblPr>
        <w:tblW w:w="0" w:type="auto"/>
        <w:tblInd w:w="108" w:type="dxa"/>
        <w:tblLayout w:type="fixed"/>
        <w:tblLook w:val="0000" w:firstRow="0" w:lastRow="0" w:firstColumn="0" w:lastColumn="0" w:noHBand="0" w:noVBand="0"/>
      </w:tblPr>
      <w:tblGrid>
        <w:gridCol w:w="562"/>
        <w:gridCol w:w="4962"/>
        <w:gridCol w:w="992"/>
        <w:gridCol w:w="992"/>
        <w:gridCol w:w="992"/>
        <w:gridCol w:w="1003"/>
      </w:tblGrid>
      <w:tr w:rsidR="00FE5E5E" w14:paraId="31155955" w14:textId="77777777">
        <w:trPr>
          <w:trHeight w:val="247"/>
        </w:trPr>
        <w:tc>
          <w:tcPr>
            <w:tcW w:w="562" w:type="dxa"/>
            <w:tcBorders>
              <w:top w:val="single" w:sz="4" w:space="0" w:color="000000"/>
              <w:left w:val="single" w:sz="4" w:space="0" w:color="000000"/>
              <w:bottom w:val="single" w:sz="4" w:space="0" w:color="000000"/>
            </w:tcBorders>
            <w:shd w:val="clear" w:color="auto" w:fill="F2F2F2"/>
          </w:tcPr>
          <w:p w14:paraId="71A2D4C2" w14:textId="77777777" w:rsidR="00FE5E5E" w:rsidRDefault="00FE5E5E">
            <w:r>
              <w:t>Or</w:t>
            </w:r>
          </w:p>
        </w:tc>
        <w:tc>
          <w:tcPr>
            <w:tcW w:w="4962" w:type="dxa"/>
            <w:tcBorders>
              <w:top w:val="single" w:sz="4" w:space="0" w:color="000000"/>
              <w:left w:val="single" w:sz="4" w:space="0" w:color="000000"/>
              <w:bottom w:val="single" w:sz="4" w:space="0" w:color="000000"/>
            </w:tcBorders>
            <w:shd w:val="clear" w:color="auto" w:fill="F2F2F2"/>
          </w:tcPr>
          <w:p w14:paraId="0EC9152F" w14:textId="77777777" w:rsidR="00FE5E5E" w:rsidRDefault="00FE5E5E">
            <w:r>
              <w:t>MessageElement&lt;XML Tag&gt;</w:t>
            </w:r>
          </w:p>
        </w:tc>
        <w:tc>
          <w:tcPr>
            <w:tcW w:w="992" w:type="dxa"/>
            <w:tcBorders>
              <w:top w:val="single" w:sz="4" w:space="0" w:color="000000"/>
              <w:left w:val="single" w:sz="4" w:space="0" w:color="000000"/>
              <w:bottom w:val="single" w:sz="4" w:space="0" w:color="000000"/>
            </w:tcBorders>
            <w:shd w:val="clear" w:color="auto" w:fill="F2F2F2"/>
          </w:tcPr>
          <w:p w14:paraId="533E658B" w14:textId="77777777" w:rsidR="00FE5E5E" w:rsidRDefault="00FE5E5E">
            <w:r>
              <w:t>Mult.</w:t>
            </w:r>
          </w:p>
        </w:tc>
        <w:tc>
          <w:tcPr>
            <w:tcW w:w="992" w:type="dxa"/>
            <w:tcBorders>
              <w:top w:val="single" w:sz="4" w:space="0" w:color="000000"/>
              <w:left w:val="single" w:sz="4" w:space="0" w:color="000000"/>
              <w:bottom w:val="single" w:sz="4" w:space="0" w:color="000000"/>
            </w:tcBorders>
            <w:shd w:val="clear" w:color="auto" w:fill="F2F2F2"/>
          </w:tcPr>
          <w:p w14:paraId="1BCA6B8D" w14:textId="77777777" w:rsidR="00FE5E5E" w:rsidRDefault="00FE5E5E">
            <w:r>
              <w:t>Type</w:t>
            </w:r>
          </w:p>
        </w:tc>
        <w:tc>
          <w:tcPr>
            <w:tcW w:w="992" w:type="dxa"/>
            <w:tcBorders>
              <w:top w:val="single" w:sz="4" w:space="0" w:color="000000"/>
              <w:left w:val="single" w:sz="4" w:space="0" w:color="000000"/>
              <w:bottom w:val="single" w:sz="4" w:space="0" w:color="000000"/>
            </w:tcBorders>
            <w:shd w:val="clear" w:color="auto" w:fill="F2F2F2"/>
          </w:tcPr>
          <w:p w14:paraId="3F8CC2D6" w14:textId="77777777" w:rsidR="00FE5E5E" w:rsidRDefault="00FE5E5E">
            <w:r>
              <w:t>Constr. No.</w:t>
            </w:r>
          </w:p>
        </w:tc>
        <w:tc>
          <w:tcPr>
            <w:tcW w:w="1003" w:type="dxa"/>
            <w:tcBorders>
              <w:top w:val="single" w:sz="4" w:space="0" w:color="000000"/>
              <w:left w:val="single" w:sz="4" w:space="0" w:color="000000"/>
              <w:bottom w:val="single" w:sz="4" w:space="0" w:color="000000"/>
              <w:right w:val="single" w:sz="4" w:space="0" w:color="000000"/>
            </w:tcBorders>
            <w:shd w:val="clear" w:color="auto" w:fill="F2F2F2"/>
          </w:tcPr>
          <w:p w14:paraId="161B5194" w14:textId="77777777" w:rsidR="00FE5E5E" w:rsidRDefault="00FE5E5E">
            <w:r>
              <w:t>Page</w:t>
            </w:r>
          </w:p>
        </w:tc>
      </w:tr>
      <w:tr w:rsidR="00FE5E5E" w14:paraId="65E4B31C" w14:textId="77777777">
        <w:trPr>
          <w:trHeight w:val="258"/>
        </w:trPr>
        <w:tc>
          <w:tcPr>
            <w:tcW w:w="562" w:type="dxa"/>
            <w:tcBorders>
              <w:top w:val="single" w:sz="4" w:space="0" w:color="000000"/>
              <w:left w:val="single" w:sz="4" w:space="0" w:color="000000"/>
              <w:bottom w:val="single" w:sz="4" w:space="0" w:color="000000"/>
            </w:tcBorders>
            <w:shd w:val="clear" w:color="auto" w:fill="auto"/>
          </w:tcPr>
          <w:p w14:paraId="1B10DF0F"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7149F95E" w14:textId="77777777" w:rsidR="00FE5E5E" w:rsidRDefault="00FE5E5E">
            <w:r>
              <w:t>ATMWithdrawalResponse &lt;ATMWdlRspn&gt;</w:t>
            </w:r>
          </w:p>
        </w:tc>
        <w:tc>
          <w:tcPr>
            <w:tcW w:w="992" w:type="dxa"/>
            <w:tcBorders>
              <w:top w:val="single" w:sz="4" w:space="0" w:color="000000"/>
              <w:left w:val="single" w:sz="4" w:space="0" w:color="000000"/>
              <w:bottom w:val="single" w:sz="4" w:space="0" w:color="000000"/>
            </w:tcBorders>
            <w:shd w:val="clear" w:color="auto" w:fill="auto"/>
          </w:tcPr>
          <w:p w14:paraId="3DF090D2"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50F0A3ED"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3ACD9A8F"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7CAF2328" w14:textId="77777777" w:rsidR="00FE5E5E" w:rsidRDefault="00FE5E5E">
            <w:pPr>
              <w:snapToGrid w:val="0"/>
            </w:pPr>
          </w:p>
        </w:tc>
      </w:tr>
      <w:tr w:rsidR="00FE5E5E" w14:paraId="00A37586" w14:textId="77777777">
        <w:trPr>
          <w:trHeight w:val="247"/>
        </w:trPr>
        <w:tc>
          <w:tcPr>
            <w:tcW w:w="562" w:type="dxa"/>
            <w:tcBorders>
              <w:top w:val="single" w:sz="4" w:space="0" w:color="000000"/>
              <w:left w:val="single" w:sz="4" w:space="0" w:color="000000"/>
              <w:bottom w:val="single" w:sz="4" w:space="0" w:color="000000"/>
            </w:tcBorders>
            <w:shd w:val="clear" w:color="auto" w:fill="auto"/>
          </w:tcPr>
          <w:p w14:paraId="11B82380"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60368F4F" w14:textId="77777777" w:rsidR="00FE5E5E" w:rsidRDefault="00FE5E5E">
            <w:r>
              <w:t> </w:t>
            </w:r>
            <w:r>
              <w:rPr>
                <w:rFonts w:eastAsia="Times New Roman"/>
              </w:rPr>
              <w:t xml:space="preserve"> </w:t>
            </w:r>
            <w:r>
              <w:t> </w:t>
            </w:r>
            <w:r>
              <w:rPr>
                <w:rFonts w:eastAsia="Times New Roman"/>
              </w:rPr>
              <w:t xml:space="preserve"> </w:t>
            </w:r>
            <w:r>
              <w:t>Environment &lt;Envt&gt;</w:t>
            </w:r>
          </w:p>
        </w:tc>
        <w:tc>
          <w:tcPr>
            <w:tcW w:w="992" w:type="dxa"/>
            <w:tcBorders>
              <w:top w:val="single" w:sz="4" w:space="0" w:color="000000"/>
              <w:left w:val="single" w:sz="4" w:space="0" w:color="000000"/>
              <w:bottom w:val="single" w:sz="4" w:space="0" w:color="000000"/>
            </w:tcBorders>
            <w:shd w:val="clear" w:color="auto" w:fill="auto"/>
          </w:tcPr>
          <w:p w14:paraId="2824B12D"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22ADDF45"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035B1E55"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59A74233" w14:textId="77777777" w:rsidR="00FE5E5E" w:rsidRDefault="00FE5E5E">
            <w:pPr>
              <w:snapToGrid w:val="0"/>
            </w:pPr>
          </w:p>
        </w:tc>
      </w:tr>
      <w:tr w:rsidR="00FE5E5E" w14:paraId="29F83EF3" w14:textId="77777777">
        <w:trPr>
          <w:trHeight w:val="258"/>
        </w:trPr>
        <w:tc>
          <w:tcPr>
            <w:tcW w:w="562" w:type="dxa"/>
            <w:tcBorders>
              <w:top w:val="single" w:sz="4" w:space="0" w:color="000000"/>
              <w:left w:val="single" w:sz="4" w:space="0" w:color="000000"/>
              <w:bottom w:val="single" w:sz="4" w:space="0" w:color="000000"/>
            </w:tcBorders>
            <w:shd w:val="clear" w:color="auto" w:fill="auto"/>
          </w:tcPr>
          <w:p w14:paraId="19E044BD"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4BB9BCD6" w14:textId="77777777" w:rsidR="00FE5E5E" w:rsidRDefault="00FE5E5E">
            <w:r>
              <w:t> </w:t>
            </w:r>
            <w:r>
              <w:rPr>
                <w:rFonts w:eastAsia="Times New Roman"/>
              </w:rPr>
              <w:t xml:space="preserve"> </w:t>
            </w:r>
            <w:r>
              <w:t> </w:t>
            </w:r>
            <w:r>
              <w:rPr>
                <w:rFonts w:eastAsia="Times New Roman"/>
              </w:rPr>
              <w:t xml:space="preserve"> </w:t>
            </w:r>
            <w:r>
              <w:t>Context &lt;Cntxt&gt;</w:t>
            </w:r>
          </w:p>
        </w:tc>
        <w:tc>
          <w:tcPr>
            <w:tcW w:w="992" w:type="dxa"/>
            <w:tcBorders>
              <w:top w:val="single" w:sz="4" w:space="0" w:color="000000"/>
              <w:left w:val="single" w:sz="4" w:space="0" w:color="000000"/>
              <w:bottom w:val="single" w:sz="4" w:space="0" w:color="000000"/>
            </w:tcBorders>
            <w:shd w:val="clear" w:color="auto" w:fill="auto"/>
          </w:tcPr>
          <w:p w14:paraId="2F8E293C"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7BD0A987"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0F048BDE"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3C7685D0" w14:textId="77777777" w:rsidR="00FE5E5E" w:rsidRDefault="00FE5E5E">
            <w:pPr>
              <w:snapToGrid w:val="0"/>
            </w:pPr>
          </w:p>
        </w:tc>
      </w:tr>
      <w:tr w:rsidR="00FE5E5E" w14:paraId="5A4E9FEC" w14:textId="77777777">
        <w:trPr>
          <w:trHeight w:val="247"/>
        </w:trPr>
        <w:tc>
          <w:tcPr>
            <w:tcW w:w="562" w:type="dxa"/>
            <w:tcBorders>
              <w:top w:val="single" w:sz="4" w:space="0" w:color="000000"/>
              <w:left w:val="single" w:sz="4" w:space="0" w:color="000000"/>
              <w:bottom w:val="single" w:sz="4" w:space="0" w:color="000000"/>
            </w:tcBorders>
            <w:shd w:val="clear" w:color="auto" w:fill="auto"/>
          </w:tcPr>
          <w:p w14:paraId="3393C792"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475BF6F8" w14:textId="77777777" w:rsidR="00FE5E5E" w:rsidRDefault="00FE5E5E">
            <w:r>
              <w:t> </w:t>
            </w:r>
            <w:r>
              <w:rPr>
                <w:rFonts w:eastAsia="Times New Roman"/>
              </w:rPr>
              <w:t xml:space="preserve"> </w:t>
            </w:r>
            <w:r>
              <w:t> </w:t>
            </w:r>
            <w:r>
              <w:rPr>
                <w:rFonts w:eastAsia="Times New Roman"/>
              </w:rPr>
              <w:t xml:space="preserve"> </w:t>
            </w:r>
            <w:r>
              <w:t>Transaction &lt;Tx&gt;</w:t>
            </w:r>
          </w:p>
        </w:tc>
        <w:tc>
          <w:tcPr>
            <w:tcW w:w="992" w:type="dxa"/>
            <w:tcBorders>
              <w:top w:val="single" w:sz="4" w:space="0" w:color="000000"/>
              <w:left w:val="single" w:sz="4" w:space="0" w:color="000000"/>
              <w:bottom w:val="single" w:sz="4" w:space="0" w:color="000000"/>
            </w:tcBorders>
            <w:shd w:val="clear" w:color="auto" w:fill="auto"/>
          </w:tcPr>
          <w:p w14:paraId="2E1E5426"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5C8EF74A"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73B1C8A4"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066B37F7" w14:textId="77777777" w:rsidR="00FE5E5E" w:rsidRDefault="00FE5E5E">
            <w:pPr>
              <w:snapToGrid w:val="0"/>
            </w:pPr>
          </w:p>
        </w:tc>
      </w:tr>
      <w:tr w:rsidR="00FE5E5E" w14:paraId="17F25585" w14:textId="77777777">
        <w:trPr>
          <w:trHeight w:val="258"/>
        </w:trPr>
        <w:tc>
          <w:tcPr>
            <w:tcW w:w="562" w:type="dxa"/>
            <w:tcBorders>
              <w:top w:val="single" w:sz="4" w:space="0" w:color="000000"/>
              <w:left w:val="single" w:sz="4" w:space="0" w:color="000000"/>
              <w:bottom w:val="single" w:sz="4" w:space="0" w:color="000000"/>
            </w:tcBorders>
            <w:shd w:val="clear" w:color="auto" w:fill="auto"/>
          </w:tcPr>
          <w:p w14:paraId="155A0C7C"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3A9DAC2A"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TransactionIdentification &lt;TxId&gt;</w:t>
            </w:r>
          </w:p>
        </w:tc>
        <w:tc>
          <w:tcPr>
            <w:tcW w:w="992" w:type="dxa"/>
            <w:tcBorders>
              <w:top w:val="single" w:sz="4" w:space="0" w:color="000000"/>
              <w:left w:val="single" w:sz="4" w:space="0" w:color="000000"/>
              <w:bottom w:val="single" w:sz="4" w:space="0" w:color="000000"/>
            </w:tcBorders>
            <w:shd w:val="clear" w:color="auto" w:fill="auto"/>
          </w:tcPr>
          <w:p w14:paraId="4DE2AD29"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0C19D8F0"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56A416E6"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700F59BB" w14:textId="77777777" w:rsidR="00FE5E5E" w:rsidRDefault="00FE5E5E">
            <w:pPr>
              <w:snapToGrid w:val="0"/>
            </w:pPr>
          </w:p>
        </w:tc>
      </w:tr>
      <w:tr w:rsidR="00FE5E5E" w14:paraId="3B6F6502" w14:textId="77777777">
        <w:trPr>
          <w:trHeight w:val="247"/>
        </w:trPr>
        <w:tc>
          <w:tcPr>
            <w:tcW w:w="562" w:type="dxa"/>
            <w:tcBorders>
              <w:top w:val="single" w:sz="4" w:space="0" w:color="000000"/>
              <w:left w:val="single" w:sz="4" w:space="0" w:color="000000"/>
              <w:bottom w:val="single" w:sz="4" w:space="0" w:color="000000"/>
            </w:tcBorders>
            <w:shd w:val="clear" w:color="auto" w:fill="auto"/>
          </w:tcPr>
          <w:p w14:paraId="46C78916"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6FE2EC8D"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ReconciliationIdentification &lt;RcncltnId&gt;</w:t>
            </w:r>
          </w:p>
        </w:tc>
        <w:tc>
          <w:tcPr>
            <w:tcW w:w="992" w:type="dxa"/>
            <w:tcBorders>
              <w:top w:val="single" w:sz="4" w:space="0" w:color="000000"/>
              <w:left w:val="single" w:sz="4" w:space="0" w:color="000000"/>
              <w:bottom w:val="single" w:sz="4" w:space="0" w:color="000000"/>
            </w:tcBorders>
            <w:shd w:val="clear" w:color="auto" w:fill="auto"/>
          </w:tcPr>
          <w:p w14:paraId="6F99DC13"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7C9CB2AB"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227F4E5F"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08EE5CEB" w14:textId="77777777" w:rsidR="00FE5E5E" w:rsidRDefault="00FE5E5E">
            <w:pPr>
              <w:snapToGrid w:val="0"/>
            </w:pPr>
          </w:p>
        </w:tc>
      </w:tr>
      <w:tr w:rsidR="00FE5E5E" w14:paraId="2DF4CE8C" w14:textId="77777777">
        <w:trPr>
          <w:trHeight w:val="528"/>
        </w:trPr>
        <w:tc>
          <w:tcPr>
            <w:tcW w:w="562" w:type="dxa"/>
            <w:tcBorders>
              <w:top w:val="single" w:sz="4" w:space="0" w:color="000000"/>
              <w:left w:val="single" w:sz="4" w:space="0" w:color="000000"/>
              <w:bottom w:val="single" w:sz="4" w:space="0" w:color="000000"/>
            </w:tcBorders>
            <w:shd w:val="clear" w:color="auto" w:fill="auto"/>
          </w:tcPr>
          <w:p w14:paraId="3B82DC10"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26411F97"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992" w:type="dxa"/>
            <w:tcBorders>
              <w:top w:val="single" w:sz="4" w:space="0" w:color="000000"/>
              <w:left w:val="single" w:sz="4" w:space="0" w:color="000000"/>
              <w:bottom w:val="single" w:sz="4" w:space="0" w:color="000000"/>
            </w:tcBorders>
            <w:shd w:val="clear" w:color="auto" w:fill="auto"/>
          </w:tcPr>
          <w:p w14:paraId="2B65AC2A"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768A8598"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3B341D38"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5951B0B4" w14:textId="77777777" w:rsidR="00FE5E5E" w:rsidRDefault="00FE5E5E">
            <w:pPr>
              <w:snapToGrid w:val="0"/>
            </w:pPr>
          </w:p>
        </w:tc>
      </w:tr>
      <w:tr w:rsidR="00FE5E5E" w14:paraId="014EB5D7" w14:textId="77777777">
        <w:trPr>
          <w:trHeight w:val="258"/>
        </w:trPr>
        <w:tc>
          <w:tcPr>
            <w:tcW w:w="562" w:type="dxa"/>
            <w:tcBorders>
              <w:top w:val="single" w:sz="4" w:space="0" w:color="000000"/>
              <w:left w:val="single" w:sz="4" w:space="0" w:color="000000"/>
              <w:bottom w:val="single" w:sz="4" w:space="0" w:color="000000"/>
            </w:tcBorders>
            <w:shd w:val="clear" w:color="auto" w:fill="auto"/>
          </w:tcPr>
          <w:p w14:paraId="23A48C94"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7AB1DAAF"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AuthorisationResult &lt;AuthstnRslt&gt;</w:t>
            </w:r>
          </w:p>
        </w:tc>
        <w:tc>
          <w:tcPr>
            <w:tcW w:w="992" w:type="dxa"/>
            <w:tcBorders>
              <w:top w:val="single" w:sz="4" w:space="0" w:color="000000"/>
              <w:left w:val="single" w:sz="4" w:space="0" w:color="000000"/>
              <w:bottom w:val="single" w:sz="4" w:space="0" w:color="000000"/>
            </w:tcBorders>
            <w:shd w:val="clear" w:color="auto" w:fill="auto"/>
          </w:tcPr>
          <w:p w14:paraId="141F7260"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157377A9"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09C25D5F"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0084CA3A" w14:textId="77777777" w:rsidR="00FE5E5E" w:rsidRDefault="00FE5E5E">
            <w:pPr>
              <w:snapToGrid w:val="0"/>
            </w:pPr>
          </w:p>
        </w:tc>
      </w:tr>
      <w:tr w:rsidR="00FE5E5E" w14:paraId="0DC34C95" w14:textId="77777777">
        <w:trPr>
          <w:trHeight w:val="247"/>
        </w:trPr>
        <w:tc>
          <w:tcPr>
            <w:tcW w:w="562" w:type="dxa"/>
            <w:tcBorders>
              <w:top w:val="single" w:sz="4" w:space="0" w:color="000000"/>
              <w:left w:val="single" w:sz="4" w:space="0" w:color="000000"/>
              <w:bottom w:val="single" w:sz="4" w:space="0" w:color="000000"/>
            </w:tcBorders>
            <w:shd w:val="clear" w:color="auto" w:fill="auto"/>
          </w:tcPr>
          <w:p w14:paraId="43A2B75F"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54619AAD"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AuthorisationEntity &lt;AuthstnNtty&gt;</w:t>
            </w:r>
          </w:p>
        </w:tc>
        <w:tc>
          <w:tcPr>
            <w:tcW w:w="992" w:type="dxa"/>
            <w:tcBorders>
              <w:top w:val="single" w:sz="4" w:space="0" w:color="000000"/>
              <w:left w:val="single" w:sz="4" w:space="0" w:color="000000"/>
              <w:bottom w:val="single" w:sz="4" w:space="0" w:color="000000"/>
            </w:tcBorders>
            <w:shd w:val="clear" w:color="auto" w:fill="auto"/>
          </w:tcPr>
          <w:p w14:paraId="3F77C44D"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70B29590"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0E209C1E"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1411E678" w14:textId="77777777" w:rsidR="00FE5E5E" w:rsidRDefault="00FE5E5E">
            <w:pPr>
              <w:snapToGrid w:val="0"/>
            </w:pPr>
          </w:p>
        </w:tc>
      </w:tr>
      <w:tr w:rsidR="00FE5E5E" w14:paraId="340664BF" w14:textId="77777777">
        <w:trPr>
          <w:trHeight w:val="258"/>
        </w:trPr>
        <w:tc>
          <w:tcPr>
            <w:tcW w:w="562" w:type="dxa"/>
            <w:tcBorders>
              <w:top w:val="single" w:sz="4" w:space="0" w:color="000000"/>
              <w:left w:val="single" w:sz="4" w:space="0" w:color="000000"/>
              <w:bottom w:val="single" w:sz="4" w:space="0" w:color="000000"/>
            </w:tcBorders>
            <w:shd w:val="clear" w:color="auto" w:fill="auto"/>
          </w:tcPr>
          <w:p w14:paraId="185DB271"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5D93695F"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AuthorisationResponse &lt;AuthstnRspn&gt;</w:t>
            </w:r>
          </w:p>
        </w:tc>
        <w:tc>
          <w:tcPr>
            <w:tcW w:w="992" w:type="dxa"/>
            <w:tcBorders>
              <w:top w:val="single" w:sz="4" w:space="0" w:color="000000"/>
              <w:left w:val="single" w:sz="4" w:space="0" w:color="000000"/>
              <w:bottom w:val="single" w:sz="4" w:space="0" w:color="000000"/>
            </w:tcBorders>
            <w:shd w:val="clear" w:color="auto" w:fill="auto"/>
          </w:tcPr>
          <w:p w14:paraId="7B3E56EC"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21998DC7"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1AE0D074"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3DA9BEB8" w14:textId="77777777" w:rsidR="00FE5E5E" w:rsidRDefault="00FE5E5E">
            <w:pPr>
              <w:snapToGrid w:val="0"/>
            </w:pPr>
          </w:p>
        </w:tc>
      </w:tr>
      <w:tr w:rsidR="00FE5E5E" w14:paraId="779BAA60" w14:textId="77777777">
        <w:trPr>
          <w:trHeight w:val="528"/>
        </w:trPr>
        <w:tc>
          <w:tcPr>
            <w:tcW w:w="562" w:type="dxa"/>
            <w:tcBorders>
              <w:top w:val="single" w:sz="4" w:space="0" w:color="000000"/>
              <w:left w:val="single" w:sz="4" w:space="0" w:color="000000"/>
              <w:bottom w:val="single" w:sz="4" w:space="0" w:color="000000"/>
            </w:tcBorders>
            <w:shd w:val="clear" w:color="auto" w:fill="auto"/>
          </w:tcPr>
          <w:p w14:paraId="7453CD4C"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4DF7DB9D"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p>
        </w:tc>
        <w:tc>
          <w:tcPr>
            <w:tcW w:w="992" w:type="dxa"/>
            <w:tcBorders>
              <w:top w:val="single" w:sz="4" w:space="0" w:color="000000"/>
              <w:left w:val="single" w:sz="4" w:space="0" w:color="000000"/>
              <w:bottom w:val="single" w:sz="4" w:space="0" w:color="000000"/>
            </w:tcBorders>
            <w:shd w:val="clear" w:color="auto" w:fill="auto"/>
          </w:tcPr>
          <w:p w14:paraId="38B0EB61"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7642BDCE"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7978724E"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1CC61EE3" w14:textId="77777777" w:rsidR="00FE5E5E" w:rsidRDefault="00FE5E5E">
            <w:pPr>
              <w:snapToGrid w:val="0"/>
            </w:pPr>
          </w:p>
        </w:tc>
      </w:tr>
      <w:tr w:rsidR="00FE5E5E" w14:paraId="6D1BA268" w14:textId="77777777">
        <w:trPr>
          <w:trHeight w:val="247"/>
        </w:trPr>
        <w:tc>
          <w:tcPr>
            <w:tcW w:w="562" w:type="dxa"/>
            <w:tcBorders>
              <w:top w:val="single" w:sz="4" w:space="0" w:color="000000"/>
              <w:left w:val="single" w:sz="4" w:space="0" w:color="000000"/>
              <w:bottom w:val="single" w:sz="4" w:space="0" w:color="000000"/>
            </w:tcBorders>
            <w:shd w:val="clear" w:color="auto" w:fill="auto"/>
          </w:tcPr>
          <w:p w14:paraId="29E422C2"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301625F3"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Action &lt;Actn&gt;</w:t>
            </w:r>
          </w:p>
        </w:tc>
        <w:tc>
          <w:tcPr>
            <w:tcW w:w="992" w:type="dxa"/>
            <w:tcBorders>
              <w:top w:val="single" w:sz="4" w:space="0" w:color="000000"/>
              <w:left w:val="single" w:sz="4" w:space="0" w:color="000000"/>
              <w:bottom w:val="single" w:sz="4" w:space="0" w:color="000000"/>
            </w:tcBorders>
            <w:shd w:val="clear" w:color="auto" w:fill="auto"/>
          </w:tcPr>
          <w:p w14:paraId="5CBA9AF7" w14:textId="77777777" w:rsidR="00FE5E5E" w:rsidRDefault="00FE5E5E">
            <w:r>
              <w:t>[0..*]</w:t>
            </w:r>
          </w:p>
        </w:tc>
        <w:tc>
          <w:tcPr>
            <w:tcW w:w="992" w:type="dxa"/>
            <w:tcBorders>
              <w:top w:val="single" w:sz="4" w:space="0" w:color="000000"/>
              <w:left w:val="single" w:sz="4" w:space="0" w:color="000000"/>
              <w:bottom w:val="single" w:sz="4" w:space="0" w:color="000000"/>
            </w:tcBorders>
            <w:shd w:val="clear" w:color="auto" w:fill="auto"/>
          </w:tcPr>
          <w:p w14:paraId="7DD7DEB4"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5D878B96"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3402DE6C" w14:textId="77777777" w:rsidR="00FE5E5E" w:rsidRDefault="00FE5E5E">
            <w:pPr>
              <w:snapToGrid w:val="0"/>
            </w:pPr>
          </w:p>
        </w:tc>
      </w:tr>
      <w:tr w:rsidR="00FE5E5E" w14:paraId="27C981DE" w14:textId="77777777">
        <w:trPr>
          <w:trHeight w:val="258"/>
        </w:trPr>
        <w:tc>
          <w:tcPr>
            <w:tcW w:w="562" w:type="dxa"/>
            <w:tcBorders>
              <w:top w:val="single" w:sz="4" w:space="0" w:color="000000"/>
              <w:left w:val="single" w:sz="4" w:space="0" w:color="000000"/>
              <w:bottom w:val="single" w:sz="4" w:space="0" w:color="000000"/>
            </w:tcBorders>
            <w:shd w:val="clear" w:color="auto" w:fill="auto"/>
          </w:tcPr>
          <w:p w14:paraId="5832736E"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22832259"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FeeToAdd &lt;FeeToAdd&gt;</w:t>
            </w:r>
          </w:p>
        </w:tc>
        <w:tc>
          <w:tcPr>
            <w:tcW w:w="992" w:type="dxa"/>
            <w:tcBorders>
              <w:top w:val="single" w:sz="4" w:space="0" w:color="000000"/>
              <w:left w:val="single" w:sz="4" w:space="0" w:color="000000"/>
              <w:bottom w:val="single" w:sz="4" w:space="0" w:color="000000"/>
            </w:tcBorders>
            <w:shd w:val="clear" w:color="auto" w:fill="auto"/>
          </w:tcPr>
          <w:p w14:paraId="1BC96C94" w14:textId="77777777" w:rsidR="00FE5E5E" w:rsidRDefault="00FE5E5E">
            <w:r>
              <w:t>[0..*]</w:t>
            </w:r>
          </w:p>
        </w:tc>
        <w:tc>
          <w:tcPr>
            <w:tcW w:w="992" w:type="dxa"/>
            <w:tcBorders>
              <w:top w:val="single" w:sz="4" w:space="0" w:color="000000"/>
              <w:left w:val="single" w:sz="4" w:space="0" w:color="000000"/>
              <w:bottom w:val="single" w:sz="4" w:space="0" w:color="000000"/>
            </w:tcBorders>
            <w:shd w:val="clear" w:color="auto" w:fill="auto"/>
          </w:tcPr>
          <w:p w14:paraId="19571EBE"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3E43229C"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30938E5E" w14:textId="77777777" w:rsidR="00FE5E5E" w:rsidRDefault="00FE5E5E">
            <w:pPr>
              <w:snapToGrid w:val="0"/>
            </w:pPr>
          </w:p>
        </w:tc>
      </w:tr>
      <w:tr w:rsidR="00FE5E5E" w14:paraId="3E34C621" w14:textId="77777777">
        <w:trPr>
          <w:trHeight w:val="247"/>
        </w:trPr>
        <w:tc>
          <w:tcPr>
            <w:tcW w:w="562" w:type="dxa"/>
            <w:tcBorders>
              <w:top w:val="single" w:sz="4" w:space="0" w:color="000000"/>
              <w:left w:val="single" w:sz="4" w:space="0" w:color="000000"/>
              <w:bottom w:val="single" w:sz="4" w:space="0" w:color="000000"/>
            </w:tcBorders>
            <w:shd w:val="clear" w:color="auto" w:fill="auto"/>
          </w:tcPr>
          <w:p w14:paraId="7887F3B1"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129CC989"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Amount &lt;Amt&gt;</w:t>
            </w:r>
          </w:p>
        </w:tc>
        <w:tc>
          <w:tcPr>
            <w:tcW w:w="992" w:type="dxa"/>
            <w:tcBorders>
              <w:top w:val="single" w:sz="4" w:space="0" w:color="000000"/>
              <w:left w:val="single" w:sz="4" w:space="0" w:color="000000"/>
              <w:bottom w:val="single" w:sz="4" w:space="0" w:color="000000"/>
            </w:tcBorders>
            <w:shd w:val="clear" w:color="auto" w:fill="auto"/>
          </w:tcPr>
          <w:p w14:paraId="23EC468B"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3A5AF7B2" w14:textId="77777777" w:rsidR="00FE5E5E" w:rsidRDefault="00FE5E5E">
            <w:r>
              <w:t>Amount</w:t>
            </w:r>
          </w:p>
        </w:tc>
        <w:tc>
          <w:tcPr>
            <w:tcW w:w="992" w:type="dxa"/>
            <w:tcBorders>
              <w:top w:val="single" w:sz="4" w:space="0" w:color="000000"/>
              <w:left w:val="single" w:sz="4" w:space="0" w:color="000000"/>
              <w:bottom w:val="single" w:sz="4" w:space="0" w:color="000000"/>
            </w:tcBorders>
            <w:shd w:val="clear" w:color="auto" w:fill="auto"/>
          </w:tcPr>
          <w:p w14:paraId="4EDD4027"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18F305DE" w14:textId="77777777" w:rsidR="00FE5E5E" w:rsidRDefault="00FE5E5E">
            <w:pPr>
              <w:snapToGrid w:val="0"/>
            </w:pPr>
          </w:p>
        </w:tc>
      </w:tr>
      <w:tr w:rsidR="00FE5E5E" w14:paraId="33E2881C" w14:textId="77777777">
        <w:trPr>
          <w:trHeight w:val="247"/>
        </w:trPr>
        <w:tc>
          <w:tcPr>
            <w:tcW w:w="562" w:type="dxa"/>
            <w:tcBorders>
              <w:top w:val="single" w:sz="4" w:space="0" w:color="000000"/>
              <w:left w:val="single" w:sz="4" w:space="0" w:color="000000"/>
              <w:bottom w:val="single" w:sz="4" w:space="0" w:color="000000"/>
            </w:tcBorders>
            <w:shd w:val="clear" w:color="auto" w:fill="auto"/>
          </w:tcPr>
          <w:p w14:paraId="09A1A779"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19A28B60"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Currency &lt;Ccy&gt;</w:t>
            </w:r>
          </w:p>
        </w:tc>
        <w:tc>
          <w:tcPr>
            <w:tcW w:w="992" w:type="dxa"/>
            <w:tcBorders>
              <w:top w:val="single" w:sz="4" w:space="0" w:color="000000"/>
              <w:left w:val="single" w:sz="4" w:space="0" w:color="000000"/>
              <w:bottom w:val="single" w:sz="4" w:space="0" w:color="000000"/>
            </w:tcBorders>
            <w:shd w:val="clear" w:color="auto" w:fill="auto"/>
          </w:tcPr>
          <w:p w14:paraId="0BC9A11E"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5136BB10" w14:textId="77777777" w:rsidR="00FE5E5E" w:rsidRDefault="00FE5E5E">
            <w:r>
              <w:t>Codeset</w:t>
            </w:r>
          </w:p>
        </w:tc>
        <w:tc>
          <w:tcPr>
            <w:tcW w:w="992" w:type="dxa"/>
            <w:tcBorders>
              <w:top w:val="single" w:sz="4" w:space="0" w:color="000000"/>
              <w:left w:val="single" w:sz="4" w:space="0" w:color="000000"/>
              <w:bottom w:val="single" w:sz="4" w:space="0" w:color="000000"/>
            </w:tcBorders>
            <w:shd w:val="clear" w:color="auto" w:fill="auto"/>
          </w:tcPr>
          <w:p w14:paraId="3BB3335F"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64C6A631" w14:textId="77777777" w:rsidR="00FE5E5E" w:rsidRDefault="00FE5E5E">
            <w:pPr>
              <w:snapToGrid w:val="0"/>
            </w:pPr>
          </w:p>
        </w:tc>
      </w:tr>
      <w:tr w:rsidR="00FE5E5E" w14:paraId="38D3962C" w14:textId="77777777">
        <w:trPr>
          <w:trHeight w:val="258"/>
        </w:trPr>
        <w:tc>
          <w:tcPr>
            <w:tcW w:w="562" w:type="dxa"/>
            <w:tcBorders>
              <w:top w:val="single" w:sz="4" w:space="0" w:color="000000"/>
              <w:left w:val="single" w:sz="4" w:space="0" w:color="000000"/>
              <w:bottom w:val="single" w:sz="4" w:space="0" w:color="000000"/>
            </w:tcBorders>
            <w:shd w:val="clear" w:color="auto" w:fill="auto"/>
          </w:tcPr>
          <w:p w14:paraId="148C59A4" w14:textId="77777777" w:rsidR="00FE5E5E" w:rsidRDefault="00FE5E5E">
            <w:pPr>
              <w:snapToGrid w:val="0"/>
            </w:pPr>
          </w:p>
        </w:tc>
        <w:tc>
          <w:tcPr>
            <w:tcW w:w="4962" w:type="dxa"/>
            <w:tcBorders>
              <w:top w:val="single" w:sz="4" w:space="0" w:color="000000"/>
              <w:left w:val="single" w:sz="4" w:space="0" w:color="000000"/>
              <w:bottom w:val="single" w:sz="4" w:space="0" w:color="000000"/>
            </w:tcBorders>
            <w:shd w:val="clear" w:color="auto" w:fill="auto"/>
          </w:tcPr>
          <w:p w14:paraId="67579648"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FeeLabel &lt;FeeLabl&gt;</w:t>
            </w:r>
          </w:p>
        </w:tc>
        <w:tc>
          <w:tcPr>
            <w:tcW w:w="992" w:type="dxa"/>
            <w:tcBorders>
              <w:top w:val="single" w:sz="4" w:space="0" w:color="000000"/>
              <w:left w:val="single" w:sz="4" w:space="0" w:color="000000"/>
              <w:bottom w:val="single" w:sz="4" w:space="0" w:color="000000"/>
            </w:tcBorders>
            <w:shd w:val="clear" w:color="auto" w:fill="auto"/>
          </w:tcPr>
          <w:p w14:paraId="262D40B8"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31189049" w14:textId="77777777" w:rsidR="00FE5E5E" w:rsidRDefault="00FE5E5E">
            <w:r>
              <w:t>Text</w:t>
            </w:r>
          </w:p>
        </w:tc>
        <w:tc>
          <w:tcPr>
            <w:tcW w:w="992" w:type="dxa"/>
            <w:tcBorders>
              <w:top w:val="single" w:sz="4" w:space="0" w:color="000000"/>
              <w:left w:val="single" w:sz="4" w:space="0" w:color="000000"/>
              <w:bottom w:val="single" w:sz="4" w:space="0" w:color="000000"/>
            </w:tcBorders>
            <w:shd w:val="clear" w:color="auto" w:fill="auto"/>
          </w:tcPr>
          <w:p w14:paraId="16641843" w14:textId="77777777" w:rsidR="00FE5E5E" w:rsidRDefault="00FE5E5E">
            <w:pPr>
              <w:snapToGrid w:val="0"/>
            </w:pP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14:paraId="190390B8" w14:textId="77777777" w:rsidR="00FE5E5E" w:rsidRDefault="00FE5E5E">
            <w:pPr>
              <w:snapToGrid w:val="0"/>
            </w:pPr>
          </w:p>
        </w:tc>
      </w:tr>
    </w:tbl>
    <w:p w14:paraId="2834D9B9" w14:textId="77777777" w:rsidR="00FE5E5E" w:rsidRDefault="00FE5E5E">
      <w:r>
        <w:t>The equivalent proposal for the ATMDepositResponse is to include a FeeToAdd as described below:</w:t>
      </w:r>
    </w:p>
    <w:tbl>
      <w:tblPr>
        <w:tblW w:w="0" w:type="auto"/>
        <w:tblInd w:w="108" w:type="dxa"/>
        <w:tblLayout w:type="fixed"/>
        <w:tblLook w:val="0000" w:firstRow="0" w:lastRow="0" w:firstColumn="0" w:lastColumn="0" w:noHBand="0" w:noVBand="0"/>
      </w:tblPr>
      <w:tblGrid>
        <w:gridCol w:w="481"/>
        <w:gridCol w:w="5043"/>
        <w:gridCol w:w="992"/>
        <w:gridCol w:w="992"/>
        <w:gridCol w:w="992"/>
        <w:gridCol w:w="1025"/>
      </w:tblGrid>
      <w:tr w:rsidR="00FE5E5E" w14:paraId="3506029A" w14:textId="77777777">
        <w:trPr>
          <w:trHeight w:val="246"/>
        </w:trPr>
        <w:tc>
          <w:tcPr>
            <w:tcW w:w="481" w:type="dxa"/>
            <w:tcBorders>
              <w:top w:val="single" w:sz="4" w:space="0" w:color="000000"/>
              <w:left w:val="single" w:sz="4" w:space="0" w:color="000000"/>
              <w:bottom w:val="single" w:sz="4" w:space="0" w:color="000000"/>
            </w:tcBorders>
            <w:shd w:val="clear" w:color="auto" w:fill="F2F2F2"/>
          </w:tcPr>
          <w:p w14:paraId="0E91497B" w14:textId="77777777" w:rsidR="00FE5E5E" w:rsidRDefault="00FE5E5E">
            <w:r>
              <w:t>Or</w:t>
            </w:r>
          </w:p>
        </w:tc>
        <w:tc>
          <w:tcPr>
            <w:tcW w:w="5043" w:type="dxa"/>
            <w:tcBorders>
              <w:top w:val="single" w:sz="4" w:space="0" w:color="000000"/>
              <w:left w:val="single" w:sz="4" w:space="0" w:color="000000"/>
              <w:bottom w:val="single" w:sz="4" w:space="0" w:color="000000"/>
            </w:tcBorders>
            <w:shd w:val="clear" w:color="auto" w:fill="F2F2F2"/>
          </w:tcPr>
          <w:p w14:paraId="76BC9ACB" w14:textId="77777777" w:rsidR="00FE5E5E" w:rsidRDefault="00FE5E5E">
            <w:r>
              <w:t>MessageElement&lt;XML Tag&gt;</w:t>
            </w:r>
          </w:p>
        </w:tc>
        <w:tc>
          <w:tcPr>
            <w:tcW w:w="992" w:type="dxa"/>
            <w:tcBorders>
              <w:top w:val="single" w:sz="4" w:space="0" w:color="000000"/>
              <w:left w:val="single" w:sz="4" w:space="0" w:color="000000"/>
              <w:bottom w:val="single" w:sz="4" w:space="0" w:color="000000"/>
            </w:tcBorders>
            <w:shd w:val="clear" w:color="auto" w:fill="F2F2F2"/>
          </w:tcPr>
          <w:p w14:paraId="3C8B56E8" w14:textId="77777777" w:rsidR="00FE5E5E" w:rsidRDefault="00FE5E5E">
            <w:r>
              <w:t>Mult.</w:t>
            </w:r>
          </w:p>
        </w:tc>
        <w:tc>
          <w:tcPr>
            <w:tcW w:w="992" w:type="dxa"/>
            <w:tcBorders>
              <w:top w:val="single" w:sz="4" w:space="0" w:color="000000"/>
              <w:left w:val="single" w:sz="4" w:space="0" w:color="000000"/>
              <w:bottom w:val="single" w:sz="4" w:space="0" w:color="000000"/>
            </w:tcBorders>
            <w:shd w:val="clear" w:color="auto" w:fill="F2F2F2"/>
          </w:tcPr>
          <w:p w14:paraId="4891D12E" w14:textId="77777777" w:rsidR="00FE5E5E" w:rsidRDefault="00FE5E5E">
            <w:r>
              <w:t>Type</w:t>
            </w:r>
          </w:p>
        </w:tc>
        <w:tc>
          <w:tcPr>
            <w:tcW w:w="992" w:type="dxa"/>
            <w:tcBorders>
              <w:top w:val="single" w:sz="4" w:space="0" w:color="000000"/>
              <w:left w:val="single" w:sz="4" w:space="0" w:color="000000"/>
              <w:bottom w:val="single" w:sz="4" w:space="0" w:color="000000"/>
            </w:tcBorders>
            <w:shd w:val="clear" w:color="auto" w:fill="F2F2F2"/>
          </w:tcPr>
          <w:p w14:paraId="1D12B5D1" w14:textId="77777777" w:rsidR="00FE5E5E" w:rsidRDefault="00FE5E5E">
            <w:r>
              <w:t>Constr. No.</w:t>
            </w:r>
          </w:p>
        </w:tc>
        <w:tc>
          <w:tcPr>
            <w:tcW w:w="1025" w:type="dxa"/>
            <w:tcBorders>
              <w:top w:val="single" w:sz="4" w:space="0" w:color="000000"/>
              <w:left w:val="single" w:sz="4" w:space="0" w:color="000000"/>
              <w:bottom w:val="single" w:sz="4" w:space="0" w:color="000000"/>
              <w:right w:val="single" w:sz="4" w:space="0" w:color="000000"/>
            </w:tcBorders>
            <w:shd w:val="clear" w:color="auto" w:fill="F2F2F2"/>
          </w:tcPr>
          <w:p w14:paraId="71D5E02D" w14:textId="77777777" w:rsidR="00FE5E5E" w:rsidRDefault="00FE5E5E">
            <w:r>
              <w:t>Page</w:t>
            </w:r>
          </w:p>
        </w:tc>
      </w:tr>
      <w:tr w:rsidR="00FE5E5E" w14:paraId="0AB0BDF8" w14:textId="77777777">
        <w:trPr>
          <w:trHeight w:val="257"/>
        </w:trPr>
        <w:tc>
          <w:tcPr>
            <w:tcW w:w="481" w:type="dxa"/>
            <w:tcBorders>
              <w:top w:val="single" w:sz="4" w:space="0" w:color="000000"/>
              <w:left w:val="single" w:sz="4" w:space="0" w:color="000000"/>
              <w:bottom w:val="single" w:sz="4" w:space="0" w:color="000000"/>
            </w:tcBorders>
            <w:shd w:val="clear" w:color="auto" w:fill="auto"/>
          </w:tcPr>
          <w:p w14:paraId="429EA948"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5BD1191A" w14:textId="77777777" w:rsidR="00FE5E5E" w:rsidRDefault="00FE5E5E">
            <w:r>
              <w:t>ATMDepositResponse &lt;ATMDpstRspn&gt;</w:t>
            </w:r>
          </w:p>
        </w:tc>
        <w:tc>
          <w:tcPr>
            <w:tcW w:w="992" w:type="dxa"/>
            <w:tcBorders>
              <w:top w:val="single" w:sz="4" w:space="0" w:color="000000"/>
              <w:left w:val="single" w:sz="4" w:space="0" w:color="000000"/>
              <w:bottom w:val="single" w:sz="4" w:space="0" w:color="000000"/>
            </w:tcBorders>
            <w:shd w:val="clear" w:color="auto" w:fill="auto"/>
          </w:tcPr>
          <w:p w14:paraId="7FBCF480"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0EFCCE96"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138DFC2E"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49102037" w14:textId="77777777" w:rsidR="00FE5E5E" w:rsidRDefault="00FE5E5E">
            <w:pPr>
              <w:snapToGrid w:val="0"/>
            </w:pPr>
          </w:p>
        </w:tc>
      </w:tr>
      <w:tr w:rsidR="00FE5E5E" w14:paraId="592E7367" w14:textId="77777777">
        <w:trPr>
          <w:trHeight w:val="246"/>
        </w:trPr>
        <w:tc>
          <w:tcPr>
            <w:tcW w:w="481" w:type="dxa"/>
            <w:tcBorders>
              <w:top w:val="single" w:sz="4" w:space="0" w:color="000000"/>
              <w:left w:val="single" w:sz="4" w:space="0" w:color="000000"/>
              <w:bottom w:val="single" w:sz="4" w:space="0" w:color="000000"/>
            </w:tcBorders>
            <w:shd w:val="clear" w:color="auto" w:fill="auto"/>
          </w:tcPr>
          <w:p w14:paraId="39747A5B"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4486D5CB" w14:textId="77777777" w:rsidR="00FE5E5E" w:rsidRDefault="00FE5E5E">
            <w:r>
              <w:t> </w:t>
            </w:r>
            <w:r>
              <w:rPr>
                <w:rFonts w:eastAsia="Times New Roman"/>
              </w:rPr>
              <w:t xml:space="preserve"> </w:t>
            </w:r>
            <w:r>
              <w:t> </w:t>
            </w:r>
            <w:r>
              <w:rPr>
                <w:rFonts w:eastAsia="Times New Roman"/>
              </w:rPr>
              <w:t xml:space="preserve"> </w:t>
            </w:r>
            <w:r>
              <w:t>Environment &lt;Envt&gt;</w:t>
            </w:r>
          </w:p>
        </w:tc>
        <w:tc>
          <w:tcPr>
            <w:tcW w:w="992" w:type="dxa"/>
            <w:tcBorders>
              <w:top w:val="single" w:sz="4" w:space="0" w:color="000000"/>
              <w:left w:val="single" w:sz="4" w:space="0" w:color="000000"/>
              <w:bottom w:val="single" w:sz="4" w:space="0" w:color="000000"/>
            </w:tcBorders>
            <w:shd w:val="clear" w:color="auto" w:fill="auto"/>
          </w:tcPr>
          <w:p w14:paraId="03C49355"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2754DB67"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7D71C8BE"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112F286C" w14:textId="77777777" w:rsidR="00FE5E5E" w:rsidRDefault="00FE5E5E">
            <w:pPr>
              <w:snapToGrid w:val="0"/>
            </w:pPr>
          </w:p>
        </w:tc>
      </w:tr>
      <w:tr w:rsidR="00FE5E5E" w14:paraId="01C7736B" w14:textId="77777777">
        <w:trPr>
          <w:trHeight w:val="257"/>
        </w:trPr>
        <w:tc>
          <w:tcPr>
            <w:tcW w:w="481" w:type="dxa"/>
            <w:tcBorders>
              <w:top w:val="single" w:sz="4" w:space="0" w:color="000000"/>
              <w:left w:val="single" w:sz="4" w:space="0" w:color="000000"/>
              <w:bottom w:val="single" w:sz="4" w:space="0" w:color="000000"/>
            </w:tcBorders>
            <w:shd w:val="clear" w:color="auto" w:fill="auto"/>
          </w:tcPr>
          <w:p w14:paraId="660E0AC9"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43C0AF17" w14:textId="77777777" w:rsidR="00FE5E5E" w:rsidRDefault="00FE5E5E">
            <w:r>
              <w:t> </w:t>
            </w:r>
            <w:r>
              <w:rPr>
                <w:rFonts w:eastAsia="Times New Roman"/>
              </w:rPr>
              <w:t xml:space="preserve"> </w:t>
            </w:r>
            <w:r>
              <w:t> </w:t>
            </w:r>
            <w:r>
              <w:rPr>
                <w:rFonts w:eastAsia="Times New Roman"/>
              </w:rPr>
              <w:t xml:space="preserve"> </w:t>
            </w:r>
            <w:r>
              <w:t>Context &lt;Cntxt&gt;</w:t>
            </w:r>
          </w:p>
        </w:tc>
        <w:tc>
          <w:tcPr>
            <w:tcW w:w="992" w:type="dxa"/>
            <w:tcBorders>
              <w:top w:val="single" w:sz="4" w:space="0" w:color="000000"/>
              <w:left w:val="single" w:sz="4" w:space="0" w:color="000000"/>
              <w:bottom w:val="single" w:sz="4" w:space="0" w:color="000000"/>
            </w:tcBorders>
            <w:shd w:val="clear" w:color="auto" w:fill="auto"/>
          </w:tcPr>
          <w:p w14:paraId="5209D8AD"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5ECA3E16"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0FBCB8A6"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560465EF" w14:textId="77777777" w:rsidR="00FE5E5E" w:rsidRDefault="00FE5E5E">
            <w:pPr>
              <w:snapToGrid w:val="0"/>
            </w:pPr>
          </w:p>
        </w:tc>
      </w:tr>
      <w:tr w:rsidR="00FE5E5E" w14:paraId="78DF8F41" w14:textId="77777777">
        <w:trPr>
          <w:trHeight w:val="246"/>
        </w:trPr>
        <w:tc>
          <w:tcPr>
            <w:tcW w:w="481" w:type="dxa"/>
            <w:tcBorders>
              <w:top w:val="single" w:sz="4" w:space="0" w:color="000000"/>
              <w:left w:val="single" w:sz="4" w:space="0" w:color="000000"/>
              <w:bottom w:val="single" w:sz="4" w:space="0" w:color="000000"/>
            </w:tcBorders>
            <w:shd w:val="clear" w:color="auto" w:fill="auto"/>
          </w:tcPr>
          <w:p w14:paraId="5BA3916F"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2D0F26B2" w14:textId="77777777" w:rsidR="00FE5E5E" w:rsidRDefault="00FE5E5E">
            <w:r>
              <w:t> </w:t>
            </w:r>
            <w:r>
              <w:rPr>
                <w:rFonts w:eastAsia="Times New Roman"/>
              </w:rPr>
              <w:t xml:space="preserve"> </w:t>
            </w:r>
            <w:r>
              <w:t> </w:t>
            </w:r>
            <w:r>
              <w:rPr>
                <w:rFonts w:eastAsia="Times New Roman"/>
              </w:rPr>
              <w:t xml:space="preserve"> </w:t>
            </w:r>
            <w:r>
              <w:t>Transaction &lt;Tx&gt;</w:t>
            </w:r>
          </w:p>
        </w:tc>
        <w:tc>
          <w:tcPr>
            <w:tcW w:w="992" w:type="dxa"/>
            <w:tcBorders>
              <w:top w:val="single" w:sz="4" w:space="0" w:color="000000"/>
              <w:left w:val="single" w:sz="4" w:space="0" w:color="000000"/>
              <w:bottom w:val="single" w:sz="4" w:space="0" w:color="000000"/>
            </w:tcBorders>
            <w:shd w:val="clear" w:color="auto" w:fill="auto"/>
          </w:tcPr>
          <w:p w14:paraId="394C3D33"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3CD4B2C2"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46DA7F2A"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474D3B0F" w14:textId="77777777" w:rsidR="00FE5E5E" w:rsidRDefault="00FE5E5E">
            <w:pPr>
              <w:snapToGrid w:val="0"/>
            </w:pPr>
          </w:p>
        </w:tc>
      </w:tr>
      <w:tr w:rsidR="00FE5E5E" w14:paraId="5205E6A3" w14:textId="77777777">
        <w:trPr>
          <w:trHeight w:val="257"/>
        </w:trPr>
        <w:tc>
          <w:tcPr>
            <w:tcW w:w="481" w:type="dxa"/>
            <w:tcBorders>
              <w:top w:val="single" w:sz="4" w:space="0" w:color="000000"/>
              <w:left w:val="single" w:sz="4" w:space="0" w:color="000000"/>
              <w:bottom w:val="single" w:sz="4" w:space="0" w:color="000000"/>
            </w:tcBorders>
            <w:shd w:val="clear" w:color="auto" w:fill="auto"/>
          </w:tcPr>
          <w:p w14:paraId="3387A487"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75BFA8E1"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TransactionIdentification &lt;TxId&gt;</w:t>
            </w:r>
          </w:p>
        </w:tc>
        <w:tc>
          <w:tcPr>
            <w:tcW w:w="992" w:type="dxa"/>
            <w:tcBorders>
              <w:top w:val="single" w:sz="4" w:space="0" w:color="000000"/>
              <w:left w:val="single" w:sz="4" w:space="0" w:color="000000"/>
              <w:bottom w:val="single" w:sz="4" w:space="0" w:color="000000"/>
            </w:tcBorders>
            <w:shd w:val="clear" w:color="auto" w:fill="auto"/>
          </w:tcPr>
          <w:p w14:paraId="54BEB7C6"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339D0078" w14:textId="77777777" w:rsidR="00FE5E5E" w:rsidRDefault="00FE5E5E">
            <w:r>
              <w:t>Text</w:t>
            </w:r>
          </w:p>
        </w:tc>
        <w:tc>
          <w:tcPr>
            <w:tcW w:w="992" w:type="dxa"/>
            <w:tcBorders>
              <w:top w:val="single" w:sz="4" w:space="0" w:color="000000"/>
              <w:left w:val="single" w:sz="4" w:space="0" w:color="000000"/>
              <w:bottom w:val="single" w:sz="4" w:space="0" w:color="000000"/>
            </w:tcBorders>
            <w:shd w:val="clear" w:color="auto" w:fill="auto"/>
          </w:tcPr>
          <w:p w14:paraId="2927D7C2"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788CF0FC" w14:textId="77777777" w:rsidR="00FE5E5E" w:rsidRDefault="00FE5E5E">
            <w:pPr>
              <w:snapToGrid w:val="0"/>
            </w:pPr>
          </w:p>
        </w:tc>
      </w:tr>
      <w:tr w:rsidR="00FE5E5E" w14:paraId="3AEE369D" w14:textId="77777777">
        <w:trPr>
          <w:trHeight w:val="246"/>
        </w:trPr>
        <w:tc>
          <w:tcPr>
            <w:tcW w:w="481" w:type="dxa"/>
            <w:tcBorders>
              <w:top w:val="single" w:sz="4" w:space="0" w:color="000000"/>
              <w:left w:val="single" w:sz="4" w:space="0" w:color="000000"/>
              <w:bottom w:val="single" w:sz="4" w:space="0" w:color="000000"/>
            </w:tcBorders>
            <w:shd w:val="clear" w:color="auto" w:fill="auto"/>
          </w:tcPr>
          <w:p w14:paraId="476DD50E"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5B934BC2"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ReconciliationIdentification &lt;RcncltnId&gt;</w:t>
            </w:r>
          </w:p>
        </w:tc>
        <w:tc>
          <w:tcPr>
            <w:tcW w:w="992" w:type="dxa"/>
            <w:tcBorders>
              <w:top w:val="single" w:sz="4" w:space="0" w:color="000000"/>
              <w:left w:val="single" w:sz="4" w:space="0" w:color="000000"/>
              <w:bottom w:val="single" w:sz="4" w:space="0" w:color="000000"/>
            </w:tcBorders>
            <w:shd w:val="clear" w:color="auto" w:fill="auto"/>
          </w:tcPr>
          <w:p w14:paraId="3CCE2ADE"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4C4F54E0" w14:textId="77777777" w:rsidR="00FE5E5E" w:rsidRDefault="00FE5E5E">
            <w:r>
              <w:t>Text</w:t>
            </w:r>
          </w:p>
        </w:tc>
        <w:tc>
          <w:tcPr>
            <w:tcW w:w="992" w:type="dxa"/>
            <w:tcBorders>
              <w:top w:val="single" w:sz="4" w:space="0" w:color="000000"/>
              <w:left w:val="single" w:sz="4" w:space="0" w:color="000000"/>
              <w:bottom w:val="single" w:sz="4" w:space="0" w:color="000000"/>
            </w:tcBorders>
            <w:shd w:val="clear" w:color="auto" w:fill="auto"/>
          </w:tcPr>
          <w:p w14:paraId="1A77E121"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04047AF8" w14:textId="77777777" w:rsidR="00FE5E5E" w:rsidRDefault="00FE5E5E">
            <w:pPr>
              <w:snapToGrid w:val="0"/>
            </w:pPr>
          </w:p>
        </w:tc>
      </w:tr>
      <w:tr w:rsidR="00FE5E5E" w14:paraId="6AE9A127" w14:textId="77777777">
        <w:trPr>
          <w:trHeight w:val="525"/>
        </w:trPr>
        <w:tc>
          <w:tcPr>
            <w:tcW w:w="481" w:type="dxa"/>
            <w:tcBorders>
              <w:top w:val="single" w:sz="4" w:space="0" w:color="000000"/>
              <w:left w:val="single" w:sz="4" w:space="0" w:color="000000"/>
              <w:bottom w:val="single" w:sz="4" w:space="0" w:color="000000"/>
            </w:tcBorders>
            <w:shd w:val="clear" w:color="auto" w:fill="auto"/>
          </w:tcPr>
          <w:p w14:paraId="5FB1F98D"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49BF923B"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992" w:type="dxa"/>
            <w:tcBorders>
              <w:top w:val="single" w:sz="4" w:space="0" w:color="000000"/>
              <w:left w:val="single" w:sz="4" w:space="0" w:color="000000"/>
              <w:bottom w:val="single" w:sz="4" w:space="0" w:color="000000"/>
            </w:tcBorders>
            <w:shd w:val="clear" w:color="auto" w:fill="auto"/>
          </w:tcPr>
          <w:p w14:paraId="5559AC83"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6C3BF794"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5395C860"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3434DC06" w14:textId="77777777" w:rsidR="00FE5E5E" w:rsidRDefault="00FE5E5E">
            <w:pPr>
              <w:snapToGrid w:val="0"/>
            </w:pPr>
          </w:p>
        </w:tc>
      </w:tr>
      <w:tr w:rsidR="00FE5E5E" w14:paraId="4F3625DF" w14:textId="77777777">
        <w:trPr>
          <w:trHeight w:val="257"/>
        </w:trPr>
        <w:tc>
          <w:tcPr>
            <w:tcW w:w="481" w:type="dxa"/>
            <w:tcBorders>
              <w:top w:val="single" w:sz="4" w:space="0" w:color="000000"/>
              <w:left w:val="single" w:sz="4" w:space="0" w:color="000000"/>
              <w:bottom w:val="single" w:sz="4" w:space="0" w:color="000000"/>
            </w:tcBorders>
            <w:shd w:val="clear" w:color="auto" w:fill="auto"/>
          </w:tcPr>
          <w:p w14:paraId="1FD8403E"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462553BA"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AuthorisationResult &lt;AuthstnRslt&gt;</w:t>
            </w:r>
          </w:p>
        </w:tc>
        <w:tc>
          <w:tcPr>
            <w:tcW w:w="992" w:type="dxa"/>
            <w:tcBorders>
              <w:top w:val="single" w:sz="4" w:space="0" w:color="000000"/>
              <w:left w:val="single" w:sz="4" w:space="0" w:color="000000"/>
              <w:bottom w:val="single" w:sz="4" w:space="0" w:color="000000"/>
            </w:tcBorders>
            <w:shd w:val="clear" w:color="auto" w:fill="auto"/>
          </w:tcPr>
          <w:p w14:paraId="2109F22B"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159C2F2B"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23CA4C68"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22E1E5B5" w14:textId="77777777" w:rsidR="00FE5E5E" w:rsidRDefault="00FE5E5E">
            <w:pPr>
              <w:snapToGrid w:val="0"/>
            </w:pPr>
          </w:p>
        </w:tc>
      </w:tr>
      <w:tr w:rsidR="00FE5E5E" w14:paraId="48ECB475" w14:textId="77777777">
        <w:trPr>
          <w:trHeight w:val="525"/>
        </w:trPr>
        <w:tc>
          <w:tcPr>
            <w:tcW w:w="481" w:type="dxa"/>
            <w:tcBorders>
              <w:top w:val="single" w:sz="4" w:space="0" w:color="000000"/>
              <w:left w:val="single" w:sz="4" w:space="0" w:color="000000"/>
              <w:bottom w:val="single" w:sz="4" w:space="0" w:color="000000"/>
            </w:tcBorders>
            <w:shd w:val="clear" w:color="auto" w:fill="auto"/>
          </w:tcPr>
          <w:p w14:paraId="6B57C309"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20E2271C"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AuthorisationEntity &lt;AuthstnNtty&gt;</w:t>
            </w:r>
          </w:p>
        </w:tc>
        <w:tc>
          <w:tcPr>
            <w:tcW w:w="992" w:type="dxa"/>
            <w:tcBorders>
              <w:top w:val="single" w:sz="4" w:space="0" w:color="000000"/>
              <w:left w:val="single" w:sz="4" w:space="0" w:color="000000"/>
              <w:bottom w:val="single" w:sz="4" w:space="0" w:color="000000"/>
            </w:tcBorders>
            <w:shd w:val="clear" w:color="auto" w:fill="auto"/>
          </w:tcPr>
          <w:p w14:paraId="1F0313F2"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5420FC49"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107B6067"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682E07C3" w14:textId="77777777" w:rsidR="00FE5E5E" w:rsidRDefault="00FE5E5E">
            <w:pPr>
              <w:snapToGrid w:val="0"/>
            </w:pPr>
          </w:p>
        </w:tc>
      </w:tr>
      <w:tr w:rsidR="00FE5E5E" w14:paraId="319F2761" w14:textId="77777777">
        <w:trPr>
          <w:trHeight w:val="525"/>
        </w:trPr>
        <w:tc>
          <w:tcPr>
            <w:tcW w:w="481" w:type="dxa"/>
            <w:tcBorders>
              <w:top w:val="single" w:sz="4" w:space="0" w:color="000000"/>
              <w:left w:val="single" w:sz="4" w:space="0" w:color="000000"/>
              <w:bottom w:val="single" w:sz="4" w:space="0" w:color="000000"/>
            </w:tcBorders>
            <w:shd w:val="clear" w:color="auto" w:fill="auto"/>
          </w:tcPr>
          <w:p w14:paraId="3BD3C691"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46758F41"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AuthorisationResponse &lt;AuthstnRspn&gt;</w:t>
            </w:r>
          </w:p>
        </w:tc>
        <w:tc>
          <w:tcPr>
            <w:tcW w:w="992" w:type="dxa"/>
            <w:tcBorders>
              <w:top w:val="single" w:sz="4" w:space="0" w:color="000000"/>
              <w:left w:val="single" w:sz="4" w:space="0" w:color="000000"/>
              <w:bottom w:val="single" w:sz="4" w:space="0" w:color="000000"/>
            </w:tcBorders>
            <w:shd w:val="clear" w:color="auto" w:fill="auto"/>
          </w:tcPr>
          <w:p w14:paraId="27057DA4"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18B1CBEE"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77E92AA5"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4715FD31" w14:textId="77777777" w:rsidR="00FE5E5E" w:rsidRDefault="00FE5E5E">
            <w:pPr>
              <w:snapToGrid w:val="0"/>
            </w:pPr>
          </w:p>
        </w:tc>
      </w:tr>
      <w:tr w:rsidR="00FE5E5E" w14:paraId="61E537AD" w14:textId="77777777">
        <w:trPr>
          <w:trHeight w:val="525"/>
        </w:trPr>
        <w:tc>
          <w:tcPr>
            <w:tcW w:w="481" w:type="dxa"/>
            <w:tcBorders>
              <w:top w:val="single" w:sz="4" w:space="0" w:color="000000"/>
              <w:left w:val="single" w:sz="4" w:space="0" w:color="000000"/>
              <w:bottom w:val="single" w:sz="4" w:space="0" w:color="000000"/>
            </w:tcBorders>
            <w:shd w:val="clear" w:color="auto" w:fill="auto"/>
          </w:tcPr>
          <w:p w14:paraId="41B68144"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1189DD0E"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992" w:type="dxa"/>
            <w:tcBorders>
              <w:top w:val="single" w:sz="4" w:space="0" w:color="000000"/>
              <w:left w:val="single" w:sz="4" w:space="0" w:color="000000"/>
              <w:bottom w:val="single" w:sz="4" w:space="0" w:color="000000"/>
            </w:tcBorders>
            <w:shd w:val="clear" w:color="auto" w:fill="auto"/>
          </w:tcPr>
          <w:p w14:paraId="70F22345"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14400F52"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78987D00"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0D005C65" w14:textId="77777777" w:rsidR="00FE5E5E" w:rsidRDefault="00FE5E5E">
            <w:pPr>
              <w:snapToGrid w:val="0"/>
            </w:pPr>
          </w:p>
        </w:tc>
      </w:tr>
      <w:tr w:rsidR="00FE5E5E" w14:paraId="0D174EB4" w14:textId="77777777">
        <w:trPr>
          <w:trHeight w:val="525"/>
        </w:trPr>
        <w:tc>
          <w:tcPr>
            <w:tcW w:w="481" w:type="dxa"/>
            <w:tcBorders>
              <w:top w:val="single" w:sz="4" w:space="0" w:color="000000"/>
              <w:left w:val="single" w:sz="4" w:space="0" w:color="000000"/>
              <w:bottom w:val="single" w:sz="4" w:space="0" w:color="000000"/>
            </w:tcBorders>
            <w:shd w:val="clear" w:color="auto" w:fill="auto"/>
          </w:tcPr>
          <w:p w14:paraId="3195CF66"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5B4256F1"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Action &lt;Actn&gt;</w:t>
            </w:r>
          </w:p>
        </w:tc>
        <w:tc>
          <w:tcPr>
            <w:tcW w:w="992" w:type="dxa"/>
            <w:tcBorders>
              <w:top w:val="single" w:sz="4" w:space="0" w:color="000000"/>
              <w:left w:val="single" w:sz="4" w:space="0" w:color="000000"/>
              <w:bottom w:val="single" w:sz="4" w:space="0" w:color="000000"/>
            </w:tcBorders>
            <w:shd w:val="clear" w:color="auto" w:fill="auto"/>
          </w:tcPr>
          <w:p w14:paraId="1B0E420E" w14:textId="77777777" w:rsidR="00FE5E5E" w:rsidRDefault="00FE5E5E">
            <w:r>
              <w:t>[0..*]</w:t>
            </w:r>
          </w:p>
        </w:tc>
        <w:tc>
          <w:tcPr>
            <w:tcW w:w="992" w:type="dxa"/>
            <w:tcBorders>
              <w:top w:val="single" w:sz="4" w:space="0" w:color="000000"/>
              <w:left w:val="single" w:sz="4" w:space="0" w:color="000000"/>
              <w:bottom w:val="single" w:sz="4" w:space="0" w:color="000000"/>
            </w:tcBorders>
            <w:shd w:val="clear" w:color="auto" w:fill="auto"/>
          </w:tcPr>
          <w:p w14:paraId="0D08D926"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277F33EA"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55F758D2" w14:textId="77777777" w:rsidR="00FE5E5E" w:rsidRDefault="00FE5E5E">
            <w:pPr>
              <w:snapToGrid w:val="0"/>
            </w:pPr>
          </w:p>
        </w:tc>
      </w:tr>
      <w:tr w:rsidR="00FE5E5E" w14:paraId="58F5A56C" w14:textId="77777777">
        <w:trPr>
          <w:trHeight w:val="257"/>
        </w:trPr>
        <w:tc>
          <w:tcPr>
            <w:tcW w:w="481" w:type="dxa"/>
            <w:tcBorders>
              <w:top w:val="single" w:sz="4" w:space="0" w:color="000000"/>
              <w:left w:val="single" w:sz="4" w:space="0" w:color="000000"/>
              <w:bottom w:val="single" w:sz="4" w:space="0" w:color="000000"/>
            </w:tcBorders>
            <w:shd w:val="clear" w:color="auto" w:fill="auto"/>
          </w:tcPr>
          <w:p w14:paraId="5232FDC5"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093E591E"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FeeToAdd &lt;FeeToAdd&gt;</w:t>
            </w:r>
          </w:p>
        </w:tc>
        <w:tc>
          <w:tcPr>
            <w:tcW w:w="992" w:type="dxa"/>
            <w:tcBorders>
              <w:top w:val="single" w:sz="4" w:space="0" w:color="000000"/>
              <w:left w:val="single" w:sz="4" w:space="0" w:color="000000"/>
              <w:bottom w:val="single" w:sz="4" w:space="0" w:color="000000"/>
            </w:tcBorders>
            <w:shd w:val="clear" w:color="auto" w:fill="auto"/>
          </w:tcPr>
          <w:p w14:paraId="37ED929D" w14:textId="77777777" w:rsidR="00FE5E5E" w:rsidRDefault="00FE5E5E">
            <w:r>
              <w:t>[0..*]</w:t>
            </w:r>
          </w:p>
        </w:tc>
        <w:tc>
          <w:tcPr>
            <w:tcW w:w="992" w:type="dxa"/>
            <w:tcBorders>
              <w:top w:val="single" w:sz="4" w:space="0" w:color="000000"/>
              <w:left w:val="single" w:sz="4" w:space="0" w:color="000000"/>
              <w:bottom w:val="single" w:sz="4" w:space="0" w:color="000000"/>
            </w:tcBorders>
            <w:shd w:val="clear" w:color="auto" w:fill="auto"/>
          </w:tcPr>
          <w:p w14:paraId="301E6C26"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1A27C2DA"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026ADEE5" w14:textId="77777777" w:rsidR="00FE5E5E" w:rsidRDefault="00FE5E5E">
            <w:pPr>
              <w:snapToGrid w:val="0"/>
            </w:pPr>
          </w:p>
        </w:tc>
      </w:tr>
      <w:tr w:rsidR="00FE5E5E" w14:paraId="7A9AE617" w14:textId="77777777">
        <w:trPr>
          <w:trHeight w:val="246"/>
        </w:trPr>
        <w:tc>
          <w:tcPr>
            <w:tcW w:w="481" w:type="dxa"/>
            <w:tcBorders>
              <w:top w:val="single" w:sz="4" w:space="0" w:color="000000"/>
              <w:left w:val="single" w:sz="4" w:space="0" w:color="000000"/>
              <w:bottom w:val="single" w:sz="4" w:space="0" w:color="000000"/>
            </w:tcBorders>
            <w:shd w:val="clear" w:color="auto" w:fill="auto"/>
          </w:tcPr>
          <w:p w14:paraId="62D7FCD9"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130BEECC"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Amount &lt;Amt&gt;</w:t>
            </w:r>
          </w:p>
        </w:tc>
        <w:tc>
          <w:tcPr>
            <w:tcW w:w="992" w:type="dxa"/>
            <w:tcBorders>
              <w:top w:val="single" w:sz="4" w:space="0" w:color="000000"/>
              <w:left w:val="single" w:sz="4" w:space="0" w:color="000000"/>
              <w:bottom w:val="single" w:sz="4" w:space="0" w:color="000000"/>
            </w:tcBorders>
            <w:shd w:val="clear" w:color="auto" w:fill="auto"/>
          </w:tcPr>
          <w:p w14:paraId="4BD4B30B"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39E589E8" w14:textId="77777777" w:rsidR="00FE5E5E" w:rsidRDefault="00FE5E5E">
            <w:r>
              <w:t>Amount</w:t>
            </w:r>
          </w:p>
        </w:tc>
        <w:tc>
          <w:tcPr>
            <w:tcW w:w="992" w:type="dxa"/>
            <w:tcBorders>
              <w:top w:val="single" w:sz="4" w:space="0" w:color="000000"/>
              <w:left w:val="single" w:sz="4" w:space="0" w:color="000000"/>
              <w:bottom w:val="single" w:sz="4" w:space="0" w:color="000000"/>
            </w:tcBorders>
            <w:shd w:val="clear" w:color="auto" w:fill="auto"/>
          </w:tcPr>
          <w:p w14:paraId="35E86C1D"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30885E6A" w14:textId="77777777" w:rsidR="00FE5E5E" w:rsidRDefault="00FE5E5E">
            <w:pPr>
              <w:snapToGrid w:val="0"/>
            </w:pPr>
          </w:p>
        </w:tc>
      </w:tr>
      <w:tr w:rsidR="00FE5E5E" w14:paraId="4B0DFBDD" w14:textId="77777777">
        <w:trPr>
          <w:trHeight w:val="257"/>
        </w:trPr>
        <w:tc>
          <w:tcPr>
            <w:tcW w:w="481" w:type="dxa"/>
            <w:tcBorders>
              <w:top w:val="single" w:sz="4" w:space="0" w:color="000000"/>
              <w:left w:val="single" w:sz="4" w:space="0" w:color="000000"/>
              <w:bottom w:val="single" w:sz="4" w:space="0" w:color="000000"/>
            </w:tcBorders>
            <w:shd w:val="clear" w:color="auto" w:fill="auto"/>
          </w:tcPr>
          <w:p w14:paraId="2379FB8A"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19B3A84A"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Currency &lt;Ccy&gt;</w:t>
            </w:r>
          </w:p>
        </w:tc>
        <w:tc>
          <w:tcPr>
            <w:tcW w:w="992" w:type="dxa"/>
            <w:tcBorders>
              <w:top w:val="single" w:sz="4" w:space="0" w:color="000000"/>
              <w:left w:val="single" w:sz="4" w:space="0" w:color="000000"/>
              <w:bottom w:val="single" w:sz="4" w:space="0" w:color="000000"/>
            </w:tcBorders>
            <w:shd w:val="clear" w:color="auto" w:fill="auto"/>
          </w:tcPr>
          <w:p w14:paraId="1C4BD97B"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24E2F8CF" w14:textId="77777777" w:rsidR="00FE5E5E" w:rsidRDefault="00FE5E5E">
            <w:r>
              <w:t>CodeSet</w:t>
            </w:r>
          </w:p>
        </w:tc>
        <w:tc>
          <w:tcPr>
            <w:tcW w:w="992" w:type="dxa"/>
            <w:tcBorders>
              <w:top w:val="single" w:sz="4" w:space="0" w:color="000000"/>
              <w:left w:val="single" w:sz="4" w:space="0" w:color="000000"/>
              <w:bottom w:val="single" w:sz="4" w:space="0" w:color="000000"/>
            </w:tcBorders>
            <w:shd w:val="clear" w:color="auto" w:fill="auto"/>
          </w:tcPr>
          <w:p w14:paraId="326FEEB9"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0B25FAAA" w14:textId="77777777" w:rsidR="00FE5E5E" w:rsidRDefault="00FE5E5E">
            <w:pPr>
              <w:snapToGrid w:val="0"/>
            </w:pPr>
          </w:p>
        </w:tc>
      </w:tr>
      <w:tr w:rsidR="00FE5E5E" w14:paraId="5C183BC9" w14:textId="77777777">
        <w:trPr>
          <w:trHeight w:val="246"/>
        </w:trPr>
        <w:tc>
          <w:tcPr>
            <w:tcW w:w="481" w:type="dxa"/>
            <w:tcBorders>
              <w:top w:val="single" w:sz="4" w:space="0" w:color="000000"/>
              <w:left w:val="single" w:sz="4" w:space="0" w:color="000000"/>
              <w:bottom w:val="single" w:sz="4" w:space="0" w:color="000000"/>
            </w:tcBorders>
            <w:shd w:val="clear" w:color="auto" w:fill="auto"/>
          </w:tcPr>
          <w:p w14:paraId="72841849" w14:textId="77777777" w:rsidR="00FE5E5E" w:rsidRDefault="00FE5E5E">
            <w:pPr>
              <w:snapToGrid w:val="0"/>
            </w:pPr>
          </w:p>
        </w:tc>
        <w:tc>
          <w:tcPr>
            <w:tcW w:w="5043" w:type="dxa"/>
            <w:tcBorders>
              <w:top w:val="single" w:sz="4" w:space="0" w:color="000000"/>
              <w:left w:val="single" w:sz="4" w:space="0" w:color="000000"/>
              <w:bottom w:val="single" w:sz="4" w:space="0" w:color="000000"/>
            </w:tcBorders>
            <w:shd w:val="clear" w:color="auto" w:fill="auto"/>
          </w:tcPr>
          <w:p w14:paraId="50A4A1E7"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FeeLabel &lt;FeeLabl&gt;</w:t>
            </w:r>
          </w:p>
        </w:tc>
        <w:tc>
          <w:tcPr>
            <w:tcW w:w="992" w:type="dxa"/>
            <w:tcBorders>
              <w:top w:val="single" w:sz="4" w:space="0" w:color="000000"/>
              <w:left w:val="single" w:sz="4" w:space="0" w:color="000000"/>
              <w:bottom w:val="single" w:sz="4" w:space="0" w:color="000000"/>
            </w:tcBorders>
            <w:shd w:val="clear" w:color="auto" w:fill="auto"/>
          </w:tcPr>
          <w:p w14:paraId="56E3FEA5"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03ACF715" w14:textId="77777777" w:rsidR="00FE5E5E" w:rsidRDefault="00FE5E5E">
            <w:r>
              <w:t>Text</w:t>
            </w:r>
          </w:p>
        </w:tc>
        <w:tc>
          <w:tcPr>
            <w:tcW w:w="992" w:type="dxa"/>
            <w:tcBorders>
              <w:top w:val="single" w:sz="4" w:space="0" w:color="000000"/>
              <w:left w:val="single" w:sz="4" w:space="0" w:color="000000"/>
              <w:bottom w:val="single" w:sz="4" w:space="0" w:color="000000"/>
            </w:tcBorders>
            <w:shd w:val="clear" w:color="auto" w:fill="auto"/>
          </w:tcPr>
          <w:p w14:paraId="1D8F8CC4" w14:textId="77777777" w:rsidR="00FE5E5E" w:rsidRDefault="00FE5E5E">
            <w:pPr>
              <w:snapToGrid w:val="0"/>
            </w:pP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2717EE28" w14:textId="77777777" w:rsidR="00FE5E5E" w:rsidRDefault="00FE5E5E">
            <w:pPr>
              <w:snapToGrid w:val="0"/>
            </w:pPr>
          </w:p>
        </w:tc>
      </w:tr>
    </w:tbl>
    <w:p w14:paraId="28BA8442" w14:textId="77777777" w:rsidR="00FE5E5E" w:rsidRDefault="00FE5E5E">
      <w:r>
        <w:t> </w:t>
      </w:r>
    </w:p>
    <w:p w14:paraId="1670A395" w14:textId="77777777" w:rsidR="00FE5E5E" w:rsidRDefault="00FE5E5E">
      <w:r>
        <w:t>The equivalent proposal for the ATMDepositResponse is to include a FeeToAdd as described below:</w:t>
      </w:r>
    </w:p>
    <w:tbl>
      <w:tblPr>
        <w:tblW w:w="0" w:type="auto"/>
        <w:tblInd w:w="108" w:type="dxa"/>
        <w:tblLayout w:type="fixed"/>
        <w:tblLook w:val="0000" w:firstRow="0" w:lastRow="0" w:firstColumn="0" w:lastColumn="0" w:noHBand="0" w:noVBand="0"/>
      </w:tblPr>
      <w:tblGrid>
        <w:gridCol w:w="483"/>
        <w:gridCol w:w="5041"/>
        <w:gridCol w:w="992"/>
        <w:gridCol w:w="992"/>
        <w:gridCol w:w="992"/>
        <w:gridCol w:w="1069"/>
      </w:tblGrid>
      <w:tr w:rsidR="00FE5E5E" w14:paraId="2A8CC288" w14:textId="77777777">
        <w:trPr>
          <w:trHeight w:val="247"/>
        </w:trPr>
        <w:tc>
          <w:tcPr>
            <w:tcW w:w="483" w:type="dxa"/>
            <w:tcBorders>
              <w:top w:val="single" w:sz="4" w:space="0" w:color="000000"/>
              <w:left w:val="single" w:sz="4" w:space="0" w:color="000000"/>
              <w:bottom w:val="single" w:sz="4" w:space="0" w:color="000000"/>
            </w:tcBorders>
            <w:shd w:val="clear" w:color="auto" w:fill="F2F2F2"/>
          </w:tcPr>
          <w:p w14:paraId="7A40492B" w14:textId="77777777" w:rsidR="00FE5E5E" w:rsidRDefault="00FE5E5E">
            <w:r>
              <w:t>Or</w:t>
            </w:r>
          </w:p>
        </w:tc>
        <w:tc>
          <w:tcPr>
            <w:tcW w:w="5041" w:type="dxa"/>
            <w:tcBorders>
              <w:top w:val="single" w:sz="4" w:space="0" w:color="000000"/>
              <w:left w:val="single" w:sz="4" w:space="0" w:color="000000"/>
              <w:bottom w:val="single" w:sz="4" w:space="0" w:color="000000"/>
            </w:tcBorders>
            <w:shd w:val="clear" w:color="auto" w:fill="F2F2F2"/>
          </w:tcPr>
          <w:p w14:paraId="0F43DFC0" w14:textId="77777777" w:rsidR="00FE5E5E" w:rsidRDefault="00FE5E5E">
            <w:r>
              <w:t>MessageElement&lt;XML Tag&gt;</w:t>
            </w:r>
          </w:p>
        </w:tc>
        <w:tc>
          <w:tcPr>
            <w:tcW w:w="992" w:type="dxa"/>
            <w:tcBorders>
              <w:top w:val="single" w:sz="4" w:space="0" w:color="000000"/>
              <w:left w:val="single" w:sz="4" w:space="0" w:color="000000"/>
              <w:bottom w:val="single" w:sz="4" w:space="0" w:color="000000"/>
            </w:tcBorders>
            <w:shd w:val="clear" w:color="auto" w:fill="F2F2F2"/>
          </w:tcPr>
          <w:p w14:paraId="39EB763B" w14:textId="77777777" w:rsidR="00FE5E5E" w:rsidRDefault="00FE5E5E">
            <w:r>
              <w:t>Mult.</w:t>
            </w:r>
          </w:p>
        </w:tc>
        <w:tc>
          <w:tcPr>
            <w:tcW w:w="992" w:type="dxa"/>
            <w:tcBorders>
              <w:top w:val="single" w:sz="4" w:space="0" w:color="000000"/>
              <w:left w:val="single" w:sz="4" w:space="0" w:color="000000"/>
              <w:bottom w:val="single" w:sz="4" w:space="0" w:color="000000"/>
            </w:tcBorders>
            <w:shd w:val="clear" w:color="auto" w:fill="F2F2F2"/>
          </w:tcPr>
          <w:p w14:paraId="19239917" w14:textId="77777777" w:rsidR="00FE5E5E" w:rsidRDefault="00FE5E5E">
            <w:r>
              <w:t>Type</w:t>
            </w:r>
          </w:p>
        </w:tc>
        <w:tc>
          <w:tcPr>
            <w:tcW w:w="992" w:type="dxa"/>
            <w:tcBorders>
              <w:top w:val="single" w:sz="4" w:space="0" w:color="000000"/>
              <w:left w:val="single" w:sz="4" w:space="0" w:color="000000"/>
              <w:bottom w:val="single" w:sz="4" w:space="0" w:color="000000"/>
            </w:tcBorders>
            <w:shd w:val="clear" w:color="auto" w:fill="F2F2F2"/>
          </w:tcPr>
          <w:p w14:paraId="05B4D12A" w14:textId="77777777" w:rsidR="00FE5E5E" w:rsidRDefault="00FE5E5E">
            <w:r>
              <w:t>Constr. No.</w:t>
            </w:r>
          </w:p>
        </w:tc>
        <w:tc>
          <w:tcPr>
            <w:tcW w:w="1069" w:type="dxa"/>
            <w:tcBorders>
              <w:top w:val="single" w:sz="4" w:space="0" w:color="000000"/>
              <w:left w:val="single" w:sz="4" w:space="0" w:color="000000"/>
              <w:bottom w:val="single" w:sz="4" w:space="0" w:color="000000"/>
              <w:right w:val="single" w:sz="4" w:space="0" w:color="000000"/>
            </w:tcBorders>
            <w:shd w:val="clear" w:color="auto" w:fill="F2F2F2"/>
          </w:tcPr>
          <w:p w14:paraId="04C8E884" w14:textId="77777777" w:rsidR="00FE5E5E" w:rsidRDefault="00FE5E5E">
            <w:r>
              <w:t>Page</w:t>
            </w:r>
          </w:p>
        </w:tc>
      </w:tr>
      <w:tr w:rsidR="00FE5E5E" w14:paraId="21FC3400" w14:textId="77777777">
        <w:trPr>
          <w:trHeight w:val="258"/>
        </w:trPr>
        <w:tc>
          <w:tcPr>
            <w:tcW w:w="483" w:type="dxa"/>
            <w:tcBorders>
              <w:top w:val="single" w:sz="4" w:space="0" w:color="000000"/>
              <w:left w:val="single" w:sz="4" w:space="0" w:color="000000"/>
              <w:bottom w:val="single" w:sz="4" w:space="0" w:color="000000"/>
            </w:tcBorders>
            <w:shd w:val="clear" w:color="auto" w:fill="auto"/>
          </w:tcPr>
          <w:p w14:paraId="750FA62F"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74673D8D" w14:textId="77777777" w:rsidR="00FE5E5E" w:rsidRDefault="00FE5E5E">
            <w:r>
              <w:t>ATMDepositResponse &lt;ATMDpstRspn&gt;</w:t>
            </w:r>
          </w:p>
        </w:tc>
        <w:tc>
          <w:tcPr>
            <w:tcW w:w="992" w:type="dxa"/>
            <w:tcBorders>
              <w:top w:val="single" w:sz="4" w:space="0" w:color="000000"/>
              <w:left w:val="single" w:sz="4" w:space="0" w:color="000000"/>
              <w:bottom w:val="single" w:sz="4" w:space="0" w:color="000000"/>
            </w:tcBorders>
            <w:shd w:val="clear" w:color="auto" w:fill="auto"/>
          </w:tcPr>
          <w:p w14:paraId="37B13A64"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2519E506"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6D73D0B9"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0F1B363B" w14:textId="77777777" w:rsidR="00FE5E5E" w:rsidRDefault="00FE5E5E">
            <w:pPr>
              <w:snapToGrid w:val="0"/>
            </w:pPr>
          </w:p>
        </w:tc>
      </w:tr>
      <w:tr w:rsidR="00FE5E5E" w14:paraId="4F77F35B" w14:textId="77777777">
        <w:trPr>
          <w:trHeight w:val="247"/>
        </w:trPr>
        <w:tc>
          <w:tcPr>
            <w:tcW w:w="483" w:type="dxa"/>
            <w:tcBorders>
              <w:top w:val="single" w:sz="4" w:space="0" w:color="000000"/>
              <w:left w:val="single" w:sz="4" w:space="0" w:color="000000"/>
              <w:bottom w:val="single" w:sz="4" w:space="0" w:color="000000"/>
            </w:tcBorders>
            <w:shd w:val="clear" w:color="auto" w:fill="auto"/>
          </w:tcPr>
          <w:p w14:paraId="6363B12D"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0290E8A3" w14:textId="77777777" w:rsidR="00FE5E5E" w:rsidRDefault="00FE5E5E">
            <w:r>
              <w:t> </w:t>
            </w:r>
            <w:r>
              <w:rPr>
                <w:rFonts w:eastAsia="Times New Roman"/>
              </w:rPr>
              <w:t xml:space="preserve"> </w:t>
            </w:r>
            <w:r>
              <w:t> </w:t>
            </w:r>
            <w:r>
              <w:rPr>
                <w:rFonts w:eastAsia="Times New Roman"/>
              </w:rPr>
              <w:t xml:space="preserve"> </w:t>
            </w:r>
            <w:r>
              <w:t>Environment &lt;Envt&gt;</w:t>
            </w:r>
          </w:p>
        </w:tc>
        <w:tc>
          <w:tcPr>
            <w:tcW w:w="992" w:type="dxa"/>
            <w:tcBorders>
              <w:top w:val="single" w:sz="4" w:space="0" w:color="000000"/>
              <w:left w:val="single" w:sz="4" w:space="0" w:color="000000"/>
              <w:bottom w:val="single" w:sz="4" w:space="0" w:color="000000"/>
            </w:tcBorders>
            <w:shd w:val="clear" w:color="auto" w:fill="auto"/>
          </w:tcPr>
          <w:p w14:paraId="0C396E2A"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1243F68A"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5455B5DC"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772E8A2E" w14:textId="77777777" w:rsidR="00FE5E5E" w:rsidRDefault="00FE5E5E">
            <w:pPr>
              <w:snapToGrid w:val="0"/>
            </w:pPr>
          </w:p>
        </w:tc>
      </w:tr>
      <w:tr w:rsidR="00FE5E5E" w14:paraId="47192821" w14:textId="77777777">
        <w:trPr>
          <w:trHeight w:val="258"/>
        </w:trPr>
        <w:tc>
          <w:tcPr>
            <w:tcW w:w="483" w:type="dxa"/>
            <w:tcBorders>
              <w:top w:val="single" w:sz="4" w:space="0" w:color="000000"/>
              <w:left w:val="single" w:sz="4" w:space="0" w:color="000000"/>
              <w:bottom w:val="single" w:sz="4" w:space="0" w:color="000000"/>
            </w:tcBorders>
            <w:shd w:val="clear" w:color="auto" w:fill="auto"/>
          </w:tcPr>
          <w:p w14:paraId="47BFD295"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24FE86E1" w14:textId="77777777" w:rsidR="00FE5E5E" w:rsidRDefault="00FE5E5E">
            <w:r>
              <w:t> </w:t>
            </w:r>
            <w:r>
              <w:rPr>
                <w:rFonts w:eastAsia="Times New Roman"/>
              </w:rPr>
              <w:t xml:space="preserve"> </w:t>
            </w:r>
            <w:r>
              <w:t> </w:t>
            </w:r>
            <w:r>
              <w:rPr>
                <w:rFonts w:eastAsia="Times New Roman"/>
              </w:rPr>
              <w:t xml:space="preserve"> </w:t>
            </w:r>
            <w:r>
              <w:t>Context &lt;Cntxt&gt;</w:t>
            </w:r>
          </w:p>
        </w:tc>
        <w:tc>
          <w:tcPr>
            <w:tcW w:w="992" w:type="dxa"/>
            <w:tcBorders>
              <w:top w:val="single" w:sz="4" w:space="0" w:color="000000"/>
              <w:left w:val="single" w:sz="4" w:space="0" w:color="000000"/>
              <w:bottom w:val="single" w:sz="4" w:space="0" w:color="000000"/>
            </w:tcBorders>
            <w:shd w:val="clear" w:color="auto" w:fill="auto"/>
          </w:tcPr>
          <w:p w14:paraId="53893D07"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52F726D5"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6E99ABCB"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18607299" w14:textId="77777777" w:rsidR="00FE5E5E" w:rsidRDefault="00FE5E5E">
            <w:pPr>
              <w:snapToGrid w:val="0"/>
            </w:pPr>
          </w:p>
        </w:tc>
      </w:tr>
      <w:tr w:rsidR="00FE5E5E" w14:paraId="1BA9CCCE" w14:textId="77777777">
        <w:trPr>
          <w:trHeight w:val="247"/>
        </w:trPr>
        <w:tc>
          <w:tcPr>
            <w:tcW w:w="483" w:type="dxa"/>
            <w:tcBorders>
              <w:top w:val="single" w:sz="4" w:space="0" w:color="000000"/>
              <w:left w:val="single" w:sz="4" w:space="0" w:color="000000"/>
              <w:bottom w:val="single" w:sz="4" w:space="0" w:color="000000"/>
            </w:tcBorders>
            <w:shd w:val="clear" w:color="auto" w:fill="auto"/>
          </w:tcPr>
          <w:p w14:paraId="2B255DF2"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5391CC3A" w14:textId="77777777" w:rsidR="00FE5E5E" w:rsidRDefault="00FE5E5E">
            <w:r>
              <w:t> </w:t>
            </w:r>
            <w:r>
              <w:rPr>
                <w:rFonts w:eastAsia="Times New Roman"/>
              </w:rPr>
              <w:t xml:space="preserve"> </w:t>
            </w:r>
            <w:r>
              <w:t> </w:t>
            </w:r>
            <w:r>
              <w:rPr>
                <w:rFonts w:eastAsia="Times New Roman"/>
              </w:rPr>
              <w:t xml:space="preserve"> </w:t>
            </w:r>
            <w:r>
              <w:t>Transaction &lt;Tx&gt;</w:t>
            </w:r>
          </w:p>
        </w:tc>
        <w:tc>
          <w:tcPr>
            <w:tcW w:w="992" w:type="dxa"/>
            <w:tcBorders>
              <w:top w:val="single" w:sz="4" w:space="0" w:color="000000"/>
              <w:left w:val="single" w:sz="4" w:space="0" w:color="000000"/>
              <w:bottom w:val="single" w:sz="4" w:space="0" w:color="000000"/>
            </w:tcBorders>
            <w:shd w:val="clear" w:color="auto" w:fill="auto"/>
          </w:tcPr>
          <w:p w14:paraId="1B54B992"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1C5FCA1E"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21D99D98"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347F88A4" w14:textId="77777777" w:rsidR="00FE5E5E" w:rsidRDefault="00FE5E5E">
            <w:pPr>
              <w:snapToGrid w:val="0"/>
            </w:pPr>
          </w:p>
        </w:tc>
      </w:tr>
      <w:tr w:rsidR="00FE5E5E" w14:paraId="2832E5E6" w14:textId="77777777">
        <w:trPr>
          <w:trHeight w:val="258"/>
        </w:trPr>
        <w:tc>
          <w:tcPr>
            <w:tcW w:w="483" w:type="dxa"/>
            <w:tcBorders>
              <w:top w:val="single" w:sz="4" w:space="0" w:color="000000"/>
              <w:left w:val="single" w:sz="4" w:space="0" w:color="000000"/>
              <w:bottom w:val="single" w:sz="4" w:space="0" w:color="000000"/>
            </w:tcBorders>
            <w:shd w:val="clear" w:color="auto" w:fill="auto"/>
          </w:tcPr>
          <w:p w14:paraId="5C22AA6A"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38F08B76"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TransactionIdentification &lt;TxId&gt;</w:t>
            </w:r>
          </w:p>
        </w:tc>
        <w:tc>
          <w:tcPr>
            <w:tcW w:w="992" w:type="dxa"/>
            <w:tcBorders>
              <w:top w:val="single" w:sz="4" w:space="0" w:color="000000"/>
              <w:left w:val="single" w:sz="4" w:space="0" w:color="000000"/>
              <w:bottom w:val="single" w:sz="4" w:space="0" w:color="000000"/>
            </w:tcBorders>
            <w:shd w:val="clear" w:color="auto" w:fill="auto"/>
          </w:tcPr>
          <w:p w14:paraId="7F22F75E"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7B78D89E" w14:textId="77777777" w:rsidR="00FE5E5E" w:rsidRDefault="00FE5E5E">
            <w:r>
              <w:t>Text</w:t>
            </w:r>
          </w:p>
        </w:tc>
        <w:tc>
          <w:tcPr>
            <w:tcW w:w="992" w:type="dxa"/>
            <w:tcBorders>
              <w:top w:val="single" w:sz="4" w:space="0" w:color="000000"/>
              <w:left w:val="single" w:sz="4" w:space="0" w:color="000000"/>
              <w:bottom w:val="single" w:sz="4" w:space="0" w:color="000000"/>
            </w:tcBorders>
            <w:shd w:val="clear" w:color="auto" w:fill="auto"/>
          </w:tcPr>
          <w:p w14:paraId="661B0ED2"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37147E02" w14:textId="77777777" w:rsidR="00FE5E5E" w:rsidRDefault="00FE5E5E">
            <w:pPr>
              <w:snapToGrid w:val="0"/>
            </w:pPr>
          </w:p>
        </w:tc>
      </w:tr>
      <w:tr w:rsidR="00FE5E5E" w14:paraId="49778659" w14:textId="77777777">
        <w:trPr>
          <w:trHeight w:val="247"/>
        </w:trPr>
        <w:tc>
          <w:tcPr>
            <w:tcW w:w="483" w:type="dxa"/>
            <w:tcBorders>
              <w:top w:val="single" w:sz="4" w:space="0" w:color="000000"/>
              <w:left w:val="single" w:sz="4" w:space="0" w:color="000000"/>
              <w:bottom w:val="single" w:sz="4" w:space="0" w:color="000000"/>
            </w:tcBorders>
            <w:shd w:val="clear" w:color="auto" w:fill="auto"/>
          </w:tcPr>
          <w:p w14:paraId="43AA73DC"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7D2B8773"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ReconciliationIdentification &lt;RcncltnId&gt;</w:t>
            </w:r>
          </w:p>
        </w:tc>
        <w:tc>
          <w:tcPr>
            <w:tcW w:w="992" w:type="dxa"/>
            <w:tcBorders>
              <w:top w:val="single" w:sz="4" w:space="0" w:color="000000"/>
              <w:left w:val="single" w:sz="4" w:space="0" w:color="000000"/>
              <w:bottom w:val="single" w:sz="4" w:space="0" w:color="000000"/>
            </w:tcBorders>
            <w:shd w:val="clear" w:color="auto" w:fill="auto"/>
          </w:tcPr>
          <w:p w14:paraId="09F84064"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13CAE850" w14:textId="77777777" w:rsidR="00FE5E5E" w:rsidRDefault="00FE5E5E">
            <w:r>
              <w:t>Text</w:t>
            </w:r>
          </w:p>
        </w:tc>
        <w:tc>
          <w:tcPr>
            <w:tcW w:w="992" w:type="dxa"/>
            <w:tcBorders>
              <w:top w:val="single" w:sz="4" w:space="0" w:color="000000"/>
              <w:left w:val="single" w:sz="4" w:space="0" w:color="000000"/>
              <w:bottom w:val="single" w:sz="4" w:space="0" w:color="000000"/>
            </w:tcBorders>
            <w:shd w:val="clear" w:color="auto" w:fill="auto"/>
          </w:tcPr>
          <w:p w14:paraId="6A3F1070"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10668E8E" w14:textId="77777777" w:rsidR="00FE5E5E" w:rsidRDefault="00FE5E5E">
            <w:pPr>
              <w:snapToGrid w:val="0"/>
            </w:pPr>
          </w:p>
        </w:tc>
      </w:tr>
      <w:tr w:rsidR="00FE5E5E" w14:paraId="70C16BB6" w14:textId="77777777">
        <w:trPr>
          <w:trHeight w:val="528"/>
        </w:trPr>
        <w:tc>
          <w:tcPr>
            <w:tcW w:w="483" w:type="dxa"/>
            <w:tcBorders>
              <w:top w:val="single" w:sz="4" w:space="0" w:color="000000"/>
              <w:left w:val="single" w:sz="4" w:space="0" w:color="000000"/>
              <w:bottom w:val="single" w:sz="4" w:space="0" w:color="000000"/>
            </w:tcBorders>
            <w:shd w:val="clear" w:color="auto" w:fill="auto"/>
          </w:tcPr>
          <w:p w14:paraId="0969D6FB"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3C691C12"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992" w:type="dxa"/>
            <w:tcBorders>
              <w:top w:val="single" w:sz="4" w:space="0" w:color="000000"/>
              <w:left w:val="single" w:sz="4" w:space="0" w:color="000000"/>
              <w:bottom w:val="single" w:sz="4" w:space="0" w:color="000000"/>
            </w:tcBorders>
            <w:shd w:val="clear" w:color="auto" w:fill="auto"/>
          </w:tcPr>
          <w:p w14:paraId="2766C3EB"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2C76DEFF"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6755A132"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5B15DCB8" w14:textId="77777777" w:rsidR="00FE5E5E" w:rsidRDefault="00FE5E5E">
            <w:pPr>
              <w:snapToGrid w:val="0"/>
            </w:pPr>
          </w:p>
        </w:tc>
      </w:tr>
      <w:tr w:rsidR="00FE5E5E" w14:paraId="1C38073B" w14:textId="77777777">
        <w:trPr>
          <w:trHeight w:val="258"/>
        </w:trPr>
        <w:tc>
          <w:tcPr>
            <w:tcW w:w="483" w:type="dxa"/>
            <w:tcBorders>
              <w:top w:val="single" w:sz="4" w:space="0" w:color="000000"/>
              <w:left w:val="single" w:sz="4" w:space="0" w:color="000000"/>
              <w:bottom w:val="single" w:sz="4" w:space="0" w:color="000000"/>
            </w:tcBorders>
            <w:shd w:val="clear" w:color="auto" w:fill="auto"/>
          </w:tcPr>
          <w:p w14:paraId="474E2266"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1B8A7182"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AuthorisationResult &lt;AuthstnRslt&gt;</w:t>
            </w:r>
          </w:p>
        </w:tc>
        <w:tc>
          <w:tcPr>
            <w:tcW w:w="992" w:type="dxa"/>
            <w:tcBorders>
              <w:top w:val="single" w:sz="4" w:space="0" w:color="000000"/>
              <w:left w:val="single" w:sz="4" w:space="0" w:color="000000"/>
              <w:bottom w:val="single" w:sz="4" w:space="0" w:color="000000"/>
            </w:tcBorders>
            <w:shd w:val="clear" w:color="auto" w:fill="auto"/>
          </w:tcPr>
          <w:p w14:paraId="29314286"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61D1CE4B"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48E3F541"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6C448891" w14:textId="77777777" w:rsidR="00FE5E5E" w:rsidRDefault="00FE5E5E">
            <w:pPr>
              <w:snapToGrid w:val="0"/>
            </w:pPr>
          </w:p>
        </w:tc>
      </w:tr>
      <w:tr w:rsidR="00FE5E5E" w14:paraId="3B5FB88C" w14:textId="77777777">
        <w:trPr>
          <w:trHeight w:val="528"/>
        </w:trPr>
        <w:tc>
          <w:tcPr>
            <w:tcW w:w="483" w:type="dxa"/>
            <w:tcBorders>
              <w:top w:val="single" w:sz="4" w:space="0" w:color="000000"/>
              <w:left w:val="single" w:sz="4" w:space="0" w:color="000000"/>
              <w:bottom w:val="single" w:sz="4" w:space="0" w:color="000000"/>
            </w:tcBorders>
            <w:shd w:val="clear" w:color="auto" w:fill="auto"/>
          </w:tcPr>
          <w:p w14:paraId="2C7A3348"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670E2A9E"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AuthorisationEntity &lt;AuthstnNtty&gt;</w:t>
            </w:r>
          </w:p>
        </w:tc>
        <w:tc>
          <w:tcPr>
            <w:tcW w:w="992" w:type="dxa"/>
            <w:tcBorders>
              <w:top w:val="single" w:sz="4" w:space="0" w:color="000000"/>
              <w:left w:val="single" w:sz="4" w:space="0" w:color="000000"/>
              <w:bottom w:val="single" w:sz="4" w:space="0" w:color="000000"/>
            </w:tcBorders>
            <w:shd w:val="clear" w:color="auto" w:fill="auto"/>
          </w:tcPr>
          <w:p w14:paraId="2585EAF5"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1D9380A3"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3EBAB991"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1C6DCD0A" w14:textId="77777777" w:rsidR="00FE5E5E" w:rsidRDefault="00FE5E5E">
            <w:pPr>
              <w:snapToGrid w:val="0"/>
            </w:pPr>
          </w:p>
        </w:tc>
      </w:tr>
      <w:tr w:rsidR="00FE5E5E" w14:paraId="751010EF" w14:textId="77777777">
        <w:trPr>
          <w:trHeight w:val="528"/>
        </w:trPr>
        <w:tc>
          <w:tcPr>
            <w:tcW w:w="483" w:type="dxa"/>
            <w:tcBorders>
              <w:top w:val="single" w:sz="4" w:space="0" w:color="000000"/>
              <w:left w:val="single" w:sz="4" w:space="0" w:color="000000"/>
              <w:bottom w:val="single" w:sz="4" w:space="0" w:color="000000"/>
            </w:tcBorders>
            <w:shd w:val="clear" w:color="auto" w:fill="auto"/>
          </w:tcPr>
          <w:p w14:paraId="6237AA60"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0C9004B6"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AuthorisationResponse &lt;AuthstnRspn&gt;</w:t>
            </w:r>
          </w:p>
        </w:tc>
        <w:tc>
          <w:tcPr>
            <w:tcW w:w="992" w:type="dxa"/>
            <w:tcBorders>
              <w:top w:val="single" w:sz="4" w:space="0" w:color="000000"/>
              <w:left w:val="single" w:sz="4" w:space="0" w:color="000000"/>
              <w:bottom w:val="single" w:sz="4" w:space="0" w:color="000000"/>
            </w:tcBorders>
            <w:shd w:val="clear" w:color="auto" w:fill="auto"/>
          </w:tcPr>
          <w:p w14:paraId="0C1179CF"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157ABCD0"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20AA3D66"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3E02309F" w14:textId="77777777" w:rsidR="00FE5E5E" w:rsidRDefault="00FE5E5E">
            <w:pPr>
              <w:snapToGrid w:val="0"/>
            </w:pPr>
          </w:p>
        </w:tc>
      </w:tr>
      <w:tr w:rsidR="00FE5E5E" w14:paraId="1F723BF1" w14:textId="77777777">
        <w:trPr>
          <w:trHeight w:val="528"/>
        </w:trPr>
        <w:tc>
          <w:tcPr>
            <w:tcW w:w="483" w:type="dxa"/>
            <w:tcBorders>
              <w:top w:val="single" w:sz="4" w:space="0" w:color="000000"/>
              <w:left w:val="single" w:sz="4" w:space="0" w:color="000000"/>
              <w:bottom w:val="single" w:sz="4" w:space="0" w:color="000000"/>
            </w:tcBorders>
            <w:shd w:val="clear" w:color="auto" w:fill="auto"/>
          </w:tcPr>
          <w:p w14:paraId="0466A47A"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70C09557"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992" w:type="dxa"/>
            <w:tcBorders>
              <w:top w:val="single" w:sz="4" w:space="0" w:color="000000"/>
              <w:left w:val="single" w:sz="4" w:space="0" w:color="000000"/>
              <w:bottom w:val="single" w:sz="4" w:space="0" w:color="000000"/>
            </w:tcBorders>
            <w:shd w:val="clear" w:color="auto" w:fill="auto"/>
          </w:tcPr>
          <w:p w14:paraId="272E0D37"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2CBDABF5"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037A9998"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1163098E" w14:textId="77777777" w:rsidR="00FE5E5E" w:rsidRDefault="00FE5E5E">
            <w:pPr>
              <w:snapToGrid w:val="0"/>
            </w:pPr>
          </w:p>
        </w:tc>
      </w:tr>
      <w:tr w:rsidR="00FE5E5E" w14:paraId="34F7E6B0" w14:textId="77777777">
        <w:trPr>
          <w:trHeight w:val="528"/>
        </w:trPr>
        <w:tc>
          <w:tcPr>
            <w:tcW w:w="483" w:type="dxa"/>
            <w:tcBorders>
              <w:top w:val="single" w:sz="4" w:space="0" w:color="000000"/>
              <w:left w:val="single" w:sz="4" w:space="0" w:color="000000"/>
              <w:bottom w:val="single" w:sz="4" w:space="0" w:color="000000"/>
            </w:tcBorders>
            <w:shd w:val="clear" w:color="auto" w:fill="auto"/>
          </w:tcPr>
          <w:p w14:paraId="7C725E98"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4AA3E973"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Action &lt;Actn&gt;</w:t>
            </w:r>
          </w:p>
        </w:tc>
        <w:tc>
          <w:tcPr>
            <w:tcW w:w="992" w:type="dxa"/>
            <w:tcBorders>
              <w:top w:val="single" w:sz="4" w:space="0" w:color="000000"/>
              <w:left w:val="single" w:sz="4" w:space="0" w:color="000000"/>
              <w:bottom w:val="single" w:sz="4" w:space="0" w:color="000000"/>
            </w:tcBorders>
            <w:shd w:val="clear" w:color="auto" w:fill="auto"/>
          </w:tcPr>
          <w:p w14:paraId="0D3FC0EA" w14:textId="77777777" w:rsidR="00FE5E5E" w:rsidRDefault="00FE5E5E">
            <w:r>
              <w:t>[0..*]</w:t>
            </w:r>
          </w:p>
        </w:tc>
        <w:tc>
          <w:tcPr>
            <w:tcW w:w="992" w:type="dxa"/>
            <w:tcBorders>
              <w:top w:val="single" w:sz="4" w:space="0" w:color="000000"/>
              <w:left w:val="single" w:sz="4" w:space="0" w:color="000000"/>
              <w:bottom w:val="single" w:sz="4" w:space="0" w:color="000000"/>
            </w:tcBorders>
            <w:shd w:val="clear" w:color="auto" w:fill="auto"/>
          </w:tcPr>
          <w:p w14:paraId="61D88635"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4AA177BE"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2F7BA1B8" w14:textId="77777777" w:rsidR="00FE5E5E" w:rsidRDefault="00FE5E5E">
            <w:pPr>
              <w:snapToGrid w:val="0"/>
            </w:pPr>
          </w:p>
        </w:tc>
      </w:tr>
      <w:tr w:rsidR="00FE5E5E" w14:paraId="577054D6" w14:textId="77777777">
        <w:trPr>
          <w:trHeight w:val="258"/>
        </w:trPr>
        <w:tc>
          <w:tcPr>
            <w:tcW w:w="483" w:type="dxa"/>
            <w:tcBorders>
              <w:top w:val="single" w:sz="4" w:space="0" w:color="000000"/>
              <w:left w:val="single" w:sz="4" w:space="0" w:color="000000"/>
              <w:bottom w:val="single" w:sz="4" w:space="0" w:color="000000"/>
            </w:tcBorders>
            <w:shd w:val="clear" w:color="auto" w:fill="auto"/>
          </w:tcPr>
          <w:p w14:paraId="2559B56C"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7D91AEA5"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FeeToAdd &lt;FeeToAdd&gt;</w:t>
            </w:r>
          </w:p>
        </w:tc>
        <w:tc>
          <w:tcPr>
            <w:tcW w:w="992" w:type="dxa"/>
            <w:tcBorders>
              <w:top w:val="single" w:sz="4" w:space="0" w:color="000000"/>
              <w:left w:val="single" w:sz="4" w:space="0" w:color="000000"/>
              <w:bottom w:val="single" w:sz="4" w:space="0" w:color="000000"/>
            </w:tcBorders>
            <w:shd w:val="clear" w:color="auto" w:fill="auto"/>
          </w:tcPr>
          <w:p w14:paraId="58E5FBE8" w14:textId="77777777" w:rsidR="00FE5E5E" w:rsidRDefault="00FE5E5E">
            <w:r>
              <w:t>[0..*]</w:t>
            </w:r>
          </w:p>
        </w:tc>
        <w:tc>
          <w:tcPr>
            <w:tcW w:w="992" w:type="dxa"/>
            <w:tcBorders>
              <w:top w:val="single" w:sz="4" w:space="0" w:color="000000"/>
              <w:left w:val="single" w:sz="4" w:space="0" w:color="000000"/>
              <w:bottom w:val="single" w:sz="4" w:space="0" w:color="000000"/>
            </w:tcBorders>
            <w:shd w:val="clear" w:color="auto" w:fill="auto"/>
          </w:tcPr>
          <w:p w14:paraId="09FDD8D0"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6A735BC2"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66940428" w14:textId="77777777" w:rsidR="00FE5E5E" w:rsidRDefault="00FE5E5E">
            <w:pPr>
              <w:snapToGrid w:val="0"/>
            </w:pPr>
          </w:p>
        </w:tc>
      </w:tr>
      <w:tr w:rsidR="00FE5E5E" w14:paraId="36231683" w14:textId="77777777">
        <w:trPr>
          <w:trHeight w:val="247"/>
        </w:trPr>
        <w:tc>
          <w:tcPr>
            <w:tcW w:w="483" w:type="dxa"/>
            <w:tcBorders>
              <w:top w:val="single" w:sz="4" w:space="0" w:color="000000"/>
              <w:left w:val="single" w:sz="4" w:space="0" w:color="000000"/>
              <w:bottom w:val="single" w:sz="4" w:space="0" w:color="000000"/>
            </w:tcBorders>
            <w:shd w:val="clear" w:color="auto" w:fill="auto"/>
          </w:tcPr>
          <w:p w14:paraId="0B737B93"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6858641B"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Amount &lt;Amt&gt;</w:t>
            </w:r>
          </w:p>
        </w:tc>
        <w:tc>
          <w:tcPr>
            <w:tcW w:w="992" w:type="dxa"/>
            <w:tcBorders>
              <w:top w:val="single" w:sz="4" w:space="0" w:color="000000"/>
              <w:left w:val="single" w:sz="4" w:space="0" w:color="000000"/>
              <w:bottom w:val="single" w:sz="4" w:space="0" w:color="000000"/>
            </w:tcBorders>
            <w:shd w:val="clear" w:color="auto" w:fill="auto"/>
          </w:tcPr>
          <w:p w14:paraId="2205585F"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421BF1F4" w14:textId="77777777" w:rsidR="00FE5E5E" w:rsidRDefault="00FE5E5E">
            <w:r>
              <w:t>Amount</w:t>
            </w:r>
          </w:p>
        </w:tc>
        <w:tc>
          <w:tcPr>
            <w:tcW w:w="992" w:type="dxa"/>
            <w:tcBorders>
              <w:top w:val="single" w:sz="4" w:space="0" w:color="000000"/>
              <w:left w:val="single" w:sz="4" w:space="0" w:color="000000"/>
              <w:bottom w:val="single" w:sz="4" w:space="0" w:color="000000"/>
            </w:tcBorders>
            <w:shd w:val="clear" w:color="auto" w:fill="auto"/>
          </w:tcPr>
          <w:p w14:paraId="451DF562"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295B7EFA" w14:textId="77777777" w:rsidR="00FE5E5E" w:rsidRDefault="00FE5E5E">
            <w:pPr>
              <w:snapToGrid w:val="0"/>
            </w:pPr>
          </w:p>
        </w:tc>
      </w:tr>
      <w:tr w:rsidR="00FE5E5E" w14:paraId="74D0ADCA" w14:textId="77777777">
        <w:trPr>
          <w:trHeight w:val="258"/>
        </w:trPr>
        <w:tc>
          <w:tcPr>
            <w:tcW w:w="483" w:type="dxa"/>
            <w:tcBorders>
              <w:top w:val="single" w:sz="4" w:space="0" w:color="000000"/>
              <w:left w:val="single" w:sz="4" w:space="0" w:color="000000"/>
              <w:bottom w:val="single" w:sz="4" w:space="0" w:color="000000"/>
            </w:tcBorders>
            <w:shd w:val="clear" w:color="auto" w:fill="auto"/>
          </w:tcPr>
          <w:p w14:paraId="7B236352"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17A648C9"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Currency &lt;Ccy&gt;</w:t>
            </w:r>
          </w:p>
        </w:tc>
        <w:tc>
          <w:tcPr>
            <w:tcW w:w="992" w:type="dxa"/>
            <w:tcBorders>
              <w:top w:val="single" w:sz="4" w:space="0" w:color="000000"/>
              <w:left w:val="single" w:sz="4" w:space="0" w:color="000000"/>
              <w:bottom w:val="single" w:sz="4" w:space="0" w:color="000000"/>
            </w:tcBorders>
            <w:shd w:val="clear" w:color="auto" w:fill="auto"/>
          </w:tcPr>
          <w:p w14:paraId="61431492"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6578FECD" w14:textId="77777777" w:rsidR="00FE5E5E" w:rsidRDefault="00FE5E5E">
            <w:r>
              <w:t>CodeSet</w:t>
            </w:r>
          </w:p>
        </w:tc>
        <w:tc>
          <w:tcPr>
            <w:tcW w:w="992" w:type="dxa"/>
            <w:tcBorders>
              <w:top w:val="single" w:sz="4" w:space="0" w:color="000000"/>
              <w:left w:val="single" w:sz="4" w:space="0" w:color="000000"/>
              <w:bottom w:val="single" w:sz="4" w:space="0" w:color="000000"/>
            </w:tcBorders>
            <w:shd w:val="clear" w:color="auto" w:fill="auto"/>
          </w:tcPr>
          <w:p w14:paraId="6DD3EF89"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76995EA4" w14:textId="77777777" w:rsidR="00FE5E5E" w:rsidRDefault="00FE5E5E">
            <w:pPr>
              <w:snapToGrid w:val="0"/>
            </w:pPr>
          </w:p>
        </w:tc>
      </w:tr>
      <w:tr w:rsidR="00FE5E5E" w14:paraId="1E13122E" w14:textId="77777777">
        <w:trPr>
          <w:trHeight w:val="247"/>
        </w:trPr>
        <w:tc>
          <w:tcPr>
            <w:tcW w:w="483" w:type="dxa"/>
            <w:tcBorders>
              <w:top w:val="single" w:sz="4" w:space="0" w:color="000000"/>
              <w:left w:val="single" w:sz="4" w:space="0" w:color="000000"/>
              <w:bottom w:val="single" w:sz="4" w:space="0" w:color="000000"/>
            </w:tcBorders>
            <w:shd w:val="clear" w:color="auto" w:fill="auto"/>
          </w:tcPr>
          <w:p w14:paraId="04A81419"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3F17C458"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FeeLabel &lt;FeeLabl&gt;</w:t>
            </w:r>
          </w:p>
        </w:tc>
        <w:tc>
          <w:tcPr>
            <w:tcW w:w="992" w:type="dxa"/>
            <w:tcBorders>
              <w:top w:val="single" w:sz="4" w:space="0" w:color="000000"/>
              <w:left w:val="single" w:sz="4" w:space="0" w:color="000000"/>
              <w:bottom w:val="single" w:sz="4" w:space="0" w:color="000000"/>
            </w:tcBorders>
            <w:shd w:val="clear" w:color="auto" w:fill="auto"/>
          </w:tcPr>
          <w:p w14:paraId="0DD445D4"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23879209" w14:textId="77777777" w:rsidR="00FE5E5E" w:rsidRDefault="00FE5E5E">
            <w:r>
              <w:t>Text</w:t>
            </w:r>
          </w:p>
        </w:tc>
        <w:tc>
          <w:tcPr>
            <w:tcW w:w="992" w:type="dxa"/>
            <w:tcBorders>
              <w:top w:val="single" w:sz="4" w:space="0" w:color="000000"/>
              <w:left w:val="single" w:sz="4" w:space="0" w:color="000000"/>
              <w:bottom w:val="single" w:sz="4" w:space="0" w:color="000000"/>
            </w:tcBorders>
            <w:shd w:val="clear" w:color="auto" w:fill="auto"/>
          </w:tcPr>
          <w:p w14:paraId="22FA29B4" w14:textId="77777777" w:rsidR="00FE5E5E" w:rsidRDefault="00FE5E5E">
            <w:pPr>
              <w:snapToGrid w:val="0"/>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721EAE56" w14:textId="77777777" w:rsidR="00FE5E5E" w:rsidRDefault="00FE5E5E">
            <w:pPr>
              <w:snapToGrid w:val="0"/>
            </w:pPr>
          </w:p>
        </w:tc>
      </w:tr>
    </w:tbl>
    <w:p w14:paraId="5CAD28C7" w14:textId="77777777" w:rsidR="00FE5E5E" w:rsidRDefault="00FE5E5E">
      <w:r>
        <w:t>The equivalent proposal for the ATMTransferResponse is to include a FeeToAdd as described below:</w:t>
      </w:r>
    </w:p>
    <w:tbl>
      <w:tblPr>
        <w:tblW w:w="0" w:type="auto"/>
        <w:tblInd w:w="108" w:type="dxa"/>
        <w:tblLayout w:type="fixed"/>
        <w:tblLook w:val="0000" w:firstRow="0" w:lastRow="0" w:firstColumn="0" w:lastColumn="0" w:noHBand="0" w:noVBand="0"/>
      </w:tblPr>
      <w:tblGrid>
        <w:gridCol w:w="487"/>
        <w:gridCol w:w="5037"/>
        <w:gridCol w:w="992"/>
        <w:gridCol w:w="992"/>
        <w:gridCol w:w="992"/>
        <w:gridCol w:w="1153"/>
      </w:tblGrid>
      <w:tr w:rsidR="00FE5E5E" w14:paraId="7DB513F1" w14:textId="77777777">
        <w:trPr>
          <w:trHeight w:val="247"/>
        </w:trPr>
        <w:tc>
          <w:tcPr>
            <w:tcW w:w="487" w:type="dxa"/>
            <w:tcBorders>
              <w:top w:val="single" w:sz="4" w:space="0" w:color="000000"/>
              <w:left w:val="single" w:sz="4" w:space="0" w:color="000000"/>
              <w:bottom w:val="single" w:sz="4" w:space="0" w:color="000000"/>
            </w:tcBorders>
            <w:shd w:val="clear" w:color="auto" w:fill="F2F2F2"/>
          </w:tcPr>
          <w:p w14:paraId="7A0251BA" w14:textId="77777777" w:rsidR="00FE5E5E" w:rsidRDefault="00FE5E5E">
            <w:r>
              <w:t>Or</w:t>
            </w:r>
          </w:p>
        </w:tc>
        <w:tc>
          <w:tcPr>
            <w:tcW w:w="5037" w:type="dxa"/>
            <w:tcBorders>
              <w:top w:val="single" w:sz="4" w:space="0" w:color="000000"/>
              <w:left w:val="single" w:sz="4" w:space="0" w:color="000000"/>
              <w:bottom w:val="single" w:sz="4" w:space="0" w:color="000000"/>
            </w:tcBorders>
            <w:shd w:val="clear" w:color="auto" w:fill="F2F2F2"/>
          </w:tcPr>
          <w:p w14:paraId="46063AF1" w14:textId="77777777" w:rsidR="00FE5E5E" w:rsidRDefault="00FE5E5E">
            <w:r>
              <w:t>MessageElement&lt;XML Tag&gt;</w:t>
            </w:r>
          </w:p>
        </w:tc>
        <w:tc>
          <w:tcPr>
            <w:tcW w:w="992" w:type="dxa"/>
            <w:tcBorders>
              <w:top w:val="single" w:sz="4" w:space="0" w:color="000000"/>
              <w:left w:val="single" w:sz="4" w:space="0" w:color="000000"/>
              <w:bottom w:val="single" w:sz="4" w:space="0" w:color="000000"/>
            </w:tcBorders>
            <w:shd w:val="clear" w:color="auto" w:fill="F2F2F2"/>
          </w:tcPr>
          <w:p w14:paraId="780FF874" w14:textId="77777777" w:rsidR="00FE5E5E" w:rsidRDefault="00FE5E5E">
            <w:r>
              <w:t>Mult.</w:t>
            </w:r>
          </w:p>
        </w:tc>
        <w:tc>
          <w:tcPr>
            <w:tcW w:w="992" w:type="dxa"/>
            <w:tcBorders>
              <w:top w:val="single" w:sz="4" w:space="0" w:color="000000"/>
              <w:left w:val="single" w:sz="4" w:space="0" w:color="000000"/>
              <w:bottom w:val="single" w:sz="4" w:space="0" w:color="000000"/>
            </w:tcBorders>
            <w:shd w:val="clear" w:color="auto" w:fill="F2F2F2"/>
          </w:tcPr>
          <w:p w14:paraId="17BB703B" w14:textId="77777777" w:rsidR="00FE5E5E" w:rsidRDefault="00FE5E5E">
            <w:r>
              <w:t>Type</w:t>
            </w:r>
          </w:p>
        </w:tc>
        <w:tc>
          <w:tcPr>
            <w:tcW w:w="992" w:type="dxa"/>
            <w:tcBorders>
              <w:top w:val="single" w:sz="4" w:space="0" w:color="000000"/>
              <w:left w:val="single" w:sz="4" w:space="0" w:color="000000"/>
              <w:bottom w:val="single" w:sz="4" w:space="0" w:color="000000"/>
            </w:tcBorders>
            <w:shd w:val="clear" w:color="auto" w:fill="F2F2F2"/>
          </w:tcPr>
          <w:p w14:paraId="0CCD451A" w14:textId="77777777" w:rsidR="00FE5E5E" w:rsidRDefault="00FE5E5E">
            <w:r>
              <w:t>Constr. No.</w:t>
            </w:r>
          </w:p>
        </w:tc>
        <w:tc>
          <w:tcPr>
            <w:tcW w:w="1153" w:type="dxa"/>
            <w:tcBorders>
              <w:top w:val="single" w:sz="4" w:space="0" w:color="000000"/>
              <w:left w:val="single" w:sz="4" w:space="0" w:color="000000"/>
              <w:bottom w:val="single" w:sz="4" w:space="0" w:color="000000"/>
              <w:right w:val="single" w:sz="4" w:space="0" w:color="000000"/>
            </w:tcBorders>
            <w:shd w:val="clear" w:color="auto" w:fill="F2F2F2"/>
          </w:tcPr>
          <w:p w14:paraId="39E0BCBB" w14:textId="77777777" w:rsidR="00FE5E5E" w:rsidRDefault="00FE5E5E">
            <w:r>
              <w:t>Page</w:t>
            </w:r>
          </w:p>
        </w:tc>
      </w:tr>
      <w:tr w:rsidR="00FE5E5E" w14:paraId="6DD61119" w14:textId="77777777">
        <w:trPr>
          <w:trHeight w:val="258"/>
        </w:trPr>
        <w:tc>
          <w:tcPr>
            <w:tcW w:w="487" w:type="dxa"/>
            <w:tcBorders>
              <w:top w:val="single" w:sz="4" w:space="0" w:color="000000"/>
              <w:left w:val="single" w:sz="4" w:space="0" w:color="000000"/>
              <w:bottom w:val="single" w:sz="4" w:space="0" w:color="000000"/>
            </w:tcBorders>
            <w:shd w:val="clear" w:color="auto" w:fill="auto"/>
          </w:tcPr>
          <w:p w14:paraId="26CB05BB"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55A7901A" w14:textId="77777777" w:rsidR="00FE5E5E" w:rsidRDefault="00FE5E5E">
            <w:r>
              <w:t>ATMTransferResponse &lt;ATMTrfRspn&gt;</w:t>
            </w:r>
          </w:p>
        </w:tc>
        <w:tc>
          <w:tcPr>
            <w:tcW w:w="992" w:type="dxa"/>
            <w:tcBorders>
              <w:top w:val="single" w:sz="4" w:space="0" w:color="000000"/>
              <w:left w:val="single" w:sz="4" w:space="0" w:color="000000"/>
              <w:bottom w:val="single" w:sz="4" w:space="0" w:color="000000"/>
            </w:tcBorders>
            <w:shd w:val="clear" w:color="auto" w:fill="auto"/>
          </w:tcPr>
          <w:p w14:paraId="185025FE"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55CE2E01"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61C7C70F"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482C7D77" w14:textId="77777777" w:rsidR="00FE5E5E" w:rsidRDefault="00FE5E5E">
            <w:pPr>
              <w:snapToGrid w:val="0"/>
            </w:pPr>
          </w:p>
        </w:tc>
      </w:tr>
      <w:tr w:rsidR="00FE5E5E" w14:paraId="5CA225F0" w14:textId="77777777">
        <w:trPr>
          <w:trHeight w:val="247"/>
        </w:trPr>
        <w:tc>
          <w:tcPr>
            <w:tcW w:w="487" w:type="dxa"/>
            <w:tcBorders>
              <w:top w:val="single" w:sz="4" w:space="0" w:color="000000"/>
              <w:left w:val="single" w:sz="4" w:space="0" w:color="000000"/>
              <w:bottom w:val="single" w:sz="4" w:space="0" w:color="000000"/>
            </w:tcBorders>
            <w:shd w:val="clear" w:color="auto" w:fill="auto"/>
          </w:tcPr>
          <w:p w14:paraId="485AE83D"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628C4540" w14:textId="77777777" w:rsidR="00FE5E5E" w:rsidRDefault="00FE5E5E">
            <w:r>
              <w:t> </w:t>
            </w:r>
            <w:r>
              <w:rPr>
                <w:rFonts w:eastAsia="Times New Roman"/>
              </w:rPr>
              <w:t xml:space="preserve"> </w:t>
            </w:r>
            <w:r>
              <w:t> </w:t>
            </w:r>
            <w:r>
              <w:rPr>
                <w:rFonts w:eastAsia="Times New Roman"/>
              </w:rPr>
              <w:t xml:space="preserve"> </w:t>
            </w:r>
            <w:r>
              <w:t>Environment &lt;Envt&gt;</w:t>
            </w:r>
          </w:p>
        </w:tc>
        <w:tc>
          <w:tcPr>
            <w:tcW w:w="992" w:type="dxa"/>
            <w:tcBorders>
              <w:top w:val="single" w:sz="4" w:space="0" w:color="000000"/>
              <w:left w:val="single" w:sz="4" w:space="0" w:color="000000"/>
              <w:bottom w:val="single" w:sz="4" w:space="0" w:color="000000"/>
            </w:tcBorders>
            <w:shd w:val="clear" w:color="auto" w:fill="auto"/>
          </w:tcPr>
          <w:p w14:paraId="3A4980F7"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30E55FF8"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6A9F7792"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02BB0B03" w14:textId="77777777" w:rsidR="00FE5E5E" w:rsidRDefault="00FE5E5E">
            <w:pPr>
              <w:snapToGrid w:val="0"/>
            </w:pPr>
          </w:p>
        </w:tc>
      </w:tr>
      <w:tr w:rsidR="00FE5E5E" w14:paraId="484B5E02" w14:textId="77777777">
        <w:trPr>
          <w:trHeight w:val="258"/>
        </w:trPr>
        <w:tc>
          <w:tcPr>
            <w:tcW w:w="487" w:type="dxa"/>
            <w:tcBorders>
              <w:top w:val="single" w:sz="4" w:space="0" w:color="000000"/>
              <w:left w:val="single" w:sz="4" w:space="0" w:color="000000"/>
              <w:bottom w:val="single" w:sz="4" w:space="0" w:color="000000"/>
            </w:tcBorders>
            <w:shd w:val="clear" w:color="auto" w:fill="auto"/>
          </w:tcPr>
          <w:p w14:paraId="53965CB4"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4A6F412D" w14:textId="77777777" w:rsidR="00FE5E5E" w:rsidRDefault="00FE5E5E">
            <w:r>
              <w:t> </w:t>
            </w:r>
            <w:r>
              <w:rPr>
                <w:rFonts w:eastAsia="Times New Roman"/>
              </w:rPr>
              <w:t xml:space="preserve"> </w:t>
            </w:r>
            <w:r>
              <w:t> </w:t>
            </w:r>
            <w:r>
              <w:rPr>
                <w:rFonts w:eastAsia="Times New Roman"/>
              </w:rPr>
              <w:t xml:space="preserve"> </w:t>
            </w:r>
            <w:r>
              <w:t>Context &lt;Cntxt&gt;</w:t>
            </w:r>
          </w:p>
        </w:tc>
        <w:tc>
          <w:tcPr>
            <w:tcW w:w="992" w:type="dxa"/>
            <w:tcBorders>
              <w:top w:val="single" w:sz="4" w:space="0" w:color="000000"/>
              <w:left w:val="single" w:sz="4" w:space="0" w:color="000000"/>
              <w:bottom w:val="single" w:sz="4" w:space="0" w:color="000000"/>
            </w:tcBorders>
            <w:shd w:val="clear" w:color="auto" w:fill="auto"/>
          </w:tcPr>
          <w:p w14:paraId="292448BF"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7007825A"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6B20B506"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60CD8A9C" w14:textId="77777777" w:rsidR="00FE5E5E" w:rsidRDefault="00FE5E5E">
            <w:pPr>
              <w:snapToGrid w:val="0"/>
            </w:pPr>
          </w:p>
        </w:tc>
      </w:tr>
      <w:tr w:rsidR="00FE5E5E" w14:paraId="2364B3B1" w14:textId="77777777">
        <w:trPr>
          <w:trHeight w:val="247"/>
        </w:trPr>
        <w:tc>
          <w:tcPr>
            <w:tcW w:w="487" w:type="dxa"/>
            <w:tcBorders>
              <w:top w:val="single" w:sz="4" w:space="0" w:color="000000"/>
              <w:left w:val="single" w:sz="4" w:space="0" w:color="000000"/>
              <w:bottom w:val="single" w:sz="4" w:space="0" w:color="000000"/>
            </w:tcBorders>
            <w:shd w:val="clear" w:color="auto" w:fill="auto"/>
          </w:tcPr>
          <w:p w14:paraId="0E625CAE"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6E8A2C8A" w14:textId="77777777" w:rsidR="00FE5E5E" w:rsidRDefault="00FE5E5E">
            <w:r>
              <w:t> </w:t>
            </w:r>
            <w:r>
              <w:rPr>
                <w:rFonts w:eastAsia="Times New Roman"/>
              </w:rPr>
              <w:t xml:space="preserve"> </w:t>
            </w:r>
            <w:r>
              <w:t> </w:t>
            </w:r>
            <w:r>
              <w:rPr>
                <w:rFonts w:eastAsia="Times New Roman"/>
              </w:rPr>
              <w:t xml:space="preserve"> </w:t>
            </w:r>
            <w:r>
              <w:t>Transaction &lt;Tx&gt;</w:t>
            </w:r>
          </w:p>
        </w:tc>
        <w:tc>
          <w:tcPr>
            <w:tcW w:w="992" w:type="dxa"/>
            <w:tcBorders>
              <w:top w:val="single" w:sz="4" w:space="0" w:color="000000"/>
              <w:left w:val="single" w:sz="4" w:space="0" w:color="000000"/>
              <w:bottom w:val="single" w:sz="4" w:space="0" w:color="000000"/>
            </w:tcBorders>
            <w:shd w:val="clear" w:color="auto" w:fill="auto"/>
          </w:tcPr>
          <w:p w14:paraId="45DBA637"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16845E08"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6F180869"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08078422" w14:textId="77777777" w:rsidR="00FE5E5E" w:rsidRDefault="00FE5E5E">
            <w:pPr>
              <w:snapToGrid w:val="0"/>
            </w:pPr>
          </w:p>
        </w:tc>
      </w:tr>
      <w:tr w:rsidR="00FE5E5E" w14:paraId="3D1388A9" w14:textId="77777777">
        <w:trPr>
          <w:trHeight w:val="258"/>
        </w:trPr>
        <w:tc>
          <w:tcPr>
            <w:tcW w:w="487" w:type="dxa"/>
            <w:tcBorders>
              <w:top w:val="single" w:sz="4" w:space="0" w:color="000000"/>
              <w:left w:val="single" w:sz="4" w:space="0" w:color="000000"/>
              <w:bottom w:val="single" w:sz="4" w:space="0" w:color="000000"/>
            </w:tcBorders>
            <w:shd w:val="clear" w:color="auto" w:fill="auto"/>
          </w:tcPr>
          <w:p w14:paraId="694E4EA3"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7C2BAC09"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TransactionIdentification &lt;TxId&gt;</w:t>
            </w:r>
          </w:p>
        </w:tc>
        <w:tc>
          <w:tcPr>
            <w:tcW w:w="992" w:type="dxa"/>
            <w:tcBorders>
              <w:top w:val="single" w:sz="4" w:space="0" w:color="000000"/>
              <w:left w:val="single" w:sz="4" w:space="0" w:color="000000"/>
              <w:bottom w:val="single" w:sz="4" w:space="0" w:color="000000"/>
            </w:tcBorders>
            <w:shd w:val="clear" w:color="auto" w:fill="auto"/>
          </w:tcPr>
          <w:p w14:paraId="3273D9E5"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217AED27" w14:textId="77777777" w:rsidR="00FE5E5E" w:rsidRDefault="00FE5E5E">
            <w:r>
              <w:t>Text</w:t>
            </w:r>
          </w:p>
        </w:tc>
        <w:tc>
          <w:tcPr>
            <w:tcW w:w="992" w:type="dxa"/>
            <w:tcBorders>
              <w:top w:val="single" w:sz="4" w:space="0" w:color="000000"/>
              <w:left w:val="single" w:sz="4" w:space="0" w:color="000000"/>
              <w:bottom w:val="single" w:sz="4" w:space="0" w:color="000000"/>
            </w:tcBorders>
            <w:shd w:val="clear" w:color="auto" w:fill="auto"/>
          </w:tcPr>
          <w:p w14:paraId="03E8A52C"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0F153EB6" w14:textId="77777777" w:rsidR="00FE5E5E" w:rsidRDefault="00FE5E5E">
            <w:pPr>
              <w:snapToGrid w:val="0"/>
            </w:pPr>
          </w:p>
        </w:tc>
      </w:tr>
      <w:tr w:rsidR="00FE5E5E" w14:paraId="029E98C7" w14:textId="77777777">
        <w:trPr>
          <w:trHeight w:val="247"/>
        </w:trPr>
        <w:tc>
          <w:tcPr>
            <w:tcW w:w="487" w:type="dxa"/>
            <w:tcBorders>
              <w:top w:val="single" w:sz="4" w:space="0" w:color="000000"/>
              <w:left w:val="single" w:sz="4" w:space="0" w:color="000000"/>
              <w:bottom w:val="single" w:sz="4" w:space="0" w:color="000000"/>
            </w:tcBorders>
            <w:shd w:val="clear" w:color="auto" w:fill="auto"/>
          </w:tcPr>
          <w:p w14:paraId="316E8C3E"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7906FFFC"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ReconciliationIdentification &lt;RcncltnId&gt;</w:t>
            </w:r>
          </w:p>
        </w:tc>
        <w:tc>
          <w:tcPr>
            <w:tcW w:w="992" w:type="dxa"/>
            <w:tcBorders>
              <w:top w:val="single" w:sz="4" w:space="0" w:color="000000"/>
              <w:left w:val="single" w:sz="4" w:space="0" w:color="000000"/>
              <w:bottom w:val="single" w:sz="4" w:space="0" w:color="000000"/>
            </w:tcBorders>
            <w:shd w:val="clear" w:color="auto" w:fill="auto"/>
          </w:tcPr>
          <w:p w14:paraId="1C97621B"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769B6D83" w14:textId="77777777" w:rsidR="00FE5E5E" w:rsidRDefault="00FE5E5E">
            <w:r>
              <w:t>Text</w:t>
            </w:r>
          </w:p>
        </w:tc>
        <w:tc>
          <w:tcPr>
            <w:tcW w:w="992" w:type="dxa"/>
            <w:tcBorders>
              <w:top w:val="single" w:sz="4" w:space="0" w:color="000000"/>
              <w:left w:val="single" w:sz="4" w:space="0" w:color="000000"/>
              <w:bottom w:val="single" w:sz="4" w:space="0" w:color="000000"/>
            </w:tcBorders>
            <w:shd w:val="clear" w:color="auto" w:fill="auto"/>
          </w:tcPr>
          <w:p w14:paraId="43C53446"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7F733AAA" w14:textId="77777777" w:rsidR="00FE5E5E" w:rsidRDefault="00FE5E5E">
            <w:pPr>
              <w:snapToGrid w:val="0"/>
            </w:pPr>
          </w:p>
        </w:tc>
      </w:tr>
      <w:tr w:rsidR="00FE5E5E" w14:paraId="6BA6DB19" w14:textId="77777777">
        <w:trPr>
          <w:trHeight w:val="528"/>
        </w:trPr>
        <w:tc>
          <w:tcPr>
            <w:tcW w:w="487" w:type="dxa"/>
            <w:tcBorders>
              <w:top w:val="single" w:sz="4" w:space="0" w:color="000000"/>
              <w:left w:val="single" w:sz="4" w:space="0" w:color="000000"/>
              <w:bottom w:val="single" w:sz="4" w:space="0" w:color="000000"/>
            </w:tcBorders>
            <w:shd w:val="clear" w:color="auto" w:fill="auto"/>
          </w:tcPr>
          <w:p w14:paraId="1957B814"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553D8A12"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992" w:type="dxa"/>
            <w:tcBorders>
              <w:top w:val="single" w:sz="4" w:space="0" w:color="000000"/>
              <w:left w:val="single" w:sz="4" w:space="0" w:color="000000"/>
              <w:bottom w:val="single" w:sz="4" w:space="0" w:color="000000"/>
            </w:tcBorders>
            <w:shd w:val="clear" w:color="auto" w:fill="auto"/>
          </w:tcPr>
          <w:p w14:paraId="34E6A4DD"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0F4F8156"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78218BEB"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3A01A1BE" w14:textId="77777777" w:rsidR="00FE5E5E" w:rsidRDefault="00FE5E5E">
            <w:pPr>
              <w:snapToGrid w:val="0"/>
            </w:pPr>
          </w:p>
        </w:tc>
      </w:tr>
      <w:tr w:rsidR="00FE5E5E" w14:paraId="7E14975E" w14:textId="77777777">
        <w:trPr>
          <w:trHeight w:val="258"/>
        </w:trPr>
        <w:tc>
          <w:tcPr>
            <w:tcW w:w="487" w:type="dxa"/>
            <w:tcBorders>
              <w:top w:val="single" w:sz="4" w:space="0" w:color="000000"/>
              <w:left w:val="single" w:sz="4" w:space="0" w:color="000000"/>
              <w:bottom w:val="single" w:sz="4" w:space="0" w:color="000000"/>
            </w:tcBorders>
            <w:shd w:val="clear" w:color="auto" w:fill="auto"/>
          </w:tcPr>
          <w:p w14:paraId="7B304F8E"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0768F5FF"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AuthorisationResult &lt;AuthstnRslt&gt;</w:t>
            </w:r>
          </w:p>
        </w:tc>
        <w:tc>
          <w:tcPr>
            <w:tcW w:w="992" w:type="dxa"/>
            <w:tcBorders>
              <w:top w:val="single" w:sz="4" w:space="0" w:color="000000"/>
              <w:left w:val="single" w:sz="4" w:space="0" w:color="000000"/>
              <w:bottom w:val="single" w:sz="4" w:space="0" w:color="000000"/>
            </w:tcBorders>
            <w:shd w:val="clear" w:color="auto" w:fill="auto"/>
          </w:tcPr>
          <w:p w14:paraId="60B1F168"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2586FE58"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46D84E75"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7346CC32" w14:textId="77777777" w:rsidR="00FE5E5E" w:rsidRDefault="00FE5E5E">
            <w:pPr>
              <w:snapToGrid w:val="0"/>
            </w:pPr>
          </w:p>
        </w:tc>
      </w:tr>
      <w:tr w:rsidR="00FE5E5E" w14:paraId="36798268" w14:textId="77777777">
        <w:trPr>
          <w:trHeight w:val="528"/>
        </w:trPr>
        <w:tc>
          <w:tcPr>
            <w:tcW w:w="487" w:type="dxa"/>
            <w:tcBorders>
              <w:top w:val="single" w:sz="4" w:space="0" w:color="000000"/>
              <w:left w:val="single" w:sz="4" w:space="0" w:color="000000"/>
              <w:bottom w:val="single" w:sz="4" w:space="0" w:color="000000"/>
            </w:tcBorders>
            <w:shd w:val="clear" w:color="auto" w:fill="auto"/>
          </w:tcPr>
          <w:p w14:paraId="76FFDF11"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511D7AFF"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AuthorisationEntity &lt;AuthstnNtty&gt;</w:t>
            </w:r>
          </w:p>
        </w:tc>
        <w:tc>
          <w:tcPr>
            <w:tcW w:w="992" w:type="dxa"/>
            <w:tcBorders>
              <w:top w:val="single" w:sz="4" w:space="0" w:color="000000"/>
              <w:left w:val="single" w:sz="4" w:space="0" w:color="000000"/>
              <w:bottom w:val="single" w:sz="4" w:space="0" w:color="000000"/>
            </w:tcBorders>
            <w:shd w:val="clear" w:color="auto" w:fill="auto"/>
          </w:tcPr>
          <w:p w14:paraId="73047129"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0C761AA6"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29E90362"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6B339F77" w14:textId="77777777" w:rsidR="00FE5E5E" w:rsidRDefault="00FE5E5E">
            <w:pPr>
              <w:snapToGrid w:val="0"/>
            </w:pPr>
          </w:p>
        </w:tc>
      </w:tr>
      <w:tr w:rsidR="00FE5E5E" w14:paraId="1D881847" w14:textId="77777777">
        <w:trPr>
          <w:trHeight w:val="528"/>
        </w:trPr>
        <w:tc>
          <w:tcPr>
            <w:tcW w:w="487" w:type="dxa"/>
            <w:tcBorders>
              <w:top w:val="single" w:sz="4" w:space="0" w:color="000000"/>
              <w:left w:val="single" w:sz="4" w:space="0" w:color="000000"/>
              <w:bottom w:val="single" w:sz="4" w:space="0" w:color="000000"/>
            </w:tcBorders>
            <w:shd w:val="clear" w:color="auto" w:fill="auto"/>
          </w:tcPr>
          <w:p w14:paraId="6E8C9217"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21CD730B"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AuthorisationResponse &lt;AuthstnRspn&gt;</w:t>
            </w:r>
          </w:p>
        </w:tc>
        <w:tc>
          <w:tcPr>
            <w:tcW w:w="992" w:type="dxa"/>
            <w:tcBorders>
              <w:top w:val="single" w:sz="4" w:space="0" w:color="000000"/>
              <w:left w:val="single" w:sz="4" w:space="0" w:color="000000"/>
              <w:bottom w:val="single" w:sz="4" w:space="0" w:color="000000"/>
            </w:tcBorders>
            <w:shd w:val="clear" w:color="auto" w:fill="auto"/>
          </w:tcPr>
          <w:p w14:paraId="61C33C0B"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19E3640A"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438198A4"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5DC9B094" w14:textId="77777777" w:rsidR="00FE5E5E" w:rsidRDefault="00FE5E5E">
            <w:pPr>
              <w:snapToGrid w:val="0"/>
            </w:pPr>
          </w:p>
        </w:tc>
      </w:tr>
      <w:tr w:rsidR="00FE5E5E" w14:paraId="32B2D499" w14:textId="77777777">
        <w:trPr>
          <w:trHeight w:val="528"/>
        </w:trPr>
        <w:tc>
          <w:tcPr>
            <w:tcW w:w="487" w:type="dxa"/>
            <w:tcBorders>
              <w:top w:val="single" w:sz="4" w:space="0" w:color="000000"/>
              <w:left w:val="single" w:sz="4" w:space="0" w:color="000000"/>
              <w:bottom w:val="single" w:sz="4" w:space="0" w:color="000000"/>
            </w:tcBorders>
            <w:shd w:val="clear" w:color="auto" w:fill="auto"/>
          </w:tcPr>
          <w:p w14:paraId="09180E99"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7AF4BCE6"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992" w:type="dxa"/>
            <w:tcBorders>
              <w:top w:val="single" w:sz="4" w:space="0" w:color="000000"/>
              <w:left w:val="single" w:sz="4" w:space="0" w:color="000000"/>
              <w:bottom w:val="single" w:sz="4" w:space="0" w:color="000000"/>
            </w:tcBorders>
            <w:shd w:val="clear" w:color="auto" w:fill="auto"/>
          </w:tcPr>
          <w:p w14:paraId="19FFC209"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03C39E20"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0295F6B7"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4E2669BA" w14:textId="77777777" w:rsidR="00FE5E5E" w:rsidRDefault="00FE5E5E">
            <w:pPr>
              <w:snapToGrid w:val="0"/>
            </w:pPr>
          </w:p>
        </w:tc>
      </w:tr>
      <w:tr w:rsidR="00FE5E5E" w14:paraId="6B9BC582" w14:textId="77777777">
        <w:trPr>
          <w:trHeight w:val="528"/>
        </w:trPr>
        <w:tc>
          <w:tcPr>
            <w:tcW w:w="487" w:type="dxa"/>
            <w:tcBorders>
              <w:top w:val="single" w:sz="4" w:space="0" w:color="000000"/>
              <w:left w:val="single" w:sz="4" w:space="0" w:color="000000"/>
              <w:bottom w:val="single" w:sz="4" w:space="0" w:color="000000"/>
            </w:tcBorders>
            <w:shd w:val="clear" w:color="auto" w:fill="auto"/>
          </w:tcPr>
          <w:p w14:paraId="1192BBC4"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4539FAEF"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Action &lt;Actn&gt;</w:t>
            </w:r>
          </w:p>
        </w:tc>
        <w:tc>
          <w:tcPr>
            <w:tcW w:w="992" w:type="dxa"/>
            <w:tcBorders>
              <w:top w:val="single" w:sz="4" w:space="0" w:color="000000"/>
              <w:left w:val="single" w:sz="4" w:space="0" w:color="000000"/>
              <w:bottom w:val="single" w:sz="4" w:space="0" w:color="000000"/>
            </w:tcBorders>
            <w:shd w:val="clear" w:color="auto" w:fill="auto"/>
          </w:tcPr>
          <w:p w14:paraId="5C5C8D85" w14:textId="77777777" w:rsidR="00FE5E5E" w:rsidRDefault="00FE5E5E">
            <w:r>
              <w:t>[0..*]</w:t>
            </w:r>
          </w:p>
        </w:tc>
        <w:tc>
          <w:tcPr>
            <w:tcW w:w="992" w:type="dxa"/>
            <w:tcBorders>
              <w:top w:val="single" w:sz="4" w:space="0" w:color="000000"/>
              <w:left w:val="single" w:sz="4" w:space="0" w:color="000000"/>
              <w:bottom w:val="single" w:sz="4" w:space="0" w:color="000000"/>
            </w:tcBorders>
            <w:shd w:val="clear" w:color="auto" w:fill="auto"/>
          </w:tcPr>
          <w:p w14:paraId="65AE1A54"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633501BF"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0390F88C" w14:textId="77777777" w:rsidR="00FE5E5E" w:rsidRDefault="00FE5E5E">
            <w:pPr>
              <w:snapToGrid w:val="0"/>
            </w:pPr>
          </w:p>
        </w:tc>
      </w:tr>
      <w:tr w:rsidR="00FE5E5E" w14:paraId="2DEC3B1B" w14:textId="77777777">
        <w:trPr>
          <w:trHeight w:val="258"/>
        </w:trPr>
        <w:tc>
          <w:tcPr>
            <w:tcW w:w="487" w:type="dxa"/>
            <w:tcBorders>
              <w:top w:val="single" w:sz="4" w:space="0" w:color="000000"/>
              <w:left w:val="single" w:sz="4" w:space="0" w:color="000000"/>
              <w:bottom w:val="single" w:sz="4" w:space="0" w:color="000000"/>
            </w:tcBorders>
            <w:shd w:val="clear" w:color="auto" w:fill="auto"/>
          </w:tcPr>
          <w:p w14:paraId="51F50456"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3FB437AD"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FeeToAdd &lt;FeeToAdd&gt;</w:t>
            </w:r>
          </w:p>
        </w:tc>
        <w:tc>
          <w:tcPr>
            <w:tcW w:w="992" w:type="dxa"/>
            <w:tcBorders>
              <w:top w:val="single" w:sz="4" w:space="0" w:color="000000"/>
              <w:left w:val="single" w:sz="4" w:space="0" w:color="000000"/>
              <w:bottom w:val="single" w:sz="4" w:space="0" w:color="000000"/>
            </w:tcBorders>
            <w:shd w:val="clear" w:color="auto" w:fill="auto"/>
          </w:tcPr>
          <w:p w14:paraId="7FC8B8EB" w14:textId="77777777" w:rsidR="00FE5E5E" w:rsidRDefault="00FE5E5E">
            <w:r>
              <w:t>[0..*]</w:t>
            </w:r>
          </w:p>
        </w:tc>
        <w:tc>
          <w:tcPr>
            <w:tcW w:w="992" w:type="dxa"/>
            <w:tcBorders>
              <w:top w:val="single" w:sz="4" w:space="0" w:color="000000"/>
              <w:left w:val="single" w:sz="4" w:space="0" w:color="000000"/>
              <w:bottom w:val="single" w:sz="4" w:space="0" w:color="000000"/>
            </w:tcBorders>
            <w:shd w:val="clear" w:color="auto" w:fill="auto"/>
          </w:tcPr>
          <w:p w14:paraId="526AFDBD"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6D952AED"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0E9CBC30" w14:textId="77777777" w:rsidR="00FE5E5E" w:rsidRDefault="00FE5E5E">
            <w:pPr>
              <w:snapToGrid w:val="0"/>
            </w:pPr>
          </w:p>
        </w:tc>
      </w:tr>
      <w:tr w:rsidR="00FE5E5E" w14:paraId="50BC4438" w14:textId="77777777">
        <w:trPr>
          <w:trHeight w:val="247"/>
        </w:trPr>
        <w:tc>
          <w:tcPr>
            <w:tcW w:w="487" w:type="dxa"/>
            <w:tcBorders>
              <w:top w:val="single" w:sz="4" w:space="0" w:color="000000"/>
              <w:left w:val="single" w:sz="4" w:space="0" w:color="000000"/>
              <w:bottom w:val="single" w:sz="4" w:space="0" w:color="000000"/>
            </w:tcBorders>
            <w:shd w:val="clear" w:color="auto" w:fill="auto"/>
          </w:tcPr>
          <w:p w14:paraId="5AA44117"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6A61F7BA"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Amount &lt;Amt&gt;</w:t>
            </w:r>
          </w:p>
        </w:tc>
        <w:tc>
          <w:tcPr>
            <w:tcW w:w="992" w:type="dxa"/>
            <w:tcBorders>
              <w:top w:val="single" w:sz="4" w:space="0" w:color="000000"/>
              <w:left w:val="single" w:sz="4" w:space="0" w:color="000000"/>
              <w:bottom w:val="single" w:sz="4" w:space="0" w:color="000000"/>
            </w:tcBorders>
            <w:shd w:val="clear" w:color="auto" w:fill="auto"/>
          </w:tcPr>
          <w:p w14:paraId="4B699BBF" w14:textId="77777777" w:rsidR="00FE5E5E" w:rsidRDefault="00FE5E5E">
            <w:r>
              <w:t>[1..1]</w:t>
            </w:r>
          </w:p>
        </w:tc>
        <w:tc>
          <w:tcPr>
            <w:tcW w:w="992" w:type="dxa"/>
            <w:tcBorders>
              <w:top w:val="single" w:sz="4" w:space="0" w:color="000000"/>
              <w:left w:val="single" w:sz="4" w:space="0" w:color="000000"/>
              <w:bottom w:val="single" w:sz="4" w:space="0" w:color="000000"/>
            </w:tcBorders>
            <w:shd w:val="clear" w:color="auto" w:fill="auto"/>
          </w:tcPr>
          <w:p w14:paraId="2D88CDEC" w14:textId="77777777" w:rsidR="00FE5E5E" w:rsidRDefault="00FE5E5E">
            <w:r>
              <w:t>Amount</w:t>
            </w:r>
          </w:p>
        </w:tc>
        <w:tc>
          <w:tcPr>
            <w:tcW w:w="992" w:type="dxa"/>
            <w:tcBorders>
              <w:top w:val="single" w:sz="4" w:space="0" w:color="000000"/>
              <w:left w:val="single" w:sz="4" w:space="0" w:color="000000"/>
              <w:bottom w:val="single" w:sz="4" w:space="0" w:color="000000"/>
            </w:tcBorders>
            <w:shd w:val="clear" w:color="auto" w:fill="auto"/>
          </w:tcPr>
          <w:p w14:paraId="7450A0E9"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543A041A" w14:textId="77777777" w:rsidR="00FE5E5E" w:rsidRDefault="00FE5E5E">
            <w:pPr>
              <w:snapToGrid w:val="0"/>
            </w:pPr>
          </w:p>
        </w:tc>
      </w:tr>
      <w:tr w:rsidR="00FE5E5E" w14:paraId="268AA905" w14:textId="77777777">
        <w:trPr>
          <w:trHeight w:val="258"/>
        </w:trPr>
        <w:tc>
          <w:tcPr>
            <w:tcW w:w="487" w:type="dxa"/>
            <w:tcBorders>
              <w:top w:val="single" w:sz="4" w:space="0" w:color="000000"/>
              <w:left w:val="single" w:sz="4" w:space="0" w:color="000000"/>
              <w:bottom w:val="single" w:sz="4" w:space="0" w:color="000000"/>
            </w:tcBorders>
            <w:shd w:val="clear" w:color="auto" w:fill="auto"/>
          </w:tcPr>
          <w:p w14:paraId="6191EBF6"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3616317B"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Currency &lt;Ccy&gt;</w:t>
            </w:r>
          </w:p>
        </w:tc>
        <w:tc>
          <w:tcPr>
            <w:tcW w:w="992" w:type="dxa"/>
            <w:tcBorders>
              <w:top w:val="single" w:sz="4" w:space="0" w:color="000000"/>
              <w:left w:val="single" w:sz="4" w:space="0" w:color="000000"/>
              <w:bottom w:val="single" w:sz="4" w:space="0" w:color="000000"/>
            </w:tcBorders>
            <w:shd w:val="clear" w:color="auto" w:fill="auto"/>
          </w:tcPr>
          <w:p w14:paraId="0C7511DB"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023AADB1" w14:textId="77777777" w:rsidR="00FE5E5E" w:rsidRDefault="00FE5E5E">
            <w:r>
              <w:t>CodeSet</w:t>
            </w:r>
          </w:p>
        </w:tc>
        <w:tc>
          <w:tcPr>
            <w:tcW w:w="992" w:type="dxa"/>
            <w:tcBorders>
              <w:top w:val="single" w:sz="4" w:space="0" w:color="000000"/>
              <w:left w:val="single" w:sz="4" w:space="0" w:color="000000"/>
              <w:bottom w:val="single" w:sz="4" w:space="0" w:color="000000"/>
            </w:tcBorders>
            <w:shd w:val="clear" w:color="auto" w:fill="auto"/>
          </w:tcPr>
          <w:p w14:paraId="20261C72"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711DFD48" w14:textId="77777777" w:rsidR="00FE5E5E" w:rsidRDefault="00FE5E5E">
            <w:pPr>
              <w:snapToGrid w:val="0"/>
            </w:pPr>
          </w:p>
        </w:tc>
      </w:tr>
      <w:tr w:rsidR="00FE5E5E" w14:paraId="3F4BD0B8" w14:textId="77777777">
        <w:trPr>
          <w:trHeight w:val="247"/>
        </w:trPr>
        <w:tc>
          <w:tcPr>
            <w:tcW w:w="487" w:type="dxa"/>
            <w:tcBorders>
              <w:top w:val="single" w:sz="4" w:space="0" w:color="000000"/>
              <w:left w:val="single" w:sz="4" w:space="0" w:color="000000"/>
              <w:bottom w:val="single" w:sz="4" w:space="0" w:color="000000"/>
            </w:tcBorders>
            <w:shd w:val="clear" w:color="auto" w:fill="auto"/>
          </w:tcPr>
          <w:p w14:paraId="3082F404" w14:textId="77777777" w:rsidR="00FE5E5E" w:rsidRDefault="00FE5E5E">
            <w:pPr>
              <w:snapToGrid w:val="0"/>
            </w:pPr>
          </w:p>
        </w:tc>
        <w:tc>
          <w:tcPr>
            <w:tcW w:w="5037" w:type="dxa"/>
            <w:tcBorders>
              <w:top w:val="single" w:sz="4" w:space="0" w:color="000000"/>
              <w:left w:val="single" w:sz="4" w:space="0" w:color="000000"/>
              <w:bottom w:val="single" w:sz="4" w:space="0" w:color="000000"/>
            </w:tcBorders>
            <w:shd w:val="clear" w:color="auto" w:fill="auto"/>
          </w:tcPr>
          <w:p w14:paraId="2AD81712"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FeeLabel &lt;FeeLabl&gt;</w:t>
            </w:r>
          </w:p>
        </w:tc>
        <w:tc>
          <w:tcPr>
            <w:tcW w:w="992" w:type="dxa"/>
            <w:tcBorders>
              <w:top w:val="single" w:sz="4" w:space="0" w:color="000000"/>
              <w:left w:val="single" w:sz="4" w:space="0" w:color="000000"/>
              <w:bottom w:val="single" w:sz="4" w:space="0" w:color="000000"/>
            </w:tcBorders>
            <w:shd w:val="clear" w:color="auto" w:fill="auto"/>
          </w:tcPr>
          <w:p w14:paraId="3EF9CA4E" w14:textId="77777777" w:rsidR="00FE5E5E" w:rsidRDefault="00FE5E5E">
            <w:r>
              <w:t>[0..1]</w:t>
            </w:r>
          </w:p>
        </w:tc>
        <w:tc>
          <w:tcPr>
            <w:tcW w:w="992" w:type="dxa"/>
            <w:tcBorders>
              <w:top w:val="single" w:sz="4" w:space="0" w:color="000000"/>
              <w:left w:val="single" w:sz="4" w:space="0" w:color="000000"/>
              <w:bottom w:val="single" w:sz="4" w:space="0" w:color="000000"/>
            </w:tcBorders>
            <w:shd w:val="clear" w:color="auto" w:fill="auto"/>
          </w:tcPr>
          <w:p w14:paraId="0FD2F818" w14:textId="77777777" w:rsidR="00FE5E5E" w:rsidRDefault="00FE5E5E">
            <w:r>
              <w:t>Text</w:t>
            </w:r>
          </w:p>
        </w:tc>
        <w:tc>
          <w:tcPr>
            <w:tcW w:w="992" w:type="dxa"/>
            <w:tcBorders>
              <w:top w:val="single" w:sz="4" w:space="0" w:color="000000"/>
              <w:left w:val="single" w:sz="4" w:space="0" w:color="000000"/>
              <w:bottom w:val="single" w:sz="4" w:space="0" w:color="000000"/>
            </w:tcBorders>
            <w:shd w:val="clear" w:color="auto" w:fill="auto"/>
          </w:tcPr>
          <w:p w14:paraId="2B845775" w14:textId="77777777" w:rsidR="00FE5E5E" w:rsidRDefault="00FE5E5E">
            <w:pPr>
              <w:snapToGrid w:val="0"/>
            </w:pP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14:paraId="0F1BF9D3" w14:textId="77777777" w:rsidR="00FE5E5E" w:rsidRDefault="00FE5E5E">
            <w:pPr>
              <w:snapToGrid w:val="0"/>
            </w:pPr>
          </w:p>
        </w:tc>
      </w:tr>
    </w:tbl>
    <w:p w14:paraId="5A92FE1B" w14:textId="77777777" w:rsidR="00FE5E5E" w:rsidRDefault="00FE5E5E">
      <w:r>
        <w:t>The equivalent proposal for the ATMInquiryResponse is to include a FeeToAdd as described below:</w:t>
      </w:r>
    </w:p>
    <w:tbl>
      <w:tblPr>
        <w:tblW w:w="0" w:type="auto"/>
        <w:tblInd w:w="108" w:type="dxa"/>
        <w:tblLayout w:type="fixed"/>
        <w:tblLook w:val="0000" w:firstRow="0" w:lastRow="0" w:firstColumn="0" w:lastColumn="0" w:noHBand="0" w:noVBand="0"/>
      </w:tblPr>
      <w:tblGrid>
        <w:gridCol w:w="483"/>
        <w:gridCol w:w="5041"/>
        <w:gridCol w:w="992"/>
        <w:gridCol w:w="992"/>
        <w:gridCol w:w="992"/>
        <w:gridCol w:w="1144"/>
      </w:tblGrid>
      <w:tr w:rsidR="00FE5E5E" w14:paraId="14A2BE4E" w14:textId="77777777">
        <w:trPr>
          <w:trHeight w:val="247"/>
        </w:trPr>
        <w:tc>
          <w:tcPr>
            <w:tcW w:w="483" w:type="dxa"/>
            <w:tcBorders>
              <w:top w:val="single" w:sz="4" w:space="0" w:color="000000"/>
              <w:left w:val="single" w:sz="4" w:space="0" w:color="000000"/>
              <w:bottom w:val="single" w:sz="4" w:space="0" w:color="000000"/>
            </w:tcBorders>
            <w:shd w:val="clear" w:color="auto" w:fill="F2F2F2"/>
          </w:tcPr>
          <w:p w14:paraId="542B34CA" w14:textId="77777777" w:rsidR="00FE5E5E" w:rsidRDefault="00FE5E5E">
            <w:r>
              <w:t>Or</w:t>
            </w:r>
          </w:p>
        </w:tc>
        <w:tc>
          <w:tcPr>
            <w:tcW w:w="5041" w:type="dxa"/>
            <w:tcBorders>
              <w:top w:val="single" w:sz="4" w:space="0" w:color="000000"/>
              <w:left w:val="single" w:sz="4" w:space="0" w:color="000000"/>
              <w:bottom w:val="single" w:sz="4" w:space="0" w:color="000000"/>
            </w:tcBorders>
            <w:shd w:val="clear" w:color="auto" w:fill="F2F2F2"/>
          </w:tcPr>
          <w:p w14:paraId="18950134" w14:textId="77777777" w:rsidR="00FE5E5E" w:rsidRDefault="00FE5E5E">
            <w:r>
              <w:t>MessageElement&lt;XML Tag&gt;</w:t>
            </w:r>
          </w:p>
        </w:tc>
        <w:tc>
          <w:tcPr>
            <w:tcW w:w="992" w:type="dxa"/>
            <w:tcBorders>
              <w:top w:val="single" w:sz="4" w:space="0" w:color="000000"/>
              <w:left w:val="single" w:sz="4" w:space="0" w:color="000000"/>
              <w:bottom w:val="single" w:sz="4" w:space="0" w:color="000000"/>
            </w:tcBorders>
            <w:shd w:val="clear" w:color="auto" w:fill="F2F2F2"/>
          </w:tcPr>
          <w:p w14:paraId="275BD6DF" w14:textId="77777777" w:rsidR="00FE5E5E" w:rsidRDefault="00FE5E5E">
            <w:r>
              <w:t>Mult.</w:t>
            </w:r>
          </w:p>
        </w:tc>
        <w:tc>
          <w:tcPr>
            <w:tcW w:w="992" w:type="dxa"/>
            <w:tcBorders>
              <w:top w:val="single" w:sz="4" w:space="0" w:color="000000"/>
              <w:left w:val="single" w:sz="4" w:space="0" w:color="000000"/>
              <w:bottom w:val="single" w:sz="4" w:space="0" w:color="000000"/>
            </w:tcBorders>
            <w:shd w:val="clear" w:color="auto" w:fill="F2F2F2"/>
          </w:tcPr>
          <w:p w14:paraId="094EFE95" w14:textId="77777777" w:rsidR="00FE5E5E" w:rsidRDefault="00FE5E5E">
            <w:r>
              <w:t>Type</w:t>
            </w:r>
          </w:p>
        </w:tc>
        <w:tc>
          <w:tcPr>
            <w:tcW w:w="992" w:type="dxa"/>
            <w:tcBorders>
              <w:top w:val="single" w:sz="4" w:space="0" w:color="000000"/>
              <w:left w:val="single" w:sz="4" w:space="0" w:color="000000"/>
              <w:bottom w:val="single" w:sz="4" w:space="0" w:color="000000"/>
            </w:tcBorders>
            <w:shd w:val="clear" w:color="auto" w:fill="F2F2F2"/>
          </w:tcPr>
          <w:p w14:paraId="36895E3D" w14:textId="77777777" w:rsidR="00FE5E5E" w:rsidRDefault="00FE5E5E">
            <w:r>
              <w:t>Constr. No.</w:t>
            </w:r>
          </w:p>
        </w:tc>
        <w:tc>
          <w:tcPr>
            <w:tcW w:w="1144" w:type="dxa"/>
            <w:tcBorders>
              <w:top w:val="single" w:sz="4" w:space="0" w:color="000000"/>
              <w:left w:val="single" w:sz="4" w:space="0" w:color="000000"/>
              <w:bottom w:val="single" w:sz="4" w:space="0" w:color="000000"/>
              <w:right w:val="single" w:sz="4" w:space="0" w:color="000000"/>
            </w:tcBorders>
            <w:shd w:val="clear" w:color="auto" w:fill="F2F2F2"/>
          </w:tcPr>
          <w:p w14:paraId="4EF12845" w14:textId="77777777" w:rsidR="00FE5E5E" w:rsidRDefault="00FE5E5E">
            <w:r>
              <w:t>Page</w:t>
            </w:r>
          </w:p>
        </w:tc>
      </w:tr>
      <w:tr w:rsidR="00FE5E5E" w14:paraId="7AC192E6" w14:textId="77777777">
        <w:trPr>
          <w:trHeight w:val="258"/>
        </w:trPr>
        <w:tc>
          <w:tcPr>
            <w:tcW w:w="483" w:type="dxa"/>
            <w:tcBorders>
              <w:top w:val="single" w:sz="4" w:space="0" w:color="000000"/>
              <w:left w:val="single" w:sz="4" w:space="0" w:color="000000"/>
              <w:bottom w:val="single" w:sz="4" w:space="0" w:color="000000"/>
            </w:tcBorders>
            <w:shd w:val="clear" w:color="auto" w:fill="auto"/>
          </w:tcPr>
          <w:p w14:paraId="426B64A4"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2D00CB29" w14:textId="77777777" w:rsidR="00FE5E5E" w:rsidRDefault="00FE5E5E">
            <w:r>
              <w:t>ATMInquiryResponse &lt;ATMNqryRspn&gt;</w:t>
            </w:r>
          </w:p>
        </w:tc>
        <w:tc>
          <w:tcPr>
            <w:tcW w:w="992" w:type="dxa"/>
            <w:tcBorders>
              <w:top w:val="single" w:sz="4" w:space="0" w:color="000000"/>
              <w:left w:val="single" w:sz="4" w:space="0" w:color="000000"/>
              <w:bottom w:val="single" w:sz="4" w:space="0" w:color="000000"/>
            </w:tcBorders>
            <w:shd w:val="clear" w:color="auto" w:fill="auto"/>
          </w:tcPr>
          <w:p w14:paraId="127EA6BC" w14:textId="77777777" w:rsidR="00FE5E5E" w:rsidRDefault="00FE5E5E">
            <w:r>
              <w:rPr>
                <w:rFonts w:eastAsia="Times New Roman"/>
                <w:spacing w:val="-1"/>
                <w:sz w:val="22"/>
                <w:szCs w:val="22"/>
              </w:rPr>
              <w:t>[</w:t>
            </w:r>
            <w:hyperlink r:id="rId46" w:anchor="_blank" w:history="1">
              <w:r>
                <w:rPr>
                  <w:rStyle w:val="Hyperlink"/>
                  <w:rFonts w:eastAsia="Times New Roman"/>
                  <w:spacing w:val="-1"/>
                  <w:sz w:val="22"/>
                  <w:szCs w:val="22"/>
                </w:rPr>
                <w:t>0..1</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1FCF2EAD"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6A3E550C"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7451A205" w14:textId="77777777" w:rsidR="00FE5E5E" w:rsidRDefault="00FE5E5E">
            <w:pPr>
              <w:snapToGrid w:val="0"/>
            </w:pPr>
          </w:p>
        </w:tc>
      </w:tr>
      <w:tr w:rsidR="00FE5E5E" w14:paraId="4A9EFD0C" w14:textId="77777777">
        <w:trPr>
          <w:trHeight w:val="247"/>
        </w:trPr>
        <w:tc>
          <w:tcPr>
            <w:tcW w:w="483" w:type="dxa"/>
            <w:tcBorders>
              <w:top w:val="single" w:sz="4" w:space="0" w:color="000000"/>
              <w:left w:val="single" w:sz="4" w:space="0" w:color="000000"/>
              <w:bottom w:val="single" w:sz="4" w:space="0" w:color="000000"/>
            </w:tcBorders>
            <w:shd w:val="clear" w:color="auto" w:fill="auto"/>
          </w:tcPr>
          <w:p w14:paraId="6F2D6FC6"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3D25E043" w14:textId="77777777" w:rsidR="00FE5E5E" w:rsidRDefault="00FE5E5E">
            <w:r>
              <w:t> </w:t>
            </w:r>
            <w:r>
              <w:rPr>
                <w:rFonts w:eastAsia="Times New Roman"/>
              </w:rPr>
              <w:t xml:space="preserve"> </w:t>
            </w:r>
            <w:r>
              <w:t> </w:t>
            </w:r>
            <w:r>
              <w:rPr>
                <w:rFonts w:eastAsia="Times New Roman"/>
              </w:rPr>
              <w:t xml:space="preserve"> </w:t>
            </w:r>
            <w:r>
              <w:t>Environment &lt;Envt&gt;</w:t>
            </w:r>
          </w:p>
        </w:tc>
        <w:tc>
          <w:tcPr>
            <w:tcW w:w="992" w:type="dxa"/>
            <w:tcBorders>
              <w:top w:val="single" w:sz="4" w:space="0" w:color="000000"/>
              <w:left w:val="single" w:sz="4" w:space="0" w:color="000000"/>
              <w:bottom w:val="single" w:sz="4" w:space="0" w:color="000000"/>
            </w:tcBorders>
            <w:shd w:val="clear" w:color="auto" w:fill="auto"/>
          </w:tcPr>
          <w:p w14:paraId="71194261" w14:textId="77777777" w:rsidR="00FE5E5E" w:rsidRDefault="00FE5E5E">
            <w:r>
              <w:rPr>
                <w:rFonts w:eastAsia="Times New Roman"/>
                <w:spacing w:val="-1"/>
                <w:sz w:val="22"/>
                <w:szCs w:val="22"/>
              </w:rPr>
              <w:t>[</w:t>
            </w:r>
            <w:hyperlink r:id="rId47" w:anchor="_blank" w:history="1">
              <w:r>
                <w:rPr>
                  <w:rStyle w:val="Hyperlink"/>
                  <w:rFonts w:eastAsia="Times New Roman"/>
                  <w:spacing w:val="-1"/>
                  <w:sz w:val="22"/>
                  <w:szCs w:val="22"/>
                </w:rPr>
                <w:t>1..1</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71146D7C"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37B91DC4"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53B7BB73" w14:textId="77777777" w:rsidR="00FE5E5E" w:rsidRDefault="00FE5E5E">
            <w:pPr>
              <w:snapToGrid w:val="0"/>
            </w:pPr>
          </w:p>
        </w:tc>
      </w:tr>
      <w:tr w:rsidR="00FE5E5E" w14:paraId="67C5EB10" w14:textId="77777777">
        <w:trPr>
          <w:trHeight w:val="258"/>
        </w:trPr>
        <w:tc>
          <w:tcPr>
            <w:tcW w:w="483" w:type="dxa"/>
            <w:tcBorders>
              <w:top w:val="single" w:sz="4" w:space="0" w:color="000000"/>
              <w:left w:val="single" w:sz="4" w:space="0" w:color="000000"/>
              <w:bottom w:val="single" w:sz="4" w:space="0" w:color="000000"/>
            </w:tcBorders>
            <w:shd w:val="clear" w:color="auto" w:fill="auto"/>
          </w:tcPr>
          <w:p w14:paraId="505EA022"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59320BF8" w14:textId="77777777" w:rsidR="00FE5E5E" w:rsidRDefault="00FE5E5E">
            <w:r>
              <w:t> </w:t>
            </w:r>
            <w:r>
              <w:rPr>
                <w:rFonts w:eastAsia="Times New Roman"/>
              </w:rPr>
              <w:t xml:space="preserve"> </w:t>
            </w:r>
            <w:r>
              <w:t> </w:t>
            </w:r>
            <w:r>
              <w:rPr>
                <w:rFonts w:eastAsia="Times New Roman"/>
              </w:rPr>
              <w:t xml:space="preserve"> </w:t>
            </w:r>
            <w:r>
              <w:t>Context &lt;Cntxt&gt;</w:t>
            </w:r>
          </w:p>
        </w:tc>
        <w:tc>
          <w:tcPr>
            <w:tcW w:w="992" w:type="dxa"/>
            <w:tcBorders>
              <w:top w:val="single" w:sz="4" w:space="0" w:color="000000"/>
              <w:left w:val="single" w:sz="4" w:space="0" w:color="000000"/>
              <w:bottom w:val="single" w:sz="4" w:space="0" w:color="000000"/>
            </w:tcBorders>
            <w:shd w:val="clear" w:color="auto" w:fill="auto"/>
          </w:tcPr>
          <w:p w14:paraId="70021E34" w14:textId="77777777" w:rsidR="00FE5E5E" w:rsidRDefault="00FE5E5E">
            <w:r>
              <w:rPr>
                <w:rFonts w:eastAsia="Times New Roman"/>
                <w:spacing w:val="-1"/>
                <w:sz w:val="22"/>
                <w:szCs w:val="22"/>
              </w:rPr>
              <w:t>[</w:t>
            </w:r>
            <w:hyperlink r:id="rId48" w:anchor="_blank" w:history="1">
              <w:r>
                <w:rPr>
                  <w:rStyle w:val="Hyperlink"/>
                  <w:rFonts w:eastAsia="Times New Roman"/>
                  <w:spacing w:val="-1"/>
                  <w:sz w:val="22"/>
                  <w:szCs w:val="22"/>
                </w:rPr>
                <w:t>1..1</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1C4DAD6D"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6B02DDE0"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6806CBD0" w14:textId="77777777" w:rsidR="00FE5E5E" w:rsidRDefault="00FE5E5E">
            <w:pPr>
              <w:snapToGrid w:val="0"/>
            </w:pPr>
          </w:p>
        </w:tc>
      </w:tr>
      <w:tr w:rsidR="00FE5E5E" w14:paraId="62DD9F2D" w14:textId="77777777">
        <w:trPr>
          <w:trHeight w:val="247"/>
        </w:trPr>
        <w:tc>
          <w:tcPr>
            <w:tcW w:w="483" w:type="dxa"/>
            <w:tcBorders>
              <w:top w:val="single" w:sz="4" w:space="0" w:color="000000"/>
              <w:left w:val="single" w:sz="4" w:space="0" w:color="000000"/>
              <w:bottom w:val="single" w:sz="4" w:space="0" w:color="000000"/>
            </w:tcBorders>
            <w:shd w:val="clear" w:color="auto" w:fill="auto"/>
          </w:tcPr>
          <w:p w14:paraId="2ED7B25C"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23E23C54" w14:textId="77777777" w:rsidR="00FE5E5E" w:rsidRDefault="00FE5E5E">
            <w:r>
              <w:t> </w:t>
            </w:r>
            <w:r>
              <w:rPr>
                <w:rFonts w:eastAsia="Times New Roman"/>
              </w:rPr>
              <w:t xml:space="preserve"> </w:t>
            </w:r>
            <w:r>
              <w:t> </w:t>
            </w:r>
            <w:r>
              <w:rPr>
                <w:rFonts w:eastAsia="Times New Roman"/>
              </w:rPr>
              <w:t xml:space="preserve"> </w:t>
            </w:r>
            <w:r>
              <w:t>Transaction &lt;Tx&gt;</w:t>
            </w:r>
          </w:p>
        </w:tc>
        <w:tc>
          <w:tcPr>
            <w:tcW w:w="992" w:type="dxa"/>
            <w:tcBorders>
              <w:top w:val="single" w:sz="4" w:space="0" w:color="000000"/>
              <w:left w:val="single" w:sz="4" w:space="0" w:color="000000"/>
              <w:bottom w:val="single" w:sz="4" w:space="0" w:color="000000"/>
            </w:tcBorders>
            <w:shd w:val="clear" w:color="auto" w:fill="auto"/>
          </w:tcPr>
          <w:p w14:paraId="3931323D" w14:textId="77777777" w:rsidR="00FE5E5E" w:rsidRDefault="00FE5E5E">
            <w:r>
              <w:rPr>
                <w:rFonts w:eastAsia="Times New Roman"/>
                <w:spacing w:val="-1"/>
                <w:sz w:val="22"/>
                <w:szCs w:val="22"/>
              </w:rPr>
              <w:t>[</w:t>
            </w:r>
            <w:hyperlink r:id="rId49" w:anchor="_blank" w:history="1">
              <w:r>
                <w:rPr>
                  <w:rStyle w:val="Hyperlink"/>
                  <w:rFonts w:eastAsia="Times New Roman"/>
                  <w:spacing w:val="-1"/>
                  <w:sz w:val="22"/>
                  <w:szCs w:val="22"/>
                </w:rPr>
                <w:t>1..1</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2F613231"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3ECF4815"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310D3601" w14:textId="77777777" w:rsidR="00FE5E5E" w:rsidRDefault="00FE5E5E">
            <w:pPr>
              <w:snapToGrid w:val="0"/>
            </w:pPr>
          </w:p>
        </w:tc>
      </w:tr>
      <w:tr w:rsidR="00FE5E5E" w14:paraId="24FDAA69" w14:textId="77777777">
        <w:trPr>
          <w:trHeight w:val="258"/>
        </w:trPr>
        <w:tc>
          <w:tcPr>
            <w:tcW w:w="483" w:type="dxa"/>
            <w:tcBorders>
              <w:top w:val="single" w:sz="4" w:space="0" w:color="000000"/>
              <w:left w:val="single" w:sz="4" w:space="0" w:color="000000"/>
              <w:bottom w:val="single" w:sz="4" w:space="0" w:color="000000"/>
            </w:tcBorders>
            <w:shd w:val="clear" w:color="auto" w:fill="auto"/>
          </w:tcPr>
          <w:p w14:paraId="6B3060E1"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3A018848"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TransactionIdentification &lt;TxId&gt;</w:t>
            </w:r>
          </w:p>
        </w:tc>
        <w:tc>
          <w:tcPr>
            <w:tcW w:w="992" w:type="dxa"/>
            <w:tcBorders>
              <w:top w:val="single" w:sz="4" w:space="0" w:color="000000"/>
              <w:left w:val="single" w:sz="4" w:space="0" w:color="000000"/>
              <w:bottom w:val="single" w:sz="4" w:space="0" w:color="000000"/>
            </w:tcBorders>
            <w:shd w:val="clear" w:color="auto" w:fill="auto"/>
          </w:tcPr>
          <w:p w14:paraId="67D60566" w14:textId="77777777" w:rsidR="00FE5E5E" w:rsidRDefault="00FE5E5E">
            <w:r>
              <w:rPr>
                <w:rFonts w:eastAsia="Times New Roman"/>
                <w:spacing w:val="-1"/>
                <w:sz w:val="22"/>
                <w:szCs w:val="22"/>
              </w:rPr>
              <w:t>[</w:t>
            </w:r>
            <w:hyperlink r:id="rId50" w:anchor="_blank" w:history="1">
              <w:r>
                <w:rPr>
                  <w:rStyle w:val="Hyperlink"/>
                  <w:rFonts w:eastAsia="Times New Roman"/>
                  <w:spacing w:val="-1"/>
                  <w:sz w:val="22"/>
                  <w:szCs w:val="22"/>
                </w:rPr>
                <w:t>1..1</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189A12B1" w14:textId="77777777" w:rsidR="00FE5E5E" w:rsidRDefault="00FE5E5E">
            <w:r>
              <w:t>Text</w:t>
            </w:r>
          </w:p>
        </w:tc>
        <w:tc>
          <w:tcPr>
            <w:tcW w:w="992" w:type="dxa"/>
            <w:tcBorders>
              <w:top w:val="single" w:sz="4" w:space="0" w:color="000000"/>
              <w:left w:val="single" w:sz="4" w:space="0" w:color="000000"/>
              <w:bottom w:val="single" w:sz="4" w:space="0" w:color="000000"/>
            </w:tcBorders>
            <w:shd w:val="clear" w:color="auto" w:fill="auto"/>
          </w:tcPr>
          <w:p w14:paraId="69CBD4B5"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4BAC1DBD" w14:textId="77777777" w:rsidR="00FE5E5E" w:rsidRDefault="00FE5E5E">
            <w:pPr>
              <w:snapToGrid w:val="0"/>
            </w:pPr>
          </w:p>
        </w:tc>
      </w:tr>
      <w:tr w:rsidR="00FE5E5E" w14:paraId="76F91941" w14:textId="77777777">
        <w:trPr>
          <w:trHeight w:val="247"/>
        </w:trPr>
        <w:tc>
          <w:tcPr>
            <w:tcW w:w="483" w:type="dxa"/>
            <w:tcBorders>
              <w:top w:val="single" w:sz="4" w:space="0" w:color="000000"/>
              <w:left w:val="single" w:sz="4" w:space="0" w:color="000000"/>
              <w:bottom w:val="single" w:sz="4" w:space="0" w:color="000000"/>
            </w:tcBorders>
            <w:shd w:val="clear" w:color="auto" w:fill="auto"/>
          </w:tcPr>
          <w:p w14:paraId="327F5450"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59D2568E"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ReconciliationIdentification &lt;RcncltnId&gt;</w:t>
            </w:r>
          </w:p>
        </w:tc>
        <w:tc>
          <w:tcPr>
            <w:tcW w:w="992" w:type="dxa"/>
            <w:tcBorders>
              <w:top w:val="single" w:sz="4" w:space="0" w:color="000000"/>
              <w:left w:val="single" w:sz="4" w:space="0" w:color="000000"/>
              <w:bottom w:val="single" w:sz="4" w:space="0" w:color="000000"/>
            </w:tcBorders>
            <w:shd w:val="clear" w:color="auto" w:fill="auto"/>
          </w:tcPr>
          <w:p w14:paraId="754F6916" w14:textId="77777777" w:rsidR="00FE5E5E" w:rsidRDefault="00FE5E5E">
            <w:r>
              <w:rPr>
                <w:rFonts w:eastAsia="Times New Roman"/>
                <w:spacing w:val="-1"/>
                <w:sz w:val="22"/>
                <w:szCs w:val="22"/>
              </w:rPr>
              <w:t>[</w:t>
            </w:r>
            <w:hyperlink r:id="rId51" w:anchor="_blank" w:history="1">
              <w:r>
                <w:rPr>
                  <w:rStyle w:val="Hyperlink"/>
                  <w:rFonts w:eastAsia="Times New Roman"/>
                  <w:spacing w:val="-1"/>
                  <w:sz w:val="22"/>
                  <w:szCs w:val="22"/>
                </w:rPr>
                <w:t>0..1</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027F7997" w14:textId="77777777" w:rsidR="00FE5E5E" w:rsidRDefault="00FE5E5E">
            <w:r>
              <w:t>Text</w:t>
            </w:r>
          </w:p>
        </w:tc>
        <w:tc>
          <w:tcPr>
            <w:tcW w:w="992" w:type="dxa"/>
            <w:tcBorders>
              <w:top w:val="single" w:sz="4" w:space="0" w:color="000000"/>
              <w:left w:val="single" w:sz="4" w:space="0" w:color="000000"/>
              <w:bottom w:val="single" w:sz="4" w:space="0" w:color="000000"/>
            </w:tcBorders>
            <w:shd w:val="clear" w:color="auto" w:fill="auto"/>
          </w:tcPr>
          <w:p w14:paraId="6F684E6C"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0F958AC3" w14:textId="77777777" w:rsidR="00FE5E5E" w:rsidRDefault="00FE5E5E">
            <w:pPr>
              <w:snapToGrid w:val="0"/>
            </w:pPr>
          </w:p>
        </w:tc>
      </w:tr>
      <w:tr w:rsidR="00FE5E5E" w14:paraId="6839F7E5" w14:textId="77777777">
        <w:trPr>
          <w:trHeight w:val="527"/>
        </w:trPr>
        <w:tc>
          <w:tcPr>
            <w:tcW w:w="483" w:type="dxa"/>
            <w:tcBorders>
              <w:top w:val="single" w:sz="4" w:space="0" w:color="000000"/>
              <w:left w:val="single" w:sz="4" w:space="0" w:color="000000"/>
              <w:bottom w:val="single" w:sz="4" w:space="0" w:color="000000"/>
            </w:tcBorders>
            <w:shd w:val="clear" w:color="auto" w:fill="auto"/>
          </w:tcPr>
          <w:p w14:paraId="4D4AB837"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4689FB82"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992" w:type="dxa"/>
            <w:tcBorders>
              <w:top w:val="single" w:sz="4" w:space="0" w:color="000000"/>
              <w:left w:val="single" w:sz="4" w:space="0" w:color="000000"/>
              <w:bottom w:val="single" w:sz="4" w:space="0" w:color="000000"/>
            </w:tcBorders>
            <w:shd w:val="clear" w:color="auto" w:fill="auto"/>
          </w:tcPr>
          <w:p w14:paraId="368288C9"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48C669B3"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7ED1DA54"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53B1D4B5" w14:textId="77777777" w:rsidR="00FE5E5E" w:rsidRDefault="00FE5E5E">
            <w:pPr>
              <w:snapToGrid w:val="0"/>
            </w:pPr>
          </w:p>
        </w:tc>
      </w:tr>
      <w:tr w:rsidR="00FE5E5E" w14:paraId="274C8CB8" w14:textId="77777777">
        <w:trPr>
          <w:trHeight w:val="258"/>
        </w:trPr>
        <w:tc>
          <w:tcPr>
            <w:tcW w:w="483" w:type="dxa"/>
            <w:tcBorders>
              <w:top w:val="single" w:sz="4" w:space="0" w:color="000000"/>
              <w:left w:val="single" w:sz="4" w:space="0" w:color="000000"/>
              <w:bottom w:val="single" w:sz="4" w:space="0" w:color="000000"/>
            </w:tcBorders>
            <w:shd w:val="clear" w:color="auto" w:fill="auto"/>
          </w:tcPr>
          <w:p w14:paraId="12E80BB9"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6B167186"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AuthorisationResult &lt;AuthstnRslt&gt;</w:t>
            </w:r>
          </w:p>
        </w:tc>
        <w:tc>
          <w:tcPr>
            <w:tcW w:w="992" w:type="dxa"/>
            <w:tcBorders>
              <w:top w:val="single" w:sz="4" w:space="0" w:color="000000"/>
              <w:left w:val="single" w:sz="4" w:space="0" w:color="000000"/>
              <w:bottom w:val="single" w:sz="4" w:space="0" w:color="000000"/>
            </w:tcBorders>
            <w:shd w:val="clear" w:color="auto" w:fill="auto"/>
          </w:tcPr>
          <w:p w14:paraId="570E2028" w14:textId="77777777" w:rsidR="00FE5E5E" w:rsidRDefault="00FE5E5E">
            <w:r>
              <w:rPr>
                <w:rFonts w:eastAsia="Times New Roman"/>
                <w:spacing w:val="-1"/>
                <w:sz w:val="22"/>
                <w:szCs w:val="22"/>
              </w:rPr>
              <w:t>[</w:t>
            </w:r>
            <w:hyperlink r:id="rId52" w:anchor="_blank" w:history="1">
              <w:r>
                <w:rPr>
                  <w:rStyle w:val="Hyperlink"/>
                  <w:rFonts w:eastAsia="Times New Roman"/>
                  <w:spacing w:val="-1"/>
                  <w:sz w:val="22"/>
                  <w:szCs w:val="22"/>
                </w:rPr>
                <w:t>1..1</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53F48FBF"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683B7DD5"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4D57405A" w14:textId="77777777" w:rsidR="00FE5E5E" w:rsidRDefault="00FE5E5E">
            <w:pPr>
              <w:snapToGrid w:val="0"/>
            </w:pPr>
          </w:p>
        </w:tc>
      </w:tr>
      <w:tr w:rsidR="00FE5E5E" w14:paraId="022750B9" w14:textId="77777777">
        <w:trPr>
          <w:trHeight w:val="527"/>
        </w:trPr>
        <w:tc>
          <w:tcPr>
            <w:tcW w:w="483" w:type="dxa"/>
            <w:tcBorders>
              <w:top w:val="single" w:sz="4" w:space="0" w:color="000000"/>
              <w:left w:val="single" w:sz="4" w:space="0" w:color="000000"/>
              <w:bottom w:val="single" w:sz="4" w:space="0" w:color="000000"/>
            </w:tcBorders>
            <w:shd w:val="clear" w:color="auto" w:fill="auto"/>
          </w:tcPr>
          <w:p w14:paraId="3EBF4862"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4B48B3C3"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AuthorisationEntity &lt;AuthstnNtty&gt;</w:t>
            </w:r>
          </w:p>
        </w:tc>
        <w:tc>
          <w:tcPr>
            <w:tcW w:w="992" w:type="dxa"/>
            <w:tcBorders>
              <w:top w:val="single" w:sz="4" w:space="0" w:color="000000"/>
              <w:left w:val="single" w:sz="4" w:space="0" w:color="000000"/>
              <w:bottom w:val="single" w:sz="4" w:space="0" w:color="000000"/>
            </w:tcBorders>
            <w:shd w:val="clear" w:color="auto" w:fill="auto"/>
          </w:tcPr>
          <w:p w14:paraId="3F2529B7" w14:textId="77777777" w:rsidR="00FE5E5E" w:rsidRDefault="00FE5E5E">
            <w:r>
              <w:rPr>
                <w:rFonts w:eastAsia="Times New Roman"/>
                <w:spacing w:val="-1"/>
                <w:sz w:val="22"/>
                <w:szCs w:val="22"/>
              </w:rPr>
              <w:t>[</w:t>
            </w:r>
            <w:hyperlink r:id="rId53" w:anchor="_blank" w:history="1">
              <w:r>
                <w:rPr>
                  <w:rStyle w:val="Hyperlink"/>
                  <w:rFonts w:eastAsia="Times New Roman"/>
                  <w:spacing w:val="-1"/>
                  <w:sz w:val="22"/>
                  <w:szCs w:val="22"/>
                </w:rPr>
                <w:t>0..1</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0FBE1E36"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0B99B119"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222BB765" w14:textId="77777777" w:rsidR="00FE5E5E" w:rsidRDefault="00FE5E5E">
            <w:pPr>
              <w:snapToGrid w:val="0"/>
            </w:pPr>
          </w:p>
        </w:tc>
      </w:tr>
      <w:tr w:rsidR="00FE5E5E" w14:paraId="523A53AD" w14:textId="77777777">
        <w:trPr>
          <w:trHeight w:val="527"/>
        </w:trPr>
        <w:tc>
          <w:tcPr>
            <w:tcW w:w="483" w:type="dxa"/>
            <w:tcBorders>
              <w:top w:val="single" w:sz="4" w:space="0" w:color="000000"/>
              <w:left w:val="single" w:sz="4" w:space="0" w:color="000000"/>
              <w:bottom w:val="single" w:sz="4" w:space="0" w:color="000000"/>
            </w:tcBorders>
            <w:shd w:val="clear" w:color="auto" w:fill="auto"/>
          </w:tcPr>
          <w:p w14:paraId="39507112"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5E0E8B4B"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AuthorisationResponse &lt;AuthstnRspn&gt;</w:t>
            </w:r>
          </w:p>
        </w:tc>
        <w:tc>
          <w:tcPr>
            <w:tcW w:w="992" w:type="dxa"/>
            <w:tcBorders>
              <w:top w:val="single" w:sz="4" w:space="0" w:color="000000"/>
              <w:left w:val="single" w:sz="4" w:space="0" w:color="000000"/>
              <w:bottom w:val="single" w:sz="4" w:space="0" w:color="000000"/>
            </w:tcBorders>
            <w:shd w:val="clear" w:color="auto" w:fill="auto"/>
          </w:tcPr>
          <w:p w14:paraId="6F029F39" w14:textId="77777777" w:rsidR="00FE5E5E" w:rsidRDefault="00FE5E5E">
            <w:r>
              <w:rPr>
                <w:rFonts w:eastAsia="Times New Roman"/>
                <w:spacing w:val="-1"/>
                <w:sz w:val="22"/>
                <w:szCs w:val="22"/>
              </w:rPr>
              <w:t>[</w:t>
            </w:r>
            <w:hyperlink r:id="rId54" w:anchor="_blank" w:history="1">
              <w:r>
                <w:rPr>
                  <w:rStyle w:val="Hyperlink"/>
                  <w:rFonts w:eastAsia="Times New Roman"/>
                  <w:spacing w:val="-1"/>
                  <w:sz w:val="22"/>
                  <w:szCs w:val="22"/>
                </w:rPr>
                <w:t>1..1</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52A34BE3"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5DA318CF"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54FB92C4" w14:textId="77777777" w:rsidR="00FE5E5E" w:rsidRDefault="00FE5E5E">
            <w:pPr>
              <w:snapToGrid w:val="0"/>
            </w:pPr>
          </w:p>
        </w:tc>
      </w:tr>
      <w:tr w:rsidR="00FE5E5E" w14:paraId="7380074F" w14:textId="77777777">
        <w:trPr>
          <w:trHeight w:val="527"/>
        </w:trPr>
        <w:tc>
          <w:tcPr>
            <w:tcW w:w="483" w:type="dxa"/>
            <w:tcBorders>
              <w:top w:val="single" w:sz="4" w:space="0" w:color="000000"/>
              <w:left w:val="single" w:sz="4" w:space="0" w:color="000000"/>
              <w:bottom w:val="single" w:sz="4" w:space="0" w:color="000000"/>
            </w:tcBorders>
            <w:shd w:val="clear" w:color="auto" w:fill="auto"/>
          </w:tcPr>
          <w:p w14:paraId="22A8F1F6"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4657233D"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992" w:type="dxa"/>
            <w:tcBorders>
              <w:top w:val="single" w:sz="4" w:space="0" w:color="000000"/>
              <w:left w:val="single" w:sz="4" w:space="0" w:color="000000"/>
              <w:bottom w:val="single" w:sz="4" w:space="0" w:color="000000"/>
            </w:tcBorders>
            <w:shd w:val="clear" w:color="auto" w:fill="auto"/>
          </w:tcPr>
          <w:p w14:paraId="17EFAFD5"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61393B98"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6BB01F6A"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5EB2269C" w14:textId="77777777" w:rsidR="00FE5E5E" w:rsidRDefault="00FE5E5E">
            <w:pPr>
              <w:snapToGrid w:val="0"/>
            </w:pPr>
          </w:p>
        </w:tc>
      </w:tr>
      <w:tr w:rsidR="00FE5E5E" w14:paraId="72630431" w14:textId="77777777">
        <w:trPr>
          <w:trHeight w:val="527"/>
        </w:trPr>
        <w:tc>
          <w:tcPr>
            <w:tcW w:w="483" w:type="dxa"/>
            <w:tcBorders>
              <w:top w:val="single" w:sz="4" w:space="0" w:color="000000"/>
              <w:left w:val="single" w:sz="4" w:space="0" w:color="000000"/>
              <w:bottom w:val="single" w:sz="4" w:space="0" w:color="000000"/>
            </w:tcBorders>
            <w:shd w:val="clear" w:color="auto" w:fill="auto"/>
          </w:tcPr>
          <w:p w14:paraId="11A55D56"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0FFA54A2"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Action &lt;Actn&gt;</w:t>
            </w:r>
          </w:p>
        </w:tc>
        <w:tc>
          <w:tcPr>
            <w:tcW w:w="992" w:type="dxa"/>
            <w:tcBorders>
              <w:top w:val="single" w:sz="4" w:space="0" w:color="000000"/>
              <w:left w:val="single" w:sz="4" w:space="0" w:color="000000"/>
              <w:bottom w:val="single" w:sz="4" w:space="0" w:color="000000"/>
            </w:tcBorders>
            <w:shd w:val="clear" w:color="auto" w:fill="auto"/>
          </w:tcPr>
          <w:p w14:paraId="118D7AA9" w14:textId="77777777" w:rsidR="00FE5E5E" w:rsidRDefault="00FE5E5E">
            <w:r>
              <w:rPr>
                <w:rFonts w:eastAsia="Times New Roman"/>
                <w:spacing w:val="-1"/>
                <w:sz w:val="22"/>
                <w:szCs w:val="22"/>
              </w:rPr>
              <w:t>[0</w:t>
            </w:r>
            <w:hyperlink r:id="rId55" w:anchor="_blank" w:history="1">
              <w:r>
                <w:rPr>
                  <w:rStyle w:val="Hyperlink"/>
                  <w:rFonts w:eastAsia="Times New Roman"/>
                  <w:spacing w:val="-1"/>
                  <w:sz w:val="22"/>
                  <w:szCs w:val="22"/>
                </w:rPr>
                <w:t>..</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7BA75485" w14:textId="77777777" w:rsidR="00FE5E5E" w:rsidRDefault="00FE5E5E">
            <w:r>
              <w:br/>
            </w:r>
          </w:p>
        </w:tc>
        <w:tc>
          <w:tcPr>
            <w:tcW w:w="992" w:type="dxa"/>
            <w:tcBorders>
              <w:top w:val="single" w:sz="4" w:space="0" w:color="000000"/>
              <w:left w:val="single" w:sz="4" w:space="0" w:color="000000"/>
              <w:bottom w:val="single" w:sz="4" w:space="0" w:color="000000"/>
            </w:tcBorders>
            <w:shd w:val="clear" w:color="auto" w:fill="auto"/>
          </w:tcPr>
          <w:p w14:paraId="5D627C2F"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2642F94F" w14:textId="77777777" w:rsidR="00FE5E5E" w:rsidRDefault="00FE5E5E">
            <w:pPr>
              <w:snapToGrid w:val="0"/>
            </w:pPr>
          </w:p>
        </w:tc>
      </w:tr>
      <w:tr w:rsidR="00FE5E5E" w14:paraId="01CE83DB" w14:textId="77777777">
        <w:trPr>
          <w:trHeight w:val="258"/>
        </w:trPr>
        <w:tc>
          <w:tcPr>
            <w:tcW w:w="483" w:type="dxa"/>
            <w:tcBorders>
              <w:top w:val="single" w:sz="4" w:space="0" w:color="000000"/>
              <w:left w:val="single" w:sz="4" w:space="0" w:color="000000"/>
              <w:bottom w:val="single" w:sz="4" w:space="0" w:color="000000"/>
            </w:tcBorders>
            <w:shd w:val="clear" w:color="auto" w:fill="auto"/>
          </w:tcPr>
          <w:p w14:paraId="5BA4CA5A"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5BF3D6F4"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FeeToAdd &lt;FeeToAdd&gt;</w:t>
            </w:r>
          </w:p>
        </w:tc>
        <w:tc>
          <w:tcPr>
            <w:tcW w:w="992" w:type="dxa"/>
            <w:tcBorders>
              <w:top w:val="single" w:sz="4" w:space="0" w:color="000000"/>
              <w:left w:val="single" w:sz="4" w:space="0" w:color="000000"/>
              <w:bottom w:val="single" w:sz="4" w:space="0" w:color="000000"/>
            </w:tcBorders>
            <w:shd w:val="clear" w:color="auto" w:fill="auto"/>
          </w:tcPr>
          <w:p w14:paraId="348A3CF0" w14:textId="77777777" w:rsidR="00FE5E5E" w:rsidRDefault="00FE5E5E">
            <w:r>
              <w:rPr>
                <w:rFonts w:eastAsia="Times New Roman"/>
                <w:spacing w:val="-1"/>
                <w:sz w:val="22"/>
                <w:szCs w:val="22"/>
              </w:rPr>
              <w:t>[0</w:t>
            </w:r>
            <w:hyperlink r:id="rId56" w:anchor="_blank" w:history="1">
              <w:r>
                <w:rPr>
                  <w:rStyle w:val="Hyperlink"/>
                  <w:rFonts w:eastAsia="Times New Roman"/>
                  <w:spacing w:val="-1"/>
                  <w:sz w:val="22"/>
                  <w:szCs w:val="22"/>
                </w:rPr>
                <w:t>..</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3650850D" w14:textId="77777777" w:rsidR="00FE5E5E" w:rsidRDefault="00FE5E5E">
            <w:r>
              <w:t>±</w:t>
            </w:r>
          </w:p>
        </w:tc>
        <w:tc>
          <w:tcPr>
            <w:tcW w:w="992" w:type="dxa"/>
            <w:tcBorders>
              <w:top w:val="single" w:sz="4" w:space="0" w:color="000000"/>
              <w:left w:val="single" w:sz="4" w:space="0" w:color="000000"/>
              <w:bottom w:val="single" w:sz="4" w:space="0" w:color="000000"/>
            </w:tcBorders>
            <w:shd w:val="clear" w:color="auto" w:fill="auto"/>
          </w:tcPr>
          <w:p w14:paraId="4A0D1099"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7242A55B" w14:textId="77777777" w:rsidR="00FE5E5E" w:rsidRDefault="00FE5E5E">
            <w:pPr>
              <w:snapToGrid w:val="0"/>
            </w:pPr>
          </w:p>
        </w:tc>
      </w:tr>
      <w:tr w:rsidR="00FE5E5E" w14:paraId="589C677D" w14:textId="77777777">
        <w:trPr>
          <w:trHeight w:val="247"/>
        </w:trPr>
        <w:tc>
          <w:tcPr>
            <w:tcW w:w="483" w:type="dxa"/>
            <w:tcBorders>
              <w:top w:val="single" w:sz="4" w:space="0" w:color="000000"/>
              <w:left w:val="single" w:sz="4" w:space="0" w:color="000000"/>
              <w:bottom w:val="single" w:sz="4" w:space="0" w:color="000000"/>
            </w:tcBorders>
            <w:shd w:val="clear" w:color="auto" w:fill="auto"/>
          </w:tcPr>
          <w:p w14:paraId="6AA51C55"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5B3CD66D"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Amount &lt;Amt&gt;</w:t>
            </w:r>
          </w:p>
        </w:tc>
        <w:tc>
          <w:tcPr>
            <w:tcW w:w="992" w:type="dxa"/>
            <w:tcBorders>
              <w:top w:val="single" w:sz="4" w:space="0" w:color="000000"/>
              <w:left w:val="single" w:sz="4" w:space="0" w:color="000000"/>
              <w:bottom w:val="single" w:sz="4" w:space="0" w:color="000000"/>
            </w:tcBorders>
            <w:shd w:val="clear" w:color="auto" w:fill="auto"/>
          </w:tcPr>
          <w:p w14:paraId="47FAF381" w14:textId="77777777" w:rsidR="00FE5E5E" w:rsidRDefault="00FE5E5E">
            <w:r>
              <w:rPr>
                <w:rFonts w:eastAsia="Times New Roman"/>
                <w:spacing w:val="-1"/>
                <w:sz w:val="22"/>
                <w:szCs w:val="22"/>
              </w:rPr>
              <w:t>[</w:t>
            </w:r>
            <w:hyperlink r:id="rId57" w:anchor="_blank" w:history="1">
              <w:r>
                <w:rPr>
                  <w:rStyle w:val="Hyperlink"/>
                  <w:rFonts w:eastAsia="Times New Roman"/>
                  <w:spacing w:val="-1"/>
                  <w:sz w:val="22"/>
                  <w:szCs w:val="22"/>
                </w:rPr>
                <w:t>1..1</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015C88E3" w14:textId="77777777" w:rsidR="00FE5E5E" w:rsidRDefault="00FE5E5E">
            <w:r>
              <w:t>Amount</w:t>
            </w:r>
          </w:p>
        </w:tc>
        <w:tc>
          <w:tcPr>
            <w:tcW w:w="992" w:type="dxa"/>
            <w:tcBorders>
              <w:top w:val="single" w:sz="4" w:space="0" w:color="000000"/>
              <w:left w:val="single" w:sz="4" w:space="0" w:color="000000"/>
              <w:bottom w:val="single" w:sz="4" w:space="0" w:color="000000"/>
            </w:tcBorders>
            <w:shd w:val="clear" w:color="auto" w:fill="auto"/>
          </w:tcPr>
          <w:p w14:paraId="55FC2AF4"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4608BF36" w14:textId="77777777" w:rsidR="00FE5E5E" w:rsidRDefault="00FE5E5E">
            <w:pPr>
              <w:snapToGrid w:val="0"/>
            </w:pPr>
          </w:p>
        </w:tc>
      </w:tr>
      <w:tr w:rsidR="00FE5E5E" w14:paraId="7FC439EE" w14:textId="77777777">
        <w:trPr>
          <w:trHeight w:val="247"/>
        </w:trPr>
        <w:tc>
          <w:tcPr>
            <w:tcW w:w="483" w:type="dxa"/>
            <w:tcBorders>
              <w:top w:val="single" w:sz="4" w:space="0" w:color="000000"/>
              <w:left w:val="single" w:sz="4" w:space="0" w:color="000000"/>
              <w:bottom w:val="single" w:sz="4" w:space="0" w:color="000000"/>
            </w:tcBorders>
            <w:shd w:val="clear" w:color="auto" w:fill="auto"/>
          </w:tcPr>
          <w:p w14:paraId="033AFD55"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09154DF8"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Currency &lt;Ccy&gt;</w:t>
            </w:r>
          </w:p>
        </w:tc>
        <w:tc>
          <w:tcPr>
            <w:tcW w:w="992" w:type="dxa"/>
            <w:tcBorders>
              <w:top w:val="single" w:sz="4" w:space="0" w:color="000000"/>
              <w:left w:val="single" w:sz="4" w:space="0" w:color="000000"/>
              <w:bottom w:val="single" w:sz="4" w:space="0" w:color="000000"/>
            </w:tcBorders>
            <w:shd w:val="clear" w:color="auto" w:fill="auto"/>
          </w:tcPr>
          <w:p w14:paraId="115CDD65" w14:textId="77777777" w:rsidR="00FE5E5E" w:rsidRDefault="00FE5E5E">
            <w:r>
              <w:rPr>
                <w:rFonts w:eastAsia="Times New Roman"/>
                <w:spacing w:val="-1"/>
                <w:sz w:val="22"/>
                <w:szCs w:val="22"/>
              </w:rPr>
              <w:t>[</w:t>
            </w:r>
            <w:hyperlink r:id="rId58" w:anchor="_blank" w:history="1">
              <w:r>
                <w:rPr>
                  <w:rStyle w:val="Hyperlink"/>
                  <w:rFonts w:eastAsia="Times New Roman"/>
                  <w:spacing w:val="-1"/>
                  <w:sz w:val="22"/>
                  <w:szCs w:val="22"/>
                </w:rPr>
                <w:t>0..1</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32A61BF0" w14:textId="77777777" w:rsidR="00FE5E5E" w:rsidRDefault="00FE5E5E">
            <w:r>
              <w:t>CodeSet</w:t>
            </w:r>
          </w:p>
        </w:tc>
        <w:tc>
          <w:tcPr>
            <w:tcW w:w="992" w:type="dxa"/>
            <w:tcBorders>
              <w:top w:val="single" w:sz="4" w:space="0" w:color="000000"/>
              <w:left w:val="single" w:sz="4" w:space="0" w:color="000000"/>
              <w:bottom w:val="single" w:sz="4" w:space="0" w:color="000000"/>
            </w:tcBorders>
            <w:shd w:val="clear" w:color="auto" w:fill="auto"/>
          </w:tcPr>
          <w:p w14:paraId="298A8FE2"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43BE8A16" w14:textId="77777777" w:rsidR="00FE5E5E" w:rsidRDefault="00FE5E5E">
            <w:pPr>
              <w:snapToGrid w:val="0"/>
            </w:pPr>
          </w:p>
        </w:tc>
      </w:tr>
      <w:tr w:rsidR="00FE5E5E" w14:paraId="218D9DAD" w14:textId="77777777">
        <w:trPr>
          <w:trHeight w:val="258"/>
        </w:trPr>
        <w:tc>
          <w:tcPr>
            <w:tcW w:w="483" w:type="dxa"/>
            <w:tcBorders>
              <w:top w:val="single" w:sz="4" w:space="0" w:color="000000"/>
              <w:left w:val="single" w:sz="4" w:space="0" w:color="000000"/>
              <w:bottom w:val="single" w:sz="4" w:space="0" w:color="000000"/>
            </w:tcBorders>
            <w:shd w:val="clear" w:color="auto" w:fill="auto"/>
          </w:tcPr>
          <w:p w14:paraId="25EF5001" w14:textId="77777777" w:rsidR="00FE5E5E" w:rsidRDefault="00FE5E5E">
            <w:pPr>
              <w:snapToGrid w:val="0"/>
            </w:pPr>
          </w:p>
        </w:tc>
        <w:tc>
          <w:tcPr>
            <w:tcW w:w="5041" w:type="dxa"/>
            <w:tcBorders>
              <w:top w:val="single" w:sz="4" w:space="0" w:color="000000"/>
              <w:left w:val="single" w:sz="4" w:space="0" w:color="000000"/>
              <w:bottom w:val="single" w:sz="4" w:space="0" w:color="000000"/>
            </w:tcBorders>
            <w:shd w:val="clear" w:color="auto" w:fill="auto"/>
          </w:tcPr>
          <w:p w14:paraId="68DD099B"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FeeLabel &lt;FeeLabl&gt;</w:t>
            </w:r>
          </w:p>
        </w:tc>
        <w:tc>
          <w:tcPr>
            <w:tcW w:w="992" w:type="dxa"/>
            <w:tcBorders>
              <w:top w:val="single" w:sz="4" w:space="0" w:color="000000"/>
              <w:left w:val="single" w:sz="4" w:space="0" w:color="000000"/>
              <w:bottom w:val="single" w:sz="4" w:space="0" w:color="000000"/>
            </w:tcBorders>
            <w:shd w:val="clear" w:color="auto" w:fill="auto"/>
          </w:tcPr>
          <w:p w14:paraId="02C677F2" w14:textId="77777777" w:rsidR="00FE5E5E" w:rsidRDefault="00FE5E5E">
            <w:r>
              <w:rPr>
                <w:rFonts w:eastAsia="Times New Roman"/>
                <w:spacing w:val="-1"/>
                <w:sz w:val="22"/>
                <w:szCs w:val="22"/>
              </w:rPr>
              <w:t>[</w:t>
            </w:r>
            <w:hyperlink r:id="rId59" w:anchor="_blank" w:history="1">
              <w:r>
                <w:rPr>
                  <w:rStyle w:val="Hyperlink"/>
                  <w:rFonts w:eastAsia="Times New Roman"/>
                  <w:spacing w:val="-1"/>
                  <w:sz w:val="22"/>
                  <w:szCs w:val="22"/>
                </w:rPr>
                <w:t>0..1</w:t>
              </w:r>
            </w:hyperlink>
            <w:r>
              <w:rPr>
                <w:rFonts w:eastAsia="Times New Roman"/>
                <w:spacing w:val="-1"/>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12F44354" w14:textId="77777777" w:rsidR="00FE5E5E" w:rsidRDefault="00FE5E5E">
            <w:r>
              <w:t>Text</w:t>
            </w:r>
          </w:p>
        </w:tc>
        <w:tc>
          <w:tcPr>
            <w:tcW w:w="992" w:type="dxa"/>
            <w:tcBorders>
              <w:top w:val="single" w:sz="4" w:space="0" w:color="000000"/>
              <w:left w:val="single" w:sz="4" w:space="0" w:color="000000"/>
              <w:bottom w:val="single" w:sz="4" w:space="0" w:color="000000"/>
            </w:tcBorders>
            <w:shd w:val="clear" w:color="auto" w:fill="auto"/>
          </w:tcPr>
          <w:p w14:paraId="3FC79AC6" w14:textId="77777777" w:rsidR="00FE5E5E" w:rsidRDefault="00FE5E5E">
            <w:pPr>
              <w:snapToGrid w:val="0"/>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14:paraId="678983AE" w14:textId="77777777" w:rsidR="00FE5E5E" w:rsidRDefault="00FE5E5E">
            <w:pPr>
              <w:snapToGrid w:val="0"/>
            </w:pPr>
          </w:p>
        </w:tc>
      </w:tr>
    </w:tbl>
    <w:p w14:paraId="50E6CC2A" w14:textId="77777777" w:rsidR="00FE5E5E" w:rsidRDefault="00FE5E5E">
      <w:r>
        <w:t>Note this change assumes the AuthorisationResult element has been added to the ATMInquiryResponse message (i.e. a separate change request).</w:t>
      </w:r>
    </w:p>
    <w:p w14:paraId="41334AB0" w14:textId="77777777" w:rsidR="00FE5E5E" w:rsidRDefault="00FE5E5E" w:rsidP="00022EDB">
      <w:pPr>
        <w:pStyle w:val="ListParagraph"/>
        <w:numPr>
          <w:ilvl w:val="0"/>
          <w:numId w:val="13"/>
        </w:numPr>
      </w:pPr>
      <w:r>
        <w:t>Extend the AccountIdentifier to include email and mobile phone number</w:t>
      </w:r>
    </w:p>
    <w:p w14:paraId="67C51D33" w14:textId="77777777" w:rsidR="00FE5E5E" w:rsidRDefault="00FE5E5E">
      <w:r>
        <w:t>It is now possible to transfer funds into an account identified by an email address or a mobile phone number (MSISDN). Examples of usage are PayPal and Zelle. The proposal is to reuse the same definitions as the CAPE specification -which already has these defined. This requires the AccountIdentifier &lt;AcctIdr&gt; element to be extended as following:</w:t>
      </w:r>
    </w:p>
    <w:p w14:paraId="0FFE1083" w14:textId="77777777" w:rsidR="00FE5E5E" w:rsidRDefault="00FE5E5E"/>
    <w:tbl>
      <w:tblPr>
        <w:tblW w:w="0" w:type="auto"/>
        <w:tblInd w:w="108" w:type="dxa"/>
        <w:tblLayout w:type="fixed"/>
        <w:tblLook w:val="0000" w:firstRow="0" w:lastRow="0" w:firstColumn="0" w:lastColumn="0" w:noHBand="0" w:noVBand="0"/>
      </w:tblPr>
      <w:tblGrid>
        <w:gridCol w:w="846"/>
        <w:gridCol w:w="4111"/>
        <w:gridCol w:w="992"/>
        <w:gridCol w:w="1559"/>
        <w:gridCol w:w="992"/>
        <w:gridCol w:w="1110"/>
      </w:tblGrid>
      <w:tr w:rsidR="00FE5E5E" w14:paraId="108532BD" w14:textId="77777777">
        <w:trPr>
          <w:trHeight w:val="279"/>
        </w:trPr>
        <w:tc>
          <w:tcPr>
            <w:tcW w:w="846" w:type="dxa"/>
            <w:tcBorders>
              <w:top w:val="single" w:sz="4" w:space="0" w:color="000000"/>
              <w:left w:val="single" w:sz="4" w:space="0" w:color="000000"/>
              <w:bottom w:val="single" w:sz="4" w:space="0" w:color="000000"/>
            </w:tcBorders>
            <w:shd w:val="clear" w:color="auto" w:fill="F2F2F2"/>
          </w:tcPr>
          <w:p w14:paraId="20CC230B" w14:textId="77777777" w:rsidR="00FE5E5E" w:rsidRDefault="00FE5E5E">
            <w:r>
              <w:t>Or</w:t>
            </w:r>
          </w:p>
        </w:tc>
        <w:tc>
          <w:tcPr>
            <w:tcW w:w="4111" w:type="dxa"/>
            <w:tcBorders>
              <w:top w:val="single" w:sz="4" w:space="0" w:color="000000"/>
              <w:left w:val="single" w:sz="4" w:space="0" w:color="000000"/>
              <w:bottom w:val="single" w:sz="4" w:space="0" w:color="000000"/>
            </w:tcBorders>
            <w:shd w:val="clear" w:color="auto" w:fill="F2F2F2"/>
          </w:tcPr>
          <w:p w14:paraId="52693257" w14:textId="77777777" w:rsidR="00FE5E5E" w:rsidRDefault="00FE5E5E">
            <w:r>
              <w:t>MessageElement&lt;XML Tag&gt;</w:t>
            </w:r>
          </w:p>
        </w:tc>
        <w:tc>
          <w:tcPr>
            <w:tcW w:w="992" w:type="dxa"/>
            <w:tcBorders>
              <w:top w:val="single" w:sz="4" w:space="0" w:color="000000"/>
              <w:left w:val="single" w:sz="4" w:space="0" w:color="000000"/>
              <w:bottom w:val="single" w:sz="4" w:space="0" w:color="000000"/>
            </w:tcBorders>
            <w:shd w:val="clear" w:color="auto" w:fill="F2F2F2"/>
          </w:tcPr>
          <w:p w14:paraId="28BD092D" w14:textId="77777777" w:rsidR="00FE5E5E" w:rsidRDefault="00FE5E5E">
            <w:r>
              <w:t>Mult.</w:t>
            </w:r>
          </w:p>
        </w:tc>
        <w:tc>
          <w:tcPr>
            <w:tcW w:w="1559" w:type="dxa"/>
            <w:tcBorders>
              <w:top w:val="single" w:sz="4" w:space="0" w:color="000000"/>
              <w:left w:val="single" w:sz="4" w:space="0" w:color="000000"/>
              <w:bottom w:val="single" w:sz="4" w:space="0" w:color="000000"/>
            </w:tcBorders>
            <w:shd w:val="clear" w:color="auto" w:fill="F2F2F2"/>
          </w:tcPr>
          <w:p w14:paraId="7715C774" w14:textId="77777777" w:rsidR="00FE5E5E" w:rsidRDefault="00FE5E5E">
            <w:r>
              <w:t>Type</w:t>
            </w:r>
          </w:p>
        </w:tc>
        <w:tc>
          <w:tcPr>
            <w:tcW w:w="992" w:type="dxa"/>
            <w:tcBorders>
              <w:top w:val="single" w:sz="4" w:space="0" w:color="000000"/>
              <w:left w:val="single" w:sz="4" w:space="0" w:color="000000"/>
              <w:bottom w:val="single" w:sz="4" w:space="0" w:color="000000"/>
            </w:tcBorders>
            <w:shd w:val="clear" w:color="auto" w:fill="F2F2F2"/>
          </w:tcPr>
          <w:p w14:paraId="1991B19E" w14:textId="77777777" w:rsidR="00FE5E5E" w:rsidRDefault="00FE5E5E">
            <w:r>
              <w:t>Constr. No.</w:t>
            </w:r>
          </w:p>
        </w:tc>
        <w:tc>
          <w:tcPr>
            <w:tcW w:w="1110" w:type="dxa"/>
            <w:tcBorders>
              <w:top w:val="single" w:sz="4" w:space="0" w:color="000000"/>
              <w:left w:val="single" w:sz="4" w:space="0" w:color="000000"/>
              <w:bottom w:val="single" w:sz="4" w:space="0" w:color="000000"/>
              <w:right w:val="single" w:sz="4" w:space="0" w:color="000000"/>
            </w:tcBorders>
            <w:shd w:val="clear" w:color="auto" w:fill="F2F2F2"/>
          </w:tcPr>
          <w:p w14:paraId="0557B346" w14:textId="77777777" w:rsidR="00FE5E5E" w:rsidRDefault="00FE5E5E">
            <w:r>
              <w:t>Page</w:t>
            </w:r>
          </w:p>
        </w:tc>
      </w:tr>
      <w:tr w:rsidR="00FE5E5E" w14:paraId="31E4BFBE" w14:textId="77777777">
        <w:trPr>
          <w:trHeight w:val="312"/>
        </w:trPr>
        <w:tc>
          <w:tcPr>
            <w:tcW w:w="846" w:type="dxa"/>
            <w:tcBorders>
              <w:top w:val="single" w:sz="4" w:space="0" w:color="000000"/>
              <w:left w:val="single" w:sz="4" w:space="0" w:color="000000"/>
              <w:bottom w:val="single" w:sz="4" w:space="0" w:color="000000"/>
            </w:tcBorders>
            <w:shd w:val="clear" w:color="auto" w:fill="auto"/>
          </w:tcPr>
          <w:p w14:paraId="60F839E0" w14:textId="77777777" w:rsidR="00FE5E5E" w:rsidRDefault="00FE5E5E">
            <w:r>
              <w:t>{Or</w:t>
            </w:r>
          </w:p>
        </w:tc>
        <w:tc>
          <w:tcPr>
            <w:tcW w:w="4111" w:type="dxa"/>
            <w:tcBorders>
              <w:top w:val="single" w:sz="4" w:space="0" w:color="000000"/>
              <w:left w:val="single" w:sz="4" w:space="0" w:color="000000"/>
              <w:bottom w:val="single" w:sz="4" w:space="0" w:color="000000"/>
            </w:tcBorders>
            <w:shd w:val="clear" w:color="auto" w:fill="auto"/>
          </w:tcPr>
          <w:p w14:paraId="2DD12F93" w14:textId="77777777" w:rsidR="00FE5E5E" w:rsidRDefault="00FE5E5E">
            <w:r>
              <w:t>IBAN &lt;IBAN&gt;</w:t>
            </w:r>
          </w:p>
        </w:tc>
        <w:tc>
          <w:tcPr>
            <w:tcW w:w="992" w:type="dxa"/>
            <w:tcBorders>
              <w:top w:val="single" w:sz="4" w:space="0" w:color="000000"/>
              <w:left w:val="single" w:sz="4" w:space="0" w:color="000000"/>
              <w:bottom w:val="single" w:sz="4" w:space="0" w:color="000000"/>
            </w:tcBorders>
            <w:shd w:val="clear" w:color="auto" w:fill="auto"/>
          </w:tcPr>
          <w:p w14:paraId="4D1AF524" w14:textId="77777777" w:rsidR="00FE5E5E" w:rsidRDefault="00FE5E5E">
            <w:r>
              <w:t>[1..1]</w:t>
            </w:r>
          </w:p>
        </w:tc>
        <w:tc>
          <w:tcPr>
            <w:tcW w:w="1559" w:type="dxa"/>
            <w:tcBorders>
              <w:top w:val="single" w:sz="4" w:space="0" w:color="000000"/>
              <w:left w:val="single" w:sz="4" w:space="0" w:color="000000"/>
              <w:bottom w:val="single" w:sz="4" w:space="0" w:color="000000"/>
            </w:tcBorders>
            <w:shd w:val="clear" w:color="auto" w:fill="auto"/>
          </w:tcPr>
          <w:p w14:paraId="1E3B3EA5" w14:textId="77777777" w:rsidR="00FE5E5E" w:rsidRDefault="00FE5E5E">
            <w:r>
              <w:t> IdentifierSet</w:t>
            </w:r>
          </w:p>
        </w:tc>
        <w:tc>
          <w:tcPr>
            <w:tcW w:w="992" w:type="dxa"/>
            <w:tcBorders>
              <w:top w:val="single" w:sz="4" w:space="0" w:color="000000"/>
              <w:left w:val="single" w:sz="4" w:space="0" w:color="000000"/>
              <w:bottom w:val="single" w:sz="4" w:space="0" w:color="000000"/>
            </w:tcBorders>
            <w:shd w:val="clear" w:color="auto" w:fill="auto"/>
          </w:tcPr>
          <w:p w14:paraId="61DF0E3D" w14:textId="77777777" w:rsidR="00FE5E5E" w:rsidRDefault="00FE5E5E">
            <w:pPr>
              <w:snapToGrid w:val="0"/>
            </w:pP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4532333F" w14:textId="77777777" w:rsidR="00FE5E5E" w:rsidRDefault="00FE5E5E">
            <w:pPr>
              <w:snapToGrid w:val="0"/>
            </w:pPr>
          </w:p>
        </w:tc>
      </w:tr>
      <w:tr w:rsidR="00FE5E5E" w14:paraId="56BBAA31" w14:textId="77777777">
        <w:trPr>
          <w:trHeight w:val="322"/>
        </w:trPr>
        <w:tc>
          <w:tcPr>
            <w:tcW w:w="846" w:type="dxa"/>
            <w:tcBorders>
              <w:top w:val="single" w:sz="4" w:space="0" w:color="000000"/>
              <w:left w:val="single" w:sz="4" w:space="0" w:color="000000"/>
              <w:bottom w:val="single" w:sz="4" w:space="0" w:color="000000"/>
            </w:tcBorders>
            <w:shd w:val="clear" w:color="auto" w:fill="auto"/>
          </w:tcPr>
          <w:p w14:paraId="2F9CBD48" w14:textId="77777777" w:rsidR="00FE5E5E" w:rsidRDefault="00FE5E5E">
            <w:r>
              <w:t>Or</w:t>
            </w:r>
          </w:p>
        </w:tc>
        <w:tc>
          <w:tcPr>
            <w:tcW w:w="4111" w:type="dxa"/>
            <w:tcBorders>
              <w:top w:val="single" w:sz="4" w:space="0" w:color="000000"/>
              <w:left w:val="single" w:sz="4" w:space="0" w:color="000000"/>
              <w:bottom w:val="single" w:sz="4" w:space="0" w:color="000000"/>
            </w:tcBorders>
            <w:shd w:val="clear" w:color="auto" w:fill="auto"/>
          </w:tcPr>
          <w:p w14:paraId="2B164428" w14:textId="77777777" w:rsidR="00FE5E5E" w:rsidRDefault="00FE5E5E">
            <w:r>
              <w:t>BBAN &lt;BBAN&gt;</w:t>
            </w:r>
          </w:p>
        </w:tc>
        <w:tc>
          <w:tcPr>
            <w:tcW w:w="992" w:type="dxa"/>
            <w:tcBorders>
              <w:top w:val="single" w:sz="4" w:space="0" w:color="000000"/>
              <w:left w:val="single" w:sz="4" w:space="0" w:color="000000"/>
              <w:bottom w:val="single" w:sz="4" w:space="0" w:color="000000"/>
            </w:tcBorders>
            <w:shd w:val="clear" w:color="auto" w:fill="auto"/>
          </w:tcPr>
          <w:p w14:paraId="10417392" w14:textId="77777777" w:rsidR="00FE5E5E" w:rsidRDefault="00FE5E5E">
            <w:r>
              <w:t>[1..1]</w:t>
            </w:r>
          </w:p>
        </w:tc>
        <w:tc>
          <w:tcPr>
            <w:tcW w:w="1559" w:type="dxa"/>
            <w:tcBorders>
              <w:top w:val="single" w:sz="4" w:space="0" w:color="000000"/>
              <w:left w:val="single" w:sz="4" w:space="0" w:color="000000"/>
              <w:bottom w:val="single" w:sz="4" w:space="0" w:color="000000"/>
            </w:tcBorders>
            <w:shd w:val="clear" w:color="auto" w:fill="auto"/>
          </w:tcPr>
          <w:p w14:paraId="39FB74FE" w14:textId="77777777" w:rsidR="00FE5E5E" w:rsidRDefault="00FE5E5E">
            <w:r>
              <w:t> IdentifierSet</w:t>
            </w:r>
          </w:p>
        </w:tc>
        <w:tc>
          <w:tcPr>
            <w:tcW w:w="992" w:type="dxa"/>
            <w:tcBorders>
              <w:top w:val="single" w:sz="4" w:space="0" w:color="000000"/>
              <w:left w:val="single" w:sz="4" w:space="0" w:color="000000"/>
              <w:bottom w:val="single" w:sz="4" w:space="0" w:color="000000"/>
            </w:tcBorders>
            <w:shd w:val="clear" w:color="auto" w:fill="auto"/>
          </w:tcPr>
          <w:p w14:paraId="7EC3FCA7" w14:textId="77777777" w:rsidR="00FE5E5E" w:rsidRDefault="00FE5E5E">
            <w:pPr>
              <w:snapToGrid w:val="0"/>
            </w:pP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3FC07E57" w14:textId="77777777" w:rsidR="00FE5E5E" w:rsidRDefault="00FE5E5E">
            <w:pPr>
              <w:snapToGrid w:val="0"/>
            </w:pPr>
          </w:p>
        </w:tc>
      </w:tr>
      <w:tr w:rsidR="00FE5E5E" w14:paraId="54292A8F" w14:textId="77777777">
        <w:trPr>
          <w:trHeight w:val="312"/>
        </w:trPr>
        <w:tc>
          <w:tcPr>
            <w:tcW w:w="846" w:type="dxa"/>
            <w:tcBorders>
              <w:top w:val="single" w:sz="4" w:space="0" w:color="000000"/>
              <w:left w:val="single" w:sz="4" w:space="0" w:color="000000"/>
              <w:bottom w:val="single" w:sz="4" w:space="0" w:color="000000"/>
            </w:tcBorders>
            <w:shd w:val="clear" w:color="auto" w:fill="auto"/>
          </w:tcPr>
          <w:p w14:paraId="787D0ACA" w14:textId="77777777" w:rsidR="00FE5E5E" w:rsidRDefault="00FE5E5E">
            <w:r>
              <w:t>Or</w:t>
            </w:r>
          </w:p>
        </w:tc>
        <w:tc>
          <w:tcPr>
            <w:tcW w:w="4111" w:type="dxa"/>
            <w:tcBorders>
              <w:top w:val="single" w:sz="4" w:space="0" w:color="000000"/>
              <w:left w:val="single" w:sz="4" w:space="0" w:color="000000"/>
              <w:bottom w:val="single" w:sz="4" w:space="0" w:color="000000"/>
            </w:tcBorders>
            <w:shd w:val="clear" w:color="auto" w:fill="auto"/>
          </w:tcPr>
          <w:p w14:paraId="7013E449" w14:textId="77777777" w:rsidR="00FE5E5E" w:rsidRDefault="00FE5E5E">
            <w:r>
              <w:t>UPIC &lt;UPIC&gt;</w:t>
            </w:r>
          </w:p>
        </w:tc>
        <w:tc>
          <w:tcPr>
            <w:tcW w:w="992" w:type="dxa"/>
            <w:tcBorders>
              <w:top w:val="single" w:sz="4" w:space="0" w:color="000000"/>
              <w:left w:val="single" w:sz="4" w:space="0" w:color="000000"/>
              <w:bottom w:val="single" w:sz="4" w:space="0" w:color="000000"/>
            </w:tcBorders>
            <w:shd w:val="clear" w:color="auto" w:fill="auto"/>
          </w:tcPr>
          <w:p w14:paraId="4629BCEE" w14:textId="77777777" w:rsidR="00FE5E5E" w:rsidRDefault="00FE5E5E">
            <w:r>
              <w:t>[1..1]</w:t>
            </w:r>
          </w:p>
        </w:tc>
        <w:tc>
          <w:tcPr>
            <w:tcW w:w="1559" w:type="dxa"/>
            <w:tcBorders>
              <w:top w:val="single" w:sz="4" w:space="0" w:color="000000"/>
              <w:left w:val="single" w:sz="4" w:space="0" w:color="000000"/>
              <w:bottom w:val="single" w:sz="4" w:space="0" w:color="000000"/>
            </w:tcBorders>
            <w:shd w:val="clear" w:color="auto" w:fill="auto"/>
          </w:tcPr>
          <w:p w14:paraId="4A41CC67" w14:textId="77777777" w:rsidR="00FE5E5E" w:rsidRDefault="00FE5E5E">
            <w:r>
              <w:t> IdentifierSet</w:t>
            </w:r>
          </w:p>
        </w:tc>
        <w:tc>
          <w:tcPr>
            <w:tcW w:w="992" w:type="dxa"/>
            <w:tcBorders>
              <w:top w:val="single" w:sz="4" w:space="0" w:color="000000"/>
              <w:left w:val="single" w:sz="4" w:space="0" w:color="000000"/>
              <w:bottom w:val="single" w:sz="4" w:space="0" w:color="000000"/>
            </w:tcBorders>
            <w:shd w:val="clear" w:color="auto" w:fill="auto"/>
          </w:tcPr>
          <w:p w14:paraId="594B725E" w14:textId="77777777" w:rsidR="00FE5E5E" w:rsidRDefault="00FE5E5E">
            <w:pPr>
              <w:snapToGrid w:val="0"/>
            </w:pP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3E6F7004" w14:textId="77777777" w:rsidR="00FE5E5E" w:rsidRDefault="00FE5E5E">
            <w:pPr>
              <w:snapToGrid w:val="0"/>
            </w:pPr>
          </w:p>
        </w:tc>
      </w:tr>
      <w:tr w:rsidR="00FE5E5E" w14:paraId="0CA79D0C" w14:textId="77777777">
        <w:trPr>
          <w:trHeight w:val="322"/>
        </w:trPr>
        <w:tc>
          <w:tcPr>
            <w:tcW w:w="846" w:type="dxa"/>
            <w:tcBorders>
              <w:top w:val="single" w:sz="4" w:space="0" w:color="000000"/>
              <w:left w:val="single" w:sz="4" w:space="0" w:color="000000"/>
              <w:bottom w:val="single" w:sz="4" w:space="0" w:color="000000"/>
            </w:tcBorders>
            <w:shd w:val="clear" w:color="auto" w:fill="auto"/>
          </w:tcPr>
          <w:p w14:paraId="4A52995F" w14:textId="77777777" w:rsidR="00FE5E5E" w:rsidRDefault="00FE5E5E">
            <w:r>
              <w:t>Or</w:t>
            </w:r>
          </w:p>
        </w:tc>
        <w:tc>
          <w:tcPr>
            <w:tcW w:w="4111" w:type="dxa"/>
            <w:tcBorders>
              <w:top w:val="single" w:sz="4" w:space="0" w:color="000000"/>
              <w:left w:val="single" w:sz="4" w:space="0" w:color="000000"/>
              <w:bottom w:val="single" w:sz="4" w:space="0" w:color="000000"/>
            </w:tcBorders>
            <w:shd w:val="clear" w:color="auto" w:fill="auto"/>
          </w:tcPr>
          <w:p w14:paraId="5DD2C127" w14:textId="77777777" w:rsidR="00FE5E5E" w:rsidRDefault="00FE5E5E">
            <w:r>
              <w:t>Domestic &lt;Dmst&gt;</w:t>
            </w:r>
          </w:p>
        </w:tc>
        <w:tc>
          <w:tcPr>
            <w:tcW w:w="992" w:type="dxa"/>
            <w:tcBorders>
              <w:top w:val="single" w:sz="4" w:space="0" w:color="000000"/>
              <w:left w:val="single" w:sz="4" w:space="0" w:color="000000"/>
              <w:bottom w:val="single" w:sz="4" w:space="0" w:color="000000"/>
            </w:tcBorders>
            <w:shd w:val="clear" w:color="auto" w:fill="auto"/>
          </w:tcPr>
          <w:p w14:paraId="7948E7BB" w14:textId="77777777" w:rsidR="00FE5E5E" w:rsidRDefault="00FE5E5E">
            <w:r>
              <w:t>[1..1]</w:t>
            </w:r>
          </w:p>
        </w:tc>
        <w:tc>
          <w:tcPr>
            <w:tcW w:w="1559" w:type="dxa"/>
            <w:tcBorders>
              <w:top w:val="single" w:sz="4" w:space="0" w:color="000000"/>
              <w:left w:val="single" w:sz="4" w:space="0" w:color="000000"/>
              <w:bottom w:val="single" w:sz="4" w:space="0" w:color="000000"/>
            </w:tcBorders>
            <w:shd w:val="clear" w:color="auto" w:fill="auto"/>
          </w:tcPr>
          <w:p w14:paraId="7CEEE6B8" w14:textId="77777777" w:rsidR="00FE5E5E" w:rsidRDefault="00FE5E5E">
            <w:r>
              <w:t> ±</w:t>
            </w:r>
          </w:p>
        </w:tc>
        <w:tc>
          <w:tcPr>
            <w:tcW w:w="992" w:type="dxa"/>
            <w:tcBorders>
              <w:top w:val="single" w:sz="4" w:space="0" w:color="000000"/>
              <w:left w:val="single" w:sz="4" w:space="0" w:color="000000"/>
              <w:bottom w:val="single" w:sz="4" w:space="0" w:color="000000"/>
            </w:tcBorders>
            <w:shd w:val="clear" w:color="auto" w:fill="auto"/>
          </w:tcPr>
          <w:p w14:paraId="74160F5C" w14:textId="77777777" w:rsidR="00FE5E5E" w:rsidRDefault="00FE5E5E">
            <w:pPr>
              <w:snapToGrid w:val="0"/>
            </w:pP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0D5839A1" w14:textId="77777777" w:rsidR="00FE5E5E" w:rsidRDefault="00FE5E5E">
            <w:pPr>
              <w:snapToGrid w:val="0"/>
            </w:pPr>
          </w:p>
        </w:tc>
      </w:tr>
      <w:tr w:rsidR="00FE5E5E" w14:paraId="35DBAA0F" w14:textId="77777777">
        <w:trPr>
          <w:trHeight w:val="322"/>
        </w:trPr>
        <w:tc>
          <w:tcPr>
            <w:tcW w:w="846" w:type="dxa"/>
            <w:tcBorders>
              <w:top w:val="single" w:sz="4" w:space="0" w:color="000000"/>
              <w:left w:val="single" w:sz="4" w:space="0" w:color="000000"/>
              <w:bottom w:val="single" w:sz="4" w:space="0" w:color="000000"/>
            </w:tcBorders>
            <w:shd w:val="clear" w:color="auto" w:fill="auto"/>
          </w:tcPr>
          <w:p w14:paraId="15409ABF" w14:textId="77777777" w:rsidR="00FE5E5E" w:rsidRDefault="00FE5E5E">
            <w:r>
              <w:t>Or</w:t>
            </w:r>
          </w:p>
        </w:tc>
        <w:tc>
          <w:tcPr>
            <w:tcW w:w="4111" w:type="dxa"/>
            <w:tcBorders>
              <w:top w:val="single" w:sz="4" w:space="0" w:color="000000"/>
              <w:left w:val="single" w:sz="4" w:space="0" w:color="000000"/>
              <w:bottom w:val="single" w:sz="4" w:space="0" w:color="000000"/>
            </w:tcBorders>
            <w:shd w:val="clear" w:color="auto" w:fill="auto"/>
          </w:tcPr>
          <w:p w14:paraId="6A7D4C81" w14:textId="77777777" w:rsidR="00FE5E5E" w:rsidRDefault="00FE5E5E">
            <w:r>
              <w:t>MSISDN &lt;MSISDN&gt;</w:t>
            </w:r>
          </w:p>
        </w:tc>
        <w:tc>
          <w:tcPr>
            <w:tcW w:w="992" w:type="dxa"/>
            <w:tcBorders>
              <w:top w:val="single" w:sz="4" w:space="0" w:color="000000"/>
              <w:left w:val="single" w:sz="4" w:space="0" w:color="000000"/>
              <w:bottom w:val="single" w:sz="4" w:space="0" w:color="000000"/>
            </w:tcBorders>
            <w:shd w:val="clear" w:color="auto" w:fill="auto"/>
          </w:tcPr>
          <w:p w14:paraId="63ECD6C4" w14:textId="77777777" w:rsidR="00FE5E5E" w:rsidRDefault="00FE5E5E">
            <w:r>
              <w:t>[1..1]</w:t>
            </w:r>
          </w:p>
        </w:tc>
        <w:tc>
          <w:tcPr>
            <w:tcW w:w="1559" w:type="dxa"/>
            <w:tcBorders>
              <w:top w:val="single" w:sz="4" w:space="0" w:color="000000"/>
              <w:left w:val="single" w:sz="4" w:space="0" w:color="000000"/>
              <w:bottom w:val="single" w:sz="4" w:space="0" w:color="000000"/>
            </w:tcBorders>
            <w:shd w:val="clear" w:color="auto" w:fill="auto"/>
          </w:tcPr>
          <w:p w14:paraId="0FF7F83F" w14:textId="77777777" w:rsidR="00FE5E5E" w:rsidRDefault="00FE5E5E">
            <w:r>
              <w:t> Text</w:t>
            </w:r>
          </w:p>
        </w:tc>
        <w:tc>
          <w:tcPr>
            <w:tcW w:w="992" w:type="dxa"/>
            <w:tcBorders>
              <w:top w:val="single" w:sz="4" w:space="0" w:color="000000"/>
              <w:left w:val="single" w:sz="4" w:space="0" w:color="000000"/>
              <w:bottom w:val="single" w:sz="4" w:space="0" w:color="000000"/>
            </w:tcBorders>
            <w:shd w:val="clear" w:color="auto" w:fill="auto"/>
          </w:tcPr>
          <w:p w14:paraId="36FB3099" w14:textId="77777777" w:rsidR="00FE5E5E" w:rsidRDefault="00FE5E5E">
            <w:pPr>
              <w:snapToGrid w:val="0"/>
            </w:pP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5D8441C2" w14:textId="77777777" w:rsidR="00FE5E5E" w:rsidRDefault="00FE5E5E">
            <w:pPr>
              <w:snapToGrid w:val="0"/>
            </w:pPr>
          </w:p>
        </w:tc>
      </w:tr>
      <w:tr w:rsidR="00FE5E5E" w14:paraId="4E536818" w14:textId="77777777">
        <w:trPr>
          <w:trHeight w:val="312"/>
        </w:trPr>
        <w:tc>
          <w:tcPr>
            <w:tcW w:w="846" w:type="dxa"/>
            <w:tcBorders>
              <w:top w:val="single" w:sz="4" w:space="0" w:color="000000"/>
              <w:left w:val="single" w:sz="4" w:space="0" w:color="000000"/>
              <w:bottom w:val="single" w:sz="4" w:space="0" w:color="000000"/>
            </w:tcBorders>
            <w:shd w:val="clear" w:color="auto" w:fill="auto"/>
          </w:tcPr>
          <w:p w14:paraId="4717E195" w14:textId="77777777" w:rsidR="00FE5E5E" w:rsidRDefault="00FE5E5E">
            <w:r>
              <w:t>Or} </w:t>
            </w:r>
          </w:p>
        </w:tc>
        <w:tc>
          <w:tcPr>
            <w:tcW w:w="4111" w:type="dxa"/>
            <w:tcBorders>
              <w:top w:val="single" w:sz="4" w:space="0" w:color="000000"/>
              <w:left w:val="single" w:sz="4" w:space="0" w:color="000000"/>
              <w:bottom w:val="single" w:sz="4" w:space="0" w:color="000000"/>
            </w:tcBorders>
            <w:shd w:val="clear" w:color="auto" w:fill="auto"/>
          </w:tcPr>
          <w:p w14:paraId="7A35ECB0" w14:textId="77777777" w:rsidR="00FE5E5E" w:rsidRDefault="00FE5E5E">
            <w:r>
              <w:t>EMail &lt;EMail&gt;</w:t>
            </w:r>
          </w:p>
        </w:tc>
        <w:tc>
          <w:tcPr>
            <w:tcW w:w="992" w:type="dxa"/>
            <w:tcBorders>
              <w:top w:val="single" w:sz="4" w:space="0" w:color="000000"/>
              <w:left w:val="single" w:sz="4" w:space="0" w:color="000000"/>
              <w:bottom w:val="single" w:sz="4" w:space="0" w:color="000000"/>
            </w:tcBorders>
            <w:shd w:val="clear" w:color="auto" w:fill="auto"/>
          </w:tcPr>
          <w:p w14:paraId="01C61ACC" w14:textId="77777777" w:rsidR="00FE5E5E" w:rsidRDefault="00FE5E5E">
            <w:r>
              <w:t>[1..1]</w:t>
            </w:r>
          </w:p>
        </w:tc>
        <w:tc>
          <w:tcPr>
            <w:tcW w:w="1559" w:type="dxa"/>
            <w:tcBorders>
              <w:top w:val="single" w:sz="4" w:space="0" w:color="000000"/>
              <w:left w:val="single" w:sz="4" w:space="0" w:color="000000"/>
              <w:bottom w:val="single" w:sz="4" w:space="0" w:color="000000"/>
            </w:tcBorders>
            <w:shd w:val="clear" w:color="auto" w:fill="auto"/>
          </w:tcPr>
          <w:p w14:paraId="27FEA528" w14:textId="77777777" w:rsidR="00FE5E5E" w:rsidRDefault="00FE5E5E">
            <w:r>
              <w:t> Text</w:t>
            </w:r>
          </w:p>
        </w:tc>
        <w:tc>
          <w:tcPr>
            <w:tcW w:w="992" w:type="dxa"/>
            <w:tcBorders>
              <w:top w:val="single" w:sz="4" w:space="0" w:color="000000"/>
              <w:left w:val="single" w:sz="4" w:space="0" w:color="000000"/>
              <w:bottom w:val="single" w:sz="4" w:space="0" w:color="000000"/>
            </w:tcBorders>
            <w:shd w:val="clear" w:color="auto" w:fill="auto"/>
          </w:tcPr>
          <w:p w14:paraId="6F12A6FA" w14:textId="77777777" w:rsidR="00FE5E5E" w:rsidRDefault="00FE5E5E">
            <w:pPr>
              <w:snapToGrid w:val="0"/>
            </w:pP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399CC58C" w14:textId="77777777" w:rsidR="00FE5E5E" w:rsidRDefault="00FE5E5E">
            <w:pPr>
              <w:snapToGrid w:val="0"/>
            </w:pPr>
          </w:p>
        </w:tc>
      </w:tr>
      <w:tr w:rsidR="00FE5E5E" w14:paraId="704036FF" w14:textId="77777777">
        <w:trPr>
          <w:trHeight w:val="322"/>
        </w:trPr>
        <w:tc>
          <w:tcPr>
            <w:tcW w:w="846" w:type="dxa"/>
            <w:tcBorders>
              <w:top w:val="single" w:sz="4" w:space="0" w:color="000000"/>
              <w:left w:val="single" w:sz="4" w:space="0" w:color="000000"/>
              <w:bottom w:val="single" w:sz="4" w:space="0" w:color="000000"/>
            </w:tcBorders>
            <w:shd w:val="clear" w:color="auto" w:fill="auto"/>
          </w:tcPr>
          <w:p w14:paraId="70CD518F" w14:textId="77777777" w:rsidR="00FE5E5E" w:rsidRDefault="00FE5E5E">
            <w:pPr>
              <w:snapToGrid w:val="0"/>
            </w:pPr>
          </w:p>
        </w:tc>
        <w:tc>
          <w:tcPr>
            <w:tcW w:w="4111" w:type="dxa"/>
            <w:tcBorders>
              <w:top w:val="single" w:sz="4" w:space="0" w:color="000000"/>
              <w:left w:val="single" w:sz="4" w:space="0" w:color="000000"/>
              <w:bottom w:val="single" w:sz="4" w:space="0" w:color="000000"/>
            </w:tcBorders>
            <w:shd w:val="clear" w:color="auto" w:fill="auto"/>
          </w:tcPr>
          <w:p w14:paraId="0FBEC9EC"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255516A9" w14:textId="77777777" w:rsidR="00FE5E5E" w:rsidRDefault="00FE5E5E">
            <w:pPr>
              <w:snapToGrid w:val="0"/>
            </w:pPr>
          </w:p>
        </w:tc>
        <w:tc>
          <w:tcPr>
            <w:tcW w:w="1559" w:type="dxa"/>
            <w:tcBorders>
              <w:top w:val="single" w:sz="4" w:space="0" w:color="000000"/>
              <w:left w:val="single" w:sz="4" w:space="0" w:color="000000"/>
              <w:bottom w:val="single" w:sz="4" w:space="0" w:color="000000"/>
            </w:tcBorders>
            <w:shd w:val="clear" w:color="auto" w:fill="auto"/>
          </w:tcPr>
          <w:p w14:paraId="4C532683" w14:textId="77777777" w:rsidR="00FE5E5E" w:rsidRDefault="00FE5E5E">
            <w:pPr>
              <w:snapToGrid w:val="0"/>
            </w:pPr>
          </w:p>
        </w:tc>
        <w:tc>
          <w:tcPr>
            <w:tcW w:w="992" w:type="dxa"/>
            <w:tcBorders>
              <w:top w:val="single" w:sz="4" w:space="0" w:color="000000"/>
              <w:left w:val="single" w:sz="4" w:space="0" w:color="000000"/>
              <w:bottom w:val="single" w:sz="4" w:space="0" w:color="000000"/>
            </w:tcBorders>
            <w:shd w:val="clear" w:color="auto" w:fill="auto"/>
          </w:tcPr>
          <w:p w14:paraId="2CF9569E" w14:textId="77777777" w:rsidR="00FE5E5E" w:rsidRDefault="00FE5E5E">
            <w:pPr>
              <w:snapToGrid w:val="0"/>
            </w:pP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747CBBDE" w14:textId="77777777" w:rsidR="00FE5E5E" w:rsidRDefault="00FE5E5E">
            <w:pPr>
              <w:snapToGrid w:val="0"/>
            </w:pPr>
          </w:p>
        </w:tc>
      </w:tr>
    </w:tbl>
    <w:p w14:paraId="6A8ABE82" w14:textId="77777777" w:rsidR="00FE5E5E" w:rsidRDefault="00FE5E5E">
      <w:r>
        <w:t>Where MSISDN is defined:</w:t>
      </w:r>
    </w:p>
    <w:p w14:paraId="67BB7464" w14:textId="77777777" w:rsidR="00FE5E5E" w:rsidRDefault="00FE5E5E">
      <w:r>
        <w:t>MSISDN &lt;MSISDN&gt;</w:t>
      </w:r>
    </w:p>
    <w:p w14:paraId="1D6D0123" w14:textId="77777777" w:rsidR="00FE5E5E" w:rsidRDefault="00FE5E5E">
      <w:r>
        <w:rPr>
          <w:i/>
          <w:iCs/>
        </w:rPr>
        <w:t>Presence</w:t>
      </w:r>
      <w:r>
        <w:t>: [1..1]</w:t>
      </w:r>
    </w:p>
    <w:p w14:paraId="79D16943" w14:textId="77777777" w:rsidR="00FE5E5E" w:rsidRDefault="00FE5E5E">
      <w:r>
        <w:rPr>
          <w:i/>
          <w:iCs/>
        </w:rPr>
        <w:t>Definition</w:t>
      </w:r>
      <w:r>
        <w:t>: Mobile Subscriber Integrated Service Digital Network (i.e. mobile phone number of the SIM card).</w:t>
      </w:r>
    </w:p>
    <w:p w14:paraId="71C02F77" w14:textId="77777777" w:rsidR="00FE5E5E" w:rsidRDefault="00FE5E5E">
      <w:r>
        <w:rPr>
          <w:i/>
          <w:iCs/>
        </w:rPr>
        <w:t>DataType</w:t>
      </w:r>
      <w:r>
        <w:t>: Max16Text</w:t>
      </w:r>
    </w:p>
    <w:p w14:paraId="74E9D972" w14:textId="77777777" w:rsidR="00FE5E5E" w:rsidRDefault="00FE5E5E">
      <w:r>
        <w:t>and EMail is defined as:</w:t>
      </w:r>
    </w:p>
    <w:p w14:paraId="4A47D5F0" w14:textId="77777777" w:rsidR="00FE5E5E" w:rsidRDefault="00FE5E5E">
      <w:r>
        <w:t>EMail &lt;Email&gt;</w:t>
      </w:r>
    </w:p>
    <w:p w14:paraId="40E724D7" w14:textId="77777777" w:rsidR="00FE5E5E" w:rsidRDefault="00FE5E5E">
      <w:r>
        <w:rPr>
          <w:i/>
          <w:iCs/>
        </w:rPr>
        <w:t>Presence</w:t>
      </w:r>
      <w:r>
        <w:t>: [1..1]</w:t>
      </w:r>
    </w:p>
    <w:p w14:paraId="7E7D1EF9" w14:textId="77777777" w:rsidR="00FE5E5E" w:rsidRDefault="00FE5E5E">
      <w:r>
        <w:rPr>
          <w:i/>
          <w:iCs/>
        </w:rPr>
        <w:t>Definition</w:t>
      </w:r>
      <w:r>
        <w:t>: E-mail identifying the account.</w:t>
      </w:r>
    </w:p>
    <w:p w14:paraId="211A329E" w14:textId="77777777" w:rsidR="00FE5E5E" w:rsidRDefault="00FE5E5E">
      <w:r>
        <w:rPr>
          <w:i/>
          <w:iCs/>
        </w:rPr>
        <w:t>DataType</w:t>
      </w:r>
      <w:r>
        <w:t>: Max256Text.</w:t>
      </w:r>
    </w:p>
    <w:p w14:paraId="05148A21" w14:textId="77777777" w:rsidR="00FE5E5E" w:rsidRDefault="00FE5E5E"/>
    <w:p w14:paraId="0003C658" w14:textId="77777777" w:rsidR="00FE5E5E" w:rsidRDefault="00FE5E5E" w:rsidP="00022EDB">
      <w:pPr>
        <w:pStyle w:val="ListParagraph"/>
        <w:numPr>
          <w:ilvl w:val="0"/>
          <w:numId w:val="13"/>
        </w:numPr>
      </w:pPr>
      <w:r>
        <w:t>Account Download Code</w:t>
      </w:r>
    </w:p>
    <w:p w14:paraId="2BDCD3D8" w14:textId="77777777" w:rsidR="00FE5E5E" w:rsidRDefault="00FE5E5E">
      <w:r>
        <w:t>The existing ATMInquiryRequest defines within its ServiceType a list of possible data to request from an acquiring server. However this codeset does not define a value for downloading the set of accounts associated with the consumer card. This proposal adds a new codeset value which defines such an option.</w:t>
      </w:r>
    </w:p>
    <w:p w14:paraId="51B7CFF3" w14:textId="77777777" w:rsidR="00FE5E5E" w:rsidRDefault="00FE5E5E">
      <w:r>
        <w:lastRenderedPageBreak/>
        <w:t>ServiceType &lt;SvcTp&gt; is defined as:</w:t>
      </w:r>
    </w:p>
    <w:p w14:paraId="13B173B6" w14:textId="77777777" w:rsidR="00FE5E5E" w:rsidRDefault="00FE5E5E">
      <w:r>
        <w:t>Presence: [1..1]</w:t>
      </w:r>
    </w:p>
    <w:p w14:paraId="19B0C16B" w14:textId="77777777" w:rsidR="00FE5E5E" w:rsidRDefault="00FE5E5E">
      <w:r>
        <w:t>Definition: Describes the type of inquiry selected by the customer or the ATM.</w:t>
      </w:r>
    </w:p>
    <w:p w14:paraId="2CF8F778" w14:textId="77777777" w:rsidR="00FE5E5E" w:rsidRDefault="00FE5E5E">
      <w:r>
        <w:t>DataType: CodeSet ATMServiceType11Code</w:t>
      </w:r>
    </w:p>
    <w:p w14:paraId="663A8903" w14:textId="77777777" w:rsidR="00FE5E5E" w:rsidRDefault="00FE5E5E"/>
    <w:tbl>
      <w:tblPr>
        <w:tblW w:w="0" w:type="auto"/>
        <w:tblInd w:w="108" w:type="dxa"/>
        <w:tblLayout w:type="fixed"/>
        <w:tblLook w:val="0000" w:firstRow="0" w:lastRow="0" w:firstColumn="0" w:lastColumn="0" w:noHBand="0" w:noVBand="0"/>
      </w:tblPr>
      <w:tblGrid>
        <w:gridCol w:w="2122"/>
        <w:gridCol w:w="2976"/>
        <w:gridCol w:w="4470"/>
      </w:tblGrid>
      <w:tr w:rsidR="00FE5E5E" w14:paraId="43735888" w14:textId="77777777">
        <w:trPr>
          <w:trHeight w:val="247"/>
        </w:trPr>
        <w:tc>
          <w:tcPr>
            <w:tcW w:w="2122" w:type="dxa"/>
            <w:tcBorders>
              <w:top w:val="single" w:sz="4" w:space="0" w:color="000000"/>
              <w:left w:val="single" w:sz="4" w:space="0" w:color="000000"/>
              <w:bottom w:val="single" w:sz="4" w:space="0" w:color="000000"/>
            </w:tcBorders>
            <w:shd w:val="clear" w:color="auto" w:fill="F2F2F2"/>
          </w:tcPr>
          <w:p w14:paraId="6EA730CC" w14:textId="77777777" w:rsidR="00FE5E5E" w:rsidRDefault="00FE5E5E">
            <w:r>
              <w:t>CodeName</w:t>
            </w:r>
          </w:p>
        </w:tc>
        <w:tc>
          <w:tcPr>
            <w:tcW w:w="2976" w:type="dxa"/>
            <w:tcBorders>
              <w:top w:val="single" w:sz="4" w:space="0" w:color="000000"/>
              <w:left w:val="single" w:sz="4" w:space="0" w:color="000000"/>
              <w:bottom w:val="single" w:sz="4" w:space="0" w:color="000000"/>
            </w:tcBorders>
            <w:shd w:val="clear" w:color="auto" w:fill="F2F2F2"/>
          </w:tcPr>
          <w:p w14:paraId="1F07F3DA" w14:textId="77777777" w:rsidR="00FE5E5E" w:rsidRDefault="00FE5E5E">
            <w:r>
              <w:t>Name</w:t>
            </w:r>
          </w:p>
        </w:tc>
        <w:tc>
          <w:tcPr>
            <w:tcW w:w="4470" w:type="dxa"/>
            <w:tcBorders>
              <w:top w:val="single" w:sz="4" w:space="0" w:color="000000"/>
              <w:left w:val="single" w:sz="4" w:space="0" w:color="000000"/>
              <w:bottom w:val="single" w:sz="4" w:space="0" w:color="000000"/>
              <w:right w:val="single" w:sz="4" w:space="0" w:color="000000"/>
            </w:tcBorders>
            <w:shd w:val="clear" w:color="auto" w:fill="F2F2F2"/>
          </w:tcPr>
          <w:p w14:paraId="0F22C1D9" w14:textId="77777777" w:rsidR="00FE5E5E" w:rsidRDefault="00FE5E5E">
            <w:r>
              <w:t>Definition</w:t>
            </w:r>
          </w:p>
        </w:tc>
      </w:tr>
      <w:tr w:rsidR="00FE5E5E" w14:paraId="6F33EA0F" w14:textId="77777777">
        <w:trPr>
          <w:trHeight w:val="605"/>
        </w:trPr>
        <w:tc>
          <w:tcPr>
            <w:tcW w:w="2122" w:type="dxa"/>
            <w:tcBorders>
              <w:top w:val="single" w:sz="4" w:space="0" w:color="000000"/>
              <w:left w:val="single" w:sz="4" w:space="0" w:color="000000"/>
              <w:bottom w:val="single" w:sz="4" w:space="0" w:color="000000"/>
            </w:tcBorders>
            <w:shd w:val="clear" w:color="auto" w:fill="auto"/>
          </w:tcPr>
          <w:p w14:paraId="3B1823D0" w14:textId="77777777" w:rsidR="00FE5E5E" w:rsidRDefault="00FE5E5E">
            <w:r>
              <w:t>ASTS</w:t>
            </w:r>
          </w:p>
        </w:tc>
        <w:tc>
          <w:tcPr>
            <w:tcW w:w="2976" w:type="dxa"/>
            <w:tcBorders>
              <w:top w:val="single" w:sz="4" w:space="0" w:color="000000"/>
              <w:left w:val="single" w:sz="4" w:space="0" w:color="000000"/>
              <w:bottom w:val="single" w:sz="4" w:space="0" w:color="000000"/>
            </w:tcBorders>
            <w:shd w:val="clear" w:color="auto" w:fill="auto"/>
          </w:tcPr>
          <w:p w14:paraId="2822A434" w14:textId="77777777" w:rsidR="00FE5E5E" w:rsidRDefault="00FE5E5E">
            <w:r>
              <w:t>AccountStatements</w:t>
            </w:r>
          </w:p>
        </w:tc>
        <w:tc>
          <w:tcPr>
            <w:tcW w:w="4470" w:type="dxa"/>
            <w:tcBorders>
              <w:top w:val="single" w:sz="4" w:space="0" w:color="000000"/>
              <w:left w:val="single" w:sz="4" w:space="0" w:color="000000"/>
              <w:bottom w:val="single" w:sz="4" w:space="0" w:color="000000"/>
              <w:right w:val="single" w:sz="4" w:space="0" w:color="000000"/>
            </w:tcBorders>
            <w:shd w:val="clear" w:color="auto" w:fill="auto"/>
          </w:tcPr>
          <w:p w14:paraId="540216DC" w14:textId="77777777" w:rsidR="00FE5E5E" w:rsidRDefault="00FE5E5E">
            <w:r>
              <w:t>Ask for account statement information to a related customer account.</w:t>
            </w:r>
          </w:p>
        </w:tc>
      </w:tr>
      <w:tr w:rsidR="00FE5E5E" w14:paraId="68E6164E" w14:textId="77777777">
        <w:trPr>
          <w:trHeight w:val="529"/>
        </w:trPr>
        <w:tc>
          <w:tcPr>
            <w:tcW w:w="2122" w:type="dxa"/>
            <w:tcBorders>
              <w:top w:val="single" w:sz="4" w:space="0" w:color="000000"/>
              <w:left w:val="single" w:sz="4" w:space="0" w:color="000000"/>
              <w:bottom w:val="single" w:sz="4" w:space="0" w:color="000000"/>
            </w:tcBorders>
            <w:shd w:val="clear" w:color="auto" w:fill="auto"/>
          </w:tcPr>
          <w:p w14:paraId="35A7301F" w14:textId="77777777" w:rsidR="00FE5E5E" w:rsidRDefault="00FE5E5E">
            <w:r>
              <w:t>...</w:t>
            </w:r>
          </w:p>
        </w:tc>
        <w:tc>
          <w:tcPr>
            <w:tcW w:w="2976" w:type="dxa"/>
            <w:tcBorders>
              <w:top w:val="single" w:sz="4" w:space="0" w:color="000000"/>
              <w:left w:val="single" w:sz="4" w:space="0" w:color="000000"/>
              <w:bottom w:val="single" w:sz="4" w:space="0" w:color="000000"/>
            </w:tcBorders>
            <w:shd w:val="clear" w:color="auto" w:fill="auto"/>
          </w:tcPr>
          <w:p w14:paraId="69EDD3AD" w14:textId="77777777" w:rsidR="00FE5E5E" w:rsidRDefault="00FE5E5E">
            <w:r>
              <w:br/>
            </w:r>
          </w:p>
        </w:tc>
        <w:tc>
          <w:tcPr>
            <w:tcW w:w="4470" w:type="dxa"/>
            <w:tcBorders>
              <w:top w:val="single" w:sz="4" w:space="0" w:color="000000"/>
              <w:left w:val="single" w:sz="4" w:space="0" w:color="000000"/>
              <w:bottom w:val="single" w:sz="4" w:space="0" w:color="000000"/>
              <w:right w:val="single" w:sz="4" w:space="0" w:color="000000"/>
            </w:tcBorders>
            <w:shd w:val="clear" w:color="auto" w:fill="auto"/>
          </w:tcPr>
          <w:p w14:paraId="63DE7973" w14:textId="77777777" w:rsidR="00FE5E5E" w:rsidRDefault="00FE5E5E">
            <w:r>
              <w:br/>
            </w:r>
          </w:p>
        </w:tc>
      </w:tr>
      <w:tr w:rsidR="00FE5E5E" w14:paraId="4F2BC941" w14:textId="77777777">
        <w:trPr>
          <w:trHeight w:val="506"/>
        </w:trPr>
        <w:tc>
          <w:tcPr>
            <w:tcW w:w="2122" w:type="dxa"/>
            <w:tcBorders>
              <w:top w:val="single" w:sz="4" w:space="0" w:color="000000"/>
              <w:left w:val="single" w:sz="4" w:space="0" w:color="000000"/>
              <w:bottom w:val="single" w:sz="4" w:space="0" w:color="000000"/>
            </w:tcBorders>
            <w:shd w:val="clear" w:color="auto" w:fill="auto"/>
          </w:tcPr>
          <w:p w14:paraId="5DF28CE5" w14:textId="77777777" w:rsidR="00FE5E5E" w:rsidRDefault="00FE5E5E">
            <w:r>
              <w:t>CMPF</w:t>
            </w:r>
          </w:p>
        </w:tc>
        <w:tc>
          <w:tcPr>
            <w:tcW w:w="2976" w:type="dxa"/>
            <w:tcBorders>
              <w:top w:val="single" w:sz="4" w:space="0" w:color="000000"/>
              <w:left w:val="single" w:sz="4" w:space="0" w:color="000000"/>
              <w:bottom w:val="single" w:sz="4" w:space="0" w:color="000000"/>
            </w:tcBorders>
            <w:shd w:val="clear" w:color="auto" w:fill="auto"/>
          </w:tcPr>
          <w:p w14:paraId="3D140FDF" w14:textId="77777777" w:rsidR="00FE5E5E" w:rsidRDefault="00FE5E5E">
            <w:r>
              <w:t>CustomerProfile</w:t>
            </w:r>
          </w:p>
        </w:tc>
        <w:tc>
          <w:tcPr>
            <w:tcW w:w="4470" w:type="dxa"/>
            <w:tcBorders>
              <w:top w:val="single" w:sz="4" w:space="0" w:color="000000"/>
              <w:left w:val="single" w:sz="4" w:space="0" w:color="000000"/>
              <w:bottom w:val="single" w:sz="4" w:space="0" w:color="000000"/>
              <w:right w:val="single" w:sz="4" w:space="0" w:color="000000"/>
            </w:tcBorders>
            <w:shd w:val="clear" w:color="auto" w:fill="auto"/>
          </w:tcPr>
          <w:p w14:paraId="45B1C051" w14:textId="77777777" w:rsidR="00FE5E5E" w:rsidRDefault="00FE5E5E">
            <w:r>
              <w:t>Ask for customer profile with eventually</w:t>
            </w:r>
            <w:r>
              <w:br/>
              <w:t>related account information.</w:t>
            </w:r>
          </w:p>
        </w:tc>
      </w:tr>
      <w:tr w:rsidR="00FE5E5E" w14:paraId="2B36CA41" w14:textId="77777777">
        <w:trPr>
          <w:trHeight w:val="506"/>
        </w:trPr>
        <w:tc>
          <w:tcPr>
            <w:tcW w:w="2122" w:type="dxa"/>
            <w:tcBorders>
              <w:top w:val="single" w:sz="4" w:space="0" w:color="000000"/>
              <w:left w:val="single" w:sz="4" w:space="0" w:color="000000"/>
              <w:bottom w:val="single" w:sz="4" w:space="0" w:color="000000"/>
            </w:tcBorders>
            <w:shd w:val="clear" w:color="auto" w:fill="auto"/>
          </w:tcPr>
          <w:p w14:paraId="5DD496AE" w14:textId="77777777" w:rsidR="00FE5E5E" w:rsidRDefault="00FE5E5E">
            <w:r>
              <w:t>ACCD</w:t>
            </w:r>
          </w:p>
        </w:tc>
        <w:tc>
          <w:tcPr>
            <w:tcW w:w="2976" w:type="dxa"/>
            <w:tcBorders>
              <w:top w:val="single" w:sz="4" w:space="0" w:color="000000"/>
              <w:left w:val="single" w:sz="4" w:space="0" w:color="000000"/>
              <w:bottom w:val="single" w:sz="4" w:space="0" w:color="000000"/>
            </w:tcBorders>
            <w:shd w:val="clear" w:color="auto" w:fill="auto"/>
          </w:tcPr>
          <w:p w14:paraId="3FA589C5" w14:textId="77777777" w:rsidR="00FE5E5E" w:rsidRDefault="00FE5E5E">
            <w:r>
              <w:t>AccountDownload</w:t>
            </w:r>
          </w:p>
        </w:tc>
        <w:tc>
          <w:tcPr>
            <w:tcW w:w="4470" w:type="dxa"/>
            <w:tcBorders>
              <w:top w:val="single" w:sz="4" w:space="0" w:color="000000"/>
              <w:left w:val="single" w:sz="4" w:space="0" w:color="000000"/>
              <w:bottom w:val="single" w:sz="4" w:space="0" w:color="000000"/>
              <w:right w:val="single" w:sz="4" w:space="0" w:color="000000"/>
            </w:tcBorders>
            <w:shd w:val="clear" w:color="auto" w:fill="auto"/>
          </w:tcPr>
          <w:p w14:paraId="4CA32E5F" w14:textId="77777777" w:rsidR="00FE5E5E" w:rsidRDefault="00FE5E5E">
            <w:r>
              <w:t>Download accounts associated to the customer card.</w:t>
            </w:r>
          </w:p>
        </w:tc>
      </w:tr>
    </w:tbl>
    <w:p w14:paraId="6FF9EDFC" w14:textId="77777777" w:rsidR="00FE5E5E" w:rsidRDefault="00FE5E5E"/>
    <w:p w14:paraId="622BDC99" w14:textId="77777777" w:rsidR="00FE5E5E" w:rsidRDefault="00FE5E5E" w:rsidP="00022EDB">
      <w:pPr>
        <w:pStyle w:val="ListParagraph"/>
        <w:numPr>
          <w:ilvl w:val="0"/>
          <w:numId w:val="13"/>
        </w:numPr>
      </w:pPr>
      <w:r>
        <w:t>Support Interactive Transactions</w:t>
      </w:r>
    </w:p>
    <w:p w14:paraId="47BAC3C1" w14:textId="77777777" w:rsidR="00FE5E5E" w:rsidRDefault="00FE5E5E">
      <w:r>
        <w:t>There are transactions which require some interactions between the consumer and the acquiring server. Examples are transactions in which DCC, fees, multiple account selection is involved, etc.</w:t>
      </w:r>
    </w:p>
    <w:p w14:paraId="62F4ABB6" w14:textId="77777777" w:rsidR="00FE5E5E" w:rsidRDefault="00FE5E5E"/>
    <w:p w14:paraId="5F6C54D5" w14:textId="77777777" w:rsidR="00FE5E5E" w:rsidRDefault="00FE5E5E">
      <w:r>
        <w:t>The proposed way to achieve this is where a transaction returns with a Response which states this transaction requires some additional information from the consumer, and if provided the transaction can be continued. In this example if the consumer agrees to the fees, another transaction request can be sent which has the same transaction ID as the previous one (i.e. as far as the acquiring server is concerned a single transaction has been executed).</w:t>
      </w:r>
    </w:p>
    <w:p w14:paraId="59FF68E9" w14:textId="77777777" w:rsidR="00FE5E5E" w:rsidRDefault="00FE5E5E">
      <w:r>
        <w:t>At present the MUG does not describe how such a scenario could be handled. No status code exists that allows the acquiring server to inform the terminal that the transaction authorisation can be continued if the further consumer input is provided.</w:t>
      </w:r>
    </w:p>
    <w:p w14:paraId="3668A450" w14:textId="77777777" w:rsidR="00FE5E5E" w:rsidRDefault="00FE5E5E">
      <w:r>
        <w:t>The proposal is to add a new Response code of ‘ApprovalSuspended’ meaning that the consumer must provide further information to continue with the approval process.</w:t>
      </w:r>
    </w:p>
    <w:p w14:paraId="67745997" w14:textId="77777777" w:rsidR="00FE5E5E" w:rsidRDefault="00FE5E5E">
      <w:r>
        <w:t>The following change needs to be made:</w:t>
      </w:r>
    </w:p>
    <w:p w14:paraId="759DEF76" w14:textId="77777777" w:rsidR="00FE5E5E" w:rsidRDefault="00FE5E5E">
      <w:r>
        <w:t>Response &lt;Rspn&gt;</w:t>
      </w:r>
    </w:p>
    <w:p w14:paraId="46F87A80" w14:textId="77777777" w:rsidR="00FE5E5E" w:rsidRDefault="00FE5E5E">
      <w:r>
        <w:rPr>
          <w:i/>
          <w:iCs/>
        </w:rPr>
        <w:t>Presence</w:t>
      </w:r>
      <w:r>
        <w:t>: [1..1]</w:t>
      </w:r>
    </w:p>
    <w:p w14:paraId="45806B6C" w14:textId="77777777" w:rsidR="00FE5E5E" w:rsidRDefault="00FE5E5E">
      <w:r>
        <w:rPr>
          <w:i/>
          <w:iCs/>
        </w:rPr>
        <w:t>Definition</w:t>
      </w:r>
      <w:r>
        <w:t>: Result of the requested transaction.</w:t>
      </w:r>
    </w:p>
    <w:p w14:paraId="6AA5EFCA" w14:textId="77777777" w:rsidR="00FE5E5E" w:rsidRDefault="00FE5E5E">
      <w:r>
        <w:rPr>
          <w:i/>
          <w:iCs/>
        </w:rPr>
        <w:t>Datatype</w:t>
      </w:r>
      <w:r>
        <w:t>: Response5Code</w:t>
      </w:r>
    </w:p>
    <w:tbl>
      <w:tblPr>
        <w:tblW w:w="0" w:type="auto"/>
        <w:tblInd w:w="108" w:type="dxa"/>
        <w:tblLayout w:type="fixed"/>
        <w:tblLook w:val="0000" w:firstRow="0" w:lastRow="0" w:firstColumn="0" w:lastColumn="0" w:noHBand="0" w:noVBand="0"/>
      </w:tblPr>
      <w:tblGrid>
        <w:gridCol w:w="1577"/>
        <w:gridCol w:w="2104"/>
        <w:gridCol w:w="6049"/>
      </w:tblGrid>
      <w:tr w:rsidR="00FE5E5E" w14:paraId="70BD124A" w14:textId="77777777">
        <w:trPr>
          <w:trHeight w:val="245"/>
        </w:trPr>
        <w:tc>
          <w:tcPr>
            <w:tcW w:w="1577" w:type="dxa"/>
            <w:tcBorders>
              <w:top w:val="single" w:sz="4" w:space="0" w:color="000000"/>
              <w:left w:val="single" w:sz="4" w:space="0" w:color="000000"/>
              <w:bottom w:val="single" w:sz="4" w:space="0" w:color="000000"/>
            </w:tcBorders>
            <w:shd w:val="clear" w:color="auto" w:fill="F2F2F2"/>
          </w:tcPr>
          <w:p w14:paraId="7AED0540" w14:textId="77777777" w:rsidR="00FE5E5E" w:rsidRDefault="00FE5E5E">
            <w:r>
              <w:t>CodeName</w:t>
            </w:r>
          </w:p>
        </w:tc>
        <w:tc>
          <w:tcPr>
            <w:tcW w:w="2104" w:type="dxa"/>
            <w:tcBorders>
              <w:top w:val="single" w:sz="4" w:space="0" w:color="000000"/>
              <w:left w:val="single" w:sz="4" w:space="0" w:color="000000"/>
              <w:bottom w:val="single" w:sz="4" w:space="0" w:color="000000"/>
            </w:tcBorders>
            <w:shd w:val="clear" w:color="auto" w:fill="F2F2F2"/>
          </w:tcPr>
          <w:p w14:paraId="71EF6587" w14:textId="77777777" w:rsidR="00FE5E5E" w:rsidRDefault="00FE5E5E">
            <w:r>
              <w:t>Name</w:t>
            </w:r>
          </w:p>
        </w:tc>
        <w:tc>
          <w:tcPr>
            <w:tcW w:w="6049" w:type="dxa"/>
            <w:tcBorders>
              <w:top w:val="single" w:sz="4" w:space="0" w:color="000000"/>
              <w:left w:val="single" w:sz="4" w:space="0" w:color="000000"/>
              <w:bottom w:val="single" w:sz="4" w:space="0" w:color="000000"/>
              <w:right w:val="single" w:sz="4" w:space="0" w:color="000000"/>
            </w:tcBorders>
            <w:shd w:val="clear" w:color="auto" w:fill="F2F2F2"/>
          </w:tcPr>
          <w:p w14:paraId="0816E0DC" w14:textId="77777777" w:rsidR="00FE5E5E" w:rsidRDefault="00FE5E5E">
            <w:r>
              <w:t>Definition</w:t>
            </w:r>
          </w:p>
        </w:tc>
      </w:tr>
      <w:tr w:rsidR="00FE5E5E" w14:paraId="285AE0B4" w14:textId="77777777">
        <w:trPr>
          <w:trHeight w:val="256"/>
        </w:trPr>
        <w:tc>
          <w:tcPr>
            <w:tcW w:w="1577" w:type="dxa"/>
            <w:tcBorders>
              <w:top w:val="single" w:sz="4" w:space="0" w:color="000000"/>
              <w:left w:val="single" w:sz="4" w:space="0" w:color="000000"/>
              <w:bottom w:val="single" w:sz="4" w:space="0" w:color="000000"/>
            </w:tcBorders>
            <w:shd w:val="clear" w:color="auto" w:fill="auto"/>
          </w:tcPr>
          <w:p w14:paraId="20738DD5" w14:textId="77777777" w:rsidR="00FE5E5E" w:rsidRDefault="00FE5E5E">
            <w:r>
              <w:t>APPR</w:t>
            </w:r>
          </w:p>
        </w:tc>
        <w:tc>
          <w:tcPr>
            <w:tcW w:w="2104" w:type="dxa"/>
            <w:tcBorders>
              <w:top w:val="single" w:sz="4" w:space="0" w:color="000000"/>
              <w:left w:val="single" w:sz="4" w:space="0" w:color="000000"/>
              <w:bottom w:val="single" w:sz="4" w:space="0" w:color="000000"/>
            </w:tcBorders>
            <w:shd w:val="clear" w:color="auto" w:fill="auto"/>
          </w:tcPr>
          <w:p w14:paraId="0C14DC0E" w14:textId="77777777" w:rsidR="00FE5E5E" w:rsidRDefault="00FE5E5E">
            <w:r>
              <w:t>Approved</w:t>
            </w:r>
          </w:p>
        </w:tc>
        <w:tc>
          <w:tcPr>
            <w:tcW w:w="6049" w:type="dxa"/>
            <w:tcBorders>
              <w:top w:val="single" w:sz="4" w:space="0" w:color="000000"/>
              <w:left w:val="single" w:sz="4" w:space="0" w:color="000000"/>
              <w:bottom w:val="single" w:sz="4" w:space="0" w:color="000000"/>
              <w:right w:val="single" w:sz="4" w:space="0" w:color="000000"/>
            </w:tcBorders>
            <w:shd w:val="clear" w:color="auto" w:fill="auto"/>
          </w:tcPr>
          <w:p w14:paraId="174AB6FE" w14:textId="77777777" w:rsidR="00FE5E5E" w:rsidRDefault="00FE5E5E">
            <w:r>
              <w:t>Service has been successfully provided.</w:t>
            </w:r>
          </w:p>
        </w:tc>
      </w:tr>
      <w:tr w:rsidR="00FE5E5E" w14:paraId="5E8F1548" w14:textId="77777777">
        <w:trPr>
          <w:trHeight w:val="245"/>
        </w:trPr>
        <w:tc>
          <w:tcPr>
            <w:tcW w:w="1577" w:type="dxa"/>
            <w:tcBorders>
              <w:top w:val="single" w:sz="4" w:space="0" w:color="000000"/>
              <w:left w:val="single" w:sz="4" w:space="0" w:color="000000"/>
              <w:bottom w:val="single" w:sz="4" w:space="0" w:color="000000"/>
            </w:tcBorders>
            <w:shd w:val="clear" w:color="auto" w:fill="auto"/>
          </w:tcPr>
          <w:p w14:paraId="416B163C" w14:textId="77777777" w:rsidR="00FE5E5E" w:rsidRDefault="00FE5E5E">
            <w:r>
              <w:t>DECL</w:t>
            </w:r>
          </w:p>
        </w:tc>
        <w:tc>
          <w:tcPr>
            <w:tcW w:w="2104" w:type="dxa"/>
            <w:tcBorders>
              <w:top w:val="single" w:sz="4" w:space="0" w:color="000000"/>
              <w:left w:val="single" w:sz="4" w:space="0" w:color="000000"/>
              <w:bottom w:val="single" w:sz="4" w:space="0" w:color="000000"/>
            </w:tcBorders>
            <w:shd w:val="clear" w:color="auto" w:fill="auto"/>
          </w:tcPr>
          <w:p w14:paraId="4440C228" w14:textId="77777777" w:rsidR="00FE5E5E" w:rsidRDefault="00FE5E5E">
            <w:r>
              <w:t>Declined</w:t>
            </w:r>
          </w:p>
        </w:tc>
        <w:tc>
          <w:tcPr>
            <w:tcW w:w="6049" w:type="dxa"/>
            <w:tcBorders>
              <w:top w:val="single" w:sz="4" w:space="0" w:color="000000"/>
              <w:left w:val="single" w:sz="4" w:space="0" w:color="000000"/>
              <w:bottom w:val="single" w:sz="4" w:space="0" w:color="000000"/>
              <w:right w:val="single" w:sz="4" w:space="0" w:color="000000"/>
            </w:tcBorders>
            <w:shd w:val="clear" w:color="auto" w:fill="auto"/>
          </w:tcPr>
          <w:p w14:paraId="03654184" w14:textId="77777777" w:rsidR="00FE5E5E" w:rsidRDefault="00FE5E5E">
            <w:r>
              <w:t>Service is declined.</w:t>
            </w:r>
          </w:p>
        </w:tc>
      </w:tr>
      <w:tr w:rsidR="00FE5E5E" w14:paraId="64582D01" w14:textId="77777777">
        <w:trPr>
          <w:trHeight w:val="256"/>
        </w:trPr>
        <w:tc>
          <w:tcPr>
            <w:tcW w:w="1577" w:type="dxa"/>
            <w:tcBorders>
              <w:top w:val="single" w:sz="4" w:space="0" w:color="000000"/>
              <w:left w:val="single" w:sz="4" w:space="0" w:color="000000"/>
              <w:bottom w:val="single" w:sz="4" w:space="0" w:color="000000"/>
            </w:tcBorders>
            <w:shd w:val="clear" w:color="auto" w:fill="auto"/>
          </w:tcPr>
          <w:p w14:paraId="32304B11" w14:textId="77777777" w:rsidR="00FE5E5E" w:rsidRDefault="00FE5E5E">
            <w:r>
              <w:lastRenderedPageBreak/>
              <w:t>PART</w:t>
            </w:r>
          </w:p>
        </w:tc>
        <w:tc>
          <w:tcPr>
            <w:tcW w:w="2104" w:type="dxa"/>
            <w:tcBorders>
              <w:top w:val="single" w:sz="4" w:space="0" w:color="000000"/>
              <w:left w:val="single" w:sz="4" w:space="0" w:color="000000"/>
              <w:bottom w:val="single" w:sz="4" w:space="0" w:color="000000"/>
            </w:tcBorders>
            <w:shd w:val="clear" w:color="auto" w:fill="auto"/>
          </w:tcPr>
          <w:p w14:paraId="01BC91D6" w14:textId="77777777" w:rsidR="00FE5E5E" w:rsidRDefault="00FE5E5E">
            <w:r>
              <w:t>PartialApproved</w:t>
            </w:r>
          </w:p>
        </w:tc>
        <w:tc>
          <w:tcPr>
            <w:tcW w:w="6049" w:type="dxa"/>
            <w:tcBorders>
              <w:top w:val="single" w:sz="4" w:space="0" w:color="000000"/>
              <w:left w:val="single" w:sz="4" w:space="0" w:color="000000"/>
              <w:bottom w:val="single" w:sz="4" w:space="0" w:color="000000"/>
              <w:right w:val="single" w:sz="4" w:space="0" w:color="000000"/>
            </w:tcBorders>
            <w:shd w:val="clear" w:color="auto" w:fill="auto"/>
          </w:tcPr>
          <w:p w14:paraId="3A337D3C" w14:textId="77777777" w:rsidR="00FE5E5E" w:rsidRDefault="00FE5E5E">
            <w:r>
              <w:t>Service has been partially provided</w:t>
            </w:r>
          </w:p>
        </w:tc>
      </w:tr>
      <w:tr w:rsidR="00FE5E5E" w14:paraId="682A6C58" w14:textId="77777777">
        <w:trPr>
          <w:trHeight w:val="245"/>
        </w:trPr>
        <w:tc>
          <w:tcPr>
            <w:tcW w:w="1577" w:type="dxa"/>
            <w:tcBorders>
              <w:top w:val="single" w:sz="4" w:space="0" w:color="000000"/>
              <w:left w:val="single" w:sz="4" w:space="0" w:color="000000"/>
              <w:bottom w:val="single" w:sz="4" w:space="0" w:color="000000"/>
            </w:tcBorders>
            <w:shd w:val="clear" w:color="auto" w:fill="auto"/>
          </w:tcPr>
          <w:p w14:paraId="25C377C6" w14:textId="77777777" w:rsidR="00FE5E5E" w:rsidRDefault="00FE5E5E">
            <w:r>
              <w:t>SUSP</w:t>
            </w:r>
          </w:p>
        </w:tc>
        <w:tc>
          <w:tcPr>
            <w:tcW w:w="2104" w:type="dxa"/>
            <w:tcBorders>
              <w:top w:val="single" w:sz="4" w:space="0" w:color="000000"/>
              <w:left w:val="single" w:sz="4" w:space="0" w:color="000000"/>
              <w:bottom w:val="single" w:sz="4" w:space="0" w:color="000000"/>
            </w:tcBorders>
            <w:shd w:val="clear" w:color="auto" w:fill="auto"/>
          </w:tcPr>
          <w:p w14:paraId="56D6BCCC" w14:textId="77777777" w:rsidR="00FE5E5E" w:rsidRDefault="00FE5E5E">
            <w:r>
              <w:t>ApprovalSuspended</w:t>
            </w:r>
          </w:p>
        </w:tc>
        <w:tc>
          <w:tcPr>
            <w:tcW w:w="6049" w:type="dxa"/>
            <w:tcBorders>
              <w:top w:val="single" w:sz="4" w:space="0" w:color="000000"/>
              <w:left w:val="single" w:sz="4" w:space="0" w:color="000000"/>
              <w:bottom w:val="single" w:sz="4" w:space="0" w:color="000000"/>
              <w:right w:val="single" w:sz="4" w:space="0" w:color="000000"/>
            </w:tcBorders>
            <w:shd w:val="clear" w:color="auto" w:fill="auto"/>
          </w:tcPr>
          <w:p w14:paraId="0715BE19" w14:textId="77777777" w:rsidR="00FE5E5E" w:rsidRDefault="00FE5E5E">
            <w:r>
              <w:t>To provide this service additional information needs to be provided by the customer.</w:t>
            </w:r>
          </w:p>
        </w:tc>
      </w:tr>
    </w:tbl>
    <w:p w14:paraId="3E8B4CB4" w14:textId="77777777" w:rsidR="00FE5E5E" w:rsidRDefault="00FE5E5E">
      <w:r>
        <w:t>The MUG should be updated to document the advocated way to handle this functionality.</w:t>
      </w:r>
    </w:p>
    <w:p w14:paraId="010A5BFA" w14:textId="77777777" w:rsidR="00FE5E5E" w:rsidRDefault="00FE5E5E">
      <w:r>
        <w:t>The proposal is to extend the ResponseReason &lt;RspnRsn&gt; element codeset ResultDetail4Code to include the additional code values:</w:t>
      </w:r>
    </w:p>
    <w:p w14:paraId="05773D59" w14:textId="77777777" w:rsidR="00FE5E5E" w:rsidRDefault="00FE5E5E"/>
    <w:tbl>
      <w:tblPr>
        <w:tblW w:w="0" w:type="auto"/>
        <w:tblInd w:w="108" w:type="dxa"/>
        <w:tblLayout w:type="fixed"/>
        <w:tblLook w:val="0000" w:firstRow="0" w:lastRow="0" w:firstColumn="0" w:lastColumn="0" w:noHBand="0" w:noVBand="0"/>
      </w:tblPr>
      <w:tblGrid>
        <w:gridCol w:w="1555"/>
        <w:gridCol w:w="2126"/>
        <w:gridCol w:w="6030"/>
      </w:tblGrid>
      <w:tr w:rsidR="00FE5E5E" w14:paraId="7C7A153A" w14:textId="77777777">
        <w:trPr>
          <w:trHeight w:val="408"/>
        </w:trPr>
        <w:tc>
          <w:tcPr>
            <w:tcW w:w="1555" w:type="dxa"/>
            <w:tcBorders>
              <w:top w:val="single" w:sz="4" w:space="0" w:color="000000"/>
              <w:left w:val="single" w:sz="4" w:space="0" w:color="000000"/>
              <w:bottom w:val="single" w:sz="4" w:space="0" w:color="000000"/>
            </w:tcBorders>
            <w:shd w:val="clear" w:color="auto" w:fill="F2F2F2"/>
          </w:tcPr>
          <w:p w14:paraId="4A79234C" w14:textId="77777777" w:rsidR="00FE5E5E" w:rsidRDefault="00FE5E5E">
            <w:r>
              <w:t>CodeName</w:t>
            </w:r>
          </w:p>
        </w:tc>
        <w:tc>
          <w:tcPr>
            <w:tcW w:w="2126" w:type="dxa"/>
            <w:tcBorders>
              <w:top w:val="single" w:sz="4" w:space="0" w:color="000000"/>
              <w:left w:val="single" w:sz="4" w:space="0" w:color="000000"/>
              <w:bottom w:val="single" w:sz="4" w:space="0" w:color="000000"/>
            </w:tcBorders>
            <w:shd w:val="clear" w:color="auto" w:fill="F2F2F2"/>
          </w:tcPr>
          <w:p w14:paraId="244C0724" w14:textId="77777777" w:rsidR="00FE5E5E" w:rsidRDefault="00FE5E5E">
            <w:r>
              <w:t>Name</w:t>
            </w:r>
          </w:p>
        </w:tc>
        <w:tc>
          <w:tcPr>
            <w:tcW w:w="6030" w:type="dxa"/>
            <w:tcBorders>
              <w:top w:val="single" w:sz="4" w:space="0" w:color="000000"/>
              <w:left w:val="single" w:sz="4" w:space="0" w:color="000000"/>
              <w:bottom w:val="single" w:sz="4" w:space="0" w:color="000000"/>
              <w:right w:val="single" w:sz="4" w:space="0" w:color="000000"/>
            </w:tcBorders>
            <w:shd w:val="clear" w:color="auto" w:fill="F2F2F2"/>
          </w:tcPr>
          <w:p w14:paraId="13BAB338" w14:textId="77777777" w:rsidR="00FE5E5E" w:rsidRDefault="00FE5E5E">
            <w:r>
              <w:t>Definition</w:t>
            </w:r>
          </w:p>
        </w:tc>
      </w:tr>
      <w:tr w:rsidR="00FE5E5E" w14:paraId="61D1FA90" w14:textId="77777777">
        <w:trPr>
          <w:trHeight w:val="696"/>
        </w:trPr>
        <w:tc>
          <w:tcPr>
            <w:tcW w:w="1555" w:type="dxa"/>
            <w:tcBorders>
              <w:top w:val="single" w:sz="4" w:space="0" w:color="000000"/>
              <w:left w:val="single" w:sz="4" w:space="0" w:color="000000"/>
              <w:bottom w:val="single" w:sz="4" w:space="0" w:color="000000"/>
            </w:tcBorders>
            <w:shd w:val="clear" w:color="auto" w:fill="auto"/>
          </w:tcPr>
          <w:p w14:paraId="728D4083" w14:textId="77777777" w:rsidR="00FE5E5E" w:rsidRDefault="00FE5E5E">
            <w:r>
              <w:t>AGFE</w:t>
            </w:r>
          </w:p>
        </w:tc>
        <w:tc>
          <w:tcPr>
            <w:tcW w:w="2126" w:type="dxa"/>
            <w:tcBorders>
              <w:top w:val="single" w:sz="4" w:space="0" w:color="000000"/>
              <w:left w:val="single" w:sz="4" w:space="0" w:color="000000"/>
              <w:bottom w:val="single" w:sz="4" w:space="0" w:color="000000"/>
            </w:tcBorders>
            <w:shd w:val="clear" w:color="auto" w:fill="auto"/>
          </w:tcPr>
          <w:p w14:paraId="2FF0D7E7" w14:textId="77777777" w:rsidR="00FE5E5E" w:rsidRDefault="00FE5E5E">
            <w:r>
              <w:t>AgreeFee</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14:paraId="45978B90" w14:textId="77777777" w:rsidR="00FE5E5E" w:rsidRDefault="00FE5E5E">
            <w:r>
              <w:t>Consumer must agree fee from those provided to authorise the transaction. See &lt;Tx&gt;&lt;AuthstnRslt&gt;&lt;FeeToAdd&gt;.</w:t>
            </w:r>
          </w:p>
        </w:tc>
      </w:tr>
      <w:tr w:rsidR="00FE5E5E" w14:paraId="75F833A9" w14:textId="77777777">
        <w:trPr>
          <w:trHeight w:val="684"/>
        </w:trPr>
        <w:tc>
          <w:tcPr>
            <w:tcW w:w="1555" w:type="dxa"/>
            <w:tcBorders>
              <w:top w:val="single" w:sz="4" w:space="0" w:color="000000"/>
              <w:left w:val="single" w:sz="4" w:space="0" w:color="000000"/>
              <w:bottom w:val="single" w:sz="4" w:space="0" w:color="000000"/>
            </w:tcBorders>
            <w:shd w:val="clear" w:color="auto" w:fill="auto"/>
          </w:tcPr>
          <w:p w14:paraId="4F864BB1" w14:textId="77777777" w:rsidR="00FE5E5E" w:rsidRDefault="00FE5E5E">
            <w:r>
              <w:t>SACT</w:t>
            </w:r>
          </w:p>
        </w:tc>
        <w:tc>
          <w:tcPr>
            <w:tcW w:w="2126" w:type="dxa"/>
            <w:tcBorders>
              <w:top w:val="single" w:sz="4" w:space="0" w:color="000000"/>
              <w:left w:val="single" w:sz="4" w:space="0" w:color="000000"/>
              <w:bottom w:val="single" w:sz="4" w:space="0" w:color="000000"/>
            </w:tcBorders>
            <w:shd w:val="clear" w:color="auto" w:fill="auto"/>
          </w:tcPr>
          <w:p w14:paraId="6E1295EC" w14:textId="77777777" w:rsidR="00FE5E5E" w:rsidRDefault="00FE5E5E">
            <w:r>
              <w:t>SelectAccount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14:paraId="5A0E69A8" w14:textId="77777777" w:rsidR="00FE5E5E" w:rsidRDefault="00FE5E5E">
            <w:r>
              <w:t>Consumer must select an account from those provided to authorise the transaction. See &lt;Tx&gt;&lt;AcctInf&gt;.</w:t>
            </w:r>
          </w:p>
        </w:tc>
      </w:tr>
      <w:tr w:rsidR="00FE5E5E" w14:paraId="2ADB2AEA" w14:textId="77777777">
        <w:trPr>
          <w:trHeight w:val="972"/>
        </w:trPr>
        <w:tc>
          <w:tcPr>
            <w:tcW w:w="1555" w:type="dxa"/>
            <w:tcBorders>
              <w:top w:val="single" w:sz="4" w:space="0" w:color="000000"/>
              <w:left w:val="single" w:sz="4" w:space="0" w:color="000000"/>
              <w:bottom w:val="single" w:sz="4" w:space="0" w:color="000000"/>
            </w:tcBorders>
            <w:shd w:val="clear" w:color="auto" w:fill="auto"/>
          </w:tcPr>
          <w:p w14:paraId="4DE2CE3C" w14:textId="77777777" w:rsidR="00FE5E5E" w:rsidRDefault="00FE5E5E">
            <w:r>
              <w:t>ADCC</w:t>
            </w:r>
          </w:p>
        </w:tc>
        <w:tc>
          <w:tcPr>
            <w:tcW w:w="2126" w:type="dxa"/>
            <w:tcBorders>
              <w:top w:val="single" w:sz="4" w:space="0" w:color="000000"/>
              <w:left w:val="single" w:sz="4" w:space="0" w:color="000000"/>
              <w:bottom w:val="single" w:sz="4" w:space="0" w:color="000000"/>
            </w:tcBorders>
            <w:shd w:val="clear" w:color="auto" w:fill="auto"/>
          </w:tcPr>
          <w:p w14:paraId="110EA6BF" w14:textId="77777777" w:rsidR="00FE5E5E" w:rsidRDefault="00FE5E5E">
            <w:r>
              <w:t>AgreeDCC</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14:paraId="7A1FA3C8" w14:textId="77777777" w:rsidR="00FE5E5E" w:rsidRDefault="00FE5E5E">
            <w:r>
              <w:t>Consumer must choose whether to accept DCC offer provided to authorise the transaction. See &lt;Tx&gt;&lt;CcyConvsElgblty&gt;.</w:t>
            </w:r>
          </w:p>
        </w:tc>
      </w:tr>
      <w:tr w:rsidR="00FE5E5E" w14:paraId="24DCAF29" w14:textId="77777777">
        <w:trPr>
          <w:trHeight w:val="960"/>
        </w:trPr>
        <w:tc>
          <w:tcPr>
            <w:tcW w:w="1555" w:type="dxa"/>
            <w:tcBorders>
              <w:top w:val="single" w:sz="4" w:space="0" w:color="000000"/>
              <w:left w:val="single" w:sz="4" w:space="0" w:color="000000"/>
              <w:bottom w:val="single" w:sz="4" w:space="0" w:color="000000"/>
            </w:tcBorders>
            <w:shd w:val="clear" w:color="auto" w:fill="auto"/>
          </w:tcPr>
          <w:p w14:paraId="350A2535" w14:textId="77777777" w:rsidR="00FE5E5E" w:rsidRDefault="00FE5E5E">
            <w:r>
              <w:t>OTHR</w:t>
            </w:r>
          </w:p>
        </w:tc>
        <w:tc>
          <w:tcPr>
            <w:tcW w:w="2126" w:type="dxa"/>
            <w:tcBorders>
              <w:top w:val="single" w:sz="4" w:space="0" w:color="000000"/>
              <w:left w:val="single" w:sz="4" w:space="0" w:color="000000"/>
              <w:bottom w:val="single" w:sz="4" w:space="0" w:color="000000"/>
            </w:tcBorders>
            <w:shd w:val="clear" w:color="auto" w:fill="auto"/>
          </w:tcPr>
          <w:p w14:paraId="61421FB2" w14:textId="77777777" w:rsidR="00FE5E5E" w:rsidRDefault="00FE5E5E">
            <w:r>
              <w:t>Other</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14:paraId="40C6C768" w14:textId="77777777" w:rsidR="00FE5E5E" w:rsidRDefault="00FE5E5E">
            <w:r>
              <w:t>For reason see the AdditionalResponseInformation element. This is used in cases where the reason is not one of those defined by this codeset.</w:t>
            </w:r>
          </w:p>
        </w:tc>
      </w:tr>
    </w:tbl>
    <w:p w14:paraId="41386B38" w14:textId="77777777" w:rsidR="00FE5E5E" w:rsidRDefault="00FE5E5E"/>
    <w:p w14:paraId="2C762D72" w14:textId="77777777" w:rsidR="00FE5E5E" w:rsidRDefault="00FE5E5E" w:rsidP="00022EDB">
      <w:pPr>
        <w:pStyle w:val="ListParagraph"/>
        <w:numPr>
          <w:ilvl w:val="0"/>
          <w:numId w:val="13"/>
        </w:numPr>
      </w:pPr>
      <w:r>
        <w:t>Add Individual Check Authorisation Information to the ATMDepositResponse message</w:t>
      </w:r>
    </w:p>
    <w:p w14:paraId="4CBA29AF" w14:textId="77777777" w:rsidR="00FE5E5E" w:rsidRDefault="00FE5E5E">
      <w:r>
        <w:t>The existing ATMDepositResponse message returns a Response of ‘Approved’, ‘Declined’ or ‘PartialApproved’. However, it does not cater for a use case where some checks may be accepted and some rejected (that is the information of which checks are accepted/rejected cannot be included in the response message). In this situation a consumer will be informed of the checks which have been approved, return those that have not, and request the consumer agrees to making the deposit of the accepted checks . </w:t>
      </w:r>
    </w:p>
    <w:p w14:paraId="1CDDEC0D" w14:textId="77777777" w:rsidR="00FE5E5E" w:rsidRDefault="00FE5E5E">
      <w:r>
        <w:t>The following sequence diagram shows a check deposit transaction where some checks are rejected and returned to the consumer, and the consumer decides to continue with the deposit transaction. The following proposal assumes another proposal to support an ‘ApprovalSuspended’ Response is supported.</w:t>
      </w:r>
    </w:p>
    <w:p w14:paraId="08B58186" w14:textId="29D402DD" w:rsidR="00FE5E5E" w:rsidRDefault="00022EDB">
      <w:r>
        <w:rPr>
          <w:noProof/>
        </w:rPr>
        <w:lastRenderedPageBreak/>
        <w:drawing>
          <wp:inline distT="0" distB="0" distL="0" distR="0" wp14:anchorId="12E195D9" wp14:editId="478A9070">
            <wp:extent cx="6162675" cy="5695950"/>
            <wp:effectExtent l="0" t="0" r="0" b="0"/>
            <wp:docPr id="29"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a:extLst>
                        <a:ext uri="{28A0092B-C50C-407E-A947-70E740481C1C}">
                          <a14:useLocalDpi xmlns:a14="http://schemas.microsoft.com/office/drawing/2010/main" val="0"/>
                        </a:ext>
                      </a:extLst>
                    </a:blip>
                    <a:srcRect l="-21" t="-18" r="-21" b="-18"/>
                    <a:stretch>
                      <a:fillRect/>
                    </a:stretch>
                  </pic:blipFill>
                  <pic:spPr bwMode="auto">
                    <a:xfrm>
                      <a:off x="0" y="0"/>
                      <a:ext cx="6162675" cy="5695950"/>
                    </a:xfrm>
                    <a:prstGeom prst="rect">
                      <a:avLst/>
                    </a:prstGeom>
                    <a:solidFill>
                      <a:srgbClr val="FFFFFF"/>
                    </a:solidFill>
                    <a:ln>
                      <a:noFill/>
                    </a:ln>
                  </pic:spPr>
                </pic:pic>
              </a:graphicData>
            </a:graphic>
          </wp:inline>
        </w:drawing>
      </w:r>
    </w:p>
    <w:p w14:paraId="36369A24" w14:textId="77777777" w:rsidR="00FE5E5E" w:rsidRDefault="00FE5E5E">
      <w:r>
        <w:t>The sequence of events for the transaction are as follows:</w:t>
      </w:r>
    </w:p>
    <w:p w14:paraId="67C43436" w14:textId="77777777" w:rsidR="00FE5E5E" w:rsidRDefault="00FE5E5E" w:rsidP="00022EDB">
      <w:pPr>
        <w:numPr>
          <w:ilvl w:val="0"/>
          <w:numId w:val="37"/>
        </w:numPr>
      </w:pPr>
      <w:r>
        <w:t>The consumer enters multiple cheques and executes the deposit transaction.</w:t>
      </w:r>
    </w:p>
    <w:p w14:paraId="6D13F35A" w14:textId="77777777" w:rsidR="00FE5E5E" w:rsidRDefault="00FE5E5E" w:rsidP="00022EDB">
      <w:pPr>
        <w:numPr>
          <w:ilvl w:val="0"/>
          <w:numId w:val="37"/>
        </w:numPr>
      </w:pPr>
      <w:r>
        <w:t>On receiving the ATMDepositRequest message the acquiring server checks with a cheque validation server if the cheques are to be accepted.</w:t>
      </w:r>
    </w:p>
    <w:p w14:paraId="316BA793" w14:textId="77777777" w:rsidR="00FE5E5E" w:rsidRDefault="00FE5E5E" w:rsidP="00022EDB">
      <w:pPr>
        <w:numPr>
          <w:ilvl w:val="0"/>
          <w:numId w:val="37"/>
        </w:numPr>
      </w:pPr>
      <w:r>
        <w:t>The cheque validation server responds with a subset of the cheques being rejected.</w:t>
      </w:r>
    </w:p>
    <w:p w14:paraId="0A089131" w14:textId="77777777" w:rsidR="00FE5E5E" w:rsidRDefault="00FE5E5E" w:rsidP="00022EDB">
      <w:pPr>
        <w:numPr>
          <w:ilvl w:val="0"/>
          <w:numId w:val="37"/>
        </w:numPr>
      </w:pPr>
      <w:r>
        <w:t>The acquiring server sends an ATMDepositResponse message to the Terminal with a Response of ApprovalSuspended and listing those cheques which have been accepted and those which have been rejected.</w:t>
      </w:r>
    </w:p>
    <w:p w14:paraId="05B6AFAA" w14:textId="77777777" w:rsidR="00FE5E5E" w:rsidRDefault="00FE5E5E" w:rsidP="00022EDB">
      <w:pPr>
        <w:numPr>
          <w:ilvl w:val="0"/>
          <w:numId w:val="37"/>
        </w:numPr>
      </w:pPr>
      <w:r>
        <w:t>The consumer agrees to continue with the transaction.</w:t>
      </w:r>
    </w:p>
    <w:p w14:paraId="4C7DBC56" w14:textId="77777777" w:rsidR="00FE5E5E" w:rsidRDefault="00FE5E5E" w:rsidP="00022EDB">
      <w:pPr>
        <w:numPr>
          <w:ilvl w:val="0"/>
          <w:numId w:val="37"/>
        </w:numPr>
      </w:pPr>
      <w:r>
        <w:t>To continue the same transaction an ATMDepositRequest is sent from the Terminal to the Acquiring Server.</w:t>
      </w:r>
    </w:p>
    <w:p w14:paraId="0EAF1632" w14:textId="77777777" w:rsidR="00FE5E5E" w:rsidRDefault="00FE5E5E" w:rsidP="00022EDB">
      <w:pPr>
        <w:numPr>
          <w:ilvl w:val="0"/>
          <w:numId w:val="37"/>
        </w:numPr>
      </w:pPr>
      <w:r>
        <w:t>The acquiring server then sends a message to the host to authorise the subset of cheques which have been accepted.</w:t>
      </w:r>
    </w:p>
    <w:p w14:paraId="6DF345AB" w14:textId="77777777" w:rsidR="00FE5E5E" w:rsidRDefault="00FE5E5E" w:rsidP="00022EDB">
      <w:pPr>
        <w:numPr>
          <w:ilvl w:val="0"/>
          <w:numId w:val="37"/>
        </w:numPr>
      </w:pPr>
      <w:r>
        <w:lastRenderedPageBreak/>
        <w:t>The host responds with an authorised response.</w:t>
      </w:r>
    </w:p>
    <w:p w14:paraId="28C4923B" w14:textId="77777777" w:rsidR="00FE5E5E" w:rsidRDefault="00FE5E5E" w:rsidP="00022EDB">
      <w:pPr>
        <w:numPr>
          <w:ilvl w:val="0"/>
          <w:numId w:val="37"/>
        </w:numPr>
      </w:pPr>
      <w:r>
        <w:t>The acquiring server sends an ATMDepositResponse message to the Terminal with a Response of Approved.</w:t>
      </w:r>
    </w:p>
    <w:p w14:paraId="182AA47F" w14:textId="77777777" w:rsidR="00FE5E5E" w:rsidRDefault="00FE5E5E" w:rsidP="00022EDB">
      <w:pPr>
        <w:numPr>
          <w:ilvl w:val="0"/>
          <w:numId w:val="37"/>
        </w:numPr>
      </w:pPr>
      <w:r>
        <w:t>The rejected cheques are returned to the consumer.</w:t>
      </w:r>
    </w:p>
    <w:p w14:paraId="36F5656B" w14:textId="77777777" w:rsidR="00FE5E5E" w:rsidRDefault="00FE5E5E" w:rsidP="00022EDB">
      <w:pPr>
        <w:numPr>
          <w:ilvl w:val="0"/>
          <w:numId w:val="37"/>
        </w:numPr>
      </w:pPr>
      <w:r>
        <w:t>The Terminal sends an ATMDepositCompletionAdvice message to the acquiring server.</w:t>
      </w:r>
    </w:p>
    <w:p w14:paraId="7F408612" w14:textId="77777777" w:rsidR="00FE5E5E" w:rsidRDefault="00FE5E5E" w:rsidP="00022EDB">
      <w:pPr>
        <w:numPr>
          <w:ilvl w:val="0"/>
          <w:numId w:val="37"/>
        </w:numPr>
      </w:pPr>
      <w:r>
        <w:t>The acquiring server informs the host of the transaction outcome and responds to the Terminal with an ATMDepositCompletionAcknowledgement message.</w:t>
      </w:r>
    </w:p>
    <w:p w14:paraId="69645653" w14:textId="77777777" w:rsidR="00FE5E5E" w:rsidRDefault="00FE5E5E">
      <w:r>
        <w:t>There are possible alternatives on this message exchange. Two of them could be:</w:t>
      </w:r>
    </w:p>
    <w:p w14:paraId="49509CAC" w14:textId="77777777" w:rsidR="00FE5E5E" w:rsidRDefault="00FE5E5E" w:rsidP="00022EDB">
      <w:pPr>
        <w:numPr>
          <w:ilvl w:val="0"/>
          <w:numId w:val="33"/>
        </w:numPr>
      </w:pPr>
      <w:r>
        <w:t>Instead of returning an ‘ApprovalSuspended’ Response, return a ‘PartialApproved’ with the information of what cheques have been rejected and those accepted. In this case the Terminal has the option to request if the consumer agrees. This is followed by an ATMDepositCompletionAdvice message to inform the acquiring server of the outcome (i.e. continue or cancel).</w:t>
      </w:r>
    </w:p>
    <w:p w14:paraId="34974941" w14:textId="77777777" w:rsidR="00FE5E5E" w:rsidRDefault="00FE5E5E" w:rsidP="00022EDB">
      <w:pPr>
        <w:numPr>
          <w:ilvl w:val="0"/>
          <w:numId w:val="33"/>
        </w:numPr>
      </w:pPr>
      <w:r>
        <w:t>When the cheque validation server returns denoting only a subset of cheques are accepted, the acquiring server then returns a response of Decline to the Terminal. If the consumer decides to continue with the transaction, then a new ATMDepositRequest message is sent to the acquiring server. In this case a new transaction is initiated. The rest is as expected in a deposit transaction.</w:t>
      </w:r>
    </w:p>
    <w:p w14:paraId="2AE20321" w14:textId="77777777" w:rsidR="00FE5E5E" w:rsidRDefault="00FE5E5E">
      <w:r>
        <w:t>In any of these scenarios if the consumer decides not to continue with the transaction, then an ATMDepositCompletionAdvice message would be sent to the acquiring server with the TransactionStatus set to Failure and an Incident of CustomerCancel.</w:t>
      </w:r>
    </w:p>
    <w:p w14:paraId="3B9ECB86" w14:textId="77777777" w:rsidR="00FE5E5E" w:rsidRDefault="00FE5E5E">
      <w:r>
        <w:t>The following changes addresses these requirements. Note to correlate the cheques in the Request with those in the response we will add an ID for each cheque in the Request and the Response.</w:t>
      </w:r>
    </w:p>
    <w:p w14:paraId="55F2B8E8" w14:textId="77777777" w:rsidR="00FE5E5E" w:rsidRDefault="00FE5E5E">
      <w:r>
        <w:t>The proposed change to the ATMDepositResponse is:</w:t>
      </w:r>
    </w:p>
    <w:p w14:paraId="5BAC8554" w14:textId="77777777" w:rsidR="00FE5E5E" w:rsidRDefault="00FE5E5E"/>
    <w:tbl>
      <w:tblPr>
        <w:tblW w:w="0" w:type="auto"/>
        <w:tblInd w:w="108" w:type="dxa"/>
        <w:tblLayout w:type="fixed"/>
        <w:tblLook w:val="0000" w:firstRow="0" w:lastRow="0" w:firstColumn="0" w:lastColumn="0" w:noHBand="0" w:noVBand="0"/>
      </w:tblPr>
      <w:tblGrid>
        <w:gridCol w:w="704"/>
        <w:gridCol w:w="3939"/>
        <w:gridCol w:w="2015"/>
        <w:gridCol w:w="2126"/>
        <w:gridCol w:w="775"/>
      </w:tblGrid>
      <w:tr w:rsidR="00FE5E5E" w14:paraId="6B3320A0" w14:textId="77777777">
        <w:trPr>
          <w:trHeight w:val="274"/>
        </w:trPr>
        <w:tc>
          <w:tcPr>
            <w:tcW w:w="704" w:type="dxa"/>
            <w:tcBorders>
              <w:top w:val="single" w:sz="4" w:space="0" w:color="000000"/>
              <w:left w:val="single" w:sz="4" w:space="0" w:color="000000"/>
              <w:bottom w:val="single" w:sz="4" w:space="0" w:color="000000"/>
            </w:tcBorders>
            <w:shd w:val="clear" w:color="auto" w:fill="F2F2F2"/>
          </w:tcPr>
          <w:p w14:paraId="0483DAAF" w14:textId="77777777" w:rsidR="00FE5E5E" w:rsidRDefault="00FE5E5E">
            <w:pPr>
              <w:pStyle w:val="NormalWeb"/>
            </w:pPr>
            <w:r>
              <w:t>Or</w:t>
            </w:r>
          </w:p>
        </w:tc>
        <w:tc>
          <w:tcPr>
            <w:tcW w:w="3939" w:type="dxa"/>
            <w:tcBorders>
              <w:top w:val="single" w:sz="4" w:space="0" w:color="000000"/>
              <w:left w:val="single" w:sz="4" w:space="0" w:color="000000"/>
              <w:bottom w:val="single" w:sz="4" w:space="0" w:color="000000"/>
            </w:tcBorders>
            <w:shd w:val="clear" w:color="auto" w:fill="F2F2F2"/>
          </w:tcPr>
          <w:p w14:paraId="51692604" w14:textId="77777777" w:rsidR="00FE5E5E" w:rsidRDefault="00FE5E5E">
            <w:pPr>
              <w:pStyle w:val="NormalWeb"/>
            </w:pPr>
            <w:r>
              <w:t>Message Element</w:t>
            </w:r>
          </w:p>
        </w:tc>
        <w:tc>
          <w:tcPr>
            <w:tcW w:w="2015" w:type="dxa"/>
            <w:tcBorders>
              <w:top w:val="single" w:sz="4" w:space="0" w:color="000000"/>
              <w:left w:val="single" w:sz="4" w:space="0" w:color="000000"/>
              <w:bottom w:val="single" w:sz="4" w:space="0" w:color="000000"/>
            </w:tcBorders>
            <w:shd w:val="clear" w:color="auto" w:fill="F2F2F2"/>
          </w:tcPr>
          <w:p w14:paraId="49E45B5E" w14:textId="77777777" w:rsidR="00FE5E5E" w:rsidRDefault="00FE5E5E">
            <w:pPr>
              <w:pStyle w:val="NormalWeb"/>
            </w:pPr>
            <w:r>
              <w:t>Mult.</w:t>
            </w:r>
          </w:p>
        </w:tc>
        <w:tc>
          <w:tcPr>
            <w:tcW w:w="2126" w:type="dxa"/>
            <w:tcBorders>
              <w:top w:val="single" w:sz="4" w:space="0" w:color="000000"/>
              <w:left w:val="single" w:sz="4" w:space="0" w:color="000000"/>
              <w:bottom w:val="single" w:sz="4" w:space="0" w:color="000000"/>
            </w:tcBorders>
            <w:shd w:val="clear" w:color="auto" w:fill="F2F2F2"/>
          </w:tcPr>
          <w:p w14:paraId="5891FEE9" w14:textId="77777777" w:rsidR="00FE5E5E" w:rsidRDefault="00FE5E5E">
            <w:pPr>
              <w:pStyle w:val="NormalWeb"/>
            </w:pPr>
            <w:r>
              <w:t>Type</w:t>
            </w:r>
          </w:p>
        </w:tc>
        <w:tc>
          <w:tcPr>
            <w:tcW w:w="775" w:type="dxa"/>
            <w:tcBorders>
              <w:top w:val="single" w:sz="4" w:space="0" w:color="000000"/>
              <w:left w:val="single" w:sz="4" w:space="0" w:color="000000"/>
              <w:bottom w:val="single" w:sz="4" w:space="0" w:color="000000"/>
              <w:right w:val="single" w:sz="4" w:space="0" w:color="000000"/>
            </w:tcBorders>
            <w:shd w:val="clear" w:color="auto" w:fill="F2F2F2"/>
          </w:tcPr>
          <w:p w14:paraId="73ED21B5" w14:textId="77777777" w:rsidR="00FE5E5E" w:rsidRDefault="00FE5E5E">
            <w:pPr>
              <w:pStyle w:val="NormalWeb"/>
              <w:snapToGrid w:val="0"/>
            </w:pPr>
          </w:p>
        </w:tc>
      </w:tr>
      <w:tr w:rsidR="00FE5E5E" w14:paraId="083A8B1D" w14:textId="77777777">
        <w:trPr>
          <w:trHeight w:val="274"/>
        </w:trPr>
        <w:tc>
          <w:tcPr>
            <w:tcW w:w="704" w:type="dxa"/>
            <w:tcBorders>
              <w:top w:val="single" w:sz="4" w:space="0" w:color="000000"/>
              <w:left w:val="single" w:sz="4" w:space="0" w:color="000000"/>
              <w:bottom w:val="single" w:sz="4" w:space="0" w:color="000000"/>
            </w:tcBorders>
            <w:shd w:val="clear" w:color="auto" w:fill="auto"/>
          </w:tcPr>
          <w:p w14:paraId="23778E57" w14:textId="77777777" w:rsidR="00FE5E5E" w:rsidRDefault="00FE5E5E">
            <w:pPr>
              <w:pStyle w:val="NormalWeb"/>
              <w:snapToGrid w:val="0"/>
            </w:pPr>
          </w:p>
        </w:tc>
        <w:tc>
          <w:tcPr>
            <w:tcW w:w="3939" w:type="dxa"/>
            <w:tcBorders>
              <w:top w:val="single" w:sz="4" w:space="0" w:color="000000"/>
              <w:left w:val="single" w:sz="4" w:space="0" w:color="000000"/>
              <w:bottom w:val="single" w:sz="4" w:space="0" w:color="000000"/>
            </w:tcBorders>
            <w:shd w:val="clear" w:color="auto" w:fill="auto"/>
          </w:tcPr>
          <w:p w14:paraId="3C9C6EF4" w14:textId="77777777" w:rsidR="00FE5E5E" w:rsidRDefault="00FE5E5E">
            <w:pPr>
              <w:pStyle w:val="NormalWeb"/>
            </w:pPr>
            <w:r>
              <w:t>ATMDepositResponse &lt;ATMDepstRspn&gt;</w:t>
            </w:r>
          </w:p>
        </w:tc>
        <w:tc>
          <w:tcPr>
            <w:tcW w:w="2015" w:type="dxa"/>
            <w:tcBorders>
              <w:top w:val="single" w:sz="4" w:space="0" w:color="000000"/>
              <w:left w:val="single" w:sz="4" w:space="0" w:color="000000"/>
              <w:bottom w:val="single" w:sz="4" w:space="0" w:color="000000"/>
            </w:tcBorders>
            <w:shd w:val="clear" w:color="auto" w:fill="auto"/>
          </w:tcPr>
          <w:p w14:paraId="58596E31" w14:textId="77777777" w:rsidR="00FE5E5E" w:rsidRDefault="00FE5E5E">
            <w:pPr>
              <w:pStyle w:val="NormalWeb"/>
            </w:pPr>
            <w:r>
              <w:t>[0..1]</w:t>
            </w:r>
          </w:p>
        </w:tc>
        <w:tc>
          <w:tcPr>
            <w:tcW w:w="2126" w:type="dxa"/>
            <w:tcBorders>
              <w:top w:val="single" w:sz="4" w:space="0" w:color="000000"/>
              <w:left w:val="single" w:sz="4" w:space="0" w:color="000000"/>
              <w:bottom w:val="single" w:sz="4" w:space="0" w:color="000000"/>
            </w:tcBorders>
            <w:shd w:val="clear" w:color="auto" w:fill="auto"/>
          </w:tcPr>
          <w:p w14:paraId="79E528B0" w14:textId="77777777" w:rsidR="00FE5E5E" w:rsidRDefault="00FE5E5E">
            <w:pPr>
              <w:pStyle w:val="NormalWeb"/>
            </w:pPr>
            <w:r>
              <w:t>±</w:t>
            </w: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6756CE70" w14:textId="77777777" w:rsidR="00FE5E5E" w:rsidRDefault="00FE5E5E">
            <w:pPr>
              <w:pStyle w:val="NormalWeb"/>
              <w:snapToGrid w:val="0"/>
            </w:pPr>
          </w:p>
        </w:tc>
      </w:tr>
      <w:tr w:rsidR="00FE5E5E" w14:paraId="69B3A3BB" w14:textId="77777777">
        <w:trPr>
          <w:trHeight w:val="262"/>
        </w:trPr>
        <w:tc>
          <w:tcPr>
            <w:tcW w:w="704" w:type="dxa"/>
            <w:tcBorders>
              <w:top w:val="single" w:sz="4" w:space="0" w:color="000000"/>
              <w:left w:val="single" w:sz="4" w:space="0" w:color="000000"/>
              <w:bottom w:val="single" w:sz="4" w:space="0" w:color="000000"/>
            </w:tcBorders>
            <w:shd w:val="clear" w:color="auto" w:fill="auto"/>
          </w:tcPr>
          <w:p w14:paraId="48F784A4" w14:textId="77777777" w:rsidR="00FE5E5E" w:rsidRDefault="00FE5E5E">
            <w:pPr>
              <w:pStyle w:val="NormalWeb"/>
              <w:snapToGrid w:val="0"/>
            </w:pPr>
          </w:p>
        </w:tc>
        <w:tc>
          <w:tcPr>
            <w:tcW w:w="3939" w:type="dxa"/>
            <w:tcBorders>
              <w:top w:val="single" w:sz="4" w:space="0" w:color="000000"/>
              <w:left w:val="single" w:sz="4" w:space="0" w:color="000000"/>
              <w:bottom w:val="single" w:sz="4" w:space="0" w:color="000000"/>
            </w:tcBorders>
            <w:shd w:val="clear" w:color="auto" w:fill="auto"/>
          </w:tcPr>
          <w:p w14:paraId="5AA86EC1" w14:textId="77777777" w:rsidR="00FE5E5E" w:rsidRDefault="00FE5E5E">
            <w:pPr>
              <w:pStyle w:val="NormalWeb"/>
            </w:pPr>
            <w:r>
              <w:t>…</w:t>
            </w:r>
          </w:p>
        </w:tc>
        <w:tc>
          <w:tcPr>
            <w:tcW w:w="2015" w:type="dxa"/>
            <w:tcBorders>
              <w:top w:val="single" w:sz="4" w:space="0" w:color="000000"/>
              <w:left w:val="single" w:sz="4" w:space="0" w:color="000000"/>
              <w:bottom w:val="single" w:sz="4" w:space="0" w:color="000000"/>
            </w:tcBorders>
            <w:shd w:val="clear" w:color="auto" w:fill="auto"/>
          </w:tcPr>
          <w:p w14:paraId="0AADC087" w14:textId="77777777" w:rsidR="00FE5E5E" w:rsidRDefault="00FE5E5E">
            <w:pPr>
              <w:pStyle w:val="NormalWeb"/>
              <w:snapToGrid w:val="0"/>
            </w:pPr>
          </w:p>
        </w:tc>
        <w:tc>
          <w:tcPr>
            <w:tcW w:w="2126" w:type="dxa"/>
            <w:tcBorders>
              <w:top w:val="single" w:sz="4" w:space="0" w:color="000000"/>
              <w:left w:val="single" w:sz="4" w:space="0" w:color="000000"/>
              <w:bottom w:val="single" w:sz="4" w:space="0" w:color="000000"/>
            </w:tcBorders>
            <w:shd w:val="clear" w:color="auto" w:fill="auto"/>
          </w:tcPr>
          <w:p w14:paraId="46BFA96C" w14:textId="77777777" w:rsidR="00FE5E5E" w:rsidRDefault="00FE5E5E">
            <w:pPr>
              <w:pStyle w:val="NormalWeb"/>
              <w:snapToGrid w:val="0"/>
            </w:pP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41D37EC8" w14:textId="77777777" w:rsidR="00FE5E5E" w:rsidRDefault="00FE5E5E">
            <w:pPr>
              <w:pStyle w:val="NormalWeb"/>
              <w:snapToGrid w:val="0"/>
            </w:pPr>
          </w:p>
        </w:tc>
      </w:tr>
      <w:tr w:rsidR="00FE5E5E" w14:paraId="7667B3D0" w14:textId="77777777">
        <w:trPr>
          <w:trHeight w:val="274"/>
        </w:trPr>
        <w:tc>
          <w:tcPr>
            <w:tcW w:w="704" w:type="dxa"/>
            <w:tcBorders>
              <w:top w:val="single" w:sz="4" w:space="0" w:color="000000"/>
              <w:left w:val="single" w:sz="4" w:space="0" w:color="000000"/>
              <w:bottom w:val="single" w:sz="4" w:space="0" w:color="000000"/>
            </w:tcBorders>
            <w:shd w:val="clear" w:color="auto" w:fill="auto"/>
          </w:tcPr>
          <w:p w14:paraId="2B9D3E69" w14:textId="77777777" w:rsidR="00FE5E5E" w:rsidRDefault="00FE5E5E">
            <w:pPr>
              <w:pStyle w:val="NormalWeb"/>
              <w:snapToGrid w:val="0"/>
            </w:pPr>
          </w:p>
        </w:tc>
        <w:tc>
          <w:tcPr>
            <w:tcW w:w="3939" w:type="dxa"/>
            <w:tcBorders>
              <w:top w:val="single" w:sz="4" w:space="0" w:color="000000"/>
              <w:left w:val="single" w:sz="4" w:space="0" w:color="000000"/>
              <w:bottom w:val="single" w:sz="4" w:space="0" w:color="000000"/>
            </w:tcBorders>
            <w:shd w:val="clear" w:color="auto" w:fill="auto"/>
          </w:tcPr>
          <w:p w14:paraId="4A701730" w14:textId="77777777" w:rsidR="00FE5E5E" w:rsidRDefault="00FE5E5E">
            <w:pPr>
              <w:pStyle w:val="NormalWeb"/>
            </w:pPr>
            <w:r>
              <w:t>  Transaction &lt;Tx&gt;</w:t>
            </w:r>
          </w:p>
        </w:tc>
        <w:tc>
          <w:tcPr>
            <w:tcW w:w="2015" w:type="dxa"/>
            <w:tcBorders>
              <w:top w:val="single" w:sz="4" w:space="0" w:color="000000"/>
              <w:left w:val="single" w:sz="4" w:space="0" w:color="000000"/>
              <w:bottom w:val="single" w:sz="4" w:space="0" w:color="000000"/>
            </w:tcBorders>
            <w:shd w:val="clear" w:color="auto" w:fill="auto"/>
          </w:tcPr>
          <w:p w14:paraId="49366C7F" w14:textId="77777777" w:rsidR="00FE5E5E" w:rsidRDefault="00FE5E5E">
            <w:pPr>
              <w:pStyle w:val="NormalWeb"/>
            </w:pPr>
            <w:r>
              <w:t>[1.1]</w:t>
            </w:r>
          </w:p>
        </w:tc>
        <w:tc>
          <w:tcPr>
            <w:tcW w:w="2126" w:type="dxa"/>
            <w:tcBorders>
              <w:top w:val="single" w:sz="4" w:space="0" w:color="000000"/>
              <w:left w:val="single" w:sz="4" w:space="0" w:color="000000"/>
              <w:bottom w:val="single" w:sz="4" w:space="0" w:color="000000"/>
            </w:tcBorders>
            <w:shd w:val="clear" w:color="auto" w:fill="auto"/>
          </w:tcPr>
          <w:p w14:paraId="47ED18BB" w14:textId="77777777" w:rsidR="00FE5E5E" w:rsidRDefault="00FE5E5E">
            <w:pPr>
              <w:pStyle w:val="NormalWeb"/>
            </w:pPr>
            <w:r>
              <w:t>±</w:t>
            </w: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6DDA9A8B" w14:textId="77777777" w:rsidR="00FE5E5E" w:rsidRDefault="00FE5E5E">
            <w:pPr>
              <w:pStyle w:val="NormalWeb"/>
              <w:snapToGrid w:val="0"/>
            </w:pPr>
          </w:p>
        </w:tc>
      </w:tr>
      <w:tr w:rsidR="00FE5E5E" w14:paraId="12FFD315" w14:textId="77777777">
        <w:trPr>
          <w:trHeight w:val="274"/>
        </w:trPr>
        <w:tc>
          <w:tcPr>
            <w:tcW w:w="704" w:type="dxa"/>
            <w:tcBorders>
              <w:top w:val="single" w:sz="4" w:space="0" w:color="000000"/>
              <w:left w:val="single" w:sz="4" w:space="0" w:color="000000"/>
              <w:bottom w:val="single" w:sz="4" w:space="0" w:color="000000"/>
            </w:tcBorders>
            <w:shd w:val="clear" w:color="auto" w:fill="auto"/>
          </w:tcPr>
          <w:p w14:paraId="036A335E" w14:textId="77777777" w:rsidR="00FE5E5E" w:rsidRDefault="00FE5E5E">
            <w:pPr>
              <w:pStyle w:val="NormalWeb"/>
              <w:snapToGrid w:val="0"/>
            </w:pPr>
          </w:p>
        </w:tc>
        <w:tc>
          <w:tcPr>
            <w:tcW w:w="3939" w:type="dxa"/>
            <w:tcBorders>
              <w:top w:val="single" w:sz="4" w:space="0" w:color="000000"/>
              <w:left w:val="single" w:sz="4" w:space="0" w:color="000000"/>
              <w:bottom w:val="single" w:sz="4" w:space="0" w:color="000000"/>
            </w:tcBorders>
            <w:shd w:val="clear" w:color="auto" w:fill="auto"/>
          </w:tcPr>
          <w:p w14:paraId="1C4159EB" w14:textId="77777777" w:rsidR="00FE5E5E" w:rsidRDefault="00FE5E5E">
            <w:pPr>
              <w:pStyle w:val="NormalWeb"/>
            </w:pPr>
            <w:r>
              <w:t>…</w:t>
            </w:r>
          </w:p>
        </w:tc>
        <w:tc>
          <w:tcPr>
            <w:tcW w:w="2015" w:type="dxa"/>
            <w:tcBorders>
              <w:top w:val="single" w:sz="4" w:space="0" w:color="000000"/>
              <w:left w:val="single" w:sz="4" w:space="0" w:color="000000"/>
              <w:bottom w:val="single" w:sz="4" w:space="0" w:color="000000"/>
            </w:tcBorders>
            <w:shd w:val="clear" w:color="auto" w:fill="auto"/>
          </w:tcPr>
          <w:p w14:paraId="12234BC3" w14:textId="77777777" w:rsidR="00FE5E5E" w:rsidRDefault="00FE5E5E">
            <w:pPr>
              <w:pStyle w:val="NormalWeb"/>
              <w:snapToGrid w:val="0"/>
            </w:pPr>
          </w:p>
        </w:tc>
        <w:tc>
          <w:tcPr>
            <w:tcW w:w="2126" w:type="dxa"/>
            <w:tcBorders>
              <w:top w:val="single" w:sz="4" w:space="0" w:color="000000"/>
              <w:left w:val="single" w:sz="4" w:space="0" w:color="000000"/>
              <w:bottom w:val="single" w:sz="4" w:space="0" w:color="000000"/>
            </w:tcBorders>
            <w:shd w:val="clear" w:color="auto" w:fill="auto"/>
          </w:tcPr>
          <w:p w14:paraId="6F1E44F0" w14:textId="77777777" w:rsidR="00FE5E5E" w:rsidRDefault="00FE5E5E">
            <w:pPr>
              <w:pStyle w:val="NormalWeb"/>
              <w:snapToGrid w:val="0"/>
            </w:pP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7747A7DD" w14:textId="77777777" w:rsidR="00FE5E5E" w:rsidRDefault="00FE5E5E">
            <w:pPr>
              <w:pStyle w:val="NormalWeb"/>
              <w:snapToGrid w:val="0"/>
            </w:pPr>
          </w:p>
        </w:tc>
      </w:tr>
      <w:tr w:rsidR="00FE5E5E" w14:paraId="7F8C78AE" w14:textId="77777777">
        <w:trPr>
          <w:trHeight w:val="274"/>
        </w:trPr>
        <w:tc>
          <w:tcPr>
            <w:tcW w:w="704" w:type="dxa"/>
            <w:tcBorders>
              <w:top w:val="single" w:sz="4" w:space="0" w:color="000000"/>
              <w:left w:val="single" w:sz="4" w:space="0" w:color="000000"/>
              <w:bottom w:val="single" w:sz="4" w:space="0" w:color="000000"/>
            </w:tcBorders>
            <w:shd w:val="clear" w:color="auto" w:fill="auto"/>
          </w:tcPr>
          <w:p w14:paraId="7B51819A" w14:textId="77777777" w:rsidR="00FE5E5E" w:rsidRDefault="00FE5E5E">
            <w:pPr>
              <w:pStyle w:val="NormalWeb"/>
              <w:snapToGrid w:val="0"/>
            </w:pPr>
          </w:p>
        </w:tc>
        <w:tc>
          <w:tcPr>
            <w:tcW w:w="3939" w:type="dxa"/>
            <w:tcBorders>
              <w:top w:val="single" w:sz="4" w:space="0" w:color="000000"/>
              <w:left w:val="single" w:sz="4" w:space="0" w:color="000000"/>
              <w:bottom w:val="single" w:sz="4" w:space="0" w:color="000000"/>
            </w:tcBorders>
            <w:shd w:val="clear" w:color="auto" w:fill="auto"/>
          </w:tcPr>
          <w:p w14:paraId="00E5DAE6" w14:textId="77777777" w:rsidR="00FE5E5E" w:rsidRDefault="00FE5E5E">
            <w:pPr>
              <w:pStyle w:val="NormalWeb"/>
            </w:pPr>
            <w:r>
              <w:t>    DepositedMedia &lt;DpstdMdia&gt;</w:t>
            </w:r>
          </w:p>
        </w:tc>
        <w:tc>
          <w:tcPr>
            <w:tcW w:w="2015" w:type="dxa"/>
            <w:tcBorders>
              <w:top w:val="single" w:sz="4" w:space="0" w:color="000000"/>
              <w:left w:val="single" w:sz="4" w:space="0" w:color="000000"/>
              <w:bottom w:val="single" w:sz="4" w:space="0" w:color="000000"/>
            </w:tcBorders>
            <w:shd w:val="clear" w:color="auto" w:fill="auto"/>
          </w:tcPr>
          <w:p w14:paraId="0D0B570A" w14:textId="77777777" w:rsidR="00FE5E5E" w:rsidRDefault="00FE5E5E">
            <w:pPr>
              <w:pStyle w:val="NormalWeb"/>
            </w:pPr>
            <w:r>
              <w:t>[0..*]</w:t>
            </w:r>
          </w:p>
        </w:tc>
        <w:tc>
          <w:tcPr>
            <w:tcW w:w="2126" w:type="dxa"/>
            <w:tcBorders>
              <w:top w:val="single" w:sz="4" w:space="0" w:color="000000"/>
              <w:left w:val="single" w:sz="4" w:space="0" w:color="000000"/>
              <w:bottom w:val="single" w:sz="4" w:space="0" w:color="000000"/>
            </w:tcBorders>
            <w:shd w:val="clear" w:color="auto" w:fill="auto"/>
          </w:tcPr>
          <w:p w14:paraId="0716D7EE" w14:textId="77777777" w:rsidR="00FE5E5E" w:rsidRDefault="00FE5E5E">
            <w:pPr>
              <w:pStyle w:val="NormalWeb"/>
            </w:pPr>
            <w:r>
              <w:t>±</w:t>
            </w: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12667468" w14:textId="77777777" w:rsidR="00FE5E5E" w:rsidRDefault="00FE5E5E">
            <w:pPr>
              <w:pStyle w:val="NormalWeb"/>
              <w:snapToGrid w:val="0"/>
            </w:pPr>
          </w:p>
        </w:tc>
      </w:tr>
      <w:tr w:rsidR="00FE5E5E" w14:paraId="70670E4C" w14:textId="77777777">
        <w:trPr>
          <w:trHeight w:val="274"/>
        </w:trPr>
        <w:tc>
          <w:tcPr>
            <w:tcW w:w="704" w:type="dxa"/>
            <w:tcBorders>
              <w:top w:val="single" w:sz="4" w:space="0" w:color="000000"/>
              <w:left w:val="single" w:sz="4" w:space="0" w:color="000000"/>
              <w:bottom w:val="single" w:sz="4" w:space="0" w:color="000000"/>
            </w:tcBorders>
            <w:shd w:val="clear" w:color="auto" w:fill="auto"/>
          </w:tcPr>
          <w:p w14:paraId="4AFEAAED" w14:textId="77777777" w:rsidR="00FE5E5E" w:rsidRDefault="00FE5E5E">
            <w:pPr>
              <w:pStyle w:val="NormalWeb"/>
              <w:snapToGrid w:val="0"/>
            </w:pPr>
          </w:p>
        </w:tc>
        <w:tc>
          <w:tcPr>
            <w:tcW w:w="3939" w:type="dxa"/>
            <w:tcBorders>
              <w:top w:val="single" w:sz="4" w:space="0" w:color="000000"/>
              <w:left w:val="single" w:sz="4" w:space="0" w:color="000000"/>
              <w:bottom w:val="single" w:sz="4" w:space="0" w:color="000000"/>
            </w:tcBorders>
            <w:shd w:val="clear" w:color="auto" w:fill="auto"/>
          </w:tcPr>
          <w:p w14:paraId="26F02422" w14:textId="77777777" w:rsidR="00FE5E5E" w:rsidRDefault="00FE5E5E">
            <w:pPr>
              <w:pStyle w:val="NormalWeb"/>
            </w:pPr>
            <w:r>
              <w:t>…</w:t>
            </w:r>
          </w:p>
        </w:tc>
        <w:tc>
          <w:tcPr>
            <w:tcW w:w="2015" w:type="dxa"/>
            <w:tcBorders>
              <w:top w:val="single" w:sz="4" w:space="0" w:color="000000"/>
              <w:left w:val="single" w:sz="4" w:space="0" w:color="000000"/>
              <w:bottom w:val="single" w:sz="4" w:space="0" w:color="000000"/>
            </w:tcBorders>
            <w:shd w:val="clear" w:color="auto" w:fill="auto"/>
          </w:tcPr>
          <w:p w14:paraId="65A7049D" w14:textId="77777777" w:rsidR="00FE5E5E" w:rsidRDefault="00FE5E5E">
            <w:pPr>
              <w:pStyle w:val="NormalWeb"/>
              <w:snapToGrid w:val="0"/>
            </w:pPr>
          </w:p>
        </w:tc>
        <w:tc>
          <w:tcPr>
            <w:tcW w:w="2126" w:type="dxa"/>
            <w:tcBorders>
              <w:top w:val="single" w:sz="4" w:space="0" w:color="000000"/>
              <w:left w:val="single" w:sz="4" w:space="0" w:color="000000"/>
              <w:bottom w:val="single" w:sz="4" w:space="0" w:color="000000"/>
            </w:tcBorders>
            <w:shd w:val="clear" w:color="auto" w:fill="auto"/>
          </w:tcPr>
          <w:p w14:paraId="5368FA30" w14:textId="77777777" w:rsidR="00FE5E5E" w:rsidRDefault="00FE5E5E">
            <w:pPr>
              <w:pStyle w:val="NormalWeb"/>
              <w:snapToGrid w:val="0"/>
            </w:pP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7D52E6A4" w14:textId="77777777" w:rsidR="00FE5E5E" w:rsidRDefault="00FE5E5E">
            <w:pPr>
              <w:pStyle w:val="NormalWeb"/>
              <w:snapToGrid w:val="0"/>
            </w:pPr>
          </w:p>
        </w:tc>
      </w:tr>
      <w:tr w:rsidR="00FE5E5E" w14:paraId="2C33C6E5" w14:textId="77777777">
        <w:trPr>
          <w:trHeight w:val="274"/>
        </w:trPr>
        <w:tc>
          <w:tcPr>
            <w:tcW w:w="704" w:type="dxa"/>
            <w:tcBorders>
              <w:top w:val="single" w:sz="4" w:space="0" w:color="000000"/>
              <w:left w:val="single" w:sz="4" w:space="0" w:color="000000"/>
              <w:bottom w:val="single" w:sz="4" w:space="0" w:color="000000"/>
            </w:tcBorders>
            <w:shd w:val="clear" w:color="auto" w:fill="auto"/>
          </w:tcPr>
          <w:p w14:paraId="3C9C6907" w14:textId="77777777" w:rsidR="00FE5E5E" w:rsidRDefault="00FE5E5E">
            <w:pPr>
              <w:pStyle w:val="NormalWeb"/>
              <w:snapToGrid w:val="0"/>
            </w:pPr>
          </w:p>
        </w:tc>
        <w:tc>
          <w:tcPr>
            <w:tcW w:w="3939" w:type="dxa"/>
            <w:tcBorders>
              <w:top w:val="single" w:sz="4" w:space="0" w:color="000000"/>
              <w:left w:val="single" w:sz="4" w:space="0" w:color="000000"/>
              <w:bottom w:val="single" w:sz="4" w:space="0" w:color="000000"/>
            </w:tcBorders>
            <w:shd w:val="clear" w:color="auto" w:fill="auto"/>
          </w:tcPr>
          <w:p w14:paraId="57760F47" w14:textId="77777777" w:rsidR="00FE5E5E" w:rsidRDefault="00FE5E5E">
            <w:pPr>
              <w:pStyle w:val="NormalWeb"/>
            </w:pPr>
            <w:r>
              <w:t>      MediaItems &lt;MdiaItms&gt;</w:t>
            </w:r>
          </w:p>
        </w:tc>
        <w:tc>
          <w:tcPr>
            <w:tcW w:w="2015" w:type="dxa"/>
            <w:tcBorders>
              <w:top w:val="single" w:sz="4" w:space="0" w:color="000000"/>
              <w:left w:val="single" w:sz="4" w:space="0" w:color="000000"/>
              <w:bottom w:val="single" w:sz="4" w:space="0" w:color="000000"/>
            </w:tcBorders>
            <w:shd w:val="clear" w:color="auto" w:fill="auto"/>
          </w:tcPr>
          <w:p w14:paraId="6734F98C" w14:textId="77777777" w:rsidR="00FE5E5E" w:rsidRDefault="00FE5E5E">
            <w:pPr>
              <w:pStyle w:val="NormalWeb"/>
            </w:pPr>
            <w:r>
              <w:t>[1..*]</w:t>
            </w:r>
          </w:p>
        </w:tc>
        <w:tc>
          <w:tcPr>
            <w:tcW w:w="2126" w:type="dxa"/>
            <w:tcBorders>
              <w:top w:val="single" w:sz="4" w:space="0" w:color="000000"/>
              <w:left w:val="single" w:sz="4" w:space="0" w:color="000000"/>
              <w:bottom w:val="single" w:sz="4" w:space="0" w:color="000000"/>
            </w:tcBorders>
            <w:shd w:val="clear" w:color="auto" w:fill="auto"/>
          </w:tcPr>
          <w:p w14:paraId="76565921" w14:textId="77777777" w:rsidR="00FE5E5E" w:rsidRDefault="00FE5E5E">
            <w:pPr>
              <w:pStyle w:val="NormalWeb"/>
            </w:pPr>
            <w:r>
              <w:t>±</w:t>
            </w: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69A64F0E" w14:textId="77777777" w:rsidR="00FE5E5E" w:rsidRDefault="00FE5E5E">
            <w:pPr>
              <w:pStyle w:val="NormalWeb"/>
              <w:snapToGrid w:val="0"/>
            </w:pPr>
          </w:p>
        </w:tc>
      </w:tr>
      <w:tr w:rsidR="00FE5E5E" w14:paraId="0F7A105B" w14:textId="77777777">
        <w:trPr>
          <w:trHeight w:val="262"/>
        </w:trPr>
        <w:tc>
          <w:tcPr>
            <w:tcW w:w="704" w:type="dxa"/>
            <w:tcBorders>
              <w:top w:val="single" w:sz="4" w:space="0" w:color="000000"/>
              <w:left w:val="single" w:sz="4" w:space="0" w:color="000000"/>
              <w:bottom w:val="single" w:sz="4" w:space="0" w:color="000000"/>
            </w:tcBorders>
            <w:shd w:val="clear" w:color="auto" w:fill="auto"/>
          </w:tcPr>
          <w:p w14:paraId="59620DDD" w14:textId="77777777" w:rsidR="00FE5E5E" w:rsidRDefault="00FE5E5E">
            <w:pPr>
              <w:pStyle w:val="NormalWeb"/>
              <w:snapToGrid w:val="0"/>
            </w:pPr>
          </w:p>
        </w:tc>
        <w:tc>
          <w:tcPr>
            <w:tcW w:w="3939" w:type="dxa"/>
            <w:tcBorders>
              <w:top w:val="single" w:sz="4" w:space="0" w:color="000000"/>
              <w:left w:val="single" w:sz="4" w:space="0" w:color="000000"/>
              <w:bottom w:val="single" w:sz="4" w:space="0" w:color="000000"/>
            </w:tcBorders>
            <w:shd w:val="clear" w:color="auto" w:fill="auto"/>
          </w:tcPr>
          <w:p w14:paraId="21BACCDA" w14:textId="77777777" w:rsidR="00FE5E5E" w:rsidRDefault="00FE5E5E">
            <w:pPr>
              <w:pStyle w:val="NormalWeb"/>
            </w:pPr>
            <w:r>
              <w:t>        MediaID &lt;MdiaID&gt;</w:t>
            </w:r>
          </w:p>
        </w:tc>
        <w:tc>
          <w:tcPr>
            <w:tcW w:w="2015" w:type="dxa"/>
            <w:tcBorders>
              <w:top w:val="single" w:sz="4" w:space="0" w:color="000000"/>
              <w:left w:val="single" w:sz="4" w:space="0" w:color="000000"/>
              <w:bottom w:val="single" w:sz="4" w:space="0" w:color="000000"/>
            </w:tcBorders>
            <w:shd w:val="clear" w:color="auto" w:fill="auto"/>
          </w:tcPr>
          <w:p w14:paraId="16517A73" w14:textId="77777777" w:rsidR="00FE5E5E" w:rsidRDefault="00FE5E5E">
            <w:pPr>
              <w:pStyle w:val="NormalWeb"/>
            </w:pPr>
            <w:r>
              <w:t>[0..1]</w:t>
            </w:r>
          </w:p>
        </w:tc>
        <w:tc>
          <w:tcPr>
            <w:tcW w:w="2126" w:type="dxa"/>
            <w:tcBorders>
              <w:top w:val="single" w:sz="4" w:space="0" w:color="000000"/>
              <w:left w:val="single" w:sz="4" w:space="0" w:color="000000"/>
              <w:bottom w:val="single" w:sz="4" w:space="0" w:color="000000"/>
            </w:tcBorders>
            <w:shd w:val="clear" w:color="auto" w:fill="auto"/>
          </w:tcPr>
          <w:p w14:paraId="4ED34A8B" w14:textId="77777777" w:rsidR="00FE5E5E" w:rsidRDefault="00FE5E5E">
            <w:pPr>
              <w:pStyle w:val="NormalWeb"/>
            </w:pPr>
            <w:r>
              <w:t>Text</w:t>
            </w: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1ADF9C40" w14:textId="77777777" w:rsidR="00FE5E5E" w:rsidRDefault="00FE5E5E">
            <w:pPr>
              <w:pStyle w:val="NormalWeb"/>
              <w:snapToGrid w:val="0"/>
            </w:pPr>
          </w:p>
        </w:tc>
      </w:tr>
      <w:tr w:rsidR="00FE5E5E" w14:paraId="1B8DF53D" w14:textId="77777777">
        <w:trPr>
          <w:trHeight w:val="274"/>
        </w:trPr>
        <w:tc>
          <w:tcPr>
            <w:tcW w:w="704" w:type="dxa"/>
            <w:tcBorders>
              <w:top w:val="single" w:sz="4" w:space="0" w:color="000000"/>
              <w:left w:val="single" w:sz="4" w:space="0" w:color="000000"/>
              <w:bottom w:val="single" w:sz="4" w:space="0" w:color="000000"/>
            </w:tcBorders>
            <w:shd w:val="clear" w:color="auto" w:fill="auto"/>
          </w:tcPr>
          <w:p w14:paraId="58D22303" w14:textId="77777777" w:rsidR="00FE5E5E" w:rsidRDefault="00FE5E5E">
            <w:pPr>
              <w:pStyle w:val="NormalWeb"/>
              <w:snapToGrid w:val="0"/>
            </w:pPr>
          </w:p>
        </w:tc>
        <w:tc>
          <w:tcPr>
            <w:tcW w:w="3939" w:type="dxa"/>
            <w:tcBorders>
              <w:top w:val="single" w:sz="4" w:space="0" w:color="000000"/>
              <w:left w:val="single" w:sz="4" w:space="0" w:color="000000"/>
              <w:bottom w:val="single" w:sz="4" w:space="0" w:color="000000"/>
            </w:tcBorders>
            <w:shd w:val="clear" w:color="auto" w:fill="auto"/>
          </w:tcPr>
          <w:p w14:paraId="10960D86" w14:textId="77777777" w:rsidR="00FE5E5E" w:rsidRDefault="00FE5E5E">
            <w:pPr>
              <w:pStyle w:val="NormalWeb"/>
            </w:pPr>
            <w:r>
              <w:t>        Count &lt;Cnt&gt;</w:t>
            </w:r>
          </w:p>
        </w:tc>
        <w:tc>
          <w:tcPr>
            <w:tcW w:w="2015" w:type="dxa"/>
            <w:tcBorders>
              <w:top w:val="single" w:sz="4" w:space="0" w:color="000000"/>
              <w:left w:val="single" w:sz="4" w:space="0" w:color="000000"/>
              <w:bottom w:val="single" w:sz="4" w:space="0" w:color="000000"/>
            </w:tcBorders>
            <w:shd w:val="clear" w:color="auto" w:fill="auto"/>
          </w:tcPr>
          <w:p w14:paraId="67918294" w14:textId="77777777" w:rsidR="00FE5E5E" w:rsidRDefault="00FE5E5E">
            <w:pPr>
              <w:pStyle w:val="NormalWeb"/>
            </w:pPr>
            <w:r>
              <w:t>[0..1]</w:t>
            </w:r>
          </w:p>
        </w:tc>
        <w:tc>
          <w:tcPr>
            <w:tcW w:w="2126" w:type="dxa"/>
            <w:tcBorders>
              <w:top w:val="single" w:sz="4" w:space="0" w:color="000000"/>
              <w:left w:val="single" w:sz="4" w:space="0" w:color="000000"/>
              <w:bottom w:val="single" w:sz="4" w:space="0" w:color="000000"/>
            </w:tcBorders>
            <w:shd w:val="clear" w:color="auto" w:fill="auto"/>
          </w:tcPr>
          <w:p w14:paraId="544B4ABF" w14:textId="77777777" w:rsidR="00FE5E5E" w:rsidRDefault="00FE5E5E">
            <w:pPr>
              <w:pStyle w:val="NormalWeb"/>
            </w:pPr>
            <w:r>
              <w:t>Quantity</w:t>
            </w: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677F5933" w14:textId="77777777" w:rsidR="00FE5E5E" w:rsidRDefault="00FE5E5E">
            <w:pPr>
              <w:pStyle w:val="NormalWeb"/>
              <w:snapToGrid w:val="0"/>
            </w:pPr>
          </w:p>
        </w:tc>
      </w:tr>
      <w:tr w:rsidR="00FE5E5E" w14:paraId="20E2523E" w14:textId="77777777">
        <w:trPr>
          <w:trHeight w:val="274"/>
        </w:trPr>
        <w:tc>
          <w:tcPr>
            <w:tcW w:w="704" w:type="dxa"/>
            <w:tcBorders>
              <w:top w:val="single" w:sz="4" w:space="0" w:color="000000"/>
              <w:left w:val="single" w:sz="4" w:space="0" w:color="000000"/>
              <w:bottom w:val="single" w:sz="4" w:space="0" w:color="000000"/>
            </w:tcBorders>
            <w:shd w:val="clear" w:color="auto" w:fill="auto"/>
          </w:tcPr>
          <w:p w14:paraId="3005D45E" w14:textId="77777777" w:rsidR="00FE5E5E" w:rsidRDefault="00FE5E5E">
            <w:pPr>
              <w:pStyle w:val="NormalWeb"/>
              <w:snapToGrid w:val="0"/>
            </w:pPr>
          </w:p>
        </w:tc>
        <w:tc>
          <w:tcPr>
            <w:tcW w:w="3939" w:type="dxa"/>
            <w:tcBorders>
              <w:top w:val="single" w:sz="4" w:space="0" w:color="000000"/>
              <w:left w:val="single" w:sz="4" w:space="0" w:color="000000"/>
              <w:bottom w:val="single" w:sz="4" w:space="0" w:color="000000"/>
            </w:tcBorders>
            <w:shd w:val="clear" w:color="auto" w:fill="auto"/>
          </w:tcPr>
          <w:p w14:paraId="6AB0DE42" w14:textId="77777777" w:rsidR="00FE5E5E" w:rsidRDefault="00FE5E5E">
            <w:pPr>
              <w:pStyle w:val="NormalWeb"/>
            </w:pPr>
            <w:r>
              <w:t>…</w:t>
            </w:r>
          </w:p>
        </w:tc>
        <w:tc>
          <w:tcPr>
            <w:tcW w:w="2015" w:type="dxa"/>
            <w:tcBorders>
              <w:top w:val="single" w:sz="4" w:space="0" w:color="000000"/>
              <w:left w:val="single" w:sz="4" w:space="0" w:color="000000"/>
              <w:bottom w:val="single" w:sz="4" w:space="0" w:color="000000"/>
            </w:tcBorders>
            <w:shd w:val="clear" w:color="auto" w:fill="auto"/>
          </w:tcPr>
          <w:p w14:paraId="1E4B6817" w14:textId="77777777" w:rsidR="00FE5E5E" w:rsidRDefault="00FE5E5E">
            <w:pPr>
              <w:pStyle w:val="NormalWeb"/>
              <w:snapToGrid w:val="0"/>
            </w:pPr>
          </w:p>
        </w:tc>
        <w:tc>
          <w:tcPr>
            <w:tcW w:w="2126" w:type="dxa"/>
            <w:tcBorders>
              <w:top w:val="single" w:sz="4" w:space="0" w:color="000000"/>
              <w:left w:val="single" w:sz="4" w:space="0" w:color="000000"/>
              <w:bottom w:val="single" w:sz="4" w:space="0" w:color="000000"/>
            </w:tcBorders>
            <w:shd w:val="clear" w:color="auto" w:fill="auto"/>
          </w:tcPr>
          <w:p w14:paraId="4DE4F33A" w14:textId="77777777" w:rsidR="00FE5E5E" w:rsidRDefault="00FE5E5E">
            <w:pPr>
              <w:pStyle w:val="NormalWeb"/>
              <w:snapToGrid w:val="0"/>
            </w:pP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6353CCBD" w14:textId="77777777" w:rsidR="00FE5E5E" w:rsidRDefault="00FE5E5E">
            <w:pPr>
              <w:pStyle w:val="NormalWeb"/>
              <w:snapToGrid w:val="0"/>
            </w:pPr>
          </w:p>
        </w:tc>
      </w:tr>
      <w:tr w:rsidR="00FE5E5E" w14:paraId="67DDB0D3" w14:textId="77777777">
        <w:trPr>
          <w:trHeight w:val="274"/>
        </w:trPr>
        <w:tc>
          <w:tcPr>
            <w:tcW w:w="704" w:type="dxa"/>
            <w:tcBorders>
              <w:top w:val="single" w:sz="4" w:space="0" w:color="000000"/>
              <w:left w:val="single" w:sz="4" w:space="0" w:color="000000"/>
              <w:bottom w:val="single" w:sz="4" w:space="0" w:color="000000"/>
            </w:tcBorders>
            <w:shd w:val="clear" w:color="auto" w:fill="auto"/>
          </w:tcPr>
          <w:p w14:paraId="2579D75D" w14:textId="77777777" w:rsidR="00FE5E5E" w:rsidRDefault="00FE5E5E">
            <w:pPr>
              <w:pStyle w:val="NormalWeb"/>
              <w:snapToGrid w:val="0"/>
            </w:pPr>
          </w:p>
        </w:tc>
        <w:tc>
          <w:tcPr>
            <w:tcW w:w="3939" w:type="dxa"/>
            <w:tcBorders>
              <w:top w:val="single" w:sz="4" w:space="0" w:color="000000"/>
              <w:left w:val="single" w:sz="4" w:space="0" w:color="000000"/>
              <w:bottom w:val="single" w:sz="4" w:space="0" w:color="000000"/>
            </w:tcBorders>
            <w:shd w:val="clear" w:color="auto" w:fill="auto"/>
          </w:tcPr>
          <w:p w14:paraId="4E47BF29" w14:textId="77777777" w:rsidR="00FE5E5E" w:rsidRDefault="00FE5E5E">
            <w:pPr>
              <w:pStyle w:val="NormalWeb"/>
            </w:pPr>
            <w:r>
              <w:t>        MediaStatus &lt;MdiaSts&gt;</w:t>
            </w:r>
          </w:p>
        </w:tc>
        <w:tc>
          <w:tcPr>
            <w:tcW w:w="2015" w:type="dxa"/>
            <w:tcBorders>
              <w:top w:val="single" w:sz="4" w:space="0" w:color="000000"/>
              <w:left w:val="single" w:sz="4" w:space="0" w:color="000000"/>
              <w:bottom w:val="single" w:sz="4" w:space="0" w:color="000000"/>
            </w:tcBorders>
            <w:shd w:val="clear" w:color="auto" w:fill="auto"/>
          </w:tcPr>
          <w:p w14:paraId="317D6076" w14:textId="77777777" w:rsidR="00FE5E5E" w:rsidRDefault="00FE5E5E">
            <w:pPr>
              <w:pStyle w:val="NormalWeb"/>
            </w:pPr>
            <w:r>
              <w:t>[0..1]</w:t>
            </w:r>
          </w:p>
        </w:tc>
        <w:tc>
          <w:tcPr>
            <w:tcW w:w="2126" w:type="dxa"/>
            <w:tcBorders>
              <w:top w:val="single" w:sz="4" w:space="0" w:color="000000"/>
              <w:left w:val="single" w:sz="4" w:space="0" w:color="000000"/>
              <w:bottom w:val="single" w:sz="4" w:space="0" w:color="000000"/>
            </w:tcBorders>
            <w:shd w:val="clear" w:color="auto" w:fill="auto"/>
          </w:tcPr>
          <w:p w14:paraId="31EA5D2B" w14:textId="77777777" w:rsidR="00FE5E5E" w:rsidRDefault="00FE5E5E">
            <w:pPr>
              <w:pStyle w:val="NormalWeb"/>
            </w:pPr>
            <w:r>
              <w:t>Codeset</w:t>
            </w:r>
          </w:p>
        </w:tc>
        <w:tc>
          <w:tcPr>
            <w:tcW w:w="775" w:type="dxa"/>
            <w:tcBorders>
              <w:top w:val="single" w:sz="4" w:space="0" w:color="000000"/>
              <w:left w:val="single" w:sz="4" w:space="0" w:color="000000"/>
              <w:bottom w:val="single" w:sz="4" w:space="0" w:color="000000"/>
              <w:right w:val="single" w:sz="4" w:space="0" w:color="000000"/>
            </w:tcBorders>
            <w:shd w:val="clear" w:color="auto" w:fill="auto"/>
          </w:tcPr>
          <w:p w14:paraId="07050D59" w14:textId="77777777" w:rsidR="00FE5E5E" w:rsidRDefault="00FE5E5E">
            <w:pPr>
              <w:pStyle w:val="NormalWeb"/>
              <w:snapToGrid w:val="0"/>
            </w:pPr>
          </w:p>
        </w:tc>
      </w:tr>
    </w:tbl>
    <w:p w14:paraId="3ED56FE9" w14:textId="77777777" w:rsidR="00FE5E5E" w:rsidRDefault="00FE5E5E">
      <w:r>
        <w:t>Where DepositedMedia is of a new type ATMDepositedMedia4 which includes a MediaItem of new type ATMDepositedMediaItems1. The ATMDepositedMediaItems1 type extends the existing ATMDepositedMedia2 with a MediaId, and MediaStatus elements as shown above.</w:t>
      </w:r>
    </w:p>
    <w:p w14:paraId="1D330EA5" w14:textId="77777777" w:rsidR="00FE5E5E" w:rsidRDefault="00FE5E5E">
      <w:r>
        <w:t> Where:</w:t>
      </w:r>
    </w:p>
    <w:p w14:paraId="4AC590FB" w14:textId="77777777" w:rsidR="00FE5E5E" w:rsidRDefault="00FE5E5E">
      <w:r>
        <w:t>MediaID &lt;MdiaID&gt; is defined as:</w:t>
      </w:r>
    </w:p>
    <w:p w14:paraId="1857BA23" w14:textId="77777777" w:rsidR="00FE5E5E" w:rsidRDefault="00FE5E5E">
      <w:r>
        <w:rPr>
          <w:i/>
          <w:iCs/>
        </w:rPr>
        <w:t>Presence</w:t>
      </w:r>
      <w:r>
        <w:t>: [0..1]</w:t>
      </w:r>
    </w:p>
    <w:p w14:paraId="788C9918" w14:textId="77777777" w:rsidR="00FE5E5E" w:rsidRDefault="00FE5E5E">
      <w:r>
        <w:rPr>
          <w:i/>
          <w:iCs/>
        </w:rPr>
        <w:t>Definition</w:t>
      </w:r>
      <w:r>
        <w:t>: Within a list of MediaItems uniquely identifies a specific item. Typically will be an integer index 0..n, where there are n Items in the list of MediaItems.</w:t>
      </w:r>
    </w:p>
    <w:p w14:paraId="44DA1964" w14:textId="77777777" w:rsidR="00FE5E5E" w:rsidRDefault="00FE5E5E">
      <w:r>
        <w:t>DataType: Text</w:t>
      </w:r>
    </w:p>
    <w:p w14:paraId="7E0CEBEA" w14:textId="77777777" w:rsidR="00FE5E5E" w:rsidRDefault="00FE5E5E">
      <w:r>
        <w:t> </w:t>
      </w:r>
    </w:p>
    <w:p w14:paraId="50C36100" w14:textId="77777777" w:rsidR="00FE5E5E" w:rsidRDefault="00FE5E5E">
      <w:r>
        <w:t>MediaStatus &lt;MdiaSts&gt; is defined as:</w:t>
      </w:r>
    </w:p>
    <w:p w14:paraId="726D138A" w14:textId="77777777" w:rsidR="00FE5E5E" w:rsidRDefault="00FE5E5E">
      <w:r>
        <w:rPr>
          <w:i/>
          <w:iCs/>
        </w:rPr>
        <w:t>Presence</w:t>
      </w:r>
      <w:r>
        <w:t>: [0..1]</w:t>
      </w:r>
    </w:p>
    <w:p w14:paraId="5D938D77" w14:textId="77777777" w:rsidR="00FE5E5E" w:rsidRDefault="00FE5E5E">
      <w:r>
        <w:rPr>
          <w:i/>
          <w:iCs/>
        </w:rPr>
        <w:t>Definition</w:t>
      </w:r>
      <w:r>
        <w:t>: Status of the media item.</w:t>
      </w:r>
    </w:p>
    <w:p w14:paraId="00A703A6" w14:textId="77777777" w:rsidR="00FE5E5E" w:rsidRDefault="00FE5E5E">
      <w:r>
        <w:rPr>
          <w:i/>
          <w:iCs/>
        </w:rPr>
        <w:t>DataType</w:t>
      </w:r>
      <w:r>
        <w:t>: CodeSet</w:t>
      </w:r>
    </w:p>
    <w:p w14:paraId="22439C9F" w14:textId="77777777" w:rsidR="00FE5E5E" w:rsidRDefault="00FE5E5E">
      <w:r>
        <w:t> </w:t>
      </w:r>
    </w:p>
    <w:tbl>
      <w:tblPr>
        <w:tblW w:w="0" w:type="auto"/>
        <w:tblInd w:w="108" w:type="dxa"/>
        <w:tblLayout w:type="fixed"/>
        <w:tblLook w:val="0000" w:firstRow="0" w:lastRow="0" w:firstColumn="0" w:lastColumn="0" w:noHBand="0" w:noVBand="0"/>
      </w:tblPr>
      <w:tblGrid>
        <w:gridCol w:w="1552"/>
        <w:gridCol w:w="2554"/>
        <w:gridCol w:w="5467"/>
      </w:tblGrid>
      <w:tr w:rsidR="00FE5E5E" w14:paraId="0AC2B176" w14:textId="77777777">
        <w:trPr>
          <w:trHeight w:val="251"/>
        </w:trPr>
        <w:tc>
          <w:tcPr>
            <w:tcW w:w="1552" w:type="dxa"/>
            <w:tcBorders>
              <w:top w:val="single" w:sz="4" w:space="0" w:color="000000"/>
              <w:left w:val="single" w:sz="4" w:space="0" w:color="000000"/>
              <w:bottom w:val="single" w:sz="4" w:space="0" w:color="000000"/>
            </w:tcBorders>
            <w:shd w:val="clear" w:color="auto" w:fill="F2F2F2"/>
          </w:tcPr>
          <w:p w14:paraId="16DC44C6" w14:textId="77777777" w:rsidR="00FE5E5E" w:rsidRDefault="00FE5E5E">
            <w:r>
              <w:t>CodeName</w:t>
            </w:r>
          </w:p>
        </w:tc>
        <w:tc>
          <w:tcPr>
            <w:tcW w:w="2554" w:type="dxa"/>
            <w:tcBorders>
              <w:top w:val="single" w:sz="4" w:space="0" w:color="000000"/>
              <w:left w:val="single" w:sz="4" w:space="0" w:color="000000"/>
              <w:bottom w:val="single" w:sz="4" w:space="0" w:color="000000"/>
            </w:tcBorders>
            <w:shd w:val="clear" w:color="auto" w:fill="F2F2F2"/>
          </w:tcPr>
          <w:p w14:paraId="1B472A13" w14:textId="77777777" w:rsidR="00FE5E5E" w:rsidRDefault="00FE5E5E">
            <w:r>
              <w:t>Name</w:t>
            </w:r>
          </w:p>
        </w:tc>
        <w:tc>
          <w:tcPr>
            <w:tcW w:w="5467" w:type="dxa"/>
            <w:tcBorders>
              <w:top w:val="single" w:sz="4" w:space="0" w:color="000000"/>
              <w:left w:val="single" w:sz="4" w:space="0" w:color="000000"/>
              <w:bottom w:val="single" w:sz="4" w:space="0" w:color="000000"/>
              <w:right w:val="single" w:sz="4" w:space="0" w:color="000000"/>
            </w:tcBorders>
            <w:shd w:val="clear" w:color="auto" w:fill="F2F2F2"/>
          </w:tcPr>
          <w:p w14:paraId="1425D756" w14:textId="77777777" w:rsidR="00FE5E5E" w:rsidRDefault="00FE5E5E">
            <w:r>
              <w:t>Definition</w:t>
            </w:r>
          </w:p>
        </w:tc>
      </w:tr>
      <w:tr w:rsidR="00FE5E5E" w14:paraId="7A940C30" w14:textId="77777777">
        <w:trPr>
          <w:trHeight w:val="251"/>
        </w:trPr>
        <w:tc>
          <w:tcPr>
            <w:tcW w:w="1552" w:type="dxa"/>
            <w:tcBorders>
              <w:top w:val="single" w:sz="4" w:space="0" w:color="000000"/>
              <w:left w:val="single" w:sz="4" w:space="0" w:color="000000"/>
              <w:bottom w:val="single" w:sz="4" w:space="0" w:color="000000"/>
            </w:tcBorders>
            <w:shd w:val="clear" w:color="auto" w:fill="auto"/>
          </w:tcPr>
          <w:p w14:paraId="6A1EA1F7" w14:textId="77777777" w:rsidR="00FE5E5E" w:rsidRDefault="00FE5E5E">
            <w:r>
              <w:t>ACPT</w:t>
            </w:r>
          </w:p>
        </w:tc>
        <w:tc>
          <w:tcPr>
            <w:tcW w:w="2554" w:type="dxa"/>
            <w:tcBorders>
              <w:top w:val="single" w:sz="4" w:space="0" w:color="000000"/>
              <w:left w:val="single" w:sz="4" w:space="0" w:color="000000"/>
              <w:bottom w:val="single" w:sz="4" w:space="0" w:color="000000"/>
            </w:tcBorders>
            <w:shd w:val="clear" w:color="auto" w:fill="auto"/>
          </w:tcPr>
          <w:p w14:paraId="34387BBA" w14:textId="77777777" w:rsidR="00FE5E5E" w:rsidRDefault="00FE5E5E">
            <w:r>
              <w:t>Accepted</w:t>
            </w:r>
          </w:p>
        </w:tc>
        <w:tc>
          <w:tcPr>
            <w:tcW w:w="5467" w:type="dxa"/>
            <w:tcBorders>
              <w:top w:val="single" w:sz="4" w:space="0" w:color="000000"/>
              <w:left w:val="single" w:sz="4" w:space="0" w:color="000000"/>
              <w:bottom w:val="single" w:sz="4" w:space="0" w:color="000000"/>
              <w:right w:val="single" w:sz="4" w:space="0" w:color="000000"/>
            </w:tcBorders>
            <w:shd w:val="clear" w:color="auto" w:fill="auto"/>
          </w:tcPr>
          <w:p w14:paraId="75EF5B72" w14:textId="77777777" w:rsidR="00FE5E5E" w:rsidRDefault="00FE5E5E">
            <w:r>
              <w:t>Item (such as a check) has been accepted.</w:t>
            </w:r>
          </w:p>
        </w:tc>
      </w:tr>
      <w:tr w:rsidR="00FE5E5E" w14:paraId="01823D7F" w14:textId="77777777">
        <w:trPr>
          <w:trHeight w:val="251"/>
        </w:trPr>
        <w:tc>
          <w:tcPr>
            <w:tcW w:w="1552" w:type="dxa"/>
            <w:tcBorders>
              <w:top w:val="single" w:sz="4" w:space="0" w:color="000000"/>
              <w:left w:val="single" w:sz="4" w:space="0" w:color="000000"/>
              <w:bottom w:val="single" w:sz="4" w:space="0" w:color="000000"/>
            </w:tcBorders>
            <w:shd w:val="clear" w:color="auto" w:fill="auto"/>
          </w:tcPr>
          <w:p w14:paraId="1CA47D4F" w14:textId="77777777" w:rsidR="00FE5E5E" w:rsidRDefault="00FE5E5E">
            <w:r>
              <w:t>REJT</w:t>
            </w:r>
          </w:p>
        </w:tc>
        <w:tc>
          <w:tcPr>
            <w:tcW w:w="2554" w:type="dxa"/>
            <w:tcBorders>
              <w:top w:val="single" w:sz="4" w:space="0" w:color="000000"/>
              <w:left w:val="single" w:sz="4" w:space="0" w:color="000000"/>
              <w:bottom w:val="single" w:sz="4" w:space="0" w:color="000000"/>
            </w:tcBorders>
            <w:shd w:val="clear" w:color="auto" w:fill="auto"/>
          </w:tcPr>
          <w:p w14:paraId="6D67FA84" w14:textId="77777777" w:rsidR="00FE5E5E" w:rsidRDefault="00FE5E5E">
            <w:r>
              <w:t>Rejected</w:t>
            </w:r>
          </w:p>
        </w:tc>
        <w:tc>
          <w:tcPr>
            <w:tcW w:w="5467" w:type="dxa"/>
            <w:tcBorders>
              <w:top w:val="single" w:sz="4" w:space="0" w:color="000000"/>
              <w:left w:val="single" w:sz="4" w:space="0" w:color="000000"/>
              <w:bottom w:val="single" w:sz="4" w:space="0" w:color="000000"/>
              <w:right w:val="single" w:sz="4" w:space="0" w:color="000000"/>
            </w:tcBorders>
            <w:shd w:val="clear" w:color="auto" w:fill="auto"/>
          </w:tcPr>
          <w:p w14:paraId="49028A58" w14:textId="77777777" w:rsidR="00FE5E5E" w:rsidRDefault="00FE5E5E">
            <w:r>
              <w:t>Item (such as a check) has been rejected.</w:t>
            </w:r>
          </w:p>
        </w:tc>
      </w:tr>
    </w:tbl>
    <w:p w14:paraId="7C7DD759" w14:textId="77777777" w:rsidR="00FE5E5E" w:rsidRDefault="00FE5E5E">
      <w:r>
        <w:t>The proposed change to the ATMDepositRequest is:</w:t>
      </w:r>
    </w:p>
    <w:p w14:paraId="02BB639A" w14:textId="77777777" w:rsidR="00FE5E5E" w:rsidRDefault="00FE5E5E">
      <w:pPr>
        <w:rPr>
          <w:shd w:val="clear" w:color="auto" w:fill="FFFFFF"/>
        </w:rPr>
      </w:pPr>
    </w:p>
    <w:tbl>
      <w:tblPr>
        <w:tblW w:w="0" w:type="auto"/>
        <w:tblInd w:w="-39" w:type="dxa"/>
        <w:tblLayout w:type="fixed"/>
        <w:tblLook w:val="0000" w:firstRow="0" w:lastRow="0" w:firstColumn="0" w:lastColumn="0" w:noHBand="0" w:noVBand="0"/>
      </w:tblPr>
      <w:tblGrid>
        <w:gridCol w:w="469"/>
        <w:gridCol w:w="5627"/>
        <w:gridCol w:w="1276"/>
        <w:gridCol w:w="1701"/>
        <w:gridCol w:w="695"/>
      </w:tblGrid>
      <w:tr w:rsidR="00FE5E5E" w14:paraId="41E882A5" w14:textId="77777777">
        <w:trPr>
          <w:trHeight w:val="276"/>
        </w:trPr>
        <w:tc>
          <w:tcPr>
            <w:tcW w:w="469" w:type="dxa"/>
            <w:tcBorders>
              <w:top w:val="single" w:sz="4" w:space="0" w:color="000000"/>
              <w:left w:val="single" w:sz="4" w:space="0" w:color="000000"/>
              <w:bottom w:val="single" w:sz="4" w:space="0" w:color="000000"/>
            </w:tcBorders>
            <w:shd w:val="clear" w:color="auto" w:fill="F2F2F2"/>
          </w:tcPr>
          <w:p w14:paraId="69E8CA1C" w14:textId="77777777" w:rsidR="00FE5E5E" w:rsidRDefault="00FE5E5E">
            <w:r>
              <w:lastRenderedPageBreak/>
              <w:t>Or</w:t>
            </w:r>
          </w:p>
        </w:tc>
        <w:tc>
          <w:tcPr>
            <w:tcW w:w="5627" w:type="dxa"/>
            <w:tcBorders>
              <w:top w:val="single" w:sz="4" w:space="0" w:color="000000"/>
              <w:left w:val="single" w:sz="4" w:space="0" w:color="000000"/>
              <w:bottom w:val="single" w:sz="4" w:space="0" w:color="000000"/>
            </w:tcBorders>
            <w:shd w:val="clear" w:color="auto" w:fill="F2F2F2"/>
          </w:tcPr>
          <w:p w14:paraId="229E72BC" w14:textId="77777777" w:rsidR="00FE5E5E" w:rsidRDefault="00FE5E5E">
            <w:r>
              <w:t>Message Element</w:t>
            </w:r>
          </w:p>
        </w:tc>
        <w:tc>
          <w:tcPr>
            <w:tcW w:w="1276" w:type="dxa"/>
            <w:tcBorders>
              <w:top w:val="single" w:sz="4" w:space="0" w:color="000000"/>
              <w:left w:val="single" w:sz="4" w:space="0" w:color="000000"/>
              <w:bottom w:val="single" w:sz="4" w:space="0" w:color="000000"/>
            </w:tcBorders>
            <w:shd w:val="clear" w:color="auto" w:fill="F2F2F2"/>
          </w:tcPr>
          <w:p w14:paraId="33A4699E" w14:textId="77777777" w:rsidR="00FE5E5E" w:rsidRDefault="00FE5E5E">
            <w:r>
              <w:t>Mult.</w:t>
            </w:r>
          </w:p>
        </w:tc>
        <w:tc>
          <w:tcPr>
            <w:tcW w:w="1701" w:type="dxa"/>
            <w:tcBorders>
              <w:top w:val="single" w:sz="4" w:space="0" w:color="000000"/>
              <w:left w:val="single" w:sz="4" w:space="0" w:color="000000"/>
              <w:bottom w:val="single" w:sz="4" w:space="0" w:color="000000"/>
            </w:tcBorders>
            <w:shd w:val="clear" w:color="auto" w:fill="F2F2F2"/>
          </w:tcPr>
          <w:p w14:paraId="4574ABA3" w14:textId="77777777" w:rsidR="00FE5E5E" w:rsidRDefault="00FE5E5E">
            <w:r>
              <w:t>Type</w:t>
            </w:r>
          </w:p>
        </w:tc>
        <w:tc>
          <w:tcPr>
            <w:tcW w:w="695" w:type="dxa"/>
            <w:tcBorders>
              <w:top w:val="single" w:sz="4" w:space="0" w:color="000000"/>
              <w:left w:val="single" w:sz="4" w:space="0" w:color="000000"/>
              <w:bottom w:val="single" w:sz="4" w:space="0" w:color="000000"/>
              <w:right w:val="single" w:sz="4" w:space="0" w:color="000000"/>
            </w:tcBorders>
            <w:shd w:val="clear" w:color="auto" w:fill="F2F2F2"/>
          </w:tcPr>
          <w:p w14:paraId="27E972DE" w14:textId="77777777" w:rsidR="00FE5E5E" w:rsidRDefault="00FE5E5E">
            <w:pPr>
              <w:snapToGrid w:val="0"/>
            </w:pPr>
          </w:p>
        </w:tc>
      </w:tr>
      <w:tr w:rsidR="00FE5E5E" w14:paraId="6B993455" w14:textId="77777777">
        <w:trPr>
          <w:trHeight w:val="276"/>
        </w:trPr>
        <w:tc>
          <w:tcPr>
            <w:tcW w:w="469" w:type="dxa"/>
            <w:tcBorders>
              <w:top w:val="single" w:sz="4" w:space="0" w:color="000000"/>
              <w:left w:val="single" w:sz="4" w:space="0" w:color="000000"/>
              <w:bottom w:val="single" w:sz="4" w:space="0" w:color="000000"/>
            </w:tcBorders>
            <w:shd w:val="clear" w:color="auto" w:fill="auto"/>
          </w:tcPr>
          <w:p w14:paraId="0FE8BF2C" w14:textId="77777777" w:rsidR="00FE5E5E" w:rsidRDefault="00FE5E5E">
            <w:pPr>
              <w:snapToGrid w:val="0"/>
            </w:pPr>
          </w:p>
        </w:tc>
        <w:tc>
          <w:tcPr>
            <w:tcW w:w="5627" w:type="dxa"/>
            <w:tcBorders>
              <w:top w:val="single" w:sz="4" w:space="0" w:color="000000"/>
              <w:left w:val="single" w:sz="4" w:space="0" w:color="000000"/>
              <w:bottom w:val="single" w:sz="4" w:space="0" w:color="000000"/>
            </w:tcBorders>
            <w:shd w:val="clear" w:color="auto" w:fill="auto"/>
          </w:tcPr>
          <w:p w14:paraId="6EFABC8B" w14:textId="77777777" w:rsidR="00FE5E5E" w:rsidRDefault="00FE5E5E">
            <w:r>
              <w:t>ATMDepositRequest &lt;ATMDepstReq&gt;</w:t>
            </w:r>
          </w:p>
        </w:tc>
        <w:tc>
          <w:tcPr>
            <w:tcW w:w="1276" w:type="dxa"/>
            <w:tcBorders>
              <w:top w:val="single" w:sz="4" w:space="0" w:color="000000"/>
              <w:left w:val="single" w:sz="4" w:space="0" w:color="000000"/>
              <w:bottom w:val="single" w:sz="4" w:space="0" w:color="000000"/>
            </w:tcBorders>
            <w:shd w:val="clear" w:color="auto" w:fill="auto"/>
          </w:tcPr>
          <w:p w14:paraId="24201E3A" w14:textId="77777777" w:rsidR="00FE5E5E" w:rsidRDefault="00FE5E5E">
            <w:r>
              <w:t>[0..1]</w:t>
            </w:r>
          </w:p>
        </w:tc>
        <w:tc>
          <w:tcPr>
            <w:tcW w:w="1701" w:type="dxa"/>
            <w:tcBorders>
              <w:top w:val="single" w:sz="4" w:space="0" w:color="000000"/>
              <w:left w:val="single" w:sz="4" w:space="0" w:color="000000"/>
              <w:bottom w:val="single" w:sz="4" w:space="0" w:color="000000"/>
            </w:tcBorders>
            <w:shd w:val="clear" w:color="auto" w:fill="auto"/>
          </w:tcPr>
          <w:p w14:paraId="7F34691D" w14:textId="77777777" w:rsidR="00FE5E5E" w:rsidRDefault="00FE5E5E">
            <w:r>
              <w:t>±</w:t>
            </w:r>
          </w:p>
        </w:tc>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18B179C5" w14:textId="77777777" w:rsidR="00FE5E5E" w:rsidRDefault="00FE5E5E">
            <w:pPr>
              <w:snapToGrid w:val="0"/>
            </w:pPr>
          </w:p>
        </w:tc>
      </w:tr>
      <w:tr w:rsidR="00FE5E5E" w14:paraId="4645834F" w14:textId="77777777">
        <w:trPr>
          <w:trHeight w:val="252"/>
        </w:trPr>
        <w:tc>
          <w:tcPr>
            <w:tcW w:w="469" w:type="dxa"/>
            <w:tcBorders>
              <w:top w:val="single" w:sz="4" w:space="0" w:color="000000"/>
              <w:left w:val="single" w:sz="4" w:space="0" w:color="000000"/>
              <w:bottom w:val="single" w:sz="4" w:space="0" w:color="000000"/>
            </w:tcBorders>
            <w:shd w:val="clear" w:color="auto" w:fill="auto"/>
          </w:tcPr>
          <w:p w14:paraId="6F79A2CD" w14:textId="77777777" w:rsidR="00FE5E5E" w:rsidRDefault="00FE5E5E">
            <w:pPr>
              <w:snapToGrid w:val="0"/>
            </w:pPr>
          </w:p>
        </w:tc>
        <w:tc>
          <w:tcPr>
            <w:tcW w:w="5627" w:type="dxa"/>
            <w:tcBorders>
              <w:top w:val="single" w:sz="4" w:space="0" w:color="000000"/>
              <w:left w:val="single" w:sz="4" w:space="0" w:color="000000"/>
              <w:bottom w:val="single" w:sz="4" w:space="0" w:color="000000"/>
            </w:tcBorders>
            <w:shd w:val="clear" w:color="auto" w:fill="auto"/>
          </w:tcPr>
          <w:p w14:paraId="2867917A" w14:textId="77777777" w:rsidR="00FE5E5E" w:rsidRDefault="00FE5E5E">
            <w:r>
              <w:t>…</w:t>
            </w:r>
          </w:p>
        </w:tc>
        <w:tc>
          <w:tcPr>
            <w:tcW w:w="1276" w:type="dxa"/>
            <w:tcBorders>
              <w:top w:val="single" w:sz="4" w:space="0" w:color="000000"/>
              <w:left w:val="single" w:sz="4" w:space="0" w:color="000000"/>
              <w:bottom w:val="single" w:sz="4" w:space="0" w:color="000000"/>
            </w:tcBorders>
            <w:shd w:val="clear" w:color="auto" w:fill="auto"/>
          </w:tcPr>
          <w:p w14:paraId="2844CAAA" w14:textId="77777777" w:rsidR="00FE5E5E" w:rsidRDefault="00FE5E5E">
            <w:pPr>
              <w:snapToGrid w:val="0"/>
            </w:pPr>
          </w:p>
        </w:tc>
        <w:tc>
          <w:tcPr>
            <w:tcW w:w="1701" w:type="dxa"/>
            <w:tcBorders>
              <w:top w:val="single" w:sz="4" w:space="0" w:color="000000"/>
              <w:left w:val="single" w:sz="4" w:space="0" w:color="000000"/>
              <w:bottom w:val="single" w:sz="4" w:space="0" w:color="000000"/>
            </w:tcBorders>
            <w:shd w:val="clear" w:color="auto" w:fill="auto"/>
          </w:tcPr>
          <w:p w14:paraId="721FB153" w14:textId="77777777" w:rsidR="00FE5E5E" w:rsidRDefault="00FE5E5E">
            <w:pPr>
              <w:snapToGrid w:val="0"/>
            </w:pPr>
          </w:p>
        </w:tc>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44E2A7A0" w14:textId="77777777" w:rsidR="00FE5E5E" w:rsidRDefault="00FE5E5E">
            <w:pPr>
              <w:snapToGrid w:val="0"/>
            </w:pPr>
          </w:p>
        </w:tc>
      </w:tr>
      <w:tr w:rsidR="00FE5E5E" w14:paraId="301DB758" w14:textId="77777777">
        <w:trPr>
          <w:trHeight w:val="264"/>
        </w:trPr>
        <w:tc>
          <w:tcPr>
            <w:tcW w:w="469" w:type="dxa"/>
            <w:tcBorders>
              <w:top w:val="single" w:sz="4" w:space="0" w:color="000000"/>
              <w:left w:val="single" w:sz="4" w:space="0" w:color="000000"/>
              <w:bottom w:val="single" w:sz="4" w:space="0" w:color="000000"/>
            </w:tcBorders>
            <w:shd w:val="clear" w:color="auto" w:fill="auto"/>
          </w:tcPr>
          <w:p w14:paraId="73CB53E6" w14:textId="77777777" w:rsidR="00FE5E5E" w:rsidRDefault="00FE5E5E">
            <w:pPr>
              <w:snapToGrid w:val="0"/>
            </w:pPr>
          </w:p>
        </w:tc>
        <w:tc>
          <w:tcPr>
            <w:tcW w:w="5627" w:type="dxa"/>
            <w:tcBorders>
              <w:top w:val="single" w:sz="4" w:space="0" w:color="000000"/>
              <w:left w:val="single" w:sz="4" w:space="0" w:color="000000"/>
              <w:bottom w:val="single" w:sz="4" w:space="0" w:color="000000"/>
            </w:tcBorders>
            <w:shd w:val="clear" w:color="auto" w:fill="auto"/>
          </w:tcPr>
          <w:p w14:paraId="5A5E9577" w14:textId="77777777" w:rsidR="00FE5E5E" w:rsidRDefault="00FE5E5E">
            <w:r>
              <w:t> </w:t>
            </w:r>
            <w:r>
              <w:rPr>
                <w:rFonts w:eastAsia="Times New Roman"/>
              </w:rPr>
              <w:t xml:space="preserve"> </w:t>
            </w:r>
            <w:r>
              <w:t>Transaction &lt;Tx&gt;</w:t>
            </w:r>
          </w:p>
        </w:tc>
        <w:tc>
          <w:tcPr>
            <w:tcW w:w="1276" w:type="dxa"/>
            <w:tcBorders>
              <w:top w:val="single" w:sz="4" w:space="0" w:color="000000"/>
              <w:left w:val="single" w:sz="4" w:space="0" w:color="000000"/>
              <w:bottom w:val="single" w:sz="4" w:space="0" w:color="000000"/>
            </w:tcBorders>
            <w:shd w:val="clear" w:color="auto" w:fill="auto"/>
          </w:tcPr>
          <w:p w14:paraId="7998DA42" w14:textId="77777777" w:rsidR="00FE5E5E" w:rsidRDefault="00FE5E5E">
            <w:r>
              <w:t>[1.1]</w:t>
            </w:r>
          </w:p>
        </w:tc>
        <w:tc>
          <w:tcPr>
            <w:tcW w:w="1701" w:type="dxa"/>
            <w:tcBorders>
              <w:top w:val="single" w:sz="4" w:space="0" w:color="000000"/>
              <w:left w:val="single" w:sz="4" w:space="0" w:color="000000"/>
              <w:bottom w:val="single" w:sz="4" w:space="0" w:color="000000"/>
            </w:tcBorders>
            <w:shd w:val="clear" w:color="auto" w:fill="auto"/>
          </w:tcPr>
          <w:p w14:paraId="77FA029F" w14:textId="77777777" w:rsidR="00FE5E5E" w:rsidRDefault="00FE5E5E">
            <w:r>
              <w:t>±</w:t>
            </w:r>
          </w:p>
        </w:tc>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4D437649" w14:textId="77777777" w:rsidR="00FE5E5E" w:rsidRDefault="00FE5E5E">
            <w:pPr>
              <w:snapToGrid w:val="0"/>
            </w:pPr>
          </w:p>
        </w:tc>
      </w:tr>
      <w:tr w:rsidR="00FE5E5E" w14:paraId="6AD1A852" w14:textId="77777777">
        <w:trPr>
          <w:trHeight w:val="252"/>
        </w:trPr>
        <w:tc>
          <w:tcPr>
            <w:tcW w:w="469" w:type="dxa"/>
            <w:tcBorders>
              <w:top w:val="single" w:sz="4" w:space="0" w:color="000000"/>
              <w:left w:val="single" w:sz="4" w:space="0" w:color="000000"/>
              <w:bottom w:val="single" w:sz="4" w:space="0" w:color="000000"/>
            </w:tcBorders>
            <w:shd w:val="clear" w:color="auto" w:fill="auto"/>
          </w:tcPr>
          <w:p w14:paraId="7F0F893A" w14:textId="77777777" w:rsidR="00FE5E5E" w:rsidRDefault="00FE5E5E">
            <w:pPr>
              <w:snapToGrid w:val="0"/>
            </w:pPr>
          </w:p>
        </w:tc>
        <w:tc>
          <w:tcPr>
            <w:tcW w:w="5627" w:type="dxa"/>
            <w:tcBorders>
              <w:top w:val="single" w:sz="4" w:space="0" w:color="000000"/>
              <w:left w:val="single" w:sz="4" w:space="0" w:color="000000"/>
              <w:bottom w:val="single" w:sz="4" w:space="0" w:color="000000"/>
            </w:tcBorders>
            <w:shd w:val="clear" w:color="auto" w:fill="auto"/>
          </w:tcPr>
          <w:p w14:paraId="1210633E" w14:textId="77777777" w:rsidR="00FE5E5E" w:rsidRDefault="00FE5E5E">
            <w:r>
              <w:t>…</w:t>
            </w:r>
          </w:p>
        </w:tc>
        <w:tc>
          <w:tcPr>
            <w:tcW w:w="1276" w:type="dxa"/>
            <w:tcBorders>
              <w:top w:val="single" w:sz="4" w:space="0" w:color="000000"/>
              <w:left w:val="single" w:sz="4" w:space="0" w:color="000000"/>
              <w:bottom w:val="single" w:sz="4" w:space="0" w:color="000000"/>
            </w:tcBorders>
            <w:shd w:val="clear" w:color="auto" w:fill="auto"/>
          </w:tcPr>
          <w:p w14:paraId="19BC0E07" w14:textId="77777777" w:rsidR="00FE5E5E" w:rsidRDefault="00FE5E5E">
            <w:pPr>
              <w:snapToGrid w:val="0"/>
            </w:pPr>
          </w:p>
        </w:tc>
        <w:tc>
          <w:tcPr>
            <w:tcW w:w="1701" w:type="dxa"/>
            <w:tcBorders>
              <w:top w:val="single" w:sz="4" w:space="0" w:color="000000"/>
              <w:left w:val="single" w:sz="4" w:space="0" w:color="000000"/>
              <w:bottom w:val="single" w:sz="4" w:space="0" w:color="000000"/>
            </w:tcBorders>
            <w:shd w:val="clear" w:color="auto" w:fill="auto"/>
          </w:tcPr>
          <w:p w14:paraId="5E72E77A" w14:textId="77777777" w:rsidR="00FE5E5E" w:rsidRDefault="00FE5E5E">
            <w:pPr>
              <w:snapToGrid w:val="0"/>
            </w:pPr>
          </w:p>
        </w:tc>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7927115A" w14:textId="77777777" w:rsidR="00FE5E5E" w:rsidRDefault="00FE5E5E">
            <w:pPr>
              <w:snapToGrid w:val="0"/>
            </w:pPr>
          </w:p>
        </w:tc>
      </w:tr>
      <w:tr w:rsidR="00FE5E5E" w14:paraId="7F8F19A4" w14:textId="77777777">
        <w:trPr>
          <w:trHeight w:val="276"/>
        </w:trPr>
        <w:tc>
          <w:tcPr>
            <w:tcW w:w="469" w:type="dxa"/>
            <w:tcBorders>
              <w:top w:val="single" w:sz="4" w:space="0" w:color="000000"/>
              <w:left w:val="single" w:sz="4" w:space="0" w:color="000000"/>
              <w:bottom w:val="single" w:sz="4" w:space="0" w:color="000000"/>
            </w:tcBorders>
            <w:shd w:val="clear" w:color="auto" w:fill="auto"/>
          </w:tcPr>
          <w:p w14:paraId="08335119" w14:textId="77777777" w:rsidR="00FE5E5E" w:rsidRDefault="00FE5E5E">
            <w:pPr>
              <w:snapToGrid w:val="0"/>
            </w:pPr>
          </w:p>
        </w:tc>
        <w:tc>
          <w:tcPr>
            <w:tcW w:w="5627" w:type="dxa"/>
            <w:tcBorders>
              <w:top w:val="single" w:sz="4" w:space="0" w:color="000000"/>
              <w:left w:val="single" w:sz="4" w:space="0" w:color="000000"/>
              <w:bottom w:val="single" w:sz="4" w:space="0" w:color="000000"/>
            </w:tcBorders>
            <w:shd w:val="clear" w:color="auto" w:fill="auto"/>
          </w:tcPr>
          <w:p w14:paraId="33BAD093" w14:textId="77777777" w:rsidR="00FE5E5E" w:rsidRDefault="00FE5E5E">
            <w:r>
              <w:t>   </w:t>
            </w:r>
            <w:r>
              <w:rPr>
                <w:rFonts w:eastAsia="Times New Roman"/>
              </w:rPr>
              <w:t xml:space="preserve"> </w:t>
            </w:r>
            <w:r>
              <w:t>DepositedMedia &lt;DpstdMdia&gt;</w:t>
            </w:r>
          </w:p>
        </w:tc>
        <w:tc>
          <w:tcPr>
            <w:tcW w:w="1276" w:type="dxa"/>
            <w:tcBorders>
              <w:top w:val="single" w:sz="4" w:space="0" w:color="000000"/>
              <w:left w:val="single" w:sz="4" w:space="0" w:color="000000"/>
              <w:bottom w:val="single" w:sz="4" w:space="0" w:color="000000"/>
            </w:tcBorders>
            <w:shd w:val="clear" w:color="auto" w:fill="auto"/>
          </w:tcPr>
          <w:p w14:paraId="20E05C7D" w14:textId="77777777" w:rsidR="00FE5E5E" w:rsidRDefault="00FE5E5E">
            <w:r>
              <w:t>[0..*]</w:t>
            </w:r>
          </w:p>
        </w:tc>
        <w:tc>
          <w:tcPr>
            <w:tcW w:w="1701" w:type="dxa"/>
            <w:tcBorders>
              <w:top w:val="single" w:sz="4" w:space="0" w:color="000000"/>
              <w:left w:val="single" w:sz="4" w:space="0" w:color="000000"/>
              <w:bottom w:val="single" w:sz="4" w:space="0" w:color="000000"/>
            </w:tcBorders>
            <w:shd w:val="clear" w:color="auto" w:fill="auto"/>
          </w:tcPr>
          <w:p w14:paraId="5A48ED04" w14:textId="77777777" w:rsidR="00FE5E5E" w:rsidRDefault="00FE5E5E">
            <w:r>
              <w:t>±</w:t>
            </w:r>
          </w:p>
        </w:tc>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3AB9A8D7" w14:textId="77777777" w:rsidR="00FE5E5E" w:rsidRDefault="00FE5E5E">
            <w:pPr>
              <w:snapToGrid w:val="0"/>
            </w:pPr>
          </w:p>
        </w:tc>
      </w:tr>
      <w:tr w:rsidR="00FE5E5E" w14:paraId="3616B2C8" w14:textId="77777777">
        <w:trPr>
          <w:trHeight w:val="252"/>
        </w:trPr>
        <w:tc>
          <w:tcPr>
            <w:tcW w:w="469" w:type="dxa"/>
            <w:tcBorders>
              <w:top w:val="single" w:sz="4" w:space="0" w:color="000000"/>
              <w:left w:val="single" w:sz="4" w:space="0" w:color="000000"/>
              <w:bottom w:val="single" w:sz="4" w:space="0" w:color="000000"/>
            </w:tcBorders>
            <w:shd w:val="clear" w:color="auto" w:fill="auto"/>
          </w:tcPr>
          <w:p w14:paraId="2FD7AB1B" w14:textId="77777777" w:rsidR="00FE5E5E" w:rsidRDefault="00FE5E5E">
            <w:pPr>
              <w:snapToGrid w:val="0"/>
            </w:pPr>
          </w:p>
        </w:tc>
        <w:tc>
          <w:tcPr>
            <w:tcW w:w="5627" w:type="dxa"/>
            <w:tcBorders>
              <w:top w:val="single" w:sz="4" w:space="0" w:color="000000"/>
              <w:left w:val="single" w:sz="4" w:space="0" w:color="000000"/>
              <w:bottom w:val="single" w:sz="4" w:space="0" w:color="000000"/>
            </w:tcBorders>
            <w:shd w:val="clear" w:color="auto" w:fill="auto"/>
          </w:tcPr>
          <w:p w14:paraId="7FCBEE77" w14:textId="77777777" w:rsidR="00FE5E5E" w:rsidRDefault="00FE5E5E">
            <w:r>
              <w:t>…</w:t>
            </w:r>
          </w:p>
        </w:tc>
        <w:tc>
          <w:tcPr>
            <w:tcW w:w="1276" w:type="dxa"/>
            <w:tcBorders>
              <w:top w:val="single" w:sz="4" w:space="0" w:color="000000"/>
              <w:left w:val="single" w:sz="4" w:space="0" w:color="000000"/>
              <w:bottom w:val="single" w:sz="4" w:space="0" w:color="000000"/>
            </w:tcBorders>
            <w:shd w:val="clear" w:color="auto" w:fill="auto"/>
          </w:tcPr>
          <w:p w14:paraId="4D884C42" w14:textId="77777777" w:rsidR="00FE5E5E" w:rsidRDefault="00FE5E5E">
            <w:pPr>
              <w:snapToGrid w:val="0"/>
            </w:pPr>
          </w:p>
        </w:tc>
        <w:tc>
          <w:tcPr>
            <w:tcW w:w="1701" w:type="dxa"/>
            <w:tcBorders>
              <w:top w:val="single" w:sz="4" w:space="0" w:color="000000"/>
              <w:left w:val="single" w:sz="4" w:space="0" w:color="000000"/>
              <w:bottom w:val="single" w:sz="4" w:space="0" w:color="000000"/>
            </w:tcBorders>
            <w:shd w:val="clear" w:color="auto" w:fill="auto"/>
          </w:tcPr>
          <w:p w14:paraId="00E251BA" w14:textId="77777777" w:rsidR="00FE5E5E" w:rsidRDefault="00FE5E5E">
            <w:pPr>
              <w:snapToGrid w:val="0"/>
            </w:pPr>
          </w:p>
        </w:tc>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05660692" w14:textId="77777777" w:rsidR="00FE5E5E" w:rsidRDefault="00FE5E5E">
            <w:pPr>
              <w:snapToGrid w:val="0"/>
            </w:pPr>
          </w:p>
        </w:tc>
      </w:tr>
      <w:tr w:rsidR="00FE5E5E" w14:paraId="4082A3F6" w14:textId="77777777">
        <w:trPr>
          <w:trHeight w:val="276"/>
        </w:trPr>
        <w:tc>
          <w:tcPr>
            <w:tcW w:w="469" w:type="dxa"/>
            <w:tcBorders>
              <w:top w:val="single" w:sz="4" w:space="0" w:color="000000"/>
              <w:left w:val="single" w:sz="4" w:space="0" w:color="000000"/>
              <w:bottom w:val="single" w:sz="4" w:space="0" w:color="000000"/>
            </w:tcBorders>
            <w:shd w:val="clear" w:color="auto" w:fill="auto"/>
          </w:tcPr>
          <w:p w14:paraId="1FD57A48" w14:textId="77777777" w:rsidR="00FE5E5E" w:rsidRDefault="00FE5E5E">
            <w:pPr>
              <w:snapToGrid w:val="0"/>
            </w:pPr>
          </w:p>
        </w:tc>
        <w:tc>
          <w:tcPr>
            <w:tcW w:w="5627" w:type="dxa"/>
            <w:tcBorders>
              <w:top w:val="single" w:sz="4" w:space="0" w:color="000000"/>
              <w:left w:val="single" w:sz="4" w:space="0" w:color="000000"/>
              <w:bottom w:val="single" w:sz="4" w:space="0" w:color="000000"/>
            </w:tcBorders>
            <w:shd w:val="clear" w:color="auto" w:fill="auto"/>
          </w:tcPr>
          <w:p w14:paraId="5BC0EBA7" w14:textId="77777777" w:rsidR="00FE5E5E" w:rsidRDefault="00FE5E5E">
            <w:r>
              <w:t>   </w:t>
            </w:r>
            <w:r>
              <w:rPr>
                <w:rFonts w:eastAsia="Times New Roman"/>
              </w:rPr>
              <w:t xml:space="preserve"> </w:t>
            </w:r>
            <w:r>
              <w:t>  MediaItems &lt;MdiaItms&gt;</w:t>
            </w:r>
          </w:p>
        </w:tc>
        <w:tc>
          <w:tcPr>
            <w:tcW w:w="1276" w:type="dxa"/>
            <w:tcBorders>
              <w:top w:val="single" w:sz="4" w:space="0" w:color="000000"/>
              <w:left w:val="single" w:sz="4" w:space="0" w:color="000000"/>
              <w:bottom w:val="single" w:sz="4" w:space="0" w:color="000000"/>
            </w:tcBorders>
            <w:shd w:val="clear" w:color="auto" w:fill="auto"/>
          </w:tcPr>
          <w:p w14:paraId="131D5B29" w14:textId="77777777" w:rsidR="00FE5E5E" w:rsidRDefault="00FE5E5E">
            <w:r>
              <w:t>[1..*]</w:t>
            </w:r>
          </w:p>
        </w:tc>
        <w:tc>
          <w:tcPr>
            <w:tcW w:w="1701" w:type="dxa"/>
            <w:tcBorders>
              <w:top w:val="single" w:sz="4" w:space="0" w:color="000000"/>
              <w:left w:val="single" w:sz="4" w:space="0" w:color="000000"/>
              <w:bottom w:val="single" w:sz="4" w:space="0" w:color="000000"/>
            </w:tcBorders>
            <w:shd w:val="clear" w:color="auto" w:fill="auto"/>
          </w:tcPr>
          <w:p w14:paraId="683EE02D" w14:textId="77777777" w:rsidR="00FE5E5E" w:rsidRDefault="00FE5E5E">
            <w:r>
              <w:t>±</w:t>
            </w:r>
          </w:p>
        </w:tc>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4F2B0599" w14:textId="77777777" w:rsidR="00FE5E5E" w:rsidRDefault="00FE5E5E">
            <w:pPr>
              <w:snapToGrid w:val="0"/>
            </w:pPr>
          </w:p>
        </w:tc>
      </w:tr>
      <w:tr w:rsidR="00FE5E5E" w14:paraId="624F92C8" w14:textId="77777777">
        <w:trPr>
          <w:trHeight w:val="252"/>
        </w:trPr>
        <w:tc>
          <w:tcPr>
            <w:tcW w:w="469" w:type="dxa"/>
            <w:tcBorders>
              <w:top w:val="single" w:sz="4" w:space="0" w:color="000000"/>
              <w:left w:val="single" w:sz="4" w:space="0" w:color="000000"/>
              <w:bottom w:val="single" w:sz="4" w:space="0" w:color="000000"/>
            </w:tcBorders>
            <w:shd w:val="clear" w:color="auto" w:fill="auto"/>
          </w:tcPr>
          <w:p w14:paraId="6ED8E4FD" w14:textId="77777777" w:rsidR="00FE5E5E" w:rsidRDefault="00FE5E5E">
            <w:pPr>
              <w:snapToGrid w:val="0"/>
            </w:pPr>
          </w:p>
        </w:tc>
        <w:tc>
          <w:tcPr>
            <w:tcW w:w="5627" w:type="dxa"/>
            <w:tcBorders>
              <w:top w:val="single" w:sz="4" w:space="0" w:color="000000"/>
              <w:left w:val="single" w:sz="4" w:space="0" w:color="000000"/>
              <w:bottom w:val="single" w:sz="4" w:space="0" w:color="000000"/>
            </w:tcBorders>
            <w:shd w:val="clear" w:color="auto" w:fill="auto"/>
          </w:tcPr>
          <w:p w14:paraId="11D5A8D6" w14:textId="77777777" w:rsidR="00FE5E5E" w:rsidRDefault="00FE5E5E">
            <w:r>
              <w:t>     </w:t>
            </w:r>
            <w:r>
              <w:rPr>
                <w:rFonts w:eastAsia="Times New Roman"/>
              </w:rPr>
              <w:t xml:space="preserve"> </w:t>
            </w:r>
            <w:r>
              <w:t>  MediaID &lt;MdiaID&gt;</w:t>
            </w:r>
          </w:p>
        </w:tc>
        <w:tc>
          <w:tcPr>
            <w:tcW w:w="1276" w:type="dxa"/>
            <w:tcBorders>
              <w:top w:val="single" w:sz="4" w:space="0" w:color="000000"/>
              <w:left w:val="single" w:sz="4" w:space="0" w:color="000000"/>
              <w:bottom w:val="single" w:sz="4" w:space="0" w:color="000000"/>
            </w:tcBorders>
            <w:shd w:val="clear" w:color="auto" w:fill="auto"/>
          </w:tcPr>
          <w:p w14:paraId="4CBAD503" w14:textId="77777777" w:rsidR="00FE5E5E" w:rsidRDefault="00FE5E5E">
            <w:r>
              <w:t>[0..1]</w:t>
            </w:r>
          </w:p>
        </w:tc>
        <w:tc>
          <w:tcPr>
            <w:tcW w:w="1701" w:type="dxa"/>
            <w:tcBorders>
              <w:top w:val="single" w:sz="4" w:space="0" w:color="000000"/>
              <w:left w:val="single" w:sz="4" w:space="0" w:color="000000"/>
              <w:bottom w:val="single" w:sz="4" w:space="0" w:color="000000"/>
            </w:tcBorders>
            <w:shd w:val="clear" w:color="auto" w:fill="auto"/>
          </w:tcPr>
          <w:p w14:paraId="368AA191" w14:textId="77777777" w:rsidR="00FE5E5E" w:rsidRDefault="00FE5E5E">
            <w:r>
              <w:t>Text</w:t>
            </w:r>
          </w:p>
        </w:tc>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7F650A78" w14:textId="77777777" w:rsidR="00FE5E5E" w:rsidRDefault="00FE5E5E">
            <w:pPr>
              <w:snapToGrid w:val="0"/>
            </w:pPr>
          </w:p>
        </w:tc>
      </w:tr>
      <w:tr w:rsidR="00FE5E5E" w14:paraId="53E0DA76" w14:textId="77777777">
        <w:trPr>
          <w:trHeight w:val="252"/>
        </w:trPr>
        <w:tc>
          <w:tcPr>
            <w:tcW w:w="469" w:type="dxa"/>
            <w:tcBorders>
              <w:top w:val="single" w:sz="4" w:space="0" w:color="000000"/>
              <w:left w:val="single" w:sz="4" w:space="0" w:color="000000"/>
              <w:bottom w:val="single" w:sz="4" w:space="0" w:color="000000"/>
            </w:tcBorders>
            <w:shd w:val="clear" w:color="auto" w:fill="auto"/>
          </w:tcPr>
          <w:p w14:paraId="21BEDFCB" w14:textId="77777777" w:rsidR="00FE5E5E" w:rsidRDefault="00FE5E5E">
            <w:pPr>
              <w:snapToGrid w:val="0"/>
            </w:pPr>
          </w:p>
        </w:tc>
        <w:tc>
          <w:tcPr>
            <w:tcW w:w="5627" w:type="dxa"/>
            <w:tcBorders>
              <w:top w:val="single" w:sz="4" w:space="0" w:color="000000"/>
              <w:left w:val="single" w:sz="4" w:space="0" w:color="000000"/>
              <w:bottom w:val="single" w:sz="4" w:space="0" w:color="000000"/>
            </w:tcBorders>
            <w:shd w:val="clear" w:color="auto" w:fill="auto"/>
          </w:tcPr>
          <w:p w14:paraId="329C401F" w14:textId="77777777" w:rsidR="00FE5E5E" w:rsidRDefault="00FE5E5E">
            <w:r>
              <w:t>     </w:t>
            </w:r>
            <w:r>
              <w:rPr>
                <w:rFonts w:eastAsia="Times New Roman"/>
              </w:rPr>
              <w:t xml:space="preserve"> </w:t>
            </w:r>
            <w:r>
              <w:t>  Count &lt;Cnt&gt;</w:t>
            </w:r>
          </w:p>
        </w:tc>
        <w:tc>
          <w:tcPr>
            <w:tcW w:w="1276" w:type="dxa"/>
            <w:tcBorders>
              <w:top w:val="single" w:sz="4" w:space="0" w:color="000000"/>
              <w:left w:val="single" w:sz="4" w:space="0" w:color="000000"/>
              <w:bottom w:val="single" w:sz="4" w:space="0" w:color="000000"/>
            </w:tcBorders>
            <w:shd w:val="clear" w:color="auto" w:fill="auto"/>
          </w:tcPr>
          <w:p w14:paraId="2F54A2C7" w14:textId="77777777" w:rsidR="00FE5E5E" w:rsidRDefault="00FE5E5E">
            <w:r>
              <w:t>[0..1]</w:t>
            </w:r>
          </w:p>
        </w:tc>
        <w:tc>
          <w:tcPr>
            <w:tcW w:w="1701" w:type="dxa"/>
            <w:tcBorders>
              <w:top w:val="single" w:sz="4" w:space="0" w:color="000000"/>
              <w:left w:val="single" w:sz="4" w:space="0" w:color="000000"/>
              <w:bottom w:val="single" w:sz="4" w:space="0" w:color="000000"/>
            </w:tcBorders>
            <w:shd w:val="clear" w:color="auto" w:fill="auto"/>
          </w:tcPr>
          <w:p w14:paraId="5CF58B00" w14:textId="77777777" w:rsidR="00FE5E5E" w:rsidRDefault="00FE5E5E">
            <w:r>
              <w:t>Quantity</w:t>
            </w:r>
          </w:p>
        </w:tc>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52E26F9E" w14:textId="77777777" w:rsidR="00FE5E5E" w:rsidRDefault="00FE5E5E">
            <w:pPr>
              <w:snapToGrid w:val="0"/>
            </w:pPr>
          </w:p>
        </w:tc>
      </w:tr>
      <w:tr w:rsidR="00FE5E5E" w14:paraId="007BA0F8" w14:textId="77777777">
        <w:trPr>
          <w:trHeight w:val="252"/>
        </w:trPr>
        <w:tc>
          <w:tcPr>
            <w:tcW w:w="469" w:type="dxa"/>
            <w:tcBorders>
              <w:top w:val="single" w:sz="4" w:space="0" w:color="000000"/>
              <w:left w:val="single" w:sz="4" w:space="0" w:color="000000"/>
              <w:bottom w:val="single" w:sz="4" w:space="0" w:color="000000"/>
            </w:tcBorders>
            <w:shd w:val="clear" w:color="auto" w:fill="auto"/>
          </w:tcPr>
          <w:p w14:paraId="7429C771" w14:textId="77777777" w:rsidR="00FE5E5E" w:rsidRDefault="00FE5E5E">
            <w:pPr>
              <w:snapToGrid w:val="0"/>
            </w:pPr>
          </w:p>
        </w:tc>
        <w:tc>
          <w:tcPr>
            <w:tcW w:w="5627" w:type="dxa"/>
            <w:tcBorders>
              <w:top w:val="single" w:sz="4" w:space="0" w:color="000000"/>
              <w:left w:val="single" w:sz="4" w:space="0" w:color="000000"/>
              <w:bottom w:val="single" w:sz="4" w:space="0" w:color="000000"/>
            </w:tcBorders>
            <w:shd w:val="clear" w:color="auto" w:fill="auto"/>
          </w:tcPr>
          <w:p w14:paraId="01D52D72" w14:textId="77777777" w:rsidR="00FE5E5E" w:rsidRDefault="00FE5E5E">
            <w:r>
              <w:t>…</w:t>
            </w:r>
          </w:p>
        </w:tc>
        <w:tc>
          <w:tcPr>
            <w:tcW w:w="1276" w:type="dxa"/>
            <w:tcBorders>
              <w:top w:val="single" w:sz="4" w:space="0" w:color="000000"/>
              <w:left w:val="single" w:sz="4" w:space="0" w:color="000000"/>
              <w:bottom w:val="single" w:sz="4" w:space="0" w:color="000000"/>
            </w:tcBorders>
            <w:shd w:val="clear" w:color="auto" w:fill="auto"/>
          </w:tcPr>
          <w:p w14:paraId="6A3D1766" w14:textId="77777777" w:rsidR="00FE5E5E" w:rsidRDefault="00FE5E5E">
            <w:pPr>
              <w:snapToGrid w:val="0"/>
            </w:pPr>
          </w:p>
        </w:tc>
        <w:tc>
          <w:tcPr>
            <w:tcW w:w="1701" w:type="dxa"/>
            <w:tcBorders>
              <w:top w:val="single" w:sz="4" w:space="0" w:color="000000"/>
              <w:left w:val="single" w:sz="4" w:space="0" w:color="000000"/>
              <w:bottom w:val="single" w:sz="4" w:space="0" w:color="000000"/>
            </w:tcBorders>
            <w:shd w:val="clear" w:color="auto" w:fill="auto"/>
          </w:tcPr>
          <w:p w14:paraId="44B78B9C" w14:textId="77777777" w:rsidR="00FE5E5E" w:rsidRDefault="00FE5E5E">
            <w:pPr>
              <w:snapToGrid w:val="0"/>
            </w:pPr>
          </w:p>
        </w:tc>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5073AB33" w14:textId="77777777" w:rsidR="00FE5E5E" w:rsidRDefault="00FE5E5E">
            <w:pPr>
              <w:snapToGrid w:val="0"/>
            </w:pPr>
          </w:p>
        </w:tc>
      </w:tr>
      <w:tr w:rsidR="00FE5E5E" w14:paraId="689AB004" w14:textId="77777777">
        <w:trPr>
          <w:trHeight w:val="240"/>
        </w:trPr>
        <w:tc>
          <w:tcPr>
            <w:tcW w:w="469" w:type="dxa"/>
            <w:tcBorders>
              <w:top w:val="single" w:sz="4" w:space="0" w:color="000000"/>
              <w:left w:val="single" w:sz="4" w:space="0" w:color="000000"/>
              <w:bottom w:val="single" w:sz="4" w:space="0" w:color="000000"/>
            </w:tcBorders>
            <w:shd w:val="clear" w:color="auto" w:fill="auto"/>
          </w:tcPr>
          <w:p w14:paraId="21DAEA9D" w14:textId="77777777" w:rsidR="00FE5E5E" w:rsidRDefault="00FE5E5E">
            <w:pPr>
              <w:snapToGrid w:val="0"/>
            </w:pPr>
          </w:p>
        </w:tc>
        <w:tc>
          <w:tcPr>
            <w:tcW w:w="5627" w:type="dxa"/>
            <w:tcBorders>
              <w:top w:val="single" w:sz="4" w:space="0" w:color="000000"/>
              <w:left w:val="single" w:sz="4" w:space="0" w:color="000000"/>
              <w:bottom w:val="single" w:sz="4" w:space="0" w:color="000000"/>
            </w:tcBorders>
            <w:shd w:val="clear" w:color="auto" w:fill="auto"/>
          </w:tcPr>
          <w:p w14:paraId="66675C6E" w14:textId="77777777" w:rsidR="00FE5E5E" w:rsidRDefault="00FE5E5E">
            <w:r>
              <w:t>       </w:t>
            </w:r>
            <w:r>
              <w:rPr>
                <w:rFonts w:eastAsia="Times New Roman"/>
              </w:rPr>
              <w:t xml:space="preserve"> </w:t>
            </w:r>
            <w:r>
              <w:t>MediaStatus &lt;MdiaSts&gt;</w:t>
            </w:r>
          </w:p>
        </w:tc>
        <w:tc>
          <w:tcPr>
            <w:tcW w:w="1276" w:type="dxa"/>
            <w:tcBorders>
              <w:top w:val="single" w:sz="4" w:space="0" w:color="000000"/>
              <w:left w:val="single" w:sz="4" w:space="0" w:color="000000"/>
              <w:bottom w:val="single" w:sz="4" w:space="0" w:color="000000"/>
            </w:tcBorders>
            <w:shd w:val="clear" w:color="auto" w:fill="auto"/>
          </w:tcPr>
          <w:p w14:paraId="2651D3AC" w14:textId="77777777" w:rsidR="00FE5E5E" w:rsidRDefault="00FE5E5E">
            <w:r>
              <w:t>[0..1]</w:t>
            </w:r>
          </w:p>
        </w:tc>
        <w:tc>
          <w:tcPr>
            <w:tcW w:w="1701" w:type="dxa"/>
            <w:tcBorders>
              <w:top w:val="single" w:sz="4" w:space="0" w:color="000000"/>
              <w:left w:val="single" w:sz="4" w:space="0" w:color="000000"/>
              <w:bottom w:val="single" w:sz="4" w:space="0" w:color="000000"/>
            </w:tcBorders>
            <w:shd w:val="clear" w:color="auto" w:fill="auto"/>
          </w:tcPr>
          <w:p w14:paraId="2C323844" w14:textId="77777777" w:rsidR="00FE5E5E" w:rsidRDefault="00FE5E5E">
            <w:r>
              <w:t>Codeset</w:t>
            </w:r>
          </w:p>
        </w:tc>
        <w:tc>
          <w:tcPr>
            <w:tcW w:w="695" w:type="dxa"/>
            <w:tcBorders>
              <w:top w:val="single" w:sz="4" w:space="0" w:color="000000"/>
              <w:left w:val="single" w:sz="4" w:space="0" w:color="000000"/>
              <w:bottom w:val="single" w:sz="4" w:space="0" w:color="000000"/>
              <w:right w:val="single" w:sz="4" w:space="0" w:color="000000"/>
            </w:tcBorders>
            <w:shd w:val="clear" w:color="auto" w:fill="auto"/>
          </w:tcPr>
          <w:p w14:paraId="1DA546D2" w14:textId="77777777" w:rsidR="00FE5E5E" w:rsidRDefault="00FE5E5E">
            <w:pPr>
              <w:snapToGrid w:val="0"/>
            </w:pPr>
          </w:p>
        </w:tc>
      </w:tr>
    </w:tbl>
    <w:p w14:paraId="115F7F78" w14:textId="77777777" w:rsidR="00FE5E5E" w:rsidRDefault="00FE5E5E">
      <w:r>
        <w:t>Where DepositedMedia &lt;DpstdMdia&gt; is of type ATMDepositedMedia3 defined previously. The MediaID, within MediaItems, may be populated in the request, but the MediaStatus will not be populated within the request. These latter element is intended to be populated optionally on the Response message if available.</w:t>
      </w:r>
    </w:p>
    <w:p w14:paraId="17A9D54B" w14:textId="77777777" w:rsidR="00FE5E5E" w:rsidRDefault="00FE5E5E">
      <w:r>
        <w:t>No changes are required to the ATMDepositCompletionAdvice and the ATMDepositAcknowledgement messages.</w:t>
      </w:r>
    </w:p>
    <w:p w14:paraId="696868A6" w14:textId="77777777" w:rsidR="00FE5E5E" w:rsidRDefault="00FE5E5E"/>
    <w:p w14:paraId="6583904E" w14:textId="77777777" w:rsidR="00FE5E5E" w:rsidRDefault="00FE5E5E" w:rsidP="00022EDB">
      <w:pPr>
        <w:pStyle w:val="ListParagraph"/>
        <w:numPr>
          <w:ilvl w:val="0"/>
          <w:numId w:val="13"/>
        </w:numPr>
      </w:pPr>
      <w:r>
        <w:t>Extend DCC for EU regulations</w:t>
      </w:r>
    </w:p>
    <w:p w14:paraId="0343DEAD" w14:textId="77777777" w:rsidR="00FE5E5E" w:rsidRDefault="00FE5E5E">
      <w:r>
        <w:t>Based on “</w:t>
      </w:r>
      <w:r>
        <w:rPr>
          <w:rStyle w:val="Emphasis"/>
          <w:i w:val="0"/>
          <w:iCs w:val="0"/>
        </w:rPr>
        <w:t>REGULATION (EC) No 924/2009 OF THE EUROPEAN PARLIAMENT</w:t>
      </w:r>
      <w:r>
        <w:t>”, “</w:t>
      </w:r>
      <w:r>
        <w:rPr>
          <w:rStyle w:val="Emphasis"/>
          <w:i w:val="0"/>
          <w:iCs w:val="0"/>
        </w:rPr>
        <w:t>P8_TA(2019)0124</w:t>
      </w:r>
      <w:r>
        <w:t>” and “</w:t>
      </w:r>
      <w:r>
        <w:rPr>
          <w:rStyle w:val="Emphasis"/>
          <w:i w:val="0"/>
          <w:iCs w:val="0"/>
        </w:rPr>
        <w:t>2018/0076 (Article 3a)</w:t>
      </w:r>
      <w:r>
        <w:t xml:space="preserve">” payment service providers are required to increase transparency of DCC transactions to cardholders/consumers prior to the initiation of a payment transaction. This transparency has to be achieved by showing a “reference exchange rate” published by ECB. To allow this information to be shown on ATM the proposal is to extend existing type CurrencyConversionResult with a new element </w:t>
      </w:r>
      <w:r>
        <w:rPr>
          <w:rStyle w:val="Strong"/>
          <w:b w:val="0"/>
          <w:bCs w:val="0"/>
        </w:rPr>
        <w:t>ReferenceRate.</w:t>
      </w:r>
    </w:p>
    <w:p w14:paraId="5DC23A42" w14:textId="77777777" w:rsidR="00FE5E5E" w:rsidRDefault="00FE5E5E"/>
    <w:tbl>
      <w:tblPr>
        <w:tblW w:w="0" w:type="auto"/>
        <w:tblInd w:w="108" w:type="dxa"/>
        <w:tblLayout w:type="fixed"/>
        <w:tblLook w:val="0000" w:firstRow="0" w:lastRow="0" w:firstColumn="0" w:lastColumn="0" w:noHBand="0" w:noVBand="0"/>
      </w:tblPr>
      <w:tblGrid>
        <w:gridCol w:w="562"/>
        <w:gridCol w:w="5245"/>
        <w:gridCol w:w="1134"/>
        <w:gridCol w:w="1701"/>
        <w:gridCol w:w="750"/>
      </w:tblGrid>
      <w:tr w:rsidR="00FE5E5E" w14:paraId="683013F7" w14:textId="77777777">
        <w:trPr>
          <w:trHeight w:val="834"/>
        </w:trPr>
        <w:tc>
          <w:tcPr>
            <w:tcW w:w="562" w:type="dxa"/>
            <w:tcBorders>
              <w:top w:val="single" w:sz="4" w:space="0" w:color="000000"/>
              <w:left w:val="single" w:sz="4" w:space="0" w:color="000000"/>
              <w:bottom w:val="single" w:sz="4" w:space="0" w:color="000000"/>
            </w:tcBorders>
            <w:shd w:val="clear" w:color="auto" w:fill="F2F2F2"/>
          </w:tcPr>
          <w:p w14:paraId="7F41E4A5" w14:textId="77777777" w:rsidR="00FE5E5E" w:rsidRDefault="00FE5E5E">
            <w:r>
              <w:t>or</w:t>
            </w:r>
          </w:p>
        </w:tc>
        <w:tc>
          <w:tcPr>
            <w:tcW w:w="5245" w:type="dxa"/>
            <w:tcBorders>
              <w:top w:val="single" w:sz="4" w:space="0" w:color="000000"/>
              <w:left w:val="single" w:sz="4" w:space="0" w:color="000000"/>
              <w:bottom w:val="single" w:sz="4" w:space="0" w:color="000000"/>
            </w:tcBorders>
            <w:shd w:val="clear" w:color="auto" w:fill="F2F2F2"/>
          </w:tcPr>
          <w:p w14:paraId="1DED89A7" w14:textId="77777777" w:rsidR="00FE5E5E" w:rsidRDefault="00FE5E5E">
            <w:r>
              <w:t>MessageElement</w:t>
            </w:r>
            <w:r>
              <w:rPr>
                <w:i/>
                <w:iCs/>
              </w:rPr>
              <w:t>&lt;XML Tag&gt;</w:t>
            </w:r>
          </w:p>
        </w:tc>
        <w:tc>
          <w:tcPr>
            <w:tcW w:w="1134" w:type="dxa"/>
            <w:tcBorders>
              <w:top w:val="single" w:sz="4" w:space="0" w:color="000000"/>
              <w:left w:val="single" w:sz="4" w:space="0" w:color="000000"/>
              <w:bottom w:val="single" w:sz="4" w:space="0" w:color="000000"/>
            </w:tcBorders>
            <w:shd w:val="clear" w:color="auto" w:fill="F2F2F2"/>
          </w:tcPr>
          <w:p w14:paraId="3CC67AF3" w14:textId="77777777" w:rsidR="00FE5E5E" w:rsidRDefault="00FE5E5E">
            <w:r>
              <w:t>Mult.</w:t>
            </w:r>
          </w:p>
        </w:tc>
        <w:tc>
          <w:tcPr>
            <w:tcW w:w="1701" w:type="dxa"/>
            <w:tcBorders>
              <w:top w:val="single" w:sz="4" w:space="0" w:color="000000"/>
              <w:left w:val="single" w:sz="4" w:space="0" w:color="000000"/>
              <w:bottom w:val="single" w:sz="4" w:space="0" w:color="000000"/>
            </w:tcBorders>
            <w:shd w:val="clear" w:color="auto" w:fill="F2F2F2"/>
          </w:tcPr>
          <w:p w14:paraId="2567875C" w14:textId="77777777" w:rsidR="00FE5E5E" w:rsidRDefault="00FE5E5E">
            <w:r>
              <w:t>Type</w:t>
            </w:r>
          </w:p>
        </w:tc>
        <w:tc>
          <w:tcPr>
            <w:tcW w:w="750" w:type="dxa"/>
            <w:tcBorders>
              <w:top w:val="single" w:sz="4" w:space="0" w:color="000000"/>
              <w:left w:val="single" w:sz="4" w:space="0" w:color="000000"/>
              <w:bottom w:val="single" w:sz="4" w:space="0" w:color="000000"/>
              <w:right w:val="single" w:sz="4" w:space="0" w:color="000000"/>
            </w:tcBorders>
            <w:shd w:val="clear" w:color="auto" w:fill="F2F2F2"/>
          </w:tcPr>
          <w:p w14:paraId="0FC0880D" w14:textId="77777777" w:rsidR="00FE5E5E" w:rsidRDefault="00FE5E5E">
            <w:pPr>
              <w:snapToGrid w:val="0"/>
            </w:pPr>
          </w:p>
        </w:tc>
      </w:tr>
      <w:tr w:rsidR="00FE5E5E" w14:paraId="6DCAB581" w14:textId="77777777">
        <w:trPr>
          <w:trHeight w:val="859"/>
        </w:trPr>
        <w:tc>
          <w:tcPr>
            <w:tcW w:w="562" w:type="dxa"/>
            <w:tcBorders>
              <w:top w:val="single" w:sz="4" w:space="0" w:color="000000"/>
              <w:left w:val="single" w:sz="4" w:space="0" w:color="000000"/>
              <w:bottom w:val="single" w:sz="4" w:space="0" w:color="000000"/>
            </w:tcBorders>
            <w:shd w:val="clear" w:color="auto" w:fill="auto"/>
          </w:tcPr>
          <w:p w14:paraId="177AE23E" w14:textId="77777777" w:rsidR="00FE5E5E" w:rsidRDefault="00FE5E5E">
            <w:pPr>
              <w:snapToGrid w:val="0"/>
            </w:pPr>
          </w:p>
        </w:tc>
        <w:tc>
          <w:tcPr>
            <w:tcW w:w="5245" w:type="dxa"/>
            <w:tcBorders>
              <w:top w:val="single" w:sz="4" w:space="0" w:color="000000"/>
              <w:left w:val="single" w:sz="4" w:space="0" w:color="000000"/>
              <w:bottom w:val="single" w:sz="4" w:space="0" w:color="000000"/>
            </w:tcBorders>
            <w:shd w:val="clear" w:color="auto" w:fill="auto"/>
          </w:tcPr>
          <w:p w14:paraId="6046337F" w14:textId="77777777" w:rsidR="00FE5E5E" w:rsidRDefault="00FE5E5E">
            <w:r>
              <w:t>CurrencyConversionResult</w:t>
            </w:r>
          </w:p>
        </w:tc>
        <w:tc>
          <w:tcPr>
            <w:tcW w:w="1134" w:type="dxa"/>
            <w:tcBorders>
              <w:top w:val="single" w:sz="4" w:space="0" w:color="000000"/>
              <w:left w:val="single" w:sz="4" w:space="0" w:color="000000"/>
              <w:bottom w:val="single" w:sz="4" w:space="0" w:color="000000"/>
            </w:tcBorders>
            <w:shd w:val="clear" w:color="auto" w:fill="auto"/>
          </w:tcPr>
          <w:p w14:paraId="00327A37" w14:textId="77777777" w:rsidR="00FE5E5E" w:rsidRDefault="00FE5E5E">
            <w:pPr>
              <w:snapToGrid w:val="0"/>
            </w:pPr>
          </w:p>
        </w:tc>
        <w:tc>
          <w:tcPr>
            <w:tcW w:w="1701" w:type="dxa"/>
            <w:tcBorders>
              <w:top w:val="single" w:sz="4" w:space="0" w:color="000000"/>
              <w:left w:val="single" w:sz="4" w:space="0" w:color="000000"/>
              <w:bottom w:val="single" w:sz="4" w:space="0" w:color="000000"/>
            </w:tcBorders>
            <w:shd w:val="clear" w:color="auto" w:fill="auto"/>
          </w:tcPr>
          <w:p w14:paraId="2B8732C0" w14:textId="77777777" w:rsidR="00FE5E5E" w:rsidRDefault="00FE5E5E">
            <w:pPr>
              <w:snapToGrid w:val="0"/>
            </w:pP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14:paraId="7CB2AE03" w14:textId="77777777" w:rsidR="00FE5E5E" w:rsidRDefault="00FE5E5E">
            <w:pPr>
              <w:snapToGrid w:val="0"/>
            </w:pPr>
          </w:p>
        </w:tc>
      </w:tr>
      <w:tr w:rsidR="00FE5E5E" w14:paraId="3BC536EE" w14:textId="77777777">
        <w:trPr>
          <w:trHeight w:val="834"/>
        </w:trPr>
        <w:tc>
          <w:tcPr>
            <w:tcW w:w="562" w:type="dxa"/>
            <w:tcBorders>
              <w:top w:val="single" w:sz="4" w:space="0" w:color="000000"/>
              <w:left w:val="single" w:sz="4" w:space="0" w:color="000000"/>
              <w:bottom w:val="single" w:sz="4" w:space="0" w:color="000000"/>
            </w:tcBorders>
            <w:shd w:val="clear" w:color="auto" w:fill="auto"/>
          </w:tcPr>
          <w:p w14:paraId="14A1FEFE" w14:textId="77777777" w:rsidR="00FE5E5E" w:rsidRDefault="00FE5E5E">
            <w:pPr>
              <w:snapToGrid w:val="0"/>
            </w:pPr>
          </w:p>
        </w:tc>
        <w:tc>
          <w:tcPr>
            <w:tcW w:w="5245" w:type="dxa"/>
            <w:tcBorders>
              <w:top w:val="single" w:sz="4" w:space="0" w:color="000000"/>
              <w:left w:val="single" w:sz="4" w:space="0" w:color="000000"/>
              <w:bottom w:val="single" w:sz="4" w:space="0" w:color="000000"/>
            </w:tcBorders>
            <w:shd w:val="clear" w:color="auto" w:fill="auto"/>
          </w:tcPr>
          <w:p w14:paraId="25C003C2" w14:textId="77777777" w:rsidR="00FE5E5E" w:rsidRDefault="00FE5E5E">
            <w:r>
              <w:t>   </w:t>
            </w:r>
            <w:r>
              <w:rPr>
                <w:rFonts w:eastAsia="Times New Roman"/>
              </w:rPr>
              <w:t xml:space="preserve"> </w:t>
            </w:r>
            <w:r>
              <w:t>CurrencyConversionIdentification</w:t>
            </w:r>
          </w:p>
        </w:tc>
        <w:tc>
          <w:tcPr>
            <w:tcW w:w="1134" w:type="dxa"/>
            <w:tcBorders>
              <w:top w:val="single" w:sz="4" w:space="0" w:color="000000"/>
              <w:left w:val="single" w:sz="4" w:space="0" w:color="000000"/>
              <w:bottom w:val="single" w:sz="4" w:space="0" w:color="000000"/>
            </w:tcBorders>
            <w:shd w:val="clear" w:color="auto" w:fill="auto"/>
          </w:tcPr>
          <w:p w14:paraId="525CE6C4" w14:textId="77777777" w:rsidR="00FE5E5E" w:rsidRDefault="00FE5E5E">
            <w:r>
              <w:t xml:space="preserve">[0..1] </w:t>
            </w:r>
          </w:p>
        </w:tc>
        <w:tc>
          <w:tcPr>
            <w:tcW w:w="1701" w:type="dxa"/>
            <w:tcBorders>
              <w:top w:val="single" w:sz="4" w:space="0" w:color="000000"/>
              <w:left w:val="single" w:sz="4" w:space="0" w:color="000000"/>
              <w:bottom w:val="single" w:sz="4" w:space="0" w:color="000000"/>
            </w:tcBorders>
            <w:shd w:val="clear" w:color="auto" w:fill="auto"/>
          </w:tcPr>
          <w:p w14:paraId="510DDD5F" w14:textId="77777777" w:rsidR="00FE5E5E" w:rsidRDefault="00FE5E5E">
            <w:r>
              <w:t>Text</w:t>
            </w: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14:paraId="1BF25C22" w14:textId="77777777" w:rsidR="00FE5E5E" w:rsidRDefault="00FE5E5E">
            <w:pPr>
              <w:snapToGrid w:val="0"/>
            </w:pPr>
          </w:p>
        </w:tc>
      </w:tr>
      <w:tr w:rsidR="00FE5E5E" w14:paraId="6B9CBA18" w14:textId="77777777">
        <w:trPr>
          <w:trHeight w:val="859"/>
        </w:trPr>
        <w:tc>
          <w:tcPr>
            <w:tcW w:w="562" w:type="dxa"/>
            <w:tcBorders>
              <w:top w:val="single" w:sz="4" w:space="0" w:color="000000"/>
              <w:left w:val="single" w:sz="4" w:space="0" w:color="000000"/>
              <w:bottom w:val="single" w:sz="4" w:space="0" w:color="000000"/>
            </w:tcBorders>
            <w:shd w:val="clear" w:color="auto" w:fill="auto"/>
          </w:tcPr>
          <w:p w14:paraId="17D9133E" w14:textId="77777777" w:rsidR="00FE5E5E" w:rsidRDefault="00FE5E5E">
            <w:pPr>
              <w:snapToGrid w:val="0"/>
            </w:pPr>
          </w:p>
        </w:tc>
        <w:tc>
          <w:tcPr>
            <w:tcW w:w="5245" w:type="dxa"/>
            <w:tcBorders>
              <w:top w:val="single" w:sz="4" w:space="0" w:color="000000"/>
              <w:left w:val="single" w:sz="4" w:space="0" w:color="000000"/>
              <w:bottom w:val="single" w:sz="4" w:space="0" w:color="000000"/>
            </w:tcBorders>
            <w:shd w:val="clear" w:color="auto" w:fill="auto"/>
          </w:tcPr>
          <w:p w14:paraId="7DC3EFA3" w14:textId="77777777" w:rsidR="00FE5E5E" w:rsidRDefault="00FE5E5E">
            <w:r>
              <w:t>   </w:t>
            </w:r>
            <w:r>
              <w:rPr>
                <w:rFonts w:eastAsia="Times New Roman"/>
              </w:rPr>
              <w:t xml:space="preserve"> </w:t>
            </w:r>
            <w:r>
              <w:t>…</w:t>
            </w:r>
          </w:p>
        </w:tc>
        <w:tc>
          <w:tcPr>
            <w:tcW w:w="1134" w:type="dxa"/>
            <w:tcBorders>
              <w:top w:val="single" w:sz="4" w:space="0" w:color="000000"/>
              <w:left w:val="single" w:sz="4" w:space="0" w:color="000000"/>
              <w:bottom w:val="single" w:sz="4" w:space="0" w:color="000000"/>
            </w:tcBorders>
            <w:shd w:val="clear" w:color="auto" w:fill="auto"/>
          </w:tcPr>
          <w:p w14:paraId="60CD304E" w14:textId="77777777" w:rsidR="00FE5E5E" w:rsidRDefault="00FE5E5E">
            <w:pPr>
              <w:snapToGrid w:val="0"/>
            </w:pPr>
          </w:p>
        </w:tc>
        <w:tc>
          <w:tcPr>
            <w:tcW w:w="1701" w:type="dxa"/>
            <w:tcBorders>
              <w:top w:val="single" w:sz="4" w:space="0" w:color="000000"/>
              <w:left w:val="single" w:sz="4" w:space="0" w:color="000000"/>
              <w:bottom w:val="single" w:sz="4" w:space="0" w:color="000000"/>
            </w:tcBorders>
            <w:shd w:val="clear" w:color="auto" w:fill="auto"/>
          </w:tcPr>
          <w:p w14:paraId="3AC31659" w14:textId="77777777" w:rsidR="00FE5E5E" w:rsidRDefault="00FE5E5E">
            <w:r>
              <w:t> </w:t>
            </w: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14:paraId="693D3164" w14:textId="77777777" w:rsidR="00FE5E5E" w:rsidRDefault="00FE5E5E">
            <w:pPr>
              <w:snapToGrid w:val="0"/>
            </w:pPr>
          </w:p>
        </w:tc>
      </w:tr>
      <w:tr w:rsidR="00FE5E5E" w14:paraId="1E22E6FD" w14:textId="77777777">
        <w:trPr>
          <w:trHeight w:val="834"/>
        </w:trPr>
        <w:tc>
          <w:tcPr>
            <w:tcW w:w="562" w:type="dxa"/>
            <w:tcBorders>
              <w:top w:val="single" w:sz="4" w:space="0" w:color="000000"/>
              <w:left w:val="single" w:sz="4" w:space="0" w:color="000000"/>
              <w:bottom w:val="single" w:sz="4" w:space="0" w:color="000000"/>
            </w:tcBorders>
            <w:shd w:val="clear" w:color="auto" w:fill="auto"/>
          </w:tcPr>
          <w:p w14:paraId="769C12B7" w14:textId="77777777" w:rsidR="00FE5E5E" w:rsidRDefault="00FE5E5E">
            <w:pPr>
              <w:snapToGrid w:val="0"/>
            </w:pPr>
          </w:p>
        </w:tc>
        <w:tc>
          <w:tcPr>
            <w:tcW w:w="5245" w:type="dxa"/>
            <w:tcBorders>
              <w:top w:val="single" w:sz="4" w:space="0" w:color="000000"/>
              <w:left w:val="single" w:sz="4" w:space="0" w:color="000000"/>
              <w:bottom w:val="single" w:sz="4" w:space="0" w:color="000000"/>
            </w:tcBorders>
            <w:shd w:val="clear" w:color="auto" w:fill="auto"/>
          </w:tcPr>
          <w:p w14:paraId="5C86FB2D" w14:textId="77777777" w:rsidR="00FE5E5E" w:rsidRDefault="00FE5E5E">
            <w:r>
              <w:t>   </w:t>
            </w:r>
            <w:r>
              <w:rPr>
                <w:rFonts w:eastAsia="Times New Roman"/>
              </w:rPr>
              <w:t xml:space="preserve"> </w:t>
            </w:r>
            <w:r>
              <w:t>ReferenceRate &lt;RefRate&gt;</w:t>
            </w:r>
          </w:p>
        </w:tc>
        <w:tc>
          <w:tcPr>
            <w:tcW w:w="1134" w:type="dxa"/>
            <w:tcBorders>
              <w:top w:val="single" w:sz="4" w:space="0" w:color="000000"/>
              <w:left w:val="single" w:sz="4" w:space="0" w:color="000000"/>
              <w:bottom w:val="single" w:sz="4" w:space="0" w:color="000000"/>
            </w:tcBorders>
            <w:shd w:val="clear" w:color="auto" w:fill="auto"/>
          </w:tcPr>
          <w:p w14:paraId="415EE190" w14:textId="77777777" w:rsidR="00FE5E5E" w:rsidRDefault="00FE5E5E">
            <w:r>
              <w:t>[0..1]</w:t>
            </w:r>
          </w:p>
        </w:tc>
        <w:tc>
          <w:tcPr>
            <w:tcW w:w="1701" w:type="dxa"/>
            <w:tcBorders>
              <w:top w:val="single" w:sz="4" w:space="0" w:color="000000"/>
              <w:left w:val="single" w:sz="4" w:space="0" w:color="000000"/>
              <w:bottom w:val="single" w:sz="4" w:space="0" w:color="000000"/>
            </w:tcBorders>
            <w:shd w:val="clear" w:color="auto" w:fill="auto"/>
          </w:tcPr>
          <w:p w14:paraId="70002096" w14:textId="77777777" w:rsidR="00FE5E5E" w:rsidRDefault="00FE5E5E">
            <w:pPr>
              <w:snapToGrid w:val="0"/>
            </w:pP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14:paraId="4FEEFB13" w14:textId="77777777" w:rsidR="00FE5E5E" w:rsidRDefault="00FE5E5E">
            <w:pPr>
              <w:snapToGrid w:val="0"/>
            </w:pPr>
          </w:p>
        </w:tc>
      </w:tr>
      <w:tr w:rsidR="00FE5E5E" w14:paraId="4C07FE9D" w14:textId="77777777">
        <w:trPr>
          <w:trHeight w:val="859"/>
        </w:trPr>
        <w:tc>
          <w:tcPr>
            <w:tcW w:w="562" w:type="dxa"/>
            <w:tcBorders>
              <w:top w:val="single" w:sz="4" w:space="0" w:color="000000"/>
              <w:left w:val="single" w:sz="4" w:space="0" w:color="000000"/>
              <w:bottom w:val="single" w:sz="4" w:space="0" w:color="000000"/>
            </w:tcBorders>
            <w:shd w:val="clear" w:color="auto" w:fill="auto"/>
          </w:tcPr>
          <w:p w14:paraId="3C043EA5" w14:textId="77777777" w:rsidR="00FE5E5E" w:rsidRDefault="00FE5E5E">
            <w:pPr>
              <w:snapToGrid w:val="0"/>
            </w:pPr>
          </w:p>
        </w:tc>
        <w:tc>
          <w:tcPr>
            <w:tcW w:w="5245" w:type="dxa"/>
            <w:tcBorders>
              <w:top w:val="single" w:sz="4" w:space="0" w:color="000000"/>
              <w:left w:val="single" w:sz="4" w:space="0" w:color="000000"/>
              <w:bottom w:val="single" w:sz="4" w:space="0" w:color="000000"/>
            </w:tcBorders>
            <w:shd w:val="clear" w:color="auto" w:fill="auto"/>
          </w:tcPr>
          <w:p w14:paraId="09E40567" w14:textId="77777777" w:rsidR="00FE5E5E" w:rsidRDefault="00FE5E5E">
            <w:r>
              <w:t>   </w:t>
            </w:r>
            <w:r>
              <w:rPr>
                <w:rFonts w:eastAsia="Times New Roman"/>
              </w:rPr>
              <w:t xml:space="preserve"> </w:t>
            </w:r>
            <w:r>
              <w:t>    ExchangeRate &lt;XchgRate&gt;</w:t>
            </w:r>
          </w:p>
        </w:tc>
        <w:tc>
          <w:tcPr>
            <w:tcW w:w="1134" w:type="dxa"/>
            <w:tcBorders>
              <w:top w:val="single" w:sz="4" w:space="0" w:color="000000"/>
              <w:left w:val="single" w:sz="4" w:space="0" w:color="000000"/>
              <w:bottom w:val="single" w:sz="4" w:space="0" w:color="000000"/>
            </w:tcBorders>
            <w:shd w:val="clear" w:color="auto" w:fill="auto"/>
          </w:tcPr>
          <w:p w14:paraId="0BB00282" w14:textId="77777777" w:rsidR="00FE5E5E" w:rsidRDefault="00FE5E5E">
            <w:r>
              <w:t>[1..1]</w:t>
            </w:r>
          </w:p>
        </w:tc>
        <w:tc>
          <w:tcPr>
            <w:tcW w:w="1701" w:type="dxa"/>
            <w:tcBorders>
              <w:top w:val="single" w:sz="4" w:space="0" w:color="000000"/>
              <w:left w:val="single" w:sz="4" w:space="0" w:color="000000"/>
              <w:bottom w:val="single" w:sz="4" w:space="0" w:color="000000"/>
            </w:tcBorders>
            <w:shd w:val="clear" w:color="auto" w:fill="auto"/>
          </w:tcPr>
          <w:p w14:paraId="7A5CF0A4" w14:textId="77777777" w:rsidR="00FE5E5E" w:rsidRDefault="00FE5E5E">
            <w:r>
              <w:t>Rate</w:t>
            </w: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14:paraId="5A88C55A" w14:textId="77777777" w:rsidR="00FE5E5E" w:rsidRDefault="00FE5E5E">
            <w:pPr>
              <w:snapToGrid w:val="0"/>
            </w:pPr>
          </w:p>
        </w:tc>
      </w:tr>
      <w:tr w:rsidR="00FE5E5E" w14:paraId="0FDC2433" w14:textId="77777777">
        <w:trPr>
          <w:trHeight w:val="834"/>
        </w:trPr>
        <w:tc>
          <w:tcPr>
            <w:tcW w:w="562" w:type="dxa"/>
            <w:tcBorders>
              <w:top w:val="single" w:sz="4" w:space="0" w:color="000000"/>
              <w:left w:val="single" w:sz="4" w:space="0" w:color="000000"/>
              <w:bottom w:val="single" w:sz="4" w:space="0" w:color="000000"/>
            </w:tcBorders>
            <w:shd w:val="clear" w:color="auto" w:fill="auto"/>
          </w:tcPr>
          <w:p w14:paraId="69BF9C9B" w14:textId="77777777" w:rsidR="00FE5E5E" w:rsidRDefault="00FE5E5E">
            <w:pPr>
              <w:snapToGrid w:val="0"/>
            </w:pPr>
          </w:p>
        </w:tc>
        <w:tc>
          <w:tcPr>
            <w:tcW w:w="5245" w:type="dxa"/>
            <w:tcBorders>
              <w:top w:val="single" w:sz="4" w:space="0" w:color="000000"/>
              <w:left w:val="single" w:sz="4" w:space="0" w:color="000000"/>
              <w:bottom w:val="single" w:sz="4" w:space="0" w:color="000000"/>
            </w:tcBorders>
            <w:shd w:val="clear" w:color="auto" w:fill="auto"/>
          </w:tcPr>
          <w:p w14:paraId="76E7E2C3" w14:textId="77777777" w:rsidR="00FE5E5E" w:rsidRDefault="00FE5E5E">
            <w:r>
              <w:t>   </w:t>
            </w:r>
            <w:r>
              <w:rPr>
                <w:rFonts w:eastAsia="Times New Roman"/>
              </w:rPr>
              <w:t xml:space="preserve"> </w:t>
            </w:r>
            <w:r>
              <w:t>    PublishDate &lt;PubDt&gt;</w:t>
            </w:r>
          </w:p>
        </w:tc>
        <w:tc>
          <w:tcPr>
            <w:tcW w:w="1134" w:type="dxa"/>
            <w:tcBorders>
              <w:top w:val="single" w:sz="4" w:space="0" w:color="000000"/>
              <w:left w:val="single" w:sz="4" w:space="0" w:color="000000"/>
              <w:bottom w:val="single" w:sz="4" w:space="0" w:color="000000"/>
            </w:tcBorders>
            <w:shd w:val="clear" w:color="auto" w:fill="auto"/>
          </w:tcPr>
          <w:p w14:paraId="38F347BB" w14:textId="77777777" w:rsidR="00FE5E5E" w:rsidRDefault="00FE5E5E">
            <w:r>
              <w:t>[1..1]</w:t>
            </w:r>
          </w:p>
        </w:tc>
        <w:tc>
          <w:tcPr>
            <w:tcW w:w="1701" w:type="dxa"/>
            <w:tcBorders>
              <w:top w:val="single" w:sz="4" w:space="0" w:color="000000"/>
              <w:left w:val="single" w:sz="4" w:space="0" w:color="000000"/>
              <w:bottom w:val="single" w:sz="4" w:space="0" w:color="000000"/>
            </w:tcBorders>
            <w:shd w:val="clear" w:color="auto" w:fill="auto"/>
          </w:tcPr>
          <w:p w14:paraId="68139232" w14:textId="77777777" w:rsidR="00FE5E5E" w:rsidRDefault="00FE5E5E">
            <w:r>
              <w:t>DateTime</w:t>
            </w: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14:paraId="51DC6A05" w14:textId="77777777" w:rsidR="00FE5E5E" w:rsidRDefault="00FE5E5E">
            <w:pPr>
              <w:snapToGrid w:val="0"/>
            </w:pPr>
          </w:p>
        </w:tc>
      </w:tr>
      <w:tr w:rsidR="00FE5E5E" w14:paraId="1C4FCD43" w14:textId="77777777">
        <w:trPr>
          <w:trHeight w:val="834"/>
        </w:trPr>
        <w:tc>
          <w:tcPr>
            <w:tcW w:w="562" w:type="dxa"/>
            <w:tcBorders>
              <w:top w:val="single" w:sz="4" w:space="0" w:color="000000"/>
              <w:left w:val="single" w:sz="4" w:space="0" w:color="000000"/>
              <w:bottom w:val="single" w:sz="4" w:space="0" w:color="000000"/>
            </w:tcBorders>
            <w:shd w:val="clear" w:color="auto" w:fill="auto"/>
          </w:tcPr>
          <w:p w14:paraId="0B657EF7" w14:textId="77777777" w:rsidR="00FE5E5E" w:rsidRDefault="00FE5E5E">
            <w:pPr>
              <w:snapToGrid w:val="0"/>
            </w:pPr>
          </w:p>
        </w:tc>
        <w:tc>
          <w:tcPr>
            <w:tcW w:w="5245" w:type="dxa"/>
            <w:tcBorders>
              <w:top w:val="single" w:sz="4" w:space="0" w:color="000000"/>
              <w:left w:val="single" w:sz="4" w:space="0" w:color="000000"/>
              <w:bottom w:val="single" w:sz="4" w:space="0" w:color="000000"/>
            </w:tcBorders>
            <w:shd w:val="clear" w:color="auto" w:fill="auto"/>
          </w:tcPr>
          <w:p w14:paraId="4FC47351" w14:textId="77777777" w:rsidR="00FE5E5E" w:rsidRDefault="00FE5E5E">
            <w:r>
              <w:t>   </w:t>
            </w:r>
            <w:r>
              <w:rPr>
                <w:rFonts w:eastAsia="Times New Roman"/>
              </w:rPr>
              <w:t xml:space="preserve"> </w:t>
            </w:r>
            <w:r>
              <w:t>    AddInfo &lt;AddInfo&gt;</w:t>
            </w:r>
          </w:p>
        </w:tc>
        <w:tc>
          <w:tcPr>
            <w:tcW w:w="1134" w:type="dxa"/>
            <w:tcBorders>
              <w:top w:val="single" w:sz="4" w:space="0" w:color="000000"/>
              <w:left w:val="single" w:sz="4" w:space="0" w:color="000000"/>
              <w:bottom w:val="single" w:sz="4" w:space="0" w:color="000000"/>
            </w:tcBorders>
            <w:shd w:val="clear" w:color="auto" w:fill="auto"/>
          </w:tcPr>
          <w:p w14:paraId="3E88BCFF" w14:textId="77777777" w:rsidR="00FE5E5E" w:rsidRDefault="00FE5E5E">
            <w:r>
              <w:t>[0..1]</w:t>
            </w:r>
          </w:p>
        </w:tc>
        <w:tc>
          <w:tcPr>
            <w:tcW w:w="1701" w:type="dxa"/>
            <w:tcBorders>
              <w:top w:val="single" w:sz="4" w:space="0" w:color="000000"/>
              <w:left w:val="single" w:sz="4" w:space="0" w:color="000000"/>
              <w:bottom w:val="single" w:sz="4" w:space="0" w:color="000000"/>
            </w:tcBorders>
            <w:shd w:val="clear" w:color="auto" w:fill="auto"/>
          </w:tcPr>
          <w:p w14:paraId="1EC762EC" w14:textId="77777777" w:rsidR="00FE5E5E" w:rsidRDefault="00FE5E5E">
            <w:r>
              <w:t>Text</w:t>
            </w: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14:paraId="622ABADE" w14:textId="77777777" w:rsidR="00FE5E5E" w:rsidRDefault="00FE5E5E">
            <w:pPr>
              <w:snapToGrid w:val="0"/>
            </w:pPr>
          </w:p>
        </w:tc>
      </w:tr>
    </w:tbl>
    <w:p w14:paraId="3C824B6C" w14:textId="77777777" w:rsidR="00FE5E5E" w:rsidRDefault="00FE5E5E">
      <w:r>
        <w:t>Where:</w:t>
      </w:r>
    </w:p>
    <w:p w14:paraId="6D943E08" w14:textId="77777777" w:rsidR="00FE5E5E" w:rsidRDefault="00FE5E5E">
      <w:r>
        <w:t>ReferenceRate &lt;RefRate&gt; is defined as:</w:t>
      </w:r>
    </w:p>
    <w:p w14:paraId="6B1CA3E7" w14:textId="77777777" w:rsidR="00FE5E5E" w:rsidRDefault="00FE5E5E">
      <w:r>
        <w:rPr>
          <w:i/>
          <w:iCs/>
        </w:rPr>
        <w:t>Presence</w:t>
      </w:r>
      <w:r>
        <w:t>: [0..1]</w:t>
      </w:r>
    </w:p>
    <w:p w14:paraId="44C8BD71" w14:textId="77777777" w:rsidR="00FE5E5E" w:rsidRDefault="00FE5E5E">
      <w:r>
        <w:rPr>
          <w:rFonts w:eastAsia="Times New Roman"/>
        </w:rPr>
        <w:t xml:space="preserve">Definition: Reference exchange rate to be shown to the consumer. Requirement within the EC, see </w:t>
      </w:r>
      <w:r>
        <w:t>“</w:t>
      </w:r>
      <w:r>
        <w:rPr>
          <w:rStyle w:val="Emphasis"/>
          <w:color w:val="172B4D"/>
          <w:spacing w:val="-1"/>
          <w:sz w:val="22"/>
          <w:szCs w:val="22"/>
        </w:rPr>
        <w:t>REGULATION (EC) No 924/2009 OF THE EUROPEAN PARLIAMENT</w:t>
      </w:r>
      <w:r>
        <w:t>”, “</w:t>
      </w:r>
      <w:r>
        <w:rPr>
          <w:rStyle w:val="Emphasis"/>
          <w:color w:val="172B4D"/>
          <w:spacing w:val="-1"/>
          <w:sz w:val="22"/>
          <w:szCs w:val="22"/>
        </w:rPr>
        <w:t>P8_TA(2019)0124</w:t>
      </w:r>
      <w:r>
        <w:t>” and “</w:t>
      </w:r>
      <w:r>
        <w:rPr>
          <w:rStyle w:val="Emphasis"/>
          <w:color w:val="172B4D"/>
          <w:spacing w:val="-1"/>
          <w:sz w:val="22"/>
          <w:szCs w:val="22"/>
        </w:rPr>
        <w:t>2018/0076 (Article 3a)</w:t>
      </w:r>
      <w:r>
        <w:t>”.</w:t>
      </w:r>
    </w:p>
    <w:p w14:paraId="641880E0" w14:textId="77777777" w:rsidR="00FE5E5E" w:rsidRDefault="00FE5E5E">
      <w:r>
        <w:t>The ReferenceRate &lt;RefRate&gt; contains the following:</w:t>
      </w:r>
    </w:p>
    <w:p w14:paraId="1B14EFA3" w14:textId="77777777" w:rsidR="00FE5E5E" w:rsidRDefault="00FE5E5E"/>
    <w:tbl>
      <w:tblPr>
        <w:tblW w:w="0" w:type="auto"/>
        <w:tblInd w:w="108" w:type="dxa"/>
        <w:tblLayout w:type="fixed"/>
        <w:tblLook w:val="0000" w:firstRow="0" w:lastRow="0" w:firstColumn="0" w:lastColumn="0" w:noHBand="0" w:noVBand="0"/>
      </w:tblPr>
      <w:tblGrid>
        <w:gridCol w:w="479"/>
        <w:gridCol w:w="5328"/>
        <w:gridCol w:w="1134"/>
        <w:gridCol w:w="1701"/>
        <w:gridCol w:w="870"/>
      </w:tblGrid>
      <w:tr w:rsidR="00FE5E5E" w14:paraId="3555F9BB" w14:textId="77777777">
        <w:trPr>
          <w:trHeight w:val="412"/>
        </w:trPr>
        <w:tc>
          <w:tcPr>
            <w:tcW w:w="479" w:type="dxa"/>
            <w:tcBorders>
              <w:top w:val="single" w:sz="4" w:space="0" w:color="000000"/>
              <w:left w:val="single" w:sz="4" w:space="0" w:color="000000"/>
              <w:bottom w:val="single" w:sz="4" w:space="0" w:color="000000"/>
            </w:tcBorders>
            <w:shd w:val="clear" w:color="auto" w:fill="F2F2F2"/>
          </w:tcPr>
          <w:p w14:paraId="0D3A0707" w14:textId="77777777" w:rsidR="00FE5E5E" w:rsidRDefault="00FE5E5E">
            <w:r>
              <w:t>or</w:t>
            </w:r>
          </w:p>
        </w:tc>
        <w:tc>
          <w:tcPr>
            <w:tcW w:w="5328" w:type="dxa"/>
            <w:tcBorders>
              <w:top w:val="single" w:sz="4" w:space="0" w:color="000000"/>
              <w:left w:val="single" w:sz="4" w:space="0" w:color="000000"/>
              <w:bottom w:val="single" w:sz="4" w:space="0" w:color="000000"/>
            </w:tcBorders>
            <w:shd w:val="clear" w:color="auto" w:fill="F2F2F2"/>
          </w:tcPr>
          <w:p w14:paraId="062C3D9C" w14:textId="77777777" w:rsidR="00FE5E5E" w:rsidRDefault="00FE5E5E">
            <w:r>
              <w:t>MessageElement</w:t>
            </w:r>
            <w:r>
              <w:rPr>
                <w:i/>
                <w:iCs/>
              </w:rPr>
              <w:t>&lt;XML Tag&gt;</w:t>
            </w:r>
          </w:p>
        </w:tc>
        <w:tc>
          <w:tcPr>
            <w:tcW w:w="1134" w:type="dxa"/>
            <w:tcBorders>
              <w:top w:val="single" w:sz="4" w:space="0" w:color="000000"/>
              <w:left w:val="single" w:sz="4" w:space="0" w:color="000000"/>
              <w:bottom w:val="single" w:sz="4" w:space="0" w:color="000000"/>
            </w:tcBorders>
            <w:shd w:val="clear" w:color="auto" w:fill="F2F2F2"/>
          </w:tcPr>
          <w:p w14:paraId="6A4447A3" w14:textId="77777777" w:rsidR="00FE5E5E" w:rsidRDefault="00FE5E5E">
            <w:r>
              <w:t>Mult.</w:t>
            </w:r>
          </w:p>
        </w:tc>
        <w:tc>
          <w:tcPr>
            <w:tcW w:w="1701" w:type="dxa"/>
            <w:tcBorders>
              <w:top w:val="single" w:sz="4" w:space="0" w:color="000000"/>
              <w:left w:val="single" w:sz="4" w:space="0" w:color="000000"/>
              <w:bottom w:val="single" w:sz="4" w:space="0" w:color="000000"/>
            </w:tcBorders>
            <w:shd w:val="clear" w:color="auto" w:fill="F2F2F2"/>
          </w:tcPr>
          <w:p w14:paraId="587D1A5F" w14:textId="77777777" w:rsidR="00FE5E5E" w:rsidRDefault="00FE5E5E">
            <w:r>
              <w:t>Type</w:t>
            </w:r>
          </w:p>
        </w:tc>
        <w:tc>
          <w:tcPr>
            <w:tcW w:w="870" w:type="dxa"/>
            <w:tcBorders>
              <w:top w:val="single" w:sz="4" w:space="0" w:color="000000"/>
              <w:left w:val="single" w:sz="4" w:space="0" w:color="000000"/>
              <w:bottom w:val="single" w:sz="4" w:space="0" w:color="000000"/>
              <w:right w:val="single" w:sz="4" w:space="0" w:color="000000"/>
            </w:tcBorders>
            <w:shd w:val="clear" w:color="auto" w:fill="F2F2F2"/>
          </w:tcPr>
          <w:p w14:paraId="52698667" w14:textId="77777777" w:rsidR="00FE5E5E" w:rsidRDefault="00FE5E5E">
            <w:pPr>
              <w:snapToGrid w:val="0"/>
            </w:pPr>
          </w:p>
        </w:tc>
      </w:tr>
      <w:tr w:rsidR="00FE5E5E" w14:paraId="251492CA" w14:textId="77777777">
        <w:trPr>
          <w:trHeight w:val="424"/>
        </w:trPr>
        <w:tc>
          <w:tcPr>
            <w:tcW w:w="479" w:type="dxa"/>
            <w:tcBorders>
              <w:top w:val="single" w:sz="4" w:space="0" w:color="000000"/>
              <w:left w:val="single" w:sz="4" w:space="0" w:color="000000"/>
              <w:bottom w:val="single" w:sz="4" w:space="0" w:color="000000"/>
            </w:tcBorders>
            <w:shd w:val="clear" w:color="auto" w:fill="auto"/>
          </w:tcPr>
          <w:p w14:paraId="3E5A4C62" w14:textId="77777777" w:rsidR="00FE5E5E" w:rsidRDefault="00FE5E5E">
            <w:pPr>
              <w:snapToGrid w:val="0"/>
            </w:pPr>
          </w:p>
        </w:tc>
        <w:tc>
          <w:tcPr>
            <w:tcW w:w="5328" w:type="dxa"/>
            <w:tcBorders>
              <w:top w:val="single" w:sz="4" w:space="0" w:color="000000"/>
              <w:left w:val="single" w:sz="4" w:space="0" w:color="000000"/>
              <w:bottom w:val="single" w:sz="4" w:space="0" w:color="000000"/>
            </w:tcBorders>
            <w:shd w:val="clear" w:color="auto" w:fill="auto"/>
          </w:tcPr>
          <w:p w14:paraId="29311016" w14:textId="77777777" w:rsidR="00FE5E5E" w:rsidRDefault="00FE5E5E">
            <w:r>
              <w:t>   </w:t>
            </w:r>
            <w:r>
              <w:rPr>
                <w:rFonts w:eastAsia="Times New Roman"/>
              </w:rPr>
              <w:t xml:space="preserve"> </w:t>
            </w:r>
            <w:r>
              <w:t>ReferenceRate &lt;RefRate&gt;</w:t>
            </w:r>
          </w:p>
        </w:tc>
        <w:tc>
          <w:tcPr>
            <w:tcW w:w="1134" w:type="dxa"/>
            <w:tcBorders>
              <w:top w:val="single" w:sz="4" w:space="0" w:color="000000"/>
              <w:left w:val="single" w:sz="4" w:space="0" w:color="000000"/>
              <w:bottom w:val="single" w:sz="4" w:space="0" w:color="000000"/>
            </w:tcBorders>
            <w:shd w:val="clear" w:color="auto" w:fill="auto"/>
          </w:tcPr>
          <w:p w14:paraId="5A42F694" w14:textId="77777777" w:rsidR="00FE5E5E" w:rsidRDefault="00FE5E5E">
            <w:r>
              <w:t>[0..1]</w:t>
            </w:r>
          </w:p>
        </w:tc>
        <w:tc>
          <w:tcPr>
            <w:tcW w:w="1701" w:type="dxa"/>
            <w:tcBorders>
              <w:top w:val="single" w:sz="4" w:space="0" w:color="000000"/>
              <w:left w:val="single" w:sz="4" w:space="0" w:color="000000"/>
              <w:bottom w:val="single" w:sz="4" w:space="0" w:color="000000"/>
            </w:tcBorders>
            <w:shd w:val="clear" w:color="auto" w:fill="auto"/>
          </w:tcPr>
          <w:p w14:paraId="55FA7CC2" w14:textId="77777777" w:rsidR="00FE5E5E" w:rsidRDefault="00FE5E5E">
            <w:pPr>
              <w:snapToGrid w:val="0"/>
            </w:pPr>
          </w:p>
        </w:tc>
        <w:tc>
          <w:tcPr>
            <w:tcW w:w="870" w:type="dxa"/>
            <w:tcBorders>
              <w:top w:val="single" w:sz="4" w:space="0" w:color="000000"/>
              <w:left w:val="single" w:sz="4" w:space="0" w:color="000000"/>
              <w:bottom w:val="single" w:sz="4" w:space="0" w:color="000000"/>
              <w:right w:val="single" w:sz="4" w:space="0" w:color="000000"/>
            </w:tcBorders>
            <w:shd w:val="clear" w:color="auto" w:fill="auto"/>
          </w:tcPr>
          <w:p w14:paraId="0590F506" w14:textId="77777777" w:rsidR="00FE5E5E" w:rsidRDefault="00FE5E5E">
            <w:pPr>
              <w:snapToGrid w:val="0"/>
            </w:pPr>
          </w:p>
        </w:tc>
      </w:tr>
      <w:tr w:rsidR="00FE5E5E" w14:paraId="4643D26F" w14:textId="77777777">
        <w:trPr>
          <w:trHeight w:val="412"/>
        </w:trPr>
        <w:tc>
          <w:tcPr>
            <w:tcW w:w="479" w:type="dxa"/>
            <w:tcBorders>
              <w:top w:val="single" w:sz="4" w:space="0" w:color="000000"/>
              <w:left w:val="single" w:sz="4" w:space="0" w:color="000000"/>
              <w:bottom w:val="single" w:sz="4" w:space="0" w:color="000000"/>
            </w:tcBorders>
            <w:shd w:val="clear" w:color="auto" w:fill="auto"/>
          </w:tcPr>
          <w:p w14:paraId="21501E49" w14:textId="77777777" w:rsidR="00FE5E5E" w:rsidRDefault="00FE5E5E">
            <w:pPr>
              <w:snapToGrid w:val="0"/>
            </w:pPr>
          </w:p>
        </w:tc>
        <w:tc>
          <w:tcPr>
            <w:tcW w:w="5328" w:type="dxa"/>
            <w:tcBorders>
              <w:top w:val="single" w:sz="4" w:space="0" w:color="000000"/>
              <w:left w:val="single" w:sz="4" w:space="0" w:color="000000"/>
              <w:bottom w:val="single" w:sz="4" w:space="0" w:color="000000"/>
            </w:tcBorders>
            <w:shd w:val="clear" w:color="auto" w:fill="auto"/>
          </w:tcPr>
          <w:p w14:paraId="19A69443" w14:textId="77777777" w:rsidR="00FE5E5E" w:rsidRDefault="00FE5E5E">
            <w:r>
              <w:t>   </w:t>
            </w:r>
            <w:r>
              <w:rPr>
                <w:rFonts w:eastAsia="Times New Roman"/>
              </w:rPr>
              <w:t xml:space="preserve"> </w:t>
            </w:r>
            <w:r>
              <w:t>    ExchangeRate &lt;XchgRate&gt;</w:t>
            </w:r>
          </w:p>
        </w:tc>
        <w:tc>
          <w:tcPr>
            <w:tcW w:w="1134" w:type="dxa"/>
            <w:tcBorders>
              <w:top w:val="single" w:sz="4" w:space="0" w:color="000000"/>
              <w:left w:val="single" w:sz="4" w:space="0" w:color="000000"/>
              <w:bottom w:val="single" w:sz="4" w:space="0" w:color="000000"/>
            </w:tcBorders>
            <w:shd w:val="clear" w:color="auto" w:fill="auto"/>
          </w:tcPr>
          <w:p w14:paraId="26929B98" w14:textId="77777777" w:rsidR="00FE5E5E" w:rsidRDefault="00FE5E5E">
            <w:r>
              <w:t>[1..1]</w:t>
            </w:r>
          </w:p>
        </w:tc>
        <w:tc>
          <w:tcPr>
            <w:tcW w:w="1701" w:type="dxa"/>
            <w:tcBorders>
              <w:top w:val="single" w:sz="4" w:space="0" w:color="000000"/>
              <w:left w:val="single" w:sz="4" w:space="0" w:color="000000"/>
              <w:bottom w:val="single" w:sz="4" w:space="0" w:color="000000"/>
            </w:tcBorders>
            <w:shd w:val="clear" w:color="auto" w:fill="auto"/>
          </w:tcPr>
          <w:p w14:paraId="6167D41C" w14:textId="77777777" w:rsidR="00FE5E5E" w:rsidRDefault="00FE5E5E">
            <w:r>
              <w:t>Rate</w:t>
            </w:r>
          </w:p>
        </w:tc>
        <w:tc>
          <w:tcPr>
            <w:tcW w:w="870" w:type="dxa"/>
            <w:tcBorders>
              <w:top w:val="single" w:sz="4" w:space="0" w:color="000000"/>
              <w:left w:val="single" w:sz="4" w:space="0" w:color="000000"/>
              <w:bottom w:val="single" w:sz="4" w:space="0" w:color="000000"/>
              <w:right w:val="single" w:sz="4" w:space="0" w:color="000000"/>
            </w:tcBorders>
            <w:shd w:val="clear" w:color="auto" w:fill="auto"/>
          </w:tcPr>
          <w:p w14:paraId="6741115C" w14:textId="77777777" w:rsidR="00FE5E5E" w:rsidRDefault="00FE5E5E">
            <w:pPr>
              <w:snapToGrid w:val="0"/>
            </w:pPr>
          </w:p>
        </w:tc>
      </w:tr>
      <w:tr w:rsidR="00FE5E5E" w14:paraId="29D19358" w14:textId="77777777">
        <w:trPr>
          <w:trHeight w:val="424"/>
        </w:trPr>
        <w:tc>
          <w:tcPr>
            <w:tcW w:w="479" w:type="dxa"/>
            <w:tcBorders>
              <w:top w:val="single" w:sz="4" w:space="0" w:color="000000"/>
              <w:left w:val="single" w:sz="4" w:space="0" w:color="000000"/>
              <w:bottom w:val="single" w:sz="4" w:space="0" w:color="000000"/>
            </w:tcBorders>
            <w:shd w:val="clear" w:color="auto" w:fill="auto"/>
          </w:tcPr>
          <w:p w14:paraId="32ECC843" w14:textId="77777777" w:rsidR="00FE5E5E" w:rsidRDefault="00FE5E5E">
            <w:pPr>
              <w:snapToGrid w:val="0"/>
            </w:pPr>
          </w:p>
        </w:tc>
        <w:tc>
          <w:tcPr>
            <w:tcW w:w="5328" w:type="dxa"/>
            <w:tcBorders>
              <w:top w:val="single" w:sz="4" w:space="0" w:color="000000"/>
              <w:left w:val="single" w:sz="4" w:space="0" w:color="000000"/>
              <w:bottom w:val="single" w:sz="4" w:space="0" w:color="000000"/>
            </w:tcBorders>
            <w:shd w:val="clear" w:color="auto" w:fill="auto"/>
          </w:tcPr>
          <w:p w14:paraId="40CB874F" w14:textId="77777777" w:rsidR="00FE5E5E" w:rsidRDefault="00FE5E5E">
            <w:r>
              <w:t>   </w:t>
            </w:r>
            <w:r>
              <w:rPr>
                <w:rFonts w:eastAsia="Times New Roman"/>
              </w:rPr>
              <w:t xml:space="preserve"> </w:t>
            </w:r>
            <w:r>
              <w:t>    PublishDate &lt;PubDt&gt;</w:t>
            </w:r>
          </w:p>
        </w:tc>
        <w:tc>
          <w:tcPr>
            <w:tcW w:w="1134" w:type="dxa"/>
            <w:tcBorders>
              <w:top w:val="single" w:sz="4" w:space="0" w:color="000000"/>
              <w:left w:val="single" w:sz="4" w:space="0" w:color="000000"/>
              <w:bottom w:val="single" w:sz="4" w:space="0" w:color="000000"/>
            </w:tcBorders>
            <w:shd w:val="clear" w:color="auto" w:fill="auto"/>
          </w:tcPr>
          <w:p w14:paraId="5B12BACA" w14:textId="77777777" w:rsidR="00FE5E5E" w:rsidRDefault="00FE5E5E">
            <w:r>
              <w:t>[1..1]</w:t>
            </w:r>
          </w:p>
        </w:tc>
        <w:tc>
          <w:tcPr>
            <w:tcW w:w="1701" w:type="dxa"/>
            <w:tcBorders>
              <w:top w:val="single" w:sz="4" w:space="0" w:color="000000"/>
              <w:left w:val="single" w:sz="4" w:space="0" w:color="000000"/>
              <w:bottom w:val="single" w:sz="4" w:space="0" w:color="000000"/>
            </w:tcBorders>
            <w:shd w:val="clear" w:color="auto" w:fill="auto"/>
          </w:tcPr>
          <w:p w14:paraId="7894B018" w14:textId="77777777" w:rsidR="00FE5E5E" w:rsidRDefault="00FE5E5E">
            <w:r>
              <w:t>DateTime</w:t>
            </w:r>
          </w:p>
        </w:tc>
        <w:tc>
          <w:tcPr>
            <w:tcW w:w="870" w:type="dxa"/>
            <w:tcBorders>
              <w:top w:val="single" w:sz="4" w:space="0" w:color="000000"/>
              <w:left w:val="single" w:sz="4" w:space="0" w:color="000000"/>
              <w:bottom w:val="single" w:sz="4" w:space="0" w:color="000000"/>
              <w:right w:val="single" w:sz="4" w:space="0" w:color="000000"/>
            </w:tcBorders>
            <w:shd w:val="clear" w:color="auto" w:fill="auto"/>
          </w:tcPr>
          <w:p w14:paraId="7B348B51" w14:textId="77777777" w:rsidR="00FE5E5E" w:rsidRDefault="00FE5E5E">
            <w:pPr>
              <w:snapToGrid w:val="0"/>
            </w:pPr>
          </w:p>
        </w:tc>
      </w:tr>
      <w:tr w:rsidR="00FE5E5E" w14:paraId="12F0DD5E" w14:textId="77777777">
        <w:trPr>
          <w:trHeight w:val="412"/>
        </w:trPr>
        <w:tc>
          <w:tcPr>
            <w:tcW w:w="479" w:type="dxa"/>
            <w:tcBorders>
              <w:top w:val="single" w:sz="4" w:space="0" w:color="000000"/>
              <w:left w:val="single" w:sz="4" w:space="0" w:color="000000"/>
              <w:bottom w:val="single" w:sz="4" w:space="0" w:color="000000"/>
            </w:tcBorders>
            <w:shd w:val="clear" w:color="auto" w:fill="auto"/>
          </w:tcPr>
          <w:p w14:paraId="680E669E" w14:textId="77777777" w:rsidR="00FE5E5E" w:rsidRDefault="00FE5E5E">
            <w:pPr>
              <w:snapToGrid w:val="0"/>
            </w:pPr>
          </w:p>
        </w:tc>
        <w:tc>
          <w:tcPr>
            <w:tcW w:w="5328" w:type="dxa"/>
            <w:tcBorders>
              <w:top w:val="single" w:sz="4" w:space="0" w:color="000000"/>
              <w:left w:val="single" w:sz="4" w:space="0" w:color="000000"/>
              <w:bottom w:val="single" w:sz="4" w:space="0" w:color="000000"/>
            </w:tcBorders>
            <w:shd w:val="clear" w:color="auto" w:fill="auto"/>
          </w:tcPr>
          <w:p w14:paraId="0B839877" w14:textId="77777777" w:rsidR="00FE5E5E" w:rsidRDefault="00FE5E5E">
            <w:r>
              <w:t>   </w:t>
            </w:r>
            <w:r>
              <w:rPr>
                <w:rFonts w:eastAsia="Times New Roman"/>
              </w:rPr>
              <w:t xml:space="preserve"> </w:t>
            </w:r>
            <w:r>
              <w:t>    AddInfo &lt;AddInfo&gt;</w:t>
            </w:r>
          </w:p>
        </w:tc>
        <w:tc>
          <w:tcPr>
            <w:tcW w:w="1134" w:type="dxa"/>
            <w:tcBorders>
              <w:top w:val="single" w:sz="4" w:space="0" w:color="000000"/>
              <w:left w:val="single" w:sz="4" w:space="0" w:color="000000"/>
              <w:bottom w:val="single" w:sz="4" w:space="0" w:color="000000"/>
            </w:tcBorders>
            <w:shd w:val="clear" w:color="auto" w:fill="auto"/>
          </w:tcPr>
          <w:p w14:paraId="527CB145" w14:textId="77777777" w:rsidR="00FE5E5E" w:rsidRDefault="00FE5E5E">
            <w:r>
              <w:t>[0..1]</w:t>
            </w:r>
          </w:p>
        </w:tc>
        <w:tc>
          <w:tcPr>
            <w:tcW w:w="1701" w:type="dxa"/>
            <w:tcBorders>
              <w:top w:val="single" w:sz="4" w:space="0" w:color="000000"/>
              <w:left w:val="single" w:sz="4" w:space="0" w:color="000000"/>
              <w:bottom w:val="single" w:sz="4" w:space="0" w:color="000000"/>
            </w:tcBorders>
            <w:shd w:val="clear" w:color="auto" w:fill="auto"/>
          </w:tcPr>
          <w:p w14:paraId="14A98C12" w14:textId="77777777" w:rsidR="00FE5E5E" w:rsidRDefault="00FE5E5E">
            <w:r>
              <w:t>Text</w:t>
            </w:r>
          </w:p>
        </w:tc>
        <w:tc>
          <w:tcPr>
            <w:tcW w:w="870" w:type="dxa"/>
            <w:tcBorders>
              <w:top w:val="single" w:sz="4" w:space="0" w:color="000000"/>
              <w:left w:val="single" w:sz="4" w:space="0" w:color="000000"/>
              <w:bottom w:val="single" w:sz="4" w:space="0" w:color="000000"/>
              <w:right w:val="single" w:sz="4" w:space="0" w:color="000000"/>
            </w:tcBorders>
            <w:shd w:val="clear" w:color="auto" w:fill="auto"/>
          </w:tcPr>
          <w:p w14:paraId="476F4683" w14:textId="77777777" w:rsidR="00FE5E5E" w:rsidRDefault="00FE5E5E">
            <w:pPr>
              <w:snapToGrid w:val="0"/>
            </w:pPr>
          </w:p>
        </w:tc>
      </w:tr>
    </w:tbl>
    <w:p w14:paraId="3D692774" w14:textId="77777777" w:rsidR="00FE5E5E" w:rsidRDefault="00FE5E5E">
      <w:r>
        <w:t>Where:</w:t>
      </w:r>
    </w:p>
    <w:p w14:paraId="061B71D9" w14:textId="77777777" w:rsidR="00FE5E5E" w:rsidRDefault="00FE5E5E">
      <w:r>
        <w:rPr>
          <w:szCs w:val="24"/>
        </w:rPr>
        <w:t xml:space="preserve">ExchangeRate </w:t>
      </w:r>
      <w:r>
        <w:t>&lt;XchgRate&gt; is defined as:</w:t>
      </w:r>
    </w:p>
    <w:p w14:paraId="65EB4A1A" w14:textId="77777777" w:rsidR="00FE5E5E" w:rsidRDefault="00FE5E5E">
      <w:r>
        <w:rPr>
          <w:i/>
          <w:iCs/>
        </w:rPr>
        <w:t>Presence</w:t>
      </w:r>
      <w:r>
        <w:t>: [1..1]</w:t>
      </w:r>
    </w:p>
    <w:p w14:paraId="0E86B119" w14:textId="77777777" w:rsidR="00FE5E5E" w:rsidRDefault="00FE5E5E">
      <w:r>
        <w:rPr>
          <w:rFonts w:eastAsia="Times New Roman"/>
          <w:i/>
          <w:iCs/>
          <w:color w:val="172B4D"/>
          <w:spacing w:val="-1"/>
        </w:rPr>
        <w:t>Definition</w:t>
      </w:r>
      <w:r>
        <w:rPr>
          <w:rFonts w:eastAsia="Times New Roman"/>
          <w:color w:val="172B4D"/>
          <w:spacing w:val="-1"/>
        </w:rPr>
        <w:t xml:space="preserve">: </w:t>
      </w:r>
      <w:r>
        <w:t>Exchange rate, expressed as a percentage, applied to convert the original amount into the resulting amount.</w:t>
      </w:r>
    </w:p>
    <w:p w14:paraId="6044C3E7" w14:textId="77777777" w:rsidR="00FE5E5E" w:rsidRDefault="00FE5E5E">
      <w:r>
        <w:t>DataType: Rate</w:t>
      </w:r>
    </w:p>
    <w:p w14:paraId="491C5B1F" w14:textId="77777777" w:rsidR="00FE5E5E" w:rsidRDefault="00FE5E5E">
      <w:r>
        <w:t> </w:t>
      </w:r>
      <w:r>
        <w:rPr>
          <w:szCs w:val="24"/>
        </w:rPr>
        <w:t xml:space="preserve">PublishDate </w:t>
      </w:r>
      <w:r>
        <w:t>&lt;PubDt&gt; is defined as:</w:t>
      </w:r>
    </w:p>
    <w:p w14:paraId="5FE084CF" w14:textId="77777777" w:rsidR="00FE5E5E" w:rsidRDefault="00FE5E5E">
      <w:r>
        <w:rPr>
          <w:i/>
          <w:iCs/>
        </w:rPr>
        <w:t>Presence</w:t>
      </w:r>
      <w:r>
        <w:t>: [1..1]</w:t>
      </w:r>
    </w:p>
    <w:p w14:paraId="4353DD27" w14:textId="77777777" w:rsidR="00FE5E5E" w:rsidRDefault="00FE5E5E">
      <w:r>
        <w:rPr>
          <w:i/>
          <w:iCs/>
        </w:rPr>
        <w:t>Definition</w:t>
      </w:r>
      <w:r>
        <w:t>: Date when exchange rate published.</w:t>
      </w:r>
    </w:p>
    <w:p w14:paraId="035806DA" w14:textId="77777777" w:rsidR="00FE5E5E" w:rsidRDefault="00FE5E5E">
      <w:r>
        <w:rPr>
          <w:i/>
          <w:iCs/>
        </w:rPr>
        <w:t>DataType</w:t>
      </w:r>
      <w:r>
        <w:t>: DateTime</w:t>
      </w:r>
    </w:p>
    <w:p w14:paraId="630B78F7" w14:textId="77777777" w:rsidR="00FE5E5E" w:rsidRDefault="00FE5E5E">
      <w:r>
        <w:rPr>
          <w:szCs w:val="24"/>
        </w:rPr>
        <w:t xml:space="preserve">AddInfo </w:t>
      </w:r>
      <w:r>
        <w:t>&lt;AddInfo&gt; is defined as:</w:t>
      </w:r>
    </w:p>
    <w:p w14:paraId="4A2C762B" w14:textId="77777777" w:rsidR="00FE5E5E" w:rsidRDefault="00FE5E5E">
      <w:r>
        <w:rPr>
          <w:i/>
          <w:iCs/>
        </w:rPr>
        <w:lastRenderedPageBreak/>
        <w:t>Presence</w:t>
      </w:r>
      <w:r>
        <w:t>: [0..1]</w:t>
      </w:r>
    </w:p>
    <w:p w14:paraId="26BE32AE" w14:textId="77777777" w:rsidR="00FE5E5E" w:rsidRDefault="00FE5E5E">
      <w:r>
        <w:rPr>
          <w:i/>
          <w:iCs/>
        </w:rPr>
        <w:t>Definition</w:t>
      </w:r>
      <w:r>
        <w:t>: Additional information to be provided to the consumer related to the reference rate.</w:t>
      </w:r>
    </w:p>
    <w:p w14:paraId="69AAF5A1" w14:textId="77777777" w:rsidR="00FE5E5E" w:rsidRDefault="00FE5E5E">
      <w:r>
        <w:t>DataType: Text</w:t>
      </w:r>
    </w:p>
    <w:p w14:paraId="5E9E1913" w14:textId="77777777" w:rsidR="00FE5E5E" w:rsidRDefault="00FE5E5E"/>
    <w:p w14:paraId="7234C3D8" w14:textId="77777777" w:rsidR="00FE5E5E" w:rsidRDefault="00FE5E5E" w:rsidP="00022EDB">
      <w:pPr>
        <w:pStyle w:val="ListParagraph"/>
        <w:numPr>
          <w:ilvl w:val="0"/>
          <w:numId w:val="13"/>
        </w:numPr>
      </w:pPr>
      <w:r>
        <w:t>Add Further Individual Check Authorisation Information to the ATMDepositResponse message</w:t>
      </w:r>
    </w:p>
    <w:p w14:paraId="6D4A1C6B" w14:textId="77777777" w:rsidR="00FE5E5E" w:rsidRDefault="00FE5E5E">
      <w:pPr>
        <w:pStyle w:val="NormalWeb"/>
      </w:pPr>
      <w:r>
        <w:t>The following extends the proposal in section 21.</w:t>
      </w:r>
    </w:p>
    <w:p w14:paraId="4F3124E3" w14:textId="77777777" w:rsidR="00FE5E5E" w:rsidRDefault="00FE5E5E">
      <w:pPr>
        <w:pStyle w:val="NormalWeb"/>
      </w:pPr>
      <w:r>
        <w:t>In a check deposit transaction, when an individual check is rejected, some Financial Institutions may want to provide an explanation of the reason why the item has been rejected to give that feedback to the cardholder.</w:t>
      </w:r>
    </w:p>
    <w:p w14:paraId="2B610796" w14:textId="77777777" w:rsidR="00FE5E5E" w:rsidRDefault="00FE5E5E">
      <w:pPr>
        <w:pStyle w:val="NormalWeb"/>
      </w:pPr>
      <w:r>
        <w:t>When a check is accepted by the issuer, a FI may want to provide a check reference number for each check accepted for traceability reasons.</w:t>
      </w:r>
    </w:p>
    <w:p w14:paraId="446CC747" w14:textId="77777777" w:rsidR="00FE5E5E" w:rsidRDefault="00FE5E5E">
      <w:pPr>
        <w:pStyle w:val="NormalWeb"/>
      </w:pPr>
      <w:r>
        <w:t>Potentially, some FI's may want to return other ad hoc data related to a check item, but which we cannot predict.</w:t>
      </w:r>
    </w:p>
    <w:p w14:paraId="1C25DB11" w14:textId="77777777" w:rsidR="00FE5E5E" w:rsidRDefault="00FE5E5E">
      <w:pPr>
        <w:pStyle w:val="NormalWeb"/>
      </w:pPr>
      <w:r>
        <w:t>To cater for these three further data the following data elements will be added:</w:t>
      </w:r>
    </w:p>
    <w:p w14:paraId="7351E0B5" w14:textId="77777777" w:rsidR="00FE5E5E" w:rsidRDefault="00FE5E5E" w:rsidP="00022EDB">
      <w:pPr>
        <w:pStyle w:val="NormalWeb"/>
        <w:numPr>
          <w:ilvl w:val="0"/>
          <w:numId w:val="17"/>
        </w:numPr>
      </w:pPr>
      <w:r>
        <w:t>RejectReason: a FI specific field with a textual description of the reason why the item was rejected.</w:t>
      </w:r>
    </w:p>
    <w:p w14:paraId="27266F2D" w14:textId="77777777" w:rsidR="00FE5E5E" w:rsidRDefault="00FE5E5E" w:rsidP="00022EDB">
      <w:pPr>
        <w:pStyle w:val="NormalWeb"/>
        <w:numPr>
          <w:ilvl w:val="0"/>
          <w:numId w:val="17"/>
        </w:numPr>
      </w:pPr>
      <w:r>
        <w:t>MediaItemReference: a string that uniquely identifies the media item in the FI's bank system.</w:t>
      </w:r>
    </w:p>
    <w:p w14:paraId="0883C8B9" w14:textId="77777777" w:rsidR="00FE5E5E" w:rsidRDefault="00FE5E5E" w:rsidP="00022EDB">
      <w:pPr>
        <w:pStyle w:val="NormalWeb"/>
        <w:numPr>
          <w:ilvl w:val="0"/>
          <w:numId w:val="17"/>
        </w:numPr>
      </w:pPr>
      <w:r>
        <w:t>MediaItemAdditionalData: used to pass other information related to the media item but not modelled by the other properties. This is a key value pair that gives flexibility to model some ad hoc data a FI wishes to pass through to the ATM.</w:t>
      </w:r>
    </w:p>
    <w:p w14:paraId="42B81D99" w14:textId="77777777" w:rsidR="00FE5E5E" w:rsidRDefault="00FE5E5E">
      <w:pPr>
        <w:pStyle w:val="NormalWeb"/>
      </w:pPr>
      <w:r>
        <w:t>The proposed change to the ATMDepositResponse is:</w:t>
      </w:r>
    </w:p>
    <w:p w14:paraId="2C545FDC" w14:textId="77777777" w:rsidR="00FE5E5E" w:rsidRDefault="00FE5E5E">
      <w:pPr>
        <w:pStyle w:val="NormalWeb"/>
      </w:pPr>
    </w:p>
    <w:tbl>
      <w:tblPr>
        <w:tblW w:w="0" w:type="auto"/>
        <w:tblInd w:w="108" w:type="dxa"/>
        <w:tblLayout w:type="fixed"/>
        <w:tblLook w:val="0000" w:firstRow="0" w:lastRow="0" w:firstColumn="0" w:lastColumn="0" w:noHBand="0" w:noVBand="0"/>
      </w:tblPr>
      <w:tblGrid>
        <w:gridCol w:w="465"/>
        <w:gridCol w:w="5626"/>
        <w:gridCol w:w="992"/>
        <w:gridCol w:w="1785"/>
        <w:gridCol w:w="525"/>
      </w:tblGrid>
      <w:tr w:rsidR="00FE5E5E" w14:paraId="6435429C" w14:textId="77777777">
        <w:trPr>
          <w:trHeight w:val="828"/>
        </w:trPr>
        <w:tc>
          <w:tcPr>
            <w:tcW w:w="465" w:type="dxa"/>
            <w:tcBorders>
              <w:top w:val="single" w:sz="4" w:space="0" w:color="000000"/>
              <w:left w:val="single" w:sz="4" w:space="0" w:color="000000"/>
              <w:bottom w:val="single" w:sz="4" w:space="0" w:color="000000"/>
            </w:tcBorders>
            <w:shd w:val="clear" w:color="auto" w:fill="auto"/>
          </w:tcPr>
          <w:p w14:paraId="3BEE3644" w14:textId="77777777" w:rsidR="00FE5E5E" w:rsidRDefault="00FE5E5E">
            <w:pPr>
              <w:pStyle w:val="NormalWeb"/>
            </w:pPr>
            <w:r>
              <w:t>or</w:t>
            </w:r>
          </w:p>
        </w:tc>
        <w:tc>
          <w:tcPr>
            <w:tcW w:w="5626" w:type="dxa"/>
            <w:tcBorders>
              <w:top w:val="single" w:sz="4" w:space="0" w:color="000000"/>
              <w:left w:val="single" w:sz="4" w:space="0" w:color="000000"/>
              <w:bottom w:val="single" w:sz="4" w:space="0" w:color="000000"/>
            </w:tcBorders>
            <w:shd w:val="clear" w:color="auto" w:fill="auto"/>
          </w:tcPr>
          <w:p w14:paraId="3CA4A326" w14:textId="77777777" w:rsidR="00FE5E5E" w:rsidRDefault="00FE5E5E">
            <w:pPr>
              <w:pStyle w:val="NormalWeb"/>
            </w:pPr>
            <w:r>
              <w:t>MessageElement</w:t>
            </w:r>
            <w:r>
              <w:rPr>
                <w:i/>
                <w:iCs/>
              </w:rPr>
              <w:t>&lt;XML Tag&gt;</w:t>
            </w:r>
          </w:p>
        </w:tc>
        <w:tc>
          <w:tcPr>
            <w:tcW w:w="992" w:type="dxa"/>
            <w:tcBorders>
              <w:top w:val="single" w:sz="4" w:space="0" w:color="000000"/>
              <w:left w:val="single" w:sz="4" w:space="0" w:color="000000"/>
              <w:bottom w:val="single" w:sz="4" w:space="0" w:color="000000"/>
            </w:tcBorders>
            <w:shd w:val="clear" w:color="auto" w:fill="auto"/>
          </w:tcPr>
          <w:p w14:paraId="1313B77C" w14:textId="77777777" w:rsidR="00FE5E5E" w:rsidRDefault="00FE5E5E">
            <w:pPr>
              <w:pStyle w:val="NormalWeb"/>
            </w:pPr>
            <w:r>
              <w:t>Mult.</w:t>
            </w:r>
          </w:p>
        </w:tc>
        <w:tc>
          <w:tcPr>
            <w:tcW w:w="1785" w:type="dxa"/>
            <w:tcBorders>
              <w:top w:val="single" w:sz="4" w:space="0" w:color="000000"/>
              <w:left w:val="single" w:sz="4" w:space="0" w:color="000000"/>
              <w:bottom w:val="single" w:sz="4" w:space="0" w:color="000000"/>
            </w:tcBorders>
            <w:shd w:val="clear" w:color="auto" w:fill="auto"/>
          </w:tcPr>
          <w:p w14:paraId="7672B8E1" w14:textId="77777777" w:rsidR="00FE5E5E" w:rsidRDefault="00FE5E5E">
            <w:pPr>
              <w:pStyle w:val="NormalWeb"/>
            </w:pPr>
            <w:r>
              <w:t>Type</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2A2B8FB8" w14:textId="77777777" w:rsidR="00FE5E5E" w:rsidRDefault="00FE5E5E">
            <w:pPr>
              <w:pStyle w:val="NormalWeb"/>
              <w:snapToGrid w:val="0"/>
            </w:pPr>
          </w:p>
        </w:tc>
      </w:tr>
      <w:tr w:rsidR="00FE5E5E" w14:paraId="713F5467" w14:textId="77777777">
        <w:trPr>
          <w:trHeight w:val="828"/>
        </w:trPr>
        <w:tc>
          <w:tcPr>
            <w:tcW w:w="465" w:type="dxa"/>
            <w:tcBorders>
              <w:top w:val="single" w:sz="4" w:space="0" w:color="000000"/>
              <w:left w:val="single" w:sz="4" w:space="0" w:color="000000"/>
              <w:bottom w:val="single" w:sz="4" w:space="0" w:color="000000"/>
            </w:tcBorders>
            <w:shd w:val="clear" w:color="auto" w:fill="auto"/>
          </w:tcPr>
          <w:p w14:paraId="6A49406C"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173962B4" w14:textId="77777777" w:rsidR="00FE5E5E" w:rsidRDefault="00FE5E5E">
            <w:pPr>
              <w:pStyle w:val="NormalWeb"/>
            </w:pPr>
            <w:r>
              <w:t>ATMDepositResponse &lt;ATMDepstRspn&gt;</w:t>
            </w:r>
          </w:p>
        </w:tc>
        <w:tc>
          <w:tcPr>
            <w:tcW w:w="992" w:type="dxa"/>
            <w:tcBorders>
              <w:top w:val="single" w:sz="4" w:space="0" w:color="000000"/>
              <w:left w:val="single" w:sz="4" w:space="0" w:color="000000"/>
              <w:bottom w:val="single" w:sz="4" w:space="0" w:color="000000"/>
            </w:tcBorders>
            <w:shd w:val="clear" w:color="auto" w:fill="auto"/>
          </w:tcPr>
          <w:p w14:paraId="0F8C4359" w14:textId="77777777" w:rsidR="00FE5E5E" w:rsidRDefault="00FE5E5E">
            <w:pPr>
              <w:pStyle w:val="NormalWeb"/>
            </w:pPr>
            <w:r>
              <w:t>[0..1]</w:t>
            </w:r>
          </w:p>
        </w:tc>
        <w:tc>
          <w:tcPr>
            <w:tcW w:w="1785" w:type="dxa"/>
            <w:tcBorders>
              <w:top w:val="single" w:sz="4" w:space="0" w:color="000000"/>
              <w:left w:val="single" w:sz="4" w:space="0" w:color="000000"/>
              <w:bottom w:val="single" w:sz="4" w:space="0" w:color="000000"/>
            </w:tcBorders>
            <w:shd w:val="clear" w:color="auto" w:fill="auto"/>
          </w:tcPr>
          <w:p w14:paraId="13006A67" w14:textId="77777777" w:rsidR="00FE5E5E" w:rsidRDefault="00FE5E5E">
            <w:pPr>
              <w:pStyle w:val="NormalWeb"/>
            </w:pPr>
            <w:r>
              <w:t>±</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11FEA652" w14:textId="77777777" w:rsidR="00FE5E5E" w:rsidRDefault="00FE5E5E">
            <w:pPr>
              <w:pStyle w:val="NormalWeb"/>
              <w:snapToGrid w:val="0"/>
            </w:pPr>
          </w:p>
        </w:tc>
      </w:tr>
      <w:tr w:rsidR="00FE5E5E" w14:paraId="1A6034BC" w14:textId="77777777">
        <w:trPr>
          <w:trHeight w:val="840"/>
        </w:trPr>
        <w:tc>
          <w:tcPr>
            <w:tcW w:w="465" w:type="dxa"/>
            <w:tcBorders>
              <w:top w:val="single" w:sz="4" w:space="0" w:color="000000"/>
              <w:left w:val="single" w:sz="4" w:space="0" w:color="000000"/>
              <w:bottom w:val="single" w:sz="4" w:space="0" w:color="000000"/>
            </w:tcBorders>
            <w:shd w:val="clear" w:color="auto" w:fill="auto"/>
          </w:tcPr>
          <w:p w14:paraId="2595F199"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04624FEE" w14:textId="77777777" w:rsidR="00FE5E5E" w:rsidRDefault="00FE5E5E">
            <w:pPr>
              <w:pStyle w:val="NormalWeb"/>
            </w:pPr>
            <w:r>
              <w:t>…</w:t>
            </w:r>
          </w:p>
        </w:tc>
        <w:tc>
          <w:tcPr>
            <w:tcW w:w="992" w:type="dxa"/>
            <w:tcBorders>
              <w:top w:val="single" w:sz="4" w:space="0" w:color="000000"/>
              <w:left w:val="single" w:sz="4" w:space="0" w:color="000000"/>
              <w:bottom w:val="single" w:sz="4" w:space="0" w:color="000000"/>
            </w:tcBorders>
            <w:shd w:val="clear" w:color="auto" w:fill="auto"/>
          </w:tcPr>
          <w:p w14:paraId="4AA10CAA" w14:textId="77777777" w:rsidR="00FE5E5E" w:rsidRDefault="00FE5E5E">
            <w:pPr>
              <w:pStyle w:val="NormalWeb"/>
            </w:pPr>
            <w:r>
              <w:t> </w:t>
            </w:r>
          </w:p>
        </w:tc>
        <w:tc>
          <w:tcPr>
            <w:tcW w:w="1785" w:type="dxa"/>
            <w:tcBorders>
              <w:top w:val="single" w:sz="4" w:space="0" w:color="000000"/>
              <w:left w:val="single" w:sz="4" w:space="0" w:color="000000"/>
              <w:bottom w:val="single" w:sz="4" w:space="0" w:color="000000"/>
            </w:tcBorders>
            <w:shd w:val="clear" w:color="auto" w:fill="auto"/>
          </w:tcPr>
          <w:p w14:paraId="1F6FC03C" w14:textId="77777777" w:rsidR="00FE5E5E" w:rsidRDefault="00FE5E5E">
            <w:pPr>
              <w:pStyle w:val="NormalWeb"/>
            </w:pPr>
            <w:r>
              <w:t> </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1D2E758C" w14:textId="77777777" w:rsidR="00FE5E5E" w:rsidRDefault="00FE5E5E">
            <w:pPr>
              <w:pStyle w:val="NormalWeb"/>
              <w:snapToGrid w:val="0"/>
            </w:pPr>
          </w:p>
        </w:tc>
      </w:tr>
      <w:tr w:rsidR="00FE5E5E" w14:paraId="267DE2F8" w14:textId="77777777">
        <w:trPr>
          <w:trHeight w:val="828"/>
        </w:trPr>
        <w:tc>
          <w:tcPr>
            <w:tcW w:w="465" w:type="dxa"/>
            <w:tcBorders>
              <w:top w:val="single" w:sz="4" w:space="0" w:color="000000"/>
              <w:left w:val="single" w:sz="4" w:space="0" w:color="000000"/>
              <w:bottom w:val="single" w:sz="4" w:space="0" w:color="000000"/>
            </w:tcBorders>
            <w:shd w:val="clear" w:color="auto" w:fill="auto"/>
          </w:tcPr>
          <w:p w14:paraId="77D3BE99"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1143FD87" w14:textId="77777777" w:rsidR="00FE5E5E" w:rsidRDefault="00FE5E5E">
            <w:pPr>
              <w:pStyle w:val="NormalWeb"/>
            </w:pPr>
            <w:r>
              <w:t>  Transaction &lt;Tx&gt;</w:t>
            </w:r>
          </w:p>
        </w:tc>
        <w:tc>
          <w:tcPr>
            <w:tcW w:w="992" w:type="dxa"/>
            <w:tcBorders>
              <w:top w:val="single" w:sz="4" w:space="0" w:color="000000"/>
              <w:left w:val="single" w:sz="4" w:space="0" w:color="000000"/>
              <w:bottom w:val="single" w:sz="4" w:space="0" w:color="000000"/>
            </w:tcBorders>
            <w:shd w:val="clear" w:color="auto" w:fill="auto"/>
          </w:tcPr>
          <w:p w14:paraId="7861E6F3" w14:textId="77777777" w:rsidR="00FE5E5E" w:rsidRDefault="00FE5E5E">
            <w:pPr>
              <w:pStyle w:val="NormalWeb"/>
            </w:pPr>
            <w:r>
              <w:t>[1..1]</w:t>
            </w:r>
          </w:p>
        </w:tc>
        <w:tc>
          <w:tcPr>
            <w:tcW w:w="1785" w:type="dxa"/>
            <w:tcBorders>
              <w:top w:val="single" w:sz="4" w:space="0" w:color="000000"/>
              <w:left w:val="single" w:sz="4" w:space="0" w:color="000000"/>
              <w:bottom w:val="single" w:sz="4" w:space="0" w:color="000000"/>
            </w:tcBorders>
            <w:shd w:val="clear" w:color="auto" w:fill="auto"/>
          </w:tcPr>
          <w:p w14:paraId="5EE60058" w14:textId="77777777" w:rsidR="00FE5E5E" w:rsidRDefault="00FE5E5E">
            <w:pPr>
              <w:pStyle w:val="NormalWeb"/>
            </w:pPr>
            <w:r>
              <w:t> </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38A82AC7" w14:textId="77777777" w:rsidR="00FE5E5E" w:rsidRDefault="00FE5E5E">
            <w:pPr>
              <w:pStyle w:val="NormalWeb"/>
              <w:snapToGrid w:val="0"/>
            </w:pPr>
          </w:p>
        </w:tc>
      </w:tr>
      <w:tr w:rsidR="00FE5E5E" w14:paraId="6C36D24A" w14:textId="77777777">
        <w:trPr>
          <w:trHeight w:val="840"/>
        </w:trPr>
        <w:tc>
          <w:tcPr>
            <w:tcW w:w="465" w:type="dxa"/>
            <w:tcBorders>
              <w:top w:val="single" w:sz="4" w:space="0" w:color="000000"/>
              <w:left w:val="single" w:sz="4" w:space="0" w:color="000000"/>
              <w:bottom w:val="single" w:sz="4" w:space="0" w:color="000000"/>
            </w:tcBorders>
            <w:shd w:val="clear" w:color="auto" w:fill="auto"/>
          </w:tcPr>
          <w:p w14:paraId="4679134B"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2DE5FDDD" w14:textId="77777777" w:rsidR="00FE5E5E" w:rsidRDefault="00FE5E5E">
            <w:pPr>
              <w:pStyle w:val="NormalWeb"/>
            </w:pPr>
            <w:r>
              <w:t>…</w:t>
            </w:r>
          </w:p>
        </w:tc>
        <w:tc>
          <w:tcPr>
            <w:tcW w:w="992" w:type="dxa"/>
            <w:tcBorders>
              <w:top w:val="single" w:sz="4" w:space="0" w:color="000000"/>
              <w:left w:val="single" w:sz="4" w:space="0" w:color="000000"/>
              <w:bottom w:val="single" w:sz="4" w:space="0" w:color="000000"/>
            </w:tcBorders>
            <w:shd w:val="clear" w:color="auto" w:fill="auto"/>
          </w:tcPr>
          <w:p w14:paraId="6B48C40D" w14:textId="77777777" w:rsidR="00FE5E5E" w:rsidRDefault="00FE5E5E">
            <w:pPr>
              <w:pStyle w:val="NormalWeb"/>
            </w:pPr>
            <w:r>
              <w:t> </w:t>
            </w:r>
          </w:p>
        </w:tc>
        <w:tc>
          <w:tcPr>
            <w:tcW w:w="1785" w:type="dxa"/>
            <w:tcBorders>
              <w:top w:val="single" w:sz="4" w:space="0" w:color="000000"/>
              <w:left w:val="single" w:sz="4" w:space="0" w:color="000000"/>
              <w:bottom w:val="single" w:sz="4" w:space="0" w:color="000000"/>
            </w:tcBorders>
            <w:shd w:val="clear" w:color="auto" w:fill="auto"/>
          </w:tcPr>
          <w:p w14:paraId="61960C79" w14:textId="77777777" w:rsidR="00FE5E5E" w:rsidRDefault="00FE5E5E">
            <w:pPr>
              <w:pStyle w:val="NormalWeb"/>
            </w:pPr>
            <w:r>
              <w:t> </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54697192" w14:textId="77777777" w:rsidR="00FE5E5E" w:rsidRDefault="00FE5E5E">
            <w:pPr>
              <w:pStyle w:val="NormalWeb"/>
              <w:snapToGrid w:val="0"/>
            </w:pPr>
          </w:p>
        </w:tc>
      </w:tr>
      <w:tr w:rsidR="00FE5E5E" w14:paraId="3E5D8A0F" w14:textId="77777777">
        <w:trPr>
          <w:trHeight w:val="828"/>
        </w:trPr>
        <w:tc>
          <w:tcPr>
            <w:tcW w:w="465" w:type="dxa"/>
            <w:tcBorders>
              <w:top w:val="single" w:sz="4" w:space="0" w:color="000000"/>
              <w:left w:val="single" w:sz="4" w:space="0" w:color="000000"/>
              <w:bottom w:val="single" w:sz="4" w:space="0" w:color="000000"/>
            </w:tcBorders>
            <w:shd w:val="clear" w:color="auto" w:fill="auto"/>
          </w:tcPr>
          <w:p w14:paraId="0E2E6270"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2483186A" w14:textId="77777777" w:rsidR="00FE5E5E" w:rsidRDefault="00FE5E5E">
            <w:pPr>
              <w:pStyle w:val="NormalWeb"/>
            </w:pPr>
            <w:r>
              <w:t>    DepositedMedia &lt;DpstdMdia&gt;</w:t>
            </w:r>
          </w:p>
        </w:tc>
        <w:tc>
          <w:tcPr>
            <w:tcW w:w="992" w:type="dxa"/>
            <w:tcBorders>
              <w:top w:val="single" w:sz="4" w:space="0" w:color="000000"/>
              <w:left w:val="single" w:sz="4" w:space="0" w:color="000000"/>
              <w:bottom w:val="single" w:sz="4" w:space="0" w:color="000000"/>
            </w:tcBorders>
            <w:shd w:val="clear" w:color="auto" w:fill="auto"/>
          </w:tcPr>
          <w:p w14:paraId="544C570D" w14:textId="77777777" w:rsidR="00FE5E5E" w:rsidRDefault="00FE5E5E">
            <w:pPr>
              <w:pStyle w:val="NormalWeb"/>
            </w:pPr>
            <w:r>
              <w:t>[0..*]</w:t>
            </w:r>
          </w:p>
        </w:tc>
        <w:tc>
          <w:tcPr>
            <w:tcW w:w="1785" w:type="dxa"/>
            <w:tcBorders>
              <w:top w:val="single" w:sz="4" w:space="0" w:color="000000"/>
              <w:left w:val="single" w:sz="4" w:space="0" w:color="000000"/>
              <w:bottom w:val="single" w:sz="4" w:space="0" w:color="000000"/>
            </w:tcBorders>
            <w:shd w:val="clear" w:color="auto" w:fill="auto"/>
          </w:tcPr>
          <w:p w14:paraId="0FB45E93" w14:textId="77777777" w:rsidR="00FE5E5E" w:rsidRDefault="00FE5E5E">
            <w:pPr>
              <w:pStyle w:val="NormalWeb"/>
            </w:pPr>
            <w:r>
              <w:t>±</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159CE082" w14:textId="77777777" w:rsidR="00FE5E5E" w:rsidRDefault="00FE5E5E">
            <w:pPr>
              <w:pStyle w:val="NormalWeb"/>
              <w:snapToGrid w:val="0"/>
            </w:pPr>
          </w:p>
        </w:tc>
      </w:tr>
      <w:tr w:rsidR="00FE5E5E" w14:paraId="0B65AE40" w14:textId="77777777">
        <w:trPr>
          <w:trHeight w:val="1116"/>
        </w:trPr>
        <w:tc>
          <w:tcPr>
            <w:tcW w:w="465" w:type="dxa"/>
            <w:tcBorders>
              <w:top w:val="single" w:sz="4" w:space="0" w:color="000000"/>
              <w:left w:val="single" w:sz="4" w:space="0" w:color="000000"/>
              <w:bottom w:val="single" w:sz="4" w:space="0" w:color="000000"/>
            </w:tcBorders>
            <w:shd w:val="clear" w:color="auto" w:fill="auto"/>
          </w:tcPr>
          <w:p w14:paraId="25862915"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26E2D6FC" w14:textId="77777777" w:rsidR="00FE5E5E" w:rsidRDefault="00FE5E5E">
            <w:pPr>
              <w:pStyle w:val="NormalWeb"/>
            </w:pPr>
            <w:r>
              <w:t>…</w:t>
            </w:r>
          </w:p>
        </w:tc>
        <w:tc>
          <w:tcPr>
            <w:tcW w:w="992" w:type="dxa"/>
            <w:tcBorders>
              <w:top w:val="single" w:sz="4" w:space="0" w:color="000000"/>
              <w:left w:val="single" w:sz="4" w:space="0" w:color="000000"/>
              <w:bottom w:val="single" w:sz="4" w:space="0" w:color="000000"/>
            </w:tcBorders>
            <w:shd w:val="clear" w:color="auto" w:fill="auto"/>
          </w:tcPr>
          <w:p w14:paraId="675E388B" w14:textId="77777777" w:rsidR="00FE5E5E" w:rsidRDefault="00FE5E5E">
            <w:pPr>
              <w:pStyle w:val="NormalWeb"/>
            </w:pPr>
            <w:r>
              <w:br/>
            </w:r>
          </w:p>
        </w:tc>
        <w:tc>
          <w:tcPr>
            <w:tcW w:w="1785" w:type="dxa"/>
            <w:tcBorders>
              <w:top w:val="single" w:sz="4" w:space="0" w:color="000000"/>
              <w:left w:val="single" w:sz="4" w:space="0" w:color="000000"/>
              <w:bottom w:val="single" w:sz="4" w:space="0" w:color="000000"/>
            </w:tcBorders>
            <w:shd w:val="clear" w:color="auto" w:fill="auto"/>
          </w:tcPr>
          <w:p w14:paraId="24AC12C6" w14:textId="77777777" w:rsidR="00FE5E5E" w:rsidRDefault="00FE5E5E">
            <w:pPr>
              <w:pStyle w:val="NormalWeb"/>
            </w:pPr>
            <w:r>
              <w:br/>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78590D71" w14:textId="77777777" w:rsidR="00FE5E5E" w:rsidRDefault="00FE5E5E">
            <w:pPr>
              <w:pStyle w:val="NormalWeb"/>
              <w:snapToGrid w:val="0"/>
            </w:pPr>
          </w:p>
        </w:tc>
      </w:tr>
      <w:tr w:rsidR="00FE5E5E" w14:paraId="561C95DB" w14:textId="77777777">
        <w:trPr>
          <w:trHeight w:val="828"/>
        </w:trPr>
        <w:tc>
          <w:tcPr>
            <w:tcW w:w="465" w:type="dxa"/>
            <w:tcBorders>
              <w:top w:val="single" w:sz="4" w:space="0" w:color="000000"/>
              <w:left w:val="single" w:sz="4" w:space="0" w:color="000000"/>
              <w:bottom w:val="single" w:sz="4" w:space="0" w:color="000000"/>
            </w:tcBorders>
            <w:shd w:val="clear" w:color="auto" w:fill="auto"/>
          </w:tcPr>
          <w:p w14:paraId="56DA8D03"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19609C09" w14:textId="77777777" w:rsidR="00FE5E5E" w:rsidRDefault="00FE5E5E">
            <w:pPr>
              <w:pStyle w:val="NormalWeb"/>
            </w:pPr>
            <w:r>
              <w:t>      MediaItems &lt;MdiaItms&gt;</w:t>
            </w:r>
          </w:p>
        </w:tc>
        <w:tc>
          <w:tcPr>
            <w:tcW w:w="992" w:type="dxa"/>
            <w:tcBorders>
              <w:top w:val="single" w:sz="4" w:space="0" w:color="000000"/>
              <w:left w:val="single" w:sz="4" w:space="0" w:color="000000"/>
              <w:bottom w:val="single" w:sz="4" w:space="0" w:color="000000"/>
            </w:tcBorders>
            <w:shd w:val="clear" w:color="auto" w:fill="auto"/>
          </w:tcPr>
          <w:p w14:paraId="2A4EC6FC" w14:textId="77777777" w:rsidR="00FE5E5E" w:rsidRDefault="00FE5E5E">
            <w:pPr>
              <w:pStyle w:val="NormalWeb"/>
            </w:pPr>
            <w:r>
              <w:t>[1..*]</w:t>
            </w:r>
          </w:p>
        </w:tc>
        <w:tc>
          <w:tcPr>
            <w:tcW w:w="1785" w:type="dxa"/>
            <w:tcBorders>
              <w:top w:val="single" w:sz="4" w:space="0" w:color="000000"/>
              <w:left w:val="single" w:sz="4" w:space="0" w:color="000000"/>
              <w:bottom w:val="single" w:sz="4" w:space="0" w:color="000000"/>
            </w:tcBorders>
            <w:shd w:val="clear" w:color="auto" w:fill="auto"/>
          </w:tcPr>
          <w:p w14:paraId="2B34707D" w14:textId="77777777" w:rsidR="00FE5E5E" w:rsidRDefault="00FE5E5E">
            <w:pPr>
              <w:pStyle w:val="NormalWeb"/>
            </w:pPr>
            <w:r>
              <w:t>±</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15CC3511" w14:textId="77777777" w:rsidR="00FE5E5E" w:rsidRDefault="00FE5E5E">
            <w:pPr>
              <w:pStyle w:val="NormalWeb"/>
              <w:snapToGrid w:val="0"/>
            </w:pPr>
          </w:p>
        </w:tc>
      </w:tr>
      <w:tr w:rsidR="00FE5E5E" w14:paraId="37D6B444" w14:textId="77777777">
        <w:trPr>
          <w:trHeight w:val="840"/>
        </w:trPr>
        <w:tc>
          <w:tcPr>
            <w:tcW w:w="465" w:type="dxa"/>
            <w:tcBorders>
              <w:top w:val="single" w:sz="4" w:space="0" w:color="000000"/>
              <w:left w:val="single" w:sz="4" w:space="0" w:color="000000"/>
              <w:bottom w:val="single" w:sz="4" w:space="0" w:color="000000"/>
            </w:tcBorders>
            <w:shd w:val="clear" w:color="auto" w:fill="auto"/>
          </w:tcPr>
          <w:p w14:paraId="21ADD3BE"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24A0EA0E" w14:textId="77777777" w:rsidR="00FE5E5E" w:rsidRDefault="00FE5E5E">
            <w:pPr>
              <w:pStyle w:val="NormalWeb"/>
            </w:pPr>
            <w:r>
              <w:t>        MediaID &lt;MdiaID&gt;</w:t>
            </w:r>
          </w:p>
        </w:tc>
        <w:tc>
          <w:tcPr>
            <w:tcW w:w="992" w:type="dxa"/>
            <w:tcBorders>
              <w:top w:val="single" w:sz="4" w:space="0" w:color="000000"/>
              <w:left w:val="single" w:sz="4" w:space="0" w:color="000000"/>
              <w:bottom w:val="single" w:sz="4" w:space="0" w:color="000000"/>
            </w:tcBorders>
            <w:shd w:val="clear" w:color="auto" w:fill="auto"/>
          </w:tcPr>
          <w:p w14:paraId="4C3FE03F" w14:textId="77777777" w:rsidR="00FE5E5E" w:rsidRDefault="00FE5E5E">
            <w:pPr>
              <w:pStyle w:val="NormalWeb"/>
            </w:pPr>
            <w:r>
              <w:t>[0..1]</w:t>
            </w:r>
          </w:p>
        </w:tc>
        <w:tc>
          <w:tcPr>
            <w:tcW w:w="1785" w:type="dxa"/>
            <w:tcBorders>
              <w:top w:val="single" w:sz="4" w:space="0" w:color="000000"/>
              <w:left w:val="single" w:sz="4" w:space="0" w:color="000000"/>
              <w:bottom w:val="single" w:sz="4" w:space="0" w:color="000000"/>
            </w:tcBorders>
            <w:shd w:val="clear" w:color="auto" w:fill="auto"/>
          </w:tcPr>
          <w:p w14:paraId="498A9D77" w14:textId="77777777" w:rsidR="00FE5E5E" w:rsidRDefault="00FE5E5E">
            <w:pPr>
              <w:pStyle w:val="NormalWeb"/>
            </w:pPr>
            <w:r>
              <w:t>Text</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65C7AA21" w14:textId="77777777" w:rsidR="00FE5E5E" w:rsidRDefault="00FE5E5E">
            <w:pPr>
              <w:pStyle w:val="NormalWeb"/>
              <w:snapToGrid w:val="0"/>
            </w:pPr>
          </w:p>
        </w:tc>
      </w:tr>
      <w:tr w:rsidR="00FE5E5E" w14:paraId="36BC3130" w14:textId="77777777">
        <w:trPr>
          <w:trHeight w:val="828"/>
        </w:trPr>
        <w:tc>
          <w:tcPr>
            <w:tcW w:w="465" w:type="dxa"/>
            <w:tcBorders>
              <w:top w:val="single" w:sz="4" w:space="0" w:color="000000"/>
              <w:left w:val="single" w:sz="4" w:space="0" w:color="000000"/>
              <w:bottom w:val="single" w:sz="4" w:space="0" w:color="000000"/>
            </w:tcBorders>
            <w:shd w:val="clear" w:color="auto" w:fill="auto"/>
          </w:tcPr>
          <w:p w14:paraId="42CE6D58"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04459E3E" w14:textId="77777777" w:rsidR="00FE5E5E" w:rsidRDefault="00FE5E5E">
            <w:pPr>
              <w:pStyle w:val="NormalWeb"/>
            </w:pPr>
            <w:r>
              <w:t>        Count &lt;Cnt&gt;</w:t>
            </w:r>
          </w:p>
        </w:tc>
        <w:tc>
          <w:tcPr>
            <w:tcW w:w="992" w:type="dxa"/>
            <w:tcBorders>
              <w:top w:val="single" w:sz="4" w:space="0" w:color="000000"/>
              <w:left w:val="single" w:sz="4" w:space="0" w:color="000000"/>
              <w:bottom w:val="single" w:sz="4" w:space="0" w:color="000000"/>
            </w:tcBorders>
            <w:shd w:val="clear" w:color="auto" w:fill="auto"/>
          </w:tcPr>
          <w:p w14:paraId="7DD458C2" w14:textId="77777777" w:rsidR="00FE5E5E" w:rsidRDefault="00FE5E5E">
            <w:pPr>
              <w:pStyle w:val="NormalWeb"/>
            </w:pPr>
            <w:r>
              <w:t>[0..1]</w:t>
            </w:r>
          </w:p>
        </w:tc>
        <w:tc>
          <w:tcPr>
            <w:tcW w:w="1785" w:type="dxa"/>
            <w:tcBorders>
              <w:top w:val="single" w:sz="4" w:space="0" w:color="000000"/>
              <w:left w:val="single" w:sz="4" w:space="0" w:color="000000"/>
              <w:bottom w:val="single" w:sz="4" w:space="0" w:color="000000"/>
            </w:tcBorders>
            <w:shd w:val="clear" w:color="auto" w:fill="auto"/>
          </w:tcPr>
          <w:p w14:paraId="565DF912" w14:textId="77777777" w:rsidR="00FE5E5E" w:rsidRDefault="00FE5E5E">
            <w:pPr>
              <w:pStyle w:val="NormalWeb"/>
            </w:pPr>
            <w:r>
              <w:t>Quantity</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6E290546" w14:textId="77777777" w:rsidR="00FE5E5E" w:rsidRDefault="00FE5E5E">
            <w:pPr>
              <w:pStyle w:val="NormalWeb"/>
              <w:snapToGrid w:val="0"/>
            </w:pPr>
          </w:p>
        </w:tc>
      </w:tr>
      <w:tr w:rsidR="00FE5E5E" w14:paraId="1ACE7F96" w14:textId="77777777">
        <w:trPr>
          <w:trHeight w:val="1116"/>
        </w:trPr>
        <w:tc>
          <w:tcPr>
            <w:tcW w:w="465" w:type="dxa"/>
            <w:tcBorders>
              <w:top w:val="single" w:sz="4" w:space="0" w:color="000000"/>
              <w:left w:val="single" w:sz="4" w:space="0" w:color="000000"/>
              <w:bottom w:val="single" w:sz="4" w:space="0" w:color="000000"/>
            </w:tcBorders>
            <w:shd w:val="clear" w:color="auto" w:fill="auto"/>
          </w:tcPr>
          <w:p w14:paraId="6CB7C17F"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608714C7" w14:textId="77777777" w:rsidR="00FE5E5E" w:rsidRDefault="00FE5E5E">
            <w:pPr>
              <w:pStyle w:val="NormalWeb"/>
            </w:pPr>
            <w:r>
              <w:t>…</w:t>
            </w:r>
          </w:p>
        </w:tc>
        <w:tc>
          <w:tcPr>
            <w:tcW w:w="992" w:type="dxa"/>
            <w:tcBorders>
              <w:top w:val="single" w:sz="4" w:space="0" w:color="000000"/>
              <w:left w:val="single" w:sz="4" w:space="0" w:color="000000"/>
              <w:bottom w:val="single" w:sz="4" w:space="0" w:color="000000"/>
            </w:tcBorders>
            <w:shd w:val="clear" w:color="auto" w:fill="auto"/>
          </w:tcPr>
          <w:p w14:paraId="39350902" w14:textId="77777777" w:rsidR="00FE5E5E" w:rsidRDefault="00FE5E5E">
            <w:pPr>
              <w:pStyle w:val="NormalWeb"/>
            </w:pPr>
            <w:r>
              <w:br/>
            </w:r>
          </w:p>
        </w:tc>
        <w:tc>
          <w:tcPr>
            <w:tcW w:w="1785" w:type="dxa"/>
            <w:tcBorders>
              <w:top w:val="single" w:sz="4" w:space="0" w:color="000000"/>
              <w:left w:val="single" w:sz="4" w:space="0" w:color="000000"/>
              <w:bottom w:val="single" w:sz="4" w:space="0" w:color="000000"/>
            </w:tcBorders>
            <w:shd w:val="clear" w:color="auto" w:fill="auto"/>
          </w:tcPr>
          <w:p w14:paraId="42A76F16" w14:textId="77777777" w:rsidR="00FE5E5E" w:rsidRDefault="00FE5E5E">
            <w:pPr>
              <w:pStyle w:val="NormalWeb"/>
            </w:pPr>
            <w:r>
              <w:br/>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2C5D8545" w14:textId="77777777" w:rsidR="00FE5E5E" w:rsidRDefault="00FE5E5E">
            <w:pPr>
              <w:pStyle w:val="NormalWeb"/>
              <w:snapToGrid w:val="0"/>
            </w:pPr>
          </w:p>
        </w:tc>
      </w:tr>
      <w:tr w:rsidR="00FE5E5E" w14:paraId="7E6DFD68" w14:textId="77777777">
        <w:trPr>
          <w:trHeight w:val="828"/>
        </w:trPr>
        <w:tc>
          <w:tcPr>
            <w:tcW w:w="465" w:type="dxa"/>
            <w:tcBorders>
              <w:top w:val="single" w:sz="4" w:space="0" w:color="000000"/>
              <w:left w:val="single" w:sz="4" w:space="0" w:color="000000"/>
              <w:bottom w:val="single" w:sz="4" w:space="0" w:color="000000"/>
            </w:tcBorders>
            <w:shd w:val="clear" w:color="auto" w:fill="auto"/>
          </w:tcPr>
          <w:p w14:paraId="7F0156F5"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7172016B" w14:textId="77777777" w:rsidR="00FE5E5E" w:rsidRDefault="00FE5E5E">
            <w:pPr>
              <w:pStyle w:val="NormalWeb"/>
            </w:pPr>
            <w:r>
              <w:t>        MediaStatus &lt;MdiaSts&gt;</w:t>
            </w:r>
          </w:p>
        </w:tc>
        <w:tc>
          <w:tcPr>
            <w:tcW w:w="992" w:type="dxa"/>
            <w:tcBorders>
              <w:top w:val="single" w:sz="4" w:space="0" w:color="000000"/>
              <w:left w:val="single" w:sz="4" w:space="0" w:color="000000"/>
              <w:bottom w:val="single" w:sz="4" w:space="0" w:color="000000"/>
            </w:tcBorders>
            <w:shd w:val="clear" w:color="auto" w:fill="auto"/>
          </w:tcPr>
          <w:p w14:paraId="3DAD4EFF" w14:textId="77777777" w:rsidR="00FE5E5E" w:rsidRDefault="00FE5E5E">
            <w:pPr>
              <w:pStyle w:val="NormalWeb"/>
            </w:pPr>
            <w:r>
              <w:t>[0..1]</w:t>
            </w:r>
          </w:p>
        </w:tc>
        <w:tc>
          <w:tcPr>
            <w:tcW w:w="1785" w:type="dxa"/>
            <w:tcBorders>
              <w:top w:val="single" w:sz="4" w:space="0" w:color="000000"/>
              <w:left w:val="single" w:sz="4" w:space="0" w:color="000000"/>
              <w:bottom w:val="single" w:sz="4" w:space="0" w:color="000000"/>
            </w:tcBorders>
            <w:shd w:val="clear" w:color="auto" w:fill="auto"/>
          </w:tcPr>
          <w:p w14:paraId="3CBC607B" w14:textId="77777777" w:rsidR="00FE5E5E" w:rsidRDefault="00FE5E5E">
            <w:pPr>
              <w:pStyle w:val="NormalWeb"/>
            </w:pPr>
            <w:r>
              <w:t>CodeSet</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21CE3257" w14:textId="77777777" w:rsidR="00FE5E5E" w:rsidRDefault="00FE5E5E">
            <w:pPr>
              <w:pStyle w:val="NormalWeb"/>
              <w:snapToGrid w:val="0"/>
            </w:pPr>
          </w:p>
        </w:tc>
      </w:tr>
      <w:tr w:rsidR="00FE5E5E" w14:paraId="3CF00AFA" w14:textId="77777777">
        <w:trPr>
          <w:trHeight w:val="840"/>
        </w:trPr>
        <w:tc>
          <w:tcPr>
            <w:tcW w:w="465" w:type="dxa"/>
            <w:tcBorders>
              <w:top w:val="single" w:sz="4" w:space="0" w:color="000000"/>
              <w:left w:val="single" w:sz="4" w:space="0" w:color="000000"/>
              <w:bottom w:val="single" w:sz="4" w:space="0" w:color="000000"/>
            </w:tcBorders>
            <w:shd w:val="clear" w:color="auto" w:fill="auto"/>
          </w:tcPr>
          <w:p w14:paraId="5C9F7BC3"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6D5BC0C7" w14:textId="77777777" w:rsidR="00FE5E5E" w:rsidRDefault="00FE5E5E">
            <w:pPr>
              <w:pStyle w:val="NormalWeb"/>
            </w:pPr>
            <w:r>
              <w:t>        RejectedReason &lt;RjctdRsn&gt;</w:t>
            </w:r>
          </w:p>
        </w:tc>
        <w:tc>
          <w:tcPr>
            <w:tcW w:w="992" w:type="dxa"/>
            <w:tcBorders>
              <w:top w:val="single" w:sz="4" w:space="0" w:color="000000"/>
              <w:left w:val="single" w:sz="4" w:space="0" w:color="000000"/>
              <w:bottom w:val="single" w:sz="4" w:space="0" w:color="000000"/>
            </w:tcBorders>
            <w:shd w:val="clear" w:color="auto" w:fill="auto"/>
          </w:tcPr>
          <w:p w14:paraId="73FF836F" w14:textId="77777777" w:rsidR="00FE5E5E" w:rsidRDefault="00FE5E5E">
            <w:pPr>
              <w:pStyle w:val="NormalWeb"/>
            </w:pPr>
            <w:r>
              <w:t>[0..1]</w:t>
            </w:r>
          </w:p>
        </w:tc>
        <w:tc>
          <w:tcPr>
            <w:tcW w:w="1785" w:type="dxa"/>
            <w:tcBorders>
              <w:top w:val="single" w:sz="4" w:space="0" w:color="000000"/>
              <w:left w:val="single" w:sz="4" w:space="0" w:color="000000"/>
              <w:bottom w:val="single" w:sz="4" w:space="0" w:color="000000"/>
            </w:tcBorders>
            <w:shd w:val="clear" w:color="auto" w:fill="auto"/>
          </w:tcPr>
          <w:p w14:paraId="2C621DF4" w14:textId="77777777" w:rsidR="00FE5E5E" w:rsidRDefault="00FE5E5E">
            <w:pPr>
              <w:pStyle w:val="NormalWeb"/>
            </w:pPr>
            <w:r>
              <w:t>Text</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4B23F162" w14:textId="77777777" w:rsidR="00FE5E5E" w:rsidRDefault="00FE5E5E">
            <w:pPr>
              <w:pStyle w:val="NormalWeb"/>
              <w:snapToGrid w:val="0"/>
            </w:pPr>
          </w:p>
        </w:tc>
      </w:tr>
      <w:tr w:rsidR="00FE5E5E" w14:paraId="45187B69" w14:textId="77777777">
        <w:trPr>
          <w:trHeight w:val="828"/>
        </w:trPr>
        <w:tc>
          <w:tcPr>
            <w:tcW w:w="465" w:type="dxa"/>
            <w:tcBorders>
              <w:top w:val="single" w:sz="4" w:space="0" w:color="000000"/>
              <w:left w:val="single" w:sz="4" w:space="0" w:color="000000"/>
              <w:bottom w:val="single" w:sz="4" w:space="0" w:color="000000"/>
            </w:tcBorders>
            <w:shd w:val="clear" w:color="auto" w:fill="auto"/>
          </w:tcPr>
          <w:p w14:paraId="5FE1F282"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7A214F52" w14:textId="77777777" w:rsidR="00FE5E5E" w:rsidRDefault="00FE5E5E">
            <w:pPr>
              <w:pStyle w:val="NormalWeb"/>
            </w:pPr>
            <w:r>
              <w:t>        MediaItemReference &lt;MdiaItmRef&gt;</w:t>
            </w:r>
          </w:p>
        </w:tc>
        <w:tc>
          <w:tcPr>
            <w:tcW w:w="992" w:type="dxa"/>
            <w:tcBorders>
              <w:top w:val="single" w:sz="4" w:space="0" w:color="000000"/>
              <w:left w:val="single" w:sz="4" w:space="0" w:color="000000"/>
              <w:bottom w:val="single" w:sz="4" w:space="0" w:color="000000"/>
            </w:tcBorders>
            <w:shd w:val="clear" w:color="auto" w:fill="auto"/>
          </w:tcPr>
          <w:p w14:paraId="6AED04C8" w14:textId="77777777" w:rsidR="00FE5E5E" w:rsidRDefault="00FE5E5E">
            <w:pPr>
              <w:pStyle w:val="NormalWeb"/>
            </w:pPr>
            <w:r>
              <w:t>[0..1]</w:t>
            </w:r>
          </w:p>
        </w:tc>
        <w:tc>
          <w:tcPr>
            <w:tcW w:w="1785" w:type="dxa"/>
            <w:tcBorders>
              <w:top w:val="single" w:sz="4" w:space="0" w:color="000000"/>
              <w:left w:val="single" w:sz="4" w:space="0" w:color="000000"/>
              <w:bottom w:val="single" w:sz="4" w:space="0" w:color="000000"/>
            </w:tcBorders>
            <w:shd w:val="clear" w:color="auto" w:fill="auto"/>
          </w:tcPr>
          <w:p w14:paraId="21DD6093" w14:textId="77777777" w:rsidR="00FE5E5E" w:rsidRDefault="00FE5E5E">
            <w:pPr>
              <w:pStyle w:val="NormalWeb"/>
            </w:pPr>
            <w:r>
              <w:t>Text</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44CE9AE1" w14:textId="77777777" w:rsidR="00FE5E5E" w:rsidRDefault="00FE5E5E">
            <w:pPr>
              <w:pStyle w:val="NormalWeb"/>
              <w:snapToGrid w:val="0"/>
            </w:pPr>
          </w:p>
        </w:tc>
      </w:tr>
      <w:tr w:rsidR="00FE5E5E" w14:paraId="3A2E50DD" w14:textId="77777777">
        <w:trPr>
          <w:trHeight w:val="840"/>
        </w:trPr>
        <w:tc>
          <w:tcPr>
            <w:tcW w:w="465" w:type="dxa"/>
            <w:tcBorders>
              <w:top w:val="single" w:sz="4" w:space="0" w:color="000000"/>
              <w:left w:val="single" w:sz="4" w:space="0" w:color="000000"/>
              <w:bottom w:val="single" w:sz="4" w:space="0" w:color="000000"/>
            </w:tcBorders>
            <w:shd w:val="clear" w:color="auto" w:fill="auto"/>
          </w:tcPr>
          <w:p w14:paraId="57434488"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4AA909FF" w14:textId="77777777" w:rsidR="00FE5E5E" w:rsidRDefault="00FE5E5E">
            <w:pPr>
              <w:pStyle w:val="NormalWeb"/>
            </w:pPr>
            <w:r>
              <w:t>        MediaItemAdditionalData &lt;MdiaItemAddtlData&gt;</w:t>
            </w:r>
          </w:p>
        </w:tc>
        <w:tc>
          <w:tcPr>
            <w:tcW w:w="992" w:type="dxa"/>
            <w:tcBorders>
              <w:top w:val="single" w:sz="4" w:space="0" w:color="000000"/>
              <w:left w:val="single" w:sz="4" w:space="0" w:color="000000"/>
              <w:bottom w:val="single" w:sz="4" w:space="0" w:color="000000"/>
            </w:tcBorders>
            <w:shd w:val="clear" w:color="auto" w:fill="auto"/>
          </w:tcPr>
          <w:p w14:paraId="51F14763" w14:textId="77777777" w:rsidR="00FE5E5E" w:rsidRDefault="00FE5E5E">
            <w:pPr>
              <w:pStyle w:val="NormalWeb"/>
            </w:pPr>
            <w:r>
              <w:t>[0..*]</w:t>
            </w:r>
          </w:p>
        </w:tc>
        <w:tc>
          <w:tcPr>
            <w:tcW w:w="1785" w:type="dxa"/>
            <w:tcBorders>
              <w:top w:val="single" w:sz="4" w:space="0" w:color="000000"/>
              <w:left w:val="single" w:sz="4" w:space="0" w:color="000000"/>
              <w:bottom w:val="single" w:sz="4" w:space="0" w:color="000000"/>
            </w:tcBorders>
            <w:shd w:val="clear" w:color="auto" w:fill="auto"/>
          </w:tcPr>
          <w:p w14:paraId="304C934F" w14:textId="77777777" w:rsidR="00FE5E5E" w:rsidRDefault="00FE5E5E">
            <w:pPr>
              <w:pStyle w:val="NormalWeb"/>
            </w:pPr>
            <w:r>
              <w:t>±</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04BBF839" w14:textId="77777777" w:rsidR="00FE5E5E" w:rsidRDefault="00FE5E5E">
            <w:pPr>
              <w:pStyle w:val="NormalWeb"/>
              <w:snapToGrid w:val="0"/>
            </w:pPr>
          </w:p>
        </w:tc>
      </w:tr>
      <w:tr w:rsidR="00FE5E5E" w14:paraId="180957DF" w14:textId="77777777">
        <w:trPr>
          <w:trHeight w:val="828"/>
        </w:trPr>
        <w:tc>
          <w:tcPr>
            <w:tcW w:w="465" w:type="dxa"/>
            <w:tcBorders>
              <w:top w:val="single" w:sz="4" w:space="0" w:color="000000"/>
              <w:left w:val="single" w:sz="4" w:space="0" w:color="000000"/>
              <w:bottom w:val="single" w:sz="4" w:space="0" w:color="000000"/>
            </w:tcBorders>
            <w:shd w:val="clear" w:color="auto" w:fill="auto"/>
          </w:tcPr>
          <w:p w14:paraId="1DE103EE"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5C608C8A" w14:textId="77777777" w:rsidR="00FE5E5E" w:rsidRDefault="00FE5E5E">
            <w:pPr>
              <w:pStyle w:val="NormalWeb"/>
            </w:pPr>
            <w:r>
              <w:t>          Identification &lt;Id&gt;</w:t>
            </w:r>
          </w:p>
        </w:tc>
        <w:tc>
          <w:tcPr>
            <w:tcW w:w="992" w:type="dxa"/>
            <w:tcBorders>
              <w:top w:val="single" w:sz="4" w:space="0" w:color="000000"/>
              <w:left w:val="single" w:sz="4" w:space="0" w:color="000000"/>
              <w:bottom w:val="single" w:sz="4" w:space="0" w:color="000000"/>
            </w:tcBorders>
            <w:shd w:val="clear" w:color="auto" w:fill="auto"/>
          </w:tcPr>
          <w:p w14:paraId="7EFC641E" w14:textId="77777777" w:rsidR="00FE5E5E" w:rsidRDefault="00FE5E5E">
            <w:pPr>
              <w:pStyle w:val="NormalWeb"/>
            </w:pPr>
            <w:r>
              <w:t>[1..1]</w:t>
            </w:r>
          </w:p>
        </w:tc>
        <w:tc>
          <w:tcPr>
            <w:tcW w:w="1785" w:type="dxa"/>
            <w:tcBorders>
              <w:top w:val="single" w:sz="4" w:space="0" w:color="000000"/>
              <w:left w:val="single" w:sz="4" w:space="0" w:color="000000"/>
              <w:bottom w:val="single" w:sz="4" w:space="0" w:color="000000"/>
            </w:tcBorders>
            <w:shd w:val="clear" w:color="auto" w:fill="auto"/>
          </w:tcPr>
          <w:p w14:paraId="3399D8DF" w14:textId="77777777" w:rsidR="00FE5E5E" w:rsidRDefault="00FE5E5E">
            <w:pPr>
              <w:pStyle w:val="NormalWeb"/>
            </w:pPr>
            <w:r>
              <w:t>Text</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3021B429" w14:textId="77777777" w:rsidR="00FE5E5E" w:rsidRDefault="00FE5E5E">
            <w:pPr>
              <w:pStyle w:val="NormalWeb"/>
              <w:snapToGrid w:val="0"/>
            </w:pPr>
          </w:p>
        </w:tc>
      </w:tr>
      <w:tr w:rsidR="00FE5E5E" w14:paraId="09E755F4" w14:textId="77777777">
        <w:trPr>
          <w:trHeight w:val="828"/>
        </w:trPr>
        <w:tc>
          <w:tcPr>
            <w:tcW w:w="465" w:type="dxa"/>
            <w:tcBorders>
              <w:top w:val="single" w:sz="4" w:space="0" w:color="000000"/>
              <w:left w:val="single" w:sz="4" w:space="0" w:color="000000"/>
              <w:bottom w:val="single" w:sz="4" w:space="0" w:color="000000"/>
            </w:tcBorders>
            <w:shd w:val="clear" w:color="auto" w:fill="auto"/>
          </w:tcPr>
          <w:p w14:paraId="397CCAB9" w14:textId="77777777" w:rsidR="00FE5E5E" w:rsidRDefault="00FE5E5E">
            <w:pPr>
              <w:pStyle w:val="NormalWeb"/>
              <w:snapToGrid w:val="0"/>
            </w:pPr>
          </w:p>
        </w:tc>
        <w:tc>
          <w:tcPr>
            <w:tcW w:w="5626" w:type="dxa"/>
            <w:tcBorders>
              <w:top w:val="single" w:sz="4" w:space="0" w:color="000000"/>
              <w:left w:val="single" w:sz="4" w:space="0" w:color="000000"/>
              <w:bottom w:val="single" w:sz="4" w:space="0" w:color="000000"/>
            </w:tcBorders>
            <w:shd w:val="clear" w:color="auto" w:fill="auto"/>
          </w:tcPr>
          <w:p w14:paraId="0379E457" w14:textId="77777777" w:rsidR="00FE5E5E" w:rsidRDefault="00FE5E5E">
            <w:pPr>
              <w:pStyle w:val="NormalWeb"/>
            </w:pPr>
            <w:r>
              <w:t>          Value &lt;Val&gt;</w:t>
            </w:r>
          </w:p>
        </w:tc>
        <w:tc>
          <w:tcPr>
            <w:tcW w:w="992" w:type="dxa"/>
            <w:tcBorders>
              <w:top w:val="single" w:sz="4" w:space="0" w:color="000000"/>
              <w:left w:val="single" w:sz="4" w:space="0" w:color="000000"/>
              <w:bottom w:val="single" w:sz="4" w:space="0" w:color="000000"/>
            </w:tcBorders>
            <w:shd w:val="clear" w:color="auto" w:fill="auto"/>
          </w:tcPr>
          <w:p w14:paraId="76399BDE" w14:textId="77777777" w:rsidR="00FE5E5E" w:rsidRDefault="00FE5E5E">
            <w:pPr>
              <w:pStyle w:val="NormalWeb"/>
            </w:pPr>
            <w:r>
              <w:t>[1..1]</w:t>
            </w:r>
          </w:p>
        </w:tc>
        <w:tc>
          <w:tcPr>
            <w:tcW w:w="1785" w:type="dxa"/>
            <w:tcBorders>
              <w:top w:val="single" w:sz="4" w:space="0" w:color="000000"/>
              <w:left w:val="single" w:sz="4" w:space="0" w:color="000000"/>
              <w:bottom w:val="single" w:sz="4" w:space="0" w:color="000000"/>
            </w:tcBorders>
            <w:shd w:val="clear" w:color="auto" w:fill="auto"/>
          </w:tcPr>
          <w:p w14:paraId="1B1D91AE" w14:textId="77777777" w:rsidR="00FE5E5E" w:rsidRDefault="00FE5E5E">
            <w:pPr>
              <w:pStyle w:val="NormalWeb"/>
            </w:pPr>
            <w:r>
              <w:t>Text</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14:paraId="586A87C4" w14:textId="77777777" w:rsidR="00FE5E5E" w:rsidRDefault="00FE5E5E">
            <w:pPr>
              <w:pStyle w:val="NormalWeb"/>
              <w:snapToGrid w:val="0"/>
            </w:pPr>
          </w:p>
        </w:tc>
      </w:tr>
    </w:tbl>
    <w:p w14:paraId="0AD92CC3" w14:textId="77777777" w:rsidR="00FE5E5E" w:rsidRDefault="00FE5E5E">
      <w:r>
        <w:t>where:</w:t>
      </w:r>
    </w:p>
    <w:p w14:paraId="4896F461" w14:textId="77777777" w:rsidR="00FE5E5E" w:rsidRDefault="00FE5E5E">
      <w:r>
        <w:t>RejectedReason &lt;RjctdRsn&gt; is defined as:</w:t>
      </w:r>
    </w:p>
    <w:p w14:paraId="622A0846" w14:textId="77777777" w:rsidR="00FE5E5E" w:rsidRDefault="00FE5E5E">
      <w:r>
        <w:rPr>
          <w:i/>
          <w:iCs/>
        </w:rPr>
        <w:t>Presence</w:t>
      </w:r>
      <w:r>
        <w:t>: [0..1]</w:t>
      </w:r>
    </w:p>
    <w:p w14:paraId="018C59DF" w14:textId="77777777" w:rsidR="00FE5E5E" w:rsidRDefault="00FE5E5E">
      <w:r>
        <w:rPr>
          <w:i/>
          <w:iCs/>
        </w:rPr>
        <w:t>Definition</w:t>
      </w:r>
      <w:r>
        <w:t>: The reason a media item (such as a check) has been rejected. This may be used to inform the cardholder.</w:t>
      </w:r>
    </w:p>
    <w:p w14:paraId="00607DD5" w14:textId="77777777" w:rsidR="00FE5E5E" w:rsidRDefault="00FE5E5E">
      <w:r>
        <w:t>DataType: Text</w:t>
      </w:r>
    </w:p>
    <w:p w14:paraId="10C8023D" w14:textId="77777777" w:rsidR="00FE5E5E" w:rsidRDefault="00FE5E5E">
      <w:r>
        <w:t> </w:t>
      </w:r>
    </w:p>
    <w:p w14:paraId="640AA36D" w14:textId="77777777" w:rsidR="00FE5E5E" w:rsidRDefault="00FE5E5E">
      <w:r>
        <w:t>MediaItemReference &lt;MdiaItmRef&gt; is defined as:</w:t>
      </w:r>
    </w:p>
    <w:p w14:paraId="072C890F" w14:textId="77777777" w:rsidR="00FE5E5E" w:rsidRDefault="00FE5E5E">
      <w:r>
        <w:rPr>
          <w:i/>
          <w:iCs/>
        </w:rPr>
        <w:t>Presence</w:t>
      </w:r>
      <w:r>
        <w:t>: [0..1]</w:t>
      </w:r>
    </w:p>
    <w:p w14:paraId="5292AC9C" w14:textId="77777777" w:rsidR="00FE5E5E" w:rsidRDefault="00FE5E5E">
      <w:r>
        <w:rPr>
          <w:i/>
          <w:iCs/>
        </w:rPr>
        <w:t>Definition</w:t>
      </w:r>
      <w:r>
        <w:t>:  a string that uniquely identifies the media item in the FI's bank system. This may be used for traceability reasons.</w:t>
      </w:r>
    </w:p>
    <w:p w14:paraId="5FF4C44C" w14:textId="77777777" w:rsidR="00FE5E5E" w:rsidRDefault="00FE5E5E">
      <w:r>
        <w:t>DataType: Text</w:t>
      </w:r>
    </w:p>
    <w:p w14:paraId="4C1B7977" w14:textId="77777777" w:rsidR="00FE5E5E" w:rsidRDefault="00FE5E5E">
      <w:r>
        <w:t> </w:t>
      </w:r>
    </w:p>
    <w:p w14:paraId="550FAC9C" w14:textId="77777777" w:rsidR="00FE5E5E" w:rsidRDefault="00FE5E5E">
      <w:r>
        <w:t>MediaItemAdditionalData &lt;MdiaItemAddtlData&gt; is defined as:</w:t>
      </w:r>
    </w:p>
    <w:p w14:paraId="555DC977" w14:textId="77777777" w:rsidR="00FE5E5E" w:rsidRDefault="00FE5E5E">
      <w:r>
        <w:rPr>
          <w:i/>
          <w:iCs/>
        </w:rPr>
        <w:t>Presence</w:t>
      </w:r>
      <w:r>
        <w:t>: [0..*]</w:t>
      </w:r>
    </w:p>
    <w:p w14:paraId="0A06D08C" w14:textId="77777777" w:rsidR="00FE5E5E" w:rsidRDefault="00FE5E5E">
      <w:r>
        <w:rPr>
          <w:i/>
          <w:iCs/>
        </w:rPr>
        <w:t>Definition</w:t>
      </w:r>
      <w:r>
        <w:t>:  a key value pair which is associated with the media item. This provides flexibility to model some ad hoc data a FI wishes to pass through to the ATM.</w:t>
      </w:r>
    </w:p>
    <w:p w14:paraId="427B3711" w14:textId="77777777" w:rsidR="00FE5E5E" w:rsidRDefault="00FE5E5E">
      <w:r>
        <w:t>DataType: Text</w:t>
      </w:r>
    </w:p>
    <w:p w14:paraId="0BFC6776" w14:textId="77777777" w:rsidR="00FE5E5E" w:rsidRDefault="00FE5E5E">
      <w:r>
        <w:t> </w:t>
      </w:r>
    </w:p>
    <w:p w14:paraId="6D19DD00" w14:textId="77777777" w:rsidR="00FE5E5E" w:rsidRDefault="00FE5E5E">
      <w:r>
        <w:t>Identification &lt;Id&gt; is defined as:</w:t>
      </w:r>
    </w:p>
    <w:p w14:paraId="14403F9D" w14:textId="77777777" w:rsidR="00FE5E5E" w:rsidRDefault="00FE5E5E">
      <w:r>
        <w:rPr>
          <w:i/>
          <w:iCs/>
        </w:rPr>
        <w:t>Presence</w:t>
      </w:r>
      <w:r>
        <w:t>: [1..1]</w:t>
      </w:r>
    </w:p>
    <w:p w14:paraId="7FD53230" w14:textId="77777777" w:rsidR="00FE5E5E" w:rsidRDefault="00FE5E5E">
      <w:r>
        <w:rPr>
          <w:i/>
          <w:iCs/>
        </w:rPr>
        <w:t>Definition</w:t>
      </w:r>
      <w:r>
        <w:t>:  an identifier of the data item being passed to the ATM.</w:t>
      </w:r>
    </w:p>
    <w:p w14:paraId="30F35892" w14:textId="77777777" w:rsidR="00FE5E5E" w:rsidRDefault="00FE5E5E">
      <w:r>
        <w:t>DataType: Text</w:t>
      </w:r>
    </w:p>
    <w:p w14:paraId="029999B5" w14:textId="77777777" w:rsidR="00FE5E5E" w:rsidRDefault="00FE5E5E">
      <w:r>
        <w:br/>
        <w:t>Value&lt;Val&gt; is defined as:</w:t>
      </w:r>
    </w:p>
    <w:p w14:paraId="59AA5EDD" w14:textId="77777777" w:rsidR="00FE5E5E" w:rsidRDefault="00FE5E5E">
      <w:r>
        <w:rPr>
          <w:i/>
          <w:iCs/>
        </w:rPr>
        <w:t>Presence</w:t>
      </w:r>
      <w:r>
        <w:t>: [1..1]</w:t>
      </w:r>
    </w:p>
    <w:p w14:paraId="78062145" w14:textId="77777777" w:rsidR="00FE5E5E" w:rsidRDefault="00FE5E5E">
      <w:r>
        <w:rPr>
          <w:i/>
          <w:iCs/>
        </w:rPr>
        <w:t>Definition</w:t>
      </w:r>
      <w:r>
        <w:t>:  the value of the data item being passed to the ATM.</w:t>
      </w:r>
    </w:p>
    <w:p w14:paraId="1E3754DF" w14:textId="77777777" w:rsidR="00FE5E5E" w:rsidRDefault="00FE5E5E">
      <w:r>
        <w:t>DataType: Text</w:t>
      </w:r>
    </w:p>
    <w:p w14:paraId="4BBFABC7" w14:textId="77777777" w:rsidR="00FE5E5E" w:rsidRDefault="00FE5E5E"/>
    <w:p w14:paraId="132DD70C" w14:textId="77777777" w:rsidR="00FE5E5E" w:rsidRDefault="00FE5E5E" w:rsidP="00022EDB">
      <w:pPr>
        <w:pStyle w:val="ListParagraph"/>
        <w:numPr>
          <w:ilvl w:val="0"/>
          <w:numId w:val="13"/>
        </w:numPr>
      </w:pPr>
      <w:r>
        <w:t>Add Source and Destination Account Information to the ATMTransferResponse message</w:t>
      </w:r>
    </w:p>
    <w:p w14:paraId="609FB475" w14:textId="77777777" w:rsidR="00FE5E5E" w:rsidRDefault="00FE5E5E">
      <w:r>
        <w:t xml:space="preserve">In 16, above, it was agreed we would add AccountInformation to various Response messages to enable account information to be returned to the terminal where a consumer is required to select a specific account to debit/credit. However, the AccountInformation element does not include information of whether the accounts returned are to be source or destination </w:t>
      </w:r>
      <w:r>
        <w:lastRenderedPageBreak/>
        <w:t>accounts. Some host system are able to provide this information, so we should change the ATMTransferResponse message to include this additional data.</w:t>
      </w:r>
    </w:p>
    <w:p w14:paraId="69DAE92F" w14:textId="77777777" w:rsidR="00FE5E5E" w:rsidRDefault="00FE5E5E">
      <w:r>
        <w:t>The proposal is to add one new element to the AccountInformation (AcctInf) element which is in ATMTransferResponse:</w:t>
      </w:r>
    </w:p>
    <w:p w14:paraId="0E309382" w14:textId="77777777" w:rsidR="00FE5E5E" w:rsidRDefault="00FE5E5E"/>
    <w:tbl>
      <w:tblPr>
        <w:tblW w:w="0" w:type="auto"/>
        <w:tblInd w:w="108" w:type="dxa"/>
        <w:tblLayout w:type="fixed"/>
        <w:tblLook w:val="0000" w:firstRow="0" w:lastRow="0" w:firstColumn="0" w:lastColumn="0" w:noHBand="0" w:noVBand="0"/>
      </w:tblPr>
      <w:tblGrid>
        <w:gridCol w:w="473"/>
        <w:gridCol w:w="485"/>
        <w:gridCol w:w="957"/>
        <w:gridCol w:w="959"/>
        <w:gridCol w:w="959"/>
        <w:gridCol w:w="959"/>
        <w:gridCol w:w="878"/>
        <w:gridCol w:w="1134"/>
        <w:gridCol w:w="1418"/>
        <w:gridCol w:w="1163"/>
        <w:gridCol w:w="10"/>
      </w:tblGrid>
      <w:tr w:rsidR="00FE5E5E" w14:paraId="2ADD0412" w14:textId="77777777">
        <w:trPr>
          <w:trHeight w:val="352"/>
        </w:trPr>
        <w:tc>
          <w:tcPr>
            <w:tcW w:w="473" w:type="dxa"/>
            <w:tcBorders>
              <w:top w:val="single" w:sz="4" w:space="0" w:color="000000"/>
              <w:left w:val="single" w:sz="4" w:space="0" w:color="000000"/>
              <w:bottom w:val="single" w:sz="4" w:space="0" w:color="000000"/>
            </w:tcBorders>
            <w:shd w:val="clear" w:color="auto" w:fill="F2F2F2"/>
          </w:tcPr>
          <w:p w14:paraId="7897971F" w14:textId="77777777" w:rsidR="00FE5E5E" w:rsidRDefault="00FE5E5E">
            <w:r>
              <w:t>Or</w:t>
            </w:r>
          </w:p>
        </w:tc>
        <w:tc>
          <w:tcPr>
            <w:tcW w:w="5197" w:type="dxa"/>
            <w:gridSpan w:val="6"/>
            <w:tcBorders>
              <w:top w:val="single" w:sz="4" w:space="0" w:color="000000"/>
              <w:left w:val="single" w:sz="4" w:space="0" w:color="000000"/>
              <w:bottom w:val="single" w:sz="4" w:space="0" w:color="000000"/>
            </w:tcBorders>
            <w:shd w:val="clear" w:color="auto" w:fill="F2F2F2"/>
          </w:tcPr>
          <w:p w14:paraId="6A8D899A" w14:textId="77777777" w:rsidR="00FE5E5E" w:rsidRDefault="00FE5E5E">
            <w:r>
              <w:t>Message Element</w:t>
            </w:r>
          </w:p>
        </w:tc>
        <w:tc>
          <w:tcPr>
            <w:tcW w:w="1134" w:type="dxa"/>
            <w:tcBorders>
              <w:top w:val="single" w:sz="4" w:space="0" w:color="000000"/>
              <w:left w:val="single" w:sz="4" w:space="0" w:color="000000"/>
              <w:bottom w:val="single" w:sz="4" w:space="0" w:color="000000"/>
            </w:tcBorders>
            <w:shd w:val="clear" w:color="auto" w:fill="F2F2F2"/>
          </w:tcPr>
          <w:p w14:paraId="52E4D733" w14:textId="77777777" w:rsidR="00FE5E5E" w:rsidRDefault="00FE5E5E">
            <w:r>
              <w:t>Mult.</w:t>
            </w:r>
          </w:p>
        </w:tc>
        <w:tc>
          <w:tcPr>
            <w:tcW w:w="1418" w:type="dxa"/>
            <w:tcBorders>
              <w:top w:val="single" w:sz="4" w:space="0" w:color="000000"/>
              <w:left w:val="single" w:sz="4" w:space="0" w:color="000000"/>
              <w:bottom w:val="single" w:sz="4" w:space="0" w:color="000000"/>
            </w:tcBorders>
            <w:shd w:val="clear" w:color="auto" w:fill="F2F2F2"/>
          </w:tcPr>
          <w:p w14:paraId="30209BD7" w14:textId="77777777" w:rsidR="00FE5E5E" w:rsidRDefault="00FE5E5E">
            <w:r>
              <w:t>Type</w:t>
            </w:r>
          </w:p>
        </w:tc>
        <w:tc>
          <w:tcPr>
            <w:tcW w:w="1173" w:type="dxa"/>
            <w:gridSpan w:val="2"/>
            <w:tcBorders>
              <w:top w:val="single" w:sz="4" w:space="0" w:color="000000"/>
              <w:left w:val="single" w:sz="4" w:space="0" w:color="000000"/>
              <w:bottom w:val="single" w:sz="4" w:space="0" w:color="000000"/>
              <w:right w:val="single" w:sz="4" w:space="0" w:color="000000"/>
            </w:tcBorders>
            <w:shd w:val="clear" w:color="auto" w:fill="F2F2F2"/>
          </w:tcPr>
          <w:p w14:paraId="6E07588D" w14:textId="77777777" w:rsidR="00FE5E5E" w:rsidRDefault="00FE5E5E">
            <w:pPr>
              <w:snapToGrid w:val="0"/>
            </w:pPr>
          </w:p>
        </w:tc>
      </w:tr>
      <w:tr w:rsidR="00FE5E5E" w14:paraId="22FF4E17" w14:textId="77777777">
        <w:trPr>
          <w:trHeight w:val="362"/>
        </w:trPr>
        <w:tc>
          <w:tcPr>
            <w:tcW w:w="473" w:type="dxa"/>
            <w:tcBorders>
              <w:top w:val="single" w:sz="4" w:space="0" w:color="000000"/>
              <w:left w:val="single" w:sz="4" w:space="0" w:color="000000"/>
              <w:bottom w:val="single" w:sz="4" w:space="0" w:color="000000"/>
            </w:tcBorders>
            <w:shd w:val="clear" w:color="auto" w:fill="auto"/>
          </w:tcPr>
          <w:p w14:paraId="7BF20146" w14:textId="77777777" w:rsidR="00FE5E5E" w:rsidRDefault="00FE5E5E">
            <w:pPr>
              <w:snapToGrid w:val="0"/>
            </w:pPr>
          </w:p>
        </w:tc>
        <w:tc>
          <w:tcPr>
            <w:tcW w:w="5197" w:type="dxa"/>
            <w:gridSpan w:val="6"/>
            <w:tcBorders>
              <w:top w:val="single" w:sz="4" w:space="0" w:color="000000"/>
              <w:left w:val="single" w:sz="4" w:space="0" w:color="000000"/>
              <w:bottom w:val="single" w:sz="4" w:space="0" w:color="000000"/>
            </w:tcBorders>
            <w:shd w:val="clear" w:color="auto" w:fill="auto"/>
          </w:tcPr>
          <w:p w14:paraId="0E27D95D" w14:textId="77777777" w:rsidR="00FE5E5E" w:rsidRDefault="00FE5E5E">
            <w:r>
              <w:t>AccountInformation&lt;AcctInf&gt;</w:t>
            </w:r>
          </w:p>
        </w:tc>
        <w:tc>
          <w:tcPr>
            <w:tcW w:w="1134" w:type="dxa"/>
            <w:tcBorders>
              <w:top w:val="single" w:sz="4" w:space="0" w:color="000000"/>
              <w:left w:val="single" w:sz="4" w:space="0" w:color="000000"/>
              <w:bottom w:val="single" w:sz="4" w:space="0" w:color="000000"/>
            </w:tcBorders>
            <w:shd w:val="clear" w:color="auto" w:fill="auto"/>
          </w:tcPr>
          <w:p w14:paraId="29CA6CE0" w14:textId="77777777" w:rsidR="00FE5E5E" w:rsidRDefault="00FE5E5E">
            <w:r>
              <w:t>[0..*]</w:t>
            </w:r>
          </w:p>
        </w:tc>
        <w:tc>
          <w:tcPr>
            <w:tcW w:w="1418" w:type="dxa"/>
            <w:tcBorders>
              <w:top w:val="single" w:sz="4" w:space="0" w:color="000000"/>
              <w:left w:val="single" w:sz="4" w:space="0" w:color="000000"/>
              <w:bottom w:val="single" w:sz="4" w:space="0" w:color="000000"/>
            </w:tcBorders>
            <w:shd w:val="clear" w:color="auto" w:fill="auto"/>
          </w:tcPr>
          <w:p w14:paraId="55BF87AB" w14:textId="77777777" w:rsidR="00FE5E5E" w:rsidRDefault="00FE5E5E">
            <w:r>
              <w:t>±</w:t>
            </w:r>
          </w:p>
        </w:tc>
        <w:tc>
          <w:tcPr>
            <w:tcW w:w="1173" w:type="dxa"/>
            <w:gridSpan w:val="2"/>
            <w:tcBorders>
              <w:top w:val="single" w:sz="4" w:space="0" w:color="000000"/>
              <w:left w:val="single" w:sz="4" w:space="0" w:color="000000"/>
              <w:bottom w:val="single" w:sz="4" w:space="0" w:color="000000"/>
              <w:right w:val="single" w:sz="4" w:space="0" w:color="000000"/>
            </w:tcBorders>
            <w:shd w:val="clear" w:color="auto" w:fill="auto"/>
          </w:tcPr>
          <w:p w14:paraId="2FC4911A" w14:textId="77777777" w:rsidR="00FE5E5E" w:rsidRDefault="00FE5E5E">
            <w:pPr>
              <w:snapToGrid w:val="0"/>
            </w:pPr>
          </w:p>
        </w:tc>
      </w:tr>
      <w:tr w:rsidR="00FE5E5E" w14:paraId="4E748973" w14:textId="77777777">
        <w:trPr>
          <w:trHeight w:val="352"/>
        </w:trPr>
        <w:tc>
          <w:tcPr>
            <w:tcW w:w="473" w:type="dxa"/>
            <w:tcBorders>
              <w:top w:val="single" w:sz="4" w:space="0" w:color="000000"/>
              <w:left w:val="single" w:sz="4" w:space="0" w:color="000000"/>
              <w:bottom w:val="single" w:sz="4" w:space="0" w:color="000000"/>
            </w:tcBorders>
            <w:shd w:val="clear" w:color="auto" w:fill="auto"/>
          </w:tcPr>
          <w:p w14:paraId="3763924F" w14:textId="77777777" w:rsidR="00FE5E5E" w:rsidRDefault="00FE5E5E">
            <w:pPr>
              <w:snapToGrid w:val="0"/>
            </w:pPr>
          </w:p>
        </w:tc>
        <w:tc>
          <w:tcPr>
            <w:tcW w:w="5197" w:type="dxa"/>
            <w:gridSpan w:val="6"/>
            <w:tcBorders>
              <w:top w:val="single" w:sz="4" w:space="0" w:color="000000"/>
              <w:left w:val="single" w:sz="4" w:space="0" w:color="000000"/>
              <w:bottom w:val="single" w:sz="4" w:space="0" w:color="000000"/>
            </w:tcBorders>
            <w:shd w:val="clear" w:color="auto" w:fill="auto"/>
          </w:tcPr>
          <w:p w14:paraId="01F0C542" w14:textId="77777777" w:rsidR="00FE5E5E" w:rsidRDefault="00FE5E5E">
            <w:r>
              <w:t> </w:t>
            </w:r>
            <w:r>
              <w:rPr>
                <w:rFonts w:eastAsia="Times New Roman"/>
              </w:rPr>
              <w:t xml:space="preserve"> </w:t>
            </w:r>
            <w:r>
              <w:t> </w:t>
            </w:r>
            <w:r>
              <w:rPr>
                <w:rFonts w:eastAsia="Times New Roman"/>
              </w:rPr>
              <w:t xml:space="preserve"> </w:t>
            </w:r>
            <w:r>
              <w:t>AccountType &lt;AcctTp&gt;</w:t>
            </w:r>
          </w:p>
        </w:tc>
        <w:tc>
          <w:tcPr>
            <w:tcW w:w="1134" w:type="dxa"/>
            <w:tcBorders>
              <w:top w:val="single" w:sz="4" w:space="0" w:color="000000"/>
              <w:left w:val="single" w:sz="4" w:space="0" w:color="000000"/>
              <w:bottom w:val="single" w:sz="4" w:space="0" w:color="000000"/>
            </w:tcBorders>
            <w:shd w:val="clear" w:color="auto" w:fill="auto"/>
          </w:tcPr>
          <w:p w14:paraId="0CCC1F51"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0DDA0B99" w14:textId="77777777" w:rsidR="00FE5E5E" w:rsidRDefault="00FE5E5E">
            <w:r>
              <w:t>codeset</w:t>
            </w:r>
          </w:p>
        </w:tc>
        <w:tc>
          <w:tcPr>
            <w:tcW w:w="1173" w:type="dxa"/>
            <w:gridSpan w:val="2"/>
            <w:tcBorders>
              <w:top w:val="single" w:sz="4" w:space="0" w:color="000000"/>
              <w:left w:val="single" w:sz="4" w:space="0" w:color="000000"/>
              <w:bottom w:val="single" w:sz="4" w:space="0" w:color="000000"/>
              <w:right w:val="single" w:sz="4" w:space="0" w:color="000000"/>
            </w:tcBorders>
            <w:shd w:val="clear" w:color="auto" w:fill="auto"/>
          </w:tcPr>
          <w:p w14:paraId="00FB944A" w14:textId="77777777" w:rsidR="00FE5E5E" w:rsidRDefault="00FE5E5E">
            <w:pPr>
              <w:snapToGrid w:val="0"/>
            </w:pPr>
          </w:p>
        </w:tc>
      </w:tr>
      <w:tr w:rsidR="00FE5E5E" w14:paraId="4A508820" w14:textId="77777777">
        <w:trPr>
          <w:trHeight w:val="362"/>
        </w:trPr>
        <w:tc>
          <w:tcPr>
            <w:tcW w:w="473" w:type="dxa"/>
            <w:tcBorders>
              <w:top w:val="single" w:sz="4" w:space="0" w:color="000000"/>
              <w:left w:val="single" w:sz="4" w:space="0" w:color="000000"/>
              <w:bottom w:val="single" w:sz="4" w:space="0" w:color="000000"/>
            </w:tcBorders>
            <w:shd w:val="clear" w:color="auto" w:fill="auto"/>
          </w:tcPr>
          <w:p w14:paraId="67C9E990" w14:textId="77777777" w:rsidR="00FE5E5E" w:rsidRDefault="00FE5E5E">
            <w:pPr>
              <w:snapToGrid w:val="0"/>
            </w:pPr>
          </w:p>
        </w:tc>
        <w:tc>
          <w:tcPr>
            <w:tcW w:w="5197" w:type="dxa"/>
            <w:gridSpan w:val="6"/>
            <w:tcBorders>
              <w:top w:val="single" w:sz="4" w:space="0" w:color="000000"/>
              <w:left w:val="single" w:sz="4" w:space="0" w:color="000000"/>
              <w:bottom w:val="single" w:sz="4" w:space="0" w:color="000000"/>
            </w:tcBorders>
            <w:shd w:val="clear" w:color="auto" w:fill="auto"/>
          </w:tcPr>
          <w:p w14:paraId="481232C5" w14:textId="77777777" w:rsidR="00FE5E5E" w:rsidRDefault="00FE5E5E">
            <w:r>
              <w:t> </w:t>
            </w:r>
            <w:r>
              <w:rPr>
                <w:rFonts w:eastAsia="Times New Roman"/>
              </w:rPr>
              <w:t xml:space="preserve"> </w:t>
            </w:r>
            <w:r>
              <w:t> </w:t>
            </w:r>
            <w:r>
              <w:rPr>
                <w:rFonts w:eastAsia="Times New Roman"/>
              </w:rPr>
              <w:t xml:space="preserve"> </w:t>
            </w:r>
            <w:r>
              <w:t>AccountName&lt;AcctNm&gt;</w:t>
            </w:r>
          </w:p>
        </w:tc>
        <w:tc>
          <w:tcPr>
            <w:tcW w:w="1134" w:type="dxa"/>
            <w:tcBorders>
              <w:top w:val="single" w:sz="4" w:space="0" w:color="000000"/>
              <w:left w:val="single" w:sz="4" w:space="0" w:color="000000"/>
              <w:bottom w:val="single" w:sz="4" w:space="0" w:color="000000"/>
            </w:tcBorders>
            <w:shd w:val="clear" w:color="auto" w:fill="auto"/>
          </w:tcPr>
          <w:p w14:paraId="7D329A43"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1954EF5C" w14:textId="77777777" w:rsidR="00FE5E5E" w:rsidRDefault="00FE5E5E">
            <w:r>
              <w:t>text</w:t>
            </w:r>
          </w:p>
        </w:tc>
        <w:tc>
          <w:tcPr>
            <w:tcW w:w="1173" w:type="dxa"/>
            <w:gridSpan w:val="2"/>
            <w:tcBorders>
              <w:top w:val="single" w:sz="4" w:space="0" w:color="000000"/>
              <w:left w:val="single" w:sz="4" w:space="0" w:color="000000"/>
              <w:bottom w:val="single" w:sz="4" w:space="0" w:color="000000"/>
              <w:right w:val="single" w:sz="4" w:space="0" w:color="000000"/>
            </w:tcBorders>
            <w:shd w:val="clear" w:color="auto" w:fill="auto"/>
          </w:tcPr>
          <w:p w14:paraId="6A6F4900" w14:textId="77777777" w:rsidR="00FE5E5E" w:rsidRDefault="00FE5E5E">
            <w:pPr>
              <w:snapToGrid w:val="0"/>
            </w:pPr>
          </w:p>
        </w:tc>
      </w:tr>
      <w:tr w:rsidR="00FE5E5E" w14:paraId="3E1D5017" w14:textId="77777777">
        <w:trPr>
          <w:trHeight w:val="352"/>
        </w:trPr>
        <w:tc>
          <w:tcPr>
            <w:tcW w:w="473" w:type="dxa"/>
            <w:tcBorders>
              <w:top w:val="single" w:sz="4" w:space="0" w:color="000000"/>
              <w:left w:val="single" w:sz="4" w:space="0" w:color="000000"/>
              <w:bottom w:val="single" w:sz="4" w:space="0" w:color="000000"/>
            </w:tcBorders>
            <w:shd w:val="clear" w:color="auto" w:fill="auto"/>
          </w:tcPr>
          <w:p w14:paraId="0E830886" w14:textId="77777777" w:rsidR="00FE5E5E" w:rsidRDefault="00FE5E5E">
            <w:pPr>
              <w:snapToGrid w:val="0"/>
            </w:pPr>
          </w:p>
        </w:tc>
        <w:tc>
          <w:tcPr>
            <w:tcW w:w="5197" w:type="dxa"/>
            <w:gridSpan w:val="6"/>
            <w:tcBorders>
              <w:top w:val="single" w:sz="4" w:space="0" w:color="000000"/>
              <w:left w:val="single" w:sz="4" w:space="0" w:color="000000"/>
              <w:bottom w:val="single" w:sz="4" w:space="0" w:color="000000"/>
            </w:tcBorders>
            <w:shd w:val="clear" w:color="auto" w:fill="auto"/>
          </w:tcPr>
          <w:p w14:paraId="53EAA870" w14:textId="77777777" w:rsidR="00FE5E5E" w:rsidRDefault="00FE5E5E">
            <w:r>
              <w:t> </w:t>
            </w:r>
            <w:r>
              <w:rPr>
                <w:rFonts w:eastAsia="Times New Roman"/>
              </w:rPr>
              <w:t xml:space="preserve"> </w:t>
            </w:r>
            <w:r>
              <w:t> AccountUsageCode&lt;AcctUsgCd&gt;</w:t>
            </w:r>
          </w:p>
        </w:tc>
        <w:tc>
          <w:tcPr>
            <w:tcW w:w="1134" w:type="dxa"/>
            <w:tcBorders>
              <w:top w:val="single" w:sz="4" w:space="0" w:color="000000"/>
              <w:left w:val="single" w:sz="4" w:space="0" w:color="000000"/>
              <w:bottom w:val="single" w:sz="4" w:space="0" w:color="000000"/>
            </w:tcBorders>
            <w:shd w:val="clear" w:color="auto" w:fill="auto"/>
          </w:tcPr>
          <w:p w14:paraId="6C4CAD85"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54A9C98A" w14:textId="77777777" w:rsidR="00FE5E5E" w:rsidRDefault="00FE5E5E">
            <w:r>
              <w:t>codeset</w:t>
            </w:r>
          </w:p>
        </w:tc>
        <w:tc>
          <w:tcPr>
            <w:tcW w:w="1173" w:type="dxa"/>
            <w:gridSpan w:val="2"/>
            <w:tcBorders>
              <w:top w:val="single" w:sz="4" w:space="0" w:color="000000"/>
              <w:left w:val="single" w:sz="4" w:space="0" w:color="000000"/>
              <w:bottom w:val="single" w:sz="4" w:space="0" w:color="000000"/>
              <w:right w:val="single" w:sz="4" w:space="0" w:color="000000"/>
            </w:tcBorders>
            <w:shd w:val="clear" w:color="auto" w:fill="auto"/>
          </w:tcPr>
          <w:p w14:paraId="10A5A7A6" w14:textId="77777777" w:rsidR="00FE5E5E" w:rsidRDefault="00FE5E5E">
            <w:pPr>
              <w:snapToGrid w:val="0"/>
            </w:pPr>
          </w:p>
        </w:tc>
      </w:tr>
      <w:tr w:rsidR="00FE5E5E" w14:paraId="7B9B5737" w14:textId="77777777">
        <w:trPr>
          <w:trHeight w:val="362"/>
        </w:trPr>
        <w:tc>
          <w:tcPr>
            <w:tcW w:w="473" w:type="dxa"/>
            <w:tcBorders>
              <w:top w:val="single" w:sz="4" w:space="0" w:color="000000"/>
              <w:left w:val="single" w:sz="4" w:space="0" w:color="000000"/>
              <w:bottom w:val="single" w:sz="4" w:space="0" w:color="000000"/>
            </w:tcBorders>
            <w:shd w:val="clear" w:color="auto" w:fill="auto"/>
          </w:tcPr>
          <w:p w14:paraId="05965275" w14:textId="77777777" w:rsidR="00FE5E5E" w:rsidRDefault="00FE5E5E">
            <w:pPr>
              <w:snapToGrid w:val="0"/>
            </w:pPr>
          </w:p>
        </w:tc>
        <w:tc>
          <w:tcPr>
            <w:tcW w:w="5197" w:type="dxa"/>
            <w:gridSpan w:val="6"/>
            <w:tcBorders>
              <w:top w:val="single" w:sz="4" w:space="0" w:color="000000"/>
              <w:left w:val="single" w:sz="4" w:space="0" w:color="000000"/>
              <w:bottom w:val="single" w:sz="4" w:space="0" w:color="000000"/>
            </w:tcBorders>
            <w:shd w:val="clear" w:color="auto" w:fill="auto"/>
          </w:tcPr>
          <w:p w14:paraId="72E60CA5" w14:textId="77777777" w:rsidR="00FE5E5E" w:rsidRDefault="00FE5E5E">
            <w:r>
              <w:t> </w:t>
            </w:r>
            <w:r>
              <w:rPr>
                <w:rFonts w:eastAsia="Times New Roman"/>
              </w:rPr>
              <w:t xml:space="preserve"> </w:t>
            </w:r>
            <w:r>
              <w:t> </w:t>
            </w:r>
            <w:r>
              <w:rPr>
                <w:rFonts w:eastAsia="Times New Roman"/>
              </w:rPr>
              <w:t xml:space="preserve"> </w:t>
            </w:r>
            <w:r>
              <w:t> </w:t>
            </w:r>
            <w:r>
              <w:rPr>
                <w:rFonts w:eastAsia="Times New Roman"/>
              </w:rPr>
              <w:t xml:space="preserve"> </w:t>
            </w:r>
            <w:r>
              <w:t> </w:t>
            </w:r>
            <w:r>
              <w:rPr>
                <w:rFonts w:eastAsia="Times New Roman"/>
              </w:rPr>
              <w:t xml:space="preserve"> </w:t>
            </w:r>
            <w:r>
              <w:t>...</w:t>
            </w:r>
          </w:p>
        </w:tc>
        <w:tc>
          <w:tcPr>
            <w:tcW w:w="1134" w:type="dxa"/>
            <w:tcBorders>
              <w:top w:val="single" w:sz="4" w:space="0" w:color="000000"/>
              <w:left w:val="single" w:sz="4" w:space="0" w:color="000000"/>
              <w:bottom w:val="single" w:sz="4" w:space="0" w:color="000000"/>
            </w:tcBorders>
            <w:shd w:val="clear" w:color="auto" w:fill="auto"/>
          </w:tcPr>
          <w:p w14:paraId="7E801458" w14:textId="77777777" w:rsidR="00FE5E5E" w:rsidRDefault="00FE5E5E">
            <w:pPr>
              <w:snapToGrid w:val="0"/>
            </w:pPr>
          </w:p>
        </w:tc>
        <w:tc>
          <w:tcPr>
            <w:tcW w:w="1418" w:type="dxa"/>
            <w:tcBorders>
              <w:top w:val="single" w:sz="4" w:space="0" w:color="000000"/>
              <w:left w:val="single" w:sz="4" w:space="0" w:color="000000"/>
              <w:bottom w:val="single" w:sz="4" w:space="0" w:color="000000"/>
            </w:tcBorders>
            <w:shd w:val="clear" w:color="auto" w:fill="auto"/>
          </w:tcPr>
          <w:p w14:paraId="12995E4C" w14:textId="77777777" w:rsidR="00FE5E5E" w:rsidRDefault="00FE5E5E">
            <w:pPr>
              <w:snapToGrid w:val="0"/>
            </w:pPr>
          </w:p>
        </w:tc>
        <w:tc>
          <w:tcPr>
            <w:tcW w:w="1173" w:type="dxa"/>
            <w:gridSpan w:val="2"/>
            <w:tcBorders>
              <w:top w:val="single" w:sz="4" w:space="0" w:color="000000"/>
              <w:left w:val="single" w:sz="4" w:space="0" w:color="000000"/>
              <w:bottom w:val="single" w:sz="4" w:space="0" w:color="000000"/>
              <w:right w:val="single" w:sz="4" w:space="0" w:color="000000"/>
            </w:tcBorders>
            <w:shd w:val="clear" w:color="auto" w:fill="auto"/>
          </w:tcPr>
          <w:p w14:paraId="20C3337F" w14:textId="77777777" w:rsidR="00FE5E5E" w:rsidRDefault="00FE5E5E">
            <w:pPr>
              <w:snapToGrid w:val="0"/>
            </w:pPr>
          </w:p>
        </w:tc>
      </w:tr>
      <w:tr w:rsidR="00FE5E5E" w14:paraId="44F81C0B" w14:textId="77777777">
        <w:tblPrEx>
          <w:tblCellMar>
            <w:left w:w="0" w:type="dxa"/>
            <w:right w:w="0" w:type="dxa"/>
          </w:tblCellMar>
        </w:tblPrEx>
        <w:trPr>
          <w:gridAfter w:val="1"/>
          <w:wAfter w:w="10" w:type="dxa"/>
          <w:trHeight w:val="362"/>
        </w:trPr>
        <w:tc>
          <w:tcPr>
            <w:tcW w:w="958" w:type="dxa"/>
            <w:gridSpan w:val="2"/>
            <w:shd w:val="clear" w:color="auto" w:fill="auto"/>
          </w:tcPr>
          <w:p w14:paraId="116DCF25" w14:textId="77777777" w:rsidR="00FE5E5E" w:rsidRDefault="00FE5E5E">
            <w:r>
              <w:t> </w:t>
            </w:r>
          </w:p>
        </w:tc>
        <w:tc>
          <w:tcPr>
            <w:tcW w:w="957" w:type="dxa"/>
            <w:shd w:val="clear" w:color="auto" w:fill="auto"/>
          </w:tcPr>
          <w:p w14:paraId="3CB08327" w14:textId="77777777" w:rsidR="00FE5E5E" w:rsidRDefault="00FE5E5E">
            <w:r>
              <w:t> </w:t>
            </w:r>
          </w:p>
        </w:tc>
        <w:tc>
          <w:tcPr>
            <w:tcW w:w="959" w:type="dxa"/>
            <w:shd w:val="clear" w:color="auto" w:fill="auto"/>
          </w:tcPr>
          <w:p w14:paraId="5AA4384C" w14:textId="77777777" w:rsidR="00FE5E5E" w:rsidRDefault="00FE5E5E">
            <w:r>
              <w:t> </w:t>
            </w:r>
          </w:p>
        </w:tc>
        <w:tc>
          <w:tcPr>
            <w:tcW w:w="959" w:type="dxa"/>
            <w:shd w:val="clear" w:color="auto" w:fill="auto"/>
          </w:tcPr>
          <w:p w14:paraId="6910A03C" w14:textId="77777777" w:rsidR="00FE5E5E" w:rsidRDefault="00FE5E5E">
            <w:r>
              <w:t> </w:t>
            </w:r>
          </w:p>
        </w:tc>
        <w:tc>
          <w:tcPr>
            <w:tcW w:w="959" w:type="dxa"/>
            <w:shd w:val="clear" w:color="auto" w:fill="auto"/>
          </w:tcPr>
          <w:p w14:paraId="3DE01BD4" w14:textId="77777777" w:rsidR="00FE5E5E" w:rsidRDefault="00FE5E5E">
            <w:r>
              <w:t> </w:t>
            </w:r>
          </w:p>
        </w:tc>
        <w:tc>
          <w:tcPr>
            <w:tcW w:w="4593" w:type="dxa"/>
            <w:gridSpan w:val="4"/>
            <w:shd w:val="clear" w:color="auto" w:fill="auto"/>
          </w:tcPr>
          <w:p w14:paraId="59985B6C" w14:textId="77777777" w:rsidR="00FE5E5E" w:rsidRDefault="00FE5E5E">
            <w:pPr>
              <w:snapToGrid w:val="0"/>
            </w:pPr>
          </w:p>
        </w:tc>
      </w:tr>
    </w:tbl>
    <w:p w14:paraId="7D58BBB7" w14:textId="77777777" w:rsidR="00FE5E5E" w:rsidRDefault="00FE5E5E">
      <w:r>
        <w:t>where:</w:t>
      </w:r>
    </w:p>
    <w:p w14:paraId="502666FF" w14:textId="77777777" w:rsidR="00FE5E5E" w:rsidRDefault="00FE5E5E">
      <w:r>
        <w:t>AccountUsageCode&lt;AcctUsgCd&gt;</w:t>
      </w:r>
    </w:p>
    <w:p w14:paraId="6C4A26DE" w14:textId="77777777" w:rsidR="00FE5E5E" w:rsidRDefault="00FE5E5E">
      <w:r>
        <w:rPr>
          <w:i/>
          <w:iCs/>
        </w:rPr>
        <w:t>Presence</w:t>
      </w:r>
      <w:r>
        <w:t>: [0..1]</w:t>
      </w:r>
    </w:p>
    <w:p w14:paraId="73C1F181" w14:textId="77777777" w:rsidR="00FE5E5E" w:rsidRDefault="00FE5E5E">
      <w:r>
        <w:rPr>
          <w:i/>
          <w:iCs/>
        </w:rPr>
        <w:t>Definition</w:t>
      </w:r>
      <w:r>
        <w:t>: Determines whether the account is a destination or a source (or both) account.</w:t>
      </w:r>
    </w:p>
    <w:p w14:paraId="725AE090" w14:textId="77777777" w:rsidR="00FE5E5E" w:rsidRDefault="00FE5E5E"/>
    <w:tbl>
      <w:tblPr>
        <w:tblW w:w="0" w:type="auto"/>
        <w:tblInd w:w="108" w:type="dxa"/>
        <w:tblLayout w:type="fixed"/>
        <w:tblLook w:val="0000" w:firstRow="0" w:lastRow="0" w:firstColumn="0" w:lastColumn="0" w:noHBand="0" w:noVBand="0"/>
      </w:tblPr>
      <w:tblGrid>
        <w:gridCol w:w="1532"/>
        <w:gridCol w:w="2304"/>
        <w:gridCol w:w="5617"/>
      </w:tblGrid>
      <w:tr w:rsidR="00FE5E5E" w14:paraId="5D1D9C4A" w14:textId="77777777">
        <w:trPr>
          <w:trHeight w:val="393"/>
        </w:trPr>
        <w:tc>
          <w:tcPr>
            <w:tcW w:w="1532" w:type="dxa"/>
            <w:tcBorders>
              <w:top w:val="single" w:sz="4" w:space="0" w:color="000000"/>
              <w:left w:val="single" w:sz="4" w:space="0" w:color="000000"/>
              <w:bottom w:val="single" w:sz="4" w:space="0" w:color="000000"/>
            </w:tcBorders>
            <w:shd w:val="clear" w:color="auto" w:fill="F2F2F2"/>
          </w:tcPr>
          <w:p w14:paraId="2365FA83" w14:textId="77777777" w:rsidR="00FE5E5E" w:rsidRDefault="00FE5E5E">
            <w:r>
              <w:t>CodeName</w:t>
            </w:r>
          </w:p>
        </w:tc>
        <w:tc>
          <w:tcPr>
            <w:tcW w:w="2304" w:type="dxa"/>
            <w:tcBorders>
              <w:top w:val="single" w:sz="4" w:space="0" w:color="000000"/>
              <w:left w:val="single" w:sz="4" w:space="0" w:color="000000"/>
              <w:bottom w:val="single" w:sz="4" w:space="0" w:color="000000"/>
            </w:tcBorders>
            <w:shd w:val="clear" w:color="auto" w:fill="F2F2F2"/>
          </w:tcPr>
          <w:p w14:paraId="1A48335B" w14:textId="77777777" w:rsidR="00FE5E5E" w:rsidRDefault="00FE5E5E">
            <w:r>
              <w:t>Name</w:t>
            </w:r>
          </w:p>
        </w:tc>
        <w:tc>
          <w:tcPr>
            <w:tcW w:w="5617" w:type="dxa"/>
            <w:tcBorders>
              <w:top w:val="single" w:sz="4" w:space="0" w:color="000000"/>
              <w:left w:val="single" w:sz="4" w:space="0" w:color="000000"/>
              <w:bottom w:val="single" w:sz="4" w:space="0" w:color="000000"/>
              <w:right w:val="single" w:sz="4" w:space="0" w:color="000000"/>
            </w:tcBorders>
            <w:shd w:val="clear" w:color="auto" w:fill="F2F2F2"/>
          </w:tcPr>
          <w:p w14:paraId="5EE6F3A3" w14:textId="77777777" w:rsidR="00FE5E5E" w:rsidRDefault="00FE5E5E">
            <w:r>
              <w:t>Definition</w:t>
            </w:r>
          </w:p>
        </w:tc>
      </w:tr>
      <w:tr w:rsidR="00FE5E5E" w14:paraId="0DBCC23D" w14:textId="77777777">
        <w:trPr>
          <w:trHeight w:val="405"/>
        </w:trPr>
        <w:tc>
          <w:tcPr>
            <w:tcW w:w="1532" w:type="dxa"/>
            <w:tcBorders>
              <w:top w:val="single" w:sz="4" w:space="0" w:color="000000"/>
              <w:left w:val="single" w:sz="4" w:space="0" w:color="000000"/>
              <w:bottom w:val="single" w:sz="4" w:space="0" w:color="000000"/>
            </w:tcBorders>
            <w:shd w:val="clear" w:color="auto" w:fill="auto"/>
          </w:tcPr>
          <w:p w14:paraId="5401A82F" w14:textId="77777777" w:rsidR="00FE5E5E" w:rsidRDefault="00FE5E5E">
            <w:r>
              <w:t>SRCE</w:t>
            </w:r>
          </w:p>
        </w:tc>
        <w:tc>
          <w:tcPr>
            <w:tcW w:w="2304" w:type="dxa"/>
            <w:tcBorders>
              <w:top w:val="single" w:sz="4" w:space="0" w:color="000000"/>
              <w:left w:val="single" w:sz="4" w:space="0" w:color="000000"/>
              <w:bottom w:val="single" w:sz="4" w:space="0" w:color="000000"/>
            </w:tcBorders>
            <w:shd w:val="clear" w:color="auto" w:fill="auto"/>
          </w:tcPr>
          <w:p w14:paraId="5E9E0317" w14:textId="77777777" w:rsidR="00FE5E5E" w:rsidRDefault="00FE5E5E">
            <w:r>
              <w:t>Source</w:t>
            </w:r>
          </w:p>
        </w:tc>
        <w:tc>
          <w:tcPr>
            <w:tcW w:w="5617" w:type="dxa"/>
            <w:tcBorders>
              <w:top w:val="single" w:sz="4" w:space="0" w:color="000000"/>
              <w:left w:val="single" w:sz="4" w:space="0" w:color="000000"/>
              <w:bottom w:val="single" w:sz="4" w:space="0" w:color="000000"/>
              <w:right w:val="single" w:sz="4" w:space="0" w:color="000000"/>
            </w:tcBorders>
            <w:shd w:val="clear" w:color="auto" w:fill="auto"/>
          </w:tcPr>
          <w:p w14:paraId="6EE97866" w14:textId="77777777" w:rsidR="00FE5E5E" w:rsidRDefault="00FE5E5E">
            <w:r>
              <w:t>Source account</w:t>
            </w:r>
          </w:p>
        </w:tc>
      </w:tr>
      <w:tr w:rsidR="00FE5E5E" w14:paraId="1A99C906" w14:textId="77777777">
        <w:trPr>
          <w:trHeight w:val="393"/>
        </w:trPr>
        <w:tc>
          <w:tcPr>
            <w:tcW w:w="1532" w:type="dxa"/>
            <w:tcBorders>
              <w:top w:val="single" w:sz="4" w:space="0" w:color="000000"/>
              <w:left w:val="single" w:sz="4" w:space="0" w:color="000000"/>
              <w:bottom w:val="single" w:sz="4" w:space="0" w:color="000000"/>
            </w:tcBorders>
            <w:shd w:val="clear" w:color="auto" w:fill="auto"/>
          </w:tcPr>
          <w:p w14:paraId="1D746844" w14:textId="77777777" w:rsidR="00FE5E5E" w:rsidRDefault="00FE5E5E">
            <w:r>
              <w:t>DSTN</w:t>
            </w:r>
          </w:p>
        </w:tc>
        <w:tc>
          <w:tcPr>
            <w:tcW w:w="2304" w:type="dxa"/>
            <w:tcBorders>
              <w:top w:val="single" w:sz="4" w:space="0" w:color="000000"/>
              <w:left w:val="single" w:sz="4" w:space="0" w:color="000000"/>
              <w:bottom w:val="single" w:sz="4" w:space="0" w:color="000000"/>
            </w:tcBorders>
            <w:shd w:val="clear" w:color="auto" w:fill="auto"/>
          </w:tcPr>
          <w:p w14:paraId="15D0C4D5" w14:textId="77777777" w:rsidR="00FE5E5E" w:rsidRDefault="00FE5E5E">
            <w:r>
              <w:t>Destination</w:t>
            </w:r>
          </w:p>
        </w:tc>
        <w:tc>
          <w:tcPr>
            <w:tcW w:w="5617" w:type="dxa"/>
            <w:tcBorders>
              <w:top w:val="single" w:sz="4" w:space="0" w:color="000000"/>
              <w:left w:val="single" w:sz="4" w:space="0" w:color="000000"/>
              <w:bottom w:val="single" w:sz="4" w:space="0" w:color="000000"/>
              <w:right w:val="single" w:sz="4" w:space="0" w:color="000000"/>
            </w:tcBorders>
            <w:shd w:val="clear" w:color="auto" w:fill="auto"/>
          </w:tcPr>
          <w:p w14:paraId="051BE7D7" w14:textId="77777777" w:rsidR="00FE5E5E" w:rsidRDefault="00FE5E5E">
            <w:r>
              <w:t>Destination account</w:t>
            </w:r>
          </w:p>
        </w:tc>
      </w:tr>
      <w:tr w:rsidR="00FE5E5E" w14:paraId="22AA2B8E" w14:textId="77777777">
        <w:trPr>
          <w:trHeight w:val="405"/>
        </w:trPr>
        <w:tc>
          <w:tcPr>
            <w:tcW w:w="1532" w:type="dxa"/>
            <w:tcBorders>
              <w:top w:val="single" w:sz="4" w:space="0" w:color="000000"/>
              <w:left w:val="single" w:sz="4" w:space="0" w:color="000000"/>
              <w:bottom w:val="single" w:sz="4" w:space="0" w:color="000000"/>
            </w:tcBorders>
            <w:shd w:val="clear" w:color="auto" w:fill="auto"/>
          </w:tcPr>
          <w:p w14:paraId="18C19B36" w14:textId="77777777" w:rsidR="00FE5E5E" w:rsidRDefault="00FE5E5E">
            <w:r>
              <w:t>BOTH</w:t>
            </w:r>
          </w:p>
        </w:tc>
        <w:tc>
          <w:tcPr>
            <w:tcW w:w="2304" w:type="dxa"/>
            <w:tcBorders>
              <w:top w:val="single" w:sz="4" w:space="0" w:color="000000"/>
              <w:left w:val="single" w:sz="4" w:space="0" w:color="000000"/>
              <w:bottom w:val="single" w:sz="4" w:space="0" w:color="000000"/>
            </w:tcBorders>
            <w:shd w:val="clear" w:color="auto" w:fill="auto"/>
          </w:tcPr>
          <w:p w14:paraId="566C2AA7" w14:textId="77777777" w:rsidR="00FE5E5E" w:rsidRDefault="00FE5E5E">
            <w:r>
              <w:t>Both</w:t>
            </w:r>
          </w:p>
        </w:tc>
        <w:tc>
          <w:tcPr>
            <w:tcW w:w="5617" w:type="dxa"/>
            <w:tcBorders>
              <w:top w:val="single" w:sz="4" w:space="0" w:color="000000"/>
              <w:left w:val="single" w:sz="4" w:space="0" w:color="000000"/>
              <w:bottom w:val="single" w:sz="4" w:space="0" w:color="000000"/>
              <w:right w:val="single" w:sz="4" w:space="0" w:color="000000"/>
            </w:tcBorders>
            <w:shd w:val="clear" w:color="auto" w:fill="auto"/>
          </w:tcPr>
          <w:p w14:paraId="0EAD1FD0" w14:textId="77777777" w:rsidR="00FE5E5E" w:rsidRDefault="00FE5E5E">
            <w:r>
              <w:t>Can be both the source and the destination account.</w:t>
            </w:r>
          </w:p>
        </w:tc>
      </w:tr>
    </w:tbl>
    <w:p w14:paraId="7555BAE1" w14:textId="77777777" w:rsidR="00FE5E5E" w:rsidRDefault="00FE5E5E"/>
    <w:p w14:paraId="74EF30D6" w14:textId="77777777" w:rsidR="00FE5E5E" w:rsidRDefault="00FE5E5E" w:rsidP="00022EDB">
      <w:pPr>
        <w:pStyle w:val="ListParagraph"/>
        <w:numPr>
          <w:ilvl w:val="0"/>
          <w:numId w:val="13"/>
        </w:numPr>
      </w:pPr>
      <w:r>
        <w:t>Mini Statement Code</w:t>
      </w:r>
    </w:p>
    <w:p w14:paraId="17317F8D" w14:textId="77777777" w:rsidR="00FE5E5E" w:rsidRDefault="00FE5E5E">
      <w:pPr>
        <w:pStyle w:val="NormalWeb"/>
      </w:pPr>
      <w:r>
        <w:t>A statement that contains complete information for a statement period is often referred as a legal or full statement. A statement that contains limited information or a set number of transactions is often referred to as a partial or mini statement. The former may be printed on more than one page on a full size printer, whereas the latter will typically print a single small receipt on the receipt printer.</w:t>
      </w:r>
    </w:p>
    <w:p w14:paraId="60F6F6CC" w14:textId="77777777" w:rsidR="00FE5E5E" w:rsidRDefault="00FE5E5E">
      <w:pPr>
        <w:pStyle w:val="NormalWeb"/>
      </w:pPr>
      <w:r>
        <w:t>The existing ATMInquiryRequest defines within its ServiceType a list of possible data to request from an acquiring server. This codeset defines a value for  Account Statements, however it does not clarify if this is for a Full Statement or a Mini Statement. This proposal adds a new codeset value which defines an option for mini statement, and clarifies the meaning of the AccountStatements (ASTS) refers to a full (or legal) statement.</w:t>
      </w:r>
    </w:p>
    <w:p w14:paraId="7D66E13F" w14:textId="77777777" w:rsidR="00FE5E5E" w:rsidRDefault="00FE5E5E">
      <w:pPr>
        <w:pStyle w:val="NormalWeb"/>
      </w:pPr>
      <w:r>
        <w:t>ServiceType &lt;SvcTp&gt; is defined as:</w:t>
      </w:r>
    </w:p>
    <w:p w14:paraId="6EDC38BA" w14:textId="77777777" w:rsidR="00FE5E5E" w:rsidRDefault="00FE5E5E">
      <w:pPr>
        <w:pStyle w:val="NormalWeb"/>
      </w:pPr>
      <w:r>
        <w:lastRenderedPageBreak/>
        <w:t>Presence: [1..1]</w:t>
      </w:r>
    </w:p>
    <w:p w14:paraId="117927BE" w14:textId="77777777" w:rsidR="00FE5E5E" w:rsidRDefault="00FE5E5E">
      <w:pPr>
        <w:pStyle w:val="NormalWeb"/>
      </w:pPr>
      <w:r>
        <w:t>Definition: Describes the type of inquiry selected by the customer or the ATM.</w:t>
      </w:r>
    </w:p>
    <w:p w14:paraId="6FF65459" w14:textId="77777777" w:rsidR="00FE5E5E" w:rsidRDefault="00FE5E5E">
      <w:pPr>
        <w:pStyle w:val="NormalWeb"/>
      </w:pPr>
      <w:r>
        <w:t>DataType: CodeSet ATMServiceType11Code</w:t>
      </w:r>
    </w:p>
    <w:p w14:paraId="580EE09A" w14:textId="77777777" w:rsidR="00FE5E5E" w:rsidRDefault="00FE5E5E">
      <w:pPr>
        <w:pStyle w:val="NormalWeb"/>
      </w:pPr>
    </w:p>
    <w:tbl>
      <w:tblPr>
        <w:tblW w:w="0" w:type="auto"/>
        <w:tblInd w:w="108" w:type="dxa"/>
        <w:tblLayout w:type="fixed"/>
        <w:tblLook w:val="0000" w:firstRow="0" w:lastRow="0" w:firstColumn="0" w:lastColumn="0" w:noHBand="0" w:noVBand="0"/>
      </w:tblPr>
      <w:tblGrid>
        <w:gridCol w:w="1555"/>
        <w:gridCol w:w="2788"/>
        <w:gridCol w:w="5171"/>
      </w:tblGrid>
      <w:tr w:rsidR="00FE5E5E" w14:paraId="04E5FC70" w14:textId="77777777">
        <w:trPr>
          <w:trHeight w:val="828"/>
        </w:trPr>
        <w:tc>
          <w:tcPr>
            <w:tcW w:w="1555" w:type="dxa"/>
            <w:tcBorders>
              <w:top w:val="single" w:sz="4" w:space="0" w:color="000000"/>
              <w:left w:val="single" w:sz="4" w:space="0" w:color="000000"/>
              <w:bottom w:val="single" w:sz="4" w:space="0" w:color="000000"/>
            </w:tcBorders>
            <w:shd w:val="clear" w:color="auto" w:fill="F2F2F2"/>
          </w:tcPr>
          <w:p w14:paraId="4DCB60F7" w14:textId="77777777" w:rsidR="00FE5E5E" w:rsidRDefault="00FE5E5E">
            <w:pPr>
              <w:pStyle w:val="NormalWeb"/>
            </w:pPr>
            <w:r>
              <w:t>CodeName</w:t>
            </w:r>
          </w:p>
        </w:tc>
        <w:tc>
          <w:tcPr>
            <w:tcW w:w="2788" w:type="dxa"/>
            <w:tcBorders>
              <w:top w:val="single" w:sz="4" w:space="0" w:color="000000"/>
              <w:left w:val="single" w:sz="4" w:space="0" w:color="000000"/>
              <w:bottom w:val="single" w:sz="4" w:space="0" w:color="000000"/>
            </w:tcBorders>
            <w:shd w:val="clear" w:color="auto" w:fill="F2F2F2"/>
          </w:tcPr>
          <w:p w14:paraId="0E53C896" w14:textId="77777777" w:rsidR="00FE5E5E" w:rsidRDefault="00FE5E5E">
            <w:pPr>
              <w:pStyle w:val="NormalWeb"/>
            </w:pPr>
            <w:r>
              <w:t>Name</w:t>
            </w:r>
          </w:p>
        </w:tc>
        <w:tc>
          <w:tcPr>
            <w:tcW w:w="5171" w:type="dxa"/>
            <w:tcBorders>
              <w:top w:val="single" w:sz="4" w:space="0" w:color="000000"/>
              <w:left w:val="single" w:sz="4" w:space="0" w:color="000000"/>
              <w:bottom w:val="single" w:sz="4" w:space="0" w:color="000000"/>
              <w:right w:val="single" w:sz="4" w:space="0" w:color="000000"/>
            </w:tcBorders>
            <w:shd w:val="clear" w:color="auto" w:fill="F2F2F2"/>
          </w:tcPr>
          <w:p w14:paraId="3F42E8B3" w14:textId="77777777" w:rsidR="00FE5E5E" w:rsidRDefault="00FE5E5E">
            <w:pPr>
              <w:pStyle w:val="NormalWeb"/>
            </w:pPr>
            <w:r>
              <w:t>Definition</w:t>
            </w:r>
          </w:p>
        </w:tc>
      </w:tr>
      <w:tr w:rsidR="00FE5E5E" w14:paraId="1DCB8249" w14:textId="77777777">
        <w:trPr>
          <w:trHeight w:val="840"/>
        </w:trPr>
        <w:tc>
          <w:tcPr>
            <w:tcW w:w="1555" w:type="dxa"/>
            <w:tcBorders>
              <w:top w:val="single" w:sz="4" w:space="0" w:color="000000"/>
              <w:left w:val="single" w:sz="4" w:space="0" w:color="000000"/>
              <w:bottom w:val="single" w:sz="4" w:space="0" w:color="000000"/>
            </w:tcBorders>
            <w:shd w:val="clear" w:color="auto" w:fill="auto"/>
          </w:tcPr>
          <w:p w14:paraId="06120D43" w14:textId="77777777" w:rsidR="00FE5E5E" w:rsidRDefault="00FE5E5E">
            <w:pPr>
              <w:pStyle w:val="NormalWeb"/>
            </w:pPr>
            <w:r>
              <w:t>ASTS</w:t>
            </w:r>
          </w:p>
        </w:tc>
        <w:tc>
          <w:tcPr>
            <w:tcW w:w="2788" w:type="dxa"/>
            <w:tcBorders>
              <w:top w:val="single" w:sz="4" w:space="0" w:color="000000"/>
              <w:left w:val="single" w:sz="4" w:space="0" w:color="000000"/>
              <w:bottom w:val="single" w:sz="4" w:space="0" w:color="000000"/>
            </w:tcBorders>
            <w:shd w:val="clear" w:color="auto" w:fill="auto"/>
          </w:tcPr>
          <w:p w14:paraId="7D937C22" w14:textId="77777777" w:rsidR="00FE5E5E" w:rsidRDefault="00FE5E5E">
            <w:pPr>
              <w:pStyle w:val="NormalWeb"/>
            </w:pPr>
            <w:r>
              <w:t>AccountStatements</w:t>
            </w:r>
          </w:p>
        </w:tc>
        <w:tc>
          <w:tcPr>
            <w:tcW w:w="5171" w:type="dxa"/>
            <w:tcBorders>
              <w:top w:val="single" w:sz="4" w:space="0" w:color="000000"/>
              <w:left w:val="single" w:sz="4" w:space="0" w:color="000000"/>
              <w:bottom w:val="single" w:sz="4" w:space="0" w:color="000000"/>
              <w:right w:val="single" w:sz="4" w:space="0" w:color="000000"/>
            </w:tcBorders>
            <w:shd w:val="clear" w:color="auto" w:fill="auto"/>
          </w:tcPr>
          <w:p w14:paraId="1E0E186B" w14:textId="77777777" w:rsidR="00FE5E5E" w:rsidRDefault="00FE5E5E">
            <w:pPr>
              <w:pStyle w:val="NormalWeb"/>
            </w:pPr>
            <w:r>
              <w:t>Request a full statement (i.e. legal statement) related to a customer account.</w:t>
            </w:r>
          </w:p>
        </w:tc>
      </w:tr>
      <w:tr w:rsidR="00FE5E5E" w14:paraId="2FBA94FE" w14:textId="77777777">
        <w:trPr>
          <w:trHeight w:val="828"/>
        </w:trPr>
        <w:tc>
          <w:tcPr>
            <w:tcW w:w="1555" w:type="dxa"/>
            <w:tcBorders>
              <w:top w:val="single" w:sz="4" w:space="0" w:color="000000"/>
              <w:left w:val="single" w:sz="4" w:space="0" w:color="000000"/>
              <w:bottom w:val="single" w:sz="4" w:space="0" w:color="000000"/>
            </w:tcBorders>
            <w:shd w:val="clear" w:color="auto" w:fill="auto"/>
          </w:tcPr>
          <w:p w14:paraId="2351F3F4" w14:textId="77777777" w:rsidR="00FE5E5E" w:rsidRDefault="00FE5E5E">
            <w:pPr>
              <w:pStyle w:val="NormalWeb"/>
            </w:pPr>
            <w:r>
              <w:t>...</w:t>
            </w:r>
          </w:p>
        </w:tc>
        <w:tc>
          <w:tcPr>
            <w:tcW w:w="2788" w:type="dxa"/>
            <w:tcBorders>
              <w:top w:val="single" w:sz="4" w:space="0" w:color="000000"/>
              <w:left w:val="single" w:sz="4" w:space="0" w:color="000000"/>
              <w:bottom w:val="single" w:sz="4" w:space="0" w:color="000000"/>
            </w:tcBorders>
            <w:shd w:val="clear" w:color="auto" w:fill="auto"/>
          </w:tcPr>
          <w:p w14:paraId="1A088B6B" w14:textId="77777777" w:rsidR="00FE5E5E" w:rsidRDefault="00FE5E5E">
            <w:pPr>
              <w:pStyle w:val="NormalWeb"/>
              <w:snapToGrid w:val="0"/>
            </w:pPr>
          </w:p>
        </w:tc>
        <w:tc>
          <w:tcPr>
            <w:tcW w:w="5171" w:type="dxa"/>
            <w:tcBorders>
              <w:top w:val="single" w:sz="4" w:space="0" w:color="000000"/>
              <w:left w:val="single" w:sz="4" w:space="0" w:color="000000"/>
              <w:bottom w:val="single" w:sz="4" w:space="0" w:color="000000"/>
              <w:right w:val="single" w:sz="4" w:space="0" w:color="000000"/>
            </w:tcBorders>
            <w:shd w:val="clear" w:color="auto" w:fill="auto"/>
          </w:tcPr>
          <w:p w14:paraId="54D94F0D" w14:textId="77777777" w:rsidR="00FE5E5E" w:rsidRDefault="00FE5E5E">
            <w:pPr>
              <w:pStyle w:val="NormalWeb"/>
              <w:snapToGrid w:val="0"/>
            </w:pPr>
          </w:p>
        </w:tc>
      </w:tr>
      <w:tr w:rsidR="00FE5E5E" w14:paraId="4299FECB" w14:textId="77777777">
        <w:trPr>
          <w:trHeight w:val="840"/>
        </w:trPr>
        <w:tc>
          <w:tcPr>
            <w:tcW w:w="1555" w:type="dxa"/>
            <w:tcBorders>
              <w:top w:val="single" w:sz="4" w:space="0" w:color="000000"/>
              <w:left w:val="single" w:sz="4" w:space="0" w:color="000000"/>
              <w:bottom w:val="single" w:sz="4" w:space="0" w:color="000000"/>
            </w:tcBorders>
            <w:shd w:val="clear" w:color="auto" w:fill="auto"/>
          </w:tcPr>
          <w:p w14:paraId="23F2A400" w14:textId="77777777" w:rsidR="00FE5E5E" w:rsidRDefault="00FE5E5E">
            <w:pPr>
              <w:pStyle w:val="NormalWeb"/>
            </w:pPr>
            <w:r>
              <w:t>ACCD</w:t>
            </w:r>
          </w:p>
        </w:tc>
        <w:tc>
          <w:tcPr>
            <w:tcW w:w="2788" w:type="dxa"/>
            <w:tcBorders>
              <w:top w:val="single" w:sz="4" w:space="0" w:color="000000"/>
              <w:left w:val="single" w:sz="4" w:space="0" w:color="000000"/>
              <w:bottom w:val="single" w:sz="4" w:space="0" w:color="000000"/>
            </w:tcBorders>
            <w:shd w:val="clear" w:color="auto" w:fill="auto"/>
          </w:tcPr>
          <w:p w14:paraId="2E8A51AB" w14:textId="77777777" w:rsidR="00FE5E5E" w:rsidRDefault="00FE5E5E">
            <w:pPr>
              <w:pStyle w:val="NormalWeb"/>
            </w:pPr>
            <w:r>
              <w:t>AccountDownload</w:t>
            </w:r>
          </w:p>
        </w:tc>
        <w:tc>
          <w:tcPr>
            <w:tcW w:w="5171" w:type="dxa"/>
            <w:tcBorders>
              <w:top w:val="single" w:sz="4" w:space="0" w:color="000000"/>
              <w:left w:val="single" w:sz="4" w:space="0" w:color="000000"/>
              <w:bottom w:val="single" w:sz="4" w:space="0" w:color="000000"/>
              <w:right w:val="single" w:sz="4" w:space="0" w:color="000000"/>
            </w:tcBorders>
            <w:shd w:val="clear" w:color="auto" w:fill="auto"/>
          </w:tcPr>
          <w:p w14:paraId="0B6BD368" w14:textId="77777777" w:rsidR="00FE5E5E" w:rsidRDefault="00FE5E5E">
            <w:pPr>
              <w:pStyle w:val="NormalWeb"/>
            </w:pPr>
            <w:r>
              <w:t>Download accounts associated to the customer card.</w:t>
            </w:r>
          </w:p>
        </w:tc>
      </w:tr>
      <w:tr w:rsidR="00FE5E5E" w14:paraId="4ECF382A" w14:textId="77777777">
        <w:trPr>
          <w:trHeight w:val="1104"/>
        </w:trPr>
        <w:tc>
          <w:tcPr>
            <w:tcW w:w="1555" w:type="dxa"/>
            <w:tcBorders>
              <w:top w:val="single" w:sz="4" w:space="0" w:color="000000"/>
              <w:left w:val="single" w:sz="4" w:space="0" w:color="000000"/>
              <w:bottom w:val="single" w:sz="4" w:space="0" w:color="000000"/>
            </w:tcBorders>
            <w:shd w:val="clear" w:color="auto" w:fill="auto"/>
          </w:tcPr>
          <w:p w14:paraId="28D08C90" w14:textId="77777777" w:rsidR="00FE5E5E" w:rsidRDefault="00FE5E5E">
            <w:pPr>
              <w:pStyle w:val="NormalWeb"/>
            </w:pPr>
            <w:r>
              <w:t>MINI</w:t>
            </w:r>
          </w:p>
        </w:tc>
        <w:tc>
          <w:tcPr>
            <w:tcW w:w="2788" w:type="dxa"/>
            <w:tcBorders>
              <w:top w:val="single" w:sz="4" w:space="0" w:color="000000"/>
              <w:left w:val="single" w:sz="4" w:space="0" w:color="000000"/>
              <w:bottom w:val="single" w:sz="4" w:space="0" w:color="000000"/>
            </w:tcBorders>
            <w:shd w:val="clear" w:color="auto" w:fill="auto"/>
          </w:tcPr>
          <w:p w14:paraId="63AD297B" w14:textId="77777777" w:rsidR="00FE5E5E" w:rsidRDefault="00FE5E5E">
            <w:pPr>
              <w:pStyle w:val="NormalWeb"/>
            </w:pPr>
            <w:r>
              <w:t>MiniStatement</w:t>
            </w:r>
          </w:p>
        </w:tc>
        <w:tc>
          <w:tcPr>
            <w:tcW w:w="5171" w:type="dxa"/>
            <w:tcBorders>
              <w:top w:val="single" w:sz="4" w:space="0" w:color="000000"/>
              <w:left w:val="single" w:sz="4" w:space="0" w:color="000000"/>
              <w:bottom w:val="single" w:sz="4" w:space="0" w:color="000000"/>
              <w:right w:val="single" w:sz="4" w:space="0" w:color="000000"/>
            </w:tcBorders>
            <w:shd w:val="clear" w:color="auto" w:fill="auto"/>
          </w:tcPr>
          <w:p w14:paraId="051D443B" w14:textId="77777777" w:rsidR="00FE5E5E" w:rsidRDefault="00FE5E5E">
            <w:pPr>
              <w:pStyle w:val="NormalWeb"/>
            </w:pPr>
            <w:r>
              <w:t>Request a mini-statement (i.e. partial statement) related to a customer account.</w:t>
            </w:r>
          </w:p>
        </w:tc>
      </w:tr>
    </w:tbl>
    <w:p w14:paraId="7EAA8DF4" w14:textId="77777777" w:rsidR="00FE5E5E" w:rsidRDefault="00FE5E5E"/>
    <w:p w14:paraId="7014BCA7" w14:textId="77777777" w:rsidR="00FE5E5E" w:rsidRDefault="00FE5E5E" w:rsidP="00022EDB">
      <w:pPr>
        <w:pStyle w:val="ListParagraph"/>
        <w:numPr>
          <w:ilvl w:val="0"/>
          <w:numId w:val="13"/>
        </w:numPr>
      </w:pPr>
      <w:r>
        <w:t>Extending ATM Capabilities</w:t>
      </w:r>
    </w:p>
    <w:p w14:paraId="66964BFA" w14:textId="77777777" w:rsidR="00FE5E5E" w:rsidRDefault="00FE5E5E">
      <w:r>
        <w:t>ATM’s have the capability to offer various options to a consumer, such as DCC, fees, etc. These options are closely linked to the interactive Transactions feature which has been agreed previously. It would be useful to a Terminal Handler/acquiring server to inform it of the features which an ATM can handle. If an ATM was unable to handle say DCC, there would be no point in the terminal handler/acquiring server to offer such a feature in an authorization response. Also whether receipt printing is available would be useful information to provide, as in some cases there is a requirement to provide a receipt if DCC or fees is to be offered to a consumer.</w:t>
      </w:r>
    </w:p>
    <w:p w14:paraId="2EED92A8" w14:textId="77777777" w:rsidR="00FE5E5E" w:rsidRDefault="00FE5E5E">
      <w:r>
        <w:t>The proposal is to add another two elements under the Capabilities &lt;Cpblties&gt; element which would provide this information (see yellow shaded elements).</w:t>
      </w:r>
    </w:p>
    <w:p w14:paraId="6B2012E4" w14:textId="77777777" w:rsidR="00FE5E5E" w:rsidRDefault="00FE5E5E">
      <w:r>
        <w:t>Capabilities &lt;Cpblties&gt;</w:t>
      </w:r>
    </w:p>
    <w:tbl>
      <w:tblPr>
        <w:tblW w:w="0" w:type="auto"/>
        <w:tblInd w:w="108" w:type="dxa"/>
        <w:tblLayout w:type="fixed"/>
        <w:tblLook w:val="0000" w:firstRow="0" w:lastRow="0" w:firstColumn="0" w:lastColumn="0" w:noHBand="0" w:noVBand="0"/>
      </w:tblPr>
      <w:tblGrid>
        <w:gridCol w:w="704"/>
        <w:gridCol w:w="5103"/>
        <w:gridCol w:w="1134"/>
        <w:gridCol w:w="1559"/>
        <w:gridCol w:w="795"/>
      </w:tblGrid>
      <w:tr w:rsidR="00FE5E5E" w14:paraId="2955F990" w14:textId="77777777">
        <w:trPr>
          <w:trHeight w:val="946"/>
        </w:trPr>
        <w:tc>
          <w:tcPr>
            <w:tcW w:w="704" w:type="dxa"/>
            <w:tcBorders>
              <w:top w:val="single" w:sz="4" w:space="0" w:color="000000"/>
              <w:left w:val="single" w:sz="4" w:space="0" w:color="000000"/>
              <w:bottom w:val="single" w:sz="4" w:space="0" w:color="000000"/>
            </w:tcBorders>
            <w:shd w:val="clear" w:color="auto" w:fill="auto"/>
          </w:tcPr>
          <w:p w14:paraId="4881A931" w14:textId="77777777" w:rsidR="00FE5E5E" w:rsidRDefault="00FE5E5E">
            <w:r>
              <w:t>Or</w:t>
            </w:r>
          </w:p>
        </w:tc>
        <w:tc>
          <w:tcPr>
            <w:tcW w:w="5103" w:type="dxa"/>
            <w:tcBorders>
              <w:top w:val="single" w:sz="4" w:space="0" w:color="000000"/>
              <w:left w:val="single" w:sz="4" w:space="0" w:color="000000"/>
              <w:bottom w:val="single" w:sz="4" w:space="0" w:color="000000"/>
            </w:tcBorders>
            <w:shd w:val="clear" w:color="auto" w:fill="auto"/>
          </w:tcPr>
          <w:p w14:paraId="31449A16" w14:textId="77777777" w:rsidR="00FE5E5E" w:rsidRDefault="00FE5E5E">
            <w:r>
              <w:t>Message Element</w:t>
            </w:r>
          </w:p>
        </w:tc>
        <w:tc>
          <w:tcPr>
            <w:tcW w:w="1134" w:type="dxa"/>
            <w:tcBorders>
              <w:top w:val="single" w:sz="4" w:space="0" w:color="000000"/>
              <w:left w:val="single" w:sz="4" w:space="0" w:color="000000"/>
              <w:bottom w:val="single" w:sz="4" w:space="0" w:color="000000"/>
            </w:tcBorders>
            <w:shd w:val="clear" w:color="auto" w:fill="auto"/>
          </w:tcPr>
          <w:p w14:paraId="2FD81D4D" w14:textId="77777777" w:rsidR="00FE5E5E" w:rsidRDefault="00FE5E5E">
            <w:r>
              <w:t>Mult.</w:t>
            </w:r>
          </w:p>
        </w:tc>
        <w:tc>
          <w:tcPr>
            <w:tcW w:w="1559" w:type="dxa"/>
            <w:tcBorders>
              <w:top w:val="single" w:sz="4" w:space="0" w:color="000000"/>
              <w:left w:val="single" w:sz="4" w:space="0" w:color="000000"/>
              <w:bottom w:val="single" w:sz="4" w:space="0" w:color="000000"/>
            </w:tcBorders>
            <w:shd w:val="clear" w:color="auto" w:fill="auto"/>
          </w:tcPr>
          <w:p w14:paraId="10E8EE9D" w14:textId="77777777" w:rsidR="00FE5E5E" w:rsidRDefault="00FE5E5E">
            <w:r>
              <w:t>Type</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5316B621" w14:textId="77777777" w:rsidR="00FE5E5E" w:rsidRDefault="00FE5E5E">
            <w:pPr>
              <w:snapToGrid w:val="0"/>
            </w:pPr>
          </w:p>
        </w:tc>
      </w:tr>
      <w:tr w:rsidR="00FE5E5E" w14:paraId="655CBE62" w14:textId="77777777">
        <w:trPr>
          <w:trHeight w:val="946"/>
        </w:trPr>
        <w:tc>
          <w:tcPr>
            <w:tcW w:w="704" w:type="dxa"/>
            <w:tcBorders>
              <w:top w:val="single" w:sz="4" w:space="0" w:color="000000"/>
              <w:left w:val="single" w:sz="4" w:space="0" w:color="000000"/>
              <w:bottom w:val="single" w:sz="4" w:space="0" w:color="000000"/>
            </w:tcBorders>
            <w:shd w:val="clear" w:color="auto" w:fill="auto"/>
          </w:tcPr>
          <w:p w14:paraId="6253E087" w14:textId="77777777" w:rsidR="00FE5E5E" w:rsidRDefault="00FE5E5E">
            <w:pPr>
              <w:snapToGrid w:val="0"/>
            </w:pPr>
          </w:p>
        </w:tc>
        <w:tc>
          <w:tcPr>
            <w:tcW w:w="5103" w:type="dxa"/>
            <w:tcBorders>
              <w:top w:val="single" w:sz="4" w:space="0" w:color="000000"/>
              <w:left w:val="single" w:sz="4" w:space="0" w:color="000000"/>
              <w:bottom w:val="single" w:sz="4" w:space="0" w:color="000000"/>
            </w:tcBorders>
            <w:shd w:val="clear" w:color="auto" w:fill="auto"/>
          </w:tcPr>
          <w:p w14:paraId="46D9855E" w14:textId="77777777" w:rsidR="00FE5E5E" w:rsidRDefault="00FE5E5E">
            <w:r>
              <w:t>CardReadData &lt;CardRdData&gt;</w:t>
            </w:r>
          </w:p>
        </w:tc>
        <w:tc>
          <w:tcPr>
            <w:tcW w:w="1134" w:type="dxa"/>
            <w:tcBorders>
              <w:top w:val="single" w:sz="4" w:space="0" w:color="000000"/>
              <w:left w:val="single" w:sz="4" w:space="0" w:color="000000"/>
              <w:bottom w:val="single" w:sz="4" w:space="0" w:color="000000"/>
            </w:tcBorders>
            <w:shd w:val="clear" w:color="auto" w:fill="auto"/>
          </w:tcPr>
          <w:p w14:paraId="21DE3753" w14:textId="77777777" w:rsidR="00FE5E5E" w:rsidRDefault="00FE5E5E">
            <w:r>
              <w:t>[0..*]</w:t>
            </w:r>
          </w:p>
        </w:tc>
        <w:tc>
          <w:tcPr>
            <w:tcW w:w="1559" w:type="dxa"/>
            <w:tcBorders>
              <w:top w:val="single" w:sz="4" w:space="0" w:color="000000"/>
              <w:left w:val="single" w:sz="4" w:space="0" w:color="000000"/>
              <w:bottom w:val="single" w:sz="4" w:space="0" w:color="000000"/>
            </w:tcBorders>
            <w:shd w:val="clear" w:color="auto" w:fill="auto"/>
          </w:tcPr>
          <w:p w14:paraId="64FD2C43" w14:textId="77777777" w:rsidR="00FE5E5E" w:rsidRDefault="00FE5E5E">
            <w:r>
              <w:t>CodeSet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5F98009F" w14:textId="77777777" w:rsidR="00FE5E5E" w:rsidRDefault="00FE5E5E">
            <w:pPr>
              <w:snapToGrid w:val="0"/>
            </w:pPr>
          </w:p>
        </w:tc>
      </w:tr>
      <w:tr w:rsidR="00FE5E5E" w14:paraId="7A173EE1" w14:textId="77777777">
        <w:trPr>
          <w:trHeight w:val="973"/>
        </w:trPr>
        <w:tc>
          <w:tcPr>
            <w:tcW w:w="704" w:type="dxa"/>
            <w:tcBorders>
              <w:top w:val="single" w:sz="4" w:space="0" w:color="000000"/>
              <w:left w:val="single" w:sz="4" w:space="0" w:color="000000"/>
              <w:bottom w:val="single" w:sz="4" w:space="0" w:color="000000"/>
            </w:tcBorders>
            <w:shd w:val="clear" w:color="auto" w:fill="auto"/>
          </w:tcPr>
          <w:p w14:paraId="3200A1A6" w14:textId="77777777" w:rsidR="00FE5E5E" w:rsidRDefault="00FE5E5E">
            <w:pPr>
              <w:snapToGrid w:val="0"/>
            </w:pPr>
          </w:p>
        </w:tc>
        <w:tc>
          <w:tcPr>
            <w:tcW w:w="5103" w:type="dxa"/>
            <w:tcBorders>
              <w:top w:val="single" w:sz="4" w:space="0" w:color="000000"/>
              <w:left w:val="single" w:sz="4" w:space="0" w:color="000000"/>
              <w:bottom w:val="single" w:sz="4" w:space="0" w:color="000000"/>
            </w:tcBorders>
            <w:shd w:val="clear" w:color="auto" w:fill="auto"/>
          </w:tcPr>
          <w:p w14:paraId="5D46344C" w14:textId="77777777" w:rsidR="00FE5E5E" w:rsidRDefault="00FE5E5E">
            <w:r>
              <w:t>CardWriteData &lt;CardWrtData&gt;</w:t>
            </w:r>
          </w:p>
        </w:tc>
        <w:tc>
          <w:tcPr>
            <w:tcW w:w="1134" w:type="dxa"/>
            <w:tcBorders>
              <w:top w:val="single" w:sz="4" w:space="0" w:color="000000"/>
              <w:left w:val="single" w:sz="4" w:space="0" w:color="000000"/>
              <w:bottom w:val="single" w:sz="4" w:space="0" w:color="000000"/>
            </w:tcBorders>
            <w:shd w:val="clear" w:color="auto" w:fill="auto"/>
          </w:tcPr>
          <w:p w14:paraId="69511D07" w14:textId="77777777" w:rsidR="00FE5E5E" w:rsidRDefault="00FE5E5E">
            <w:r>
              <w:t>[0..*]</w:t>
            </w:r>
          </w:p>
        </w:tc>
        <w:tc>
          <w:tcPr>
            <w:tcW w:w="1559" w:type="dxa"/>
            <w:tcBorders>
              <w:top w:val="single" w:sz="4" w:space="0" w:color="000000"/>
              <w:left w:val="single" w:sz="4" w:space="0" w:color="000000"/>
              <w:bottom w:val="single" w:sz="4" w:space="0" w:color="000000"/>
            </w:tcBorders>
            <w:shd w:val="clear" w:color="auto" w:fill="auto"/>
          </w:tcPr>
          <w:p w14:paraId="67D37214" w14:textId="77777777" w:rsidR="00FE5E5E" w:rsidRDefault="00FE5E5E">
            <w:r>
              <w:t>CodeSet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35CC4F9E" w14:textId="77777777" w:rsidR="00FE5E5E" w:rsidRDefault="00FE5E5E">
            <w:pPr>
              <w:snapToGrid w:val="0"/>
            </w:pPr>
          </w:p>
        </w:tc>
      </w:tr>
      <w:tr w:rsidR="00FE5E5E" w14:paraId="2420D1C8" w14:textId="77777777">
        <w:trPr>
          <w:trHeight w:val="946"/>
        </w:trPr>
        <w:tc>
          <w:tcPr>
            <w:tcW w:w="704" w:type="dxa"/>
            <w:tcBorders>
              <w:top w:val="single" w:sz="4" w:space="0" w:color="000000"/>
              <w:left w:val="single" w:sz="4" w:space="0" w:color="000000"/>
              <w:bottom w:val="single" w:sz="4" w:space="0" w:color="000000"/>
            </w:tcBorders>
            <w:shd w:val="clear" w:color="auto" w:fill="auto"/>
          </w:tcPr>
          <w:p w14:paraId="68D43FD0" w14:textId="77777777" w:rsidR="00FE5E5E" w:rsidRDefault="00FE5E5E">
            <w:pPr>
              <w:snapToGrid w:val="0"/>
            </w:pPr>
          </w:p>
        </w:tc>
        <w:tc>
          <w:tcPr>
            <w:tcW w:w="5103" w:type="dxa"/>
            <w:tcBorders>
              <w:top w:val="single" w:sz="4" w:space="0" w:color="000000"/>
              <w:left w:val="single" w:sz="4" w:space="0" w:color="000000"/>
              <w:bottom w:val="single" w:sz="4" w:space="0" w:color="000000"/>
            </w:tcBorders>
            <w:shd w:val="clear" w:color="auto" w:fill="auto"/>
          </w:tcPr>
          <w:p w14:paraId="31A0F4FE" w14:textId="77777777" w:rsidR="00FE5E5E" w:rsidRDefault="00FE5E5E">
            <w:r>
              <w:t>…</w:t>
            </w:r>
          </w:p>
        </w:tc>
        <w:tc>
          <w:tcPr>
            <w:tcW w:w="1134" w:type="dxa"/>
            <w:tcBorders>
              <w:top w:val="single" w:sz="4" w:space="0" w:color="000000"/>
              <w:left w:val="single" w:sz="4" w:space="0" w:color="000000"/>
              <w:bottom w:val="single" w:sz="4" w:space="0" w:color="000000"/>
            </w:tcBorders>
            <w:shd w:val="clear" w:color="auto" w:fill="auto"/>
          </w:tcPr>
          <w:p w14:paraId="06E3735E" w14:textId="77777777" w:rsidR="00FE5E5E" w:rsidRDefault="00FE5E5E">
            <w:pPr>
              <w:snapToGrid w:val="0"/>
            </w:pPr>
          </w:p>
        </w:tc>
        <w:tc>
          <w:tcPr>
            <w:tcW w:w="1559" w:type="dxa"/>
            <w:tcBorders>
              <w:top w:val="single" w:sz="4" w:space="0" w:color="000000"/>
              <w:left w:val="single" w:sz="4" w:space="0" w:color="000000"/>
              <w:bottom w:val="single" w:sz="4" w:space="0" w:color="000000"/>
            </w:tcBorders>
            <w:shd w:val="clear" w:color="auto" w:fill="auto"/>
          </w:tcPr>
          <w:p w14:paraId="5ECD8E60" w14:textId="77777777" w:rsidR="00FE5E5E" w:rsidRDefault="00FE5E5E">
            <w:pPr>
              <w:snapToGrid w:val="0"/>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0EDBDFAE" w14:textId="77777777" w:rsidR="00FE5E5E" w:rsidRDefault="00FE5E5E">
            <w:pPr>
              <w:snapToGrid w:val="0"/>
            </w:pPr>
          </w:p>
        </w:tc>
      </w:tr>
      <w:tr w:rsidR="00FE5E5E" w14:paraId="4C16CB1D" w14:textId="77777777">
        <w:trPr>
          <w:trHeight w:val="973"/>
        </w:trPr>
        <w:tc>
          <w:tcPr>
            <w:tcW w:w="704" w:type="dxa"/>
            <w:tcBorders>
              <w:top w:val="single" w:sz="4" w:space="0" w:color="000000"/>
              <w:left w:val="single" w:sz="4" w:space="0" w:color="000000"/>
              <w:bottom w:val="single" w:sz="4" w:space="0" w:color="000000"/>
            </w:tcBorders>
            <w:shd w:val="clear" w:color="auto" w:fill="auto"/>
          </w:tcPr>
          <w:p w14:paraId="1A1CA8A5" w14:textId="77777777" w:rsidR="00FE5E5E" w:rsidRDefault="00FE5E5E">
            <w:pPr>
              <w:snapToGrid w:val="0"/>
            </w:pPr>
          </w:p>
        </w:tc>
        <w:tc>
          <w:tcPr>
            <w:tcW w:w="5103" w:type="dxa"/>
            <w:tcBorders>
              <w:top w:val="single" w:sz="4" w:space="0" w:color="000000"/>
              <w:left w:val="single" w:sz="4" w:space="0" w:color="000000"/>
              <w:bottom w:val="single" w:sz="4" w:space="0" w:color="000000"/>
            </w:tcBorders>
            <w:shd w:val="clear" w:color="auto" w:fill="auto"/>
          </w:tcPr>
          <w:p w14:paraId="587E8440" w14:textId="77777777" w:rsidR="00FE5E5E" w:rsidRDefault="00FE5E5E">
            <w:r>
              <w:t>InteractiveTransactions &lt;IntrctvTxs&gt;</w:t>
            </w:r>
          </w:p>
        </w:tc>
        <w:tc>
          <w:tcPr>
            <w:tcW w:w="1134" w:type="dxa"/>
            <w:tcBorders>
              <w:top w:val="single" w:sz="4" w:space="0" w:color="000000"/>
              <w:left w:val="single" w:sz="4" w:space="0" w:color="000000"/>
              <w:bottom w:val="single" w:sz="4" w:space="0" w:color="000000"/>
            </w:tcBorders>
            <w:shd w:val="clear" w:color="auto" w:fill="auto"/>
          </w:tcPr>
          <w:p w14:paraId="08A481F1" w14:textId="77777777" w:rsidR="00FE5E5E" w:rsidRDefault="00FE5E5E">
            <w:r>
              <w:t>[0..*]</w:t>
            </w:r>
          </w:p>
        </w:tc>
        <w:tc>
          <w:tcPr>
            <w:tcW w:w="1559" w:type="dxa"/>
            <w:tcBorders>
              <w:top w:val="single" w:sz="4" w:space="0" w:color="000000"/>
              <w:left w:val="single" w:sz="4" w:space="0" w:color="000000"/>
              <w:bottom w:val="single" w:sz="4" w:space="0" w:color="000000"/>
            </w:tcBorders>
            <w:shd w:val="clear" w:color="auto" w:fill="auto"/>
          </w:tcPr>
          <w:p w14:paraId="2A19A33D" w14:textId="77777777" w:rsidR="00FE5E5E" w:rsidRDefault="00FE5E5E">
            <w:r>
              <w:t>String</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349826D7" w14:textId="77777777" w:rsidR="00FE5E5E" w:rsidRDefault="00FE5E5E">
            <w:pPr>
              <w:snapToGrid w:val="0"/>
            </w:pPr>
          </w:p>
        </w:tc>
      </w:tr>
      <w:tr w:rsidR="00FE5E5E" w14:paraId="3834DBF1" w14:textId="77777777">
        <w:trPr>
          <w:trHeight w:val="946"/>
        </w:trPr>
        <w:tc>
          <w:tcPr>
            <w:tcW w:w="704" w:type="dxa"/>
            <w:tcBorders>
              <w:top w:val="single" w:sz="4" w:space="0" w:color="000000"/>
              <w:left w:val="single" w:sz="4" w:space="0" w:color="000000"/>
              <w:bottom w:val="single" w:sz="4" w:space="0" w:color="000000"/>
            </w:tcBorders>
            <w:shd w:val="clear" w:color="auto" w:fill="auto"/>
          </w:tcPr>
          <w:p w14:paraId="217AFC8A" w14:textId="77777777" w:rsidR="00FE5E5E" w:rsidRDefault="00FE5E5E">
            <w:pPr>
              <w:snapToGrid w:val="0"/>
            </w:pPr>
          </w:p>
        </w:tc>
        <w:tc>
          <w:tcPr>
            <w:tcW w:w="5103" w:type="dxa"/>
            <w:tcBorders>
              <w:top w:val="single" w:sz="4" w:space="0" w:color="000000"/>
              <w:left w:val="single" w:sz="4" w:space="0" w:color="000000"/>
              <w:bottom w:val="single" w:sz="4" w:space="0" w:color="000000"/>
            </w:tcBorders>
            <w:shd w:val="clear" w:color="auto" w:fill="auto"/>
          </w:tcPr>
          <w:p w14:paraId="06370E48" w14:textId="77777777" w:rsidR="00FE5E5E" w:rsidRDefault="00FE5E5E">
            <w:r>
              <w:t>ReceiptPrinting &lt;RcptPrting&gt;</w:t>
            </w:r>
          </w:p>
        </w:tc>
        <w:tc>
          <w:tcPr>
            <w:tcW w:w="1134" w:type="dxa"/>
            <w:tcBorders>
              <w:top w:val="single" w:sz="4" w:space="0" w:color="000000"/>
              <w:left w:val="single" w:sz="4" w:space="0" w:color="000000"/>
              <w:bottom w:val="single" w:sz="4" w:space="0" w:color="000000"/>
            </w:tcBorders>
            <w:shd w:val="clear" w:color="auto" w:fill="auto"/>
          </w:tcPr>
          <w:p w14:paraId="092B92F6" w14:textId="77777777" w:rsidR="00FE5E5E" w:rsidRDefault="00FE5E5E">
            <w:r>
              <w:t>[0..1]</w:t>
            </w:r>
          </w:p>
        </w:tc>
        <w:tc>
          <w:tcPr>
            <w:tcW w:w="1559" w:type="dxa"/>
            <w:tcBorders>
              <w:top w:val="single" w:sz="4" w:space="0" w:color="000000"/>
              <w:left w:val="single" w:sz="4" w:space="0" w:color="000000"/>
              <w:bottom w:val="single" w:sz="4" w:space="0" w:color="000000"/>
            </w:tcBorders>
            <w:shd w:val="clear" w:color="auto" w:fill="auto"/>
          </w:tcPr>
          <w:p w14:paraId="67B1A0AF" w14:textId="77777777" w:rsidR="00FE5E5E" w:rsidRDefault="00FE5E5E">
            <w:r>
              <w:t>boolean</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246E580E" w14:textId="77777777" w:rsidR="00FE5E5E" w:rsidRDefault="00FE5E5E">
            <w:pPr>
              <w:snapToGrid w:val="0"/>
            </w:pPr>
          </w:p>
        </w:tc>
      </w:tr>
    </w:tbl>
    <w:p w14:paraId="5EE671A2" w14:textId="77777777" w:rsidR="00FE5E5E" w:rsidRDefault="00FE5E5E">
      <w:r>
        <w:t>Where InteractiveTransactions  &lt;IntrctvTxs&gt;:</w:t>
      </w:r>
    </w:p>
    <w:p w14:paraId="49A23FD3" w14:textId="77777777" w:rsidR="00FE5E5E" w:rsidRDefault="00FE5E5E">
      <w:r>
        <w:t>Presence: [0..*]</w:t>
      </w:r>
    </w:p>
    <w:p w14:paraId="707751AC" w14:textId="77777777" w:rsidR="00FE5E5E" w:rsidRDefault="00FE5E5E">
      <w:r>
        <w:t>Definition: Interactive Transaction Capabilities such as DCC, Fees, Accounts, etc. which the terminal can support.</w:t>
      </w:r>
    </w:p>
    <w:p w14:paraId="2C853363" w14:textId="77777777" w:rsidR="00FE5E5E" w:rsidRDefault="00FE5E5E">
      <w:r>
        <w:t>Datatype: string (although we can enumerate three possible values, there are likely to be many more, and we do not want to limit what these values may be).</w:t>
      </w:r>
    </w:p>
    <w:p w14:paraId="0D113934" w14:textId="77777777" w:rsidR="00FE5E5E" w:rsidRDefault="00FE5E5E">
      <w:r>
        <w:t>And ReceiptPrinting &lt;RcptPrting&gt;:</w:t>
      </w:r>
    </w:p>
    <w:p w14:paraId="68CC4A5E" w14:textId="77777777" w:rsidR="00FE5E5E" w:rsidRDefault="00FE5E5E">
      <w:r>
        <w:t>Presence: [0..1]</w:t>
      </w:r>
    </w:p>
    <w:p w14:paraId="004DE71F" w14:textId="77777777" w:rsidR="00FE5E5E" w:rsidRDefault="00FE5E5E">
      <w:r>
        <w:t>Definition: whether the terminal can print a receipt (i.e. the device is functional, and it has paper).</w:t>
      </w:r>
    </w:p>
    <w:p w14:paraId="47A8441D" w14:textId="77777777" w:rsidR="00FE5E5E" w:rsidRDefault="00FE5E5E">
      <w:r>
        <w:t>Datatype: Boolean.</w:t>
      </w:r>
    </w:p>
    <w:p w14:paraId="1D49DAB0" w14:textId="77777777" w:rsidR="00FE5E5E" w:rsidRDefault="00FE5E5E" w:rsidP="00022EDB">
      <w:pPr>
        <w:pStyle w:val="ListParagraph"/>
        <w:numPr>
          <w:ilvl w:val="0"/>
          <w:numId w:val="13"/>
        </w:numPr>
      </w:pPr>
      <w:r>
        <w:t>Add FlowTotals &lt;FlowTtls&gt; Elements for Initial amount/count</w:t>
      </w:r>
    </w:p>
    <w:p w14:paraId="3557651C" w14:textId="77777777" w:rsidR="00FE5E5E" w:rsidRDefault="00FE5E5E">
      <w:r>
        <w:t>The FlowTotals &lt;FlowTtls&gt; element within a ReconciliationAdvice, WithdrawalCompletionAdvice and DepositCompletionAdvice, include the number of items removed, deposited, retracted, etc. but not the initial amount/count. These counters are required by current bank cash management systems when a cutover occurs. Banking systems expect to receive:</w:t>
      </w:r>
    </w:p>
    <w:p w14:paraId="74CEAE79" w14:textId="77777777" w:rsidR="00FE5E5E" w:rsidRDefault="00FE5E5E" w:rsidP="00022EDB">
      <w:pPr>
        <w:numPr>
          <w:ilvl w:val="0"/>
          <w:numId w:val="18"/>
        </w:numPr>
      </w:pPr>
      <w:r>
        <w:t>Items at the beginning of the accounting period.</w:t>
      </w:r>
    </w:p>
    <w:p w14:paraId="380846DA" w14:textId="77777777" w:rsidR="00FE5E5E" w:rsidRDefault="00FE5E5E" w:rsidP="00022EDB">
      <w:pPr>
        <w:numPr>
          <w:ilvl w:val="0"/>
          <w:numId w:val="18"/>
        </w:numPr>
      </w:pPr>
      <w:r>
        <w:t>Items added/removed during the accounting period.</w:t>
      </w:r>
    </w:p>
    <w:p w14:paraId="3092EC71" w14:textId="77777777" w:rsidR="00FE5E5E" w:rsidRDefault="00FE5E5E" w:rsidP="00022EDB">
      <w:pPr>
        <w:numPr>
          <w:ilvl w:val="0"/>
          <w:numId w:val="18"/>
        </w:numPr>
      </w:pPr>
      <w:r>
        <w:t>Items dispensed during the accounting period.</w:t>
      </w:r>
    </w:p>
    <w:p w14:paraId="0F857D53" w14:textId="77777777" w:rsidR="00FE5E5E" w:rsidRDefault="00FE5E5E" w:rsidP="00022EDB">
      <w:pPr>
        <w:numPr>
          <w:ilvl w:val="0"/>
          <w:numId w:val="18"/>
        </w:numPr>
      </w:pPr>
      <w:r>
        <w:t>Items deposited during the accounting period.</w:t>
      </w:r>
    </w:p>
    <w:p w14:paraId="0F259D91" w14:textId="77777777" w:rsidR="00FE5E5E" w:rsidRDefault="00FE5E5E" w:rsidP="00022EDB">
      <w:pPr>
        <w:numPr>
          <w:ilvl w:val="0"/>
          <w:numId w:val="18"/>
        </w:numPr>
      </w:pPr>
      <w:r>
        <w:t>Remaining at the end of the accounting period.</w:t>
      </w:r>
    </w:p>
    <w:p w14:paraId="311A70EF" w14:textId="77777777" w:rsidR="00FE5E5E" w:rsidRDefault="00FE5E5E">
      <w:r>
        <w:t>The proposed changes to FlowTotals &lt;FlowTtls&gt; is highlighted in yellow:</w:t>
      </w:r>
    </w:p>
    <w:p w14:paraId="5E6B4F93" w14:textId="77777777" w:rsidR="00FE5E5E" w:rsidRDefault="00FE5E5E">
      <w:r>
        <w:t>Presence: [0..*]</w:t>
      </w:r>
    </w:p>
    <w:p w14:paraId="55D89092" w14:textId="77777777" w:rsidR="00FE5E5E" w:rsidRDefault="00FE5E5E">
      <w:r>
        <w:lastRenderedPageBreak/>
        <w:t>Definition: Counters of media inside the cassette</w:t>
      </w:r>
    </w:p>
    <w:tbl>
      <w:tblPr>
        <w:tblW w:w="0" w:type="auto"/>
        <w:tblInd w:w="108" w:type="dxa"/>
        <w:tblLayout w:type="fixed"/>
        <w:tblLook w:val="0000" w:firstRow="0" w:lastRow="0" w:firstColumn="0" w:lastColumn="0" w:noHBand="0" w:noVBand="0"/>
      </w:tblPr>
      <w:tblGrid>
        <w:gridCol w:w="562"/>
        <w:gridCol w:w="5954"/>
        <w:gridCol w:w="992"/>
        <w:gridCol w:w="1418"/>
        <w:gridCol w:w="587"/>
      </w:tblGrid>
      <w:tr w:rsidR="00FE5E5E" w14:paraId="63A91ABB" w14:textId="77777777">
        <w:trPr>
          <w:trHeight w:val="408"/>
        </w:trPr>
        <w:tc>
          <w:tcPr>
            <w:tcW w:w="562" w:type="dxa"/>
            <w:tcBorders>
              <w:top w:val="single" w:sz="4" w:space="0" w:color="000000"/>
              <w:left w:val="single" w:sz="4" w:space="0" w:color="000000"/>
              <w:bottom w:val="single" w:sz="4" w:space="0" w:color="000000"/>
            </w:tcBorders>
            <w:shd w:val="clear" w:color="auto" w:fill="auto"/>
          </w:tcPr>
          <w:p w14:paraId="702F0688" w14:textId="77777777" w:rsidR="00FE5E5E" w:rsidRDefault="00FE5E5E">
            <w:r>
              <w:t>Or</w:t>
            </w:r>
          </w:p>
        </w:tc>
        <w:tc>
          <w:tcPr>
            <w:tcW w:w="5954" w:type="dxa"/>
            <w:tcBorders>
              <w:top w:val="single" w:sz="4" w:space="0" w:color="000000"/>
              <w:left w:val="single" w:sz="4" w:space="0" w:color="000000"/>
              <w:bottom w:val="single" w:sz="4" w:space="0" w:color="000000"/>
            </w:tcBorders>
            <w:shd w:val="clear" w:color="auto" w:fill="auto"/>
          </w:tcPr>
          <w:p w14:paraId="571A72E9" w14:textId="77777777" w:rsidR="00FE5E5E" w:rsidRDefault="00FE5E5E">
            <w:r>
              <w:t>Message Element</w:t>
            </w:r>
          </w:p>
        </w:tc>
        <w:tc>
          <w:tcPr>
            <w:tcW w:w="992" w:type="dxa"/>
            <w:tcBorders>
              <w:top w:val="single" w:sz="4" w:space="0" w:color="000000"/>
              <w:left w:val="single" w:sz="4" w:space="0" w:color="000000"/>
              <w:bottom w:val="single" w:sz="4" w:space="0" w:color="000000"/>
            </w:tcBorders>
            <w:shd w:val="clear" w:color="auto" w:fill="auto"/>
          </w:tcPr>
          <w:p w14:paraId="2CB736E1" w14:textId="77777777" w:rsidR="00FE5E5E" w:rsidRDefault="00FE5E5E">
            <w:r>
              <w:t>Mult.</w:t>
            </w:r>
          </w:p>
        </w:tc>
        <w:tc>
          <w:tcPr>
            <w:tcW w:w="1418" w:type="dxa"/>
            <w:tcBorders>
              <w:top w:val="single" w:sz="4" w:space="0" w:color="000000"/>
              <w:left w:val="single" w:sz="4" w:space="0" w:color="000000"/>
              <w:bottom w:val="single" w:sz="4" w:space="0" w:color="000000"/>
            </w:tcBorders>
            <w:shd w:val="clear" w:color="auto" w:fill="auto"/>
          </w:tcPr>
          <w:p w14:paraId="0BC10E3D" w14:textId="77777777" w:rsidR="00FE5E5E" w:rsidRDefault="00FE5E5E">
            <w:r>
              <w:t>Type</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084BEBFE" w14:textId="77777777" w:rsidR="00FE5E5E" w:rsidRDefault="00FE5E5E">
            <w:pPr>
              <w:snapToGrid w:val="0"/>
            </w:pPr>
          </w:p>
        </w:tc>
      </w:tr>
      <w:tr w:rsidR="00FE5E5E" w14:paraId="6FA71C8A" w14:textId="77777777">
        <w:trPr>
          <w:trHeight w:val="420"/>
        </w:trPr>
        <w:tc>
          <w:tcPr>
            <w:tcW w:w="562" w:type="dxa"/>
            <w:tcBorders>
              <w:top w:val="single" w:sz="4" w:space="0" w:color="000000"/>
              <w:left w:val="single" w:sz="4" w:space="0" w:color="000000"/>
              <w:bottom w:val="single" w:sz="4" w:space="0" w:color="000000"/>
            </w:tcBorders>
            <w:shd w:val="clear" w:color="auto" w:fill="auto"/>
          </w:tcPr>
          <w:p w14:paraId="69735F42"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0A1A5354" w14:textId="77777777" w:rsidR="00FE5E5E" w:rsidRDefault="00FE5E5E">
            <w:r>
              <w:t>Type &lt;Tp&gt;</w:t>
            </w:r>
          </w:p>
        </w:tc>
        <w:tc>
          <w:tcPr>
            <w:tcW w:w="992" w:type="dxa"/>
            <w:tcBorders>
              <w:top w:val="single" w:sz="4" w:space="0" w:color="000000"/>
              <w:left w:val="single" w:sz="4" w:space="0" w:color="000000"/>
              <w:bottom w:val="single" w:sz="4" w:space="0" w:color="000000"/>
            </w:tcBorders>
            <w:shd w:val="clear" w:color="auto" w:fill="auto"/>
          </w:tcPr>
          <w:p w14:paraId="2EFB63A8" w14:textId="77777777" w:rsidR="00FE5E5E" w:rsidRDefault="00FE5E5E">
            <w:r>
              <w:t>[1..1]</w:t>
            </w:r>
          </w:p>
        </w:tc>
        <w:tc>
          <w:tcPr>
            <w:tcW w:w="1418" w:type="dxa"/>
            <w:tcBorders>
              <w:top w:val="single" w:sz="4" w:space="0" w:color="000000"/>
              <w:left w:val="single" w:sz="4" w:space="0" w:color="000000"/>
              <w:bottom w:val="single" w:sz="4" w:space="0" w:color="000000"/>
            </w:tcBorders>
            <w:shd w:val="clear" w:color="auto" w:fill="auto"/>
          </w:tcPr>
          <w:p w14:paraId="7D2AE8F6" w14:textId="77777777" w:rsidR="00FE5E5E" w:rsidRDefault="00FE5E5E">
            <w:r>
              <w:t>CodeSet</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723829C3" w14:textId="77777777" w:rsidR="00FE5E5E" w:rsidRDefault="00FE5E5E">
            <w:pPr>
              <w:snapToGrid w:val="0"/>
            </w:pPr>
          </w:p>
        </w:tc>
      </w:tr>
      <w:tr w:rsidR="00FE5E5E" w14:paraId="6FF94EB5" w14:textId="77777777">
        <w:trPr>
          <w:trHeight w:val="408"/>
        </w:trPr>
        <w:tc>
          <w:tcPr>
            <w:tcW w:w="562" w:type="dxa"/>
            <w:tcBorders>
              <w:top w:val="single" w:sz="4" w:space="0" w:color="000000"/>
              <w:left w:val="single" w:sz="4" w:space="0" w:color="000000"/>
              <w:bottom w:val="single" w:sz="4" w:space="0" w:color="000000"/>
            </w:tcBorders>
            <w:shd w:val="clear" w:color="auto" w:fill="auto"/>
          </w:tcPr>
          <w:p w14:paraId="78FEE054"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64F0DCA4" w14:textId="77777777" w:rsidR="00FE5E5E" w:rsidRDefault="00FE5E5E">
            <w:r>
              <w:t>AddedNumber &lt;AddedNb&gt;</w:t>
            </w:r>
          </w:p>
        </w:tc>
        <w:tc>
          <w:tcPr>
            <w:tcW w:w="992" w:type="dxa"/>
            <w:tcBorders>
              <w:top w:val="single" w:sz="4" w:space="0" w:color="000000"/>
              <w:left w:val="single" w:sz="4" w:space="0" w:color="000000"/>
              <w:bottom w:val="single" w:sz="4" w:space="0" w:color="000000"/>
            </w:tcBorders>
            <w:shd w:val="clear" w:color="auto" w:fill="auto"/>
          </w:tcPr>
          <w:p w14:paraId="074D6F9A"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40BF0943" w14:textId="77777777" w:rsidR="00FE5E5E" w:rsidRDefault="00FE5E5E">
            <w:r>
              <w:t>Quantity</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7BD33085" w14:textId="77777777" w:rsidR="00FE5E5E" w:rsidRDefault="00FE5E5E">
            <w:pPr>
              <w:snapToGrid w:val="0"/>
            </w:pPr>
          </w:p>
        </w:tc>
      </w:tr>
      <w:tr w:rsidR="00FE5E5E" w14:paraId="6398CA03" w14:textId="77777777">
        <w:trPr>
          <w:trHeight w:val="420"/>
        </w:trPr>
        <w:tc>
          <w:tcPr>
            <w:tcW w:w="562" w:type="dxa"/>
            <w:tcBorders>
              <w:top w:val="single" w:sz="4" w:space="0" w:color="000000"/>
              <w:left w:val="single" w:sz="4" w:space="0" w:color="000000"/>
              <w:bottom w:val="single" w:sz="4" w:space="0" w:color="000000"/>
            </w:tcBorders>
            <w:shd w:val="clear" w:color="auto" w:fill="auto"/>
          </w:tcPr>
          <w:p w14:paraId="4A4D6147"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1599AD73" w14:textId="77777777" w:rsidR="00FE5E5E" w:rsidRDefault="00FE5E5E">
            <w:r>
              <w:t>RemovedNumber &lt;RmvdNb&gt;</w:t>
            </w:r>
          </w:p>
        </w:tc>
        <w:tc>
          <w:tcPr>
            <w:tcW w:w="992" w:type="dxa"/>
            <w:tcBorders>
              <w:top w:val="single" w:sz="4" w:space="0" w:color="000000"/>
              <w:left w:val="single" w:sz="4" w:space="0" w:color="000000"/>
              <w:bottom w:val="single" w:sz="4" w:space="0" w:color="000000"/>
            </w:tcBorders>
            <w:shd w:val="clear" w:color="auto" w:fill="auto"/>
          </w:tcPr>
          <w:p w14:paraId="439FC149"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62C6E350" w14:textId="77777777" w:rsidR="00FE5E5E" w:rsidRDefault="00FE5E5E">
            <w:r>
              <w:t>Quantity</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030B4D15" w14:textId="77777777" w:rsidR="00FE5E5E" w:rsidRDefault="00FE5E5E">
            <w:pPr>
              <w:snapToGrid w:val="0"/>
            </w:pPr>
          </w:p>
        </w:tc>
      </w:tr>
      <w:tr w:rsidR="00FE5E5E" w14:paraId="429DB27C" w14:textId="77777777">
        <w:trPr>
          <w:trHeight w:val="408"/>
        </w:trPr>
        <w:tc>
          <w:tcPr>
            <w:tcW w:w="562" w:type="dxa"/>
            <w:tcBorders>
              <w:top w:val="single" w:sz="4" w:space="0" w:color="000000"/>
              <w:left w:val="single" w:sz="4" w:space="0" w:color="000000"/>
              <w:bottom w:val="single" w:sz="4" w:space="0" w:color="000000"/>
            </w:tcBorders>
            <w:shd w:val="clear" w:color="auto" w:fill="auto"/>
          </w:tcPr>
          <w:p w14:paraId="778AB572"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1F5FDDE3" w14:textId="77777777" w:rsidR="00FE5E5E" w:rsidRDefault="00FE5E5E">
            <w:r>
              <w:t>RemovedAmt &lt;RmvdAmt&gt;</w:t>
            </w:r>
          </w:p>
        </w:tc>
        <w:tc>
          <w:tcPr>
            <w:tcW w:w="992" w:type="dxa"/>
            <w:tcBorders>
              <w:top w:val="single" w:sz="4" w:space="0" w:color="000000"/>
              <w:left w:val="single" w:sz="4" w:space="0" w:color="000000"/>
              <w:bottom w:val="single" w:sz="4" w:space="0" w:color="000000"/>
            </w:tcBorders>
            <w:shd w:val="clear" w:color="auto" w:fill="auto"/>
          </w:tcPr>
          <w:p w14:paraId="3BD01087"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3816D453" w14:textId="77777777" w:rsidR="00FE5E5E" w:rsidRDefault="00FE5E5E">
            <w:r>
              <w:t>Amount</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5EDC405A" w14:textId="77777777" w:rsidR="00FE5E5E" w:rsidRDefault="00FE5E5E">
            <w:pPr>
              <w:snapToGrid w:val="0"/>
            </w:pPr>
          </w:p>
        </w:tc>
      </w:tr>
      <w:tr w:rsidR="00FE5E5E" w14:paraId="6DEF053C" w14:textId="77777777">
        <w:trPr>
          <w:trHeight w:val="420"/>
        </w:trPr>
        <w:tc>
          <w:tcPr>
            <w:tcW w:w="562" w:type="dxa"/>
            <w:tcBorders>
              <w:top w:val="single" w:sz="4" w:space="0" w:color="000000"/>
              <w:left w:val="single" w:sz="4" w:space="0" w:color="000000"/>
              <w:bottom w:val="single" w:sz="4" w:space="0" w:color="000000"/>
            </w:tcBorders>
            <w:shd w:val="clear" w:color="auto" w:fill="auto"/>
          </w:tcPr>
          <w:p w14:paraId="36D50734"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25822CA9" w14:textId="77777777" w:rsidR="00FE5E5E" w:rsidRDefault="00FE5E5E">
            <w:r>
              <w:t>DispensedNumber &lt;DspnsdNb&gt;</w:t>
            </w:r>
          </w:p>
        </w:tc>
        <w:tc>
          <w:tcPr>
            <w:tcW w:w="992" w:type="dxa"/>
            <w:tcBorders>
              <w:top w:val="single" w:sz="4" w:space="0" w:color="000000"/>
              <w:left w:val="single" w:sz="4" w:space="0" w:color="000000"/>
              <w:bottom w:val="single" w:sz="4" w:space="0" w:color="000000"/>
            </w:tcBorders>
            <w:shd w:val="clear" w:color="auto" w:fill="auto"/>
          </w:tcPr>
          <w:p w14:paraId="0DF80FE9"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0087202F" w14:textId="77777777" w:rsidR="00FE5E5E" w:rsidRDefault="00FE5E5E">
            <w:r>
              <w:t>Quantity</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5AEA69F0" w14:textId="77777777" w:rsidR="00FE5E5E" w:rsidRDefault="00FE5E5E">
            <w:pPr>
              <w:snapToGrid w:val="0"/>
            </w:pPr>
          </w:p>
        </w:tc>
      </w:tr>
      <w:tr w:rsidR="00FE5E5E" w14:paraId="6185C9B5" w14:textId="77777777">
        <w:trPr>
          <w:trHeight w:val="408"/>
        </w:trPr>
        <w:tc>
          <w:tcPr>
            <w:tcW w:w="562" w:type="dxa"/>
            <w:tcBorders>
              <w:top w:val="single" w:sz="4" w:space="0" w:color="000000"/>
              <w:left w:val="single" w:sz="4" w:space="0" w:color="000000"/>
              <w:bottom w:val="single" w:sz="4" w:space="0" w:color="000000"/>
            </w:tcBorders>
            <w:shd w:val="clear" w:color="auto" w:fill="auto"/>
          </w:tcPr>
          <w:p w14:paraId="05A8CD6E"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37DDA78A" w14:textId="77777777" w:rsidR="00FE5E5E" w:rsidRDefault="00FE5E5E">
            <w:r>
              <w:t>DepositedNumber &lt;DpstdNb&gt;</w:t>
            </w:r>
          </w:p>
        </w:tc>
        <w:tc>
          <w:tcPr>
            <w:tcW w:w="992" w:type="dxa"/>
            <w:tcBorders>
              <w:top w:val="single" w:sz="4" w:space="0" w:color="000000"/>
              <w:left w:val="single" w:sz="4" w:space="0" w:color="000000"/>
              <w:bottom w:val="single" w:sz="4" w:space="0" w:color="000000"/>
            </w:tcBorders>
            <w:shd w:val="clear" w:color="auto" w:fill="auto"/>
          </w:tcPr>
          <w:p w14:paraId="4D7123E9"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087B8621" w14:textId="77777777" w:rsidR="00FE5E5E" w:rsidRDefault="00FE5E5E">
            <w:r>
              <w:t>Quantity</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05D5435C" w14:textId="77777777" w:rsidR="00FE5E5E" w:rsidRDefault="00FE5E5E">
            <w:pPr>
              <w:snapToGrid w:val="0"/>
            </w:pPr>
          </w:p>
        </w:tc>
      </w:tr>
      <w:tr w:rsidR="00FE5E5E" w14:paraId="698A6492" w14:textId="77777777">
        <w:trPr>
          <w:trHeight w:val="420"/>
        </w:trPr>
        <w:tc>
          <w:tcPr>
            <w:tcW w:w="562" w:type="dxa"/>
            <w:tcBorders>
              <w:top w:val="single" w:sz="4" w:space="0" w:color="000000"/>
              <w:left w:val="single" w:sz="4" w:space="0" w:color="000000"/>
              <w:bottom w:val="single" w:sz="4" w:space="0" w:color="000000"/>
            </w:tcBorders>
            <w:shd w:val="clear" w:color="auto" w:fill="auto"/>
          </w:tcPr>
          <w:p w14:paraId="649801D0"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368A7955" w14:textId="77777777" w:rsidR="00FE5E5E" w:rsidRDefault="00FE5E5E">
            <w:r>
              <w:t>DepositedAmt &lt;DpstdAmt&gt;</w:t>
            </w:r>
          </w:p>
        </w:tc>
        <w:tc>
          <w:tcPr>
            <w:tcW w:w="992" w:type="dxa"/>
            <w:tcBorders>
              <w:top w:val="single" w:sz="4" w:space="0" w:color="000000"/>
              <w:left w:val="single" w:sz="4" w:space="0" w:color="000000"/>
              <w:bottom w:val="single" w:sz="4" w:space="0" w:color="000000"/>
            </w:tcBorders>
            <w:shd w:val="clear" w:color="auto" w:fill="auto"/>
          </w:tcPr>
          <w:p w14:paraId="795D7383"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11256D4B" w14:textId="77777777" w:rsidR="00FE5E5E" w:rsidRDefault="00FE5E5E">
            <w:r>
              <w:t>Amount</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63DE7DBB" w14:textId="77777777" w:rsidR="00FE5E5E" w:rsidRDefault="00FE5E5E">
            <w:pPr>
              <w:snapToGrid w:val="0"/>
            </w:pPr>
          </w:p>
        </w:tc>
      </w:tr>
      <w:tr w:rsidR="00FE5E5E" w14:paraId="4B6B3CA0" w14:textId="77777777">
        <w:trPr>
          <w:trHeight w:val="408"/>
        </w:trPr>
        <w:tc>
          <w:tcPr>
            <w:tcW w:w="562" w:type="dxa"/>
            <w:tcBorders>
              <w:top w:val="single" w:sz="4" w:space="0" w:color="000000"/>
              <w:left w:val="single" w:sz="4" w:space="0" w:color="000000"/>
              <w:bottom w:val="single" w:sz="4" w:space="0" w:color="000000"/>
            </w:tcBorders>
            <w:shd w:val="clear" w:color="auto" w:fill="auto"/>
          </w:tcPr>
          <w:p w14:paraId="7D41159E"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44E753C5" w14:textId="77777777" w:rsidR="00FE5E5E" w:rsidRDefault="00FE5E5E">
            <w:r>
              <w:t>ReclycledNumber &lt;RcycldNb&gt;</w:t>
            </w:r>
          </w:p>
        </w:tc>
        <w:tc>
          <w:tcPr>
            <w:tcW w:w="992" w:type="dxa"/>
            <w:tcBorders>
              <w:top w:val="single" w:sz="4" w:space="0" w:color="000000"/>
              <w:left w:val="single" w:sz="4" w:space="0" w:color="000000"/>
              <w:bottom w:val="single" w:sz="4" w:space="0" w:color="000000"/>
            </w:tcBorders>
            <w:shd w:val="clear" w:color="auto" w:fill="auto"/>
          </w:tcPr>
          <w:p w14:paraId="798592B1"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1459803F" w14:textId="77777777" w:rsidR="00FE5E5E" w:rsidRDefault="00FE5E5E">
            <w:r>
              <w:t>Quantity</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4899B2C0" w14:textId="77777777" w:rsidR="00FE5E5E" w:rsidRDefault="00FE5E5E">
            <w:pPr>
              <w:snapToGrid w:val="0"/>
            </w:pPr>
          </w:p>
        </w:tc>
      </w:tr>
      <w:tr w:rsidR="00FE5E5E" w14:paraId="17850D46" w14:textId="77777777">
        <w:trPr>
          <w:trHeight w:val="420"/>
        </w:trPr>
        <w:tc>
          <w:tcPr>
            <w:tcW w:w="562" w:type="dxa"/>
            <w:tcBorders>
              <w:top w:val="single" w:sz="4" w:space="0" w:color="000000"/>
              <w:left w:val="single" w:sz="4" w:space="0" w:color="000000"/>
              <w:bottom w:val="single" w:sz="4" w:space="0" w:color="000000"/>
            </w:tcBorders>
            <w:shd w:val="clear" w:color="auto" w:fill="auto"/>
          </w:tcPr>
          <w:p w14:paraId="6C01ADE6"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1779405A" w14:textId="77777777" w:rsidR="00FE5E5E" w:rsidRDefault="00FE5E5E">
            <w:r>
              <w:t>RetractedNumber &lt;RtrctdNb&gt;</w:t>
            </w:r>
          </w:p>
        </w:tc>
        <w:tc>
          <w:tcPr>
            <w:tcW w:w="992" w:type="dxa"/>
            <w:tcBorders>
              <w:top w:val="single" w:sz="4" w:space="0" w:color="000000"/>
              <w:left w:val="single" w:sz="4" w:space="0" w:color="000000"/>
              <w:bottom w:val="single" w:sz="4" w:space="0" w:color="000000"/>
            </w:tcBorders>
            <w:shd w:val="clear" w:color="auto" w:fill="auto"/>
          </w:tcPr>
          <w:p w14:paraId="21A67079"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09359925" w14:textId="77777777" w:rsidR="00FE5E5E" w:rsidRDefault="00FE5E5E">
            <w:r>
              <w:t>Quantity</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6840C2FB" w14:textId="77777777" w:rsidR="00FE5E5E" w:rsidRDefault="00FE5E5E">
            <w:pPr>
              <w:snapToGrid w:val="0"/>
            </w:pPr>
          </w:p>
        </w:tc>
      </w:tr>
      <w:tr w:rsidR="00FE5E5E" w14:paraId="3D506C10" w14:textId="77777777">
        <w:trPr>
          <w:trHeight w:val="408"/>
        </w:trPr>
        <w:tc>
          <w:tcPr>
            <w:tcW w:w="562" w:type="dxa"/>
            <w:tcBorders>
              <w:top w:val="single" w:sz="4" w:space="0" w:color="000000"/>
              <w:left w:val="single" w:sz="4" w:space="0" w:color="000000"/>
              <w:bottom w:val="single" w:sz="4" w:space="0" w:color="000000"/>
            </w:tcBorders>
            <w:shd w:val="clear" w:color="auto" w:fill="auto"/>
          </w:tcPr>
          <w:p w14:paraId="665AF418"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4A53295D" w14:textId="77777777" w:rsidR="00FE5E5E" w:rsidRDefault="00FE5E5E">
            <w:r>
              <w:t>RetractedAmt &lt;RtrctdAmt&gt;</w:t>
            </w:r>
          </w:p>
        </w:tc>
        <w:tc>
          <w:tcPr>
            <w:tcW w:w="992" w:type="dxa"/>
            <w:tcBorders>
              <w:top w:val="single" w:sz="4" w:space="0" w:color="000000"/>
              <w:left w:val="single" w:sz="4" w:space="0" w:color="000000"/>
              <w:bottom w:val="single" w:sz="4" w:space="0" w:color="000000"/>
            </w:tcBorders>
            <w:shd w:val="clear" w:color="auto" w:fill="auto"/>
          </w:tcPr>
          <w:p w14:paraId="7366BD28"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4773A8B5" w14:textId="77777777" w:rsidR="00FE5E5E" w:rsidRDefault="00FE5E5E">
            <w:r>
              <w:t>Amount</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3B1C074A" w14:textId="77777777" w:rsidR="00FE5E5E" w:rsidRDefault="00FE5E5E">
            <w:pPr>
              <w:snapToGrid w:val="0"/>
            </w:pPr>
          </w:p>
        </w:tc>
      </w:tr>
      <w:tr w:rsidR="00FE5E5E" w14:paraId="44618D08" w14:textId="77777777">
        <w:trPr>
          <w:trHeight w:val="420"/>
        </w:trPr>
        <w:tc>
          <w:tcPr>
            <w:tcW w:w="562" w:type="dxa"/>
            <w:tcBorders>
              <w:top w:val="single" w:sz="4" w:space="0" w:color="000000"/>
              <w:left w:val="single" w:sz="4" w:space="0" w:color="000000"/>
              <w:bottom w:val="single" w:sz="4" w:space="0" w:color="000000"/>
            </w:tcBorders>
            <w:shd w:val="clear" w:color="auto" w:fill="auto"/>
          </w:tcPr>
          <w:p w14:paraId="514E74E8"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49E7D2FB" w14:textId="77777777" w:rsidR="00FE5E5E" w:rsidRDefault="00FE5E5E">
            <w:r>
              <w:t>RejectedNumber &lt;RjctdNb&gt;</w:t>
            </w:r>
          </w:p>
        </w:tc>
        <w:tc>
          <w:tcPr>
            <w:tcW w:w="992" w:type="dxa"/>
            <w:tcBorders>
              <w:top w:val="single" w:sz="4" w:space="0" w:color="000000"/>
              <w:left w:val="single" w:sz="4" w:space="0" w:color="000000"/>
              <w:bottom w:val="single" w:sz="4" w:space="0" w:color="000000"/>
            </w:tcBorders>
            <w:shd w:val="clear" w:color="auto" w:fill="auto"/>
          </w:tcPr>
          <w:p w14:paraId="5D95B3D5"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5320EB9D" w14:textId="77777777" w:rsidR="00FE5E5E" w:rsidRDefault="00FE5E5E">
            <w:r>
              <w:t>Quantity</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30FBBBD4" w14:textId="77777777" w:rsidR="00FE5E5E" w:rsidRDefault="00FE5E5E">
            <w:pPr>
              <w:snapToGrid w:val="0"/>
            </w:pPr>
          </w:p>
        </w:tc>
      </w:tr>
      <w:tr w:rsidR="00FE5E5E" w14:paraId="7E607B19" w14:textId="77777777">
        <w:trPr>
          <w:trHeight w:val="408"/>
        </w:trPr>
        <w:tc>
          <w:tcPr>
            <w:tcW w:w="562" w:type="dxa"/>
            <w:tcBorders>
              <w:top w:val="single" w:sz="4" w:space="0" w:color="000000"/>
              <w:left w:val="single" w:sz="4" w:space="0" w:color="000000"/>
              <w:bottom w:val="single" w:sz="4" w:space="0" w:color="000000"/>
            </w:tcBorders>
            <w:shd w:val="clear" w:color="auto" w:fill="auto"/>
          </w:tcPr>
          <w:p w14:paraId="6D6C3DA7"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6C861006" w14:textId="77777777" w:rsidR="00FE5E5E" w:rsidRDefault="00FE5E5E">
            <w:r>
              <w:t>PresentedNumber &lt;PresntdNb&gt;</w:t>
            </w:r>
          </w:p>
        </w:tc>
        <w:tc>
          <w:tcPr>
            <w:tcW w:w="992" w:type="dxa"/>
            <w:tcBorders>
              <w:top w:val="single" w:sz="4" w:space="0" w:color="000000"/>
              <w:left w:val="single" w:sz="4" w:space="0" w:color="000000"/>
              <w:bottom w:val="single" w:sz="4" w:space="0" w:color="000000"/>
            </w:tcBorders>
            <w:shd w:val="clear" w:color="auto" w:fill="auto"/>
          </w:tcPr>
          <w:p w14:paraId="6E21A6CB"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1C08BA40" w14:textId="77777777" w:rsidR="00FE5E5E" w:rsidRDefault="00FE5E5E">
            <w:r>
              <w:t>Quantity</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15DDF082" w14:textId="77777777" w:rsidR="00FE5E5E" w:rsidRDefault="00FE5E5E">
            <w:pPr>
              <w:snapToGrid w:val="0"/>
            </w:pPr>
          </w:p>
        </w:tc>
      </w:tr>
      <w:tr w:rsidR="00FE5E5E" w14:paraId="320EB99B" w14:textId="77777777">
        <w:trPr>
          <w:trHeight w:val="420"/>
        </w:trPr>
        <w:tc>
          <w:tcPr>
            <w:tcW w:w="562" w:type="dxa"/>
            <w:tcBorders>
              <w:top w:val="single" w:sz="4" w:space="0" w:color="000000"/>
              <w:left w:val="single" w:sz="4" w:space="0" w:color="000000"/>
              <w:bottom w:val="single" w:sz="4" w:space="0" w:color="000000"/>
            </w:tcBorders>
            <w:shd w:val="clear" w:color="auto" w:fill="auto"/>
          </w:tcPr>
          <w:p w14:paraId="565F600C"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23F490D7" w14:textId="77777777" w:rsidR="00FE5E5E" w:rsidRDefault="00FE5E5E">
            <w:r>
              <w:t>InitialNumber &lt;InitNb&gt;</w:t>
            </w:r>
          </w:p>
        </w:tc>
        <w:tc>
          <w:tcPr>
            <w:tcW w:w="992" w:type="dxa"/>
            <w:tcBorders>
              <w:top w:val="single" w:sz="4" w:space="0" w:color="000000"/>
              <w:left w:val="single" w:sz="4" w:space="0" w:color="000000"/>
              <w:bottom w:val="single" w:sz="4" w:space="0" w:color="000000"/>
            </w:tcBorders>
            <w:shd w:val="clear" w:color="auto" w:fill="auto"/>
          </w:tcPr>
          <w:p w14:paraId="786551D5"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62014E64" w14:textId="77777777" w:rsidR="00FE5E5E" w:rsidRDefault="00FE5E5E">
            <w:r>
              <w:t>Quantity</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67292F76" w14:textId="77777777" w:rsidR="00FE5E5E" w:rsidRDefault="00FE5E5E">
            <w:pPr>
              <w:snapToGrid w:val="0"/>
            </w:pPr>
          </w:p>
        </w:tc>
      </w:tr>
      <w:tr w:rsidR="00FE5E5E" w14:paraId="65DD06CF" w14:textId="77777777">
        <w:trPr>
          <w:trHeight w:val="408"/>
        </w:trPr>
        <w:tc>
          <w:tcPr>
            <w:tcW w:w="562" w:type="dxa"/>
            <w:tcBorders>
              <w:top w:val="single" w:sz="4" w:space="0" w:color="000000"/>
              <w:left w:val="single" w:sz="4" w:space="0" w:color="000000"/>
              <w:bottom w:val="single" w:sz="4" w:space="0" w:color="000000"/>
            </w:tcBorders>
            <w:shd w:val="clear" w:color="auto" w:fill="auto"/>
          </w:tcPr>
          <w:p w14:paraId="79F32CD2" w14:textId="77777777" w:rsidR="00FE5E5E" w:rsidRDefault="00FE5E5E">
            <w:pPr>
              <w:snapToGrid w:val="0"/>
            </w:pPr>
          </w:p>
        </w:tc>
        <w:tc>
          <w:tcPr>
            <w:tcW w:w="5954" w:type="dxa"/>
            <w:tcBorders>
              <w:top w:val="single" w:sz="4" w:space="0" w:color="000000"/>
              <w:left w:val="single" w:sz="4" w:space="0" w:color="000000"/>
              <w:bottom w:val="single" w:sz="4" w:space="0" w:color="000000"/>
            </w:tcBorders>
            <w:shd w:val="clear" w:color="auto" w:fill="auto"/>
          </w:tcPr>
          <w:p w14:paraId="010B795E" w14:textId="77777777" w:rsidR="00FE5E5E" w:rsidRDefault="00FE5E5E">
            <w:r>
              <w:t>InitialAmount &lt;InitAmt&gt;</w:t>
            </w:r>
          </w:p>
        </w:tc>
        <w:tc>
          <w:tcPr>
            <w:tcW w:w="992" w:type="dxa"/>
            <w:tcBorders>
              <w:top w:val="single" w:sz="4" w:space="0" w:color="000000"/>
              <w:left w:val="single" w:sz="4" w:space="0" w:color="000000"/>
              <w:bottom w:val="single" w:sz="4" w:space="0" w:color="000000"/>
            </w:tcBorders>
            <w:shd w:val="clear" w:color="auto" w:fill="auto"/>
          </w:tcPr>
          <w:p w14:paraId="303BAF0A" w14:textId="77777777" w:rsidR="00FE5E5E" w:rsidRDefault="00FE5E5E">
            <w:r>
              <w:t>[0..1]</w:t>
            </w:r>
          </w:p>
        </w:tc>
        <w:tc>
          <w:tcPr>
            <w:tcW w:w="1418" w:type="dxa"/>
            <w:tcBorders>
              <w:top w:val="single" w:sz="4" w:space="0" w:color="000000"/>
              <w:left w:val="single" w:sz="4" w:space="0" w:color="000000"/>
              <w:bottom w:val="single" w:sz="4" w:space="0" w:color="000000"/>
            </w:tcBorders>
            <w:shd w:val="clear" w:color="auto" w:fill="auto"/>
          </w:tcPr>
          <w:p w14:paraId="7CB6ECB2" w14:textId="77777777" w:rsidR="00FE5E5E" w:rsidRDefault="00FE5E5E">
            <w:r>
              <w:t>Amount</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10A35ABF" w14:textId="77777777" w:rsidR="00FE5E5E" w:rsidRDefault="00FE5E5E">
            <w:pPr>
              <w:snapToGrid w:val="0"/>
            </w:pPr>
          </w:p>
        </w:tc>
      </w:tr>
    </w:tbl>
    <w:p w14:paraId="6B5B2098" w14:textId="77777777" w:rsidR="00FE5E5E" w:rsidRDefault="00FE5E5E">
      <w:r>
        <w:t>where</w:t>
      </w:r>
    </w:p>
    <w:p w14:paraId="21FE488E" w14:textId="77777777" w:rsidR="00FE5E5E" w:rsidRDefault="00FE5E5E">
      <w:r>
        <w:t>InitialNumber &lt;InitNb&gt;</w:t>
      </w:r>
    </w:p>
    <w:p w14:paraId="33322144" w14:textId="77777777" w:rsidR="00FE5E5E" w:rsidRDefault="00FE5E5E">
      <w:r>
        <w:rPr>
          <w:i/>
          <w:iCs/>
        </w:rPr>
        <w:t>Presence</w:t>
      </w:r>
      <w:r>
        <w:t>: [0..1]</w:t>
      </w:r>
    </w:p>
    <w:p w14:paraId="2532F197" w14:textId="77777777" w:rsidR="00FE5E5E" w:rsidRDefault="00FE5E5E">
      <w:r>
        <w:rPr>
          <w:i/>
          <w:iCs/>
        </w:rPr>
        <w:t>Definition</w:t>
      </w:r>
      <w:r>
        <w:t>: Initial number added during a servicing operation. </w:t>
      </w:r>
    </w:p>
    <w:p w14:paraId="2E6AF710" w14:textId="77777777" w:rsidR="00FE5E5E" w:rsidRDefault="00FE5E5E">
      <w:r>
        <w:rPr>
          <w:i/>
          <w:iCs/>
        </w:rPr>
        <w:t>Datatype</w:t>
      </w:r>
      <w:r>
        <w:t>: number.</w:t>
      </w:r>
    </w:p>
    <w:p w14:paraId="5894E60C" w14:textId="77777777" w:rsidR="00FE5E5E" w:rsidRDefault="00FE5E5E">
      <w:pPr>
        <w:rPr>
          <w:highlight w:val="yellow"/>
        </w:rPr>
      </w:pPr>
    </w:p>
    <w:p w14:paraId="634A2DE7" w14:textId="77777777" w:rsidR="00FE5E5E" w:rsidRDefault="00FE5E5E">
      <w:r>
        <w:t>InitialAmount &lt;InitAmt&gt;</w:t>
      </w:r>
    </w:p>
    <w:p w14:paraId="2FCFE510" w14:textId="77777777" w:rsidR="00FE5E5E" w:rsidRDefault="00FE5E5E">
      <w:r>
        <w:rPr>
          <w:i/>
          <w:iCs/>
        </w:rPr>
        <w:t>Presence</w:t>
      </w:r>
      <w:r>
        <w:t>: [0..1]</w:t>
      </w:r>
    </w:p>
    <w:p w14:paraId="5593711A" w14:textId="77777777" w:rsidR="00FE5E5E" w:rsidRDefault="00FE5E5E">
      <w:r>
        <w:rPr>
          <w:i/>
          <w:iCs/>
        </w:rPr>
        <w:t>Definition</w:t>
      </w:r>
      <w:r>
        <w:t>: Initial amount added during a servicing operation.</w:t>
      </w:r>
    </w:p>
    <w:p w14:paraId="1466C791" w14:textId="77777777" w:rsidR="00FE5E5E" w:rsidRDefault="00FE5E5E">
      <w:r>
        <w:rPr>
          <w:i/>
          <w:iCs/>
        </w:rPr>
        <w:t>Datatype</w:t>
      </w:r>
      <w:r>
        <w:t>: ImpliedCurrencyAndAmount.</w:t>
      </w:r>
    </w:p>
    <w:p w14:paraId="4602C657" w14:textId="77777777" w:rsidR="00FE5E5E" w:rsidRDefault="00FE5E5E"/>
    <w:p w14:paraId="737FC813" w14:textId="77777777" w:rsidR="00FE5E5E" w:rsidRDefault="00FE5E5E" w:rsidP="00022EDB">
      <w:pPr>
        <w:pStyle w:val="ListParagraph"/>
        <w:numPr>
          <w:ilvl w:val="0"/>
          <w:numId w:val="13"/>
        </w:numPr>
      </w:pPr>
      <w:r>
        <w:t>Add new Incident codeset values</w:t>
      </w:r>
    </w:p>
    <w:p w14:paraId="082B8441" w14:textId="77777777" w:rsidR="00FE5E5E" w:rsidRDefault="00FE5E5E">
      <w:r>
        <w:t>The FailureReason7Code defines a set of incidents which can occur during the processing of an ATM transaction. The following suggests adding these additional incidents:</w:t>
      </w:r>
    </w:p>
    <w:p w14:paraId="087D7521" w14:textId="77777777" w:rsidR="00FE5E5E" w:rsidRDefault="00FE5E5E"/>
    <w:tbl>
      <w:tblPr>
        <w:tblW w:w="0" w:type="auto"/>
        <w:tblInd w:w="108" w:type="dxa"/>
        <w:tblLayout w:type="fixed"/>
        <w:tblLook w:val="0000" w:firstRow="0" w:lastRow="0" w:firstColumn="0" w:lastColumn="0" w:noHBand="0" w:noVBand="0"/>
      </w:tblPr>
      <w:tblGrid>
        <w:gridCol w:w="860"/>
        <w:gridCol w:w="3246"/>
        <w:gridCol w:w="5347"/>
      </w:tblGrid>
      <w:tr w:rsidR="00FE5E5E" w14:paraId="63342070" w14:textId="77777777">
        <w:trPr>
          <w:trHeight w:val="685"/>
        </w:trPr>
        <w:tc>
          <w:tcPr>
            <w:tcW w:w="860" w:type="dxa"/>
            <w:tcBorders>
              <w:top w:val="single" w:sz="4" w:space="0" w:color="000000"/>
              <w:left w:val="single" w:sz="4" w:space="0" w:color="000000"/>
              <w:bottom w:val="single" w:sz="4" w:space="0" w:color="000000"/>
            </w:tcBorders>
            <w:shd w:val="clear" w:color="auto" w:fill="F2F2F2"/>
          </w:tcPr>
          <w:p w14:paraId="5003195A" w14:textId="77777777" w:rsidR="00FE5E5E" w:rsidRDefault="00FE5E5E">
            <w:r>
              <w:t>CodeName</w:t>
            </w:r>
          </w:p>
        </w:tc>
        <w:tc>
          <w:tcPr>
            <w:tcW w:w="3246" w:type="dxa"/>
            <w:tcBorders>
              <w:top w:val="single" w:sz="4" w:space="0" w:color="000000"/>
              <w:left w:val="single" w:sz="4" w:space="0" w:color="000000"/>
              <w:bottom w:val="single" w:sz="4" w:space="0" w:color="000000"/>
            </w:tcBorders>
            <w:shd w:val="clear" w:color="auto" w:fill="F2F2F2"/>
          </w:tcPr>
          <w:p w14:paraId="21F06B89" w14:textId="77777777" w:rsidR="00FE5E5E" w:rsidRDefault="00FE5E5E">
            <w:r>
              <w:t>Name</w:t>
            </w:r>
          </w:p>
        </w:tc>
        <w:tc>
          <w:tcPr>
            <w:tcW w:w="5347" w:type="dxa"/>
            <w:tcBorders>
              <w:top w:val="single" w:sz="4" w:space="0" w:color="000000"/>
              <w:left w:val="single" w:sz="4" w:space="0" w:color="000000"/>
              <w:bottom w:val="single" w:sz="4" w:space="0" w:color="000000"/>
              <w:right w:val="single" w:sz="4" w:space="0" w:color="000000"/>
            </w:tcBorders>
            <w:shd w:val="clear" w:color="auto" w:fill="F2F2F2"/>
          </w:tcPr>
          <w:p w14:paraId="1F5A3872" w14:textId="77777777" w:rsidR="00FE5E5E" w:rsidRDefault="00FE5E5E">
            <w:r>
              <w:t>Definition</w:t>
            </w:r>
          </w:p>
        </w:tc>
      </w:tr>
      <w:tr w:rsidR="00FE5E5E" w14:paraId="5DD9D89F" w14:textId="77777777">
        <w:trPr>
          <w:trHeight w:val="973"/>
        </w:trPr>
        <w:tc>
          <w:tcPr>
            <w:tcW w:w="860" w:type="dxa"/>
            <w:tcBorders>
              <w:top w:val="single" w:sz="4" w:space="0" w:color="000000"/>
              <w:left w:val="single" w:sz="4" w:space="0" w:color="000000"/>
              <w:bottom w:val="single" w:sz="4" w:space="0" w:color="000000"/>
            </w:tcBorders>
            <w:shd w:val="clear" w:color="auto" w:fill="auto"/>
          </w:tcPr>
          <w:p w14:paraId="61CD5D46" w14:textId="77777777" w:rsidR="00FE5E5E" w:rsidRDefault="00FE5E5E">
            <w:r>
              <w:lastRenderedPageBreak/>
              <w:t>CHFG</w:t>
            </w:r>
          </w:p>
        </w:tc>
        <w:tc>
          <w:tcPr>
            <w:tcW w:w="3246" w:type="dxa"/>
            <w:tcBorders>
              <w:top w:val="single" w:sz="4" w:space="0" w:color="000000"/>
              <w:left w:val="single" w:sz="4" w:space="0" w:color="000000"/>
              <w:bottom w:val="single" w:sz="4" w:space="0" w:color="000000"/>
            </w:tcBorders>
            <w:shd w:val="clear" w:color="auto" w:fill="auto"/>
          </w:tcPr>
          <w:p w14:paraId="1E80388C" w14:textId="77777777" w:rsidR="00FE5E5E" w:rsidRDefault="00FE5E5E">
            <w:r>
              <w:t>CashDispenserRetract</w:t>
            </w:r>
          </w:p>
        </w:tc>
        <w:tc>
          <w:tcPr>
            <w:tcW w:w="5347" w:type="dxa"/>
            <w:tcBorders>
              <w:top w:val="single" w:sz="4" w:space="0" w:color="000000"/>
              <w:left w:val="single" w:sz="4" w:space="0" w:color="000000"/>
              <w:bottom w:val="single" w:sz="4" w:space="0" w:color="000000"/>
              <w:right w:val="single" w:sz="4" w:space="0" w:color="000000"/>
            </w:tcBorders>
            <w:shd w:val="clear" w:color="auto" w:fill="auto"/>
          </w:tcPr>
          <w:p w14:paraId="38061ED6" w14:textId="77777777" w:rsidR="00FE5E5E" w:rsidRDefault="00FE5E5E">
            <w:r>
              <w:t>Following a cash dispense operation the consumer forgot to take the notes, which have subsequently been retracted following a Present time-out. The number of notes retracted is unknown.</w:t>
            </w:r>
          </w:p>
        </w:tc>
      </w:tr>
      <w:tr w:rsidR="00FE5E5E" w14:paraId="46AA7107" w14:textId="77777777">
        <w:trPr>
          <w:trHeight w:val="685"/>
        </w:trPr>
        <w:tc>
          <w:tcPr>
            <w:tcW w:w="860" w:type="dxa"/>
            <w:tcBorders>
              <w:top w:val="single" w:sz="4" w:space="0" w:color="000000"/>
              <w:left w:val="single" w:sz="4" w:space="0" w:color="000000"/>
              <w:bottom w:val="single" w:sz="4" w:space="0" w:color="000000"/>
            </w:tcBorders>
            <w:shd w:val="clear" w:color="auto" w:fill="auto"/>
          </w:tcPr>
          <w:p w14:paraId="095846A6" w14:textId="77777777" w:rsidR="00FE5E5E" w:rsidRDefault="00FE5E5E">
            <w:r>
              <w:t>DCFG</w:t>
            </w:r>
          </w:p>
        </w:tc>
        <w:tc>
          <w:tcPr>
            <w:tcW w:w="3246" w:type="dxa"/>
            <w:tcBorders>
              <w:top w:val="single" w:sz="4" w:space="0" w:color="000000"/>
              <w:left w:val="single" w:sz="4" w:space="0" w:color="000000"/>
              <w:bottom w:val="single" w:sz="4" w:space="0" w:color="000000"/>
            </w:tcBorders>
            <w:shd w:val="clear" w:color="auto" w:fill="auto"/>
          </w:tcPr>
          <w:p w14:paraId="1A9AFD96" w14:textId="77777777" w:rsidR="00FE5E5E" w:rsidRDefault="00FE5E5E">
            <w:r>
              <w:t>CashDepositRetract</w:t>
            </w:r>
          </w:p>
        </w:tc>
        <w:tc>
          <w:tcPr>
            <w:tcW w:w="5347" w:type="dxa"/>
            <w:tcBorders>
              <w:top w:val="single" w:sz="4" w:space="0" w:color="000000"/>
              <w:left w:val="single" w:sz="4" w:space="0" w:color="000000"/>
              <w:bottom w:val="single" w:sz="4" w:space="0" w:color="000000"/>
              <w:right w:val="single" w:sz="4" w:space="0" w:color="000000"/>
            </w:tcBorders>
            <w:shd w:val="clear" w:color="auto" w:fill="auto"/>
          </w:tcPr>
          <w:p w14:paraId="46FF2E92" w14:textId="77777777" w:rsidR="00FE5E5E" w:rsidRDefault="00FE5E5E">
            <w:r>
              <w:t>Following a cash return, on a deposit operation, the consumer forgot to take the returned notes, causing them to be retracted. The number of notes retracted is unknown.</w:t>
            </w:r>
          </w:p>
        </w:tc>
      </w:tr>
      <w:tr w:rsidR="00FE5E5E" w14:paraId="16C6AC21" w14:textId="77777777">
        <w:trPr>
          <w:trHeight w:val="973"/>
        </w:trPr>
        <w:tc>
          <w:tcPr>
            <w:tcW w:w="860" w:type="dxa"/>
            <w:tcBorders>
              <w:top w:val="single" w:sz="4" w:space="0" w:color="000000"/>
              <w:left w:val="single" w:sz="4" w:space="0" w:color="000000"/>
              <w:bottom w:val="single" w:sz="4" w:space="0" w:color="000000"/>
            </w:tcBorders>
            <w:shd w:val="clear" w:color="auto" w:fill="auto"/>
          </w:tcPr>
          <w:p w14:paraId="13BEF928" w14:textId="77777777" w:rsidR="00FE5E5E" w:rsidRDefault="00FE5E5E">
            <w:r>
              <w:t>CQFG</w:t>
            </w:r>
          </w:p>
        </w:tc>
        <w:tc>
          <w:tcPr>
            <w:tcW w:w="3246" w:type="dxa"/>
            <w:tcBorders>
              <w:top w:val="single" w:sz="4" w:space="0" w:color="000000"/>
              <w:left w:val="single" w:sz="4" w:space="0" w:color="000000"/>
              <w:bottom w:val="single" w:sz="4" w:space="0" w:color="000000"/>
            </w:tcBorders>
            <w:shd w:val="clear" w:color="auto" w:fill="auto"/>
          </w:tcPr>
          <w:p w14:paraId="20691E51" w14:textId="77777777" w:rsidR="00FE5E5E" w:rsidRDefault="00FE5E5E">
            <w:r>
              <w:t>ChequeDepositRetract</w:t>
            </w:r>
          </w:p>
        </w:tc>
        <w:tc>
          <w:tcPr>
            <w:tcW w:w="5347" w:type="dxa"/>
            <w:tcBorders>
              <w:top w:val="single" w:sz="4" w:space="0" w:color="000000"/>
              <w:left w:val="single" w:sz="4" w:space="0" w:color="000000"/>
              <w:bottom w:val="single" w:sz="4" w:space="0" w:color="000000"/>
              <w:right w:val="single" w:sz="4" w:space="0" w:color="000000"/>
            </w:tcBorders>
            <w:shd w:val="clear" w:color="auto" w:fill="auto"/>
          </w:tcPr>
          <w:p w14:paraId="7BBCD866" w14:textId="77777777" w:rsidR="00FE5E5E" w:rsidRDefault="00FE5E5E">
            <w:r>
              <w:t>Following cheques being returned, on a cheque deposit operation, the consumer forgot to take the returned cheques, causing them to be retracted. The number of cheques retracted is unknown.</w:t>
            </w:r>
          </w:p>
        </w:tc>
      </w:tr>
      <w:tr w:rsidR="00FE5E5E" w14:paraId="5FB8B5CD" w14:textId="77777777">
        <w:trPr>
          <w:trHeight w:val="961"/>
        </w:trPr>
        <w:tc>
          <w:tcPr>
            <w:tcW w:w="860" w:type="dxa"/>
            <w:tcBorders>
              <w:top w:val="single" w:sz="4" w:space="0" w:color="000000"/>
              <w:left w:val="single" w:sz="4" w:space="0" w:color="000000"/>
              <w:bottom w:val="single" w:sz="4" w:space="0" w:color="000000"/>
            </w:tcBorders>
            <w:shd w:val="clear" w:color="auto" w:fill="auto"/>
          </w:tcPr>
          <w:p w14:paraId="5EC63731" w14:textId="77777777" w:rsidR="00FE5E5E" w:rsidRDefault="00FE5E5E">
            <w:r>
              <w:t>CFGC</w:t>
            </w:r>
          </w:p>
        </w:tc>
        <w:tc>
          <w:tcPr>
            <w:tcW w:w="3246" w:type="dxa"/>
            <w:tcBorders>
              <w:top w:val="single" w:sz="4" w:space="0" w:color="000000"/>
              <w:left w:val="single" w:sz="4" w:space="0" w:color="000000"/>
              <w:bottom w:val="single" w:sz="4" w:space="0" w:color="000000"/>
            </w:tcBorders>
            <w:shd w:val="clear" w:color="auto" w:fill="auto"/>
          </w:tcPr>
          <w:p w14:paraId="75403E65" w14:textId="77777777" w:rsidR="00FE5E5E" w:rsidRDefault="00FE5E5E">
            <w:r>
              <w:t>CashDispenserRetractCounted</w:t>
            </w:r>
          </w:p>
        </w:tc>
        <w:tc>
          <w:tcPr>
            <w:tcW w:w="5347" w:type="dxa"/>
            <w:tcBorders>
              <w:top w:val="single" w:sz="4" w:space="0" w:color="000000"/>
              <w:left w:val="single" w:sz="4" w:space="0" w:color="000000"/>
              <w:bottom w:val="single" w:sz="4" w:space="0" w:color="000000"/>
              <w:right w:val="single" w:sz="4" w:space="0" w:color="000000"/>
            </w:tcBorders>
            <w:shd w:val="clear" w:color="auto" w:fill="auto"/>
          </w:tcPr>
          <w:p w14:paraId="3CA6A29A" w14:textId="77777777" w:rsidR="00FE5E5E" w:rsidRDefault="00FE5E5E">
            <w:r>
              <w:t>Following a cash dispense operation the consumer forgot to take the returned notes, which have subsequently been retracted following a Present time-out. The number of notes retracted is known as the device was able to count the notes retracted.</w:t>
            </w:r>
          </w:p>
        </w:tc>
      </w:tr>
      <w:tr w:rsidR="00FE5E5E" w14:paraId="1D67603D" w14:textId="77777777">
        <w:trPr>
          <w:trHeight w:val="973"/>
        </w:trPr>
        <w:tc>
          <w:tcPr>
            <w:tcW w:w="860" w:type="dxa"/>
            <w:tcBorders>
              <w:top w:val="single" w:sz="4" w:space="0" w:color="000000"/>
              <w:left w:val="single" w:sz="4" w:space="0" w:color="000000"/>
              <w:bottom w:val="single" w:sz="4" w:space="0" w:color="000000"/>
            </w:tcBorders>
            <w:shd w:val="clear" w:color="auto" w:fill="auto"/>
          </w:tcPr>
          <w:p w14:paraId="4C235ABB" w14:textId="77777777" w:rsidR="00FE5E5E" w:rsidRDefault="00FE5E5E">
            <w:r>
              <w:t>DFGC</w:t>
            </w:r>
          </w:p>
        </w:tc>
        <w:tc>
          <w:tcPr>
            <w:tcW w:w="3246" w:type="dxa"/>
            <w:tcBorders>
              <w:top w:val="single" w:sz="4" w:space="0" w:color="000000"/>
              <w:left w:val="single" w:sz="4" w:space="0" w:color="000000"/>
              <w:bottom w:val="single" w:sz="4" w:space="0" w:color="000000"/>
            </w:tcBorders>
            <w:shd w:val="clear" w:color="auto" w:fill="auto"/>
          </w:tcPr>
          <w:p w14:paraId="035C88EF" w14:textId="77777777" w:rsidR="00FE5E5E" w:rsidRDefault="00FE5E5E">
            <w:r>
              <w:t>CashDepositRetractCounted</w:t>
            </w:r>
          </w:p>
        </w:tc>
        <w:tc>
          <w:tcPr>
            <w:tcW w:w="5347" w:type="dxa"/>
            <w:tcBorders>
              <w:top w:val="single" w:sz="4" w:space="0" w:color="000000"/>
              <w:left w:val="single" w:sz="4" w:space="0" w:color="000000"/>
              <w:bottom w:val="single" w:sz="4" w:space="0" w:color="000000"/>
              <w:right w:val="single" w:sz="4" w:space="0" w:color="000000"/>
            </w:tcBorders>
            <w:shd w:val="clear" w:color="auto" w:fill="auto"/>
          </w:tcPr>
          <w:p w14:paraId="0FFDF9DE" w14:textId="77777777" w:rsidR="00FE5E5E" w:rsidRDefault="00FE5E5E">
            <w:r>
              <w:t>Following a cash return, on a deposit operation, the consumer forgot to take the returned notes, causing them to be retracted. The number of notes retracted is known as the device was able to count the notes retracted.</w:t>
            </w:r>
          </w:p>
        </w:tc>
      </w:tr>
      <w:tr w:rsidR="00FE5E5E" w14:paraId="7E9B925A" w14:textId="77777777">
        <w:trPr>
          <w:trHeight w:val="961"/>
        </w:trPr>
        <w:tc>
          <w:tcPr>
            <w:tcW w:w="860" w:type="dxa"/>
            <w:tcBorders>
              <w:top w:val="single" w:sz="4" w:space="0" w:color="000000"/>
              <w:left w:val="single" w:sz="4" w:space="0" w:color="000000"/>
              <w:bottom w:val="single" w:sz="4" w:space="0" w:color="000000"/>
            </w:tcBorders>
            <w:shd w:val="clear" w:color="auto" w:fill="auto"/>
          </w:tcPr>
          <w:p w14:paraId="21E3CC8B" w14:textId="77777777" w:rsidR="00FE5E5E" w:rsidRDefault="00FE5E5E">
            <w:r>
              <w:t>QFGC</w:t>
            </w:r>
          </w:p>
        </w:tc>
        <w:tc>
          <w:tcPr>
            <w:tcW w:w="3246" w:type="dxa"/>
            <w:tcBorders>
              <w:top w:val="single" w:sz="4" w:space="0" w:color="000000"/>
              <w:left w:val="single" w:sz="4" w:space="0" w:color="000000"/>
              <w:bottom w:val="single" w:sz="4" w:space="0" w:color="000000"/>
            </w:tcBorders>
            <w:shd w:val="clear" w:color="auto" w:fill="auto"/>
          </w:tcPr>
          <w:p w14:paraId="3B2AB5CE" w14:textId="77777777" w:rsidR="00FE5E5E" w:rsidRDefault="00FE5E5E">
            <w:r>
              <w:t>ChequeDepositRetractCounted</w:t>
            </w:r>
          </w:p>
        </w:tc>
        <w:tc>
          <w:tcPr>
            <w:tcW w:w="5347" w:type="dxa"/>
            <w:tcBorders>
              <w:top w:val="single" w:sz="4" w:space="0" w:color="000000"/>
              <w:left w:val="single" w:sz="4" w:space="0" w:color="000000"/>
              <w:bottom w:val="single" w:sz="4" w:space="0" w:color="000000"/>
              <w:right w:val="single" w:sz="4" w:space="0" w:color="000000"/>
            </w:tcBorders>
            <w:shd w:val="clear" w:color="auto" w:fill="auto"/>
          </w:tcPr>
          <w:p w14:paraId="708D7A59" w14:textId="77777777" w:rsidR="00FE5E5E" w:rsidRDefault="00FE5E5E">
            <w:r>
              <w:t>Following cheques being returned, on a cheque deposit operation, the consumer forgot to take the returned cheques, causing them to be retracted. The number of cheques retracted is known as the device was able to count the cheques retracted</w:t>
            </w:r>
          </w:p>
        </w:tc>
      </w:tr>
      <w:tr w:rsidR="00FE5E5E" w14:paraId="1371BA6B" w14:textId="77777777">
        <w:trPr>
          <w:trHeight w:val="420"/>
        </w:trPr>
        <w:tc>
          <w:tcPr>
            <w:tcW w:w="860" w:type="dxa"/>
            <w:tcBorders>
              <w:top w:val="single" w:sz="4" w:space="0" w:color="000000"/>
              <w:left w:val="single" w:sz="4" w:space="0" w:color="000000"/>
              <w:bottom w:val="single" w:sz="4" w:space="0" w:color="000000"/>
            </w:tcBorders>
            <w:shd w:val="clear" w:color="auto" w:fill="auto"/>
          </w:tcPr>
          <w:p w14:paraId="314A87CC" w14:textId="77777777" w:rsidR="00FE5E5E" w:rsidRDefault="00FE5E5E">
            <w:r>
              <w:t>DCRT</w:t>
            </w:r>
          </w:p>
        </w:tc>
        <w:tc>
          <w:tcPr>
            <w:tcW w:w="3246" w:type="dxa"/>
            <w:tcBorders>
              <w:top w:val="single" w:sz="4" w:space="0" w:color="000000"/>
              <w:left w:val="single" w:sz="4" w:space="0" w:color="000000"/>
              <w:bottom w:val="single" w:sz="4" w:space="0" w:color="000000"/>
            </w:tcBorders>
            <w:shd w:val="clear" w:color="auto" w:fill="auto"/>
          </w:tcPr>
          <w:p w14:paraId="134875C1" w14:textId="77777777" w:rsidR="00FE5E5E" w:rsidRDefault="00FE5E5E">
            <w:r>
              <w:t>DepositsRetained</w:t>
            </w:r>
          </w:p>
        </w:tc>
        <w:tc>
          <w:tcPr>
            <w:tcW w:w="5347" w:type="dxa"/>
            <w:tcBorders>
              <w:top w:val="single" w:sz="4" w:space="0" w:color="000000"/>
              <w:left w:val="single" w:sz="4" w:space="0" w:color="000000"/>
              <w:bottom w:val="single" w:sz="4" w:space="0" w:color="000000"/>
              <w:right w:val="single" w:sz="4" w:space="0" w:color="000000"/>
            </w:tcBorders>
            <w:shd w:val="clear" w:color="auto" w:fill="auto"/>
          </w:tcPr>
          <w:p w14:paraId="5DDA1C04" w14:textId="77777777" w:rsidR="00FE5E5E" w:rsidRDefault="00FE5E5E">
            <w:r>
              <w:t>Cash has been retained by the terminal since it has been unable to return it.</w:t>
            </w:r>
          </w:p>
        </w:tc>
      </w:tr>
      <w:tr w:rsidR="00FE5E5E" w14:paraId="2D7F1382" w14:textId="77777777">
        <w:trPr>
          <w:trHeight w:val="408"/>
        </w:trPr>
        <w:tc>
          <w:tcPr>
            <w:tcW w:w="860" w:type="dxa"/>
            <w:tcBorders>
              <w:top w:val="single" w:sz="4" w:space="0" w:color="000000"/>
              <w:left w:val="single" w:sz="4" w:space="0" w:color="000000"/>
              <w:bottom w:val="single" w:sz="4" w:space="0" w:color="000000"/>
            </w:tcBorders>
            <w:shd w:val="clear" w:color="auto" w:fill="auto"/>
          </w:tcPr>
          <w:p w14:paraId="0D09631B" w14:textId="77777777" w:rsidR="00FE5E5E" w:rsidRDefault="00FE5E5E">
            <w:r>
              <w:t>CQRT</w:t>
            </w:r>
          </w:p>
        </w:tc>
        <w:tc>
          <w:tcPr>
            <w:tcW w:w="3246" w:type="dxa"/>
            <w:tcBorders>
              <w:top w:val="single" w:sz="4" w:space="0" w:color="000000"/>
              <w:left w:val="single" w:sz="4" w:space="0" w:color="000000"/>
              <w:bottom w:val="single" w:sz="4" w:space="0" w:color="000000"/>
            </w:tcBorders>
            <w:shd w:val="clear" w:color="auto" w:fill="auto"/>
          </w:tcPr>
          <w:p w14:paraId="3C2BBA2E" w14:textId="77777777" w:rsidR="00FE5E5E" w:rsidRDefault="00FE5E5E">
            <w:r>
              <w:t>ChequesRetained</w:t>
            </w:r>
          </w:p>
        </w:tc>
        <w:tc>
          <w:tcPr>
            <w:tcW w:w="5347" w:type="dxa"/>
            <w:tcBorders>
              <w:top w:val="single" w:sz="4" w:space="0" w:color="000000"/>
              <w:left w:val="single" w:sz="4" w:space="0" w:color="000000"/>
              <w:bottom w:val="single" w:sz="4" w:space="0" w:color="000000"/>
              <w:right w:val="single" w:sz="4" w:space="0" w:color="000000"/>
            </w:tcBorders>
            <w:shd w:val="clear" w:color="auto" w:fill="auto"/>
          </w:tcPr>
          <w:p w14:paraId="74925977" w14:textId="77777777" w:rsidR="00FE5E5E" w:rsidRDefault="00FE5E5E">
            <w:r>
              <w:t>Cheques have been retained by the terminal since it has been unable to return them.</w:t>
            </w:r>
          </w:p>
        </w:tc>
      </w:tr>
    </w:tbl>
    <w:p w14:paraId="7F1C1DA4" w14:textId="77777777" w:rsidR="00FE5E5E" w:rsidRDefault="00FE5E5E"/>
    <w:p w14:paraId="74AA1E5A" w14:textId="77777777" w:rsidR="00FE5E5E" w:rsidRDefault="00FE5E5E" w:rsidP="00022EDB">
      <w:pPr>
        <w:pStyle w:val="Heading2"/>
        <w:numPr>
          <w:ilvl w:val="0"/>
          <w:numId w:val="57"/>
        </w:numPr>
      </w:pPr>
      <w:bookmarkStart w:id="47" w:name="_Toc199858970"/>
      <w:r>
        <w:t>Purpose of the change:</w:t>
      </w:r>
      <w:bookmarkEnd w:id="47"/>
    </w:p>
    <w:p w14:paraId="3D5B539D" w14:textId="77777777" w:rsidR="00FE5E5E" w:rsidRDefault="00FE5E5E">
      <w:r>
        <w:t>Business justification:</w:t>
      </w:r>
    </w:p>
    <w:p w14:paraId="73A37DAE" w14:textId="77777777" w:rsidR="00FE5E5E" w:rsidRDefault="00FE5E5E">
      <w:r>
        <w:t>All these change requests are due to gaps in our initial specifications and were discovered while implementing applications. One change request introduces the concept of interactive transactions, whereby a more efficient method of providing fee, DCC, account, etc. information can be provided to a terminal by an acquiring server.</w:t>
      </w:r>
    </w:p>
    <w:p w14:paraId="62197FA2" w14:textId="77777777" w:rsidR="00FE5E5E" w:rsidRDefault="00FE5E5E" w:rsidP="00022EDB">
      <w:pPr>
        <w:pStyle w:val="Heading2"/>
        <w:numPr>
          <w:ilvl w:val="0"/>
          <w:numId w:val="57"/>
        </w:numPr>
      </w:pPr>
      <w:bookmarkStart w:id="48" w:name="_Toc199858971"/>
      <w:r>
        <w:t>Urgency of the request:</w:t>
      </w:r>
      <w:bookmarkEnd w:id="48"/>
    </w:p>
    <w:p w14:paraId="07425AC6" w14:textId="77777777" w:rsidR="00FE5E5E" w:rsidRDefault="00FE5E5E">
      <w:r>
        <w:t>Urgent.</w:t>
      </w:r>
    </w:p>
    <w:p w14:paraId="17A10725" w14:textId="77777777" w:rsidR="00FE5E5E" w:rsidRDefault="00FE5E5E" w:rsidP="00022EDB">
      <w:pPr>
        <w:pStyle w:val="Heading2"/>
        <w:numPr>
          <w:ilvl w:val="0"/>
          <w:numId w:val="57"/>
        </w:numPr>
      </w:pPr>
      <w:bookmarkStart w:id="49" w:name="_Toc199858972"/>
      <w:r>
        <w:lastRenderedPageBreak/>
        <w:t>Business examples:</w:t>
      </w:r>
      <w:bookmarkEnd w:id="49"/>
    </w:p>
    <w:p w14:paraId="179BC62C" w14:textId="77777777" w:rsidR="00FE5E5E" w:rsidRDefault="00FE5E5E" w:rsidP="00022EDB">
      <w:pPr>
        <w:pStyle w:val="Heading2"/>
        <w:numPr>
          <w:ilvl w:val="0"/>
          <w:numId w:val="57"/>
        </w:numPr>
      </w:pPr>
      <w:bookmarkStart w:id="50" w:name="_Toc199858973"/>
      <w:r>
        <w:t>SEG recommendation:</w:t>
      </w:r>
      <w:bookmarkEnd w:id="50"/>
    </w:p>
    <w:p w14:paraId="4E0E5482" w14:textId="77777777" w:rsidR="00FE5E5E" w:rsidRDefault="00FE5E5E">
      <w:r>
        <w:t xml:space="preserve">This section is not to be taken care of by the submitter of the change request. It will be completed in due time by the SEG(s) in charge of the related ISO 20022 messages. </w:t>
      </w:r>
    </w:p>
    <w:p w14:paraId="16CCE6DB" w14:textId="77777777" w:rsidR="00FE5E5E" w:rsidRDefault="00FE5E5E"/>
    <w:tbl>
      <w:tblPr>
        <w:tblW w:w="0" w:type="auto"/>
        <w:tblInd w:w="108" w:type="dxa"/>
        <w:tblLayout w:type="fixed"/>
        <w:tblLook w:val="0000" w:firstRow="0" w:lastRow="0" w:firstColumn="0" w:lastColumn="0" w:noHBand="0" w:noVBand="0"/>
      </w:tblPr>
      <w:tblGrid>
        <w:gridCol w:w="1061"/>
        <w:gridCol w:w="182"/>
        <w:gridCol w:w="568"/>
        <w:gridCol w:w="1698"/>
        <w:gridCol w:w="4254"/>
        <w:gridCol w:w="424"/>
        <w:gridCol w:w="945"/>
      </w:tblGrid>
      <w:tr w:rsidR="00FE5E5E" w14:paraId="247E84A7" w14:textId="77777777">
        <w:tc>
          <w:tcPr>
            <w:tcW w:w="1243" w:type="dxa"/>
            <w:gridSpan w:val="2"/>
            <w:tcBorders>
              <w:top w:val="single" w:sz="4" w:space="0" w:color="000000"/>
              <w:left w:val="single" w:sz="4" w:space="0" w:color="000000"/>
              <w:bottom w:val="single" w:sz="4" w:space="0" w:color="000000"/>
            </w:tcBorders>
            <w:shd w:val="clear" w:color="auto" w:fill="auto"/>
          </w:tcPr>
          <w:p w14:paraId="4DC11B0D" w14:textId="77777777" w:rsidR="00FE5E5E" w:rsidRDefault="00FE5E5E">
            <w:r>
              <w:t>Consider</w:t>
            </w:r>
          </w:p>
        </w:tc>
        <w:tc>
          <w:tcPr>
            <w:tcW w:w="568" w:type="dxa"/>
            <w:tcBorders>
              <w:top w:val="single" w:sz="4" w:space="0" w:color="000000"/>
              <w:left w:val="single" w:sz="4" w:space="0" w:color="000000"/>
              <w:bottom w:val="single" w:sz="4" w:space="0" w:color="000000"/>
            </w:tcBorders>
            <w:shd w:val="clear" w:color="auto" w:fill="auto"/>
          </w:tcPr>
          <w:p w14:paraId="0437A41C" w14:textId="77777777" w:rsidR="00FE5E5E" w:rsidRDefault="00FE5E5E">
            <w:r>
              <w:rPr>
                <w:b/>
                <w:bCs/>
                <w:color w:val="FF0000"/>
              </w:rPr>
              <w:t>X</w:t>
            </w:r>
          </w:p>
        </w:tc>
        <w:tc>
          <w:tcPr>
            <w:tcW w:w="1698" w:type="dxa"/>
            <w:tcBorders>
              <w:top w:val="single" w:sz="4" w:space="0" w:color="000000"/>
              <w:left w:val="single" w:sz="4" w:space="0" w:color="000000"/>
              <w:bottom w:val="single" w:sz="4" w:space="0" w:color="000000"/>
            </w:tcBorders>
            <w:shd w:val="clear" w:color="auto" w:fill="auto"/>
          </w:tcPr>
          <w:p w14:paraId="659F663D" w14:textId="77777777" w:rsidR="00FE5E5E" w:rsidRDefault="00FE5E5E">
            <w:r>
              <w:t>Timing</w:t>
            </w:r>
          </w:p>
        </w:tc>
        <w:tc>
          <w:tcPr>
            <w:tcW w:w="4254" w:type="dxa"/>
            <w:tcBorders>
              <w:left w:val="single" w:sz="4" w:space="0" w:color="000000"/>
            </w:tcBorders>
            <w:shd w:val="clear" w:color="auto" w:fill="auto"/>
          </w:tcPr>
          <w:p w14:paraId="2F222879" w14:textId="77777777" w:rsidR="00FE5E5E" w:rsidRDefault="00FE5E5E">
            <w:pPr>
              <w:snapToGrid w:val="0"/>
            </w:pPr>
          </w:p>
        </w:tc>
        <w:tc>
          <w:tcPr>
            <w:tcW w:w="424" w:type="dxa"/>
            <w:shd w:val="clear" w:color="auto" w:fill="auto"/>
          </w:tcPr>
          <w:p w14:paraId="4C777C87" w14:textId="77777777" w:rsidR="00FE5E5E" w:rsidRDefault="00FE5E5E">
            <w:pPr>
              <w:snapToGrid w:val="0"/>
            </w:pPr>
          </w:p>
        </w:tc>
        <w:tc>
          <w:tcPr>
            <w:tcW w:w="945" w:type="dxa"/>
            <w:shd w:val="clear" w:color="auto" w:fill="auto"/>
          </w:tcPr>
          <w:p w14:paraId="1EF12754" w14:textId="77777777" w:rsidR="00FE5E5E" w:rsidRDefault="00FE5E5E">
            <w:pPr>
              <w:snapToGrid w:val="0"/>
            </w:pPr>
          </w:p>
        </w:tc>
      </w:tr>
      <w:tr w:rsidR="00FE5E5E" w14:paraId="5336552B" w14:textId="77777777">
        <w:trPr>
          <w:trHeight w:val="501"/>
        </w:trPr>
        <w:tc>
          <w:tcPr>
            <w:tcW w:w="1061" w:type="dxa"/>
            <w:shd w:val="clear" w:color="auto" w:fill="auto"/>
          </w:tcPr>
          <w:p w14:paraId="24B3CAEB" w14:textId="77777777" w:rsidR="00FE5E5E" w:rsidRDefault="00FE5E5E">
            <w:pPr>
              <w:snapToGrid w:val="0"/>
            </w:pPr>
          </w:p>
        </w:tc>
        <w:tc>
          <w:tcPr>
            <w:tcW w:w="750" w:type="dxa"/>
            <w:gridSpan w:val="2"/>
            <w:tcBorders>
              <w:top w:val="single" w:sz="4" w:space="0" w:color="000000"/>
            </w:tcBorders>
            <w:shd w:val="clear" w:color="auto" w:fill="auto"/>
          </w:tcPr>
          <w:p w14:paraId="207C6174" w14:textId="77777777" w:rsidR="00FE5E5E" w:rsidRDefault="00FE5E5E">
            <w:pPr>
              <w:snapToGrid w:val="0"/>
            </w:pPr>
          </w:p>
        </w:tc>
        <w:tc>
          <w:tcPr>
            <w:tcW w:w="5952" w:type="dxa"/>
            <w:gridSpan w:val="2"/>
            <w:tcBorders>
              <w:top w:val="single" w:sz="4" w:space="0" w:color="000000"/>
              <w:left w:val="single" w:sz="4" w:space="0" w:color="000000"/>
              <w:bottom w:val="single" w:sz="4" w:space="0" w:color="000000"/>
            </w:tcBorders>
            <w:shd w:val="clear" w:color="auto" w:fill="auto"/>
          </w:tcPr>
          <w:p w14:paraId="5EB36EF0" w14:textId="77777777" w:rsidR="00FE5E5E" w:rsidRDefault="00FE5E5E">
            <w:r>
              <w:t>- Next yearly cycle: 2024/2025</w:t>
            </w:r>
          </w:p>
          <w:p w14:paraId="24B3D830" w14:textId="77777777" w:rsidR="00FE5E5E" w:rsidRDefault="00FE5E5E">
            <w:r>
              <w:t>(the change will be considered for implementation in the yearly maintenance cycle which starts in 2024 and completes with the publication of new message versions in the spring of 2025)</w:t>
            </w:r>
          </w:p>
        </w:tc>
        <w:tc>
          <w:tcPr>
            <w:tcW w:w="424" w:type="dxa"/>
            <w:tcBorders>
              <w:top w:val="single" w:sz="4" w:space="0" w:color="000000"/>
              <w:left w:val="single" w:sz="4" w:space="0" w:color="000000"/>
              <w:bottom w:val="single" w:sz="4" w:space="0" w:color="000000"/>
            </w:tcBorders>
            <w:shd w:val="clear" w:color="auto" w:fill="auto"/>
          </w:tcPr>
          <w:p w14:paraId="22796B9A" w14:textId="77777777" w:rsidR="00FE5E5E" w:rsidRDefault="00FE5E5E">
            <w:r>
              <w:rPr>
                <w:b/>
                <w:bCs/>
                <w:color w:val="FF0000"/>
              </w:rPr>
              <w:t>X</w:t>
            </w:r>
          </w:p>
        </w:tc>
        <w:tc>
          <w:tcPr>
            <w:tcW w:w="945" w:type="dxa"/>
            <w:tcBorders>
              <w:left w:val="single" w:sz="4" w:space="0" w:color="000000"/>
            </w:tcBorders>
            <w:shd w:val="clear" w:color="auto" w:fill="auto"/>
          </w:tcPr>
          <w:p w14:paraId="2721B555" w14:textId="77777777" w:rsidR="00FE5E5E" w:rsidRDefault="00FE5E5E">
            <w:pPr>
              <w:snapToGrid w:val="0"/>
            </w:pPr>
          </w:p>
        </w:tc>
      </w:tr>
      <w:tr w:rsidR="00FE5E5E" w14:paraId="4E62301D" w14:textId="77777777">
        <w:trPr>
          <w:trHeight w:val="501"/>
        </w:trPr>
        <w:tc>
          <w:tcPr>
            <w:tcW w:w="1061" w:type="dxa"/>
            <w:shd w:val="clear" w:color="auto" w:fill="auto"/>
          </w:tcPr>
          <w:p w14:paraId="666E43E9" w14:textId="77777777" w:rsidR="00FE5E5E" w:rsidRDefault="00FE5E5E">
            <w:pPr>
              <w:snapToGrid w:val="0"/>
            </w:pPr>
          </w:p>
        </w:tc>
        <w:tc>
          <w:tcPr>
            <w:tcW w:w="750" w:type="dxa"/>
            <w:gridSpan w:val="2"/>
            <w:shd w:val="clear" w:color="auto" w:fill="auto"/>
          </w:tcPr>
          <w:p w14:paraId="2F303410" w14:textId="77777777" w:rsidR="00FE5E5E" w:rsidRDefault="00FE5E5E">
            <w:pPr>
              <w:snapToGrid w:val="0"/>
            </w:pPr>
          </w:p>
        </w:tc>
        <w:tc>
          <w:tcPr>
            <w:tcW w:w="5952" w:type="dxa"/>
            <w:gridSpan w:val="2"/>
            <w:tcBorders>
              <w:top w:val="single" w:sz="4" w:space="0" w:color="000000"/>
              <w:left w:val="single" w:sz="4" w:space="0" w:color="000000"/>
              <w:bottom w:val="single" w:sz="4" w:space="0" w:color="000000"/>
            </w:tcBorders>
            <w:shd w:val="clear" w:color="auto" w:fill="auto"/>
          </w:tcPr>
          <w:p w14:paraId="674A0B4C" w14:textId="77777777" w:rsidR="00FE5E5E" w:rsidRDefault="00FE5E5E">
            <w:r>
              <w:t>- At the occasion of the next maintenance of the messages</w:t>
            </w:r>
          </w:p>
          <w:p w14:paraId="1EA05960" w14:textId="77777777" w:rsidR="00FE5E5E" w:rsidRDefault="00FE5E5E">
            <w: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tcBorders>
            <w:shd w:val="clear" w:color="auto" w:fill="auto"/>
          </w:tcPr>
          <w:p w14:paraId="08916788" w14:textId="77777777" w:rsidR="00FE5E5E" w:rsidRDefault="00FE5E5E">
            <w:pPr>
              <w:snapToGrid w:val="0"/>
            </w:pPr>
          </w:p>
        </w:tc>
        <w:tc>
          <w:tcPr>
            <w:tcW w:w="945" w:type="dxa"/>
            <w:tcBorders>
              <w:left w:val="single" w:sz="4" w:space="0" w:color="000000"/>
            </w:tcBorders>
            <w:shd w:val="clear" w:color="auto" w:fill="auto"/>
          </w:tcPr>
          <w:p w14:paraId="4D3D93F6" w14:textId="77777777" w:rsidR="00FE5E5E" w:rsidRDefault="00FE5E5E">
            <w:pPr>
              <w:snapToGrid w:val="0"/>
            </w:pPr>
          </w:p>
        </w:tc>
      </w:tr>
      <w:tr w:rsidR="00FE5E5E" w14:paraId="16FE4729" w14:textId="77777777">
        <w:trPr>
          <w:trHeight w:val="511"/>
        </w:trPr>
        <w:tc>
          <w:tcPr>
            <w:tcW w:w="1061" w:type="dxa"/>
            <w:shd w:val="clear" w:color="auto" w:fill="auto"/>
          </w:tcPr>
          <w:p w14:paraId="27DCAA05" w14:textId="77777777" w:rsidR="00FE5E5E" w:rsidRDefault="00FE5E5E">
            <w:pPr>
              <w:snapToGrid w:val="0"/>
            </w:pPr>
          </w:p>
        </w:tc>
        <w:tc>
          <w:tcPr>
            <w:tcW w:w="750" w:type="dxa"/>
            <w:gridSpan w:val="2"/>
            <w:shd w:val="clear" w:color="auto" w:fill="auto"/>
          </w:tcPr>
          <w:p w14:paraId="5773415B" w14:textId="77777777" w:rsidR="00FE5E5E" w:rsidRDefault="00FE5E5E">
            <w:pPr>
              <w:snapToGrid w:val="0"/>
            </w:pPr>
          </w:p>
        </w:tc>
        <w:tc>
          <w:tcPr>
            <w:tcW w:w="5952" w:type="dxa"/>
            <w:gridSpan w:val="2"/>
            <w:tcBorders>
              <w:top w:val="single" w:sz="4" w:space="0" w:color="000000"/>
              <w:left w:val="single" w:sz="4" w:space="0" w:color="000000"/>
              <w:bottom w:val="single" w:sz="4" w:space="0" w:color="000000"/>
            </w:tcBorders>
            <w:shd w:val="clear" w:color="auto" w:fill="auto"/>
          </w:tcPr>
          <w:p w14:paraId="7B9F1B18" w14:textId="77777777" w:rsidR="00FE5E5E" w:rsidRDefault="00FE5E5E">
            <w:r>
              <w:t>- Urgent unscheduled</w:t>
            </w:r>
          </w:p>
          <w:p w14:paraId="21DF5C29" w14:textId="77777777" w:rsidR="00FE5E5E" w:rsidRDefault="00FE5E5E">
            <w:r>
              <w:t>(the change justifies an urgent implementation outside of the normal yearly cycle)</w:t>
            </w:r>
          </w:p>
        </w:tc>
        <w:tc>
          <w:tcPr>
            <w:tcW w:w="424" w:type="dxa"/>
            <w:tcBorders>
              <w:top w:val="single" w:sz="4" w:space="0" w:color="000000"/>
              <w:left w:val="single" w:sz="4" w:space="0" w:color="000000"/>
              <w:bottom w:val="single" w:sz="4" w:space="0" w:color="000000"/>
            </w:tcBorders>
            <w:shd w:val="clear" w:color="auto" w:fill="auto"/>
          </w:tcPr>
          <w:p w14:paraId="10DF4EDD" w14:textId="77777777" w:rsidR="00FE5E5E" w:rsidRDefault="00FE5E5E">
            <w:pPr>
              <w:snapToGrid w:val="0"/>
            </w:pPr>
          </w:p>
        </w:tc>
        <w:tc>
          <w:tcPr>
            <w:tcW w:w="945" w:type="dxa"/>
            <w:tcBorders>
              <w:left w:val="single" w:sz="4" w:space="0" w:color="000000"/>
            </w:tcBorders>
            <w:shd w:val="clear" w:color="auto" w:fill="auto"/>
          </w:tcPr>
          <w:p w14:paraId="61E13014" w14:textId="77777777" w:rsidR="00FE5E5E" w:rsidRDefault="00FE5E5E">
            <w:pPr>
              <w:snapToGrid w:val="0"/>
            </w:pPr>
          </w:p>
        </w:tc>
      </w:tr>
      <w:tr w:rsidR="00FE5E5E" w14:paraId="61866BA5" w14:textId="77777777">
        <w:trPr>
          <w:trHeight w:val="511"/>
        </w:trPr>
        <w:tc>
          <w:tcPr>
            <w:tcW w:w="1061" w:type="dxa"/>
            <w:shd w:val="clear" w:color="auto" w:fill="auto"/>
          </w:tcPr>
          <w:p w14:paraId="33FCA5D8" w14:textId="77777777" w:rsidR="00FE5E5E" w:rsidRDefault="00FE5E5E">
            <w:pPr>
              <w:snapToGrid w:val="0"/>
            </w:pPr>
          </w:p>
        </w:tc>
        <w:tc>
          <w:tcPr>
            <w:tcW w:w="750" w:type="dxa"/>
            <w:gridSpan w:val="2"/>
            <w:shd w:val="clear" w:color="auto" w:fill="auto"/>
          </w:tcPr>
          <w:p w14:paraId="7E7320EA" w14:textId="77777777" w:rsidR="00FE5E5E" w:rsidRDefault="00FE5E5E">
            <w:pPr>
              <w:snapToGrid w:val="0"/>
            </w:pPr>
          </w:p>
        </w:tc>
        <w:tc>
          <w:tcPr>
            <w:tcW w:w="6376" w:type="dxa"/>
            <w:gridSpan w:val="3"/>
            <w:tcBorders>
              <w:top w:val="single" w:sz="4" w:space="0" w:color="000000"/>
              <w:left w:val="single" w:sz="4" w:space="0" w:color="000000"/>
              <w:bottom w:val="single" w:sz="4" w:space="0" w:color="000000"/>
            </w:tcBorders>
            <w:shd w:val="clear" w:color="auto" w:fill="auto"/>
          </w:tcPr>
          <w:p w14:paraId="21C29BDC" w14:textId="77777777" w:rsidR="00FE5E5E" w:rsidRDefault="00FE5E5E">
            <w:r>
              <w:t>- Other timing:</w:t>
            </w:r>
          </w:p>
        </w:tc>
        <w:tc>
          <w:tcPr>
            <w:tcW w:w="945" w:type="dxa"/>
            <w:tcBorders>
              <w:left w:val="single" w:sz="4" w:space="0" w:color="000000"/>
            </w:tcBorders>
            <w:shd w:val="clear" w:color="auto" w:fill="auto"/>
          </w:tcPr>
          <w:p w14:paraId="41E1FB4C" w14:textId="77777777" w:rsidR="00FE5E5E" w:rsidRDefault="00FE5E5E">
            <w:pPr>
              <w:snapToGrid w:val="0"/>
            </w:pPr>
          </w:p>
          <w:p w14:paraId="15726B2D" w14:textId="77777777" w:rsidR="00FE5E5E" w:rsidRDefault="00FE5E5E"/>
        </w:tc>
      </w:tr>
    </w:tbl>
    <w:p w14:paraId="7CDC9206" w14:textId="77777777" w:rsidR="00FE5E5E" w:rsidRDefault="00FE5E5E"/>
    <w:p w14:paraId="34DADE66" w14:textId="77777777" w:rsidR="00FE5E5E" w:rsidRDefault="00FE5E5E">
      <w:r>
        <w:t>Comments:</w:t>
      </w:r>
    </w:p>
    <w:p w14:paraId="4B92D063" w14:textId="77777777" w:rsidR="00FE5E5E" w:rsidRDefault="00FE5E5E"/>
    <w:p w14:paraId="5A513DEE" w14:textId="77777777" w:rsidR="00FE5E5E" w:rsidRDefault="00FE5E5E"/>
    <w:tbl>
      <w:tblPr>
        <w:tblW w:w="0" w:type="auto"/>
        <w:tblInd w:w="108" w:type="dxa"/>
        <w:tblLayout w:type="fixed"/>
        <w:tblLook w:val="0000" w:firstRow="0" w:lastRow="0" w:firstColumn="0" w:lastColumn="0" w:noHBand="0" w:noVBand="0"/>
      </w:tblPr>
      <w:tblGrid>
        <w:gridCol w:w="1242"/>
        <w:gridCol w:w="576"/>
      </w:tblGrid>
      <w:tr w:rsidR="00FE5E5E" w14:paraId="7FF2958D" w14:textId="77777777">
        <w:tc>
          <w:tcPr>
            <w:tcW w:w="1242" w:type="dxa"/>
            <w:tcBorders>
              <w:top w:val="single" w:sz="4" w:space="0" w:color="000000"/>
              <w:left w:val="single" w:sz="4" w:space="0" w:color="000000"/>
              <w:bottom w:val="single" w:sz="4" w:space="0" w:color="000000"/>
            </w:tcBorders>
            <w:shd w:val="clear" w:color="auto" w:fill="auto"/>
          </w:tcPr>
          <w:p w14:paraId="79C1B6BD" w14:textId="77777777" w:rsidR="00FE5E5E" w:rsidRDefault="00FE5E5E">
            <w:r>
              <w:t>Reject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78C645A" w14:textId="77777777" w:rsidR="00FE5E5E" w:rsidRDefault="00FE5E5E">
            <w:pPr>
              <w:snapToGrid w:val="0"/>
            </w:pPr>
          </w:p>
        </w:tc>
      </w:tr>
    </w:tbl>
    <w:p w14:paraId="18603FA8" w14:textId="77777777" w:rsidR="00FE5E5E" w:rsidRDefault="00FE5E5E">
      <w:r>
        <w:t>Reason for rejection:</w:t>
      </w:r>
    </w:p>
    <w:p w14:paraId="3F76C634" w14:textId="77777777" w:rsidR="00FE5E5E" w:rsidRDefault="00FE5E5E"/>
    <w:p w14:paraId="4A9E9F3E" w14:textId="77777777" w:rsidR="00FE5E5E" w:rsidRDefault="00FE5E5E"/>
    <w:p w14:paraId="424FEC02" w14:textId="77777777" w:rsidR="00FE5E5E" w:rsidRDefault="00FE5E5E" w:rsidP="00022EDB">
      <w:pPr>
        <w:pStyle w:val="Heading2"/>
        <w:numPr>
          <w:ilvl w:val="0"/>
          <w:numId w:val="57"/>
        </w:numPr>
      </w:pPr>
      <w:bookmarkStart w:id="51" w:name="_Toc199858974"/>
      <w:r>
        <w:t>Impact analysis and type of impact:</w:t>
      </w:r>
      <w:bookmarkEnd w:id="51"/>
    </w:p>
    <w:p w14:paraId="0F1DE471" w14:textId="77777777" w:rsidR="00FE5E5E" w:rsidRDefault="00FE5E5E"/>
    <w:p w14:paraId="08D1831E" w14:textId="77777777" w:rsidR="00FE5E5E" w:rsidRDefault="00FE5E5E">
      <w:pPr>
        <w:pStyle w:val="Heading3"/>
      </w:pPr>
      <w:bookmarkStart w:id="52" w:name="_Toc199858975"/>
      <w:r>
        <w:t>ExpiryDate.</w:t>
      </w:r>
      <w:bookmarkEnd w:id="52"/>
    </w:p>
    <w:p w14:paraId="689FD4FC" w14:textId="77777777" w:rsidR="00FE5E5E" w:rsidRDefault="00FE5E5E"/>
    <w:p w14:paraId="56BAC580" w14:textId="77777777" w:rsidR="00FE5E5E" w:rsidRDefault="00FE5E5E">
      <w:r>
        <w:t>The modification focuses on definition and the type Max10Text will be kept. So there is no direct impact on data model.</w:t>
      </w:r>
    </w:p>
    <w:p w14:paraId="5637A64D" w14:textId="77777777" w:rsidR="00FE5E5E" w:rsidRDefault="00FE5E5E"/>
    <w:p w14:paraId="2FF3B9E8" w14:textId="77777777" w:rsidR="00FE5E5E" w:rsidRDefault="00FE5E5E">
      <w:pPr>
        <w:pStyle w:val="Heading3"/>
      </w:pPr>
      <w:bookmarkStart w:id="53" w:name="_Toc199858976"/>
      <w:r>
        <w:t>Multiple Balance.</w:t>
      </w:r>
      <w:bookmarkEnd w:id="53"/>
    </w:p>
    <w:p w14:paraId="342FBC45" w14:textId="77777777" w:rsidR="00FE5E5E" w:rsidRDefault="00FE5E5E"/>
    <w:p w14:paraId="26566561" w14:textId="77777777" w:rsidR="00FE5E5E" w:rsidRDefault="00FE5E5E">
      <w:r>
        <w:t>The modification will be done accordingly to the Change Request.</w:t>
      </w:r>
    </w:p>
    <w:p w14:paraId="5B7C0A8F" w14:textId="77777777" w:rsidR="00FE5E5E" w:rsidRDefault="00FE5E5E">
      <w:r>
        <w:t>The modification will be spread to other elements since the label is optional and could be discarded if necessary.</w:t>
      </w:r>
    </w:p>
    <w:p w14:paraId="40AE055D" w14:textId="77777777" w:rsidR="00FE5E5E" w:rsidRDefault="00FE5E5E"/>
    <w:p w14:paraId="6F108C76" w14:textId="6D080BFD" w:rsidR="00FE5E5E" w:rsidRDefault="00022EDB">
      <w:r>
        <w:rPr>
          <w:noProof/>
        </w:rPr>
        <w:drawing>
          <wp:inline distT="0" distB="0" distL="0" distR="0" wp14:anchorId="733E7057" wp14:editId="758AE88B">
            <wp:extent cx="5705475" cy="1800225"/>
            <wp:effectExtent l="0" t="0" r="0" b="0"/>
            <wp:docPr id="3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a:extLst>
                        <a:ext uri="{28A0092B-C50C-407E-A947-70E740481C1C}">
                          <a14:useLocalDpi xmlns:a14="http://schemas.microsoft.com/office/drawing/2010/main" val="0"/>
                        </a:ext>
                      </a:extLst>
                    </a:blip>
                    <a:srcRect l="-20" t="-63" r="-20" b="-63"/>
                    <a:stretch>
                      <a:fillRect/>
                    </a:stretch>
                  </pic:blipFill>
                  <pic:spPr bwMode="auto">
                    <a:xfrm>
                      <a:off x="0" y="0"/>
                      <a:ext cx="5705475" cy="1800225"/>
                    </a:xfrm>
                    <a:prstGeom prst="rect">
                      <a:avLst/>
                    </a:prstGeom>
                    <a:solidFill>
                      <a:srgbClr val="FFFFFF"/>
                    </a:solidFill>
                    <a:ln>
                      <a:noFill/>
                    </a:ln>
                  </pic:spPr>
                </pic:pic>
              </a:graphicData>
            </a:graphic>
          </wp:inline>
        </w:drawing>
      </w:r>
    </w:p>
    <w:p w14:paraId="68E9763D" w14:textId="77777777" w:rsidR="00FE5E5E" w:rsidRDefault="00FE5E5E"/>
    <w:p w14:paraId="5F69E73D" w14:textId="77777777" w:rsidR="00FE5E5E" w:rsidRDefault="00FE5E5E">
      <w:r>
        <w:t xml:space="preserve">The modification of </w:t>
      </w:r>
      <w:r>
        <w:rPr>
          <w:i/>
          <w:iCs/>
        </w:rPr>
        <w:t>CardAccount12</w:t>
      </w:r>
      <w:r>
        <w:t xml:space="preserve"> will be done as expressed in the Change Request.</w:t>
      </w:r>
    </w:p>
    <w:p w14:paraId="7CD8EA45" w14:textId="77777777" w:rsidR="00FE5E5E" w:rsidRDefault="00FE5E5E">
      <w:r>
        <w:t>There is no specific impact for this change request since it is already managed through the previous one.</w:t>
      </w:r>
    </w:p>
    <w:p w14:paraId="28A0547A" w14:textId="77777777" w:rsidR="00FE5E5E" w:rsidRDefault="00FE5E5E"/>
    <w:p w14:paraId="29D58617" w14:textId="23AABBA0" w:rsidR="00FE5E5E" w:rsidRDefault="00022EDB">
      <w:r>
        <w:rPr>
          <w:noProof/>
        </w:rPr>
        <w:drawing>
          <wp:inline distT="0" distB="0" distL="0" distR="0" wp14:anchorId="3D68B79E" wp14:editId="0B8FB8A1">
            <wp:extent cx="3171825" cy="762000"/>
            <wp:effectExtent l="0" t="0" r="0" b="0"/>
            <wp:docPr id="31"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a:extLst>
                        <a:ext uri="{28A0092B-C50C-407E-A947-70E740481C1C}">
                          <a14:useLocalDpi xmlns:a14="http://schemas.microsoft.com/office/drawing/2010/main" val="0"/>
                        </a:ext>
                      </a:extLst>
                    </a:blip>
                    <a:srcRect l="-40" t="-166" r="-40" b="-166"/>
                    <a:stretch>
                      <a:fillRect/>
                    </a:stretch>
                  </pic:blipFill>
                  <pic:spPr bwMode="auto">
                    <a:xfrm>
                      <a:off x="0" y="0"/>
                      <a:ext cx="3171825" cy="762000"/>
                    </a:xfrm>
                    <a:prstGeom prst="rect">
                      <a:avLst/>
                    </a:prstGeom>
                    <a:solidFill>
                      <a:srgbClr val="FFFFFF"/>
                    </a:solidFill>
                    <a:ln>
                      <a:noFill/>
                    </a:ln>
                  </pic:spPr>
                </pic:pic>
              </a:graphicData>
            </a:graphic>
          </wp:inline>
        </w:drawing>
      </w:r>
    </w:p>
    <w:p w14:paraId="7F85FBEA" w14:textId="77777777" w:rsidR="00FE5E5E" w:rsidRDefault="00FE5E5E"/>
    <w:p w14:paraId="521E3EDC" w14:textId="77777777" w:rsidR="00FE5E5E" w:rsidRDefault="00FE5E5E">
      <w:pPr>
        <w:pStyle w:val="Heading3"/>
      </w:pPr>
      <w:bookmarkStart w:id="54" w:name="_Toc199858977"/>
      <w:r>
        <w:t>Update of type AuthorisationCode.</w:t>
      </w:r>
      <w:bookmarkEnd w:id="54"/>
    </w:p>
    <w:p w14:paraId="6D5E6BB0" w14:textId="77777777" w:rsidR="00FE5E5E" w:rsidRDefault="00FE5E5E"/>
    <w:p w14:paraId="5A56431C" w14:textId="77777777" w:rsidR="00FE5E5E" w:rsidRDefault="00FE5E5E">
      <w:r>
        <w:t xml:space="preserve">The update of </w:t>
      </w:r>
      <w:r>
        <w:rPr>
          <w:i/>
          <w:iCs/>
        </w:rPr>
        <w:t>AuthorisationResult13</w:t>
      </w:r>
      <w:r>
        <w:t xml:space="preserve"> will be done accordingly to the Change Request, but it will require the </w:t>
      </w:r>
      <w:r>
        <w:rPr>
          <w:b/>
          <w:bCs/>
        </w:rPr>
        <w:t xml:space="preserve">creation of a new type </w:t>
      </w:r>
      <w:r>
        <w:rPr>
          <w:b/>
          <w:bCs/>
          <w:i/>
          <w:iCs/>
        </w:rPr>
        <w:t>Min1Max8Text.</w:t>
      </w:r>
    </w:p>
    <w:p w14:paraId="3A5972E5" w14:textId="77777777" w:rsidR="00FE5E5E" w:rsidRDefault="00FE5E5E"/>
    <w:p w14:paraId="1499A059" w14:textId="77777777" w:rsidR="00FE5E5E" w:rsidRDefault="00FE5E5E">
      <w:r>
        <w:t>The modification will be spread over all relevant elements.</w:t>
      </w:r>
    </w:p>
    <w:p w14:paraId="64A9320C" w14:textId="77777777" w:rsidR="00FE5E5E" w:rsidRDefault="00FE5E5E"/>
    <w:p w14:paraId="49F1EDA5" w14:textId="7B71D0D7" w:rsidR="00FE5E5E" w:rsidRDefault="00022EDB">
      <w:r>
        <w:rPr>
          <w:noProof/>
        </w:rPr>
        <w:lastRenderedPageBreak/>
        <w:drawing>
          <wp:inline distT="0" distB="0" distL="0" distR="0" wp14:anchorId="7558F7BF" wp14:editId="3A2A14EE">
            <wp:extent cx="5705475" cy="2505075"/>
            <wp:effectExtent l="0" t="0" r="0" b="0"/>
            <wp:docPr id="32"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a:extLst>
                        <a:ext uri="{28A0092B-C50C-407E-A947-70E740481C1C}">
                          <a14:useLocalDpi xmlns:a14="http://schemas.microsoft.com/office/drawing/2010/main" val="0"/>
                        </a:ext>
                      </a:extLst>
                    </a:blip>
                    <a:srcRect l="-15" t="-35" r="-15" b="-35"/>
                    <a:stretch>
                      <a:fillRect/>
                    </a:stretch>
                  </pic:blipFill>
                  <pic:spPr bwMode="auto">
                    <a:xfrm>
                      <a:off x="0" y="0"/>
                      <a:ext cx="5705475" cy="2505075"/>
                    </a:xfrm>
                    <a:prstGeom prst="rect">
                      <a:avLst/>
                    </a:prstGeom>
                    <a:solidFill>
                      <a:srgbClr val="FFFFFF"/>
                    </a:solidFill>
                    <a:ln>
                      <a:noFill/>
                    </a:ln>
                  </pic:spPr>
                </pic:pic>
              </a:graphicData>
            </a:graphic>
          </wp:inline>
        </w:drawing>
      </w:r>
    </w:p>
    <w:p w14:paraId="6136B35F" w14:textId="77777777" w:rsidR="00FE5E5E" w:rsidRDefault="00FE5E5E"/>
    <w:p w14:paraId="0A8C3AF3" w14:textId="77777777" w:rsidR="00FE5E5E" w:rsidRDefault="00FE5E5E">
      <w:pPr>
        <w:pStyle w:val="Heading3"/>
      </w:pPr>
      <w:bookmarkStart w:id="55" w:name="_Toc199858978"/>
      <w:r>
        <w:t>Reject, Format and ValidationError Incident Code, .</w:t>
      </w:r>
      <w:bookmarkEnd w:id="55"/>
    </w:p>
    <w:p w14:paraId="40BE4449" w14:textId="77777777" w:rsidR="00FE5E5E" w:rsidRDefault="00FE5E5E"/>
    <w:p w14:paraId="5E4E6D59" w14:textId="77777777" w:rsidR="00FE5E5E" w:rsidRDefault="00FE5E5E">
      <w:r>
        <w:t xml:space="preserve">The update consists of adding a new value to </w:t>
      </w:r>
      <w:r>
        <w:rPr>
          <w:i/>
          <w:iCs/>
        </w:rPr>
        <w:t xml:space="preserve">FailureReason7Code </w:t>
      </w:r>
      <w:r>
        <w:t>and will be done accordingly to the Change Request.</w:t>
      </w:r>
    </w:p>
    <w:p w14:paraId="01C5DE74" w14:textId="77777777" w:rsidR="00FE5E5E" w:rsidRDefault="00FE5E5E"/>
    <w:p w14:paraId="1EF3C9EE" w14:textId="77777777" w:rsidR="00FE5E5E" w:rsidRDefault="00FE5E5E">
      <w:r>
        <w:t>All modifications related to this improvement have been managed through previous updates.</w:t>
      </w:r>
    </w:p>
    <w:p w14:paraId="09967560" w14:textId="45087EBF" w:rsidR="00FE5E5E" w:rsidRDefault="00022EDB">
      <w:r>
        <w:rPr>
          <w:noProof/>
        </w:rPr>
        <w:drawing>
          <wp:inline distT="0" distB="0" distL="0" distR="0" wp14:anchorId="712541EF" wp14:editId="0EF0C028">
            <wp:extent cx="3505200" cy="1885950"/>
            <wp:effectExtent l="0" t="0" r="0" b="0"/>
            <wp:docPr id="33"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a:extLst>
                        <a:ext uri="{28A0092B-C50C-407E-A947-70E740481C1C}">
                          <a14:useLocalDpi xmlns:a14="http://schemas.microsoft.com/office/drawing/2010/main" val="0"/>
                        </a:ext>
                      </a:extLst>
                    </a:blip>
                    <a:srcRect l="-55" t="-67" r="-55" b="-67"/>
                    <a:stretch>
                      <a:fillRect/>
                    </a:stretch>
                  </pic:blipFill>
                  <pic:spPr bwMode="auto">
                    <a:xfrm>
                      <a:off x="0" y="0"/>
                      <a:ext cx="3505200" cy="1885950"/>
                    </a:xfrm>
                    <a:prstGeom prst="rect">
                      <a:avLst/>
                    </a:prstGeom>
                    <a:solidFill>
                      <a:srgbClr val="FFFFFF"/>
                    </a:solidFill>
                    <a:ln>
                      <a:noFill/>
                    </a:ln>
                  </pic:spPr>
                </pic:pic>
              </a:graphicData>
            </a:graphic>
          </wp:inline>
        </w:drawing>
      </w:r>
    </w:p>
    <w:p w14:paraId="6C219A0C" w14:textId="77777777" w:rsidR="00FE5E5E" w:rsidRDefault="00FE5E5E"/>
    <w:p w14:paraId="601FA4B6" w14:textId="77777777" w:rsidR="00FE5E5E" w:rsidRDefault="00FE5E5E">
      <w:pPr>
        <w:pStyle w:val="Heading3"/>
      </w:pPr>
      <w:bookmarkStart w:id="56" w:name="_Toc199858979"/>
      <w:r>
        <w:t>Support for HostTransactionDateTime.</w:t>
      </w:r>
      <w:bookmarkEnd w:id="56"/>
    </w:p>
    <w:p w14:paraId="38FEB8C1" w14:textId="77777777" w:rsidR="00FE5E5E" w:rsidRDefault="00FE5E5E"/>
    <w:p w14:paraId="1F028767" w14:textId="77777777" w:rsidR="00FE5E5E" w:rsidRDefault="00FE5E5E">
      <w:r>
        <w:t xml:space="preserve">The modification will be done accordingly to the Change Request and will focus on </w:t>
      </w:r>
      <w:r>
        <w:rPr>
          <w:i/>
          <w:iCs/>
        </w:rPr>
        <w:t>TransactionIdentifier1.</w:t>
      </w:r>
    </w:p>
    <w:p w14:paraId="3F11323D" w14:textId="77777777" w:rsidR="00FE5E5E" w:rsidRDefault="00FE5E5E"/>
    <w:p w14:paraId="11C1345E" w14:textId="77777777" w:rsidR="00FE5E5E" w:rsidRDefault="00FE5E5E">
      <w:r>
        <w:t>This update is only expected by ATM protocol users, since other protocols generally rely on identifier from both parts, then the ripple effect will be limited to ATM protocol.</w:t>
      </w:r>
    </w:p>
    <w:p w14:paraId="3C02A455" w14:textId="271590B0" w:rsidR="00FE5E5E" w:rsidRDefault="00022EDB">
      <w:r>
        <w:rPr>
          <w:noProof/>
        </w:rPr>
        <w:lastRenderedPageBreak/>
        <w:drawing>
          <wp:inline distT="0" distB="0" distL="0" distR="0" wp14:anchorId="3D5F6F3A" wp14:editId="35EED95D">
            <wp:extent cx="5705475" cy="6619875"/>
            <wp:effectExtent l="0" t="0" r="0" b="0"/>
            <wp:docPr id="34"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
                      <a:extLst>
                        <a:ext uri="{28A0092B-C50C-407E-A947-70E740481C1C}">
                          <a14:useLocalDpi xmlns:a14="http://schemas.microsoft.com/office/drawing/2010/main" val="0"/>
                        </a:ext>
                      </a:extLst>
                    </a:blip>
                    <a:srcRect l="-14" t="-12" r="-14" b="-12"/>
                    <a:stretch>
                      <a:fillRect/>
                    </a:stretch>
                  </pic:blipFill>
                  <pic:spPr bwMode="auto">
                    <a:xfrm>
                      <a:off x="0" y="0"/>
                      <a:ext cx="5705475" cy="6619875"/>
                    </a:xfrm>
                    <a:prstGeom prst="rect">
                      <a:avLst/>
                    </a:prstGeom>
                    <a:solidFill>
                      <a:srgbClr val="FFFFFF"/>
                    </a:solidFill>
                    <a:ln>
                      <a:noFill/>
                    </a:ln>
                  </pic:spPr>
                </pic:pic>
              </a:graphicData>
            </a:graphic>
          </wp:inline>
        </w:drawing>
      </w:r>
    </w:p>
    <w:p w14:paraId="4C6734D5" w14:textId="77777777" w:rsidR="00FE5E5E" w:rsidRDefault="00FE5E5E"/>
    <w:p w14:paraId="2E62B50F" w14:textId="65F1D2E1" w:rsidR="00FE5E5E" w:rsidRDefault="00022EDB">
      <w:r>
        <w:rPr>
          <w:noProof/>
        </w:rPr>
        <w:lastRenderedPageBreak/>
        <w:drawing>
          <wp:inline distT="0" distB="0" distL="0" distR="0" wp14:anchorId="113AD239" wp14:editId="66D3C9CE">
            <wp:extent cx="3095625" cy="7258050"/>
            <wp:effectExtent l="0" t="0" r="0" b="0"/>
            <wp:docPr id="35"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a:extLst>
                        <a:ext uri="{28A0092B-C50C-407E-A947-70E740481C1C}">
                          <a14:useLocalDpi xmlns:a14="http://schemas.microsoft.com/office/drawing/2010/main" val="0"/>
                        </a:ext>
                      </a:extLst>
                    </a:blip>
                    <a:srcRect l="-24" t="-8" r="-24" b="-8"/>
                    <a:stretch>
                      <a:fillRect/>
                    </a:stretch>
                  </pic:blipFill>
                  <pic:spPr bwMode="auto">
                    <a:xfrm>
                      <a:off x="0" y="0"/>
                      <a:ext cx="3095625" cy="7258050"/>
                    </a:xfrm>
                    <a:prstGeom prst="rect">
                      <a:avLst/>
                    </a:prstGeom>
                    <a:solidFill>
                      <a:srgbClr val="FFFFFF"/>
                    </a:solidFill>
                    <a:ln>
                      <a:noFill/>
                    </a:ln>
                  </pic:spPr>
                </pic:pic>
              </a:graphicData>
            </a:graphic>
          </wp:inline>
        </w:drawing>
      </w:r>
    </w:p>
    <w:p w14:paraId="1BC8C696" w14:textId="77777777" w:rsidR="00FE5E5E" w:rsidRDefault="00FE5E5E"/>
    <w:p w14:paraId="00771C92" w14:textId="77777777" w:rsidR="00FE5E5E" w:rsidRDefault="00FE5E5E">
      <w:pPr>
        <w:pageBreakBefore/>
      </w:pPr>
    </w:p>
    <w:p w14:paraId="748FC9BA" w14:textId="77777777" w:rsidR="00FE5E5E" w:rsidRDefault="00FE5E5E">
      <w:pPr>
        <w:pStyle w:val="Heading3"/>
      </w:pPr>
      <w:bookmarkStart w:id="57" w:name="_Toc199858980"/>
      <w:r>
        <w:t>Support for Cheques, Envelope &amp; Multiple Deposits.</w:t>
      </w:r>
      <w:bookmarkEnd w:id="57"/>
    </w:p>
    <w:p w14:paraId="4B3AE9B8" w14:textId="77777777" w:rsidR="00FE5E5E" w:rsidRDefault="00FE5E5E"/>
    <w:p w14:paraId="2E2514AE" w14:textId="77777777" w:rsidR="00FE5E5E" w:rsidRDefault="00FE5E5E">
      <w:r>
        <w:t xml:space="preserve">This Change Request implies the update of </w:t>
      </w:r>
      <w:r>
        <w:rPr>
          <w:i/>
          <w:iCs/>
        </w:rPr>
        <w:t>ATMMediaType2Code</w:t>
      </w:r>
      <w:r>
        <w:t xml:space="preserve"> with new values and leads to the following updates. But the new value of </w:t>
      </w:r>
      <w:r>
        <w:rPr>
          <w:i/>
          <w:iCs/>
        </w:rPr>
        <w:t xml:space="preserve">ATMMediaType2Code </w:t>
      </w:r>
      <w:r>
        <w:t xml:space="preserve">won’t be updated to </w:t>
      </w:r>
      <w:r>
        <w:rPr>
          <w:i/>
          <w:iCs/>
        </w:rPr>
        <w:t xml:space="preserve">ATMMediaType3Code </w:t>
      </w:r>
      <w:r>
        <w:t>since this code already exists.</w:t>
      </w:r>
    </w:p>
    <w:p w14:paraId="5F973312" w14:textId="77777777" w:rsidR="00FE5E5E" w:rsidRDefault="00FE5E5E"/>
    <w:p w14:paraId="468F2DE7" w14:textId="104C34CC" w:rsidR="00FE5E5E" w:rsidRDefault="00022EDB">
      <w:r>
        <w:rPr>
          <w:noProof/>
        </w:rPr>
        <w:drawing>
          <wp:inline distT="0" distB="0" distL="0" distR="0" wp14:anchorId="189F997E" wp14:editId="02E1176C">
            <wp:extent cx="5695950" cy="3724275"/>
            <wp:effectExtent l="0" t="0" r="0" b="0"/>
            <wp:docPr id="36"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
                      <a:extLst>
                        <a:ext uri="{28A0092B-C50C-407E-A947-70E740481C1C}">
                          <a14:useLocalDpi xmlns:a14="http://schemas.microsoft.com/office/drawing/2010/main" val="0"/>
                        </a:ext>
                      </a:extLst>
                    </a:blip>
                    <a:srcRect l="-11" t="-17" r="-11" b="-17"/>
                    <a:stretch>
                      <a:fillRect/>
                    </a:stretch>
                  </pic:blipFill>
                  <pic:spPr bwMode="auto">
                    <a:xfrm>
                      <a:off x="0" y="0"/>
                      <a:ext cx="5695950" cy="3724275"/>
                    </a:xfrm>
                    <a:prstGeom prst="rect">
                      <a:avLst/>
                    </a:prstGeom>
                    <a:solidFill>
                      <a:srgbClr val="FFFFFF"/>
                    </a:solidFill>
                    <a:ln>
                      <a:noFill/>
                    </a:ln>
                  </pic:spPr>
                </pic:pic>
              </a:graphicData>
            </a:graphic>
          </wp:inline>
        </w:drawing>
      </w:r>
    </w:p>
    <w:p w14:paraId="7DE0D420" w14:textId="77777777" w:rsidR="00FE5E5E" w:rsidRDefault="00FE5E5E"/>
    <w:p w14:paraId="3536CE54" w14:textId="77777777" w:rsidR="00FE5E5E" w:rsidRDefault="00FE5E5E">
      <w:pPr>
        <w:pStyle w:val="Heading3"/>
      </w:pPr>
      <w:bookmarkStart w:id="58" w:name="_Toc199858981"/>
      <w:r>
        <w:t>Support for Cash Dispenser.</w:t>
      </w:r>
      <w:bookmarkEnd w:id="58"/>
    </w:p>
    <w:p w14:paraId="12964C5A" w14:textId="77777777" w:rsidR="00FE5E5E" w:rsidRDefault="00FE5E5E"/>
    <w:p w14:paraId="2AFBD863" w14:textId="77777777" w:rsidR="00FE5E5E" w:rsidRDefault="00FE5E5E">
      <w:r>
        <w:t xml:space="preserve">The </w:t>
      </w:r>
      <w:r>
        <w:rPr>
          <w:i/>
          <w:iCs/>
        </w:rPr>
        <w:t xml:space="preserve">ATMTotals1 </w:t>
      </w:r>
      <w:r>
        <w:t xml:space="preserve">will be updated with the new </w:t>
      </w:r>
      <w:r>
        <w:rPr>
          <w:i/>
          <w:iCs/>
        </w:rPr>
        <w:t xml:space="preserve">ATMMediaType2Code </w:t>
      </w:r>
      <w:r>
        <w:t xml:space="preserve">to support the new codeset values in </w:t>
      </w:r>
      <w:r>
        <w:rPr>
          <w:i/>
          <w:iCs/>
        </w:rPr>
        <w:t xml:space="preserve">ATMReconciliationAdvice, </w:t>
      </w:r>
      <w:r>
        <w:t>which implies the following update.</w:t>
      </w:r>
    </w:p>
    <w:p w14:paraId="1AA91094" w14:textId="77777777" w:rsidR="00FE5E5E" w:rsidRDefault="00FE5E5E"/>
    <w:p w14:paraId="62EDC399" w14:textId="73BE10AE" w:rsidR="00FE5E5E" w:rsidRDefault="00022EDB">
      <w:r>
        <w:rPr>
          <w:noProof/>
        </w:rPr>
        <w:lastRenderedPageBreak/>
        <w:drawing>
          <wp:inline distT="0" distB="0" distL="0" distR="0" wp14:anchorId="3DD046DF" wp14:editId="5A546BF2">
            <wp:extent cx="2952750" cy="2447925"/>
            <wp:effectExtent l="0" t="0" r="0" b="0"/>
            <wp:docPr id="37"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8">
                      <a:extLst>
                        <a:ext uri="{28A0092B-C50C-407E-A947-70E740481C1C}">
                          <a14:useLocalDpi xmlns:a14="http://schemas.microsoft.com/office/drawing/2010/main" val="0"/>
                        </a:ext>
                      </a:extLst>
                    </a:blip>
                    <a:srcRect l="-43" t="-52" r="-43" b="-52"/>
                    <a:stretch>
                      <a:fillRect/>
                    </a:stretch>
                  </pic:blipFill>
                  <pic:spPr bwMode="auto">
                    <a:xfrm>
                      <a:off x="0" y="0"/>
                      <a:ext cx="2952750" cy="2447925"/>
                    </a:xfrm>
                    <a:prstGeom prst="rect">
                      <a:avLst/>
                    </a:prstGeom>
                    <a:solidFill>
                      <a:srgbClr val="FFFFFF"/>
                    </a:solidFill>
                    <a:ln>
                      <a:noFill/>
                    </a:ln>
                  </pic:spPr>
                </pic:pic>
              </a:graphicData>
            </a:graphic>
          </wp:inline>
        </w:drawing>
      </w:r>
    </w:p>
    <w:p w14:paraId="5675A982" w14:textId="77777777" w:rsidR="00FE5E5E" w:rsidRDefault="00FE5E5E"/>
    <w:p w14:paraId="7AF4D3C3" w14:textId="77777777" w:rsidR="00FE5E5E" w:rsidRDefault="00FE5E5E">
      <w:r>
        <w:t>We will create ATMCassetteStatus1Code rather than CassetteStatus1Code in order to be closer to ATMCassetteType1Code.</w:t>
      </w:r>
    </w:p>
    <w:p w14:paraId="1D6CE37E" w14:textId="77777777" w:rsidR="00FE5E5E" w:rsidRDefault="00FE5E5E">
      <w:r>
        <w:t xml:space="preserve">Consequently, we can update the Cassette component on </w:t>
      </w:r>
      <w:r>
        <w:rPr>
          <w:i/>
          <w:iCs/>
        </w:rPr>
        <w:t xml:space="preserve">ATMCassette2 </w:t>
      </w:r>
      <w:r>
        <w:t xml:space="preserve">since </w:t>
      </w:r>
      <w:r>
        <w:rPr>
          <w:i/>
          <w:iCs/>
        </w:rPr>
        <w:t xml:space="preserve">ATMCassette3 </w:t>
      </w:r>
      <w:r>
        <w:t>doesn’t exist in the repository. This modification will affect the following message components.</w:t>
      </w:r>
    </w:p>
    <w:p w14:paraId="756011CA" w14:textId="77777777" w:rsidR="00FE5E5E" w:rsidRDefault="00FE5E5E"/>
    <w:p w14:paraId="01977B5B" w14:textId="6067F413" w:rsidR="00FE5E5E" w:rsidRDefault="00022EDB">
      <w:r>
        <w:rPr>
          <w:noProof/>
        </w:rPr>
        <w:drawing>
          <wp:inline distT="0" distB="0" distL="0" distR="0" wp14:anchorId="7A3BB984" wp14:editId="191BF3E2">
            <wp:extent cx="3114675" cy="2447925"/>
            <wp:effectExtent l="0" t="0" r="0" b="0"/>
            <wp:docPr id="38"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9">
                      <a:extLst>
                        <a:ext uri="{28A0092B-C50C-407E-A947-70E740481C1C}">
                          <a14:useLocalDpi xmlns:a14="http://schemas.microsoft.com/office/drawing/2010/main" val="0"/>
                        </a:ext>
                      </a:extLst>
                    </a:blip>
                    <a:srcRect l="-61" t="-52" r="-61" b="-52"/>
                    <a:stretch>
                      <a:fillRect/>
                    </a:stretch>
                  </pic:blipFill>
                  <pic:spPr bwMode="auto">
                    <a:xfrm>
                      <a:off x="0" y="0"/>
                      <a:ext cx="3114675" cy="2447925"/>
                    </a:xfrm>
                    <a:prstGeom prst="rect">
                      <a:avLst/>
                    </a:prstGeom>
                    <a:solidFill>
                      <a:srgbClr val="FFFFFF"/>
                    </a:solidFill>
                    <a:ln>
                      <a:noFill/>
                    </a:ln>
                  </pic:spPr>
                </pic:pic>
              </a:graphicData>
            </a:graphic>
          </wp:inline>
        </w:drawing>
      </w:r>
    </w:p>
    <w:p w14:paraId="2B640709" w14:textId="77777777" w:rsidR="00FE5E5E" w:rsidRDefault="00FE5E5E"/>
    <w:p w14:paraId="376EA7DB" w14:textId="77777777" w:rsidR="00FE5E5E" w:rsidRDefault="00FE5E5E">
      <w:pPr>
        <w:pStyle w:val="Heading3"/>
      </w:pPr>
      <w:bookmarkStart w:id="59" w:name="_Toc199858982"/>
      <w:r>
        <w:t>Support for Replenishment Swap Operation.</w:t>
      </w:r>
      <w:bookmarkEnd w:id="59"/>
    </w:p>
    <w:p w14:paraId="2B2A5BC2" w14:textId="77777777" w:rsidR="00FE5E5E" w:rsidRDefault="00FE5E5E"/>
    <w:p w14:paraId="130EDF85" w14:textId="77777777" w:rsidR="00FE5E5E" w:rsidRDefault="00FE5E5E">
      <w:r>
        <w:t xml:space="preserve">This update will generate the creation of message component </w:t>
      </w:r>
      <w:r>
        <w:rPr>
          <w:i/>
          <w:iCs/>
        </w:rPr>
        <w:t xml:space="preserve">ATMReconciliationOperation1 </w:t>
      </w:r>
      <w:r>
        <w:t xml:space="preserve">and the update of </w:t>
      </w:r>
      <w:r>
        <w:rPr>
          <w:i/>
          <w:iCs/>
        </w:rPr>
        <w:t xml:space="preserve">ATMTransaction25, </w:t>
      </w:r>
      <w:r>
        <w:t>that</w:t>
      </w:r>
      <w:r>
        <w:rPr>
          <w:i/>
          <w:iCs/>
        </w:rPr>
        <w:t xml:space="preserve"> </w:t>
      </w:r>
      <w:r>
        <w:t xml:space="preserve">will impact only the </w:t>
      </w:r>
      <w:r>
        <w:rPr>
          <w:i/>
          <w:iCs/>
        </w:rPr>
        <w:t xml:space="preserve">ATMReconciliationAdvice2 </w:t>
      </w:r>
      <w:r>
        <w:t>message component.</w:t>
      </w:r>
    </w:p>
    <w:p w14:paraId="3CA1B414" w14:textId="77777777" w:rsidR="00FE5E5E" w:rsidRDefault="00FE5E5E"/>
    <w:p w14:paraId="2286370A" w14:textId="77777777" w:rsidR="00FE5E5E" w:rsidRDefault="00FE5E5E"/>
    <w:p w14:paraId="11FA30F5" w14:textId="7F762F1F" w:rsidR="00FE5E5E" w:rsidRDefault="00022EDB">
      <w:r>
        <w:rPr>
          <w:noProof/>
        </w:rPr>
        <w:lastRenderedPageBreak/>
        <w:drawing>
          <wp:inline distT="0" distB="0" distL="0" distR="0" wp14:anchorId="6048FB5B" wp14:editId="234093E3">
            <wp:extent cx="3857625" cy="762000"/>
            <wp:effectExtent l="0" t="0" r="0" b="0"/>
            <wp:docPr id="39"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0">
                      <a:extLst>
                        <a:ext uri="{28A0092B-C50C-407E-A947-70E740481C1C}">
                          <a14:useLocalDpi xmlns:a14="http://schemas.microsoft.com/office/drawing/2010/main" val="0"/>
                        </a:ext>
                      </a:extLst>
                    </a:blip>
                    <a:srcRect l="-49" t="-166" r="-49" b="-166"/>
                    <a:stretch>
                      <a:fillRect/>
                    </a:stretch>
                  </pic:blipFill>
                  <pic:spPr bwMode="auto">
                    <a:xfrm>
                      <a:off x="0" y="0"/>
                      <a:ext cx="3857625" cy="762000"/>
                    </a:xfrm>
                    <a:prstGeom prst="rect">
                      <a:avLst/>
                    </a:prstGeom>
                    <a:solidFill>
                      <a:srgbClr val="FFFFFF"/>
                    </a:solidFill>
                    <a:ln>
                      <a:noFill/>
                    </a:ln>
                  </pic:spPr>
                </pic:pic>
              </a:graphicData>
            </a:graphic>
          </wp:inline>
        </w:drawing>
      </w:r>
    </w:p>
    <w:p w14:paraId="4634F4EE" w14:textId="77777777" w:rsidR="00FE5E5E" w:rsidRDefault="00FE5E5E"/>
    <w:p w14:paraId="78A524B3" w14:textId="77777777" w:rsidR="00FE5E5E" w:rsidRDefault="00FE5E5E">
      <w:pPr>
        <w:pStyle w:val="Heading3"/>
      </w:pPr>
      <w:bookmarkStart w:id="60" w:name="_Toc199858983"/>
      <w:r>
        <w:t>Support new type of FlowTotals.</w:t>
      </w:r>
      <w:bookmarkEnd w:id="60"/>
    </w:p>
    <w:p w14:paraId="727DE9D9" w14:textId="77777777" w:rsidR="00FE5E5E" w:rsidRDefault="00FE5E5E"/>
    <w:p w14:paraId="63812FBA" w14:textId="77777777" w:rsidR="00FE5E5E" w:rsidRDefault="00FE5E5E">
      <w:r>
        <w:t xml:space="preserve">This modification will update </w:t>
      </w:r>
      <w:r>
        <w:rPr>
          <w:i/>
          <w:iCs/>
        </w:rPr>
        <w:t xml:space="preserve">ATMCounterType1Code </w:t>
      </w:r>
      <w:r>
        <w:t xml:space="preserve">with a new code as defined in the Change Request. The update of this codeset will have a limited scope of impact since it will rejoin the one of the </w:t>
      </w:r>
      <w:r>
        <w:rPr>
          <w:i/>
          <w:iCs/>
        </w:rPr>
        <w:t>ATMCassette2</w:t>
      </w:r>
      <w:r>
        <w:t>.</w:t>
      </w:r>
    </w:p>
    <w:p w14:paraId="6E10E32F" w14:textId="77777777" w:rsidR="00FE5E5E" w:rsidRDefault="00FE5E5E"/>
    <w:p w14:paraId="18E88281" w14:textId="44F53616" w:rsidR="00FE5E5E" w:rsidRDefault="00022EDB">
      <w:r>
        <w:rPr>
          <w:noProof/>
        </w:rPr>
        <w:drawing>
          <wp:inline distT="0" distB="0" distL="0" distR="0" wp14:anchorId="6ADFBC61" wp14:editId="0C0F607C">
            <wp:extent cx="5695950" cy="561975"/>
            <wp:effectExtent l="0" t="0" r="0" b="0"/>
            <wp:docPr id="40"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a:extLst>
                        <a:ext uri="{28A0092B-C50C-407E-A947-70E740481C1C}">
                          <a14:useLocalDpi xmlns:a14="http://schemas.microsoft.com/office/drawing/2010/main" val="0"/>
                        </a:ext>
                      </a:extLst>
                    </a:blip>
                    <a:srcRect l="-8" t="-166" r="-8" b="-166"/>
                    <a:stretch>
                      <a:fillRect/>
                    </a:stretch>
                  </pic:blipFill>
                  <pic:spPr bwMode="auto">
                    <a:xfrm>
                      <a:off x="0" y="0"/>
                      <a:ext cx="5695950" cy="561975"/>
                    </a:xfrm>
                    <a:prstGeom prst="rect">
                      <a:avLst/>
                    </a:prstGeom>
                    <a:solidFill>
                      <a:srgbClr val="FFFFFF"/>
                    </a:solidFill>
                    <a:ln>
                      <a:noFill/>
                    </a:ln>
                  </pic:spPr>
                </pic:pic>
              </a:graphicData>
            </a:graphic>
          </wp:inline>
        </w:drawing>
      </w:r>
    </w:p>
    <w:p w14:paraId="2AE34F3A" w14:textId="77777777" w:rsidR="00FE5E5E" w:rsidRDefault="00FE5E5E"/>
    <w:p w14:paraId="6D633F08" w14:textId="77777777" w:rsidR="00FE5E5E" w:rsidRDefault="00FE5E5E">
      <w:r>
        <w:t>The other modifications aimed documentation part of the repository.</w:t>
      </w:r>
    </w:p>
    <w:p w14:paraId="13760361" w14:textId="77777777" w:rsidR="00FE5E5E" w:rsidRDefault="00FE5E5E"/>
    <w:p w14:paraId="316C6240" w14:textId="77777777" w:rsidR="00FE5E5E" w:rsidRDefault="00FE5E5E">
      <w:pPr>
        <w:pStyle w:val="Heading3"/>
      </w:pPr>
      <w:bookmarkStart w:id="61" w:name="_Toc199858984"/>
      <w:r>
        <w:t>Addition of a Reason to ATMGlobalStatus.</w:t>
      </w:r>
      <w:bookmarkEnd w:id="61"/>
    </w:p>
    <w:p w14:paraId="26020C11" w14:textId="77777777" w:rsidR="00FE5E5E" w:rsidRDefault="00FE5E5E"/>
    <w:p w14:paraId="3795A159" w14:textId="77777777" w:rsidR="00FE5E5E" w:rsidRDefault="00FE5E5E">
      <w:r>
        <w:t xml:space="preserve">This Change Request aims </w:t>
      </w:r>
      <w:r>
        <w:rPr>
          <w:i/>
          <w:iCs/>
        </w:rPr>
        <w:t xml:space="preserve">ATMStatus1 </w:t>
      </w:r>
      <w:r>
        <w:t>and will be done accordingly to its description. The impact of this update is highlighted by the following diagram.</w:t>
      </w:r>
    </w:p>
    <w:p w14:paraId="025B9D84" w14:textId="77777777" w:rsidR="00FE5E5E" w:rsidRDefault="00FE5E5E"/>
    <w:p w14:paraId="0FB67DB0" w14:textId="6C800E51" w:rsidR="00FE5E5E" w:rsidRDefault="00022EDB">
      <w:r>
        <w:rPr>
          <w:noProof/>
        </w:rPr>
        <w:drawing>
          <wp:inline distT="0" distB="0" distL="0" distR="0" wp14:anchorId="244ACBC7" wp14:editId="54F595C8">
            <wp:extent cx="5048250" cy="1323975"/>
            <wp:effectExtent l="0" t="0" r="0" b="0"/>
            <wp:docPr id="41"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2">
                      <a:extLst>
                        <a:ext uri="{28A0092B-C50C-407E-A947-70E740481C1C}">
                          <a14:useLocalDpi xmlns:a14="http://schemas.microsoft.com/office/drawing/2010/main" val="0"/>
                        </a:ext>
                      </a:extLst>
                    </a:blip>
                    <a:srcRect l="-12" t="-47" r="-12" b="-47"/>
                    <a:stretch>
                      <a:fillRect/>
                    </a:stretch>
                  </pic:blipFill>
                  <pic:spPr bwMode="auto">
                    <a:xfrm>
                      <a:off x="0" y="0"/>
                      <a:ext cx="5048250" cy="1323975"/>
                    </a:xfrm>
                    <a:prstGeom prst="rect">
                      <a:avLst/>
                    </a:prstGeom>
                    <a:solidFill>
                      <a:srgbClr val="FFFFFF"/>
                    </a:solidFill>
                    <a:ln>
                      <a:noFill/>
                    </a:ln>
                  </pic:spPr>
                </pic:pic>
              </a:graphicData>
            </a:graphic>
          </wp:inline>
        </w:drawing>
      </w:r>
    </w:p>
    <w:p w14:paraId="67008D46" w14:textId="77777777" w:rsidR="00FE5E5E" w:rsidRDefault="00FE5E5E"/>
    <w:p w14:paraId="1B389A16" w14:textId="77777777" w:rsidR="00FE5E5E" w:rsidRDefault="00FE5E5E">
      <w:pPr>
        <w:pStyle w:val="Heading3"/>
      </w:pPr>
      <w:bookmarkStart w:id="62" w:name="_Toc199858985"/>
      <w:r>
        <w:t>Redesign of FallbackIndicator.</w:t>
      </w:r>
      <w:bookmarkEnd w:id="62"/>
    </w:p>
    <w:p w14:paraId="657C07CB" w14:textId="77777777" w:rsidR="00FE5E5E" w:rsidRDefault="00FE5E5E"/>
    <w:p w14:paraId="6243F3BA" w14:textId="77777777" w:rsidR="00FE5E5E" w:rsidRDefault="00FE5E5E">
      <w:r>
        <w:t xml:space="preserve">This ChangeRequest will impact </w:t>
      </w:r>
      <w:r>
        <w:rPr>
          <w:i/>
          <w:iCs/>
        </w:rPr>
        <w:t xml:space="preserve">PaymentCard22, PaymentCard23 </w:t>
      </w:r>
      <w:r>
        <w:t xml:space="preserve">and will change the type of </w:t>
      </w:r>
      <w:r>
        <w:rPr>
          <w:i/>
          <w:iCs/>
        </w:rPr>
        <w:t xml:space="preserve">FallbackIndicator. </w:t>
      </w:r>
      <w:r>
        <w:t>The ripple effect of these changes is depicted by the 2 following diagrams.</w:t>
      </w:r>
    </w:p>
    <w:p w14:paraId="63E9FF82" w14:textId="77777777" w:rsidR="00FE5E5E" w:rsidRDefault="00FE5E5E"/>
    <w:p w14:paraId="22FC0F5F" w14:textId="292E44A1" w:rsidR="00FE5E5E" w:rsidRDefault="00022EDB">
      <w:r>
        <w:rPr>
          <w:noProof/>
        </w:rPr>
        <w:lastRenderedPageBreak/>
        <w:drawing>
          <wp:inline distT="0" distB="0" distL="0" distR="0" wp14:anchorId="6478528E" wp14:editId="38FBA679">
            <wp:extent cx="3295650" cy="1323975"/>
            <wp:effectExtent l="0" t="0" r="0" b="0"/>
            <wp:docPr id="42"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3">
                      <a:extLst>
                        <a:ext uri="{28A0092B-C50C-407E-A947-70E740481C1C}">
                          <a14:useLocalDpi xmlns:a14="http://schemas.microsoft.com/office/drawing/2010/main" val="0"/>
                        </a:ext>
                      </a:extLst>
                    </a:blip>
                    <a:srcRect l="-38" t="-47" r="-38" b="-47"/>
                    <a:stretch>
                      <a:fillRect/>
                    </a:stretch>
                  </pic:blipFill>
                  <pic:spPr bwMode="auto">
                    <a:xfrm>
                      <a:off x="0" y="0"/>
                      <a:ext cx="3295650" cy="1323975"/>
                    </a:xfrm>
                    <a:prstGeom prst="rect">
                      <a:avLst/>
                    </a:prstGeom>
                    <a:solidFill>
                      <a:srgbClr val="FFFFFF"/>
                    </a:solidFill>
                    <a:ln>
                      <a:noFill/>
                    </a:ln>
                  </pic:spPr>
                </pic:pic>
              </a:graphicData>
            </a:graphic>
          </wp:inline>
        </w:drawing>
      </w:r>
    </w:p>
    <w:p w14:paraId="3AE66DA1" w14:textId="77777777" w:rsidR="00FE5E5E" w:rsidRDefault="00FE5E5E"/>
    <w:p w14:paraId="35088338" w14:textId="246C1269" w:rsidR="00FE5E5E" w:rsidRDefault="00022EDB">
      <w:r>
        <w:rPr>
          <w:noProof/>
        </w:rPr>
        <w:drawing>
          <wp:inline distT="0" distB="0" distL="0" distR="0" wp14:anchorId="7703F370" wp14:editId="36382EE7">
            <wp:extent cx="3295650" cy="1323975"/>
            <wp:effectExtent l="0" t="0" r="0" b="0"/>
            <wp:docPr id="43"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4">
                      <a:extLst>
                        <a:ext uri="{28A0092B-C50C-407E-A947-70E740481C1C}">
                          <a14:useLocalDpi xmlns:a14="http://schemas.microsoft.com/office/drawing/2010/main" val="0"/>
                        </a:ext>
                      </a:extLst>
                    </a:blip>
                    <a:srcRect l="-38" t="-47" r="-38" b="-47"/>
                    <a:stretch>
                      <a:fillRect/>
                    </a:stretch>
                  </pic:blipFill>
                  <pic:spPr bwMode="auto">
                    <a:xfrm>
                      <a:off x="0" y="0"/>
                      <a:ext cx="3295650" cy="1323975"/>
                    </a:xfrm>
                    <a:prstGeom prst="rect">
                      <a:avLst/>
                    </a:prstGeom>
                    <a:solidFill>
                      <a:srgbClr val="FFFFFF"/>
                    </a:solidFill>
                    <a:ln>
                      <a:noFill/>
                    </a:ln>
                  </pic:spPr>
                </pic:pic>
              </a:graphicData>
            </a:graphic>
          </wp:inline>
        </w:drawing>
      </w:r>
    </w:p>
    <w:p w14:paraId="229ECAFF" w14:textId="77777777" w:rsidR="00FE5E5E" w:rsidRDefault="00FE5E5E"/>
    <w:p w14:paraId="40DE4F56" w14:textId="77777777" w:rsidR="00FE5E5E" w:rsidRDefault="00FE5E5E">
      <w:pPr>
        <w:pStyle w:val="Heading3"/>
      </w:pPr>
      <w:bookmarkStart w:id="63" w:name="_Toc199858986"/>
      <w:r>
        <w:t>Corrections to Deposit Messages.</w:t>
      </w:r>
      <w:bookmarkEnd w:id="63"/>
    </w:p>
    <w:p w14:paraId="2B9660A6" w14:textId="77777777" w:rsidR="00FE5E5E" w:rsidRDefault="00FE5E5E"/>
    <w:p w14:paraId="430681F1" w14:textId="77777777" w:rsidR="00FE5E5E" w:rsidRDefault="00FE5E5E">
      <w:r>
        <w:t xml:space="preserve">This Change Request creates a new component </w:t>
      </w:r>
      <w:r>
        <w:rPr>
          <w:i/>
          <w:iCs/>
        </w:rPr>
        <w:t xml:space="preserve">ATMDepositComponent1 </w:t>
      </w:r>
      <w:r>
        <w:t xml:space="preserve">that will be reused in </w:t>
      </w:r>
      <w:r>
        <w:rPr>
          <w:i/>
          <w:iCs/>
        </w:rPr>
        <w:t>ATMTransaction15,</w:t>
      </w:r>
      <w:r>
        <w:t xml:space="preserve"> </w:t>
      </w:r>
      <w:r>
        <w:rPr>
          <w:i/>
          <w:iCs/>
        </w:rPr>
        <w:t>ATMTransaction16</w:t>
      </w:r>
      <w:r>
        <w:t xml:space="preserve"> and </w:t>
      </w:r>
      <w:r>
        <w:rPr>
          <w:i/>
          <w:iCs/>
        </w:rPr>
        <w:t xml:space="preserve">ATMTransaction19. </w:t>
      </w:r>
      <w:r>
        <w:t xml:space="preserve">This unique and new component is possible since the </w:t>
      </w:r>
      <w:r>
        <w:rPr>
          <w:i/>
          <w:iCs/>
        </w:rPr>
        <w:t>DepositedMedia</w:t>
      </w:r>
      <w:r>
        <w:t xml:space="preserve"> is an optional element. This feature allows us to stick with our aim to restrict the number of elements in the repository. Another modification from the Change Request will be the addition of the </w:t>
      </w:r>
      <w:r>
        <w:rPr>
          <w:i/>
          <w:iCs/>
        </w:rPr>
        <w:t>ProtectedAccountData</w:t>
      </w:r>
      <w:r>
        <w:t>.</w:t>
      </w:r>
    </w:p>
    <w:p w14:paraId="6BB3D8E2" w14:textId="77777777" w:rsidR="00FE5E5E" w:rsidRDefault="00FE5E5E"/>
    <w:p w14:paraId="6D944A3D" w14:textId="77777777" w:rsidR="00FE5E5E" w:rsidRDefault="00FE5E5E">
      <w:r>
        <w:t xml:space="preserve">Since the </w:t>
      </w:r>
      <w:r>
        <w:rPr>
          <w:i/>
          <w:iCs/>
        </w:rPr>
        <w:t xml:space="preserve">ATMDepositedMedia1 </w:t>
      </w:r>
      <w:r>
        <w:t xml:space="preserve">has been enhanced by a previous update, the ripple effect of these </w:t>
      </w:r>
      <w:r>
        <w:rPr>
          <w:i/>
          <w:iCs/>
        </w:rPr>
        <w:t xml:space="preserve">ATMTransaction15, ATMTransaction16 </w:t>
      </w:r>
      <w:r>
        <w:t xml:space="preserve">and </w:t>
      </w:r>
      <w:r>
        <w:rPr>
          <w:i/>
          <w:iCs/>
        </w:rPr>
        <w:t xml:space="preserve">ATMTransaction19 </w:t>
      </w:r>
      <w:r>
        <w:t>have been already managed.</w:t>
      </w:r>
    </w:p>
    <w:p w14:paraId="6CF0F4FA" w14:textId="77777777" w:rsidR="00FE5E5E" w:rsidRDefault="00FE5E5E"/>
    <w:p w14:paraId="72F30D88" w14:textId="77777777" w:rsidR="00FE5E5E" w:rsidRDefault="00FE5E5E">
      <w:pPr>
        <w:pStyle w:val="Heading3"/>
      </w:pPr>
      <w:bookmarkStart w:id="64" w:name="_Toc199858987"/>
      <w:r>
        <w:t>Add AccountMatchesMultipleAccounts.</w:t>
      </w:r>
      <w:bookmarkEnd w:id="64"/>
    </w:p>
    <w:p w14:paraId="715B1E34" w14:textId="77777777" w:rsidR="00FE5E5E" w:rsidRDefault="00FE5E5E"/>
    <w:p w14:paraId="4FA29E36" w14:textId="77777777" w:rsidR="00FE5E5E" w:rsidRDefault="00FE5E5E">
      <w:r>
        <w:t xml:space="preserve">The update on </w:t>
      </w:r>
      <w:r>
        <w:rPr>
          <w:i/>
          <w:iCs/>
        </w:rPr>
        <w:t xml:space="preserve">ResultDetail4Code </w:t>
      </w:r>
      <w:r>
        <w:t>will be done accordingly to the Change Request and will lead to the following ripple effect.</w:t>
      </w:r>
    </w:p>
    <w:p w14:paraId="2C9C580F" w14:textId="77777777" w:rsidR="00FE5E5E" w:rsidRDefault="00FE5E5E"/>
    <w:p w14:paraId="04EAF425" w14:textId="54CF3368" w:rsidR="00FE5E5E" w:rsidRDefault="00022EDB">
      <w:r>
        <w:rPr>
          <w:noProof/>
        </w:rPr>
        <w:lastRenderedPageBreak/>
        <w:drawing>
          <wp:inline distT="0" distB="0" distL="0" distR="0" wp14:anchorId="6D9F186E" wp14:editId="2EA39671">
            <wp:extent cx="5238750" cy="3571875"/>
            <wp:effectExtent l="0" t="0" r="0" b="0"/>
            <wp:docPr id="44"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5">
                      <a:extLst>
                        <a:ext uri="{28A0092B-C50C-407E-A947-70E740481C1C}">
                          <a14:useLocalDpi xmlns:a14="http://schemas.microsoft.com/office/drawing/2010/main" val="0"/>
                        </a:ext>
                      </a:extLst>
                    </a:blip>
                    <a:srcRect l="-24" t="-35" r="-24" b="-35"/>
                    <a:stretch>
                      <a:fillRect/>
                    </a:stretch>
                  </pic:blipFill>
                  <pic:spPr bwMode="auto">
                    <a:xfrm>
                      <a:off x="0" y="0"/>
                      <a:ext cx="5238750" cy="3571875"/>
                    </a:xfrm>
                    <a:prstGeom prst="rect">
                      <a:avLst/>
                    </a:prstGeom>
                    <a:solidFill>
                      <a:srgbClr val="FFFFFF"/>
                    </a:solidFill>
                    <a:ln>
                      <a:noFill/>
                    </a:ln>
                  </pic:spPr>
                </pic:pic>
              </a:graphicData>
            </a:graphic>
          </wp:inline>
        </w:drawing>
      </w:r>
    </w:p>
    <w:p w14:paraId="44A4E7DD" w14:textId="1E73DCFA" w:rsidR="00FE5E5E" w:rsidRDefault="00022EDB">
      <w:r>
        <w:rPr>
          <w:noProof/>
        </w:rPr>
        <w:drawing>
          <wp:inline distT="0" distB="0" distL="0" distR="0" wp14:anchorId="0B7920D6" wp14:editId="7D0AB2A2">
            <wp:extent cx="5048250" cy="1323975"/>
            <wp:effectExtent l="0" t="0" r="0" b="0"/>
            <wp:docPr id="45"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2">
                      <a:extLst>
                        <a:ext uri="{28A0092B-C50C-407E-A947-70E740481C1C}">
                          <a14:useLocalDpi xmlns:a14="http://schemas.microsoft.com/office/drawing/2010/main" val="0"/>
                        </a:ext>
                      </a:extLst>
                    </a:blip>
                    <a:srcRect l="-12" t="-47" r="-12" b="-47"/>
                    <a:stretch>
                      <a:fillRect/>
                    </a:stretch>
                  </pic:blipFill>
                  <pic:spPr bwMode="auto">
                    <a:xfrm>
                      <a:off x="0" y="0"/>
                      <a:ext cx="5048250" cy="1323975"/>
                    </a:xfrm>
                    <a:prstGeom prst="rect">
                      <a:avLst/>
                    </a:prstGeom>
                    <a:solidFill>
                      <a:srgbClr val="FFFFFF"/>
                    </a:solidFill>
                    <a:ln>
                      <a:noFill/>
                    </a:ln>
                  </pic:spPr>
                </pic:pic>
              </a:graphicData>
            </a:graphic>
          </wp:inline>
        </w:drawing>
      </w:r>
    </w:p>
    <w:p w14:paraId="055FDA83" w14:textId="77777777" w:rsidR="00FE5E5E" w:rsidRDefault="00FE5E5E">
      <w:pPr>
        <w:pStyle w:val="Heading3"/>
      </w:pPr>
      <w:bookmarkStart w:id="65" w:name="_Toc199858988"/>
      <w:r>
        <w:t>Support Multi currency Deposit.</w:t>
      </w:r>
      <w:bookmarkEnd w:id="65"/>
    </w:p>
    <w:p w14:paraId="494E832B" w14:textId="77777777" w:rsidR="00FE5E5E" w:rsidRDefault="00FE5E5E"/>
    <w:p w14:paraId="640AEF92" w14:textId="77777777" w:rsidR="00FE5E5E" w:rsidRDefault="00FE5E5E">
      <w:r>
        <w:t xml:space="preserve">This Change Request aims </w:t>
      </w:r>
      <w:r>
        <w:rPr>
          <w:i/>
          <w:iCs/>
        </w:rPr>
        <w:t>ATMTransaction15,</w:t>
      </w:r>
      <w:r>
        <w:t xml:space="preserve"> </w:t>
      </w:r>
      <w:r>
        <w:rPr>
          <w:i/>
          <w:iCs/>
        </w:rPr>
        <w:t xml:space="preserve">ATMTransaction16 </w:t>
      </w:r>
      <w:r>
        <w:t xml:space="preserve">and </w:t>
      </w:r>
      <w:r>
        <w:rPr>
          <w:i/>
          <w:iCs/>
        </w:rPr>
        <w:t xml:space="preserve">ATMTransaction19. </w:t>
      </w:r>
      <w:r>
        <w:t>The analysis of impact has already been done.</w:t>
      </w:r>
    </w:p>
    <w:p w14:paraId="1295A3E9" w14:textId="77777777" w:rsidR="00FE5E5E" w:rsidRDefault="00FE5E5E"/>
    <w:p w14:paraId="11BDDC64" w14:textId="77777777" w:rsidR="00FE5E5E" w:rsidRDefault="00FE5E5E">
      <w:pPr>
        <w:pStyle w:val="Heading3"/>
      </w:pPr>
      <w:bookmarkStart w:id="66" w:name="_Toc199858989"/>
      <w:r>
        <w:t>Add account information to ATMWithdrawalResponse, ATMDepositResponse and ATMTransferResponse.</w:t>
      </w:r>
      <w:bookmarkEnd w:id="66"/>
    </w:p>
    <w:p w14:paraId="3BBCAB64" w14:textId="77777777" w:rsidR="00FE5E5E" w:rsidRDefault="00FE5E5E"/>
    <w:p w14:paraId="5007E49B" w14:textId="77777777" w:rsidR="00FE5E5E" w:rsidRDefault="00FE5E5E">
      <w:r>
        <w:t xml:space="preserve">The proposal consists of adding a </w:t>
      </w:r>
      <w:r>
        <w:rPr>
          <w:i/>
          <w:iCs/>
        </w:rPr>
        <w:t xml:space="preserve">CardAccount12 </w:t>
      </w:r>
      <w:r>
        <w:t xml:space="preserve">message elements in </w:t>
      </w:r>
      <w:r>
        <w:rPr>
          <w:i/>
          <w:iCs/>
        </w:rPr>
        <w:t xml:space="preserve">ATMTransaction14, ATMTransaction16 </w:t>
      </w:r>
      <w:r>
        <w:t xml:space="preserve">and </w:t>
      </w:r>
      <w:r>
        <w:rPr>
          <w:i/>
          <w:iCs/>
        </w:rPr>
        <w:t xml:space="preserve">ATMTransaction24. </w:t>
      </w:r>
      <w:r>
        <w:t xml:space="preserve">Since these message components are already updated by previous enhancement (like the </w:t>
      </w:r>
      <w:r>
        <w:rPr>
          <w:i/>
          <w:iCs/>
        </w:rPr>
        <w:t xml:space="preserve">TranactionIdentifier), </w:t>
      </w:r>
      <w:r>
        <w:t>the impact of this change is already managed.</w:t>
      </w:r>
    </w:p>
    <w:p w14:paraId="59DA00DF" w14:textId="77777777" w:rsidR="00FE5E5E" w:rsidRDefault="00FE5E5E"/>
    <w:p w14:paraId="1B6060CD" w14:textId="77777777" w:rsidR="00FE5E5E" w:rsidRDefault="00FE5E5E">
      <w:pPr>
        <w:pStyle w:val="Heading3"/>
      </w:pPr>
      <w:bookmarkStart w:id="67" w:name="_Toc199858990"/>
      <w:r>
        <w:lastRenderedPageBreak/>
        <w:t>Add Fee information to ATMWithdrawalResponse, ATMDepositResponse, ATMInquiryResponse and ATMTransferResponse.</w:t>
      </w:r>
      <w:bookmarkEnd w:id="67"/>
    </w:p>
    <w:p w14:paraId="5B6E60A1" w14:textId="77777777" w:rsidR="00FE5E5E" w:rsidRDefault="00FE5E5E"/>
    <w:p w14:paraId="347DD742" w14:textId="77777777" w:rsidR="00FE5E5E" w:rsidRDefault="00FE5E5E">
      <w:r>
        <w:t xml:space="preserve">This proposal will lead to the creation of the message component </w:t>
      </w:r>
      <w:r>
        <w:rPr>
          <w:i/>
          <w:iCs/>
        </w:rPr>
        <w:t xml:space="preserve">ATMFeesComponent1 </w:t>
      </w:r>
      <w:r>
        <w:t xml:space="preserve">and to include a message element in </w:t>
      </w:r>
      <w:r>
        <w:rPr>
          <w:i/>
          <w:iCs/>
        </w:rPr>
        <w:t xml:space="preserve">AuthorisationResult13, </w:t>
      </w:r>
      <w:r>
        <w:t xml:space="preserve">and to add an </w:t>
      </w:r>
      <w:r>
        <w:rPr>
          <w:i/>
          <w:iCs/>
        </w:rPr>
        <w:t xml:space="preserve">AuthorisationResult13 </w:t>
      </w:r>
      <w:r>
        <w:t xml:space="preserve">in a </w:t>
      </w:r>
      <w:r>
        <w:rPr>
          <w:i/>
          <w:iCs/>
        </w:rPr>
        <w:t xml:space="preserve">ATMTransaction21. </w:t>
      </w:r>
      <w:r>
        <w:t xml:space="preserve">The impact of this update has been already studied with the enhancement of </w:t>
      </w:r>
      <w:r>
        <w:rPr>
          <w:i/>
          <w:iCs/>
        </w:rPr>
        <w:t>AuthorisationResult13.</w:t>
      </w:r>
    </w:p>
    <w:p w14:paraId="5AB7BF7D" w14:textId="77777777" w:rsidR="00FE5E5E" w:rsidRDefault="00FE5E5E">
      <w:r>
        <w:t>.</w:t>
      </w:r>
    </w:p>
    <w:p w14:paraId="563A074F" w14:textId="77777777" w:rsidR="00FE5E5E" w:rsidRDefault="00FE5E5E">
      <w:pPr>
        <w:pStyle w:val="Heading3"/>
      </w:pPr>
      <w:bookmarkStart w:id="68" w:name="_Toc199858991"/>
      <w:r>
        <w:t>Extend the AccountIdentifier to include email and mobile phone number.</w:t>
      </w:r>
      <w:bookmarkEnd w:id="68"/>
    </w:p>
    <w:p w14:paraId="0B3746EE" w14:textId="77777777" w:rsidR="00FE5E5E" w:rsidRDefault="00FE5E5E"/>
    <w:p w14:paraId="62A8DB25" w14:textId="77777777" w:rsidR="00FE5E5E" w:rsidRDefault="00FE5E5E">
      <w:r>
        <w:t xml:space="preserve">This Change Request requires the update of </w:t>
      </w:r>
      <w:r>
        <w:rPr>
          <w:i/>
          <w:iCs/>
        </w:rPr>
        <w:t xml:space="preserve">AccountIdentification31Choice, </w:t>
      </w:r>
      <w:r>
        <w:t>which will lead to the following impacted elements.</w:t>
      </w:r>
    </w:p>
    <w:p w14:paraId="02EC0D9C" w14:textId="77777777" w:rsidR="00FE5E5E" w:rsidRDefault="00FE5E5E"/>
    <w:p w14:paraId="34D2D41E" w14:textId="62AE0746" w:rsidR="00FE5E5E" w:rsidRDefault="00022EDB">
      <w:r>
        <w:rPr>
          <w:noProof/>
        </w:rPr>
        <w:drawing>
          <wp:inline distT="0" distB="0" distL="0" distR="0" wp14:anchorId="40ED625F" wp14:editId="7C65A669">
            <wp:extent cx="5695950" cy="4733925"/>
            <wp:effectExtent l="0" t="0" r="0" b="0"/>
            <wp:docPr id="46"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6">
                      <a:extLst>
                        <a:ext uri="{28A0092B-C50C-407E-A947-70E740481C1C}">
                          <a14:useLocalDpi xmlns:a14="http://schemas.microsoft.com/office/drawing/2010/main" val="0"/>
                        </a:ext>
                      </a:extLst>
                    </a:blip>
                    <a:srcRect l="-20" t="-24" r="-20" b="-24"/>
                    <a:stretch>
                      <a:fillRect/>
                    </a:stretch>
                  </pic:blipFill>
                  <pic:spPr bwMode="auto">
                    <a:xfrm>
                      <a:off x="0" y="0"/>
                      <a:ext cx="5695950" cy="4733925"/>
                    </a:xfrm>
                    <a:prstGeom prst="rect">
                      <a:avLst/>
                    </a:prstGeom>
                    <a:solidFill>
                      <a:srgbClr val="FFFFFF"/>
                    </a:solidFill>
                    <a:ln>
                      <a:noFill/>
                    </a:ln>
                  </pic:spPr>
                </pic:pic>
              </a:graphicData>
            </a:graphic>
          </wp:inline>
        </w:drawing>
      </w:r>
    </w:p>
    <w:p w14:paraId="17205074" w14:textId="77777777" w:rsidR="00FE5E5E" w:rsidRDefault="00FE5E5E"/>
    <w:p w14:paraId="4DBB3C8B" w14:textId="77777777" w:rsidR="00FE5E5E" w:rsidRDefault="00FE5E5E">
      <w:pPr>
        <w:pStyle w:val="Heading3"/>
      </w:pPr>
      <w:bookmarkStart w:id="69" w:name="_Toc199858992"/>
      <w:r>
        <w:t>AccountDownloadCode</w:t>
      </w:r>
      <w:bookmarkEnd w:id="69"/>
    </w:p>
    <w:p w14:paraId="230E8880" w14:textId="77777777" w:rsidR="00FE5E5E" w:rsidRDefault="00FE5E5E"/>
    <w:p w14:paraId="7F974E78" w14:textId="77777777" w:rsidR="00FE5E5E" w:rsidRDefault="00FE5E5E">
      <w:r>
        <w:lastRenderedPageBreak/>
        <w:t xml:space="preserve">This proposal aims the update of </w:t>
      </w:r>
      <w:r>
        <w:rPr>
          <w:i/>
          <w:iCs/>
        </w:rPr>
        <w:t xml:space="preserve">ATMServiceType3Code, </w:t>
      </w:r>
      <w:r>
        <w:t>which will lead to following impact elements.</w:t>
      </w:r>
    </w:p>
    <w:p w14:paraId="6AAA45BB" w14:textId="77777777" w:rsidR="00FE5E5E" w:rsidRDefault="00FE5E5E"/>
    <w:p w14:paraId="214205C1" w14:textId="66A45E17" w:rsidR="00FE5E5E" w:rsidRDefault="00022EDB">
      <w:r>
        <w:rPr>
          <w:noProof/>
        </w:rPr>
        <w:drawing>
          <wp:inline distT="0" distB="0" distL="0" distR="0" wp14:anchorId="6DE3ABED" wp14:editId="15AB45E0">
            <wp:extent cx="5695950" cy="1076325"/>
            <wp:effectExtent l="0" t="0" r="0" b="0"/>
            <wp:docPr id="47"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7">
                      <a:extLst>
                        <a:ext uri="{28A0092B-C50C-407E-A947-70E740481C1C}">
                          <a14:useLocalDpi xmlns:a14="http://schemas.microsoft.com/office/drawing/2010/main" val="0"/>
                        </a:ext>
                      </a:extLst>
                    </a:blip>
                    <a:srcRect l="-18" t="-47" r="-18" b="-47"/>
                    <a:stretch>
                      <a:fillRect/>
                    </a:stretch>
                  </pic:blipFill>
                  <pic:spPr bwMode="auto">
                    <a:xfrm>
                      <a:off x="0" y="0"/>
                      <a:ext cx="5695950" cy="1076325"/>
                    </a:xfrm>
                    <a:prstGeom prst="rect">
                      <a:avLst/>
                    </a:prstGeom>
                    <a:solidFill>
                      <a:srgbClr val="FFFFFF"/>
                    </a:solidFill>
                    <a:ln>
                      <a:noFill/>
                    </a:ln>
                  </pic:spPr>
                </pic:pic>
              </a:graphicData>
            </a:graphic>
          </wp:inline>
        </w:drawing>
      </w:r>
    </w:p>
    <w:p w14:paraId="7CE38963" w14:textId="77777777" w:rsidR="00FE5E5E" w:rsidRDefault="00FE5E5E"/>
    <w:p w14:paraId="401A97B9" w14:textId="77777777" w:rsidR="00FE5E5E" w:rsidRDefault="00FE5E5E">
      <w:pPr>
        <w:pStyle w:val="Heading3"/>
      </w:pPr>
      <w:bookmarkStart w:id="70" w:name="_Toc199858993"/>
      <w:r>
        <w:t>Support Interactive Transactions.</w:t>
      </w:r>
      <w:bookmarkEnd w:id="70"/>
    </w:p>
    <w:p w14:paraId="573B5851" w14:textId="77777777" w:rsidR="00FE5E5E" w:rsidRDefault="00FE5E5E"/>
    <w:p w14:paraId="1AB7F98A" w14:textId="77777777" w:rsidR="00FE5E5E" w:rsidRDefault="00FE5E5E">
      <w:r>
        <w:t xml:space="preserve">This enhancement is based on </w:t>
      </w:r>
      <w:r>
        <w:rPr>
          <w:i/>
          <w:iCs/>
        </w:rPr>
        <w:t xml:space="preserve">Response4Code </w:t>
      </w:r>
      <w:r>
        <w:t xml:space="preserve">and not </w:t>
      </w:r>
      <w:r>
        <w:rPr>
          <w:i/>
          <w:iCs/>
        </w:rPr>
        <w:t xml:space="preserve">Response5Code </w:t>
      </w:r>
      <w:r>
        <w:t>as identified in the Change Request, since this latest element is not used in ATM messages. The proposed code value SUSP is changed into ASUP since the proposed value is already used for another purpose.</w:t>
      </w:r>
    </w:p>
    <w:p w14:paraId="1EECDC01" w14:textId="77777777" w:rsidR="00FE5E5E" w:rsidRDefault="00FE5E5E">
      <w:r>
        <w:t xml:space="preserve">The modification regarding </w:t>
      </w:r>
      <w:r>
        <w:rPr>
          <w:i/>
          <w:iCs/>
        </w:rPr>
        <w:t xml:space="preserve">ResponseReason </w:t>
      </w:r>
      <w:r>
        <w:t>will be done as requested except for the addition of OTHR since the code OTHR is already available to indicate Other Error.</w:t>
      </w:r>
    </w:p>
    <w:p w14:paraId="7FC0E707" w14:textId="77777777" w:rsidR="00FE5E5E" w:rsidRDefault="00FE5E5E"/>
    <w:p w14:paraId="266C017D" w14:textId="77777777" w:rsidR="00FE5E5E" w:rsidRDefault="00FE5E5E">
      <w:r>
        <w:t xml:space="preserve">The impact of these updates is highlighted by the following diagram regarding </w:t>
      </w:r>
      <w:r>
        <w:rPr>
          <w:i/>
          <w:iCs/>
        </w:rPr>
        <w:t xml:space="preserve">Response4Code </w:t>
      </w:r>
      <w:r>
        <w:t xml:space="preserve">since the impact of </w:t>
      </w:r>
      <w:r>
        <w:rPr>
          <w:i/>
          <w:iCs/>
        </w:rPr>
        <w:t>ResultDetail4Code</w:t>
      </w:r>
      <w:r>
        <w:t>’s modification is already managed by a previous update.</w:t>
      </w:r>
    </w:p>
    <w:p w14:paraId="1881DB53" w14:textId="77777777" w:rsidR="00FE5E5E" w:rsidRDefault="00FE5E5E"/>
    <w:p w14:paraId="48C7BA7F" w14:textId="1373A4B4" w:rsidR="00FE5E5E" w:rsidRDefault="00022EDB">
      <w:r>
        <w:rPr>
          <w:noProof/>
        </w:rPr>
        <w:drawing>
          <wp:inline distT="0" distB="0" distL="0" distR="0" wp14:anchorId="5247A5FF" wp14:editId="194BFE9E">
            <wp:extent cx="3228975" cy="1323975"/>
            <wp:effectExtent l="0" t="0" r="0" b="0"/>
            <wp:docPr id="48"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8">
                      <a:extLst>
                        <a:ext uri="{28A0092B-C50C-407E-A947-70E740481C1C}">
                          <a14:useLocalDpi xmlns:a14="http://schemas.microsoft.com/office/drawing/2010/main" val="0"/>
                        </a:ext>
                      </a:extLst>
                    </a:blip>
                    <a:srcRect l="-20" t="-47" r="-20" b="-47"/>
                    <a:stretch>
                      <a:fillRect/>
                    </a:stretch>
                  </pic:blipFill>
                  <pic:spPr bwMode="auto">
                    <a:xfrm>
                      <a:off x="0" y="0"/>
                      <a:ext cx="3228975" cy="1323975"/>
                    </a:xfrm>
                    <a:prstGeom prst="rect">
                      <a:avLst/>
                    </a:prstGeom>
                    <a:solidFill>
                      <a:srgbClr val="FFFFFF"/>
                    </a:solidFill>
                    <a:ln>
                      <a:noFill/>
                    </a:ln>
                  </pic:spPr>
                </pic:pic>
              </a:graphicData>
            </a:graphic>
          </wp:inline>
        </w:drawing>
      </w:r>
    </w:p>
    <w:p w14:paraId="314A6E95" w14:textId="77777777" w:rsidR="00FE5E5E" w:rsidRDefault="00FE5E5E"/>
    <w:p w14:paraId="0F8118CF" w14:textId="77777777" w:rsidR="00FE5E5E" w:rsidRDefault="00FE5E5E">
      <w:pPr>
        <w:pStyle w:val="Heading3"/>
      </w:pPr>
      <w:bookmarkStart w:id="71" w:name="_Toc199858994"/>
      <w:r>
        <w:t>Add Individual Check Authorisation Information to the ATMDepositResponse message.</w:t>
      </w:r>
      <w:bookmarkEnd w:id="71"/>
    </w:p>
    <w:p w14:paraId="66A16608" w14:textId="77777777" w:rsidR="00FE5E5E" w:rsidRDefault="00FE5E5E"/>
    <w:p w14:paraId="58D440E2" w14:textId="77777777" w:rsidR="00FE5E5E" w:rsidRDefault="00FE5E5E">
      <w:r>
        <w:t xml:space="preserve">This Change Request will be done as described except that it will aim </w:t>
      </w:r>
      <w:r>
        <w:rPr>
          <w:i/>
          <w:iCs/>
        </w:rPr>
        <w:t xml:space="preserve">ATMDepositedMedia3 </w:t>
      </w:r>
      <w:r>
        <w:t xml:space="preserve">rather than </w:t>
      </w:r>
      <w:r>
        <w:rPr>
          <w:i/>
          <w:iCs/>
        </w:rPr>
        <w:t>ATMDepositedMedia4</w:t>
      </w:r>
    </w:p>
    <w:p w14:paraId="61CA013B" w14:textId="77777777" w:rsidR="00FE5E5E" w:rsidRDefault="00FE5E5E">
      <w:r>
        <w:t>These modifications will affect ATMTransaction19 which is already updated by previous update.</w:t>
      </w:r>
    </w:p>
    <w:p w14:paraId="1D9E1A30" w14:textId="77777777" w:rsidR="00FE5E5E" w:rsidRDefault="00FE5E5E"/>
    <w:p w14:paraId="555F708A" w14:textId="1E1EB887" w:rsidR="00FE5E5E" w:rsidRDefault="00022EDB">
      <w:r>
        <w:rPr>
          <w:noProof/>
        </w:rPr>
        <w:lastRenderedPageBreak/>
        <w:drawing>
          <wp:inline distT="0" distB="0" distL="0" distR="0" wp14:anchorId="21B80E11" wp14:editId="34222CD5">
            <wp:extent cx="3600450" cy="762000"/>
            <wp:effectExtent l="0" t="0" r="0" b="0"/>
            <wp:docPr id="49"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9">
                      <a:extLst>
                        <a:ext uri="{28A0092B-C50C-407E-A947-70E740481C1C}">
                          <a14:useLocalDpi xmlns:a14="http://schemas.microsoft.com/office/drawing/2010/main" val="0"/>
                        </a:ext>
                      </a:extLst>
                    </a:blip>
                    <a:srcRect l="-18" t="-84" r="-18" b="-84"/>
                    <a:stretch>
                      <a:fillRect/>
                    </a:stretch>
                  </pic:blipFill>
                  <pic:spPr bwMode="auto">
                    <a:xfrm>
                      <a:off x="0" y="0"/>
                      <a:ext cx="3600450" cy="762000"/>
                    </a:xfrm>
                    <a:prstGeom prst="rect">
                      <a:avLst/>
                    </a:prstGeom>
                    <a:solidFill>
                      <a:srgbClr val="FFFFFF"/>
                    </a:solidFill>
                    <a:ln>
                      <a:noFill/>
                    </a:ln>
                  </pic:spPr>
                </pic:pic>
              </a:graphicData>
            </a:graphic>
          </wp:inline>
        </w:drawing>
      </w:r>
    </w:p>
    <w:p w14:paraId="496D3473" w14:textId="77777777" w:rsidR="00FE5E5E" w:rsidRDefault="00FE5E5E"/>
    <w:p w14:paraId="7D820334" w14:textId="77777777" w:rsidR="00FE5E5E" w:rsidRDefault="00FE5E5E">
      <w:r>
        <w:t xml:space="preserve">So, in order to meet the expectation and provide the support within ATMTransaction16 the element </w:t>
      </w:r>
      <w:r>
        <w:rPr>
          <w:i/>
          <w:iCs/>
        </w:rPr>
        <w:t xml:space="preserve">DepositedMedia </w:t>
      </w:r>
      <w:r>
        <w:t xml:space="preserve">must be updated in the new </w:t>
      </w:r>
      <w:r>
        <w:rPr>
          <w:i/>
          <w:iCs/>
        </w:rPr>
        <w:t>ATMDepositComponent1</w:t>
      </w:r>
      <w:r>
        <w:t xml:space="preserve"> previously created.</w:t>
      </w:r>
      <w:r>
        <w:rPr>
          <w:i/>
          <w:iCs/>
        </w:rPr>
        <w:t xml:space="preserve"> </w:t>
      </w:r>
      <w:r>
        <w:t>This will need to add the element</w:t>
      </w:r>
      <w:r>
        <w:rPr>
          <w:i/>
          <w:iCs/>
        </w:rPr>
        <w:t xml:space="preserve"> AccountSequenceNumber, </w:t>
      </w:r>
      <w:r>
        <w:t>which is optional, to the updated</w:t>
      </w:r>
      <w:r>
        <w:rPr>
          <w:i/>
          <w:iCs/>
        </w:rPr>
        <w:t xml:space="preserve"> ATMDepositedMedia3 </w:t>
      </w:r>
      <w:r>
        <w:t xml:space="preserve">in order to replace </w:t>
      </w:r>
      <w:r>
        <w:rPr>
          <w:i/>
          <w:iCs/>
        </w:rPr>
        <w:t>ATMDepositedMedia1.</w:t>
      </w:r>
    </w:p>
    <w:p w14:paraId="7FC1E383" w14:textId="77777777" w:rsidR="00FE5E5E" w:rsidRDefault="00FE5E5E">
      <w:r>
        <w:t xml:space="preserve">This modification will provide consequently the support of this new feature in </w:t>
      </w:r>
      <w:r>
        <w:rPr>
          <w:i/>
          <w:iCs/>
        </w:rPr>
        <w:t>ATMDepositRequest</w:t>
      </w:r>
      <w:r>
        <w:t xml:space="preserve"> and </w:t>
      </w:r>
      <w:r>
        <w:rPr>
          <w:i/>
          <w:iCs/>
        </w:rPr>
        <w:t>ATMDepositResponse</w:t>
      </w:r>
      <w:r>
        <w:t>.</w:t>
      </w:r>
    </w:p>
    <w:p w14:paraId="4C422215" w14:textId="77777777" w:rsidR="00FE5E5E" w:rsidRDefault="00FE5E5E"/>
    <w:p w14:paraId="20226575" w14:textId="77777777" w:rsidR="00FE5E5E" w:rsidRDefault="00FE5E5E">
      <w:pPr>
        <w:pStyle w:val="Heading3"/>
      </w:pPr>
      <w:bookmarkStart w:id="72" w:name="_Toc199858995"/>
      <w:r>
        <w:t>Extend DCC for EU regulations.</w:t>
      </w:r>
      <w:bookmarkEnd w:id="72"/>
    </w:p>
    <w:p w14:paraId="629B0D92" w14:textId="77777777" w:rsidR="00FE5E5E" w:rsidRDefault="00FE5E5E"/>
    <w:p w14:paraId="71649299" w14:textId="77777777" w:rsidR="00FE5E5E" w:rsidRDefault="00FE5E5E">
      <w:r>
        <w:t xml:space="preserve">This proposal will lead to the creation of a new message component </w:t>
      </w:r>
      <w:r>
        <w:rPr>
          <w:i/>
          <w:iCs/>
        </w:rPr>
        <w:t xml:space="preserve">ATMExchangeRateComponent1 </w:t>
      </w:r>
      <w:r>
        <w:t xml:space="preserve">defined accordingly to the description of the Change Request and to the update of </w:t>
      </w:r>
      <w:r>
        <w:rPr>
          <w:i/>
          <w:iCs/>
        </w:rPr>
        <w:t xml:space="preserve">CurrencyConversion9 </w:t>
      </w:r>
      <w:r>
        <w:t>to include an element of this new type.</w:t>
      </w:r>
    </w:p>
    <w:p w14:paraId="3A58DB63" w14:textId="77777777" w:rsidR="00FE5E5E" w:rsidRDefault="00FE5E5E">
      <w:r>
        <w:t>The impact of this modification is depicted by the following diagram.</w:t>
      </w:r>
    </w:p>
    <w:p w14:paraId="7DE53CB4" w14:textId="77777777" w:rsidR="00FE5E5E" w:rsidRDefault="00FE5E5E"/>
    <w:p w14:paraId="5E56BA21" w14:textId="0FB835A3" w:rsidR="00FE5E5E" w:rsidRDefault="00022EDB">
      <w:r>
        <w:rPr>
          <w:noProof/>
        </w:rPr>
        <w:drawing>
          <wp:inline distT="0" distB="0" distL="0" distR="0" wp14:anchorId="2D006144" wp14:editId="6648BE44">
            <wp:extent cx="5657850" cy="2447925"/>
            <wp:effectExtent l="0" t="0" r="0" b="0"/>
            <wp:docPr id="50"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0">
                      <a:extLst>
                        <a:ext uri="{28A0092B-C50C-407E-A947-70E740481C1C}">
                          <a14:useLocalDpi xmlns:a14="http://schemas.microsoft.com/office/drawing/2010/main" val="0"/>
                        </a:ext>
                      </a:extLst>
                    </a:blip>
                    <a:srcRect l="-11" t="-26" r="-11" b="-26"/>
                    <a:stretch>
                      <a:fillRect/>
                    </a:stretch>
                  </pic:blipFill>
                  <pic:spPr bwMode="auto">
                    <a:xfrm>
                      <a:off x="0" y="0"/>
                      <a:ext cx="5657850" cy="2447925"/>
                    </a:xfrm>
                    <a:prstGeom prst="rect">
                      <a:avLst/>
                    </a:prstGeom>
                    <a:solidFill>
                      <a:srgbClr val="FFFFFF"/>
                    </a:solidFill>
                    <a:ln>
                      <a:noFill/>
                    </a:ln>
                  </pic:spPr>
                </pic:pic>
              </a:graphicData>
            </a:graphic>
          </wp:inline>
        </w:drawing>
      </w:r>
    </w:p>
    <w:p w14:paraId="402F5DD4" w14:textId="77777777" w:rsidR="00FE5E5E" w:rsidRDefault="00FE5E5E"/>
    <w:p w14:paraId="742F5FAF" w14:textId="77777777" w:rsidR="00FE5E5E" w:rsidRDefault="00FE5E5E">
      <w:pPr>
        <w:pStyle w:val="Heading3"/>
      </w:pPr>
      <w:bookmarkStart w:id="73" w:name="_Toc199858996"/>
      <w:r>
        <w:t>Further Individual Check Authorisation Information to the ATMDepositResponse message</w:t>
      </w:r>
      <w:bookmarkEnd w:id="73"/>
    </w:p>
    <w:p w14:paraId="5876BC53" w14:textId="77777777" w:rsidR="00FE5E5E" w:rsidRDefault="00FE5E5E"/>
    <w:p w14:paraId="5E23B0D0" w14:textId="77777777" w:rsidR="00FE5E5E" w:rsidRDefault="00FE5E5E"/>
    <w:p w14:paraId="1A4314A6" w14:textId="77777777" w:rsidR="00FE5E5E" w:rsidRDefault="00FE5E5E">
      <w:r>
        <w:t xml:space="preserve">This proposal consists of extending the newly </w:t>
      </w:r>
      <w:r>
        <w:rPr>
          <w:i/>
          <w:iCs/>
        </w:rPr>
        <w:t>ATMDepositedMediaItems1</w:t>
      </w:r>
      <w:r>
        <w:t xml:space="preserve"> with 2 elements as indicated by the Change Request. Nonetheless, rather than to create a new specific </w:t>
      </w:r>
      <w:r>
        <w:lastRenderedPageBreak/>
        <w:t xml:space="preserve">component for </w:t>
      </w:r>
      <w:r>
        <w:rPr>
          <w:i/>
          <w:iCs/>
        </w:rPr>
        <w:t xml:space="preserve">MediaItemAdditionalData </w:t>
      </w:r>
      <w:r>
        <w:t xml:space="preserve">it is suggested reusing </w:t>
      </w:r>
      <w:r>
        <w:rPr>
          <w:i/>
          <w:iCs/>
        </w:rPr>
        <w:t xml:space="preserve">GenericInformation1 </w:t>
      </w:r>
      <w:r>
        <w:t xml:space="preserve">since the </w:t>
      </w:r>
      <w:r>
        <w:rPr>
          <w:i/>
          <w:iCs/>
        </w:rPr>
        <w:t xml:space="preserve">value </w:t>
      </w:r>
      <w:r>
        <w:t>is optional.</w:t>
      </w:r>
    </w:p>
    <w:p w14:paraId="1A7BEC2A" w14:textId="77777777" w:rsidR="00FE5E5E" w:rsidRDefault="00FE5E5E">
      <w:r>
        <w:t>There is no need to specifically study the ripple effect, since this has been done previously.</w:t>
      </w:r>
    </w:p>
    <w:p w14:paraId="1F1FC227" w14:textId="77777777" w:rsidR="00FE5E5E" w:rsidRDefault="00FE5E5E"/>
    <w:p w14:paraId="2068232B" w14:textId="36D2CE1A" w:rsidR="00FE5E5E" w:rsidRDefault="00022EDB">
      <w:r>
        <w:rPr>
          <w:noProof/>
        </w:rPr>
        <w:drawing>
          <wp:anchor distT="0" distB="0" distL="0" distR="0" simplePos="0" relativeHeight="251658240" behindDoc="0" locked="0" layoutInCell="1" allowOverlap="1" wp14:anchorId="02A0454C" wp14:editId="304A8B67">
            <wp:simplePos x="0" y="0"/>
            <wp:positionH relativeFrom="column">
              <wp:align>center</wp:align>
            </wp:positionH>
            <wp:positionV relativeFrom="paragraph">
              <wp:align>top</wp:align>
            </wp:positionV>
            <wp:extent cx="5697220" cy="1460500"/>
            <wp:effectExtent l="0" t="0" r="0" b="0"/>
            <wp:wrapSquare wrapText="largest"/>
            <wp:docPr id="3111331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l="-14" t="-56" r="-14" b="-56"/>
                    <a:stretch>
                      <a:fillRect/>
                    </a:stretch>
                  </pic:blipFill>
                  <pic:spPr bwMode="auto">
                    <a:xfrm>
                      <a:off x="0" y="0"/>
                      <a:ext cx="5697220" cy="14605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619E9A8" w14:textId="77777777" w:rsidR="00FE5E5E" w:rsidRDefault="00FE5E5E">
      <w:pPr>
        <w:pStyle w:val="Heading3"/>
      </w:pPr>
      <w:bookmarkStart w:id="74" w:name="_Toc199858997"/>
      <w:r>
        <w:t>Add Source and Destination Account Information to the ATMTransferResponse message</w:t>
      </w:r>
      <w:bookmarkEnd w:id="74"/>
    </w:p>
    <w:p w14:paraId="3B25C559" w14:textId="77777777" w:rsidR="00FE5E5E" w:rsidRDefault="00FE5E5E"/>
    <w:p w14:paraId="3310AFB7" w14:textId="77777777" w:rsidR="00FE5E5E" w:rsidRDefault="00FE5E5E">
      <w:r>
        <w:t xml:space="preserve">This proposal aims the creation of a new component </w:t>
      </w:r>
      <w:r>
        <w:rPr>
          <w:i/>
          <w:iCs/>
        </w:rPr>
        <w:t xml:space="preserve">ATMAccountUsage1Code </w:t>
      </w:r>
      <w:r>
        <w:t xml:space="preserve">which will be used in the updated </w:t>
      </w:r>
      <w:r>
        <w:rPr>
          <w:i/>
          <w:iCs/>
        </w:rPr>
        <w:t xml:space="preserve">CardAccount12. </w:t>
      </w:r>
      <w:r>
        <w:t>Consequently, the impact’s analysis has been previously done.</w:t>
      </w:r>
    </w:p>
    <w:p w14:paraId="2231C4CB" w14:textId="77777777" w:rsidR="00FE5E5E" w:rsidRDefault="00FE5E5E"/>
    <w:p w14:paraId="6A5753E5" w14:textId="77777777" w:rsidR="00FE5E5E" w:rsidRDefault="00FE5E5E">
      <w:pPr>
        <w:pStyle w:val="Heading3"/>
      </w:pPr>
      <w:bookmarkStart w:id="75" w:name="_Toc199858998"/>
      <w:r>
        <w:t>Mini Statement Code.</w:t>
      </w:r>
      <w:bookmarkEnd w:id="75"/>
    </w:p>
    <w:p w14:paraId="333A6237" w14:textId="77777777" w:rsidR="00FE5E5E" w:rsidRDefault="00FE5E5E"/>
    <w:p w14:paraId="61D6B2A4" w14:textId="77777777" w:rsidR="00FE5E5E" w:rsidRDefault="00FE5E5E">
      <w:r>
        <w:t xml:space="preserve">The proposal consists of updating </w:t>
      </w:r>
      <w:r>
        <w:rPr>
          <w:i/>
          <w:iCs/>
        </w:rPr>
        <w:t xml:space="preserve">ATMServiceType10Code </w:t>
      </w:r>
      <w:r>
        <w:t xml:space="preserve">rather than </w:t>
      </w:r>
      <w:r>
        <w:rPr>
          <w:i/>
          <w:iCs/>
        </w:rPr>
        <w:t xml:space="preserve">ATMServiceType11Code </w:t>
      </w:r>
      <w:r>
        <w:t>as expressed in the Change Request. The new values will be created as defined in the Change Request and taking into account the following impacts.</w:t>
      </w:r>
    </w:p>
    <w:p w14:paraId="0490358B" w14:textId="77777777" w:rsidR="00FE5E5E" w:rsidRDefault="00FE5E5E"/>
    <w:p w14:paraId="2B62C18E" w14:textId="737C135F" w:rsidR="00FE5E5E" w:rsidRDefault="00022EDB">
      <w:r>
        <w:rPr>
          <w:noProof/>
        </w:rPr>
        <w:drawing>
          <wp:inline distT="0" distB="0" distL="0" distR="0" wp14:anchorId="598F350C" wp14:editId="6045DEAA">
            <wp:extent cx="5705475" cy="962025"/>
            <wp:effectExtent l="0" t="0" r="0" b="0"/>
            <wp:docPr id="51"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2">
                      <a:extLst>
                        <a:ext uri="{28A0092B-C50C-407E-A947-70E740481C1C}">
                          <a14:useLocalDpi xmlns:a14="http://schemas.microsoft.com/office/drawing/2010/main" val="0"/>
                        </a:ext>
                      </a:extLst>
                    </a:blip>
                    <a:srcRect l="-8" t="-47" r="-8" b="-47"/>
                    <a:stretch>
                      <a:fillRect/>
                    </a:stretch>
                  </pic:blipFill>
                  <pic:spPr bwMode="auto">
                    <a:xfrm>
                      <a:off x="0" y="0"/>
                      <a:ext cx="5705475" cy="962025"/>
                    </a:xfrm>
                    <a:prstGeom prst="rect">
                      <a:avLst/>
                    </a:prstGeom>
                    <a:solidFill>
                      <a:srgbClr val="FFFFFF"/>
                    </a:solidFill>
                    <a:ln>
                      <a:noFill/>
                    </a:ln>
                  </pic:spPr>
                </pic:pic>
              </a:graphicData>
            </a:graphic>
          </wp:inline>
        </w:drawing>
      </w:r>
    </w:p>
    <w:p w14:paraId="06A836F0" w14:textId="77777777" w:rsidR="00FE5E5E" w:rsidRDefault="00FE5E5E"/>
    <w:p w14:paraId="7E503A33" w14:textId="77777777" w:rsidR="00FE5E5E" w:rsidRDefault="00FE5E5E">
      <w:pPr>
        <w:pStyle w:val="Heading3"/>
      </w:pPr>
      <w:bookmarkStart w:id="76" w:name="_Toc199858999"/>
      <w:r>
        <w:t>Extending ATM Capabilities.</w:t>
      </w:r>
      <w:bookmarkEnd w:id="76"/>
    </w:p>
    <w:p w14:paraId="66D5AC63" w14:textId="77777777" w:rsidR="00FE5E5E" w:rsidRDefault="00FE5E5E"/>
    <w:p w14:paraId="2E434787" w14:textId="77777777" w:rsidR="00FE5E5E" w:rsidRDefault="00FE5E5E">
      <w:r>
        <w:t>The proposal consists of updating</w:t>
      </w:r>
      <w:r>
        <w:rPr>
          <w:i/>
          <w:iCs/>
        </w:rPr>
        <w:t xml:space="preserve"> PointOfInteractionCapabilities7 </w:t>
      </w:r>
      <w:r>
        <w:t>with the proposed modifications identified in the Change Request.</w:t>
      </w:r>
    </w:p>
    <w:p w14:paraId="661BDFA8" w14:textId="77777777" w:rsidR="00FE5E5E" w:rsidRDefault="00FE5E5E">
      <w:r>
        <w:t>The impact of this modification is highlighted in the following diagram.</w:t>
      </w:r>
    </w:p>
    <w:p w14:paraId="56601329" w14:textId="77777777" w:rsidR="00FE5E5E" w:rsidRDefault="00FE5E5E"/>
    <w:p w14:paraId="3ECBF1A6" w14:textId="083AA2AB" w:rsidR="00FE5E5E" w:rsidRDefault="00022EDB">
      <w:r>
        <w:rPr>
          <w:noProof/>
        </w:rPr>
        <w:drawing>
          <wp:inline distT="0" distB="0" distL="0" distR="0" wp14:anchorId="65F2EF4A" wp14:editId="5B48859C">
            <wp:extent cx="4752975" cy="1323975"/>
            <wp:effectExtent l="0" t="0" r="0" b="0"/>
            <wp:docPr id="52"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3">
                      <a:extLst>
                        <a:ext uri="{28A0092B-C50C-407E-A947-70E740481C1C}">
                          <a14:useLocalDpi xmlns:a14="http://schemas.microsoft.com/office/drawing/2010/main" val="0"/>
                        </a:ext>
                      </a:extLst>
                    </a:blip>
                    <a:srcRect l="-14" t="-47" r="-14" b="-47"/>
                    <a:stretch>
                      <a:fillRect/>
                    </a:stretch>
                  </pic:blipFill>
                  <pic:spPr bwMode="auto">
                    <a:xfrm>
                      <a:off x="0" y="0"/>
                      <a:ext cx="4752975" cy="1323975"/>
                    </a:xfrm>
                    <a:prstGeom prst="rect">
                      <a:avLst/>
                    </a:prstGeom>
                    <a:solidFill>
                      <a:srgbClr val="FFFFFF"/>
                    </a:solidFill>
                    <a:ln>
                      <a:noFill/>
                    </a:ln>
                  </pic:spPr>
                </pic:pic>
              </a:graphicData>
            </a:graphic>
          </wp:inline>
        </w:drawing>
      </w:r>
    </w:p>
    <w:p w14:paraId="31023A68" w14:textId="77777777" w:rsidR="00FE5E5E" w:rsidRDefault="00FE5E5E"/>
    <w:p w14:paraId="3D877E19" w14:textId="77777777" w:rsidR="00FE5E5E" w:rsidRDefault="00FE5E5E">
      <w:pPr>
        <w:pStyle w:val="Heading3"/>
      </w:pPr>
      <w:bookmarkStart w:id="77" w:name="_Toc199859000"/>
      <w:r>
        <w:t>Add FlowTotals &lt;FlowTtls&gt; Elements for Initial amount/count</w:t>
      </w:r>
      <w:bookmarkEnd w:id="77"/>
    </w:p>
    <w:p w14:paraId="11FD6884" w14:textId="77777777" w:rsidR="00FE5E5E" w:rsidRDefault="00FE5E5E"/>
    <w:p w14:paraId="419F44DA" w14:textId="77777777" w:rsidR="00FE5E5E" w:rsidRDefault="00FE5E5E">
      <w:r>
        <w:t xml:space="preserve">The proposal consists of updating the </w:t>
      </w:r>
      <w:r>
        <w:rPr>
          <w:i/>
          <w:iCs/>
        </w:rPr>
        <w:t xml:space="preserve">ATMCassetteCounters4 </w:t>
      </w:r>
      <w:r>
        <w:t>which is already updated by a previous request. The new values will be added as requested in the Change Request.</w:t>
      </w:r>
    </w:p>
    <w:p w14:paraId="1621422E" w14:textId="77777777" w:rsidR="00FE5E5E" w:rsidRDefault="00FE5E5E"/>
    <w:p w14:paraId="14F4902B" w14:textId="77777777" w:rsidR="00FE5E5E" w:rsidRDefault="00FE5E5E">
      <w:pPr>
        <w:pStyle w:val="Heading3"/>
      </w:pPr>
      <w:bookmarkStart w:id="78" w:name="_Toc199859001"/>
      <w:r>
        <w:t>Add new Incident codeset values</w:t>
      </w:r>
      <w:bookmarkEnd w:id="78"/>
    </w:p>
    <w:p w14:paraId="054B709B" w14:textId="77777777" w:rsidR="00FE5E5E" w:rsidRDefault="00FE5E5E"/>
    <w:p w14:paraId="3A2B9984" w14:textId="77777777" w:rsidR="00FE5E5E" w:rsidRDefault="00FE5E5E">
      <w:r>
        <w:t>This proposal consists of enhancing a previous modification of FailureReason7Code. So, the new values will be added as defined in the Change Request. There is no need to run an additional analysis of impact since it has been done before.</w:t>
      </w:r>
    </w:p>
    <w:p w14:paraId="35AD2110" w14:textId="77777777" w:rsidR="00FE5E5E" w:rsidRDefault="00FE5E5E"/>
    <w:p w14:paraId="4DDA40EC" w14:textId="77777777" w:rsidR="00FE5E5E" w:rsidRDefault="00FE5E5E"/>
    <w:p w14:paraId="48F97CF8" w14:textId="77777777" w:rsidR="00FE5E5E" w:rsidRDefault="00FE5E5E">
      <w:r>
        <w:t xml:space="preserve">The severity of the impact of the proposed change for the message users should be indicated in the table below (either “no impact”, “conditional’ or “mandatory”). </w:t>
      </w:r>
    </w:p>
    <w:tbl>
      <w:tblPr>
        <w:tblW w:w="0" w:type="auto"/>
        <w:tblInd w:w="-5" w:type="dxa"/>
        <w:tblLayout w:type="fixed"/>
        <w:tblLook w:val="0000" w:firstRow="0" w:lastRow="0" w:firstColumn="0" w:lastColumn="0" w:noHBand="0" w:noVBand="0"/>
      </w:tblPr>
      <w:tblGrid>
        <w:gridCol w:w="720"/>
        <w:gridCol w:w="1440"/>
        <w:gridCol w:w="4690"/>
      </w:tblGrid>
      <w:tr w:rsidR="00FE5E5E" w14:paraId="6875BE6B" w14:textId="77777777">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3C0AC4" w14:textId="77777777" w:rsidR="00FE5E5E" w:rsidRDefault="00FE5E5E">
            <w:r>
              <w:t>Type of impact</w:t>
            </w:r>
          </w:p>
        </w:tc>
      </w:tr>
      <w:tr w:rsidR="00FE5E5E" w14:paraId="5E8C30DF" w14:textId="77777777">
        <w:tc>
          <w:tcPr>
            <w:tcW w:w="720" w:type="dxa"/>
            <w:tcBorders>
              <w:top w:val="single" w:sz="4" w:space="0" w:color="000000"/>
              <w:left w:val="single" w:sz="4" w:space="0" w:color="000000"/>
              <w:bottom w:val="single" w:sz="4" w:space="0" w:color="000000"/>
            </w:tcBorders>
            <w:shd w:val="clear" w:color="auto" w:fill="auto"/>
            <w:vAlign w:val="center"/>
          </w:tcPr>
          <w:p w14:paraId="0816F813"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7437A546" w14:textId="77777777" w:rsidR="00FE5E5E" w:rsidRDefault="00FE5E5E">
            <w:r>
              <w:t>No impact</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15CC6D5C" w14:textId="77777777" w:rsidR="00FE5E5E" w:rsidRDefault="00FE5E5E">
            <w:r>
              <w:t xml:space="preserve">The change(s) will not impact the schema (the version number will not change) and  will not impact the business applications of any users, e.g. the clarification of a definition </w:t>
            </w:r>
          </w:p>
        </w:tc>
      </w:tr>
      <w:tr w:rsidR="00FE5E5E" w14:paraId="3F70964F" w14:textId="77777777">
        <w:tc>
          <w:tcPr>
            <w:tcW w:w="720" w:type="dxa"/>
            <w:tcBorders>
              <w:top w:val="single" w:sz="4" w:space="0" w:color="000000"/>
              <w:left w:val="single" w:sz="4" w:space="0" w:color="000000"/>
              <w:bottom w:val="single" w:sz="4" w:space="0" w:color="000000"/>
            </w:tcBorders>
            <w:shd w:val="clear" w:color="auto" w:fill="auto"/>
          </w:tcPr>
          <w:p w14:paraId="433BBBAB" w14:textId="77777777" w:rsidR="00FE5E5E" w:rsidRDefault="00FE5E5E">
            <w:r>
              <w:t>X</w:t>
            </w:r>
          </w:p>
        </w:tc>
        <w:tc>
          <w:tcPr>
            <w:tcW w:w="1440" w:type="dxa"/>
            <w:tcBorders>
              <w:top w:val="single" w:sz="4" w:space="0" w:color="000000"/>
              <w:left w:val="single" w:sz="4" w:space="0" w:color="000000"/>
              <w:bottom w:val="single" w:sz="4" w:space="0" w:color="000000"/>
            </w:tcBorders>
            <w:shd w:val="clear" w:color="auto" w:fill="auto"/>
          </w:tcPr>
          <w:p w14:paraId="659B7519" w14:textId="77777777" w:rsidR="00FE5E5E" w:rsidRDefault="00FE5E5E">
            <w:r>
              <w:t>Conditional</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17E82217" w14:textId="77777777" w:rsidR="00FE5E5E" w:rsidRDefault="00FE5E5E">
            <w:r>
              <w:t>The change(s) will impact the schema (at least the version number) and the business applications of certain users but not all, e.g. the addition of an optional component</w:t>
            </w:r>
          </w:p>
        </w:tc>
      </w:tr>
      <w:tr w:rsidR="00FE5E5E" w14:paraId="5037C14A" w14:textId="77777777">
        <w:tc>
          <w:tcPr>
            <w:tcW w:w="720" w:type="dxa"/>
            <w:tcBorders>
              <w:top w:val="single" w:sz="4" w:space="0" w:color="000000"/>
              <w:left w:val="single" w:sz="4" w:space="0" w:color="000000"/>
              <w:bottom w:val="single" w:sz="4" w:space="0" w:color="000000"/>
            </w:tcBorders>
            <w:shd w:val="clear" w:color="auto" w:fill="auto"/>
          </w:tcPr>
          <w:p w14:paraId="5D433940"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76F8434F" w14:textId="77777777" w:rsidR="00FE5E5E" w:rsidRDefault="00FE5E5E">
            <w:r>
              <w:t>Mandatory</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2D3B1F97" w14:textId="77777777" w:rsidR="00FE5E5E" w:rsidRDefault="00FE5E5E">
            <w:r>
              <w:t>The change(s) will impact the schema and the business applications of all users, e.g. addition of a mandatory component.</w:t>
            </w:r>
          </w:p>
        </w:tc>
      </w:tr>
    </w:tbl>
    <w:p w14:paraId="05FF2122" w14:textId="77777777" w:rsidR="00FE5E5E" w:rsidRDefault="00FE5E5E"/>
    <w:p w14:paraId="27A6C263" w14:textId="77777777" w:rsidR="00FE5E5E" w:rsidRDefault="00FE5E5E">
      <w:pPr>
        <w:pageBreakBefore/>
      </w:pPr>
    </w:p>
    <w:p w14:paraId="437C09CF" w14:textId="77777777" w:rsidR="00FE5E5E" w:rsidRDefault="00FE5E5E" w:rsidP="00022EDB">
      <w:pPr>
        <w:pStyle w:val="Heading2"/>
        <w:numPr>
          <w:ilvl w:val="0"/>
          <w:numId w:val="57"/>
        </w:numPr>
      </w:pPr>
      <w:bookmarkStart w:id="79" w:name="_Toc199859002"/>
      <w:r>
        <w:t>Proposed implementation:</w:t>
      </w:r>
      <w:bookmarkEnd w:id="79"/>
      <w:r>
        <w:t xml:space="preserve"> </w:t>
      </w:r>
    </w:p>
    <w:p w14:paraId="08912CBC" w14:textId="77777777" w:rsidR="00FE5E5E" w:rsidRDefault="00FE5E5E">
      <w:pPr>
        <w:pStyle w:val="Heading3"/>
      </w:pPr>
      <w:bookmarkStart w:id="80" w:name="_Toc199859003"/>
      <w:r>
        <w:t>Update of the AmountAndDirection43.</w:t>
      </w:r>
      <w:bookmarkEnd w:id="80"/>
    </w:p>
    <w:p w14:paraId="446DD64E" w14:textId="19FBB0E9" w:rsidR="00FE5E5E" w:rsidRDefault="00022EDB">
      <w:r>
        <w:rPr>
          <w:noProof/>
        </w:rPr>
        <w:drawing>
          <wp:inline distT="0" distB="0" distL="0" distR="0" wp14:anchorId="33D2EA3C" wp14:editId="0175A9B2">
            <wp:extent cx="5705475" cy="2695575"/>
            <wp:effectExtent l="0" t="0" r="0" b="0"/>
            <wp:docPr id="5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4">
                      <a:extLst>
                        <a:ext uri="{28A0092B-C50C-407E-A947-70E740481C1C}">
                          <a14:useLocalDpi xmlns:a14="http://schemas.microsoft.com/office/drawing/2010/main" val="0"/>
                        </a:ext>
                      </a:extLst>
                    </a:blip>
                    <a:srcRect l="-23" t="-47" r="-23" b="-47"/>
                    <a:stretch>
                      <a:fillRect/>
                    </a:stretch>
                  </pic:blipFill>
                  <pic:spPr bwMode="auto">
                    <a:xfrm>
                      <a:off x="0" y="0"/>
                      <a:ext cx="5705475" cy="2695575"/>
                    </a:xfrm>
                    <a:prstGeom prst="rect">
                      <a:avLst/>
                    </a:prstGeom>
                    <a:solidFill>
                      <a:srgbClr val="FFFFFF"/>
                    </a:solidFill>
                    <a:ln>
                      <a:noFill/>
                    </a:ln>
                  </pic:spPr>
                </pic:pic>
              </a:graphicData>
            </a:graphic>
          </wp:inline>
        </w:drawing>
      </w:r>
    </w:p>
    <w:p w14:paraId="44C3360B" w14:textId="77777777" w:rsidR="00FE5E5E" w:rsidRDefault="00FE5E5E"/>
    <w:p w14:paraId="0FFD1752" w14:textId="77777777" w:rsidR="00FE5E5E" w:rsidRDefault="00FE5E5E">
      <w:pPr>
        <w:pStyle w:val="Heading3"/>
      </w:pPr>
      <w:bookmarkStart w:id="81" w:name="_Toc199859004"/>
      <w:r>
        <w:t>Creation of ATMAccountUsage1Code.</w:t>
      </w:r>
      <w:bookmarkEnd w:id="81"/>
    </w:p>
    <w:p w14:paraId="7B7457A9" w14:textId="2D7BBBA4" w:rsidR="00FE5E5E" w:rsidRDefault="00022EDB">
      <w:pPr>
        <w:pStyle w:val="BodyText"/>
      </w:pPr>
      <w:r>
        <w:rPr>
          <w:noProof/>
        </w:rPr>
        <w:drawing>
          <wp:inline distT="0" distB="0" distL="0" distR="0" wp14:anchorId="3D70DF68" wp14:editId="24FA32CD">
            <wp:extent cx="5695950" cy="1771650"/>
            <wp:effectExtent l="0" t="0" r="0" b="0"/>
            <wp:docPr id="5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5">
                      <a:extLst>
                        <a:ext uri="{28A0092B-C50C-407E-A947-70E740481C1C}">
                          <a14:useLocalDpi xmlns:a14="http://schemas.microsoft.com/office/drawing/2010/main" val="0"/>
                        </a:ext>
                      </a:extLst>
                    </a:blip>
                    <a:srcRect l="-8" t="-24" r="-8" b="-24"/>
                    <a:stretch>
                      <a:fillRect/>
                    </a:stretch>
                  </pic:blipFill>
                  <pic:spPr bwMode="auto">
                    <a:xfrm>
                      <a:off x="0" y="0"/>
                      <a:ext cx="5695950" cy="1771650"/>
                    </a:xfrm>
                    <a:prstGeom prst="rect">
                      <a:avLst/>
                    </a:prstGeom>
                    <a:solidFill>
                      <a:srgbClr val="FFFFFF"/>
                    </a:solidFill>
                    <a:ln>
                      <a:noFill/>
                    </a:ln>
                  </pic:spPr>
                </pic:pic>
              </a:graphicData>
            </a:graphic>
          </wp:inline>
        </w:drawing>
      </w:r>
    </w:p>
    <w:p w14:paraId="3953FB69" w14:textId="77777777" w:rsidR="00FE5E5E" w:rsidRDefault="00FE5E5E">
      <w:pPr>
        <w:pStyle w:val="BodyText"/>
      </w:pPr>
    </w:p>
    <w:p w14:paraId="65E0BF49" w14:textId="77777777" w:rsidR="00FE5E5E" w:rsidRDefault="00FE5E5E">
      <w:pPr>
        <w:pStyle w:val="BodyText"/>
      </w:pPr>
      <w:r>
        <w:t>The documentation for these new codeset values are:</w:t>
      </w:r>
    </w:p>
    <w:p w14:paraId="7A17530B" w14:textId="77777777" w:rsidR="00FE5E5E" w:rsidRDefault="00FE5E5E" w:rsidP="00022EDB">
      <w:pPr>
        <w:pStyle w:val="BodyText"/>
        <w:numPr>
          <w:ilvl w:val="0"/>
          <w:numId w:val="45"/>
        </w:numPr>
      </w:pPr>
      <w:r>
        <w:t>SRCE : Source account.</w:t>
      </w:r>
    </w:p>
    <w:p w14:paraId="6BD9D30A" w14:textId="77777777" w:rsidR="00FE5E5E" w:rsidRDefault="00FE5E5E" w:rsidP="00022EDB">
      <w:pPr>
        <w:pStyle w:val="BodyText"/>
        <w:numPr>
          <w:ilvl w:val="0"/>
          <w:numId w:val="45"/>
        </w:numPr>
      </w:pPr>
      <w:r>
        <w:t>DSTN : Destination account.</w:t>
      </w:r>
    </w:p>
    <w:p w14:paraId="1E822530" w14:textId="77777777" w:rsidR="00FE5E5E" w:rsidRDefault="00FE5E5E" w:rsidP="00022EDB">
      <w:pPr>
        <w:pStyle w:val="BodyText"/>
        <w:numPr>
          <w:ilvl w:val="0"/>
          <w:numId w:val="45"/>
        </w:numPr>
      </w:pPr>
      <w:r>
        <w:t>BOTH : Can be both the source and the destination account.</w:t>
      </w:r>
    </w:p>
    <w:p w14:paraId="01D97457" w14:textId="77777777" w:rsidR="00FE5E5E" w:rsidRDefault="00FE5E5E">
      <w:pPr>
        <w:pStyle w:val="BodyText"/>
      </w:pPr>
    </w:p>
    <w:p w14:paraId="0E50CF2D" w14:textId="77777777" w:rsidR="00FE5E5E" w:rsidRDefault="00FE5E5E">
      <w:pPr>
        <w:pStyle w:val="Heading3"/>
      </w:pPr>
      <w:bookmarkStart w:id="82" w:name="_Toc199859005"/>
      <w:r>
        <w:lastRenderedPageBreak/>
        <w:t>Update of CardAccount12.</w:t>
      </w:r>
      <w:bookmarkEnd w:id="82"/>
    </w:p>
    <w:p w14:paraId="4D28B336" w14:textId="02434137" w:rsidR="00FE5E5E" w:rsidRDefault="00022EDB">
      <w:r>
        <w:rPr>
          <w:noProof/>
        </w:rPr>
        <w:drawing>
          <wp:inline distT="0" distB="0" distL="0" distR="0" wp14:anchorId="2E3769EE" wp14:editId="34A03CA4">
            <wp:extent cx="5695950" cy="3800475"/>
            <wp:effectExtent l="0" t="0" r="0" b="0"/>
            <wp:docPr id="55"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6">
                      <a:extLst>
                        <a:ext uri="{28A0092B-C50C-407E-A947-70E740481C1C}">
                          <a14:useLocalDpi xmlns:a14="http://schemas.microsoft.com/office/drawing/2010/main" val="0"/>
                        </a:ext>
                      </a:extLst>
                    </a:blip>
                    <a:srcRect l="-8" t="-11" r="-8" b="-11"/>
                    <a:stretch>
                      <a:fillRect/>
                    </a:stretch>
                  </pic:blipFill>
                  <pic:spPr bwMode="auto">
                    <a:xfrm>
                      <a:off x="0" y="0"/>
                      <a:ext cx="5695950" cy="3800475"/>
                    </a:xfrm>
                    <a:prstGeom prst="rect">
                      <a:avLst/>
                    </a:prstGeom>
                    <a:solidFill>
                      <a:srgbClr val="FFFFFF"/>
                    </a:solidFill>
                    <a:ln>
                      <a:noFill/>
                    </a:ln>
                  </pic:spPr>
                </pic:pic>
              </a:graphicData>
            </a:graphic>
          </wp:inline>
        </w:drawing>
      </w:r>
    </w:p>
    <w:p w14:paraId="2D700280" w14:textId="77777777" w:rsidR="00FE5E5E" w:rsidRDefault="00FE5E5E"/>
    <w:p w14:paraId="3D1CA0D9" w14:textId="77777777" w:rsidR="00FE5E5E" w:rsidRDefault="00FE5E5E">
      <w:pPr>
        <w:pStyle w:val="Heading3"/>
      </w:pPr>
      <w:bookmarkStart w:id="83" w:name="_Toc199859006"/>
      <w:r>
        <w:t>Creation of ATMFeeComponent1</w:t>
      </w:r>
      <w:bookmarkEnd w:id="83"/>
    </w:p>
    <w:p w14:paraId="0E536F17" w14:textId="47B62824" w:rsidR="00FE5E5E" w:rsidRDefault="00022EDB">
      <w:r>
        <w:rPr>
          <w:noProof/>
        </w:rPr>
        <w:drawing>
          <wp:inline distT="0" distB="0" distL="0" distR="0" wp14:anchorId="1EE79E70" wp14:editId="598468D2">
            <wp:extent cx="5695950" cy="1390650"/>
            <wp:effectExtent l="0" t="0" r="0" b="0"/>
            <wp:docPr id="56"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7">
                      <a:extLst>
                        <a:ext uri="{28A0092B-C50C-407E-A947-70E740481C1C}">
                          <a14:useLocalDpi xmlns:a14="http://schemas.microsoft.com/office/drawing/2010/main" val="0"/>
                        </a:ext>
                      </a:extLst>
                    </a:blip>
                    <a:srcRect l="-15" t="-61" r="-15" b="-61"/>
                    <a:stretch>
                      <a:fillRect/>
                    </a:stretch>
                  </pic:blipFill>
                  <pic:spPr bwMode="auto">
                    <a:xfrm>
                      <a:off x="0" y="0"/>
                      <a:ext cx="5695950" cy="1390650"/>
                    </a:xfrm>
                    <a:prstGeom prst="rect">
                      <a:avLst/>
                    </a:prstGeom>
                    <a:solidFill>
                      <a:srgbClr val="FFFFFF"/>
                    </a:solidFill>
                    <a:ln>
                      <a:noFill/>
                    </a:ln>
                  </pic:spPr>
                </pic:pic>
              </a:graphicData>
            </a:graphic>
          </wp:inline>
        </w:drawing>
      </w:r>
    </w:p>
    <w:p w14:paraId="31D9790F" w14:textId="77777777" w:rsidR="00FE5E5E" w:rsidRDefault="00FE5E5E"/>
    <w:p w14:paraId="7F05F4A9" w14:textId="77777777" w:rsidR="00FE5E5E" w:rsidRDefault="00FE5E5E">
      <w:pPr>
        <w:pStyle w:val="Heading3"/>
      </w:pPr>
      <w:bookmarkStart w:id="84" w:name="_Toc199859007"/>
      <w:r>
        <w:lastRenderedPageBreak/>
        <w:t>Update of AuthorisationResult13.</w:t>
      </w:r>
      <w:bookmarkEnd w:id="84"/>
    </w:p>
    <w:p w14:paraId="2287EAC9" w14:textId="032F9323" w:rsidR="00FE5E5E" w:rsidRDefault="00022EDB">
      <w:pPr>
        <w:jc w:val="center"/>
      </w:pPr>
      <w:r>
        <w:rPr>
          <w:noProof/>
        </w:rPr>
        <w:drawing>
          <wp:inline distT="0" distB="0" distL="0" distR="0" wp14:anchorId="36B5F366" wp14:editId="3E349B1E">
            <wp:extent cx="4962525" cy="2733675"/>
            <wp:effectExtent l="0" t="0" r="0" b="0"/>
            <wp:docPr id="57"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8">
                      <a:extLst>
                        <a:ext uri="{28A0092B-C50C-407E-A947-70E740481C1C}">
                          <a14:useLocalDpi xmlns:a14="http://schemas.microsoft.com/office/drawing/2010/main" val="0"/>
                        </a:ext>
                      </a:extLst>
                    </a:blip>
                    <a:srcRect l="-15" t="-27" r="-15" b="-27"/>
                    <a:stretch>
                      <a:fillRect/>
                    </a:stretch>
                  </pic:blipFill>
                  <pic:spPr bwMode="auto">
                    <a:xfrm>
                      <a:off x="0" y="0"/>
                      <a:ext cx="4962525" cy="2733675"/>
                    </a:xfrm>
                    <a:prstGeom prst="rect">
                      <a:avLst/>
                    </a:prstGeom>
                    <a:solidFill>
                      <a:srgbClr val="FFFFFF"/>
                    </a:solidFill>
                    <a:ln>
                      <a:noFill/>
                    </a:ln>
                  </pic:spPr>
                </pic:pic>
              </a:graphicData>
            </a:graphic>
          </wp:inline>
        </w:drawing>
      </w:r>
    </w:p>
    <w:p w14:paraId="5346F05E" w14:textId="77777777" w:rsidR="00FE5E5E" w:rsidRDefault="00FE5E5E"/>
    <w:p w14:paraId="63802DB3" w14:textId="77777777" w:rsidR="00FE5E5E" w:rsidRDefault="00FE5E5E">
      <w:pPr>
        <w:pStyle w:val="Heading3"/>
      </w:pPr>
      <w:bookmarkStart w:id="85" w:name="_Toc199859008"/>
      <w:r>
        <w:lastRenderedPageBreak/>
        <w:t>Update of FailureReason7Code</w:t>
      </w:r>
      <w:bookmarkEnd w:id="85"/>
    </w:p>
    <w:p w14:paraId="476606EA" w14:textId="5B2FE635" w:rsidR="00FE5E5E" w:rsidRDefault="00022EDB">
      <w:pPr>
        <w:jc w:val="center"/>
      </w:pPr>
      <w:r>
        <w:rPr>
          <w:noProof/>
        </w:rPr>
        <w:drawing>
          <wp:inline distT="0" distB="0" distL="0" distR="0" wp14:anchorId="7D47592E" wp14:editId="2E4654CC">
            <wp:extent cx="4048125" cy="7086600"/>
            <wp:effectExtent l="0" t="0" r="0" b="0"/>
            <wp:docPr id="58"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9">
                      <a:extLst>
                        <a:ext uri="{28A0092B-C50C-407E-A947-70E740481C1C}">
                          <a14:useLocalDpi xmlns:a14="http://schemas.microsoft.com/office/drawing/2010/main" val="0"/>
                        </a:ext>
                      </a:extLst>
                    </a:blip>
                    <a:srcRect l="-15" t="-8" r="-15" b="-8"/>
                    <a:stretch>
                      <a:fillRect/>
                    </a:stretch>
                  </pic:blipFill>
                  <pic:spPr bwMode="auto">
                    <a:xfrm>
                      <a:off x="0" y="0"/>
                      <a:ext cx="4048125" cy="7086600"/>
                    </a:xfrm>
                    <a:prstGeom prst="rect">
                      <a:avLst/>
                    </a:prstGeom>
                    <a:solidFill>
                      <a:srgbClr val="FFFFFF"/>
                    </a:solidFill>
                    <a:ln>
                      <a:noFill/>
                    </a:ln>
                  </pic:spPr>
                </pic:pic>
              </a:graphicData>
            </a:graphic>
          </wp:inline>
        </w:drawing>
      </w:r>
    </w:p>
    <w:p w14:paraId="30242583" w14:textId="77777777" w:rsidR="00FE5E5E" w:rsidRDefault="00FE5E5E">
      <w:pPr>
        <w:jc w:val="both"/>
      </w:pPr>
    </w:p>
    <w:p w14:paraId="75BFD8A5" w14:textId="77777777" w:rsidR="00FE5E5E" w:rsidRDefault="00FE5E5E">
      <w:pPr>
        <w:jc w:val="both"/>
      </w:pPr>
      <w:r>
        <w:t>The documentation for these new codeset values are:</w:t>
      </w:r>
    </w:p>
    <w:p w14:paraId="5BE72BC6" w14:textId="77777777" w:rsidR="00FE5E5E" w:rsidRDefault="00FE5E5E" w:rsidP="00022EDB">
      <w:pPr>
        <w:numPr>
          <w:ilvl w:val="0"/>
          <w:numId w:val="46"/>
        </w:numPr>
        <w:jc w:val="both"/>
      </w:pPr>
      <w:r>
        <w:t>RJCT : The ATM Manager has sent an ATMReject message in response to an authorisation request.</w:t>
      </w:r>
    </w:p>
    <w:p w14:paraId="4E873241" w14:textId="77777777" w:rsidR="00FE5E5E" w:rsidRDefault="00FE5E5E" w:rsidP="00022EDB">
      <w:pPr>
        <w:numPr>
          <w:ilvl w:val="0"/>
          <w:numId w:val="46"/>
        </w:numPr>
        <w:jc w:val="both"/>
      </w:pPr>
      <w:r>
        <w:lastRenderedPageBreak/>
        <w:t>FMTE : The ATM Manager has sent a response message in response to an authorisation request where some of its required elements were badly formatted (for example an integer value where a dateTime value was expected).</w:t>
      </w:r>
    </w:p>
    <w:p w14:paraId="339FD3F6" w14:textId="77777777" w:rsidR="00FE5E5E" w:rsidRDefault="00FE5E5E" w:rsidP="00022EDB">
      <w:pPr>
        <w:numPr>
          <w:ilvl w:val="0"/>
          <w:numId w:val="46"/>
        </w:numPr>
        <w:jc w:val="both"/>
      </w:pPr>
      <w:r>
        <w:t>VLTE : The ATM Manager has sent a response message in response to an authorisation request where some of its required elements were invalid (for example an incorrect ExchangeIdentifier).</w:t>
      </w:r>
    </w:p>
    <w:p w14:paraId="159350DF" w14:textId="77777777" w:rsidR="00FE5E5E" w:rsidRDefault="00FE5E5E" w:rsidP="00022EDB">
      <w:pPr>
        <w:numPr>
          <w:ilvl w:val="0"/>
          <w:numId w:val="46"/>
        </w:numPr>
        <w:jc w:val="both"/>
      </w:pPr>
      <w:r>
        <w:t>CHFG : Following a cash dispense operation the consumer forgot to take the notes, which have subsequently been retracted following a Present time-out. The number of notes retracted is unknown.</w:t>
      </w:r>
    </w:p>
    <w:p w14:paraId="4F923FF2" w14:textId="77777777" w:rsidR="00FE5E5E" w:rsidRDefault="00FE5E5E" w:rsidP="00022EDB">
      <w:pPr>
        <w:numPr>
          <w:ilvl w:val="0"/>
          <w:numId w:val="46"/>
        </w:numPr>
        <w:jc w:val="both"/>
      </w:pPr>
      <w:r>
        <w:t>DCFG : Following a cash return, on a deposit operation, the consumer forgot to take the returned notes, causing them to be retracted. The number of notes retracted is unknown.</w:t>
      </w:r>
    </w:p>
    <w:p w14:paraId="38AC04F3" w14:textId="77777777" w:rsidR="00FE5E5E" w:rsidRDefault="00FE5E5E" w:rsidP="00022EDB">
      <w:pPr>
        <w:numPr>
          <w:ilvl w:val="0"/>
          <w:numId w:val="46"/>
        </w:numPr>
        <w:jc w:val="both"/>
      </w:pPr>
      <w:r>
        <w:t>CQFG : Following cheques being returned, on a cheque deposit operation, the consumer forgot to take the returned cheques, causing them to be retracted. The number of cheques retracted is unknown.</w:t>
      </w:r>
    </w:p>
    <w:p w14:paraId="3A46B68B" w14:textId="77777777" w:rsidR="00FE5E5E" w:rsidRDefault="00FE5E5E" w:rsidP="00022EDB">
      <w:pPr>
        <w:numPr>
          <w:ilvl w:val="0"/>
          <w:numId w:val="46"/>
        </w:numPr>
        <w:jc w:val="both"/>
      </w:pPr>
      <w:r>
        <w:t>CFGC : Following a cash dispense operation the consumer forgot to take the returned notes, which have subsequently been retracted following a Present time-out. The number of notes retracted is known as the device was able to count the notes retracted.</w:t>
      </w:r>
    </w:p>
    <w:p w14:paraId="45D5CB49" w14:textId="77777777" w:rsidR="00FE5E5E" w:rsidRDefault="00FE5E5E" w:rsidP="00022EDB">
      <w:pPr>
        <w:numPr>
          <w:ilvl w:val="0"/>
          <w:numId w:val="46"/>
        </w:numPr>
        <w:jc w:val="both"/>
      </w:pPr>
      <w:r>
        <w:t>DFGC : Following a cash return, on a deposit operation, the consumer forgot to take the returned notes, causing them to be retracted. The number of notes retracted is known as the device was able to count the notes retracted.</w:t>
      </w:r>
    </w:p>
    <w:p w14:paraId="35E492BA" w14:textId="77777777" w:rsidR="00FE5E5E" w:rsidRDefault="00FE5E5E" w:rsidP="00022EDB">
      <w:pPr>
        <w:numPr>
          <w:ilvl w:val="0"/>
          <w:numId w:val="46"/>
        </w:numPr>
        <w:jc w:val="both"/>
      </w:pPr>
      <w:r>
        <w:t>QFGC : Following cheques being returned, on a cheque deposit operation, the consumer forgot to take the returned cheques, causing them to be retracted. The number of cheques retracted is known as the device was able to count the cheques retracted.</w:t>
      </w:r>
    </w:p>
    <w:p w14:paraId="1CDDAFEE" w14:textId="77777777" w:rsidR="00FE5E5E" w:rsidRDefault="00FE5E5E" w:rsidP="00022EDB">
      <w:pPr>
        <w:numPr>
          <w:ilvl w:val="0"/>
          <w:numId w:val="46"/>
        </w:numPr>
        <w:jc w:val="both"/>
      </w:pPr>
      <w:r>
        <w:t>DCRT : Cash has been retained by the terminal since it has been unable to return it.</w:t>
      </w:r>
    </w:p>
    <w:p w14:paraId="7FB30670" w14:textId="77777777" w:rsidR="00FE5E5E" w:rsidRDefault="00FE5E5E" w:rsidP="00022EDB">
      <w:pPr>
        <w:numPr>
          <w:ilvl w:val="0"/>
          <w:numId w:val="46"/>
        </w:numPr>
        <w:jc w:val="both"/>
      </w:pPr>
      <w:r>
        <w:t>CQRT : Cheques have been retained by the terminal since it has been unable to return them.</w:t>
      </w:r>
    </w:p>
    <w:p w14:paraId="120AF3BF" w14:textId="77777777" w:rsidR="00FE5E5E" w:rsidRDefault="00FE5E5E">
      <w:pPr>
        <w:jc w:val="both"/>
      </w:pPr>
    </w:p>
    <w:p w14:paraId="4935A002" w14:textId="77777777" w:rsidR="00FE5E5E" w:rsidRDefault="00FE5E5E">
      <w:pPr>
        <w:jc w:val="both"/>
      </w:pPr>
    </w:p>
    <w:p w14:paraId="29483A5B" w14:textId="77777777" w:rsidR="00FE5E5E" w:rsidRDefault="00FE5E5E">
      <w:pPr>
        <w:pageBreakBefore/>
      </w:pPr>
    </w:p>
    <w:p w14:paraId="52F36F6D" w14:textId="77777777" w:rsidR="00FE5E5E" w:rsidRDefault="00FE5E5E">
      <w:pPr>
        <w:pStyle w:val="Heading3"/>
      </w:pPr>
      <w:bookmarkStart w:id="86" w:name="_Toc199859009"/>
      <w:r>
        <w:t>Update of TransactionIdentifier1.</w:t>
      </w:r>
      <w:bookmarkEnd w:id="86"/>
    </w:p>
    <w:p w14:paraId="6006958B" w14:textId="3A27EF02" w:rsidR="00FE5E5E" w:rsidRDefault="00022EDB">
      <w:pPr>
        <w:jc w:val="center"/>
      </w:pPr>
      <w:r>
        <w:rPr>
          <w:noProof/>
        </w:rPr>
        <w:drawing>
          <wp:inline distT="0" distB="0" distL="0" distR="0" wp14:anchorId="353544B4" wp14:editId="13298033">
            <wp:extent cx="4933950" cy="2314575"/>
            <wp:effectExtent l="0" t="0" r="0" b="0"/>
            <wp:docPr id="59"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0">
                      <a:extLst>
                        <a:ext uri="{28A0092B-C50C-407E-A947-70E740481C1C}">
                          <a14:useLocalDpi xmlns:a14="http://schemas.microsoft.com/office/drawing/2010/main" val="0"/>
                        </a:ext>
                      </a:extLst>
                    </a:blip>
                    <a:srcRect l="-23" t="-47" r="-23" b="-47"/>
                    <a:stretch>
                      <a:fillRect/>
                    </a:stretch>
                  </pic:blipFill>
                  <pic:spPr bwMode="auto">
                    <a:xfrm>
                      <a:off x="0" y="0"/>
                      <a:ext cx="4933950" cy="2314575"/>
                    </a:xfrm>
                    <a:prstGeom prst="rect">
                      <a:avLst/>
                    </a:prstGeom>
                    <a:solidFill>
                      <a:srgbClr val="FFFFFF"/>
                    </a:solidFill>
                    <a:ln>
                      <a:noFill/>
                    </a:ln>
                  </pic:spPr>
                </pic:pic>
              </a:graphicData>
            </a:graphic>
          </wp:inline>
        </w:drawing>
      </w:r>
    </w:p>
    <w:p w14:paraId="77A3D361" w14:textId="77777777" w:rsidR="00FE5E5E" w:rsidRDefault="00FE5E5E"/>
    <w:p w14:paraId="62F120EE" w14:textId="77777777" w:rsidR="00FE5E5E" w:rsidRDefault="00FE5E5E">
      <w:pPr>
        <w:pStyle w:val="Heading3"/>
      </w:pPr>
      <w:bookmarkStart w:id="87" w:name="_Toc199859010"/>
      <w:r>
        <w:t>Update of ATMMediaType2Code.</w:t>
      </w:r>
      <w:bookmarkEnd w:id="87"/>
    </w:p>
    <w:p w14:paraId="57892B7E" w14:textId="0E119690" w:rsidR="00FE5E5E" w:rsidRDefault="00022EDB">
      <w:pPr>
        <w:jc w:val="center"/>
        <w:rPr>
          <w:lang w:val="en-US" w:eastAsia="en-US"/>
        </w:rPr>
      </w:pPr>
      <w:r>
        <w:rPr>
          <w:noProof/>
          <w:lang w:val="en-US" w:eastAsia="en-US"/>
        </w:rPr>
        <w:drawing>
          <wp:inline distT="0" distB="0" distL="0" distR="0" wp14:anchorId="57998521" wp14:editId="3E16DC63">
            <wp:extent cx="4972050" cy="4438650"/>
            <wp:effectExtent l="0" t="0" r="0" b="0"/>
            <wp:docPr id="6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1">
                      <a:extLst>
                        <a:ext uri="{28A0092B-C50C-407E-A947-70E740481C1C}">
                          <a14:useLocalDpi xmlns:a14="http://schemas.microsoft.com/office/drawing/2010/main" val="0"/>
                        </a:ext>
                      </a:extLst>
                    </a:blip>
                    <a:srcRect l="-12" t="-14" r="-12" b="-14"/>
                    <a:stretch>
                      <a:fillRect/>
                    </a:stretch>
                  </pic:blipFill>
                  <pic:spPr bwMode="auto">
                    <a:xfrm>
                      <a:off x="0" y="0"/>
                      <a:ext cx="4972050" cy="4438650"/>
                    </a:xfrm>
                    <a:prstGeom prst="rect">
                      <a:avLst/>
                    </a:prstGeom>
                    <a:solidFill>
                      <a:srgbClr val="FFFFFF"/>
                    </a:solidFill>
                    <a:ln>
                      <a:noFill/>
                    </a:ln>
                  </pic:spPr>
                </pic:pic>
              </a:graphicData>
            </a:graphic>
          </wp:inline>
        </w:drawing>
      </w:r>
    </w:p>
    <w:p w14:paraId="4456633B" w14:textId="77777777" w:rsidR="00FE5E5E" w:rsidRDefault="00FE5E5E">
      <w:pPr>
        <w:jc w:val="both"/>
      </w:pPr>
    </w:p>
    <w:p w14:paraId="41299BD6" w14:textId="77777777" w:rsidR="00FE5E5E" w:rsidRDefault="00FE5E5E">
      <w:pPr>
        <w:jc w:val="both"/>
      </w:pPr>
      <w:r>
        <w:rPr>
          <w:lang w:val="en-US" w:eastAsia="en-US"/>
        </w:rPr>
        <w:t>The documentation for these 2 new codeset values are :</w:t>
      </w:r>
    </w:p>
    <w:p w14:paraId="744C2C91" w14:textId="77777777" w:rsidR="00FE5E5E" w:rsidRDefault="00FE5E5E" w:rsidP="00022EDB">
      <w:pPr>
        <w:numPr>
          <w:ilvl w:val="0"/>
          <w:numId w:val="47"/>
        </w:numPr>
        <w:jc w:val="both"/>
      </w:pPr>
      <w:r>
        <w:rPr>
          <w:lang w:val="en-US" w:eastAsia="en-US"/>
        </w:rPr>
        <w:lastRenderedPageBreak/>
        <w:t>ENVP : One envelope containing unknown amounts of unknown items.</w:t>
      </w:r>
    </w:p>
    <w:p w14:paraId="2956AFFD" w14:textId="77777777" w:rsidR="00FE5E5E" w:rsidRDefault="00FE5E5E" w:rsidP="00022EDB">
      <w:pPr>
        <w:numPr>
          <w:ilvl w:val="0"/>
          <w:numId w:val="47"/>
        </w:numPr>
        <w:jc w:val="both"/>
      </w:pPr>
      <w:r>
        <w:rPr>
          <w:lang w:val="en-US" w:eastAsia="en-US"/>
        </w:rPr>
        <w:t>MLTP: Multiple items either outside of envelope or in multiple envelopes.</w:t>
      </w:r>
    </w:p>
    <w:p w14:paraId="7DAA3361" w14:textId="77777777" w:rsidR="00FE5E5E" w:rsidRDefault="00FE5E5E">
      <w:pPr>
        <w:jc w:val="both"/>
        <w:rPr>
          <w:lang w:val="en-US" w:eastAsia="en-US"/>
        </w:rPr>
      </w:pPr>
    </w:p>
    <w:p w14:paraId="05821278" w14:textId="77777777" w:rsidR="00FE5E5E" w:rsidRDefault="00FE5E5E">
      <w:pPr>
        <w:pStyle w:val="Heading3"/>
      </w:pPr>
      <w:bookmarkStart w:id="88" w:name="_Toc199859011"/>
      <w:r>
        <w:t>Update of ATMTotals1</w:t>
      </w:r>
      <w:bookmarkEnd w:id="88"/>
    </w:p>
    <w:p w14:paraId="6A0B2D61" w14:textId="57DC0D6C" w:rsidR="00FE5E5E" w:rsidRDefault="00022EDB">
      <w:pPr>
        <w:jc w:val="center"/>
      </w:pPr>
      <w:r>
        <w:rPr>
          <w:noProof/>
        </w:rPr>
        <w:drawing>
          <wp:inline distT="0" distB="0" distL="0" distR="0" wp14:anchorId="379537BA" wp14:editId="4A37C060">
            <wp:extent cx="5695950" cy="3143250"/>
            <wp:effectExtent l="0" t="0" r="0" b="0"/>
            <wp:docPr id="6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2">
                      <a:extLst>
                        <a:ext uri="{28A0092B-C50C-407E-A947-70E740481C1C}">
                          <a14:useLocalDpi xmlns:a14="http://schemas.microsoft.com/office/drawing/2010/main" val="0"/>
                        </a:ext>
                      </a:extLst>
                    </a:blip>
                    <a:srcRect l="-23" t="-40" r="-23" b="-40"/>
                    <a:stretch>
                      <a:fillRect/>
                    </a:stretch>
                  </pic:blipFill>
                  <pic:spPr bwMode="auto">
                    <a:xfrm>
                      <a:off x="0" y="0"/>
                      <a:ext cx="5695950" cy="3143250"/>
                    </a:xfrm>
                    <a:prstGeom prst="rect">
                      <a:avLst/>
                    </a:prstGeom>
                    <a:solidFill>
                      <a:srgbClr val="FFFFFF"/>
                    </a:solidFill>
                    <a:ln>
                      <a:noFill/>
                    </a:ln>
                  </pic:spPr>
                </pic:pic>
              </a:graphicData>
            </a:graphic>
          </wp:inline>
        </w:drawing>
      </w:r>
    </w:p>
    <w:p w14:paraId="49D8CD63" w14:textId="77777777" w:rsidR="00FE5E5E" w:rsidRDefault="00FE5E5E"/>
    <w:p w14:paraId="1D4C1F11" w14:textId="77777777" w:rsidR="00FE5E5E" w:rsidRDefault="00FE5E5E">
      <w:pPr>
        <w:pStyle w:val="Heading3"/>
      </w:pPr>
      <w:bookmarkStart w:id="89" w:name="_Toc199859012"/>
      <w:r>
        <w:t>Creation of ATMCassetteStatus1Code</w:t>
      </w:r>
      <w:bookmarkEnd w:id="89"/>
    </w:p>
    <w:p w14:paraId="0C508953" w14:textId="6A5623CF" w:rsidR="00FE5E5E" w:rsidRDefault="00022EDB">
      <w:r>
        <w:rPr>
          <w:noProof/>
        </w:rPr>
        <w:drawing>
          <wp:inline distT="0" distB="0" distL="0" distR="0" wp14:anchorId="7287B442" wp14:editId="30C756B5">
            <wp:extent cx="5705475" cy="2895600"/>
            <wp:effectExtent l="0" t="0" r="0" b="0"/>
            <wp:docPr id="6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3">
                      <a:extLst>
                        <a:ext uri="{28A0092B-C50C-407E-A947-70E740481C1C}">
                          <a14:useLocalDpi xmlns:a14="http://schemas.microsoft.com/office/drawing/2010/main" val="0"/>
                        </a:ext>
                      </a:extLst>
                    </a:blip>
                    <a:srcRect l="-23" t="-29" r="-23" b="-29"/>
                    <a:stretch>
                      <a:fillRect/>
                    </a:stretch>
                  </pic:blipFill>
                  <pic:spPr bwMode="auto">
                    <a:xfrm>
                      <a:off x="0" y="0"/>
                      <a:ext cx="5705475" cy="2895600"/>
                    </a:xfrm>
                    <a:prstGeom prst="rect">
                      <a:avLst/>
                    </a:prstGeom>
                    <a:solidFill>
                      <a:srgbClr val="FFFFFF"/>
                    </a:solidFill>
                    <a:ln>
                      <a:noFill/>
                    </a:ln>
                  </pic:spPr>
                </pic:pic>
              </a:graphicData>
            </a:graphic>
          </wp:inline>
        </w:drawing>
      </w:r>
    </w:p>
    <w:p w14:paraId="08B0E6D5" w14:textId="77777777" w:rsidR="00FE5E5E" w:rsidRDefault="00FE5E5E">
      <w:r>
        <w:t>The documentation for these new codeset values are:</w:t>
      </w:r>
    </w:p>
    <w:p w14:paraId="05943D45" w14:textId="77777777" w:rsidR="00FE5E5E" w:rsidRDefault="00FE5E5E" w:rsidP="00022EDB">
      <w:pPr>
        <w:numPr>
          <w:ilvl w:val="0"/>
          <w:numId w:val="48"/>
        </w:numPr>
      </w:pPr>
      <w:r>
        <w:t>CUOK : The cash unit is in a good state.</w:t>
      </w:r>
    </w:p>
    <w:p w14:paraId="22FF22E9" w14:textId="77777777" w:rsidR="00FE5E5E" w:rsidRDefault="00FE5E5E" w:rsidP="00022EDB">
      <w:pPr>
        <w:numPr>
          <w:ilvl w:val="0"/>
          <w:numId w:val="48"/>
        </w:numPr>
      </w:pPr>
      <w:r>
        <w:t>CUFL : The cash unit is full.</w:t>
      </w:r>
    </w:p>
    <w:p w14:paraId="30EB09E1" w14:textId="77777777" w:rsidR="00FE5E5E" w:rsidRDefault="00FE5E5E" w:rsidP="00022EDB">
      <w:pPr>
        <w:numPr>
          <w:ilvl w:val="0"/>
          <w:numId w:val="48"/>
        </w:numPr>
      </w:pPr>
      <w:r>
        <w:lastRenderedPageBreak/>
        <w:t>CUHG : The cash unit is high, that is it has reached or exceeded the threshold defined for this cassette.</w:t>
      </w:r>
    </w:p>
    <w:p w14:paraId="43E6D049" w14:textId="77777777" w:rsidR="00FE5E5E" w:rsidRDefault="00FE5E5E" w:rsidP="00022EDB">
      <w:pPr>
        <w:numPr>
          <w:ilvl w:val="0"/>
          <w:numId w:val="48"/>
        </w:numPr>
      </w:pPr>
      <w:r>
        <w:t>CULW : The cash unit is low, that is it has reached or is below the threshold defined for this cassette.</w:t>
      </w:r>
    </w:p>
    <w:p w14:paraId="08D1484E" w14:textId="77777777" w:rsidR="00FE5E5E" w:rsidRDefault="00FE5E5E" w:rsidP="00022EDB">
      <w:pPr>
        <w:numPr>
          <w:ilvl w:val="0"/>
          <w:numId w:val="48"/>
        </w:numPr>
      </w:pPr>
      <w:r>
        <w:t>CUMT : The cash unit is empty.</w:t>
      </w:r>
    </w:p>
    <w:p w14:paraId="5FCF8C42" w14:textId="77777777" w:rsidR="00FE5E5E" w:rsidRDefault="00FE5E5E" w:rsidP="00022EDB">
      <w:pPr>
        <w:numPr>
          <w:ilvl w:val="0"/>
          <w:numId w:val="48"/>
        </w:numPr>
      </w:pPr>
      <w:r>
        <w:t>CUNP : The cash unit is inoperative.</w:t>
      </w:r>
    </w:p>
    <w:p w14:paraId="3844BB76" w14:textId="77777777" w:rsidR="00FE5E5E" w:rsidRDefault="00FE5E5E" w:rsidP="00022EDB">
      <w:pPr>
        <w:numPr>
          <w:ilvl w:val="0"/>
          <w:numId w:val="48"/>
        </w:numPr>
      </w:pPr>
      <w:r>
        <w:t>CUMS : The cash unit is missing.</w:t>
      </w:r>
    </w:p>
    <w:p w14:paraId="3FD85E88" w14:textId="77777777" w:rsidR="00FE5E5E" w:rsidRDefault="00FE5E5E" w:rsidP="00022EDB">
      <w:pPr>
        <w:numPr>
          <w:ilvl w:val="0"/>
          <w:numId w:val="48"/>
        </w:numPr>
      </w:pPr>
      <w:r>
        <w:t>CUNA: The values of this cash unit are not available.</w:t>
      </w:r>
    </w:p>
    <w:p w14:paraId="6AAF57E1" w14:textId="77777777" w:rsidR="00FE5E5E" w:rsidRDefault="00FE5E5E" w:rsidP="00022EDB">
      <w:pPr>
        <w:numPr>
          <w:ilvl w:val="0"/>
          <w:numId w:val="48"/>
        </w:numPr>
      </w:pPr>
      <w:r>
        <w:t>CUNR : There are no reference values available for this cash unit.</w:t>
      </w:r>
    </w:p>
    <w:p w14:paraId="63CB2FB9" w14:textId="77777777" w:rsidR="00FE5E5E" w:rsidRDefault="00FE5E5E" w:rsidP="00022EDB">
      <w:pPr>
        <w:numPr>
          <w:ilvl w:val="0"/>
          <w:numId w:val="48"/>
        </w:numPr>
      </w:pPr>
      <w:r>
        <w:t>CUMP : The device has been inserted when the device was not in an exchange state.</w:t>
      </w:r>
    </w:p>
    <w:p w14:paraId="04F2B602" w14:textId="77777777" w:rsidR="00FE5E5E" w:rsidRDefault="00FE5E5E"/>
    <w:p w14:paraId="6E3D307B" w14:textId="77777777" w:rsidR="00FE5E5E" w:rsidRDefault="00FE5E5E">
      <w:pPr>
        <w:pStyle w:val="Heading3"/>
      </w:pPr>
      <w:bookmarkStart w:id="90" w:name="_Toc199859013"/>
      <w:r>
        <w:t>Update of ATMCassette2</w:t>
      </w:r>
      <w:bookmarkEnd w:id="90"/>
    </w:p>
    <w:p w14:paraId="3C79E302" w14:textId="2023091E" w:rsidR="00FE5E5E" w:rsidRDefault="00022EDB">
      <w:r>
        <w:rPr>
          <w:noProof/>
          <w:lang w:val="en-US" w:eastAsia="en-US"/>
        </w:rPr>
        <w:drawing>
          <wp:inline distT="0" distB="0" distL="0" distR="0" wp14:anchorId="5B1B3213" wp14:editId="7E806EAE">
            <wp:extent cx="5705475" cy="3181350"/>
            <wp:effectExtent l="0" t="0" r="0" b="0"/>
            <wp:docPr id="6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4">
                      <a:extLst>
                        <a:ext uri="{28A0092B-C50C-407E-A947-70E740481C1C}">
                          <a14:useLocalDpi xmlns:a14="http://schemas.microsoft.com/office/drawing/2010/main" val="0"/>
                        </a:ext>
                      </a:extLst>
                    </a:blip>
                    <a:srcRect l="-9" t="-15" r="-9" b="-15"/>
                    <a:stretch>
                      <a:fillRect/>
                    </a:stretch>
                  </pic:blipFill>
                  <pic:spPr bwMode="auto">
                    <a:xfrm>
                      <a:off x="0" y="0"/>
                      <a:ext cx="5705475" cy="3181350"/>
                    </a:xfrm>
                    <a:prstGeom prst="rect">
                      <a:avLst/>
                    </a:prstGeom>
                    <a:solidFill>
                      <a:srgbClr val="FFFFFF"/>
                    </a:solidFill>
                    <a:ln>
                      <a:noFill/>
                    </a:ln>
                  </pic:spPr>
                </pic:pic>
              </a:graphicData>
            </a:graphic>
          </wp:inline>
        </w:drawing>
      </w:r>
    </w:p>
    <w:p w14:paraId="2B06952D" w14:textId="77777777" w:rsidR="00FE5E5E" w:rsidRDefault="00FE5E5E"/>
    <w:p w14:paraId="3695A3D5" w14:textId="77777777" w:rsidR="00FE5E5E" w:rsidRDefault="00FE5E5E">
      <w:pPr>
        <w:pStyle w:val="Heading3"/>
      </w:pPr>
      <w:bookmarkStart w:id="91" w:name="_Toc199859014"/>
      <w:r>
        <w:lastRenderedPageBreak/>
        <w:t>Creation of ATMReconciliationOperation1.</w:t>
      </w:r>
      <w:bookmarkEnd w:id="91"/>
    </w:p>
    <w:p w14:paraId="25BAFCF8" w14:textId="0F608770" w:rsidR="00FE5E5E" w:rsidRDefault="00022EDB">
      <w:pPr>
        <w:rPr>
          <w:lang w:val="fr-FR"/>
        </w:rPr>
      </w:pPr>
      <w:r>
        <w:rPr>
          <w:noProof/>
          <w:lang w:val="fr-FR"/>
        </w:rPr>
        <w:drawing>
          <wp:inline distT="0" distB="0" distL="0" distR="0" wp14:anchorId="3D5CE489" wp14:editId="792EB19B">
            <wp:extent cx="5676900" cy="1866900"/>
            <wp:effectExtent l="0" t="0" r="0" b="0"/>
            <wp:docPr id="64"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5">
                      <a:extLst>
                        <a:ext uri="{28A0092B-C50C-407E-A947-70E740481C1C}">
                          <a14:useLocalDpi xmlns:a14="http://schemas.microsoft.com/office/drawing/2010/main" val="0"/>
                        </a:ext>
                      </a:extLst>
                    </a:blip>
                    <a:srcRect l="-6" t="-21" r="-6" b="-21"/>
                    <a:stretch>
                      <a:fillRect/>
                    </a:stretch>
                  </pic:blipFill>
                  <pic:spPr bwMode="auto">
                    <a:xfrm>
                      <a:off x="0" y="0"/>
                      <a:ext cx="5676900" cy="1866900"/>
                    </a:xfrm>
                    <a:prstGeom prst="rect">
                      <a:avLst/>
                    </a:prstGeom>
                    <a:solidFill>
                      <a:srgbClr val="FFFFFF"/>
                    </a:solidFill>
                    <a:ln>
                      <a:noFill/>
                    </a:ln>
                  </pic:spPr>
                </pic:pic>
              </a:graphicData>
            </a:graphic>
          </wp:inline>
        </w:drawing>
      </w:r>
    </w:p>
    <w:p w14:paraId="118780BA" w14:textId="77777777" w:rsidR="00FE5E5E" w:rsidRDefault="00FE5E5E">
      <w:pPr>
        <w:rPr>
          <w:lang w:val="fr-FR"/>
        </w:rPr>
      </w:pPr>
    </w:p>
    <w:p w14:paraId="16620FC1" w14:textId="77777777" w:rsidR="00FE5E5E" w:rsidRDefault="00FE5E5E">
      <w:pPr>
        <w:pStyle w:val="Heading3"/>
      </w:pPr>
      <w:bookmarkStart w:id="92" w:name="_Toc199859015"/>
      <w:r>
        <w:t>Update of ATMTransaction25</w:t>
      </w:r>
      <w:bookmarkEnd w:id="92"/>
    </w:p>
    <w:p w14:paraId="4B030AB9" w14:textId="2930D8C7" w:rsidR="00FE5E5E" w:rsidRDefault="00022EDB">
      <w:pPr>
        <w:jc w:val="center"/>
      </w:pPr>
      <w:r>
        <w:rPr>
          <w:noProof/>
        </w:rPr>
        <w:drawing>
          <wp:inline distT="0" distB="0" distL="0" distR="0" wp14:anchorId="2FB8293F" wp14:editId="03B3F0FD">
            <wp:extent cx="5133975" cy="3343275"/>
            <wp:effectExtent l="0" t="0" r="0" b="0"/>
            <wp:docPr id="6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6">
                      <a:extLst>
                        <a:ext uri="{28A0092B-C50C-407E-A947-70E740481C1C}">
                          <a14:useLocalDpi xmlns:a14="http://schemas.microsoft.com/office/drawing/2010/main" val="0"/>
                        </a:ext>
                      </a:extLst>
                    </a:blip>
                    <a:srcRect l="-23" t="-34" r="-23" b="-34"/>
                    <a:stretch>
                      <a:fillRect/>
                    </a:stretch>
                  </pic:blipFill>
                  <pic:spPr bwMode="auto">
                    <a:xfrm>
                      <a:off x="0" y="0"/>
                      <a:ext cx="5133975" cy="3343275"/>
                    </a:xfrm>
                    <a:prstGeom prst="rect">
                      <a:avLst/>
                    </a:prstGeom>
                    <a:solidFill>
                      <a:srgbClr val="FFFFFF"/>
                    </a:solidFill>
                    <a:ln>
                      <a:noFill/>
                    </a:ln>
                  </pic:spPr>
                </pic:pic>
              </a:graphicData>
            </a:graphic>
          </wp:inline>
        </w:drawing>
      </w:r>
    </w:p>
    <w:p w14:paraId="4EBF2A1B" w14:textId="77777777" w:rsidR="00FE5E5E" w:rsidRDefault="00FE5E5E"/>
    <w:p w14:paraId="16BF31EA" w14:textId="77777777" w:rsidR="00FE5E5E" w:rsidRDefault="00FE5E5E">
      <w:pPr>
        <w:pStyle w:val="Heading3"/>
      </w:pPr>
      <w:bookmarkStart w:id="93" w:name="_Toc199859016"/>
      <w:r>
        <w:lastRenderedPageBreak/>
        <w:t>Update of ATMCounterType1Code</w:t>
      </w:r>
      <w:bookmarkEnd w:id="93"/>
    </w:p>
    <w:p w14:paraId="3FEAAB42" w14:textId="602C5641" w:rsidR="00FE5E5E" w:rsidRDefault="00022EDB">
      <w:pPr>
        <w:jc w:val="center"/>
      </w:pPr>
      <w:r>
        <w:rPr>
          <w:noProof/>
        </w:rPr>
        <w:drawing>
          <wp:inline distT="0" distB="0" distL="0" distR="0" wp14:anchorId="471328AF" wp14:editId="09CEDE21">
            <wp:extent cx="4543425" cy="3419475"/>
            <wp:effectExtent l="0" t="0" r="0" b="0"/>
            <wp:docPr id="6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7">
                      <a:extLst>
                        <a:ext uri="{28A0092B-C50C-407E-A947-70E740481C1C}">
                          <a14:useLocalDpi xmlns:a14="http://schemas.microsoft.com/office/drawing/2010/main" val="0"/>
                        </a:ext>
                      </a:extLst>
                    </a:blip>
                    <a:srcRect l="-15" t="-9" r="-15" b="-9"/>
                    <a:stretch>
                      <a:fillRect/>
                    </a:stretch>
                  </pic:blipFill>
                  <pic:spPr bwMode="auto">
                    <a:xfrm>
                      <a:off x="0" y="0"/>
                      <a:ext cx="4543425" cy="3419475"/>
                    </a:xfrm>
                    <a:prstGeom prst="rect">
                      <a:avLst/>
                    </a:prstGeom>
                    <a:solidFill>
                      <a:srgbClr val="FFFFFF"/>
                    </a:solidFill>
                    <a:ln>
                      <a:noFill/>
                    </a:ln>
                  </pic:spPr>
                </pic:pic>
              </a:graphicData>
            </a:graphic>
          </wp:inline>
        </w:drawing>
      </w:r>
    </w:p>
    <w:p w14:paraId="28B8E73B" w14:textId="77777777" w:rsidR="00FE5E5E" w:rsidRDefault="00FE5E5E"/>
    <w:p w14:paraId="588B9D9F" w14:textId="77777777" w:rsidR="00FE5E5E" w:rsidRDefault="00FE5E5E">
      <w:pPr>
        <w:pStyle w:val="Heading3"/>
      </w:pPr>
      <w:bookmarkStart w:id="94" w:name="_Toc199859017"/>
      <w:r>
        <w:t>Update of ATMStatus1</w:t>
      </w:r>
      <w:bookmarkEnd w:id="94"/>
    </w:p>
    <w:p w14:paraId="7F2AB8C5" w14:textId="0444928A" w:rsidR="00FE5E5E" w:rsidRDefault="00022EDB">
      <w:r>
        <w:rPr>
          <w:noProof/>
        </w:rPr>
        <w:drawing>
          <wp:inline distT="0" distB="0" distL="0" distR="0" wp14:anchorId="450C9066" wp14:editId="6111D5D1">
            <wp:extent cx="5695950" cy="2590800"/>
            <wp:effectExtent l="0" t="0" r="0" b="0"/>
            <wp:docPr id="6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8">
                      <a:extLst>
                        <a:ext uri="{28A0092B-C50C-407E-A947-70E740481C1C}">
                          <a14:useLocalDpi xmlns:a14="http://schemas.microsoft.com/office/drawing/2010/main" val="0"/>
                        </a:ext>
                      </a:extLst>
                    </a:blip>
                    <a:srcRect l="-15" t="-32" r="-15" b="-32"/>
                    <a:stretch>
                      <a:fillRect/>
                    </a:stretch>
                  </pic:blipFill>
                  <pic:spPr bwMode="auto">
                    <a:xfrm>
                      <a:off x="0" y="0"/>
                      <a:ext cx="5695950" cy="2590800"/>
                    </a:xfrm>
                    <a:prstGeom prst="rect">
                      <a:avLst/>
                    </a:prstGeom>
                    <a:solidFill>
                      <a:srgbClr val="FFFFFF"/>
                    </a:solidFill>
                    <a:ln>
                      <a:noFill/>
                    </a:ln>
                  </pic:spPr>
                </pic:pic>
              </a:graphicData>
            </a:graphic>
          </wp:inline>
        </w:drawing>
      </w:r>
    </w:p>
    <w:p w14:paraId="24FF5FDE" w14:textId="77777777" w:rsidR="00FE5E5E" w:rsidRDefault="00FE5E5E"/>
    <w:p w14:paraId="740D9CB0" w14:textId="77777777" w:rsidR="00FE5E5E" w:rsidRDefault="00FE5E5E">
      <w:pPr>
        <w:pStyle w:val="Heading3"/>
      </w:pPr>
      <w:bookmarkStart w:id="95" w:name="_Toc199859018"/>
      <w:r>
        <w:lastRenderedPageBreak/>
        <w:t>Update of PaymentCard22.</w:t>
      </w:r>
      <w:bookmarkEnd w:id="95"/>
    </w:p>
    <w:p w14:paraId="4941125C" w14:textId="1AE60D4B" w:rsidR="00FE5E5E" w:rsidRDefault="00022EDB">
      <w:r>
        <w:rPr>
          <w:noProof/>
        </w:rPr>
        <w:drawing>
          <wp:inline distT="0" distB="0" distL="0" distR="0" wp14:anchorId="0E0C7632" wp14:editId="15954789">
            <wp:extent cx="5695950" cy="32004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9">
                      <a:extLst>
                        <a:ext uri="{28A0092B-C50C-407E-A947-70E740481C1C}">
                          <a14:useLocalDpi xmlns:a14="http://schemas.microsoft.com/office/drawing/2010/main" val="0"/>
                        </a:ext>
                      </a:extLst>
                    </a:blip>
                    <a:srcRect l="-15" t="-26" r="-15" b="-26"/>
                    <a:stretch>
                      <a:fillRect/>
                    </a:stretch>
                  </pic:blipFill>
                  <pic:spPr bwMode="auto">
                    <a:xfrm>
                      <a:off x="0" y="0"/>
                      <a:ext cx="5695950" cy="3200400"/>
                    </a:xfrm>
                    <a:prstGeom prst="rect">
                      <a:avLst/>
                    </a:prstGeom>
                    <a:solidFill>
                      <a:srgbClr val="FFFFFF"/>
                    </a:solidFill>
                    <a:ln>
                      <a:noFill/>
                    </a:ln>
                  </pic:spPr>
                </pic:pic>
              </a:graphicData>
            </a:graphic>
          </wp:inline>
        </w:drawing>
      </w:r>
    </w:p>
    <w:p w14:paraId="606A282A" w14:textId="77777777" w:rsidR="00FE5E5E" w:rsidRDefault="00FE5E5E"/>
    <w:p w14:paraId="6393BDCE" w14:textId="77777777" w:rsidR="00FE5E5E" w:rsidRDefault="00FE5E5E">
      <w:pPr>
        <w:pStyle w:val="Heading3"/>
      </w:pPr>
      <w:bookmarkStart w:id="96" w:name="_Toc199859019"/>
      <w:r>
        <w:t>Update of PaymentCard23</w:t>
      </w:r>
      <w:bookmarkEnd w:id="96"/>
    </w:p>
    <w:p w14:paraId="35E56CEA" w14:textId="4EF03996" w:rsidR="00FE5E5E" w:rsidRDefault="00022EDB">
      <w:r>
        <w:rPr>
          <w:noProof/>
        </w:rPr>
        <w:drawing>
          <wp:inline distT="0" distB="0" distL="0" distR="0" wp14:anchorId="0F1F072D" wp14:editId="423D90FE">
            <wp:extent cx="5695950" cy="3448050"/>
            <wp:effectExtent l="0" t="0" r="0" b="0"/>
            <wp:docPr id="6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0">
                      <a:extLst>
                        <a:ext uri="{28A0092B-C50C-407E-A947-70E740481C1C}">
                          <a14:useLocalDpi xmlns:a14="http://schemas.microsoft.com/office/drawing/2010/main" val="0"/>
                        </a:ext>
                      </a:extLst>
                    </a:blip>
                    <a:srcRect l="-15" t="-12" r="-15" b="-12"/>
                    <a:stretch>
                      <a:fillRect/>
                    </a:stretch>
                  </pic:blipFill>
                  <pic:spPr bwMode="auto">
                    <a:xfrm>
                      <a:off x="0" y="0"/>
                      <a:ext cx="5695950" cy="3448050"/>
                    </a:xfrm>
                    <a:prstGeom prst="rect">
                      <a:avLst/>
                    </a:prstGeom>
                    <a:solidFill>
                      <a:srgbClr val="FFFFFF"/>
                    </a:solidFill>
                    <a:ln>
                      <a:noFill/>
                    </a:ln>
                  </pic:spPr>
                </pic:pic>
              </a:graphicData>
            </a:graphic>
          </wp:inline>
        </w:drawing>
      </w:r>
    </w:p>
    <w:p w14:paraId="3D90281F" w14:textId="77777777" w:rsidR="00FE5E5E" w:rsidRDefault="00FE5E5E"/>
    <w:p w14:paraId="5E60024E" w14:textId="77777777" w:rsidR="00FE5E5E" w:rsidRDefault="00FE5E5E">
      <w:pPr>
        <w:pStyle w:val="Heading3"/>
      </w:pPr>
      <w:bookmarkStart w:id="97" w:name="_Toc199859020"/>
      <w:r>
        <w:lastRenderedPageBreak/>
        <w:t>Creation of ATMDepositComponent1.</w:t>
      </w:r>
      <w:bookmarkEnd w:id="97"/>
    </w:p>
    <w:p w14:paraId="24454A65" w14:textId="4EDA9295" w:rsidR="00FE5E5E" w:rsidRDefault="00022EDB">
      <w:r>
        <w:rPr>
          <w:noProof/>
        </w:rPr>
        <w:drawing>
          <wp:inline distT="0" distB="0" distL="0" distR="0" wp14:anchorId="346306DD" wp14:editId="1E4EC4A4">
            <wp:extent cx="5695950" cy="1590675"/>
            <wp:effectExtent l="0" t="0" r="0" b="0"/>
            <wp:docPr id="70"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1">
                      <a:extLst>
                        <a:ext uri="{28A0092B-C50C-407E-A947-70E740481C1C}">
                          <a14:useLocalDpi xmlns:a14="http://schemas.microsoft.com/office/drawing/2010/main" val="0"/>
                        </a:ext>
                      </a:extLst>
                    </a:blip>
                    <a:srcRect l="-15" t="-26" r="-15" b="-26"/>
                    <a:stretch>
                      <a:fillRect/>
                    </a:stretch>
                  </pic:blipFill>
                  <pic:spPr bwMode="auto">
                    <a:xfrm>
                      <a:off x="0" y="0"/>
                      <a:ext cx="5695950" cy="1590675"/>
                    </a:xfrm>
                    <a:prstGeom prst="rect">
                      <a:avLst/>
                    </a:prstGeom>
                    <a:solidFill>
                      <a:srgbClr val="FFFFFF"/>
                    </a:solidFill>
                    <a:ln>
                      <a:noFill/>
                    </a:ln>
                  </pic:spPr>
                </pic:pic>
              </a:graphicData>
            </a:graphic>
          </wp:inline>
        </w:drawing>
      </w:r>
    </w:p>
    <w:p w14:paraId="1143D94A" w14:textId="77777777" w:rsidR="00FE5E5E" w:rsidRDefault="00FE5E5E"/>
    <w:p w14:paraId="72F3A221" w14:textId="77777777" w:rsidR="00FE5E5E" w:rsidRDefault="00FE5E5E">
      <w:pPr>
        <w:pStyle w:val="Heading3"/>
      </w:pPr>
      <w:bookmarkStart w:id="98" w:name="_Toc199859021"/>
      <w:r>
        <w:t>Update of ATMTransaction15</w:t>
      </w:r>
      <w:bookmarkEnd w:id="98"/>
    </w:p>
    <w:p w14:paraId="079FB950" w14:textId="2C8E3E91" w:rsidR="00FE5E5E" w:rsidRDefault="00022EDB">
      <w:pPr>
        <w:jc w:val="center"/>
      </w:pPr>
      <w:r>
        <w:rPr>
          <w:noProof/>
        </w:rPr>
        <w:drawing>
          <wp:inline distT="0" distB="0" distL="0" distR="0" wp14:anchorId="560B2AFE" wp14:editId="48BA424C">
            <wp:extent cx="4781550" cy="3286125"/>
            <wp:effectExtent l="0" t="0" r="0" b="0"/>
            <wp:docPr id="7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2">
                      <a:extLst>
                        <a:ext uri="{28A0092B-C50C-407E-A947-70E740481C1C}">
                          <a14:useLocalDpi xmlns:a14="http://schemas.microsoft.com/office/drawing/2010/main" val="0"/>
                        </a:ext>
                      </a:extLst>
                    </a:blip>
                    <a:srcRect l="-15" t="-11" r="-15" b="-11"/>
                    <a:stretch>
                      <a:fillRect/>
                    </a:stretch>
                  </pic:blipFill>
                  <pic:spPr bwMode="auto">
                    <a:xfrm>
                      <a:off x="0" y="0"/>
                      <a:ext cx="4781550" cy="3286125"/>
                    </a:xfrm>
                    <a:prstGeom prst="rect">
                      <a:avLst/>
                    </a:prstGeom>
                    <a:solidFill>
                      <a:srgbClr val="FFFFFF"/>
                    </a:solidFill>
                    <a:ln>
                      <a:noFill/>
                    </a:ln>
                  </pic:spPr>
                </pic:pic>
              </a:graphicData>
            </a:graphic>
          </wp:inline>
        </w:drawing>
      </w:r>
    </w:p>
    <w:p w14:paraId="1594E624" w14:textId="77777777" w:rsidR="00FE5E5E" w:rsidRDefault="00FE5E5E"/>
    <w:p w14:paraId="0C4DAFC6" w14:textId="77777777" w:rsidR="00FE5E5E" w:rsidRDefault="00FE5E5E">
      <w:pPr>
        <w:pStyle w:val="Heading3"/>
      </w:pPr>
      <w:bookmarkStart w:id="99" w:name="_Toc199859022"/>
      <w:r>
        <w:lastRenderedPageBreak/>
        <w:t>Update of ATMTransaction16</w:t>
      </w:r>
      <w:bookmarkEnd w:id="99"/>
    </w:p>
    <w:p w14:paraId="1B5CF75A" w14:textId="7EE9A6FB" w:rsidR="00FE5E5E" w:rsidRDefault="00022EDB">
      <w:pPr>
        <w:jc w:val="center"/>
      </w:pPr>
      <w:r>
        <w:rPr>
          <w:noProof/>
        </w:rPr>
        <w:drawing>
          <wp:inline distT="0" distB="0" distL="0" distR="0" wp14:anchorId="057D42E5" wp14:editId="3867BDD0">
            <wp:extent cx="5000625" cy="4133850"/>
            <wp:effectExtent l="0" t="0" r="0" b="0"/>
            <wp:docPr id="7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3">
                      <a:extLst>
                        <a:ext uri="{28A0092B-C50C-407E-A947-70E740481C1C}">
                          <a14:useLocalDpi xmlns:a14="http://schemas.microsoft.com/office/drawing/2010/main" val="0"/>
                        </a:ext>
                      </a:extLst>
                    </a:blip>
                    <a:srcRect l="-8" t="-9" r="-8" b="-9"/>
                    <a:stretch>
                      <a:fillRect/>
                    </a:stretch>
                  </pic:blipFill>
                  <pic:spPr bwMode="auto">
                    <a:xfrm>
                      <a:off x="0" y="0"/>
                      <a:ext cx="5000625" cy="4133850"/>
                    </a:xfrm>
                    <a:prstGeom prst="rect">
                      <a:avLst/>
                    </a:prstGeom>
                    <a:solidFill>
                      <a:srgbClr val="FFFFFF"/>
                    </a:solidFill>
                    <a:ln>
                      <a:noFill/>
                    </a:ln>
                  </pic:spPr>
                </pic:pic>
              </a:graphicData>
            </a:graphic>
          </wp:inline>
        </w:drawing>
      </w:r>
    </w:p>
    <w:p w14:paraId="588A08EB" w14:textId="77777777" w:rsidR="00FE5E5E" w:rsidRDefault="00FE5E5E"/>
    <w:p w14:paraId="4284F550" w14:textId="77777777" w:rsidR="00FE5E5E" w:rsidRDefault="00FE5E5E">
      <w:pPr>
        <w:pStyle w:val="Heading3"/>
      </w:pPr>
      <w:bookmarkStart w:id="100" w:name="_Toc199859023"/>
      <w:r>
        <w:lastRenderedPageBreak/>
        <w:t>Update of ATMTransaction19.</w:t>
      </w:r>
      <w:bookmarkEnd w:id="100"/>
    </w:p>
    <w:p w14:paraId="01C3E505" w14:textId="7C390F40" w:rsidR="00FE5E5E" w:rsidRDefault="00022EDB">
      <w:r>
        <w:rPr>
          <w:noProof/>
        </w:rPr>
        <w:drawing>
          <wp:inline distT="0" distB="0" distL="0" distR="0" wp14:anchorId="317BFEE5" wp14:editId="31B808DF">
            <wp:extent cx="5476875" cy="6076950"/>
            <wp:effectExtent l="0" t="0" r="0" b="0"/>
            <wp:docPr id="7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4">
                      <a:extLst>
                        <a:ext uri="{28A0092B-C50C-407E-A947-70E740481C1C}">
                          <a14:useLocalDpi xmlns:a14="http://schemas.microsoft.com/office/drawing/2010/main" val="0"/>
                        </a:ext>
                      </a:extLst>
                    </a:blip>
                    <a:srcRect l="-9" t="-8" r="-9" b="-8"/>
                    <a:stretch>
                      <a:fillRect/>
                    </a:stretch>
                  </pic:blipFill>
                  <pic:spPr bwMode="auto">
                    <a:xfrm>
                      <a:off x="0" y="0"/>
                      <a:ext cx="5476875" cy="6076950"/>
                    </a:xfrm>
                    <a:prstGeom prst="rect">
                      <a:avLst/>
                    </a:prstGeom>
                    <a:solidFill>
                      <a:srgbClr val="FFFFFF"/>
                    </a:solidFill>
                    <a:ln>
                      <a:noFill/>
                    </a:ln>
                  </pic:spPr>
                </pic:pic>
              </a:graphicData>
            </a:graphic>
          </wp:inline>
        </w:drawing>
      </w:r>
    </w:p>
    <w:p w14:paraId="533593F5" w14:textId="77777777" w:rsidR="00FE5E5E" w:rsidRDefault="00FE5E5E"/>
    <w:p w14:paraId="4979FF1D" w14:textId="77777777" w:rsidR="00FE5E5E" w:rsidRDefault="00FE5E5E">
      <w:pPr>
        <w:pStyle w:val="Heading3"/>
      </w:pPr>
      <w:bookmarkStart w:id="101" w:name="_Toc199859024"/>
      <w:r>
        <w:t>Update of ResultDetail4Code.</w:t>
      </w:r>
      <w:bookmarkEnd w:id="101"/>
    </w:p>
    <w:p w14:paraId="683CD599" w14:textId="77777777" w:rsidR="00FE5E5E" w:rsidRDefault="00FE5E5E">
      <w:r>
        <w:t>The following new values:</w:t>
      </w:r>
    </w:p>
    <w:p w14:paraId="00DB352A" w14:textId="77777777" w:rsidR="00FE5E5E" w:rsidRDefault="00FE5E5E" w:rsidP="00022EDB">
      <w:pPr>
        <w:numPr>
          <w:ilvl w:val="0"/>
          <w:numId w:val="20"/>
        </w:numPr>
      </w:pPr>
      <w:r>
        <w:t>AccountMatchesMultipleAccounts related to AMMA,</w:t>
      </w:r>
    </w:p>
    <w:p w14:paraId="749332EB" w14:textId="77777777" w:rsidR="00FE5E5E" w:rsidRDefault="00FE5E5E" w:rsidP="00022EDB">
      <w:pPr>
        <w:numPr>
          <w:ilvl w:val="0"/>
          <w:numId w:val="20"/>
        </w:numPr>
      </w:pPr>
      <w:r>
        <w:t>AgreeFee related to AGFE,</w:t>
      </w:r>
    </w:p>
    <w:p w14:paraId="4E155716" w14:textId="77777777" w:rsidR="00FE5E5E" w:rsidRDefault="00FE5E5E" w:rsidP="00022EDB">
      <w:pPr>
        <w:numPr>
          <w:ilvl w:val="0"/>
          <w:numId w:val="20"/>
        </w:numPr>
      </w:pPr>
      <w:r>
        <w:t>SelectAccount related to SACT</w:t>
      </w:r>
    </w:p>
    <w:p w14:paraId="23BAB3CC" w14:textId="77777777" w:rsidR="00FE5E5E" w:rsidRDefault="00FE5E5E" w:rsidP="00022EDB">
      <w:pPr>
        <w:numPr>
          <w:ilvl w:val="0"/>
          <w:numId w:val="20"/>
        </w:numPr>
      </w:pPr>
      <w:r>
        <w:t>AgreeDCC related to ADCC</w:t>
      </w:r>
    </w:p>
    <w:p w14:paraId="4C90538E" w14:textId="77777777" w:rsidR="00FE5E5E" w:rsidRDefault="00FE5E5E"/>
    <w:p w14:paraId="57E23C23" w14:textId="77777777" w:rsidR="00FE5E5E" w:rsidRDefault="00FE5E5E">
      <w:r>
        <w:lastRenderedPageBreak/>
        <w:t>will be added to the following existing list:</w:t>
      </w:r>
    </w:p>
    <w:p w14:paraId="1D29E47B" w14:textId="77777777" w:rsidR="00FE5E5E" w:rsidRDefault="00FE5E5E"/>
    <w:p w14:paraId="6B2F0D63" w14:textId="77777777" w:rsidR="00FE5E5E" w:rsidRDefault="00FE5E5E" w:rsidP="00022EDB">
      <w:pPr>
        <w:numPr>
          <w:ilvl w:val="0"/>
          <w:numId w:val="19"/>
        </w:numPr>
      </w:pPr>
      <w:r>
        <w:t>AccountNotFound – ACTF</w:t>
      </w:r>
    </w:p>
    <w:p w14:paraId="07216C7B" w14:textId="77777777" w:rsidR="00FE5E5E" w:rsidRDefault="00FE5E5E" w:rsidP="00022EDB">
      <w:pPr>
        <w:numPr>
          <w:ilvl w:val="0"/>
          <w:numId w:val="19"/>
        </w:numPr>
      </w:pPr>
      <w:r>
        <w:t>AcquirerNotSupported – ACQS</w:t>
      </w:r>
    </w:p>
    <w:p w14:paraId="284B522C" w14:textId="77777777" w:rsidR="00FE5E5E" w:rsidRDefault="00FE5E5E" w:rsidP="00022EDB">
      <w:pPr>
        <w:numPr>
          <w:ilvl w:val="0"/>
          <w:numId w:val="19"/>
        </w:numPr>
      </w:pPr>
      <w:r>
        <w:t>AMLValidation – AMLV</w:t>
      </w:r>
    </w:p>
    <w:p w14:paraId="6C9C3142" w14:textId="77777777" w:rsidR="00FE5E5E" w:rsidRDefault="00FE5E5E" w:rsidP="00022EDB">
      <w:pPr>
        <w:numPr>
          <w:ilvl w:val="0"/>
          <w:numId w:val="19"/>
        </w:numPr>
      </w:pPr>
      <w:r>
        <w:t>AmountNotFound – AMTA</w:t>
      </w:r>
    </w:p>
    <w:p w14:paraId="3F1A918F" w14:textId="77777777" w:rsidR="00FE5E5E" w:rsidRDefault="00FE5E5E" w:rsidP="00022EDB">
      <w:pPr>
        <w:numPr>
          <w:ilvl w:val="0"/>
          <w:numId w:val="19"/>
        </w:numPr>
      </w:pPr>
      <w:r>
        <w:t>AuthenticationFailed – AUTH</w:t>
      </w:r>
    </w:p>
    <w:p w14:paraId="794EFA08" w14:textId="77777777" w:rsidR="00FE5E5E" w:rsidRDefault="00FE5E5E" w:rsidP="00022EDB">
      <w:pPr>
        <w:numPr>
          <w:ilvl w:val="0"/>
          <w:numId w:val="19"/>
        </w:numPr>
      </w:pPr>
      <w:r>
        <w:t>BankNotFound – BANK</w:t>
      </w:r>
    </w:p>
    <w:p w14:paraId="65DAF200" w14:textId="77777777" w:rsidR="00FE5E5E" w:rsidRDefault="00FE5E5E" w:rsidP="00022EDB">
      <w:pPr>
        <w:numPr>
          <w:ilvl w:val="0"/>
          <w:numId w:val="19"/>
        </w:numPr>
      </w:pPr>
      <w:r>
        <w:t>CardError – CRDR</w:t>
      </w:r>
    </w:p>
    <w:p w14:paraId="1B82D5D3" w14:textId="77777777" w:rsidR="00FE5E5E" w:rsidRDefault="00FE5E5E" w:rsidP="00022EDB">
      <w:pPr>
        <w:numPr>
          <w:ilvl w:val="0"/>
          <w:numId w:val="19"/>
        </w:numPr>
      </w:pPr>
      <w:r>
        <w:t>CardVerificationFailed – CRDF</w:t>
      </w:r>
    </w:p>
    <w:p w14:paraId="0551C1BE" w14:textId="77777777" w:rsidR="00FE5E5E" w:rsidRDefault="00FE5E5E" w:rsidP="00022EDB">
      <w:pPr>
        <w:numPr>
          <w:ilvl w:val="0"/>
          <w:numId w:val="19"/>
        </w:numPr>
      </w:pPr>
      <w:r>
        <w:t>ClosedAccount – ACTC</w:t>
      </w:r>
    </w:p>
    <w:p w14:paraId="2C825171" w14:textId="77777777" w:rsidR="00FE5E5E" w:rsidRDefault="00FE5E5E" w:rsidP="00022EDB">
      <w:pPr>
        <w:numPr>
          <w:ilvl w:val="0"/>
          <w:numId w:val="19"/>
        </w:numPr>
      </w:pPr>
      <w:r>
        <w:t>CutoverInProcess – CTVG</w:t>
      </w:r>
    </w:p>
    <w:p w14:paraId="1E7B3777" w14:textId="77777777" w:rsidR="00FE5E5E" w:rsidRDefault="00FE5E5E" w:rsidP="00022EDB">
      <w:pPr>
        <w:numPr>
          <w:ilvl w:val="0"/>
          <w:numId w:val="19"/>
        </w:numPr>
      </w:pPr>
      <w:r>
        <w:t>DatabaseError – DBER</w:t>
      </w:r>
    </w:p>
    <w:p w14:paraId="780B9AC8" w14:textId="77777777" w:rsidR="00FE5E5E" w:rsidRDefault="00FE5E5E" w:rsidP="00022EDB">
      <w:pPr>
        <w:numPr>
          <w:ilvl w:val="0"/>
          <w:numId w:val="19"/>
        </w:numPr>
      </w:pPr>
      <w:r>
        <w:t>DisputedFees – FEES</w:t>
      </w:r>
    </w:p>
    <w:p w14:paraId="703DE097" w14:textId="77777777" w:rsidR="00FE5E5E" w:rsidRDefault="00FE5E5E" w:rsidP="00022EDB">
      <w:pPr>
        <w:numPr>
          <w:ilvl w:val="0"/>
          <w:numId w:val="19"/>
        </w:numPr>
      </w:pPr>
      <w:r>
        <w:t>ExceededTransactionLifeCycle – TXNL</w:t>
      </w:r>
    </w:p>
    <w:p w14:paraId="10DDFD77" w14:textId="77777777" w:rsidR="00FE5E5E" w:rsidRDefault="00FE5E5E" w:rsidP="00022EDB">
      <w:pPr>
        <w:numPr>
          <w:ilvl w:val="0"/>
          <w:numId w:val="19"/>
        </w:numPr>
      </w:pPr>
      <w:r>
        <w:t>DepositAmountLimit – AMTD</w:t>
      </w:r>
    </w:p>
    <w:p w14:paraId="2F517468" w14:textId="77777777" w:rsidR="00FE5E5E" w:rsidRDefault="00FE5E5E" w:rsidP="00022EDB">
      <w:pPr>
        <w:numPr>
          <w:ilvl w:val="0"/>
          <w:numId w:val="19"/>
        </w:numPr>
      </w:pPr>
      <w:r>
        <w:t>DepositNumberLimit – NMBD</w:t>
      </w:r>
    </w:p>
    <w:p w14:paraId="62EB79C5" w14:textId="77777777" w:rsidR="00FE5E5E" w:rsidRDefault="00FE5E5E" w:rsidP="00022EDB">
      <w:pPr>
        <w:numPr>
          <w:ilvl w:val="0"/>
          <w:numId w:val="19"/>
        </w:numPr>
      </w:pPr>
      <w:r>
        <w:t>ExpiredCard – CRDX</w:t>
      </w:r>
    </w:p>
    <w:p w14:paraId="7EAB590C" w14:textId="77777777" w:rsidR="00FE5E5E" w:rsidRDefault="00FE5E5E" w:rsidP="00022EDB">
      <w:pPr>
        <w:numPr>
          <w:ilvl w:val="0"/>
          <w:numId w:val="19"/>
        </w:numPr>
      </w:pPr>
      <w:r>
        <w:t>FallbackDeclined – FDCL</w:t>
      </w:r>
    </w:p>
    <w:p w14:paraId="0E842370" w14:textId="77777777" w:rsidR="00FE5E5E" w:rsidRDefault="00FE5E5E" w:rsidP="00022EDB">
      <w:pPr>
        <w:numPr>
          <w:ilvl w:val="0"/>
          <w:numId w:val="19"/>
        </w:numPr>
      </w:pPr>
      <w:r>
        <w:t>FormatError – FMTR</w:t>
      </w:r>
    </w:p>
    <w:p w14:paraId="7E503FBF" w14:textId="77777777" w:rsidR="00FE5E5E" w:rsidRDefault="00FE5E5E" w:rsidP="00022EDB">
      <w:pPr>
        <w:numPr>
          <w:ilvl w:val="0"/>
          <w:numId w:val="19"/>
        </w:numPr>
      </w:pPr>
      <w:r>
        <w:t>InProgress – TXNG</w:t>
      </w:r>
    </w:p>
    <w:p w14:paraId="67AA8E33" w14:textId="77777777" w:rsidR="00FE5E5E" w:rsidRDefault="00FE5E5E" w:rsidP="00022EDB">
      <w:pPr>
        <w:numPr>
          <w:ilvl w:val="0"/>
          <w:numId w:val="19"/>
        </w:numPr>
      </w:pPr>
      <w:r>
        <w:t>InsufficientFunds – FNDI</w:t>
      </w:r>
    </w:p>
    <w:p w14:paraId="151E38A2" w14:textId="77777777" w:rsidR="00FE5E5E" w:rsidRDefault="00FE5E5E" w:rsidP="00022EDB">
      <w:pPr>
        <w:numPr>
          <w:ilvl w:val="0"/>
          <w:numId w:val="19"/>
        </w:numPr>
      </w:pPr>
      <w:r>
        <w:t>InvalidAcceptor – ACPI]</w:t>
      </w:r>
    </w:p>
    <w:p w14:paraId="436F6D3A" w14:textId="77777777" w:rsidR="00FE5E5E" w:rsidRDefault="00FE5E5E" w:rsidP="00022EDB">
      <w:pPr>
        <w:numPr>
          <w:ilvl w:val="0"/>
          <w:numId w:val="19"/>
        </w:numPr>
      </w:pPr>
      <w:r>
        <w:t>InvalidAmount – AMTI</w:t>
      </w:r>
    </w:p>
    <w:p w14:paraId="24BE23C3" w14:textId="77777777" w:rsidR="00FE5E5E" w:rsidRDefault="00FE5E5E" w:rsidP="00022EDB">
      <w:pPr>
        <w:numPr>
          <w:ilvl w:val="0"/>
          <w:numId w:val="19"/>
        </w:numPr>
      </w:pPr>
      <w:r>
        <w:t>InvalidAddress – ADDI</w:t>
      </w:r>
    </w:p>
    <w:p w14:paraId="2D6EB394" w14:textId="77777777" w:rsidR="00FE5E5E" w:rsidRDefault="00FE5E5E" w:rsidP="00022EDB">
      <w:pPr>
        <w:numPr>
          <w:ilvl w:val="0"/>
          <w:numId w:val="19"/>
        </w:numPr>
      </w:pPr>
      <w:r>
        <w:t>InvalidBranch – BRHI</w:t>
      </w:r>
    </w:p>
    <w:p w14:paraId="0AEBF00A" w14:textId="77777777" w:rsidR="00FE5E5E" w:rsidRDefault="00FE5E5E" w:rsidP="00022EDB">
      <w:pPr>
        <w:numPr>
          <w:ilvl w:val="0"/>
          <w:numId w:val="19"/>
        </w:numPr>
      </w:pPr>
      <w:r>
        <w:t>InvalidCardholderIdentification – CHDI</w:t>
      </w:r>
    </w:p>
    <w:p w14:paraId="186456C0" w14:textId="77777777" w:rsidR="00FE5E5E" w:rsidRDefault="00FE5E5E" w:rsidP="00022EDB">
      <w:pPr>
        <w:numPr>
          <w:ilvl w:val="0"/>
          <w:numId w:val="19"/>
        </w:numPr>
      </w:pPr>
      <w:r>
        <w:t>InvalidCardNumber – CRDI</w:t>
      </w:r>
    </w:p>
    <w:p w14:paraId="5C60B02E" w14:textId="77777777" w:rsidR="00FE5E5E" w:rsidRDefault="00FE5E5E" w:rsidP="00022EDB">
      <w:pPr>
        <w:numPr>
          <w:ilvl w:val="0"/>
          <w:numId w:val="19"/>
        </w:numPr>
      </w:pPr>
      <w:r>
        <w:t>InvalidCertificate – CTFV</w:t>
      </w:r>
    </w:p>
    <w:p w14:paraId="0453C9E7" w14:textId="77777777" w:rsidR="00FE5E5E" w:rsidRDefault="00FE5E5E" w:rsidP="00022EDB">
      <w:pPr>
        <w:numPr>
          <w:ilvl w:val="0"/>
          <w:numId w:val="19"/>
        </w:numPr>
      </w:pPr>
      <w:r>
        <w:t>InvalidOriginalAmount – AMTO</w:t>
      </w:r>
    </w:p>
    <w:p w14:paraId="1D7559B1" w14:textId="77777777" w:rsidR="00FE5E5E" w:rsidRDefault="00FE5E5E" w:rsidP="00022EDB">
      <w:pPr>
        <w:numPr>
          <w:ilvl w:val="0"/>
          <w:numId w:val="19"/>
        </w:numPr>
      </w:pPr>
      <w:r>
        <w:t>InvalidPIN – PINV</w:t>
      </w:r>
    </w:p>
    <w:p w14:paraId="39FEACAC" w14:textId="77777777" w:rsidR="00FE5E5E" w:rsidRDefault="00FE5E5E" w:rsidP="00022EDB">
      <w:pPr>
        <w:numPr>
          <w:ilvl w:val="0"/>
          <w:numId w:val="19"/>
        </w:numPr>
      </w:pPr>
      <w:r>
        <w:t>InvalidToken – TKKO</w:t>
      </w:r>
    </w:p>
    <w:p w14:paraId="7A33265C" w14:textId="77777777" w:rsidR="00FE5E5E" w:rsidRDefault="00FE5E5E" w:rsidP="00022EDB">
      <w:pPr>
        <w:numPr>
          <w:ilvl w:val="0"/>
          <w:numId w:val="19"/>
        </w:numPr>
      </w:pPr>
      <w:r>
        <w:lastRenderedPageBreak/>
        <w:t>InvalidSignature – SGNI</w:t>
      </w:r>
    </w:p>
    <w:p w14:paraId="17539C7F" w14:textId="77777777" w:rsidR="00FE5E5E" w:rsidRDefault="00FE5E5E" w:rsidP="00022EDB">
      <w:pPr>
        <w:numPr>
          <w:ilvl w:val="0"/>
          <w:numId w:val="19"/>
        </w:numPr>
      </w:pPr>
      <w:r>
        <w:t>InvalidTokenIdentification – TKID</w:t>
      </w:r>
    </w:p>
    <w:p w14:paraId="7DA77E63" w14:textId="77777777" w:rsidR="00FE5E5E" w:rsidRDefault="00FE5E5E" w:rsidP="00022EDB">
      <w:pPr>
        <w:numPr>
          <w:ilvl w:val="0"/>
          <w:numId w:val="19"/>
        </w:numPr>
      </w:pPr>
      <w:r>
        <w:t>InvalidTransaction – TXNV</w:t>
      </w:r>
    </w:p>
    <w:p w14:paraId="1DA89C65" w14:textId="77777777" w:rsidR="00FE5E5E" w:rsidRDefault="00FE5E5E" w:rsidP="00022EDB">
      <w:pPr>
        <w:numPr>
          <w:ilvl w:val="0"/>
          <w:numId w:val="19"/>
        </w:numPr>
      </w:pPr>
      <w:r>
        <w:t>InvalidTransactionDateTime – DATI</w:t>
      </w:r>
    </w:p>
    <w:p w14:paraId="68848F0D" w14:textId="77777777" w:rsidR="00FE5E5E" w:rsidRDefault="00FE5E5E" w:rsidP="00022EDB">
      <w:pPr>
        <w:numPr>
          <w:ilvl w:val="0"/>
          <w:numId w:val="19"/>
        </w:numPr>
      </w:pPr>
      <w:r>
        <w:t>IssuerInoperative – ISSP</w:t>
      </w:r>
    </w:p>
    <w:p w14:paraId="4070E70D" w14:textId="77777777" w:rsidR="00FE5E5E" w:rsidRDefault="00FE5E5E" w:rsidP="00022EDB">
      <w:pPr>
        <w:numPr>
          <w:ilvl w:val="0"/>
          <w:numId w:val="19"/>
        </w:numPr>
      </w:pPr>
      <w:r>
        <w:t>IssuerNotFound – ISSF</w:t>
      </w:r>
    </w:p>
    <w:p w14:paraId="465CA4D4" w14:textId="77777777" w:rsidR="00FE5E5E" w:rsidRDefault="00FE5E5E" w:rsidP="00022EDB">
      <w:pPr>
        <w:numPr>
          <w:ilvl w:val="0"/>
          <w:numId w:val="19"/>
        </w:numPr>
      </w:pPr>
      <w:r>
        <w:t>IssuerSignedOff – ISSO</w:t>
      </w:r>
    </w:p>
    <w:p w14:paraId="6B2C4150" w14:textId="77777777" w:rsidR="00FE5E5E" w:rsidRDefault="00FE5E5E" w:rsidP="00022EDB">
      <w:pPr>
        <w:numPr>
          <w:ilvl w:val="0"/>
          <w:numId w:val="19"/>
        </w:numPr>
      </w:pPr>
      <w:r>
        <w:t>IssuerTimeOut – ISST</w:t>
      </w:r>
    </w:p>
    <w:p w14:paraId="1BD29446" w14:textId="77777777" w:rsidR="00FE5E5E" w:rsidRDefault="00FE5E5E" w:rsidP="00022EDB">
      <w:pPr>
        <w:numPr>
          <w:ilvl w:val="0"/>
          <w:numId w:val="19"/>
        </w:numPr>
      </w:pPr>
      <w:r>
        <w:t>IssuerUnavailable – ISSU</w:t>
      </w:r>
    </w:p>
    <w:p w14:paraId="788EFECB" w14:textId="77777777" w:rsidR="00FE5E5E" w:rsidRDefault="00FE5E5E" w:rsidP="00022EDB">
      <w:pPr>
        <w:numPr>
          <w:ilvl w:val="0"/>
          <w:numId w:val="19"/>
        </w:numPr>
      </w:pPr>
      <w:r>
        <w:t>KeyStorageSaturation – KEYS</w:t>
      </w:r>
    </w:p>
    <w:p w14:paraId="20D1A8E2" w14:textId="77777777" w:rsidR="00FE5E5E" w:rsidRDefault="00FE5E5E" w:rsidP="00022EDB">
      <w:pPr>
        <w:numPr>
          <w:ilvl w:val="0"/>
          <w:numId w:val="19"/>
        </w:numPr>
      </w:pPr>
      <w:r>
        <w:t>LiabilityAccepted – LBLA</w:t>
      </w:r>
    </w:p>
    <w:p w14:paraId="2648B8C0" w14:textId="77777777" w:rsidR="00FE5E5E" w:rsidRDefault="00FE5E5E" w:rsidP="00022EDB">
      <w:pPr>
        <w:numPr>
          <w:ilvl w:val="0"/>
          <w:numId w:val="19"/>
        </w:numPr>
      </w:pPr>
      <w:r>
        <w:t>LostCard – CRDL</w:t>
      </w:r>
    </w:p>
    <w:p w14:paraId="4EE45EA3" w14:textId="77777777" w:rsidR="00FE5E5E" w:rsidRDefault="00FE5E5E" w:rsidP="00022EDB">
      <w:pPr>
        <w:numPr>
          <w:ilvl w:val="0"/>
          <w:numId w:val="19"/>
        </w:numPr>
      </w:pPr>
      <w:r>
        <w:t>MACError – MACR</w:t>
      </w:r>
    </w:p>
    <w:p w14:paraId="2A0F7898" w14:textId="77777777" w:rsidR="00FE5E5E" w:rsidRDefault="00FE5E5E" w:rsidP="00022EDB">
      <w:pPr>
        <w:numPr>
          <w:ilvl w:val="0"/>
          <w:numId w:val="19"/>
        </w:numPr>
      </w:pPr>
      <w:r>
        <w:t>MACKeyError – MACK</w:t>
      </w:r>
    </w:p>
    <w:p w14:paraId="2E922FD8" w14:textId="77777777" w:rsidR="00FE5E5E" w:rsidRDefault="00FE5E5E" w:rsidP="00022EDB">
      <w:pPr>
        <w:numPr>
          <w:ilvl w:val="0"/>
          <w:numId w:val="19"/>
        </w:numPr>
      </w:pPr>
      <w:r>
        <w:t>MissingICCData – ICCM</w:t>
      </w:r>
    </w:p>
    <w:p w14:paraId="39423607" w14:textId="77777777" w:rsidR="00FE5E5E" w:rsidRDefault="00FE5E5E" w:rsidP="00022EDB">
      <w:pPr>
        <w:numPr>
          <w:ilvl w:val="0"/>
          <w:numId w:val="19"/>
        </w:numPr>
      </w:pPr>
      <w:r>
        <w:t>NewPINInvalid – PINN</w:t>
      </w:r>
    </w:p>
    <w:p w14:paraId="3C1F8C1A" w14:textId="77777777" w:rsidR="00FE5E5E" w:rsidRDefault="00FE5E5E" w:rsidP="00022EDB">
      <w:pPr>
        <w:numPr>
          <w:ilvl w:val="0"/>
          <w:numId w:val="19"/>
        </w:numPr>
      </w:pPr>
      <w:r>
        <w:t>NoCardRecord – CRDA</w:t>
      </w:r>
    </w:p>
    <w:p w14:paraId="214E87F4" w14:textId="77777777" w:rsidR="00FE5E5E" w:rsidRDefault="00FE5E5E" w:rsidP="00022EDB">
      <w:pPr>
        <w:numPr>
          <w:ilvl w:val="0"/>
          <w:numId w:val="19"/>
        </w:numPr>
      </w:pPr>
      <w:r>
        <w:t>NoLiabilityAccepted – LBLU</w:t>
      </w:r>
    </w:p>
    <w:p w14:paraId="5CC2728E" w14:textId="77777777" w:rsidR="00FE5E5E" w:rsidRDefault="00FE5E5E" w:rsidP="00022EDB">
      <w:pPr>
        <w:numPr>
          <w:ilvl w:val="0"/>
          <w:numId w:val="19"/>
        </w:numPr>
      </w:pPr>
      <w:r>
        <w:t>NotAbleToValidatePIN – PINA</w:t>
      </w:r>
    </w:p>
    <w:p w14:paraId="2AB1A667" w14:textId="77777777" w:rsidR="00FE5E5E" w:rsidRDefault="00FE5E5E" w:rsidP="00022EDB">
      <w:pPr>
        <w:numPr>
          <w:ilvl w:val="0"/>
          <w:numId w:val="19"/>
        </w:numPr>
      </w:pPr>
      <w:r>
        <w:t>NotPermittedToAcceptor – NPRA</w:t>
      </w:r>
    </w:p>
    <w:p w14:paraId="7C4977B5" w14:textId="77777777" w:rsidR="00FE5E5E" w:rsidRDefault="00FE5E5E" w:rsidP="00022EDB">
      <w:pPr>
        <w:numPr>
          <w:ilvl w:val="0"/>
          <w:numId w:val="19"/>
        </w:numPr>
      </w:pPr>
      <w:r>
        <w:t>OffLineProcess – OFFL</w:t>
      </w:r>
    </w:p>
    <w:p w14:paraId="29826719" w14:textId="77777777" w:rsidR="00FE5E5E" w:rsidRDefault="00FE5E5E" w:rsidP="00022EDB">
      <w:pPr>
        <w:numPr>
          <w:ilvl w:val="0"/>
          <w:numId w:val="19"/>
        </w:numPr>
      </w:pPr>
      <w:r>
        <w:t>OffLineProcessAfterReferral – ONLP</w:t>
      </w:r>
    </w:p>
    <w:p w14:paraId="0AB9E5CE" w14:textId="77777777" w:rsidR="00FE5E5E" w:rsidRDefault="00FE5E5E" w:rsidP="00022EDB">
      <w:pPr>
        <w:numPr>
          <w:ilvl w:val="0"/>
          <w:numId w:val="19"/>
        </w:numPr>
      </w:pPr>
      <w:r>
        <w:t>NotPermittedToCardholder – NPRC</w:t>
      </w:r>
    </w:p>
    <w:p w14:paraId="18B1BA66" w14:textId="77777777" w:rsidR="00FE5E5E" w:rsidRDefault="00FE5E5E" w:rsidP="00022EDB">
      <w:pPr>
        <w:numPr>
          <w:ilvl w:val="0"/>
          <w:numId w:val="19"/>
        </w:numPr>
      </w:pPr>
      <w:r>
        <w:t>OriginalDoesNotMatch – TXNM</w:t>
      </w:r>
    </w:p>
    <w:p w14:paraId="7548951F" w14:textId="77777777" w:rsidR="00FE5E5E" w:rsidRDefault="00FE5E5E" w:rsidP="00022EDB">
      <w:pPr>
        <w:numPr>
          <w:ilvl w:val="0"/>
          <w:numId w:val="19"/>
        </w:numPr>
      </w:pPr>
      <w:r>
        <w:t>OtherError – OTHR</w:t>
      </w:r>
    </w:p>
    <w:p w14:paraId="7C8DBDB2" w14:textId="77777777" w:rsidR="00FE5E5E" w:rsidRDefault="00FE5E5E" w:rsidP="00022EDB">
      <w:pPr>
        <w:numPr>
          <w:ilvl w:val="0"/>
          <w:numId w:val="19"/>
        </w:numPr>
      </w:pPr>
      <w:r>
        <w:t>OutOfBalance – BALO</w:t>
      </w:r>
    </w:p>
    <w:p w14:paraId="64B3442E" w14:textId="77777777" w:rsidR="00FE5E5E" w:rsidRDefault="00FE5E5E" w:rsidP="00022EDB">
      <w:pPr>
        <w:numPr>
          <w:ilvl w:val="0"/>
          <w:numId w:val="19"/>
        </w:numPr>
      </w:pPr>
      <w:r>
        <w:t>OutOfSequence – SEQO]</w:t>
      </w:r>
    </w:p>
    <w:p w14:paraId="4C4B95EA" w14:textId="77777777" w:rsidR="00FE5E5E" w:rsidRDefault="00FE5E5E" w:rsidP="00022EDB">
      <w:pPr>
        <w:numPr>
          <w:ilvl w:val="0"/>
          <w:numId w:val="19"/>
        </w:numPr>
      </w:pPr>
      <w:r>
        <w:t>PINChangeRequired – PINC</w:t>
      </w:r>
    </w:p>
    <w:p w14:paraId="0AC31FDB" w14:textId="77777777" w:rsidR="00FE5E5E" w:rsidRDefault="00FE5E5E" w:rsidP="00022EDB">
      <w:pPr>
        <w:numPr>
          <w:ilvl w:val="0"/>
          <w:numId w:val="19"/>
        </w:numPr>
      </w:pPr>
      <w:r>
        <w:t>PINDataRequired – PIND</w:t>
      </w:r>
    </w:p>
    <w:p w14:paraId="7AA9D2F8" w14:textId="77777777" w:rsidR="00FE5E5E" w:rsidRDefault="00FE5E5E" w:rsidP="00022EDB">
      <w:pPr>
        <w:numPr>
          <w:ilvl w:val="0"/>
          <w:numId w:val="19"/>
        </w:numPr>
      </w:pPr>
      <w:r>
        <w:t>PINSecurityError – PINS</w:t>
      </w:r>
    </w:p>
    <w:p w14:paraId="600F800F" w14:textId="77777777" w:rsidR="00FE5E5E" w:rsidRDefault="00FE5E5E" w:rsidP="00022EDB">
      <w:pPr>
        <w:numPr>
          <w:ilvl w:val="0"/>
          <w:numId w:val="19"/>
        </w:numPr>
      </w:pPr>
      <w:r>
        <w:t>PINTriesExceeded – PINX</w:t>
      </w:r>
    </w:p>
    <w:p w14:paraId="4DB0A4FA" w14:textId="77777777" w:rsidR="00FE5E5E" w:rsidRDefault="00FE5E5E" w:rsidP="00022EDB">
      <w:pPr>
        <w:numPr>
          <w:ilvl w:val="0"/>
          <w:numId w:val="19"/>
        </w:numPr>
      </w:pPr>
      <w:r>
        <w:t>PINEncryptionError – PINE</w:t>
      </w:r>
    </w:p>
    <w:p w14:paraId="0CB5E962" w14:textId="77777777" w:rsidR="00FE5E5E" w:rsidRDefault="00FE5E5E" w:rsidP="00022EDB">
      <w:pPr>
        <w:numPr>
          <w:ilvl w:val="0"/>
          <w:numId w:val="19"/>
        </w:numPr>
      </w:pPr>
      <w:r>
        <w:lastRenderedPageBreak/>
        <w:t>QueueMaximumExceeded – QMAX</w:t>
      </w:r>
    </w:p>
    <w:p w14:paraId="39C710EB" w14:textId="77777777" w:rsidR="00FE5E5E" w:rsidRDefault="00FE5E5E" w:rsidP="00022EDB">
      <w:pPr>
        <w:numPr>
          <w:ilvl w:val="0"/>
          <w:numId w:val="19"/>
        </w:numPr>
      </w:pPr>
      <w:r>
        <w:t>RecurringDataError – RECD</w:t>
      </w:r>
    </w:p>
    <w:p w14:paraId="24E0E9AE" w14:textId="77777777" w:rsidR="00FE5E5E" w:rsidRDefault="00FE5E5E" w:rsidP="00022EDB">
      <w:pPr>
        <w:numPr>
          <w:ilvl w:val="0"/>
          <w:numId w:val="19"/>
        </w:numPr>
      </w:pPr>
      <w:r>
        <w:t>RestrictedCard – CRDT</w:t>
      </w:r>
    </w:p>
    <w:p w14:paraId="637177AC" w14:textId="77777777" w:rsidR="00FE5E5E" w:rsidRDefault="00FE5E5E" w:rsidP="00022EDB">
      <w:pPr>
        <w:numPr>
          <w:ilvl w:val="0"/>
          <w:numId w:val="19"/>
        </w:numPr>
      </w:pPr>
      <w:r>
        <w:t>SecurityViolation – SECV</w:t>
      </w:r>
    </w:p>
    <w:p w14:paraId="1308FBEC" w14:textId="77777777" w:rsidR="00FE5E5E" w:rsidRDefault="00FE5E5E" w:rsidP="00022EDB">
      <w:pPr>
        <w:numPr>
          <w:ilvl w:val="0"/>
          <w:numId w:val="19"/>
        </w:numPr>
      </w:pPr>
      <w:r>
        <w:t>ServiceNotEnabled – SRVU</w:t>
      </w:r>
    </w:p>
    <w:p w14:paraId="5AB53891" w14:textId="77777777" w:rsidR="00FE5E5E" w:rsidRDefault="00FE5E5E" w:rsidP="00022EDB">
      <w:pPr>
        <w:numPr>
          <w:ilvl w:val="0"/>
          <w:numId w:val="19"/>
        </w:numPr>
      </w:pPr>
      <w:r>
        <w:t>SoftwareOrHardwareError – SFWE</w:t>
      </w:r>
    </w:p>
    <w:p w14:paraId="7547F67A" w14:textId="77777777" w:rsidR="00FE5E5E" w:rsidRDefault="00FE5E5E" w:rsidP="00022EDB">
      <w:pPr>
        <w:numPr>
          <w:ilvl w:val="0"/>
          <w:numId w:val="19"/>
        </w:numPr>
      </w:pPr>
      <w:r>
        <w:t>SpecialConditions – SPCC</w:t>
      </w:r>
    </w:p>
    <w:p w14:paraId="64C7A46C" w14:textId="77777777" w:rsidR="00FE5E5E" w:rsidRDefault="00FE5E5E" w:rsidP="00022EDB">
      <w:pPr>
        <w:numPr>
          <w:ilvl w:val="0"/>
          <w:numId w:val="19"/>
        </w:numPr>
      </w:pPr>
      <w:r>
        <w:t>StolenCard – CRDS</w:t>
      </w:r>
    </w:p>
    <w:p w14:paraId="59FBB80C" w14:textId="77777777" w:rsidR="00FE5E5E" w:rsidRDefault="00FE5E5E" w:rsidP="00022EDB">
      <w:pPr>
        <w:numPr>
          <w:ilvl w:val="0"/>
          <w:numId w:val="19"/>
        </w:numPr>
      </w:pPr>
      <w:r>
        <w:t>SurchargeNotPermitted – SRCH</w:t>
      </w:r>
    </w:p>
    <w:p w14:paraId="28D08505" w14:textId="77777777" w:rsidR="00FE5E5E" w:rsidRDefault="00FE5E5E" w:rsidP="00022EDB">
      <w:pPr>
        <w:numPr>
          <w:ilvl w:val="0"/>
          <w:numId w:val="19"/>
        </w:numPr>
      </w:pPr>
      <w:r>
        <w:t>SuspectedCounterfeitCard – CNTC</w:t>
      </w:r>
    </w:p>
    <w:p w14:paraId="628BD06E" w14:textId="77777777" w:rsidR="00FE5E5E" w:rsidRDefault="00FE5E5E" w:rsidP="00022EDB">
      <w:pPr>
        <w:numPr>
          <w:ilvl w:val="0"/>
          <w:numId w:val="19"/>
        </w:numPr>
      </w:pPr>
      <w:r>
        <w:t>SuspectedFraud – FRDS</w:t>
      </w:r>
    </w:p>
    <w:p w14:paraId="28C7EDF8" w14:textId="77777777" w:rsidR="00FE5E5E" w:rsidRDefault="00FE5E5E" w:rsidP="00022EDB">
      <w:pPr>
        <w:numPr>
          <w:ilvl w:val="0"/>
          <w:numId w:val="19"/>
        </w:numPr>
      </w:pPr>
      <w:r>
        <w:t>SystemInoperative – SYSP]</w:t>
      </w:r>
    </w:p>
    <w:p w14:paraId="19010D0D" w14:textId="77777777" w:rsidR="00FE5E5E" w:rsidRDefault="00FE5E5E" w:rsidP="00022EDB">
      <w:pPr>
        <w:numPr>
          <w:ilvl w:val="0"/>
          <w:numId w:val="19"/>
        </w:numPr>
      </w:pPr>
      <w:r>
        <w:t>SystemMalfunction – SYSM</w:t>
      </w:r>
    </w:p>
    <w:p w14:paraId="585E69E9" w14:textId="77777777" w:rsidR="00FE5E5E" w:rsidRDefault="00FE5E5E" w:rsidP="00022EDB">
      <w:pPr>
        <w:numPr>
          <w:ilvl w:val="0"/>
          <w:numId w:val="19"/>
        </w:numPr>
      </w:pPr>
      <w:r>
        <w:t>TerminalNotConfigured – TRMI</w:t>
      </w:r>
    </w:p>
    <w:p w14:paraId="391206B5" w14:textId="77777777" w:rsidR="00FE5E5E" w:rsidRDefault="00FE5E5E" w:rsidP="00022EDB">
      <w:pPr>
        <w:numPr>
          <w:ilvl w:val="0"/>
          <w:numId w:val="19"/>
        </w:numPr>
      </w:pPr>
      <w:r>
        <w:t>ToAccountError – ACTT</w:t>
      </w:r>
    </w:p>
    <w:p w14:paraId="03981949" w14:textId="77777777" w:rsidR="00FE5E5E" w:rsidRDefault="00FE5E5E" w:rsidP="00022EDB">
      <w:pPr>
        <w:numPr>
          <w:ilvl w:val="0"/>
          <w:numId w:val="19"/>
        </w:numPr>
      </w:pPr>
      <w:r>
        <w:t>TotalsNotAvailable – TTLV</w:t>
      </w:r>
    </w:p>
    <w:p w14:paraId="7D0EBC97" w14:textId="77777777" w:rsidR="00FE5E5E" w:rsidRDefault="00FE5E5E" w:rsidP="00022EDB">
      <w:pPr>
        <w:numPr>
          <w:ilvl w:val="0"/>
          <w:numId w:val="19"/>
        </w:numPr>
      </w:pPr>
      <w:r>
        <w:t>TransactionDidNotComplete – TXNU</w:t>
      </w:r>
    </w:p>
    <w:p w14:paraId="3965DA1A" w14:textId="77777777" w:rsidR="00FE5E5E" w:rsidRDefault="00FE5E5E" w:rsidP="00022EDB">
      <w:pPr>
        <w:numPr>
          <w:ilvl w:val="0"/>
          <w:numId w:val="19"/>
        </w:numPr>
      </w:pPr>
      <w:r>
        <w:t>TransactionDuplicate – TXND</w:t>
      </w:r>
    </w:p>
    <w:p w14:paraId="136CEAFE" w14:textId="77777777" w:rsidR="00FE5E5E" w:rsidRDefault="00FE5E5E" w:rsidP="00022EDB">
      <w:pPr>
        <w:numPr>
          <w:ilvl w:val="0"/>
          <w:numId w:val="19"/>
        </w:numPr>
      </w:pPr>
      <w:r>
        <w:t>UnableToFindOriginal – ORGF</w:t>
      </w:r>
    </w:p>
    <w:p w14:paraId="547FDA0E" w14:textId="77777777" w:rsidR="00FE5E5E" w:rsidRDefault="00FE5E5E" w:rsidP="00022EDB">
      <w:pPr>
        <w:numPr>
          <w:ilvl w:val="0"/>
          <w:numId w:val="19"/>
        </w:numPr>
      </w:pPr>
      <w:r>
        <w:t>UnableToGoOnLine – UNBO</w:t>
      </w:r>
    </w:p>
    <w:p w14:paraId="47DD2560" w14:textId="77777777" w:rsidR="00FE5E5E" w:rsidRDefault="00FE5E5E" w:rsidP="00022EDB">
      <w:pPr>
        <w:numPr>
          <w:ilvl w:val="0"/>
          <w:numId w:val="19"/>
        </w:numPr>
      </w:pPr>
      <w:r>
        <w:t>UnableToProcessOffLine – UNBP</w:t>
      </w:r>
    </w:p>
    <w:p w14:paraId="09EFA8FF" w14:textId="77777777" w:rsidR="00FE5E5E" w:rsidRDefault="00FE5E5E" w:rsidP="00022EDB">
      <w:pPr>
        <w:numPr>
          <w:ilvl w:val="0"/>
          <w:numId w:val="19"/>
        </w:numPr>
      </w:pPr>
      <w:r>
        <w:t>UnacceptableCurrency – UNBC</w:t>
      </w:r>
    </w:p>
    <w:p w14:paraId="4A32FF4D" w14:textId="77777777" w:rsidR="00FE5E5E" w:rsidRDefault="00FE5E5E" w:rsidP="00022EDB">
      <w:pPr>
        <w:numPr>
          <w:ilvl w:val="0"/>
          <w:numId w:val="19"/>
        </w:numPr>
      </w:pPr>
      <w:r>
        <w:t>UnavailablecommunicationKey – CMKY</w:t>
      </w:r>
    </w:p>
    <w:p w14:paraId="2178FD73" w14:textId="77777777" w:rsidR="00FE5E5E" w:rsidRDefault="00FE5E5E" w:rsidP="00022EDB">
      <w:pPr>
        <w:numPr>
          <w:ilvl w:val="0"/>
          <w:numId w:val="19"/>
        </w:numPr>
      </w:pPr>
      <w:r>
        <w:t>UneffectiveCard – CRDU</w:t>
      </w:r>
    </w:p>
    <w:p w14:paraId="399FDB67" w14:textId="77777777" w:rsidR="00FE5E5E" w:rsidRDefault="00FE5E5E" w:rsidP="00022EDB">
      <w:pPr>
        <w:numPr>
          <w:ilvl w:val="0"/>
          <w:numId w:val="19"/>
        </w:numPr>
      </w:pPr>
      <w:r>
        <w:t>UnsupportedService – SVSU</w:t>
      </w:r>
    </w:p>
    <w:p w14:paraId="44B0C1DA" w14:textId="77777777" w:rsidR="00FE5E5E" w:rsidRDefault="00FE5E5E" w:rsidP="00022EDB">
      <w:pPr>
        <w:numPr>
          <w:ilvl w:val="0"/>
          <w:numId w:val="19"/>
        </w:numPr>
      </w:pPr>
      <w:r>
        <w:t>VendorFormatError – VNDR</w:t>
      </w:r>
    </w:p>
    <w:p w14:paraId="4C09B451" w14:textId="77777777" w:rsidR="00FE5E5E" w:rsidRDefault="00FE5E5E" w:rsidP="00022EDB">
      <w:pPr>
        <w:numPr>
          <w:ilvl w:val="0"/>
          <w:numId w:val="19"/>
        </w:numPr>
      </w:pPr>
      <w:r>
        <w:t>VendorNotFound – VNDF</w:t>
      </w:r>
    </w:p>
    <w:p w14:paraId="2B576563" w14:textId="77777777" w:rsidR="00FE5E5E" w:rsidRDefault="00FE5E5E" w:rsidP="00022EDB">
      <w:pPr>
        <w:numPr>
          <w:ilvl w:val="0"/>
          <w:numId w:val="19"/>
        </w:numPr>
      </w:pPr>
      <w:r>
        <w:t>WithdrawalAmountLimit – AMTW</w:t>
      </w:r>
    </w:p>
    <w:p w14:paraId="52D95843" w14:textId="77777777" w:rsidR="00FE5E5E" w:rsidRDefault="00FE5E5E" w:rsidP="00022EDB">
      <w:pPr>
        <w:numPr>
          <w:ilvl w:val="0"/>
          <w:numId w:val="19"/>
        </w:numPr>
      </w:pPr>
      <w:r>
        <w:t>WithdrawalNumberLimit – NMBW</w:t>
      </w:r>
    </w:p>
    <w:p w14:paraId="771BDF3F" w14:textId="77777777" w:rsidR="00FE5E5E" w:rsidRDefault="00FE5E5E" w:rsidP="00022EDB">
      <w:pPr>
        <w:numPr>
          <w:ilvl w:val="0"/>
          <w:numId w:val="19"/>
        </w:numPr>
      </w:pPr>
      <w:r>
        <w:t>WrongCard – CRDW</w:t>
      </w:r>
    </w:p>
    <w:p w14:paraId="03507D16" w14:textId="77777777" w:rsidR="00FE5E5E" w:rsidRDefault="00FE5E5E" w:rsidP="00022EDB">
      <w:pPr>
        <w:numPr>
          <w:ilvl w:val="0"/>
          <w:numId w:val="19"/>
        </w:numPr>
      </w:pPr>
      <w:r>
        <w:t>InvalidMediaType – MEDI</w:t>
      </w:r>
    </w:p>
    <w:p w14:paraId="41DB5895" w14:textId="77777777" w:rsidR="00FE5E5E" w:rsidRDefault="00FE5E5E" w:rsidP="00022EDB">
      <w:pPr>
        <w:numPr>
          <w:ilvl w:val="0"/>
          <w:numId w:val="19"/>
        </w:numPr>
      </w:pPr>
      <w:r>
        <w:t>InvalidService – SRVI</w:t>
      </w:r>
    </w:p>
    <w:p w14:paraId="16E230B0" w14:textId="77777777" w:rsidR="00FE5E5E" w:rsidRDefault="00FE5E5E"/>
    <w:p w14:paraId="7E729146" w14:textId="77777777" w:rsidR="00FE5E5E" w:rsidRDefault="00FE5E5E">
      <w:r>
        <w:t>The documentation for these new codeset values are :</w:t>
      </w:r>
    </w:p>
    <w:p w14:paraId="0C3C1342" w14:textId="77777777" w:rsidR="00FE5E5E" w:rsidRDefault="00FE5E5E" w:rsidP="00022EDB">
      <w:pPr>
        <w:numPr>
          <w:ilvl w:val="0"/>
          <w:numId w:val="49"/>
        </w:numPr>
      </w:pPr>
      <w:r>
        <w:t>AMMA : The account details provided in the request message matches multiple accounts.</w:t>
      </w:r>
    </w:p>
    <w:p w14:paraId="77BB82F2" w14:textId="77777777" w:rsidR="00FE5E5E" w:rsidRDefault="00FE5E5E" w:rsidP="00022EDB">
      <w:pPr>
        <w:numPr>
          <w:ilvl w:val="0"/>
          <w:numId w:val="49"/>
        </w:numPr>
      </w:pPr>
      <w:r>
        <w:t>AGFE : Consumer must agree fee from those provided to authorise the transaction. See &lt;Tx&gt;&lt;AuthstnRslt&gt;&lt;FeeToAdd&gt;.</w:t>
      </w:r>
    </w:p>
    <w:p w14:paraId="6F9B720D" w14:textId="77777777" w:rsidR="00FE5E5E" w:rsidRDefault="00FE5E5E" w:rsidP="00022EDB">
      <w:pPr>
        <w:numPr>
          <w:ilvl w:val="0"/>
          <w:numId w:val="49"/>
        </w:numPr>
      </w:pPr>
      <w:r>
        <w:t>SACT : Consumer must select an account from those provided to authorise the transaction. See &lt;Tx&gt;&lt;AcctInf&gt;.</w:t>
      </w:r>
    </w:p>
    <w:p w14:paraId="39734B8B" w14:textId="77777777" w:rsidR="00FE5E5E" w:rsidRDefault="00FE5E5E" w:rsidP="00022EDB">
      <w:pPr>
        <w:numPr>
          <w:ilvl w:val="0"/>
          <w:numId w:val="49"/>
        </w:numPr>
      </w:pPr>
      <w:r>
        <w:t>ADCC : Consumer must choose whether to accept DCC offer provided to authorise the transaction. See &lt;Tx&gt;&lt;CcyConvsElgblty&gt;.</w:t>
      </w:r>
    </w:p>
    <w:p w14:paraId="1725DFDA" w14:textId="77777777" w:rsidR="00FE5E5E" w:rsidRDefault="00FE5E5E"/>
    <w:p w14:paraId="23096532" w14:textId="77777777" w:rsidR="00FE5E5E" w:rsidRDefault="00FE5E5E">
      <w:pPr>
        <w:pStyle w:val="Heading3"/>
      </w:pPr>
      <w:bookmarkStart w:id="102" w:name="_Toc199859025"/>
      <w:r>
        <w:t>Update of ATMTransaction14</w:t>
      </w:r>
      <w:bookmarkEnd w:id="102"/>
    </w:p>
    <w:p w14:paraId="3A7BEF14" w14:textId="3D2A113C" w:rsidR="00FE5E5E" w:rsidRDefault="00022EDB">
      <w:r>
        <w:rPr>
          <w:noProof/>
          <w:lang w:val="en-US" w:eastAsia="en-US"/>
        </w:rPr>
        <w:drawing>
          <wp:inline distT="0" distB="0" distL="0" distR="0" wp14:anchorId="7CEE5767" wp14:editId="777E23A3">
            <wp:extent cx="5695950" cy="5076825"/>
            <wp:effectExtent l="0" t="0" r="0" b="0"/>
            <wp:docPr id="7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5">
                      <a:extLst>
                        <a:ext uri="{28A0092B-C50C-407E-A947-70E740481C1C}">
                          <a14:useLocalDpi xmlns:a14="http://schemas.microsoft.com/office/drawing/2010/main" val="0"/>
                        </a:ext>
                      </a:extLst>
                    </a:blip>
                    <a:srcRect l="-9" t="-9" r="-9" b="-9"/>
                    <a:stretch>
                      <a:fillRect/>
                    </a:stretch>
                  </pic:blipFill>
                  <pic:spPr bwMode="auto">
                    <a:xfrm>
                      <a:off x="0" y="0"/>
                      <a:ext cx="5695950" cy="5076825"/>
                    </a:xfrm>
                    <a:prstGeom prst="rect">
                      <a:avLst/>
                    </a:prstGeom>
                    <a:solidFill>
                      <a:srgbClr val="FFFFFF"/>
                    </a:solidFill>
                    <a:ln>
                      <a:noFill/>
                    </a:ln>
                  </pic:spPr>
                </pic:pic>
              </a:graphicData>
            </a:graphic>
          </wp:inline>
        </w:drawing>
      </w:r>
    </w:p>
    <w:p w14:paraId="3F8FA9C8" w14:textId="77777777" w:rsidR="00FE5E5E" w:rsidRDefault="00FE5E5E"/>
    <w:p w14:paraId="05713D7E" w14:textId="77777777" w:rsidR="00FE5E5E" w:rsidRDefault="00FE5E5E">
      <w:pPr>
        <w:pStyle w:val="Heading3"/>
      </w:pPr>
      <w:bookmarkStart w:id="103" w:name="_Toc199859026"/>
      <w:r>
        <w:lastRenderedPageBreak/>
        <w:t>Update of ATMTransaction24</w:t>
      </w:r>
      <w:bookmarkEnd w:id="103"/>
    </w:p>
    <w:p w14:paraId="6450CA76" w14:textId="43910D5F" w:rsidR="00FE5E5E" w:rsidRDefault="00022EDB">
      <w:r>
        <w:rPr>
          <w:noProof/>
        </w:rPr>
        <w:drawing>
          <wp:inline distT="0" distB="0" distL="0" distR="0" wp14:anchorId="5E9BFDCE" wp14:editId="0BCC9C33">
            <wp:extent cx="5695950" cy="7248525"/>
            <wp:effectExtent l="0" t="0" r="0" b="0"/>
            <wp:docPr id="7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6">
                      <a:extLst>
                        <a:ext uri="{28A0092B-C50C-407E-A947-70E740481C1C}">
                          <a14:useLocalDpi xmlns:a14="http://schemas.microsoft.com/office/drawing/2010/main" val="0"/>
                        </a:ext>
                      </a:extLst>
                    </a:blip>
                    <a:srcRect l="-21" t="-8" r="-21" b="-8"/>
                    <a:stretch>
                      <a:fillRect/>
                    </a:stretch>
                  </pic:blipFill>
                  <pic:spPr bwMode="auto">
                    <a:xfrm>
                      <a:off x="0" y="0"/>
                      <a:ext cx="5695950" cy="7248525"/>
                    </a:xfrm>
                    <a:prstGeom prst="rect">
                      <a:avLst/>
                    </a:prstGeom>
                    <a:solidFill>
                      <a:srgbClr val="FFFFFF"/>
                    </a:solidFill>
                    <a:ln>
                      <a:noFill/>
                    </a:ln>
                  </pic:spPr>
                </pic:pic>
              </a:graphicData>
            </a:graphic>
          </wp:inline>
        </w:drawing>
      </w:r>
    </w:p>
    <w:p w14:paraId="0A73F9D8" w14:textId="77777777" w:rsidR="00FE5E5E" w:rsidRDefault="00FE5E5E"/>
    <w:p w14:paraId="1E44994E" w14:textId="77777777" w:rsidR="00FE5E5E" w:rsidRDefault="00FE5E5E">
      <w:pPr>
        <w:pStyle w:val="Heading3"/>
      </w:pPr>
      <w:bookmarkStart w:id="104" w:name="_Toc199859027"/>
      <w:r>
        <w:lastRenderedPageBreak/>
        <w:t>Update of ATMTransaction21</w:t>
      </w:r>
      <w:bookmarkEnd w:id="104"/>
    </w:p>
    <w:p w14:paraId="48BA03E7" w14:textId="6DA60677" w:rsidR="00FE5E5E" w:rsidRDefault="00022EDB">
      <w:pPr>
        <w:rPr>
          <w:lang w:val="en-US" w:eastAsia="en-US"/>
        </w:rPr>
      </w:pPr>
      <w:r>
        <w:rPr>
          <w:noProof/>
          <w:lang w:val="en-US" w:eastAsia="en-US"/>
        </w:rPr>
        <w:drawing>
          <wp:inline distT="0" distB="0" distL="0" distR="0" wp14:anchorId="2164BD8D" wp14:editId="5AC5B462">
            <wp:extent cx="5695950" cy="3771900"/>
            <wp:effectExtent l="0" t="0" r="0" b="0"/>
            <wp:docPr id="7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7">
                      <a:extLst>
                        <a:ext uri="{28A0092B-C50C-407E-A947-70E740481C1C}">
                          <a14:useLocalDpi xmlns:a14="http://schemas.microsoft.com/office/drawing/2010/main" val="0"/>
                        </a:ext>
                      </a:extLst>
                    </a:blip>
                    <a:srcRect l="-9" t="-14" r="-9" b="-14"/>
                    <a:stretch>
                      <a:fillRect/>
                    </a:stretch>
                  </pic:blipFill>
                  <pic:spPr bwMode="auto">
                    <a:xfrm>
                      <a:off x="0" y="0"/>
                      <a:ext cx="5695950" cy="3771900"/>
                    </a:xfrm>
                    <a:prstGeom prst="rect">
                      <a:avLst/>
                    </a:prstGeom>
                    <a:solidFill>
                      <a:srgbClr val="FFFFFF"/>
                    </a:solidFill>
                    <a:ln>
                      <a:noFill/>
                    </a:ln>
                  </pic:spPr>
                </pic:pic>
              </a:graphicData>
            </a:graphic>
          </wp:inline>
        </w:drawing>
      </w:r>
    </w:p>
    <w:p w14:paraId="23348219" w14:textId="77777777" w:rsidR="00FE5E5E" w:rsidRDefault="00FE5E5E">
      <w:pPr>
        <w:rPr>
          <w:lang w:val="en-US" w:eastAsia="en-US"/>
        </w:rPr>
      </w:pPr>
    </w:p>
    <w:p w14:paraId="306FB001" w14:textId="77777777" w:rsidR="00FE5E5E" w:rsidRDefault="00FE5E5E">
      <w:pPr>
        <w:pStyle w:val="Heading3"/>
      </w:pPr>
      <w:bookmarkStart w:id="105" w:name="_Toc199859028"/>
      <w:r>
        <w:t>Update of AccountIdentification31Choice.</w:t>
      </w:r>
      <w:bookmarkEnd w:id="105"/>
    </w:p>
    <w:p w14:paraId="47BFF5AC" w14:textId="7CF430A2" w:rsidR="00FE5E5E" w:rsidRDefault="00022EDB">
      <w:r>
        <w:rPr>
          <w:noProof/>
        </w:rPr>
        <w:drawing>
          <wp:inline distT="0" distB="0" distL="0" distR="0" wp14:anchorId="30C88B69" wp14:editId="37CADFB0">
            <wp:extent cx="5695950" cy="2752725"/>
            <wp:effectExtent l="0" t="0" r="0" b="0"/>
            <wp:docPr id="7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8">
                      <a:extLst>
                        <a:ext uri="{28A0092B-C50C-407E-A947-70E740481C1C}">
                          <a14:useLocalDpi xmlns:a14="http://schemas.microsoft.com/office/drawing/2010/main" val="0"/>
                        </a:ext>
                      </a:extLst>
                    </a:blip>
                    <a:srcRect l="-15" t="-15" r="-15" b="-15"/>
                    <a:stretch>
                      <a:fillRect/>
                    </a:stretch>
                  </pic:blipFill>
                  <pic:spPr bwMode="auto">
                    <a:xfrm>
                      <a:off x="0" y="0"/>
                      <a:ext cx="5695950" cy="2752725"/>
                    </a:xfrm>
                    <a:prstGeom prst="rect">
                      <a:avLst/>
                    </a:prstGeom>
                    <a:solidFill>
                      <a:srgbClr val="FFFFFF"/>
                    </a:solidFill>
                    <a:ln>
                      <a:noFill/>
                    </a:ln>
                  </pic:spPr>
                </pic:pic>
              </a:graphicData>
            </a:graphic>
          </wp:inline>
        </w:drawing>
      </w:r>
    </w:p>
    <w:p w14:paraId="2A40A320" w14:textId="77777777" w:rsidR="00FE5E5E" w:rsidRDefault="00FE5E5E"/>
    <w:p w14:paraId="0CBEBBB9" w14:textId="77777777" w:rsidR="00FE5E5E" w:rsidRDefault="00FE5E5E">
      <w:pPr>
        <w:pStyle w:val="Heading3"/>
      </w:pPr>
      <w:bookmarkStart w:id="106" w:name="_Toc199859029"/>
      <w:r>
        <w:lastRenderedPageBreak/>
        <w:t>Update of ATMServiceType3Code.</w:t>
      </w:r>
      <w:bookmarkEnd w:id="106"/>
    </w:p>
    <w:p w14:paraId="0C346B6C" w14:textId="404D58A6" w:rsidR="00FE5E5E" w:rsidRDefault="00022EDB">
      <w:pPr>
        <w:pStyle w:val="BodyText"/>
        <w:jc w:val="center"/>
      </w:pPr>
      <w:r>
        <w:rPr>
          <w:noProof/>
        </w:rPr>
        <w:drawing>
          <wp:inline distT="0" distB="0" distL="0" distR="0" wp14:anchorId="18991609" wp14:editId="774C2C53">
            <wp:extent cx="4857750" cy="4210050"/>
            <wp:effectExtent l="0" t="0" r="0" b="0"/>
            <wp:docPr id="7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9">
                      <a:extLst>
                        <a:ext uri="{28A0092B-C50C-407E-A947-70E740481C1C}">
                          <a14:useLocalDpi xmlns:a14="http://schemas.microsoft.com/office/drawing/2010/main" val="0"/>
                        </a:ext>
                      </a:extLst>
                    </a:blip>
                    <a:srcRect l="-15" t="-17" r="-15" b="-17"/>
                    <a:stretch>
                      <a:fillRect/>
                    </a:stretch>
                  </pic:blipFill>
                  <pic:spPr bwMode="auto">
                    <a:xfrm>
                      <a:off x="0" y="0"/>
                      <a:ext cx="4857750" cy="4210050"/>
                    </a:xfrm>
                    <a:prstGeom prst="rect">
                      <a:avLst/>
                    </a:prstGeom>
                    <a:solidFill>
                      <a:srgbClr val="FFFFFF"/>
                    </a:solidFill>
                    <a:ln>
                      <a:noFill/>
                    </a:ln>
                  </pic:spPr>
                </pic:pic>
              </a:graphicData>
            </a:graphic>
          </wp:inline>
        </w:drawing>
      </w:r>
    </w:p>
    <w:p w14:paraId="5209BF16" w14:textId="77777777" w:rsidR="00FE5E5E" w:rsidRDefault="00FE5E5E">
      <w:pPr>
        <w:pStyle w:val="BodyText"/>
      </w:pPr>
      <w:r>
        <w:t>The documentation for this new codeset value will be : Download accounts associated to the customer card.</w:t>
      </w:r>
    </w:p>
    <w:p w14:paraId="5AF49950" w14:textId="77777777" w:rsidR="00FE5E5E" w:rsidRDefault="00FE5E5E">
      <w:pPr>
        <w:pStyle w:val="BodyText"/>
      </w:pPr>
    </w:p>
    <w:p w14:paraId="74AA8899" w14:textId="77777777" w:rsidR="00FE5E5E" w:rsidRDefault="00FE5E5E">
      <w:pPr>
        <w:pStyle w:val="Heading3"/>
      </w:pPr>
      <w:bookmarkStart w:id="107" w:name="_Toc199859030"/>
      <w:r>
        <w:t>Update of Response4Code.</w:t>
      </w:r>
      <w:bookmarkEnd w:id="107"/>
    </w:p>
    <w:p w14:paraId="4D473D0F" w14:textId="76F8F994" w:rsidR="00FE5E5E" w:rsidRDefault="00022EDB">
      <w:pPr>
        <w:pStyle w:val="BodyText"/>
        <w:jc w:val="center"/>
      </w:pPr>
      <w:r>
        <w:rPr>
          <w:noProof/>
        </w:rPr>
        <w:drawing>
          <wp:inline distT="0" distB="0" distL="0" distR="0" wp14:anchorId="43EF1769" wp14:editId="24FC1D33">
            <wp:extent cx="5334000" cy="3124200"/>
            <wp:effectExtent l="0" t="0" r="0" b="0"/>
            <wp:docPr id="7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0">
                      <a:extLst>
                        <a:ext uri="{28A0092B-C50C-407E-A947-70E740481C1C}">
                          <a14:useLocalDpi xmlns:a14="http://schemas.microsoft.com/office/drawing/2010/main" val="0"/>
                        </a:ext>
                      </a:extLst>
                    </a:blip>
                    <a:srcRect l="-8" t="-12" r="-8" b="-12"/>
                    <a:stretch>
                      <a:fillRect/>
                    </a:stretch>
                  </pic:blipFill>
                  <pic:spPr bwMode="auto">
                    <a:xfrm>
                      <a:off x="0" y="0"/>
                      <a:ext cx="5334000" cy="3124200"/>
                    </a:xfrm>
                    <a:prstGeom prst="rect">
                      <a:avLst/>
                    </a:prstGeom>
                    <a:solidFill>
                      <a:srgbClr val="FFFFFF"/>
                    </a:solidFill>
                    <a:ln>
                      <a:noFill/>
                    </a:ln>
                  </pic:spPr>
                </pic:pic>
              </a:graphicData>
            </a:graphic>
          </wp:inline>
        </w:drawing>
      </w:r>
    </w:p>
    <w:p w14:paraId="40FE3C72" w14:textId="77777777" w:rsidR="00FE5E5E" w:rsidRDefault="00FE5E5E">
      <w:pPr>
        <w:pStyle w:val="BodyText"/>
      </w:pPr>
    </w:p>
    <w:p w14:paraId="7461ACA4" w14:textId="77777777" w:rsidR="00FE5E5E" w:rsidRDefault="00FE5E5E">
      <w:pPr>
        <w:pStyle w:val="BodyText"/>
      </w:pPr>
      <w:r>
        <w:t>The documentation for this new codeset value will be : To provide this service additional information needs to be provided by the customer.</w:t>
      </w:r>
    </w:p>
    <w:p w14:paraId="6228F780" w14:textId="77777777" w:rsidR="00FE5E5E" w:rsidRDefault="00FE5E5E">
      <w:pPr>
        <w:pStyle w:val="BodyText"/>
      </w:pPr>
    </w:p>
    <w:p w14:paraId="58ABE74E" w14:textId="77777777" w:rsidR="00FE5E5E" w:rsidRDefault="00FE5E5E">
      <w:pPr>
        <w:pStyle w:val="Heading3"/>
      </w:pPr>
      <w:bookmarkStart w:id="108" w:name="_Toc199859031"/>
      <w:r>
        <w:t>Creation of ATMMediaStatus1Code</w:t>
      </w:r>
      <w:bookmarkEnd w:id="108"/>
    </w:p>
    <w:p w14:paraId="55D57433" w14:textId="54758828" w:rsidR="00FE5E5E" w:rsidRDefault="00022EDB">
      <w:pPr>
        <w:pStyle w:val="BodyText"/>
        <w:jc w:val="center"/>
      </w:pPr>
      <w:r>
        <w:rPr>
          <w:noProof/>
        </w:rPr>
        <w:drawing>
          <wp:inline distT="0" distB="0" distL="0" distR="0" wp14:anchorId="4661DD34" wp14:editId="2CD3CD3E">
            <wp:extent cx="5181600" cy="1495425"/>
            <wp:effectExtent l="0" t="0" r="0" b="0"/>
            <wp:docPr id="8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1">
                      <a:extLst>
                        <a:ext uri="{28A0092B-C50C-407E-A947-70E740481C1C}">
                          <a14:useLocalDpi xmlns:a14="http://schemas.microsoft.com/office/drawing/2010/main" val="0"/>
                        </a:ext>
                      </a:extLst>
                    </a:blip>
                    <a:srcRect l="-8" t="-26" r="-8" b="-26"/>
                    <a:stretch>
                      <a:fillRect/>
                    </a:stretch>
                  </pic:blipFill>
                  <pic:spPr bwMode="auto">
                    <a:xfrm>
                      <a:off x="0" y="0"/>
                      <a:ext cx="5181600" cy="1495425"/>
                    </a:xfrm>
                    <a:prstGeom prst="rect">
                      <a:avLst/>
                    </a:prstGeom>
                    <a:solidFill>
                      <a:srgbClr val="FFFFFF"/>
                    </a:solidFill>
                    <a:ln>
                      <a:noFill/>
                    </a:ln>
                  </pic:spPr>
                </pic:pic>
              </a:graphicData>
            </a:graphic>
          </wp:inline>
        </w:drawing>
      </w:r>
    </w:p>
    <w:p w14:paraId="78D7B2B3" w14:textId="77777777" w:rsidR="00FE5E5E" w:rsidRDefault="00FE5E5E">
      <w:pPr>
        <w:pStyle w:val="BodyText"/>
      </w:pPr>
      <w:r>
        <w:t>The documentation for these new codeset values are:</w:t>
      </w:r>
    </w:p>
    <w:p w14:paraId="05EF65A2" w14:textId="77777777" w:rsidR="00FE5E5E" w:rsidRDefault="00FE5E5E" w:rsidP="00022EDB">
      <w:pPr>
        <w:pStyle w:val="BodyText"/>
        <w:numPr>
          <w:ilvl w:val="0"/>
          <w:numId w:val="50"/>
        </w:numPr>
      </w:pPr>
      <w:r>
        <w:t>ACPT : Item (such as a check) has been accepted.</w:t>
      </w:r>
    </w:p>
    <w:p w14:paraId="4C1A9AD8" w14:textId="77777777" w:rsidR="00FE5E5E" w:rsidRDefault="00FE5E5E" w:rsidP="00022EDB">
      <w:pPr>
        <w:pStyle w:val="BodyText"/>
        <w:numPr>
          <w:ilvl w:val="0"/>
          <w:numId w:val="50"/>
        </w:numPr>
      </w:pPr>
      <w:r>
        <w:t>REJT : Item (such as a check) has been rejected.</w:t>
      </w:r>
    </w:p>
    <w:p w14:paraId="33B323A4" w14:textId="77777777" w:rsidR="00FE5E5E" w:rsidRDefault="00FE5E5E">
      <w:pPr>
        <w:pStyle w:val="BodyText"/>
      </w:pPr>
    </w:p>
    <w:p w14:paraId="7A6B15E1" w14:textId="77777777" w:rsidR="00FE5E5E" w:rsidRDefault="00FE5E5E">
      <w:pPr>
        <w:pStyle w:val="Heading3"/>
      </w:pPr>
      <w:bookmarkStart w:id="109" w:name="_Toc199859032"/>
      <w:r>
        <w:t>Creation of ATMDepositedMediaItems1</w:t>
      </w:r>
      <w:bookmarkEnd w:id="109"/>
    </w:p>
    <w:p w14:paraId="793347A1" w14:textId="728CAF32" w:rsidR="00FE5E5E" w:rsidRDefault="00022EDB">
      <w:pPr>
        <w:pStyle w:val="BodyText"/>
        <w:jc w:val="center"/>
      </w:pPr>
      <w:r>
        <w:rPr>
          <w:noProof/>
        </w:rPr>
        <w:drawing>
          <wp:inline distT="0" distB="0" distL="0" distR="0" wp14:anchorId="336FE75D" wp14:editId="5235BC7B">
            <wp:extent cx="5410200" cy="2352675"/>
            <wp:effectExtent l="0" t="0" r="0" b="0"/>
            <wp:docPr id="8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2">
                      <a:extLst>
                        <a:ext uri="{28A0092B-C50C-407E-A947-70E740481C1C}">
                          <a14:useLocalDpi xmlns:a14="http://schemas.microsoft.com/office/drawing/2010/main" val="0"/>
                        </a:ext>
                      </a:extLst>
                    </a:blip>
                    <a:srcRect l="-8" t="-17" r="-8" b="-17"/>
                    <a:stretch>
                      <a:fillRect/>
                    </a:stretch>
                  </pic:blipFill>
                  <pic:spPr bwMode="auto">
                    <a:xfrm>
                      <a:off x="0" y="0"/>
                      <a:ext cx="5410200" cy="2352675"/>
                    </a:xfrm>
                    <a:prstGeom prst="rect">
                      <a:avLst/>
                    </a:prstGeom>
                    <a:solidFill>
                      <a:srgbClr val="FFFFFF"/>
                    </a:solidFill>
                    <a:ln>
                      <a:noFill/>
                    </a:ln>
                  </pic:spPr>
                </pic:pic>
              </a:graphicData>
            </a:graphic>
          </wp:inline>
        </w:drawing>
      </w:r>
    </w:p>
    <w:p w14:paraId="3F4FE519" w14:textId="77777777" w:rsidR="00FE5E5E" w:rsidRDefault="00FE5E5E">
      <w:pPr>
        <w:pStyle w:val="BodyText"/>
      </w:pPr>
    </w:p>
    <w:p w14:paraId="7714C26D" w14:textId="77777777" w:rsidR="00FE5E5E" w:rsidRDefault="00FE5E5E">
      <w:pPr>
        <w:pStyle w:val="Heading3"/>
      </w:pPr>
      <w:bookmarkStart w:id="110" w:name="_Toc199859033"/>
      <w:r>
        <w:lastRenderedPageBreak/>
        <w:t>Update of ATMDepositedMedia3.</w:t>
      </w:r>
      <w:bookmarkEnd w:id="110"/>
    </w:p>
    <w:p w14:paraId="7273C156" w14:textId="3CCC4C92" w:rsidR="00FE5E5E" w:rsidRDefault="00022EDB">
      <w:pPr>
        <w:pStyle w:val="BodyText"/>
        <w:jc w:val="center"/>
      </w:pPr>
      <w:r>
        <w:rPr>
          <w:noProof/>
        </w:rPr>
        <w:drawing>
          <wp:inline distT="0" distB="0" distL="0" distR="0" wp14:anchorId="670B9B99" wp14:editId="67B8EF96">
            <wp:extent cx="5695950" cy="2657475"/>
            <wp:effectExtent l="0" t="0" r="0" b="0"/>
            <wp:docPr id="8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3">
                      <a:extLst>
                        <a:ext uri="{28A0092B-C50C-407E-A947-70E740481C1C}">
                          <a14:useLocalDpi xmlns:a14="http://schemas.microsoft.com/office/drawing/2010/main" val="0"/>
                        </a:ext>
                      </a:extLst>
                    </a:blip>
                    <a:srcRect l="-8" t="-15" r="-8" b="-15"/>
                    <a:stretch>
                      <a:fillRect/>
                    </a:stretch>
                  </pic:blipFill>
                  <pic:spPr bwMode="auto">
                    <a:xfrm>
                      <a:off x="0" y="0"/>
                      <a:ext cx="5695950" cy="2657475"/>
                    </a:xfrm>
                    <a:prstGeom prst="rect">
                      <a:avLst/>
                    </a:prstGeom>
                    <a:solidFill>
                      <a:srgbClr val="FFFFFF"/>
                    </a:solidFill>
                    <a:ln>
                      <a:noFill/>
                    </a:ln>
                  </pic:spPr>
                </pic:pic>
              </a:graphicData>
            </a:graphic>
          </wp:inline>
        </w:drawing>
      </w:r>
    </w:p>
    <w:p w14:paraId="5DCCF641" w14:textId="77777777" w:rsidR="00FE5E5E" w:rsidRDefault="00FE5E5E">
      <w:pPr>
        <w:pStyle w:val="BodyText"/>
      </w:pPr>
    </w:p>
    <w:p w14:paraId="1B0FF8C0" w14:textId="77777777" w:rsidR="00FE5E5E" w:rsidRDefault="00FE5E5E">
      <w:pPr>
        <w:pStyle w:val="Heading3"/>
      </w:pPr>
      <w:bookmarkStart w:id="111" w:name="_Toc199859034"/>
      <w:r>
        <w:t>Merge of ATMDepositedMedia1 with ATMDepositedMedia3</w:t>
      </w:r>
      <w:bookmarkEnd w:id="111"/>
    </w:p>
    <w:p w14:paraId="4EC6AF1F" w14:textId="573EE8B6" w:rsidR="00FE5E5E" w:rsidRDefault="00022EDB">
      <w:pPr>
        <w:pStyle w:val="BodyText"/>
        <w:jc w:val="center"/>
      </w:pPr>
      <w:r>
        <w:rPr>
          <w:noProof/>
        </w:rPr>
        <w:drawing>
          <wp:inline distT="0" distB="0" distL="0" distR="0" wp14:anchorId="435D1AFE" wp14:editId="51A58DD4">
            <wp:extent cx="4086225" cy="1990725"/>
            <wp:effectExtent l="0" t="0" r="0" b="0"/>
            <wp:docPr id="8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4">
                      <a:extLst>
                        <a:ext uri="{28A0092B-C50C-407E-A947-70E740481C1C}">
                          <a14:useLocalDpi xmlns:a14="http://schemas.microsoft.com/office/drawing/2010/main" val="0"/>
                        </a:ext>
                      </a:extLst>
                    </a:blip>
                    <a:srcRect l="-8" t="-15" r="-8" b="-15"/>
                    <a:stretch>
                      <a:fillRect/>
                    </a:stretch>
                  </pic:blipFill>
                  <pic:spPr bwMode="auto">
                    <a:xfrm>
                      <a:off x="0" y="0"/>
                      <a:ext cx="4086225" cy="1990725"/>
                    </a:xfrm>
                    <a:prstGeom prst="rect">
                      <a:avLst/>
                    </a:prstGeom>
                    <a:solidFill>
                      <a:srgbClr val="FFFFFF"/>
                    </a:solidFill>
                    <a:ln>
                      <a:noFill/>
                    </a:ln>
                  </pic:spPr>
                </pic:pic>
              </a:graphicData>
            </a:graphic>
          </wp:inline>
        </w:drawing>
      </w:r>
    </w:p>
    <w:p w14:paraId="37391C24" w14:textId="77777777" w:rsidR="00FE5E5E" w:rsidRDefault="00FE5E5E">
      <w:pPr>
        <w:pStyle w:val="BodyText"/>
      </w:pPr>
    </w:p>
    <w:p w14:paraId="24F96FCA" w14:textId="77777777" w:rsidR="00FE5E5E" w:rsidRDefault="00FE5E5E">
      <w:pPr>
        <w:pStyle w:val="Heading3"/>
      </w:pPr>
      <w:bookmarkStart w:id="112" w:name="_Toc199859035"/>
      <w:r>
        <w:t>Creation of ATMExchangeRateComponent1</w:t>
      </w:r>
      <w:bookmarkEnd w:id="112"/>
    </w:p>
    <w:p w14:paraId="104262A4" w14:textId="49B92E55" w:rsidR="00FE5E5E" w:rsidRDefault="00022EDB">
      <w:pPr>
        <w:pStyle w:val="BodyText"/>
        <w:jc w:val="center"/>
      </w:pPr>
      <w:r>
        <w:rPr>
          <w:noProof/>
        </w:rPr>
        <w:drawing>
          <wp:inline distT="0" distB="0" distL="0" distR="0" wp14:anchorId="65E15704" wp14:editId="602D6CF0">
            <wp:extent cx="4067175" cy="1095375"/>
            <wp:effectExtent l="0" t="0" r="0" b="0"/>
            <wp:docPr id="8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5">
                      <a:extLst>
                        <a:ext uri="{28A0092B-C50C-407E-A947-70E740481C1C}">
                          <a14:useLocalDpi xmlns:a14="http://schemas.microsoft.com/office/drawing/2010/main" val="0"/>
                        </a:ext>
                      </a:extLst>
                    </a:blip>
                    <a:srcRect l="-8" t="-27" r="-8" b="-27"/>
                    <a:stretch>
                      <a:fillRect/>
                    </a:stretch>
                  </pic:blipFill>
                  <pic:spPr bwMode="auto">
                    <a:xfrm>
                      <a:off x="0" y="0"/>
                      <a:ext cx="4067175" cy="1095375"/>
                    </a:xfrm>
                    <a:prstGeom prst="rect">
                      <a:avLst/>
                    </a:prstGeom>
                    <a:solidFill>
                      <a:srgbClr val="FFFFFF"/>
                    </a:solidFill>
                    <a:ln>
                      <a:noFill/>
                    </a:ln>
                  </pic:spPr>
                </pic:pic>
              </a:graphicData>
            </a:graphic>
          </wp:inline>
        </w:drawing>
      </w:r>
    </w:p>
    <w:p w14:paraId="5DCEE147" w14:textId="77777777" w:rsidR="00FE5E5E" w:rsidRDefault="00FE5E5E">
      <w:pPr>
        <w:pStyle w:val="BodyText"/>
      </w:pPr>
    </w:p>
    <w:p w14:paraId="64A5475E" w14:textId="77777777" w:rsidR="00FE5E5E" w:rsidRDefault="00FE5E5E">
      <w:pPr>
        <w:pStyle w:val="Heading3"/>
      </w:pPr>
      <w:bookmarkStart w:id="113" w:name="_Toc199859036"/>
      <w:r>
        <w:lastRenderedPageBreak/>
        <w:t>Update of CurrencyConversion9</w:t>
      </w:r>
      <w:bookmarkEnd w:id="113"/>
    </w:p>
    <w:p w14:paraId="33AFD48A" w14:textId="41C82C28" w:rsidR="00FE5E5E" w:rsidRDefault="00022EDB">
      <w:pPr>
        <w:pStyle w:val="BodyText"/>
        <w:jc w:val="center"/>
      </w:pPr>
      <w:r>
        <w:rPr>
          <w:noProof/>
        </w:rPr>
        <w:drawing>
          <wp:inline distT="0" distB="0" distL="0" distR="0" wp14:anchorId="10D41F01" wp14:editId="660DFDA2">
            <wp:extent cx="4362450" cy="3638550"/>
            <wp:effectExtent l="0" t="0" r="0" b="0"/>
            <wp:docPr id="8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6">
                      <a:extLst>
                        <a:ext uri="{28A0092B-C50C-407E-A947-70E740481C1C}">
                          <a14:useLocalDpi xmlns:a14="http://schemas.microsoft.com/office/drawing/2010/main" val="0"/>
                        </a:ext>
                      </a:extLst>
                    </a:blip>
                    <a:srcRect l="-8" t="-9" r="-8" b="-9"/>
                    <a:stretch>
                      <a:fillRect/>
                    </a:stretch>
                  </pic:blipFill>
                  <pic:spPr bwMode="auto">
                    <a:xfrm>
                      <a:off x="0" y="0"/>
                      <a:ext cx="4362450" cy="3638550"/>
                    </a:xfrm>
                    <a:prstGeom prst="rect">
                      <a:avLst/>
                    </a:prstGeom>
                    <a:solidFill>
                      <a:srgbClr val="FFFFFF"/>
                    </a:solidFill>
                    <a:ln>
                      <a:noFill/>
                    </a:ln>
                  </pic:spPr>
                </pic:pic>
              </a:graphicData>
            </a:graphic>
          </wp:inline>
        </w:drawing>
      </w:r>
    </w:p>
    <w:p w14:paraId="7B79817B" w14:textId="77777777" w:rsidR="00FE5E5E" w:rsidRDefault="00FE5E5E">
      <w:pPr>
        <w:pStyle w:val="BodyText"/>
      </w:pPr>
    </w:p>
    <w:p w14:paraId="7F69333B" w14:textId="77777777" w:rsidR="00FE5E5E" w:rsidRDefault="00FE5E5E">
      <w:pPr>
        <w:pStyle w:val="Heading3"/>
      </w:pPr>
      <w:bookmarkStart w:id="114" w:name="_Toc199859037"/>
      <w:r>
        <w:lastRenderedPageBreak/>
        <w:t>Update of ATMServiceType10Code.</w:t>
      </w:r>
      <w:bookmarkEnd w:id="114"/>
    </w:p>
    <w:p w14:paraId="01DF5FD7" w14:textId="6AAFAA49" w:rsidR="00FE5E5E" w:rsidRDefault="00022EDB">
      <w:pPr>
        <w:pStyle w:val="BodyText"/>
        <w:jc w:val="center"/>
      </w:pPr>
      <w:r>
        <w:rPr>
          <w:noProof/>
        </w:rPr>
        <w:drawing>
          <wp:inline distT="0" distB="0" distL="0" distR="0" wp14:anchorId="34B62814" wp14:editId="7E24F3F3">
            <wp:extent cx="4562475" cy="7620000"/>
            <wp:effectExtent l="0" t="0" r="0" b="0"/>
            <wp:docPr id="8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7">
                      <a:extLst>
                        <a:ext uri="{28A0092B-C50C-407E-A947-70E740481C1C}">
                          <a14:useLocalDpi xmlns:a14="http://schemas.microsoft.com/office/drawing/2010/main" val="0"/>
                        </a:ext>
                      </a:extLst>
                    </a:blip>
                    <a:srcRect l="-14" t="-8" r="-14" b="-8"/>
                    <a:stretch>
                      <a:fillRect/>
                    </a:stretch>
                  </pic:blipFill>
                  <pic:spPr bwMode="auto">
                    <a:xfrm>
                      <a:off x="0" y="0"/>
                      <a:ext cx="4562475" cy="7620000"/>
                    </a:xfrm>
                    <a:prstGeom prst="rect">
                      <a:avLst/>
                    </a:prstGeom>
                    <a:solidFill>
                      <a:srgbClr val="FFFFFF"/>
                    </a:solidFill>
                    <a:ln>
                      <a:noFill/>
                    </a:ln>
                  </pic:spPr>
                </pic:pic>
              </a:graphicData>
            </a:graphic>
          </wp:inline>
        </w:drawing>
      </w:r>
    </w:p>
    <w:p w14:paraId="716C62E4" w14:textId="77777777" w:rsidR="00FE5E5E" w:rsidRDefault="00FE5E5E">
      <w:pPr>
        <w:pStyle w:val="BodyText"/>
      </w:pPr>
      <w:r>
        <w:t>The documentation for the new codeset value ACCD has been provided earlier. The documentation for MINI will be : Request a mini-statement (i.e. partial statement) related to a customer account.</w:t>
      </w:r>
    </w:p>
    <w:p w14:paraId="661AAFFA" w14:textId="77777777" w:rsidR="00FE5E5E" w:rsidRDefault="00FE5E5E">
      <w:pPr>
        <w:pStyle w:val="Heading3"/>
      </w:pPr>
      <w:bookmarkStart w:id="115" w:name="_Toc199859038"/>
      <w:r>
        <w:lastRenderedPageBreak/>
        <w:t>Update of PointOfInteractionCapabilities7</w:t>
      </w:r>
      <w:bookmarkEnd w:id="115"/>
    </w:p>
    <w:p w14:paraId="28DDF100" w14:textId="1EF9CA02" w:rsidR="00FE5E5E" w:rsidRDefault="00022EDB">
      <w:pPr>
        <w:pStyle w:val="BodyText"/>
        <w:jc w:val="center"/>
      </w:pPr>
      <w:r>
        <w:rPr>
          <w:noProof/>
        </w:rPr>
        <w:drawing>
          <wp:inline distT="0" distB="0" distL="0" distR="0" wp14:anchorId="4B2C6261" wp14:editId="029EBE5E">
            <wp:extent cx="5000625" cy="3448050"/>
            <wp:effectExtent l="0" t="0" r="0" b="0"/>
            <wp:docPr id="8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8">
                      <a:extLst>
                        <a:ext uri="{28A0092B-C50C-407E-A947-70E740481C1C}">
                          <a14:useLocalDpi xmlns:a14="http://schemas.microsoft.com/office/drawing/2010/main" val="0"/>
                        </a:ext>
                      </a:extLst>
                    </a:blip>
                    <a:srcRect l="-8" t="-11" r="-8" b="-11"/>
                    <a:stretch>
                      <a:fillRect/>
                    </a:stretch>
                  </pic:blipFill>
                  <pic:spPr bwMode="auto">
                    <a:xfrm>
                      <a:off x="0" y="0"/>
                      <a:ext cx="5000625" cy="3448050"/>
                    </a:xfrm>
                    <a:prstGeom prst="rect">
                      <a:avLst/>
                    </a:prstGeom>
                    <a:solidFill>
                      <a:srgbClr val="FFFFFF"/>
                    </a:solidFill>
                    <a:ln>
                      <a:noFill/>
                    </a:ln>
                  </pic:spPr>
                </pic:pic>
              </a:graphicData>
            </a:graphic>
          </wp:inline>
        </w:drawing>
      </w:r>
    </w:p>
    <w:p w14:paraId="6573450B" w14:textId="77777777" w:rsidR="00FE5E5E" w:rsidRDefault="00FE5E5E">
      <w:pPr>
        <w:pStyle w:val="BodyText"/>
      </w:pPr>
    </w:p>
    <w:p w14:paraId="122CB21B" w14:textId="77777777" w:rsidR="00FE5E5E" w:rsidRDefault="00FE5E5E">
      <w:pPr>
        <w:pStyle w:val="Heading3"/>
      </w:pPr>
      <w:bookmarkStart w:id="116" w:name="_Toc199859039"/>
      <w:r>
        <w:t>Update of ATMCassetteCounters4</w:t>
      </w:r>
      <w:bookmarkEnd w:id="116"/>
    </w:p>
    <w:p w14:paraId="57B979FE" w14:textId="75C9DFFB" w:rsidR="00FE5E5E" w:rsidRDefault="00022EDB">
      <w:pPr>
        <w:pStyle w:val="BodyText"/>
        <w:jc w:val="center"/>
      </w:pPr>
      <w:r>
        <w:rPr>
          <w:noProof/>
        </w:rPr>
        <w:drawing>
          <wp:inline distT="0" distB="0" distL="0" distR="0" wp14:anchorId="00C6F849" wp14:editId="2D141081">
            <wp:extent cx="5486400" cy="4095750"/>
            <wp:effectExtent l="0" t="0" r="0" b="0"/>
            <wp:docPr id="8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9">
                      <a:extLst>
                        <a:ext uri="{28A0092B-C50C-407E-A947-70E740481C1C}">
                          <a14:useLocalDpi xmlns:a14="http://schemas.microsoft.com/office/drawing/2010/main" val="0"/>
                        </a:ext>
                      </a:extLst>
                    </a:blip>
                    <a:srcRect l="-8" t="-9" r="-8" b="-9"/>
                    <a:stretch>
                      <a:fillRect/>
                    </a:stretch>
                  </pic:blipFill>
                  <pic:spPr bwMode="auto">
                    <a:xfrm>
                      <a:off x="0" y="0"/>
                      <a:ext cx="5486400" cy="4095750"/>
                    </a:xfrm>
                    <a:prstGeom prst="rect">
                      <a:avLst/>
                    </a:prstGeom>
                    <a:solidFill>
                      <a:srgbClr val="FFFFFF"/>
                    </a:solidFill>
                    <a:ln>
                      <a:noFill/>
                    </a:ln>
                  </pic:spPr>
                </pic:pic>
              </a:graphicData>
            </a:graphic>
          </wp:inline>
        </w:drawing>
      </w:r>
    </w:p>
    <w:p w14:paraId="0189EA5B" w14:textId="77777777" w:rsidR="00FE5E5E" w:rsidRDefault="00FE5E5E" w:rsidP="00022EDB">
      <w:pPr>
        <w:pStyle w:val="Heading2"/>
        <w:numPr>
          <w:ilvl w:val="0"/>
          <w:numId w:val="57"/>
        </w:numPr>
      </w:pPr>
      <w:bookmarkStart w:id="117" w:name="_Toc199859040"/>
      <w:r>
        <w:lastRenderedPageBreak/>
        <w:t>Proposed timing:</w:t>
      </w:r>
      <w:bookmarkEnd w:id="117"/>
    </w:p>
    <w:p w14:paraId="22F059CF" w14:textId="77777777" w:rsidR="00FE5E5E" w:rsidRDefault="00FE5E5E">
      <w:r>
        <w:t>The submitting organization confirms that it can implement the requested changes in the requested timing, or, if not, proposes another timing.</w:t>
      </w:r>
    </w:p>
    <w:p w14:paraId="79B22F3E" w14:textId="77777777" w:rsidR="00FE5E5E" w:rsidRDefault="00FE5E5E">
      <w:r>
        <w:rPr>
          <w:rFonts w:eastAsia="Times New Roman"/>
        </w:rPr>
        <w:t xml:space="preserve"> </w:t>
      </w:r>
    </w:p>
    <w:tbl>
      <w:tblPr>
        <w:tblW w:w="0" w:type="auto"/>
        <w:tblInd w:w="-5" w:type="dxa"/>
        <w:tblLayout w:type="fixed"/>
        <w:tblLook w:val="0000" w:firstRow="0" w:lastRow="0" w:firstColumn="0" w:lastColumn="0" w:noHBand="0" w:noVBand="0"/>
      </w:tblPr>
      <w:tblGrid>
        <w:gridCol w:w="1101"/>
        <w:gridCol w:w="3553"/>
      </w:tblGrid>
      <w:tr w:rsidR="00FE5E5E" w14:paraId="17B3F0F9" w14:textId="77777777">
        <w:tc>
          <w:tcPr>
            <w:tcW w:w="1101" w:type="dxa"/>
            <w:tcBorders>
              <w:top w:val="single" w:sz="4" w:space="0" w:color="000000"/>
              <w:left w:val="single" w:sz="4" w:space="0" w:color="000000"/>
              <w:bottom w:val="single" w:sz="4" w:space="0" w:color="000000"/>
            </w:tcBorders>
            <w:shd w:val="clear" w:color="auto" w:fill="auto"/>
          </w:tcPr>
          <w:p w14:paraId="43CB4915" w14:textId="77777777" w:rsidR="00FE5E5E" w:rsidRDefault="00FE5E5E">
            <w:r>
              <w:t>Timing</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8BF8DE8" w14:textId="77777777" w:rsidR="00FE5E5E" w:rsidRDefault="00FE5E5E" w:rsidP="00022EDB">
            <w:pPr>
              <w:numPr>
                <w:ilvl w:val="0"/>
                <w:numId w:val="5"/>
              </w:numPr>
            </w:pPr>
            <w:r>
              <w:t xml:space="preserve">As requested </w:t>
            </w:r>
          </w:p>
        </w:tc>
      </w:tr>
      <w:tr w:rsidR="00FE5E5E" w14:paraId="0125BD50" w14:textId="77777777">
        <w:tc>
          <w:tcPr>
            <w:tcW w:w="1101" w:type="dxa"/>
            <w:tcBorders>
              <w:top w:val="single" w:sz="4" w:space="0" w:color="000000"/>
            </w:tcBorders>
            <w:shd w:val="clear" w:color="auto" w:fill="auto"/>
          </w:tcPr>
          <w:p w14:paraId="6D304550" w14:textId="77777777" w:rsidR="00FE5E5E" w:rsidRDefault="00FE5E5E">
            <w:pPr>
              <w:snapToGrid w:val="0"/>
            </w:pP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FE00B7D" w14:textId="77777777" w:rsidR="00FE5E5E" w:rsidRDefault="00FE5E5E" w:rsidP="00022EDB">
            <w:pPr>
              <w:numPr>
                <w:ilvl w:val="0"/>
                <w:numId w:val="5"/>
              </w:numPr>
            </w:pPr>
            <w:r>
              <w:rPr>
                <w:strike/>
              </w:rPr>
              <w:t>Other:</w:t>
            </w:r>
          </w:p>
        </w:tc>
      </w:tr>
    </w:tbl>
    <w:p w14:paraId="1FDC6621" w14:textId="77777777" w:rsidR="00FE5E5E" w:rsidRDefault="00FE5E5E" w:rsidP="00022EDB">
      <w:pPr>
        <w:pStyle w:val="Heading2"/>
        <w:numPr>
          <w:ilvl w:val="0"/>
          <w:numId w:val="57"/>
        </w:numPr>
      </w:pPr>
      <w:bookmarkStart w:id="118" w:name="_Toc199859041"/>
      <w:r>
        <w:t>Final decision of the SEG(s):</w:t>
      </w:r>
      <w:bookmarkEnd w:id="118"/>
    </w:p>
    <w:p w14:paraId="6546BF14" w14:textId="77777777" w:rsidR="00FE5E5E" w:rsidRDefault="00FE5E5E">
      <w:r>
        <w:t>This section is not to be taken care of by the submitting organization. It will be completed in due time by the SEG(s) in charge of the related ISO 20022 messages.</w:t>
      </w:r>
    </w:p>
    <w:tbl>
      <w:tblPr>
        <w:tblW w:w="0" w:type="auto"/>
        <w:tblInd w:w="-5" w:type="dxa"/>
        <w:tblLayout w:type="fixed"/>
        <w:tblLook w:val="0000" w:firstRow="0" w:lastRow="0" w:firstColumn="0" w:lastColumn="0" w:noHBand="0" w:noVBand="0"/>
      </w:tblPr>
      <w:tblGrid>
        <w:gridCol w:w="1101"/>
        <w:gridCol w:w="1569"/>
      </w:tblGrid>
      <w:tr w:rsidR="00FE5E5E" w14:paraId="2A473282" w14:textId="77777777">
        <w:tc>
          <w:tcPr>
            <w:tcW w:w="1101" w:type="dxa"/>
            <w:tcBorders>
              <w:top w:val="single" w:sz="4" w:space="0" w:color="000000"/>
              <w:left w:val="single" w:sz="4" w:space="0" w:color="000000"/>
              <w:bottom w:val="single" w:sz="4" w:space="0" w:color="000000"/>
            </w:tcBorders>
            <w:shd w:val="clear" w:color="auto" w:fill="auto"/>
          </w:tcPr>
          <w:p w14:paraId="661D455B" w14:textId="77777777" w:rsidR="00FE5E5E" w:rsidRDefault="00FE5E5E">
            <w:r>
              <w:t>Approve</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0BFAA98D" w14:textId="77777777" w:rsidR="00FE5E5E" w:rsidRDefault="00EA33DF">
            <w:pPr>
              <w:snapToGrid w:val="0"/>
            </w:pPr>
            <w:r w:rsidRPr="00EA33DF">
              <w:rPr>
                <w:b/>
                <w:bCs/>
                <w:color w:val="FF0000"/>
              </w:rPr>
              <w:t>X</w:t>
            </w:r>
          </w:p>
        </w:tc>
      </w:tr>
    </w:tbl>
    <w:p w14:paraId="0869661E" w14:textId="77777777" w:rsidR="00FE5E5E" w:rsidRDefault="00FE5E5E">
      <w:r>
        <w:t>Comments:</w:t>
      </w:r>
    </w:p>
    <w:p w14:paraId="4E7F4BEA" w14:textId="77777777" w:rsidR="00FE5E5E" w:rsidRDefault="00FE5E5E"/>
    <w:tbl>
      <w:tblPr>
        <w:tblW w:w="0" w:type="auto"/>
        <w:tblInd w:w="-5" w:type="dxa"/>
        <w:tblLayout w:type="fixed"/>
        <w:tblLook w:val="0000" w:firstRow="0" w:lastRow="0" w:firstColumn="0" w:lastColumn="0" w:noHBand="0" w:noVBand="0"/>
      </w:tblPr>
      <w:tblGrid>
        <w:gridCol w:w="1101"/>
        <w:gridCol w:w="1569"/>
      </w:tblGrid>
      <w:tr w:rsidR="00FE5E5E" w14:paraId="53FCBCB3" w14:textId="77777777">
        <w:tc>
          <w:tcPr>
            <w:tcW w:w="1101" w:type="dxa"/>
            <w:tcBorders>
              <w:top w:val="single" w:sz="4" w:space="0" w:color="000000"/>
              <w:left w:val="single" w:sz="4" w:space="0" w:color="000000"/>
              <w:bottom w:val="single" w:sz="4" w:space="0" w:color="000000"/>
            </w:tcBorders>
            <w:shd w:val="clear" w:color="auto" w:fill="auto"/>
          </w:tcPr>
          <w:p w14:paraId="049020A2" w14:textId="77777777" w:rsidR="00FE5E5E" w:rsidRDefault="00FE5E5E">
            <w:r>
              <w:t>Reject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2840AB6A" w14:textId="77777777" w:rsidR="00FE5E5E" w:rsidRDefault="00FE5E5E">
            <w:pPr>
              <w:snapToGrid w:val="0"/>
            </w:pPr>
          </w:p>
        </w:tc>
      </w:tr>
    </w:tbl>
    <w:p w14:paraId="21E00BE6" w14:textId="77777777" w:rsidR="00FE5E5E" w:rsidRDefault="00FE5E5E">
      <w:r>
        <w:t>Reason for rejection:</w:t>
      </w:r>
    </w:p>
    <w:p w14:paraId="2B354D79" w14:textId="77777777" w:rsidR="00FE5E5E" w:rsidRDefault="00FE5E5E"/>
    <w:p w14:paraId="36E9E968" w14:textId="77777777" w:rsidR="00FE5E5E" w:rsidRDefault="00FE5E5E"/>
    <w:p w14:paraId="46AC1B70" w14:textId="77777777" w:rsidR="00FE5E5E" w:rsidRDefault="00FE5E5E">
      <w:pPr>
        <w:pStyle w:val="Heading1"/>
      </w:pPr>
      <w:bookmarkStart w:id="119" w:name="_Toc199859042"/>
      <w:r>
        <w:rPr>
          <w:lang w:val="en-GB"/>
        </w:rPr>
        <w:lastRenderedPageBreak/>
        <w:t xml:space="preserve">Change request </w:t>
      </w:r>
      <w:r>
        <w:t>number</w:t>
      </w:r>
      <w:r>
        <w:rPr>
          <w:lang w:val="en-GB"/>
        </w:rPr>
        <w:t xml:space="preserve"> #1385 nexo ATM Reconciliation</w:t>
      </w:r>
      <w:bookmarkEnd w:id="119"/>
    </w:p>
    <w:p w14:paraId="53A57DAA" w14:textId="77777777" w:rsidR="00FE5E5E" w:rsidRDefault="00FE5E5E" w:rsidP="00022EDB">
      <w:pPr>
        <w:pStyle w:val="Heading2"/>
        <w:numPr>
          <w:ilvl w:val="0"/>
          <w:numId w:val="58"/>
        </w:numPr>
      </w:pPr>
      <w:bookmarkStart w:id="120" w:name="_Toc199859043"/>
      <w:r>
        <w:t>Origin of the request:</w:t>
      </w:r>
      <w:bookmarkEnd w:id="120"/>
    </w:p>
    <w:p w14:paraId="0ED2C4C4" w14:textId="77777777" w:rsidR="00FE5E5E" w:rsidRDefault="00FE5E5E">
      <w:r>
        <w:rPr>
          <w:i/>
        </w:rPr>
        <w:t>A.1 Submitter</w:t>
      </w:r>
      <w:r>
        <w:t xml:space="preserve">: </w:t>
      </w:r>
    </w:p>
    <w:p w14:paraId="46D35D28" w14:textId="77777777" w:rsidR="00FE5E5E" w:rsidRDefault="00FE5E5E">
      <w:pPr>
        <w:ind w:firstLine="720"/>
      </w:pPr>
      <w:r>
        <w:t>nexo A.I.S.B.L.</w:t>
      </w:r>
    </w:p>
    <w:p w14:paraId="35A9AC16" w14:textId="77777777" w:rsidR="00FE5E5E" w:rsidRDefault="00FE5E5E">
      <w:r>
        <w:rPr>
          <w:lang w:val="fr-FR"/>
        </w:rPr>
        <w:t xml:space="preserve">A.2 Contact person: </w:t>
      </w:r>
    </w:p>
    <w:p w14:paraId="493B98B1" w14:textId="77777777" w:rsidR="00FE5E5E" w:rsidRDefault="00FE5E5E" w:rsidP="00022EDB">
      <w:pPr>
        <w:numPr>
          <w:ilvl w:val="0"/>
          <w:numId w:val="21"/>
        </w:numPr>
      </w:pPr>
      <w:r>
        <w:t>Andrew Hamilton (andrewr.hamilton@ncratleos.com)</w:t>
      </w:r>
    </w:p>
    <w:p w14:paraId="0E5D89D5" w14:textId="77777777" w:rsidR="00FE5E5E" w:rsidRPr="0083456F" w:rsidRDefault="00FE5E5E" w:rsidP="00022EDB">
      <w:pPr>
        <w:numPr>
          <w:ilvl w:val="0"/>
          <w:numId w:val="21"/>
        </w:numPr>
        <w:rPr>
          <w:lang w:val="fr-FR"/>
        </w:rPr>
      </w:pPr>
      <w:r>
        <w:rPr>
          <w:lang w:val="fr-FR"/>
        </w:rPr>
        <w:t>Philippe Cece (philippe.cece@nexo-standards.org)</w:t>
      </w:r>
    </w:p>
    <w:p w14:paraId="357D6774" w14:textId="77777777" w:rsidR="00FE5E5E" w:rsidRDefault="00FE5E5E">
      <w:r>
        <w:rPr>
          <w:rFonts w:eastAsia="Times New Roman"/>
          <w:i/>
          <w:lang w:val="fr-FR"/>
        </w:rPr>
        <w:t xml:space="preserve"> </w:t>
      </w:r>
      <w:r>
        <w:rPr>
          <w:i/>
        </w:rPr>
        <w:t>A.3 Sponsors</w:t>
      </w:r>
      <w:r>
        <w:t xml:space="preserve">: </w:t>
      </w:r>
    </w:p>
    <w:p w14:paraId="26F69406" w14:textId="77777777" w:rsidR="00FE5E5E" w:rsidRDefault="00FE5E5E">
      <w:pPr>
        <w:ind w:firstLine="360"/>
      </w:pPr>
      <w:r>
        <w:t>nexo A.I.S.B.L.</w:t>
      </w:r>
    </w:p>
    <w:p w14:paraId="5C997D93" w14:textId="77777777" w:rsidR="00FE5E5E" w:rsidRDefault="00FE5E5E" w:rsidP="00022EDB">
      <w:pPr>
        <w:pStyle w:val="Heading2"/>
        <w:numPr>
          <w:ilvl w:val="0"/>
          <w:numId w:val="58"/>
        </w:numPr>
      </w:pPr>
      <w:bookmarkStart w:id="121" w:name="_Toc199859044"/>
      <w:r>
        <w:t>Related messages:</w:t>
      </w:r>
      <w:bookmarkEnd w:id="121"/>
    </w:p>
    <w:p w14:paraId="0773509D" w14:textId="77777777" w:rsidR="00FE5E5E" w:rsidRDefault="00FE5E5E" w:rsidP="00022EDB">
      <w:pPr>
        <w:numPr>
          <w:ilvl w:val="0"/>
          <w:numId w:val="22"/>
        </w:numPr>
      </w:pPr>
      <w:r>
        <w:t xml:space="preserve">ATMDeviceReport (caam.001.001.03), </w:t>
      </w:r>
    </w:p>
    <w:p w14:paraId="6DE85333" w14:textId="77777777" w:rsidR="00FE5E5E" w:rsidRDefault="00FE5E5E" w:rsidP="00022EDB">
      <w:pPr>
        <w:numPr>
          <w:ilvl w:val="0"/>
          <w:numId w:val="22"/>
        </w:numPr>
      </w:pPr>
      <w:r>
        <w:t xml:space="preserve">ATMDeviceControlV03 (caam.002.001.03), </w:t>
      </w:r>
    </w:p>
    <w:p w14:paraId="04CCC644" w14:textId="77777777" w:rsidR="00FE5E5E" w:rsidRDefault="00FE5E5E" w:rsidP="00022EDB">
      <w:pPr>
        <w:numPr>
          <w:ilvl w:val="0"/>
          <w:numId w:val="22"/>
        </w:numPr>
      </w:pPr>
      <w:r>
        <w:t xml:space="preserve">ATMKeyDownloadRequestV03 (caam.003.001.03), </w:t>
      </w:r>
    </w:p>
    <w:p w14:paraId="3EDEC032" w14:textId="77777777" w:rsidR="00FE5E5E" w:rsidRDefault="00FE5E5E" w:rsidP="00022EDB">
      <w:pPr>
        <w:numPr>
          <w:ilvl w:val="0"/>
          <w:numId w:val="22"/>
        </w:numPr>
      </w:pPr>
      <w:r>
        <w:t xml:space="preserve">ATMKeyDownloadResponseV03 (caam.004.001.03), </w:t>
      </w:r>
    </w:p>
    <w:p w14:paraId="02801F6D" w14:textId="77777777" w:rsidR="00FE5E5E" w:rsidRDefault="00FE5E5E" w:rsidP="00022EDB">
      <w:pPr>
        <w:numPr>
          <w:ilvl w:val="0"/>
          <w:numId w:val="22"/>
        </w:numPr>
      </w:pPr>
      <w:r>
        <w:t xml:space="preserve">ATMReconciliationAdviceV02 (caam.009.001.02), </w:t>
      </w:r>
    </w:p>
    <w:p w14:paraId="0842433C" w14:textId="77777777" w:rsidR="00FE5E5E" w:rsidRDefault="00FE5E5E" w:rsidP="00022EDB">
      <w:pPr>
        <w:numPr>
          <w:ilvl w:val="0"/>
          <w:numId w:val="22"/>
        </w:numPr>
      </w:pPr>
      <w:r>
        <w:t>ATMReconciliationAcknowledgementV02 (caam.010.001.02).</w:t>
      </w:r>
    </w:p>
    <w:p w14:paraId="711A15D6" w14:textId="77777777" w:rsidR="00FE5E5E" w:rsidRDefault="00FE5E5E">
      <w:pPr>
        <w:pStyle w:val="BLockHeading"/>
      </w:pPr>
      <w:r>
        <w:t>2 new messages introduced.</w:t>
      </w:r>
    </w:p>
    <w:p w14:paraId="10C496B1" w14:textId="77777777" w:rsidR="00FE5E5E" w:rsidRDefault="00FE5E5E" w:rsidP="00022EDB">
      <w:pPr>
        <w:pStyle w:val="Heading2"/>
        <w:numPr>
          <w:ilvl w:val="0"/>
          <w:numId w:val="58"/>
        </w:numPr>
      </w:pPr>
      <w:bookmarkStart w:id="122" w:name="_Toc199859045"/>
      <w:r>
        <w:t>Description of the change request:</w:t>
      </w:r>
      <w:bookmarkEnd w:id="122"/>
    </w:p>
    <w:p w14:paraId="60D5B47A" w14:textId="77777777" w:rsidR="00FE5E5E" w:rsidRDefault="00FE5E5E">
      <w:pPr>
        <w:pStyle w:val="Heading3"/>
      </w:pPr>
      <w:bookmarkStart w:id="123" w:name="_Toc199859046"/>
      <w:r>
        <w:t>1. Add a new Command code value</w:t>
      </w:r>
      <w:bookmarkEnd w:id="123"/>
    </w:p>
    <w:p w14:paraId="0179A4A9" w14:textId="77777777" w:rsidR="00FE5E5E" w:rsidRDefault="00FE5E5E">
      <w:r>
        <w:t>The Command Type ATMCommand6Code will be extended to include: ReconciliationRequest</w:t>
      </w:r>
    </w:p>
    <w:p w14:paraId="32AE8FEF" w14:textId="77777777" w:rsidR="00FE5E5E" w:rsidRDefault="00FE5E5E">
      <w:r>
        <w:t>Datatype: ATMCommand6Code</w:t>
      </w:r>
    </w:p>
    <w:tbl>
      <w:tblPr>
        <w:tblW w:w="0" w:type="auto"/>
        <w:tblInd w:w="108" w:type="dxa"/>
        <w:tblLayout w:type="fixed"/>
        <w:tblLook w:val="0000" w:firstRow="0" w:lastRow="0" w:firstColumn="0" w:lastColumn="0" w:noHBand="0" w:noVBand="0"/>
      </w:tblPr>
      <w:tblGrid>
        <w:gridCol w:w="1296"/>
        <w:gridCol w:w="2389"/>
        <w:gridCol w:w="5114"/>
      </w:tblGrid>
      <w:tr w:rsidR="00FE5E5E" w14:paraId="4C1271E8" w14:textId="77777777">
        <w:tc>
          <w:tcPr>
            <w:tcW w:w="1296" w:type="dxa"/>
            <w:tcBorders>
              <w:top w:val="single" w:sz="4" w:space="0" w:color="000000"/>
              <w:left w:val="single" w:sz="4" w:space="0" w:color="000000"/>
              <w:bottom w:val="single" w:sz="4" w:space="0" w:color="000000"/>
            </w:tcBorders>
            <w:shd w:val="clear" w:color="auto" w:fill="D9D9D9"/>
          </w:tcPr>
          <w:p w14:paraId="6DD48190" w14:textId="77777777" w:rsidR="00FE5E5E" w:rsidRDefault="00FE5E5E">
            <w:r>
              <w:t>CodeName</w:t>
            </w:r>
          </w:p>
        </w:tc>
        <w:tc>
          <w:tcPr>
            <w:tcW w:w="2389" w:type="dxa"/>
            <w:tcBorders>
              <w:top w:val="single" w:sz="4" w:space="0" w:color="000000"/>
              <w:left w:val="single" w:sz="4" w:space="0" w:color="000000"/>
              <w:bottom w:val="single" w:sz="4" w:space="0" w:color="000000"/>
            </w:tcBorders>
            <w:shd w:val="clear" w:color="auto" w:fill="D9D9D9"/>
          </w:tcPr>
          <w:p w14:paraId="0C7B706F" w14:textId="77777777" w:rsidR="00FE5E5E" w:rsidRDefault="00FE5E5E">
            <w:r>
              <w:t>Name</w:t>
            </w:r>
          </w:p>
        </w:tc>
        <w:tc>
          <w:tcPr>
            <w:tcW w:w="5114" w:type="dxa"/>
            <w:tcBorders>
              <w:top w:val="single" w:sz="4" w:space="0" w:color="000000"/>
              <w:left w:val="single" w:sz="4" w:space="0" w:color="000000"/>
              <w:bottom w:val="single" w:sz="4" w:space="0" w:color="000000"/>
              <w:right w:val="single" w:sz="4" w:space="0" w:color="000000"/>
            </w:tcBorders>
            <w:shd w:val="clear" w:color="auto" w:fill="D9D9D9"/>
          </w:tcPr>
          <w:p w14:paraId="7694F89C" w14:textId="77777777" w:rsidR="00FE5E5E" w:rsidRDefault="00FE5E5E">
            <w:r>
              <w:t>Definition</w:t>
            </w:r>
          </w:p>
        </w:tc>
      </w:tr>
      <w:tr w:rsidR="00FE5E5E" w14:paraId="543B4067" w14:textId="77777777">
        <w:tc>
          <w:tcPr>
            <w:tcW w:w="1296" w:type="dxa"/>
            <w:tcBorders>
              <w:top w:val="single" w:sz="4" w:space="0" w:color="000000"/>
              <w:left w:val="single" w:sz="4" w:space="0" w:color="000000"/>
              <w:bottom w:val="single" w:sz="4" w:space="0" w:color="000000"/>
            </w:tcBorders>
            <w:shd w:val="clear" w:color="auto" w:fill="auto"/>
          </w:tcPr>
          <w:p w14:paraId="7AA8A739" w14:textId="77777777" w:rsidR="00FE5E5E" w:rsidRDefault="00FE5E5E">
            <w:r>
              <w:t>…</w:t>
            </w:r>
          </w:p>
        </w:tc>
        <w:tc>
          <w:tcPr>
            <w:tcW w:w="2389" w:type="dxa"/>
            <w:tcBorders>
              <w:top w:val="single" w:sz="4" w:space="0" w:color="000000"/>
              <w:left w:val="single" w:sz="4" w:space="0" w:color="000000"/>
              <w:bottom w:val="single" w:sz="4" w:space="0" w:color="000000"/>
            </w:tcBorders>
            <w:shd w:val="clear" w:color="auto" w:fill="auto"/>
          </w:tcPr>
          <w:p w14:paraId="33241CA9" w14:textId="77777777" w:rsidR="00FE5E5E" w:rsidRDefault="00FE5E5E">
            <w:pPr>
              <w:snapToGrid w:val="0"/>
            </w:pP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0B6C490D" w14:textId="77777777" w:rsidR="00FE5E5E" w:rsidRDefault="00FE5E5E">
            <w:pPr>
              <w:snapToGrid w:val="0"/>
            </w:pPr>
          </w:p>
        </w:tc>
      </w:tr>
      <w:tr w:rsidR="00FE5E5E" w14:paraId="4EB23C25" w14:textId="77777777">
        <w:tc>
          <w:tcPr>
            <w:tcW w:w="1296" w:type="dxa"/>
            <w:tcBorders>
              <w:top w:val="single" w:sz="4" w:space="0" w:color="000000"/>
              <w:left w:val="single" w:sz="4" w:space="0" w:color="000000"/>
              <w:bottom w:val="single" w:sz="4" w:space="0" w:color="000000"/>
            </w:tcBorders>
            <w:shd w:val="clear" w:color="auto" w:fill="auto"/>
          </w:tcPr>
          <w:p w14:paraId="0022909B" w14:textId="77777777" w:rsidR="00FE5E5E" w:rsidRDefault="00FE5E5E">
            <w:r>
              <w:t>KCHG</w:t>
            </w:r>
          </w:p>
        </w:tc>
        <w:tc>
          <w:tcPr>
            <w:tcW w:w="2389" w:type="dxa"/>
            <w:tcBorders>
              <w:top w:val="single" w:sz="4" w:space="0" w:color="000000"/>
              <w:left w:val="single" w:sz="4" w:space="0" w:color="000000"/>
              <w:bottom w:val="single" w:sz="4" w:space="0" w:color="000000"/>
            </w:tcBorders>
            <w:shd w:val="clear" w:color="auto" w:fill="auto"/>
          </w:tcPr>
          <w:p w14:paraId="49122DF9" w14:textId="77777777" w:rsidR="00FE5E5E" w:rsidRDefault="00FE5E5E">
            <w:r>
              <w:t>KeyReplace</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597A94FB" w14:textId="77777777" w:rsidR="00FE5E5E" w:rsidRDefault="00FE5E5E">
            <w:r>
              <w:t>Replaces an existing cryptographic key. In a TR34 scheme this would be used to implement a Rebind operation.</w:t>
            </w:r>
          </w:p>
        </w:tc>
      </w:tr>
      <w:tr w:rsidR="00FE5E5E" w14:paraId="6CC28721" w14:textId="77777777">
        <w:tc>
          <w:tcPr>
            <w:tcW w:w="1296" w:type="dxa"/>
            <w:tcBorders>
              <w:top w:val="single" w:sz="4" w:space="0" w:color="000000"/>
              <w:left w:val="single" w:sz="4" w:space="0" w:color="000000"/>
              <w:bottom w:val="single" w:sz="4" w:space="0" w:color="000000"/>
            </w:tcBorders>
            <w:shd w:val="clear" w:color="auto" w:fill="auto"/>
          </w:tcPr>
          <w:p w14:paraId="26BA44EA" w14:textId="77777777" w:rsidR="00FE5E5E" w:rsidRDefault="00FE5E5E">
            <w:r>
              <w:t>RREQ</w:t>
            </w:r>
          </w:p>
        </w:tc>
        <w:tc>
          <w:tcPr>
            <w:tcW w:w="2389" w:type="dxa"/>
            <w:tcBorders>
              <w:top w:val="single" w:sz="4" w:space="0" w:color="000000"/>
              <w:left w:val="single" w:sz="4" w:space="0" w:color="000000"/>
              <w:bottom w:val="single" w:sz="4" w:space="0" w:color="000000"/>
            </w:tcBorders>
            <w:shd w:val="clear" w:color="auto" w:fill="auto"/>
          </w:tcPr>
          <w:p w14:paraId="52F286F2" w14:textId="77777777" w:rsidR="00FE5E5E" w:rsidRDefault="00FE5E5E">
            <w:r>
              <w:t>ReconciliationRequest</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3D2FC5C2" w14:textId="77777777" w:rsidR="00FE5E5E" w:rsidRDefault="00FE5E5E">
            <w:r>
              <w:t>Send a ReconciliationRequest message</w:t>
            </w:r>
          </w:p>
        </w:tc>
      </w:tr>
    </w:tbl>
    <w:p w14:paraId="7DC6ED27" w14:textId="77777777" w:rsidR="00FE5E5E" w:rsidRDefault="00FE5E5E"/>
    <w:p w14:paraId="5384EE39" w14:textId="77777777" w:rsidR="00FE5E5E" w:rsidRDefault="00FE5E5E">
      <w:pPr>
        <w:pStyle w:val="Heading3"/>
      </w:pPr>
      <w:bookmarkStart w:id="124" w:name="_Toc199859047"/>
      <w:r>
        <w:lastRenderedPageBreak/>
        <w:t>2. Add a new TypeOfOperation code value</w:t>
      </w:r>
      <w:bookmarkEnd w:id="124"/>
    </w:p>
    <w:p w14:paraId="2DB3E0B1" w14:textId="77777777" w:rsidR="00FE5E5E" w:rsidRDefault="00FE5E5E">
      <w:r>
        <w:t>The codeset ATMOperation1Code will be extended to include: RemoteCounterUpdate</w:t>
      </w:r>
    </w:p>
    <w:p w14:paraId="68BFB3ED" w14:textId="77777777" w:rsidR="00FE5E5E" w:rsidRDefault="00FE5E5E">
      <w:r>
        <w:t>Datatype: ATMOperation1Code</w:t>
      </w:r>
    </w:p>
    <w:tbl>
      <w:tblPr>
        <w:tblW w:w="0" w:type="auto"/>
        <w:tblInd w:w="108" w:type="dxa"/>
        <w:tblLayout w:type="fixed"/>
        <w:tblLook w:val="0000" w:firstRow="0" w:lastRow="0" w:firstColumn="0" w:lastColumn="0" w:noHBand="0" w:noVBand="0"/>
      </w:tblPr>
      <w:tblGrid>
        <w:gridCol w:w="1295"/>
        <w:gridCol w:w="2430"/>
        <w:gridCol w:w="5113"/>
      </w:tblGrid>
      <w:tr w:rsidR="00FE5E5E" w14:paraId="09458705" w14:textId="77777777">
        <w:tc>
          <w:tcPr>
            <w:tcW w:w="1295" w:type="dxa"/>
            <w:tcBorders>
              <w:top w:val="single" w:sz="4" w:space="0" w:color="000000"/>
              <w:left w:val="single" w:sz="4" w:space="0" w:color="000000"/>
              <w:bottom w:val="single" w:sz="4" w:space="0" w:color="000000"/>
            </w:tcBorders>
            <w:shd w:val="clear" w:color="auto" w:fill="D9D9D9"/>
          </w:tcPr>
          <w:p w14:paraId="1D666BD5" w14:textId="77777777" w:rsidR="00FE5E5E" w:rsidRDefault="00FE5E5E">
            <w:r>
              <w:t>CodeName</w:t>
            </w:r>
          </w:p>
        </w:tc>
        <w:tc>
          <w:tcPr>
            <w:tcW w:w="2430" w:type="dxa"/>
            <w:tcBorders>
              <w:top w:val="single" w:sz="4" w:space="0" w:color="000000"/>
              <w:left w:val="single" w:sz="4" w:space="0" w:color="000000"/>
              <w:bottom w:val="single" w:sz="4" w:space="0" w:color="000000"/>
            </w:tcBorders>
            <w:shd w:val="clear" w:color="auto" w:fill="D9D9D9"/>
          </w:tcPr>
          <w:p w14:paraId="7D4390F5" w14:textId="77777777" w:rsidR="00FE5E5E" w:rsidRDefault="00FE5E5E">
            <w:r>
              <w:t>Name</w:t>
            </w:r>
          </w:p>
        </w:tc>
        <w:tc>
          <w:tcPr>
            <w:tcW w:w="5113" w:type="dxa"/>
            <w:tcBorders>
              <w:top w:val="single" w:sz="4" w:space="0" w:color="000000"/>
              <w:left w:val="single" w:sz="4" w:space="0" w:color="000000"/>
              <w:bottom w:val="single" w:sz="4" w:space="0" w:color="000000"/>
              <w:right w:val="single" w:sz="4" w:space="0" w:color="000000"/>
            </w:tcBorders>
            <w:shd w:val="clear" w:color="auto" w:fill="D9D9D9"/>
          </w:tcPr>
          <w:p w14:paraId="241D0B41" w14:textId="77777777" w:rsidR="00FE5E5E" w:rsidRDefault="00FE5E5E">
            <w:r>
              <w:t>Definition</w:t>
            </w:r>
          </w:p>
        </w:tc>
      </w:tr>
      <w:tr w:rsidR="00FE5E5E" w14:paraId="44BF8163" w14:textId="77777777">
        <w:tc>
          <w:tcPr>
            <w:tcW w:w="1295" w:type="dxa"/>
            <w:tcBorders>
              <w:top w:val="single" w:sz="4" w:space="0" w:color="000000"/>
              <w:left w:val="single" w:sz="4" w:space="0" w:color="000000"/>
              <w:bottom w:val="single" w:sz="4" w:space="0" w:color="000000"/>
            </w:tcBorders>
            <w:shd w:val="clear" w:color="auto" w:fill="auto"/>
          </w:tcPr>
          <w:p w14:paraId="4B598C74" w14:textId="77777777" w:rsidR="00FE5E5E" w:rsidRDefault="00FE5E5E">
            <w:r>
              <w:t>…</w:t>
            </w:r>
          </w:p>
        </w:tc>
        <w:tc>
          <w:tcPr>
            <w:tcW w:w="2430" w:type="dxa"/>
            <w:tcBorders>
              <w:top w:val="single" w:sz="4" w:space="0" w:color="000000"/>
              <w:left w:val="single" w:sz="4" w:space="0" w:color="000000"/>
              <w:bottom w:val="single" w:sz="4" w:space="0" w:color="000000"/>
            </w:tcBorders>
            <w:shd w:val="clear" w:color="auto" w:fill="auto"/>
          </w:tcPr>
          <w:p w14:paraId="456E1C7A" w14:textId="77777777" w:rsidR="00FE5E5E" w:rsidRDefault="00FE5E5E">
            <w:pPr>
              <w:snapToGrid w:val="0"/>
            </w:pPr>
          </w:p>
        </w:tc>
        <w:tc>
          <w:tcPr>
            <w:tcW w:w="5113" w:type="dxa"/>
            <w:tcBorders>
              <w:top w:val="single" w:sz="4" w:space="0" w:color="000000"/>
              <w:left w:val="single" w:sz="4" w:space="0" w:color="000000"/>
              <w:bottom w:val="single" w:sz="4" w:space="0" w:color="000000"/>
              <w:right w:val="single" w:sz="4" w:space="0" w:color="000000"/>
            </w:tcBorders>
            <w:shd w:val="clear" w:color="auto" w:fill="auto"/>
          </w:tcPr>
          <w:p w14:paraId="2C474219" w14:textId="77777777" w:rsidR="00FE5E5E" w:rsidRDefault="00FE5E5E">
            <w:pPr>
              <w:snapToGrid w:val="0"/>
            </w:pPr>
          </w:p>
        </w:tc>
      </w:tr>
      <w:tr w:rsidR="00FE5E5E" w14:paraId="39537007" w14:textId="77777777">
        <w:tc>
          <w:tcPr>
            <w:tcW w:w="1295" w:type="dxa"/>
            <w:tcBorders>
              <w:top w:val="single" w:sz="4" w:space="0" w:color="000000"/>
              <w:left w:val="single" w:sz="4" w:space="0" w:color="000000"/>
              <w:bottom w:val="single" w:sz="4" w:space="0" w:color="000000"/>
            </w:tcBorders>
            <w:shd w:val="clear" w:color="auto" w:fill="auto"/>
          </w:tcPr>
          <w:p w14:paraId="01D397AC" w14:textId="77777777" w:rsidR="00FE5E5E" w:rsidRDefault="00FE5E5E">
            <w:r>
              <w:t>UNLD</w:t>
            </w:r>
          </w:p>
        </w:tc>
        <w:tc>
          <w:tcPr>
            <w:tcW w:w="2430" w:type="dxa"/>
            <w:tcBorders>
              <w:top w:val="single" w:sz="4" w:space="0" w:color="000000"/>
              <w:left w:val="single" w:sz="4" w:space="0" w:color="000000"/>
              <w:bottom w:val="single" w:sz="4" w:space="0" w:color="000000"/>
            </w:tcBorders>
            <w:shd w:val="clear" w:color="auto" w:fill="auto"/>
          </w:tcPr>
          <w:p w14:paraId="2D6E59C2" w14:textId="77777777" w:rsidR="00FE5E5E" w:rsidRDefault="00FE5E5E">
            <w:r>
              <w:t>Unloading</w:t>
            </w:r>
          </w:p>
        </w:tc>
        <w:tc>
          <w:tcPr>
            <w:tcW w:w="5113" w:type="dxa"/>
            <w:tcBorders>
              <w:top w:val="single" w:sz="4" w:space="0" w:color="000000"/>
              <w:left w:val="single" w:sz="4" w:space="0" w:color="000000"/>
              <w:bottom w:val="single" w:sz="4" w:space="0" w:color="000000"/>
              <w:right w:val="single" w:sz="4" w:space="0" w:color="000000"/>
            </w:tcBorders>
            <w:shd w:val="clear" w:color="auto" w:fill="auto"/>
          </w:tcPr>
          <w:p w14:paraId="7D762AC3" w14:textId="77777777" w:rsidR="00FE5E5E" w:rsidRDefault="00FE5E5E">
            <w:r>
              <w:t>Unloading cassette.</w:t>
            </w:r>
          </w:p>
        </w:tc>
      </w:tr>
      <w:tr w:rsidR="00FE5E5E" w14:paraId="24818470" w14:textId="77777777">
        <w:tc>
          <w:tcPr>
            <w:tcW w:w="1295" w:type="dxa"/>
            <w:tcBorders>
              <w:top w:val="single" w:sz="4" w:space="0" w:color="000000"/>
              <w:left w:val="single" w:sz="4" w:space="0" w:color="000000"/>
              <w:bottom w:val="single" w:sz="4" w:space="0" w:color="000000"/>
            </w:tcBorders>
            <w:shd w:val="clear" w:color="auto" w:fill="auto"/>
          </w:tcPr>
          <w:p w14:paraId="50FD99AE" w14:textId="77777777" w:rsidR="00FE5E5E" w:rsidRDefault="00FE5E5E">
            <w:r>
              <w:t>RCUP</w:t>
            </w:r>
          </w:p>
        </w:tc>
        <w:tc>
          <w:tcPr>
            <w:tcW w:w="2430" w:type="dxa"/>
            <w:tcBorders>
              <w:top w:val="single" w:sz="4" w:space="0" w:color="000000"/>
              <w:left w:val="single" w:sz="4" w:space="0" w:color="000000"/>
              <w:bottom w:val="single" w:sz="4" w:space="0" w:color="000000"/>
            </w:tcBorders>
            <w:shd w:val="clear" w:color="auto" w:fill="auto"/>
          </w:tcPr>
          <w:p w14:paraId="2BFD7996" w14:textId="77777777" w:rsidR="00FE5E5E" w:rsidRDefault="00FE5E5E">
            <w:r>
              <w:t>RemoteCounterUpdate</w:t>
            </w:r>
          </w:p>
        </w:tc>
        <w:tc>
          <w:tcPr>
            <w:tcW w:w="5113" w:type="dxa"/>
            <w:tcBorders>
              <w:top w:val="single" w:sz="4" w:space="0" w:color="000000"/>
              <w:left w:val="single" w:sz="4" w:space="0" w:color="000000"/>
              <w:bottom w:val="single" w:sz="4" w:space="0" w:color="000000"/>
              <w:right w:val="single" w:sz="4" w:space="0" w:color="000000"/>
            </w:tcBorders>
            <w:shd w:val="clear" w:color="auto" w:fill="auto"/>
          </w:tcPr>
          <w:p w14:paraId="362E2D02" w14:textId="77777777" w:rsidR="00FE5E5E" w:rsidRDefault="00FE5E5E">
            <w:r>
              <w:t>Remotely updating an ATM counter.</w:t>
            </w:r>
          </w:p>
        </w:tc>
      </w:tr>
    </w:tbl>
    <w:p w14:paraId="17C286F2" w14:textId="77777777" w:rsidR="00FE5E5E" w:rsidRDefault="00FE5E5E"/>
    <w:p w14:paraId="1CBFA59E" w14:textId="77777777" w:rsidR="00FE5E5E" w:rsidRDefault="00FE5E5E"/>
    <w:p w14:paraId="7F415E9C" w14:textId="77777777" w:rsidR="00FE5E5E" w:rsidRDefault="00FE5E5E">
      <w:pPr>
        <w:pStyle w:val="Heading3"/>
      </w:pPr>
      <w:bookmarkStart w:id="125" w:name="_Toc199859048"/>
      <w:r>
        <w:t>3. Create a new ATMReconciliationRequest Message</w:t>
      </w:r>
      <w:bookmarkEnd w:id="125"/>
    </w:p>
    <w:p w14:paraId="09D77A11" w14:textId="77777777" w:rsidR="00FE5E5E" w:rsidRDefault="00FE5E5E">
      <w:r>
        <w:t>The ATMReconciliationRequest message is sent by a terminal to an acquiring server when it needs it to inform the terminal of updates to the reconciliation counts. The terminal will send the existing counts in the Cassette structure.</w:t>
      </w:r>
    </w:p>
    <w:p w14:paraId="2A72872A" w14:textId="77777777" w:rsidR="00FE5E5E" w:rsidRDefault="00FE5E5E">
      <w:r>
        <w:t>The ATMReconciliationRequest &lt;ATMRcncltnReq&gt; message is defined as:</w:t>
      </w:r>
    </w:p>
    <w:tbl>
      <w:tblPr>
        <w:tblW w:w="0" w:type="auto"/>
        <w:tblInd w:w="108" w:type="dxa"/>
        <w:tblLayout w:type="fixed"/>
        <w:tblLook w:val="0000" w:firstRow="0" w:lastRow="0" w:firstColumn="0" w:lastColumn="0" w:noHBand="0" w:noVBand="0"/>
      </w:tblPr>
      <w:tblGrid>
        <w:gridCol w:w="469"/>
        <w:gridCol w:w="4477"/>
        <w:gridCol w:w="743"/>
        <w:gridCol w:w="2670"/>
        <w:gridCol w:w="283"/>
        <w:gridCol w:w="383"/>
      </w:tblGrid>
      <w:tr w:rsidR="00FE5E5E" w14:paraId="363BD79D" w14:textId="77777777">
        <w:tc>
          <w:tcPr>
            <w:tcW w:w="469" w:type="dxa"/>
            <w:tcBorders>
              <w:top w:val="single" w:sz="4" w:space="0" w:color="000000"/>
              <w:left w:val="single" w:sz="4" w:space="0" w:color="000000"/>
              <w:bottom w:val="single" w:sz="4" w:space="0" w:color="000000"/>
            </w:tcBorders>
            <w:shd w:val="clear" w:color="auto" w:fill="D9D9D9"/>
          </w:tcPr>
          <w:p w14:paraId="06B81773" w14:textId="77777777" w:rsidR="00FE5E5E" w:rsidRDefault="00FE5E5E">
            <w:r>
              <w:t>Or</w:t>
            </w:r>
          </w:p>
        </w:tc>
        <w:tc>
          <w:tcPr>
            <w:tcW w:w="4477" w:type="dxa"/>
            <w:tcBorders>
              <w:top w:val="single" w:sz="4" w:space="0" w:color="000000"/>
              <w:left w:val="single" w:sz="4" w:space="0" w:color="000000"/>
              <w:bottom w:val="single" w:sz="4" w:space="0" w:color="000000"/>
            </w:tcBorders>
            <w:shd w:val="clear" w:color="auto" w:fill="D9D9D9"/>
          </w:tcPr>
          <w:p w14:paraId="5F684B4D" w14:textId="77777777" w:rsidR="00FE5E5E" w:rsidRDefault="00FE5E5E">
            <w:r>
              <w:t>Message Element</w:t>
            </w:r>
          </w:p>
        </w:tc>
        <w:tc>
          <w:tcPr>
            <w:tcW w:w="743" w:type="dxa"/>
            <w:tcBorders>
              <w:top w:val="single" w:sz="4" w:space="0" w:color="000000"/>
              <w:left w:val="single" w:sz="4" w:space="0" w:color="000000"/>
              <w:bottom w:val="single" w:sz="4" w:space="0" w:color="000000"/>
            </w:tcBorders>
            <w:shd w:val="clear" w:color="auto" w:fill="D9D9D9"/>
          </w:tcPr>
          <w:p w14:paraId="3F1DAF7A" w14:textId="77777777" w:rsidR="00FE5E5E" w:rsidRDefault="00FE5E5E">
            <w:r>
              <w:t>Mult.</w:t>
            </w:r>
          </w:p>
        </w:tc>
        <w:tc>
          <w:tcPr>
            <w:tcW w:w="2670" w:type="dxa"/>
            <w:tcBorders>
              <w:top w:val="single" w:sz="4" w:space="0" w:color="000000"/>
              <w:left w:val="single" w:sz="4" w:space="0" w:color="000000"/>
              <w:bottom w:val="single" w:sz="4" w:space="0" w:color="000000"/>
            </w:tcBorders>
            <w:shd w:val="clear" w:color="auto" w:fill="D9D9D9"/>
          </w:tcPr>
          <w:p w14:paraId="70E1A160" w14:textId="77777777" w:rsidR="00FE5E5E" w:rsidRDefault="00FE5E5E">
            <w:r>
              <w:t>Type</w:t>
            </w:r>
          </w:p>
        </w:tc>
        <w:tc>
          <w:tcPr>
            <w:tcW w:w="283" w:type="dxa"/>
            <w:tcBorders>
              <w:top w:val="single" w:sz="4" w:space="0" w:color="000000"/>
              <w:left w:val="single" w:sz="4" w:space="0" w:color="000000"/>
              <w:bottom w:val="single" w:sz="4" w:space="0" w:color="000000"/>
            </w:tcBorders>
            <w:shd w:val="clear" w:color="auto" w:fill="D9D9D9"/>
          </w:tcPr>
          <w:p w14:paraId="1AF8D9B6"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D9D9D9"/>
          </w:tcPr>
          <w:p w14:paraId="57C4DC14" w14:textId="77777777" w:rsidR="00FE5E5E" w:rsidRDefault="00FE5E5E">
            <w:pPr>
              <w:snapToGrid w:val="0"/>
            </w:pPr>
          </w:p>
        </w:tc>
      </w:tr>
      <w:tr w:rsidR="00FE5E5E" w14:paraId="67D75968" w14:textId="77777777">
        <w:tc>
          <w:tcPr>
            <w:tcW w:w="469" w:type="dxa"/>
            <w:tcBorders>
              <w:top w:val="single" w:sz="4" w:space="0" w:color="000000"/>
              <w:left w:val="single" w:sz="4" w:space="0" w:color="000000"/>
              <w:bottom w:val="single" w:sz="4" w:space="0" w:color="000000"/>
            </w:tcBorders>
            <w:shd w:val="clear" w:color="auto" w:fill="auto"/>
          </w:tcPr>
          <w:p w14:paraId="30CB6E8A"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075C6912" w14:textId="77777777" w:rsidR="00FE5E5E" w:rsidRDefault="00FE5E5E">
            <w:r>
              <w:t>Header &lt;Hdr&gt;</w:t>
            </w:r>
          </w:p>
        </w:tc>
        <w:tc>
          <w:tcPr>
            <w:tcW w:w="743" w:type="dxa"/>
            <w:tcBorders>
              <w:top w:val="single" w:sz="4" w:space="0" w:color="000000"/>
              <w:left w:val="single" w:sz="4" w:space="0" w:color="000000"/>
              <w:bottom w:val="single" w:sz="4" w:space="0" w:color="000000"/>
            </w:tcBorders>
            <w:shd w:val="clear" w:color="auto" w:fill="auto"/>
          </w:tcPr>
          <w:p w14:paraId="7F378F35" w14:textId="77777777" w:rsidR="00FE5E5E" w:rsidRDefault="00FE5E5E">
            <w:r>
              <w:t>[1..1]</w:t>
            </w:r>
          </w:p>
        </w:tc>
        <w:tc>
          <w:tcPr>
            <w:tcW w:w="2670" w:type="dxa"/>
            <w:tcBorders>
              <w:top w:val="single" w:sz="4" w:space="0" w:color="000000"/>
              <w:left w:val="single" w:sz="4" w:space="0" w:color="000000"/>
              <w:bottom w:val="single" w:sz="4" w:space="0" w:color="000000"/>
            </w:tcBorders>
            <w:shd w:val="clear" w:color="auto" w:fill="auto"/>
          </w:tcPr>
          <w:p w14:paraId="117DE2E3" w14:textId="77777777" w:rsidR="00FE5E5E" w:rsidRDefault="00FE5E5E">
            <w:r>
              <w:t>Header31</w:t>
            </w:r>
          </w:p>
        </w:tc>
        <w:tc>
          <w:tcPr>
            <w:tcW w:w="283" w:type="dxa"/>
            <w:tcBorders>
              <w:top w:val="single" w:sz="4" w:space="0" w:color="000000"/>
              <w:left w:val="single" w:sz="4" w:space="0" w:color="000000"/>
              <w:bottom w:val="single" w:sz="4" w:space="0" w:color="000000"/>
            </w:tcBorders>
            <w:shd w:val="clear" w:color="auto" w:fill="auto"/>
          </w:tcPr>
          <w:p w14:paraId="2575D10B"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33E15DC7" w14:textId="77777777" w:rsidR="00FE5E5E" w:rsidRDefault="00FE5E5E">
            <w:pPr>
              <w:snapToGrid w:val="0"/>
            </w:pPr>
          </w:p>
        </w:tc>
      </w:tr>
      <w:tr w:rsidR="00FE5E5E" w14:paraId="621A59A5" w14:textId="77777777">
        <w:tc>
          <w:tcPr>
            <w:tcW w:w="469" w:type="dxa"/>
            <w:tcBorders>
              <w:top w:val="single" w:sz="4" w:space="0" w:color="000000"/>
              <w:left w:val="single" w:sz="4" w:space="0" w:color="000000"/>
              <w:bottom w:val="single" w:sz="4" w:space="0" w:color="000000"/>
            </w:tcBorders>
            <w:shd w:val="clear" w:color="auto" w:fill="auto"/>
          </w:tcPr>
          <w:p w14:paraId="4B8DDAE0"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1C129307" w14:textId="77777777" w:rsidR="00FE5E5E" w:rsidRDefault="00FE5E5E">
            <w:r>
              <w:t>ProtectedATMRcncltnReqRequest &lt;Prtctd ATMRcncltnReq&gt;</w:t>
            </w:r>
          </w:p>
        </w:tc>
        <w:tc>
          <w:tcPr>
            <w:tcW w:w="743" w:type="dxa"/>
            <w:tcBorders>
              <w:top w:val="single" w:sz="4" w:space="0" w:color="000000"/>
              <w:left w:val="single" w:sz="4" w:space="0" w:color="000000"/>
              <w:bottom w:val="single" w:sz="4" w:space="0" w:color="000000"/>
            </w:tcBorders>
            <w:shd w:val="clear" w:color="auto" w:fill="auto"/>
          </w:tcPr>
          <w:p w14:paraId="0F9F2A3E"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682456ED" w14:textId="77777777" w:rsidR="00FE5E5E" w:rsidRDefault="00FE5E5E">
            <w:r>
              <w:t>±</w:t>
            </w:r>
          </w:p>
        </w:tc>
        <w:tc>
          <w:tcPr>
            <w:tcW w:w="283" w:type="dxa"/>
            <w:tcBorders>
              <w:top w:val="single" w:sz="4" w:space="0" w:color="000000"/>
              <w:left w:val="single" w:sz="4" w:space="0" w:color="000000"/>
              <w:bottom w:val="single" w:sz="4" w:space="0" w:color="000000"/>
            </w:tcBorders>
            <w:shd w:val="clear" w:color="auto" w:fill="auto"/>
          </w:tcPr>
          <w:p w14:paraId="5527AA19"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6DB55F6A" w14:textId="77777777" w:rsidR="00FE5E5E" w:rsidRDefault="00FE5E5E">
            <w:pPr>
              <w:snapToGrid w:val="0"/>
            </w:pPr>
          </w:p>
        </w:tc>
      </w:tr>
      <w:tr w:rsidR="00FE5E5E" w14:paraId="5117BF4D" w14:textId="77777777">
        <w:tc>
          <w:tcPr>
            <w:tcW w:w="469" w:type="dxa"/>
            <w:tcBorders>
              <w:top w:val="single" w:sz="4" w:space="0" w:color="000000"/>
              <w:left w:val="single" w:sz="4" w:space="0" w:color="000000"/>
              <w:bottom w:val="single" w:sz="4" w:space="0" w:color="000000"/>
            </w:tcBorders>
            <w:shd w:val="clear" w:color="auto" w:fill="auto"/>
          </w:tcPr>
          <w:p w14:paraId="27EDFDC3"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702CEE1D" w14:textId="77777777" w:rsidR="00FE5E5E" w:rsidRDefault="00FE5E5E">
            <w:r>
              <w:t>ATMReconciliationRequest &lt; ATMRcncltnReq &gt;</w:t>
            </w:r>
          </w:p>
        </w:tc>
        <w:tc>
          <w:tcPr>
            <w:tcW w:w="743" w:type="dxa"/>
            <w:tcBorders>
              <w:top w:val="single" w:sz="4" w:space="0" w:color="000000"/>
              <w:left w:val="single" w:sz="4" w:space="0" w:color="000000"/>
              <w:bottom w:val="single" w:sz="4" w:space="0" w:color="000000"/>
            </w:tcBorders>
            <w:shd w:val="clear" w:color="auto" w:fill="auto"/>
          </w:tcPr>
          <w:p w14:paraId="06B7CB4B"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53FEC05B" w14:textId="77777777" w:rsidR="00FE5E5E" w:rsidRDefault="00FE5E5E">
            <w:pPr>
              <w:snapToGrid w:val="0"/>
            </w:pPr>
          </w:p>
        </w:tc>
        <w:tc>
          <w:tcPr>
            <w:tcW w:w="283" w:type="dxa"/>
            <w:tcBorders>
              <w:top w:val="single" w:sz="4" w:space="0" w:color="000000"/>
              <w:left w:val="single" w:sz="4" w:space="0" w:color="000000"/>
              <w:bottom w:val="single" w:sz="4" w:space="0" w:color="000000"/>
            </w:tcBorders>
            <w:shd w:val="clear" w:color="auto" w:fill="auto"/>
          </w:tcPr>
          <w:p w14:paraId="6F26412A"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299EEDDB" w14:textId="77777777" w:rsidR="00FE5E5E" w:rsidRDefault="00FE5E5E">
            <w:pPr>
              <w:snapToGrid w:val="0"/>
            </w:pPr>
          </w:p>
        </w:tc>
      </w:tr>
      <w:tr w:rsidR="00FE5E5E" w14:paraId="6F5A94BE" w14:textId="77777777">
        <w:tc>
          <w:tcPr>
            <w:tcW w:w="469" w:type="dxa"/>
            <w:tcBorders>
              <w:top w:val="single" w:sz="4" w:space="0" w:color="000000"/>
              <w:left w:val="single" w:sz="4" w:space="0" w:color="000000"/>
              <w:bottom w:val="single" w:sz="4" w:space="0" w:color="000000"/>
            </w:tcBorders>
            <w:shd w:val="clear" w:color="auto" w:fill="auto"/>
          </w:tcPr>
          <w:p w14:paraId="1712D786"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48E2EE65" w14:textId="77777777" w:rsidR="00FE5E5E" w:rsidRDefault="00FE5E5E">
            <w:r>
              <w:rPr>
                <w:rFonts w:eastAsia="Times New Roman"/>
              </w:rPr>
              <w:t xml:space="preserve">    </w:t>
            </w:r>
            <w:r>
              <w:t>Environment &lt;Env&gt;</w:t>
            </w:r>
          </w:p>
        </w:tc>
        <w:tc>
          <w:tcPr>
            <w:tcW w:w="743" w:type="dxa"/>
            <w:tcBorders>
              <w:top w:val="single" w:sz="4" w:space="0" w:color="000000"/>
              <w:left w:val="single" w:sz="4" w:space="0" w:color="000000"/>
              <w:bottom w:val="single" w:sz="4" w:space="0" w:color="000000"/>
            </w:tcBorders>
            <w:shd w:val="clear" w:color="auto" w:fill="auto"/>
          </w:tcPr>
          <w:p w14:paraId="44E073CE" w14:textId="77777777" w:rsidR="00FE5E5E" w:rsidRDefault="00FE5E5E">
            <w:r>
              <w:t>[1..1]</w:t>
            </w:r>
          </w:p>
        </w:tc>
        <w:tc>
          <w:tcPr>
            <w:tcW w:w="2670" w:type="dxa"/>
            <w:tcBorders>
              <w:top w:val="single" w:sz="4" w:space="0" w:color="000000"/>
              <w:left w:val="single" w:sz="4" w:space="0" w:color="000000"/>
              <w:bottom w:val="single" w:sz="4" w:space="0" w:color="000000"/>
            </w:tcBorders>
            <w:shd w:val="clear" w:color="auto" w:fill="auto"/>
          </w:tcPr>
          <w:p w14:paraId="71C77AE0" w14:textId="77777777" w:rsidR="00FE5E5E" w:rsidRDefault="00FE5E5E">
            <w:r>
              <w:t>ATMEnvironment7</w:t>
            </w:r>
          </w:p>
        </w:tc>
        <w:tc>
          <w:tcPr>
            <w:tcW w:w="283" w:type="dxa"/>
            <w:tcBorders>
              <w:top w:val="single" w:sz="4" w:space="0" w:color="000000"/>
              <w:left w:val="single" w:sz="4" w:space="0" w:color="000000"/>
              <w:bottom w:val="single" w:sz="4" w:space="0" w:color="000000"/>
            </w:tcBorders>
            <w:shd w:val="clear" w:color="auto" w:fill="auto"/>
          </w:tcPr>
          <w:p w14:paraId="0CC1E9CD"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06330BDB" w14:textId="77777777" w:rsidR="00FE5E5E" w:rsidRDefault="00FE5E5E">
            <w:pPr>
              <w:snapToGrid w:val="0"/>
            </w:pPr>
          </w:p>
        </w:tc>
      </w:tr>
      <w:tr w:rsidR="00FE5E5E" w14:paraId="04459CEE" w14:textId="77777777">
        <w:tc>
          <w:tcPr>
            <w:tcW w:w="469" w:type="dxa"/>
            <w:tcBorders>
              <w:top w:val="single" w:sz="4" w:space="0" w:color="000000"/>
              <w:left w:val="single" w:sz="4" w:space="0" w:color="000000"/>
              <w:bottom w:val="single" w:sz="4" w:space="0" w:color="000000"/>
            </w:tcBorders>
            <w:shd w:val="clear" w:color="auto" w:fill="auto"/>
          </w:tcPr>
          <w:p w14:paraId="0109221B"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566E1AA2" w14:textId="77777777" w:rsidR="00FE5E5E" w:rsidRDefault="00FE5E5E">
            <w:r>
              <w:rPr>
                <w:rFonts w:eastAsia="Times New Roman"/>
              </w:rPr>
              <w:t xml:space="preserve">    </w:t>
            </w:r>
            <w:r>
              <w:t>Transaction &lt;Tx&gt;</w:t>
            </w:r>
          </w:p>
        </w:tc>
        <w:tc>
          <w:tcPr>
            <w:tcW w:w="743" w:type="dxa"/>
            <w:tcBorders>
              <w:top w:val="single" w:sz="4" w:space="0" w:color="000000"/>
              <w:left w:val="single" w:sz="4" w:space="0" w:color="000000"/>
              <w:bottom w:val="single" w:sz="4" w:space="0" w:color="000000"/>
            </w:tcBorders>
            <w:shd w:val="clear" w:color="auto" w:fill="auto"/>
          </w:tcPr>
          <w:p w14:paraId="590094DD"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065BC9B1" w14:textId="77777777" w:rsidR="00FE5E5E" w:rsidRDefault="00FE5E5E">
            <w:pPr>
              <w:snapToGrid w:val="0"/>
            </w:pPr>
          </w:p>
        </w:tc>
        <w:tc>
          <w:tcPr>
            <w:tcW w:w="283" w:type="dxa"/>
            <w:tcBorders>
              <w:top w:val="single" w:sz="4" w:space="0" w:color="000000"/>
              <w:left w:val="single" w:sz="4" w:space="0" w:color="000000"/>
              <w:bottom w:val="single" w:sz="4" w:space="0" w:color="000000"/>
            </w:tcBorders>
            <w:shd w:val="clear" w:color="auto" w:fill="auto"/>
          </w:tcPr>
          <w:p w14:paraId="0A5531E4"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0167C037" w14:textId="77777777" w:rsidR="00FE5E5E" w:rsidRDefault="00FE5E5E">
            <w:pPr>
              <w:snapToGrid w:val="0"/>
            </w:pPr>
          </w:p>
        </w:tc>
      </w:tr>
      <w:tr w:rsidR="00FE5E5E" w14:paraId="63A196B3" w14:textId="77777777">
        <w:tc>
          <w:tcPr>
            <w:tcW w:w="469" w:type="dxa"/>
            <w:tcBorders>
              <w:top w:val="single" w:sz="4" w:space="0" w:color="000000"/>
              <w:left w:val="single" w:sz="4" w:space="0" w:color="000000"/>
              <w:bottom w:val="single" w:sz="4" w:space="0" w:color="000000"/>
            </w:tcBorders>
            <w:shd w:val="clear" w:color="auto" w:fill="auto"/>
          </w:tcPr>
          <w:p w14:paraId="7DA20A9C"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4C7DF831" w14:textId="77777777" w:rsidR="00FE5E5E" w:rsidRDefault="00FE5E5E">
            <w:r>
              <w:rPr>
                <w:rFonts w:eastAsia="Times New Roman"/>
              </w:rPr>
              <w:t xml:space="preserve">      </w:t>
            </w:r>
            <w:r>
              <w:t>TypeOfOperation &lt;TpOfOpr&gt;</w:t>
            </w:r>
          </w:p>
        </w:tc>
        <w:tc>
          <w:tcPr>
            <w:tcW w:w="743" w:type="dxa"/>
            <w:tcBorders>
              <w:top w:val="single" w:sz="4" w:space="0" w:color="000000"/>
              <w:left w:val="single" w:sz="4" w:space="0" w:color="000000"/>
              <w:bottom w:val="single" w:sz="4" w:space="0" w:color="000000"/>
            </w:tcBorders>
            <w:shd w:val="clear" w:color="auto" w:fill="auto"/>
          </w:tcPr>
          <w:p w14:paraId="17A75196" w14:textId="77777777" w:rsidR="00FE5E5E" w:rsidRDefault="00FE5E5E">
            <w:r>
              <w:t>[1..1]</w:t>
            </w:r>
          </w:p>
        </w:tc>
        <w:tc>
          <w:tcPr>
            <w:tcW w:w="2670" w:type="dxa"/>
            <w:tcBorders>
              <w:top w:val="single" w:sz="4" w:space="0" w:color="000000"/>
              <w:left w:val="single" w:sz="4" w:space="0" w:color="000000"/>
              <w:bottom w:val="single" w:sz="4" w:space="0" w:color="000000"/>
            </w:tcBorders>
            <w:shd w:val="clear" w:color="auto" w:fill="auto"/>
          </w:tcPr>
          <w:p w14:paraId="08F19C8C" w14:textId="77777777" w:rsidR="00FE5E5E" w:rsidRDefault="00FE5E5E">
            <w:r>
              <w:t>Codeset. Note the new value RCUP (Remote Counter Update)</w:t>
            </w:r>
          </w:p>
        </w:tc>
        <w:tc>
          <w:tcPr>
            <w:tcW w:w="283" w:type="dxa"/>
            <w:tcBorders>
              <w:top w:val="single" w:sz="4" w:space="0" w:color="000000"/>
              <w:left w:val="single" w:sz="4" w:space="0" w:color="000000"/>
              <w:bottom w:val="single" w:sz="4" w:space="0" w:color="000000"/>
            </w:tcBorders>
            <w:shd w:val="clear" w:color="auto" w:fill="auto"/>
          </w:tcPr>
          <w:p w14:paraId="380F4B0D"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3DBF014C" w14:textId="77777777" w:rsidR="00FE5E5E" w:rsidRDefault="00FE5E5E">
            <w:pPr>
              <w:snapToGrid w:val="0"/>
            </w:pPr>
          </w:p>
        </w:tc>
      </w:tr>
      <w:tr w:rsidR="00FE5E5E" w14:paraId="604B9B26" w14:textId="77777777">
        <w:tc>
          <w:tcPr>
            <w:tcW w:w="469" w:type="dxa"/>
            <w:tcBorders>
              <w:top w:val="single" w:sz="4" w:space="0" w:color="000000"/>
              <w:left w:val="single" w:sz="4" w:space="0" w:color="000000"/>
              <w:bottom w:val="single" w:sz="4" w:space="0" w:color="000000"/>
            </w:tcBorders>
            <w:shd w:val="clear" w:color="auto" w:fill="auto"/>
          </w:tcPr>
          <w:p w14:paraId="491F45EA"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4FCA09A2" w14:textId="77777777" w:rsidR="00FE5E5E" w:rsidRDefault="00FE5E5E">
            <w:r>
              <w:rPr>
                <w:rFonts w:eastAsia="Times New Roman"/>
              </w:rPr>
              <w:t xml:space="preserve">      </w:t>
            </w:r>
            <w:r>
              <w:t>TransactionId &lt;TxId&gt;</w:t>
            </w:r>
          </w:p>
        </w:tc>
        <w:tc>
          <w:tcPr>
            <w:tcW w:w="743" w:type="dxa"/>
            <w:tcBorders>
              <w:top w:val="single" w:sz="4" w:space="0" w:color="000000"/>
              <w:left w:val="single" w:sz="4" w:space="0" w:color="000000"/>
              <w:bottom w:val="single" w:sz="4" w:space="0" w:color="000000"/>
            </w:tcBorders>
            <w:shd w:val="clear" w:color="auto" w:fill="auto"/>
          </w:tcPr>
          <w:p w14:paraId="14E06DB6"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00DD9B24" w14:textId="77777777" w:rsidR="00FE5E5E" w:rsidRDefault="00FE5E5E">
            <w:r>
              <w:t>Text</w:t>
            </w:r>
          </w:p>
        </w:tc>
        <w:tc>
          <w:tcPr>
            <w:tcW w:w="283" w:type="dxa"/>
            <w:tcBorders>
              <w:top w:val="single" w:sz="4" w:space="0" w:color="000000"/>
              <w:left w:val="single" w:sz="4" w:space="0" w:color="000000"/>
              <w:bottom w:val="single" w:sz="4" w:space="0" w:color="000000"/>
            </w:tcBorders>
            <w:shd w:val="clear" w:color="auto" w:fill="auto"/>
          </w:tcPr>
          <w:p w14:paraId="50955426"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0BCA05C2" w14:textId="77777777" w:rsidR="00FE5E5E" w:rsidRDefault="00FE5E5E">
            <w:pPr>
              <w:snapToGrid w:val="0"/>
            </w:pPr>
          </w:p>
        </w:tc>
      </w:tr>
      <w:tr w:rsidR="00FE5E5E" w14:paraId="0D26AF1E" w14:textId="77777777">
        <w:tc>
          <w:tcPr>
            <w:tcW w:w="469" w:type="dxa"/>
            <w:tcBorders>
              <w:top w:val="single" w:sz="4" w:space="0" w:color="000000"/>
              <w:left w:val="single" w:sz="4" w:space="0" w:color="000000"/>
              <w:bottom w:val="single" w:sz="4" w:space="0" w:color="000000"/>
            </w:tcBorders>
            <w:shd w:val="clear" w:color="auto" w:fill="auto"/>
          </w:tcPr>
          <w:p w14:paraId="4F8BD912"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43136054" w14:textId="77777777" w:rsidR="00FE5E5E" w:rsidRDefault="00FE5E5E">
            <w:r>
              <w:rPr>
                <w:rFonts w:eastAsia="Times New Roman"/>
              </w:rPr>
              <w:t xml:space="preserve">      </w:t>
            </w:r>
            <w:r>
              <w:t>ReconciliationId &lt;RcncltnId&gt;</w:t>
            </w:r>
          </w:p>
        </w:tc>
        <w:tc>
          <w:tcPr>
            <w:tcW w:w="743" w:type="dxa"/>
            <w:tcBorders>
              <w:top w:val="single" w:sz="4" w:space="0" w:color="000000"/>
              <w:left w:val="single" w:sz="4" w:space="0" w:color="000000"/>
              <w:bottom w:val="single" w:sz="4" w:space="0" w:color="000000"/>
            </w:tcBorders>
            <w:shd w:val="clear" w:color="auto" w:fill="auto"/>
          </w:tcPr>
          <w:p w14:paraId="596359B8"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5375D490" w14:textId="77777777" w:rsidR="00FE5E5E" w:rsidRDefault="00FE5E5E">
            <w:r>
              <w:t>Text</w:t>
            </w:r>
          </w:p>
        </w:tc>
        <w:tc>
          <w:tcPr>
            <w:tcW w:w="283" w:type="dxa"/>
            <w:tcBorders>
              <w:top w:val="single" w:sz="4" w:space="0" w:color="000000"/>
              <w:left w:val="single" w:sz="4" w:space="0" w:color="000000"/>
              <w:bottom w:val="single" w:sz="4" w:space="0" w:color="000000"/>
            </w:tcBorders>
            <w:shd w:val="clear" w:color="auto" w:fill="auto"/>
          </w:tcPr>
          <w:p w14:paraId="6A6887A7"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47290EB9" w14:textId="77777777" w:rsidR="00FE5E5E" w:rsidRDefault="00FE5E5E">
            <w:pPr>
              <w:snapToGrid w:val="0"/>
            </w:pPr>
          </w:p>
        </w:tc>
      </w:tr>
      <w:tr w:rsidR="00FE5E5E" w14:paraId="1188C65E" w14:textId="77777777">
        <w:tc>
          <w:tcPr>
            <w:tcW w:w="469" w:type="dxa"/>
            <w:tcBorders>
              <w:top w:val="single" w:sz="4" w:space="0" w:color="000000"/>
              <w:left w:val="single" w:sz="4" w:space="0" w:color="000000"/>
              <w:bottom w:val="single" w:sz="4" w:space="0" w:color="000000"/>
            </w:tcBorders>
            <w:shd w:val="clear" w:color="auto" w:fill="auto"/>
          </w:tcPr>
          <w:p w14:paraId="2018D88F"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7438A470" w14:textId="77777777" w:rsidR="00FE5E5E" w:rsidRDefault="00FE5E5E">
            <w:r>
              <w:rPr>
                <w:rFonts w:eastAsia="Times New Roman"/>
              </w:rPr>
              <w:t xml:space="preserve">      </w:t>
            </w:r>
            <w:r>
              <w:t>Cassette &lt;Csstt&gt;</w:t>
            </w:r>
          </w:p>
        </w:tc>
        <w:tc>
          <w:tcPr>
            <w:tcW w:w="743" w:type="dxa"/>
            <w:tcBorders>
              <w:top w:val="single" w:sz="4" w:space="0" w:color="000000"/>
              <w:left w:val="single" w:sz="4" w:space="0" w:color="000000"/>
              <w:bottom w:val="single" w:sz="4" w:space="0" w:color="000000"/>
            </w:tcBorders>
            <w:shd w:val="clear" w:color="auto" w:fill="auto"/>
          </w:tcPr>
          <w:p w14:paraId="3C094942" w14:textId="77777777" w:rsidR="00FE5E5E" w:rsidRDefault="00FE5E5E">
            <w:r>
              <w:t>[0..*]</w:t>
            </w:r>
          </w:p>
        </w:tc>
        <w:tc>
          <w:tcPr>
            <w:tcW w:w="2670" w:type="dxa"/>
            <w:tcBorders>
              <w:top w:val="single" w:sz="4" w:space="0" w:color="000000"/>
              <w:left w:val="single" w:sz="4" w:space="0" w:color="000000"/>
              <w:bottom w:val="single" w:sz="4" w:space="0" w:color="000000"/>
            </w:tcBorders>
            <w:shd w:val="clear" w:color="auto" w:fill="auto"/>
          </w:tcPr>
          <w:p w14:paraId="4B4C4A75" w14:textId="77777777" w:rsidR="00FE5E5E" w:rsidRDefault="00FE5E5E">
            <w:r>
              <w:t>±</w:t>
            </w:r>
          </w:p>
        </w:tc>
        <w:tc>
          <w:tcPr>
            <w:tcW w:w="283" w:type="dxa"/>
            <w:tcBorders>
              <w:top w:val="single" w:sz="4" w:space="0" w:color="000000"/>
              <w:left w:val="single" w:sz="4" w:space="0" w:color="000000"/>
              <w:bottom w:val="single" w:sz="4" w:space="0" w:color="000000"/>
            </w:tcBorders>
            <w:shd w:val="clear" w:color="auto" w:fill="auto"/>
          </w:tcPr>
          <w:p w14:paraId="48D15068"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210680D2" w14:textId="77777777" w:rsidR="00FE5E5E" w:rsidRDefault="00FE5E5E">
            <w:pPr>
              <w:snapToGrid w:val="0"/>
            </w:pPr>
          </w:p>
        </w:tc>
      </w:tr>
      <w:tr w:rsidR="00FE5E5E" w14:paraId="53E48C2F" w14:textId="77777777">
        <w:tc>
          <w:tcPr>
            <w:tcW w:w="469" w:type="dxa"/>
            <w:tcBorders>
              <w:top w:val="single" w:sz="4" w:space="0" w:color="000000"/>
              <w:left w:val="single" w:sz="4" w:space="0" w:color="000000"/>
              <w:bottom w:val="single" w:sz="4" w:space="0" w:color="000000"/>
            </w:tcBorders>
            <w:shd w:val="clear" w:color="auto" w:fill="auto"/>
          </w:tcPr>
          <w:p w14:paraId="472EC1F7"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67D3F4F3" w14:textId="77777777" w:rsidR="00FE5E5E" w:rsidRDefault="00FE5E5E">
            <w:r>
              <w:rPr>
                <w:rFonts w:eastAsia="Times New Roman"/>
              </w:rPr>
              <w:t xml:space="preserve">  </w:t>
            </w:r>
            <w:r>
              <w:t>SecurityTrailer &lt;SctyTrlr&gt;</w:t>
            </w:r>
          </w:p>
        </w:tc>
        <w:tc>
          <w:tcPr>
            <w:tcW w:w="743" w:type="dxa"/>
            <w:tcBorders>
              <w:top w:val="single" w:sz="4" w:space="0" w:color="000000"/>
              <w:left w:val="single" w:sz="4" w:space="0" w:color="000000"/>
              <w:bottom w:val="single" w:sz="4" w:space="0" w:color="000000"/>
            </w:tcBorders>
            <w:shd w:val="clear" w:color="auto" w:fill="auto"/>
          </w:tcPr>
          <w:p w14:paraId="4968EE69"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598F0DB5" w14:textId="77777777" w:rsidR="00FE5E5E" w:rsidRDefault="00FE5E5E">
            <w:r>
              <w:t>±</w:t>
            </w:r>
          </w:p>
        </w:tc>
        <w:tc>
          <w:tcPr>
            <w:tcW w:w="283" w:type="dxa"/>
            <w:tcBorders>
              <w:top w:val="single" w:sz="4" w:space="0" w:color="000000"/>
              <w:left w:val="single" w:sz="4" w:space="0" w:color="000000"/>
              <w:bottom w:val="single" w:sz="4" w:space="0" w:color="000000"/>
            </w:tcBorders>
            <w:shd w:val="clear" w:color="auto" w:fill="auto"/>
          </w:tcPr>
          <w:p w14:paraId="600DB13E"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08558539" w14:textId="77777777" w:rsidR="00FE5E5E" w:rsidRDefault="00FE5E5E">
            <w:pPr>
              <w:snapToGrid w:val="0"/>
            </w:pPr>
          </w:p>
        </w:tc>
      </w:tr>
    </w:tbl>
    <w:p w14:paraId="01E2D4EC" w14:textId="77777777" w:rsidR="00FE5E5E" w:rsidRDefault="00FE5E5E"/>
    <w:p w14:paraId="760F2026" w14:textId="77777777" w:rsidR="00FE5E5E" w:rsidRDefault="00FE5E5E">
      <w:pPr>
        <w:pStyle w:val="Heading3"/>
      </w:pPr>
      <w:bookmarkStart w:id="126" w:name="_Toc199859049"/>
      <w:r>
        <w:lastRenderedPageBreak/>
        <w:t>4. Create a new ATMReconciliationResponse Message</w:t>
      </w:r>
      <w:bookmarkEnd w:id="126"/>
    </w:p>
    <w:p w14:paraId="3D513769" w14:textId="77777777" w:rsidR="00FE5E5E" w:rsidRDefault="00FE5E5E">
      <w:r>
        <w:t>The ATMReconciliationResponse message is sent by an acquiring server to a terminal in response to an ATMReconciliationRequest message. The response will contain the counts which need to be updated.</w:t>
      </w:r>
    </w:p>
    <w:p w14:paraId="6FC78D62" w14:textId="77777777" w:rsidR="00FE5E5E" w:rsidRDefault="00FE5E5E">
      <w:r>
        <w:t>The ATMReconciliationResponse &lt;ATMRcncltnRspn&gt; message is defined as:</w:t>
      </w:r>
    </w:p>
    <w:tbl>
      <w:tblPr>
        <w:tblW w:w="0" w:type="auto"/>
        <w:tblInd w:w="108" w:type="dxa"/>
        <w:tblLayout w:type="fixed"/>
        <w:tblLook w:val="0000" w:firstRow="0" w:lastRow="0" w:firstColumn="0" w:lastColumn="0" w:noHBand="0" w:noVBand="0"/>
      </w:tblPr>
      <w:tblGrid>
        <w:gridCol w:w="469"/>
        <w:gridCol w:w="4477"/>
        <w:gridCol w:w="743"/>
        <w:gridCol w:w="2670"/>
        <w:gridCol w:w="283"/>
        <w:gridCol w:w="383"/>
      </w:tblGrid>
      <w:tr w:rsidR="00FE5E5E" w14:paraId="72E8EF94" w14:textId="77777777">
        <w:tc>
          <w:tcPr>
            <w:tcW w:w="469" w:type="dxa"/>
            <w:tcBorders>
              <w:top w:val="single" w:sz="4" w:space="0" w:color="000000"/>
              <w:left w:val="single" w:sz="4" w:space="0" w:color="000000"/>
              <w:bottom w:val="single" w:sz="4" w:space="0" w:color="000000"/>
            </w:tcBorders>
            <w:shd w:val="clear" w:color="auto" w:fill="D9D9D9"/>
          </w:tcPr>
          <w:p w14:paraId="5587EB6D" w14:textId="77777777" w:rsidR="00FE5E5E" w:rsidRDefault="00FE5E5E">
            <w:r>
              <w:t>Or</w:t>
            </w:r>
          </w:p>
        </w:tc>
        <w:tc>
          <w:tcPr>
            <w:tcW w:w="4477" w:type="dxa"/>
            <w:tcBorders>
              <w:top w:val="single" w:sz="4" w:space="0" w:color="000000"/>
              <w:left w:val="single" w:sz="4" w:space="0" w:color="000000"/>
              <w:bottom w:val="single" w:sz="4" w:space="0" w:color="000000"/>
            </w:tcBorders>
            <w:shd w:val="clear" w:color="auto" w:fill="D9D9D9"/>
          </w:tcPr>
          <w:p w14:paraId="5A5F9421" w14:textId="77777777" w:rsidR="00FE5E5E" w:rsidRDefault="00FE5E5E">
            <w:r>
              <w:t>Message Element</w:t>
            </w:r>
          </w:p>
        </w:tc>
        <w:tc>
          <w:tcPr>
            <w:tcW w:w="743" w:type="dxa"/>
            <w:tcBorders>
              <w:top w:val="single" w:sz="4" w:space="0" w:color="000000"/>
              <w:left w:val="single" w:sz="4" w:space="0" w:color="000000"/>
              <w:bottom w:val="single" w:sz="4" w:space="0" w:color="000000"/>
            </w:tcBorders>
            <w:shd w:val="clear" w:color="auto" w:fill="D9D9D9"/>
          </w:tcPr>
          <w:p w14:paraId="1FC2A688" w14:textId="77777777" w:rsidR="00FE5E5E" w:rsidRDefault="00FE5E5E">
            <w:r>
              <w:t>Mult.</w:t>
            </w:r>
          </w:p>
        </w:tc>
        <w:tc>
          <w:tcPr>
            <w:tcW w:w="2670" w:type="dxa"/>
            <w:tcBorders>
              <w:top w:val="single" w:sz="4" w:space="0" w:color="000000"/>
              <w:left w:val="single" w:sz="4" w:space="0" w:color="000000"/>
              <w:bottom w:val="single" w:sz="4" w:space="0" w:color="000000"/>
            </w:tcBorders>
            <w:shd w:val="clear" w:color="auto" w:fill="D9D9D9"/>
          </w:tcPr>
          <w:p w14:paraId="097B8281" w14:textId="77777777" w:rsidR="00FE5E5E" w:rsidRDefault="00FE5E5E">
            <w:r>
              <w:t>Type</w:t>
            </w:r>
          </w:p>
        </w:tc>
        <w:tc>
          <w:tcPr>
            <w:tcW w:w="283" w:type="dxa"/>
            <w:tcBorders>
              <w:top w:val="single" w:sz="4" w:space="0" w:color="000000"/>
              <w:left w:val="single" w:sz="4" w:space="0" w:color="000000"/>
              <w:bottom w:val="single" w:sz="4" w:space="0" w:color="000000"/>
            </w:tcBorders>
            <w:shd w:val="clear" w:color="auto" w:fill="D9D9D9"/>
          </w:tcPr>
          <w:p w14:paraId="624A5332"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D9D9D9"/>
          </w:tcPr>
          <w:p w14:paraId="5866982E" w14:textId="77777777" w:rsidR="00FE5E5E" w:rsidRDefault="00FE5E5E">
            <w:pPr>
              <w:snapToGrid w:val="0"/>
            </w:pPr>
          </w:p>
        </w:tc>
      </w:tr>
      <w:tr w:rsidR="00FE5E5E" w14:paraId="10F74968" w14:textId="77777777">
        <w:tc>
          <w:tcPr>
            <w:tcW w:w="469" w:type="dxa"/>
            <w:tcBorders>
              <w:top w:val="single" w:sz="4" w:space="0" w:color="000000"/>
              <w:left w:val="single" w:sz="4" w:space="0" w:color="000000"/>
              <w:bottom w:val="single" w:sz="4" w:space="0" w:color="000000"/>
            </w:tcBorders>
            <w:shd w:val="clear" w:color="auto" w:fill="auto"/>
          </w:tcPr>
          <w:p w14:paraId="6D3BFCEB"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3162C2D3" w14:textId="77777777" w:rsidR="00FE5E5E" w:rsidRDefault="00FE5E5E">
            <w:r>
              <w:t>Header &lt;Hdr&gt;</w:t>
            </w:r>
          </w:p>
        </w:tc>
        <w:tc>
          <w:tcPr>
            <w:tcW w:w="743" w:type="dxa"/>
            <w:tcBorders>
              <w:top w:val="single" w:sz="4" w:space="0" w:color="000000"/>
              <w:left w:val="single" w:sz="4" w:space="0" w:color="000000"/>
              <w:bottom w:val="single" w:sz="4" w:space="0" w:color="000000"/>
            </w:tcBorders>
            <w:shd w:val="clear" w:color="auto" w:fill="auto"/>
          </w:tcPr>
          <w:p w14:paraId="34D8F172" w14:textId="77777777" w:rsidR="00FE5E5E" w:rsidRDefault="00FE5E5E">
            <w:r>
              <w:t>[1..1]</w:t>
            </w:r>
          </w:p>
        </w:tc>
        <w:tc>
          <w:tcPr>
            <w:tcW w:w="2670" w:type="dxa"/>
            <w:tcBorders>
              <w:top w:val="single" w:sz="4" w:space="0" w:color="000000"/>
              <w:left w:val="single" w:sz="4" w:space="0" w:color="000000"/>
              <w:bottom w:val="single" w:sz="4" w:space="0" w:color="000000"/>
            </w:tcBorders>
            <w:shd w:val="clear" w:color="auto" w:fill="auto"/>
          </w:tcPr>
          <w:p w14:paraId="01B35F43" w14:textId="77777777" w:rsidR="00FE5E5E" w:rsidRDefault="00FE5E5E">
            <w:r>
              <w:t>Header31</w:t>
            </w:r>
          </w:p>
        </w:tc>
        <w:tc>
          <w:tcPr>
            <w:tcW w:w="283" w:type="dxa"/>
            <w:tcBorders>
              <w:top w:val="single" w:sz="4" w:space="0" w:color="000000"/>
              <w:left w:val="single" w:sz="4" w:space="0" w:color="000000"/>
              <w:bottom w:val="single" w:sz="4" w:space="0" w:color="000000"/>
            </w:tcBorders>
            <w:shd w:val="clear" w:color="auto" w:fill="auto"/>
          </w:tcPr>
          <w:p w14:paraId="595A2D55"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738A0539" w14:textId="77777777" w:rsidR="00FE5E5E" w:rsidRDefault="00FE5E5E">
            <w:pPr>
              <w:snapToGrid w:val="0"/>
            </w:pPr>
          </w:p>
        </w:tc>
      </w:tr>
      <w:tr w:rsidR="00FE5E5E" w14:paraId="624EBE85" w14:textId="77777777">
        <w:tc>
          <w:tcPr>
            <w:tcW w:w="469" w:type="dxa"/>
            <w:tcBorders>
              <w:top w:val="single" w:sz="4" w:space="0" w:color="000000"/>
              <w:left w:val="single" w:sz="4" w:space="0" w:color="000000"/>
              <w:bottom w:val="single" w:sz="4" w:space="0" w:color="000000"/>
            </w:tcBorders>
            <w:shd w:val="clear" w:color="auto" w:fill="auto"/>
          </w:tcPr>
          <w:p w14:paraId="79C7CB42"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00CD90D3" w14:textId="77777777" w:rsidR="00FE5E5E" w:rsidRDefault="00FE5E5E">
            <w:r>
              <w:t>ProtectedATMRcncltnReqResponse &lt;Prtctd ATMRcncltnRspn&gt;</w:t>
            </w:r>
          </w:p>
        </w:tc>
        <w:tc>
          <w:tcPr>
            <w:tcW w:w="743" w:type="dxa"/>
            <w:tcBorders>
              <w:top w:val="single" w:sz="4" w:space="0" w:color="000000"/>
              <w:left w:val="single" w:sz="4" w:space="0" w:color="000000"/>
              <w:bottom w:val="single" w:sz="4" w:space="0" w:color="000000"/>
            </w:tcBorders>
            <w:shd w:val="clear" w:color="auto" w:fill="auto"/>
          </w:tcPr>
          <w:p w14:paraId="6939AD37"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64B70A85" w14:textId="77777777" w:rsidR="00FE5E5E" w:rsidRDefault="00FE5E5E">
            <w:r>
              <w:t>±</w:t>
            </w:r>
          </w:p>
        </w:tc>
        <w:tc>
          <w:tcPr>
            <w:tcW w:w="283" w:type="dxa"/>
            <w:tcBorders>
              <w:top w:val="single" w:sz="4" w:space="0" w:color="000000"/>
              <w:left w:val="single" w:sz="4" w:space="0" w:color="000000"/>
              <w:bottom w:val="single" w:sz="4" w:space="0" w:color="000000"/>
            </w:tcBorders>
            <w:shd w:val="clear" w:color="auto" w:fill="auto"/>
          </w:tcPr>
          <w:p w14:paraId="5D1B7911"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02005879" w14:textId="77777777" w:rsidR="00FE5E5E" w:rsidRDefault="00FE5E5E">
            <w:pPr>
              <w:snapToGrid w:val="0"/>
            </w:pPr>
          </w:p>
        </w:tc>
      </w:tr>
      <w:tr w:rsidR="00FE5E5E" w14:paraId="2B955749" w14:textId="77777777">
        <w:tc>
          <w:tcPr>
            <w:tcW w:w="469" w:type="dxa"/>
            <w:tcBorders>
              <w:top w:val="single" w:sz="4" w:space="0" w:color="000000"/>
              <w:left w:val="single" w:sz="4" w:space="0" w:color="000000"/>
              <w:bottom w:val="single" w:sz="4" w:space="0" w:color="000000"/>
            </w:tcBorders>
            <w:shd w:val="clear" w:color="auto" w:fill="auto"/>
          </w:tcPr>
          <w:p w14:paraId="01EFE6BD"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6B7392C9" w14:textId="77777777" w:rsidR="00FE5E5E" w:rsidRDefault="00FE5E5E">
            <w:r>
              <w:t>ATMReconciliationResponse &lt; ATMRcncltnRspn &gt;</w:t>
            </w:r>
          </w:p>
        </w:tc>
        <w:tc>
          <w:tcPr>
            <w:tcW w:w="743" w:type="dxa"/>
            <w:tcBorders>
              <w:top w:val="single" w:sz="4" w:space="0" w:color="000000"/>
              <w:left w:val="single" w:sz="4" w:space="0" w:color="000000"/>
              <w:bottom w:val="single" w:sz="4" w:space="0" w:color="000000"/>
            </w:tcBorders>
            <w:shd w:val="clear" w:color="auto" w:fill="auto"/>
          </w:tcPr>
          <w:p w14:paraId="4BD316B7"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7C1B5866" w14:textId="77777777" w:rsidR="00FE5E5E" w:rsidRDefault="00FE5E5E">
            <w:pPr>
              <w:snapToGrid w:val="0"/>
            </w:pPr>
          </w:p>
        </w:tc>
        <w:tc>
          <w:tcPr>
            <w:tcW w:w="283" w:type="dxa"/>
            <w:tcBorders>
              <w:top w:val="single" w:sz="4" w:space="0" w:color="000000"/>
              <w:left w:val="single" w:sz="4" w:space="0" w:color="000000"/>
              <w:bottom w:val="single" w:sz="4" w:space="0" w:color="000000"/>
            </w:tcBorders>
            <w:shd w:val="clear" w:color="auto" w:fill="auto"/>
          </w:tcPr>
          <w:p w14:paraId="401B2CCD"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6D92961A" w14:textId="77777777" w:rsidR="00FE5E5E" w:rsidRDefault="00FE5E5E">
            <w:pPr>
              <w:snapToGrid w:val="0"/>
            </w:pPr>
          </w:p>
        </w:tc>
      </w:tr>
      <w:tr w:rsidR="00FE5E5E" w14:paraId="0500A006" w14:textId="77777777">
        <w:tc>
          <w:tcPr>
            <w:tcW w:w="469" w:type="dxa"/>
            <w:tcBorders>
              <w:top w:val="single" w:sz="4" w:space="0" w:color="000000"/>
              <w:left w:val="single" w:sz="4" w:space="0" w:color="000000"/>
              <w:bottom w:val="single" w:sz="4" w:space="0" w:color="000000"/>
            </w:tcBorders>
            <w:shd w:val="clear" w:color="auto" w:fill="auto"/>
          </w:tcPr>
          <w:p w14:paraId="1B425E78"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5C2ED7FE" w14:textId="77777777" w:rsidR="00FE5E5E" w:rsidRDefault="00FE5E5E">
            <w:r>
              <w:rPr>
                <w:rFonts w:eastAsia="Times New Roman"/>
              </w:rPr>
              <w:t xml:space="preserve">    </w:t>
            </w:r>
            <w:r>
              <w:t>Environment &lt;Env&gt;</w:t>
            </w:r>
          </w:p>
        </w:tc>
        <w:tc>
          <w:tcPr>
            <w:tcW w:w="743" w:type="dxa"/>
            <w:tcBorders>
              <w:top w:val="single" w:sz="4" w:space="0" w:color="000000"/>
              <w:left w:val="single" w:sz="4" w:space="0" w:color="000000"/>
              <w:bottom w:val="single" w:sz="4" w:space="0" w:color="000000"/>
            </w:tcBorders>
            <w:shd w:val="clear" w:color="auto" w:fill="auto"/>
          </w:tcPr>
          <w:p w14:paraId="0C21002C" w14:textId="77777777" w:rsidR="00FE5E5E" w:rsidRDefault="00FE5E5E">
            <w:r>
              <w:t>[1..1]</w:t>
            </w:r>
          </w:p>
        </w:tc>
        <w:tc>
          <w:tcPr>
            <w:tcW w:w="2670" w:type="dxa"/>
            <w:tcBorders>
              <w:top w:val="single" w:sz="4" w:space="0" w:color="000000"/>
              <w:left w:val="single" w:sz="4" w:space="0" w:color="000000"/>
              <w:bottom w:val="single" w:sz="4" w:space="0" w:color="000000"/>
            </w:tcBorders>
            <w:shd w:val="clear" w:color="auto" w:fill="auto"/>
          </w:tcPr>
          <w:p w14:paraId="691043BE" w14:textId="77777777" w:rsidR="00FE5E5E" w:rsidRDefault="00FE5E5E">
            <w:r>
              <w:t>ATMEnvironment7</w:t>
            </w:r>
          </w:p>
        </w:tc>
        <w:tc>
          <w:tcPr>
            <w:tcW w:w="283" w:type="dxa"/>
            <w:tcBorders>
              <w:top w:val="single" w:sz="4" w:space="0" w:color="000000"/>
              <w:left w:val="single" w:sz="4" w:space="0" w:color="000000"/>
              <w:bottom w:val="single" w:sz="4" w:space="0" w:color="000000"/>
            </w:tcBorders>
            <w:shd w:val="clear" w:color="auto" w:fill="auto"/>
          </w:tcPr>
          <w:p w14:paraId="3003ACDC"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180B4FC9" w14:textId="77777777" w:rsidR="00FE5E5E" w:rsidRDefault="00FE5E5E">
            <w:pPr>
              <w:snapToGrid w:val="0"/>
            </w:pPr>
          </w:p>
        </w:tc>
      </w:tr>
      <w:tr w:rsidR="00FE5E5E" w14:paraId="4E5A70AD" w14:textId="77777777">
        <w:tc>
          <w:tcPr>
            <w:tcW w:w="469" w:type="dxa"/>
            <w:tcBorders>
              <w:top w:val="single" w:sz="4" w:space="0" w:color="000000"/>
              <w:left w:val="single" w:sz="4" w:space="0" w:color="000000"/>
              <w:bottom w:val="single" w:sz="4" w:space="0" w:color="000000"/>
            </w:tcBorders>
            <w:shd w:val="clear" w:color="auto" w:fill="auto"/>
          </w:tcPr>
          <w:p w14:paraId="0407BD08"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37EB8DE2" w14:textId="77777777" w:rsidR="00FE5E5E" w:rsidRDefault="00FE5E5E">
            <w:r>
              <w:rPr>
                <w:rFonts w:eastAsia="Times New Roman"/>
              </w:rPr>
              <w:t xml:space="preserve">    </w:t>
            </w:r>
            <w:r>
              <w:t>Transaction &lt;Tx&gt;</w:t>
            </w:r>
          </w:p>
        </w:tc>
        <w:tc>
          <w:tcPr>
            <w:tcW w:w="743" w:type="dxa"/>
            <w:tcBorders>
              <w:top w:val="single" w:sz="4" w:space="0" w:color="000000"/>
              <w:left w:val="single" w:sz="4" w:space="0" w:color="000000"/>
              <w:bottom w:val="single" w:sz="4" w:space="0" w:color="000000"/>
            </w:tcBorders>
            <w:shd w:val="clear" w:color="auto" w:fill="auto"/>
          </w:tcPr>
          <w:p w14:paraId="62AEF6DC"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6D413501" w14:textId="77777777" w:rsidR="00FE5E5E" w:rsidRDefault="00FE5E5E">
            <w:pPr>
              <w:snapToGrid w:val="0"/>
            </w:pPr>
          </w:p>
        </w:tc>
        <w:tc>
          <w:tcPr>
            <w:tcW w:w="283" w:type="dxa"/>
            <w:tcBorders>
              <w:top w:val="single" w:sz="4" w:space="0" w:color="000000"/>
              <w:left w:val="single" w:sz="4" w:space="0" w:color="000000"/>
              <w:bottom w:val="single" w:sz="4" w:space="0" w:color="000000"/>
            </w:tcBorders>
            <w:shd w:val="clear" w:color="auto" w:fill="auto"/>
          </w:tcPr>
          <w:p w14:paraId="799B5475"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5703F853" w14:textId="77777777" w:rsidR="00FE5E5E" w:rsidRDefault="00FE5E5E">
            <w:pPr>
              <w:snapToGrid w:val="0"/>
            </w:pPr>
          </w:p>
        </w:tc>
      </w:tr>
      <w:tr w:rsidR="00FE5E5E" w14:paraId="5738D58A" w14:textId="77777777">
        <w:tc>
          <w:tcPr>
            <w:tcW w:w="469" w:type="dxa"/>
            <w:tcBorders>
              <w:top w:val="single" w:sz="4" w:space="0" w:color="000000"/>
              <w:left w:val="single" w:sz="4" w:space="0" w:color="000000"/>
              <w:bottom w:val="single" w:sz="4" w:space="0" w:color="000000"/>
            </w:tcBorders>
            <w:shd w:val="clear" w:color="auto" w:fill="auto"/>
          </w:tcPr>
          <w:p w14:paraId="7EA18598"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158F15E0" w14:textId="77777777" w:rsidR="00FE5E5E" w:rsidRDefault="00FE5E5E">
            <w:r>
              <w:rPr>
                <w:rFonts w:eastAsia="Times New Roman"/>
              </w:rPr>
              <w:t xml:space="preserve">      </w:t>
            </w:r>
            <w:r>
              <w:t>TypeOfOperation &lt;TpOfOpr&gt;</w:t>
            </w:r>
          </w:p>
        </w:tc>
        <w:tc>
          <w:tcPr>
            <w:tcW w:w="743" w:type="dxa"/>
            <w:tcBorders>
              <w:top w:val="single" w:sz="4" w:space="0" w:color="000000"/>
              <w:left w:val="single" w:sz="4" w:space="0" w:color="000000"/>
              <w:bottom w:val="single" w:sz="4" w:space="0" w:color="000000"/>
            </w:tcBorders>
            <w:shd w:val="clear" w:color="auto" w:fill="auto"/>
          </w:tcPr>
          <w:p w14:paraId="2D46FD61" w14:textId="77777777" w:rsidR="00FE5E5E" w:rsidRDefault="00FE5E5E">
            <w:r>
              <w:t>[1..1]</w:t>
            </w:r>
          </w:p>
        </w:tc>
        <w:tc>
          <w:tcPr>
            <w:tcW w:w="2670" w:type="dxa"/>
            <w:tcBorders>
              <w:top w:val="single" w:sz="4" w:space="0" w:color="000000"/>
              <w:left w:val="single" w:sz="4" w:space="0" w:color="000000"/>
              <w:bottom w:val="single" w:sz="4" w:space="0" w:color="000000"/>
            </w:tcBorders>
            <w:shd w:val="clear" w:color="auto" w:fill="auto"/>
          </w:tcPr>
          <w:p w14:paraId="17734543" w14:textId="77777777" w:rsidR="00FE5E5E" w:rsidRDefault="00FE5E5E">
            <w:r>
              <w:t>Codeset. New value RCUP (Remote Counter Update)</w:t>
            </w:r>
          </w:p>
        </w:tc>
        <w:tc>
          <w:tcPr>
            <w:tcW w:w="283" w:type="dxa"/>
            <w:tcBorders>
              <w:top w:val="single" w:sz="4" w:space="0" w:color="000000"/>
              <w:left w:val="single" w:sz="4" w:space="0" w:color="000000"/>
              <w:bottom w:val="single" w:sz="4" w:space="0" w:color="000000"/>
            </w:tcBorders>
            <w:shd w:val="clear" w:color="auto" w:fill="auto"/>
          </w:tcPr>
          <w:p w14:paraId="3C34D8B5"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526A6887" w14:textId="77777777" w:rsidR="00FE5E5E" w:rsidRDefault="00FE5E5E">
            <w:pPr>
              <w:snapToGrid w:val="0"/>
            </w:pPr>
          </w:p>
        </w:tc>
      </w:tr>
      <w:tr w:rsidR="00FE5E5E" w14:paraId="74C3D77A" w14:textId="77777777">
        <w:tc>
          <w:tcPr>
            <w:tcW w:w="469" w:type="dxa"/>
            <w:tcBorders>
              <w:top w:val="single" w:sz="4" w:space="0" w:color="000000"/>
              <w:left w:val="single" w:sz="4" w:space="0" w:color="000000"/>
              <w:bottom w:val="single" w:sz="4" w:space="0" w:color="000000"/>
            </w:tcBorders>
            <w:shd w:val="clear" w:color="auto" w:fill="auto"/>
          </w:tcPr>
          <w:p w14:paraId="3A64E873"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4C364B09" w14:textId="77777777" w:rsidR="00FE5E5E" w:rsidRDefault="00FE5E5E">
            <w:r>
              <w:rPr>
                <w:rFonts w:eastAsia="Times New Roman"/>
              </w:rPr>
              <w:t xml:space="preserve">      </w:t>
            </w:r>
            <w:r>
              <w:t>TransactionId &lt;TxId&gt;</w:t>
            </w:r>
          </w:p>
        </w:tc>
        <w:tc>
          <w:tcPr>
            <w:tcW w:w="743" w:type="dxa"/>
            <w:tcBorders>
              <w:top w:val="single" w:sz="4" w:space="0" w:color="000000"/>
              <w:left w:val="single" w:sz="4" w:space="0" w:color="000000"/>
              <w:bottom w:val="single" w:sz="4" w:space="0" w:color="000000"/>
            </w:tcBorders>
            <w:shd w:val="clear" w:color="auto" w:fill="auto"/>
          </w:tcPr>
          <w:p w14:paraId="59E96824"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6A4D1F0B" w14:textId="77777777" w:rsidR="00FE5E5E" w:rsidRDefault="00FE5E5E">
            <w:r>
              <w:t>Text</w:t>
            </w:r>
          </w:p>
        </w:tc>
        <w:tc>
          <w:tcPr>
            <w:tcW w:w="283" w:type="dxa"/>
            <w:tcBorders>
              <w:top w:val="single" w:sz="4" w:space="0" w:color="000000"/>
              <w:left w:val="single" w:sz="4" w:space="0" w:color="000000"/>
              <w:bottom w:val="single" w:sz="4" w:space="0" w:color="000000"/>
            </w:tcBorders>
            <w:shd w:val="clear" w:color="auto" w:fill="auto"/>
          </w:tcPr>
          <w:p w14:paraId="2BACCD67"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1F50AB2E" w14:textId="77777777" w:rsidR="00FE5E5E" w:rsidRDefault="00FE5E5E">
            <w:pPr>
              <w:snapToGrid w:val="0"/>
            </w:pPr>
          </w:p>
        </w:tc>
      </w:tr>
      <w:tr w:rsidR="00FE5E5E" w14:paraId="4350691C" w14:textId="77777777">
        <w:tc>
          <w:tcPr>
            <w:tcW w:w="469" w:type="dxa"/>
            <w:tcBorders>
              <w:top w:val="single" w:sz="4" w:space="0" w:color="000000"/>
              <w:left w:val="single" w:sz="4" w:space="0" w:color="000000"/>
              <w:bottom w:val="single" w:sz="4" w:space="0" w:color="000000"/>
            </w:tcBorders>
            <w:shd w:val="clear" w:color="auto" w:fill="auto"/>
          </w:tcPr>
          <w:p w14:paraId="182E665F"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471A1883" w14:textId="77777777" w:rsidR="00FE5E5E" w:rsidRDefault="00FE5E5E">
            <w:r>
              <w:rPr>
                <w:rFonts w:eastAsia="Times New Roman"/>
              </w:rPr>
              <w:t xml:space="preserve">      </w:t>
            </w:r>
            <w:r>
              <w:t>ReconciliationId &lt;RcncltnId&gt;</w:t>
            </w:r>
          </w:p>
        </w:tc>
        <w:tc>
          <w:tcPr>
            <w:tcW w:w="743" w:type="dxa"/>
            <w:tcBorders>
              <w:top w:val="single" w:sz="4" w:space="0" w:color="000000"/>
              <w:left w:val="single" w:sz="4" w:space="0" w:color="000000"/>
              <w:bottom w:val="single" w:sz="4" w:space="0" w:color="000000"/>
            </w:tcBorders>
            <w:shd w:val="clear" w:color="auto" w:fill="auto"/>
          </w:tcPr>
          <w:p w14:paraId="4F2B36CD"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47E22ED0" w14:textId="77777777" w:rsidR="00FE5E5E" w:rsidRDefault="00FE5E5E">
            <w:r>
              <w:t>Text</w:t>
            </w:r>
          </w:p>
        </w:tc>
        <w:tc>
          <w:tcPr>
            <w:tcW w:w="283" w:type="dxa"/>
            <w:tcBorders>
              <w:top w:val="single" w:sz="4" w:space="0" w:color="000000"/>
              <w:left w:val="single" w:sz="4" w:space="0" w:color="000000"/>
              <w:bottom w:val="single" w:sz="4" w:space="0" w:color="000000"/>
            </w:tcBorders>
            <w:shd w:val="clear" w:color="auto" w:fill="auto"/>
          </w:tcPr>
          <w:p w14:paraId="4B2AC152"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424745E0" w14:textId="77777777" w:rsidR="00FE5E5E" w:rsidRDefault="00FE5E5E">
            <w:pPr>
              <w:snapToGrid w:val="0"/>
            </w:pPr>
          </w:p>
        </w:tc>
      </w:tr>
      <w:tr w:rsidR="00FE5E5E" w14:paraId="6903C643" w14:textId="77777777">
        <w:tc>
          <w:tcPr>
            <w:tcW w:w="469" w:type="dxa"/>
            <w:tcBorders>
              <w:top w:val="single" w:sz="4" w:space="0" w:color="000000"/>
              <w:left w:val="single" w:sz="4" w:space="0" w:color="000000"/>
              <w:bottom w:val="single" w:sz="4" w:space="0" w:color="000000"/>
            </w:tcBorders>
            <w:shd w:val="clear" w:color="auto" w:fill="auto"/>
          </w:tcPr>
          <w:p w14:paraId="7EDD1CA0"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03A034F1" w14:textId="77777777" w:rsidR="00FE5E5E" w:rsidRDefault="00FE5E5E">
            <w:r>
              <w:rPr>
                <w:rFonts w:eastAsia="Times New Roman"/>
              </w:rPr>
              <w:t xml:space="preserve">      </w:t>
            </w:r>
            <w:r>
              <w:t>Cassette &lt;Csstt&gt;</w:t>
            </w:r>
          </w:p>
        </w:tc>
        <w:tc>
          <w:tcPr>
            <w:tcW w:w="743" w:type="dxa"/>
            <w:tcBorders>
              <w:top w:val="single" w:sz="4" w:space="0" w:color="000000"/>
              <w:left w:val="single" w:sz="4" w:space="0" w:color="000000"/>
              <w:bottom w:val="single" w:sz="4" w:space="0" w:color="000000"/>
            </w:tcBorders>
            <w:shd w:val="clear" w:color="auto" w:fill="auto"/>
          </w:tcPr>
          <w:p w14:paraId="341BBD1F" w14:textId="77777777" w:rsidR="00FE5E5E" w:rsidRDefault="00FE5E5E">
            <w:r>
              <w:t>[0..*]</w:t>
            </w:r>
          </w:p>
        </w:tc>
        <w:tc>
          <w:tcPr>
            <w:tcW w:w="2670" w:type="dxa"/>
            <w:tcBorders>
              <w:top w:val="single" w:sz="4" w:space="0" w:color="000000"/>
              <w:left w:val="single" w:sz="4" w:space="0" w:color="000000"/>
              <w:bottom w:val="single" w:sz="4" w:space="0" w:color="000000"/>
            </w:tcBorders>
            <w:shd w:val="clear" w:color="auto" w:fill="auto"/>
          </w:tcPr>
          <w:p w14:paraId="27331140" w14:textId="77777777" w:rsidR="00FE5E5E" w:rsidRDefault="00FE5E5E">
            <w:pPr>
              <w:snapToGrid w:val="0"/>
            </w:pPr>
          </w:p>
        </w:tc>
        <w:tc>
          <w:tcPr>
            <w:tcW w:w="283" w:type="dxa"/>
            <w:tcBorders>
              <w:top w:val="single" w:sz="4" w:space="0" w:color="000000"/>
              <w:left w:val="single" w:sz="4" w:space="0" w:color="000000"/>
              <w:bottom w:val="single" w:sz="4" w:space="0" w:color="000000"/>
            </w:tcBorders>
            <w:shd w:val="clear" w:color="auto" w:fill="auto"/>
          </w:tcPr>
          <w:p w14:paraId="6D29868F"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6D1C12A2" w14:textId="77777777" w:rsidR="00FE5E5E" w:rsidRDefault="00FE5E5E">
            <w:pPr>
              <w:snapToGrid w:val="0"/>
            </w:pPr>
          </w:p>
        </w:tc>
      </w:tr>
      <w:tr w:rsidR="00FE5E5E" w14:paraId="2C0720C9" w14:textId="77777777">
        <w:tc>
          <w:tcPr>
            <w:tcW w:w="469" w:type="dxa"/>
            <w:tcBorders>
              <w:top w:val="single" w:sz="4" w:space="0" w:color="000000"/>
              <w:left w:val="single" w:sz="4" w:space="0" w:color="000000"/>
              <w:bottom w:val="single" w:sz="4" w:space="0" w:color="000000"/>
            </w:tcBorders>
            <w:shd w:val="clear" w:color="auto" w:fill="auto"/>
          </w:tcPr>
          <w:p w14:paraId="50D9EA74"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5304567B" w14:textId="77777777" w:rsidR="00FE5E5E" w:rsidRDefault="00FE5E5E">
            <w:r>
              <w:rPr>
                <w:rFonts w:eastAsia="Times New Roman"/>
              </w:rPr>
              <w:t xml:space="preserve">        </w:t>
            </w:r>
            <w:r>
              <w:t>PhysicalIdentifier &lt;PhysId&gt;</w:t>
            </w:r>
          </w:p>
        </w:tc>
        <w:tc>
          <w:tcPr>
            <w:tcW w:w="743" w:type="dxa"/>
            <w:tcBorders>
              <w:top w:val="single" w:sz="4" w:space="0" w:color="000000"/>
              <w:left w:val="single" w:sz="4" w:space="0" w:color="000000"/>
              <w:bottom w:val="single" w:sz="4" w:space="0" w:color="000000"/>
            </w:tcBorders>
            <w:shd w:val="clear" w:color="auto" w:fill="auto"/>
          </w:tcPr>
          <w:p w14:paraId="68768D90" w14:textId="77777777" w:rsidR="00FE5E5E" w:rsidRDefault="00FE5E5E">
            <w:r>
              <w:t>[1..1]</w:t>
            </w:r>
          </w:p>
        </w:tc>
        <w:tc>
          <w:tcPr>
            <w:tcW w:w="2670" w:type="dxa"/>
            <w:tcBorders>
              <w:top w:val="single" w:sz="4" w:space="0" w:color="000000"/>
              <w:left w:val="single" w:sz="4" w:space="0" w:color="000000"/>
              <w:bottom w:val="single" w:sz="4" w:space="0" w:color="000000"/>
            </w:tcBorders>
            <w:shd w:val="clear" w:color="auto" w:fill="auto"/>
          </w:tcPr>
          <w:p w14:paraId="2721C832" w14:textId="77777777" w:rsidR="00FE5E5E" w:rsidRDefault="00FE5E5E">
            <w:r>
              <w:t>Text</w:t>
            </w:r>
          </w:p>
        </w:tc>
        <w:tc>
          <w:tcPr>
            <w:tcW w:w="283" w:type="dxa"/>
            <w:tcBorders>
              <w:top w:val="single" w:sz="4" w:space="0" w:color="000000"/>
              <w:left w:val="single" w:sz="4" w:space="0" w:color="000000"/>
              <w:bottom w:val="single" w:sz="4" w:space="0" w:color="000000"/>
            </w:tcBorders>
            <w:shd w:val="clear" w:color="auto" w:fill="auto"/>
          </w:tcPr>
          <w:p w14:paraId="5609FBCE"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580DFF47" w14:textId="77777777" w:rsidR="00FE5E5E" w:rsidRDefault="00FE5E5E">
            <w:pPr>
              <w:snapToGrid w:val="0"/>
            </w:pPr>
          </w:p>
        </w:tc>
      </w:tr>
      <w:tr w:rsidR="00FE5E5E" w14:paraId="02B7328C" w14:textId="77777777">
        <w:tc>
          <w:tcPr>
            <w:tcW w:w="469" w:type="dxa"/>
            <w:tcBorders>
              <w:top w:val="single" w:sz="4" w:space="0" w:color="000000"/>
              <w:left w:val="single" w:sz="4" w:space="0" w:color="000000"/>
              <w:bottom w:val="single" w:sz="4" w:space="0" w:color="000000"/>
            </w:tcBorders>
            <w:shd w:val="clear" w:color="auto" w:fill="auto"/>
          </w:tcPr>
          <w:p w14:paraId="28817844"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09EF99DB" w14:textId="77777777" w:rsidR="00FE5E5E" w:rsidRDefault="00FE5E5E">
            <w:r>
              <w:rPr>
                <w:rFonts w:eastAsia="Times New Roman"/>
              </w:rPr>
              <w:t xml:space="preserve">        </w:t>
            </w:r>
            <w:r>
              <w:t>LogicalIdentifier &lt;LogicId&gt;</w:t>
            </w:r>
          </w:p>
        </w:tc>
        <w:tc>
          <w:tcPr>
            <w:tcW w:w="743" w:type="dxa"/>
            <w:tcBorders>
              <w:top w:val="single" w:sz="4" w:space="0" w:color="000000"/>
              <w:left w:val="single" w:sz="4" w:space="0" w:color="000000"/>
              <w:bottom w:val="single" w:sz="4" w:space="0" w:color="000000"/>
            </w:tcBorders>
            <w:shd w:val="clear" w:color="auto" w:fill="auto"/>
          </w:tcPr>
          <w:p w14:paraId="47EE0F2B"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12C8CFB2" w14:textId="77777777" w:rsidR="00FE5E5E" w:rsidRDefault="00FE5E5E">
            <w:r>
              <w:t>Text</w:t>
            </w:r>
          </w:p>
        </w:tc>
        <w:tc>
          <w:tcPr>
            <w:tcW w:w="283" w:type="dxa"/>
            <w:tcBorders>
              <w:top w:val="single" w:sz="4" w:space="0" w:color="000000"/>
              <w:left w:val="single" w:sz="4" w:space="0" w:color="000000"/>
              <w:bottom w:val="single" w:sz="4" w:space="0" w:color="000000"/>
            </w:tcBorders>
            <w:shd w:val="clear" w:color="auto" w:fill="auto"/>
          </w:tcPr>
          <w:p w14:paraId="3CD4A8CB"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455C5860" w14:textId="77777777" w:rsidR="00FE5E5E" w:rsidRDefault="00FE5E5E">
            <w:pPr>
              <w:snapToGrid w:val="0"/>
            </w:pPr>
          </w:p>
        </w:tc>
      </w:tr>
      <w:tr w:rsidR="00FE5E5E" w14:paraId="38D7A8EE" w14:textId="77777777">
        <w:tc>
          <w:tcPr>
            <w:tcW w:w="469" w:type="dxa"/>
            <w:tcBorders>
              <w:top w:val="single" w:sz="4" w:space="0" w:color="000000"/>
              <w:left w:val="single" w:sz="4" w:space="0" w:color="000000"/>
              <w:bottom w:val="single" w:sz="4" w:space="0" w:color="000000"/>
            </w:tcBorders>
            <w:shd w:val="clear" w:color="auto" w:fill="auto"/>
          </w:tcPr>
          <w:p w14:paraId="491AC5E7"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23270CBC" w14:textId="77777777" w:rsidR="00FE5E5E" w:rsidRDefault="00FE5E5E">
            <w:r>
              <w:rPr>
                <w:rFonts w:eastAsia="Times New Roman"/>
              </w:rPr>
              <w:t xml:space="preserve">        </w:t>
            </w:r>
            <w:r>
              <w:t>SerialNumber &lt;SrlNb&gt;</w:t>
            </w:r>
          </w:p>
        </w:tc>
        <w:tc>
          <w:tcPr>
            <w:tcW w:w="743" w:type="dxa"/>
            <w:tcBorders>
              <w:top w:val="single" w:sz="4" w:space="0" w:color="000000"/>
              <w:left w:val="single" w:sz="4" w:space="0" w:color="000000"/>
              <w:bottom w:val="single" w:sz="4" w:space="0" w:color="000000"/>
            </w:tcBorders>
            <w:shd w:val="clear" w:color="auto" w:fill="auto"/>
          </w:tcPr>
          <w:p w14:paraId="2C203C4C"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6BB60BB2" w14:textId="77777777" w:rsidR="00FE5E5E" w:rsidRDefault="00FE5E5E">
            <w:r>
              <w:t>Text</w:t>
            </w:r>
          </w:p>
        </w:tc>
        <w:tc>
          <w:tcPr>
            <w:tcW w:w="283" w:type="dxa"/>
            <w:tcBorders>
              <w:top w:val="single" w:sz="4" w:space="0" w:color="000000"/>
              <w:left w:val="single" w:sz="4" w:space="0" w:color="000000"/>
              <w:bottom w:val="single" w:sz="4" w:space="0" w:color="000000"/>
            </w:tcBorders>
            <w:shd w:val="clear" w:color="auto" w:fill="auto"/>
          </w:tcPr>
          <w:p w14:paraId="41EB8E92"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04C947E4" w14:textId="77777777" w:rsidR="00FE5E5E" w:rsidRDefault="00FE5E5E">
            <w:pPr>
              <w:snapToGrid w:val="0"/>
            </w:pPr>
          </w:p>
        </w:tc>
      </w:tr>
      <w:tr w:rsidR="00FE5E5E" w14:paraId="3E91C230" w14:textId="77777777">
        <w:tc>
          <w:tcPr>
            <w:tcW w:w="469" w:type="dxa"/>
            <w:tcBorders>
              <w:top w:val="single" w:sz="4" w:space="0" w:color="000000"/>
              <w:left w:val="single" w:sz="4" w:space="0" w:color="000000"/>
              <w:bottom w:val="single" w:sz="4" w:space="0" w:color="000000"/>
            </w:tcBorders>
            <w:shd w:val="clear" w:color="auto" w:fill="auto"/>
          </w:tcPr>
          <w:p w14:paraId="447887A8"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5EF8FFA9" w14:textId="77777777" w:rsidR="00FE5E5E" w:rsidRDefault="00FE5E5E">
            <w:r>
              <w:rPr>
                <w:rFonts w:eastAsia="Times New Roman"/>
              </w:rPr>
              <w:t xml:space="preserve">        </w:t>
            </w:r>
            <w:r>
              <w:t>Type &lt;Tp&gt;</w:t>
            </w:r>
          </w:p>
        </w:tc>
        <w:tc>
          <w:tcPr>
            <w:tcW w:w="743" w:type="dxa"/>
            <w:tcBorders>
              <w:top w:val="single" w:sz="4" w:space="0" w:color="000000"/>
              <w:left w:val="single" w:sz="4" w:space="0" w:color="000000"/>
              <w:bottom w:val="single" w:sz="4" w:space="0" w:color="000000"/>
            </w:tcBorders>
            <w:shd w:val="clear" w:color="auto" w:fill="auto"/>
          </w:tcPr>
          <w:p w14:paraId="1174E91D"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4D1FB488" w14:textId="77777777" w:rsidR="00FE5E5E" w:rsidRDefault="00FE5E5E">
            <w:r>
              <w:t>Codeset</w:t>
            </w:r>
          </w:p>
        </w:tc>
        <w:tc>
          <w:tcPr>
            <w:tcW w:w="283" w:type="dxa"/>
            <w:tcBorders>
              <w:top w:val="single" w:sz="4" w:space="0" w:color="000000"/>
              <w:left w:val="single" w:sz="4" w:space="0" w:color="000000"/>
              <w:bottom w:val="single" w:sz="4" w:space="0" w:color="000000"/>
            </w:tcBorders>
            <w:shd w:val="clear" w:color="auto" w:fill="auto"/>
          </w:tcPr>
          <w:p w14:paraId="545DABAF"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28903018" w14:textId="77777777" w:rsidR="00FE5E5E" w:rsidRDefault="00FE5E5E">
            <w:pPr>
              <w:snapToGrid w:val="0"/>
            </w:pPr>
          </w:p>
        </w:tc>
      </w:tr>
      <w:tr w:rsidR="00FE5E5E" w14:paraId="0B7EECE1" w14:textId="77777777">
        <w:tc>
          <w:tcPr>
            <w:tcW w:w="469" w:type="dxa"/>
            <w:tcBorders>
              <w:top w:val="single" w:sz="4" w:space="0" w:color="000000"/>
              <w:left w:val="single" w:sz="4" w:space="0" w:color="000000"/>
              <w:bottom w:val="single" w:sz="4" w:space="0" w:color="000000"/>
            </w:tcBorders>
            <w:shd w:val="clear" w:color="auto" w:fill="auto"/>
          </w:tcPr>
          <w:p w14:paraId="78D3917D"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67815162" w14:textId="77777777" w:rsidR="00FE5E5E" w:rsidRDefault="00FE5E5E">
            <w:r>
              <w:rPr>
                <w:rFonts w:eastAsia="Times New Roman"/>
              </w:rPr>
              <w:t xml:space="preserve">        </w:t>
            </w:r>
            <w:r>
              <w:t>SubType &lt;SubTp&gt;</w:t>
            </w:r>
          </w:p>
        </w:tc>
        <w:tc>
          <w:tcPr>
            <w:tcW w:w="743" w:type="dxa"/>
            <w:tcBorders>
              <w:top w:val="single" w:sz="4" w:space="0" w:color="000000"/>
              <w:left w:val="single" w:sz="4" w:space="0" w:color="000000"/>
              <w:bottom w:val="single" w:sz="4" w:space="0" w:color="000000"/>
            </w:tcBorders>
            <w:shd w:val="clear" w:color="auto" w:fill="auto"/>
          </w:tcPr>
          <w:p w14:paraId="671C08DF"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398D3EE9" w14:textId="77777777" w:rsidR="00FE5E5E" w:rsidRDefault="00FE5E5E">
            <w:r>
              <w:t>Codeset</w:t>
            </w:r>
          </w:p>
        </w:tc>
        <w:tc>
          <w:tcPr>
            <w:tcW w:w="283" w:type="dxa"/>
            <w:tcBorders>
              <w:top w:val="single" w:sz="4" w:space="0" w:color="000000"/>
              <w:left w:val="single" w:sz="4" w:space="0" w:color="000000"/>
              <w:bottom w:val="single" w:sz="4" w:space="0" w:color="000000"/>
            </w:tcBorders>
            <w:shd w:val="clear" w:color="auto" w:fill="auto"/>
          </w:tcPr>
          <w:p w14:paraId="7AB339B2"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48B965B0" w14:textId="77777777" w:rsidR="00FE5E5E" w:rsidRDefault="00FE5E5E">
            <w:pPr>
              <w:snapToGrid w:val="0"/>
            </w:pPr>
          </w:p>
        </w:tc>
      </w:tr>
      <w:tr w:rsidR="00FE5E5E" w14:paraId="6E03C293" w14:textId="77777777">
        <w:tc>
          <w:tcPr>
            <w:tcW w:w="469" w:type="dxa"/>
            <w:tcBorders>
              <w:top w:val="single" w:sz="4" w:space="0" w:color="000000"/>
              <w:left w:val="single" w:sz="4" w:space="0" w:color="000000"/>
              <w:bottom w:val="single" w:sz="4" w:space="0" w:color="000000"/>
            </w:tcBorders>
            <w:shd w:val="clear" w:color="auto" w:fill="auto"/>
          </w:tcPr>
          <w:p w14:paraId="1F522259"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2CFC630F" w14:textId="77777777" w:rsidR="00FE5E5E" w:rsidRDefault="00FE5E5E">
            <w:r>
              <w:rPr>
                <w:rFonts w:eastAsia="Times New Roman"/>
              </w:rPr>
              <w:t xml:space="preserve">        </w:t>
            </w:r>
            <w:r>
              <w:t>MediaType &lt;MdiaTp&gt;</w:t>
            </w:r>
          </w:p>
        </w:tc>
        <w:tc>
          <w:tcPr>
            <w:tcW w:w="743" w:type="dxa"/>
            <w:tcBorders>
              <w:top w:val="single" w:sz="4" w:space="0" w:color="000000"/>
              <w:left w:val="single" w:sz="4" w:space="0" w:color="000000"/>
              <w:bottom w:val="single" w:sz="4" w:space="0" w:color="000000"/>
            </w:tcBorders>
            <w:shd w:val="clear" w:color="auto" w:fill="auto"/>
          </w:tcPr>
          <w:p w14:paraId="69710F2A"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315F9A7F" w14:textId="77777777" w:rsidR="00FE5E5E" w:rsidRDefault="00FE5E5E">
            <w:r>
              <w:t>Codeset</w:t>
            </w:r>
          </w:p>
        </w:tc>
        <w:tc>
          <w:tcPr>
            <w:tcW w:w="283" w:type="dxa"/>
            <w:tcBorders>
              <w:top w:val="single" w:sz="4" w:space="0" w:color="000000"/>
              <w:left w:val="single" w:sz="4" w:space="0" w:color="000000"/>
              <w:bottom w:val="single" w:sz="4" w:space="0" w:color="000000"/>
            </w:tcBorders>
            <w:shd w:val="clear" w:color="auto" w:fill="auto"/>
          </w:tcPr>
          <w:p w14:paraId="3BB6C49E"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6DA1AA00" w14:textId="77777777" w:rsidR="00FE5E5E" w:rsidRDefault="00FE5E5E">
            <w:pPr>
              <w:snapToGrid w:val="0"/>
            </w:pPr>
          </w:p>
        </w:tc>
      </w:tr>
      <w:tr w:rsidR="00FE5E5E" w14:paraId="25283516" w14:textId="77777777">
        <w:tc>
          <w:tcPr>
            <w:tcW w:w="469" w:type="dxa"/>
            <w:tcBorders>
              <w:top w:val="single" w:sz="4" w:space="0" w:color="000000"/>
              <w:left w:val="single" w:sz="4" w:space="0" w:color="000000"/>
              <w:bottom w:val="single" w:sz="4" w:space="0" w:color="000000"/>
            </w:tcBorders>
            <w:shd w:val="clear" w:color="auto" w:fill="auto"/>
          </w:tcPr>
          <w:p w14:paraId="214C75EB"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0D547D3C" w14:textId="77777777" w:rsidR="00FE5E5E" w:rsidRDefault="00FE5E5E">
            <w:r>
              <w:rPr>
                <w:rFonts w:eastAsia="Times New Roman"/>
              </w:rPr>
              <w:t xml:space="preserve">        </w:t>
            </w:r>
            <w:r>
              <w:t>MediaCounters &lt;MdiaCntrs&gt;</w:t>
            </w:r>
          </w:p>
        </w:tc>
        <w:tc>
          <w:tcPr>
            <w:tcW w:w="743" w:type="dxa"/>
            <w:tcBorders>
              <w:top w:val="single" w:sz="4" w:space="0" w:color="000000"/>
              <w:left w:val="single" w:sz="4" w:space="0" w:color="000000"/>
              <w:bottom w:val="single" w:sz="4" w:space="0" w:color="000000"/>
            </w:tcBorders>
            <w:shd w:val="clear" w:color="auto" w:fill="auto"/>
          </w:tcPr>
          <w:p w14:paraId="7D55177F" w14:textId="77777777" w:rsidR="00FE5E5E" w:rsidRDefault="00FE5E5E">
            <w:r>
              <w:t>[0..*]</w:t>
            </w:r>
          </w:p>
        </w:tc>
        <w:tc>
          <w:tcPr>
            <w:tcW w:w="2670" w:type="dxa"/>
            <w:tcBorders>
              <w:top w:val="single" w:sz="4" w:space="0" w:color="000000"/>
              <w:left w:val="single" w:sz="4" w:space="0" w:color="000000"/>
              <w:bottom w:val="single" w:sz="4" w:space="0" w:color="000000"/>
            </w:tcBorders>
            <w:shd w:val="clear" w:color="auto" w:fill="auto"/>
          </w:tcPr>
          <w:p w14:paraId="447365E3" w14:textId="77777777" w:rsidR="00FE5E5E" w:rsidRDefault="00FE5E5E">
            <w:pPr>
              <w:snapToGrid w:val="0"/>
            </w:pPr>
          </w:p>
        </w:tc>
        <w:tc>
          <w:tcPr>
            <w:tcW w:w="283" w:type="dxa"/>
            <w:tcBorders>
              <w:top w:val="single" w:sz="4" w:space="0" w:color="000000"/>
              <w:left w:val="single" w:sz="4" w:space="0" w:color="000000"/>
              <w:bottom w:val="single" w:sz="4" w:space="0" w:color="000000"/>
            </w:tcBorders>
            <w:shd w:val="clear" w:color="auto" w:fill="auto"/>
          </w:tcPr>
          <w:p w14:paraId="1A188DF5"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3B0AB756" w14:textId="77777777" w:rsidR="00FE5E5E" w:rsidRDefault="00FE5E5E">
            <w:pPr>
              <w:snapToGrid w:val="0"/>
            </w:pPr>
          </w:p>
        </w:tc>
      </w:tr>
      <w:tr w:rsidR="00FE5E5E" w14:paraId="7C983D47" w14:textId="77777777">
        <w:tc>
          <w:tcPr>
            <w:tcW w:w="469" w:type="dxa"/>
            <w:tcBorders>
              <w:top w:val="single" w:sz="4" w:space="0" w:color="000000"/>
              <w:left w:val="single" w:sz="4" w:space="0" w:color="000000"/>
              <w:bottom w:val="single" w:sz="4" w:space="0" w:color="000000"/>
            </w:tcBorders>
            <w:shd w:val="clear" w:color="auto" w:fill="auto"/>
          </w:tcPr>
          <w:p w14:paraId="1289547A"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397A8ABC" w14:textId="77777777" w:rsidR="00FE5E5E" w:rsidRDefault="00FE5E5E">
            <w:r>
              <w:rPr>
                <w:rFonts w:eastAsia="Times New Roman"/>
              </w:rPr>
              <w:t xml:space="preserve">          </w:t>
            </w:r>
            <w:r>
              <w:t>UnitValue &lt;UnitVal&gt;</w:t>
            </w:r>
          </w:p>
        </w:tc>
        <w:tc>
          <w:tcPr>
            <w:tcW w:w="743" w:type="dxa"/>
            <w:tcBorders>
              <w:top w:val="single" w:sz="4" w:space="0" w:color="000000"/>
              <w:left w:val="single" w:sz="4" w:space="0" w:color="000000"/>
              <w:bottom w:val="single" w:sz="4" w:space="0" w:color="000000"/>
            </w:tcBorders>
            <w:shd w:val="clear" w:color="auto" w:fill="auto"/>
          </w:tcPr>
          <w:p w14:paraId="2D2933E7"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20B8E416" w14:textId="77777777" w:rsidR="00FE5E5E" w:rsidRDefault="00FE5E5E">
            <w:r>
              <w:t>Amount</w:t>
            </w:r>
          </w:p>
        </w:tc>
        <w:tc>
          <w:tcPr>
            <w:tcW w:w="283" w:type="dxa"/>
            <w:tcBorders>
              <w:top w:val="single" w:sz="4" w:space="0" w:color="000000"/>
              <w:left w:val="single" w:sz="4" w:space="0" w:color="000000"/>
              <w:bottom w:val="single" w:sz="4" w:space="0" w:color="000000"/>
            </w:tcBorders>
            <w:shd w:val="clear" w:color="auto" w:fill="auto"/>
          </w:tcPr>
          <w:p w14:paraId="7012D830"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1DFC8C1F" w14:textId="77777777" w:rsidR="00FE5E5E" w:rsidRDefault="00FE5E5E">
            <w:pPr>
              <w:snapToGrid w:val="0"/>
            </w:pPr>
          </w:p>
        </w:tc>
      </w:tr>
      <w:tr w:rsidR="00FE5E5E" w14:paraId="7E5B8071" w14:textId="77777777">
        <w:tc>
          <w:tcPr>
            <w:tcW w:w="469" w:type="dxa"/>
            <w:tcBorders>
              <w:top w:val="single" w:sz="4" w:space="0" w:color="000000"/>
              <w:left w:val="single" w:sz="4" w:space="0" w:color="000000"/>
              <w:bottom w:val="single" w:sz="4" w:space="0" w:color="000000"/>
            </w:tcBorders>
            <w:shd w:val="clear" w:color="auto" w:fill="auto"/>
          </w:tcPr>
          <w:p w14:paraId="7773B996"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2DA3A5CE" w14:textId="77777777" w:rsidR="00FE5E5E" w:rsidRDefault="00FE5E5E">
            <w:r>
              <w:rPr>
                <w:rFonts w:eastAsia="Times New Roman"/>
              </w:rPr>
              <w:t xml:space="preserve">          </w:t>
            </w:r>
            <w:r>
              <w:t>Currency &lt;Ccy&gt;</w:t>
            </w:r>
          </w:p>
        </w:tc>
        <w:tc>
          <w:tcPr>
            <w:tcW w:w="743" w:type="dxa"/>
            <w:tcBorders>
              <w:top w:val="single" w:sz="4" w:space="0" w:color="000000"/>
              <w:left w:val="single" w:sz="4" w:space="0" w:color="000000"/>
              <w:bottom w:val="single" w:sz="4" w:space="0" w:color="000000"/>
            </w:tcBorders>
            <w:shd w:val="clear" w:color="auto" w:fill="auto"/>
          </w:tcPr>
          <w:p w14:paraId="7A1CA27B"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37922FF0" w14:textId="77777777" w:rsidR="00FE5E5E" w:rsidRDefault="00FE5E5E">
            <w:r>
              <w:t>Codeset</w:t>
            </w:r>
          </w:p>
        </w:tc>
        <w:tc>
          <w:tcPr>
            <w:tcW w:w="283" w:type="dxa"/>
            <w:tcBorders>
              <w:top w:val="single" w:sz="4" w:space="0" w:color="000000"/>
              <w:left w:val="single" w:sz="4" w:space="0" w:color="000000"/>
              <w:bottom w:val="single" w:sz="4" w:space="0" w:color="000000"/>
            </w:tcBorders>
            <w:shd w:val="clear" w:color="auto" w:fill="auto"/>
          </w:tcPr>
          <w:p w14:paraId="7E45C959"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564A6041" w14:textId="77777777" w:rsidR="00FE5E5E" w:rsidRDefault="00FE5E5E">
            <w:pPr>
              <w:snapToGrid w:val="0"/>
            </w:pPr>
          </w:p>
        </w:tc>
      </w:tr>
      <w:tr w:rsidR="00FE5E5E" w14:paraId="7F735A81" w14:textId="77777777">
        <w:tc>
          <w:tcPr>
            <w:tcW w:w="469" w:type="dxa"/>
            <w:tcBorders>
              <w:top w:val="single" w:sz="4" w:space="0" w:color="000000"/>
              <w:left w:val="single" w:sz="4" w:space="0" w:color="000000"/>
              <w:bottom w:val="single" w:sz="4" w:space="0" w:color="000000"/>
            </w:tcBorders>
            <w:shd w:val="clear" w:color="auto" w:fill="auto"/>
          </w:tcPr>
          <w:p w14:paraId="175B5F4C"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27639DFC" w14:textId="77777777" w:rsidR="00FE5E5E" w:rsidRDefault="00FE5E5E">
            <w:r>
              <w:rPr>
                <w:rFonts w:eastAsia="Times New Roman"/>
              </w:rPr>
              <w:t xml:space="preserve">          </w:t>
            </w:r>
            <w:r>
              <w:t>MediaCategory &lt;MdiaCtgy&gt;</w:t>
            </w:r>
          </w:p>
        </w:tc>
        <w:tc>
          <w:tcPr>
            <w:tcW w:w="743" w:type="dxa"/>
            <w:tcBorders>
              <w:top w:val="single" w:sz="4" w:space="0" w:color="000000"/>
              <w:left w:val="single" w:sz="4" w:space="0" w:color="000000"/>
              <w:bottom w:val="single" w:sz="4" w:space="0" w:color="000000"/>
            </w:tcBorders>
            <w:shd w:val="clear" w:color="auto" w:fill="auto"/>
          </w:tcPr>
          <w:p w14:paraId="33B088F1"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16824877" w14:textId="77777777" w:rsidR="00FE5E5E" w:rsidRDefault="00FE5E5E">
            <w:r>
              <w:t>Codeset</w:t>
            </w:r>
          </w:p>
        </w:tc>
        <w:tc>
          <w:tcPr>
            <w:tcW w:w="283" w:type="dxa"/>
            <w:tcBorders>
              <w:top w:val="single" w:sz="4" w:space="0" w:color="000000"/>
              <w:left w:val="single" w:sz="4" w:space="0" w:color="000000"/>
              <w:bottom w:val="single" w:sz="4" w:space="0" w:color="000000"/>
            </w:tcBorders>
            <w:shd w:val="clear" w:color="auto" w:fill="auto"/>
          </w:tcPr>
          <w:p w14:paraId="1F22B893"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120FB3DA" w14:textId="77777777" w:rsidR="00FE5E5E" w:rsidRDefault="00FE5E5E">
            <w:pPr>
              <w:snapToGrid w:val="0"/>
            </w:pPr>
          </w:p>
        </w:tc>
      </w:tr>
      <w:tr w:rsidR="00FE5E5E" w14:paraId="53549FC5" w14:textId="77777777">
        <w:tc>
          <w:tcPr>
            <w:tcW w:w="469" w:type="dxa"/>
            <w:tcBorders>
              <w:top w:val="single" w:sz="4" w:space="0" w:color="000000"/>
              <w:left w:val="single" w:sz="4" w:space="0" w:color="000000"/>
              <w:bottom w:val="single" w:sz="4" w:space="0" w:color="000000"/>
            </w:tcBorders>
            <w:shd w:val="clear" w:color="auto" w:fill="auto"/>
          </w:tcPr>
          <w:p w14:paraId="0763FC6E"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21D7BB4A" w14:textId="77777777" w:rsidR="00FE5E5E" w:rsidRDefault="00FE5E5E">
            <w:r>
              <w:rPr>
                <w:rFonts w:eastAsia="Times New Roman"/>
              </w:rPr>
              <w:t xml:space="preserve">          </w:t>
            </w:r>
            <w:r>
              <w:t>InitialCount &lt;InitCnt&gt;</w:t>
            </w:r>
          </w:p>
        </w:tc>
        <w:tc>
          <w:tcPr>
            <w:tcW w:w="743" w:type="dxa"/>
            <w:tcBorders>
              <w:top w:val="single" w:sz="4" w:space="0" w:color="000000"/>
              <w:left w:val="single" w:sz="4" w:space="0" w:color="000000"/>
              <w:bottom w:val="single" w:sz="4" w:space="0" w:color="000000"/>
            </w:tcBorders>
            <w:shd w:val="clear" w:color="auto" w:fill="auto"/>
          </w:tcPr>
          <w:p w14:paraId="6C38C99E"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599B9407" w14:textId="77777777" w:rsidR="00FE5E5E" w:rsidRDefault="00FE5E5E">
            <w:r>
              <w:t>Number</w:t>
            </w:r>
          </w:p>
        </w:tc>
        <w:tc>
          <w:tcPr>
            <w:tcW w:w="283" w:type="dxa"/>
            <w:tcBorders>
              <w:top w:val="single" w:sz="4" w:space="0" w:color="000000"/>
              <w:left w:val="single" w:sz="4" w:space="0" w:color="000000"/>
              <w:bottom w:val="single" w:sz="4" w:space="0" w:color="000000"/>
            </w:tcBorders>
            <w:shd w:val="clear" w:color="auto" w:fill="auto"/>
          </w:tcPr>
          <w:p w14:paraId="408AC475"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269F9645" w14:textId="77777777" w:rsidR="00FE5E5E" w:rsidRDefault="00FE5E5E">
            <w:pPr>
              <w:snapToGrid w:val="0"/>
            </w:pPr>
          </w:p>
        </w:tc>
      </w:tr>
      <w:tr w:rsidR="00FE5E5E" w14:paraId="3A1E8357" w14:textId="77777777">
        <w:tc>
          <w:tcPr>
            <w:tcW w:w="469" w:type="dxa"/>
            <w:tcBorders>
              <w:top w:val="single" w:sz="4" w:space="0" w:color="000000"/>
              <w:left w:val="single" w:sz="4" w:space="0" w:color="000000"/>
              <w:bottom w:val="single" w:sz="4" w:space="0" w:color="000000"/>
            </w:tcBorders>
            <w:shd w:val="clear" w:color="auto" w:fill="auto"/>
          </w:tcPr>
          <w:p w14:paraId="70822613"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4BFB9B1E" w14:textId="77777777" w:rsidR="00FE5E5E" w:rsidRDefault="00FE5E5E">
            <w:r>
              <w:rPr>
                <w:rFonts w:eastAsia="Times New Roman"/>
              </w:rPr>
              <w:t xml:space="preserve">          </w:t>
            </w:r>
            <w:r>
              <w:t>CurrentNumber &lt;CurNb&gt;</w:t>
            </w:r>
          </w:p>
        </w:tc>
        <w:tc>
          <w:tcPr>
            <w:tcW w:w="743" w:type="dxa"/>
            <w:tcBorders>
              <w:top w:val="single" w:sz="4" w:space="0" w:color="000000"/>
              <w:left w:val="single" w:sz="4" w:space="0" w:color="000000"/>
              <w:bottom w:val="single" w:sz="4" w:space="0" w:color="000000"/>
            </w:tcBorders>
            <w:shd w:val="clear" w:color="auto" w:fill="auto"/>
          </w:tcPr>
          <w:p w14:paraId="0E7A9D40"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10EF6171" w14:textId="77777777" w:rsidR="00FE5E5E" w:rsidRDefault="00FE5E5E">
            <w:r>
              <w:t>Number</w:t>
            </w:r>
          </w:p>
        </w:tc>
        <w:tc>
          <w:tcPr>
            <w:tcW w:w="283" w:type="dxa"/>
            <w:tcBorders>
              <w:top w:val="single" w:sz="4" w:space="0" w:color="000000"/>
              <w:left w:val="single" w:sz="4" w:space="0" w:color="000000"/>
              <w:bottom w:val="single" w:sz="4" w:space="0" w:color="000000"/>
            </w:tcBorders>
            <w:shd w:val="clear" w:color="auto" w:fill="auto"/>
          </w:tcPr>
          <w:p w14:paraId="4A79E093"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40A94DE8" w14:textId="77777777" w:rsidR="00FE5E5E" w:rsidRDefault="00FE5E5E">
            <w:pPr>
              <w:snapToGrid w:val="0"/>
            </w:pPr>
          </w:p>
        </w:tc>
      </w:tr>
      <w:tr w:rsidR="00FE5E5E" w14:paraId="1BB13A25" w14:textId="77777777">
        <w:tc>
          <w:tcPr>
            <w:tcW w:w="469" w:type="dxa"/>
            <w:tcBorders>
              <w:top w:val="single" w:sz="4" w:space="0" w:color="000000"/>
              <w:left w:val="single" w:sz="4" w:space="0" w:color="000000"/>
              <w:bottom w:val="single" w:sz="4" w:space="0" w:color="000000"/>
            </w:tcBorders>
            <w:shd w:val="clear" w:color="auto" w:fill="auto"/>
          </w:tcPr>
          <w:p w14:paraId="3FA17413"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2FEEE414" w14:textId="77777777" w:rsidR="00FE5E5E" w:rsidRDefault="00FE5E5E">
            <w:r>
              <w:rPr>
                <w:rFonts w:eastAsia="Times New Roman"/>
              </w:rPr>
              <w:t xml:space="preserve">          </w:t>
            </w:r>
            <w:r>
              <w:t>CurrentAmount &lt;CurAmt&gt;</w:t>
            </w:r>
          </w:p>
        </w:tc>
        <w:tc>
          <w:tcPr>
            <w:tcW w:w="743" w:type="dxa"/>
            <w:tcBorders>
              <w:top w:val="single" w:sz="4" w:space="0" w:color="000000"/>
              <w:left w:val="single" w:sz="4" w:space="0" w:color="000000"/>
              <w:bottom w:val="single" w:sz="4" w:space="0" w:color="000000"/>
            </w:tcBorders>
            <w:shd w:val="clear" w:color="auto" w:fill="auto"/>
          </w:tcPr>
          <w:p w14:paraId="7AB0B1AC"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679D0E97" w14:textId="77777777" w:rsidR="00FE5E5E" w:rsidRDefault="00FE5E5E">
            <w:r>
              <w:t>Amount</w:t>
            </w:r>
          </w:p>
        </w:tc>
        <w:tc>
          <w:tcPr>
            <w:tcW w:w="283" w:type="dxa"/>
            <w:tcBorders>
              <w:top w:val="single" w:sz="4" w:space="0" w:color="000000"/>
              <w:left w:val="single" w:sz="4" w:space="0" w:color="000000"/>
              <w:bottom w:val="single" w:sz="4" w:space="0" w:color="000000"/>
            </w:tcBorders>
            <w:shd w:val="clear" w:color="auto" w:fill="auto"/>
          </w:tcPr>
          <w:p w14:paraId="0F45A17B"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7D50B15D" w14:textId="77777777" w:rsidR="00FE5E5E" w:rsidRDefault="00FE5E5E">
            <w:pPr>
              <w:snapToGrid w:val="0"/>
            </w:pPr>
          </w:p>
        </w:tc>
      </w:tr>
      <w:tr w:rsidR="00FE5E5E" w14:paraId="13A29F83" w14:textId="77777777">
        <w:tc>
          <w:tcPr>
            <w:tcW w:w="469" w:type="dxa"/>
            <w:tcBorders>
              <w:top w:val="single" w:sz="4" w:space="0" w:color="000000"/>
              <w:left w:val="single" w:sz="4" w:space="0" w:color="000000"/>
              <w:bottom w:val="single" w:sz="4" w:space="0" w:color="000000"/>
            </w:tcBorders>
            <w:shd w:val="clear" w:color="auto" w:fill="auto"/>
          </w:tcPr>
          <w:p w14:paraId="79104C91"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0156608C" w14:textId="77777777" w:rsidR="00FE5E5E" w:rsidRDefault="00FE5E5E">
            <w:r>
              <w:rPr>
                <w:rFonts w:eastAsia="Times New Roman"/>
              </w:rPr>
              <w:t xml:space="preserve">          </w:t>
            </w:r>
            <w:r>
              <w:t>FlowTotals &lt;FlowTtls&gt;</w:t>
            </w:r>
          </w:p>
        </w:tc>
        <w:tc>
          <w:tcPr>
            <w:tcW w:w="743" w:type="dxa"/>
            <w:tcBorders>
              <w:top w:val="single" w:sz="4" w:space="0" w:color="000000"/>
              <w:left w:val="single" w:sz="4" w:space="0" w:color="000000"/>
              <w:bottom w:val="single" w:sz="4" w:space="0" w:color="000000"/>
            </w:tcBorders>
            <w:shd w:val="clear" w:color="auto" w:fill="auto"/>
          </w:tcPr>
          <w:p w14:paraId="69C296BA" w14:textId="77777777" w:rsidR="00FE5E5E" w:rsidRDefault="00FE5E5E">
            <w:r>
              <w:t>[0..*]</w:t>
            </w:r>
          </w:p>
        </w:tc>
        <w:tc>
          <w:tcPr>
            <w:tcW w:w="2670" w:type="dxa"/>
            <w:tcBorders>
              <w:top w:val="single" w:sz="4" w:space="0" w:color="000000"/>
              <w:left w:val="single" w:sz="4" w:space="0" w:color="000000"/>
              <w:bottom w:val="single" w:sz="4" w:space="0" w:color="000000"/>
            </w:tcBorders>
            <w:shd w:val="clear" w:color="auto" w:fill="auto"/>
          </w:tcPr>
          <w:p w14:paraId="691D3C6E" w14:textId="77777777" w:rsidR="00FE5E5E" w:rsidRDefault="00FE5E5E">
            <w:pPr>
              <w:snapToGrid w:val="0"/>
            </w:pPr>
          </w:p>
        </w:tc>
        <w:tc>
          <w:tcPr>
            <w:tcW w:w="283" w:type="dxa"/>
            <w:tcBorders>
              <w:top w:val="single" w:sz="4" w:space="0" w:color="000000"/>
              <w:left w:val="single" w:sz="4" w:space="0" w:color="000000"/>
              <w:bottom w:val="single" w:sz="4" w:space="0" w:color="000000"/>
            </w:tcBorders>
            <w:shd w:val="clear" w:color="auto" w:fill="auto"/>
          </w:tcPr>
          <w:p w14:paraId="21A42B9E"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322A1634" w14:textId="77777777" w:rsidR="00FE5E5E" w:rsidRDefault="00FE5E5E">
            <w:pPr>
              <w:snapToGrid w:val="0"/>
            </w:pPr>
          </w:p>
        </w:tc>
      </w:tr>
      <w:tr w:rsidR="00FE5E5E" w14:paraId="5B5D300D" w14:textId="77777777">
        <w:tc>
          <w:tcPr>
            <w:tcW w:w="469" w:type="dxa"/>
            <w:tcBorders>
              <w:top w:val="single" w:sz="4" w:space="0" w:color="000000"/>
              <w:left w:val="single" w:sz="4" w:space="0" w:color="000000"/>
              <w:bottom w:val="single" w:sz="4" w:space="0" w:color="000000"/>
            </w:tcBorders>
            <w:shd w:val="clear" w:color="auto" w:fill="auto"/>
          </w:tcPr>
          <w:p w14:paraId="60CE172A"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5D5B9766" w14:textId="77777777" w:rsidR="00FE5E5E" w:rsidRDefault="00FE5E5E">
            <w:r>
              <w:rPr>
                <w:rFonts w:eastAsia="Times New Roman"/>
              </w:rPr>
              <w:t xml:space="preserve">            </w:t>
            </w:r>
            <w:r>
              <w:t>Type &lt;Tp&gt;</w:t>
            </w:r>
          </w:p>
        </w:tc>
        <w:tc>
          <w:tcPr>
            <w:tcW w:w="743" w:type="dxa"/>
            <w:tcBorders>
              <w:top w:val="single" w:sz="4" w:space="0" w:color="000000"/>
              <w:left w:val="single" w:sz="4" w:space="0" w:color="000000"/>
              <w:bottom w:val="single" w:sz="4" w:space="0" w:color="000000"/>
            </w:tcBorders>
            <w:shd w:val="clear" w:color="auto" w:fill="auto"/>
          </w:tcPr>
          <w:p w14:paraId="1DCC0889" w14:textId="77777777" w:rsidR="00FE5E5E" w:rsidRDefault="00FE5E5E">
            <w:r>
              <w:t>[1..1]</w:t>
            </w:r>
          </w:p>
        </w:tc>
        <w:tc>
          <w:tcPr>
            <w:tcW w:w="2670" w:type="dxa"/>
            <w:tcBorders>
              <w:top w:val="single" w:sz="4" w:space="0" w:color="000000"/>
              <w:left w:val="single" w:sz="4" w:space="0" w:color="000000"/>
              <w:bottom w:val="single" w:sz="4" w:space="0" w:color="000000"/>
            </w:tcBorders>
            <w:shd w:val="clear" w:color="auto" w:fill="auto"/>
          </w:tcPr>
          <w:p w14:paraId="37703980" w14:textId="77777777" w:rsidR="00FE5E5E" w:rsidRDefault="00FE5E5E">
            <w:r>
              <w:t>Codeset</w:t>
            </w:r>
          </w:p>
        </w:tc>
        <w:tc>
          <w:tcPr>
            <w:tcW w:w="283" w:type="dxa"/>
            <w:tcBorders>
              <w:top w:val="single" w:sz="4" w:space="0" w:color="000000"/>
              <w:left w:val="single" w:sz="4" w:space="0" w:color="000000"/>
              <w:bottom w:val="single" w:sz="4" w:space="0" w:color="000000"/>
            </w:tcBorders>
            <w:shd w:val="clear" w:color="auto" w:fill="auto"/>
          </w:tcPr>
          <w:p w14:paraId="675AB326"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1D9795DE" w14:textId="77777777" w:rsidR="00FE5E5E" w:rsidRDefault="00FE5E5E">
            <w:pPr>
              <w:snapToGrid w:val="0"/>
            </w:pPr>
          </w:p>
        </w:tc>
      </w:tr>
      <w:tr w:rsidR="00FE5E5E" w14:paraId="04613C20" w14:textId="77777777">
        <w:tc>
          <w:tcPr>
            <w:tcW w:w="469" w:type="dxa"/>
            <w:tcBorders>
              <w:top w:val="single" w:sz="4" w:space="0" w:color="000000"/>
              <w:left w:val="single" w:sz="4" w:space="0" w:color="000000"/>
              <w:bottom w:val="single" w:sz="4" w:space="0" w:color="000000"/>
            </w:tcBorders>
            <w:shd w:val="clear" w:color="auto" w:fill="auto"/>
          </w:tcPr>
          <w:p w14:paraId="21094ABA"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7C84798A" w14:textId="77777777" w:rsidR="00FE5E5E" w:rsidRDefault="00FE5E5E">
            <w:r>
              <w:rPr>
                <w:rFonts w:eastAsia="Times New Roman"/>
              </w:rPr>
              <w:t xml:space="preserve">            </w:t>
            </w:r>
            <w:r>
              <w:t>AddedNumber &lt;AddedNb&gt;</w:t>
            </w:r>
          </w:p>
        </w:tc>
        <w:tc>
          <w:tcPr>
            <w:tcW w:w="743" w:type="dxa"/>
            <w:tcBorders>
              <w:top w:val="single" w:sz="4" w:space="0" w:color="000000"/>
              <w:left w:val="single" w:sz="4" w:space="0" w:color="000000"/>
              <w:bottom w:val="single" w:sz="4" w:space="0" w:color="000000"/>
            </w:tcBorders>
            <w:shd w:val="clear" w:color="auto" w:fill="auto"/>
          </w:tcPr>
          <w:p w14:paraId="01379747"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4CB320E3" w14:textId="77777777" w:rsidR="00FE5E5E" w:rsidRDefault="00FE5E5E">
            <w:r>
              <w:t>Quantity</w:t>
            </w:r>
          </w:p>
        </w:tc>
        <w:tc>
          <w:tcPr>
            <w:tcW w:w="283" w:type="dxa"/>
            <w:tcBorders>
              <w:top w:val="single" w:sz="4" w:space="0" w:color="000000"/>
              <w:left w:val="single" w:sz="4" w:space="0" w:color="000000"/>
              <w:bottom w:val="single" w:sz="4" w:space="0" w:color="000000"/>
            </w:tcBorders>
            <w:shd w:val="clear" w:color="auto" w:fill="auto"/>
          </w:tcPr>
          <w:p w14:paraId="0F0170BF"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454F0AE1" w14:textId="77777777" w:rsidR="00FE5E5E" w:rsidRDefault="00FE5E5E">
            <w:pPr>
              <w:snapToGrid w:val="0"/>
            </w:pPr>
          </w:p>
        </w:tc>
      </w:tr>
      <w:tr w:rsidR="00FE5E5E" w14:paraId="1FCF15C8" w14:textId="77777777">
        <w:tc>
          <w:tcPr>
            <w:tcW w:w="469" w:type="dxa"/>
            <w:tcBorders>
              <w:top w:val="single" w:sz="4" w:space="0" w:color="000000"/>
              <w:left w:val="single" w:sz="4" w:space="0" w:color="000000"/>
              <w:bottom w:val="single" w:sz="4" w:space="0" w:color="000000"/>
            </w:tcBorders>
            <w:shd w:val="clear" w:color="auto" w:fill="auto"/>
          </w:tcPr>
          <w:p w14:paraId="214C37B2"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0401779E" w14:textId="77777777" w:rsidR="00FE5E5E" w:rsidRDefault="00FE5E5E">
            <w:r>
              <w:rPr>
                <w:rFonts w:eastAsia="Times New Roman"/>
              </w:rPr>
              <w:t xml:space="preserve">            </w:t>
            </w:r>
            <w:r>
              <w:t>RemovedNumber &lt;RmvdNb&gt;</w:t>
            </w:r>
          </w:p>
        </w:tc>
        <w:tc>
          <w:tcPr>
            <w:tcW w:w="743" w:type="dxa"/>
            <w:tcBorders>
              <w:top w:val="single" w:sz="4" w:space="0" w:color="000000"/>
              <w:left w:val="single" w:sz="4" w:space="0" w:color="000000"/>
              <w:bottom w:val="single" w:sz="4" w:space="0" w:color="000000"/>
            </w:tcBorders>
            <w:shd w:val="clear" w:color="auto" w:fill="auto"/>
          </w:tcPr>
          <w:p w14:paraId="4756949B"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5F8FDE97" w14:textId="77777777" w:rsidR="00FE5E5E" w:rsidRDefault="00FE5E5E">
            <w:r>
              <w:t>Quantity</w:t>
            </w:r>
          </w:p>
        </w:tc>
        <w:tc>
          <w:tcPr>
            <w:tcW w:w="283" w:type="dxa"/>
            <w:tcBorders>
              <w:top w:val="single" w:sz="4" w:space="0" w:color="000000"/>
              <w:left w:val="single" w:sz="4" w:space="0" w:color="000000"/>
              <w:bottom w:val="single" w:sz="4" w:space="0" w:color="000000"/>
            </w:tcBorders>
            <w:shd w:val="clear" w:color="auto" w:fill="auto"/>
          </w:tcPr>
          <w:p w14:paraId="2D5B305B"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1E5AE34F" w14:textId="77777777" w:rsidR="00FE5E5E" w:rsidRDefault="00FE5E5E">
            <w:pPr>
              <w:snapToGrid w:val="0"/>
            </w:pPr>
          </w:p>
        </w:tc>
      </w:tr>
      <w:tr w:rsidR="00FE5E5E" w14:paraId="44A1CAD2" w14:textId="77777777">
        <w:tc>
          <w:tcPr>
            <w:tcW w:w="469" w:type="dxa"/>
            <w:tcBorders>
              <w:top w:val="single" w:sz="4" w:space="0" w:color="000000"/>
              <w:left w:val="single" w:sz="4" w:space="0" w:color="000000"/>
              <w:bottom w:val="single" w:sz="4" w:space="0" w:color="000000"/>
            </w:tcBorders>
            <w:shd w:val="clear" w:color="auto" w:fill="auto"/>
          </w:tcPr>
          <w:p w14:paraId="66836974"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5A717223" w14:textId="77777777" w:rsidR="00FE5E5E" w:rsidRDefault="00FE5E5E">
            <w:r>
              <w:rPr>
                <w:rFonts w:eastAsia="Times New Roman"/>
              </w:rPr>
              <w:t xml:space="preserve">            </w:t>
            </w:r>
            <w:r>
              <w:t>DispensedNumber &lt;DspnsdNb&gt;</w:t>
            </w:r>
          </w:p>
        </w:tc>
        <w:tc>
          <w:tcPr>
            <w:tcW w:w="743" w:type="dxa"/>
            <w:tcBorders>
              <w:top w:val="single" w:sz="4" w:space="0" w:color="000000"/>
              <w:left w:val="single" w:sz="4" w:space="0" w:color="000000"/>
              <w:bottom w:val="single" w:sz="4" w:space="0" w:color="000000"/>
            </w:tcBorders>
            <w:shd w:val="clear" w:color="auto" w:fill="auto"/>
          </w:tcPr>
          <w:p w14:paraId="4D34913D"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74B4B9E8" w14:textId="77777777" w:rsidR="00FE5E5E" w:rsidRDefault="00FE5E5E">
            <w:r>
              <w:t>Quantity</w:t>
            </w:r>
          </w:p>
        </w:tc>
        <w:tc>
          <w:tcPr>
            <w:tcW w:w="283" w:type="dxa"/>
            <w:tcBorders>
              <w:top w:val="single" w:sz="4" w:space="0" w:color="000000"/>
              <w:left w:val="single" w:sz="4" w:space="0" w:color="000000"/>
              <w:bottom w:val="single" w:sz="4" w:space="0" w:color="000000"/>
            </w:tcBorders>
            <w:shd w:val="clear" w:color="auto" w:fill="auto"/>
          </w:tcPr>
          <w:p w14:paraId="544CF6EF"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27AA2031" w14:textId="77777777" w:rsidR="00FE5E5E" w:rsidRDefault="00FE5E5E">
            <w:pPr>
              <w:snapToGrid w:val="0"/>
            </w:pPr>
          </w:p>
        </w:tc>
      </w:tr>
      <w:tr w:rsidR="00FE5E5E" w14:paraId="525583DB" w14:textId="77777777">
        <w:tc>
          <w:tcPr>
            <w:tcW w:w="469" w:type="dxa"/>
            <w:tcBorders>
              <w:top w:val="single" w:sz="4" w:space="0" w:color="000000"/>
              <w:left w:val="single" w:sz="4" w:space="0" w:color="000000"/>
              <w:bottom w:val="single" w:sz="4" w:space="0" w:color="000000"/>
            </w:tcBorders>
            <w:shd w:val="clear" w:color="auto" w:fill="auto"/>
          </w:tcPr>
          <w:p w14:paraId="0DEEBE06"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1AFC9697" w14:textId="77777777" w:rsidR="00FE5E5E" w:rsidRDefault="00FE5E5E">
            <w:r>
              <w:rPr>
                <w:rFonts w:eastAsia="Times New Roman"/>
              </w:rPr>
              <w:t xml:space="preserve">            </w:t>
            </w:r>
            <w:r>
              <w:t>DepositedNumber &lt;DpstdNb&gt;</w:t>
            </w:r>
          </w:p>
        </w:tc>
        <w:tc>
          <w:tcPr>
            <w:tcW w:w="743" w:type="dxa"/>
            <w:tcBorders>
              <w:top w:val="single" w:sz="4" w:space="0" w:color="000000"/>
              <w:left w:val="single" w:sz="4" w:space="0" w:color="000000"/>
              <w:bottom w:val="single" w:sz="4" w:space="0" w:color="000000"/>
            </w:tcBorders>
            <w:shd w:val="clear" w:color="auto" w:fill="auto"/>
          </w:tcPr>
          <w:p w14:paraId="6729F159"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4F1CE302" w14:textId="77777777" w:rsidR="00FE5E5E" w:rsidRDefault="00FE5E5E">
            <w:r>
              <w:t>Quantity</w:t>
            </w:r>
          </w:p>
        </w:tc>
        <w:tc>
          <w:tcPr>
            <w:tcW w:w="283" w:type="dxa"/>
            <w:tcBorders>
              <w:top w:val="single" w:sz="4" w:space="0" w:color="000000"/>
              <w:left w:val="single" w:sz="4" w:space="0" w:color="000000"/>
              <w:bottom w:val="single" w:sz="4" w:space="0" w:color="000000"/>
            </w:tcBorders>
            <w:shd w:val="clear" w:color="auto" w:fill="auto"/>
          </w:tcPr>
          <w:p w14:paraId="223DB159"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33C97335" w14:textId="77777777" w:rsidR="00FE5E5E" w:rsidRDefault="00FE5E5E">
            <w:pPr>
              <w:snapToGrid w:val="0"/>
            </w:pPr>
          </w:p>
        </w:tc>
      </w:tr>
      <w:tr w:rsidR="00FE5E5E" w14:paraId="316839FC" w14:textId="77777777">
        <w:tc>
          <w:tcPr>
            <w:tcW w:w="469" w:type="dxa"/>
            <w:tcBorders>
              <w:top w:val="single" w:sz="4" w:space="0" w:color="000000"/>
              <w:left w:val="single" w:sz="4" w:space="0" w:color="000000"/>
              <w:bottom w:val="single" w:sz="4" w:space="0" w:color="000000"/>
            </w:tcBorders>
            <w:shd w:val="clear" w:color="auto" w:fill="auto"/>
          </w:tcPr>
          <w:p w14:paraId="35B04CF7"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4785627E" w14:textId="77777777" w:rsidR="00FE5E5E" w:rsidRDefault="00FE5E5E">
            <w:r>
              <w:rPr>
                <w:rFonts w:eastAsia="Times New Roman"/>
              </w:rPr>
              <w:t xml:space="preserve">            </w:t>
            </w:r>
            <w:r>
              <w:t>RecycledNumber &lt;RcycldNb&gt;</w:t>
            </w:r>
          </w:p>
        </w:tc>
        <w:tc>
          <w:tcPr>
            <w:tcW w:w="743" w:type="dxa"/>
            <w:tcBorders>
              <w:top w:val="single" w:sz="4" w:space="0" w:color="000000"/>
              <w:left w:val="single" w:sz="4" w:space="0" w:color="000000"/>
              <w:bottom w:val="single" w:sz="4" w:space="0" w:color="000000"/>
            </w:tcBorders>
            <w:shd w:val="clear" w:color="auto" w:fill="auto"/>
          </w:tcPr>
          <w:p w14:paraId="63204F8B"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6998642E" w14:textId="77777777" w:rsidR="00FE5E5E" w:rsidRDefault="00FE5E5E">
            <w:r>
              <w:t>Quantity</w:t>
            </w:r>
          </w:p>
        </w:tc>
        <w:tc>
          <w:tcPr>
            <w:tcW w:w="283" w:type="dxa"/>
            <w:tcBorders>
              <w:top w:val="single" w:sz="4" w:space="0" w:color="000000"/>
              <w:left w:val="single" w:sz="4" w:space="0" w:color="000000"/>
              <w:bottom w:val="single" w:sz="4" w:space="0" w:color="000000"/>
            </w:tcBorders>
            <w:shd w:val="clear" w:color="auto" w:fill="auto"/>
          </w:tcPr>
          <w:p w14:paraId="16482D01"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69F32F3D" w14:textId="77777777" w:rsidR="00FE5E5E" w:rsidRDefault="00FE5E5E">
            <w:pPr>
              <w:snapToGrid w:val="0"/>
            </w:pPr>
          </w:p>
        </w:tc>
      </w:tr>
      <w:tr w:rsidR="00FE5E5E" w14:paraId="67370F57" w14:textId="77777777">
        <w:tc>
          <w:tcPr>
            <w:tcW w:w="469" w:type="dxa"/>
            <w:tcBorders>
              <w:top w:val="single" w:sz="4" w:space="0" w:color="000000"/>
              <w:left w:val="single" w:sz="4" w:space="0" w:color="000000"/>
              <w:bottom w:val="single" w:sz="4" w:space="0" w:color="000000"/>
            </w:tcBorders>
            <w:shd w:val="clear" w:color="auto" w:fill="auto"/>
          </w:tcPr>
          <w:p w14:paraId="068557EF"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448B2811" w14:textId="77777777" w:rsidR="00FE5E5E" w:rsidRDefault="00FE5E5E">
            <w:r>
              <w:rPr>
                <w:rFonts w:eastAsia="Times New Roman"/>
              </w:rPr>
              <w:t xml:space="preserve">            </w:t>
            </w:r>
            <w:r>
              <w:t>RetractedNumber &lt;RtrctdNb&gt;</w:t>
            </w:r>
          </w:p>
        </w:tc>
        <w:tc>
          <w:tcPr>
            <w:tcW w:w="743" w:type="dxa"/>
            <w:tcBorders>
              <w:top w:val="single" w:sz="4" w:space="0" w:color="000000"/>
              <w:left w:val="single" w:sz="4" w:space="0" w:color="000000"/>
              <w:bottom w:val="single" w:sz="4" w:space="0" w:color="000000"/>
            </w:tcBorders>
            <w:shd w:val="clear" w:color="auto" w:fill="auto"/>
          </w:tcPr>
          <w:p w14:paraId="298CEF84"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1ECD5E8A" w14:textId="77777777" w:rsidR="00FE5E5E" w:rsidRDefault="00FE5E5E">
            <w:r>
              <w:t>Quantity</w:t>
            </w:r>
          </w:p>
        </w:tc>
        <w:tc>
          <w:tcPr>
            <w:tcW w:w="283" w:type="dxa"/>
            <w:tcBorders>
              <w:top w:val="single" w:sz="4" w:space="0" w:color="000000"/>
              <w:left w:val="single" w:sz="4" w:space="0" w:color="000000"/>
              <w:bottom w:val="single" w:sz="4" w:space="0" w:color="000000"/>
            </w:tcBorders>
            <w:shd w:val="clear" w:color="auto" w:fill="auto"/>
          </w:tcPr>
          <w:p w14:paraId="47B0A7D4"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5F2345BB" w14:textId="77777777" w:rsidR="00FE5E5E" w:rsidRDefault="00FE5E5E">
            <w:pPr>
              <w:snapToGrid w:val="0"/>
            </w:pPr>
          </w:p>
        </w:tc>
      </w:tr>
      <w:tr w:rsidR="00FE5E5E" w14:paraId="7FBAA045" w14:textId="77777777">
        <w:tc>
          <w:tcPr>
            <w:tcW w:w="469" w:type="dxa"/>
            <w:tcBorders>
              <w:top w:val="single" w:sz="4" w:space="0" w:color="000000"/>
              <w:left w:val="single" w:sz="4" w:space="0" w:color="000000"/>
              <w:bottom w:val="single" w:sz="4" w:space="0" w:color="000000"/>
            </w:tcBorders>
            <w:shd w:val="clear" w:color="auto" w:fill="auto"/>
          </w:tcPr>
          <w:p w14:paraId="465478D6"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31AC89BA" w14:textId="77777777" w:rsidR="00FE5E5E" w:rsidRDefault="00FE5E5E">
            <w:r>
              <w:rPr>
                <w:rFonts w:eastAsia="Times New Roman"/>
              </w:rPr>
              <w:t xml:space="preserve">            </w:t>
            </w:r>
            <w:r>
              <w:t>RejectedNumber &lt;RjctdNb&gt;</w:t>
            </w:r>
          </w:p>
        </w:tc>
        <w:tc>
          <w:tcPr>
            <w:tcW w:w="743" w:type="dxa"/>
            <w:tcBorders>
              <w:top w:val="single" w:sz="4" w:space="0" w:color="000000"/>
              <w:left w:val="single" w:sz="4" w:space="0" w:color="000000"/>
              <w:bottom w:val="single" w:sz="4" w:space="0" w:color="000000"/>
            </w:tcBorders>
            <w:shd w:val="clear" w:color="auto" w:fill="auto"/>
          </w:tcPr>
          <w:p w14:paraId="432C7232"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1B25C8E6" w14:textId="77777777" w:rsidR="00FE5E5E" w:rsidRDefault="00FE5E5E">
            <w:r>
              <w:t>Quantity</w:t>
            </w:r>
          </w:p>
        </w:tc>
        <w:tc>
          <w:tcPr>
            <w:tcW w:w="283" w:type="dxa"/>
            <w:tcBorders>
              <w:top w:val="single" w:sz="4" w:space="0" w:color="000000"/>
              <w:left w:val="single" w:sz="4" w:space="0" w:color="000000"/>
              <w:bottom w:val="single" w:sz="4" w:space="0" w:color="000000"/>
            </w:tcBorders>
            <w:shd w:val="clear" w:color="auto" w:fill="auto"/>
          </w:tcPr>
          <w:p w14:paraId="1398E624"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6BC1AA99" w14:textId="77777777" w:rsidR="00FE5E5E" w:rsidRDefault="00FE5E5E">
            <w:pPr>
              <w:snapToGrid w:val="0"/>
            </w:pPr>
          </w:p>
        </w:tc>
      </w:tr>
      <w:tr w:rsidR="00FE5E5E" w14:paraId="1CB90FB8" w14:textId="77777777">
        <w:tc>
          <w:tcPr>
            <w:tcW w:w="469" w:type="dxa"/>
            <w:tcBorders>
              <w:top w:val="single" w:sz="4" w:space="0" w:color="000000"/>
              <w:left w:val="single" w:sz="4" w:space="0" w:color="000000"/>
              <w:bottom w:val="single" w:sz="4" w:space="0" w:color="000000"/>
            </w:tcBorders>
            <w:shd w:val="clear" w:color="auto" w:fill="auto"/>
          </w:tcPr>
          <w:p w14:paraId="35A37E76"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5C375766" w14:textId="77777777" w:rsidR="00FE5E5E" w:rsidRDefault="00FE5E5E">
            <w:r>
              <w:rPr>
                <w:rFonts w:eastAsia="Times New Roman"/>
              </w:rPr>
              <w:t xml:space="preserve">            </w:t>
            </w:r>
            <w:r>
              <w:t>PresentedNumber &lt;PresntdNb&gt;</w:t>
            </w:r>
          </w:p>
        </w:tc>
        <w:tc>
          <w:tcPr>
            <w:tcW w:w="743" w:type="dxa"/>
            <w:tcBorders>
              <w:top w:val="single" w:sz="4" w:space="0" w:color="000000"/>
              <w:left w:val="single" w:sz="4" w:space="0" w:color="000000"/>
              <w:bottom w:val="single" w:sz="4" w:space="0" w:color="000000"/>
            </w:tcBorders>
            <w:shd w:val="clear" w:color="auto" w:fill="auto"/>
          </w:tcPr>
          <w:p w14:paraId="5220B86C"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4C4FF54E" w14:textId="77777777" w:rsidR="00FE5E5E" w:rsidRDefault="00FE5E5E">
            <w:r>
              <w:t>Quantity</w:t>
            </w:r>
          </w:p>
        </w:tc>
        <w:tc>
          <w:tcPr>
            <w:tcW w:w="283" w:type="dxa"/>
            <w:tcBorders>
              <w:top w:val="single" w:sz="4" w:space="0" w:color="000000"/>
              <w:left w:val="single" w:sz="4" w:space="0" w:color="000000"/>
              <w:bottom w:val="single" w:sz="4" w:space="0" w:color="000000"/>
            </w:tcBorders>
            <w:shd w:val="clear" w:color="auto" w:fill="auto"/>
          </w:tcPr>
          <w:p w14:paraId="328284A8"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5427FA45" w14:textId="77777777" w:rsidR="00FE5E5E" w:rsidRDefault="00FE5E5E">
            <w:pPr>
              <w:snapToGrid w:val="0"/>
            </w:pPr>
          </w:p>
        </w:tc>
      </w:tr>
      <w:tr w:rsidR="00FE5E5E" w14:paraId="00FFC98B" w14:textId="77777777">
        <w:tc>
          <w:tcPr>
            <w:tcW w:w="469" w:type="dxa"/>
            <w:tcBorders>
              <w:top w:val="single" w:sz="4" w:space="0" w:color="000000"/>
              <w:left w:val="single" w:sz="4" w:space="0" w:color="000000"/>
              <w:bottom w:val="single" w:sz="4" w:space="0" w:color="000000"/>
            </w:tcBorders>
            <w:shd w:val="clear" w:color="auto" w:fill="auto"/>
          </w:tcPr>
          <w:p w14:paraId="029CD9D8" w14:textId="77777777" w:rsidR="00FE5E5E" w:rsidRDefault="00FE5E5E">
            <w:pPr>
              <w:snapToGrid w:val="0"/>
            </w:pPr>
          </w:p>
        </w:tc>
        <w:tc>
          <w:tcPr>
            <w:tcW w:w="4477" w:type="dxa"/>
            <w:tcBorders>
              <w:top w:val="single" w:sz="4" w:space="0" w:color="000000"/>
              <w:left w:val="single" w:sz="4" w:space="0" w:color="000000"/>
              <w:bottom w:val="single" w:sz="4" w:space="0" w:color="000000"/>
            </w:tcBorders>
            <w:shd w:val="clear" w:color="auto" w:fill="auto"/>
          </w:tcPr>
          <w:p w14:paraId="565DD855" w14:textId="77777777" w:rsidR="00FE5E5E" w:rsidRDefault="00FE5E5E">
            <w:r>
              <w:rPr>
                <w:rFonts w:eastAsia="Times New Roman"/>
              </w:rPr>
              <w:t xml:space="preserve">  </w:t>
            </w:r>
            <w:r>
              <w:t>SecurityTrailer &lt;SctyTrlr&gt;</w:t>
            </w:r>
          </w:p>
        </w:tc>
        <w:tc>
          <w:tcPr>
            <w:tcW w:w="743" w:type="dxa"/>
            <w:tcBorders>
              <w:top w:val="single" w:sz="4" w:space="0" w:color="000000"/>
              <w:left w:val="single" w:sz="4" w:space="0" w:color="000000"/>
              <w:bottom w:val="single" w:sz="4" w:space="0" w:color="000000"/>
            </w:tcBorders>
            <w:shd w:val="clear" w:color="auto" w:fill="auto"/>
          </w:tcPr>
          <w:p w14:paraId="69411CCE" w14:textId="77777777" w:rsidR="00FE5E5E" w:rsidRDefault="00FE5E5E">
            <w:r>
              <w:t>[0..1]</w:t>
            </w:r>
          </w:p>
        </w:tc>
        <w:tc>
          <w:tcPr>
            <w:tcW w:w="2670" w:type="dxa"/>
            <w:tcBorders>
              <w:top w:val="single" w:sz="4" w:space="0" w:color="000000"/>
              <w:left w:val="single" w:sz="4" w:space="0" w:color="000000"/>
              <w:bottom w:val="single" w:sz="4" w:space="0" w:color="000000"/>
            </w:tcBorders>
            <w:shd w:val="clear" w:color="auto" w:fill="auto"/>
          </w:tcPr>
          <w:p w14:paraId="01FAF936" w14:textId="77777777" w:rsidR="00FE5E5E" w:rsidRDefault="00FE5E5E">
            <w:r>
              <w:t>±</w:t>
            </w:r>
          </w:p>
        </w:tc>
        <w:tc>
          <w:tcPr>
            <w:tcW w:w="283" w:type="dxa"/>
            <w:tcBorders>
              <w:top w:val="single" w:sz="4" w:space="0" w:color="000000"/>
              <w:left w:val="single" w:sz="4" w:space="0" w:color="000000"/>
              <w:bottom w:val="single" w:sz="4" w:space="0" w:color="000000"/>
            </w:tcBorders>
            <w:shd w:val="clear" w:color="auto" w:fill="auto"/>
          </w:tcPr>
          <w:p w14:paraId="14372F16" w14:textId="77777777" w:rsidR="00FE5E5E" w:rsidRDefault="00FE5E5E">
            <w:pPr>
              <w:snapToGrid w:val="0"/>
            </w:pPr>
          </w:p>
        </w:tc>
        <w:tc>
          <w:tcPr>
            <w:tcW w:w="383" w:type="dxa"/>
            <w:tcBorders>
              <w:top w:val="single" w:sz="4" w:space="0" w:color="000000"/>
              <w:left w:val="single" w:sz="4" w:space="0" w:color="000000"/>
              <w:bottom w:val="single" w:sz="4" w:space="0" w:color="000000"/>
              <w:right w:val="single" w:sz="4" w:space="0" w:color="000000"/>
            </w:tcBorders>
            <w:shd w:val="clear" w:color="auto" w:fill="auto"/>
          </w:tcPr>
          <w:p w14:paraId="241627C0" w14:textId="77777777" w:rsidR="00FE5E5E" w:rsidRDefault="00FE5E5E">
            <w:pPr>
              <w:snapToGrid w:val="0"/>
            </w:pPr>
          </w:p>
        </w:tc>
      </w:tr>
    </w:tbl>
    <w:p w14:paraId="6FE39656" w14:textId="77777777" w:rsidR="00FE5E5E" w:rsidRDefault="00FE5E5E"/>
    <w:p w14:paraId="090B4DF8" w14:textId="77777777" w:rsidR="00FE5E5E" w:rsidRDefault="00FE5E5E">
      <w:r>
        <w:t>Where InitialCount &lt;InitCnt&gt; is a new element in MediaCounters &lt;MdiaCntrs&gt; and is defined:</w:t>
      </w:r>
    </w:p>
    <w:p w14:paraId="11BAD154" w14:textId="77777777" w:rsidR="00FE5E5E" w:rsidRDefault="00FE5E5E">
      <w:r>
        <w:t>Presence: [0..1]</w:t>
      </w:r>
    </w:p>
    <w:p w14:paraId="46FD39C3" w14:textId="77777777" w:rsidR="00FE5E5E" w:rsidRDefault="00FE5E5E">
      <w:r>
        <w:t>Definition: Number of media items in cassette after last replenishment</w:t>
      </w:r>
    </w:p>
    <w:p w14:paraId="7B9DDB28" w14:textId="77777777" w:rsidR="00FE5E5E" w:rsidRDefault="00FE5E5E">
      <w:r>
        <w:t>Datatype: Positive Number</w:t>
      </w:r>
    </w:p>
    <w:p w14:paraId="71ED8E41" w14:textId="77777777" w:rsidR="00FE5E5E" w:rsidRDefault="00FE5E5E">
      <w:r>
        <w:t>All elements, apart from InitialCount, in the above two messages are as presently defined in the nexo ISO20022 standard.</w:t>
      </w:r>
    </w:p>
    <w:p w14:paraId="41775637" w14:textId="77777777" w:rsidR="00FE5E5E" w:rsidRDefault="00FE5E5E"/>
    <w:p w14:paraId="1A334689" w14:textId="77777777" w:rsidR="00FE5E5E" w:rsidRDefault="00FE5E5E"/>
    <w:p w14:paraId="3C25C558" w14:textId="77777777" w:rsidR="00FE5E5E" w:rsidRDefault="00FE5E5E" w:rsidP="00022EDB">
      <w:pPr>
        <w:pStyle w:val="Heading2"/>
        <w:numPr>
          <w:ilvl w:val="0"/>
          <w:numId w:val="58"/>
        </w:numPr>
      </w:pPr>
      <w:bookmarkStart w:id="127" w:name="_Toc199859050"/>
      <w:r>
        <w:t>Purpose of the change:</w:t>
      </w:r>
      <w:bookmarkEnd w:id="127"/>
    </w:p>
    <w:p w14:paraId="10109711" w14:textId="77777777" w:rsidR="00FE5E5E" w:rsidRDefault="00FE5E5E">
      <w:r>
        <w:t>Business justification:</w:t>
      </w:r>
    </w:p>
    <w:p w14:paraId="67800F56" w14:textId="77777777" w:rsidR="00FE5E5E" w:rsidRDefault="00FE5E5E">
      <w:r>
        <w:t>During replenishment of valuables the Cash-in-Transit (CIT) personnel may cause an error in counts by entering an incorrect value for valuables in a cassette swap, media added or media removed. This proposal allows an operator at a remote location to correct mistakes entered at the ATM during replenishment; for example, the CIT person informs the acquiring server (through a supervisor application) that 1000 notes have been entered, when actually 2000 notes were entered. An acquiring server operator can remotely set the initial value to 2000 by adding 1000 notes, hence correcting the mistake.</w:t>
      </w:r>
    </w:p>
    <w:p w14:paraId="36D93DDE" w14:textId="77777777" w:rsidR="00FE5E5E" w:rsidRDefault="00FE5E5E">
      <w:r>
        <w:t>The proposal adds a new command which will command the ATM to send a new Reconciliation Request to its acquiring server. When this message is sent, the acquiring server will respond with a new Reconciliation Response message which contains the corrected counts.</w:t>
      </w:r>
    </w:p>
    <w:p w14:paraId="47274F81" w14:textId="77777777" w:rsidR="00FE5E5E" w:rsidRDefault="00FE5E5E">
      <w:pPr>
        <w:pStyle w:val="Heading3"/>
      </w:pPr>
      <w:bookmarkStart w:id="128" w:name="_Toc199859051"/>
      <w:r>
        <w:t>Example Use Case</w:t>
      </w:r>
      <w:bookmarkEnd w:id="128"/>
    </w:p>
    <w:p w14:paraId="4A21EA3E" w14:textId="77777777" w:rsidR="00FE5E5E" w:rsidRDefault="00FE5E5E">
      <w:r>
        <w:t xml:space="preserve">The following diagram shows an example sequence, where in a DeviceControl message from the server a ReconciliationRequest command is sent to the terminal. The terminal will send the ReconciliationRequest message to the Server, followed by the ReconciliationResponse message from the server with the corrected counts for the cassettes. On receipt of this </w:t>
      </w:r>
      <w:r>
        <w:lastRenderedPageBreak/>
        <w:t>message the terminal will update the XFS counts for the relevant cassettes and inform the server of the update by sending a ReconciliationAdvice message, which would be followed by the ReconciliationAcknowledgement message by the server to acknowledge receipt of the Advice.</w:t>
      </w:r>
    </w:p>
    <w:p w14:paraId="12243953" w14:textId="537E5140" w:rsidR="00FE5E5E" w:rsidRDefault="00022EDB">
      <w:r>
        <w:rPr>
          <w:noProof/>
        </w:rPr>
        <w:drawing>
          <wp:inline distT="0" distB="0" distL="0" distR="0" wp14:anchorId="6C2FC236" wp14:editId="212CEC9F">
            <wp:extent cx="5734050" cy="2943225"/>
            <wp:effectExtent l="0" t="0" r="0" b="0"/>
            <wp:docPr id="8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0">
                      <a:extLst>
                        <a:ext uri="{28A0092B-C50C-407E-A947-70E740481C1C}">
                          <a14:useLocalDpi xmlns:a14="http://schemas.microsoft.com/office/drawing/2010/main" val="0"/>
                        </a:ext>
                      </a:extLst>
                    </a:blip>
                    <a:srcRect l="-8" t="-15" r="-8" b="-15"/>
                    <a:stretch>
                      <a:fillRect/>
                    </a:stretch>
                  </pic:blipFill>
                  <pic:spPr bwMode="auto">
                    <a:xfrm>
                      <a:off x="0" y="0"/>
                      <a:ext cx="5734050" cy="2943225"/>
                    </a:xfrm>
                    <a:prstGeom prst="rect">
                      <a:avLst/>
                    </a:prstGeom>
                    <a:solidFill>
                      <a:srgbClr val="FFFFFF"/>
                    </a:solidFill>
                    <a:ln>
                      <a:noFill/>
                    </a:ln>
                  </pic:spPr>
                </pic:pic>
              </a:graphicData>
            </a:graphic>
          </wp:inline>
        </w:drawing>
      </w:r>
    </w:p>
    <w:p w14:paraId="12B7CEBE" w14:textId="77777777" w:rsidR="00FE5E5E" w:rsidRDefault="00FE5E5E"/>
    <w:p w14:paraId="3082FB3B" w14:textId="77777777" w:rsidR="00FE5E5E" w:rsidRDefault="00FE5E5E" w:rsidP="00022EDB">
      <w:pPr>
        <w:pStyle w:val="Heading2"/>
        <w:numPr>
          <w:ilvl w:val="0"/>
          <w:numId w:val="58"/>
        </w:numPr>
      </w:pPr>
      <w:bookmarkStart w:id="129" w:name="_Toc199859052"/>
      <w:r>
        <w:t>Urgency of the request:</w:t>
      </w:r>
      <w:bookmarkEnd w:id="129"/>
    </w:p>
    <w:p w14:paraId="2BECE6B8" w14:textId="77777777" w:rsidR="00FE5E5E" w:rsidRDefault="00FE5E5E">
      <w:r>
        <w:t>Urgent.</w:t>
      </w:r>
    </w:p>
    <w:p w14:paraId="3A5BE3FB" w14:textId="77777777" w:rsidR="00FE5E5E" w:rsidRDefault="00FE5E5E"/>
    <w:p w14:paraId="7245E46E" w14:textId="77777777" w:rsidR="00FE5E5E" w:rsidRDefault="00FE5E5E" w:rsidP="00022EDB">
      <w:pPr>
        <w:pStyle w:val="Heading2"/>
        <w:numPr>
          <w:ilvl w:val="0"/>
          <w:numId w:val="58"/>
        </w:numPr>
      </w:pPr>
      <w:bookmarkStart w:id="130" w:name="_Toc199859053"/>
      <w:r>
        <w:t>Business examples:</w:t>
      </w:r>
      <w:bookmarkEnd w:id="130"/>
    </w:p>
    <w:p w14:paraId="7E593E67" w14:textId="77777777" w:rsidR="00FE5E5E" w:rsidRDefault="00FE5E5E"/>
    <w:p w14:paraId="40BBEBBB" w14:textId="77777777" w:rsidR="00FE5E5E" w:rsidRDefault="00FE5E5E" w:rsidP="00022EDB">
      <w:pPr>
        <w:pStyle w:val="Heading2"/>
        <w:numPr>
          <w:ilvl w:val="0"/>
          <w:numId w:val="58"/>
        </w:numPr>
      </w:pPr>
      <w:bookmarkStart w:id="131" w:name="_Toc199859054"/>
      <w:r>
        <w:t>SEG recommendation:</w:t>
      </w:r>
      <w:bookmarkEnd w:id="131"/>
    </w:p>
    <w:p w14:paraId="044F3795" w14:textId="77777777" w:rsidR="00FE5E5E" w:rsidRDefault="00FE5E5E">
      <w:r>
        <w:t xml:space="preserve">This section is not to be taken care of by the submitter of the change request. It will be completed in due time by the SEG(s) in charge of the related ISO 20022 messages. </w:t>
      </w:r>
    </w:p>
    <w:p w14:paraId="6E141004" w14:textId="77777777" w:rsidR="00FE5E5E" w:rsidRDefault="00FE5E5E"/>
    <w:tbl>
      <w:tblPr>
        <w:tblW w:w="0" w:type="auto"/>
        <w:tblInd w:w="-108" w:type="dxa"/>
        <w:tblLayout w:type="fixed"/>
        <w:tblCellMar>
          <w:left w:w="0" w:type="dxa"/>
          <w:right w:w="0" w:type="dxa"/>
        </w:tblCellMar>
        <w:tblLook w:val="0000" w:firstRow="0" w:lastRow="0" w:firstColumn="0" w:lastColumn="0" w:noHBand="0" w:noVBand="0"/>
      </w:tblPr>
      <w:tblGrid>
        <w:gridCol w:w="236"/>
        <w:gridCol w:w="946"/>
        <w:gridCol w:w="115"/>
        <w:gridCol w:w="68"/>
        <w:gridCol w:w="567"/>
        <w:gridCol w:w="1701"/>
        <w:gridCol w:w="4253"/>
        <w:gridCol w:w="425"/>
        <w:gridCol w:w="945"/>
        <w:gridCol w:w="112"/>
      </w:tblGrid>
      <w:tr w:rsidR="00FE5E5E" w14:paraId="228F6C67" w14:textId="77777777">
        <w:tc>
          <w:tcPr>
            <w:tcW w:w="1242" w:type="dxa"/>
            <w:gridSpan w:val="4"/>
            <w:tcBorders>
              <w:top w:val="single" w:sz="4" w:space="0" w:color="000000"/>
              <w:left w:val="single" w:sz="4" w:space="0" w:color="000000"/>
              <w:bottom w:val="single" w:sz="4" w:space="0" w:color="000000"/>
            </w:tcBorders>
            <w:shd w:val="clear" w:color="auto" w:fill="auto"/>
          </w:tcPr>
          <w:p w14:paraId="12B74ED6" w14:textId="77777777" w:rsidR="00FE5E5E" w:rsidRDefault="00FE5E5E">
            <w:r>
              <w:t>Consider</w:t>
            </w:r>
          </w:p>
        </w:tc>
        <w:tc>
          <w:tcPr>
            <w:tcW w:w="567" w:type="dxa"/>
            <w:tcBorders>
              <w:top w:val="single" w:sz="4" w:space="0" w:color="000000"/>
              <w:left w:val="single" w:sz="4" w:space="0" w:color="000000"/>
              <w:bottom w:val="single" w:sz="4" w:space="0" w:color="000000"/>
            </w:tcBorders>
            <w:shd w:val="clear" w:color="auto" w:fill="auto"/>
          </w:tcPr>
          <w:p w14:paraId="1D581214" w14:textId="77777777" w:rsidR="00FE5E5E" w:rsidRDefault="00FE5E5E">
            <w:r>
              <w:rPr>
                <w:b/>
                <w:bCs/>
                <w:color w:val="FF0000"/>
              </w:rPr>
              <w:t>X</w:t>
            </w:r>
          </w:p>
        </w:tc>
        <w:tc>
          <w:tcPr>
            <w:tcW w:w="1701" w:type="dxa"/>
            <w:tcBorders>
              <w:top w:val="single" w:sz="4" w:space="0" w:color="000000"/>
              <w:left w:val="single" w:sz="4" w:space="0" w:color="000000"/>
              <w:bottom w:val="single" w:sz="4" w:space="0" w:color="000000"/>
            </w:tcBorders>
            <w:shd w:val="clear" w:color="auto" w:fill="auto"/>
          </w:tcPr>
          <w:p w14:paraId="56BA54CB" w14:textId="77777777" w:rsidR="00FE5E5E" w:rsidRDefault="00FE5E5E">
            <w:r>
              <w:t>Timing</w:t>
            </w:r>
          </w:p>
        </w:tc>
        <w:tc>
          <w:tcPr>
            <w:tcW w:w="5623" w:type="dxa"/>
            <w:gridSpan w:val="3"/>
            <w:tcBorders>
              <w:left w:val="single" w:sz="4" w:space="0" w:color="000000"/>
            </w:tcBorders>
            <w:shd w:val="clear" w:color="auto" w:fill="auto"/>
          </w:tcPr>
          <w:p w14:paraId="4553CD2F" w14:textId="77777777" w:rsidR="00FE5E5E" w:rsidRDefault="00FE5E5E">
            <w:pPr>
              <w:snapToGrid w:val="0"/>
            </w:pPr>
          </w:p>
        </w:tc>
        <w:tc>
          <w:tcPr>
            <w:tcW w:w="112" w:type="dxa"/>
            <w:shd w:val="clear" w:color="auto" w:fill="auto"/>
          </w:tcPr>
          <w:p w14:paraId="3AF34AF5" w14:textId="77777777" w:rsidR="00FE5E5E" w:rsidRDefault="00FE5E5E">
            <w:pPr>
              <w:snapToGrid w:val="0"/>
            </w:pPr>
          </w:p>
        </w:tc>
      </w:tr>
      <w:tr w:rsidR="00FE5E5E" w14:paraId="61714E8F" w14:textId="77777777">
        <w:trPr>
          <w:trHeight w:val="501"/>
        </w:trPr>
        <w:tc>
          <w:tcPr>
            <w:tcW w:w="1059" w:type="dxa"/>
            <w:gridSpan w:val="2"/>
            <w:shd w:val="clear" w:color="auto" w:fill="auto"/>
          </w:tcPr>
          <w:p w14:paraId="733E6543" w14:textId="77777777" w:rsidR="00FE5E5E" w:rsidRDefault="00FE5E5E">
            <w:pPr>
              <w:pStyle w:val="Contenudetableau"/>
              <w:snapToGrid w:val="0"/>
            </w:pPr>
          </w:p>
        </w:tc>
        <w:tc>
          <w:tcPr>
            <w:tcW w:w="750" w:type="dxa"/>
            <w:gridSpan w:val="3"/>
            <w:tcBorders>
              <w:top w:val="single" w:sz="4" w:space="0" w:color="000000"/>
            </w:tcBorders>
            <w:shd w:val="clear" w:color="auto" w:fill="auto"/>
          </w:tcPr>
          <w:p w14:paraId="3BBF9DDF"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41184875" w14:textId="77777777" w:rsidR="00FE5E5E" w:rsidRDefault="00FE5E5E">
            <w:r>
              <w:t>- Next yearly cycle: 2024/2025</w:t>
            </w:r>
          </w:p>
          <w:p w14:paraId="5BA07F2D" w14:textId="77777777" w:rsidR="00FE5E5E" w:rsidRDefault="00FE5E5E">
            <w:r>
              <w:t>(the change will be considered for implementation in the yearly maintenance cycle which starts in 2024 and completes with the publication of new message versions in the spring of 2025)</w:t>
            </w:r>
          </w:p>
        </w:tc>
        <w:tc>
          <w:tcPr>
            <w:tcW w:w="425" w:type="dxa"/>
            <w:tcBorders>
              <w:top w:val="single" w:sz="4" w:space="0" w:color="000000"/>
              <w:left w:val="single" w:sz="4" w:space="0" w:color="000000"/>
              <w:bottom w:val="single" w:sz="4" w:space="0" w:color="000000"/>
            </w:tcBorders>
            <w:shd w:val="clear" w:color="auto" w:fill="auto"/>
          </w:tcPr>
          <w:p w14:paraId="373BD6E9" w14:textId="77777777" w:rsidR="00FE5E5E" w:rsidRDefault="00FE5E5E">
            <w:r>
              <w:rPr>
                <w:b/>
                <w:bCs/>
                <w:color w:val="FF0000"/>
              </w:rPr>
              <w:t>X</w:t>
            </w:r>
          </w:p>
        </w:tc>
        <w:tc>
          <w:tcPr>
            <w:tcW w:w="945" w:type="dxa"/>
            <w:tcBorders>
              <w:left w:val="single" w:sz="4" w:space="0" w:color="000000"/>
            </w:tcBorders>
            <w:shd w:val="clear" w:color="auto" w:fill="auto"/>
          </w:tcPr>
          <w:p w14:paraId="0DB08243" w14:textId="77777777" w:rsidR="00FE5E5E" w:rsidRDefault="00FE5E5E">
            <w:pPr>
              <w:snapToGrid w:val="0"/>
              <w:rPr>
                <w:b/>
                <w:bCs/>
                <w:color w:val="FF0000"/>
              </w:rPr>
            </w:pPr>
          </w:p>
        </w:tc>
        <w:tc>
          <w:tcPr>
            <w:tcW w:w="112" w:type="dxa"/>
            <w:shd w:val="clear" w:color="auto" w:fill="auto"/>
          </w:tcPr>
          <w:p w14:paraId="4782011B" w14:textId="77777777" w:rsidR="00FE5E5E" w:rsidRDefault="00FE5E5E">
            <w:pPr>
              <w:snapToGrid w:val="0"/>
            </w:pPr>
          </w:p>
        </w:tc>
      </w:tr>
      <w:tr w:rsidR="00FE5E5E" w14:paraId="37D7A053" w14:textId="77777777">
        <w:tblPrEx>
          <w:tblCellMar>
            <w:left w:w="108" w:type="dxa"/>
            <w:right w:w="108" w:type="dxa"/>
          </w:tblCellMar>
        </w:tblPrEx>
        <w:trPr>
          <w:trHeight w:val="501"/>
        </w:trPr>
        <w:tc>
          <w:tcPr>
            <w:tcW w:w="113" w:type="dxa"/>
            <w:shd w:val="clear" w:color="auto" w:fill="auto"/>
          </w:tcPr>
          <w:p w14:paraId="52DFB76A" w14:textId="77777777" w:rsidR="00FE5E5E" w:rsidRDefault="00FE5E5E">
            <w:pPr>
              <w:pStyle w:val="Contenudetableau"/>
            </w:pPr>
          </w:p>
        </w:tc>
        <w:tc>
          <w:tcPr>
            <w:tcW w:w="1061" w:type="dxa"/>
            <w:gridSpan w:val="2"/>
            <w:shd w:val="clear" w:color="auto" w:fill="auto"/>
          </w:tcPr>
          <w:p w14:paraId="6B8C33D3" w14:textId="77777777" w:rsidR="00FE5E5E" w:rsidRDefault="00FE5E5E">
            <w:pPr>
              <w:snapToGrid w:val="0"/>
            </w:pPr>
          </w:p>
        </w:tc>
        <w:tc>
          <w:tcPr>
            <w:tcW w:w="635" w:type="dxa"/>
            <w:gridSpan w:val="2"/>
            <w:shd w:val="clear" w:color="auto" w:fill="auto"/>
          </w:tcPr>
          <w:p w14:paraId="7CAD0914"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154245F8" w14:textId="77777777" w:rsidR="00FE5E5E" w:rsidRDefault="00FE5E5E">
            <w:r>
              <w:t>- At the occasion of the next maintenance of the messages</w:t>
            </w:r>
          </w:p>
          <w:p w14:paraId="2A82FEC1" w14:textId="77777777" w:rsidR="00FE5E5E" w:rsidRDefault="00FE5E5E">
            <w:r>
              <w:t xml:space="preserve">(the change will be considered for implementation, but does not justify maintenance of the messages in its own </w:t>
            </w:r>
            <w:r>
              <w:lastRenderedPageBreak/>
              <w:t>right – will be pending until more critical change requests are received for the messages)</w:t>
            </w:r>
          </w:p>
        </w:tc>
        <w:tc>
          <w:tcPr>
            <w:tcW w:w="425" w:type="dxa"/>
            <w:tcBorders>
              <w:top w:val="single" w:sz="4" w:space="0" w:color="000000"/>
              <w:left w:val="single" w:sz="4" w:space="0" w:color="000000"/>
              <w:bottom w:val="single" w:sz="4" w:space="0" w:color="000000"/>
            </w:tcBorders>
            <w:shd w:val="clear" w:color="auto" w:fill="auto"/>
          </w:tcPr>
          <w:p w14:paraId="7E740CC6" w14:textId="77777777" w:rsidR="00FE5E5E" w:rsidRDefault="00FE5E5E">
            <w:pPr>
              <w:snapToGrid w:val="0"/>
            </w:pPr>
          </w:p>
        </w:tc>
        <w:tc>
          <w:tcPr>
            <w:tcW w:w="1057" w:type="dxa"/>
            <w:gridSpan w:val="2"/>
            <w:tcBorders>
              <w:left w:val="single" w:sz="4" w:space="0" w:color="000000"/>
            </w:tcBorders>
            <w:shd w:val="clear" w:color="auto" w:fill="auto"/>
          </w:tcPr>
          <w:p w14:paraId="451AFFE4" w14:textId="77777777" w:rsidR="00FE5E5E" w:rsidRDefault="00FE5E5E">
            <w:pPr>
              <w:snapToGrid w:val="0"/>
            </w:pPr>
          </w:p>
        </w:tc>
      </w:tr>
      <w:tr w:rsidR="00FE5E5E" w14:paraId="2E0686C8" w14:textId="77777777">
        <w:tblPrEx>
          <w:tblCellMar>
            <w:left w:w="108" w:type="dxa"/>
            <w:right w:w="108" w:type="dxa"/>
          </w:tblCellMar>
        </w:tblPrEx>
        <w:trPr>
          <w:trHeight w:val="511"/>
        </w:trPr>
        <w:tc>
          <w:tcPr>
            <w:tcW w:w="113" w:type="dxa"/>
            <w:shd w:val="clear" w:color="auto" w:fill="auto"/>
          </w:tcPr>
          <w:p w14:paraId="662E6977" w14:textId="77777777" w:rsidR="00FE5E5E" w:rsidRDefault="00FE5E5E"/>
        </w:tc>
        <w:tc>
          <w:tcPr>
            <w:tcW w:w="1061" w:type="dxa"/>
            <w:gridSpan w:val="2"/>
            <w:shd w:val="clear" w:color="auto" w:fill="auto"/>
          </w:tcPr>
          <w:p w14:paraId="1D90E7DA" w14:textId="77777777" w:rsidR="00FE5E5E" w:rsidRDefault="00FE5E5E">
            <w:pPr>
              <w:snapToGrid w:val="0"/>
            </w:pPr>
          </w:p>
        </w:tc>
        <w:tc>
          <w:tcPr>
            <w:tcW w:w="635" w:type="dxa"/>
            <w:gridSpan w:val="2"/>
            <w:shd w:val="clear" w:color="auto" w:fill="auto"/>
          </w:tcPr>
          <w:p w14:paraId="5B1B6611"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45278C24" w14:textId="77777777" w:rsidR="00FE5E5E" w:rsidRDefault="00FE5E5E">
            <w:r>
              <w:t>- Urgent unscheduled</w:t>
            </w:r>
          </w:p>
          <w:p w14:paraId="1938257C" w14:textId="77777777" w:rsidR="00FE5E5E" w:rsidRDefault="00FE5E5E">
            <w:r>
              <w:t>(the change justifies an urgent implementation outside of the normal yearly cycle)</w:t>
            </w:r>
          </w:p>
        </w:tc>
        <w:tc>
          <w:tcPr>
            <w:tcW w:w="425" w:type="dxa"/>
            <w:tcBorders>
              <w:top w:val="single" w:sz="4" w:space="0" w:color="000000"/>
              <w:left w:val="single" w:sz="4" w:space="0" w:color="000000"/>
              <w:bottom w:val="single" w:sz="4" w:space="0" w:color="000000"/>
            </w:tcBorders>
            <w:shd w:val="clear" w:color="auto" w:fill="auto"/>
          </w:tcPr>
          <w:p w14:paraId="1A02C8D0" w14:textId="77777777" w:rsidR="00FE5E5E" w:rsidRDefault="00FE5E5E">
            <w:pPr>
              <w:snapToGrid w:val="0"/>
            </w:pPr>
          </w:p>
        </w:tc>
        <w:tc>
          <w:tcPr>
            <w:tcW w:w="1057" w:type="dxa"/>
            <w:gridSpan w:val="2"/>
            <w:tcBorders>
              <w:left w:val="single" w:sz="4" w:space="0" w:color="000000"/>
            </w:tcBorders>
            <w:shd w:val="clear" w:color="auto" w:fill="auto"/>
          </w:tcPr>
          <w:p w14:paraId="77DE80F7" w14:textId="77777777" w:rsidR="00FE5E5E" w:rsidRDefault="00FE5E5E">
            <w:pPr>
              <w:snapToGrid w:val="0"/>
            </w:pPr>
          </w:p>
        </w:tc>
      </w:tr>
      <w:tr w:rsidR="00FE5E5E" w14:paraId="01182C3F" w14:textId="77777777">
        <w:tblPrEx>
          <w:tblCellMar>
            <w:left w:w="108" w:type="dxa"/>
            <w:right w:w="108" w:type="dxa"/>
          </w:tblCellMar>
        </w:tblPrEx>
        <w:trPr>
          <w:trHeight w:val="511"/>
        </w:trPr>
        <w:tc>
          <w:tcPr>
            <w:tcW w:w="113" w:type="dxa"/>
            <w:shd w:val="clear" w:color="auto" w:fill="auto"/>
          </w:tcPr>
          <w:p w14:paraId="4B6D74A8" w14:textId="77777777" w:rsidR="00FE5E5E" w:rsidRDefault="00FE5E5E"/>
        </w:tc>
        <w:tc>
          <w:tcPr>
            <w:tcW w:w="1061" w:type="dxa"/>
            <w:gridSpan w:val="2"/>
            <w:shd w:val="clear" w:color="auto" w:fill="auto"/>
          </w:tcPr>
          <w:p w14:paraId="41212E3E" w14:textId="77777777" w:rsidR="00FE5E5E" w:rsidRDefault="00FE5E5E">
            <w:pPr>
              <w:snapToGrid w:val="0"/>
            </w:pPr>
          </w:p>
        </w:tc>
        <w:tc>
          <w:tcPr>
            <w:tcW w:w="635" w:type="dxa"/>
            <w:gridSpan w:val="2"/>
            <w:shd w:val="clear" w:color="auto" w:fill="auto"/>
          </w:tcPr>
          <w:p w14:paraId="30F7D8DD" w14:textId="77777777" w:rsidR="00FE5E5E" w:rsidRDefault="00FE5E5E">
            <w:pPr>
              <w:snapToGrid w:val="0"/>
            </w:pPr>
          </w:p>
        </w:tc>
        <w:tc>
          <w:tcPr>
            <w:tcW w:w="6379" w:type="dxa"/>
            <w:gridSpan w:val="3"/>
            <w:tcBorders>
              <w:top w:val="single" w:sz="4" w:space="0" w:color="000000"/>
              <w:left w:val="single" w:sz="4" w:space="0" w:color="000000"/>
              <w:bottom w:val="single" w:sz="4" w:space="0" w:color="000000"/>
            </w:tcBorders>
            <w:shd w:val="clear" w:color="auto" w:fill="auto"/>
          </w:tcPr>
          <w:p w14:paraId="2F47760B" w14:textId="77777777" w:rsidR="00FE5E5E" w:rsidRDefault="00FE5E5E">
            <w:r>
              <w:t>- Other timing:</w:t>
            </w:r>
          </w:p>
        </w:tc>
        <w:tc>
          <w:tcPr>
            <w:tcW w:w="1057" w:type="dxa"/>
            <w:gridSpan w:val="2"/>
            <w:tcBorders>
              <w:left w:val="single" w:sz="4" w:space="0" w:color="000000"/>
            </w:tcBorders>
            <w:shd w:val="clear" w:color="auto" w:fill="auto"/>
          </w:tcPr>
          <w:p w14:paraId="63886314" w14:textId="77777777" w:rsidR="00FE5E5E" w:rsidRDefault="00FE5E5E">
            <w:pPr>
              <w:snapToGrid w:val="0"/>
            </w:pPr>
          </w:p>
          <w:p w14:paraId="024DE35E" w14:textId="77777777" w:rsidR="00FE5E5E" w:rsidRDefault="00FE5E5E"/>
        </w:tc>
      </w:tr>
    </w:tbl>
    <w:p w14:paraId="17662EFB" w14:textId="77777777" w:rsidR="00FE5E5E" w:rsidRDefault="00FE5E5E"/>
    <w:p w14:paraId="4624FF3C" w14:textId="77777777" w:rsidR="00FE5E5E" w:rsidRDefault="00FE5E5E">
      <w:r>
        <w:t>Comments:</w:t>
      </w:r>
    </w:p>
    <w:p w14:paraId="14608662" w14:textId="77777777" w:rsidR="00FE5E5E" w:rsidRDefault="00FE5E5E"/>
    <w:p w14:paraId="561024A2" w14:textId="77777777" w:rsidR="00FE5E5E" w:rsidRDefault="00FE5E5E"/>
    <w:tbl>
      <w:tblPr>
        <w:tblW w:w="0" w:type="auto"/>
        <w:tblInd w:w="108" w:type="dxa"/>
        <w:tblLayout w:type="fixed"/>
        <w:tblLook w:val="0000" w:firstRow="0" w:lastRow="0" w:firstColumn="0" w:lastColumn="0" w:noHBand="0" w:noVBand="0"/>
      </w:tblPr>
      <w:tblGrid>
        <w:gridCol w:w="1242"/>
        <w:gridCol w:w="576"/>
      </w:tblGrid>
      <w:tr w:rsidR="00FE5E5E" w14:paraId="721EF5E9" w14:textId="77777777">
        <w:tc>
          <w:tcPr>
            <w:tcW w:w="1242" w:type="dxa"/>
            <w:tcBorders>
              <w:top w:val="single" w:sz="4" w:space="0" w:color="000000"/>
              <w:left w:val="single" w:sz="4" w:space="0" w:color="000000"/>
              <w:bottom w:val="single" w:sz="4" w:space="0" w:color="000000"/>
            </w:tcBorders>
            <w:shd w:val="clear" w:color="auto" w:fill="auto"/>
          </w:tcPr>
          <w:p w14:paraId="445A3C2F" w14:textId="77777777" w:rsidR="00FE5E5E" w:rsidRDefault="00FE5E5E">
            <w:r>
              <w:t>Reject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4C3AF0A" w14:textId="77777777" w:rsidR="00FE5E5E" w:rsidRDefault="00FE5E5E">
            <w:pPr>
              <w:snapToGrid w:val="0"/>
            </w:pPr>
          </w:p>
        </w:tc>
      </w:tr>
    </w:tbl>
    <w:p w14:paraId="28CCDF56" w14:textId="77777777" w:rsidR="00FE5E5E" w:rsidRDefault="00FE5E5E">
      <w:r>
        <w:t>Reason for rejection:</w:t>
      </w:r>
    </w:p>
    <w:p w14:paraId="56A0AB1A" w14:textId="77777777" w:rsidR="00FE5E5E" w:rsidRDefault="00FE5E5E"/>
    <w:p w14:paraId="6CD0DB82" w14:textId="77777777" w:rsidR="00FE5E5E" w:rsidRDefault="00FE5E5E"/>
    <w:p w14:paraId="23820CFA" w14:textId="77777777" w:rsidR="00FE5E5E" w:rsidRDefault="00FE5E5E" w:rsidP="00022EDB">
      <w:pPr>
        <w:pStyle w:val="Heading2"/>
        <w:numPr>
          <w:ilvl w:val="0"/>
          <w:numId w:val="58"/>
        </w:numPr>
      </w:pPr>
      <w:bookmarkStart w:id="132" w:name="_Toc199859055"/>
      <w:r>
        <w:t>Impact analysis and type of impact:</w:t>
      </w:r>
      <w:bookmarkEnd w:id="132"/>
    </w:p>
    <w:p w14:paraId="4F38AB4F" w14:textId="77777777" w:rsidR="00FE5E5E" w:rsidRDefault="00FE5E5E"/>
    <w:p w14:paraId="4C10E365" w14:textId="77777777" w:rsidR="00FE5E5E" w:rsidRDefault="00FE5E5E">
      <w:pPr>
        <w:pStyle w:val="Heading3"/>
      </w:pPr>
      <w:bookmarkStart w:id="133" w:name="_Toc199859056"/>
      <w:r>
        <w:t>Add a new Command code value.</w:t>
      </w:r>
      <w:bookmarkEnd w:id="133"/>
    </w:p>
    <w:p w14:paraId="3EF07089" w14:textId="77777777" w:rsidR="00FE5E5E" w:rsidRDefault="00FE5E5E">
      <w:r>
        <w:t>The new value will be added as defined in the Change Request and will imply the following modification listed in the following diagram.</w:t>
      </w:r>
    </w:p>
    <w:p w14:paraId="2919FF41" w14:textId="22EAFDF9" w:rsidR="00FE5E5E" w:rsidRDefault="00022EDB">
      <w:r>
        <w:rPr>
          <w:noProof/>
        </w:rPr>
        <w:drawing>
          <wp:inline distT="0" distB="0" distL="0" distR="0" wp14:anchorId="7F3A8C92" wp14:editId="0F3FF01B">
            <wp:extent cx="5695950" cy="2647950"/>
            <wp:effectExtent l="0" t="0" r="0" b="0"/>
            <wp:docPr id="9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1">
                      <a:extLst>
                        <a:ext uri="{28A0092B-C50C-407E-A947-70E740481C1C}">
                          <a14:useLocalDpi xmlns:a14="http://schemas.microsoft.com/office/drawing/2010/main" val="0"/>
                        </a:ext>
                      </a:extLst>
                    </a:blip>
                    <a:srcRect l="-8" t="-17" r="-8" b="-17"/>
                    <a:stretch>
                      <a:fillRect/>
                    </a:stretch>
                  </pic:blipFill>
                  <pic:spPr bwMode="auto">
                    <a:xfrm>
                      <a:off x="0" y="0"/>
                      <a:ext cx="5695950" cy="2647950"/>
                    </a:xfrm>
                    <a:prstGeom prst="rect">
                      <a:avLst/>
                    </a:prstGeom>
                    <a:solidFill>
                      <a:srgbClr val="FFFFFF"/>
                    </a:solidFill>
                    <a:ln>
                      <a:noFill/>
                    </a:ln>
                  </pic:spPr>
                </pic:pic>
              </a:graphicData>
            </a:graphic>
          </wp:inline>
        </w:drawing>
      </w:r>
    </w:p>
    <w:p w14:paraId="65621F07" w14:textId="77777777" w:rsidR="00FE5E5E" w:rsidRDefault="00FE5E5E"/>
    <w:p w14:paraId="004D3526" w14:textId="77777777" w:rsidR="00FE5E5E" w:rsidRDefault="00FE5E5E">
      <w:pPr>
        <w:pStyle w:val="Heading3"/>
      </w:pPr>
      <w:bookmarkStart w:id="134" w:name="_Toc199859057"/>
      <w:r>
        <w:lastRenderedPageBreak/>
        <w:t>Add a new TypeOfOperation code value.</w:t>
      </w:r>
      <w:bookmarkEnd w:id="134"/>
    </w:p>
    <w:p w14:paraId="2CFCB1F9" w14:textId="77777777" w:rsidR="00FE5E5E" w:rsidRDefault="00FE5E5E">
      <w:r>
        <w:t>The new value will be added as expressed in the Change Request, that will impact components already enhanced by previous changes.</w:t>
      </w:r>
    </w:p>
    <w:p w14:paraId="754455A7" w14:textId="77777777" w:rsidR="00FE5E5E" w:rsidRDefault="00FE5E5E"/>
    <w:p w14:paraId="5996D8BC" w14:textId="0FA173A3" w:rsidR="00FE5E5E" w:rsidRDefault="00022EDB">
      <w:r>
        <w:rPr>
          <w:noProof/>
        </w:rPr>
        <w:drawing>
          <wp:inline distT="0" distB="0" distL="0" distR="0" wp14:anchorId="042FCBA2" wp14:editId="74F5AAAC">
            <wp:extent cx="3533775" cy="1323975"/>
            <wp:effectExtent l="0" t="0" r="0" b="0"/>
            <wp:docPr id="9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2">
                      <a:extLst>
                        <a:ext uri="{28A0092B-C50C-407E-A947-70E740481C1C}">
                          <a14:useLocalDpi xmlns:a14="http://schemas.microsoft.com/office/drawing/2010/main" val="0"/>
                        </a:ext>
                      </a:extLst>
                    </a:blip>
                    <a:srcRect l="-17" t="-47" r="-17" b="-47"/>
                    <a:stretch>
                      <a:fillRect/>
                    </a:stretch>
                  </pic:blipFill>
                  <pic:spPr bwMode="auto">
                    <a:xfrm>
                      <a:off x="0" y="0"/>
                      <a:ext cx="3533775" cy="1323975"/>
                    </a:xfrm>
                    <a:prstGeom prst="rect">
                      <a:avLst/>
                    </a:prstGeom>
                    <a:solidFill>
                      <a:srgbClr val="FFFFFF"/>
                    </a:solidFill>
                    <a:ln>
                      <a:noFill/>
                    </a:ln>
                  </pic:spPr>
                </pic:pic>
              </a:graphicData>
            </a:graphic>
          </wp:inline>
        </w:drawing>
      </w:r>
    </w:p>
    <w:p w14:paraId="0B0581E3" w14:textId="77777777" w:rsidR="00FE5E5E" w:rsidRDefault="00FE5E5E"/>
    <w:p w14:paraId="6D548FEB" w14:textId="77777777" w:rsidR="00FE5E5E" w:rsidRDefault="00FE5E5E">
      <w:pPr>
        <w:pStyle w:val="Heading3"/>
      </w:pPr>
      <w:bookmarkStart w:id="135" w:name="_Toc199859058"/>
      <w:r>
        <w:t>Creation a new ATMReconciliationRequest Message.</w:t>
      </w:r>
      <w:bookmarkEnd w:id="135"/>
    </w:p>
    <w:p w14:paraId="60221BE3" w14:textId="77777777" w:rsidR="00FE5E5E" w:rsidRDefault="00FE5E5E">
      <w:r>
        <w:t xml:space="preserve">This new message implies the creation of a new </w:t>
      </w:r>
      <w:r>
        <w:rPr>
          <w:i/>
          <w:iCs/>
        </w:rPr>
        <w:t>ATMTransaction</w:t>
      </w:r>
      <w:r>
        <w:t xml:space="preserve"> message component with new updated elements and a new message component </w:t>
      </w:r>
      <w:r>
        <w:rPr>
          <w:i/>
          <w:iCs/>
        </w:rPr>
        <w:t>ATMReconciliationRequestComponent1</w:t>
      </w:r>
      <w:r>
        <w:t>. There is no impact since we are creating new components.</w:t>
      </w:r>
    </w:p>
    <w:p w14:paraId="1794B480" w14:textId="77777777" w:rsidR="00FE5E5E" w:rsidRDefault="00FE5E5E"/>
    <w:p w14:paraId="3EDD4E98" w14:textId="77777777" w:rsidR="00FE5E5E" w:rsidRDefault="00FE5E5E">
      <w:pPr>
        <w:pStyle w:val="Heading3"/>
      </w:pPr>
      <w:bookmarkStart w:id="136" w:name="_Toc199859059"/>
      <w:r>
        <w:t>Create a new ATMReconciliationResponse Message.</w:t>
      </w:r>
      <w:bookmarkEnd w:id="136"/>
    </w:p>
    <w:p w14:paraId="4B1CEA9F" w14:textId="77777777" w:rsidR="00FE5E5E" w:rsidRDefault="00FE5E5E">
      <w:r>
        <w:t xml:space="preserve">This new message will be created with updated elements existing in the repository or already enhanced by a previous Change Request. For instance, in the </w:t>
      </w:r>
      <w:r>
        <w:rPr>
          <w:i/>
          <w:iCs/>
        </w:rPr>
        <w:t>Cassette</w:t>
      </w:r>
      <w:r>
        <w:t xml:space="preserve"> message element, the message element </w:t>
      </w:r>
      <w:r>
        <w:rPr>
          <w:i/>
          <w:iCs/>
        </w:rPr>
        <w:t xml:space="preserve">LogicalIdentifier </w:t>
      </w:r>
      <w:r>
        <w:t xml:space="preserve">is the mandatory element rather than </w:t>
      </w:r>
      <w:r>
        <w:rPr>
          <w:i/>
          <w:iCs/>
        </w:rPr>
        <w:t>PhysicalIdentifier.</w:t>
      </w:r>
    </w:p>
    <w:p w14:paraId="2F61A197" w14:textId="77777777" w:rsidR="00FE5E5E" w:rsidRDefault="00FE5E5E"/>
    <w:p w14:paraId="4F80F0CD" w14:textId="77777777" w:rsidR="00FE5E5E" w:rsidRDefault="00FE5E5E">
      <w:r>
        <w:t xml:space="preserve">The enhanced </w:t>
      </w:r>
      <w:r>
        <w:rPr>
          <w:i/>
          <w:iCs/>
        </w:rPr>
        <w:t xml:space="preserve">ATMCassetteCounter3 </w:t>
      </w:r>
      <w:r>
        <w:t>message component will be updated to include the element</w:t>
      </w:r>
      <w:r>
        <w:rPr>
          <w:i/>
          <w:iCs/>
        </w:rPr>
        <w:t xml:space="preserve"> InitialCount </w:t>
      </w:r>
      <w:r>
        <w:t>as identified in the Change Request.</w:t>
      </w:r>
    </w:p>
    <w:p w14:paraId="20A2C53C" w14:textId="77777777" w:rsidR="00FE5E5E" w:rsidRDefault="00FE5E5E"/>
    <w:p w14:paraId="1F7563B1" w14:textId="77777777" w:rsidR="00FE5E5E" w:rsidRDefault="00FE5E5E">
      <w:r>
        <w:t xml:space="preserve">The impact of this update is limited to the update of </w:t>
      </w:r>
      <w:r>
        <w:rPr>
          <w:i/>
          <w:iCs/>
        </w:rPr>
        <w:t xml:space="preserve">ATMCassetteCounter3 </w:t>
      </w:r>
      <w:r>
        <w:t>which has already been taken into account with a previous update.</w:t>
      </w:r>
    </w:p>
    <w:p w14:paraId="757E4F6B" w14:textId="77777777" w:rsidR="00FE5E5E" w:rsidRDefault="00FE5E5E"/>
    <w:p w14:paraId="09B9BF13" w14:textId="7B9024B1" w:rsidR="00FE5E5E" w:rsidRDefault="00022EDB">
      <w:r>
        <w:rPr>
          <w:noProof/>
        </w:rPr>
        <w:drawing>
          <wp:inline distT="0" distB="0" distL="0" distR="0" wp14:anchorId="38A3AC71" wp14:editId="53D3B33E">
            <wp:extent cx="3400425" cy="762000"/>
            <wp:effectExtent l="0" t="0" r="0" b="0"/>
            <wp:docPr id="9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3">
                      <a:extLst>
                        <a:ext uri="{28A0092B-C50C-407E-A947-70E740481C1C}">
                          <a14:useLocalDpi xmlns:a14="http://schemas.microsoft.com/office/drawing/2010/main" val="0"/>
                        </a:ext>
                      </a:extLst>
                    </a:blip>
                    <a:srcRect l="-18" t="-82" r="-18" b="-82"/>
                    <a:stretch>
                      <a:fillRect/>
                    </a:stretch>
                  </pic:blipFill>
                  <pic:spPr bwMode="auto">
                    <a:xfrm>
                      <a:off x="0" y="0"/>
                      <a:ext cx="3400425" cy="762000"/>
                    </a:xfrm>
                    <a:prstGeom prst="rect">
                      <a:avLst/>
                    </a:prstGeom>
                    <a:solidFill>
                      <a:srgbClr val="FFFFFF"/>
                    </a:solidFill>
                    <a:ln>
                      <a:noFill/>
                    </a:ln>
                  </pic:spPr>
                </pic:pic>
              </a:graphicData>
            </a:graphic>
          </wp:inline>
        </w:drawing>
      </w:r>
    </w:p>
    <w:p w14:paraId="35E3F17A" w14:textId="77777777" w:rsidR="00FE5E5E" w:rsidRDefault="00FE5E5E"/>
    <w:p w14:paraId="04B3AA4B" w14:textId="77777777" w:rsidR="00FE5E5E" w:rsidRDefault="00FE5E5E">
      <w:r>
        <w:t xml:space="preserve">The severity of the impact of the proposed change for the message users should be indicated in the table below (either “no impact”, “conditional’ or “mandatory”). </w:t>
      </w:r>
    </w:p>
    <w:tbl>
      <w:tblPr>
        <w:tblW w:w="0" w:type="auto"/>
        <w:tblInd w:w="-5" w:type="dxa"/>
        <w:tblLayout w:type="fixed"/>
        <w:tblLook w:val="0000" w:firstRow="0" w:lastRow="0" w:firstColumn="0" w:lastColumn="0" w:noHBand="0" w:noVBand="0"/>
      </w:tblPr>
      <w:tblGrid>
        <w:gridCol w:w="720"/>
        <w:gridCol w:w="1440"/>
        <w:gridCol w:w="4690"/>
      </w:tblGrid>
      <w:tr w:rsidR="00FE5E5E" w14:paraId="2BF0762C" w14:textId="77777777">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B98B1F8" w14:textId="77777777" w:rsidR="00FE5E5E" w:rsidRDefault="00FE5E5E">
            <w:r>
              <w:t>Type of impact</w:t>
            </w:r>
          </w:p>
        </w:tc>
      </w:tr>
      <w:tr w:rsidR="00FE5E5E" w14:paraId="0BB8A937" w14:textId="77777777">
        <w:tc>
          <w:tcPr>
            <w:tcW w:w="720" w:type="dxa"/>
            <w:tcBorders>
              <w:top w:val="single" w:sz="4" w:space="0" w:color="000000"/>
              <w:left w:val="single" w:sz="4" w:space="0" w:color="000000"/>
              <w:bottom w:val="single" w:sz="4" w:space="0" w:color="000000"/>
            </w:tcBorders>
            <w:shd w:val="clear" w:color="auto" w:fill="auto"/>
            <w:vAlign w:val="center"/>
          </w:tcPr>
          <w:p w14:paraId="42F25239"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65491F2F" w14:textId="77777777" w:rsidR="00FE5E5E" w:rsidRDefault="00FE5E5E">
            <w:r>
              <w:t>No impact</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413E3D0B" w14:textId="77777777" w:rsidR="00FE5E5E" w:rsidRDefault="00FE5E5E">
            <w:r>
              <w:t xml:space="preserve">The change(s) will not impact the schema (the </w:t>
            </w:r>
            <w:r>
              <w:lastRenderedPageBreak/>
              <w:t xml:space="preserve">version number will not change) and  will not impact the business applications of any users, e.g. the clarification of a definition </w:t>
            </w:r>
          </w:p>
        </w:tc>
      </w:tr>
      <w:tr w:rsidR="00FE5E5E" w14:paraId="34E87441" w14:textId="77777777">
        <w:tc>
          <w:tcPr>
            <w:tcW w:w="720" w:type="dxa"/>
            <w:tcBorders>
              <w:top w:val="single" w:sz="4" w:space="0" w:color="000000"/>
              <w:left w:val="single" w:sz="4" w:space="0" w:color="000000"/>
              <w:bottom w:val="single" w:sz="4" w:space="0" w:color="000000"/>
            </w:tcBorders>
            <w:shd w:val="clear" w:color="auto" w:fill="auto"/>
          </w:tcPr>
          <w:p w14:paraId="46404AC4" w14:textId="77777777" w:rsidR="00FE5E5E" w:rsidRDefault="00FE5E5E">
            <w:r>
              <w:lastRenderedPageBreak/>
              <w:t>X</w:t>
            </w:r>
          </w:p>
        </w:tc>
        <w:tc>
          <w:tcPr>
            <w:tcW w:w="1440" w:type="dxa"/>
            <w:tcBorders>
              <w:top w:val="single" w:sz="4" w:space="0" w:color="000000"/>
              <w:left w:val="single" w:sz="4" w:space="0" w:color="000000"/>
              <w:bottom w:val="single" w:sz="4" w:space="0" w:color="000000"/>
            </w:tcBorders>
            <w:shd w:val="clear" w:color="auto" w:fill="auto"/>
          </w:tcPr>
          <w:p w14:paraId="2B812C5A" w14:textId="77777777" w:rsidR="00FE5E5E" w:rsidRDefault="00FE5E5E">
            <w:r>
              <w:t>Conditional</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158F48CC" w14:textId="77777777" w:rsidR="00FE5E5E" w:rsidRDefault="00FE5E5E">
            <w:r>
              <w:t>The change(s) will impact the schema (at least the version number) and the business applications of certain users but not all, e.g. the addition of an optional component</w:t>
            </w:r>
          </w:p>
        </w:tc>
      </w:tr>
      <w:tr w:rsidR="00FE5E5E" w14:paraId="31D80000" w14:textId="77777777">
        <w:tc>
          <w:tcPr>
            <w:tcW w:w="720" w:type="dxa"/>
            <w:tcBorders>
              <w:top w:val="single" w:sz="4" w:space="0" w:color="000000"/>
              <w:left w:val="single" w:sz="4" w:space="0" w:color="000000"/>
              <w:bottom w:val="single" w:sz="4" w:space="0" w:color="000000"/>
            </w:tcBorders>
            <w:shd w:val="clear" w:color="auto" w:fill="auto"/>
          </w:tcPr>
          <w:p w14:paraId="54C0B9A7"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009F25EC" w14:textId="77777777" w:rsidR="00FE5E5E" w:rsidRDefault="00FE5E5E">
            <w:r>
              <w:t>Mandatory</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747E7193" w14:textId="77777777" w:rsidR="00FE5E5E" w:rsidRDefault="00FE5E5E">
            <w:r>
              <w:t>The change(s) will impact the schema and the business applications of all users, e.g. addition of a mandatory component.</w:t>
            </w:r>
          </w:p>
        </w:tc>
      </w:tr>
    </w:tbl>
    <w:p w14:paraId="4684DF15" w14:textId="77777777" w:rsidR="00FE5E5E" w:rsidRDefault="00FE5E5E"/>
    <w:p w14:paraId="726F15B9" w14:textId="77777777" w:rsidR="00FE5E5E" w:rsidRDefault="00FE5E5E">
      <w:pPr>
        <w:pageBreakBefore/>
      </w:pPr>
    </w:p>
    <w:p w14:paraId="2AA14608" w14:textId="77777777" w:rsidR="00FE5E5E" w:rsidRDefault="00FE5E5E" w:rsidP="00022EDB">
      <w:pPr>
        <w:pStyle w:val="Heading2"/>
        <w:numPr>
          <w:ilvl w:val="0"/>
          <w:numId w:val="58"/>
        </w:numPr>
      </w:pPr>
      <w:bookmarkStart w:id="137" w:name="_Toc199859060"/>
      <w:r>
        <w:t>Proposed implementation:</w:t>
      </w:r>
      <w:bookmarkEnd w:id="137"/>
      <w:r>
        <w:t xml:space="preserve"> </w:t>
      </w:r>
    </w:p>
    <w:p w14:paraId="08086312" w14:textId="77777777" w:rsidR="00FE5E5E" w:rsidRDefault="00FE5E5E"/>
    <w:p w14:paraId="44CD6BED" w14:textId="77777777" w:rsidR="00FE5E5E" w:rsidRDefault="00FE5E5E">
      <w:pPr>
        <w:pStyle w:val="Heading3"/>
      </w:pPr>
      <w:bookmarkStart w:id="138" w:name="_Toc199859061"/>
      <w:r>
        <w:t>Update of ATMCommand6Code.</w:t>
      </w:r>
      <w:bookmarkEnd w:id="138"/>
    </w:p>
    <w:p w14:paraId="17B23A64" w14:textId="1303D8D5" w:rsidR="00FE5E5E" w:rsidRDefault="00022EDB">
      <w:pPr>
        <w:jc w:val="center"/>
      </w:pPr>
      <w:r>
        <w:rPr>
          <w:noProof/>
        </w:rPr>
        <w:drawing>
          <wp:inline distT="0" distB="0" distL="0" distR="0" wp14:anchorId="7A1B336E" wp14:editId="5C99CABF">
            <wp:extent cx="5381625" cy="7048500"/>
            <wp:effectExtent l="0" t="0" r="0" b="0"/>
            <wp:docPr id="9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4">
                      <a:extLst>
                        <a:ext uri="{28A0092B-C50C-407E-A947-70E740481C1C}">
                          <a14:useLocalDpi xmlns:a14="http://schemas.microsoft.com/office/drawing/2010/main" val="0"/>
                        </a:ext>
                      </a:extLst>
                    </a:blip>
                    <a:srcRect l="-11" t="-8" r="-11" b="-8"/>
                    <a:stretch>
                      <a:fillRect/>
                    </a:stretch>
                  </pic:blipFill>
                  <pic:spPr bwMode="auto">
                    <a:xfrm>
                      <a:off x="0" y="0"/>
                      <a:ext cx="5381625" cy="7048500"/>
                    </a:xfrm>
                    <a:prstGeom prst="rect">
                      <a:avLst/>
                    </a:prstGeom>
                    <a:solidFill>
                      <a:srgbClr val="FFFFFF"/>
                    </a:solidFill>
                    <a:ln>
                      <a:noFill/>
                    </a:ln>
                  </pic:spPr>
                </pic:pic>
              </a:graphicData>
            </a:graphic>
          </wp:inline>
        </w:drawing>
      </w:r>
    </w:p>
    <w:p w14:paraId="2B76D942" w14:textId="77777777" w:rsidR="00FE5E5E" w:rsidRDefault="00FE5E5E">
      <w:r>
        <w:lastRenderedPageBreak/>
        <w:t>The documentation for this new codeset value will be : Send a ReconciliationRequest message.</w:t>
      </w:r>
    </w:p>
    <w:p w14:paraId="09798508" w14:textId="77777777" w:rsidR="00FE5E5E" w:rsidRDefault="00FE5E5E"/>
    <w:p w14:paraId="15F14565" w14:textId="77777777" w:rsidR="00FE5E5E" w:rsidRDefault="00FE5E5E">
      <w:pPr>
        <w:pStyle w:val="Heading3"/>
      </w:pPr>
      <w:bookmarkStart w:id="139" w:name="_Toc199859062"/>
      <w:r>
        <w:t>Update of ATMOperation1Code</w:t>
      </w:r>
      <w:bookmarkEnd w:id="139"/>
    </w:p>
    <w:p w14:paraId="64000416" w14:textId="5E7E080F" w:rsidR="00FE5E5E" w:rsidRDefault="00022EDB">
      <w:pPr>
        <w:jc w:val="center"/>
      </w:pPr>
      <w:r>
        <w:rPr>
          <w:noProof/>
        </w:rPr>
        <w:drawing>
          <wp:inline distT="0" distB="0" distL="0" distR="0" wp14:anchorId="0090EEA3" wp14:editId="6B3B56CE">
            <wp:extent cx="5200650" cy="3629025"/>
            <wp:effectExtent l="0" t="0" r="0" b="0"/>
            <wp:docPr id="9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5">
                      <a:extLst>
                        <a:ext uri="{28A0092B-C50C-407E-A947-70E740481C1C}">
                          <a14:useLocalDpi xmlns:a14="http://schemas.microsoft.com/office/drawing/2010/main" val="0"/>
                        </a:ext>
                      </a:extLst>
                    </a:blip>
                    <a:srcRect l="-6" t="-9" r="-6" b="-9"/>
                    <a:stretch>
                      <a:fillRect/>
                    </a:stretch>
                  </pic:blipFill>
                  <pic:spPr bwMode="auto">
                    <a:xfrm>
                      <a:off x="0" y="0"/>
                      <a:ext cx="5200650" cy="3629025"/>
                    </a:xfrm>
                    <a:prstGeom prst="rect">
                      <a:avLst/>
                    </a:prstGeom>
                    <a:solidFill>
                      <a:srgbClr val="FFFFFF"/>
                    </a:solidFill>
                    <a:ln>
                      <a:noFill/>
                    </a:ln>
                  </pic:spPr>
                </pic:pic>
              </a:graphicData>
            </a:graphic>
          </wp:inline>
        </w:drawing>
      </w:r>
    </w:p>
    <w:p w14:paraId="6FA9BC5F" w14:textId="77777777" w:rsidR="00FE5E5E" w:rsidRDefault="00FE5E5E">
      <w:r>
        <w:t>The documentation for this new codeset value will be : Remotely updating an ATM counter.</w:t>
      </w:r>
    </w:p>
    <w:p w14:paraId="5DAC766E" w14:textId="77777777" w:rsidR="00FE5E5E" w:rsidRDefault="00FE5E5E"/>
    <w:p w14:paraId="3C4845C9" w14:textId="77777777" w:rsidR="00FE5E5E" w:rsidRDefault="00FE5E5E">
      <w:pPr>
        <w:pStyle w:val="Heading3"/>
      </w:pPr>
      <w:bookmarkStart w:id="140" w:name="_Toc199859063"/>
      <w:r>
        <w:t>Creation of new ATMTransaction30.</w:t>
      </w:r>
      <w:bookmarkEnd w:id="140"/>
    </w:p>
    <w:p w14:paraId="3BA9F21B" w14:textId="606D4BCB" w:rsidR="00FE5E5E" w:rsidRDefault="00022EDB">
      <w:pPr>
        <w:jc w:val="center"/>
      </w:pPr>
      <w:r>
        <w:rPr>
          <w:noProof/>
        </w:rPr>
        <w:drawing>
          <wp:inline distT="0" distB="0" distL="0" distR="0" wp14:anchorId="531F9770" wp14:editId="7D3474AF">
            <wp:extent cx="5429250" cy="1352550"/>
            <wp:effectExtent l="0" t="0" r="0" b="0"/>
            <wp:docPr id="9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6">
                      <a:extLst>
                        <a:ext uri="{28A0092B-C50C-407E-A947-70E740481C1C}">
                          <a14:useLocalDpi xmlns:a14="http://schemas.microsoft.com/office/drawing/2010/main" val="0"/>
                        </a:ext>
                      </a:extLst>
                    </a:blip>
                    <a:srcRect l="-6" t="-29" r="-6" b="-29"/>
                    <a:stretch>
                      <a:fillRect/>
                    </a:stretch>
                  </pic:blipFill>
                  <pic:spPr bwMode="auto">
                    <a:xfrm>
                      <a:off x="0" y="0"/>
                      <a:ext cx="5429250" cy="1352550"/>
                    </a:xfrm>
                    <a:prstGeom prst="rect">
                      <a:avLst/>
                    </a:prstGeom>
                    <a:solidFill>
                      <a:srgbClr val="FFFFFF"/>
                    </a:solidFill>
                    <a:ln>
                      <a:noFill/>
                    </a:ln>
                  </pic:spPr>
                </pic:pic>
              </a:graphicData>
            </a:graphic>
          </wp:inline>
        </w:drawing>
      </w:r>
    </w:p>
    <w:p w14:paraId="01B9D798" w14:textId="77777777" w:rsidR="00FE5E5E" w:rsidRDefault="00FE5E5E"/>
    <w:p w14:paraId="51909744" w14:textId="77777777" w:rsidR="00FE5E5E" w:rsidRDefault="00FE5E5E">
      <w:pPr>
        <w:pStyle w:val="Heading3"/>
      </w:pPr>
      <w:bookmarkStart w:id="141" w:name="_Toc199859064"/>
      <w:r>
        <w:lastRenderedPageBreak/>
        <w:t>Creation of ATMReconciliationRequestComponent1</w:t>
      </w:r>
      <w:bookmarkEnd w:id="141"/>
    </w:p>
    <w:p w14:paraId="3307FCA0" w14:textId="39E3E9BE" w:rsidR="00FE5E5E" w:rsidRDefault="00022EDB">
      <w:pPr>
        <w:jc w:val="center"/>
      </w:pPr>
      <w:r>
        <w:rPr>
          <w:noProof/>
        </w:rPr>
        <w:drawing>
          <wp:inline distT="0" distB="0" distL="0" distR="0" wp14:anchorId="7E0194AD" wp14:editId="0B93A314">
            <wp:extent cx="5705475" cy="1371600"/>
            <wp:effectExtent l="0" t="0" r="0" b="0"/>
            <wp:docPr id="9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7">
                      <a:extLst>
                        <a:ext uri="{28A0092B-C50C-407E-A947-70E740481C1C}">
                          <a14:useLocalDpi xmlns:a14="http://schemas.microsoft.com/office/drawing/2010/main" val="0"/>
                        </a:ext>
                      </a:extLst>
                    </a:blip>
                    <a:srcRect l="-6" t="-31" r="-6" b="-31"/>
                    <a:stretch>
                      <a:fillRect/>
                    </a:stretch>
                  </pic:blipFill>
                  <pic:spPr bwMode="auto">
                    <a:xfrm>
                      <a:off x="0" y="0"/>
                      <a:ext cx="5705475" cy="1371600"/>
                    </a:xfrm>
                    <a:prstGeom prst="rect">
                      <a:avLst/>
                    </a:prstGeom>
                    <a:solidFill>
                      <a:srgbClr val="FFFFFF"/>
                    </a:solidFill>
                    <a:ln>
                      <a:noFill/>
                    </a:ln>
                  </pic:spPr>
                </pic:pic>
              </a:graphicData>
            </a:graphic>
          </wp:inline>
        </w:drawing>
      </w:r>
    </w:p>
    <w:p w14:paraId="54734656" w14:textId="77777777" w:rsidR="00FE5E5E" w:rsidRDefault="00FE5E5E"/>
    <w:p w14:paraId="655E44A1" w14:textId="77777777" w:rsidR="00FE5E5E" w:rsidRDefault="00FE5E5E">
      <w:pPr>
        <w:pStyle w:val="Heading3"/>
      </w:pPr>
      <w:bookmarkStart w:id="142" w:name="_Toc199859065"/>
      <w:r>
        <w:t>Creation of new message ATMReconciliationRequest.</w:t>
      </w:r>
      <w:bookmarkEnd w:id="142"/>
    </w:p>
    <w:p w14:paraId="6C7BCA33" w14:textId="56CF3936" w:rsidR="00FE5E5E" w:rsidRDefault="00022EDB">
      <w:r>
        <w:rPr>
          <w:noProof/>
        </w:rPr>
        <w:drawing>
          <wp:inline distT="0" distB="0" distL="0" distR="0" wp14:anchorId="1DB1B938" wp14:editId="299867B4">
            <wp:extent cx="5695950" cy="1381125"/>
            <wp:effectExtent l="0" t="0" r="0" b="0"/>
            <wp:docPr id="9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8">
                      <a:extLst>
                        <a:ext uri="{28A0092B-C50C-407E-A947-70E740481C1C}">
                          <a14:useLocalDpi xmlns:a14="http://schemas.microsoft.com/office/drawing/2010/main" val="0"/>
                        </a:ext>
                      </a:extLst>
                    </a:blip>
                    <a:srcRect l="-6" t="-31" r="-6" b="-31"/>
                    <a:stretch>
                      <a:fillRect/>
                    </a:stretch>
                  </pic:blipFill>
                  <pic:spPr bwMode="auto">
                    <a:xfrm>
                      <a:off x="0" y="0"/>
                      <a:ext cx="5695950" cy="1381125"/>
                    </a:xfrm>
                    <a:prstGeom prst="rect">
                      <a:avLst/>
                    </a:prstGeom>
                    <a:solidFill>
                      <a:srgbClr val="FFFFFF"/>
                    </a:solidFill>
                    <a:ln>
                      <a:noFill/>
                    </a:ln>
                  </pic:spPr>
                </pic:pic>
              </a:graphicData>
            </a:graphic>
          </wp:inline>
        </w:drawing>
      </w:r>
    </w:p>
    <w:p w14:paraId="6408EE14" w14:textId="77777777" w:rsidR="00FE5E5E" w:rsidRDefault="00FE5E5E"/>
    <w:p w14:paraId="45A2504E" w14:textId="77777777" w:rsidR="00FE5E5E" w:rsidRDefault="00FE5E5E">
      <w:pPr>
        <w:pStyle w:val="Heading3"/>
      </w:pPr>
      <w:bookmarkStart w:id="143" w:name="_Toc199859066"/>
      <w:r>
        <w:t>Update of ATMCassetteCounter3</w:t>
      </w:r>
      <w:bookmarkEnd w:id="143"/>
    </w:p>
    <w:p w14:paraId="7EEF8E68" w14:textId="2130DDE8" w:rsidR="00FE5E5E" w:rsidRDefault="00022EDB">
      <w:r>
        <w:rPr>
          <w:noProof/>
        </w:rPr>
        <w:drawing>
          <wp:inline distT="0" distB="0" distL="0" distR="0" wp14:anchorId="461B634C" wp14:editId="549CDF57">
            <wp:extent cx="5695950" cy="3162300"/>
            <wp:effectExtent l="0" t="0" r="0" b="0"/>
            <wp:docPr id="9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9">
                      <a:extLst>
                        <a:ext uri="{28A0092B-C50C-407E-A947-70E740481C1C}">
                          <a14:useLocalDpi xmlns:a14="http://schemas.microsoft.com/office/drawing/2010/main" val="0"/>
                        </a:ext>
                      </a:extLst>
                    </a:blip>
                    <a:srcRect l="-6" t="-12" r="-6" b="-12"/>
                    <a:stretch>
                      <a:fillRect/>
                    </a:stretch>
                  </pic:blipFill>
                  <pic:spPr bwMode="auto">
                    <a:xfrm>
                      <a:off x="0" y="0"/>
                      <a:ext cx="5695950" cy="3162300"/>
                    </a:xfrm>
                    <a:prstGeom prst="rect">
                      <a:avLst/>
                    </a:prstGeom>
                    <a:solidFill>
                      <a:srgbClr val="FFFFFF"/>
                    </a:solidFill>
                    <a:ln>
                      <a:noFill/>
                    </a:ln>
                  </pic:spPr>
                </pic:pic>
              </a:graphicData>
            </a:graphic>
          </wp:inline>
        </w:drawing>
      </w:r>
    </w:p>
    <w:p w14:paraId="47373653" w14:textId="77777777" w:rsidR="00FE5E5E" w:rsidRDefault="00FE5E5E"/>
    <w:p w14:paraId="2C2BE273" w14:textId="77777777" w:rsidR="00FE5E5E" w:rsidRDefault="00FE5E5E">
      <w:pPr>
        <w:pStyle w:val="Heading3"/>
      </w:pPr>
      <w:bookmarkStart w:id="144" w:name="_Toc199859067"/>
      <w:r>
        <w:lastRenderedPageBreak/>
        <w:t>Creation of new message ATMReconciliationResponse</w:t>
      </w:r>
      <w:bookmarkEnd w:id="144"/>
    </w:p>
    <w:p w14:paraId="2A9B1684" w14:textId="65378926" w:rsidR="00FE5E5E" w:rsidRDefault="00022EDB">
      <w:pPr>
        <w:rPr>
          <w:lang w:val="en-US" w:eastAsia="en-US"/>
        </w:rPr>
      </w:pPr>
      <w:r>
        <w:rPr>
          <w:noProof/>
          <w:lang w:val="en-US" w:eastAsia="en-US"/>
        </w:rPr>
        <w:drawing>
          <wp:inline distT="0" distB="0" distL="0" distR="0" wp14:anchorId="23BD3F2A" wp14:editId="435D1691">
            <wp:extent cx="5695950" cy="1247775"/>
            <wp:effectExtent l="0" t="0" r="0" b="0"/>
            <wp:docPr id="9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0">
                      <a:extLst>
                        <a:ext uri="{28A0092B-C50C-407E-A947-70E740481C1C}">
                          <a14:useLocalDpi xmlns:a14="http://schemas.microsoft.com/office/drawing/2010/main" val="0"/>
                        </a:ext>
                      </a:extLst>
                    </a:blip>
                    <a:srcRect l="-9" t="-41" r="-9" b="-41"/>
                    <a:stretch>
                      <a:fillRect/>
                    </a:stretch>
                  </pic:blipFill>
                  <pic:spPr bwMode="auto">
                    <a:xfrm>
                      <a:off x="0" y="0"/>
                      <a:ext cx="5695950" cy="1247775"/>
                    </a:xfrm>
                    <a:prstGeom prst="rect">
                      <a:avLst/>
                    </a:prstGeom>
                    <a:solidFill>
                      <a:srgbClr val="FFFFFF"/>
                    </a:solidFill>
                    <a:ln>
                      <a:noFill/>
                    </a:ln>
                  </pic:spPr>
                </pic:pic>
              </a:graphicData>
            </a:graphic>
          </wp:inline>
        </w:drawing>
      </w:r>
    </w:p>
    <w:p w14:paraId="1ABB9D66" w14:textId="77777777" w:rsidR="00FE5E5E" w:rsidRDefault="00FE5E5E">
      <w:pPr>
        <w:rPr>
          <w:lang w:val="en-US" w:eastAsia="en-US"/>
        </w:rPr>
      </w:pPr>
    </w:p>
    <w:p w14:paraId="2A92048F" w14:textId="77777777" w:rsidR="00FE5E5E" w:rsidRDefault="00FE5E5E" w:rsidP="00022EDB">
      <w:pPr>
        <w:pStyle w:val="Heading2"/>
        <w:numPr>
          <w:ilvl w:val="0"/>
          <w:numId w:val="58"/>
        </w:numPr>
      </w:pPr>
      <w:bookmarkStart w:id="145" w:name="_Toc199859068"/>
      <w:r>
        <w:t>Proposed timing:</w:t>
      </w:r>
      <w:bookmarkEnd w:id="145"/>
    </w:p>
    <w:p w14:paraId="3EC5A5C2" w14:textId="77777777" w:rsidR="00FE5E5E" w:rsidRDefault="00FE5E5E">
      <w:r>
        <w:t>The submitting organization confirms that it can implement the requested changes in the requested timing, or, if not, proposes another timing.</w:t>
      </w:r>
    </w:p>
    <w:p w14:paraId="3F74EC14" w14:textId="77777777" w:rsidR="00FE5E5E" w:rsidRDefault="00FE5E5E">
      <w:r>
        <w:rPr>
          <w:rFonts w:eastAsia="Times New Roman"/>
        </w:rPr>
        <w:t xml:space="preserve"> </w:t>
      </w:r>
    </w:p>
    <w:tbl>
      <w:tblPr>
        <w:tblW w:w="0" w:type="auto"/>
        <w:tblInd w:w="-5" w:type="dxa"/>
        <w:tblLayout w:type="fixed"/>
        <w:tblLook w:val="0000" w:firstRow="0" w:lastRow="0" w:firstColumn="0" w:lastColumn="0" w:noHBand="0" w:noVBand="0"/>
      </w:tblPr>
      <w:tblGrid>
        <w:gridCol w:w="1101"/>
        <w:gridCol w:w="3553"/>
      </w:tblGrid>
      <w:tr w:rsidR="00FE5E5E" w14:paraId="1FD98E21" w14:textId="77777777">
        <w:tc>
          <w:tcPr>
            <w:tcW w:w="1101" w:type="dxa"/>
            <w:tcBorders>
              <w:top w:val="single" w:sz="4" w:space="0" w:color="000000"/>
              <w:left w:val="single" w:sz="4" w:space="0" w:color="000000"/>
              <w:bottom w:val="single" w:sz="4" w:space="0" w:color="000000"/>
            </w:tcBorders>
            <w:shd w:val="clear" w:color="auto" w:fill="auto"/>
          </w:tcPr>
          <w:p w14:paraId="039184A0" w14:textId="77777777" w:rsidR="00FE5E5E" w:rsidRDefault="00FE5E5E">
            <w:r>
              <w:t>Timing</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0999AF0" w14:textId="77777777" w:rsidR="00FE5E5E" w:rsidRDefault="00FE5E5E" w:rsidP="00022EDB">
            <w:pPr>
              <w:numPr>
                <w:ilvl w:val="0"/>
                <w:numId w:val="5"/>
              </w:numPr>
            </w:pPr>
            <w:r>
              <w:t xml:space="preserve">As requested </w:t>
            </w:r>
          </w:p>
        </w:tc>
      </w:tr>
      <w:tr w:rsidR="00FE5E5E" w14:paraId="11D48FD9" w14:textId="77777777">
        <w:tc>
          <w:tcPr>
            <w:tcW w:w="1101" w:type="dxa"/>
            <w:tcBorders>
              <w:top w:val="single" w:sz="4" w:space="0" w:color="000000"/>
            </w:tcBorders>
            <w:shd w:val="clear" w:color="auto" w:fill="auto"/>
          </w:tcPr>
          <w:p w14:paraId="782E5084" w14:textId="77777777" w:rsidR="00FE5E5E" w:rsidRDefault="00FE5E5E">
            <w:pPr>
              <w:snapToGrid w:val="0"/>
            </w:pP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23D3DD11" w14:textId="77777777" w:rsidR="00FE5E5E" w:rsidRDefault="00FE5E5E" w:rsidP="00022EDB">
            <w:pPr>
              <w:numPr>
                <w:ilvl w:val="0"/>
                <w:numId w:val="5"/>
              </w:numPr>
            </w:pPr>
            <w:r>
              <w:rPr>
                <w:strike/>
              </w:rPr>
              <w:t>Other:</w:t>
            </w:r>
          </w:p>
        </w:tc>
      </w:tr>
    </w:tbl>
    <w:p w14:paraId="229F33ED" w14:textId="77777777" w:rsidR="00FE5E5E" w:rsidRDefault="00FE5E5E"/>
    <w:p w14:paraId="5097D87F" w14:textId="77777777" w:rsidR="00FE5E5E" w:rsidRDefault="00FE5E5E" w:rsidP="00022EDB">
      <w:pPr>
        <w:pStyle w:val="Heading2"/>
        <w:numPr>
          <w:ilvl w:val="0"/>
          <w:numId w:val="58"/>
        </w:numPr>
      </w:pPr>
      <w:bookmarkStart w:id="146" w:name="_Toc199859069"/>
      <w:r>
        <w:t>Final decision of the SEG(s):</w:t>
      </w:r>
      <w:bookmarkEnd w:id="146"/>
    </w:p>
    <w:p w14:paraId="6C597253" w14:textId="77777777" w:rsidR="00FE5E5E" w:rsidRDefault="00FE5E5E">
      <w:r>
        <w:t>This section is not to be taken care of by the submitting organization. It will be completed in due time by the SEG(s) in charge of the related ISO 20022 messages.</w:t>
      </w:r>
    </w:p>
    <w:tbl>
      <w:tblPr>
        <w:tblW w:w="0" w:type="auto"/>
        <w:tblInd w:w="-5" w:type="dxa"/>
        <w:tblLayout w:type="fixed"/>
        <w:tblLook w:val="0000" w:firstRow="0" w:lastRow="0" w:firstColumn="0" w:lastColumn="0" w:noHBand="0" w:noVBand="0"/>
      </w:tblPr>
      <w:tblGrid>
        <w:gridCol w:w="1101"/>
        <w:gridCol w:w="1569"/>
      </w:tblGrid>
      <w:tr w:rsidR="00FE5E5E" w14:paraId="5329FF40" w14:textId="77777777">
        <w:tc>
          <w:tcPr>
            <w:tcW w:w="1101" w:type="dxa"/>
            <w:tcBorders>
              <w:top w:val="single" w:sz="4" w:space="0" w:color="000000"/>
              <w:left w:val="single" w:sz="4" w:space="0" w:color="000000"/>
              <w:bottom w:val="single" w:sz="4" w:space="0" w:color="000000"/>
            </w:tcBorders>
            <w:shd w:val="clear" w:color="auto" w:fill="auto"/>
          </w:tcPr>
          <w:p w14:paraId="3E83D376" w14:textId="77777777" w:rsidR="00FE5E5E" w:rsidRDefault="00FE5E5E">
            <w:r>
              <w:t>Approve</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625432B4" w14:textId="77777777" w:rsidR="00FE5E5E" w:rsidRDefault="00EA33DF">
            <w:pPr>
              <w:snapToGrid w:val="0"/>
            </w:pPr>
            <w:r w:rsidRPr="00EA33DF">
              <w:rPr>
                <w:b/>
                <w:bCs/>
                <w:color w:val="FF0000"/>
              </w:rPr>
              <w:t>X</w:t>
            </w:r>
          </w:p>
        </w:tc>
      </w:tr>
    </w:tbl>
    <w:p w14:paraId="0D322E9E" w14:textId="77777777" w:rsidR="00FE5E5E" w:rsidRDefault="00FE5E5E">
      <w:r>
        <w:t>Comments:</w:t>
      </w:r>
    </w:p>
    <w:p w14:paraId="59331A3F" w14:textId="77777777" w:rsidR="00D03291" w:rsidRDefault="00D03291">
      <w:r>
        <w:t>RA confirms the message identifiers for the new messages:</w:t>
      </w:r>
    </w:p>
    <w:p w14:paraId="1882BB3B" w14:textId="77777777" w:rsidR="00D03291" w:rsidRDefault="00D03291" w:rsidP="00D03291">
      <w:pPr>
        <w:pStyle w:val="MessageBullet"/>
      </w:pPr>
      <w:r>
        <w:t>ATMReconciliationRequestV01 (caam.015.001.01)</w:t>
      </w:r>
    </w:p>
    <w:p w14:paraId="6A557FD4" w14:textId="77777777" w:rsidR="00D03291" w:rsidRDefault="00D03291" w:rsidP="00D03291">
      <w:pPr>
        <w:pStyle w:val="MessageBullet"/>
      </w:pPr>
      <w:r>
        <w:t>ATMReconciliationResponseV01 (caam.016.001.01)</w:t>
      </w:r>
    </w:p>
    <w:p w14:paraId="6D15C719" w14:textId="77777777" w:rsidR="00D03291" w:rsidRDefault="00D03291"/>
    <w:p w14:paraId="7783F72D" w14:textId="77777777" w:rsidR="00FE5E5E" w:rsidRDefault="00FE5E5E"/>
    <w:tbl>
      <w:tblPr>
        <w:tblW w:w="0" w:type="auto"/>
        <w:tblInd w:w="-5" w:type="dxa"/>
        <w:tblLayout w:type="fixed"/>
        <w:tblLook w:val="0000" w:firstRow="0" w:lastRow="0" w:firstColumn="0" w:lastColumn="0" w:noHBand="0" w:noVBand="0"/>
      </w:tblPr>
      <w:tblGrid>
        <w:gridCol w:w="1101"/>
        <w:gridCol w:w="1569"/>
      </w:tblGrid>
      <w:tr w:rsidR="00FE5E5E" w14:paraId="70F47330" w14:textId="77777777">
        <w:tc>
          <w:tcPr>
            <w:tcW w:w="1101" w:type="dxa"/>
            <w:tcBorders>
              <w:top w:val="single" w:sz="4" w:space="0" w:color="000000"/>
              <w:left w:val="single" w:sz="4" w:space="0" w:color="000000"/>
              <w:bottom w:val="single" w:sz="4" w:space="0" w:color="000000"/>
            </w:tcBorders>
            <w:shd w:val="clear" w:color="auto" w:fill="auto"/>
          </w:tcPr>
          <w:p w14:paraId="1CAE652C" w14:textId="77777777" w:rsidR="00FE5E5E" w:rsidRDefault="00FE5E5E">
            <w:r>
              <w:t>Reject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696C0B25" w14:textId="77777777" w:rsidR="00FE5E5E" w:rsidRDefault="00FE5E5E">
            <w:pPr>
              <w:snapToGrid w:val="0"/>
            </w:pPr>
          </w:p>
        </w:tc>
      </w:tr>
    </w:tbl>
    <w:p w14:paraId="6CF3F617" w14:textId="77777777" w:rsidR="00FE5E5E" w:rsidRDefault="00FE5E5E">
      <w:r>
        <w:t>Reason for rejection:</w:t>
      </w:r>
    </w:p>
    <w:p w14:paraId="6634C1B8" w14:textId="77777777" w:rsidR="00FE5E5E" w:rsidRDefault="00FE5E5E"/>
    <w:p w14:paraId="10F8A94E" w14:textId="77777777" w:rsidR="00FE5E5E" w:rsidRDefault="00FE5E5E"/>
    <w:p w14:paraId="2E83D9AC" w14:textId="77777777" w:rsidR="00FE5E5E" w:rsidRDefault="00FE5E5E"/>
    <w:p w14:paraId="13426824" w14:textId="77777777" w:rsidR="00FE5E5E" w:rsidRDefault="00FE5E5E">
      <w:pPr>
        <w:pStyle w:val="Heading1"/>
      </w:pPr>
      <w:bookmarkStart w:id="147" w:name="_Toc199859070"/>
      <w:r>
        <w:lastRenderedPageBreak/>
        <w:t>Change request number #1387 nexo TMS Batch Of Messages</w:t>
      </w:r>
      <w:bookmarkEnd w:id="147"/>
    </w:p>
    <w:p w14:paraId="75A1D995" w14:textId="77777777" w:rsidR="00FE5E5E" w:rsidRDefault="00FE5E5E" w:rsidP="00022EDB">
      <w:pPr>
        <w:pStyle w:val="Heading2"/>
        <w:numPr>
          <w:ilvl w:val="0"/>
          <w:numId w:val="59"/>
        </w:numPr>
      </w:pPr>
      <w:bookmarkStart w:id="148" w:name="_Toc199859071"/>
      <w:r>
        <w:t>Origin of the request:</w:t>
      </w:r>
      <w:bookmarkEnd w:id="148"/>
    </w:p>
    <w:p w14:paraId="5D252549" w14:textId="77777777" w:rsidR="00FE5E5E" w:rsidRDefault="00FE5E5E">
      <w:r>
        <w:rPr>
          <w:i/>
        </w:rPr>
        <w:t>A.1 Submitter</w:t>
      </w:r>
      <w:r>
        <w:t xml:space="preserve">: </w:t>
      </w:r>
    </w:p>
    <w:p w14:paraId="75143A9B" w14:textId="77777777" w:rsidR="00FE5E5E" w:rsidRDefault="00FE5E5E">
      <w:pPr>
        <w:ind w:firstLine="720"/>
      </w:pPr>
      <w:r>
        <w:t>nexo A.I.S.B.L.</w:t>
      </w:r>
    </w:p>
    <w:p w14:paraId="24194B64" w14:textId="77777777" w:rsidR="00FE5E5E" w:rsidRDefault="00FE5E5E">
      <w:r>
        <w:t xml:space="preserve">A.2 Contact person: </w:t>
      </w:r>
    </w:p>
    <w:p w14:paraId="796DF133" w14:textId="77777777" w:rsidR="00FE5E5E" w:rsidRPr="0083456F" w:rsidRDefault="00FE5E5E" w:rsidP="00022EDB">
      <w:pPr>
        <w:numPr>
          <w:ilvl w:val="0"/>
          <w:numId w:val="24"/>
        </w:numPr>
        <w:rPr>
          <w:lang w:val="fr-FR"/>
        </w:rPr>
      </w:pPr>
      <w:r>
        <w:rPr>
          <w:szCs w:val="24"/>
          <w:lang w:val="fr-BE"/>
        </w:rPr>
        <w:t>Philippe CECE (</w:t>
      </w:r>
      <w:hyperlink r:id="rId131" w:history="1">
        <w:r>
          <w:rPr>
            <w:rStyle w:val="Hyperlink"/>
            <w:szCs w:val="24"/>
            <w:lang w:val="fr-BE"/>
          </w:rPr>
          <w:t>philippe.cece@nexo-standards.org</w:t>
        </w:r>
      </w:hyperlink>
      <w:r>
        <w:rPr>
          <w:szCs w:val="24"/>
          <w:lang w:val="fr-BE"/>
        </w:rPr>
        <w:t>)</w:t>
      </w:r>
    </w:p>
    <w:p w14:paraId="09CB225F" w14:textId="77777777" w:rsidR="00FE5E5E" w:rsidRDefault="00FE5E5E" w:rsidP="00022EDB">
      <w:pPr>
        <w:numPr>
          <w:ilvl w:val="0"/>
          <w:numId w:val="24"/>
        </w:numPr>
      </w:pPr>
      <w:r>
        <w:rPr>
          <w:szCs w:val="24"/>
        </w:rPr>
        <w:t>Laure BELTRI (</w:t>
      </w:r>
      <w:hyperlink r:id="rId132" w:history="1">
        <w:r>
          <w:rPr>
            <w:rStyle w:val="Hyperlink"/>
            <w:szCs w:val="24"/>
          </w:rPr>
          <w:t>laure.beltri@frenchsys.com</w:t>
        </w:r>
      </w:hyperlink>
      <w:r>
        <w:rPr>
          <w:szCs w:val="24"/>
        </w:rPr>
        <w:t>)</w:t>
      </w:r>
    </w:p>
    <w:p w14:paraId="50F25F44" w14:textId="77777777" w:rsidR="00FE5E5E" w:rsidRDefault="00FE5E5E">
      <w:r>
        <w:rPr>
          <w:i/>
        </w:rPr>
        <w:t>A.3 Sponsors</w:t>
      </w:r>
      <w:r>
        <w:t xml:space="preserve">: </w:t>
      </w:r>
    </w:p>
    <w:p w14:paraId="7D3D9BDA" w14:textId="77777777" w:rsidR="00FE5E5E" w:rsidRDefault="00FE5E5E">
      <w:pPr>
        <w:ind w:firstLine="360"/>
      </w:pPr>
      <w:r>
        <w:t>nexo A.I.S.B.L.</w:t>
      </w:r>
    </w:p>
    <w:p w14:paraId="3F90E678" w14:textId="77777777" w:rsidR="00FE5E5E" w:rsidRDefault="00FE5E5E" w:rsidP="00022EDB">
      <w:pPr>
        <w:pStyle w:val="Heading2"/>
        <w:numPr>
          <w:ilvl w:val="0"/>
          <w:numId w:val="59"/>
        </w:numPr>
      </w:pPr>
      <w:bookmarkStart w:id="149" w:name="_Toc199859072"/>
      <w:r>
        <w:t>Related messages:</w:t>
      </w:r>
      <w:bookmarkEnd w:id="149"/>
    </w:p>
    <w:p w14:paraId="34E64F34" w14:textId="77777777" w:rsidR="00FE5E5E" w:rsidRDefault="00FE5E5E">
      <w:pPr>
        <w:pStyle w:val="MessageBullet"/>
      </w:pPr>
      <w:r>
        <w:t>AcceptorConfigurationUpdate V13 (catm.003.001.13)</w:t>
      </w:r>
    </w:p>
    <w:p w14:paraId="02794DEB" w14:textId="77777777" w:rsidR="00FE5E5E" w:rsidRDefault="00FE5E5E"/>
    <w:p w14:paraId="02AEE38D" w14:textId="77777777" w:rsidR="00FE5E5E" w:rsidRDefault="00FE5E5E" w:rsidP="00022EDB">
      <w:pPr>
        <w:pStyle w:val="Heading2"/>
        <w:numPr>
          <w:ilvl w:val="0"/>
          <w:numId w:val="59"/>
        </w:numPr>
      </w:pPr>
      <w:bookmarkStart w:id="150" w:name="_Toc199859073"/>
      <w:r>
        <w:t>Description of the change request:</w:t>
      </w:r>
      <w:bookmarkEnd w:id="150"/>
    </w:p>
    <w:p w14:paraId="0A5C4E07" w14:textId="77777777" w:rsidR="00FE5E5E" w:rsidRDefault="00FE5E5E">
      <w:r>
        <w:t xml:space="preserve">We want to update </w:t>
      </w:r>
      <w:r>
        <w:rPr>
          <w:i/>
          <w:iCs/>
        </w:rPr>
        <w:t xml:space="preserve">MessageFunction43Code </w:t>
      </w:r>
      <w:r>
        <w:t xml:space="preserve">to identify the support of the </w:t>
      </w:r>
      <w:r>
        <w:rPr>
          <w:i/>
          <w:iCs/>
        </w:rPr>
        <w:t xml:space="preserve">AcceptorToAcquirerBatchFileExchange </w:t>
      </w:r>
      <w:r>
        <w:t>by an Acquirer server.</w:t>
      </w:r>
    </w:p>
    <w:p w14:paraId="122A16B1" w14:textId="77777777" w:rsidR="00FE5E5E" w:rsidRDefault="00FE5E5E"/>
    <w:p w14:paraId="73B54056" w14:textId="21B5C220" w:rsidR="00FE5E5E" w:rsidRDefault="00022EDB">
      <w:r>
        <w:rPr>
          <w:noProof/>
        </w:rPr>
        <w:lastRenderedPageBreak/>
        <w:drawing>
          <wp:inline distT="0" distB="0" distL="0" distR="0" wp14:anchorId="2E2CFEF5" wp14:editId="39202845">
            <wp:extent cx="5553075" cy="7620000"/>
            <wp:effectExtent l="0" t="0" r="0" b="0"/>
            <wp:docPr id="10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3">
                      <a:extLst>
                        <a:ext uri="{28A0092B-C50C-407E-A947-70E740481C1C}">
                          <a14:useLocalDpi xmlns:a14="http://schemas.microsoft.com/office/drawing/2010/main" val="0"/>
                        </a:ext>
                      </a:extLst>
                    </a:blip>
                    <a:srcRect l="-11" t="-8" r="-11" b="-8"/>
                    <a:stretch>
                      <a:fillRect/>
                    </a:stretch>
                  </pic:blipFill>
                  <pic:spPr bwMode="auto">
                    <a:xfrm>
                      <a:off x="0" y="0"/>
                      <a:ext cx="5553075" cy="7620000"/>
                    </a:xfrm>
                    <a:prstGeom prst="rect">
                      <a:avLst/>
                    </a:prstGeom>
                    <a:solidFill>
                      <a:srgbClr val="FFFFFF"/>
                    </a:solidFill>
                    <a:ln>
                      <a:noFill/>
                    </a:ln>
                  </pic:spPr>
                </pic:pic>
              </a:graphicData>
            </a:graphic>
          </wp:inline>
        </w:drawing>
      </w:r>
    </w:p>
    <w:p w14:paraId="0B720831" w14:textId="77777777" w:rsidR="00FE5E5E" w:rsidRDefault="00FE5E5E"/>
    <w:p w14:paraId="30B10543" w14:textId="77777777" w:rsidR="00FE5E5E" w:rsidRDefault="00FE5E5E"/>
    <w:p w14:paraId="12239D6E" w14:textId="77777777" w:rsidR="00FE5E5E" w:rsidRDefault="00FE5E5E"/>
    <w:p w14:paraId="7B5B4060" w14:textId="77777777" w:rsidR="00FE5E5E" w:rsidRDefault="00FE5E5E" w:rsidP="00022EDB">
      <w:pPr>
        <w:pStyle w:val="Heading2"/>
        <w:numPr>
          <w:ilvl w:val="0"/>
          <w:numId w:val="59"/>
        </w:numPr>
      </w:pPr>
      <w:bookmarkStart w:id="151" w:name="_Toc199859074"/>
      <w:r>
        <w:lastRenderedPageBreak/>
        <w:t>Purpose of the change:</w:t>
      </w:r>
      <w:bookmarkEnd w:id="151"/>
    </w:p>
    <w:p w14:paraId="76C1A4A6" w14:textId="77777777" w:rsidR="00FE5E5E" w:rsidRDefault="00FE5E5E">
      <w:r>
        <w:t>This change request aims to keep consistency in protocol usage and allow configuration of any exchanges that a server supports and to correct a forgiveness.</w:t>
      </w:r>
    </w:p>
    <w:p w14:paraId="7DD66538" w14:textId="77777777" w:rsidR="00FE5E5E" w:rsidRDefault="00FE5E5E"/>
    <w:p w14:paraId="24F60B5C" w14:textId="77777777" w:rsidR="00FE5E5E" w:rsidRDefault="00FE5E5E" w:rsidP="00022EDB">
      <w:pPr>
        <w:pStyle w:val="Heading2"/>
        <w:numPr>
          <w:ilvl w:val="0"/>
          <w:numId w:val="59"/>
        </w:numPr>
      </w:pPr>
      <w:bookmarkStart w:id="152" w:name="_Toc199859075"/>
      <w:r>
        <w:t>Urgency of the request:</w:t>
      </w:r>
      <w:bookmarkEnd w:id="152"/>
    </w:p>
    <w:p w14:paraId="0E1E7F33" w14:textId="77777777" w:rsidR="00FE5E5E" w:rsidRDefault="00FE5E5E">
      <w:r>
        <w:t>Urgent</w:t>
      </w:r>
    </w:p>
    <w:p w14:paraId="43027289" w14:textId="77777777" w:rsidR="00FE5E5E" w:rsidRDefault="00FE5E5E" w:rsidP="00022EDB">
      <w:pPr>
        <w:pStyle w:val="Heading2"/>
        <w:numPr>
          <w:ilvl w:val="0"/>
          <w:numId w:val="59"/>
        </w:numPr>
      </w:pPr>
      <w:bookmarkStart w:id="153" w:name="_Toc199859076"/>
      <w:r>
        <w:t>Business examples:</w:t>
      </w:r>
      <w:bookmarkEnd w:id="153"/>
    </w:p>
    <w:p w14:paraId="4FF0D5A6" w14:textId="77777777" w:rsidR="00FE5E5E" w:rsidRDefault="00FE5E5E">
      <w:r>
        <w:t>Examples illustrating the change request.</w:t>
      </w:r>
    </w:p>
    <w:p w14:paraId="65412003" w14:textId="77777777" w:rsidR="00FE5E5E" w:rsidRDefault="00FE5E5E" w:rsidP="00022EDB">
      <w:pPr>
        <w:pStyle w:val="Heading2"/>
        <w:numPr>
          <w:ilvl w:val="0"/>
          <w:numId w:val="59"/>
        </w:numPr>
      </w:pPr>
      <w:bookmarkStart w:id="154" w:name="_Toc199859077"/>
      <w:r>
        <w:t>SEG recommendation:</w:t>
      </w:r>
      <w:bookmarkEnd w:id="154"/>
    </w:p>
    <w:p w14:paraId="0E7603B6" w14:textId="77777777" w:rsidR="00FE5E5E" w:rsidRDefault="00FE5E5E">
      <w:r>
        <w:t xml:space="preserve">This section is not to be taken care of by the submitter of the change request. It will be completed in due time by the SEG(s) in charge of the related ISO 20022 messages. </w:t>
      </w:r>
    </w:p>
    <w:p w14:paraId="607910D1" w14:textId="77777777" w:rsidR="00FE5E5E" w:rsidRDefault="00FE5E5E"/>
    <w:tbl>
      <w:tblPr>
        <w:tblW w:w="0" w:type="auto"/>
        <w:tblInd w:w="-108" w:type="dxa"/>
        <w:tblLayout w:type="fixed"/>
        <w:tblCellMar>
          <w:left w:w="0" w:type="dxa"/>
          <w:right w:w="0" w:type="dxa"/>
        </w:tblCellMar>
        <w:tblLook w:val="0000" w:firstRow="0" w:lastRow="0" w:firstColumn="0" w:lastColumn="0" w:noHBand="0" w:noVBand="0"/>
      </w:tblPr>
      <w:tblGrid>
        <w:gridCol w:w="1059"/>
        <w:gridCol w:w="183"/>
        <w:gridCol w:w="567"/>
        <w:gridCol w:w="1701"/>
        <w:gridCol w:w="4253"/>
        <w:gridCol w:w="425"/>
        <w:gridCol w:w="945"/>
      </w:tblGrid>
      <w:tr w:rsidR="00FE5E5E" w14:paraId="4E22BA71" w14:textId="77777777">
        <w:tc>
          <w:tcPr>
            <w:tcW w:w="1242" w:type="dxa"/>
            <w:gridSpan w:val="2"/>
            <w:tcBorders>
              <w:top w:val="single" w:sz="4" w:space="0" w:color="000000"/>
              <w:left w:val="single" w:sz="4" w:space="0" w:color="000000"/>
              <w:bottom w:val="single" w:sz="4" w:space="0" w:color="000000"/>
            </w:tcBorders>
            <w:shd w:val="clear" w:color="auto" w:fill="auto"/>
          </w:tcPr>
          <w:p w14:paraId="1F870881" w14:textId="77777777" w:rsidR="00FE5E5E" w:rsidRDefault="00FE5E5E">
            <w:r>
              <w:t>Consider</w:t>
            </w:r>
          </w:p>
        </w:tc>
        <w:tc>
          <w:tcPr>
            <w:tcW w:w="567" w:type="dxa"/>
            <w:tcBorders>
              <w:top w:val="single" w:sz="4" w:space="0" w:color="000000"/>
              <w:left w:val="single" w:sz="4" w:space="0" w:color="000000"/>
              <w:bottom w:val="single" w:sz="4" w:space="0" w:color="000000"/>
            </w:tcBorders>
            <w:shd w:val="clear" w:color="auto" w:fill="auto"/>
          </w:tcPr>
          <w:p w14:paraId="1A5E09E4" w14:textId="77777777" w:rsidR="00FE5E5E" w:rsidRDefault="00FE5E5E">
            <w:r>
              <w:rPr>
                <w:b/>
                <w:bCs/>
                <w:color w:val="FF0000"/>
              </w:rPr>
              <w:t>X</w:t>
            </w:r>
          </w:p>
        </w:tc>
        <w:tc>
          <w:tcPr>
            <w:tcW w:w="1701" w:type="dxa"/>
            <w:tcBorders>
              <w:top w:val="single" w:sz="4" w:space="0" w:color="000000"/>
              <w:left w:val="single" w:sz="4" w:space="0" w:color="000000"/>
              <w:bottom w:val="single" w:sz="4" w:space="0" w:color="000000"/>
            </w:tcBorders>
            <w:shd w:val="clear" w:color="auto" w:fill="auto"/>
          </w:tcPr>
          <w:p w14:paraId="24AE3F2E" w14:textId="77777777" w:rsidR="00FE5E5E" w:rsidRDefault="00FE5E5E">
            <w:r>
              <w:t>Timing</w:t>
            </w:r>
          </w:p>
        </w:tc>
        <w:tc>
          <w:tcPr>
            <w:tcW w:w="5623" w:type="dxa"/>
            <w:gridSpan w:val="3"/>
            <w:tcBorders>
              <w:left w:val="single" w:sz="4" w:space="0" w:color="000000"/>
            </w:tcBorders>
            <w:shd w:val="clear" w:color="auto" w:fill="auto"/>
          </w:tcPr>
          <w:p w14:paraId="4BBA88E6" w14:textId="77777777" w:rsidR="00FE5E5E" w:rsidRDefault="00FE5E5E">
            <w:pPr>
              <w:snapToGrid w:val="0"/>
            </w:pPr>
          </w:p>
        </w:tc>
      </w:tr>
      <w:tr w:rsidR="00FE5E5E" w14:paraId="745B029D" w14:textId="77777777">
        <w:trPr>
          <w:trHeight w:val="501"/>
        </w:trPr>
        <w:tc>
          <w:tcPr>
            <w:tcW w:w="1059" w:type="dxa"/>
            <w:shd w:val="clear" w:color="auto" w:fill="auto"/>
          </w:tcPr>
          <w:p w14:paraId="2557678E" w14:textId="77777777" w:rsidR="00FE5E5E" w:rsidRDefault="00FE5E5E">
            <w:pPr>
              <w:pStyle w:val="Contenudetableau"/>
              <w:snapToGrid w:val="0"/>
            </w:pPr>
          </w:p>
        </w:tc>
        <w:tc>
          <w:tcPr>
            <w:tcW w:w="750" w:type="dxa"/>
            <w:gridSpan w:val="2"/>
            <w:tcBorders>
              <w:top w:val="single" w:sz="4" w:space="0" w:color="000000"/>
            </w:tcBorders>
            <w:shd w:val="clear" w:color="auto" w:fill="auto"/>
          </w:tcPr>
          <w:p w14:paraId="252C78A5"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361D256A" w14:textId="77777777" w:rsidR="00FE5E5E" w:rsidRDefault="00FE5E5E">
            <w:r>
              <w:t>- Next yearly cycle: 2024/2025</w:t>
            </w:r>
          </w:p>
          <w:p w14:paraId="17311453" w14:textId="77777777" w:rsidR="00FE5E5E" w:rsidRDefault="00FE5E5E">
            <w:r>
              <w:t>(the change will be considered for implementation in the yearly maintenance cycle which starts in 2024 and completes with the publication of new message versions in the spring of 2025)</w:t>
            </w:r>
          </w:p>
        </w:tc>
        <w:tc>
          <w:tcPr>
            <w:tcW w:w="425" w:type="dxa"/>
            <w:tcBorders>
              <w:top w:val="single" w:sz="4" w:space="0" w:color="000000"/>
              <w:left w:val="single" w:sz="4" w:space="0" w:color="000000"/>
              <w:bottom w:val="single" w:sz="4" w:space="0" w:color="000000"/>
            </w:tcBorders>
            <w:shd w:val="clear" w:color="auto" w:fill="auto"/>
          </w:tcPr>
          <w:p w14:paraId="50E56C33" w14:textId="77777777" w:rsidR="00FE5E5E" w:rsidRDefault="00FE5E5E">
            <w:r>
              <w:rPr>
                <w:b/>
                <w:bCs/>
                <w:color w:val="FF0000"/>
              </w:rPr>
              <w:t>X</w:t>
            </w:r>
          </w:p>
        </w:tc>
        <w:tc>
          <w:tcPr>
            <w:tcW w:w="945" w:type="dxa"/>
            <w:tcBorders>
              <w:left w:val="single" w:sz="4" w:space="0" w:color="000000"/>
            </w:tcBorders>
            <w:shd w:val="clear" w:color="auto" w:fill="auto"/>
          </w:tcPr>
          <w:p w14:paraId="0C74B546" w14:textId="77777777" w:rsidR="00FE5E5E" w:rsidRDefault="00FE5E5E">
            <w:pPr>
              <w:snapToGrid w:val="0"/>
              <w:rPr>
                <w:b/>
                <w:bCs/>
                <w:color w:val="FF0000"/>
              </w:rPr>
            </w:pPr>
          </w:p>
        </w:tc>
      </w:tr>
      <w:tr w:rsidR="00FE5E5E" w14:paraId="3D1A8232" w14:textId="77777777">
        <w:trPr>
          <w:trHeight w:val="501"/>
        </w:trPr>
        <w:tc>
          <w:tcPr>
            <w:tcW w:w="1059" w:type="dxa"/>
            <w:shd w:val="clear" w:color="auto" w:fill="auto"/>
          </w:tcPr>
          <w:p w14:paraId="6280261D" w14:textId="77777777" w:rsidR="00FE5E5E" w:rsidRDefault="00FE5E5E">
            <w:pPr>
              <w:pStyle w:val="Contenudetableau"/>
              <w:snapToGrid w:val="0"/>
            </w:pPr>
          </w:p>
        </w:tc>
        <w:tc>
          <w:tcPr>
            <w:tcW w:w="750" w:type="dxa"/>
            <w:gridSpan w:val="2"/>
            <w:shd w:val="clear" w:color="auto" w:fill="auto"/>
          </w:tcPr>
          <w:p w14:paraId="694301B8"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4AA5F238" w14:textId="77777777" w:rsidR="00FE5E5E" w:rsidRDefault="00FE5E5E">
            <w:r>
              <w:t>- At the occasion of the next maintenance of the messages</w:t>
            </w:r>
          </w:p>
          <w:p w14:paraId="5B4A2A48" w14:textId="77777777" w:rsidR="00FE5E5E" w:rsidRDefault="00FE5E5E">
            <w: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000000"/>
              <w:left w:val="single" w:sz="4" w:space="0" w:color="000000"/>
              <w:bottom w:val="single" w:sz="4" w:space="0" w:color="000000"/>
            </w:tcBorders>
            <w:shd w:val="clear" w:color="auto" w:fill="auto"/>
          </w:tcPr>
          <w:p w14:paraId="4744E120" w14:textId="77777777" w:rsidR="00FE5E5E" w:rsidRDefault="00FE5E5E">
            <w:pPr>
              <w:snapToGrid w:val="0"/>
            </w:pPr>
          </w:p>
        </w:tc>
        <w:tc>
          <w:tcPr>
            <w:tcW w:w="945" w:type="dxa"/>
            <w:tcBorders>
              <w:left w:val="single" w:sz="4" w:space="0" w:color="000000"/>
            </w:tcBorders>
            <w:shd w:val="clear" w:color="auto" w:fill="auto"/>
          </w:tcPr>
          <w:p w14:paraId="387D61B7" w14:textId="77777777" w:rsidR="00FE5E5E" w:rsidRDefault="00FE5E5E">
            <w:pPr>
              <w:snapToGrid w:val="0"/>
            </w:pPr>
          </w:p>
        </w:tc>
      </w:tr>
      <w:tr w:rsidR="00FE5E5E" w14:paraId="0FF09D78" w14:textId="77777777">
        <w:tblPrEx>
          <w:tblCellMar>
            <w:left w:w="108" w:type="dxa"/>
            <w:right w:w="108" w:type="dxa"/>
          </w:tblCellMar>
        </w:tblPrEx>
        <w:trPr>
          <w:trHeight w:val="511"/>
        </w:trPr>
        <w:tc>
          <w:tcPr>
            <w:tcW w:w="1059" w:type="dxa"/>
            <w:shd w:val="clear" w:color="auto" w:fill="auto"/>
          </w:tcPr>
          <w:p w14:paraId="3D019467" w14:textId="77777777" w:rsidR="00FE5E5E" w:rsidRDefault="00FE5E5E">
            <w:pPr>
              <w:pStyle w:val="Contenudetableau"/>
              <w:snapToGrid w:val="0"/>
            </w:pPr>
          </w:p>
        </w:tc>
        <w:tc>
          <w:tcPr>
            <w:tcW w:w="750" w:type="dxa"/>
            <w:gridSpan w:val="2"/>
            <w:shd w:val="clear" w:color="auto" w:fill="auto"/>
          </w:tcPr>
          <w:p w14:paraId="00A6FDE7"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2167292A" w14:textId="77777777" w:rsidR="00FE5E5E" w:rsidRDefault="00FE5E5E">
            <w:r>
              <w:t>- Urgent unscheduled</w:t>
            </w:r>
          </w:p>
          <w:p w14:paraId="0DA2E41D" w14:textId="77777777" w:rsidR="00FE5E5E" w:rsidRDefault="00FE5E5E">
            <w:r>
              <w:t>(the change justifies an urgent implementation outside of the normal yearly cycle)</w:t>
            </w:r>
          </w:p>
        </w:tc>
        <w:tc>
          <w:tcPr>
            <w:tcW w:w="425" w:type="dxa"/>
            <w:tcBorders>
              <w:top w:val="single" w:sz="4" w:space="0" w:color="000000"/>
              <w:left w:val="single" w:sz="4" w:space="0" w:color="000000"/>
              <w:bottom w:val="single" w:sz="4" w:space="0" w:color="000000"/>
            </w:tcBorders>
            <w:shd w:val="clear" w:color="auto" w:fill="auto"/>
          </w:tcPr>
          <w:p w14:paraId="3D15DFD3" w14:textId="77777777" w:rsidR="00FE5E5E" w:rsidRDefault="00FE5E5E">
            <w:pPr>
              <w:snapToGrid w:val="0"/>
            </w:pPr>
          </w:p>
        </w:tc>
        <w:tc>
          <w:tcPr>
            <w:tcW w:w="945" w:type="dxa"/>
            <w:tcBorders>
              <w:left w:val="single" w:sz="4" w:space="0" w:color="000000"/>
            </w:tcBorders>
            <w:shd w:val="clear" w:color="auto" w:fill="auto"/>
          </w:tcPr>
          <w:p w14:paraId="0B387517" w14:textId="77777777" w:rsidR="00FE5E5E" w:rsidRDefault="00FE5E5E">
            <w:pPr>
              <w:snapToGrid w:val="0"/>
            </w:pPr>
          </w:p>
        </w:tc>
      </w:tr>
      <w:tr w:rsidR="00FE5E5E" w14:paraId="11678FD1" w14:textId="77777777">
        <w:tblPrEx>
          <w:tblCellMar>
            <w:left w:w="108" w:type="dxa"/>
            <w:right w:w="108" w:type="dxa"/>
          </w:tblCellMar>
        </w:tblPrEx>
        <w:trPr>
          <w:trHeight w:val="511"/>
        </w:trPr>
        <w:tc>
          <w:tcPr>
            <w:tcW w:w="1059" w:type="dxa"/>
            <w:shd w:val="clear" w:color="auto" w:fill="auto"/>
          </w:tcPr>
          <w:p w14:paraId="1CD5BB38" w14:textId="77777777" w:rsidR="00FE5E5E" w:rsidRDefault="00FE5E5E">
            <w:pPr>
              <w:snapToGrid w:val="0"/>
            </w:pPr>
          </w:p>
        </w:tc>
        <w:tc>
          <w:tcPr>
            <w:tcW w:w="750" w:type="dxa"/>
            <w:gridSpan w:val="2"/>
            <w:shd w:val="clear" w:color="auto" w:fill="auto"/>
          </w:tcPr>
          <w:p w14:paraId="4E7C16C7" w14:textId="77777777" w:rsidR="00FE5E5E" w:rsidRDefault="00FE5E5E">
            <w:pPr>
              <w:snapToGrid w:val="0"/>
            </w:pPr>
          </w:p>
        </w:tc>
        <w:tc>
          <w:tcPr>
            <w:tcW w:w="6379" w:type="dxa"/>
            <w:gridSpan w:val="3"/>
            <w:tcBorders>
              <w:top w:val="single" w:sz="4" w:space="0" w:color="000000"/>
              <w:left w:val="single" w:sz="4" w:space="0" w:color="000000"/>
              <w:bottom w:val="single" w:sz="4" w:space="0" w:color="000000"/>
            </w:tcBorders>
            <w:shd w:val="clear" w:color="auto" w:fill="auto"/>
          </w:tcPr>
          <w:p w14:paraId="0982BC6B" w14:textId="77777777" w:rsidR="00FE5E5E" w:rsidRDefault="00FE5E5E">
            <w:r>
              <w:t>- Other timing:</w:t>
            </w:r>
          </w:p>
        </w:tc>
        <w:tc>
          <w:tcPr>
            <w:tcW w:w="945" w:type="dxa"/>
            <w:tcBorders>
              <w:left w:val="single" w:sz="4" w:space="0" w:color="000000"/>
            </w:tcBorders>
            <w:shd w:val="clear" w:color="auto" w:fill="auto"/>
          </w:tcPr>
          <w:p w14:paraId="77830C77" w14:textId="77777777" w:rsidR="00FE5E5E" w:rsidRDefault="00FE5E5E">
            <w:pPr>
              <w:snapToGrid w:val="0"/>
            </w:pPr>
          </w:p>
          <w:p w14:paraId="798228E3" w14:textId="77777777" w:rsidR="00FE5E5E" w:rsidRDefault="00FE5E5E"/>
        </w:tc>
      </w:tr>
    </w:tbl>
    <w:p w14:paraId="4D050870" w14:textId="77777777" w:rsidR="00FE5E5E" w:rsidRDefault="00FE5E5E">
      <w:r>
        <w:t>Comments:</w:t>
      </w:r>
    </w:p>
    <w:p w14:paraId="55217D6A" w14:textId="77777777" w:rsidR="00FE5E5E" w:rsidRDefault="00FE5E5E"/>
    <w:p w14:paraId="00D5255A" w14:textId="77777777" w:rsidR="00FE5E5E" w:rsidRDefault="00FE5E5E"/>
    <w:tbl>
      <w:tblPr>
        <w:tblW w:w="0" w:type="auto"/>
        <w:tblInd w:w="-5" w:type="dxa"/>
        <w:tblLayout w:type="fixed"/>
        <w:tblLook w:val="0000" w:firstRow="0" w:lastRow="0" w:firstColumn="0" w:lastColumn="0" w:noHBand="0" w:noVBand="0"/>
      </w:tblPr>
      <w:tblGrid>
        <w:gridCol w:w="1242"/>
        <w:gridCol w:w="577"/>
      </w:tblGrid>
      <w:tr w:rsidR="00FE5E5E" w14:paraId="53DF89D7" w14:textId="77777777">
        <w:tc>
          <w:tcPr>
            <w:tcW w:w="1242" w:type="dxa"/>
            <w:tcBorders>
              <w:top w:val="single" w:sz="4" w:space="0" w:color="000000"/>
              <w:left w:val="single" w:sz="4" w:space="0" w:color="000000"/>
              <w:bottom w:val="single" w:sz="4" w:space="0" w:color="000000"/>
            </w:tcBorders>
            <w:shd w:val="clear" w:color="auto" w:fill="auto"/>
          </w:tcPr>
          <w:p w14:paraId="0C069902" w14:textId="77777777" w:rsidR="00FE5E5E" w:rsidRDefault="00FE5E5E">
            <w:r>
              <w:t>Reject</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742894C0" w14:textId="77777777" w:rsidR="00FE5E5E" w:rsidRDefault="00FE5E5E">
            <w:pPr>
              <w:snapToGrid w:val="0"/>
            </w:pPr>
          </w:p>
        </w:tc>
      </w:tr>
    </w:tbl>
    <w:p w14:paraId="41B7D78B" w14:textId="77777777" w:rsidR="00FE5E5E" w:rsidRDefault="00FE5E5E">
      <w:r>
        <w:t>Reason for rejection:</w:t>
      </w:r>
    </w:p>
    <w:p w14:paraId="44D4D28D" w14:textId="77777777" w:rsidR="00FE5E5E" w:rsidRDefault="00FE5E5E"/>
    <w:p w14:paraId="339E4A02" w14:textId="77777777" w:rsidR="00FE5E5E" w:rsidRDefault="00FE5E5E">
      <w:pPr>
        <w:pageBreakBefore/>
      </w:pPr>
    </w:p>
    <w:p w14:paraId="5A89FFF3" w14:textId="77777777" w:rsidR="00FE5E5E" w:rsidRDefault="00FE5E5E" w:rsidP="00022EDB">
      <w:pPr>
        <w:pStyle w:val="Heading2"/>
        <w:numPr>
          <w:ilvl w:val="0"/>
          <w:numId w:val="59"/>
        </w:numPr>
      </w:pPr>
      <w:bookmarkStart w:id="155" w:name="_Toc199859078"/>
      <w:r>
        <w:t>Impact analysis and type of impact:</w:t>
      </w:r>
      <w:bookmarkEnd w:id="155"/>
    </w:p>
    <w:p w14:paraId="7B2CE338" w14:textId="77777777" w:rsidR="00FE5E5E" w:rsidRDefault="00FE5E5E">
      <w:r>
        <w:t>The modification will be done accordingly to the description in the Change Request and will create the following modifications.</w:t>
      </w:r>
    </w:p>
    <w:p w14:paraId="0415C24D" w14:textId="77777777" w:rsidR="00FE5E5E" w:rsidRDefault="00FE5E5E"/>
    <w:p w14:paraId="51CBA743" w14:textId="682DD5C9" w:rsidR="00FE5E5E" w:rsidRDefault="00022EDB">
      <w:r>
        <w:rPr>
          <w:noProof/>
        </w:rPr>
        <w:drawing>
          <wp:inline distT="0" distB="0" distL="0" distR="0" wp14:anchorId="0F3DC889" wp14:editId="2E8FDBEF">
            <wp:extent cx="5695950" cy="561975"/>
            <wp:effectExtent l="0" t="0" r="0" b="0"/>
            <wp:docPr id="10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4" cstate="print">
                      <a:extLst>
                        <a:ext uri="{28A0092B-C50C-407E-A947-70E740481C1C}">
                          <a14:useLocalDpi xmlns:a14="http://schemas.microsoft.com/office/drawing/2010/main" val="0"/>
                        </a:ext>
                      </a:extLst>
                    </a:blip>
                    <a:srcRect l="-3" t="-34" r="-3" b="-34"/>
                    <a:stretch>
                      <a:fillRect/>
                    </a:stretch>
                  </pic:blipFill>
                  <pic:spPr bwMode="auto">
                    <a:xfrm>
                      <a:off x="0" y="0"/>
                      <a:ext cx="5695950" cy="561975"/>
                    </a:xfrm>
                    <a:prstGeom prst="rect">
                      <a:avLst/>
                    </a:prstGeom>
                    <a:solidFill>
                      <a:srgbClr val="FFFFFF"/>
                    </a:solidFill>
                    <a:ln>
                      <a:noFill/>
                    </a:ln>
                  </pic:spPr>
                </pic:pic>
              </a:graphicData>
            </a:graphic>
          </wp:inline>
        </w:drawing>
      </w:r>
    </w:p>
    <w:p w14:paraId="0CDCA463" w14:textId="77777777" w:rsidR="00FE5E5E" w:rsidRDefault="00FE5E5E"/>
    <w:p w14:paraId="079B24CA" w14:textId="77777777" w:rsidR="00FE5E5E" w:rsidRDefault="00FE5E5E">
      <w:r>
        <w:t xml:space="preserve">The severity of the impact of the proposed change for the message users should be indicated in the table below (either “no impact”, “conditional’ or “mandatory”). </w:t>
      </w:r>
    </w:p>
    <w:tbl>
      <w:tblPr>
        <w:tblW w:w="0" w:type="auto"/>
        <w:tblInd w:w="-5" w:type="dxa"/>
        <w:tblLayout w:type="fixed"/>
        <w:tblLook w:val="0000" w:firstRow="0" w:lastRow="0" w:firstColumn="0" w:lastColumn="0" w:noHBand="0" w:noVBand="0"/>
      </w:tblPr>
      <w:tblGrid>
        <w:gridCol w:w="720"/>
        <w:gridCol w:w="1440"/>
        <w:gridCol w:w="4690"/>
      </w:tblGrid>
      <w:tr w:rsidR="00FE5E5E" w14:paraId="369EA0E2" w14:textId="77777777">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5DEFD0C" w14:textId="77777777" w:rsidR="00FE5E5E" w:rsidRDefault="00FE5E5E">
            <w:r>
              <w:t>Type of impact</w:t>
            </w:r>
          </w:p>
        </w:tc>
      </w:tr>
      <w:tr w:rsidR="00FE5E5E" w14:paraId="678E2749" w14:textId="77777777">
        <w:tc>
          <w:tcPr>
            <w:tcW w:w="720" w:type="dxa"/>
            <w:tcBorders>
              <w:top w:val="single" w:sz="4" w:space="0" w:color="000000"/>
              <w:left w:val="single" w:sz="4" w:space="0" w:color="000000"/>
              <w:bottom w:val="single" w:sz="4" w:space="0" w:color="000000"/>
            </w:tcBorders>
            <w:shd w:val="clear" w:color="auto" w:fill="auto"/>
            <w:vAlign w:val="center"/>
          </w:tcPr>
          <w:p w14:paraId="7E8ECAAD"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4702411D" w14:textId="77777777" w:rsidR="00FE5E5E" w:rsidRDefault="00FE5E5E">
            <w:r>
              <w:t>No impact</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3C88CF86" w14:textId="77777777" w:rsidR="00FE5E5E" w:rsidRDefault="00FE5E5E">
            <w:r>
              <w:t xml:space="preserve">The change(s) will not impact the schema (the version number will not change) and  will not impact the business applications of any users, e.g. the clarification of a definition </w:t>
            </w:r>
          </w:p>
        </w:tc>
      </w:tr>
      <w:tr w:rsidR="00FE5E5E" w14:paraId="445AF6B1" w14:textId="77777777">
        <w:tc>
          <w:tcPr>
            <w:tcW w:w="720" w:type="dxa"/>
            <w:tcBorders>
              <w:top w:val="single" w:sz="4" w:space="0" w:color="000000"/>
              <w:left w:val="single" w:sz="4" w:space="0" w:color="000000"/>
              <w:bottom w:val="single" w:sz="4" w:space="0" w:color="000000"/>
            </w:tcBorders>
            <w:shd w:val="clear" w:color="auto" w:fill="auto"/>
          </w:tcPr>
          <w:p w14:paraId="53861307" w14:textId="77777777" w:rsidR="00FE5E5E" w:rsidRDefault="00FE5E5E">
            <w:r>
              <w:t>X</w:t>
            </w:r>
          </w:p>
        </w:tc>
        <w:tc>
          <w:tcPr>
            <w:tcW w:w="1440" w:type="dxa"/>
            <w:tcBorders>
              <w:top w:val="single" w:sz="4" w:space="0" w:color="000000"/>
              <w:left w:val="single" w:sz="4" w:space="0" w:color="000000"/>
              <w:bottom w:val="single" w:sz="4" w:space="0" w:color="000000"/>
            </w:tcBorders>
            <w:shd w:val="clear" w:color="auto" w:fill="auto"/>
          </w:tcPr>
          <w:p w14:paraId="5994E8E1" w14:textId="77777777" w:rsidR="00FE5E5E" w:rsidRDefault="00FE5E5E">
            <w:r>
              <w:t>Conditional</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40B6EAD0" w14:textId="77777777" w:rsidR="00FE5E5E" w:rsidRDefault="00FE5E5E">
            <w:r>
              <w:t>The change(s) will impact the schema (at least the version number) and the business applications of certain users but not all, e.g. the addition of an optional component</w:t>
            </w:r>
          </w:p>
        </w:tc>
      </w:tr>
      <w:tr w:rsidR="00FE5E5E" w14:paraId="10E9EF3F" w14:textId="77777777">
        <w:tc>
          <w:tcPr>
            <w:tcW w:w="720" w:type="dxa"/>
            <w:tcBorders>
              <w:top w:val="single" w:sz="4" w:space="0" w:color="000000"/>
              <w:left w:val="single" w:sz="4" w:space="0" w:color="000000"/>
              <w:bottom w:val="single" w:sz="4" w:space="0" w:color="000000"/>
            </w:tcBorders>
            <w:shd w:val="clear" w:color="auto" w:fill="auto"/>
          </w:tcPr>
          <w:p w14:paraId="70B6C8ED"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2F472A21" w14:textId="77777777" w:rsidR="00FE5E5E" w:rsidRDefault="00FE5E5E">
            <w:r>
              <w:t>Mandatory</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5827FB8B" w14:textId="77777777" w:rsidR="00FE5E5E" w:rsidRDefault="00FE5E5E">
            <w:r>
              <w:t>The change(s) will impact the schema and the business applications of all users, e.g. addition of a mandatory component.</w:t>
            </w:r>
          </w:p>
        </w:tc>
      </w:tr>
    </w:tbl>
    <w:p w14:paraId="798BFF01" w14:textId="77777777" w:rsidR="00FE5E5E" w:rsidRDefault="00FE5E5E"/>
    <w:p w14:paraId="0AC2AF45" w14:textId="77777777" w:rsidR="00FE5E5E" w:rsidRDefault="00FE5E5E" w:rsidP="00022EDB">
      <w:pPr>
        <w:pStyle w:val="Heading2"/>
        <w:numPr>
          <w:ilvl w:val="0"/>
          <w:numId w:val="59"/>
        </w:numPr>
      </w:pPr>
      <w:bookmarkStart w:id="156" w:name="_Toc199859079"/>
      <w:r>
        <w:t>Proposed implementation:</w:t>
      </w:r>
      <w:bookmarkEnd w:id="156"/>
      <w:r>
        <w:t xml:space="preserve"> </w:t>
      </w:r>
    </w:p>
    <w:p w14:paraId="69CA9EBD" w14:textId="77777777" w:rsidR="00FE5E5E" w:rsidRDefault="00FE5E5E">
      <w:r>
        <w:t xml:space="preserve">The </w:t>
      </w:r>
      <w:r>
        <w:rPr>
          <w:i/>
          <w:iCs/>
        </w:rPr>
        <w:t>MessageFunction43Code</w:t>
      </w:r>
      <w:r>
        <w:t xml:space="preserve"> will be updated as explained below.</w:t>
      </w:r>
    </w:p>
    <w:p w14:paraId="1D38AD1A" w14:textId="32FAF2E4" w:rsidR="00FE5E5E" w:rsidRDefault="00022EDB">
      <w:r>
        <w:rPr>
          <w:noProof/>
        </w:rPr>
        <w:lastRenderedPageBreak/>
        <w:drawing>
          <wp:inline distT="0" distB="0" distL="0" distR="0" wp14:anchorId="5042E6D7" wp14:editId="025932B5">
            <wp:extent cx="5695950" cy="7458075"/>
            <wp:effectExtent l="0" t="0" r="0" b="0"/>
            <wp:docPr id="10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5">
                      <a:extLst>
                        <a:ext uri="{28A0092B-C50C-407E-A947-70E740481C1C}">
                          <a14:useLocalDpi xmlns:a14="http://schemas.microsoft.com/office/drawing/2010/main" val="0"/>
                        </a:ext>
                      </a:extLst>
                    </a:blip>
                    <a:srcRect l="-11" t="-8" r="-11" b="-8"/>
                    <a:stretch>
                      <a:fillRect/>
                    </a:stretch>
                  </pic:blipFill>
                  <pic:spPr bwMode="auto">
                    <a:xfrm>
                      <a:off x="0" y="0"/>
                      <a:ext cx="5695950" cy="7458075"/>
                    </a:xfrm>
                    <a:prstGeom prst="rect">
                      <a:avLst/>
                    </a:prstGeom>
                    <a:solidFill>
                      <a:srgbClr val="FFFFFF"/>
                    </a:solidFill>
                    <a:ln>
                      <a:noFill/>
                    </a:ln>
                  </pic:spPr>
                </pic:pic>
              </a:graphicData>
            </a:graphic>
          </wp:inline>
        </w:drawing>
      </w:r>
    </w:p>
    <w:p w14:paraId="22557C43" w14:textId="77777777" w:rsidR="00FE5E5E" w:rsidRDefault="00FE5E5E">
      <w:r>
        <w:t>The documentation for the new codeset value ATAF will be : Concatenation of multiple exchanges in one file.</w:t>
      </w:r>
    </w:p>
    <w:p w14:paraId="448CEA8F" w14:textId="77777777" w:rsidR="00FE5E5E" w:rsidRDefault="00FE5E5E"/>
    <w:p w14:paraId="6D0F5014" w14:textId="77777777" w:rsidR="00FE5E5E" w:rsidRDefault="00FE5E5E" w:rsidP="00022EDB">
      <w:pPr>
        <w:pStyle w:val="Heading2"/>
        <w:numPr>
          <w:ilvl w:val="0"/>
          <w:numId w:val="59"/>
        </w:numPr>
      </w:pPr>
      <w:bookmarkStart w:id="157" w:name="_Toc199859080"/>
      <w:r>
        <w:lastRenderedPageBreak/>
        <w:t>Proposed timing:</w:t>
      </w:r>
      <w:bookmarkEnd w:id="157"/>
    </w:p>
    <w:p w14:paraId="7F801130" w14:textId="77777777" w:rsidR="00FE5E5E" w:rsidRDefault="00FE5E5E">
      <w:r>
        <w:t>The submitting organization confirms that it can implement the requested changes in the requested timing, or, if not, proposes another timing.</w:t>
      </w:r>
    </w:p>
    <w:p w14:paraId="6F205D70" w14:textId="77777777" w:rsidR="00FE5E5E" w:rsidRDefault="00FE5E5E">
      <w:r>
        <w:rPr>
          <w:rFonts w:eastAsia="Times New Roman"/>
        </w:rPr>
        <w:t xml:space="preserve"> </w:t>
      </w:r>
    </w:p>
    <w:tbl>
      <w:tblPr>
        <w:tblW w:w="0" w:type="auto"/>
        <w:tblInd w:w="-5" w:type="dxa"/>
        <w:tblLayout w:type="fixed"/>
        <w:tblLook w:val="0000" w:firstRow="0" w:lastRow="0" w:firstColumn="0" w:lastColumn="0" w:noHBand="0" w:noVBand="0"/>
      </w:tblPr>
      <w:tblGrid>
        <w:gridCol w:w="1101"/>
        <w:gridCol w:w="3553"/>
      </w:tblGrid>
      <w:tr w:rsidR="00FE5E5E" w14:paraId="366F7B52" w14:textId="77777777">
        <w:tc>
          <w:tcPr>
            <w:tcW w:w="1101" w:type="dxa"/>
            <w:tcBorders>
              <w:top w:val="single" w:sz="4" w:space="0" w:color="000000"/>
              <w:left w:val="single" w:sz="4" w:space="0" w:color="000000"/>
              <w:bottom w:val="single" w:sz="4" w:space="0" w:color="000000"/>
            </w:tcBorders>
            <w:shd w:val="clear" w:color="auto" w:fill="auto"/>
          </w:tcPr>
          <w:p w14:paraId="47AD8D65" w14:textId="77777777" w:rsidR="00FE5E5E" w:rsidRDefault="00FE5E5E">
            <w:r>
              <w:t>Timing</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8163155" w14:textId="77777777" w:rsidR="00FE5E5E" w:rsidRDefault="00FE5E5E" w:rsidP="00022EDB">
            <w:pPr>
              <w:numPr>
                <w:ilvl w:val="0"/>
                <w:numId w:val="5"/>
              </w:numPr>
            </w:pPr>
            <w:r>
              <w:t xml:space="preserve">As requested </w:t>
            </w:r>
          </w:p>
        </w:tc>
      </w:tr>
      <w:tr w:rsidR="00FE5E5E" w14:paraId="4BD09E11" w14:textId="77777777">
        <w:tc>
          <w:tcPr>
            <w:tcW w:w="1101" w:type="dxa"/>
            <w:tcBorders>
              <w:top w:val="single" w:sz="4" w:space="0" w:color="000000"/>
            </w:tcBorders>
            <w:shd w:val="clear" w:color="auto" w:fill="auto"/>
          </w:tcPr>
          <w:p w14:paraId="6DDAD2C7" w14:textId="77777777" w:rsidR="00FE5E5E" w:rsidRDefault="00FE5E5E">
            <w:pPr>
              <w:snapToGrid w:val="0"/>
            </w:pP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7ED4FBE6" w14:textId="77777777" w:rsidR="00FE5E5E" w:rsidRDefault="00FE5E5E" w:rsidP="00022EDB">
            <w:pPr>
              <w:numPr>
                <w:ilvl w:val="0"/>
                <w:numId w:val="5"/>
              </w:numPr>
            </w:pPr>
            <w:r>
              <w:rPr>
                <w:strike/>
              </w:rPr>
              <w:t>Other:</w:t>
            </w:r>
          </w:p>
        </w:tc>
      </w:tr>
    </w:tbl>
    <w:p w14:paraId="1D4CC13A" w14:textId="77777777" w:rsidR="00FE5E5E" w:rsidRDefault="00FE5E5E"/>
    <w:p w14:paraId="249D99C0" w14:textId="77777777" w:rsidR="00FE5E5E" w:rsidRDefault="00FE5E5E" w:rsidP="00022EDB">
      <w:pPr>
        <w:pStyle w:val="Heading2"/>
        <w:numPr>
          <w:ilvl w:val="0"/>
          <w:numId w:val="59"/>
        </w:numPr>
      </w:pPr>
      <w:bookmarkStart w:id="158" w:name="_Toc199859081"/>
      <w:r>
        <w:t>Final decision of the SEG(s):</w:t>
      </w:r>
      <w:bookmarkEnd w:id="158"/>
    </w:p>
    <w:p w14:paraId="4D201FC2" w14:textId="77777777" w:rsidR="00FE5E5E" w:rsidRDefault="00FE5E5E">
      <w:r>
        <w:t>This section is not to be taken care of by the submitting organization. It will be completed in due time by the SEG(s) in charge of the related ISO 20022 messages.</w:t>
      </w:r>
    </w:p>
    <w:tbl>
      <w:tblPr>
        <w:tblW w:w="0" w:type="auto"/>
        <w:tblInd w:w="-5" w:type="dxa"/>
        <w:tblLayout w:type="fixed"/>
        <w:tblLook w:val="0000" w:firstRow="0" w:lastRow="0" w:firstColumn="0" w:lastColumn="0" w:noHBand="0" w:noVBand="0"/>
      </w:tblPr>
      <w:tblGrid>
        <w:gridCol w:w="1101"/>
        <w:gridCol w:w="1569"/>
      </w:tblGrid>
      <w:tr w:rsidR="00FE5E5E" w14:paraId="587A222E" w14:textId="77777777">
        <w:tc>
          <w:tcPr>
            <w:tcW w:w="1101" w:type="dxa"/>
            <w:tcBorders>
              <w:top w:val="single" w:sz="4" w:space="0" w:color="000000"/>
              <w:left w:val="single" w:sz="4" w:space="0" w:color="000000"/>
              <w:bottom w:val="single" w:sz="4" w:space="0" w:color="000000"/>
            </w:tcBorders>
            <w:shd w:val="clear" w:color="auto" w:fill="auto"/>
          </w:tcPr>
          <w:p w14:paraId="646F3A7A" w14:textId="77777777" w:rsidR="00FE5E5E" w:rsidRDefault="00FE5E5E">
            <w:r>
              <w:t>Approve</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1A2354D5" w14:textId="77777777" w:rsidR="00FE5E5E" w:rsidRDefault="00EA33DF">
            <w:pPr>
              <w:snapToGrid w:val="0"/>
            </w:pPr>
            <w:r w:rsidRPr="00EA33DF">
              <w:rPr>
                <w:b/>
                <w:bCs/>
                <w:color w:val="FF0000"/>
              </w:rPr>
              <w:t>X</w:t>
            </w:r>
          </w:p>
        </w:tc>
      </w:tr>
    </w:tbl>
    <w:p w14:paraId="607E1E65" w14:textId="77777777" w:rsidR="00FE5E5E" w:rsidRDefault="00FE5E5E">
      <w:r>
        <w:t>Comments:</w:t>
      </w:r>
    </w:p>
    <w:p w14:paraId="6160E0CE" w14:textId="77777777" w:rsidR="00FE5E5E" w:rsidRDefault="00FE5E5E"/>
    <w:tbl>
      <w:tblPr>
        <w:tblW w:w="0" w:type="auto"/>
        <w:tblInd w:w="-5" w:type="dxa"/>
        <w:tblLayout w:type="fixed"/>
        <w:tblLook w:val="0000" w:firstRow="0" w:lastRow="0" w:firstColumn="0" w:lastColumn="0" w:noHBand="0" w:noVBand="0"/>
      </w:tblPr>
      <w:tblGrid>
        <w:gridCol w:w="1101"/>
        <w:gridCol w:w="1569"/>
      </w:tblGrid>
      <w:tr w:rsidR="00FE5E5E" w14:paraId="3848B398" w14:textId="77777777">
        <w:tc>
          <w:tcPr>
            <w:tcW w:w="1101" w:type="dxa"/>
            <w:tcBorders>
              <w:top w:val="single" w:sz="4" w:space="0" w:color="000000"/>
              <w:left w:val="single" w:sz="4" w:space="0" w:color="000000"/>
              <w:bottom w:val="single" w:sz="4" w:space="0" w:color="000000"/>
            </w:tcBorders>
            <w:shd w:val="clear" w:color="auto" w:fill="auto"/>
          </w:tcPr>
          <w:p w14:paraId="5C9D300D" w14:textId="77777777" w:rsidR="00FE5E5E" w:rsidRDefault="00FE5E5E">
            <w:r>
              <w:t>Reject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15494E2C" w14:textId="77777777" w:rsidR="00FE5E5E" w:rsidRDefault="00FE5E5E">
            <w:pPr>
              <w:snapToGrid w:val="0"/>
            </w:pPr>
          </w:p>
        </w:tc>
      </w:tr>
    </w:tbl>
    <w:p w14:paraId="581E9E3E" w14:textId="77777777" w:rsidR="00FE5E5E" w:rsidRDefault="00FE5E5E">
      <w:r>
        <w:t>Reason for rejection:</w:t>
      </w:r>
    </w:p>
    <w:p w14:paraId="29A98A10" w14:textId="77777777" w:rsidR="00FE5E5E" w:rsidRDefault="00FE5E5E"/>
    <w:p w14:paraId="682263F9" w14:textId="77777777" w:rsidR="00FE5E5E" w:rsidRDefault="00FE5E5E"/>
    <w:p w14:paraId="0A623156" w14:textId="77777777" w:rsidR="00FE5E5E" w:rsidRDefault="00FE5E5E">
      <w:pPr>
        <w:pStyle w:val="Heading1"/>
      </w:pPr>
      <w:bookmarkStart w:id="159" w:name="_Toc199859082"/>
      <w:r>
        <w:rPr>
          <w:lang w:val="en-GB"/>
        </w:rPr>
        <w:lastRenderedPageBreak/>
        <w:t>Change request number #1388 nexo TMS Monitoring</w:t>
      </w:r>
      <w:bookmarkEnd w:id="159"/>
    </w:p>
    <w:p w14:paraId="740B569A" w14:textId="77777777" w:rsidR="00FE5E5E" w:rsidRDefault="00FE5E5E" w:rsidP="00022EDB">
      <w:pPr>
        <w:pStyle w:val="Heading2"/>
        <w:numPr>
          <w:ilvl w:val="0"/>
          <w:numId w:val="60"/>
        </w:numPr>
      </w:pPr>
      <w:bookmarkStart w:id="160" w:name="_Toc199859083"/>
      <w:r>
        <w:t>Origin of the request:</w:t>
      </w:r>
      <w:bookmarkEnd w:id="160"/>
    </w:p>
    <w:p w14:paraId="72065225" w14:textId="77777777" w:rsidR="00FE5E5E" w:rsidRDefault="00FE5E5E">
      <w:r>
        <w:rPr>
          <w:i/>
        </w:rPr>
        <w:t>A.1 Submitter</w:t>
      </w:r>
      <w:r>
        <w:t xml:space="preserve">: </w:t>
      </w:r>
    </w:p>
    <w:p w14:paraId="778A4D8C" w14:textId="77777777" w:rsidR="00FE5E5E" w:rsidRDefault="00FE5E5E">
      <w:pPr>
        <w:ind w:firstLine="720"/>
      </w:pPr>
      <w:r>
        <w:t>nexo A.I.S.B.L.</w:t>
      </w:r>
    </w:p>
    <w:p w14:paraId="0FCDFAA9" w14:textId="77777777" w:rsidR="00FE5E5E" w:rsidRDefault="00FE5E5E">
      <w:r>
        <w:t xml:space="preserve">A.2 Contact person: </w:t>
      </w:r>
    </w:p>
    <w:p w14:paraId="6C15D02D" w14:textId="77777777" w:rsidR="00FE5E5E" w:rsidRPr="0083456F" w:rsidRDefault="00FE5E5E" w:rsidP="00022EDB">
      <w:pPr>
        <w:numPr>
          <w:ilvl w:val="0"/>
          <w:numId w:val="38"/>
        </w:numPr>
        <w:rPr>
          <w:lang w:val="fr-FR"/>
        </w:rPr>
      </w:pPr>
      <w:r>
        <w:rPr>
          <w:szCs w:val="24"/>
          <w:lang w:val="fr-BE"/>
        </w:rPr>
        <w:t>Philippe CECE (</w:t>
      </w:r>
      <w:hyperlink r:id="rId136" w:history="1">
        <w:r>
          <w:rPr>
            <w:rStyle w:val="Hyperlink"/>
            <w:szCs w:val="24"/>
            <w:lang w:val="fr-BE"/>
          </w:rPr>
          <w:t>philippe.cece@nexo-standards.org</w:t>
        </w:r>
      </w:hyperlink>
      <w:r>
        <w:rPr>
          <w:szCs w:val="24"/>
          <w:lang w:val="fr-BE"/>
        </w:rPr>
        <w:t>)</w:t>
      </w:r>
    </w:p>
    <w:p w14:paraId="1BE043B0" w14:textId="77777777" w:rsidR="00FE5E5E" w:rsidRDefault="00FE5E5E" w:rsidP="00022EDB">
      <w:pPr>
        <w:numPr>
          <w:ilvl w:val="0"/>
          <w:numId w:val="38"/>
        </w:numPr>
      </w:pPr>
      <w:r>
        <w:rPr>
          <w:szCs w:val="24"/>
        </w:rPr>
        <w:t>Laure BELTRI (</w:t>
      </w:r>
      <w:hyperlink r:id="rId137" w:history="1">
        <w:r>
          <w:rPr>
            <w:rStyle w:val="Hyperlink"/>
            <w:szCs w:val="24"/>
          </w:rPr>
          <w:t>laure.beltri@frenchsys.com</w:t>
        </w:r>
      </w:hyperlink>
      <w:r>
        <w:rPr>
          <w:szCs w:val="24"/>
        </w:rPr>
        <w:t>)</w:t>
      </w:r>
    </w:p>
    <w:p w14:paraId="05917BCD" w14:textId="77777777" w:rsidR="00FE5E5E" w:rsidRDefault="00FE5E5E">
      <w:r>
        <w:rPr>
          <w:i/>
        </w:rPr>
        <w:t>A.3 Sponsors</w:t>
      </w:r>
      <w:r>
        <w:t xml:space="preserve">: </w:t>
      </w:r>
    </w:p>
    <w:p w14:paraId="3947182D" w14:textId="77777777" w:rsidR="00FE5E5E" w:rsidRDefault="00FE5E5E">
      <w:r>
        <w:t>nexo A.I.S.B.L.</w:t>
      </w:r>
    </w:p>
    <w:p w14:paraId="777752BB" w14:textId="77777777" w:rsidR="00FE5E5E" w:rsidRDefault="00FE5E5E" w:rsidP="00022EDB">
      <w:pPr>
        <w:pStyle w:val="Heading2"/>
        <w:numPr>
          <w:ilvl w:val="0"/>
          <w:numId w:val="60"/>
        </w:numPr>
      </w:pPr>
      <w:bookmarkStart w:id="161" w:name="_Toc199859084"/>
      <w:r>
        <w:t>Related messages:</w:t>
      </w:r>
      <w:bookmarkEnd w:id="161"/>
    </w:p>
    <w:p w14:paraId="37ADCEB7" w14:textId="77777777" w:rsidR="00FE5E5E" w:rsidRDefault="00FE5E5E">
      <w:pPr>
        <w:pStyle w:val="MessageBullet"/>
      </w:pPr>
      <w:r>
        <w:t>StatusReport V13 (catm.001.001.13)</w:t>
      </w:r>
    </w:p>
    <w:p w14:paraId="21E002D9" w14:textId="77777777" w:rsidR="00FE5E5E" w:rsidRDefault="00FE5E5E">
      <w:pPr>
        <w:pStyle w:val="MessageBullet"/>
      </w:pPr>
      <w:r>
        <w:t>ManagementPlanReplacement V13 (catm.002.001.13)</w:t>
      </w:r>
    </w:p>
    <w:p w14:paraId="29D9F36F" w14:textId="77777777" w:rsidR="00FE5E5E" w:rsidRDefault="00FE5E5E"/>
    <w:p w14:paraId="295CB06F" w14:textId="77777777" w:rsidR="00FE5E5E" w:rsidRDefault="00FE5E5E" w:rsidP="00022EDB">
      <w:pPr>
        <w:pStyle w:val="Heading2"/>
        <w:numPr>
          <w:ilvl w:val="0"/>
          <w:numId w:val="60"/>
        </w:numPr>
      </w:pPr>
      <w:bookmarkStart w:id="162" w:name="_Toc199859085"/>
      <w:r>
        <w:t>Description of the change request:</w:t>
      </w:r>
      <w:bookmarkEnd w:id="162"/>
    </w:p>
    <w:p w14:paraId="63E95442" w14:textId="77777777" w:rsidR="00FE5E5E" w:rsidRDefault="00FE5E5E">
      <w:r>
        <w:t xml:space="preserve">We want to update </w:t>
      </w:r>
      <w:r>
        <w:rPr>
          <w:i/>
          <w:iCs/>
        </w:rPr>
        <w:t xml:space="preserve">PointOfInteractionComponent15 </w:t>
      </w:r>
      <w:r>
        <w:t xml:space="preserve">in order to add a new message element to include a </w:t>
      </w:r>
      <w:r>
        <w:rPr>
          <w:i/>
          <w:iCs/>
        </w:rPr>
        <w:t xml:space="preserve">ProbeValue </w:t>
      </w:r>
      <w:r>
        <w:t>and extend</w:t>
      </w:r>
      <w:r>
        <w:rPr>
          <w:i/>
          <w:iCs/>
        </w:rPr>
        <w:t xml:space="preserve"> PointOfInteractionCapabilities9</w:t>
      </w:r>
      <w:r>
        <w:t xml:space="preserve"> code that specifies the message element</w:t>
      </w:r>
      <w:r>
        <w:rPr>
          <w:i/>
          <w:iCs/>
        </w:rPr>
        <w:t xml:space="preserve"> Type.</w:t>
      </w:r>
      <w:r>
        <w:t xml:space="preserve"> These elements will identify a probe and provide it’s value as a POIComponent.</w:t>
      </w:r>
    </w:p>
    <w:p w14:paraId="09526230" w14:textId="36E7A839" w:rsidR="00FE5E5E" w:rsidRDefault="00022EDB">
      <w:r>
        <w:rPr>
          <w:noProof/>
        </w:rPr>
        <w:drawing>
          <wp:inline distT="0" distB="0" distL="0" distR="0" wp14:anchorId="319EB35A" wp14:editId="55E46AF2">
            <wp:extent cx="5162550" cy="3057525"/>
            <wp:effectExtent l="0" t="0" r="0" b="0"/>
            <wp:docPr id="10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8">
                      <a:extLst>
                        <a:ext uri="{28A0092B-C50C-407E-A947-70E740481C1C}">
                          <a14:useLocalDpi xmlns:a14="http://schemas.microsoft.com/office/drawing/2010/main" val="0"/>
                        </a:ext>
                      </a:extLst>
                    </a:blip>
                    <a:srcRect l="-29" t="-24" r="-29" b="-24"/>
                    <a:stretch>
                      <a:fillRect/>
                    </a:stretch>
                  </pic:blipFill>
                  <pic:spPr bwMode="auto">
                    <a:xfrm>
                      <a:off x="0" y="0"/>
                      <a:ext cx="5162550" cy="3057525"/>
                    </a:xfrm>
                    <a:prstGeom prst="rect">
                      <a:avLst/>
                    </a:prstGeom>
                    <a:solidFill>
                      <a:srgbClr val="FFFFFF"/>
                    </a:solidFill>
                    <a:ln>
                      <a:noFill/>
                    </a:ln>
                  </pic:spPr>
                </pic:pic>
              </a:graphicData>
            </a:graphic>
          </wp:inline>
        </w:drawing>
      </w:r>
    </w:p>
    <w:p w14:paraId="388D88BB" w14:textId="3AD94550" w:rsidR="00FE5E5E" w:rsidRDefault="00022EDB">
      <w:r>
        <w:rPr>
          <w:noProof/>
        </w:rPr>
        <w:lastRenderedPageBreak/>
        <w:drawing>
          <wp:inline distT="0" distB="0" distL="0" distR="0" wp14:anchorId="30535717" wp14:editId="2157A81E">
            <wp:extent cx="4143375" cy="7629525"/>
            <wp:effectExtent l="0" t="0" r="0" b="0"/>
            <wp:docPr id="10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39">
                      <a:extLst>
                        <a:ext uri="{28A0092B-C50C-407E-A947-70E740481C1C}">
                          <a14:useLocalDpi xmlns:a14="http://schemas.microsoft.com/office/drawing/2010/main" val="0"/>
                        </a:ext>
                      </a:extLst>
                    </a:blip>
                    <a:srcRect l="-31" t="-24" r="-31" b="-24"/>
                    <a:stretch>
                      <a:fillRect/>
                    </a:stretch>
                  </pic:blipFill>
                  <pic:spPr bwMode="auto">
                    <a:xfrm>
                      <a:off x="0" y="0"/>
                      <a:ext cx="4143375" cy="7629525"/>
                    </a:xfrm>
                    <a:prstGeom prst="rect">
                      <a:avLst/>
                    </a:prstGeom>
                    <a:solidFill>
                      <a:srgbClr val="FFFFFF"/>
                    </a:solidFill>
                    <a:ln>
                      <a:noFill/>
                    </a:ln>
                  </pic:spPr>
                </pic:pic>
              </a:graphicData>
            </a:graphic>
          </wp:inline>
        </w:drawing>
      </w:r>
    </w:p>
    <w:p w14:paraId="28C337BD" w14:textId="77777777" w:rsidR="00FE5E5E" w:rsidRDefault="00FE5E5E"/>
    <w:p w14:paraId="643E2446" w14:textId="77777777" w:rsidR="00FE5E5E" w:rsidRDefault="00FE5E5E"/>
    <w:p w14:paraId="3F0290BC" w14:textId="77777777" w:rsidR="00FE5E5E" w:rsidRDefault="00FE5E5E"/>
    <w:p w14:paraId="60774713" w14:textId="77777777" w:rsidR="00FE5E5E" w:rsidRDefault="00FE5E5E">
      <w:r>
        <w:t xml:space="preserve">We want also to update </w:t>
      </w:r>
      <w:r>
        <w:rPr>
          <w:i/>
          <w:iCs/>
        </w:rPr>
        <w:t xml:space="preserve">DataSetCategory18Code </w:t>
      </w:r>
      <w:r>
        <w:t xml:space="preserve">in order to identify a </w:t>
      </w:r>
      <w:r>
        <w:rPr>
          <w:i/>
          <w:iCs/>
        </w:rPr>
        <w:t xml:space="preserve">PROBE </w:t>
      </w:r>
      <w:r>
        <w:t>as a DataSet.</w:t>
      </w:r>
    </w:p>
    <w:p w14:paraId="5AEE8861" w14:textId="77777777" w:rsidR="00FE5E5E" w:rsidRDefault="00FE5E5E"/>
    <w:p w14:paraId="0BF2E156" w14:textId="71A9D9AF" w:rsidR="00FE5E5E" w:rsidRDefault="00022EDB">
      <w:r>
        <w:rPr>
          <w:noProof/>
        </w:rPr>
        <w:drawing>
          <wp:inline distT="0" distB="0" distL="0" distR="0" wp14:anchorId="0840ED91" wp14:editId="7D42404E">
            <wp:extent cx="4429125" cy="7620000"/>
            <wp:effectExtent l="0" t="0" r="0" b="0"/>
            <wp:docPr id="10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0">
                      <a:extLst>
                        <a:ext uri="{28A0092B-C50C-407E-A947-70E740481C1C}">
                          <a14:useLocalDpi xmlns:a14="http://schemas.microsoft.com/office/drawing/2010/main" val="0"/>
                        </a:ext>
                      </a:extLst>
                    </a:blip>
                    <a:srcRect l="-14" t="-8" r="-14" b="-8"/>
                    <a:stretch>
                      <a:fillRect/>
                    </a:stretch>
                  </pic:blipFill>
                  <pic:spPr bwMode="auto">
                    <a:xfrm>
                      <a:off x="0" y="0"/>
                      <a:ext cx="4429125" cy="7620000"/>
                    </a:xfrm>
                    <a:prstGeom prst="rect">
                      <a:avLst/>
                    </a:prstGeom>
                    <a:solidFill>
                      <a:srgbClr val="FFFFFF"/>
                    </a:solidFill>
                    <a:ln>
                      <a:noFill/>
                    </a:ln>
                  </pic:spPr>
                </pic:pic>
              </a:graphicData>
            </a:graphic>
          </wp:inline>
        </w:drawing>
      </w:r>
    </w:p>
    <w:p w14:paraId="7FBB4986" w14:textId="77777777" w:rsidR="00FE5E5E" w:rsidRDefault="00FE5E5E" w:rsidP="00022EDB">
      <w:pPr>
        <w:pStyle w:val="Heading2"/>
        <w:numPr>
          <w:ilvl w:val="0"/>
          <w:numId w:val="60"/>
        </w:numPr>
      </w:pPr>
      <w:bookmarkStart w:id="163" w:name="_Toc199859086"/>
      <w:r>
        <w:t>Purpose of the change:</w:t>
      </w:r>
      <w:bookmarkEnd w:id="163"/>
    </w:p>
    <w:p w14:paraId="4F009D1A" w14:textId="77777777" w:rsidR="00FE5E5E" w:rsidRDefault="00FE5E5E">
      <w:r>
        <w:t xml:space="preserve">Some nexo members want to use ManagementPlanReplacement to specify, through DataSet/Identification, probes’ identification that should be send back in StatusReport </w:t>
      </w:r>
      <w:r>
        <w:lastRenderedPageBreak/>
        <w:t xml:space="preserve">messages, or that should be </w:t>
      </w:r>
      <w:r>
        <w:rPr>
          <w:i/>
          <w:iCs/>
        </w:rPr>
        <w:t>Restart</w:t>
      </w:r>
      <w:r>
        <w:t xml:space="preserve"> to clear probes history of min, max or mean values. This function will help TM Server to monitor POIs deployed on the field.</w:t>
      </w:r>
    </w:p>
    <w:p w14:paraId="6597DF5C" w14:textId="77777777" w:rsidR="00FE5E5E" w:rsidRDefault="00FE5E5E" w:rsidP="00022EDB">
      <w:pPr>
        <w:pStyle w:val="Heading2"/>
        <w:numPr>
          <w:ilvl w:val="0"/>
          <w:numId w:val="60"/>
        </w:numPr>
      </w:pPr>
      <w:bookmarkStart w:id="164" w:name="_Toc199859087"/>
      <w:r>
        <w:t>Urgency of the request:</w:t>
      </w:r>
      <w:bookmarkEnd w:id="164"/>
    </w:p>
    <w:p w14:paraId="0E60C25D" w14:textId="77777777" w:rsidR="00FE5E5E" w:rsidRDefault="00FE5E5E">
      <w:r>
        <w:t>Urgent</w:t>
      </w:r>
    </w:p>
    <w:p w14:paraId="310D1984" w14:textId="77777777" w:rsidR="00FE5E5E" w:rsidRDefault="00FE5E5E" w:rsidP="00022EDB">
      <w:pPr>
        <w:pStyle w:val="Heading2"/>
        <w:numPr>
          <w:ilvl w:val="0"/>
          <w:numId w:val="60"/>
        </w:numPr>
      </w:pPr>
      <w:bookmarkStart w:id="165" w:name="_Toc199859088"/>
      <w:r>
        <w:t>Business examples:</w:t>
      </w:r>
      <w:bookmarkEnd w:id="165"/>
    </w:p>
    <w:p w14:paraId="5E98AB7A" w14:textId="77777777" w:rsidR="00FE5E5E" w:rsidRDefault="00FE5E5E">
      <w:r>
        <w:t>Examples illustrating the change request.</w:t>
      </w:r>
    </w:p>
    <w:p w14:paraId="21F74EF3" w14:textId="77777777" w:rsidR="00FE5E5E" w:rsidRDefault="00FE5E5E" w:rsidP="00022EDB">
      <w:pPr>
        <w:pStyle w:val="Heading2"/>
        <w:numPr>
          <w:ilvl w:val="0"/>
          <w:numId w:val="60"/>
        </w:numPr>
      </w:pPr>
      <w:bookmarkStart w:id="166" w:name="_Toc199859089"/>
      <w:r>
        <w:t>SEG recommendation:</w:t>
      </w:r>
      <w:bookmarkEnd w:id="166"/>
    </w:p>
    <w:p w14:paraId="279C7BC6" w14:textId="77777777" w:rsidR="00FE5E5E" w:rsidRDefault="00FE5E5E">
      <w:r>
        <w:t xml:space="preserve">This section is not to be taken care of by the submitter of the change request. It will be completed in due time by the SEG(s) in charge of the related ISO 20022 messages. </w:t>
      </w:r>
    </w:p>
    <w:p w14:paraId="394516F3" w14:textId="77777777" w:rsidR="00FE5E5E" w:rsidRDefault="00FE5E5E"/>
    <w:tbl>
      <w:tblPr>
        <w:tblW w:w="0" w:type="auto"/>
        <w:tblInd w:w="-108" w:type="dxa"/>
        <w:tblLayout w:type="fixed"/>
        <w:tblCellMar>
          <w:left w:w="0" w:type="dxa"/>
          <w:right w:w="0" w:type="dxa"/>
        </w:tblCellMar>
        <w:tblLook w:val="0000" w:firstRow="0" w:lastRow="0" w:firstColumn="0" w:lastColumn="0" w:noHBand="0" w:noVBand="0"/>
      </w:tblPr>
      <w:tblGrid>
        <w:gridCol w:w="1059"/>
        <w:gridCol w:w="183"/>
        <w:gridCol w:w="567"/>
        <w:gridCol w:w="1701"/>
        <w:gridCol w:w="4253"/>
        <w:gridCol w:w="425"/>
        <w:gridCol w:w="945"/>
      </w:tblGrid>
      <w:tr w:rsidR="00FE5E5E" w14:paraId="091876A0" w14:textId="77777777">
        <w:tc>
          <w:tcPr>
            <w:tcW w:w="1242" w:type="dxa"/>
            <w:gridSpan w:val="2"/>
            <w:tcBorders>
              <w:top w:val="single" w:sz="4" w:space="0" w:color="000000"/>
              <w:left w:val="single" w:sz="4" w:space="0" w:color="000000"/>
              <w:bottom w:val="single" w:sz="4" w:space="0" w:color="000000"/>
            </w:tcBorders>
            <w:shd w:val="clear" w:color="auto" w:fill="auto"/>
          </w:tcPr>
          <w:p w14:paraId="2A8E2EB6" w14:textId="77777777" w:rsidR="00FE5E5E" w:rsidRDefault="00FE5E5E">
            <w:r>
              <w:t>Consider</w:t>
            </w:r>
          </w:p>
        </w:tc>
        <w:tc>
          <w:tcPr>
            <w:tcW w:w="567" w:type="dxa"/>
            <w:tcBorders>
              <w:top w:val="single" w:sz="4" w:space="0" w:color="000000"/>
              <w:left w:val="single" w:sz="4" w:space="0" w:color="000000"/>
              <w:bottom w:val="single" w:sz="4" w:space="0" w:color="000000"/>
            </w:tcBorders>
            <w:shd w:val="clear" w:color="auto" w:fill="auto"/>
          </w:tcPr>
          <w:p w14:paraId="2BA2CC11" w14:textId="77777777" w:rsidR="00FE5E5E" w:rsidRDefault="00FE5E5E">
            <w:r>
              <w:rPr>
                <w:b/>
                <w:bCs/>
                <w:color w:val="FF0000"/>
              </w:rPr>
              <w:t>X</w:t>
            </w:r>
          </w:p>
        </w:tc>
        <w:tc>
          <w:tcPr>
            <w:tcW w:w="1701" w:type="dxa"/>
            <w:tcBorders>
              <w:top w:val="single" w:sz="4" w:space="0" w:color="000000"/>
              <w:left w:val="single" w:sz="4" w:space="0" w:color="000000"/>
              <w:bottom w:val="single" w:sz="4" w:space="0" w:color="000000"/>
            </w:tcBorders>
            <w:shd w:val="clear" w:color="auto" w:fill="auto"/>
          </w:tcPr>
          <w:p w14:paraId="1F7B7AC0" w14:textId="77777777" w:rsidR="00FE5E5E" w:rsidRDefault="00FE5E5E">
            <w:r>
              <w:t>Timing</w:t>
            </w:r>
          </w:p>
        </w:tc>
        <w:tc>
          <w:tcPr>
            <w:tcW w:w="5623" w:type="dxa"/>
            <w:gridSpan w:val="3"/>
            <w:tcBorders>
              <w:left w:val="single" w:sz="4" w:space="0" w:color="000000"/>
            </w:tcBorders>
            <w:shd w:val="clear" w:color="auto" w:fill="auto"/>
          </w:tcPr>
          <w:p w14:paraId="5F20D1AB" w14:textId="77777777" w:rsidR="00FE5E5E" w:rsidRDefault="00FE5E5E">
            <w:pPr>
              <w:snapToGrid w:val="0"/>
            </w:pPr>
          </w:p>
        </w:tc>
      </w:tr>
      <w:tr w:rsidR="00FE5E5E" w14:paraId="4982B684" w14:textId="77777777">
        <w:trPr>
          <w:trHeight w:val="501"/>
        </w:trPr>
        <w:tc>
          <w:tcPr>
            <w:tcW w:w="1059" w:type="dxa"/>
            <w:shd w:val="clear" w:color="auto" w:fill="auto"/>
          </w:tcPr>
          <w:p w14:paraId="0A8B8203" w14:textId="77777777" w:rsidR="00FE5E5E" w:rsidRDefault="00FE5E5E">
            <w:pPr>
              <w:pStyle w:val="Contenudetableau"/>
              <w:snapToGrid w:val="0"/>
            </w:pPr>
          </w:p>
        </w:tc>
        <w:tc>
          <w:tcPr>
            <w:tcW w:w="750" w:type="dxa"/>
            <w:gridSpan w:val="2"/>
            <w:tcBorders>
              <w:top w:val="single" w:sz="4" w:space="0" w:color="000000"/>
            </w:tcBorders>
            <w:shd w:val="clear" w:color="auto" w:fill="auto"/>
          </w:tcPr>
          <w:p w14:paraId="2507752C"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2A26E8C9" w14:textId="77777777" w:rsidR="00FE5E5E" w:rsidRDefault="00FE5E5E">
            <w:r>
              <w:t>- Next yearly cycle: 2024/2025</w:t>
            </w:r>
          </w:p>
          <w:p w14:paraId="31BD2BA8" w14:textId="77777777" w:rsidR="00FE5E5E" w:rsidRDefault="00FE5E5E">
            <w:r>
              <w:t>(the change will be considered for implementation in the yearly maintenance cycle which starts in 2024 and completes with the publication of new message versions in the spring of 2025)</w:t>
            </w:r>
          </w:p>
        </w:tc>
        <w:tc>
          <w:tcPr>
            <w:tcW w:w="425" w:type="dxa"/>
            <w:tcBorders>
              <w:top w:val="single" w:sz="4" w:space="0" w:color="000000"/>
              <w:left w:val="single" w:sz="4" w:space="0" w:color="000000"/>
              <w:bottom w:val="single" w:sz="4" w:space="0" w:color="000000"/>
            </w:tcBorders>
            <w:shd w:val="clear" w:color="auto" w:fill="auto"/>
          </w:tcPr>
          <w:p w14:paraId="41408E31" w14:textId="77777777" w:rsidR="00FE5E5E" w:rsidRDefault="00FE5E5E">
            <w:r>
              <w:rPr>
                <w:b/>
                <w:bCs/>
                <w:color w:val="FF0000"/>
              </w:rPr>
              <w:t>X</w:t>
            </w:r>
          </w:p>
        </w:tc>
        <w:tc>
          <w:tcPr>
            <w:tcW w:w="945" w:type="dxa"/>
            <w:tcBorders>
              <w:left w:val="single" w:sz="4" w:space="0" w:color="000000"/>
            </w:tcBorders>
            <w:shd w:val="clear" w:color="auto" w:fill="auto"/>
          </w:tcPr>
          <w:p w14:paraId="649BD68C" w14:textId="77777777" w:rsidR="00FE5E5E" w:rsidRDefault="00FE5E5E">
            <w:pPr>
              <w:snapToGrid w:val="0"/>
              <w:rPr>
                <w:b/>
                <w:bCs/>
                <w:color w:val="FF0000"/>
              </w:rPr>
            </w:pPr>
          </w:p>
        </w:tc>
      </w:tr>
      <w:tr w:rsidR="00FE5E5E" w14:paraId="58B05455" w14:textId="77777777">
        <w:trPr>
          <w:trHeight w:val="501"/>
        </w:trPr>
        <w:tc>
          <w:tcPr>
            <w:tcW w:w="1059" w:type="dxa"/>
            <w:shd w:val="clear" w:color="auto" w:fill="auto"/>
          </w:tcPr>
          <w:p w14:paraId="36A0B0E2" w14:textId="77777777" w:rsidR="00FE5E5E" w:rsidRDefault="00FE5E5E">
            <w:pPr>
              <w:pStyle w:val="Contenudetableau"/>
              <w:snapToGrid w:val="0"/>
            </w:pPr>
          </w:p>
        </w:tc>
        <w:tc>
          <w:tcPr>
            <w:tcW w:w="750" w:type="dxa"/>
            <w:gridSpan w:val="2"/>
            <w:shd w:val="clear" w:color="auto" w:fill="auto"/>
          </w:tcPr>
          <w:p w14:paraId="4DAE9A27"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3E5CB205" w14:textId="77777777" w:rsidR="00FE5E5E" w:rsidRDefault="00FE5E5E">
            <w:r>
              <w:t>- At the occasion of the next maintenance of the messages</w:t>
            </w:r>
          </w:p>
          <w:p w14:paraId="05263A38" w14:textId="77777777" w:rsidR="00FE5E5E" w:rsidRDefault="00FE5E5E">
            <w: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000000"/>
              <w:left w:val="single" w:sz="4" w:space="0" w:color="000000"/>
              <w:bottom w:val="single" w:sz="4" w:space="0" w:color="000000"/>
            </w:tcBorders>
            <w:shd w:val="clear" w:color="auto" w:fill="auto"/>
          </w:tcPr>
          <w:p w14:paraId="26942600" w14:textId="77777777" w:rsidR="00FE5E5E" w:rsidRDefault="00FE5E5E">
            <w:pPr>
              <w:snapToGrid w:val="0"/>
            </w:pPr>
          </w:p>
        </w:tc>
        <w:tc>
          <w:tcPr>
            <w:tcW w:w="945" w:type="dxa"/>
            <w:tcBorders>
              <w:left w:val="single" w:sz="4" w:space="0" w:color="000000"/>
            </w:tcBorders>
            <w:shd w:val="clear" w:color="auto" w:fill="auto"/>
          </w:tcPr>
          <w:p w14:paraId="1C82958F" w14:textId="77777777" w:rsidR="00FE5E5E" w:rsidRDefault="00FE5E5E">
            <w:pPr>
              <w:snapToGrid w:val="0"/>
            </w:pPr>
          </w:p>
        </w:tc>
      </w:tr>
      <w:tr w:rsidR="00FE5E5E" w14:paraId="4407B3F8" w14:textId="77777777">
        <w:tblPrEx>
          <w:tblCellMar>
            <w:left w:w="108" w:type="dxa"/>
            <w:right w:w="108" w:type="dxa"/>
          </w:tblCellMar>
        </w:tblPrEx>
        <w:trPr>
          <w:trHeight w:val="511"/>
        </w:trPr>
        <w:tc>
          <w:tcPr>
            <w:tcW w:w="1059" w:type="dxa"/>
            <w:shd w:val="clear" w:color="auto" w:fill="auto"/>
          </w:tcPr>
          <w:p w14:paraId="7FA0225B" w14:textId="77777777" w:rsidR="00FE5E5E" w:rsidRDefault="00FE5E5E">
            <w:pPr>
              <w:pStyle w:val="Contenudetableau"/>
              <w:snapToGrid w:val="0"/>
            </w:pPr>
          </w:p>
        </w:tc>
        <w:tc>
          <w:tcPr>
            <w:tcW w:w="750" w:type="dxa"/>
            <w:gridSpan w:val="2"/>
            <w:shd w:val="clear" w:color="auto" w:fill="auto"/>
          </w:tcPr>
          <w:p w14:paraId="3D530953"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35999031" w14:textId="77777777" w:rsidR="00FE5E5E" w:rsidRDefault="00FE5E5E">
            <w:r>
              <w:t>- Urgent unscheduled</w:t>
            </w:r>
          </w:p>
          <w:p w14:paraId="5F3D75E0" w14:textId="77777777" w:rsidR="00FE5E5E" w:rsidRDefault="00FE5E5E">
            <w:r>
              <w:t>(the change justifies an urgent implementation outside of the normal yearly cycle)</w:t>
            </w:r>
          </w:p>
        </w:tc>
        <w:tc>
          <w:tcPr>
            <w:tcW w:w="425" w:type="dxa"/>
            <w:tcBorders>
              <w:top w:val="single" w:sz="4" w:space="0" w:color="000000"/>
              <w:left w:val="single" w:sz="4" w:space="0" w:color="000000"/>
              <w:bottom w:val="single" w:sz="4" w:space="0" w:color="000000"/>
            </w:tcBorders>
            <w:shd w:val="clear" w:color="auto" w:fill="auto"/>
          </w:tcPr>
          <w:p w14:paraId="53DFF68E" w14:textId="77777777" w:rsidR="00FE5E5E" w:rsidRDefault="00FE5E5E">
            <w:pPr>
              <w:snapToGrid w:val="0"/>
            </w:pPr>
          </w:p>
        </w:tc>
        <w:tc>
          <w:tcPr>
            <w:tcW w:w="945" w:type="dxa"/>
            <w:tcBorders>
              <w:left w:val="single" w:sz="4" w:space="0" w:color="000000"/>
            </w:tcBorders>
            <w:shd w:val="clear" w:color="auto" w:fill="auto"/>
          </w:tcPr>
          <w:p w14:paraId="520279CE" w14:textId="77777777" w:rsidR="00FE5E5E" w:rsidRDefault="00FE5E5E">
            <w:pPr>
              <w:snapToGrid w:val="0"/>
            </w:pPr>
          </w:p>
        </w:tc>
      </w:tr>
      <w:tr w:rsidR="00FE5E5E" w14:paraId="0AABF6D3" w14:textId="77777777">
        <w:tblPrEx>
          <w:tblCellMar>
            <w:left w:w="108" w:type="dxa"/>
            <w:right w:w="108" w:type="dxa"/>
          </w:tblCellMar>
        </w:tblPrEx>
        <w:trPr>
          <w:trHeight w:val="511"/>
        </w:trPr>
        <w:tc>
          <w:tcPr>
            <w:tcW w:w="1059" w:type="dxa"/>
            <w:shd w:val="clear" w:color="auto" w:fill="auto"/>
          </w:tcPr>
          <w:p w14:paraId="76900CA7" w14:textId="77777777" w:rsidR="00FE5E5E" w:rsidRDefault="00FE5E5E">
            <w:pPr>
              <w:snapToGrid w:val="0"/>
            </w:pPr>
          </w:p>
        </w:tc>
        <w:tc>
          <w:tcPr>
            <w:tcW w:w="750" w:type="dxa"/>
            <w:gridSpan w:val="2"/>
            <w:shd w:val="clear" w:color="auto" w:fill="auto"/>
          </w:tcPr>
          <w:p w14:paraId="0F426186" w14:textId="77777777" w:rsidR="00FE5E5E" w:rsidRDefault="00FE5E5E">
            <w:pPr>
              <w:snapToGrid w:val="0"/>
            </w:pPr>
          </w:p>
        </w:tc>
        <w:tc>
          <w:tcPr>
            <w:tcW w:w="6379" w:type="dxa"/>
            <w:gridSpan w:val="3"/>
            <w:tcBorders>
              <w:top w:val="single" w:sz="4" w:space="0" w:color="000000"/>
              <w:left w:val="single" w:sz="4" w:space="0" w:color="000000"/>
              <w:bottom w:val="single" w:sz="4" w:space="0" w:color="000000"/>
            </w:tcBorders>
            <w:shd w:val="clear" w:color="auto" w:fill="auto"/>
          </w:tcPr>
          <w:p w14:paraId="00A41917" w14:textId="77777777" w:rsidR="00FE5E5E" w:rsidRDefault="00FE5E5E">
            <w:r>
              <w:t>- Other timing:</w:t>
            </w:r>
          </w:p>
        </w:tc>
        <w:tc>
          <w:tcPr>
            <w:tcW w:w="945" w:type="dxa"/>
            <w:tcBorders>
              <w:left w:val="single" w:sz="4" w:space="0" w:color="000000"/>
            </w:tcBorders>
            <w:shd w:val="clear" w:color="auto" w:fill="auto"/>
          </w:tcPr>
          <w:p w14:paraId="32633ECE" w14:textId="77777777" w:rsidR="00FE5E5E" w:rsidRDefault="00FE5E5E">
            <w:pPr>
              <w:snapToGrid w:val="0"/>
            </w:pPr>
          </w:p>
          <w:p w14:paraId="246D2833" w14:textId="77777777" w:rsidR="00FE5E5E" w:rsidRDefault="00FE5E5E"/>
        </w:tc>
      </w:tr>
    </w:tbl>
    <w:p w14:paraId="0228A0A9" w14:textId="77777777" w:rsidR="00FE5E5E" w:rsidRDefault="00FE5E5E">
      <w:r>
        <w:t>Comments:</w:t>
      </w:r>
    </w:p>
    <w:p w14:paraId="6BA81E5D" w14:textId="77777777" w:rsidR="00FE5E5E" w:rsidRDefault="00FE5E5E"/>
    <w:p w14:paraId="2BA1C95E" w14:textId="77777777" w:rsidR="00FE5E5E" w:rsidRDefault="00FE5E5E"/>
    <w:tbl>
      <w:tblPr>
        <w:tblW w:w="0" w:type="auto"/>
        <w:tblInd w:w="-5" w:type="dxa"/>
        <w:tblLayout w:type="fixed"/>
        <w:tblLook w:val="0000" w:firstRow="0" w:lastRow="0" w:firstColumn="0" w:lastColumn="0" w:noHBand="0" w:noVBand="0"/>
      </w:tblPr>
      <w:tblGrid>
        <w:gridCol w:w="1242"/>
        <w:gridCol w:w="577"/>
      </w:tblGrid>
      <w:tr w:rsidR="00FE5E5E" w14:paraId="64E478E7" w14:textId="77777777">
        <w:tc>
          <w:tcPr>
            <w:tcW w:w="1242" w:type="dxa"/>
            <w:tcBorders>
              <w:top w:val="single" w:sz="4" w:space="0" w:color="000000"/>
              <w:left w:val="single" w:sz="4" w:space="0" w:color="000000"/>
              <w:bottom w:val="single" w:sz="4" w:space="0" w:color="000000"/>
            </w:tcBorders>
            <w:shd w:val="clear" w:color="auto" w:fill="auto"/>
          </w:tcPr>
          <w:p w14:paraId="78B6D969" w14:textId="77777777" w:rsidR="00FE5E5E" w:rsidRDefault="00FE5E5E">
            <w:r>
              <w:t>Reject</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19BF8F2D" w14:textId="77777777" w:rsidR="00FE5E5E" w:rsidRDefault="00FE5E5E">
            <w:pPr>
              <w:snapToGrid w:val="0"/>
            </w:pPr>
          </w:p>
        </w:tc>
      </w:tr>
    </w:tbl>
    <w:p w14:paraId="2BFF21AB" w14:textId="77777777" w:rsidR="00FE5E5E" w:rsidRDefault="00FE5E5E">
      <w:r>
        <w:t>Reason for rejection:</w:t>
      </w:r>
    </w:p>
    <w:p w14:paraId="75BB583D" w14:textId="77777777" w:rsidR="00FE5E5E" w:rsidRDefault="00FE5E5E">
      <w:pPr>
        <w:pageBreakBefore/>
      </w:pPr>
    </w:p>
    <w:p w14:paraId="2F350210" w14:textId="77777777" w:rsidR="00FE5E5E" w:rsidRDefault="00FE5E5E"/>
    <w:p w14:paraId="1F9CFADA" w14:textId="77777777" w:rsidR="00FE5E5E" w:rsidRDefault="00FE5E5E" w:rsidP="00022EDB">
      <w:pPr>
        <w:pStyle w:val="Heading2"/>
        <w:numPr>
          <w:ilvl w:val="0"/>
          <w:numId w:val="60"/>
        </w:numPr>
      </w:pPr>
      <w:bookmarkStart w:id="167" w:name="_Toc199859090"/>
      <w:r>
        <w:t>Impact analysis and type of impact:</w:t>
      </w:r>
      <w:bookmarkEnd w:id="167"/>
    </w:p>
    <w:p w14:paraId="64504B45" w14:textId="77777777" w:rsidR="00FE5E5E" w:rsidRDefault="00FE5E5E">
      <w:r>
        <w:t xml:space="preserve">The modification will be done accordingly to the explanation of the Change Request. The impact analysis could be restricted to </w:t>
      </w:r>
      <w:r>
        <w:rPr>
          <w:i/>
          <w:iCs/>
        </w:rPr>
        <w:t>POIComponentType6Code</w:t>
      </w:r>
      <w:r>
        <w:t xml:space="preserve"> and </w:t>
      </w:r>
      <w:r>
        <w:rPr>
          <w:i/>
          <w:iCs/>
        </w:rPr>
        <w:t>DataSetCategory18Code</w:t>
      </w:r>
      <w:r>
        <w:t xml:space="preserve">, and is highlighted below. Since these updates aim the </w:t>
      </w:r>
      <w:r>
        <w:rPr>
          <w:i/>
          <w:iCs/>
        </w:rPr>
        <w:t>POI</w:t>
      </w:r>
      <w:r>
        <w:t xml:space="preserve"> which is part of environment, all messages are impacted.</w:t>
      </w:r>
    </w:p>
    <w:p w14:paraId="77647A3E" w14:textId="77777777" w:rsidR="00FE5E5E" w:rsidRDefault="00FE5E5E"/>
    <w:p w14:paraId="64B2971B" w14:textId="2794D3D5" w:rsidR="00FE5E5E" w:rsidRDefault="00022EDB">
      <w:r>
        <w:rPr>
          <w:noProof/>
        </w:rPr>
        <w:lastRenderedPageBreak/>
        <w:drawing>
          <wp:inline distT="0" distB="0" distL="0" distR="0" wp14:anchorId="3DE68FD8" wp14:editId="5092E60A">
            <wp:extent cx="5695950" cy="7781925"/>
            <wp:effectExtent l="0" t="0" r="0" b="0"/>
            <wp:docPr id="10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1" cstate="print">
                      <a:extLst>
                        <a:ext uri="{28A0092B-C50C-407E-A947-70E740481C1C}">
                          <a14:useLocalDpi xmlns:a14="http://schemas.microsoft.com/office/drawing/2010/main" val="0"/>
                        </a:ext>
                      </a:extLst>
                    </a:blip>
                    <a:srcRect l="-2" t="-2" r="-2" b="-2"/>
                    <a:stretch>
                      <a:fillRect/>
                    </a:stretch>
                  </pic:blipFill>
                  <pic:spPr bwMode="auto">
                    <a:xfrm>
                      <a:off x="0" y="0"/>
                      <a:ext cx="5695950" cy="7781925"/>
                    </a:xfrm>
                    <a:prstGeom prst="rect">
                      <a:avLst/>
                    </a:prstGeom>
                    <a:solidFill>
                      <a:srgbClr val="FFFFFF"/>
                    </a:solidFill>
                    <a:ln>
                      <a:noFill/>
                    </a:ln>
                  </pic:spPr>
                </pic:pic>
              </a:graphicData>
            </a:graphic>
          </wp:inline>
        </w:drawing>
      </w:r>
    </w:p>
    <w:p w14:paraId="325BC6F1" w14:textId="77777777" w:rsidR="00FE5E5E" w:rsidRDefault="00FE5E5E"/>
    <w:p w14:paraId="05EBE71E" w14:textId="35DA735A" w:rsidR="00FE5E5E" w:rsidRDefault="00022EDB">
      <w:r>
        <w:rPr>
          <w:noProof/>
        </w:rPr>
        <w:lastRenderedPageBreak/>
        <w:drawing>
          <wp:inline distT="0" distB="0" distL="0" distR="0" wp14:anchorId="512925D6" wp14:editId="742E78BA">
            <wp:extent cx="5695950" cy="2962275"/>
            <wp:effectExtent l="0" t="0" r="0" b="0"/>
            <wp:docPr id="10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2">
                      <a:extLst>
                        <a:ext uri="{28A0092B-C50C-407E-A947-70E740481C1C}">
                          <a14:useLocalDpi xmlns:a14="http://schemas.microsoft.com/office/drawing/2010/main" val="0"/>
                        </a:ext>
                      </a:extLst>
                    </a:blip>
                    <a:srcRect l="-8" t="-15" r="-8" b="-15"/>
                    <a:stretch>
                      <a:fillRect/>
                    </a:stretch>
                  </pic:blipFill>
                  <pic:spPr bwMode="auto">
                    <a:xfrm>
                      <a:off x="0" y="0"/>
                      <a:ext cx="5695950" cy="2962275"/>
                    </a:xfrm>
                    <a:prstGeom prst="rect">
                      <a:avLst/>
                    </a:prstGeom>
                    <a:solidFill>
                      <a:srgbClr val="FFFFFF"/>
                    </a:solidFill>
                    <a:ln>
                      <a:noFill/>
                    </a:ln>
                  </pic:spPr>
                </pic:pic>
              </a:graphicData>
            </a:graphic>
          </wp:inline>
        </w:drawing>
      </w:r>
    </w:p>
    <w:p w14:paraId="460E1C07" w14:textId="77777777" w:rsidR="00FE5E5E" w:rsidRDefault="00FE5E5E">
      <w:r>
        <w:t xml:space="preserve">The severity of the impact of the proposed change for the message users should be indicated in the table below (either “no impact”, “conditional’ or “mandatory”). </w:t>
      </w:r>
    </w:p>
    <w:tbl>
      <w:tblPr>
        <w:tblW w:w="0" w:type="auto"/>
        <w:tblInd w:w="-5" w:type="dxa"/>
        <w:tblLayout w:type="fixed"/>
        <w:tblLook w:val="0000" w:firstRow="0" w:lastRow="0" w:firstColumn="0" w:lastColumn="0" w:noHBand="0" w:noVBand="0"/>
      </w:tblPr>
      <w:tblGrid>
        <w:gridCol w:w="720"/>
        <w:gridCol w:w="1440"/>
        <w:gridCol w:w="4690"/>
      </w:tblGrid>
      <w:tr w:rsidR="00FE5E5E" w14:paraId="4C460B37" w14:textId="77777777">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55FFE0" w14:textId="77777777" w:rsidR="00FE5E5E" w:rsidRDefault="00FE5E5E">
            <w:r>
              <w:t>Type of impact</w:t>
            </w:r>
          </w:p>
        </w:tc>
      </w:tr>
      <w:tr w:rsidR="00FE5E5E" w14:paraId="167C63D8" w14:textId="77777777">
        <w:tc>
          <w:tcPr>
            <w:tcW w:w="720" w:type="dxa"/>
            <w:tcBorders>
              <w:top w:val="single" w:sz="4" w:space="0" w:color="000000"/>
              <w:left w:val="single" w:sz="4" w:space="0" w:color="000000"/>
              <w:bottom w:val="single" w:sz="4" w:space="0" w:color="000000"/>
            </w:tcBorders>
            <w:shd w:val="clear" w:color="auto" w:fill="auto"/>
            <w:vAlign w:val="center"/>
          </w:tcPr>
          <w:p w14:paraId="36292AD4"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645CC56E" w14:textId="77777777" w:rsidR="00FE5E5E" w:rsidRDefault="00FE5E5E">
            <w:r>
              <w:t>No impact</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560EF290" w14:textId="77777777" w:rsidR="00FE5E5E" w:rsidRDefault="00FE5E5E">
            <w:r>
              <w:t xml:space="preserve">The change(s) will not impact the schema (the version number will not change) and  will not impact the business applications of any users, e.g. the clarification of a definition </w:t>
            </w:r>
          </w:p>
        </w:tc>
      </w:tr>
      <w:tr w:rsidR="00FE5E5E" w14:paraId="4DB3351A" w14:textId="77777777">
        <w:tc>
          <w:tcPr>
            <w:tcW w:w="720" w:type="dxa"/>
            <w:tcBorders>
              <w:top w:val="single" w:sz="4" w:space="0" w:color="000000"/>
              <w:left w:val="single" w:sz="4" w:space="0" w:color="000000"/>
              <w:bottom w:val="single" w:sz="4" w:space="0" w:color="000000"/>
            </w:tcBorders>
            <w:shd w:val="clear" w:color="auto" w:fill="auto"/>
          </w:tcPr>
          <w:p w14:paraId="3D0F0DAA" w14:textId="77777777" w:rsidR="00FE5E5E" w:rsidRDefault="00FE5E5E">
            <w:r>
              <w:t>X</w:t>
            </w:r>
          </w:p>
        </w:tc>
        <w:tc>
          <w:tcPr>
            <w:tcW w:w="1440" w:type="dxa"/>
            <w:tcBorders>
              <w:top w:val="single" w:sz="4" w:space="0" w:color="000000"/>
              <w:left w:val="single" w:sz="4" w:space="0" w:color="000000"/>
              <w:bottom w:val="single" w:sz="4" w:space="0" w:color="000000"/>
            </w:tcBorders>
            <w:shd w:val="clear" w:color="auto" w:fill="auto"/>
          </w:tcPr>
          <w:p w14:paraId="058C1571" w14:textId="77777777" w:rsidR="00FE5E5E" w:rsidRDefault="00FE5E5E">
            <w:r>
              <w:t>Conditional</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6A1F4BFE" w14:textId="77777777" w:rsidR="00FE5E5E" w:rsidRDefault="00FE5E5E">
            <w:r>
              <w:t>The change(s) will impact the schema (at least the version number) and the business applications of certain users but not all, e.g. the addition of an optional component</w:t>
            </w:r>
          </w:p>
        </w:tc>
      </w:tr>
      <w:tr w:rsidR="00FE5E5E" w14:paraId="33CD0549" w14:textId="77777777">
        <w:tc>
          <w:tcPr>
            <w:tcW w:w="720" w:type="dxa"/>
            <w:tcBorders>
              <w:top w:val="single" w:sz="4" w:space="0" w:color="000000"/>
              <w:left w:val="single" w:sz="4" w:space="0" w:color="000000"/>
              <w:bottom w:val="single" w:sz="4" w:space="0" w:color="000000"/>
            </w:tcBorders>
            <w:shd w:val="clear" w:color="auto" w:fill="auto"/>
          </w:tcPr>
          <w:p w14:paraId="6F08FA83"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467F6C26" w14:textId="77777777" w:rsidR="00FE5E5E" w:rsidRDefault="00FE5E5E">
            <w:r>
              <w:t>Mandatory</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2164D1B0" w14:textId="77777777" w:rsidR="00FE5E5E" w:rsidRDefault="00FE5E5E">
            <w:r>
              <w:t>The change(s) will impact the schema and the business applications of all users, e.g. addition of a mandatory component.</w:t>
            </w:r>
          </w:p>
        </w:tc>
      </w:tr>
    </w:tbl>
    <w:p w14:paraId="5B508BC6" w14:textId="77777777" w:rsidR="00FE5E5E" w:rsidRDefault="00FE5E5E">
      <w:pPr>
        <w:ind w:left="360"/>
      </w:pPr>
    </w:p>
    <w:p w14:paraId="3C0F04FE" w14:textId="77777777" w:rsidR="00FE5E5E" w:rsidRDefault="00FE5E5E">
      <w:pPr>
        <w:pageBreakBefore/>
        <w:ind w:left="360"/>
      </w:pPr>
    </w:p>
    <w:p w14:paraId="273F6ADA" w14:textId="77777777" w:rsidR="00FE5E5E" w:rsidRDefault="00FE5E5E" w:rsidP="00022EDB">
      <w:pPr>
        <w:pStyle w:val="Heading2"/>
        <w:numPr>
          <w:ilvl w:val="0"/>
          <w:numId w:val="60"/>
        </w:numPr>
      </w:pPr>
      <w:bookmarkStart w:id="168" w:name="_Toc199859091"/>
      <w:r>
        <w:t>Proposed implementation:</w:t>
      </w:r>
      <w:bookmarkEnd w:id="168"/>
      <w:r>
        <w:t xml:space="preserve"> </w:t>
      </w:r>
    </w:p>
    <w:p w14:paraId="46F2FA39" w14:textId="77777777" w:rsidR="00FE5E5E" w:rsidRDefault="00FE5E5E"/>
    <w:p w14:paraId="72762C0E" w14:textId="77777777" w:rsidR="00FE5E5E" w:rsidRDefault="00FE5E5E">
      <w:pPr>
        <w:pStyle w:val="Heading3"/>
      </w:pPr>
      <w:bookmarkStart w:id="169" w:name="_Toc199859092"/>
      <w:r>
        <w:t>Update of POIComponentType6Code</w:t>
      </w:r>
      <w:bookmarkEnd w:id="169"/>
    </w:p>
    <w:p w14:paraId="3A84FCA3" w14:textId="2898E6C0" w:rsidR="00FE5E5E" w:rsidRDefault="00022EDB">
      <w:pPr>
        <w:jc w:val="center"/>
      </w:pPr>
      <w:r>
        <w:rPr>
          <w:noProof/>
        </w:rPr>
        <w:drawing>
          <wp:inline distT="0" distB="0" distL="0" distR="0" wp14:anchorId="329D70D0" wp14:editId="59EB07D9">
            <wp:extent cx="4067175" cy="7134225"/>
            <wp:effectExtent l="0" t="0" r="0" b="0"/>
            <wp:docPr id="10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3">
                      <a:extLst>
                        <a:ext uri="{28A0092B-C50C-407E-A947-70E740481C1C}">
                          <a14:useLocalDpi xmlns:a14="http://schemas.microsoft.com/office/drawing/2010/main" val="0"/>
                        </a:ext>
                      </a:extLst>
                    </a:blip>
                    <a:srcRect l="-14" t="-8" r="-14" b="-8"/>
                    <a:stretch>
                      <a:fillRect/>
                    </a:stretch>
                  </pic:blipFill>
                  <pic:spPr bwMode="auto">
                    <a:xfrm>
                      <a:off x="0" y="0"/>
                      <a:ext cx="4067175" cy="7134225"/>
                    </a:xfrm>
                    <a:prstGeom prst="rect">
                      <a:avLst/>
                    </a:prstGeom>
                    <a:solidFill>
                      <a:srgbClr val="FFFFFF"/>
                    </a:solidFill>
                    <a:ln>
                      <a:noFill/>
                    </a:ln>
                  </pic:spPr>
                </pic:pic>
              </a:graphicData>
            </a:graphic>
          </wp:inline>
        </w:drawing>
      </w:r>
    </w:p>
    <w:p w14:paraId="1ADCD441" w14:textId="77777777" w:rsidR="00FE5E5E" w:rsidRDefault="00FE5E5E">
      <w:r>
        <w:lastRenderedPageBreak/>
        <w:t>The documentation for the new codeset value will be : Probe used to monitor a feature on the POI.</w:t>
      </w:r>
    </w:p>
    <w:p w14:paraId="24C78FB1" w14:textId="77777777" w:rsidR="00FE5E5E" w:rsidRDefault="00FE5E5E"/>
    <w:p w14:paraId="16E0371F" w14:textId="77777777" w:rsidR="00FE5E5E" w:rsidRDefault="00FE5E5E">
      <w:pPr>
        <w:pStyle w:val="Heading3"/>
      </w:pPr>
      <w:bookmarkStart w:id="170" w:name="_Toc199859093"/>
      <w:r>
        <w:t>Update of DataSetCategory18Code.</w:t>
      </w:r>
      <w:bookmarkEnd w:id="170"/>
    </w:p>
    <w:p w14:paraId="32AF4E1E" w14:textId="692A686C" w:rsidR="00FE5E5E" w:rsidRDefault="00022EDB">
      <w:r>
        <w:rPr>
          <w:noProof/>
        </w:rPr>
        <w:drawing>
          <wp:inline distT="0" distB="0" distL="0" distR="0" wp14:anchorId="5CFDAEE2" wp14:editId="4DEBC67C">
            <wp:extent cx="4638675" cy="7620000"/>
            <wp:effectExtent l="0" t="0" r="0" b="0"/>
            <wp:docPr id="10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44">
                      <a:extLst>
                        <a:ext uri="{28A0092B-C50C-407E-A947-70E740481C1C}">
                          <a14:useLocalDpi xmlns:a14="http://schemas.microsoft.com/office/drawing/2010/main" val="0"/>
                        </a:ext>
                      </a:extLst>
                    </a:blip>
                    <a:srcRect l="-12" t="-8" r="-12" b="-8"/>
                    <a:stretch>
                      <a:fillRect/>
                    </a:stretch>
                  </pic:blipFill>
                  <pic:spPr bwMode="auto">
                    <a:xfrm>
                      <a:off x="0" y="0"/>
                      <a:ext cx="4638675" cy="7620000"/>
                    </a:xfrm>
                    <a:prstGeom prst="rect">
                      <a:avLst/>
                    </a:prstGeom>
                    <a:solidFill>
                      <a:srgbClr val="FFFFFF"/>
                    </a:solidFill>
                    <a:ln>
                      <a:noFill/>
                    </a:ln>
                  </pic:spPr>
                </pic:pic>
              </a:graphicData>
            </a:graphic>
          </wp:inline>
        </w:drawing>
      </w:r>
    </w:p>
    <w:p w14:paraId="0A54B509" w14:textId="77777777" w:rsidR="00FE5E5E" w:rsidRDefault="00FE5E5E"/>
    <w:p w14:paraId="6EB1CF77" w14:textId="77777777" w:rsidR="00FE5E5E" w:rsidRDefault="00FE5E5E">
      <w:pPr>
        <w:pStyle w:val="Heading3"/>
      </w:pPr>
      <w:bookmarkStart w:id="171" w:name="_Toc199859094"/>
      <w:r>
        <w:t>Update of PointOfInteractionComponent15</w:t>
      </w:r>
      <w:bookmarkEnd w:id="171"/>
    </w:p>
    <w:p w14:paraId="36710716" w14:textId="056B38BC" w:rsidR="00FE5E5E" w:rsidRDefault="00022EDB">
      <w:r>
        <w:rPr>
          <w:noProof/>
        </w:rPr>
        <w:drawing>
          <wp:inline distT="0" distB="0" distL="0" distR="0" wp14:anchorId="0B2AED58" wp14:editId="77B56832">
            <wp:extent cx="5695950" cy="3200400"/>
            <wp:effectExtent l="0" t="0" r="0" b="0"/>
            <wp:docPr id="1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45">
                      <a:extLst>
                        <a:ext uri="{28A0092B-C50C-407E-A947-70E740481C1C}">
                          <a14:useLocalDpi xmlns:a14="http://schemas.microsoft.com/office/drawing/2010/main" val="0"/>
                        </a:ext>
                      </a:extLst>
                    </a:blip>
                    <a:srcRect l="-6" t="-12" r="-6" b="-12"/>
                    <a:stretch>
                      <a:fillRect/>
                    </a:stretch>
                  </pic:blipFill>
                  <pic:spPr bwMode="auto">
                    <a:xfrm>
                      <a:off x="0" y="0"/>
                      <a:ext cx="5695950" cy="3200400"/>
                    </a:xfrm>
                    <a:prstGeom prst="rect">
                      <a:avLst/>
                    </a:prstGeom>
                    <a:solidFill>
                      <a:srgbClr val="FFFFFF"/>
                    </a:solidFill>
                    <a:ln>
                      <a:noFill/>
                    </a:ln>
                  </pic:spPr>
                </pic:pic>
              </a:graphicData>
            </a:graphic>
          </wp:inline>
        </w:drawing>
      </w:r>
    </w:p>
    <w:p w14:paraId="29299E67" w14:textId="77777777" w:rsidR="00FE5E5E" w:rsidRDefault="00FE5E5E" w:rsidP="00022EDB">
      <w:pPr>
        <w:pStyle w:val="Heading2"/>
        <w:numPr>
          <w:ilvl w:val="0"/>
          <w:numId w:val="60"/>
        </w:numPr>
      </w:pPr>
      <w:bookmarkStart w:id="172" w:name="_Toc199859095"/>
      <w:r>
        <w:t>Proposed timing:</w:t>
      </w:r>
      <w:bookmarkEnd w:id="172"/>
    </w:p>
    <w:p w14:paraId="3CAE8CDE" w14:textId="77777777" w:rsidR="00FE5E5E" w:rsidRDefault="00FE5E5E">
      <w:r>
        <w:t>The submitting organization confirms that it can implement the requested changes in the requested timing, or, if not, proposes another timing.</w:t>
      </w:r>
    </w:p>
    <w:p w14:paraId="0F5EE403" w14:textId="77777777" w:rsidR="00FE5E5E" w:rsidRDefault="00FE5E5E">
      <w:r>
        <w:rPr>
          <w:rFonts w:eastAsia="Times New Roman"/>
        </w:rPr>
        <w:t xml:space="preserve"> </w:t>
      </w:r>
    </w:p>
    <w:tbl>
      <w:tblPr>
        <w:tblW w:w="0" w:type="auto"/>
        <w:tblInd w:w="-5" w:type="dxa"/>
        <w:tblLayout w:type="fixed"/>
        <w:tblLook w:val="0000" w:firstRow="0" w:lastRow="0" w:firstColumn="0" w:lastColumn="0" w:noHBand="0" w:noVBand="0"/>
      </w:tblPr>
      <w:tblGrid>
        <w:gridCol w:w="1101"/>
        <w:gridCol w:w="3553"/>
      </w:tblGrid>
      <w:tr w:rsidR="00FE5E5E" w14:paraId="4A52CB36" w14:textId="77777777">
        <w:tc>
          <w:tcPr>
            <w:tcW w:w="1101" w:type="dxa"/>
            <w:tcBorders>
              <w:top w:val="single" w:sz="4" w:space="0" w:color="000000"/>
              <w:left w:val="single" w:sz="4" w:space="0" w:color="000000"/>
              <w:bottom w:val="single" w:sz="4" w:space="0" w:color="000000"/>
            </w:tcBorders>
            <w:shd w:val="clear" w:color="auto" w:fill="auto"/>
          </w:tcPr>
          <w:p w14:paraId="465E05E1" w14:textId="77777777" w:rsidR="00FE5E5E" w:rsidRDefault="00FE5E5E">
            <w:r>
              <w:t>Timing</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20146AD2" w14:textId="77777777" w:rsidR="00FE5E5E" w:rsidRDefault="00FE5E5E" w:rsidP="00022EDB">
            <w:pPr>
              <w:numPr>
                <w:ilvl w:val="0"/>
                <w:numId w:val="5"/>
              </w:numPr>
            </w:pPr>
            <w:r>
              <w:t xml:space="preserve">As requested </w:t>
            </w:r>
          </w:p>
        </w:tc>
      </w:tr>
      <w:tr w:rsidR="00FE5E5E" w14:paraId="5A3EE01D" w14:textId="77777777">
        <w:tc>
          <w:tcPr>
            <w:tcW w:w="1101" w:type="dxa"/>
            <w:tcBorders>
              <w:top w:val="single" w:sz="4" w:space="0" w:color="000000"/>
            </w:tcBorders>
            <w:shd w:val="clear" w:color="auto" w:fill="auto"/>
          </w:tcPr>
          <w:p w14:paraId="654AB70C" w14:textId="77777777" w:rsidR="00FE5E5E" w:rsidRDefault="00FE5E5E">
            <w:pPr>
              <w:snapToGrid w:val="0"/>
            </w:pP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7E5D3ECB" w14:textId="77777777" w:rsidR="00FE5E5E" w:rsidRDefault="00FE5E5E" w:rsidP="00022EDB">
            <w:pPr>
              <w:numPr>
                <w:ilvl w:val="0"/>
                <w:numId w:val="5"/>
              </w:numPr>
            </w:pPr>
            <w:r>
              <w:rPr>
                <w:strike/>
              </w:rPr>
              <w:t>Other:</w:t>
            </w:r>
          </w:p>
        </w:tc>
      </w:tr>
    </w:tbl>
    <w:p w14:paraId="3928A7CE" w14:textId="77777777" w:rsidR="00FE5E5E" w:rsidRDefault="00FE5E5E"/>
    <w:p w14:paraId="67BA598F" w14:textId="77777777" w:rsidR="00FE5E5E" w:rsidRDefault="00FE5E5E" w:rsidP="00022EDB">
      <w:pPr>
        <w:pStyle w:val="Heading2"/>
        <w:numPr>
          <w:ilvl w:val="0"/>
          <w:numId w:val="60"/>
        </w:numPr>
      </w:pPr>
      <w:bookmarkStart w:id="173" w:name="_Toc199859096"/>
      <w:r>
        <w:t>Final decision of the SEG(s):</w:t>
      </w:r>
      <w:bookmarkEnd w:id="173"/>
    </w:p>
    <w:p w14:paraId="730AA6FA" w14:textId="77777777" w:rsidR="00FE5E5E" w:rsidRDefault="00FE5E5E">
      <w:r>
        <w:t>This section is not to be taken care of by the submitting organization. It will be completed in due time by the SEG(s) in charge of the related ISO 20022 messages.</w:t>
      </w:r>
    </w:p>
    <w:tbl>
      <w:tblPr>
        <w:tblW w:w="0" w:type="auto"/>
        <w:tblInd w:w="-5" w:type="dxa"/>
        <w:tblLayout w:type="fixed"/>
        <w:tblLook w:val="0000" w:firstRow="0" w:lastRow="0" w:firstColumn="0" w:lastColumn="0" w:noHBand="0" w:noVBand="0"/>
      </w:tblPr>
      <w:tblGrid>
        <w:gridCol w:w="1101"/>
        <w:gridCol w:w="1569"/>
      </w:tblGrid>
      <w:tr w:rsidR="00FE5E5E" w14:paraId="52EE76F0" w14:textId="77777777">
        <w:tc>
          <w:tcPr>
            <w:tcW w:w="1101" w:type="dxa"/>
            <w:tcBorders>
              <w:top w:val="single" w:sz="4" w:space="0" w:color="000000"/>
              <w:left w:val="single" w:sz="4" w:space="0" w:color="000000"/>
              <w:bottom w:val="single" w:sz="4" w:space="0" w:color="000000"/>
            </w:tcBorders>
            <w:shd w:val="clear" w:color="auto" w:fill="auto"/>
          </w:tcPr>
          <w:p w14:paraId="7AB4B177" w14:textId="77777777" w:rsidR="00FE5E5E" w:rsidRDefault="00FE5E5E">
            <w:r>
              <w:t>Approve</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01090AC2" w14:textId="77777777" w:rsidR="00FE5E5E" w:rsidRDefault="00EA33DF">
            <w:pPr>
              <w:snapToGrid w:val="0"/>
            </w:pPr>
            <w:r w:rsidRPr="00EA33DF">
              <w:rPr>
                <w:b/>
                <w:bCs/>
                <w:color w:val="FF0000"/>
              </w:rPr>
              <w:t>X</w:t>
            </w:r>
          </w:p>
        </w:tc>
      </w:tr>
    </w:tbl>
    <w:p w14:paraId="2155B373" w14:textId="77777777" w:rsidR="00FE5E5E" w:rsidRDefault="00FE5E5E">
      <w:r>
        <w:t>Comments:</w:t>
      </w:r>
    </w:p>
    <w:p w14:paraId="6FD2150C" w14:textId="77777777" w:rsidR="00FE5E5E" w:rsidRDefault="00FE5E5E"/>
    <w:tbl>
      <w:tblPr>
        <w:tblW w:w="0" w:type="auto"/>
        <w:tblInd w:w="-5" w:type="dxa"/>
        <w:tblLayout w:type="fixed"/>
        <w:tblLook w:val="0000" w:firstRow="0" w:lastRow="0" w:firstColumn="0" w:lastColumn="0" w:noHBand="0" w:noVBand="0"/>
      </w:tblPr>
      <w:tblGrid>
        <w:gridCol w:w="1101"/>
        <w:gridCol w:w="1569"/>
      </w:tblGrid>
      <w:tr w:rsidR="00FE5E5E" w14:paraId="5CC47613" w14:textId="77777777">
        <w:tc>
          <w:tcPr>
            <w:tcW w:w="1101" w:type="dxa"/>
            <w:tcBorders>
              <w:top w:val="single" w:sz="4" w:space="0" w:color="000000"/>
              <w:left w:val="single" w:sz="4" w:space="0" w:color="000000"/>
              <w:bottom w:val="single" w:sz="4" w:space="0" w:color="000000"/>
            </w:tcBorders>
            <w:shd w:val="clear" w:color="auto" w:fill="auto"/>
          </w:tcPr>
          <w:p w14:paraId="697E5821" w14:textId="77777777" w:rsidR="00FE5E5E" w:rsidRDefault="00FE5E5E">
            <w:r>
              <w:t>Reject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2F07E40C" w14:textId="77777777" w:rsidR="00FE5E5E" w:rsidRDefault="00FE5E5E">
            <w:pPr>
              <w:snapToGrid w:val="0"/>
            </w:pPr>
          </w:p>
        </w:tc>
      </w:tr>
    </w:tbl>
    <w:p w14:paraId="77F2AF4F" w14:textId="77777777" w:rsidR="00FE5E5E" w:rsidRDefault="00FE5E5E">
      <w:r>
        <w:t>Reason for rejection:</w:t>
      </w:r>
    </w:p>
    <w:p w14:paraId="343C65EE" w14:textId="77777777" w:rsidR="00FE5E5E" w:rsidRDefault="00FE5E5E"/>
    <w:p w14:paraId="0C1F3B99" w14:textId="77777777" w:rsidR="00FE5E5E" w:rsidRDefault="00FE5E5E"/>
    <w:p w14:paraId="253E11C8" w14:textId="77777777" w:rsidR="00FE5E5E" w:rsidRDefault="00FE5E5E">
      <w:pPr>
        <w:pStyle w:val="Heading1"/>
        <w:jc w:val="center"/>
      </w:pPr>
      <w:bookmarkStart w:id="174" w:name="_Toc199859097"/>
      <w:r>
        <w:rPr>
          <w:lang w:val="en-GB"/>
        </w:rPr>
        <w:lastRenderedPageBreak/>
        <w:t>Change request number #1389 nexo TMS Support API and JSON</w:t>
      </w:r>
      <w:bookmarkEnd w:id="174"/>
    </w:p>
    <w:p w14:paraId="593CFE25" w14:textId="77777777" w:rsidR="00FE5E5E" w:rsidRDefault="00FE5E5E" w:rsidP="00022EDB">
      <w:pPr>
        <w:pStyle w:val="Heading2"/>
        <w:numPr>
          <w:ilvl w:val="0"/>
          <w:numId w:val="61"/>
        </w:numPr>
      </w:pPr>
      <w:bookmarkStart w:id="175" w:name="_Toc199859098"/>
      <w:r>
        <w:t>Origin of the request:</w:t>
      </w:r>
      <w:bookmarkEnd w:id="175"/>
    </w:p>
    <w:p w14:paraId="13EEBF24" w14:textId="77777777" w:rsidR="00FE5E5E" w:rsidRDefault="00FE5E5E">
      <w:r>
        <w:rPr>
          <w:i/>
        </w:rPr>
        <w:t>A.1 Submitter</w:t>
      </w:r>
      <w:r>
        <w:t xml:space="preserve">: </w:t>
      </w:r>
    </w:p>
    <w:p w14:paraId="4927788E" w14:textId="77777777" w:rsidR="00FE5E5E" w:rsidRDefault="00FE5E5E">
      <w:pPr>
        <w:ind w:firstLine="720"/>
      </w:pPr>
      <w:r>
        <w:t>nexo A.I.S.B.L.</w:t>
      </w:r>
    </w:p>
    <w:p w14:paraId="0A48CD6F" w14:textId="77777777" w:rsidR="00FE5E5E" w:rsidRDefault="00FE5E5E">
      <w:r>
        <w:t xml:space="preserve">A.2 Contact person: </w:t>
      </w:r>
    </w:p>
    <w:p w14:paraId="25FDD9BE" w14:textId="77777777" w:rsidR="00FE5E5E" w:rsidRPr="0083456F" w:rsidRDefault="00FE5E5E" w:rsidP="00022EDB">
      <w:pPr>
        <w:numPr>
          <w:ilvl w:val="0"/>
          <w:numId w:val="34"/>
        </w:numPr>
        <w:rPr>
          <w:lang w:val="fr-FR"/>
        </w:rPr>
      </w:pPr>
      <w:r>
        <w:rPr>
          <w:szCs w:val="24"/>
          <w:lang w:val="fr-BE"/>
        </w:rPr>
        <w:t>Philippe CECE (</w:t>
      </w:r>
      <w:hyperlink r:id="rId146" w:history="1">
        <w:r>
          <w:rPr>
            <w:rStyle w:val="Hyperlink"/>
            <w:szCs w:val="24"/>
            <w:lang w:val="fr-BE"/>
          </w:rPr>
          <w:t>philippe.cece@nexo-standards.org</w:t>
        </w:r>
      </w:hyperlink>
      <w:r>
        <w:rPr>
          <w:szCs w:val="24"/>
          <w:lang w:val="fr-BE"/>
        </w:rPr>
        <w:t>)</w:t>
      </w:r>
    </w:p>
    <w:p w14:paraId="16970D44" w14:textId="77777777" w:rsidR="00FE5E5E" w:rsidRDefault="00FE5E5E" w:rsidP="00022EDB">
      <w:pPr>
        <w:numPr>
          <w:ilvl w:val="0"/>
          <w:numId w:val="34"/>
        </w:numPr>
      </w:pPr>
      <w:r>
        <w:rPr>
          <w:szCs w:val="24"/>
        </w:rPr>
        <w:t>Laure BELTRI (</w:t>
      </w:r>
      <w:hyperlink r:id="rId147" w:history="1">
        <w:r>
          <w:rPr>
            <w:rStyle w:val="Hyperlink"/>
            <w:szCs w:val="24"/>
          </w:rPr>
          <w:t>laure.beltri@frenchsys.com</w:t>
        </w:r>
      </w:hyperlink>
      <w:r>
        <w:rPr>
          <w:szCs w:val="24"/>
        </w:rPr>
        <w:t>)</w:t>
      </w:r>
    </w:p>
    <w:p w14:paraId="3BE4A8DE" w14:textId="77777777" w:rsidR="00FE5E5E" w:rsidRDefault="00FE5E5E">
      <w:r>
        <w:rPr>
          <w:i/>
        </w:rPr>
        <w:t>A.3 Sponsors</w:t>
      </w:r>
      <w:r>
        <w:t xml:space="preserve">: </w:t>
      </w:r>
    </w:p>
    <w:p w14:paraId="4E2F2B35" w14:textId="77777777" w:rsidR="00FE5E5E" w:rsidRDefault="00FE5E5E">
      <w:pPr>
        <w:ind w:firstLine="360"/>
      </w:pPr>
      <w:r>
        <w:t>nexo A.I.S.B.L.</w:t>
      </w:r>
    </w:p>
    <w:p w14:paraId="029972F0" w14:textId="77777777" w:rsidR="00FE5E5E" w:rsidRDefault="00FE5E5E" w:rsidP="00022EDB">
      <w:pPr>
        <w:pStyle w:val="Heading2"/>
        <w:numPr>
          <w:ilvl w:val="0"/>
          <w:numId w:val="61"/>
        </w:numPr>
      </w:pPr>
      <w:bookmarkStart w:id="176" w:name="_Toc199859099"/>
      <w:r>
        <w:t>Related messages:</w:t>
      </w:r>
      <w:bookmarkEnd w:id="176"/>
    </w:p>
    <w:p w14:paraId="53DB1D21" w14:textId="77777777" w:rsidR="00FE5E5E" w:rsidRDefault="00FE5E5E">
      <w:pPr>
        <w:pStyle w:val="MessageBullet"/>
      </w:pPr>
      <w:r>
        <w:t>AcceptorConfigurationUpdate V13 (catm 003.001.13)</w:t>
      </w:r>
    </w:p>
    <w:p w14:paraId="17F960D2" w14:textId="77777777" w:rsidR="00FE5E5E" w:rsidRDefault="00FE5E5E" w:rsidP="00022EDB">
      <w:pPr>
        <w:pStyle w:val="Heading2"/>
        <w:numPr>
          <w:ilvl w:val="0"/>
          <w:numId w:val="61"/>
        </w:numPr>
      </w:pPr>
      <w:bookmarkStart w:id="177" w:name="_Toc199859100"/>
      <w:r>
        <w:t>Description of the change request:</w:t>
      </w:r>
      <w:bookmarkEnd w:id="177"/>
    </w:p>
    <w:p w14:paraId="55041CFF" w14:textId="77777777" w:rsidR="00FE5E5E" w:rsidRDefault="00FE5E5E">
      <w:r>
        <w:t xml:space="preserve">We want to update the message component </w:t>
      </w:r>
      <w:r>
        <w:rPr>
          <w:i/>
          <w:iCs/>
        </w:rPr>
        <w:t xml:space="preserve">HostCommunicationParameters6 </w:t>
      </w:r>
      <w:r>
        <w:t>in order to add 2 new message elements. These new elements will identify if a receiver is able to support XML messages or API, in XML or in JSON.</w:t>
      </w:r>
    </w:p>
    <w:p w14:paraId="19D95222" w14:textId="77777777" w:rsidR="00FE5E5E" w:rsidRDefault="00FE5E5E"/>
    <w:p w14:paraId="4130A09E" w14:textId="04A8E67B" w:rsidR="00FE5E5E" w:rsidRDefault="00022EDB">
      <w:r>
        <w:rPr>
          <w:noProof/>
        </w:rPr>
        <w:drawing>
          <wp:inline distT="0" distB="0" distL="0" distR="0" wp14:anchorId="08E00943" wp14:editId="44A8393E">
            <wp:extent cx="5695950" cy="3448050"/>
            <wp:effectExtent l="0" t="0" r="0" b="0"/>
            <wp:docPr id="1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8">
                      <a:extLst>
                        <a:ext uri="{28A0092B-C50C-407E-A947-70E740481C1C}">
                          <a14:useLocalDpi xmlns:a14="http://schemas.microsoft.com/office/drawing/2010/main" val="0"/>
                        </a:ext>
                      </a:extLst>
                    </a:blip>
                    <a:srcRect l="-15" t="-12" r="-15" b="-12"/>
                    <a:stretch>
                      <a:fillRect/>
                    </a:stretch>
                  </pic:blipFill>
                  <pic:spPr bwMode="auto">
                    <a:xfrm>
                      <a:off x="0" y="0"/>
                      <a:ext cx="5695950" cy="3448050"/>
                    </a:xfrm>
                    <a:prstGeom prst="rect">
                      <a:avLst/>
                    </a:prstGeom>
                    <a:solidFill>
                      <a:srgbClr val="FFFFFF"/>
                    </a:solidFill>
                    <a:ln>
                      <a:noFill/>
                    </a:ln>
                  </pic:spPr>
                </pic:pic>
              </a:graphicData>
            </a:graphic>
          </wp:inline>
        </w:drawing>
      </w:r>
    </w:p>
    <w:p w14:paraId="018EA512" w14:textId="77777777" w:rsidR="00FE5E5E" w:rsidRDefault="00FE5E5E"/>
    <w:p w14:paraId="585F4495" w14:textId="77777777" w:rsidR="00FE5E5E" w:rsidRDefault="00FE5E5E" w:rsidP="00022EDB">
      <w:pPr>
        <w:pStyle w:val="Heading2"/>
        <w:numPr>
          <w:ilvl w:val="0"/>
          <w:numId w:val="61"/>
        </w:numPr>
      </w:pPr>
      <w:bookmarkStart w:id="178" w:name="_Toc199859101"/>
      <w:r>
        <w:lastRenderedPageBreak/>
        <w:t>Purpose of the change:</w:t>
      </w:r>
      <w:bookmarkEnd w:id="178"/>
    </w:p>
    <w:p w14:paraId="59D6E5F0" w14:textId="77777777" w:rsidR="00FE5E5E" w:rsidRDefault="00FE5E5E">
      <w:r>
        <w:t xml:space="preserve">nexo standards plans to provide specifications with support of API and JSON encoding. Then a live solution on the field might be composed of POIs and servers communicating through classical ISO20022 XML messages or through JSON API. In order to ensure interoperability, it is important to identify how communication could be initiated between these actors. Since the POI is initiating this communication, it must know how to communicate and should be able to find this configuration in the </w:t>
      </w:r>
      <w:r>
        <w:rPr>
          <w:i/>
          <w:iCs/>
        </w:rPr>
        <w:t>HostCommunicationParameters</w:t>
      </w:r>
      <w:r>
        <w:t xml:space="preserve"> received through an </w:t>
      </w:r>
      <w:r>
        <w:rPr>
          <w:i/>
          <w:iCs/>
        </w:rPr>
        <w:t>AcceptorConfigurationUpdate</w:t>
      </w:r>
      <w:r>
        <w:t>.</w:t>
      </w:r>
    </w:p>
    <w:p w14:paraId="24401D61" w14:textId="77777777" w:rsidR="00FE5E5E" w:rsidRDefault="00FE5E5E"/>
    <w:p w14:paraId="4AB3C903" w14:textId="77777777" w:rsidR="00FE5E5E" w:rsidRDefault="00FE5E5E" w:rsidP="00022EDB">
      <w:pPr>
        <w:pStyle w:val="Heading2"/>
        <w:numPr>
          <w:ilvl w:val="0"/>
          <w:numId w:val="61"/>
        </w:numPr>
      </w:pPr>
      <w:bookmarkStart w:id="179" w:name="_Toc199859102"/>
      <w:r>
        <w:t>Urgency of the request:</w:t>
      </w:r>
      <w:bookmarkEnd w:id="179"/>
    </w:p>
    <w:p w14:paraId="6E334976" w14:textId="77777777" w:rsidR="00FE5E5E" w:rsidRDefault="00FE5E5E">
      <w:r>
        <w:t>Urgent</w:t>
      </w:r>
    </w:p>
    <w:p w14:paraId="409617BF" w14:textId="77777777" w:rsidR="00FE5E5E" w:rsidRDefault="00FE5E5E" w:rsidP="00022EDB">
      <w:pPr>
        <w:pStyle w:val="Heading2"/>
        <w:numPr>
          <w:ilvl w:val="0"/>
          <w:numId w:val="61"/>
        </w:numPr>
      </w:pPr>
      <w:bookmarkStart w:id="180" w:name="_Toc199859103"/>
      <w:r>
        <w:t>Business examples:</w:t>
      </w:r>
      <w:bookmarkEnd w:id="180"/>
    </w:p>
    <w:p w14:paraId="5919D92B" w14:textId="77777777" w:rsidR="00FE5E5E" w:rsidRDefault="00FE5E5E">
      <w:r>
        <w:t>Examples illustrating the change request.</w:t>
      </w:r>
    </w:p>
    <w:p w14:paraId="4FAD3E35" w14:textId="77777777" w:rsidR="00FE5E5E" w:rsidRDefault="00FE5E5E" w:rsidP="00022EDB">
      <w:pPr>
        <w:pStyle w:val="Heading2"/>
        <w:numPr>
          <w:ilvl w:val="0"/>
          <w:numId w:val="61"/>
        </w:numPr>
      </w:pPr>
      <w:bookmarkStart w:id="181" w:name="_Toc199859104"/>
      <w:r>
        <w:t>SEG recommendation:</w:t>
      </w:r>
      <w:bookmarkEnd w:id="181"/>
    </w:p>
    <w:p w14:paraId="44384D32" w14:textId="77777777" w:rsidR="00FE5E5E" w:rsidRDefault="00FE5E5E">
      <w:r>
        <w:t xml:space="preserve">This section is not to be taken care of by the submitter of the change request. It will be completed in due time by the SEG(s) in charge of the related ISO 20022 messages. </w:t>
      </w:r>
    </w:p>
    <w:p w14:paraId="3EF65E1E" w14:textId="77777777" w:rsidR="00FE5E5E" w:rsidRDefault="00FE5E5E"/>
    <w:tbl>
      <w:tblPr>
        <w:tblW w:w="0" w:type="auto"/>
        <w:tblInd w:w="-108" w:type="dxa"/>
        <w:tblLayout w:type="fixed"/>
        <w:tblCellMar>
          <w:left w:w="0" w:type="dxa"/>
          <w:right w:w="0" w:type="dxa"/>
        </w:tblCellMar>
        <w:tblLook w:val="0000" w:firstRow="0" w:lastRow="0" w:firstColumn="0" w:lastColumn="0" w:noHBand="0" w:noVBand="0"/>
      </w:tblPr>
      <w:tblGrid>
        <w:gridCol w:w="1059"/>
        <w:gridCol w:w="183"/>
        <w:gridCol w:w="567"/>
        <w:gridCol w:w="1701"/>
        <w:gridCol w:w="4253"/>
        <w:gridCol w:w="425"/>
        <w:gridCol w:w="945"/>
      </w:tblGrid>
      <w:tr w:rsidR="00FE5E5E" w14:paraId="587A4B6D" w14:textId="77777777">
        <w:tc>
          <w:tcPr>
            <w:tcW w:w="1242" w:type="dxa"/>
            <w:gridSpan w:val="2"/>
            <w:tcBorders>
              <w:top w:val="single" w:sz="4" w:space="0" w:color="000000"/>
              <w:left w:val="single" w:sz="4" w:space="0" w:color="000000"/>
              <w:bottom w:val="single" w:sz="4" w:space="0" w:color="000000"/>
            </w:tcBorders>
            <w:shd w:val="clear" w:color="auto" w:fill="auto"/>
          </w:tcPr>
          <w:p w14:paraId="0C856E68" w14:textId="77777777" w:rsidR="00FE5E5E" w:rsidRDefault="00FE5E5E">
            <w:r>
              <w:t>Consider</w:t>
            </w:r>
          </w:p>
        </w:tc>
        <w:tc>
          <w:tcPr>
            <w:tcW w:w="567" w:type="dxa"/>
            <w:tcBorders>
              <w:top w:val="single" w:sz="4" w:space="0" w:color="000000"/>
              <w:left w:val="single" w:sz="4" w:space="0" w:color="000000"/>
              <w:bottom w:val="single" w:sz="4" w:space="0" w:color="000000"/>
            </w:tcBorders>
            <w:shd w:val="clear" w:color="auto" w:fill="auto"/>
          </w:tcPr>
          <w:p w14:paraId="75E94686" w14:textId="77777777" w:rsidR="00FE5E5E" w:rsidRDefault="00FE5E5E">
            <w:r>
              <w:rPr>
                <w:b/>
                <w:bCs/>
                <w:color w:val="FF0000"/>
              </w:rPr>
              <w:t>X</w:t>
            </w:r>
          </w:p>
        </w:tc>
        <w:tc>
          <w:tcPr>
            <w:tcW w:w="1701" w:type="dxa"/>
            <w:tcBorders>
              <w:top w:val="single" w:sz="4" w:space="0" w:color="000000"/>
              <w:left w:val="single" w:sz="4" w:space="0" w:color="000000"/>
              <w:bottom w:val="single" w:sz="4" w:space="0" w:color="000000"/>
            </w:tcBorders>
            <w:shd w:val="clear" w:color="auto" w:fill="auto"/>
          </w:tcPr>
          <w:p w14:paraId="11436C1B" w14:textId="77777777" w:rsidR="00FE5E5E" w:rsidRDefault="00FE5E5E">
            <w:r>
              <w:t>Timing</w:t>
            </w:r>
          </w:p>
        </w:tc>
        <w:tc>
          <w:tcPr>
            <w:tcW w:w="5623" w:type="dxa"/>
            <w:gridSpan w:val="3"/>
            <w:tcBorders>
              <w:left w:val="single" w:sz="4" w:space="0" w:color="000000"/>
            </w:tcBorders>
            <w:shd w:val="clear" w:color="auto" w:fill="auto"/>
          </w:tcPr>
          <w:p w14:paraId="62971129" w14:textId="77777777" w:rsidR="00FE5E5E" w:rsidRDefault="00FE5E5E">
            <w:pPr>
              <w:snapToGrid w:val="0"/>
            </w:pPr>
          </w:p>
        </w:tc>
      </w:tr>
      <w:tr w:rsidR="00FE5E5E" w14:paraId="505E622C" w14:textId="77777777">
        <w:trPr>
          <w:trHeight w:val="501"/>
        </w:trPr>
        <w:tc>
          <w:tcPr>
            <w:tcW w:w="1059" w:type="dxa"/>
            <w:shd w:val="clear" w:color="auto" w:fill="auto"/>
          </w:tcPr>
          <w:p w14:paraId="66AC8643" w14:textId="77777777" w:rsidR="00FE5E5E" w:rsidRDefault="00FE5E5E">
            <w:pPr>
              <w:pStyle w:val="Contenudetableau"/>
              <w:snapToGrid w:val="0"/>
            </w:pPr>
          </w:p>
        </w:tc>
        <w:tc>
          <w:tcPr>
            <w:tcW w:w="750" w:type="dxa"/>
            <w:gridSpan w:val="2"/>
            <w:tcBorders>
              <w:top w:val="single" w:sz="4" w:space="0" w:color="000000"/>
            </w:tcBorders>
            <w:shd w:val="clear" w:color="auto" w:fill="auto"/>
          </w:tcPr>
          <w:p w14:paraId="03A7A73D"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51C77C0B" w14:textId="77777777" w:rsidR="00FE5E5E" w:rsidRDefault="00FE5E5E">
            <w:r>
              <w:t>- Next yearly cycle: 2024/2025</w:t>
            </w:r>
          </w:p>
          <w:p w14:paraId="6CEE8444" w14:textId="77777777" w:rsidR="00FE5E5E" w:rsidRDefault="00FE5E5E">
            <w:r>
              <w:t>(the change will be considered for implementation in the yearly maintenance cycle which starts in 2024 and completes with the publication of new message versions in the spring of 2025)</w:t>
            </w:r>
          </w:p>
        </w:tc>
        <w:tc>
          <w:tcPr>
            <w:tcW w:w="425" w:type="dxa"/>
            <w:tcBorders>
              <w:top w:val="single" w:sz="4" w:space="0" w:color="000000"/>
              <w:left w:val="single" w:sz="4" w:space="0" w:color="000000"/>
              <w:bottom w:val="single" w:sz="4" w:space="0" w:color="000000"/>
            </w:tcBorders>
            <w:shd w:val="clear" w:color="auto" w:fill="auto"/>
          </w:tcPr>
          <w:p w14:paraId="15550F7B" w14:textId="77777777" w:rsidR="00FE5E5E" w:rsidRDefault="00FE5E5E">
            <w:r>
              <w:rPr>
                <w:b/>
                <w:bCs/>
                <w:color w:val="FF0000"/>
              </w:rPr>
              <w:t>X</w:t>
            </w:r>
          </w:p>
        </w:tc>
        <w:tc>
          <w:tcPr>
            <w:tcW w:w="945" w:type="dxa"/>
            <w:tcBorders>
              <w:left w:val="single" w:sz="4" w:space="0" w:color="000000"/>
            </w:tcBorders>
            <w:shd w:val="clear" w:color="auto" w:fill="auto"/>
          </w:tcPr>
          <w:p w14:paraId="7B3F8F03" w14:textId="77777777" w:rsidR="00FE5E5E" w:rsidRDefault="00FE5E5E">
            <w:pPr>
              <w:snapToGrid w:val="0"/>
              <w:rPr>
                <w:b/>
                <w:bCs/>
                <w:color w:val="FF0000"/>
              </w:rPr>
            </w:pPr>
          </w:p>
        </w:tc>
      </w:tr>
      <w:tr w:rsidR="00FE5E5E" w14:paraId="1B618FCA" w14:textId="77777777">
        <w:trPr>
          <w:trHeight w:val="501"/>
        </w:trPr>
        <w:tc>
          <w:tcPr>
            <w:tcW w:w="1059" w:type="dxa"/>
            <w:shd w:val="clear" w:color="auto" w:fill="auto"/>
          </w:tcPr>
          <w:p w14:paraId="4FE90408" w14:textId="77777777" w:rsidR="00FE5E5E" w:rsidRDefault="00FE5E5E">
            <w:pPr>
              <w:pStyle w:val="Contenudetableau"/>
              <w:snapToGrid w:val="0"/>
            </w:pPr>
          </w:p>
        </w:tc>
        <w:tc>
          <w:tcPr>
            <w:tcW w:w="750" w:type="dxa"/>
            <w:gridSpan w:val="2"/>
            <w:shd w:val="clear" w:color="auto" w:fill="auto"/>
          </w:tcPr>
          <w:p w14:paraId="394C7CC6"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465B97EA" w14:textId="77777777" w:rsidR="00FE5E5E" w:rsidRDefault="00FE5E5E">
            <w:r>
              <w:t>- At the occasion of the next maintenance of the messages</w:t>
            </w:r>
          </w:p>
          <w:p w14:paraId="42DFB9A2" w14:textId="77777777" w:rsidR="00FE5E5E" w:rsidRDefault="00FE5E5E">
            <w: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000000"/>
              <w:left w:val="single" w:sz="4" w:space="0" w:color="000000"/>
              <w:bottom w:val="single" w:sz="4" w:space="0" w:color="000000"/>
            </w:tcBorders>
            <w:shd w:val="clear" w:color="auto" w:fill="auto"/>
          </w:tcPr>
          <w:p w14:paraId="1BE15C96" w14:textId="77777777" w:rsidR="00FE5E5E" w:rsidRDefault="00FE5E5E">
            <w:pPr>
              <w:snapToGrid w:val="0"/>
            </w:pPr>
          </w:p>
        </w:tc>
        <w:tc>
          <w:tcPr>
            <w:tcW w:w="945" w:type="dxa"/>
            <w:tcBorders>
              <w:left w:val="single" w:sz="4" w:space="0" w:color="000000"/>
            </w:tcBorders>
            <w:shd w:val="clear" w:color="auto" w:fill="auto"/>
          </w:tcPr>
          <w:p w14:paraId="2FA9AD13" w14:textId="77777777" w:rsidR="00FE5E5E" w:rsidRDefault="00FE5E5E">
            <w:pPr>
              <w:snapToGrid w:val="0"/>
            </w:pPr>
          </w:p>
        </w:tc>
      </w:tr>
      <w:tr w:rsidR="00FE5E5E" w14:paraId="555EBFD7" w14:textId="77777777">
        <w:tblPrEx>
          <w:tblCellMar>
            <w:left w:w="108" w:type="dxa"/>
            <w:right w:w="108" w:type="dxa"/>
          </w:tblCellMar>
        </w:tblPrEx>
        <w:trPr>
          <w:trHeight w:val="511"/>
        </w:trPr>
        <w:tc>
          <w:tcPr>
            <w:tcW w:w="1059" w:type="dxa"/>
            <w:shd w:val="clear" w:color="auto" w:fill="auto"/>
          </w:tcPr>
          <w:p w14:paraId="08D602B7" w14:textId="77777777" w:rsidR="00FE5E5E" w:rsidRDefault="00FE5E5E">
            <w:pPr>
              <w:pStyle w:val="Contenudetableau"/>
              <w:snapToGrid w:val="0"/>
            </w:pPr>
          </w:p>
        </w:tc>
        <w:tc>
          <w:tcPr>
            <w:tcW w:w="750" w:type="dxa"/>
            <w:gridSpan w:val="2"/>
            <w:shd w:val="clear" w:color="auto" w:fill="auto"/>
          </w:tcPr>
          <w:p w14:paraId="1532E127"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5BF45142" w14:textId="77777777" w:rsidR="00FE5E5E" w:rsidRDefault="00FE5E5E">
            <w:r>
              <w:t>- Urgent unscheduled</w:t>
            </w:r>
          </w:p>
          <w:p w14:paraId="46DE44BE" w14:textId="77777777" w:rsidR="00FE5E5E" w:rsidRDefault="00FE5E5E">
            <w:r>
              <w:t>(the change justifies an urgent implementation outside of the normal yearly cycle)</w:t>
            </w:r>
          </w:p>
        </w:tc>
        <w:tc>
          <w:tcPr>
            <w:tcW w:w="425" w:type="dxa"/>
            <w:tcBorders>
              <w:top w:val="single" w:sz="4" w:space="0" w:color="000000"/>
              <w:left w:val="single" w:sz="4" w:space="0" w:color="000000"/>
              <w:bottom w:val="single" w:sz="4" w:space="0" w:color="000000"/>
            </w:tcBorders>
            <w:shd w:val="clear" w:color="auto" w:fill="auto"/>
          </w:tcPr>
          <w:p w14:paraId="57FFF8DA" w14:textId="77777777" w:rsidR="00FE5E5E" w:rsidRDefault="00FE5E5E">
            <w:pPr>
              <w:snapToGrid w:val="0"/>
            </w:pPr>
          </w:p>
        </w:tc>
        <w:tc>
          <w:tcPr>
            <w:tcW w:w="945" w:type="dxa"/>
            <w:tcBorders>
              <w:left w:val="single" w:sz="4" w:space="0" w:color="000000"/>
            </w:tcBorders>
            <w:shd w:val="clear" w:color="auto" w:fill="auto"/>
          </w:tcPr>
          <w:p w14:paraId="11FA9625" w14:textId="77777777" w:rsidR="00FE5E5E" w:rsidRDefault="00FE5E5E">
            <w:pPr>
              <w:snapToGrid w:val="0"/>
            </w:pPr>
          </w:p>
        </w:tc>
      </w:tr>
      <w:tr w:rsidR="00FE5E5E" w14:paraId="25D2B138" w14:textId="77777777">
        <w:tblPrEx>
          <w:tblCellMar>
            <w:left w:w="108" w:type="dxa"/>
            <w:right w:w="108" w:type="dxa"/>
          </w:tblCellMar>
        </w:tblPrEx>
        <w:trPr>
          <w:trHeight w:val="511"/>
        </w:trPr>
        <w:tc>
          <w:tcPr>
            <w:tcW w:w="1059" w:type="dxa"/>
            <w:shd w:val="clear" w:color="auto" w:fill="auto"/>
          </w:tcPr>
          <w:p w14:paraId="2EF27000" w14:textId="77777777" w:rsidR="00FE5E5E" w:rsidRDefault="00FE5E5E">
            <w:pPr>
              <w:snapToGrid w:val="0"/>
            </w:pPr>
          </w:p>
        </w:tc>
        <w:tc>
          <w:tcPr>
            <w:tcW w:w="750" w:type="dxa"/>
            <w:gridSpan w:val="2"/>
            <w:shd w:val="clear" w:color="auto" w:fill="auto"/>
          </w:tcPr>
          <w:p w14:paraId="25BF8220" w14:textId="77777777" w:rsidR="00FE5E5E" w:rsidRDefault="00FE5E5E">
            <w:pPr>
              <w:snapToGrid w:val="0"/>
            </w:pPr>
          </w:p>
        </w:tc>
        <w:tc>
          <w:tcPr>
            <w:tcW w:w="6379" w:type="dxa"/>
            <w:gridSpan w:val="3"/>
            <w:tcBorders>
              <w:top w:val="single" w:sz="4" w:space="0" w:color="000000"/>
              <w:left w:val="single" w:sz="4" w:space="0" w:color="000000"/>
              <w:bottom w:val="single" w:sz="4" w:space="0" w:color="000000"/>
            </w:tcBorders>
            <w:shd w:val="clear" w:color="auto" w:fill="auto"/>
          </w:tcPr>
          <w:p w14:paraId="3EEFBC19" w14:textId="77777777" w:rsidR="00FE5E5E" w:rsidRDefault="00FE5E5E">
            <w:r>
              <w:t>- Other timing:</w:t>
            </w:r>
          </w:p>
        </w:tc>
        <w:tc>
          <w:tcPr>
            <w:tcW w:w="945" w:type="dxa"/>
            <w:tcBorders>
              <w:left w:val="single" w:sz="4" w:space="0" w:color="000000"/>
            </w:tcBorders>
            <w:shd w:val="clear" w:color="auto" w:fill="auto"/>
          </w:tcPr>
          <w:p w14:paraId="0E0FE6F3" w14:textId="77777777" w:rsidR="00FE5E5E" w:rsidRDefault="00FE5E5E">
            <w:pPr>
              <w:snapToGrid w:val="0"/>
            </w:pPr>
          </w:p>
          <w:p w14:paraId="131B9FEB" w14:textId="77777777" w:rsidR="00FE5E5E" w:rsidRDefault="00FE5E5E"/>
        </w:tc>
      </w:tr>
    </w:tbl>
    <w:p w14:paraId="1EE589B0" w14:textId="77777777" w:rsidR="00FE5E5E" w:rsidRDefault="00FE5E5E">
      <w:r>
        <w:t>Comments:</w:t>
      </w:r>
    </w:p>
    <w:p w14:paraId="66DFDE55" w14:textId="77777777" w:rsidR="00FE5E5E" w:rsidRDefault="00FE5E5E"/>
    <w:p w14:paraId="356141F7" w14:textId="77777777" w:rsidR="00FE5E5E" w:rsidRDefault="00FE5E5E"/>
    <w:tbl>
      <w:tblPr>
        <w:tblW w:w="0" w:type="auto"/>
        <w:tblInd w:w="-5" w:type="dxa"/>
        <w:tblLayout w:type="fixed"/>
        <w:tblLook w:val="0000" w:firstRow="0" w:lastRow="0" w:firstColumn="0" w:lastColumn="0" w:noHBand="0" w:noVBand="0"/>
      </w:tblPr>
      <w:tblGrid>
        <w:gridCol w:w="1242"/>
        <w:gridCol w:w="577"/>
      </w:tblGrid>
      <w:tr w:rsidR="00FE5E5E" w14:paraId="6B091976" w14:textId="77777777">
        <w:tc>
          <w:tcPr>
            <w:tcW w:w="1242" w:type="dxa"/>
            <w:tcBorders>
              <w:top w:val="single" w:sz="4" w:space="0" w:color="000000"/>
              <w:left w:val="single" w:sz="4" w:space="0" w:color="000000"/>
              <w:bottom w:val="single" w:sz="4" w:space="0" w:color="000000"/>
            </w:tcBorders>
            <w:shd w:val="clear" w:color="auto" w:fill="auto"/>
          </w:tcPr>
          <w:p w14:paraId="6F2C6776" w14:textId="77777777" w:rsidR="00FE5E5E" w:rsidRDefault="00FE5E5E">
            <w:r>
              <w:lastRenderedPageBreak/>
              <w:t>Reject</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158A05B1" w14:textId="77777777" w:rsidR="00FE5E5E" w:rsidRDefault="00FE5E5E">
            <w:pPr>
              <w:snapToGrid w:val="0"/>
            </w:pPr>
          </w:p>
        </w:tc>
      </w:tr>
    </w:tbl>
    <w:p w14:paraId="5722AC9E" w14:textId="77777777" w:rsidR="00FE5E5E" w:rsidRDefault="00FE5E5E">
      <w:r>
        <w:t>Reason for rejection:</w:t>
      </w:r>
    </w:p>
    <w:p w14:paraId="684500D6" w14:textId="77777777" w:rsidR="00FE5E5E" w:rsidRDefault="00FE5E5E"/>
    <w:p w14:paraId="3A3E10F9" w14:textId="77777777" w:rsidR="00FE5E5E" w:rsidRDefault="00FE5E5E" w:rsidP="00022EDB">
      <w:pPr>
        <w:pStyle w:val="Heading2"/>
        <w:numPr>
          <w:ilvl w:val="0"/>
          <w:numId w:val="61"/>
        </w:numPr>
      </w:pPr>
      <w:bookmarkStart w:id="182" w:name="_Toc199859105"/>
      <w:r>
        <w:t>Impact analysis and type of impact:</w:t>
      </w:r>
      <w:bookmarkEnd w:id="182"/>
    </w:p>
    <w:p w14:paraId="7A1DE444" w14:textId="77777777" w:rsidR="00FE5E5E" w:rsidRDefault="00FE5E5E">
      <w:r>
        <w:t xml:space="preserve">The modifications will be done accordingly to the definition in the Change Request. Consequently, </w:t>
      </w:r>
      <w:r>
        <w:rPr>
          <w:i/>
          <w:iCs/>
        </w:rPr>
        <w:t xml:space="preserve">CAPEExchangeMode1Code </w:t>
      </w:r>
      <w:r>
        <w:t xml:space="preserve">and </w:t>
      </w:r>
      <w:r>
        <w:rPr>
          <w:i/>
          <w:iCs/>
        </w:rPr>
        <w:t xml:space="preserve">CAPEEncodingMode1Code </w:t>
      </w:r>
      <w:r>
        <w:t>will be created.</w:t>
      </w:r>
    </w:p>
    <w:p w14:paraId="67CAED4D" w14:textId="77777777" w:rsidR="00FE5E5E" w:rsidRDefault="00FE5E5E"/>
    <w:p w14:paraId="6EFE92B0" w14:textId="77777777" w:rsidR="00FE5E5E" w:rsidRDefault="00FE5E5E">
      <w:r>
        <w:t>The impact analysis gives a limited result due to previous updates.</w:t>
      </w:r>
    </w:p>
    <w:p w14:paraId="374E6379" w14:textId="77777777" w:rsidR="00FE5E5E" w:rsidRDefault="00FE5E5E"/>
    <w:p w14:paraId="554AE469" w14:textId="609D34B1" w:rsidR="00FE5E5E" w:rsidRDefault="00022EDB">
      <w:r>
        <w:rPr>
          <w:noProof/>
        </w:rPr>
        <w:drawing>
          <wp:inline distT="0" distB="0" distL="0" distR="0" wp14:anchorId="15CFFCF9" wp14:editId="17317D36">
            <wp:extent cx="5153025" cy="762000"/>
            <wp:effectExtent l="0" t="0" r="0" b="0"/>
            <wp:docPr id="1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9">
                      <a:extLst>
                        <a:ext uri="{28A0092B-C50C-407E-A947-70E740481C1C}">
                          <a14:useLocalDpi xmlns:a14="http://schemas.microsoft.com/office/drawing/2010/main" val="0"/>
                        </a:ext>
                      </a:extLst>
                    </a:blip>
                    <a:srcRect l="-12" t="-82" r="-12" b="-82"/>
                    <a:stretch>
                      <a:fillRect/>
                    </a:stretch>
                  </pic:blipFill>
                  <pic:spPr bwMode="auto">
                    <a:xfrm>
                      <a:off x="0" y="0"/>
                      <a:ext cx="5153025" cy="762000"/>
                    </a:xfrm>
                    <a:prstGeom prst="rect">
                      <a:avLst/>
                    </a:prstGeom>
                    <a:solidFill>
                      <a:srgbClr val="FFFFFF"/>
                    </a:solidFill>
                    <a:ln>
                      <a:noFill/>
                    </a:ln>
                  </pic:spPr>
                </pic:pic>
              </a:graphicData>
            </a:graphic>
          </wp:inline>
        </w:drawing>
      </w:r>
    </w:p>
    <w:p w14:paraId="3529669D" w14:textId="77777777" w:rsidR="00FE5E5E" w:rsidRDefault="00FE5E5E"/>
    <w:p w14:paraId="1052600B" w14:textId="77777777" w:rsidR="00FE5E5E" w:rsidRDefault="00FE5E5E">
      <w:r>
        <w:t xml:space="preserve">The severity of the impact of the proposed change for the message users should be indicated in the table below (either “no impact”, “conditional’ or “mandatory”). </w:t>
      </w:r>
    </w:p>
    <w:tbl>
      <w:tblPr>
        <w:tblW w:w="0" w:type="auto"/>
        <w:tblInd w:w="-5" w:type="dxa"/>
        <w:tblLayout w:type="fixed"/>
        <w:tblLook w:val="0000" w:firstRow="0" w:lastRow="0" w:firstColumn="0" w:lastColumn="0" w:noHBand="0" w:noVBand="0"/>
      </w:tblPr>
      <w:tblGrid>
        <w:gridCol w:w="720"/>
        <w:gridCol w:w="1440"/>
        <w:gridCol w:w="4690"/>
      </w:tblGrid>
      <w:tr w:rsidR="00FE5E5E" w14:paraId="51131466" w14:textId="77777777">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3B32A7" w14:textId="77777777" w:rsidR="00FE5E5E" w:rsidRDefault="00FE5E5E">
            <w:r>
              <w:t>Type of impact</w:t>
            </w:r>
          </w:p>
        </w:tc>
      </w:tr>
      <w:tr w:rsidR="00FE5E5E" w14:paraId="26493D8A" w14:textId="77777777">
        <w:tc>
          <w:tcPr>
            <w:tcW w:w="720" w:type="dxa"/>
            <w:tcBorders>
              <w:top w:val="single" w:sz="4" w:space="0" w:color="000000"/>
              <w:left w:val="single" w:sz="4" w:space="0" w:color="000000"/>
              <w:bottom w:val="single" w:sz="4" w:space="0" w:color="000000"/>
            </w:tcBorders>
            <w:shd w:val="clear" w:color="auto" w:fill="auto"/>
            <w:vAlign w:val="center"/>
          </w:tcPr>
          <w:p w14:paraId="64025DD3"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49D66083" w14:textId="77777777" w:rsidR="00FE5E5E" w:rsidRDefault="00FE5E5E">
            <w:r>
              <w:t>No impact</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40415AE8" w14:textId="77777777" w:rsidR="00FE5E5E" w:rsidRDefault="00FE5E5E">
            <w:r>
              <w:t xml:space="preserve">The change(s) will not impact the schema (the version number will not change) and  will not impact the business applications of any users, e.g. the clarification of a definition </w:t>
            </w:r>
          </w:p>
        </w:tc>
      </w:tr>
      <w:tr w:rsidR="00FE5E5E" w14:paraId="70FA8D7E" w14:textId="77777777">
        <w:tc>
          <w:tcPr>
            <w:tcW w:w="720" w:type="dxa"/>
            <w:tcBorders>
              <w:top w:val="single" w:sz="4" w:space="0" w:color="000000"/>
              <w:left w:val="single" w:sz="4" w:space="0" w:color="000000"/>
              <w:bottom w:val="single" w:sz="4" w:space="0" w:color="000000"/>
            </w:tcBorders>
            <w:shd w:val="clear" w:color="auto" w:fill="auto"/>
          </w:tcPr>
          <w:p w14:paraId="62CAA701" w14:textId="77777777" w:rsidR="00FE5E5E" w:rsidRDefault="00FE5E5E">
            <w:r>
              <w:t>X</w:t>
            </w:r>
          </w:p>
        </w:tc>
        <w:tc>
          <w:tcPr>
            <w:tcW w:w="1440" w:type="dxa"/>
            <w:tcBorders>
              <w:top w:val="single" w:sz="4" w:space="0" w:color="000000"/>
              <w:left w:val="single" w:sz="4" w:space="0" w:color="000000"/>
              <w:bottom w:val="single" w:sz="4" w:space="0" w:color="000000"/>
            </w:tcBorders>
            <w:shd w:val="clear" w:color="auto" w:fill="auto"/>
          </w:tcPr>
          <w:p w14:paraId="1375C355" w14:textId="77777777" w:rsidR="00FE5E5E" w:rsidRDefault="00FE5E5E">
            <w:r>
              <w:t>Conditional</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27D351EC" w14:textId="77777777" w:rsidR="00FE5E5E" w:rsidRDefault="00FE5E5E">
            <w:r>
              <w:t>The change(s) will impact the schema (at least the version number) and the business applications of certain users but not all, e.g. the addition of an optional component</w:t>
            </w:r>
          </w:p>
        </w:tc>
      </w:tr>
      <w:tr w:rsidR="00FE5E5E" w14:paraId="3C1585D7" w14:textId="77777777">
        <w:tc>
          <w:tcPr>
            <w:tcW w:w="720" w:type="dxa"/>
            <w:tcBorders>
              <w:top w:val="single" w:sz="4" w:space="0" w:color="000000"/>
              <w:left w:val="single" w:sz="4" w:space="0" w:color="000000"/>
              <w:bottom w:val="single" w:sz="4" w:space="0" w:color="000000"/>
            </w:tcBorders>
            <w:shd w:val="clear" w:color="auto" w:fill="auto"/>
          </w:tcPr>
          <w:p w14:paraId="571314E8"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1215E51F" w14:textId="77777777" w:rsidR="00FE5E5E" w:rsidRDefault="00FE5E5E">
            <w:r>
              <w:t>Mandatory</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6D038BC2" w14:textId="77777777" w:rsidR="00FE5E5E" w:rsidRDefault="00FE5E5E">
            <w:r>
              <w:t>The change(s) will impact the schema and the business applications of all users, e.g. addition of a mandatory component.</w:t>
            </w:r>
          </w:p>
        </w:tc>
      </w:tr>
    </w:tbl>
    <w:p w14:paraId="20BC6665" w14:textId="77777777" w:rsidR="00FE5E5E" w:rsidRDefault="00FE5E5E"/>
    <w:p w14:paraId="76B0E9A2" w14:textId="77777777" w:rsidR="00FE5E5E" w:rsidRDefault="00FE5E5E" w:rsidP="00022EDB">
      <w:pPr>
        <w:pStyle w:val="Heading2"/>
        <w:numPr>
          <w:ilvl w:val="0"/>
          <w:numId w:val="61"/>
        </w:numPr>
      </w:pPr>
      <w:bookmarkStart w:id="183" w:name="_Toc199859106"/>
      <w:r>
        <w:t>Proposed implementation:</w:t>
      </w:r>
      <w:bookmarkEnd w:id="183"/>
      <w:r>
        <w:t xml:space="preserve"> </w:t>
      </w:r>
    </w:p>
    <w:p w14:paraId="7BFFEDD9" w14:textId="77777777" w:rsidR="00FE5E5E" w:rsidRDefault="00FE5E5E">
      <w:pPr>
        <w:pStyle w:val="Heading3"/>
      </w:pPr>
      <w:bookmarkStart w:id="184" w:name="_Toc199859107"/>
      <w:r>
        <w:t>Creation of CAPEEncodingMode1Code.</w:t>
      </w:r>
      <w:bookmarkEnd w:id="184"/>
    </w:p>
    <w:p w14:paraId="2454A3BB" w14:textId="29F44755" w:rsidR="00FE5E5E" w:rsidRDefault="00022EDB">
      <w:pPr>
        <w:jc w:val="center"/>
      </w:pPr>
      <w:r>
        <w:rPr>
          <w:noProof/>
        </w:rPr>
        <w:drawing>
          <wp:inline distT="0" distB="0" distL="0" distR="0" wp14:anchorId="6728A7AF" wp14:editId="2E5264DD">
            <wp:extent cx="4095750" cy="1181100"/>
            <wp:effectExtent l="0" t="0" r="0" b="0"/>
            <wp:docPr id="11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50">
                      <a:extLst>
                        <a:ext uri="{28A0092B-C50C-407E-A947-70E740481C1C}">
                          <a14:useLocalDpi xmlns:a14="http://schemas.microsoft.com/office/drawing/2010/main" val="0"/>
                        </a:ext>
                      </a:extLst>
                    </a:blip>
                    <a:srcRect l="-6" t="-24" r="-6" b="-24"/>
                    <a:stretch>
                      <a:fillRect/>
                    </a:stretch>
                  </pic:blipFill>
                  <pic:spPr bwMode="auto">
                    <a:xfrm>
                      <a:off x="0" y="0"/>
                      <a:ext cx="4095750" cy="1181100"/>
                    </a:xfrm>
                    <a:prstGeom prst="rect">
                      <a:avLst/>
                    </a:prstGeom>
                    <a:solidFill>
                      <a:srgbClr val="FFFFFF"/>
                    </a:solidFill>
                    <a:ln>
                      <a:noFill/>
                    </a:ln>
                  </pic:spPr>
                </pic:pic>
              </a:graphicData>
            </a:graphic>
          </wp:inline>
        </w:drawing>
      </w:r>
    </w:p>
    <w:p w14:paraId="5E1A0730" w14:textId="77777777" w:rsidR="00FE5E5E" w:rsidRDefault="00FE5E5E">
      <w:r>
        <w:lastRenderedPageBreak/>
        <w:t>The documentation for these 2 new codeset values are:</w:t>
      </w:r>
    </w:p>
    <w:p w14:paraId="27929681" w14:textId="77777777" w:rsidR="00FE5E5E" w:rsidRDefault="00FE5E5E" w:rsidP="00022EDB">
      <w:pPr>
        <w:numPr>
          <w:ilvl w:val="0"/>
          <w:numId w:val="51"/>
        </w:numPr>
      </w:pPr>
      <w:r>
        <w:t>XMLE : Data exchanged with the protocol between both parties are encoded in XML.</w:t>
      </w:r>
    </w:p>
    <w:p w14:paraId="3DA49314" w14:textId="77777777" w:rsidR="00FE5E5E" w:rsidRDefault="00FE5E5E" w:rsidP="00022EDB">
      <w:pPr>
        <w:numPr>
          <w:ilvl w:val="0"/>
          <w:numId w:val="51"/>
        </w:numPr>
      </w:pPr>
      <w:r>
        <w:t>JSON : Data exchanged with the protocol between both parties are encoded in JSON.</w:t>
      </w:r>
    </w:p>
    <w:p w14:paraId="6DAB334A" w14:textId="77777777" w:rsidR="00FE5E5E" w:rsidRDefault="00FE5E5E"/>
    <w:p w14:paraId="5BDB9398" w14:textId="77777777" w:rsidR="00FE5E5E" w:rsidRDefault="00FE5E5E">
      <w:pPr>
        <w:pStyle w:val="Heading3"/>
      </w:pPr>
      <w:bookmarkStart w:id="185" w:name="_Toc199859108"/>
      <w:r>
        <w:t>Creation of CAPEExchangeMode1Code.</w:t>
      </w:r>
      <w:bookmarkEnd w:id="185"/>
    </w:p>
    <w:p w14:paraId="11BA15D9" w14:textId="47E0D0BA" w:rsidR="00FE5E5E" w:rsidRDefault="00022EDB">
      <w:pPr>
        <w:jc w:val="center"/>
      </w:pPr>
      <w:r>
        <w:rPr>
          <w:noProof/>
        </w:rPr>
        <w:drawing>
          <wp:inline distT="0" distB="0" distL="0" distR="0" wp14:anchorId="1DB5CC81" wp14:editId="780DE395">
            <wp:extent cx="4010025" cy="1152525"/>
            <wp:effectExtent l="0" t="0" r="0" b="0"/>
            <wp:docPr id="1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51">
                      <a:extLst>
                        <a:ext uri="{28A0092B-C50C-407E-A947-70E740481C1C}">
                          <a14:useLocalDpi xmlns:a14="http://schemas.microsoft.com/office/drawing/2010/main" val="0"/>
                        </a:ext>
                      </a:extLst>
                    </a:blip>
                    <a:srcRect l="-6" t="-24" r="-6" b="-24"/>
                    <a:stretch>
                      <a:fillRect/>
                    </a:stretch>
                  </pic:blipFill>
                  <pic:spPr bwMode="auto">
                    <a:xfrm>
                      <a:off x="0" y="0"/>
                      <a:ext cx="4010025" cy="1152525"/>
                    </a:xfrm>
                    <a:prstGeom prst="rect">
                      <a:avLst/>
                    </a:prstGeom>
                    <a:solidFill>
                      <a:srgbClr val="FFFFFF"/>
                    </a:solidFill>
                    <a:ln>
                      <a:noFill/>
                    </a:ln>
                  </pic:spPr>
                </pic:pic>
              </a:graphicData>
            </a:graphic>
          </wp:inline>
        </w:drawing>
      </w:r>
    </w:p>
    <w:p w14:paraId="2AE4E154" w14:textId="77777777" w:rsidR="00FE5E5E" w:rsidRDefault="00FE5E5E">
      <w:r>
        <w:t>The documentation for these 2 new codeset values are:</w:t>
      </w:r>
    </w:p>
    <w:p w14:paraId="29A50F89" w14:textId="77777777" w:rsidR="00FE5E5E" w:rsidRDefault="00FE5E5E" w:rsidP="00022EDB">
      <w:pPr>
        <w:numPr>
          <w:ilvl w:val="0"/>
          <w:numId w:val="52"/>
        </w:numPr>
      </w:pPr>
      <w:r>
        <w:t>MSGE : With this protocol, the communication is done through message exchanges.</w:t>
      </w:r>
    </w:p>
    <w:p w14:paraId="3C51C134" w14:textId="77777777" w:rsidR="00FE5E5E" w:rsidRDefault="00FE5E5E" w:rsidP="00022EDB">
      <w:pPr>
        <w:numPr>
          <w:ilvl w:val="0"/>
          <w:numId w:val="52"/>
        </w:numPr>
      </w:pPr>
      <w:r>
        <w:t>APIE : With this protocol, the communication is done through calls to API.</w:t>
      </w:r>
    </w:p>
    <w:p w14:paraId="276DB7D7" w14:textId="77777777" w:rsidR="00FE5E5E" w:rsidRDefault="00FE5E5E"/>
    <w:p w14:paraId="373285AD" w14:textId="77777777" w:rsidR="00FE5E5E" w:rsidRDefault="00FE5E5E">
      <w:pPr>
        <w:pStyle w:val="Heading3"/>
      </w:pPr>
      <w:bookmarkStart w:id="186" w:name="_Toc199859109"/>
      <w:r>
        <w:t>Update of HostCommunicationParameters6</w:t>
      </w:r>
      <w:bookmarkEnd w:id="186"/>
    </w:p>
    <w:p w14:paraId="283F1E22" w14:textId="07845E77" w:rsidR="00FE5E5E" w:rsidRDefault="00022EDB">
      <w:pPr>
        <w:jc w:val="center"/>
      </w:pPr>
      <w:r>
        <w:rPr>
          <w:noProof/>
        </w:rPr>
        <w:drawing>
          <wp:inline distT="0" distB="0" distL="0" distR="0" wp14:anchorId="627321DD" wp14:editId="73D32D79">
            <wp:extent cx="4705350" cy="2705100"/>
            <wp:effectExtent l="0" t="0" r="0" b="0"/>
            <wp:docPr id="1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52">
                      <a:extLst>
                        <a:ext uri="{28A0092B-C50C-407E-A947-70E740481C1C}">
                          <a14:useLocalDpi xmlns:a14="http://schemas.microsoft.com/office/drawing/2010/main" val="0"/>
                        </a:ext>
                      </a:extLst>
                    </a:blip>
                    <a:srcRect l="-6" t="-12" r="-6" b="-12"/>
                    <a:stretch>
                      <a:fillRect/>
                    </a:stretch>
                  </pic:blipFill>
                  <pic:spPr bwMode="auto">
                    <a:xfrm>
                      <a:off x="0" y="0"/>
                      <a:ext cx="4705350" cy="2705100"/>
                    </a:xfrm>
                    <a:prstGeom prst="rect">
                      <a:avLst/>
                    </a:prstGeom>
                    <a:solidFill>
                      <a:srgbClr val="FFFFFF"/>
                    </a:solidFill>
                    <a:ln>
                      <a:noFill/>
                    </a:ln>
                  </pic:spPr>
                </pic:pic>
              </a:graphicData>
            </a:graphic>
          </wp:inline>
        </w:drawing>
      </w:r>
    </w:p>
    <w:p w14:paraId="1873C17D" w14:textId="77777777" w:rsidR="00FE5E5E" w:rsidRDefault="00FE5E5E"/>
    <w:p w14:paraId="2BD2A8A9" w14:textId="77777777" w:rsidR="00FE5E5E" w:rsidRDefault="00FE5E5E" w:rsidP="00022EDB">
      <w:pPr>
        <w:pStyle w:val="Heading2"/>
        <w:numPr>
          <w:ilvl w:val="0"/>
          <w:numId w:val="61"/>
        </w:numPr>
      </w:pPr>
      <w:bookmarkStart w:id="187" w:name="_Toc199859110"/>
      <w:r>
        <w:t>Proposed timing:</w:t>
      </w:r>
      <w:bookmarkEnd w:id="187"/>
    </w:p>
    <w:p w14:paraId="4B9D237A" w14:textId="77777777" w:rsidR="00FE5E5E" w:rsidRDefault="00FE5E5E">
      <w:r>
        <w:t>The submitting organization confirms that it can implement the requested changes in the requested timing, or, if not, proposes another timing.</w:t>
      </w:r>
    </w:p>
    <w:p w14:paraId="6666CF1E" w14:textId="77777777" w:rsidR="00FE5E5E" w:rsidRDefault="00FE5E5E">
      <w:r>
        <w:rPr>
          <w:rFonts w:eastAsia="Times New Roman"/>
        </w:rPr>
        <w:t xml:space="preserve"> </w:t>
      </w:r>
    </w:p>
    <w:tbl>
      <w:tblPr>
        <w:tblW w:w="0" w:type="auto"/>
        <w:tblInd w:w="-5" w:type="dxa"/>
        <w:tblLayout w:type="fixed"/>
        <w:tblLook w:val="0000" w:firstRow="0" w:lastRow="0" w:firstColumn="0" w:lastColumn="0" w:noHBand="0" w:noVBand="0"/>
      </w:tblPr>
      <w:tblGrid>
        <w:gridCol w:w="1101"/>
        <w:gridCol w:w="3553"/>
      </w:tblGrid>
      <w:tr w:rsidR="00FE5E5E" w14:paraId="5EB0863B" w14:textId="77777777">
        <w:tc>
          <w:tcPr>
            <w:tcW w:w="1101" w:type="dxa"/>
            <w:tcBorders>
              <w:top w:val="single" w:sz="4" w:space="0" w:color="000000"/>
              <w:left w:val="single" w:sz="4" w:space="0" w:color="000000"/>
              <w:bottom w:val="single" w:sz="4" w:space="0" w:color="000000"/>
            </w:tcBorders>
            <w:shd w:val="clear" w:color="auto" w:fill="auto"/>
          </w:tcPr>
          <w:p w14:paraId="11249CE6" w14:textId="77777777" w:rsidR="00FE5E5E" w:rsidRDefault="00FE5E5E">
            <w:r>
              <w:t>Timing</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4A3E5B7" w14:textId="77777777" w:rsidR="00FE5E5E" w:rsidRDefault="00FE5E5E" w:rsidP="00022EDB">
            <w:pPr>
              <w:numPr>
                <w:ilvl w:val="0"/>
                <w:numId w:val="5"/>
              </w:numPr>
            </w:pPr>
            <w:r>
              <w:t xml:space="preserve">As requested </w:t>
            </w:r>
          </w:p>
        </w:tc>
      </w:tr>
      <w:tr w:rsidR="00FE5E5E" w14:paraId="4DBFF88D" w14:textId="77777777">
        <w:tc>
          <w:tcPr>
            <w:tcW w:w="1101" w:type="dxa"/>
            <w:tcBorders>
              <w:top w:val="single" w:sz="4" w:space="0" w:color="000000"/>
            </w:tcBorders>
            <w:shd w:val="clear" w:color="auto" w:fill="auto"/>
          </w:tcPr>
          <w:p w14:paraId="351A5CBA" w14:textId="77777777" w:rsidR="00FE5E5E" w:rsidRDefault="00FE5E5E">
            <w:pPr>
              <w:snapToGrid w:val="0"/>
            </w:pP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F64167F" w14:textId="77777777" w:rsidR="00FE5E5E" w:rsidRDefault="00FE5E5E" w:rsidP="00022EDB">
            <w:pPr>
              <w:numPr>
                <w:ilvl w:val="0"/>
                <w:numId w:val="5"/>
              </w:numPr>
            </w:pPr>
            <w:r>
              <w:rPr>
                <w:strike/>
              </w:rPr>
              <w:t>Other:</w:t>
            </w:r>
          </w:p>
        </w:tc>
      </w:tr>
    </w:tbl>
    <w:p w14:paraId="58AF2112" w14:textId="77777777" w:rsidR="00FE5E5E" w:rsidRDefault="00FE5E5E"/>
    <w:p w14:paraId="5194A64D" w14:textId="77777777" w:rsidR="00FE5E5E" w:rsidRDefault="00FE5E5E" w:rsidP="00022EDB">
      <w:pPr>
        <w:pStyle w:val="Heading2"/>
        <w:numPr>
          <w:ilvl w:val="0"/>
          <w:numId w:val="61"/>
        </w:numPr>
      </w:pPr>
      <w:bookmarkStart w:id="188" w:name="_Toc199859111"/>
      <w:r>
        <w:t>Final decision of the SEG(s):</w:t>
      </w:r>
      <w:bookmarkEnd w:id="188"/>
    </w:p>
    <w:p w14:paraId="4EBCADFD" w14:textId="77777777" w:rsidR="00FE5E5E" w:rsidRDefault="00FE5E5E">
      <w:r>
        <w:t>This section is not to be taken care of by the submitting organization. It will be completed in due time by the SEG(s) in charge of the related ISO 20022 messages.</w:t>
      </w:r>
    </w:p>
    <w:tbl>
      <w:tblPr>
        <w:tblW w:w="0" w:type="auto"/>
        <w:tblInd w:w="-5" w:type="dxa"/>
        <w:tblLayout w:type="fixed"/>
        <w:tblLook w:val="0000" w:firstRow="0" w:lastRow="0" w:firstColumn="0" w:lastColumn="0" w:noHBand="0" w:noVBand="0"/>
      </w:tblPr>
      <w:tblGrid>
        <w:gridCol w:w="1101"/>
        <w:gridCol w:w="1569"/>
      </w:tblGrid>
      <w:tr w:rsidR="00FE5E5E" w14:paraId="71033A52" w14:textId="77777777">
        <w:tc>
          <w:tcPr>
            <w:tcW w:w="1101" w:type="dxa"/>
            <w:tcBorders>
              <w:top w:val="single" w:sz="4" w:space="0" w:color="000000"/>
              <w:left w:val="single" w:sz="4" w:space="0" w:color="000000"/>
              <w:bottom w:val="single" w:sz="4" w:space="0" w:color="000000"/>
            </w:tcBorders>
            <w:shd w:val="clear" w:color="auto" w:fill="auto"/>
          </w:tcPr>
          <w:p w14:paraId="376BB0D5" w14:textId="77777777" w:rsidR="00FE5E5E" w:rsidRDefault="00FE5E5E">
            <w:r>
              <w:t>Approve</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396BA0C3" w14:textId="77777777" w:rsidR="00FE5E5E" w:rsidRDefault="00EA33DF">
            <w:pPr>
              <w:snapToGrid w:val="0"/>
            </w:pPr>
            <w:r w:rsidRPr="00EA33DF">
              <w:rPr>
                <w:b/>
                <w:bCs/>
                <w:color w:val="FF0000"/>
              </w:rPr>
              <w:t>X</w:t>
            </w:r>
          </w:p>
        </w:tc>
      </w:tr>
    </w:tbl>
    <w:p w14:paraId="23E141B2" w14:textId="77777777" w:rsidR="00FE5E5E" w:rsidRDefault="00FE5E5E">
      <w:r>
        <w:t>Comments:</w:t>
      </w:r>
    </w:p>
    <w:p w14:paraId="13A1FE57" w14:textId="77777777" w:rsidR="00FE5E5E" w:rsidRDefault="00FE5E5E"/>
    <w:tbl>
      <w:tblPr>
        <w:tblW w:w="0" w:type="auto"/>
        <w:tblInd w:w="-5" w:type="dxa"/>
        <w:tblLayout w:type="fixed"/>
        <w:tblLook w:val="0000" w:firstRow="0" w:lastRow="0" w:firstColumn="0" w:lastColumn="0" w:noHBand="0" w:noVBand="0"/>
      </w:tblPr>
      <w:tblGrid>
        <w:gridCol w:w="1101"/>
        <w:gridCol w:w="1569"/>
      </w:tblGrid>
      <w:tr w:rsidR="00FE5E5E" w14:paraId="4F8C508C" w14:textId="77777777">
        <w:tc>
          <w:tcPr>
            <w:tcW w:w="1101" w:type="dxa"/>
            <w:tcBorders>
              <w:top w:val="single" w:sz="4" w:space="0" w:color="000000"/>
              <w:left w:val="single" w:sz="4" w:space="0" w:color="000000"/>
              <w:bottom w:val="single" w:sz="4" w:space="0" w:color="000000"/>
            </w:tcBorders>
            <w:shd w:val="clear" w:color="auto" w:fill="auto"/>
          </w:tcPr>
          <w:p w14:paraId="48A71DAE" w14:textId="77777777" w:rsidR="00FE5E5E" w:rsidRDefault="00FE5E5E">
            <w:r>
              <w:t>Reject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4E2A8064" w14:textId="77777777" w:rsidR="00FE5E5E" w:rsidRDefault="00FE5E5E">
            <w:pPr>
              <w:snapToGrid w:val="0"/>
            </w:pPr>
          </w:p>
        </w:tc>
      </w:tr>
    </w:tbl>
    <w:p w14:paraId="54FAEAFE" w14:textId="77777777" w:rsidR="00FE5E5E" w:rsidRDefault="00FE5E5E">
      <w:r>
        <w:t>Reason for rejection:</w:t>
      </w:r>
    </w:p>
    <w:p w14:paraId="3915EDD6" w14:textId="77777777" w:rsidR="00FE5E5E" w:rsidRDefault="00FE5E5E"/>
    <w:p w14:paraId="1952033C" w14:textId="77777777" w:rsidR="00FE5E5E" w:rsidRDefault="00FE5E5E"/>
    <w:p w14:paraId="7A52DC20" w14:textId="77777777" w:rsidR="00FE5E5E" w:rsidRDefault="00FE5E5E">
      <w:pPr>
        <w:pStyle w:val="Heading1"/>
        <w:jc w:val="center"/>
      </w:pPr>
      <w:bookmarkStart w:id="189" w:name="_Toc199859112"/>
      <w:r>
        <w:rPr>
          <w:lang w:val="en-GB"/>
        </w:rPr>
        <w:lastRenderedPageBreak/>
        <w:t>Change request number #1386 nexo RET Multi Payment Instrument</w:t>
      </w:r>
      <w:bookmarkEnd w:id="189"/>
    </w:p>
    <w:p w14:paraId="57D3B4D4" w14:textId="77777777" w:rsidR="00FE5E5E" w:rsidRDefault="00FE5E5E" w:rsidP="00022EDB">
      <w:pPr>
        <w:pStyle w:val="Heading2"/>
        <w:numPr>
          <w:ilvl w:val="0"/>
          <w:numId w:val="62"/>
        </w:numPr>
      </w:pPr>
      <w:bookmarkStart w:id="190" w:name="_Toc199859113"/>
      <w:r>
        <w:t>Origin of the request:</w:t>
      </w:r>
      <w:bookmarkEnd w:id="190"/>
    </w:p>
    <w:p w14:paraId="6FCD16EF" w14:textId="77777777" w:rsidR="00FE5E5E" w:rsidRDefault="00FE5E5E">
      <w:pPr>
        <w:pStyle w:val="Standard"/>
      </w:pPr>
      <w:r>
        <w:rPr>
          <w:i/>
          <w:szCs w:val="24"/>
          <w:lang w:val="en-GB"/>
        </w:rPr>
        <w:t>A.1 Submitter</w:t>
      </w:r>
      <w:r>
        <w:rPr>
          <w:szCs w:val="24"/>
          <w:lang w:val="en-GB"/>
        </w:rPr>
        <w:t>: nexo A.I.S.B.L.</w:t>
      </w:r>
    </w:p>
    <w:p w14:paraId="29F5BA93" w14:textId="77777777" w:rsidR="00FE5E5E" w:rsidRDefault="00FE5E5E">
      <w:pPr>
        <w:pStyle w:val="Standard"/>
      </w:pPr>
      <w:r>
        <w:rPr>
          <w:i/>
          <w:szCs w:val="24"/>
          <w:lang w:val="fr-FR"/>
        </w:rPr>
        <w:t>A.2 Contact person:</w:t>
      </w:r>
    </w:p>
    <w:p w14:paraId="530354AB" w14:textId="77777777" w:rsidR="00FE5E5E" w:rsidRPr="0083456F" w:rsidRDefault="00FE5E5E" w:rsidP="00022EDB">
      <w:pPr>
        <w:pStyle w:val="Standard"/>
        <w:numPr>
          <w:ilvl w:val="0"/>
          <w:numId w:val="30"/>
        </w:numPr>
        <w:rPr>
          <w:lang w:val="fr-FR"/>
        </w:rPr>
      </w:pPr>
      <w:r>
        <w:rPr>
          <w:szCs w:val="24"/>
          <w:lang w:val="fr-FR"/>
        </w:rPr>
        <w:t>Philippe CECE (</w:t>
      </w:r>
      <w:hyperlink r:id="rId153" w:history="1">
        <w:r>
          <w:rPr>
            <w:rStyle w:val="Hyperlink"/>
            <w:szCs w:val="24"/>
            <w:lang w:val="fr-FR"/>
          </w:rPr>
          <w:t>philippe.cece@ingenico.com</w:t>
        </w:r>
      </w:hyperlink>
      <w:r>
        <w:rPr>
          <w:szCs w:val="24"/>
          <w:lang w:val="fr-FR"/>
        </w:rPr>
        <w:t>) /</w:t>
      </w:r>
    </w:p>
    <w:p w14:paraId="41D417F6" w14:textId="77777777" w:rsidR="00FE5E5E" w:rsidRPr="00CF2417" w:rsidRDefault="00FE5E5E" w:rsidP="00022EDB">
      <w:pPr>
        <w:pStyle w:val="Standard"/>
        <w:numPr>
          <w:ilvl w:val="0"/>
          <w:numId w:val="30"/>
        </w:numPr>
        <w:rPr>
          <w:lang w:val="fr-FR"/>
        </w:rPr>
      </w:pPr>
      <w:r w:rsidRPr="00CF2417">
        <w:rPr>
          <w:szCs w:val="24"/>
          <w:lang w:val="fr-FR"/>
        </w:rPr>
        <w:t>Alain GUITARD (</w:t>
      </w:r>
      <w:hyperlink r:id="rId154" w:history="1">
        <w:r w:rsidRPr="00CF2417">
          <w:rPr>
            <w:rStyle w:val="Hyperlink"/>
            <w:szCs w:val="24"/>
            <w:lang w:val="fr-FR"/>
          </w:rPr>
          <w:t>aguitard@sdpinc.ca</w:t>
        </w:r>
      </w:hyperlink>
      <w:r w:rsidRPr="00CF2417">
        <w:rPr>
          <w:szCs w:val="24"/>
          <w:lang w:val="fr-FR"/>
        </w:rPr>
        <w:t>)</w:t>
      </w:r>
    </w:p>
    <w:p w14:paraId="00A80B2B" w14:textId="77777777" w:rsidR="00FE5E5E" w:rsidRPr="0083456F" w:rsidRDefault="00FE5E5E" w:rsidP="00022EDB">
      <w:pPr>
        <w:pStyle w:val="Standard"/>
        <w:numPr>
          <w:ilvl w:val="0"/>
          <w:numId w:val="30"/>
        </w:numPr>
        <w:rPr>
          <w:lang w:val="fr-FR"/>
        </w:rPr>
      </w:pPr>
      <w:r>
        <w:rPr>
          <w:szCs w:val="24"/>
          <w:lang w:val="fr-FR"/>
        </w:rPr>
        <w:t>Jean KANY (</w:t>
      </w:r>
      <w:hyperlink r:id="rId155" w:history="1">
        <w:r>
          <w:rPr>
            <w:rStyle w:val="Hyperlink"/>
            <w:szCs w:val="24"/>
            <w:lang w:val="fr-FR"/>
          </w:rPr>
          <w:t>jean.kany@jpmchase.com</w:t>
        </w:r>
      </w:hyperlink>
      <w:r>
        <w:rPr>
          <w:szCs w:val="24"/>
          <w:lang w:val="fr-FR"/>
        </w:rPr>
        <w:t>)</w:t>
      </w:r>
    </w:p>
    <w:p w14:paraId="49C11915" w14:textId="77777777" w:rsidR="00FE5E5E" w:rsidRDefault="00FE5E5E">
      <w:pPr>
        <w:pStyle w:val="Standard"/>
      </w:pPr>
      <w:r>
        <w:rPr>
          <w:i/>
          <w:szCs w:val="24"/>
          <w:lang w:val="en-GB"/>
        </w:rPr>
        <w:t>A.3 Sponsors</w:t>
      </w:r>
      <w:r>
        <w:rPr>
          <w:szCs w:val="24"/>
          <w:lang w:val="en-GB"/>
        </w:rPr>
        <w:t>: nexo A.I.S.B.L.</w:t>
      </w:r>
    </w:p>
    <w:p w14:paraId="0FEC17C5" w14:textId="77777777" w:rsidR="00FE5E5E" w:rsidRDefault="00FE5E5E" w:rsidP="00022EDB">
      <w:pPr>
        <w:pStyle w:val="Heading2"/>
        <w:numPr>
          <w:ilvl w:val="0"/>
          <w:numId w:val="62"/>
        </w:numPr>
      </w:pPr>
      <w:bookmarkStart w:id="191" w:name="_Toc199859114"/>
      <w:r>
        <w:t>Related messages:</w:t>
      </w:r>
      <w:bookmarkEnd w:id="191"/>
    </w:p>
    <w:p w14:paraId="6F589709" w14:textId="77777777" w:rsidR="00FE5E5E" w:rsidRDefault="00FE5E5E" w:rsidP="00022EDB">
      <w:pPr>
        <w:pStyle w:val="Standard"/>
        <w:numPr>
          <w:ilvl w:val="0"/>
          <w:numId w:val="39"/>
        </w:numPr>
        <w:jc w:val="both"/>
      </w:pPr>
      <w:r>
        <w:rPr>
          <w:szCs w:val="24"/>
          <w:lang w:val="en-GB"/>
        </w:rPr>
        <w:t>All messages using message component “Context” in CAPE messages.</w:t>
      </w:r>
    </w:p>
    <w:p w14:paraId="34A7367F" w14:textId="77777777" w:rsidR="00FE5E5E" w:rsidRDefault="00FE5E5E" w:rsidP="00022EDB">
      <w:pPr>
        <w:pStyle w:val="Standard"/>
        <w:numPr>
          <w:ilvl w:val="0"/>
          <w:numId w:val="39"/>
        </w:numPr>
        <w:jc w:val="both"/>
      </w:pPr>
      <w:r>
        <w:rPr>
          <w:szCs w:val="24"/>
          <w:lang w:val="en-GB"/>
        </w:rPr>
        <w:t>Retailer messages</w:t>
      </w:r>
    </w:p>
    <w:p w14:paraId="0DE2744A" w14:textId="77777777" w:rsidR="00FE5E5E" w:rsidRDefault="00FE5E5E" w:rsidP="00022EDB">
      <w:pPr>
        <w:pStyle w:val="Standard"/>
        <w:numPr>
          <w:ilvl w:val="1"/>
          <w:numId w:val="39"/>
        </w:numPr>
        <w:jc w:val="both"/>
      </w:pPr>
      <w:r>
        <w:rPr>
          <w:szCs w:val="24"/>
          <w:lang w:val="en-GB"/>
        </w:rPr>
        <w:t>SaleToPOIServiceRequestV06 – casp.001.001.06)</w:t>
      </w:r>
    </w:p>
    <w:p w14:paraId="4393FFAB" w14:textId="77777777" w:rsidR="00FE5E5E" w:rsidRDefault="00FE5E5E" w:rsidP="00022EDB">
      <w:pPr>
        <w:pStyle w:val="Standard"/>
        <w:numPr>
          <w:ilvl w:val="1"/>
          <w:numId w:val="39"/>
        </w:numPr>
        <w:jc w:val="both"/>
      </w:pPr>
      <w:r>
        <w:rPr>
          <w:szCs w:val="24"/>
          <w:lang w:val="en-GB"/>
        </w:rPr>
        <w:t>SaleToPOIServiceResponseV06 – casp.002.001.06)</w:t>
      </w:r>
    </w:p>
    <w:p w14:paraId="1FC41339" w14:textId="77777777" w:rsidR="00FE5E5E" w:rsidRDefault="00FE5E5E" w:rsidP="00022EDB">
      <w:pPr>
        <w:pStyle w:val="Standard"/>
        <w:numPr>
          <w:ilvl w:val="1"/>
          <w:numId w:val="39"/>
        </w:numPr>
        <w:jc w:val="both"/>
      </w:pPr>
      <w:r>
        <w:rPr>
          <w:szCs w:val="24"/>
          <w:lang w:val="en-GB"/>
        </w:rPr>
        <w:t>SaleToPOIReconciliationRequestV06 – casp.003.001.06)</w:t>
      </w:r>
    </w:p>
    <w:p w14:paraId="40222BDA" w14:textId="77777777" w:rsidR="00FE5E5E" w:rsidRDefault="00FE5E5E" w:rsidP="00022EDB">
      <w:pPr>
        <w:pStyle w:val="Standard"/>
        <w:numPr>
          <w:ilvl w:val="1"/>
          <w:numId w:val="39"/>
        </w:numPr>
        <w:jc w:val="both"/>
      </w:pPr>
      <w:r>
        <w:rPr>
          <w:szCs w:val="24"/>
          <w:lang w:val="en-GB"/>
        </w:rPr>
        <w:t>SaleToPOIReconciliationResponseV06 – casp.004.001.06)</w:t>
      </w:r>
    </w:p>
    <w:p w14:paraId="79F9223C" w14:textId="77777777" w:rsidR="00FE5E5E" w:rsidRDefault="00FE5E5E" w:rsidP="00022EDB">
      <w:pPr>
        <w:pStyle w:val="Standard"/>
        <w:numPr>
          <w:ilvl w:val="1"/>
          <w:numId w:val="39"/>
        </w:numPr>
        <w:jc w:val="both"/>
      </w:pPr>
      <w:r>
        <w:rPr>
          <w:szCs w:val="24"/>
          <w:lang w:val="en-GB"/>
        </w:rPr>
        <w:t>SaleToPOISessionManagementRequestV06 – casp.005.001.06)</w:t>
      </w:r>
    </w:p>
    <w:p w14:paraId="65A3420B" w14:textId="77777777" w:rsidR="00FE5E5E" w:rsidRDefault="00FE5E5E" w:rsidP="00022EDB">
      <w:pPr>
        <w:pStyle w:val="Standard"/>
        <w:numPr>
          <w:ilvl w:val="1"/>
          <w:numId w:val="39"/>
        </w:numPr>
        <w:jc w:val="both"/>
      </w:pPr>
      <w:r>
        <w:rPr>
          <w:szCs w:val="24"/>
          <w:lang w:val="en-GB"/>
        </w:rPr>
        <w:t>SaleToPOISessionManagementResponseV06 – casp.006.001.06)</w:t>
      </w:r>
    </w:p>
    <w:p w14:paraId="43298FB7" w14:textId="77777777" w:rsidR="00FE5E5E" w:rsidRDefault="00FE5E5E" w:rsidP="00022EDB">
      <w:pPr>
        <w:pStyle w:val="Standard"/>
        <w:numPr>
          <w:ilvl w:val="1"/>
          <w:numId w:val="39"/>
        </w:numPr>
        <w:jc w:val="both"/>
      </w:pPr>
      <w:r>
        <w:rPr>
          <w:szCs w:val="24"/>
          <w:lang w:val="en-GB"/>
        </w:rPr>
        <w:t>SaleToPOIAdministrativeRequestV06 – casp.007.001.06)</w:t>
      </w:r>
    </w:p>
    <w:p w14:paraId="2C7B32A7" w14:textId="77777777" w:rsidR="00FE5E5E" w:rsidRDefault="00FE5E5E" w:rsidP="00022EDB">
      <w:pPr>
        <w:pStyle w:val="Standard"/>
        <w:numPr>
          <w:ilvl w:val="1"/>
          <w:numId w:val="39"/>
        </w:numPr>
        <w:jc w:val="both"/>
      </w:pPr>
      <w:r>
        <w:rPr>
          <w:szCs w:val="24"/>
          <w:lang w:val="en-GB"/>
        </w:rPr>
        <w:t>SaleToPOIAdministrativeResponseV06 – casp.008.001.06)</w:t>
      </w:r>
    </w:p>
    <w:p w14:paraId="0D52FBF9" w14:textId="77777777" w:rsidR="00FE5E5E" w:rsidRDefault="00FE5E5E" w:rsidP="00022EDB">
      <w:pPr>
        <w:pStyle w:val="Standard"/>
        <w:numPr>
          <w:ilvl w:val="1"/>
          <w:numId w:val="39"/>
        </w:numPr>
        <w:jc w:val="both"/>
      </w:pPr>
      <w:r>
        <w:rPr>
          <w:szCs w:val="24"/>
          <w:lang w:val="en-GB"/>
        </w:rPr>
        <w:t>SaleToPOIReportRequestV06 – casp.009.001.06)</w:t>
      </w:r>
    </w:p>
    <w:p w14:paraId="439947FD" w14:textId="77777777" w:rsidR="00FE5E5E" w:rsidRDefault="00FE5E5E" w:rsidP="00022EDB">
      <w:pPr>
        <w:pStyle w:val="Standard"/>
        <w:numPr>
          <w:ilvl w:val="1"/>
          <w:numId w:val="39"/>
        </w:numPr>
        <w:jc w:val="both"/>
      </w:pPr>
      <w:r>
        <w:rPr>
          <w:szCs w:val="24"/>
          <w:lang w:val="en-GB"/>
        </w:rPr>
        <w:t>SaleToPOIReportResponseV06 – casp.010.001.06)</w:t>
      </w:r>
    </w:p>
    <w:p w14:paraId="6A6B8827" w14:textId="77777777" w:rsidR="00FE5E5E" w:rsidRDefault="00FE5E5E" w:rsidP="00022EDB">
      <w:pPr>
        <w:pStyle w:val="Heading2"/>
        <w:numPr>
          <w:ilvl w:val="0"/>
          <w:numId w:val="62"/>
        </w:numPr>
      </w:pPr>
      <w:bookmarkStart w:id="192" w:name="_Toc199859115"/>
      <w:r>
        <w:t>Description of the change request:</w:t>
      </w:r>
      <w:bookmarkEnd w:id="192"/>
    </w:p>
    <w:p w14:paraId="3A5338CE" w14:textId="77777777" w:rsidR="00FE5E5E" w:rsidRDefault="00FE5E5E">
      <w:pPr>
        <w:pStyle w:val="Standard"/>
      </w:pPr>
      <w:r>
        <w:rPr>
          <w:lang w:val="en-GB"/>
        </w:rPr>
        <w:t>New payment instruments in casp protocol (document V06)</w:t>
      </w:r>
    </w:p>
    <w:p w14:paraId="25B6FB3F" w14:textId="77777777" w:rsidR="00FE5E5E" w:rsidRDefault="00FE5E5E">
      <w:pPr>
        <w:pStyle w:val="Standard"/>
        <w:rPr>
          <w:lang w:val="en-GB"/>
        </w:rPr>
      </w:pPr>
    </w:p>
    <w:p w14:paraId="77D17381" w14:textId="77777777" w:rsidR="00FE5E5E" w:rsidRDefault="00FE5E5E">
      <w:pPr>
        <w:pStyle w:val="Standard"/>
      </w:pPr>
      <w:r>
        <w:rPr>
          <w:lang w:val="en-GB"/>
        </w:rPr>
        <w:t>Since 2022, nexo standards is standardizing acceptance not only for cards but for all payment instruments (payment methods)</w:t>
      </w:r>
    </w:p>
    <w:p w14:paraId="394910FA" w14:textId="77777777" w:rsidR="00FE5E5E" w:rsidRDefault="00FE5E5E">
      <w:pPr>
        <w:pStyle w:val="Standard"/>
        <w:jc w:val="both"/>
      </w:pPr>
      <w:r>
        <w:rPr>
          <w:lang w:val="en-GB"/>
        </w:rPr>
        <w:t>nexo standards would like to extend the support of retailer messages to all payment instruments: cards, credit transfer, instant credit transfer, direct debit, instant direct debit, plus cheques, cash, vouchers, etc.</w:t>
      </w:r>
    </w:p>
    <w:p w14:paraId="431D1D10" w14:textId="77777777" w:rsidR="00FE5E5E" w:rsidRDefault="00FE5E5E">
      <w:pPr>
        <w:pStyle w:val="Standard"/>
        <w:jc w:val="both"/>
      </w:pPr>
      <w:r>
        <w:rPr>
          <w:lang w:val="en-GB"/>
        </w:rPr>
        <w:t>The Retailer protocol should be used for both face-to-face payments as well as for remote payment (e-Commerce), MOTO context and unattended terminal context.</w:t>
      </w:r>
    </w:p>
    <w:p w14:paraId="4EF0CB46" w14:textId="77777777" w:rsidR="00FE5E5E" w:rsidRDefault="00FE5E5E">
      <w:pPr>
        <w:pStyle w:val="Standard"/>
        <w:jc w:val="both"/>
      </w:pPr>
      <w:r>
        <w:rPr>
          <w:szCs w:val="24"/>
          <w:lang w:val="en-GB"/>
        </w:rPr>
        <w:t>For that, we would like to update the retailer financial messages as following:</w:t>
      </w:r>
    </w:p>
    <w:p w14:paraId="06B31BD1" w14:textId="77777777" w:rsidR="00FE5E5E" w:rsidRDefault="00FE5E5E" w:rsidP="00022EDB">
      <w:pPr>
        <w:pStyle w:val="Standard"/>
        <w:numPr>
          <w:ilvl w:val="0"/>
          <w:numId w:val="39"/>
        </w:numPr>
        <w:jc w:val="both"/>
      </w:pPr>
      <w:r>
        <w:rPr>
          <w:szCs w:val="24"/>
          <w:lang w:val="en-GB"/>
        </w:rPr>
        <w:lastRenderedPageBreak/>
        <w:t>We update and complete the “Context” data element to describe the debtor and creditor involved in credit transfer and direct debit transactions, plus add some additional information on context (like if the transaction is instant payment or not).</w:t>
      </w:r>
    </w:p>
    <w:p w14:paraId="203EDD2C" w14:textId="77777777" w:rsidR="00FE5E5E" w:rsidRDefault="00FE5E5E" w:rsidP="00022EDB">
      <w:pPr>
        <w:pStyle w:val="Standard"/>
        <w:numPr>
          <w:ilvl w:val="0"/>
          <w:numId w:val="39"/>
        </w:numPr>
        <w:jc w:val="both"/>
      </w:pPr>
      <w:r>
        <w:rPr>
          <w:szCs w:val="24"/>
          <w:lang w:val="en-GB"/>
        </w:rPr>
        <w:t>We add two new transactions in the ServiceRequest/PaymentRequest (and in the response) to bring all data related to credit transfer and direct debit transaction, including the PaymentTypeInformation giving data about the context of the transaction initiation for mitigate risk and the involved players (payer/payee or customer/acceptor). This will ensure compatibility with pain messages.</w:t>
      </w:r>
    </w:p>
    <w:p w14:paraId="26B795F6" w14:textId="77777777" w:rsidR="00FE5E5E" w:rsidRDefault="00FE5E5E">
      <w:pPr>
        <w:pStyle w:val="Standard"/>
        <w:rPr>
          <w:szCs w:val="24"/>
          <w:lang w:val="en-GB"/>
        </w:rPr>
      </w:pPr>
    </w:p>
    <w:p w14:paraId="6C00C1F3" w14:textId="77777777" w:rsidR="00FE5E5E" w:rsidRDefault="00FE5E5E" w:rsidP="00022EDB">
      <w:pPr>
        <w:pStyle w:val="Heading2"/>
        <w:numPr>
          <w:ilvl w:val="0"/>
          <w:numId w:val="62"/>
        </w:numPr>
      </w:pPr>
      <w:bookmarkStart w:id="193" w:name="_Toc199859116"/>
      <w:r>
        <w:t>Purpose of the change:</w:t>
      </w:r>
      <w:bookmarkEnd w:id="193"/>
    </w:p>
    <w:p w14:paraId="741D8155" w14:textId="77777777" w:rsidR="00FE5E5E" w:rsidRDefault="00FE5E5E">
      <w:pPr>
        <w:pStyle w:val="Standard"/>
        <w:jc w:val="both"/>
      </w:pPr>
      <w:r>
        <w:rPr>
          <w:lang w:val="en-GB"/>
        </w:rPr>
        <w:t>In regards of this request, we would like:</w:t>
      </w:r>
    </w:p>
    <w:p w14:paraId="2AF79609" w14:textId="77777777" w:rsidR="00FE5E5E" w:rsidRDefault="00FE5E5E" w:rsidP="00022EDB">
      <w:pPr>
        <w:pStyle w:val="Standard"/>
        <w:numPr>
          <w:ilvl w:val="0"/>
          <w:numId w:val="27"/>
        </w:numPr>
      </w:pPr>
      <w:r>
        <w:rPr>
          <w:lang w:val="en-GB"/>
        </w:rPr>
        <w:t>To improve the Context component:</w:t>
      </w:r>
    </w:p>
    <w:p w14:paraId="7743B05B" w14:textId="77777777" w:rsidR="00FE5E5E" w:rsidRDefault="00FE5E5E" w:rsidP="00022EDB">
      <w:pPr>
        <w:pStyle w:val="Standard"/>
        <w:numPr>
          <w:ilvl w:val="1"/>
          <w:numId w:val="27"/>
        </w:numPr>
        <w:ind w:left="993" w:hanging="283"/>
      </w:pPr>
      <w:r>
        <w:rPr>
          <w:lang w:val="en-GB"/>
        </w:rPr>
        <w:t>To give details about Credit transfer context, instant transaction or not.</w:t>
      </w:r>
    </w:p>
    <w:p w14:paraId="7AD19222" w14:textId="77777777" w:rsidR="00FE5E5E" w:rsidRDefault="00FE5E5E" w:rsidP="00022EDB">
      <w:pPr>
        <w:pStyle w:val="Standard"/>
        <w:numPr>
          <w:ilvl w:val="1"/>
          <w:numId w:val="27"/>
        </w:numPr>
        <w:ind w:left="993" w:hanging="283"/>
      </w:pPr>
      <w:r>
        <w:rPr>
          <w:lang w:val="en-GB"/>
        </w:rPr>
        <w:t>To give details about Direct debit context, instant transaction or not.</w:t>
      </w:r>
    </w:p>
    <w:p w14:paraId="54E024F3" w14:textId="77777777" w:rsidR="00FE5E5E" w:rsidRDefault="00FE5E5E" w:rsidP="00022EDB">
      <w:pPr>
        <w:pStyle w:val="Standard"/>
        <w:numPr>
          <w:ilvl w:val="0"/>
          <w:numId w:val="27"/>
        </w:numPr>
      </w:pPr>
      <w:r>
        <w:rPr>
          <w:lang w:val="en-GB"/>
        </w:rPr>
        <w:t>To add two new transaction details in the payment request and responses having the same data element as for the pain corresponding message, and especially to manage the end-to-end transaction risk, indicating the type of payment initiation in PaymentTypeInformation.</w:t>
      </w:r>
    </w:p>
    <w:p w14:paraId="35F66F32" w14:textId="77777777" w:rsidR="00FE5E5E" w:rsidRDefault="00FE5E5E">
      <w:pPr>
        <w:pStyle w:val="Standard"/>
        <w:rPr>
          <w:lang w:val="en-GB"/>
        </w:rPr>
      </w:pPr>
    </w:p>
    <w:p w14:paraId="4A14A0BD" w14:textId="77777777" w:rsidR="00FE5E5E" w:rsidRDefault="00FE5E5E">
      <w:pPr>
        <w:pStyle w:val="Standard"/>
        <w:jc w:val="both"/>
      </w:pPr>
      <w:r>
        <w:rPr>
          <w:lang w:val="en-GB"/>
        </w:rPr>
        <w:t>As the “Context” date element is common component for several messages of several CAPE protocols (Retailer, Acquirer, etc.), these modifications would impact several messages.</w:t>
      </w:r>
    </w:p>
    <w:p w14:paraId="146748C1" w14:textId="77777777" w:rsidR="00FE5E5E" w:rsidRDefault="00FE5E5E">
      <w:pPr>
        <w:pStyle w:val="Standard"/>
        <w:rPr>
          <w:lang w:val="en-GB"/>
        </w:rPr>
      </w:pPr>
    </w:p>
    <w:p w14:paraId="595EE2A3" w14:textId="77777777" w:rsidR="00FE5E5E" w:rsidRDefault="00FE5E5E">
      <w:pPr>
        <w:pStyle w:val="Standard"/>
      </w:pPr>
      <w:r>
        <w:t>In addition, message “ServiceRequest / PaymentRequest” is updated to support CreditTransferTransaction and DirectDebitTransaction in addition to CardPaymentTransaction.</w:t>
      </w:r>
    </w:p>
    <w:p w14:paraId="28296ED8" w14:textId="77777777" w:rsidR="00FE5E5E" w:rsidRDefault="00FE5E5E">
      <w:pPr>
        <w:pStyle w:val="Standard"/>
      </w:pPr>
      <w:r>
        <w:t>Same update will occur with the response “ServiceResponse / PaymentResponse”.</w:t>
      </w:r>
    </w:p>
    <w:p w14:paraId="588E0FF6" w14:textId="77777777" w:rsidR="00FE5E5E" w:rsidRDefault="00FE5E5E">
      <w:pPr>
        <w:pStyle w:val="Standard"/>
      </w:pPr>
    </w:p>
    <w:p w14:paraId="5D0732BF" w14:textId="77777777" w:rsidR="00FE5E5E" w:rsidRDefault="00FE5E5E" w:rsidP="00022EDB">
      <w:pPr>
        <w:pStyle w:val="Heading2"/>
        <w:numPr>
          <w:ilvl w:val="0"/>
          <w:numId w:val="62"/>
        </w:numPr>
      </w:pPr>
      <w:bookmarkStart w:id="194" w:name="_Toc199859117"/>
      <w:r>
        <w:t>Urgency of the request:</w:t>
      </w:r>
      <w:bookmarkEnd w:id="194"/>
    </w:p>
    <w:p w14:paraId="7832B62E" w14:textId="77777777" w:rsidR="00FE5E5E" w:rsidRDefault="00FE5E5E">
      <w:pPr>
        <w:pStyle w:val="Standard"/>
      </w:pPr>
      <w:r>
        <w:rPr>
          <w:szCs w:val="24"/>
          <w:lang w:val="en-GB"/>
        </w:rPr>
        <w:t>Not urgent.</w:t>
      </w:r>
    </w:p>
    <w:p w14:paraId="4C83F906" w14:textId="77777777" w:rsidR="00FE5E5E" w:rsidRDefault="00FE5E5E" w:rsidP="00022EDB">
      <w:pPr>
        <w:pStyle w:val="Heading2"/>
        <w:numPr>
          <w:ilvl w:val="0"/>
          <w:numId w:val="62"/>
        </w:numPr>
      </w:pPr>
      <w:bookmarkStart w:id="195" w:name="_Toc199859118"/>
      <w:r>
        <w:t>Business examples of changes:</w:t>
      </w:r>
      <w:bookmarkEnd w:id="195"/>
    </w:p>
    <w:p w14:paraId="7DF52DD2" w14:textId="77777777" w:rsidR="00FE5E5E" w:rsidRDefault="00FE5E5E">
      <w:pPr>
        <w:pStyle w:val="Standard"/>
      </w:pPr>
      <w:r>
        <w:rPr>
          <w:b/>
          <w:bCs/>
          <w:u w:val="single"/>
          <w:lang w:val="en-GB"/>
        </w:rPr>
        <w:t>Payment instrument updates</w:t>
      </w:r>
    </w:p>
    <w:p w14:paraId="41EBDEE7" w14:textId="77777777" w:rsidR="00FE5E5E" w:rsidRDefault="00FE5E5E">
      <w:pPr>
        <w:pStyle w:val="Standard"/>
      </w:pPr>
      <w:r>
        <w:rPr>
          <w:lang w:val="en-GB"/>
        </w:rPr>
        <w:t>The “Context” message component will be upgraded.</w:t>
      </w:r>
    </w:p>
    <w:p w14:paraId="10D32973" w14:textId="77777777" w:rsidR="00FE5E5E" w:rsidRDefault="00FE5E5E">
      <w:pPr>
        <w:pStyle w:val="Standard"/>
        <w:spacing w:before="0"/>
        <w:rPr>
          <w:sz w:val="22"/>
          <w:szCs w:val="18"/>
          <w:lang w:val="en-GB"/>
        </w:rPr>
      </w:pPr>
    </w:p>
    <w:p w14:paraId="0FE9D8FA" w14:textId="77777777" w:rsidR="00FE5E5E" w:rsidRDefault="00FE5E5E">
      <w:pPr>
        <w:pStyle w:val="Standard"/>
      </w:pPr>
      <w:r>
        <w:rPr>
          <w:lang w:val="en-GB"/>
        </w:rPr>
        <w:t>IN the messages using Transaction like  ServiceRequest/PaymentRequest casp.001 and response casp.002, Transaction will be updated to reflect several payment instrument and at least Card, CreditTransfer and DirectDebit.</w:t>
      </w:r>
    </w:p>
    <w:p w14:paraId="1935AB24" w14:textId="77777777" w:rsidR="00FE5E5E" w:rsidRDefault="00FE5E5E">
      <w:pPr>
        <w:pStyle w:val="Standard"/>
      </w:pPr>
      <w:r>
        <w:rPr>
          <w:lang w:val="en-GB"/>
        </w:rPr>
        <w:t>The specific data indicating service level and other risk data component will be inserted.</w:t>
      </w:r>
    </w:p>
    <w:p w14:paraId="3AF34005" w14:textId="77777777" w:rsidR="00FE5E5E" w:rsidRDefault="00FE5E5E">
      <w:pPr>
        <w:pStyle w:val="Standard"/>
        <w:rPr>
          <w:lang w:val="en-GB"/>
        </w:rPr>
      </w:pPr>
    </w:p>
    <w:p w14:paraId="20EBE5A5" w14:textId="77777777" w:rsidR="00FE5E5E" w:rsidRDefault="00FE5E5E">
      <w:pPr>
        <w:pStyle w:val="Standard"/>
      </w:pPr>
      <w:r>
        <w:rPr>
          <w:lang w:val="en-GB"/>
        </w:rPr>
        <w:t>We will not reuse pain message components.</w:t>
      </w:r>
    </w:p>
    <w:p w14:paraId="14D5BF04" w14:textId="77777777" w:rsidR="00FE5E5E" w:rsidRDefault="00FE5E5E">
      <w:pPr>
        <w:pStyle w:val="Standard"/>
        <w:rPr>
          <w:lang w:val="en-GB"/>
        </w:rPr>
      </w:pPr>
    </w:p>
    <w:p w14:paraId="670DA849" w14:textId="77777777" w:rsidR="00FE5E5E" w:rsidRDefault="00FE5E5E">
      <w:pPr>
        <w:pStyle w:val="Standard"/>
      </w:pPr>
      <w:r>
        <w:rPr>
          <w:lang w:val="en-GB"/>
        </w:rPr>
        <w:t>The other messages: SaleToPOIReconciliationRequest/Response, SaleToPOIreportRequest/Response, etc. are automatically updated according those modifications in PaymentRequest.</w:t>
      </w:r>
    </w:p>
    <w:p w14:paraId="11FDDC54" w14:textId="77777777" w:rsidR="00FE5E5E" w:rsidRDefault="00FE5E5E">
      <w:pPr>
        <w:pStyle w:val="Standard"/>
        <w:rPr>
          <w:lang w:val="en-GB"/>
        </w:rPr>
      </w:pPr>
    </w:p>
    <w:p w14:paraId="52FA33E4" w14:textId="77777777" w:rsidR="00FE5E5E" w:rsidRDefault="00FE5E5E" w:rsidP="00022EDB">
      <w:pPr>
        <w:pStyle w:val="Heading2"/>
        <w:numPr>
          <w:ilvl w:val="0"/>
          <w:numId w:val="62"/>
        </w:numPr>
      </w:pPr>
      <w:bookmarkStart w:id="196" w:name="_Toc199859119"/>
      <w:r>
        <w:t>SEG recommendation:</w:t>
      </w:r>
      <w:bookmarkEnd w:id="196"/>
    </w:p>
    <w:p w14:paraId="63A5A691" w14:textId="77777777" w:rsidR="00FE5E5E" w:rsidRDefault="00FE5E5E">
      <w:r>
        <w:t xml:space="preserve">This section is not to be taken care of by the submitter of the change request. It will be completed in due time by the SEG(s) in charge of the related ISO 20022 messages. </w:t>
      </w:r>
    </w:p>
    <w:p w14:paraId="64F3E25D" w14:textId="77777777" w:rsidR="00FE5E5E" w:rsidRDefault="00FE5E5E"/>
    <w:tbl>
      <w:tblPr>
        <w:tblW w:w="0" w:type="auto"/>
        <w:tblInd w:w="-108" w:type="dxa"/>
        <w:tblLayout w:type="fixed"/>
        <w:tblCellMar>
          <w:left w:w="0" w:type="dxa"/>
          <w:right w:w="0" w:type="dxa"/>
        </w:tblCellMar>
        <w:tblLook w:val="0000" w:firstRow="0" w:lastRow="0" w:firstColumn="0" w:lastColumn="0" w:noHBand="0" w:noVBand="0"/>
      </w:tblPr>
      <w:tblGrid>
        <w:gridCol w:w="1059"/>
        <w:gridCol w:w="183"/>
        <w:gridCol w:w="567"/>
        <w:gridCol w:w="1701"/>
        <w:gridCol w:w="4253"/>
        <w:gridCol w:w="425"/>
        <w:gridCol w:w="945"/>
      </w:tblGrid>
      <w:tr w:rsidR="00FE5E5E" w14:paraId="44AF7D49" w14:textId="77777777">
        <w:tc>
          <w:tcPr>
            <w:tcW w:w="1242" w:type="dxa"/>
            <w:gridSpan w:val="2"/>
            <w:tcBorders>
              <w:top w:val="single" w:sz="4" w:space="0" w:color="000000"/>
              <w:left w:val="single" w:sz="4" w:space="0" w:color="000000"/>
              <w:bottom w:val="single" w:sz="4" w:space="0" w:color="000000"/>
            </w:tcBorders>
            <w:shd w:val="clear" w:color="auto" w:fill="auto"/>
          </w:tcPr>
          <w:p w14:paraId="7B3FF3E1" w14:textId="77777777" w:rsidR="00FE5E5E" w:rsidRDefault="00FE5E5E">
            <w:bookmarkStart w:id="197" w:name="_Hlk175313294"/>
            <w:bookmarkEnd w:id="197"/>
            <w:r>
              <w:t>Consider</w:t>
            </w:r>
          </w:p>
        </w:tc>
        <w:tc>
          <w:tcPr>
            <w:tcW w:w="567" w:type="dxa"/>
            <w:tcBorders>
              <w:top w:val="single" w:sz="4" w:space="0" w:color="000000"/>
              <w:left w:val="single" w:sz="4" w:space="0" w:color="000000"/>
              <w:bottom w:val="single" w:sz="4" w:space="0" w:color="000000"/>
            </w:tcBorders>
            <w:shd w:val="clear" w:color="auto" w:fill="auto"/>
          </w:tcPr>
          <w:p w14:paraId="5F7C06BB" w14:textId="77777777" w:rsidR="00FE5E5E" w:rsidRDefault="00FE5E5E">
            <w:r>
              <w:rPr>
                <w:b/>
                <w:bCs/>
                <w:color w:val="FF0000"/>
              </w:rPr>
              <w:t>X</w:t>
            </w:r>
          </w:p>
        </w:tc>
        <w:tc>
          <w:tcPr>
            <w:tcW w:w="1701" w:type="dxa"/>
            <w:tcBorders>
              <w:top w:val="single" w:sz="4" w:space="0" w:color="000000"/>
              <w:left w:val="single" w:sz="4" w:space="0" w:color="000000"/>
              <w:bottom w:val="single" w:sz="4" w:space="0" w:color="000000"/>
            </w:tcBorders>
            <w:shd w:val="clear" w:color="auto" w:fill="auto"/>
          </w:tcPr>
          <w:p w14:paraId="341B27D9" w14:textId="77777777" w:rsidR="00FE5E5E" w:rsidRDefault="00FE5E5E">
            <w:r>
              <w:t>Timing</w:t>
            </w:r>
          </w:p>
        </w:tc>
        <w:tc>
          <w:tcPr>
            <w:tcW w:w="5623" w:type="dxa"/>
            <w:gridSpan w:val="3"/>
            <w:tcBorders>
              <w:left w:val="single" w:sz="4" w:space="0" w:color="000000"/>
            </w:tcBorders>
            <w:shd w:val="clear" w:color="auto" w:fill="auto"/>
          </w:tcPr>
          <w:p w14:paraId="10D48999" w14:textId="77777777" w:rsidR="00FE5E5E" w:rsidRDefault="00FE5E5E">
            <w:pPr>
              <w:snapToGrid w:val="0"/>
            </w:pPr>
          </w:p>
        </w:tc>
      </w:tr>
      <w:tr w:rsidR="00FE5E5E" w14:paraId="704D93CC" w14:textId="77777777">
        <w:trPr>
          <w:trHeight w:val="501"/>
        </w:trPr>
        <w:tc>
          <w:tcPr>
            <w:tcW w:w="1059" w:type="dxa"/>
            <w:shd w:val="clear" w:color="auto" w:fill="auto"/>
          </w:tcPr>
          <w:p w14:paraId="1B663708" w14:textId="77777777" w:rsidR="00FE5E5E" w:rsidRDefault="00FE5E5E">
            <w:pPr>
              <w:pStyle w:val="Contenudetableau"/>
              <w:snapToGrid w:val="0"/>
            </w:pPr>
          </w:p>
        </w:tc>
        <w:tc>
          <w:tcPr>
            <w:tcW w:w="750" w:type="dxa"/>
            <w:gridSpan w:val="2"/>
            <w:tcBorders>
              <w:top w:val="single" w:sz="4" w:space="0" w:color="000000"/>
            </w:tcBorders>
            <w:shd w:val="clear" w:color="auto" w:fill="auto"/>
          </w:tcPr>
          <w:p w14:paraId="3B59FBC2"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061C10C1" w14:textId="77777777" w:rsidR="00FE5E5E" w:rsidRDefault="00FE5E5E">
            <w:r>
              <w:t>- Next yearly cycle: 2024/2025</w:t>
            </w:r>
          </w:p>
          <w:p w14:paraId="7DBB7654" w14:textId="77777777" w:rsidR="00FE5E5E" w:rsidRDefault="00FE5E5E">
            <w:r>
              <w:t>(the change will be considered for implementation in the yearly maintenance cycle which starts in 2024 and completes with the publication of new message versions in the spring of 2025)</w:t>
            </w:r>
          </w:p>
        </w:tc>
        <w:tc>
          <w:tcPr>
            <w:tcW w:w="425" w:type="dxa"/>
            <w:tcBorders>
              <w:top w:val="single" w:sz="4" w:space="0" w:color="000000"/>
              <w:left w:val="single" w:sz="4" w:space="0" w:color="000000"/>
              <w:bottom w:val="single" w:sz="4" w:space="0" w:color="000000"/>
            </w:tcBorders>
            <w:shd w:val="clear" w:color="auto" w:fill="auto"/>
          </w:tcPr>
          <w:p w14:paraId="1BB779E4" w14:textId="77777777" w:rsidR="00FE5E5E" w:rsidRDefault="00FE5E5E">
            <w:r>
              <w:rPr>
                <w:b/>
                <w:bCs/>
                <w:color w:val="FF0000"/>
              </w:rPr>
              <w:t>X</w:t>
            </w:r>
          </w:p>
        </w:tc>
        <w:tc>
          <w:tcPr>
            <w:tcW w:w="945" w:type="dxa"/>
            <w:tcBorders>
              <w:left w:val="single" w:sz="4" w:space="0" w:color="000000"/>
            </w:tcBorders>
            <w:shd w:val="clear" w:color="auto" w:fill="auto"/>
          </w:tcPr>
          <w:p w14:paraId="68CBDF97" w14:textId="77777777" w:rsidR="00FE5E5E" w:rsidRDefault="00FE5E5E">
            <w:pPr>
              <w:snapToGrid w:val="0"/>
              <w:rPr>
                <w:b/>
                <w:bCs/>
                <w:color w:val="FF0000"/>
              </w:rPr>
            </w:pPr>
          </w:p>
        </w:tc>
      </w:tr>
      <w:tr w:rsidR="00FE5E5E" w14:paraId="232CC99A" w14:textId="77777777">
        <w:trPr>
          <w:trHeight w:val="501"/>
        </w:trPr>
        <w:tc>
          <w:tcPr>
            <w:tcW w:w="1059" w:type="dxa"/>
            <w:shd w:val="clear" w:color="auto" w:fill="auto"/>
          </w:tcPr>
          <w:p w14:paraId="6B2BE12F" w14:textId="77777777" w:rsidR="00FE5E5E" w:rsidRDefault="00FE5E5E">
            <w:pPr>
              <w:pStyle w:val="Contenudetableau"/>
              <w:snapToGrid w:val="0"/>
            </w:pPr>
          </w:p>
        </w:tc>
        <w:tc>
          <w:tcPr>
            <w:tcW w:w="750" w:type="dxa"/>
            <w:gridSpan w:val="2"/>
            <w:shd w:val="clear" w:color="auto" w:fill="auto"/>
          </w:tcPr>
          <w:p w14:paraId="0D6AAD75"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508D0BD6" w14:textId="77777777" w:rsidR="00FE5E5E" w:rsidRDefault="00FE5E5E">
            <w:r>
              <w:t>- At the occasion of the next maintenance of the messages</w:t>
            </w:r>
          </w:p>
          <w:p w14:paraId="4E0C02A2" w14:textId="77777777" w:rsidR="00FE5E5E" w:rsidRDefault="00FE5E5E">
            <w: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000000"/>
              <w:left w:val="single" w:sz="4" w:space="0" w:color="000000"/>
              <w:bottom w:val="single" w:sz="4" w:space="0" w:color="000000"/>
            </w:tcBorders>
            <w:shd w:val="clear" w:color="auto" w:fill="auto"/>
          </w:tcPr>
          <w:p w14:paraId="3DCDDE4A" w14:textId="77777777" w:rsidR="00FE5E5E" w:rsidRDefault="00FE5E5E">
            <w:pPr>
              <w:snapToGrid w:val="0"/>
            </w:pPr>
          </w:p>
        </w:tc>
        <w:tc>
          <w:tcPr>
            <w:tcW w:w="945" w:type="dxa"/>
            <w:tcBorders>
              <w:left w:val="single" w:sz="4" w:space="0" w:color="000000"/>
            </w:tcBorders>
            <w:shd w:val="clear" w:color="auto" w:fill="auto"/>
          </w:tcPr>
          <w:p w14:paraId="1DD583C4" w14:textId="77777777" w:rsidR="00FE5E5E" w:rsidRDefault="00FE5E5E">
            <w:pPr>
              <w:snapToGrid w:val="0"/>
            </w:pPr>
          </w:p>
        </w:tc>
      </w:tr>
      <w:tr w:rsidR="00FE5E5E" w14:paraId="28A52C54" w14:textId="77777777">
        <w:tblPrEx>
          <w:tblCellMar>
            <w:left w:w="108" w:type="dxa"/>
            <w:right w:w="108" w:type="dxa"/>
          </w:tblCellMar>
        </w:tblPrEx>
        <w:trPr>
          <w:trHeight w:val="511"/>
        </w:trPr>
        <w:tc>
          <w:tcPr>
            <w:tcW w:w="1059" w:type="dxa"/>
            <w:shd w:val="clear" w:color="auto" w:fill="auto"/>
          </w:tcPr>
          <w:p w14:paraId="083ED2CB" w14:textId="77777777" w:rsidR="00FE5E5E" w:rsidRDefault="00FE5E5E">
            <w:pPr>
              <w:pStyle w:val="Contenudetableau"/>
              <w:snapToGrid w:val="0"/>
            </w:pPr>
          </w:p>
        </w:tc>
        <w:tc>
          <w:tcPr>
            <w:tcW w:w="750" w:type="dxa"/>
            <w:gridSpan w:val="2"/>
            <w:shd w:val="clear" w:color="auto" w:fill="auto"/>
          </w:tcPr>
          <w:p w14:paraId="6D2971E9" w14:textId="77777777" w:rsidR="00FE5E5E" w:rsidRDefault="00FE5E5E">
            <w:pPr>
              <w:snapToGrid w:val="0"/>
            </w:pPr>
          </w:p>
        </w:tc>
        <w:tc>
          <w:tcPr>
            <w:tcW w:w="5954" w:type="dxa"/>
            <w:gridSpan w:val="2"/>
            <w:tcBorders>
              <w:top w:val="single" w:sz="4" w:space="0" w:color="000000"/>
              <w:left w:val="single" w:sz="4" w:space="0" w:color="000000"/>
              <w:bottom w:val="single" w:sz="4" w:space="0" w:color="000000"/>
            </w:tcBorders>
            <w:shd w:val="clear" w:color="auto" w:fill="auto"/>
          </w:tcPr>
          <w:p w14:paraId="6A03F260" w14:textId="77777777" w:rsidR="00FE5E5E" w:rsidRDefault="00FE5E5E">
            <w:r>
              <w:t>- Urgent unscheduled</w:t>
            </w:r>
          </w:p>
          <w:p w14:paraId="34763B18" w14:textId="77777777" w:rsidR="00FE5E5E" w:rsidRDefault="00FE5E5E">
            <w:r>
              <w:t>(the change justifies an urgent implementation outside of the normal yearly cycle)</w:t>
            </w:r>
          </w:p>
        </w:tc>
        <w:tc>
          <w:tcPr>
            <w:tcW w:w="425" w:type="dxa"/>
            <w:tcBorders>
              <w:top w:val="single" w:sz="4" w:space="0" w:color="000000"/>
              <w:left w:val="single" w:sz="4" w:space="0" w:color="000000"/>
              <w:bottom w:val="single" w:sz="4" w:space="0" w:color="000000"/>
            </w:tcBorders>
            <w:shd w:val="clear" w:color="auto" w:fill="auto"/>
          </w:tcPr>
          <w:p w14:paraId="36C5E8FA" w14:textId="77777777" w:rsidR="00FE5E5E" w:rsidRDefault="00FE5E5E">
            <w:pPr>
              <w:snapToGrid w:val="0"/>
            </w:pPr>
          </w:p>
        </w:tc>
        <w:tc>
          <w:tcPr>
            <w:tcW w:w="945" w:type="dxa"/>
            <w:tcBorders>
              <w:left w:val="single" w:sz="4" w:space="0" w:color="000000"/>
            </w:tcBorders>
            <w:shd w:val="clear" w:color="auto" w:fill="auto"/>
          </w:tcPr>
          <w:p w14:paraId="61878FD1" w14:textId="77777777" w:rsidR="00FE5E5E" w:rsidRDefault="00FE5E5E">
            <w:pPr>
              <w:snapToGrid w:val="0"/>
            </w:pPr>
          </w:p>
        </w:tc>
      </w:tr>
      <w:tr w:rsidR="00FE5E5E" w14:paraId="7E723C55" w14:textId="77777777">
        <w:tblPrEx>
          <w:tblCellMar>
            <w:left w:w="108" w:type="dxa"/>
            <w:right w:w="108" w:type="dxa"/>
          </w:tblCellMar>
        </w:tblPrEx>
        <w:trPr>
          <w:trHeight w:val="511"/>
        </w:trPr>
        <w:tc>
          <w:tcPr>
            <w:tcW w:w="1059" w:type="dxa"/>
            <w:shd w:val="clear" w:color="auto" w:fill="auto"/>
          </w:tcPr>
          <w:p w14:paraId="63A25F77" w14:textId="77777777" w:rsidR="00FE5E5E" w:rsidRDefault="00FE5E5E">
            <w:pPr>
              <w:snapToGrid w:val="0"/>
            </w:pPr>
          </w:p>
        </w:tc>
        <w:tc>
          <w:tcPr>
            <w:tcW w:w="750" w:type="dxa"/>
            <w:gridSpan w:val="2"/>
            <w:shd w:val="clear" w:color="auto" w:fill="auto"/>
          </w:tcPr>
          <w:p w14:paraId="673546F9" w14:textId="77777777" w:rsidR="00FE5E5E" w:rsidRDefault="00FE5E5E">
            <w:pPr>
              <w:snapToGrid w:val="0"/>
            </w:pPr>
          </w:p>
        </w:tc>
        <w:tc>
          <w:tcPr>
            <w:tcW w:w="6379" w:type="dxa"/>
            <w:gridSpan w:val="3"/>
            <w:tcBorders>
              <w:top w:val="single" w:sz="4" w:space="0" w:color="000000"/>
              <w:left w:val="single" w:sz="4" w:space="0" w:color="000000"/>
              <w:bottom w:val="single" w:sz="4" w:space="0" w:color="000000"/>
            </w:tcBorders>
            <w:shd w:val="clear" w:color="auto" w:fill="auto"/>
          </w:tcPr>
          <w:p w14:paraId="01F0AA22" w14:textId="77777777" w:rsidR="00FE5E5E" w:rsidRDefault="00FE5E5E">
            <w:r>
              <w:t>- Other timing:</w:t>
            </w:r>
          </w:p>
        </w:tc>
        <w:tc>
          <w:tcPr>
            <w:tcW w:w="945" w:type="dxa"/>
            <w:tcBorders>
              <w:left w:val="single" w:sz="4" w:space="0" w:color="000000"/>
            </w:tcBorders>
            <w:shd w:val="clear" w:color="auto" w:fill="auto"/>
          </w:tcPr>
          <w:p w14:paraId="08BB8E81" w14:textId="77777777" w:rsidR="00FE5E5E" w:rsidRDefault="00FE5E5E">
            <w:pPr>
              <w:snapToGrid w:val="0"/>
            </w:pPr>
          </w:p>
          <w:p w14:paraId="1E56AE87" w14:textId="77777777" w:rsidR="00FE5E5E" w:rsidRDefault="00FE5E5E"/>
        </w:tc>
      </w:tr>
    </w:tbl>
    <w:p w14:paraId="7F818EE2" w14:textId="77777777" w:rsidR="00FE5E5E" w:rsidRDefault="00FE5E5E">
      <w:pPr>
        <w:pStyle w:val="Standard"/>
      </w:pPr>
      <w:r>
        <w:rPr>
          <w:szCs w:val="24"/>
          <w:lang w:val="en-GB"/>
        </w:rPr>
        <w:t>Comments:</w:t>
      </w:r>
    </w:p>
    <w:p w14:paraId="28538264" w14:textId="77777777" w:rsidR="00FE5E5E" w:rsidRDefault="00FE5E5E">
      <w:pPr>
        <w:pStyle w:val="Standard"/>
        <w:rPr>
          <w:szCs w:val="24"/>
          <w:lang w:val="en-GB"/>
        </w:rPr>
      </w:pPr>
    </w:p>
    <w:p w14:paraId="26BE0DC5" w14:textId="77777777" w:rsidR="00FE5E5E" w:rsidRDefault="00FE5E5E">
      <w:pPr>
        <w:pStyle w:val="Standard"/>
        <w:rPr>
          <w:szCs w:val="24"/>
          <w:lang w:val="en-GB"/>
        </w:rPr>
      </w:pPr>
    </w:p>
    <w:tbl>
      <w:tblPr>
        <w:tblW w:w="0" w:type="auto"/>
        <w:tblInd w:w="-103" w:type="dxa"/>
        <w:tblLayout w:type="fixed"/>
        <w:tblCellMar>
          <w:left w:w="10" w:type="dxa"/>
          <w:right w:w="10" w:type="dxa"/>
        </w:tblCellMar>
        <w:tblLook w:val="0000" w:firstRow="0" w:lastRow="0" w:firstColumn="0" w:lastColumn="0" w:noHBand="0" w:noVBand="0"/>
      </w:tblPr>
      <w:tblGrid>
        <w:gridCol w:w="1242"/>
        <w:gridCol w:w="577"/>
      </w:tblGrid>
      <w:tr w:rsidR="00FE5E5E" w14:paraId="026C1DF5" w14:textId="77777777">
        <w:tc>
          <w:tcPr>
            <w:tcW w:w="1242" w:type="dxa"/>
            <w:tcBorders>
              <w:top w:val="single" w:sz="4" w:space="0" w:color="000000"/>
              <w:left w:val="single" w:sz="4" w:space="0" w:color="000000"/>
              <w:bottom w:val="single" w:sz="4" w:space="0" w:color="000000"/>
            </w:tcBorders>
            <w:shd w:val="clear" w:color="auto" w:fill="auto"/>
          </w:tcPr>
          <w:p w14:paraId="6423176E" w14:textId="77777777" w:rsidR="00FE5E5E" w:rsidRDefault="00FE5E5E">
            <w:pPr>
              <w:pStyle w:val="Standard"/>
            </w:pPr>
            <w:r>
              <w:rPr>
                <w:b/>
                <w:szCs w:val="24"/>
                <w:lang w:val="en-GB"/>
              </w:rPr>
              <w:t>Reject</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14:paraId="3146C123" w14:textId="77777777" w:rsidR="00FE5E5E" w:rsidRDefault="00FE5E5E">
            <w:pPr>
              <w:pStyle w:val="Standard"/>
              <w:snapToGrid w:val="0"/>
              <w:rPr>
                <w:b/>
                <w:color w:val="FF0000"/>
                <w:szCs w:val="24"/>
                <w:lang w:val="en-GB"/>
              </w:rPr>
            </w:pPr>
          </w:p>
        </w:tc>
      </w:tr>
    </w:tbl>
    <w:p w14:paraId="08C5E300" w14:textId="77777777" w:rsidR="00FE5E5E" w:rsidRDefault="00FE5E5E">
      <w:pPr>
        <w:pStyle w:val="Standard"/>
      </w:pPr>
      <w:r>
        <w:rPr>
          <w:szCs w:val="24"/>
          <w:lang w:val="en-GB"/>
        </w:rPr>
        <w:t>Reason for rejection:</w:t>
      </w:r>
    </w:p>
    <w:p w14:paraId="2AA223D0" w14:textId="77777777" w:rsidR="00FE5E5E" w:rsidRDefault="00FE5E5E"/>
    <w:p w14:paraId="29449E7F" w14:textId="77777777" w:rsidR="00FE5E5E" w:rsidRDefault="00FE5E5E"/>
    <w:p w14:paraId="488144B7" w14:textId="77777777" w:rsidR="00FE5E5E" w:rsidRDefault="00FE5E5E" w:rsidP="00022EDB">
      <w:pPr>
        <w:pStyle w:val="Heading2"/>
        <w:numPr>
          <w:ilvl w:val="0"/>
          <w:numId w:val="62"/>
        </w:numPr>
      </w:pPr>
      <w:bookmarkStart w:id="198" w:name="_Toc199859120"/>
      <w:r>
        <w:lastRenderedPageBreak/>
        <w:t>Impact analysis and type of impact:</w:t>
      </w:r>
      <w:bookmarkEnd w:id="198"/>
    </w:p>
    <w:p w14:paraId="2236091F" w14:textId="77777777" w:rsidR="00FE5E5E" w:rsidRDefault="00FE5E5E">
      <w:r>
        <w:t>Generally speaking, CAPE messages are designed around 3 main elements: Environment, Context and Transaction. The environment mainly identifies actors, the context collects how actors are in relation to create specific processing information that are stored in the Transaction element.</w:t>
      </w:r>
    </w:p>
    <w:p w14:paraId="0E08A3F6" w14:textId="77777777" w:rsidR="00FE5E5E" w:rsidRDefault="00FE5E5E">
      <w:r>
        <w:t>Consequently, the introduction of new payment instruments will have an impact on the Context and Transaction elements. The Transaction element has a specific layout for request or response, which implies the update of the two message components.</w:t>
      </w:r>
    </w:p>
    <w:p w14:paraId="7C86C298" w14:textId="77777777" w:rsidR="00FE5E5E" w:rsidRDefault="00FE5E5E"/>
    <w:p w14:paraId="58E44431" w14:textId="77777777" w:rsidR="00FE5E5E" w:rsidRDefault="00FE5E5E">
      <w:r>
        <w:t>Several use cases for new payment instruments (Credit transfer, Instant credit transfer, Direct debit, Instant direct debit) have been considered by nexo to submit this proposal. Only one of them is transposed in sequence diagram with nexo messages.</w:t>
      </w:r>
    </w:p>
    <w:p w14:paraId="4818F91F" w14:textId="77777777" w:rsidR="00FE5E5E" w:rsidRDefault="00FE5E5E"/>
    <w:p w14:paraId="0119F4A1" w14:textId="77777777" w:rsidR="00FE5E5E" w:rsidRDefault="00FE5E5E">
      <w:pPr>
        <w:pStyle w:val="Heading3"/>
      </w:pPr>
      <w:bookmarkStart w:id="199" w:name="_Toc199859121"/>
      <w:r>
        <w:t>Credit transfer use case (push and differed payment)</w:t>
      </w:r>
      <w:bookmarkEnd w:id="199"/>
    </w:p>
    <w:p w14:paraId="5BCA7A36" w14:textId="77777777" w:rsidR="00FE5E5E" w:rsidRDefault="00FE5E5E">
      <w:r>
        <w:t>It applies mainly for e-Commerce context: the consumer/payer can send money directly to the merchant and waits for delivery. This is different from in-store shops that usually require the payer to pay immediately before the merchant delivers the goods or services.</w:t>
      </w:r>
    </w:p>
    <w:p w14:paraId="01BF4C87" w14:textId="77777777" w:rsidR="00FE5E5E" w:rsidRDefault="00FE5E5E">
      <w:r>
        <w:t>Alternative can be the use of an Intermediary Agent able to initiate a credit transfer on behalf the payer after the payer has given its consent to the payee.</w:t>
      </w:r>
    </w:p>
    <w:p w14:paraId="22E78CFE" w14:textId="77777777" w:rsidR="00FE5E5E" w:rsidRDefault="00FE5E5E">
      <w:r>
        <w:t>Credit transfer is done with a reference of the payee account transmitted by the merchant/payee.</w:t>
      </w:r>
    </w:p>
    <w:p w14:paraId="2818BDBA" w14:textId="77777777" w:rsidR="00FE5E5E" w:rsidRDefault="00FE5E5E">
      <w:r>
        <w:t>Once the payee receives the funds, a notification could be sent to the payee and if implemented, to the payer.</w:t>
      </w:r>
    </w:p>
    <w:p w14:paraId="58333DB1" w14:textId="77777777" w:rsidR="00FE5E5E" w:rsidRDefault="00FE5E5E"/>
    <w:p w14:paraId="40D2A730" w14:textId="77777777" w:rsidR="00FE5E5E" w:rsidRDefault="00FE5E5E">
      <w:r>
        <w:rPr>
          <w:u w:val="single"/>
        </w:rPr>
        <w:t>Process diagram</w:t>
      </w:r>
    </w:p>
    <w:p w14:paraId="6C64A7E3" w14:textId="77777777" w:rsidR="00FE5E5E" w:rsidRDefault="00FE5E5E">
      <w:r>
        <w:rPr>
          <w:i/>
          <w:iCs/>
        </w:rPr>
        <w:t xml:space="preserve">Variant 1: standard use case, the consumer initiates the credit transfer </w:t>
      </w:r>
    </w:p>
    <w:p w14:paraId="6C89AC4B" w14:textId="17B652B2" w:rsidR="00FE5E5E" w:rsidRDefault="00022EDB">
      <w:pPr>
        <w:rPr>
          <w:u w:val="single"/>
        </w:rPr>
      </w:pPr>
      <w:r>
        <w:rPr>
          <w:noProof/>
          <w:lang w:val="en-US" w:eastAsia="en-US"/>
        </w:rPr>
        <w:drawing>
          <wp:inline distT="0" distB="0" distL="0" distR="0" wp14:anchorId="75E7138B" wp14:editId="136152E8">
            <wp:extent cx="5295900" cy="2590800"/>
            <wp:effectExtent l="0" t="0" r="0" b="0"/>
            <wp:docPr id="1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56">
                      <a:extLst>
                        <a:ext uri="{28A0092B-C50C-407E-A947-70E740481C1C}">
                          <a14:useLocalDpi xmlns:a14="http://schemas.microsoft.com/office/drawing/2010/main" val="0"/>
                        </a:ext>
                      </a:extLst>
                    </a:blip>
                    <a:srcRect l="-11" t="-24" r="-11" b="-24"/>
                    <a:stretch>
                      <a:fillRect/>
                    </a:stretch>
                  </pic:blipFill>
                  <pic:spPr bwMode="auto">
                    <a:xfrm>
                      <a:off x="0" y="0"/>
                      <a:ext cx="5295900" cy="2590800"/>
                    </a:xfrm>
                    <a:prstGeom prst="rect">
                      <a:avLst/>
                    </a:prstGeom>
                    <a:solidFill>
                      <a:srgbClr val="FFFFFF"/>
                    </a:solidFill>
                    <a:ln>
                      <a:noFill/>
                    </a:ln>
                  </pic:spPr>
                </pic:pic>
              </a:graphicData>
            </a:graphic>
          </wp:inline>
        </w:drawing>
      </w:r>
    </w:p>
    <w:p w14:paraId="78A3AAC2" w14:textId="77777777" w:rsidR="00FE5E5E" w:rsidRDefault="00FE5E5E">
      <w:pPr>
        <w:rPr>
          <w:u w:val="single"/>
        </w:rPr>
      </w:pPr>
    </w:p>
    <w:p w14:paraId="39DADBDF" w14:textId="77777777" w:rsidR="00FE5E5E" w:rsidRDefault="00FE5E5E" w:rsidP="00022EDB">
      <w:pPr>
        <w:numPr>
          <w:ilvl w:val="0"/>
          <w:numId w:val="35"/>
        </w:numPr>
        <w:spacing w:before="0"/>
        <w:ind w:hanging="357"/>
      </w:pPr>
      <w:r>
        <w:lastRenderedPageBreak/>
        <w:t xml:space="preserve">0- The acceptor prepares the basket and proposes a page to pay </w:t>
      </w:r>
    </w:p>
    <w:p w14:paraId="1C31DC8C" w14:textId="77777777" w:rsidR="00FE5E5E" w:rsidRDefault="00FE5E5E" w:rsidP="00022EDB">
      <w:pPr>
        <w:numPr>
          <w:ilvl w:val="0"/>
          <w:numId w:val="35"/>
        </w:numPr>
        <w:spacing w:before="0"/>
        <w:ind w:hanging="357"/>
      </w:pPr>
      <w:r>
        <w:t>1- The consumer/internet user selects the payment instrument: standard credit transfer. By doing so, the payee account references are attached to the initiated credit transfer so as to allow reconciliation</w:t>
      </w:r>
    </w:p>
    <w:p w14:paraId="3FE694DE" w14:textId="77777777" w:rsidR="00FE5E5E" w:rsidRDefault="00FE5E5E" w:rsidP="00022EDB">
      <w:pPr>
        <w:numPr>
          <w:ilvl w:val="0"/>
          <w:numId w:val="35"/>
        </w:numPr>
        <w:spacing w:before="0"/>
        <w:ind w:hanging="357"/>
      </w:pPr>
      <w:r>
        <w:t>2- The payer is redirected its home banking application, enter the payee account references and initiates a deferred credit transfer to the merchant/payee</w:t>
      </w:r>
    </w:p>
    <w:p w14:paraId="0BE9D05C" w14:textId="77777777" w:rsidR="00FE5E5E" w:rsidRDefault="00FE5E5E" w:rsidP="00022EDB">
      <w:pPr>
        <w:numPr>
          <w:ilvl w:val="0"/>
          <w:numId w:val="35"/>
        </w:numPr>
        <w:spacing w:before="0"/>
        <w:ind w:hanging="357"/>
      </w:pPr>
      <w:r>
        <w:t>3- The Payer Institution authenticates the payer to validate the order</w:t>
      </w:r>
    </w:p>
    <w:p w14:paraId="23EB0662" w14:textId="77777777" w:rsidR="00FE5E5E" w:rsidRDefault="00FE5E5E" w:rsidP="00022EDB">
      <w:pPr>
        <w:numPr>
          <w:ilvl w:val="0"/>
          <w:numId w:val="35"/>
        </w:numPr>
        <w:spacing w:before="0"/>
        <w:ind w:hanging="357"/>
      </w:pPr>
      <w:r>
        <w:t xml:space="preserve">4- The transaction is processed by the scheme(s) and institutions to update the account balances during a clearing cycle (between 0 to 5 days delay). </w:t>
      </w:r>
    </w:p>
    <w:p w14:paraId="0A60907B" w14:textId="77777777" w:rsidR="00FE5E5E" w:rsidRDefault="00FE5E5E" w:rsidP="00022EDB">
      <w:pPr>
        <w:numPr>
          <w:ilvl w:val="0"/>
          <w:numId w:val="35"/>
        </w:numPr>
        <w:spacing w:before="0"/>
        <w:ind w:hanging="357"/>
      </w:pPr>
      <w:r>
        <w:t>5- The F.I. to F.I. settlement is executed after clearing vacation.</w:t>
      </w:r>
    </w:p>
    <w:p w14:paraId="35937EF9" w14:textId="77777777" w:rsidR="00FE5E5E" w:rsidRDefault="00FE5E5E" w:rsidP="00022EDB">
      <w:pPr>
        <w:numPr>
          <w:ilvl w:val="0"/>
          <w:numId w:val="35"/>
        </w:numPr>
        <w:spacing w:before="0"/>
        <w:ind w:hanging="357"/>
      </w:pPr>
      <w:r>
        <w:t xml:space="preserve">6- Payee institution notifies the acceptor. </w:t>
      </w:r>
    </w:p>
    <w:p w14:paraId="767AEA73" w14:textId="77777777" w:rsidR="00FE5E5E" w:rsidRDefault="00FE5E5E" w:rsidP="00022EDB">
      <w:pPr>
        <w:numPr>
          <w:ilvl w:val="0"/>
          <w:numId w:val="35"/>
        </w:numPr>
        <w:spacing w:before="0"/>
        <w:ind w:hanging="357"/>
      </w:pPr>
      <w:r>
        <w:t xml:space="preserve">7- After that, the payee/merchant initiates the delivery of goods and services included in the basket (totally or partially) </w:t>
      </w:r>
    </w:p>
    <w:p w14:paraId="64812F5E" w14:textId="77777777" w:rsidR="00FE5E5E" w:rsidRDefault="00FE5E5E"/>
    <w:p w14:paraId="4B031113" w14:textId="77777777" w:rsidR="00FE5E5E" w:rsidRDefault="00FE5E5E">
      <w:r>
        <w:rPr>
          <w:i/>
          <w:iCs/>
        </w:rPr>
        <w:t xml:space="preserve">Variant 2: Third party use case, an intermediary agent (a PISP) initiates the credit transfer on behalf the payer/consumer. </w:t>
      </w:r>
    </w:p>
    <w:p w14:paraId="4FB2DD45" w14:textId="77777777" w:rsidR="00FE5E5E" w:rsidRDefault="00FE5E5E">
      <w:r>
        <w:rPr>
          <w:u w:val="single"/>
        </w:rPr>
        <w:t>Context</w:t>
      </w:r>
    </w:p>
    <w:p w14:paraId="1BDF71F7" w14:textId="77777777" w:rsidR="00FE5E5E" w:rsidRDefault="00FE5E5E">
      <w:r>
        <w:t>It applies mainly for e-Commerce context: the consumer/payer can send money directly to the merchant and waits for delivery. In this variant, the use case inserts a PISP that initiates the transaction on behalf the payer.</w:t>
      </w:r>
    </w:p>
    <w:p w14:paraId="6623D8A9" w14:textId="77777777" w:rsidR="00FE5E5E" w:rsidRDefault="00FE5E5E"/>
    <w:p w14:paraId="083BB3A0" w14:textId="77777777" w:rsidR="00FE5E5E" w:rsidRDefault="00FE5E5E">
      <w:r>
        <w:rPr>
          <w:u w:val="single"/>
        </w:rPr>
        <w:t xml:space="preserve">Process Diagram </w:t>
      </w:r>
    </w:p>
    <w:p w14:paraId="7566A7A3" w14:textId="77777777" w:rsidR="00FE5E5E" w:rsidRDefault="00FE5E5E">
      <w:r>
        <w:rPr>
          <w:i/>
          <w:iCs/>
        </w:rPr>
        <w:t>Variant 2: The consumer initiates the credit transfer via a PISP.</w:t>
      </w:r>
    </w:p>
    <w:p w14:paraId="7E39FFFD" w14:textId="77777777" w:rsidR="00FE5E5E" w:rsidRDefault="00FE5E5E">
      <w:pPr>
        <w:rPr>
          <w:i/>
          <w:iCs/>
          <w:u w:val="single"/>
        </w:rPr>
      </w:pPr>
    </w:p>
    <w:p w14:paraId="121E7CC8" w14:textId="7E5ADE29" w:rsidR="00FE5E5E" w:rsidRDefault="00022EDB">
      <w:pPr>
        <w:rPr>
          <w:rFonts w:cs="Arial"/>
          <w:b/>
          <w:i/>
          <w:iCs/>
          <w:lang w:eastAsia="fr-FR"/>
        </w:rPr>
      </w:pPr>
      <w:r>
        <w:rPr>
          <w:noProof/>
          <w:u w:val="single"/>
          <w:lang w:val="en-US" w:eastAsia="en-US"/>
        </w:rPr>
        <w:drawing>
          <wp:inline distT="0" distB="0" distL="0" distR="0" wp14:anchorId="3CE5A9CB" wp14:editId="054559CE">
            <wp:extent cx="5495925" cy="2638425"/>
            <wp:effectExtent l="19050" t="19050" r="9525" b="9525"/>
            <wp:docPr id="1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495925" cy="2638425"/>
                    </a:xfrm>
                    <a:prstGeom prst="rect">
                      <a:avLst/>
                    </a:prstGeom>
                    <a:solidFill>
                      <a:srgbClr val="FFFFFF"/>
                    </a:solidFill>
                    <a:ln w="9525" cmpd="sng">
                      <a:solidFill>
                        <a:srgbClr val="008080"/>
                      </a:solidFill>
                      <a:miter lim="800000"/>
                      <a:headEnd/>
                      <a:tailEnd/>
                    </a:ln>
                    <a:effectLst/>
                  </pic:spPr>
                </pic:pic>
              </a:graphicData>
            </a:graphic>
          </wp:inline>
        </w:drawing>
      </w:r>
    </w:p>
    <w:p w14:paraId="36A5BF7A" w14:textId="77777777" w:rsidR="00FE5E5E" w:rsidRDefault="00FE5E5E">
      <w:pPr>
        <w:spacing w:before="0"/>
      </w:pPr>
      <w:r>
        <w:rPr>
          <w:rFonts w:cs="Arial"/>
          <w:b/>
          <w:i/>
          <w:iCs/>
          <w:lang w:eastAsia="fr-FR"/>
        </w:rPr>
        <w:t xml:space="preserve">This diagram will be internally analysed later. </w:t>
      </w:r>
    </w:p>
    <w:p w14:paraId="0FAF755A" w14:textId="77777777" w:rsidR="00FE5E5E" w:rsidRDefault="00FE5E5E">
      <w:pPr>
        <w:spacing w:before="0"/>
        <w:rPr>
          <w:rFonts w:cs="Arial"/>
          <w:b/>
          <w:i/>
          <w:iCs/>
          <w:lang w:eastAsia="fr-FR"/>
        </w:rPr>
      </w:pPr>
    </w:p>
    <w:p w14:paraId="5935C2DA" w14:textId="77777777" w:rsidR="00FE5E5E" w:rsidRDefault="00FE5E5E" w:rsidP="00022EDB">
      <w:pPr>
        <w:pStyle w:val="ListParagraph"/>
        <w:numPr>
          <w:ilvl w:val="0"/>
          <w:numId w:val="32"/>
        </w:numPr>
      </w:pPr>
      <w:r>
        <w:rPr>
          <w:lang w:eastAsia="fr-FR"/>
        </w:rPr>
        <w:t xml:space="preserve">0- The acceptor prepares the basket and proposes a page to pay </w:t>
      </w:r>
    </w:p>
    <w:p w14:paraId="7E811822" w14:textId="77777777" w:rsidR="00FE5E5E" w:rsidRDefault="00FE5E5E" w:rsidP="00022EDB">
      <w:pPr>
        <w:pStyle w:val="ListParagraph"/>
        <w:numPr>
          <w:ilvl w:val="0"/>
          <w:numId w:val="32"/>
        </w:numPr>
      </w:pPr>
      <w:r>
        <w:rPr>
          <w:lang w:eastAsia="fr-FR"/>
        </w:rPr>
        <w:t>1- The consumer/internet user selects the payment instrument: standard credit transfer. By doing so the payee account references are attached to the initiated credit transfer to allow reconciliation</w:t>
      </w:r>
    </w:p>
    <w:p w14:paraId="3987C29E" w14:textId="77777777" w:rsidR="00FE5E5E" w:rsidRDefault="00FE5E5E" w:rsidP="00022EDB">
      <w:pPr>
        <w:pStyle w:val="ListParagraph"/>
        <w:numPr>
          <w:ilvl w:val="0"/>
          <w:numId w:val="32"/>
        </w:numPr>
      </w:pPr>
      <w:r>
        <w:rPr>
          <w:lang w:eastAsia="fr-FR"/>
        </w:rPr>
        <w:lastRenderedPageBreak/>
        <w:t>2- The request is sent to an agent PISP that will initiates the credit transfer on behalf the payer</w:t>
      </w:r>
    </w:p>
    <w:p w14:paraId="28420164" w14:textId="77777777" w:rsidR="00FE5E5E" w:rsidRDefault="00FE5E5E" w:rsidP="00022EDB">
      <w:pPr>
        <w:pStyle w:val="ListParagraph"/>
        <w:numPr>
          <w:ilvl w:val="0"/>
          <w:numId w:val="32"/>
        </w:numPr>
      </w:pPr>
      <w:r>
        <w:rPr>
          <w:lang w:eastAsia="fr-FR"/>
        </w:rPr>
        <w:t>3- The Payer Institution authenticates the payer to validate the order</w:t>
      </w:r>
    </w:p>
    <w:p w14:paraId="073C1294" w14:textId="77777777" w:rsidR="00FE5E5E" w:rsidRDefault="00FE5E5E" w:rsidP="00022EDB">
      <w:pPr>
        <w:pStyle w:val="ListParagraph"/>
        <w:numPr>
          <w:ilvl w:val="0"/>
          <w:numId w:val="32"/>
        </w:numPr>
      </w:pPr>
      <w:r>
        <w:rPr>
          <w:lang w:eastAsia="fr-FR"/>
        </w:rPr>
        <w:t xml:space="preserve">- The transaction is processed by the scheme(s) and institutions to update the account balances during a clearing cycle (between 0 to 5 days delay). </w:t>
      </w:r>
    </w:p>
    <w:p w14:paraId="26A1628D" w14:textId="77777777" w:rsidR="00FE5E5E" w:rsidRDefault="00FE5E5E" w:rsidP="00022EDB">
      <w:pPr>
        <w:pStyle w:val="ListParagraph"/>
        <w:numPr>
          <w:ilvl w:val="0"/>
          <w:numId w:val="32"/>
        </w:numPr>
      </w:pPr>
      <w:r>
        <w:rPr>
          <w:lang w:eastAsia="fr-FR"/>
        </w:rPr>
        <w:t>5- The F.I. to F.I. settlement is executed after clearing vacation.</w:t>
      </w:r>
    </w:p>
    <w:p w14:paraId="184E8A33" w14:textId="77777777" w:rsidR="00FE5E5E" w:rsidRDefault="00FE5E5E" w:rsidP="00022EDB">
      <w:pPr>
        <w:pStyle w:val="ListParagraph"/>
        <w:numPr>
          <w:ilvl w:val="0"/>
          <w:numId w:val="32"/>
        </w:numPr>
      </w:pPr>
      <w:r>
        <w:rPr>
          <w:lang w:eastAsia="fr-FR"/>
        </w:rPr>
        <w:t>6- Payee institution notifies the acceptor. The payer can be notified as well.</w:t>
      </w:r>
    </w:p>
    <w:p w14:paraId="18188B3D" w14:textId="77777777" w:rsidR="00FE5E5E" w:rsidRDefault="00FE5E5E" w:rsidP="00022EDB">
      <w:pPr>
        <w:pStyle w:val="ListParagraph"/>
        <w:numPr>
          <w:ilvl w:val="0"/>
          <w:numId w:val="32"/>
        </w:numPr>
      </w:pPr>
      <w:r>
        <w:rPr>
          <w:lang w:eastAsia="fr-FR"/>
        </w:rPr>
        <w:t>7- After that, the payee/merchant initiates the delivery of goods and services included in the basket (totally or partially)</w:t>
      </w:r>
    </w:p>
    <w:p w14:paraId="00A26C4B" w14:textId="77777777" w:rsidR="00FE5E5E" w:rsidRDefault="00FE5E5E">
      <w:pPr>
        <w:rPr>
          <w:u w:val="single"/>
          <w:lang w:val="en-US" w:eastAsia="en-US"/>
        </w:rPr>
      </w:pPr>
    </w:p>
    <w:p w14:paraId="72213782" w14:textId="77777777" w:rsidR="00FE5E5E" w:rsidRDefault="00FE5E5E">
      <w:pPr>
        <w:rPr>
          <w:b/>
          <w:u w:val="single"/>
          <w:lang w:val="en-US" w:eastAsia="en-US"/>
        </w:rPr>
      </w:pPr>
    </w:p>
    <w:p w14:paraId="7F5B7441" w14:textId="77777777" w:rsidR="00FE5E5E" w:rsidRDefault="00FE5E5E">
      <w:pPr>
        <w:pStyle w:val="Heading3"/>
      </w:pPr>
      <w:bookmarkStart w:id="200" w:name="_Toc199859122"/>
      <w:r>
        <w:t>Instant Credit Transfer use case (push and fast payment): standard process</w:t>
      </w:r>
      <w:bookmarkEnd w:id="200"/>
    </w:p>
    <w:p w14:paraId="7287DAEB" w14:textId="77777777" w:rsidR="00FE5E5E" w:rsidRDefault="00FE5E5E">
      <w:r>
        <w:rPr>
          <w:u w:val="single"/>
        </w:rPr>
        <w:t>Context</w:t>
      </w:r>
    </w:p>
    <w:p w14:paraId="60E66C92" w14:textId="77777777" w:rsidR="00FE5E5E" w:rsidRDefault="00FE5E5E">
      <w:r>
        <w:t xml:space="preserve">This kind of payment applies to all contexts, in-store shops, e-Commerce context, customer attended terminal, MOTO transactions. </w:t>
      </w:r>
    </w:p>
    <w:p w14:paraId="02DFF8FB" w14:textId="77777777" w:rsidR="00FE5E5E" w:rsidRDefault="00FE5E5E">
      <w:r>
        <w:t>This use case is not widely implemented today, several variants may exist in many countries, especially to prepare the payment with several way to request payment.</w:t>
      </w:r>
    </w:p>
    <w:p w14:paraId="655F63C9" w14:textId="77777777" w:rsidR="00FE5E5E" w:rsidRDefault="00FE5E5E">
      <w:r>
        <w:t>The Instant credit transfer requires a preparation phase in which the acceptor requests the payment to the customer: via QR Codes, or via Request-To-Pay messages, or other contactless messages via NFC or BLE.</w:t>
      </w:r>
    </w:p>
    <w:p w14:paraId="1784157A" w14:textId="77777777" w:rsidR="00FE5E5E" w:rsidRDefault="00FE5E5E">
      <w:r>
        <w:rPr>
          <w:u w:val="single"/>
        </w:rPr>
        <w:t>Process diagram</w:t>
      </w:r>
    </w:p>
    <w:p w14:paraId="4138B2AD" w14:textId="77777777" w:rsidR="00FE5E5E" w:rsidRDefault="00FE5E5E">
      <w:r>
        <w:t>Overview of standard instant credit transfer payment (preparation and execution)</w:t>
      </w:r>
    </w:p>
    <w:p w14:paraId="372B6A05" w14:textId="093BE5A5" w:rsidR="00FE5E5E" w:rsidRDefault="00022EDB">
      <w:r>
        <w:rPr>
          <w:noProof/>
        </w:rPr>
        <w:drawing>
          <wp:inline distT="0" distB="0" distL="0" distR="0" wp14:anchorId="51AF929B" wp14:editId="4AD26A50">
            <wp:extent cx="5410200" cy="2505075"/>
            <wp:effectExtent l="19050" t="19050" r="0" b="9525"/>
            <wp:docPr id="1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410200" cy="2505075"/>
                    </a:xfrm>
                    <a:prstGeom prst="rect">
                      <a:avLst/>
                    </a:prstGeom>
                    <a:solidFill>
                      <a:srgbClr val="FFFFFF"/>
                    </a:solidFill>
                    <a:ln w="9525" cmpd="sng">
                      <a:solidFill>
                        <a:srgbClr val="000000"/>
                      </a:solidFill>
                      <a:miter lim="800000"/>
                      <a:headEnd/>
                      <a:tailEnd/>
                    </a:ln>
                    <a:effectLst/>
                  </pic:spPr>
                </pic:pic>
              </a:graphicData>
            </a:graphic>
          </wp:inline>
        </w:drawing>
      </w:r>
    </w:p>
    <w:p w14:paraId="178F0D1F" w14:textId="77777777" w:rsidR="00FE5E5E" w:rsidRDefault="00FE5E5E"/>
    <w:p w14:paraId="65F726CA" w14:textId="77777777" w:rsidR="00FE5E5E" w:rsidRDefault="00FE5E5E" w:rsidP="00022EDB">
      <w:pPr>
        <w:numPr>
          <w:ilvl w:val="0"/>
          <w:numId w:val="35"/>
        </w:numPr>
      </w:pPr>
      <w:r>
        <w:t>1- The acceptor requests a payment, according to several methods: MPM QR Code, NFC exchange, RTP via ISO20022 message).</w:t>
      </w:r>
    </w:p>
    <w:p w14:paraId="55980CFE" w14:textId="77777777" w:rsidR="00FE5E5E" w:rsidRDefault="00FE5E5E" w:rsidP="00022EDB">
      <w:pPr>
        <w:numPr>
          <w:ilvl w:val="1"/>
          <w:numId w:val="35"/>
        </w:numPr>
      </w:pPr>
      <w:r>
        <w:t>Note that each region country specifies the content of data in NFC message, QR Code messages or ISO20022 messages.</w:t>
      </w:r>
    </w:p>
    <w:p w14:paraId="45373E8B" w14:textId="77777777" w:rsidR="00FE5E5E" w:rsidRDefault="00FE5E5E" w:rsidP="00022EDB">
      <w:pPr>
        <w:numPr>
          <w:ilvl w:val="1"/>
          <w:numId w:val="35"/>
        </w:numPr>
      </w:pPr>
      <w:r>
        <w:lastRenderedPageBreak/>
        <w:t xml:space="preserve">Nexo will be agnostic of the data transferred during preparation. However, the retailer protocol will support all specific data necessary to finalise the complete payment process, including risk data. </w:t>
      </w:r>
    </w:p>
    <w:p w14:paraId="73674544" w14:textId="77777777" w:rsidR="00FE5E5E" w:rsidRDefault="00FE5E5E" w:rsidP="00022EDB">
      <w:pPr>
        <w:numPr>
          <w:ilvl w:val="0"/>
          <w:numId w:val="35"/>
        </w:numPr>
      </w:pPr>
      <w:r>
        <w:t>2- The payer initiates the credit transfer transaction directly to its financial institution</w:t>
      </w:r>
    </w:p>
    <w:p w14:paraId="5BD93BAF" w14:textId="77777777" w:rsidR="00FE5E5E" w:rsidRDefault="00FE5E5E" w:rsidP="00022EDB">
      <w:pPr>
        <w:numPr>
          <w:ilvl w:val="0"/>
          <w:numId w:val="35"/>
        </w:numPr>
      </w:pPr>
      <w:r>
        <w:t>3- The Payer Institution authenticates the payer to validate the order</w:t>
      </w:r>
    </w:p>
    <w:p w14:paraId="37D39DB0" w14:textId="77777777" w:rsidR="00FE5E5E" w:rsidRDefault="00FE5E5E" w:rsidP="00022EDB">
      <w:pPr>
        <w:numPr>
          <w:ilvl w:val="0"/>
          <w:numId w:val="35"/>
        </w:numPr>
      </w:pPr>
      <w:r>
        <w:t>4- The transaction is processed by the scheme(s) and institutions to update the account balances in less than 30 s. Some region uses several interconnected schemes.</w:t>
      </w:r>
    </w:p>
    <w:p w14:paraId="4C553F1B" w14:textId="77777777" w:rsidR="00FE5E5E" w:rsidRDefault="00FE5E5E" w:rsidP="00022EDB">
      <w:pPr>
        <w:numPr>
          <w:ilvl w:val="0"/>
          <w:numId w:val="35"/>
        </w:numPr>
      </w:pPr>
      <w:r>
        <w:t>5- Either the payer financial institution or the scheme requests a financial real time settlement F.I. to F.I. via RTGS</w:t>
      </w:r>
    </w:p>
    <w:p w14:paraId="7D62C44C" w14:textId="77777777" w:rsidR="00FE5E5E" w:rsidRDefault="00FE5E5E" w:rsidP="00022EDB">
      <w:pPr>
        <w:numPr>
          <w:ilvl w:val="0"/>
          <w:numId w:val="35"/>
        </w:numPr>
      </w:pPr>
      <w:r>
        <w:t xml:space="preserve">6- Payee institution notifies the acceptor. Payer institution notifies the consumer  </w:t>
      </w:r>
    </w:p>
    <w:p w14:paraId="5111A17A" w14:textId="77777777" w:rsidR="00FE5E5E" w:rsidRDefault="00FE5E5E"/>
    <w:p w14:paraId="2C6CA78E" w14:textId="77777777" w:rsidR="00FE5E5E" w:rsidRDefault="00FE5E5E">
      <w:r>
        <w:rPr>
          <w:b/>
          <w:bCs/>
          <w:u w:val="single"/>
        </w:rPr>
        <w:t>Note</w:t>
      </w:r>
    </w:p>
    <w:p w14:paraId="5F64AB15" w14:textId="77777777" w:rsidR="00FE5E5E" w:rsidRDefault="00FE5E5E">
      <w:r>
        <w:t>This use case assumes the POI system starts the request to the payer and to receive the final notification.</w:t>
      </w:r>
    </w:p>
    <w:p w14:paraId="34041CD2" w14:textId="77777777" w:rsidR="00FE5E5E" w:rsidRDefault="00FE5E5E"/>
    <w:p w14:paraId="1CD2761D" w14:textId="77777777" w:rsidR="00FE5E5E" w:rsidRDefault="00FE5E5E">
      <w:pPr>
        <w:pStyle w:val="Heading3"/>
      </w:pPr>
      <w:bookmarkStart w:id="201" w:name="_Toc199859123"/>
      <w:r>
        <w:t>Instant Credit Transfer use case (push and fast payment): process using PIPS for payment initiation.</w:t>
      </w:r>
      <w:bookmarkEnd w:id="201"/>
    </w:p>
    <w:p w14:paraId="5109F77F" w14:textId="77777777" w:rsidR="00FE5E5E" w:rsidRDefault="00FE5E5E">
      <w:r>
        <w:rPr>
          <w:u w:val="single"/>
        </w:rPr>
        <w:t>Notes:</w:t>
      </w:r>
    </w:p>
    <w:p w14:paraId="0668AF7D" w14:textId="77777777" w:rsidR="00FE5E5E" w:rsidRDefault="00FE5E5E" w:rsidP="00022EDB">
      <w:pPr>
        <w:numPr>
          <w:ilvl w:val="0"/>
          <w:numId w:val="25"/>
        </w:numPr>
      </w:pPr>
      <w:r>
        <w:t>PISP: Payment initiation Service provider (not a financial institution)</w:t>
      </w:r>
    </w:p>
    <w:p w14:paraId="7920F48C" w14:textId="77777777" w:rsidR="00FE5E5E" w:rsidRDefault="00FE5E5E"/>
    <w:p w14:paraId="00528A29" w14:textId="77777777" w:rsidR="00FE5E5E" w:rsidRDefault="00FE5E5E">
      <w:r>
        <w:rPr>
          <w:u w:val="single"/>
        </w:rPr>
        <w:t>Context</w:t>
      </w:r>
    </w:p>
    <w:p w14:paraId="798AFE90" w14:textId="77777777" w:rsidR="00FE5E5E" w:rsidRDefault="00FE5E5E">
      <w:r>
        <w:t xml:space="preserve">This is an alternative to previous use case, using PISP to initiate the ICT transaction on behalf the payer. This kind of payment applies mainly to in-store shops and can also apply to some e-Commerce context. </w:t>
      </w:r>
    </w:p>
    <w:p w14:paraId="6454D8F1" w14:textId="77777777" w:rsidR="00FE5E5E" w:rsidRDefault="00FE5E5E">
      <w:r>
        <w:t>This use case is not implemented today, and several variants may exist in many countries, according to the services supplied by the PISP.</w:t>
      </w:r>
    </w:p>
    <w:p w14:paraId="26137CBB" w14:textId="77777777" w:rsidR="00FE5E5E" w:rsidRDefault="00FE5E5E">
      <w:r>
        <w:t>The main key point is that the Acceptor collects all detailed information from the consumer and prepares a payment request with information from the payer, from the payee and from the transaction. Then an intermediate agent initiates the transaction on behalf the payer.</w:t>
      </w:r>
    </w:p>
    <w:p w14:paraId="54A4C9FB" w14:textId="77777777" w:rsidR="00FE5E5E" w:rsidRDefault="00FE5E5E">
      <w:r>
        <w:rPr>
          <w:u w:val="single"/>
        </w:rPr>
        <w:t>Process diagram</w:t>
      </w:r>
    </w:p>
    <w:p w14:paraId="50E576ED" w14:textId="77777777" w:rsidR="00FE5E5E" w:rsidRDefault="00FE5E5E">
      <w:r>
        <w:t>Overview of instant credit transfer payment (preparation and execution) with PISP</w:t>
      </w:r>
    </w:p>
    <w:p w14:paraId="0E104CA6" w14:textId="006CB145" w:rsidR="00FE5E5E" w:rsidRDefault="00022EDB">
      <w:r>
        <w:rPr>
          <w:noProof/>
          <w:lang w:val="en-US" w:eastAsia="en-US"/>
        </w:rPr>
        <w:lastRenderedPageBreak/>
        <w:drawing>
          <wp:inline distT="0" distB="0" distL="0" distR="0" wp14:anchorId="5798378C" wp14:editId="2646AD22">
            <wp:extent cx="5743575" cy="2581275"/>
            <wp:effectExtent l="0" t="0" r="0" b="0"/>
            <wp:docPr id="1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9">
                      <a:extLst>
                        <a:ext uri="{28A0092B-C50C-407E-A947-70E740481C1C}">
                          <a14:useLocalDpi xmlns:a14="http://schemas.microsoft.com/office/drawing/2010/main" val="0"/>
                        </a:ext>
                      </a:extLst>
                    </a:blip>
                    <a:srcRect l="-11" t="-24" r="-11" b="-24"/>
                    <a:stretch>
                      <a:fillRect/>
                    </a:stretch>
                  </pic:blipFill>
                  <pic:spPr bwMode="auto">
                    <a:xfrm>
                      <a:off x="0" y="0"/>
                      <a:ext cx="5743575" cy="2581275"/>
                    </a:xfrm>
                    <a:prstGeom prst="rect">
                      <a:avLst/>
                    </a:prstGeom>
                    <a:solidFill>
                      <a:srgbClr val="FFFFFF"/>
                    </a:solidFill>
                    <a:ln>
                      <a:noFill/>
                    </a:ln>
                  </pic:spPr>
                </pic:pic>
              </a:graphicData>
            </a:graphic>
          </wp:inline>
        </w:drawing>
      </w:r>
    </w:p>
    <w:p w14:paraId="22593B06" w14:textId="77777777" w:rsidR="00FE5E5E" w:rsidRDefault="00FE5E5E"/>
    <w:p w14:paraId="543A09EE" w14:textId="77777777" w:rsidR="00FE5E5E" w:rsidRDefault="00FE5E5E" w:rsidP="00022EDB">
      <w:pPr>
        <w:numPr>
          <w:ilvl w:val="0"/>
          <w:numId w:val="28"/>
        </w:numPr>
        <w:spacing w:before="0"/>
        <w:ind w:left="714" w:hanging="357"/>
      </w:pPr>
      <w:r>
        <w:t>1A- The acceptor requests consumer’s data, to prepare a payment request to a PISP used in multi-lateral interoperability via QR Code CPM, NFC, RTP via ISO20022 message or even card data.</w:t>
      </w:r>
    </w:p>
    <w:p w14:paraId="519BC481" w14:textId="77777777" w:rsidR="00FE5E5E" w:rsidRDefault="00FE5E5E" w:rsidP="00022EDB">
      <w:pPr>
        <w:numPr>
          <w:ilvl w:val="0"/>
          <w:numId w:val="28"/>
        </w:numPr>
        <w:spacing w:before="0"/>
        <w:ind w:left="714" w:hanging="357"/>
      </w:pPr>
      <w:r>
        <w:t>1B- The payee sends the Payment Request with all data including the consumer one to the PISP (intermediate agent)</w:t>
      </w:r>
    </w:p>
    <w:p w14:paraId="5FCE68EB" w14:textId="77777777" w:rsidR="00FE5E5E" w:rsidRDefault="00FE5E5E" w:rsidP="00022EDB">
      <w:pPr>
        <w:numPr>
          <w:ilvl w:val="0"/>
          <w:numId w:val="28"/>
        </w:numPr>
        <w:spacing w:before="0"/>
        <w:ind w:left="714" w:hanging="357"/>
      </w:pPr>
      <w:r>
        <w:t>2 The PISP initiates the credit transfer on behalf the payer</w:t>
      </w:r>
    </w:p>
    <w:p w14:paraId="0C9BFA55" w14:textId="77777777" w:rsidR="00FE5E5E" w:rsidRDefault="00FE5E5E" w:rsidP="00022EDB">
      <w:pPr>
        <w:numPr>
          <w:ilvl w:val="0"/>
          <w:numId w:val="28"/>
        </w:numPr>
        <w:spacing w:before="0"/>
        <w:ind w:left="714" w:hanging="357"/>
      </w:pPr>
      <w:r>
        <w:t>3- The Payer Institution authenticate the payer to validate the order using consumer data</w:t>
      </w:r>
    </w:p>
    <w:p w14:paraId="56DF4520" w14:textId="77777777" w:rsidR="00FE5E5E" w:rsidRDefault="00FE5E5E" w:rsidP="00022EDB">
      <w:pPr>
        <w:numPr>
          <w:ilvl w:val="0"/>
          <w:numId w:val="28"/>
        </w:numPr>
        <w:spacing w:before="0"/>
        <w:ind w:left="714" w:hanging="357"/>
      </w:pPr>
      <w:r>
        <w:t>4- The transaction is processed by the scheme and institutions to updates the account balances.</w:t>
      </w:r>
    </w:p>
    <w:p w14:paraId="4E6BC9F2" w14:textId="77777777" w:rsidR="00FE5E5E" w:rsidRDefault="00FE5E5E" w:rsidP="00022EDB">
      <w:pPr>
        <w:numPr>
          <w:ilvl w:val="0"/>
          <w:numId w:val="28"/>
        </w:numPr>
        <w:spacing w:before="0"/>
        <w:ind w:left="714" w:hanging="357"/>
      </w:pPr>
      <w:r>
        <w:t>5 Either the payer financial institution or the scheme requests a financial real time settlement F.I. to F.I. via RTGS</w:t>
      </w:r>
    </w:p>
    <w:p w14:paraId="182F2348" w14:textId="77777777" w:rsidR="00FE5E5E" w:rsidRDefault="00FE5E5E" w:rsidP="00022EDB">
      <w:pPr>
        <w:numPr>
          <w:ilvl w:val="0"/>
          <w:numId w:val="28"/>
        </w:numPr>
        <w:spacing w:before="0"/>
        <w:ind w:left="714" w:hanging="357"/>
      </w:pPr>
      <w:r>
        <w:t>6- Either institutions or PISP notifies the acceptor/payee and the payer</w:t>
      </w:r>
    </w:p>
    <w:p w14:paraId="636936E1" w14:textId="77777777" w:rsidR="00FE5E5E" w:rsidRDefault="00FE5E5E"/>
    <w:p w14:paraId="566B38A5" w14:textId="77777777" w:rsidR="00FE5E5E" w:rsidRDefault="00FE5E5E"/>
    <w:p w14:paraId="6A68E2C9" w14:textId="77777777" w:rsidR="00FE5E5E" w:rsidRDefault="00FE5E5E">
      <w:pPr>
        <w:pStyle w:val="Heading3"/>
      </w:pPr>
      <w:bookmarkStart w:id="202" w:name="_Toc199859124"/>
      <w:r>
        <w:t>Deferred Direct debit use case (pull and deferred payment)</w:t>
      </w:r>
      <w:bookmarkEnd w:id="202"/>
    </w:p>
    <w:p w14:paraId="54D138D9" w14:textId="77777777" w:rsidR="00FE5E5E" w:rsidRDefault="00FE5E5E">
      <w:r>
        <w:rPr>
          <w:u w:val="single"/>
        </w:rPr>
        <w:t>Context</w:t>
      </w:r>
    </w:p>
    <w:p w14:paraId="797EB206" w14:textId="77777777" w:rsidR="00FE5E5E" w:rsidRDefault="00FE5E5E">
      <w:r>
        <w:t xml:space="preserve">This use cases also applies mainly for e-Commerce context. It also can apply when some agreement between payer and payee occurs to make the merchant to manage a lodged merchant account. </w:t>
      </w:r>
    </w:p>
    <w:p w14:paraId="0C807E2E" w14:textId="77777777" w:rsidR="00FE5E5E" w:rsidRDefault="00FE5E5E">
      <w:r>
        <w:t>Usually, for e-Commerce situation, the payer creates a commercial account on the web site of the merchant, indicating its own payer account reference and giving a mandate to the merchant to allow him to debit its bank account.</w:t>
      </w:r>
    </w:p>
    <w:p w14:paraId="387550B3" w14:textId="77777777" w:rsidR="00FE5E5E" w:rsidRDefault="00FE5E5E">
      <w:r>
        <w:rPr>
          <w:u w:val="single"/>
        </w:rPr>
        <w:t>Diagram</w:t>
      </w:r>
    </w:p>
    <w:p w14:paraId="07A5C064" w14:textId="085D19C2" w:rsidR="00FE5E5E" w:rsidRDefault="00022EDB">
      <w:pPr>
        <w:rPr>
          <w:u w:val="single"/>
        </w:rPr>
      </w:pPr>
      <w:r>
        <w:rPr>
          <w:noProof/>
        </w:rPr>
        <w:lastRenderedPageBreak/>
        <w:drawing>
          <wp:inline distT="0" distB="0" distL="0" distR="0" wp14:anchorId="0597DDA4" wp14:editId="76CDA8D2">
            <wp:extent cx="5514975" cy="2638425"/>
            <wp:effectExtent l="19050" t="19050" r="9525" b="9525"/>
            <wp:docPr id="1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514975" cy="2638425"/>
                    </a:xfrm>
                    <a:prstGeom prst="rect">
                      <a:avLst/>
                    </a:prstGeom>
                    <a:solidFill>
                      <a:srgbClr val="FFFFFF"/>
                    </a:solidFill>
                    <a:ln w="9525" cmpd="sng">
                      <a:solidFill>
                        <a:srgbClr val="000000"/>
                      </a:solidFill>
                      <a:miter lim="800000"/>
                      <a:headEnd/>
                      <a:tailEnd/>
                    </a:ln>
                    <a:effectLst/>
                  </pic:spPr>
                </pic:pic>
              </a:graphicData>
            </a:graphic>
          </wp:inline>
        </w:drawing>
      </w:r>
    </w:p>
    <w:p w14:paraId="7CD27C3D" w14:textId="77777777" w:rsidR="00FE5E5E" w:rsidRDefault="00FE5E5E">
      <w:pPr>
        <w:rPr>
          <w:u w:val="single"/>
        </w:rPr>
      </w:pPr>
    </w:p>
    <w:p w14:paraId="31F52E0A" w14:textId="77777777" w:rsidR="00FE5E5E" w:rsidRDefault="00FE5E5E" w:rsidP="00022EDB">
      <w:pPr>
        <w:numPr>
          <w:ilvl w:val="0"/>
          <w:numId w:val="35"/>
        </w:numPr>
      </w:pPr>
      <w:r>
        <w:t>0- The acceptor prepares the basket and proposes a page to pay.</w:t>
      </w:r>
    </w:p>
    <w:p w14:paraId="25F41578" w14:textId="77777777" w:rsidR="00FE5E5E" w:rsidRDefault="00FE5E5E" w:rsidP="00022EDB">
      <w:pPr>
        <w:numPr>
          <w:ilvl w:val="0"/>
          <w:numId w:val="35"/>
        </w:numPr>
      </w:pPr>
      <w:r>
        <w:t xml:space="preserve">1- The consumer/internet user selects the payment instrument: standard direct debit. </w:t>
      </w:r>
    </w:p>
    <w:p w14:paraId="1FE85C49" w14:textId="77777777" w:rsidR="00FE5E5E" w:rsidRDefault="00FE5E5E" w:rsidP="00022EDB">
      <w:pPr>
        <w:numPr>
          <w:ilvl w:val="1"/>
          <w:numId w:val="35"/>
        </w:numPr>
      </w:pPr>
      <w:r>
        <w:t xml:space="preserve">Most of the time the payer has registered its bank account reference in the merchant payment system (or in Sale System). </w:t>
      </w:r>
    </w:p>
    <w:p w14:paraId="30291F22" w14:textId="77777777" w:rsidR="00FE5E5E" w:rsidRDefault="00FE5E5E" w:rsidP="00022EDB">
      <w:pPr>
        <w:numPr>
          <w:ilvl w:val="1"/>
          <w:numId w:val="35"/>
        </w:numPr>
      </w:pPr>
      <w:r>
        <w:t>He also sent a mandate (digital or physical). Sometimes, the mandate can be created especially for one transaction.</w:t>
      </w:r>
    </w:p>
    <w:p w14:paraId="349C2130" w14:textId="77777777" w:rsidR="00FE5E5E" w:rsidRDefault="00FE5E5E" w:rsidP="00022EDB">
      <w:pPr>
        <w:numPr>
          <w:ilvl w:val="0"/>
          <w:numId w:val="35"/>
        </w:numPr>
      </w:pPr>
      <w:r>
        <w:t xml:space="preserve">2- The acceptor validates the payee choice and initiates a transaction to its payee institution, with all the details of transaction including mandate. </w:t>
      </w:r>
    </w:p>
    <w:p w14:paraId="64B1ED00" w14:textId="77777777" w:rsidR="00FE5E5E" w:rsidRDefault="00FE5E5E" w:rsidP="00022EDB">
      <w:pPr>
        <w:numPr>
          <w:ilvl w:val="1"/>
          <w:numId w:val="35"/>
        </w:numPr>
      </w:pPr>
      <w:r>
        <w:t>Alternatively, he can delegate this task to an agent (acceptor PSP)</w:t>
      </w:r>
    </w:p>
    <w:p w14:paraId="18DE0C8B" w14:textId="77777777" w:rsidR="00FE5E5E" w:rsidRDefault="00FE5E5E" w:rsidP="00022EDB">
      <w:pPr>
        <w:numPr>
          <w:ilvl w:val="0"/>
          <w:numId w:val="35"/>
        </w:numPr>
      </w:pPr>
      <w:r>
        <w:t>3- The Payee Institution authenticates the payee to validate the order</w:t>
      </w:r>
    </w:p>
    <w:p w14:paraId="1993E76C" w14:textId="77777777" w:rsidR="00FE5E5E" w:rsidRDefault="00FE5E5E" w:rsidP="00022EDB">
      <w:pPr>
        <w:numPr>
          <w:ilvl w:val="0"/>
          <w:numId w:val="35"/>
        </w:numPr>
      </w:pPr>
      <w:r>
        <w:t xml:space="preserve">4- The transaction is processed by the scheme(s) and institutions to update the account balances during a clearing cycle (between 0 to 5 days delay). </w:t>
      </w:r>
    </w:p>
    <w:p w14:paraId="5A21D32E" w14:textId="77777777" w:rsidR="00FE5E5E" w:rsidRDefault="00FE5E5E" w:rsidP="00022EDB">
      <w:pPr>
        <w:numPr>
          <w:ilvl w:val="0"/>
          <w:numId w:val="35"/>
        </w:numPr>
      </w:pPr>
      <w:r>
        <w:t>5- The F.I. to F.I. settlement is executed after clearing vacation.</w:t>
      </w:r>
    </w:p>
    <w:p w14:paraId="5EAF6759" w14:textId="77777777" w:rsidR="00FE5E5E" w:rsidRDefault="00FE5E5E" w:rsidP="00022EDB">
      <w:pPr>
        <w:numPr>
          <w:ilvl w:val="0"/>
          <w:numId w:val="35"/>
        </w:numPr>
      </w:pPr>
      <w:r>
        <w:t>6- Payee institution notifies the acceptor. Option: the payer institution could notify the payer.</w:t>
      </w:r>
    </w:p>
    <w:p w14:paraId="0A1CA0CB" w14:textId="77777777" w:rsidR="00FE5E5E" w:rsidRDefault="00FE5E5E" w:rsidP="00022EDB">
      <w:pPr>
        <w:numPr>
          <w:ilvl w:val="0"/>
          <w:numId w:val="35"/>
        </w:numPr>
      </w:pPr>
      <w:r>
        <w:t xml:space="preserve">7- The payee/merchant initiates the delivery of goods and services before or after direct debit confirmation. </w:t>
      </w:r>
    </w:p>
    <w:p w14:paraId="07514EF6" w14:textId="77777777" w:rsidR="00FE5E5E" w:rsidRDefault="00FE5E5E"/>
    <w:p w14:paraId="554EE438" w14:textId="77777777" w:rsidR="00FE5E5E" w:rsidRDefault="00FE5E5E">
      <w:pPr>
        <w:pStyle w:val="Heading3"/>
      </w:pPr>
      <w:bookmarkStart w:id="203" w:name="_Toc199859125"/>
      <w:r>
        <w:t>Changes on Context</w:t>
      </w:r>
      <w:bookmarkEnd w:id="203"/>
    </w:p>
    <w:p w14:paraId="4E9622AB" w14:textId="77777777" w:rsidR="00FE5E5E" w:rsidRDefault="00FE5E5E">
      <w:r>
        <w:t xml:space="preserve">The modification of the Context will lead to the update of the DirectDebitContext and the creation of CreditTransferContext. The update of DirectDebitContext will be the opportunity to rename the message components and move from </w:t>
      </w:r>
      <w:r>
        <w:rPr>
          <w:i/>
          <w:iCs/>
        </w:rPr>
        <w:t>CardDirectDebit2</w:t>
      </w:r>
      <w:r>
        <w:t xml:space="preserve"> to </w:t>
      </w:r>
      <w:r>
        <w:rPr>
          <w:i/>
          <w:iCs/>
        </w:rPr>
        <w:t>DirectDebitContext1</w:t>
      </w:r>
      <w:r>
        <w:t xml:space="preserve"> and to update the </w:t>
      </w:r>
      <w:r>
        <w:rPr>
          <w:i/>
          <w:iCs/>
        </w:rPr>
        <w:t xml:space="preserve">MandateRelatedInformation13, </w:t>
      </w:r>
      <w:r>
        <w:t>with the protection of signature, which is only used in this component.</w:t>
      </w:r>
    </w:p>
    <w:p w14:paraId="70BCCA4B" w14:textId="77777777" w:rsidR="00FE5E5E" w:rsidRDefault="00FE5E5E"/>
    <w:p w14:paraId="15A986BA" w14:textId="77777777" w:rsidR="00FE5E5E" w:rsidRDefault="00FE5E5E">
      <w:r>
        <w:lastRenderedPageBreak/>
        <w:t xml:space="preserve">Consequently, the analysis of impacts could be restricted to </w:t>
      </w:r>
      <w:r>
        <w:rPr>
          <w:i/>
          <w:iCs/>
        </w:rPr>
        <w:t>CardDirectDebit2</w:t>
      </w:r>
      <w:r>
        <w:t xml:space="preserve">. </w:t>
      </w:r>
    </w:p>
    <w:p w14:paraId="23A23B34" w14:textId="77777777" w:rsidR="00FE5E5E" w:rsidRDefault="00FE5E5E"/>
    <w:p w14:paraId="21C6051F" w14:textId="4D2E986A" w:rsidR="00FE5E5E" w:rsidRDefault="00022EDB">
      <w:pPr>
        <w:jc w:val="center"/>
      </w:pPr>
      <w:r>
        <w:rPr>
          <w:noProof/>
          <w:lang w:val="en-US" w:eastAsia="en-US"/>
        </w:rPr>
        <w:drawing>
          <wp:inline distT="0" distB="0" distL="0" distR="0" wp14:anchorId="2E1E7FA5" wp14:editId="6CDF4A34">
            <wp:extent cx="5695950" cy="6019800"/>
            <wp:effectExtent l="0" t="0" r="0" b="0"/>
            <wp:docPr id="1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61">
                      <a:extLst>
                        <a:ext uri="{28A0092B-C50C-407E-A947-70E740481C1C}">
                          <a14:useLocalDpi xmlns:a14="http://schemas.microsoft.com/office/drawing/2010/main" val="0"/>
                        </a:ext>
                      </a:extLst>
                    </a:blip>
                    <a:srcRect l="-9" t="-9" r="-9" b="-9"/>
                    <a:stretch>
                      <a:fillRect/>
                    </a:stretch>
                  </pic:blipFill>
                  <pic:spPr bwMode="auto">
                    <a:xfrm>
                      <a:off x="0" y="0"/>
                      <a:ext cx="5695950" cy="6019800"/>
                    </a:xfrm>
                    <a:prstGeom prst="rect">
                      <a:avLst/>
                    </a:prstGeom>
                    <a:solidFill>
                      <a:srgbClr val="FFFFFF"/>
                    </a:solidFill>
                    <a:ln>
                      <a:noFill/>
                    </a:ln>
                  </pic:spPr>
                </pic:pic>
              </a:graphicData>
            </a:graphic>
          </wp:inline>
        </w:drawing>
      </w:r>
    </w:p>
    <w:p w14:paraId="44BF37D3" w14:textId="77777777" w:rsidR="00FE5E5E" w:rsidRDefault="00FE5E5E"/>
    <w:p w14:paraId="76CD7104" w14:textId="77777777" w:rsidR="00FE5E5E" w:rsidRDefault="00FE5E5E">
      <w:pPr>
        <w:pStyle w:val="Heading3"/>
      </w:pPr>
      <w:bookmarkStart w:id="204" w:name="_Toc199859126"/>
      <w:r>
        <w:t>Changes on Transaction for a Request</w:t>
      </w:r>
      <w:bookmarkEnd w:id="204"/>
    </w:p>
    <w:p w14:paraId="42759EB7" w14:textId="77777777" w:rsidR="00FE5E5E" w:rsidRDefault="00FE5E5E">
      <w:r>
        <w:t xml:space="preserve">The update consists of providing information related to risk management for CreditTransfer or DirectDebit through the addition of message element </w:t>
      </w:r>
      <w:r>
        <w:rPr>
          <w:i/>
          <w:iCs/>
        </w:rPr>
        <w:t>PaymentTypeInformation</w:t>
      </w:r>
      <w:r>
        <w:t xml:space="preserve"> defined with the existing </w:t>
      </w:r>
      <w:r>
        <w:rPr>
          <w:i/>
          <w:iCs/>
        </w:rPr>
        <w:t xml:space="preserve">PaymentTypeInformation26 </w:t>
      </w:r>
      <w:r>
        <w:t>which is already used</w:t>
      </w:r>
      <w:r>
        <w:rPr>
          <w:i/>
          <w:iCs/>
        </w:rPr>
        <w:t xml:space="preserve"> </w:t>
      </w:r>
      <w:r>
        <w:t>in pain messages.</w:t>
      </w:r>
    </w:p>
    <w:p w14:paraId="35569A7D" w14:textId="77777777" w:rsidR="00FE5E5E" w:rsidRDefault="00FE5E5E">
      <w:r>
        <w:t xml:space="preserve">This update will be also the opportunity to rename message component </w:t>
      </w:r>
      <w:r>
        <w:rPr>
          <w:i/>
          <w:iCs/>
        </w:rPr>
        <w:t>CardPaymentTransaction136</w:t>
      </w:r>
      <w:r>
        <w:t xml:space="preserve"> to a new PaymentTransaction component.</w:t>
      </w:r>
    </w:p>
    <w:p w14:paraId="5671763D" w14:textId="77777777" w:rsidR="00FE5E5E" w:rsidRDefault="00FE5E5E">
      <w:r>
        <w:t xml:space="preserve">Additionally, TransactionType must be enhanced to identify a Payment request made as CreditTransfer or DirectDebit, and PaymentInstrument must be added to select from </w:t>
      </w:r>
      <w:r>
        <w:lastRenderedPageBreak/>
        <w:t>SaleSystem the list of Payment Instrument allowed to fulfil the payment. This modification will be also an opportunity to support an additional value for payment made with Voucher.</w:t>
      </w:r>
    </w:p>
    <w:p w14:paraId="59D1F147" w14:textId="77777777" w:rsidR="00FE5E5E" w:rsidRDefault="00FE5E5E"/>
    <w:p w14:paraId="662218F1" w14:textId="77777777" w:rsidR="00FE5E5E" w:rsidRDefault="00FE5E5E">
      <w:r>
        <w:t>These updates will have the following impact.</w:t>
      </w:r>
    </w:p>
    <w:p w14:paraId="4523C1D2" w14:textId="77777777" w:rsidR="00FE5E5E" w:rsidRDefault="00FE5E5E"/>
    <w:p w14:paraId="07CF8131" w14:textId="6AA2A17D" w:rsidR="00FE5E5E" w:rsidRDefault="00022EDB">
      <w:pPr>
        <w:ind w:firstLine="720"/>
      </w:pPr>
      <w:r>
        <w:rPr>
          <w:noProof/>
          <w:lang w:val="en-US" w:eastAsia="en-US"/>
        </w:rPr>
        <w:drawing>
          <wp:inline distT="0" distB="0" distL="0" distR="0" wp14:anchorId="6313B714" wp14:editId="451FA8FC">
            <wp:extent cx="4210050" cy="3371850"/>
            <wp:effectExtent l="0" t="0" r="0" b="0"/>
            <wp:docPr id="1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62">
                      <a:extLst>
                        <a:ext uri="{28A0092B-C50C-407E-A947-70E740481C1C}">
                          <a14:useLocalDpi xmlns:a14="http://schemas.microsoft.com/office/drawing/2010/main" val="0"/>
                        </a:ext>
                      </a:extLst>
                    </a:blip>
                    <a:srcRect l="-14" t="-18" r="-14" b="-18"/>
                    <a:stretch>
                      <a:fillRect/>
                    </a:stretch>
                  </pic:blipFill>
                  <pic:spPr bwMode="auto">
                    <a:xfrm>
                      <a:off x="0" y="0"/>
                      <a:ext cx="4210050" cy="3371850"/>
                    </a:xfrm>
                    <a:prstGeom prst="rect">
                      <a:avLst/>
                    </a:prstGeom>
                    <a:solidFill>
                      <a:srgbClr val="FFFFFF"/>
                    </a:solidFill>
                    <a:ln>
                      <a:noFill/>
                    </a:ln>
                  </pic:spPr>
                </pic:pic>
              </a:graphicData>
            </a:graphic>
          </wp:inline>
        </w:drawing>
      </w:r>
    </w:p>
    <w:p w14:paraId="3E9BD77E" w14:textId="77777777" w:rsidR="00FE5E5E" w:rsidRDefault="00FE5E5E"/>
    <w:p w14:paraId="7BA6DA6E" w14:textId="77777777" w:rsidR="00FE5E5E" w:rsidRDefault="00FE5E5E">
      <w:pPr>
        <w:pStyle w:val="Heading3"/>
      </w:pPr>
      <w:bookmarkStart w:id="205" w:name="_Toc199859127"/>
      <w:r>
        <w:t>Changes on Transaction for a Response</w:t>
      </w:r>
      <w:bookmarkEnd w:id="205"/>
    </w:p>
    <w:p w14:paraId="4B16B01C" w14:textId="77777777" w:rsidR="00FE5E5E" w:rsidRDefault="00FE5E5E">
      <w:r>
        <w:t>As a result of the transaction processing, the Sale system should be aware of TransactionType and which payment instrument has been used to process the transaction.</w:t>
      </w:r>
    </w:p>
    <w:p w14:paraId="406F0FA4" w14:textId="77777777" w:rsidR="00FE5E5E" w:rsidRDefault="00FE5E5E"/>
    <w:p w14:paraId="7FB7EEE0" w14:textId="77777777" w:rsidR="00FE5E5E" w:rsidRDefault="00FE5E5E">
      <w:r>
        <w:t xml:space="preserve">The update of </w:t>
      </w:r>
      <w:r>
        <w:rPr>
          <w:i/>
          <w:iCs/>
        </w:rPr>
        <w:t xml:space="preserve">RetailerPaymentResult6 </w:t>
      </w:r>
      <w:r>
        <w:t>will have the following impact.</w:t>
      </w:r>
    </w:p>
    <w:p w14:paraId="4E540195" w14:textId="77777777" w:rsidR="00FE5E5E" w:rsidRDefault="00FE5E5E"/>
    <w:p w14:paraId="07CD94DD" w14:textId="191BBD91" w:rsidR="00FE5E5E" w:rsidRDefault="00022EDB">
      <w:pPr>
        <w:jc w:val="center"/>
      </w:pPr>
      <w:r>
        <w:rPr>
          <w:noProof/>
          <w:lang w:val="en-US" w:eastAsia="en-US"/>
        </w:rPr>
        <w:drawing>
          <wp:inline distT="0" distB="0" distL="0" distR="0" wp14:anchorId="066367D1" wp14:editId="6B46E067">
            <wp:extent cx="3133725" cy="952500"/>
            <wp:effectExtent l="0" t="0" r="0" b="0"/>
            <wp:docPr id="1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3">
                      <a:extLst>
                        <a:ext uri="{28A0092B-C50C-407E-A947-70E740481C1C}">
                          <a14:useLocalDpi xmlns:a14="http://schemas.microsoft.com/office/drawing/2010/main" val="0"/>
                        </a:ext>
                      </a:extLst>
                    </a:blip>
                    <a:srcRect l="-20" t="-66" r="-20" b="-66"/>
                    <a:stretch>
                      <a:fillRect/>
                    </a:stretch>
                  </pic:blipFill>
                  <pic:spPr bwMode="auto">
                    <a:xfrm>
                      <a:off x="0" y="0"/>
                      <a:ext cx="3133725" cy="952500"/>
                    </a:xfrm>
                    <a:prstGeom prst="rect">
                      <a:avLst/>
                    </a:prstGeom>
                    <a:solidFill>
                      <a:srgbClr val="FFFFFF"/>
                    </a:solidFill>
                    <a:ln>
                      <a:noFill/>
                    </a:ln>
                  </pic:spPr>
                </pic:pic>
              </a:graphicData>
            </a:graphic>
          </wp:inline>
        </w:drawing>
      </w:r>
    </w:p>
    <w:p w14:paraId="74D48CB1" w14:textId="77777777" w:rsidR="00FE5E5E" w:rsidRDefault="00FE5E5E"/>
    <w:p w14:paraId="19265B2A" w14:textId="77777777" w:rsidR="00FE5E5E" w:rsidRDefault="00FE5E5E">
      <w:r>
        <w:t xml:space="preserve">The severity of the impact of the proposed change for the message users should be indicated in the table below (either “no impact”, “conditional’ or “mandatory”). </w:t>
      </w:r>
    </w:p>
    <w:tbl>
      <w:tblPr>
        <w:tblW w:w="0" w:type="auto"/>
        <w:tblInd w:w="-5" w:type="dxa"/>
        <w:tblLayout w:type="fixed"/>
        <w:tblLook w:val="0000" w:firstRow="0" w:lastRow="0" w:firstColumn="0" w:lastColumn="0" w:noHBand="0" w:noVBand="0"/>
      </w:tblPr>
      <w:tblGrid>
        <w:gridCol w:w="720"/>
        <w:gridCol w:w="1440"/>
        <w:gridCol w:w="4690"/>
      </w:tblGrid>
      <w:tr w:rsidR="00FE5E5E" w14:paraId="37FE77BF" w14:textId="77777777">
        <w:tc>
          <w:tcPr>
            <w:tcW w:w="6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F840D48" w14:textId="77777777" w:rsidR="00FE5E5E" w:rsidRDefault="00FE5E5E">
            <w:r>
              <w:t>Type of impact</w:t>
            </w:r>
          </w:p>
        </w:tc>
      </w:tr>
      <w:tr w:rsidR="00FE5E5E" w14:paraId="74152A9C" w14:textId="77777777">
        <w:tc>
          <w:tcPr>
            <w:tcW w:w="720" w:type="dxa"/>
            <w:tcBorders>
              <w:top w:val="single" w:sz="4" w:space="0" w:color="000000"/>
              <w:left w:val="single" w:sz="4" w:space="0" w:color="000000"/>
              <w:bottom w:val="single" w:sz="4" w:space="0" w:color="000000"/>
            </w:tcBorders>
            <w:shd w:val="clear" w:color="auto" w:fill="auto"/>
            <w:vAlign w:val="center"/>
          </w:tcPr>
          <w:p w14:paraId="3844A624"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3CA67F0E" w14:textId="77777777" w:rsidR="00FE5E5E" w:rsidRDefault="00FE5E5E">
            <w:r>
              <w:t>No impact</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5A651CF8" w14:textId="77777777" w:rsidR="00FE5E5E" w:rsidRDefault="00FE5E5E">
            <w:r>
              <w:t xml:space="preserve">The change(s) will not impact the schema (the </w:t>
            </w:r>
            <w:r>
              <w:lastRenderedPageBreak/>
              <w:t xml:space="preserve">version number will not change) and  will not impact the business applications of any users, e.g. the clarification of a definition </w:t>
            </w:r>
          </w:p>
        </w:tc>
      </w:tr>
      <w:tr w:rsidR="00FE5E5E" w14:paraId="60F72874" w14:textId="77777777">
        <w:tc>
          <w:tcPr>
            <w:tcW w:w="720" w:type="dxa"/>
            <w:tcBorders>
              <w:top w:val="single" w:sz="4" w:space="0" w:color="000000"/>
              <w:left w:val="single" w:sz="4" w:space="0" w:color="000000"/>
              <w:bottom w:val="single" w:sz="4" w:space="0" w:color="000000"/>
            </w:tcBorders>
            <w:shd w:val="clear" w:color="auto" w:fill="auto"/>
          </w:tcPr>
          <w:p w14:paraId="6B109EAD" w14:textId="77777777" w:rsidR="00FE5E5E" w:rsidRDefault="00FE5E5E">
            <w:r>
              <w:lastRenderedPageBreak/>
              <w:t>X</w:t>
            </w:r>
          </w:p>
        </w:tc>
        <w:tc>
          <w:tcPr>
            <w:tcW w:w="1440" w:type="dxa"/>
            <w:tcBorders>
              <w:top w:val="single" w:sz="4" w:space="0" w:color="000000"/>
              <w:left w:val="single" w:sz="4" w:space="0" w:color="000000"/>
              <w:bottom w:val="single" w:sz="4" w:space="0" w:color="000000"/>
            </w:tcBorders>
            <w:shd w:val="clear" w:color="auto" w:fill="auto"/>
          </w:tcPr>
          <w:p w14:paraId="77A4445C" w14:textId="77777777" w:rsidR="00FE5E5E" w:rsidRDefault="00FE5E5E">
            <w:r>
              <w:t>Conditional</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73DF84D1" w14:textId="77777777" w:rsidR="00FE5E5E" w:rsidRDefault="00FE5E5E">
            <w:r>
              <w:t>The change(s) will impact the schema (at least the version number) and the business applications of certain users but not all, e.g. the addition of an optional component</w:t>
            </w:r>
          </w:p>
        </w:tc>
      </w:tr>
      <w:tr w:rsidR="00FE5E5E" w14:paraId="768B00B7" w14:textId="77777777">
        <w:tc>
          <w:tcPr>
            <w:tcW w:w="720" w:type="dxa"/>
            <w:tcBorders>
              <w:top w:val="single" w:sz="4" w:space="0" w:color="000000"/>
              <w:left w:val="single" w:sz="4" w:space="0" w:color="000000"/>
              <w:bottom w:val="single" w:sz="4" w:space="0" w:color="000000"/>
            </w:tcBorders>
            <w:shd w:val="clear" w:color="auto" w:fill="auto"/>
          </w:tcPr>
          <w:p w14:paraId="04D7E4F4" w14:textId="77777777" w:rsidR="00FE5E5E" w:rsidRDefault="00FE5E5E">
            <w:pPr>
              <w:snapToGrid w:val="0"/>
            </w:pPr>
          </w:p>
        </w:tc>
        <w:tc>
          <w:tcPr>
            <w:tcW w:w="1440" w:type="dxa"/>
            <w:tcBorders>
              <w:top w:val="single" w:sz="4" w:space="0" w:color="000000"/>
              <w:left w:val="single" w:sz="4" w:space="0" w:color="000000"/>
              <w:bottom w:val="single" w:sz="4" w:space="0" w:color="000000"/>
            </w:tcBorders>
            <w:shd w:val="clear" w:color="auto" w:fill="auto"/>
          </w:tcPr>
          <w:p w14:paraId="69770CF3" w14:textId="77777777" w:rsidR="00FE5E5E" w:rsidRDefault="00FE5E5E">
            <w:r>
              <w:t>Mandatory</w:t>
            </w:r>
          </w:p>
        </w:tc>
        <w:tc>
          <w:tcPr>
            <w:tcW w:w="4690" w:type="dxa"/>
            <w:tcBorders>
              <w:top w:val="single" w:sz="4" w:space="0" w:color="000000"/>
              <w:left w:val="single" w:sz="4" w:space="0" w:color="000000"/>
              <w:bottom w:val="single" w:sz="4" w:space="0" w:color="000000"/>
              <w:right w:val="single" w:sz="4" w:space="0" w:color="000000"/>
            </w:tcBorders>
            <w:shd w:val="clear" w:color="auto" w:fill="auto"/>
          </w:tcPr>
          <w:p w14:paraId="1738BBD8" w14:textId="77777777" w:rsidR="00FE5E5E" w:rsidRDefault="00FE5E5E">
            <w:r>
              <w:t>The change(s) will impact the schema and the business applications of all users, e.g. addition of a mandatory component.</w:t>
            </w:r>
          </w:p>
        </w:tc>
      </w:tr>
    </w:tbl>
    <w:p w14:paraId="4DA775F9" w14:textId="77777777" w:rsidR="00FE5E5E" w:rsidRDefault="00FE5E5E"/>
    <w:p w14:paraId="2C65B749" w14:textId="77777777" w:rsidR="00FE5E5E" w:rsidRDefault="00FE5E5E" w:rsidP="00022EDB">
      <w:pPr>
        <w:pStyle w:val="Heading2"/>
        <w:numPr>
          <w:ilvl w:val="0"/>
          <w:numId w:val="62"/>
        </w:numPr>
      </w:pPr>
      <w:bookmarkStart w:id="206" w:name="_Toc199859128"/>
      <w:r>
        <w:t>Proposed implementation:</w:t>
      </w:r>
      <w:bookmarkEnd w:id="206"/>
      <w:r>
        <w:t xml:space="preserve"> </w:t>
      </w:r>
    </w:p>
    <w:p w14:paraId="55353F97" w14:textId="77777777" w:rsidR="00FE5E5E" w:rsidRDefault="00FE5E5E">
      <w:pPr>
        <w:pStyle w:val="Heading3"/>
      </w:pPr>
      <w:bookmarkStart w:id="207" w:name="_Toc199859129"/>
      <w:r>
        <w:t>Creation of CreditTransferContext1</w:t>
      </w:r>
      <w:bookmarkEnd w:id="207"/>
    </w:p>
    <w:p w14:paraId="76D5560C" w14:textId="468ACBC3" w:rsidR="00FE5E5E" w:rsidRDefault="00022EDB">
      <w:r>
        <w:rPr>
          <w:noProof/>
          <w:lang w:val="en-US" w:eastAsia="en-US"/>
        </w:rPr>
        <w:drawing>
          <wp:inline distT="0" distB="0" distL="0" distR="0" wp14:anchorId="2E925F78" wp14:editId="0B89F50E">
            <wp:extent cx="5695950" cy="2028825"/>
            <wp:effectExtent l="0" t="0" r="0" b="0"/>
            <wp:docPr id="1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64">
                      <a:extLst>
                        <a:ext uri="{28A0092B-C50C-407E-A947-70E740481C1C}">
                          <a14:useLocalDpi xmlns:a14="http://schemas.microsoft.com/office/drawing/2010/main" val="0"/>
                        </a:ext>
                      </a:extLst>
                    </a:blip>
                    <a:srcRect l="-6" t="-20" r="-6" b="-20"/>
                    <a:stretch>
                      <a:fillRect/>
                    </a:stretch>
                  </pic:blipFill>
                  <pic:spPr bwMode="auto">
                    <a:xfrm>
                      <a:off x="0" y="0"/>
                      <a:ext cx="5695950" cy="2028825"/>
                    </a:xfrm>
                    <a:prstGeom prst="rect">
                      <a:avLst/>
                    </a:prstGeom>
                    <a:solidFill>
                      <a:srgbClr val="FFFFFF"/>
                    </a:solidFill>
                    <a:ln>
                      <a:noFill/>
                    </a:ln>
                  </pic:spPr>
                </pic:pic>
              </a:graphicData>
            </a:graphic>
          </wp:inline>
        </w:drawing>
      </w:r>
    </w:p>
    <w:p w14:paraId="71531486" w14:textId="77777777" w:rsidR="00FE5E5E" w:rsidRDefault="00FE5E5E"/>
    <w:p w14:paraId="1B4756C9" w14:textId="77777777" w:rsidR="00FE5E5E" w:rsidRDefault="00FE5E5E">
      <w:pPr>
        <w:pStyle w:val="Heading3"/>
      </w:pPr>
      <w:bookmarkStart w:id="208" w:name="_Toc199859130"/>
      <w:r>
        <w:t>Update of MandateRelatedInformation13</w:t>
      </w:r>
      <w:bookmarkEnd w:id="208"/>
    </w:p>
    <w:p w14:paraId="1AD92B79" w14:textId="08C6DC43" w:rsidR="00FE5E5E" w:rsidRDefault="00022EDB">
      <w:pPr>
        <w:jc w:val="center"/>
      </w:pPr>
      <w:r>
        <w:rPr>
          <w:noProof/>
          <w:lang w:val="en-US" w:eastAsia="en-US"/>
        </w:rPr>
        <w:drawing>
          <wp:inline distT="0" distB="0" distL="0" distR="0" wp14:anchorId="40654E51" wp14:editId="73727386">
            <wp:extent cx="5695950" cy="2428875"/>
            <wp:effectExtent l="0" t="0" r="0" b="0"/>
            <wp:docPr id="1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65">
                      <a:extLst>
                        <a:ext uri="{28A0092B-C50C-407E-A947-70E740481C1C}">
                          <a14:useLocalDpi xmlns:a14="http://schemas.microsoft.com/office/drawing/2010/main" val="0"/>
                        </a:ext>
                      </a:extLst>
                    </a:blip>
                    <a:srcRect l="-9" t="-21" r="-9" b="-21"/>
                    <a:stretch>
                      <a:fillRect/>
                    </a:stretch>
                  </pic:blipFill>
                  <pic:spPr bwMode="auto">
                    <a:xfrm>
                      <a:off x="0" y="0"/>
                      <a:ext cx="5695950" cy="2428875"/>
                    </a:xfrm>
                    <a:prstGeom prst="rect">
                      <a:avLst/>
                    </a:prstGeom>
                    <a:solidFill>
                      <a:srgbClr val="FFFFFF"/>
                    </a:solidFill>
                    <a:ln>
                      <a:noFill/>
                    </a:ln>
                  </pic:spPr>
                </pic:pic>
              </a:graphicData>
            </a:graphic>
          </wp:inline>
        </w:drawing>
      </w:r>
    </w:p>
    <w:p w14:paraId="18657B41" w14:textId="77777777" w:rsidR="00FE5E5E" w:rsidRDefault="00FE5E5E"/>
    <w:p w14:paraId="08362C3B" w14:textId="77777777" w:rsidR="00FE5E5E" w:rsidRDefault="00FE5E5E">
      <w:pPr>
        <w:pStyle w:val="Heading3"/>
      </w:pPr>
      <w:bookmarkStart w:id="209" w:name="_Toc199859131"/>
      <w:r>
        <w:lastRenderedPageBreak/>
        <w:t>Creation of DirectDebitContext1 from CardDirectDebit2</w:t>
      </w:r>
      <w:bookmarkEnd w:id="209"/>
    </w:p>
    <w:p w14:paraId="214B8F14" w14:textId="75F479D6" w:rsidR="00FE5E5E" w:rsidRDefault="00022EDB">
      <w:pPr>
        <w:jc w:val="center"/>
      </w:pPr>
      <w:r>
        <w:rPr>
          <w:noProof/>
          <w:lang w:val="en-US" w:eastAsia="en-US"/>
        </w:rPr>
        <w:drawing>
          <wp:inline distT="0" distB="0" distL="0" distR="0" wp14:anchorId="097A5D75" wp14:editId="03CD4C4B">
            <wp:extent cx="5267325" cy="2447925"/>
            <wp:effectExtent l="0" t="0" r="0" b="0"/>
            <wp:docPr id="1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66">
                      <a:extLst>
                        <a:ext uri="{28A0092B-C50C-407E-A947-70E740481C1C}">
                          <a14:useLocalDpi xmlns:a14="http://schemas.microsoft.com/office/drawing/2010/main" val="0"/>
                        </a:ext>
                      </a:extLst>
                    </a:blip>
                    <a:srcRect l="-9" t="-18" r="-9" b="-18"/>
                    <a:stretch>
                      <a:fillRect/>
                    </a:stretch>
                  </pic:blipFill>
                  <pic:spPr bwMode="auto">
                    <a:xfrm>
                      <a:off x="0" y="0"/>
                      <a:ext cx="5267325" cy="2447925"/>
                    </a:xfrm>
                    <a:prstGeom prst="rect">
                      <a:avLst/>
                    </a:prstGeom>
                    <a:solidFill>
                      <a:srgbClr val="FFFFFF"/>
                    </a:solidFill>
                    <a:ln>
                      <a:noFill/>
                    </a:ln>
                  </pic:spPr>
                </pic:pic>
              </a:graphicData>
            </a:graphic>
          </wp:inline>
        </w:drawing>
      </w:r>
    </w:p>
    <w:p w14:paraId="6ABCBC38" w14:textId="77777777" w:rsidR="00FE5E5E" w:rsidRDefault="00FE5E5E"/>
    <w:p w14:paraId="658D94E5" w14:textId="77777777" w:rsidR="00FE5E5E" w:rsidRDefault="00FE5E5E">
      <w:pPr>
        <w:pStyle w:val="Heading3"/>
      </w:pPr>
      <w:bookmarkStart w:id="210" w:name="_Toc199859132"/>
      <w:r>
        <w:t>Update of CardPaymentContext30</w:t>
      </w:r>
      <w:bookmarkEnd w:id="210"/>
    </w:p>
    <w:p w14:paraId="03960C42" w14:textId="1007E01F" w:rsidR="00FE5E5E" w:rsidRDefault="00022EDB">
      <w:pPr>
        <w:pStyle w:val="BodyText"/>
        <w:rPr>
          <w:lang w:val="fr-FR"/>
        </w:rPr>
      </w:pPr>
      <w:r>
        <w:rPr>
          <w:noProof/>
          <w:lang w:val="fr-FR"/>
        </w:rPr>
        <w:drawing>
          <wp:inline distT="0" distB="0" distL="0" distR="0" wp14:anchorId="366017CA" wp14:editId="4F587831">
            <wp:extent cx="6210300" cy="2876550"/>
            <wp:effectExtent l="0" t="0" r="0" b="0"/>
            <wp:docPr id="1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67">
                      <a:extLst>
                        <a:ext uri="{28A0092B-C50C-407E-A947-70E740481C1C}">
                          <a14:useLocalDpi xmlns:a14="http://schemas.microsoft.com/office/drawing/2010/main" val="0"/>
                        </a:ext>
                      </a:extLst>
                    </a:blip>
                    <a:srcRect l="-6" t="-15" r="-6" b="-15"/>
                    <a:stretch>
                      <a:fillRect/>
                    </a:stretch>
                  </pic:blipFill>
                  <pic:spPr bwMode="auto">
                    <a:xfrm>
                      <a:off x="0" y="0"/>
                      <a:ext cx="6210300" cy="2876550"/>
                    </a:xfrm>
                    <a:prstGeom prst="rect">
                      <a:avLst/>
                    </a:prstGeom>
                    <a:solidFill>
                      <a:srgbClr val="FFFFFF"/>
                    </a:solidFill>
                    <a:ln>
                      <a:noFill/>
                    </a:ln>
                  </pic:spPr>
                </pic:pic>
              </a:graphicData>
            </a:graphic>
          </wp:inline>
        </w:drawing>
      </w:r>
    </w:p>
    <w:p w14:paraId="2E60E524" w14:textId="77777777" w:rsidR="00FE5E5E" w:rsidRDefault="00FE5E5E">
      <w:pPr>
        <w:pStyle w:val="BodyText"/>
        <w:rPr>
          <w:lang w:val="fr-FR"/>
        </w:rPr>
      </w:pPr>
    </w:p>
    <w:p w14:paraId="56437383" w14:textId="77777777" w:rsidR="00FE5E5E" w:rsidRDefault="00FE5E5E">
      <w:pPr>
        <w:pStyle w:val="BodyText"/>
      </w:pPr>
    </w:p>
    <w:p w14:paraId="74B355D5" w14:textId="77777777" w:rsidR="00FE5E5E" w:rsidRDefault="00FE5E5E">
      <w:pPr>
        <w:pStyle w:val="Heading3"/>
      </w:pPr>
      <w:bookmarkStart w:id="211" w:name="_Toc199859133"/>
      <w:r>
        <w:lastRenderedPageBreak/>
        <w:t>Update of CardPaymentServiceType5Code.</w:t>
      </w:r>
      <w:bookmarkEnd w:id="211"/>
    </w:p>
    <w:p w14:paraId="1EF0C624" w14:textId="766D1479" w:rsidR="00FE5E5E" w:rsidRDefault="00022EDB">
      <w:pPr>
        <w:jc w:val="center"/>
      </w:pPr>
      <w:r>
        <w:rPr>
          <w:noProof/>
          <w:lang w:val="en-US" w:eastAsia="en-US"/>
        </w:rPr>
        <w:drawing>
          <wp:inline distT="0" distB="0" distL="0" distR="0" wp14:anchorId="1F7D6266" wp14:editId="66877A56">
            <wp:extent cx="3800475" cy="5114925"/>
            <wp:effectExtent l="0" t="0" r="0" b="0"/>
            <wp:docPr id="1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68">
                      <a:extLst>
                        <a:ext uri="{28A0092B-C50C-407E-A947-70E740481C1C}">
                          <a14:useLocalDpi xmlns:a14="http://schemas.microsoft.com/office/drawing/2010/main" val="0"/>
                        </a:ext>
                      </a:extLst>
                    </a:blip>
                    <a:srcRect l="-14" t="-9" r="-14" b="-9"/>
                    <a:stretch>
                      <a:fillRect/>
                    </a:stretch>
                  </pic:blipFill>
                  <pic:spPr bwMode="auto">
                    <a:xfrm>
                      <a:off x="0" y="0"/>
                      <a:ext cx="3800475" cy="5114925"/>
                    </a:xfrm>
                    <a:prstGeom prst="rect">
                      <a:avLst/>
                    </a:prstGeom>
                    <a:solidFill>
                      <a:srgbClr val="FFFFFF"/>
                    </a:solidFill>
                    <a:ln>
                      <a:noFill/>
                    </a:ln>
                  </pic:spPr>
                </pic:pic>
              </a:graphicData>
            </a:graphic>
          </wp:inline>
        </w:drawing>
      </w:r>
    </w:p>
    <w:p w14:paraId="15EE0D00" w14:textId="77777777" w:rsidR="00FE5E5E" w:rsidRDefault="00FE5E5E">
      <w:r>
        <w:t>The documentation for this new codeset will be: Payment without specific constraints on the Payment Instrument Type to use.</w:t>
      </w:r>
    </w:p>
    <w:p w14:paraId="68757C22" w14:textId="77777777" w:rsidR="00FE5E5E" w:rsidRDefault="00FE5E5E">
      <w:pPr>
        <w:pStyle w:val="Heading3"/>
      </w:pPr>
      <w:bookmarkStart w:id="212" w:name="_Toc199859134"/>
      <w:r>
        <w:lastRenderedPageBreak/>
        <w:t>Creation of PaymentInstrumentType1Code.</w:t>
      </w:r>
      <w:bookmarkEnd w:id="212"/>
    </w:p>
    <w:p w14:paraId="7E281AF6" w14:textId="422086AD" w:rsidR="00FE5E5E" w:rsidRDefault="00022EDB">
      <w:pPr>
        <w:jc w:val="center"/>
        <w:rPr>
          <w:lang w:val="fr-FR" w:eastAsia="en-US"/>
        </w:rPr>
      </w:pPr>
      <w:r>
        <w:rPr>
          <w:noProof/>
          <w:lang w:val="fr-FR" w:eastAsia="en-US"/>
        </w:rPr>
        <w:drawing>
          <wp:inline distT="0" distB="0" distL="0" distR="0" wp14:anchorId="28349782" wp14:editId="5245281B">
            <wp:extent cx="5895975" cy="4267200"/>
            <wp:effectExtent l="0" t="0" r="0" b="0"/>
            <wp:docPr id="1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69">
                      <a:extLst>
                        <a:ext uri="{28A0092B-C50C-407E-A947-70E740481C1C}">
                          <a14:useLocalDpi xmlns:a14="http://schemas.microsoft.com/office/drawing/2010/main" val="0"/>
                        </a:ext>
                      </a:extLst>
                    </a:blip>
                    <a:srcRect l="-6" t="-9" r="-6" b="-9"/>
                    <a:stretch>
                      <a:fillRect/>
                    </a:stretch>
                  </pic:blipFill>
                  <pic:spPr bwMode="auto">
                    <a:xfrm>
                      <a:off x="0" y="0"/>
                      <a:ext cx="5895975" cy="4267200"/>
                    </a:xfrm>
                    <a:prstGeom prst="rect">
                      <a:avLst/>
                    </a:prstGeom>
                    <a:solidFill>
                      <a:srgbClr val="FFFFFF"/>
                    </a:solidFill>
                    <a:ln>
                      <a:noFill/>
                    </a:ln>
                  </pic:spPr>
                </pic:pic>
              </a:graphicData>
            </a:graphic>
          </wp:inline>
        </w:drawing>
      </w:r>
    </w:p>
    <w:p w14:paraId="639F3DCF" w14:textId="77777777" w:rsidR="00FE5E5E" w:rsidRDefault="00FE5E5E">
      <w:r w:rsidRPr="0083456F">
        <w:rPr>
          <w:lang w:eastAsia="en-US"/>
        </w:rPr>
        <w:t>The documentation for these new codeset will be inspired by wikipedia to ensure a broader usage :</w:t>
      </w:r>
    </w:p>
    <w:p w14:paraId="6F132482" w14:textId="77777777" w:rsidR="00FE5E5E" w:rsidRDefault="00FE5E5E" w:rsidP="00022EDB">
      <w:pPr>
        <w:numPr>
          <w:ilvl w:val="0"/>
          <w:numId w:val="53"/>
        </w:numPr>
      </w:pPr>
      <w:r w:rsidRPr="0083456F">
        <w:rPr>
          <w:lang w:eastAsia="en-US"/>
        </w:rPr>
        <w:t>DRDT : I</w:t>
      </w:r>
      <w:r>
        <w:t>s a financial transaction in which one organisation withdraws funds from a payer's bank account.</w:t>
      </w:r>
    </w:p>
    <w:p w14:paraId="4C6C8829" w14:textId="77777777" w:rsidR="00FE5E5E" w:rsidRDefault="00FE5E5E" w:rsidP="00022EDB">
      <w:pPr>
        <w:numPr>
          <w:ilvl w:val="0"/>
          <w:numId w:val="53"/>
        </w:numPr>
      </w:pPr>
      <w:r>
        <w:t>CRTF : Is a financial transaction where funds are transfer by the payer from his bank account to the organisation’s account.</w:t>
      </w:r>
    </w:p>
    <w:p w14:paraId="7AB06D53" w14:textId="77777777" w:rsidR="00FE5E5E" w:rsidRDefault="00FE5E5E" w:rsidP="00022EDB">
      <w:pPr>
        <w:numPr>
          <w:ilvl w:val="0"/>
          <w:numId w:val="53"/>
        </w:numPr>
      </w:pPr>
      <w:r>
        <w:t xml:space="preserve">VCHR : Is a bond of the redeemable transaction type which is worth a certain </w:t>
      </w:r>
      <w:hyperlink r:id="rId170" w:history="1">
        <w:r>
          <w:rPr>
            <w:rStyle w:val="Hyperlink"/>
          </w:rPr>
          <w:t>monetary value</w:t>
        </w:r>
      </w:hyperlink>
      <w:r>
        <w:t xml:space="preserve"> and which may be spent only for specific reasons or on specific goods.</w:t>
      </w:r>
    </w:p>
    <w:p w14:paraId="5D5F0096" w14:textId="77777777" w:rsidR="00FE5E5E" w:rsidRDefault="00FE5E5E">
      <w:pPr>
        <w:pStyle w:val="Heading3"/>
      </w:pPr>
      <w:bookmarkStart w:id="213" w:name="_Toc199859135"/>
      <w:r>
        <w:lastRenderedPageBreak/>
        <w:t>Creation of PaymentTransactionXX from CardPaymentTransaction136</w:t>
      </w:r>
      <w:bookmarkEnd w:id="213"/>
    </w:p>
    <w:p w14:paraId="20A66903" w14:textId="31AB5144" w:rsidR="00FE5E5E" w:rsidRDefault="00022EDB">
      <w:pPr>
        <w:jc w:val="center"/>
      </w:pPr>
      <w:r>
        <w:rPr>
          <w:noProof/>
          <w:lang w:val="en-US" w:eastAsia="en-US"/>
        </w:rPr>
        <w:drawing>
          <wp:inline distT="0" distB="0" distL="0" distR="0" wp14:anchorId="04A50F67" wp14:editId="1F844DD9">
            <wp:extent cx="4533900" cy="5448300"/>
            <wp:effectExtent l="0" t="0" r="0" b="0"/>
            <wp:docPr id="1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71">
                      <a:extLst>
                        <a:ext uri="{28A0092B-C50C-407E-A947-70E740481C1C}">
                          <a14:useLocalDpi xmlns:a14="http://schemas.microsoft.com/office/drawing/2010/main" val="0"/>
                        </a:ext>
                      </a:extLst>
                    </a:blip>
                    <a:srcRect l="-12" t="-9" r="-12" b="-9"/>
                    <a:stretch>
                      <a:fillRect/>
                    </a:stretch>
                  </pic:blipFill>
                  <pic:spPr bwMode="auto">
                    <a:xfrm>
                      <a:off x="0" y="0"/>
                      <a:ext cx="4533900" cy="5448300"/>
                    </a:xfrm>
                    <a:prstGeom prst="rect">
                      <a:avLst/>
                    </a:prstGeom>
                    <a:solidFill>
                      <a:srgbClr val="FFFFFF"/>
                    </a:solidFill>
                    <a:ln>
                      <a:noFill/>
                    </a:ln>
                  </pic:spPr>
                </pic:pic>
              </a:graphicData>
            </a:graphic>
          </wp:inline>
        </w:drawing>
      </w:r>
    </w:p>
    <w:p w14:paraId="2B176EDC" w14:textId="77777777" w:rsidR="00FE5E5E" w:rsidRDefault="00FE5E5E"/>
    <w:p w14:paraId="3D04AE70" w14:textId="77777777" w:rsidR="00FE5E5E" w:rsidRDefault="00FE5E5E">
      <w:pPr>
        <w:pStyle w:val="Heading3"/>
      </w:pPr>
      <w:bookmarkStart w:id="214" w:name="_Toc199859136"/>
      <w:r>
        <w:lastRenderedPageBreak/>
        <w:t>Update of RetailerPaymentResult6</w:t>
      </w:r>
      <w:bookmarkEnd w:id="214"/>
    </w:p>
    <w:p w14:paraId="77A4C139" w14:textId="484182B6" w:rsidR="00FE5E5E" w:rsidRDefault="00022EDB">
      <w:r>
        <w:rPr>
          <w:noProof/>
          <w:lang w:val="en-US" w:eastAsia="en-US"/>
        </w:rPr>
        <w:drawing>
          <wp:inline distT="0" distB="0" distL="0" distR="0" wp14:anchorId="4B4C863C" wp14:editId="22163023">
            <wp:extent cx="5705475" cy="3886200"/>
            <wp:effectExtent l="0" t="0" r="0" b="0"/>
            <wp:docPr id="1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72">
                      <a:extLst>
                        <a:ext uri="{28A0092B-C50C-407E-A947-70E740481C1C}">
                          <a14:useLocalDpi xmlns:a14="http://schemas.microsoft.com/office/drawing/2010/main" val="0"/>
                        </a:ext>
                      </a:extLst>
                    </a:blip>
                    <a:srcRect l="-9" t="-12" r="-9" b="-12"/>
                    <a:stretch>
                      <a:fillRect/>
                    </a:stretch>
                  </pic:blipFill>
                  <pic:spPr bwMode="auto">
                    <a:xfrm>
                      <a:off x="0" y="0"/>
                      <a:ext cx="5705475" cy="3886200"/>
                    </a:xfrm>
                    <a:prstGeom prst="rect">
                      <a:avLst/>
                    </a:prstGeom>
                    <a:solidFill>
                      <a:srgbClr val="FFFFFF"/>
                    </a:solidFill>
                    <a:ln>
                      <a:noFill/>
                    </a:ln>
                  </pic:spPr>
                </pic:pic>
              </a:graphicData>
            </a:graphic>
          </wp:inline>
        </w:drawing>
      </w:r>
    </w:p>
    <w:p w14:paraId="06958CF0" w14:textId="77777777" w:rsidR="00FE5E5E" w:rsidRDefault="00FE5E5E"/>
    <w:p w14:paraId="324C95F3" w14:textId="77777777" w:rsidR="00FE5E5E" w:rsidRDefault="00FE5E5E">
      <w:r>
        <w:rPr>
          <w:rFonts w:ascii="Arial" w:hAnsi="Arial" w:cs="Arial"/>
          <w:b/>
          <w:bCs/>
        </w:rPr>
        <w:t>Example of Sequence Diagram:</w:t>
      </w:r>
    </w:p>
    <w:p w14:paraId="3F215F0C" w14:textId="77777777" w:rsidR="00FE5E5E" w:rsidRDefault="00FE5E5E">
      <w:r>
        <w:t>The following diagram highlight how the previous modifications are used in case of Instant Credit transfer use case.</w:t>
      </w:r>
    </w:p>
    <w:p w14:paraId="7E482C0B" w14:textId="77777777" w:rsidR="00FE5E5E" w:rsidRDefault="00FE5E5E"/>
    <w:p w14:paraId="31CE9649" w14:textId="1C76C7E8" w:rsidR="00FE5E5E" w:rsidRDefault="00022EDB">
      <w:r>
        <w:rPr>
          <w:noProof/>
          <w:lang w:val="en-US" w:eastAsia="en-US"/>
        </w:rPr>
        <w:lastRenderedPageBreak/>
        <w:drawing>
          <wp:inline distT="0" distB="0" distL="0" distR="0" wp14:anchorId="51C67EE4" wp14:editId="480C571D">
            <wp:extent cx="5648325" cy="5895975"/>
            <wp:effectExtent l="0" t="0" r="0" b="0"/>
            <wp:docPr id="1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73">
                      <a:extLst>
                        <a:ext uri="{28A0092B-C50C-407E-A947-70E740481C1C}">
                          <a14:useLocalDpi xmlns:a14="http://schemas.microsoft.com/office/drawing/2010/main" val="0"/>
                        </a:ext>
                      </a:extLst>
                    </a:blip>
                    <a:srcRect l="-9" t="-9" r="-9" b="-9"/>
                    <a:stretch>
                      <a:fillRect/>
                    </a:stretch>
                  </pic:blipFill>
                  <pic:spPr bwMode="auto">
                    <a:xfrm>
                      <a:off x="0" y="0"/>
                      <a:ext cx="5648325" cy="5895975"/>
                    </a:xfrm>
                    <a:prstGeom prst="rect">
                      <a:avLst/>
                    </a:prstGeom>
                    <a:solidFill>
                      <a:srgbClr val="FFFFFF"/>
                    </a:solidFill>
                    <a:ln>
                      <a:noFill/>
                    </a:ln>
                  </pic:spPr>
                </pic:pic>
              </a:graphicData>
            </a:graphic>
          </wp:inline>
        </w:drawing>
      </w:r>
    </w:p>
    <w:p w14:paraId="5D6844C3" w14:textId="77777777" w:rsidR="00FE5E5E" w:rsidRDefault="00FE5E5E"/>
    <w:p w14:paraId="0422C94E" w14:textId="77777777" w:rsidR="00FE5E5E" w:rsidRDefault="00FE5E5E">
      <w:r>
        <w:t>With detailed parts of the previous diagram.</w:t>
      </w:r>
    </w:p>
    <w:p w14:paraId="45916E5B" w14:textId="77777777" w:rsidR="00FE5E5E" w:rsidRDefault="00FE5E5E"/>
    <w:p w14:paraId="77437BA9" w14:textId="5059E00C" w:rsidR="00FE5E5E" w:rsidRDefault="00022EDB">
      <w:pPr>
        <w:rPr>
          <w:lang w:val="en-US" w:eastAsia="en-US"/>
        </w:rPr>
      </w:pPr>
      <w:r>
        <w:rPr>
          <w:noProof/>
          <w:lang w:val="en-US" w:eastAsia="en-US"/>
        </w:rPr>
        <w:lastRenderedPageBreak/>
        <w:drawing>
          <wp:inline distT="0" distB="0" distL="0" distR="0" wp14:anchorId="46FEDB87" wp14:editId="428701B9">
            <wp:extent cx="5705475" cy="5238750"/>
            <wp:effectExtent l="0" t="0" r="0" b="0"/>
            <wp:docPr id="1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74">
                      <a:extLst>
                        <a:ext uri="{28A0092B-C50C-407E-A947-70E740481C1C}">
                          <a14:useLocalDpi xmlns:a14="http://schemas.microsoft.com/office/drawing/2010/main" val="0"/>
                        </a:ext>
                      </a:extLst>
                    </a:blip>
                    <a:srcRect l="-8" t="-9" r="-8" b="-9"/>
                    <a:stretch>
                      <a:fillRect/>
                    </a:stretch>
                  </pic:blipFill>
                  <pic:spPr bwMode="auto">
                    <a:xfrm>
                      <a:off x="0" y="0"/>
                      <a:ext cx="5705475" cy="5238750"/>
                    </a:xfrm>
                    <a:prstGeom prst="rect">
                      <a:avLst/>
                    </a:prstGeom>
                    <a:solidFill>
                      <a:srgbClr val="FFFFFF"/>
                    </a:solidFill>
                    <a:ln>
                      <a:noFill/>
                    </a:ln>
                  </pic:spPr>
                </pic:pic>
              </a:graphicData>
            </a:graphic>
          </wp:inline>
        </w:drawing>
      </w:r>
    </w:p>
    <w:p w14:paraId="72EC0418" w14:textId="77777777" w:rsidR="00FE5E5E" w:rsidRDefault="00FE5E5E">
      <w:pPr>
        <w:rPr>
          <w:lang w:val="en-US" w:eastAsia="en-US"/>
        </w:rPr>
      </w:pPr>
    </w:p>
    <w:p w14:paraId="6365F6BE" w14:textId="016B687D" w:rsidR="00FE5E5E" w:rsidRDefault="00022EDB">
      <w:pPr>
        <w:rPr>
          <w:lang w:val="en-US" w:eastAsia="en-US"/>
        </w:rPr>
      </w:pPr>
      <w:r>
        <w:rPr>
          <w:noProof/>
          <w:lang w:val="en-US" w:eastAsia="en-US"/>
        </w:rPr>
        <w:drawing>
          <wp:inline distT="0" distB="0" distL="0" distR="0" wp14:anchorId="3A3896B2" wp14:editId="6BBAC2BC">
            <wp:extent cx="6200775" cy="2724150"/>
            <wp:effectExtent l="0" t="0" r="0" b="0"/>
            <wp:docPr id="1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75" cstate="print">
                      <a:extLst>
                        <a:ext uri="{28A0092B-C50C-407E-A947-70E740481C1C}">
                          <a14:useLocalDpi xmlns:a14="http://schemas.microsoft.com/office/drawing/2010/main" val="0"/>
                        </a:ext>
                      </a:extLst>
                    </a:blip>
                    <a:srcRect l="-5" t="-11" r="-5" b="-11"/>
                    <a:stretch>
                      <a:fillRect/>
                    </a:stretch>
                  </pic:blipFill>
                  <pic:spPr bwMode="auto">
                    <a:xfrm>
                      <a:off x="0" y="0"/>
                      <a:ext cx="6200775" cy="2724150"/>
                    </a:xfrm>
                    <a:prstGeom prst="rect">
                      <a:avLst/>
                    </a:prstGeom>
                    <a:solidFill>
                      <a:srgbClr val="FFFFFF"/>
                    </a:solidFill>
                    <a:ln>
                      <a:noFill/>
                    </a:ln>
                  </pic:spPr>
                </pic:pic>
              </a:graphicData>
            </a:graphic>
          </wp:inline>
        </w:drawing>
      </w:r>
    </w:p>
    <w:p w14:paraId="59B7B1C3" w14:textId="77777777" w:rsidR="00FE5E5E" w:rsidRDefault="00FE5E5E">
      <w:pPr>
        <w:rPr>
          <w:lang w:val="en-US" w:eastAsia="en-US"/>
        </w:rPr>
      </w:pPr>
    </w:p>
    <w:p w14:paraId="772B5E67" w14:textId="2BD486C3" w:rsidR="00FE5E5E" w:rsidRDefault="00022EDB">
      <w:r>
        <w:rPr>
          <w:noProof/>
          <w:lang w:val="en-US" w:eastAsia="en-US"/>
        </w:rPr>
        <w:lastRenderedPageBreak/>
        <w:drawing>
          <wp:inline distT="0" distB="0" distL="0" distR="0" wp14:anchorId="27F9FD89" wp14:editId="11DECFBF">
            <wp:extent cx="2990850" cy="819150"/>
            <wp:effectExtent l="0" t="0" r="0" b="0"/>
            <wp:docPr id="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76">
                      <a:extLst>
                        <a:ext uri="{28A0092B-C50C-407E-A947-70E740481C1C}">
                          <a14:useLocalDpi xmlns:a14="http://schemas.microsoft.com/office/drawing/2010/main" val="0"/>
                        </a:ext>
                      </a:extLst>
                    </a:blip>
                    <a:srcRect l="-20" t="-76" r="-20" b="-76"/>
                    <a:stretch>
                      <a:fillRect/>
                    </a:stretch>
                  </pic:blipFill>
                  <pic:spPr bwMode="auto">
                    <a:xfrm>
                      <a:off x="0" y="0"/>
                      <a:ext cx="2990850" cy="819150"/>
                    </a:xfrm>
                    <a:prstGeom prst="rect">
                      <a:avLst/>
                    </a:prstGeom>
                    <a:solidFill>
                      <a:srgbClr val="FFFFFF"/>
                    </a:solidFill>
                    <a:ln>
                      <a:noFill/>
                    </a:ln>
                  </pic:spPr>
                </pic:pic>
              </a:graphicData>
            </a:graphic>
          </wp:inline>
        </w:drawing>
      </w:r>
    </w:p>
    <w:p w14:paraId="55D18A15" w14:textId="77777777" w:rsidR="00FE5E5E" w:rsidRDefault="00FE5E5E"/>
    <w:p w14:paraId="62AB1A6C" w14:textId="77777777" w:rsidR="00FE5E5E" w:rsidRDefault="00FE5E5E" w:rsidP="00022EDB">
      <w:pPr>
        <w:pStyle w:val="Heading2"/>
        <w:numPr>
          <w:ilvl w:val="0"/>
          <w:numId w:val="62"/>
        </w:numPr>
      </w:pPr>
      <w:bookmarkStart w:id="215" w:name="_Toc199859137"/>
      <w:r>
        <w:t>Proposed timing:</w:t>
      </w:r>
      <w:bookmarkEnd w:id="215"/>
    </w:p>
    <w:p w14:paraId="5921966C" w14:textId="77777777" w:rsidR="00FE5E5E" w:rsidRDefault="00FE5E5E">
      <w:r>
        <w:t>The submitting organization confirms that it can implement the requested changes in the requested timing, or, if not, proposes another timing.</w:t>
      </w:r>
    </w:p>
    <w:p w14:paraId="78948A5E" w14:textId="77777777" w:rsidR="00FE5E5E" w:rsidRDefault="00FE5E5E">
      <w:r>
        <w:rPr>
          <w:rFonts w:eastAsia="Times New Roman"/>
        </w:rPr>
        <w:t xml:space="preserve"> </w:t>
      </w:r>
    </w:p>
    <w:tbl>
      <w:tblPr>
        <w:tblW w:w="0" w:type="auto"/>
        <w:tblInd w:w="-5" w:type="dxa"/>
        <w:tblLayout w:type="fixed"/>
        <w:tblLook w:val="0000" w:firstRow="0" w:lastRow="0" w:firstColumn="0" w:lastColumn="0" w:noHBand="0" w:noVBand="0"/>
      </w:tblPr>
      <w:tblGrid>
        <w:gridCol w:w="1101"/>
        <w:gridCol w:w="3553"/>
      </w:tblGrid>
      <w:tr w:rsidR="00FE5E5E" w14:paraId="04673FB7" w14:textId="77777777">
        <w:tc>
          <w:tcPr>
            <w:tcW w:w="1101" w:type="dxa"/>
            <w:tcBorders>
              <w:top w:val="single" w:sz="4" w:space="0" w:color="000000"/>
              <w:left w:val="single" w:sz="4" w:space="0" w:color="000000"/>
              <w:bottom w:val="single" w:sz="4" w:space="0" w:color="000000"/>
            </w:tcBorders>
            <w:shd w:val="clear" w:color="auto" w:fill="auto"/>
          </w:tcPr>
          <w:p w14:paraId="758D2FE2" w14:textId="77777777" w:rsidR="00FE5E5E" w:rsidRDefault="00FE5E5E">
            <w:r>
              <w:t>Timing</w:t>
            </w: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472D522" w14:textId="77777777" w:rsidR="00FE5E5E" w:rsidRDefault="00FE5E5E" w:rsidP="00022EDB">
            <w:pPr>
              <w:numPr>
                <w:ilvl w:val="0"/>
                <w:numId w:val="5"/>
              </w:numPr>
            </w:pPr>
            <w:r>
              <w:t xml:space="preserve">As requested </w:t>
            </w:r>
          </w:p>
        </w:tc>
      </w:tr>
      <w:tr w:rsidR="00FE5E5E" w14:paraId="2911AED7" w14:textId="77777777">
        <w:tc>
          <w:tcPr>
            <w:tcW w:w="1101" w:type="dxa"/>
            <w:tcBorders>
              <w:top w:val="single" w:sz="4" w:space="0" w:color="000000"/>
            </w:tcBorders>
            <w:shd w:val="clear" w:color="auto" w:fill="auto"/>
          </w:tcPr>
          <w:p w14:paraId="0803F21A" w14:textId="77777777" w:rsidR="00FE5E5E" w:rsidRDefault="00FE5E5E">
            <w:pPr>
              <w:snapToGrid w:val="0"/>
            </w:pPr>
          </w:p>
        </w:tc>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A6B7FC7" w14:textId="77777777" w:rsidR="00FE5E5E" w:rsidRDefault="00FE5E5E" w:rsidP="00022EDB">
            <w:pPr>
              <w:numPr>
                <w:ilvl w:val="0"/>
                <w:numId w:val="5"/>
              </w:numPr>
            </w:pPr>
            <w:r>
              <w:rPr>
                <w:strike/>
              </w:rPr>
              <w:t>Other:</w:t>
            </w:r>
          </w:p>
        </w:tc>
      </w:tr>
    </w:tbl>
    <w:p w14:paraId="266D34C4" w14:textId="77777777" w:rsidR="00FE5E5E" w:rsidRDefault="00FE5E5E"/>
    <w:p w14:paraId="468E01B1" w14:textId="77777777" w:rsidR="00FE5E5E" w:rsidRDefault="00FE5E5E" w:rsidP="00022EDB">
      <w:pPr>
        <w:pStyle w:val="Heading2"/>
        <w:numPr>
          <w:ilvl w:val="0"/>
          <w:numId w:val="62"/>
        </w:numPr>
      </w:pPr>
      <w:bookmarkStart w:id="216" w:name="_Toc199859138"/>
      <w:r>
        <w:t>Final decision of the SEG(s):</w:t>
      </w:r>
      <w:bookmarkEnd w:id="216"/>
    </w:p>
    <w:p w14:paraId="50E3CFDF" w14:textId="77777777" w:rsidR="00FE5E5E" w:rsidRDefault="00FE5E5E">
      <w:r>
        <w:t>This section is not to be taken care of by the submitting organization. It will be completed in due time by the SEG(s) in charge of the related ISO 20022 messages.</w:t>
      </w:r>
    </w:p>
    <w:tbl>
      <w:tblPr>
        <w:tblW w:w="0" w:type="auto"/>
        <w:tblInd w:w="-5" w:type="dxa"/>
        <w:tblLayout w:type="fixed"/>
        <w:tblLook w:val="0000" w:firstRow="0" w:lastRow="0" w:firstColumn="0" w:lastColumn="0" w:noHBand="0" w:noVBand="0"/>
      </w:tblPr>
      <w:tblGrid>
        <w:gridCol w:w="1101"/>
        <w:gridCol w:w="1569"/>
      </w:tblGrid>
      <w:tr w:rsidR="00FE5E5E" w14:paraId="23965FFF" w14:textId="77777777">
        <w:tc>
          <w:tcPr>
            <w:tcW w:w="1101" w:type="dxa"/>
            <w:tcBorders>
              <w:top w:val="single" w:sz="4" w:space="0" w:color="000000"/>
              <w:left w:val="single" w:sz="4" w:space="0" w:color="000000"/>
              <w:bottom w:val="single" w:sz="4" w:space="0" w:color="000000"/>
            </w:tcBorders>
            <w:shd w:val="clear" w:color="auto" w:fill="auto"/>
          </w:tcPr>
          <w:p w14:paraId="4EAA7F6B" w14:textId="77777777" w:rsidR="00FE5E5E" w:rsidRDefault="00FE5E5E">
            <w:r>
              <w:t>Approve</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7DE70ACD" w14:textId="77777777" w:rsidR="00FE5E5E" w:rsidRDefault="00EA33DF">
            <w:pPr>
              <w:snapToGrid w:val="0"/>
            </w:pPr>
            <w:r w:rsidRPr="00EA33DF">
              <w:rPr>
                <w:b/>
                <w:bCs/>
                <w:color w:val="FF0000"/>
              </w:rPr>
              <w:t>X</w:t>
            </w:r>
          </w:p>
        </w:tc>
      </w:tr>
    </w:tbl>
    <w:p w14:paraId="5AED877C" w14:textId="77777777" w:rsidR="00FE5E5E" w:rsidRDefault="00FE5E5E">
      <w:r>
        <w:t>Comments:</w:t>
      </w:r>
    </w:p>
    <w:p w14:paraId="657395AF" w14:textId="77777777" w:rsidR="00D03291" w:rsidRPr="00D03291" w:rsidRDefault="00D03291" w:rsidP="00D03291">
      <w:r w:rsidRPr="00D03291">
        <w:t>Meeting on 30/09/2024:</w:t>
      </w:r>
    </w:p>
    <w:p w14:paraId="1E423B29" w14:textId="77777777" w:rsidR="00D03291" w:rsidRPr="00D03291" w:rsidRDefault="00D03291" w:rsidP="00D03291">
      <w:r w:rsidRPr="00D03291">
        <w:t>Michelle Zhang: The placement of DirectDebit and CreditTransfer in</w:t>
      </w:r>
    </w:p>
    <w:p w14:paraId="6DE44C8A" w14:textId="77777777" w:rsidR="00D03291" w:rsidRPr="00D03291" w:rsidRDefault="00D03291" w:rsidP="00D03291">
      <w:r w:rsidRPr="00D03291">
        <w:t>PaymentInstrumentType might be not the correct place. ServiceType should be the better</w:t>
      </w:r>
    </w:p>
    <w:p w14:paraId="6A593042" w14:textId="77777777" w:rsidR="00D03291" w:rsidRPr="00D03291" w:rsidRDefault="00D03291" w:rsidP="00D03291">
      <w:r w:rsidRPr="00D03291">
        <w:t>level.</w:t>
      </w:r>
    </w:p>
    <w:p w14:paraId="7A9D43FE" w14:textId="77777777" w:rsidR="00D03291" w:rsidRPr="00D03291" w:rsidRDefault="00D03291" w:rsidP="00D03291">
      <w:r w:rsidRPr="00D03291">
        <w:t>nexo: Since it is more the underlying instrument of transferring funds,</w:t>
      </w:r>
    </w:p>
    <w:p w14:paraId="7E465650" w14:textId="77777777" w:rsidR="00D03291" w:rsidRPr="00D03291" w:rsidRDefault="00D03291" w:rsidP="00D03291">
      <w:r w:rsidRPr="00D03291">
        <w:t>PaymentInstrumentType is the acceptable place.</w:t>
      </w:r>
    </w:p>
    <w:p w14:paraId="6B6A42C1" w14:textId="77777777" w:rsidR="00D03291" w:rsidRPr="00D03291" w:rsidRDefault="00D03291" w:rsidP="00D03291">
      <w:r w:rsidRPr="00D03291">
        <w:t>nexo and Sean Mouton: MobileTransfer might be added in PaymentInstrumentType, too. (to</w:t>
      </w:r>
    </w:p>
    <w:p w14:paraId="668FE484" w14:textId="77777777" w:rsidR="00D03291" w:rsidRPr="00D03291" w:rsidRDefault="00D03291" w:rsidP="00D03291">
      <w:r w:rsidRPr="00D03291">
        <w:t>be considered as ChangeRequest in 2025-2026)</w:t>
      </w:r>
    </w:p>
    <w:p w14:paraId="393E8647" w14:textId="77777777" w:rsidR="00D03291" w:rsidRPr="00D03291" w:rsidRDefault="00D03291" w:rsidP="00D03291">
      <w:r w:rsidRPr="00D03291">
        <w:t>William Vanobberghen: Maybe an ExternalCode list should be used to address the payment</w:t>
      </w:r>
    </w:p>
    <w:p w14:paraId="2EB221F8" w14:textId="77777777" w:rsidR="00D03291" w:rsidRPr="00D03291" w:rsidRDefault="00D03291" w:rsidP="00D03291">
      <w:r w:rsidRPr="00D03291">
        <w:t>mean in this specific market/location in addition.</w:t>
      </w:r>
    </w:p>
    <w:p w14:paraId="02CDE836" w14:textId="77777777" w:rsidR="00D03291" w:rsidRPr="00D03291" w:rsidRDefault="00D03291" w:rsidP="00D03291">
      <w:r w:rsidRPr="00D03291">
        <w:t>At the end of this meeting the remaining participants approved this MCR for the nexo</w:t>
      </w:r>
    </w:p>
    <w:p w14:paraId="30520D2D" w14:textId="77777777" w:rsidR="00FE5E5E" w:rsidRDefault="00D03291" w:rsidP="00D03291">
      <w:r w:rsidRPr="00D03291">
        <w:t>Retailer Protocol.</w:t>
      </w:r>
    </w:p>
    <w:p w14:paraId="56D03B9C" w14:textId="77777777" w:rsidR="00D03291" w:rsidRDefault="00D03291" w:rsidP="00D03291"/>
    <w:tbl>
      <w:tblPr>
        <w:tblW w:w="0" w:type="auto"/>
        <w:tblInd w:w="-5" w:type="dxa"/>
        <w:tblLayout w:type="fixed"/>
        <w:tblLook w:val="0000" w:firstRow="0" w:lastRow="0" w:firstColumn="0" w:lastColumn="0" w:noHBand="0" w:noVBand="0"/>
      </w:tblPr>
      <w:tblGrid>
        <w:gridCol w:w="1101"/>
        <w:gridCol w:w="1569"/>
      </w:tblGrid>
      <w:tr w:rsidR="00FE5E5E" w14:paraId="7AD31392" w14:textId="77777777">
        <w:tc>
          <w:tcPr>
            <w:tcW w:w="1101" w:type="dxa"/>
            <w:tcBorders>
              <w:top w:val="single" w:sz="4" w:space="0" w:color="000000"/>
              <w:left w:val="single" w:sz="4" w:space="0" w:color="000000"/>
              <w:bottom w:val="single" w:sz="4" w:space="0" w:color="000000"/>
            </w:tcBorders>
            <w:shd w:val="clear" w:color="auto" w:fill="auto"/>
          </w:tcPr>
          <w:p w14:paraId="0D8BAC5D" w14:textId="77777777" w:rsidR="00FE5E5E" w:rsidRDefault="00FE5E5E">
            <w:r>
              <w:t>Reject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42601359" w14:textId="77777777" w:rsidR="00FE5E5E" w:rsidRDefault="00FE5E5E">
            <w:pPr>
              <w:snapToGrid w:val="0"/>
            </w:pPr>
          </w:p>
        </w:tc>
      </w:tr>
    </w:tbl>
    <w:p w14:paraId="0EA2CADE" w14:textId="77777777" w:rsidR="00FE5E5E" w:rsidRDefault="00FE5E5E">
      <w:r>
        <w:t>Reason for rejection:</w:t>
      </w:r>
    </w:p>
    <w:p w14:paraId="164D5FD2" w14:textId="77777777" w:rsidR="00FE5E5E" w:rsidRDefault="00FE5E5E"/>
    <w:p w14:paraId="3161C578" w14:textId="77777777" w:rsidR="00FE5E5E" w:rsidRDefault="00FE5E5E"/>
    <w:sectPr w:rsidR="00FE5E5E">
      <w:headerReference w:type="even" r:id="rId177"/>
      <w:headerReference w:type="default" r:id="rId178"/>
      <w:footerReference w:type="even" r:id="rId179"/>
      <w:footerReference w:type="default" r:id="rId180"/>
      <w:headerReference w:type="first" r:id="rId181"/>
      <w:footerReference w:type="first" r:id="rId182"/>
      <w:pgSz w:w="11906" w:h="16838"/>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A5862" w14:textId="77777777" w:rsidR="00280A7A" w:rsidRDefault="00280A7A">
      <w:pPr>
        <w:spacing w:before="0"/>
      </w:pPr>
      <w:r>
        <w:separator/>
      </w:r>
    </w:p>
  </w:endnote>
  <w:endnote w:type="continuationSeparator" w:id="0">
    <w:p w14:paraId="7C5085CF" w14:textId="77777777" w:rsidR="00280A7A" w:rsidRDefault="00280A7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ont1269">
    <w:altName w:val="Calibri"/>
    <w:charset w:val="01"/>
    <w:family w:val="auto"/>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eeSans">
    <w:altName w:val="Calibri"/>
    <w:charset w:val="01"/>
    <w:family w:val="auto"/>
    <w:pitch w:val="variable"/>
  </w:font>
  <w:font w:name="Liberation Sans">
    <w:altName w:val="Arial"/>
    <w:charset w:val="00"/>
    <w:family w:val="swiss"/>
    <w:pitch w:val="variable"/>
  </w:font>
  <w:font w:name="Noto Sans">
    <w:panose1 w:val="020B0502040504020204"/>
    <w:charset w:val="00"/>
    <w:family w:val="swiss"/>
    <w:pitch w:val="variable"/>
    <w:sig w:usb0="E00082FF" w:usb1="400078FF" w:usb2="00000021" w:usb3="00000000" w:csb0="0000019F" w:csb1="00000000"/>
  </w:font>
  <w:font w:name="Aptos">
    <w:charset w:val="00"/>
    <w:family w:val="swiss"/>
    <w:pitch w:val="variable"/>
    <w:sig w:usb0="20000287" w:usb1="00000003" w:usb2="00000000" w:usb3="00000000" w:csb0="0000019F" w:csb1="00000000"/>
  </w:font>
  <w:font w:name="Liberation Serif">
    <w:altName w:val="Times New Roman"/>
    <w:charset w:val="01"/>
    <w:family w:val="roman"/>
    <w:pitch w:val="variable"/>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364C8" w14:textId="77777777" w:rsidR="00184390" w:rsidRDefault="001843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24FA4" w14:textId="59F47A0A" w:rsidR="00FE5E5E" w:rsidRDefault="00FE5E5E">
    <w:pPr>
      <w:pStyle w:val="Footer"/>
    </w:pPr>
    <w:r>
      <w:rPr>
        <w:sz w:val="16"/>
        <w:szCs w:val="16"/>
      </w:rPr>
      <w:fldChar w:fldCharType="begin"/>
    </w:r>
    <w:r>
      <w:rPr>
        <w:sz w:val="16"/>
        <w:szCs w:val="16"/>
      </w:rPr>
      <w:instrText xml:space="preserve"> FILENAME </w:instrText>
    </w:r>
    <w:r>
      <w:rPr>
        <w:sz w:val="16"/>
        <w:szCs w:val="16"/>
      </w:rPr>
      <w:fldChar w:fldCharType="separate"/>
    </w:r>
    <w:r w:rsidR="00792515">
      <w:rPr>
        <w:noProof/>
        <w:sz w:val="16"/>
        <w:szCs w:val="16"/>
      </w:rPr>
      <w:t>ISO20022MCR_CAPE_Maint_2024_2025_v3_1</w:t>
    </w:r>
    <w:r>
      <w:rPr>
        <w:sz w:val="16"/>
        <w:szCs w:val="16"/>
      </w:rPr>
      <w:fldChar w:fldCharType="end"/>
    </w:r>
    <w:r>
      <w:rPr>
        <w:sz w:val="16"/>
        <w:szCs w:val="16"/>
      </w:rPr>
      <w:tab/>
      <w:t xml:space="preserve">Produced by nexo on </w:t>
    </w:r>
    <w:r w:rsidR="00A965AB">
      <w:rPr>
        <w:sz w:val="16"/>
        <w:szCs w:val="16"/>
      </w:rPr>
      <w:t xml:space="preserve">29 November </w:t>
    </w:r>
    <w:r>
      <w:rPr>
        <w:sz w:val="16"/>
        <w:szCs w:val="16"/>
      </w:rPr>
      <w:t>2024</w:t>
    </w:r>
    <w:r>
      <w:rPr>
        <w:sz w:val="16"/>
        <w:szCs w:val="16"/>
      </w:rPr>
      <w:tab/>
      <w:t xml:space="preserve">Page </w:t>
    </w: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Pr>
        <w:rStyle w:val="PageNumber"/>
        <w:sz w:val="16"/>
        <w:szCs w:val="16"/>
      </w:rPr>
      <w:t>168</w:t>
    </w:r>
    <w:r>
      <w:rPr>
        <w:rStyle w:val="PageNumb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5D79" w14:textId="77777777" w:rsidR="00184390" w:rsidRDefault="00184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25CB7" w14:textId="77777777" w:rsidR="00280A7A" w:rsidRDefault="00280A7A">
      <w:pPr>
        <w:spacing w:before="0"/>
      </w:pPr>
      <w:r>
        <w:separator/>
      </w:r>
    </w:p>
  </w:footnote>
  <w:footnote w:type="continuationSeparator" w:id="0">
    <w:p w14:paraId="4E3661DB" w14:textId="77777777" w:rsidR="00280A7A" w:rsidRDefault="00280A7A">
      <w:pPr>
        <w:spacing w:before="0"/>
      </w:pPr>
      <w:r>
        <w:continuationSeparator/>
      </w:r>
    </w:p>
  </w:footnote>
  <w:footnote w:id="1">
    <w:p w14:paraId="5DFAF8C4" w14:textId="77777777" w:rsidR="00FE5E5E" w:rsidRDefault="00FE5E5E">
      <w:pPr>
        <w:pStyle w:val="FootnoteText"/>
      </w:pPr>
      <w:r>
        <w:rPr>
          <w:rStyle w:val="Caractresdenotedebasdepage"/>
          <w:rFonts w:ascii="Liberation Serif" w:hAnsi="Liberation Serif"/>
        </w:rPr>
        <w:footnoteRef/>
      </w:r>
      <w:r>
        <w:tab/>
        <w:t xml:space="preserve"> Conforms to </w:t>
      </w:r>
      <w:hyperlink r:id="rId1" w:history="1">
        <w:r>
          <w:rPr>
            <w:rStyle w:val="Hyperlink"/>
          </w:rPr>
          <w:t>https://tools.ietf.org/html/rfc4180</w:t>
        </w:r>
      </w:hyperlink>
      <w:r>
        <w:t>, where commas are used as separators, double quotes are used where a cell value has a comma, and headers are provided.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09304" w14:textId="77777777" w:rsidR="00184390" w:rsidRDefault="001843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60FE" w14:textId="77777777" w:rsidR="00184390" w:rsidRPr="00184390" w:rsidRDefault="00184390" w:rsidP="00184390">
    <w:pPr>
      <w:pStyle w:val="Header"/>
    </w:pPr>
    <w:r>
      <w:rPr>
        <w:lang w:val="en-GB"/>
      </w:rPr>
      <w:t>RA ID: MCR 250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B5A0" w14:textId="77777777" w:rsidR="00184390" w:rsidRDefault="001843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Times New Roman" w:hAnsi="Times New Roman" w:cs="Times New Roman" w:hint="default"/>
        <w:b w:val="0"/>
        <w:i w:val="0"/>
        <w:sz w:val="20"/>
      </w:rPr>
    </w:lvl>
  </w:abstractNum>
  <w:abstractNum w:abstractNumId="1" w15:restartNumberingAfterBreak="0">
    <w:nsid w:val="00000003"/>
    <w:multiLevelType w:val="singleLevel"/>
    <w:tmpl w:val="00000003"/>
    <w:name w:val="WW8Num2"/>
    <w:lvl w:ilvl="0">
      <w:start w:val="1"/>
      <w:numFmt w:val="lowerLetter"/>
      <w:lvlText w:val="%1)"/>
      <w:lvlJc w:val="left"/>
      <w:pPr>
        <w:tabs>
          <w:tab w:val="num" w:pos="360"/>
        </w:tabs>
        <w:ind w:left="360" w:hanging="360"/>
      </w:pPr>
    </w:lvl>
  </w:abstractNum>
  <w:abstractNum w:abstractNumId="2"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0000005"/>
    <w:multiLevelType w:val="multilevel"/>
    <w:tmpl w:val="00000005"/>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000006"/>
    <w:multiLevelType w:val="singleLevel"/>
    <w:tmpl w:val="00000006"/>
    <w:name w:val="WW8Num10"/>
    <w:lvl w:ilvl="0">
      <w:start w:val="15"/>
      <w:numFmt w:val="bullet"/>
      <w:lvlText w:val="-"/>
      <w:lvlJc w:val="left"/>
      <w:pPr>
        <w:tabs>
          <w:tab w:val="num" w:pos="0"/>
        </w:tabs>
        <w:ind w:left="360" w:hanging="360"/>
      </w:pPr>
      <w:rPr>
        <w:rFonts w:ascii="Times New Roman" w:hAnsi="Times New Roman" w:cs="Times New Roman" w:hint="default"/>
        <w:lang w:val="fr-FR"/>
      </w:rPr>
    </w:lvl>
  </w:abstractNum>
  <w:abstractNum w:abstractNumId="5" w15:restartNumberingAfterBreak="0">
    <w:nsid w:val="00000007"/>
    <w:multiLevelType w:val="singleLevel"/>
    <w:tmpl w:val="00000007"/>
    <w:name w:val="WW8Num11"/>
    <w:lvl w:ilvl="0">
      <w:start w:val="1"/>
      <w:numFmt w:val="upperLetter"/>
      <w:lvlText w:val="%1."/>
      <w:lvlJc w:val="left"/>
      <w:pPr>
        <w:tabs>
          <w:tab w:val="num" w:pos="360"/>
        </w:tabs>
        <w:ind w:left="360" w:hanging="360"/>
      </w:pPr>
    </w:lvl>
  </w:abstractNum>
  <w:abstractNum w:abstractNumId="6" w15:restartNumberingAfterBreak="0">
    <w:nsid w:val="00000008"/>
    <w:multiLevelType w:val="multilevel"/>
    <w:tmpl w:val="00000008"/>
    <w:name w:val="WW8Num12"/>
    <w:lvl w:ilvl="0">
      <w:start w:val="1"/>
      <w:numFmt w:val="bullet"/>
      <w:lvlText w:val=""/>
      <w:lvlJc w:val="left"/>
      <w:pPr>
        <w:tabs>
          <w:tab w:val="num" w:pos="720"/>
        </w:tabs>
        <w:ind w:left="720" w:hanging="360"/>
      </w:pPr>
      <w:rPr>
        <w:rFonts w:ascii="Symbol" w:hAnsi="Symbol" w:cs="OpenSymbol"/>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9"/>
    <w:multiLevelType w:val="multilevel"/>
    <w:tmpl w:val="00000009"/>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A"/>
    <w:multiLevelType w:val="multilevel"/>
    <w:tmpl w:val="0000000A"/>
    <w:name w:val="WW8Num14"/>
    <w:lvl w:ilvl="0">
      <w:start w:val="1"/>
      <w:numFmt w:val="bullet"/>
      <w:lvlText w:val=""/>
      <w:lvlJc w:val="left"/>
      <w:pPr>
        <w:tabs>
          <w:tab w:val="num" w:pos="720"/>
        </w:tabs>
        <w:ind w:left="720" w:hanging="360"/>
      </w:pPr>
      <w:rPr>
        <w:rFonts w:ascii="Symbol" w:hAnsi="Symbol" w:cs="OpenSymbol"/>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B"/>
    <w:multiLevelType w:val="multilevel"/>
    <w:tmpl w:val="0000000B"/>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C"/>
    <w:multiLevelType w:val="multilevel"/>
    <w:tmpl w:val="0000000C"/>
    <w:name w:val="WW8Num1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D"/>
    <w:multiLevelType w:val="multilevel"/>
    <w:tmpl w:val="0000000D"/>
    <w:name w:val="WW8Num2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E"/>
    <w:multiLevelType w:val="multilevel"/>
    <w:tmpl w:val="0000000E"/>
    <w:name w:val="WW8Num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F"/>
    <w:multiLevelType w:val="multilevel"/>
    <w:tmpl w:val="0000000F"/>
    <w:name w:val="WW8Num25"/>
    <w:lvl w:ilvl="0">
      <w:start w:val="1"/>
      <w:numFmt w:val="decimal"/>
      <w:lvlText w:val="%1."/>
      <w:lvlJc w:val="left"/>
      <w:pPr>
        <w:tabs>
          <w:tab w:val="num" w:pos="0"/>
        </w:tabs>
        <w:ind w:left="720" w:hanging="360"/>
      </w:pPr>
      <w:rPr>
        <w:rFonts w:cs="Symbol"/>
        <w:lang w:val="fr-FR"/>
      </w:rPr>
    </w:lvl>
    <w:lvl w:ilvl="1">
      <w:start w:val="1"/>
      <w:numFmt w:val="lowerLetter"/>
      <w:lvlText w:val="%2."/>
      <w:lvlJc w:val="left"/>
      <w:pPr>
        <w:tabs>
          <w:tab w:val="num" w:pos="0"/>
        </w:tabs>
        <w:ind w:left="1440" w:hanging="360"/>
      </w:pPr>
      <w:rPr>
        <w:rFonts w:cs="OpenSymbol"/>
      </w:rPr>
    </w:lvl>
    <w:lvl w:ilvl="2">
      <w:start w:val="1"/>
      <w:numFmt w:val="lowerRoman"/>
      <w:lvlText w:val="%3."/>
      <w:lvlJc w:val="right"/>
      <w:pPr>
        <w:tabs>
          <w:tab w:val="num" w:pos="0"/>
        </w:tabs>
        <w:ind w:left="2160" w:hanging="180"/>
      </w:pPr>
      <w:rPr>
        <w:rFonts w:cs="OpenSymbol"/>
      </w:rPr>
    </w:lvl>
    <w:lvl w:ilvl="3">
      <w:start w:val="1"/>
      <w:numFmt w:val="decimal"/>
      <w:lvlText w:val="%4."/>
      <w:lvlJc w:val="left"/>
      <w:pPr>
        <w:tabs>
          <w:tab w:val="num" w:pos="0"/>
        </w:tabs>
        <w:ind w:left="2880" w:hanging="360"/>
      </w:pPr>
      <w:rPr>
        <w:rFonts w:cs="Symbol"/>
        <w:lang w:val="fr-FR"/>
      </w:rPr>
    </w:lvl>
    <w:lvl w:ilvl="4">
      <w:start w:val="1"/>
      <w:numFmt w:val="lowerLetter"/>
      <w:lvlText w:val="%5."/>
      <w:lvlJc w:val="left"/>
      <w:pPr>
        <w:tabs>
          <w:tab w:val="num" w:pos="0"/>
        </w:tabs>
        <w:ind w:left="3600" w:hanging="360"/>
      </w:pPr>
      <w:rPr>
        <w:rFonts w:cs="OpenSymbol"/>
      </w:rPr>
    </w:lvl>
    <w:lvl w:ilvl="5">
      <w:start w:val="1"/>
      <w:numFmt w:val="lowerRoman"/>
      <w:lvlText w:val="%6."/>
      <w:lvlJc w:val="right"/>
      <w:pPr>
        <w:tabs>
          <w:tab w:val="num" w:pos="0"/>
        </w:tabs>
        <w:ind w:left="4320" w:hanging="180"/>
      </w:pPr>
      <w:rPr>
        <w:rFonts w:cs="OpenSymbol"/>
      </w:rPr>
    </w:lvl>
    <w:lvl w:ilvl="6">
      <w:start w:val="1"/>
      <w:numFmt w:val="decimal"/>
      <w:lvlText w:val="%7."/>
      <w:lvlJc w:val="left"/>
      <w:pPr>
        <w:tabs>
          <w:tab w:val="num" w:pos="0"/>
        </w:tabs>
        <w:ind w:left="5040" w:hanging="360"/>
      </w:pPr>
      <w:rPr>
        <w:rFonts w:cs="Symbol"/>
        <w:lang w:val="fr-FR"/>
      </w:rPr>
    </w:lvl>
    <w:lvl w:ilvl="7">
      <w:start w:val="1"/>
      <w:numFmt w:val="lowerLetter"/>
      <w:lvlText w:val="%8."/>
      <w:lvlJc w:val="left"/>
      <w:pPr>
        <w:tabs>
          <w:tab w:val="num" w:pos="0"/>
        </w:tabs>
        <w:ind w:left="5760" w:hanging="360"/>
      </w:pPr>
      <w:rPr>
        <w:rFonts w:cs="OpenSymbol"/>
      </w:rPr>
    </w:lvl>
    <w:lvl w:ilvl="8">
      <w:start w:val="1"/>
      <w:numFmt w:val="lowerRoman"/>
      <w:lvlText w:val="%9."/>
      <w:lvlJc w:val="right"/>
      <w:pPr>
        <w:tabs>
          <w:tab w:val="num" w:pos="0"/>
        </w:tabs>
        <w:ind w:left="6480" w:hanging="180"/>
      </w:pPr>
      <w:rPr>
        <w:rFonts w:cs="OpenSymbol"/>
      </w:rPr>
    </w:lvl>
  </w:abstractNum>
  <w:abstractNum w:abstractNumId="14" w15:restartNumberingAfterBreak="0">
    <w:nsid w:val="00000010"/>
    <w:multiLevelType w:val="multilevel"/>
    <w:tmpl w:val="00000010"/>
    <w:name w:val="WW8Num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1"/>
    <w:multiLevelType w:val="multilevel"/>
    <w:tmpl w:val="00000011"/>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16" w15:restartNumberingAfterBreak="0">
    <w:nsid w:val="00000012"/>
    <w:multiLevelType w:val="multilevel"/>
    <w:tmpl w:val="00000012"/>
    <w:name w:val="WW8Num30"/>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17" w15:restartNumberingAfterBreak="0">
    <w:nsid w:val="00000013"/>
    <w:multiLevelType w:val="multilevel"/>
    <w:tmpl w:val="00000013"/>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18" w15:restartNumberingAfterBreak="0">
    <w:nsid w:val="00000014"/>
    <w:multiLevelType w:val="multilevel"/>
    <w:tmpl w:val="00000014"/>
    <w:name w:val="WW8Num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15:restartNumberingAfterBreak="0">
    <w:nsid w:val="00000015"/>
    <w:multiLevelType w:val="multilevel"/>
    <w:tmpl w:val="00000015"/>
    <w:name w:val="WW8Num33"/>
    <w:lvl w:ilvl="0">
      <w:start w:val="1"/>
      <w:numFmt w:val="bullet"/>
      <w:lvlText w:val=""/>
      <w:lvlJc w:val="left"/>
      <w:pPr>
        <w:tabs>
          <w:tab w:val="num" w:pos="780"/>
        </w:tabs>
        <w:ind w:left="780" w:hanging="360"/>
      </w:pPr>
      <w:rPr>
        <w:rFonts w:ascii="Symbol" w:hAnsi="Symbol" w:cs="OpenSymbol"/>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Open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Open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20" w15:restartNumberingAfterBreak="0">
    <w:nsid w:val="00000016"/>
    <w:multiLevelType w:val="multilevel"/>
    <w:tmpl w:val="00000016"/>
    <w:name w:val="WW8Num3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15:restartNumberingAfterBreak="0">
    <w:nsid w:val="00000017"/>
    <w:multiLevelType w:val="multilevel"/>
    <w:tmpl w:val="00000017"/>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15:restartNumberingAfterBreak="0">
    <w:nsid w:val="00000018"/>
    <w:multiLevelType w:val="multilevel"/>
    <w:tmpl w:val="00000018"/>
    <w:name w:val="WW8Num40"/>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decimal"/>
      <w:suff w:val="space"/>
      <w:lvlText w:val="%1.%2.%3"/>
      <w:lvlJc w:val="left"/>
      <w:pPr>
        <w:tabs>
          <w:tab w:val="num" w:pos="0"/>
        </w:tabs>
        <w:ind w:left="0" w:firstLine="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00000019"/>
    <w:multiLevelType w:val="multilevel"/>
    <w:tmpl w:val="00000019"/>
    <w:name w:val="WW8Num47"/>
    <w:lvl w:ilvl="0">
      <w:start w:val="1"/>
      <w:numFmt w:val="bullet"/>
      <w:lvlText w:val=""/>
      <w:lvlJc w:val="left"/>
      <w:pPr>
        <w:tabs>
          <w:tab w:val="num" w:pos="360"/>
        </w:tabs>
        <w:ind w:left="360" w:hanging="360"/>
      </w:pPr>
      <w:rPr>
        <w:rFonts w:ascii="Symbol" w:hAnsi="Symbol" w:cs="Symbol" w:hint="default"/>
        <w:lang w:val="fr-FR"/>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0000001A"/>
    <w:multiLevelType w:val="singleLevel"/>
    <w:tmpl w:val="0000001A"/>
    <w:name w:val="WW8Num53"/>
    <w:lvl w:ilvl="0">
      <w:start w:val="1"/>
      <w:numFmt w:val="bullet"/>
      <w:lvlText w:val=""/>
      <w:lvlJc w:val="left"/>
      <w:pPr>
        <w:tabs>
          <w:tab w:val="num" w:pos="0"/>
        </w:tabs>
        <w:ind w:left="720" w:hanging="360"/>
      </w:pPr>
      <w:rPr>
        <w:rFonts w:ascii="Symbol" w:hAnsi="Symbol" w:cs="Symbol" w:hint="default"/>
      </w:rPr>
    </w:lvl>
  </w:abstractNum>
  <w:abstractNum w:abstractNumId="25" w15:restartNumberingAfterBreak="0">
    <w:nsid w:val="0000001B"/>
    <w:multiLevelType w:val="multilevel"/>
    <w:tmpl w:val="0000001B"/>
    <w:name w:val="WW8Num5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0000001C"/>
    <w:multiLevelType w:val="multilevel"/>
    <w:tmpl w:val="0000001C"/>
    <w:name w:val="WW8Num59"/>
    <w:lvl w:ilvl="0">
      <w:numFmt w:val="bullet"/>
      <w:lvlText w:val=""/>
      <w:lvlJc w:val="left"/>
      <w:pPr>
        <w:tabs>
          <w:tab w:val="num" w:pos="0"/>
        </w:tabs>
        <w:ind w:left="720" w:hanging="360"/>
      </w:pPr>
      <w:rPr>
        <w:rFonts w:ascii="Symbol" w:hAnsi="Symbol" w:cs="Times New Roman"/>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27" w15:restartNumberingAfterBreak="0">
    <w:nsid w:val="0000001D"/>
    <w:multiLevelType w:val="singleLevel"/>
    <w:tmpl w:val="0000001D"/>
    <w:name w:val="WW8Num62"/>
    <w:lvl w:ilvl="0">
      <w:start w:val="1"/>
      <w:numFmt w:val="bullet"/>
      <w:lvlText w:val="•"/>
      <w:lvlJc w:val="left"/>
      <w:pPr>
        <w:tabs>
          <w:tab w:val="num" w:pos="720"/>
        </w:tabs>
        <w:ind w:left="720" w:hanging="360"/>
      </w:pPr>
      <w:rPr>
        <w:rFonts w:ascii="Arial" w:hAnsi="Arial" w:cs="Times New Roman" w:hint="default"/>
      </w:rPr>
    </w:lvl>
  </w:abstractNum>
  <w:abstractNum w:abstractNumId="28" w15:restartNumberingAfterBreak="0">
    <w:nsid w:val="0000001E"/>
    <w:multiLevelType w:val="singleLevel"/>
    <w:tmpl w:val="10283A66"/>
    <w:name w:val="WW8Num68"/>
    <w:lvl w:ilvl="0">
      <w:start w:val="1"/>
      <w:numFmt w:val="upperLetter"/>
      <w:lvlText w:val="%1."/>
      <w:lvlJc w:val="left"/>
      <w:pPr>
        <w:tabs>
          <w:tab w:val="num" w:pos="360"/>
        </w:tabs>
        <w:ind w:left="360" w:hanging="360"/>
      </w:pPr>
      <w:rPr>
        <w:lang w:bidi="x-none"/>
      </w:rPr>
    </w:lvl>
  </w:abstractNum>
  <w:abstractNum w:abstractNumId="29" w15:restartNumberingAfterBreak="0">
    <w:nsid w:val="0000001F"/>
    <w:multiLevelType w:val="singleLevel"/>
    <w:tmpl w:val="0000001F"/>
    <w:name w:val="WW8Num69"/>
    <w:lvl w:ilvl="0">
      <w:start w:val="1"/>
      <w:numFmt w:val="bullet"/>
      <w:lvlText w:val=""/>
      <w:lvlJc w:val="left"/>
      <w:pPr>
        <w:tabs>
          <w:tab w:val="num" w:pos="0"/>
        </w:tabs>
        <w:ind w:left="720" w:hanging="360"/>
      </w:pPr>
      <w:rPr>
        <w:rFonts w:ascii="Symbol" w:hAnsi="Symbol" w:cs="Symbol" w:hint="default"/>
        <w:lang w:val="fr-BE"/>
      </w:rPr>
    </w:lvl>
  </w:abstractNum>
  <w:abstractNum w:abstractNumId="30" w15:restartNumberingAfterBreak="0">
    <w:nsid w:val="00000020"/>
    <w:multiLevelType w:val="multilevel"/>
    <w:tmpl w:val="00000020"/>
    <w:name w:val="WW8Num74"/>
    <w:lvl w:ilvl="0">
      <w:start w:val="1"/>
      <w:numFmt w:val="decimal"/>
      <w:lvlText w:val="%1."/>
      <w:lvlJc w:val="left"/>
      <w:pPr>
        <w:tabs>
          <w:tab w:val="num" w:pos="360"/>
        </w:tabs>
        <w:ind w:left="360" w:hanging="360"/>
      </w:pPr>
      <w:rPr>
        <w:rFonts w:ascii="Arial" w:hAnsi="Arial" w:cs="Aria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00000021"/>
    <w:multiLevelType w:val="singleLevel"/>
    <w:tmpl w:val="00000021"/>
    <w:name w:val="WW8Num79"/>
    <w:lvl w:ilvl="0">
      <w:start w:val="1"/>
      <w:numFmt w:val="bullet"/>
      <w:lvlText w:val=""/>
      <w:lvlJc w:val="left"/>
      <w:pPr>
        <w:tabs>
          <w:tab w:val="num" w:pos="0"/>
        </w:tabs>
        <w:ind w:left="720" w:hanging="360"/>
      </w:pPr>
      <w:rPr>
        <w:rFonts w:ascii="Symbol" w:hAnsi="Symbol" w:cs="Symbol" w:hint="default"/>
        <w:lang w:eastAsia="fr-FR"/>
      </w:rPr>
    </w:lvl>
  </w:abstractNum>
  <w:abstractNum w:abstractNumId="32" w15:restartNumberingAfterBreak="0">
    <w:nsid w:val="00000022"/>
    <w:multiLevelType w:val="singleLevel"/>
    <w:tmpl w:val="00000022"/>
    <w:name w:val="WW8Num81"/>
    <w:lvl w:ilvl="0">
      <w:start w:val="1"/>
      <w:numFmt w:val="decimal"/>
      <w:lvlText w:val="%1."/>
      <w:lvlJc w:val="left"/>
      <w:pPr>
        <w:tabs>
          <w:tab w:val="num" w:pos="0"/>
        </w:tabs>
        <w:ind w:left="720" w:hanging="360"/>
      </w:pPr>
    </w:lvl>
  </w:abstractNum>
  <w:abstractNum w:abstractNumId="33" w15:restartNumberingAfterBreak="0">
    <w:nsid w:val="00000023"/>
    <w:multiLevelType w:val="multilevel"/>
    <w:tmpl w:val="00000023"/>
    <w:name w:val="WW8Num83"/>
    <w:lvl w:ilvl="0">
      <w:start w:val="1"/>
      <w:numFmt w:val="bullet"/>
      <w:lvlText w:val=""/>
      <w:lvlJc w:val="left"/>
      <w:pPr>
        <w:tabs>
          <w:tab w:val="num" w:pos="360"/>
        </w:tabs>
        <w:ind w:left="360" w:hanging="360"/>
      </w:pPr>
      <w:rPr>
        <w:rFonts w:ascii="Symbol" w:hAnsi="Symbol" w:cs="Symbol" w:hint="default"/>
        <w:lang w:val="fr-FR"/>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00000024"/>
    <w:multiLevelType w:val="multilevel"/>
    <w:tmpl w:val="00000024"/>
    <w:name w:val="WW8Num8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15:restartNumberingAfterBreak="0">
    <w:nsid w:val="00000025"/>
    <w:multiLevelType w:val="singleLevel"/>
    <w:tmpl w:val="00000025"/>
    <w:name w:val="WW8Num86"/>
    <w:lvl w:ilvl="0">
      <w:start w:val="1"/>
      <w:numFmt w:val="bullet"/>
      <w:lvlText w:val=""/>
      <w:lvlJc w:val="left"/>
      <w:pPr>
        <w:tabs>
          <w:tab w:val="num" w:pos="0"/>
        </w:tabs>
        <w:ind w:left="1440" w:hanging="360"/>
      </w:pPr>
      <w:rPr>
        <w:rFonts w:ascii="Symbol" w:hAnsi="Symbol" w:cs="Symbol" w:hint="default"/>
      </w:rPr>
    </w:lvl>
  </w:abstractNum>
  <w:abstractNum w:abstractNumId="36" w15:restartNumberingAfterBreak="0">
    <w:nsid w:val="00000026"/>
    <w:multiLevelType w:val="singleLevel"/>
    <w:tmpl w:val="00000026"/>
    <w:name w:val="WW8Num87"/>
    <w:lvl w:ilvl="0">
      <w:start w:val="1"/>
      <w:numFmt w:val="bullet"/>
      <w:lvlText w:val=""/>
      <w:lvlJc w:val="left"/>
      <w:pPr>
        <w:tabs>
          <w:tab w:val="num" w:pos="0"/>
        </w:tabs>
        <w:ind w:left="720" w:hanging="360"/>
      </w:pPr>
      <w:rPr>
        <w:rFonts w:ascii="Symbol" w:hAnsi="Symbol" w:cs="Symbol" w:hint="default"/>
      </w:rPr>
    </w:lvl>
  </w:abstractNum>
  <w:abstractNum w:abstractNumId="37" w15:restartNumberingAfterBreak="0">
    <w:nsid w:val="00000027"/>
    <w:multiLevelType w:val="multilevel"/>
    <w:tmpl w:val="00000027"/>
    <w:name w:val="WW8Num88"/>
    <w:lvl w:ilvl="0">
      <w:start w:val="1"/>
      <w:numFmt w:val="bullet"/>
      <w:lvlText w:val=""/>
      <w:lvlJc w:val="left"/>
      <w:pPr>
        <w:tabs>
          <w:tab w:val="num" w:pos="360"/>
        </w:tabs>
        <w:ind w:left="360" w:hanging="360"/>
      </w:pPr>
      <w:rPr>
        <w:rFonts w:ascii="Symbol" w:hAnsi="Symbol" w:cs="Symbol" w:hint="default"/>
        <w:lang w:val="fr-FR"/>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00000028"/>
    <w:multiLevelType w:val="multilevel"/>
    <w:tmpl w:val="00000028"/>
    <w:name w:val="WW8Num90"/>
    <w:lvl w:ilvl="0">
      <w:numFmt w:val="bullet"/>
      <w:lvlText w:val=""/>
      <w:lvlJc w:val="left"/>
      <w:pPr>
        <w:tabs>
          <w:tab w:val="num" w:pos="0"/>
        </w:tabs>
        <w:ind w:left="720" w:hanging="360"/>
      </w:pPr>
      <w:rPr>
        <w:rFonts w:ascii="Symbol" w:hAnsi="Symbol" w:cs="Symbol"/>
        <w:szCs w:val="24"/>
        <w:lang w:val="en-GB"/>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szCs w:val="24"/>
        <w:lang w:val="en-GB"/>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szCs w:val="24"/>
        <w:lang w:val="en-GB"/>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39" w15:restartNumberingAfterBreak="0">
    <w:nsid w:val="00000029"/>
    <w:multiLevelType w:val="multilevel"/>
    <w:tmpl w:val="000000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0" w15:restartNumberingAfterBreak="0">
    <w:nsid w:val="0000002A"/>
    <w:multiLevelType w:val="multilevel"/>
    <w:tmpl w:val="0000002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1" w15:restartNumberingAfterBreak="0">
    <w:nsid w:val="0000002B"/>
    <w:multiLevelType w:val="multilevel"/>
    <w:tmpl w:val="0000002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2" w15:restartNumberingAfterBreak="0">
    <w:nsid w:val="0000002C"/>
    <w:multiLevelType w:val="multilevel"/>
    <w:tmpl w:val="0000002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3" w15:restartNumberingAfterBreak="0">
    <w:nsid w:val="0000002D"/>
    <w:multiLevelType w:val="multilevel"/>
    <w:tmpl w:val="0000002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4" w15:restartNumberingAfterBreak="0">
    <w:nsid w:val="0000002E"/>
    <w:multiLevelType w:val="multilevel"/>
    <w:tmpl w:val="0000002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5" w15:restartNumberingAfterBreak="0">
    <w:nsid w:val="0000002F"/>
    <w:multiLevelType w:val="multilevel"/>
    <w:tmpl w:val="0000002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6" w15:restartNumberingAfterBreak="0">
    <w:nsid w:val="00000030"/>
    <w:multiLevelType w:val="multilevel"/>
    <w:tmpl w:val="0000003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7" w15:restartNumberingAfterBreak="0">
    <w:nsid w:val="00000031"/>
    <w:multiLevelType w:val="multilevel"/>
    <w:tmpl w:val="0000003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8" w15:restartNumberingAfterBreak="0">
    <w:nsid w:val="00000032"/>
    <w:multiLevelType w:val="multilevel"/>
    <w:tmpl w:val="000000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9" w15:restartNumberingAfterBreak="0">
    <w:nsid w:val="00000033"/>
    <w:multiLevelType w:val="multilevel"/>
    <w:tmpl w:val="0000003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0" w15:restartNumberingAfterBreak="0">
    <w:nsid w:val="00000034"/>
    <w:multiLevelType w:val="multilevel"/>
    <w:tmpl w:val="0000003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1" w15:restartNumberingAfterBreak="0">
    <w:nsid w:val="00000035"/>
    <w:multiLevelType w:val="multilevel"/>
    <w:tmpl w:val="0000003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2" w15:restartNumberingAfterBreak="0">
    <w:nsid w:val="00000036"/>
    <w:multiLevelType w:val="multilevel"/>
    <w:tmpl w:val="0000003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3" w15:restartNumberingAfterBreak="0">
    <w:nsid w:val="07126275"/>
    <w:multiLevelType w:val="singleLevel"/>
    <w:tmpl w:val="10283A66"/>
    <w:lvl w:ilvl="0">
      <w:start w:val="1"/>
      <w:numFmt w:val="upperLetter"/>
      <w:lvlText w:val="%1."/>
      <w:lvlJc w:val="left"/>
      <w:pPr>
        <w:tabs>
          <w:tab w:val="num" w:pos="360"/>
        </w:tabs>
        <w:ind w:left="360" w:hanging="360"/>
      </w:pPr>
      <w:rPr>
        <w:lang w:bidi="x-none"/>
      </w:rPr>
    </w:lvl>
  </w:abstractNum>
  <w:abstractNum w:abstractNumId="54" w15:restartNumberingAfterBreak="0">
    <w:nsid w:val="102040B6"/>
    <w:multiLevelType w:val="singleLevel"/>
    <w:tmpl w:val="10283A66"/>
    <w:lvl w:ilvl="0">
      <w:start w:val="1"/>
      <w:numFmt w:val="upperLetter"/>
      <w:lvlText w:val="%1."/>
      <w:lvlJc w:val="left"/>
      <w:pPr>
        <w:tabs>
          <w:tab w:val="num" w:pos="360"/>
        </w:tabs>
        <w:ind w:left="360" w:hanging="360"/>
      </w:pPr>
      <w:rPr>
        <w:lang w:bidi="x-none"/>
      </w:rPr>
    </w:lvl>
  </w:abstractNum>
  <w:abstractNum w:abstractNumId="55" w15:restartNumberingAfterBreak="0">
    <w:nsid w:val="34F01B95"/>
    <w:multiLevelType w:val="singleLevel"/>
    <w:tmpl w:val="10283A66"/>
    <w:lvl w:ilvl="0">
      <w:start w:val="1"/>
      <w:numFmt w:val="upperLetter"/>
      <w:lvlText w:val="%1."/>
      <w:lvlJc w:val="left"/>
      <w:pPr>
        <w:tabs>
          <w:tab w:val="num" w:pos="360"/>
        </w:tabs>
        <w:ind w:left="360" w:hanging="360"/>
      </w:pPr>
      <w:rPr>
        <w:lang w:bidi="x-none"/>
      </w:rPr>
    </w:lvl>
  </w:abstractNum>
  <w:abstractNum w:abstractNumId="56" w15:restartNumberingAfterBreak="0">
    <w:nsid w:val="35E25967"/>
    <w:multiLevelType w:val="singleLevel"/>
    <w:tmpl w:val="10283A66"/>
    <w:lvl w:ilvl="0">
      <w:start w:val="1"/>
      <w:numFmt w:val="upperLetter"/>
      <w:lvlText w:val="%1."/>
      <w:lvlJc w:val="left"/>
      <w:pPr>
        <w:tabs>
          <w:tab w:val="num" w:pos="360"/>
        </w:tabs>
        <w:ind w:left="360" w:hanging="360"/>
      </w:pPr>
      <w:rPr>
        <w:lang w:bidi="x-none"/>
      </w:rPr>
    </w:lvl>
  </w:abstractNum>
  <w:abstractNum w:abstractNumId="57" w15:restartNumberingAfterBreak="0">
    <w:nsid w:val="3D727EE1"/>
    <w:multiLevelType w:val="singleLevel"/>
    <w:tmpl w:val="10283A66"/>
    <w:lvl w:ilvl="0">
      <w:start w:val="1"/>
      <w:numFmt w:val="upperLetter"/>
      <w:lvlText w:val="%1."/>
      <w:lvlJc w:val="left"/>
      <w:pPr>
        <w:tabs>
          <w:tab w:val="num" w:pos="360"/>
        </w:tabs>
        <w:ind w:left="360" w:hanging="360"/>
      </w:pPr>
      <w:rPr>
        <w:lang w:bidi="x-none"/>
      </w:rPr>
    </w:lvl>
  </w:abstractNum>
  <w:abstractNum w:abstractNumId="58" w15:restartNumberingAfterBreak="0">
    <w:nsid w:val="3F282CBE"/>
    <w:multiLevelType w:val="singleLevel"/>
    <w:tmpl w:val="10283A66"/>
    <w:lvl w:ilvl="0">
      <w:start w:val="1"/>
      <w:numFmt w:val="upperLetter"/>
      <w:lvlText w:val="%1."/>
      <w:lvlJc w:val="left"/>
      <w:pPr>
        <w:tabs>
          <w:tab w:val="num" w:pos="360"/>
        </w:tabs>
        <w:ind w:left="360" w:hanging="360"/>
      </w:pPr>
      <w:rPr>
        <w:lang w:bidi="x-none"/>
      </w:rPr>
    </w:lvl>
  </w:abstractNum>
  <w:abstractNum w:abstractNumId="59" w15:restartNumberingAfterBreak="0">
    <w:nsid w:val="568C7DF8"/>
    <w:multiLevelType w:val="singleLevel"/>
    <w:tmpl w:val="10283A66"/>
    <w:lvl w:ilvl="0">
      <w:start w:val="1"/>
      <w:numFmt w:val="upperLetter"/>
      <w:lvlText w:val="%1."/>
      <w:lvlJc w:val="left"/>
      <w:pPr>
        <w:tabs>
          <w:tab w:val="num" w:pos="360"/>
        </w:tabs>
        <w:ind w:left="360" w:hanging="360"/>
      </w:pPr>
      <w:rPr>
        <w:lang w:bidi="x-none"/>
      </w:rPr>
    </w:lvl>
  </w:abstractNum>
  <w:abstractNum w:abstractNumId="60" w15:restartNumberingAfterBreak="0">
    <w:nsid w:val="61A7168B"/>
    <w:multiLevelType w:val="singleLevel"/>
    <w:tmpl w:val="10283A66"/>
    <w:lvl w:ilvl="0">
      <w:start w:val="1"/>
      <w:numFmt w:val="upperLetter"/>
      <w:lvlText w:val="%1."/>
      <w:lvlJc w:val="left"/>
      <w:pPr>
        <w:tabs>
          <w:tab w:val="num" w:pos="360"/>
        </w:tabs>
        <w:ind w:left="360" w:hanging="360"/>
      </w:pPr>
      <w:rPr>
        <w:lang w:bidi="x-none"/>
      </w:rPr>
    </w:lvl>
  </w:abstractNum>
  <w:abstractNum w:abstractNumId="61" w15:restartNumberingAfterBreak="0">
    <w:nsid w:val="69C169B9"/>
    <w:multiLevelType w:val="singleLevel"/>
    <w:tmpl w:val="10283A66"/>
    <w:lvl w:ilvl="0">
      <w:start w:val="1"/>
      <w:numFmt w:val="upperLetter"/>
      <w:lvlText w:val="%1."/>
      <w:lvlJc w:val="left"/>
      <w:pPr>
        <w:tabs>
          <w:tab w:val="num" w:pos="360"/>
        </w:tabs>
        <w:ind w:left="360" w:hanging="360"/>
      </w:pPr>
      <w:rPr>
        <w:lang w:bidi="x-none"/>
      </w:rPr>
    </w:lvl>
  </w:abstractNum>
  <w:num w:numId="1" w16cid:durableId="2040542913">
    <w:abstractNumId w:val="0"/>
  </w:num>
  <w:num w:numId="2" w16cid:durableId="1057973356">
    <w:abstractNumId w:val="1"/>
  </w:num>
  <w:num w:numId="3" w16cid:durableId="1627002153">
    <w:abstractNumId w:val="2"/>
  </w:num>
  <w:num w:numId="4" w16cid:durableId="1856263118">
    <w:abstractNumId w:val="3"/>
  </w:num>
  <w:num w:numId="5" w16cid:durableId="1292251189">
    <w:abstractNumId w:val="4"/>
  </w:num>
  <w:num w:numId="6" w16cid:durableId="364870076">
    <w:abstractNumId w:val="5"/>
  </w:num>
  <w:num w:numId="7" w16cid:durableId="1715278238">
    <w:abstractNumId w:val="6"/>
  </w:num>
  <w:num w:numId="8" w16cid:durableId="441847775">
    <w:abstractNumId w:val="7"/>
  </w:num>
  <w:num w:numId="9" w16cid:durableId="361978820">
    <w:abstractNumId w:val="8"/>
  </w:num>
  <w:num w:numId="10" w16cid:durableId="1026710614">
    <w:abstractNumId w:val="9"/>
  </w:num>
  <w:num w:numId="11" w16cid:durableId="602960147">
    <w:abstractNumId w:val="10"/>
  </w:num>
  <w:num w:numId="12" w16cid:durableId="1098798003">
    <w:abstractNumId w:val="11"/>
  </w:num>
  <w:num w:numId="13" w16cid:durableId="1151559545">
    <w:abstractNumId w:val="12"/>
  </w:num>
  <w:num w:numId="14" w16cid:durableId="1508398649">
    <w:abstractNumId w:val="13"/>
  </w:num>
  <w:num w:numId="15" w16cid:durableId="555121601">
    <w:abstractNumId w:val="14"/>
  </w:num>
  <w:num w:numId="16" w16cid:durableId="1902670785">
    <w:abstractNumId w:val="15"/>
  </w:num>
  <w:num w:numId="17" w16cid:durableId="204409130">
    <w:abstractNumId w:val="16"/>
  </w:num>
  <w:num w:numId="18" w16cid:durableId="835193359">
    <w:abstractNumId w:val="17"/>
  </w:num>
  <w:num w:numId="19" w16cid:durableId="200747147">
    <w:abstractNumId w:val="18"/>
  </w:num>
  <w:num w:numId="20" w16cid:durableId="687175601">
    <w:abstractNumId w:val="19"/>
  </w:num>
  <w:num w:numId="21" w16cid:durableId="231890925">
    <w:abstractNumId w:val="20"/>
  </w:num>
  <w:num w:numId="22" w16cid:durableId="1603731564">
    <w:abstractNumId w:val="21"/>
  </w:num>
  <w:num w:numId="23" w16cid:durableId="1317027189">
    <w:abstractNumId w:val="22"/>
  </w:num>
  <w:num w:numId="24" w16cid:durableId="2116634462">
    <w:abstractNumId w:val="23"/>
  </w:num>
  <w:num w:numId="25" w16cid:durableId="743800383">
    <w:abstractNumId w:val="24"/>
  </w:num>
  <w:num w:numId="26" w16cid:durableId="189071980">
    <w:abstractNumId w:val="25"/>
  </w:num>
  <w:num w:numId="27" w16cid:durableId="491028010">
    <w:abstractNumId w:val="26"/>
  </w:num>
  <w:num w:numId="28" w16cid:durableId="1634409439">
    <w:abstractNumId w:val="27"/>
  </w:num>
  <w:num w:numId="29" w16cid:durableId="2121214456">
    <w:abstractNumId w:val="28"/>
  </w:num>
  <w:num w:numId="30" w16cid:durableId="1180051008">
    <w:abstractNumId w:val="29"/>
  </w:num>
  <w:num w:numId="31" w16cid:durableId="646738994">
    <w:abstractNumId w:val="30"/>
  </w:num>
  <w:num w:numId="32" w16cid:durableId="1612589473">
    <w:abstractNumId w:val="31"/>
  </w:num>
  <w:num w:numId="33" w16cid:durableId="996231484">
    <w:abstractNumId w:val="32"/>
  </w:num>
  <w:num w:numId="34" w16cid:durableId="1142310667">
    <w:abstractNumId w:val="33"/>
  </w:num>
  <w:num w:numId="35" w16cid:durableId="678388009">
    <w:abstractNumId w:val="34"/>
  </w:num>
  <w:num w:numId="36" w16cid:durableId="707923439">
    <w:abstractNumId w:val="35"/>
  </w:num>
  <w:num w:numId="37" w16cid:durableId="1118111391">
    <w:abstractNumId w:val="36"/>
  </w:num>
  <w:num w:numId="38" w16cid:durableId="756680883">
    <w:abstractNumId w:val="37"/>
  </w:num>
  <w:num w:numId="39" w16cid:durableId="2064281831">
    <w:abstractNumId w:val="38"/>
  </w:num>
  <w:num w:numId="40" w16cid:durableId="325131523">
    <w:abstractNumId w:val="39"/>
  </w:num>
  <w:num w:numId="41" w16cid:durableId="989673942">
    <w:abstractNumId w:val="40"/>
  </w:num>
  <w:num w:numId="42" w16cid:durableId="110829801">
    <w:abstractNumId w:val="41"/>
  </w:num>
  <w:num w:numId="43" w16cid:durableId="1036850291">
    <w:abstractNumId w:val="42"/>
  </w:num>
  <w:num w:numId="44" w16cid:durableId="639530665">
    <w:abstractNumId w:val="43"/>
  </w:num>
  <w:num w:numId="45" w16cid:durableId="67850832">
    <w:abstractNumId w:val="44"/>
  </w:num>
  <w:num w:numId="46" w16cid:durableId="515198969">
    <w:abstractNumId w:val="45"/>
  </w:num>
  <w:num w:numId="47" w16cid:durableId="1140148005">
    <w:abstractNumId w:val="46"/>
  </w:num>
  <w:num w:numId="48" w16cid:durableId="411047255">
    <w:abstractNumId w:val="47"/>
  </w:num>
  <w:num w:numId="49" w16cid:durableId="1527869450">
    <w:abstractNumId w:val="48"/>
  </w:num>
  <w:num w:numId="50" w16cid:durableId="2029329390">
    <w:abstractNumId w:val="49"/>
  </w:num>
  <w:num w:numId="51" w16cid:durableId="571963994">
    <w:abstractNumId w:val="50"/>
  </w:num>
  <w:num w:numId="52" w16cid:durableId="721098257">
    <w:abstractNumId w:val="51"/>
  </w:num>
  <w:num w:numId="53" w16cid:durableId="939335354">
    <w:abstractNumId w:val="52"/>
  </w:num>
  <w:num w:numId="54" w16cid:durableId="2038114102">
    <w:abstractNumId w:val="55"/>
  </w:num>
  <w:num w:numId="55" w16cid:durableId="2010676797">
    <w:abstractNumId w:val="54"/>
  </w:num>
  <w:num w:numId="56" w16cid:durableId="828446797">
    <w:abstractNumId w:val="57"/>
  </w:num>
  <w:num w:numId="57" w16cid:durableId="1901014067">
    <w:abstractNumId w:val="60"/>
  </w:num>
  <w:num w:numId="58" w16cid:durableId="1706983171">
    <w:abstractNumId w:val="56"/>
  </w:num>
  <w:num w:numId="59" w16cid:durableId="2023120851">
    <w:abstractNumId w:val="59"/>
  </w:num>
  <w:num w:numId="60" w16cid:durableId="1595362310">
    <w:abstractNumId w:val="61"/>
  </w:num>
  <w:num w:numId="61" w16cid:durableId="1129938279">
    <w:abstractNumId w:val="58"/>
  </w:num>
  <w:num w:numId="62" w16cid:durableId="893469597">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310"/>
    <w:rsid w:val="00022EDB"/>
    <w:rsid w:val="000B7A23"/>
    <w:rsid w:val="000C1BBF"/>
    <w:rsid w:val="000D6677"/>
    <w:rsid w:val="00123716"/>
    <w:rsid w:val="00184390"/>
    <w:rsid w:val="002328FB"/>
    <w:rsid w:val="00242405"/>
    <w:rsid w:val="00280A7A"/>
    <w:rsid w:val="00334FF0"/>
    <w:rsid w:val="00354092"/>
    <w:rsid w:val="004408E8"/>
    <w:rsid w:val="00451769"/>
    <w:rsid w:val="00465E3F"/>
    <w:rsid w:val="00544FF7"/>
    <w:rsid w:val="00564006"/>
    <w:rsid w:val="00792515"/>
    <w:rsid w:val="0083456F"/>
    <w:rsid w:val="008F015A"/>
    <w:rsid w:val="009C4105"/>
    <w:rsid w:val="00A965AB"/>
    <w:rsid w:val="00B04E64"/>
    <w:rsid w:val="00B25FA8"/>
    <w:rsid w:val="00C01346"/>
    <w:rsid w:val="00C46AA1"/>
    <w:rsid w:val="00C8608D"/>
    <w:rsid w:val="00CD2D4C"/>
    <w:rsid w:val="00CF2417"/>
    <w:rsid w:val="00D03291"/>
    <w:rsid w:val="00D91156"/>
    <w:rsid w:val="00EA33DF"/>
    <w:rsid w:val="00F61310"/>
    <w:rsid w:val="00FE5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0631944"/>
  <w15:chartTrackingRefBased/>
  <w15:docId w15:val="{2522A304-9308-4038-B935-046F7980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140"/>
    </w:pPr>
    <w:rPr>
      <w:rFonts w:eastAsia="Times"/>
      <w:sz w:val="24"/>
      <w:lang w:eastAsia="zh-CN"/>
    </w:rPr>
  </w:style>
  <w:style w:type="paragraph" w:styleId="Heading1">
    <w:name w:val="heading 1"/>
    <w:next w:val="Normal"/>
    <w:link w:val="Heading1Char1"/>
    <w:qFormat/>
    <w:pPr>
      <w:keepNext/>
      <w:pageBreakBefore/>
      <w:suppressAutoHyphens/>
      <w:spacing w:before="300" w:after="60"/>
      <w:ind w:left="448" w:hanging="448"/>
      <w:outlineLvl w:val="0"/>
    </w:pPr>
    <w:rPr>
      <w:rFonts w:ascii="Arial" w:eastAsia="Times" w:hAnsi="Arial" w:cs="Arial"/>
      <w:b/>
      <w:kern w:val="2"/>
      <w:sz w:val="28"/>
      <w:lang w:eastAsia="en-US"/>
    </w:rPr>
  </w:style>
  <w:style w:type="paragraph" w:styleId="Heading2">
    <w:name w:val="heading 2"/>
    <w:next w:val="Normal"/>
    <w:qFormat/>
    <w:pPr>
      <w:keepNext/>
      <w:numPr>
        <w:numId w:val="29"/>
      </w:numPr>
      <w:tabs>
        <w:tab w:val="left" w:pos="567"/>
      </w:tabs>
      <w:suppressAutoHyphens/>
      <w:spacing w:before="300" w:after="60"/>
      <w:outlineLvl w:val="1"/>
    </w:pPr>
    <w:rPr>
      <w:rFonts w:eastAsia="Times"/>
      <w:b/>
      <w:sz w:val="24"/>
      <w:szCs w:val="24"/>
      <w:lang w:val="en-GB" w:eastAsia="en-US"/>
    </w:rPr>
  </w:style>
  <w:style w:type="paragraph" w:styleId="Heading3">
    <w:name w:val="heading 3"/>
    <w:next w:val="Normal"/>
    <w:qFormat/>
    <w:pPr>
      <w:keepNext/>
      <w:suppressAutoHyphens/>
      <w:spacing w:before="240" w:after="60"/>
      <w:ind w:left="720" w:hanging="720"/>
      <w:outlineLvl w:val="2"/>
    </w:pPr>
    <w:rPr>
      <w:rFonts w:ascii="Arial" w:eastAsia="Times" w:hAnsi="Arial" w:cs="Arial"/>
      <w:b/>
      <w:sz w:val="24"/>
      <w:lang w:eastAsia="en-US"/>
    </w:rPr>
  </w:style>
  <w:style w:type="paragraph" w:styleId="Heading4">
    <w:name w:val="heading 4"/>
    <w:basedOn w:val="Normal"/>
    <w:next w:val="Normal"/>
    <w:qFormat/>
    <w:pPr>
      <w:keepNext/>
      <w:spacing w:before="240" w:after="60"/>
      <w:outlineLvl w:val="3"/>
    </w:pPr>
    <w:rPr>
      <w:rFonts w:ascii="Calibri" w:eastAsia="Times New Roman" w:hAnsi="Calibri" w:cs="Calibri"/>
      <w:b/>
      <w:bCs/>
      <w:sz w:val="28"/>
      <w:szCs w:val="28"/>
    </w:rPr>
  </w:style>
  <w:style w:type="paragraph" w:styleId="Heading5">
    <w:name w:val="heading 5"/>
    <w:basedOn w:val="Normal"/>
    <w:next w:val="Normal"/>
    <w:qFormat/>
    <w:pPr>
      <w:keepNext/>
      <w:keepLines/>
      <w:spacing w:before="40"/>
      <w:jc w:val="both"/>
      <w:outlineLvl w:val="4"/>
    </w:pPr>
    <w:rPr>
      <w:rFonts w:ascii="Calibri Light" w:eastAsia="font1269" w:hAnsi="Calibri Light" w:cs="font1269"/>
      <w:color w:val="2F5496"/>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hint="default"/>
      <w:b w:val="0"/>
      <w:i w:val="0"/>
      <w:sz w:val="20"/>
    </w:rPr>
  </w:style>
  <w:style w:type="character" w:customStyle="1" w:styleId="WW8Num2z0">
    <w:name w:val="WW8Num2z0"/>
  </w:style>
  <w:style w:type="character" w:customStyle="1" w:styleId="WW8Num3z0">
    <w:name w:val="WW8Num3z0"/>
    <w:rPr>
      <w:rFonts w:ascii="Symbol" w:hAnsi="Symbol" w:cs="Symbol"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hint="default"/>
      <w:b w:val="0"/>
      <w:i w:val="0"/>
      <w:sz w:val="20"/>
    </w:rPr>
  </w:style>
  <w:style w:type="character" w:customStyle="1" w:styleId="WW8Num6z0">
    <w:name w:val="WW8Num6z0"/>
  </w:style>
  <w:style w:type="character" w:customStyle="1" w:styleId="WW8Num7z0">
    <w:name w:val="WW8Num7z0"/>
    <w:rPr>
      <w:rFonts w:ascii="Symbol" w:hAnsi="Symbol" w:cs="Symbol" w:hint="default"/>
    </w:rPr>
  </w:style>
  <w:style w:type="character" w:customStyle="1" w:styleId="WW8Num8z0">
    <w:name w:val="WW8Num8z0"/>
    <w:rPr>
      <w:rFonts w:hint="default"/>
      <w:b w:val="0"/>
      <w:i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lang w:val="fr-FR"/>
    </w:rPr>
  </w:style>
  <w:style w:type="character" w:customStyle="1" w:styleId="WW8Num11z0">
    <w:name w:val="WW8Num11z0"/>
  </w:style>
  <w:style w:type="character" w:customStyle="1" w:styleId="WW8Num12z0">
    <w:name w:val="WW8Num12z0"/>
    <w:rPr>
      <w:rFonts w:ascii="Symbol" w:hAnsi="Symbol" w:cs="OpenSymbol"/>
      <w:lang w:val="fr-FR"/>
    </w:rPr>
  </w:style>
  <w:style w:type="character" w:customStyle="1" w:styleId="WW8Num12z1">
    <w:name w:val="WW8Num12z1"/>
    <w:rPr>
      <w:rFonts w:ascii="OpenSymbol" w:hAnsi="OpenSymbol" w:cs="OpenSymbol"/>
    </w:rPr>
  </w:style>
  <w:style w:type="character" w:customStyle="1" w:styleId="WW8Num13z0">
    <w:name w:val="WW8Num13z0"/>
    <w:rPr>
      <w:rFonts w:ascii="Symbol" w:hAnsi="Symbol" w:cs="OpenSymbol"/>
    </w:rPr>
  </w:style>
  <w:style w:type="character" w:customStyle="1" w:styleId="WW8Num13z1">
    <w:name w:val="WW8Num13z1"/>
    <w:rPr>
      <w:rFonts w:ascii="OpenSymbol" w:hAnsi="OpenSymbol" w:cs="OpenSymbol"/>
    </w:rPr>
  </w:style>
  <w:style w:type="character" w:customStyle="1" w:styleId="WW8Num14z0">
    <w:name w:val="WW8Num14z0"/>
    <w:rPr>
      <w:rFonts w:ascii="Symbol" w:hAnsi="Symbol" w:cs="OpenSymbol"/>
      <w:lang w:val="fr-FR"/>
    </w:rPr>
  </w:style>
  <w:style w:type="character" w:customStyle="1" w:styleId="WW8Num14z1">
    <w:name w:val="WW8Num14z1"/>
    <w:rPr>
      <w:rFonts w:ascii="OpenSymbol" w:hAnsi="OpenSymbol" w:cs="OpenSymbol"/>
    </w:rPr>
  </w:style>
  <w:style w:type="character" w:customStyle="1" w:styleId="WW8Num15z0">
    <w:name w:val="WW8Num15z0"/>
    <w:rPr>
      <w:rFonts w:ascii="Symbol" w:hAnsi="Symbol" w:cs="OpenSymbol"/>
    </w:rPr>
  </w:style>
  <w:style w:type="character" w:customStyle="1" w:styleId="WW8Num15z1">
    <w:name w:val="WW8Num15z1"/>
    <w:rPr>
      <w:rFonts w:ascii="OpenSymbol" w:hAnsi="OpenSymbol" w:cs="OpenSymbol"/>
    </w:rPr>
  </w:style>
  <w:style w:type="character" w:customStyle="1" w:styleId="WW8Num16z0">
    <w:name w:val="WW8Num16z0"/>
    <w:rPr>
      <w:rFonts w:ascii="Symbol" w:hAnsi="Symbol" w:cs="Symbol"/>
    </w:rPr>
  </w:style>
  <w:style w:type="character" w:customStyle="1" w:styleId="WW8Num16z1">
    <w:name w:val="WW8Num16z1"/>
    <w:rPr>
      <w:rFonts w:ascii="OpenSymbol" w:hAnsi="OpenSymbol" w:cs="OpenSymbol"/>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b w:val="0"/>
      <w:i w:val="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rPr>
  </w:style>
  <w:style w:type="character" w:customStyle="1" w:styleId="WW8Num22z1">
    <w:name w:val="WW8Num22z1"/>
    <w:rPr>
      <w:rFonts w:ascii="OpenSymbol" w:hAnsi="OpenSymbol" w:cs="OpenSymbol"/>
    </w:rPr>
  </w:style>
  <w:style w:type="character" w:customStyle="1" w:styleId="WW8Num23z0">
    <w:name w:val="WW8Num23z0"/>
    <w:rPr>
      <w:rFonts w:ascii="Symbol" w:hAnsi="Symbol" w:cs="Symbol"/>
    </w:rPr>
  </w:style>
  <w:style w:type="character" w:customStyle="1" w:styleId="WW8Num23z1">
    <w:name w:val="WW8Num23z1"/>
    <w:rPr>
      <w:rFonts w:ascii="OpenSymbol" w:hAnsi="OpenSymbol" w:cs="OpenSymbol"/>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Symbol"/>
      <w:lang w:val="fr-FR"/>
    </w:rPr>
  </w:style>
  <w:style w:type="character" w:customStyle="1" w:styleId="WW8Num25z1">
    <w:name w:val="WW8Num25z1"/>
    <w:rPr>
      <w:rFonts w:cs="OpenSymbol"/>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sz w:val="20"/>
    </w:rPr>
  </w:style>
  <w:style w:type="character" w:customStyle="1" w:styleId="WW8Num28z0">
    <w:name w:val="WW8Num28z0"/>
    <w:rPr>
      <w:rFonts w:ascii="Symbol" w:hAnsi="Symbol" w:cs="Symbol"/>
      <w:sz w:val="20"/>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sz w:val="20"/>
    </w:rPr>
  </w:style>
  <w:style w:type="character" w:customStyle="1" w:styleId="WW8Num31z0">
    <w:name w:val="WW8Num31z0"/>
    <w:rPr>
      <w:rFonts w:ascii="Symbol" w:hAnsi="Symbol" w:cs="Symbol"/>
      <w:sz w:val="20"/>
    </w:rPr>
  </w:style>
  <w:style w:type="character" w:customStyle="1" w:styleId="WW8Num32z0">
    <w:name w:val="WW8Num32z0"/>
    <w:rPr>
      <w:rFonts w:ascii="Symbol" w:hAnsi="Symbol" w:cs="OpenSymbol"/>
    </w:rPr>
  </w:style>
  <w:style w:type="character" w:customStyle="1" w:styleId="WW8Num32z1">
    <w:name w:val="WW8Num32z1"/>
    <w:rPr>
      <w:rFonts w:ascii="OpenSymbol" w:hAnsi="OpenSymbol" w:cs="OpenSymbol"/>
    </w:rPr>
  </w:style>
  <w:style w:type="character" w:customStyle="1" w:styleId="WW8Num33z0">
    <w:name w:val="WW8Num33z0"/>
    <w:rPr>
      <w:rFonts w:ascii="Symbol" w:hAnsi="Symbol" w:cs="OpenSymbol"/>
    </w:rPr>
  </w:style>
  <w:style w:type="character" w:customStyle="1" w:styleId="WW8Num33z1">
    <w:name w:val="WW8Num33z1"/>
    <w:rPr>
      <w:rFonts w:ascii="OpenSymbol" w:hAnsi="OpenSymbol" w:cs="OpenSymbol"/>
    </w:rPr>
  </w:style>
  <w:style w:type="character" w:customStyle="1" w:styleId="WW8Num34z0">
    <w:name w:val="WW8Num34z0"/>
    <w:rPr>
      <w:b w:val="0"/>
      <w:i w:val="0"/>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Symbol" w:hAnsi="Symbol" w:cs="Symbol"/>
    </w:rPr>
  </w:style>
  <w:style w:type="character" w:customStyle="1" w:styleId="WW8Num35z1">
    <w:name w:val="WW8Num35z1"/>
    <w:rPr>
      <w:rFonts w:ascii="OpenSymbol" w:hAnsi="OpenSymbol" w:cs="OpenSymbol"/>
    </w:rPr>
  </w:style>
  <w:style w:type="character" w:customStyle="1" w:styleId="WW8Num36z0">
    <w:name w:val="WW8Num36z0"/>
    <w:rPr>
      <w:rFonts w:ascii="Symbol" w:hAnsi="Symbol" w:cs="Symbol"/>
    </w:rPr>
  </w:style>
  <w:style w:type="character" w:customStyle="1" w:styleId="WW8Num36z1">
    <w:name w:val="WW8Num36z1"/>
    <w:rPr>
      <w:rFonts w:ascii="OpenSymbol" w:hAnsi="OpenSymbol" w:cs="OpenSymbol"/>
    </w:rPr>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0">
    <w:name w:val="WW8Num42z0"/>
    <w:rPr>
      <w:rFonts w:ascii="Times New Roman" w:eastAsia="Times" w:hAnsi="Times New Roman" w:cs="Times New Roman"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2z3">
    <w:name w:val="WW8Num42z3"/>
    <w:rPr>
      <w:rFonts w:ascii="Symbol" w:hAnsi="Symbol" w:cs="Symbol" w:hint="default"/>
    </w:rPr>
  </w:style>
  <w:style w:type="character" w:customStyle="1" w:styleId="WW8Num43z0">
    <w:name w:val="WW8Num43z0"/>
    <w:rPr>
      <w:rFonts w:ascii="Arial" w:hAnsi="Arial" w:cs="Arial" w:hint="default"/>
    </w:rPr>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0">
    <w:name w:val="WW8Num46z0"/>
  </w:style>
  <w:style w:type="character" w:customStyle="1" w:styleId="WW8Num47z0">
    <w:name w:val="WW8Num47z0"/>
    <w:rPr>
      <w:rFonts w:ascii="Symbol" w:hAnsi="Symbol" w:cs="Symbol" w:hint="default"/>
      <w:lang w:val="fr-FR"/>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Times New Roman" w:eastAsia="Times" w:hAnsi="Times New Roman" w:cs="Times New Roman" w:hint="default"/>
      <w:b w:val="0"/>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0">
    <w:name w:val="WW8Num49z0"/>
    <w:rPr>
      <w:rFonts w:ascii="Times New Roman" w:eastAsia="Times" w:hAnsi="Times New Roman" w:cs="Times New Roman"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0">
    <w:name w:val="WW8Num50z0"/>
    <w:rPr>
      <w:rFonts w:hint="default"/>
      <w:b w:val="0"/>
      <w:i w:val="0"/>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Times New Roman" w:hAnsi="Times New Roman" w:cs="Times New Roman" w:hint="default"/>
    </w:rPr>
  </w:style>
  <w:style w:type="character" w:customStyle="1" w:styleId="WW8Num52z0">
    <w:name w:val="WW8Num52z0"/>
    <w:rPr>
      <w:rFonts w:ascii="Symbol" w:hAnsi="Symbol" w:cs="Symbol" w:hint="default"/>
    </w:rPr>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WW8Num53z0">
    <w:name w:val="WW8Num53z0"/>
    <w:rPr>
      <w:rFonts w:ascii="Symbol" w:hAnsi="Symbol" w:cs="Symbol"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Symbol" w:hAnsi="Symbol" w:cs="Symbol" w:hint="default"/>
    </w:rPr>
  </w:style>
  <w:style w:type="character" w:customStyle="1" w:styleId="WW8Num55z1">
    <w:name w:val="WW8Num55z1"/>
    <w:rPr>
      <w:rFonts w:ascii="Courier New" w:hAnsi="Courier New" w:cs="Courier New" w:hint="default"/>
    </w:rPr>
  </w:style>
  <w:style w:type="character" w:customStyle="1" w:styleId="WW8Num55z2">
    <w:name w:val="WW8Num55z2"/>
    <w:rPr>
      <w:rFonts w:ascii="Times New Roman" w:eastAsia="Times" w:hAnsi="Times New Roman" w:cs="Times New Roman" w:hint="default"/>
    </w:rPr>
  </w:style>
  <w:style w:type="character" w:customStyle="1" w:styleId="WW8Num55z5">
    <w:name w:val="WW8Num55z5"/>
    <w:rPr>
      <w:rFonts w:ascii="Wingdings" w:hAnsi="Wingdings" w:cs="Wingdings" w:hint="default"/>
    </w:rPr>
  </w:style>
  <w:style w:type="character" w:customStyle="1" w:styleId="WW8Num56z0">
    <w:name w:val="WW8Num56z0"/>
    <w:rPr>
      <w:rFonts w:hint="default"/>
      <w:b w:val="0"/>
      <w:i w:val="0"/>
    </w:rPr>
  </w:style>
  <w:style w:type="character" w:customStyle="1" w:styleId="WW8Num57z0">
    <w:name w:val="WW8Num57z0"/>
    <w:rPr>
      <w:rFonts w:ascii="Symbol" w:hAnsi="Symbol" w:cs="Symbol" w:hint="default"/>
    </w:rPr>
  </w:style>
  <w:style w:type="character" w:customStyle="1" w:styleId="WW8Num57z1">
    <w:name w:val="WW8Num57z1"/>
    <w:rPr>
      <w:rFonts w:ascii="Courier New" w:hAnsi="Courier New" w:cs="Courier New" w:hint="default"/>
    </w:rPr>
  </w:style>
  <w:style w:type="character" w:customStyle="1" w:styleId="WW8Num57z2">
    <w:name w:val="WW8Num57z2"/>
    <w:rPr>
      <w:rFonts w:ascii="Wingdings" w:hAnsi="Wingdings" w:cs="Wingdings" w:hint="default"/>
    </w:rPr>
  </w:style>
  <w:style w:type="character" w:customStyle="1" w:styleId="WW8Num58z0">
    <w:name w:val="WW8Num58z0"/>
    <w:rPr>
      <w:rFonts w:ascii="Symbol" w:hAnsi="Symbol" w:cs="Symbol"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9z0">
    <w:name w:val="WW8Num59z0"/>
    <w:rPr>
      <w:rFonts w:ascii="Symbol" w:eastAsia="Times" w:hAnsi="Symbol" w:cs="Times New Roman"/>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59z3">
    <w:name w:val="WW8Num59z3"/>
    <w:rPr>
      <w:rFonts w:ascii="Symbol" w:hAnsi="Symbol" w:cs="Symbol"/>
    </w:rPr>
  </w:style>
  <w:style w:type="character" w:customStyle="1" w:styleId="WW8Num60z0">
    <w:name w:val="WW8Num60z0"/>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hint="default"/>
      <w:b w:val="0"/>
      <w:i w:val="0"/>
    </w:rPr>
  </w:style>
  <w:style w:type="character" w:customStyle="1" w:styleId="WW8Num62z0">
    <w:name w:val="WW8Num62z0"/>
    <w:rPr>
      <w:rFonts w:ascii="Arial" w:hAnsi="Arial" w:cs="Times New Roman" w:hint="default"/>
    </w:rPr>
  </w:style>
  <w:style w:type="character" w:customStyle="1" w:styleId="WW8Num63z0">
    <w:name w:val="WW8Num63z0"/>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rFonts w:ascii="Symbol" w:hAnsi="Symbol" w:cs="Symbol" w:hint="default"/>
    </w:rPr>
  </w:style>
  <w:style w:type="character" w:customStyle="1" w:styleId="WW8Num64z1">
    <w:name w:val="WW8Num64z1"/>
    <w:rPr>
      <w:rFonts w:ascii="Courier New" w:hAnsi="Courier New" w:cs="Courier New" w:hint="default"/>
    </w:rPr>
  </w:style>
  <w:style w:type="character" w:customStyle="1" w:styleId="WW8Num64z2">
    <w:name w:val="WW8Num64z2"/>
    <w:rPr>
      <w:rFonts w:ascii="Wingdings" w:hAnsi="Wingdings" w:cs="Wingdings" w:hint="default"/>
    </w:rPr>
  </w:style>
  <w:style w:type="character" w:customStyle="1" w:styleId="WW8Num65z0">
    <w:name w:val="WW8Num65z0"/>
    <w:rPr>
      <w:rFonts w:ascii="Times New Roman" w:eastAsia="Times" w:hAnsi="Times New Roman" w:cs="Times New Roman" w:hint="default"/>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5z3">
    <w:name w:val="WW8Num65z3"/>
    <w:rPr>
      <w:rFonts w:ascii="Symbol" w:hAnsi="Symbol" w:cs="Symbol" w:hint="default"/>
    </w:rPr>
  </w:style>
  <w:style w:type="character" w:customStyle="1" w:styleId="WW8Num66z0">
    <w:name w:val="WW8Num66z0"/>
    <w:rPr>
      <w:rFonts w:hint="default"/>
      <w:b w:val="0"/>
      <w:i w:val="0"/>
    </w:rPr>
  </w:style>
  <w:style w:type="character" w:customStyle="1" w:styleId="WW8Num67z0">
    <w:name w:val="WW8Num67z0"/>
    <w:rPr>
      <w:rFonts w:ascii="Symbol" w:hAnsi="Symbol" w:cs="Symbol" w:hint="default"/>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8z0">
    <w:name w:val="WW8Num68z0"/>
    <w:rPr>
      <w:b/>
      <w:sz w:val="24"/>
      <w:szCs w:val="24"/>
      <w:lang w:val="x-none" w:bidi="x-none"/>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lang w:val="fr-BE"/>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ascii="Symbol" w:hAnsi="Symbol" w:cs="Symbol" w:hint="default"/>
    </w:rPr>
  </w:style>
  <w:style w:type="character" w:customStyle="1" w:styleId="WW8Num70z1">
    <w:name w:val="WW8Num70z1"/>
    <w:rPr>
      <w:rFonts w:ascii="Courier New" w:hAnsi="Courier New" w:cs="Courier New" w:hint="default"/>
    </w:rPr>
  </w:style>
  <w:style w:type="character" w:customStyle="1" w:styleId="WW8Num70z2">
    <w:name w:val="WW8Num70z2"/>
    <w:rPr>
      <w:rFonts w:ascii="Wingdings" w:hAnsi="Wingdings" w:cs="Wingdings" w:hint="default"/>
    </w:rPr>
  </w:style>
  <w:style w:type="character" w:customStyle="1" w:styleId="WW8Num71z0">
    <w:name w:val="WW8Num71z0"/>
  </w:style>
  <w:style w:type="character" w:customStyle="1" w:styleId="WW8Num72z0">
    <w:name w:val="WW8Num72z0"/>
    <w:rPr>
      <w:rFonts w:ascii="Symbol" w:hAnsi="Symbol" w:cs="Symbol" w:hint="default"/>
      <w:b w:val="0"/>
      <w:i w:val="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b w:val="0"/>
      <w:i w:val="0"/>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rPr>
      <w:rFonts w:ascii="Arial" w:hAnsi="Arial" w:cs="Arial"/>
    </w:rPr>
  </w:style>
  <w:style w:type="character" w:customStyle="1" w:styleId="WW8Num74z1">
    <w:name w:val="WW8Num74z1"/>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rPr>
      <w:rFonts w:ascii="Times New Roman" w:eastAsia="Times" w:hAnsi="Times New Roman" w:cs="Times New Roman" w:hint="default"/>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Arial" w:hAnsi="Arial" w:cs="Arial" w:hint="default"/>
    </w:rPr>
  </w:style>
  <w:style w:type="character" w:customStyle="1" w:styleId="WW8Num77z0">
    <w:name w:val="WW8Num77z0"/>
    <w:rPr>
      <w:rFonts w:ascii="Symbol" w:hAnsi="Symbol" w:cs="Symbol" w:hint="default"/>
    </w:rPr>
  </w:style>
  <w:style w:type="character" w:customStyle="1" w:styleId="WW8Num77z1">
    <w:name w:val="WW8Num77z1"/>
    <w:rPr>
      <w:rFonts w:ascii="Courier New" w:hAnsi="Courier New" w:cs="Courier New" w:hint="default"/>
    </w:rPr>
  </w:style>
  <w:style w:type="character" w:customStyle="1" w:styleId="WW8Num77z2">
    <w:name w:val="WW8Num77z2"/>
    <w:rPr>
      <w:rFonts w:ascii="Wingdings" w:hAnsi="Wingdings" w:cs="Wingdings" w:hint="default"/>
    </w:rPr>
  </w:style>
  <w:style w:type="character" w:customStyle="1" w:styleId="WW8Num78z0">
    <w:name w:val="WW8Num78z0"/>
    <w:rPr>
      <w:rFonts w:hint="default"/>
      <w:b w:val="0"/>
      <w:i w:val="0"/>
    </w:rPr>
  </w:style>
  <w:style w:type="character" w:customStyle="1" w:styleId="WW8Num79z0">
    <w:name w:val="WW8Num79z0"/>
    <w:rPr>
      <w:rFonts w:ascii="Symbol" w:hAnsi="Symbol" w:cs="Symbol" w:hint="default"/>
      <w:lang w:eastAsia="fr-FR"/>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80z0">
    <w:name w:val="WW8Num80z0"/>
    <w:rPr>
      <w:rFonts w:ascii="Symbol" w:eastAsia="Times" w:hAnsi="Symbol" w:cs="Times New Roman" w:hint="default"/>
    </w:rPr>
  </w:style>
  <w:style w:type="character" w:customStyle="1" w:styleId="WW8Num80z1">
    <w:name w:val="WW8Num80z1"/>
    <w:rPr>
      <w:rFonts w:ascii="Courier New" w:hAnsi="Courier New" w:cs="Courier New" w:hint="default"/>
    </w:rPr>
  </w:style>
  <w:style w:type="character" w:customStyle="1" w:styleId="WW8Num80z2">
    <w:name w:val="WW8Num80z2"/>
    <w:rPr>
      <w:rFonts w:ascii="Wingdings" w:hAnsi="Wingdings" w:cs="Wingdings" w:hint="default"/>
    </w:rPr>
  </w:style>
  <w:style w:type="character" w:customStyle="1" w:styleId="WW8Num80z3">
    <w:name w:val="WW8Num80z3"/>
    <w:rPr>
      <w:rFonts w:ascii="Symbol" w:hAnsi="Symbol" w:cs="Symbol" w:hint="default"/>
    </w:rPr>
  </w:style>
  <w:style w:type="character" w:customStyle="1" w:styleId="WW8Num81z0">
    <w:name w:val="WW8Num81z0"/>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0">
    <w:name w:val="WW8Num82z0"/>
    <w:rPr>
      <w:rFonts w:ascii="Times New Roman" w:eastAsia="Times" w:hAnsi="Times New Roman" w:cs="Times New Roman" w:hint="default"/>
    </w:rPr>
  </w:style>
  <w:style w:type="character" w:customStyle="1" w:styleId="WW8Num82z1">
    <w:name w:val="WW8Num82z1"/>
    <w:rPr>
      <w:rFonts w:hint="default"/>
    </w:rPr>
  </w:style>
  <w:style w:type="character" w:customStyle="1" w:styleId="WW8Num82z2">
    <w:name w:val="WW8Num82z2"/>
    <w:rPr>
      <w:rFonts w:ascii="Wingdings" w:hAnsi="Wingdings" w:cs="Wingdings" w:hint="default"/>
    </w:rPr>
  </w:style>
  <w:style w:type="character" w:customStyle="1" w:styleId="WW8Num82z3">
    <w:name w:val="WW8Num82z3"/>
    <w:rPr>
      <w:rFonts w:ascii="Symbol" w:hAnsi="Symbol" w:cs="Symbol" w:hint="default"/>
    </w:rPr>
  </w:style>
  <w:style w:type="character" w:customStyle="1" w:styleId="WW8Num82z4">
    <w:name w:val="WW8Num82z4"/>
    <w:rPr>
      <w:rFonts w:ascii="Courier New" w:hAnsi="Courier New" w:cs="Courier New" w:hint="default"/>
    </w:rPr>
  </w:style>
  <w:style w:type="character" w:customStyle="1" w:styleId="WW8Num83z0">
    <w:name w:val="WW8Num83z0"/>
    <w:rPr>
      <w:rFonts w:ascii="Symbol" w:hAnsi="Symbol" w:cs="Symbol" w:hint="default"/>
      <w:lang w:val="fr-FR"/>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rFonts w:ascii="Symbol" w:hAnsi="Symbol" w:cs="Symbol" w:hint="default"/>
    </w:rPr>
  </w:style>
  <w:style w:type="character" w:customStyle="1" w:styleId="WW8Num84z1">
    <w:name w:val="WW8Num84z1"/>
    <w:rPr>
      <w:rFonts w:ascii="Courier New" w:hAnsi="Courier New" w:cs="Courier New" w:hint="default"/>
    </w:rPr>
  </w:style>
  <w:style w:type="character" w:customStyle="1" w:styleId="WW8Num84z2">
    <w:name w:val="WW8Num84z2"/>
    <w:rPr>
      <w:rFonts w:ascii="Wingdings" w:hAnsi="Wingdings" w:cs="Wingdings" w:hint="default"/>
    </w:rPr>
  </w:style>
  <w:style w:type="character" w:customStyle="1" w:styleId="WW8Num85z0">
    <w:name w:val="WW8Num85z0"/>
    <w:rPr>
      <w:rFonts w:ascii="Symbol" w:hAnsi="Symbol" w:cs="Symbol" w:hint="default"/>
      <w:sz w:val="20"/>
    </w:rPr>
  </w:style>
  <w:style w:type="character" w:customStyle="1" w:styleId="WW8Num85z1">
    <w:name w:val="WW8Num85z1"/>
    <w:rPr>
      <w:rFonts w:ascii="Courier New" w:hAnsi="Courier New" w:cs="Times New Roman" w:hint="default"/>
      <w:sz w:val="20"/>
    </w:rPr>
  </w:style>
  <w:style w:type="character" w:customStyle="1" w:styleId="WW8Num85z2">
    <w:name w:val="WW8Num85z2"/>
    <w:rPr>
      <w:rFonts w:ascii="Wingdings" w:hAnsi="Wingdings" w:cs="Wingdings" w:hint="default"/>
      <w:sz w:val="20"/>
    </w:rPr>
  </w:style>
  <w:style w:type="character" w:customStyle="1" w:styleId="WW8Num86z0">
    <w:name w:val="WW8Num86z0"/>
    <w:rPr>
      <w:rFonts w:ascii="Symbol" w:hAnsi="Symbol" w:cs="Symbol" w:hint="default"/>
    </w:rPr>
  </w:style>
  <w:style w:type="character" w:customStyle="1" w:styleId="WW8Num86z1">
    <w:name w:val="WW8Num86z1"/>
    <w:rPr>
      <w:rFonts w:ascii="Courier New" w:hAnsi="Courier New" w:cs="Courier New" w:hint="default"/>
    </w:rPr>
  </w:style>
  <w:style w:type="character" w:customStyle="1" w:styleId="WW8Num86z2">
    <w:name w:val="WW8Num86z2"/>
    <w:rPr>
      <w:rFonts w:ascii="Wingdings" w:hAnsi="Wingdings" w:cs="Wingdings" w:hint="default"/>
    </w:rPr>
  </w:style>
  <w:style w:type="character" w:customStyle="1" w:styleId="WW8Num87z0">
    <w:name w:val="WW8Num87z0"/>
    <w:rPr>
      <w:rFonts w:ascii="Symbol" w:hAnsi="Symbol" w:cs="Symbol" w:hint="default"/>
    </w:rPr>
  </w:style>
  <w:style w:type="character" w:customStyle="1" w:styleId="WW8Num87z1">
    <w:name w:val="WW8Num87z1"/>
    <w:rPr>
      <w:rFonts w:ascii="Courier New" w:hAnsi="Courier New" w:cs="Courier New" w:hint="default"/>
    </w:rPr>
  </w:style>
  <w:style w:type="character" w:customStyle="1" w:styleId="WW8Num87z2">
    <w:name w:val="WW8Num87z2"/>
    <w:rPr>
      <w:rFonts w:ascii="Wingdings" w:hAnsi="Wingdings" w:cs="Wingdings" w:hint="default"/>
    </w:rPr>
  </w:style>
  <w:style w:type="character" w:customStyle="1" w:styleId="WW8Num88z0">
    <w:name w:val="WW8Num88z0"/>
    <w:rPr>
      <w:rFonts w:ascii="Symbol" w:hAnsi="Symbol" w:cs="Symbol" w:hint="default"/>
      <w:lang w:val="fr-FR"/>
    </w:rPr>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style>
  <w:style w:type="character" w:customStyle="1" w:styleId="WW8Num90z0">
    <w:name w:val="WW8Num90z0"/>
    <w:rPr>
      <w:rFonts w:ascii="Symbol" w:hAnsi="Symbol" w:cs="Symbol"/>
      <w:szCs w:val="24"/>
      <w:lang w:val="en-GB"/>
    </w:rPr>
  </w:style>
  <w:style w:type="character" w:customStyle="1" w:styleId="WW8Num90z1">
    <w:name w:val="WW8Num90z1"/>
    <w:rPr>
      <w:rFonts w:ascii="Courier New" w:hAnsi="Courier New" w:cs="Courier New"/>
    </w:rPr>
  </w:style>
  <w:style w:type="character" w:customStyle="1" w:styleId="WW8Num90z2">
    <w:name w:val="WW8Num90z2"/>
    <w:rPr>
      <w:rFonts w:ascii="Wingdings" w:hAnsi="Wingdings" w:cs="Wingdings"/>
    </w:rPr>
  </w:style>
  <w:style w:type="character" w:customStyle="1" w:styleId="WW8Num91z0">
    <w:name w:val="WW8Num91z0"/>
    <w:rPr>
      <w:rFonts w:ascii="Symbol" w:hAnsi="Symbol" w:cs="Symbol" w:hint="default"/>
      <w:lang w:val="en-GB"/>
    </w:rPr>
  </w:style>
  <w:style w:type="character" w:customStyle="1" w:styleId="WW8Num91z1">
    <w:name w:val="WW8Num91z1"/>
    <w:rPr>
      <w:rFonts w:ascii="Courier New" w:hAnsi="Courier New" w:cs="Courier New" w:hint="default"/>
    </w:rPr>
  </w:style>
  <w:style w:type="character" w:customStyle="1" w:styleId="WW8Num91z2">
    <w:name w:val="WW8Num91z2"/>
    <w:rPr>
      <w:rFonts w:ascii="Wingdings" w:hAnsi="Wingdings" w:cs="Wingdings" w:hint="default"/>
    </w:rPr>
  </w:style>
  <w:style w:type="character" w:customStyle="1" w:styleId="WW8Num91z3">
    <w:name w:val="WW8Num91z3"/>
    <w:rPr>
      <w:rFonts w:ascii="Symbol" w:hAnsi="Symbol" w:cs="Symbol" w:hint="default"/>
    </w:rPr>
  </w:style>
  <w:style w:type="character" w:customStyle="1" w:styleId="WW8Num92z0">
    <w:name w:val="WW8Num92z0"/>
    <w:rPr>
      <w:rFonts w:hint="default"/>
    </w:rPr>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styleId="DefaultParagraphFont0">
    <w:name w:val="Default Paragraph Font"/>
  </w:style>
  <w:style w:type="character" w:styleId="PageNumber">
    <w:name w:val="page number"/>
    <w:basedOn w:val="DefaultParagraphFont0"/>
  </w:style>
  <w:style w:type="character" w:styleId="CommentReference">
    <w:name w:val="annotation reference"/>
    <w:rPr>
      <w:sz w:val="16"/>
      <w:szCs w:val="16"/>
    </w:rPr>
  </w:style>
  <w:style w:type="character" w:styleId="Hyperlink">
    <w:name w:val="Hyperlink"/>
    <w:rPr>
      <w:color w:val="0000FF"/>
      <w:u w:val="single"/>
    </w:rPr>
  </w:style>
  <w:style w:type="character" w:styleId="LineNumber">
    <w:name w:val="line number"/>
    <w:basedOn w:val="DefaultParagraphFont0"/>
  </w:style>
  <w:style w:type="character" w:customStyle="1" w:styleId="FootnoteTextChar">
    <w:name w:val="Footnote Text Char"/>
    <w:rPr>
      <w:rFonts w:ascii="Times New Roman" w:hAnsi="Times New Roman" w:cs="Times New Roman"/>
      <w:lang w:val="en-US"/>
    </w:rPr>
  </w:style>
  <w:style w:type="character" w:customStyle="1" w:styleId="Caractresdenotedebasdepage">
    <w:name w:val="Caractères de note de bas de page"/>
    <w:rPr>
      <w:vertAlign w:val="superscript"/>
    </w:rPr>
  </w:style>
  <w:style w:type="character" w:customStyle="1" w:styleId="HeaderChar">
    <w:name w:val="Header Char"/>
    <w:uiPriority w:val="99"/>
    <w:qFormat/>
    <w:rPr>
      <w:rFonts w:ascii="Times New Roman" w:hAnsi="Times New Roman" w:cs="Times New Roman"/>
      <w:sz w:val="24"/>
      <w:lang w:val="en-US"/>
    </w:rPr>
  </w:style>
  <w:style w:type="character" w:styleId="PlaceholderText">
    <w:name w:val="Placeholder Text"/>
    <w:rPr>
      <w:color w:val="808080"/>
    </w:rPr>
  </w:style>
  <w:style w:type="character" w:customStyle="1" w:styleId="MessageBulletChar">
    <w:name w:val="MessageBullet Char"/>
    <w:rPr>
      <w:rFonts w:ascii="Times New Roman" w:hAnsi="Times New Roman" w:cs="Times New Roman"/>
      <w:sz w:val="24"/>
      <w:szCs w:val="24"/>
      <w:lang w:val="en-US"/>
    </w:rPr>
  </w:style>
  <w:style w:type="character" w:customStyle="1" w:styleId="ng-binding">
    <w:name w:val="ng-binding"/>
  </w:style>
  <w:style w:type="character" w:customStyle="1" w:styleId="TitleChar">
    <w:name w:val="Title Char"/>
    <w:rPr>
      <w:rFonts w:ascii="Calibri Light" w:eastAsia="Times New Roman" w:hAnsi="Calibri Light" w:cs="Times New Roman"/>
      <w:b/>
      <w:bCs/>
      <w:kern w:val="2"/>
      <w:sz w:val="32"/>
      <w:szCs w:val="32"/>
      <w:lang w:val="en-US"/>
    </w:rPr>
  </w:style>
  <w:style w:type="character" w:styleId="Strong">
    <w:name w:val="Strong"/>
    <w:qFormat/>
    <w:rPr>
      <w:b/>
      <w:bCs/>
    </w:rPr>
  </w:style>
  <w:style w:type="character" w:styleId="IntenseReference">
    <w:name w:val="Intense Reference"/>
    <w:qFormat/>
    <w:rPr>
      <w:b/>
      <w:bCs/>
      <w:smallCaps/>
      <w:color w:val="5B9BD5"/>
      <w:spacing w:val="5"/>
    </w:rPr>
  </w:style>
  <w:style w:type="character" w:customStyle="1" w:styleId="MMTitleZchn">
    <w:name w:val="MM Title Zchn"/>
    <w:rPr>
      <w:rFonts w:ascii="Cambria" w:eastAsia="MS Gothic" w:hAnsi="Cambria" w:cs="Cambria"/>
      <w:color w:val="17365D"/>
      <w:spacing w:val="5"/>
      <w:kern w:val="2"/>
      <w:sz w:val="52"/>
      <w:szCs w:val="52"/>
      <w:lang w:val="de-CH" w:eastAsia="ja-JP"/>
    </w:rPr>
  </w:style>
  <w:style w:type="character" w:customStyle="1" w:styleId="MMTopic1Zchn">
    <w:name w:val="MM Topic 1 Zchn"/>
    <w:rPr>
      <w:rFonts w:ascii="Cambria" w:eastAsia="MS Gothic" w:hAnsi="Cambria" w:cs="Cambria"/>
      <w:b/>
      <w:bCs/>
      <w:color w:val="365F91"/>
      <w:sz w:val="28"/>
      <w:szCs w:val="28"/>
      <w:lang w:val="de-CH" w:eastAsia="ja-JP"/>
    </w:rPr>
  </w:style>
  <w:style w:type="character" w:styleId="IntenseEmphasis">
    <w:name w:val="Intense Emphasis"/>
    <w:qFormat/>
    <w:rPr>
      <w:i/>
      <w:iCs/>
      <w:color w:val="5B9BD5"/>
    </w:rPr>
  </w:style>
  <w:style w:type="character" w:customStyle="1" w:styleId="IntenseQuoteChar">
    <w:name w:val="Intense Quote Char"/>
    <w:rPr>
      <w:rFonts w:ascii="Times New Roman" w:hAnsi="Times New Roman" w:cs="Times New Roman"/>
      <w:i/>
      <w:iCs/>
      <w:color w:val="5B9BD5"/>
      <w:sz w:val="24"/>
      <w:lang w:val="en-US"/>
    </w:rPr>
  </w:style>
  <w:style w:type="character" w:customStyle="1" w:styleId="QuoteChar">
    <w:name w:val="Quote Char"/>
    <w:rPr>
      <w:rFonts w:ascii="Times New Roman" w:hAnsi="Times New Roman" w:cs="Times New Roman"/>
      <w:i/>
      <w:iCs/>
      <w:color w:val="404040"/>
      <w:sz w:val="24"/>
      <w:lang w:val="en-US"/>
    </w:rPr>
  </w:style>
  <w:style w:type="character" w:styleId="Emphasis">
    <w:name w:val="Emphasis"/>
    <w:qFormat/>
    <w:rPr>
      <w:i/>
      <w:iCs/>
    </w:rPr>
  </w:style>
  <w:style w:type="character" w:customStyle="1" w:styleId="Heading4Char">
    <w:name w:val="Heading 4 Char"/>
    <w:rPr>
      <w:rFonts w:ascii="Calibri" w:eastAsia="Times New Roman" w:hAnsi="Calibri" w:cs="Calibri"/>
      <w:b/>
      <w:bCs/>
      <w:sz w:val="28"/>
      <w:szCs w:val="28"/>
      <w:lang w:val="en-US"/>
    </w:rPr>
  </w:style>
  <w:style w:type="character" w:customStyle="1" w:styleId="Heading5Char">
    <w:name w:val="Heading 5 Char"/>
    <w:rPr>
      <w:rFonts w:ascii="Calibri Light" w:eastAsia="font1269" w:hAnsi="Calibri Light" w:cs="font1269"/>
      <w:color w:val="2F5496"/>
      <w:sz w:val="24"/>
      <w:lang w:val="en-GB"/>
    </w:rPr>
  </w:style>
  <w:style w:type="character" w:customStyle="1" w:styleId="WW8Num10z1">
    <w:name w:val="WW8Num10z1"/>
    <w:rPr>
      <w:rFonts w:ascii="OpenSymbol" w:hAnsi="OpenSymbol" w:cs="OpenSymbol"/>
    </w:rPr>
  </w:style>
  <w:style w:type="character" w:customStyle="1" w:styleId="WW8Num11z1">
    <w:name w:val="WW8Num11z1"/>
    <w:rPr>
      <w:rFonts w:ascii="OpenSymbol" w:hAnsi="OpenSymbol" w:cs="OpenSymbol"/>
    </w:rPr>
  </w:style>
  <w:style w:type="character" w:customStyle="1" w:styleId="WW8Num30z1">
    <w:name w:val="WW8Num30z1"/>
    <w:rPr>
      <w:rFonts w:ascii="OpenSymbol" w:hAnsi="OpenSymbol" w:cs="OpenSymbol"/>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2z4">
    <w:name w:val="WW8Num12z4"/>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3z4">
    <w:name w:val="WW8Num13z4"/>
    <w:rPr>
      <w:rFonts w:ascii="Courier New" w:hAnsi="Courier New" w:cs="Courier New" w:hint="default"/>
    </w:rPr>
  </w:style>
  <w:style w:type="character" w:customStyle="1" w:styleId="DefaultParagraphFont1">
    <w:name w:val="Default Paragraph Font1"/>
  </w:style>
  <w:style w:type="character" w:customStyle="1" w:styleId="Sautdindex">
    <w:name w:val="Saut d'index"/>
  </w:style>
  <w:style w:type="character" w:customStyle="1" w:styleId="Puces">
    <w:name w:val="Puces"/>
    <w:rPr>
      <w:rFonts w:ascii="OpenSymbol" w:eastAsia="OpenSymbol" w:hAnsi="OpenSymbol" w:cs="OpenSymbol"/>
    </w:rPr>
  </w:style>
  <w:style w:type="character" w:customStyle="1" w:styleId="ListLabel1">
    <w:name w:val="ListLabel 1"/>
    <w:rPr>
      <w:b w:val="0"/>
      <w:i w:val="0"/>
    </w:rPr>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9">
    <w:name w:val="ListLabel 19"/>
    <w:rPr>
      <w:rFonts w:cs="Symbol"/>
    </w:rPr>
  </w:style>
  <w:style w:type="character" w:customStyle="1" w:styleId="ListLabel20">
    <w:name w:val="ListLabel 20"/>
    <w:rPr>
      <w:rFonts w:cs="OpenSymbol"/>
    </w:rPr>
  </w:style>
  <w:style w:type="character" w:customStyle="1" w:styleId="ListLabel21">
    <w:name w:val="ListLabel 21"/>
    <w:rPr>
      <w:rFonts w:cs="OpenSymbol"/>
    </w:rPr>
  </w:style>
  <w:style w:type="character" w:customStyle="1" w:styleId="ListLabel22">
    <w:name w:val="ListLabel 22"/>
    <w:rPr>
      <w:rFonts w:cs="Symbol"/>
    </w:rPr>
  </w:style>
  <w:style w:type="character" w:customStyle="1" w:styleId="ListLabel23">
    <w:name w:val="ListLabel 23"/>
    <w:rPr>
      <w:rFonts w:cs="OpenSymbol"/>
    </w:rPr>
  </w:style>
  <w:style w:type="character" w:customStyle="1" w:styleId="ListLabel24">
    <w:name w:val="ListLabel 24"/>
    <w:rPr>
      <w:rFonts w:cs="OpenSymbol"/>
    </w:rPr>
  </w:style>
  <w:style w:type="character" w:customStyle="1" w:styleId="ListLabel25">
    <w:name w:val="ListLabel 25"/>
    <w:rPr>
      <w:rFonts w:cs="Symbol"/>
    </w:rPr>
  </w:style>
  <w:style w:type="character" w:customStyle="1" w:styleId="ListLabel26">
    <w:name w:val="ListLabel 26"/>
    <w:rPr>
      <w:rFonts w:cs="OpenSymbol"/>
    </w:rPr>
  </w:style>
  <w:style w:type="character" w:customStyle="1" w:styleId="ListLabel27">
    <w:name w:val="ListLabel 27"/>
    <w:rPr>
      <w:rFonts w:cs="OpenSymbol"/>
    </w:rPr>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WW-Caractresdenotedebasdepage">
    <w:name w:val="WW-Caractères de note de bas de page"/>
  </w:style>
  <w:style w:type="character" w:customStyle="1" w:styleId="Caractresdenotedefin">
    <w:name w:val="Caractères de note de fin"/>
    <w:rPr>
      <w:vertAlign w:val="superscript"/>
    </w:rPr>
  </w:style>
  <w:style w:type="character" w:customStyle="1" w:styleId="WW-Caractresdenotedefin">
    <w:name w:val="WW-Caractères de note de fin"/>
  </w:style>
  <w:style w:type="character" w:customStyle="1" w:styleId="ListLabel82">
    <w:name w:val="ListLabel 82"/>
    <w:rPr>
      <w:rFonts w:cs="Symbol"/>
    </w:rPr>
  </w:style>
  <w:style w:type="character" w:customStyle="1" w:styleId="ListLabel83">
    <w:name w:val="ListLabel 83"/>
    <w:rPr>
      <w:rFonts w:cs="OpenSymbol"/>
    </w:rPr>
  </w:style>
  <w:style w:type="character" w:customStyle="1" w:styleId="ListLabel84">
    <w:name w:val="ListLabel 84"/>
    <w:rPr>
      <w:rFonts w:cs="OpenSymbol"/>
    </w:rPr>
  </w:style>
  <w:style w:type="character" w:customStyle="1" w:styleId="ListLabel85">
    <w:name w:val="ListLabel 85"/>
    <w:rPr>
      <w:rFonts w:cs="Symbol"/>
    </w:rPr>
  </w:style>
  <w:style w:type="character" w:customStyle="1" w:styleId="ListLabel86">
    <w:name w:val="ListLabel 86"/>
    <w:rPr>
      <w:rFonts w:cs="OpenSymbol"/>
    </w:rPr>
  </w:style>
  <w:style w:type="character" w:customStyle="1" w:styleId="ListLabel87">
    <w:name w:val="ListLabel 87"/>
    <w:rPr>
      <w:rFonts w:cs="OpenSymbol"/>
    </w:rPr>
  </w:style>
  <w:style w:type="character" w:customStyle="1" w:styleId="ListLabel88">
    <w:name w:val="ListLabel 88"/>
    <w:rPr>
      <w:rFonts w:cs="Symbol"/>
    </w:rPr>
  </w:style>
  <w:style w:type="character" w:customStyle="1" w:styleId="ListLabel89">
    <w:name w:val="ListLabel 89"/>
    <w:rPr>
      <w:rFonts w:cs="OpenSymbol"/>
    </w:rPr>
  </w:style>
  <w:style w:type="character" w:customStyle="1" w:styleId="ListLabel90">
    <w:name w:val="ListLabel 90"/>
    <w:rPr>
      <w:rFonts w:cs="OpenSymbol"/>
    </w:rPr>
  </w:style>
  <w:style w:type="character" w:customStyle="1" w:styleId="ListLabel91">
    <w:name w:val="ListLabel 91"/>
    <w:rPr>
      <w:rFonts w:cs="Symbol"/>
    </w:rPr>
  </w:style>
  <w:style w:type="character" w:customStyle="1" w:styleId="ListLabel92">
    <w:name w:val="ListLabel 92"/>
    <w:rPr>
      <w:rFonts w:cs="OpenSymbol"/>
    </w:rPr>
  </w:style>
  <w:style w:type="character" w:customStyle="1" w:styleId="ListLabel93">
    <w:name w:val="ListLabel 93"/>
    <w:rPr>
      <w:rFonts w:cs="OpenSymbol"/>
    </w:rPr>
  </w:style>
  <w:style w:type="character" w:customStyle="1" w:styleId="ListLabel94">
    <w:name w:val="ListLabel 94"/>
    <w:rPr>
      <w:rFonts w:cs="Symbol"/>
    </w:rPr>
  </w:style>
  <w:style w:type="character" w:customStyle="1" w:styleId="ListLabel95">
    <w:name w:val="ListLabel 95"/>
    <w:rPr>
      <w:rFonts w:cs="OpenSymbol"/>
    </w:rPr>
  </w:style>
  <w:style w:type="character" w:customStyle="1" w:styleId="ListLabel96">
    <w:name w:val="ListLabel 96"/>
    <w:rPr>
      <w:rFonts w:cs="OpenSymbol"/>
    </w:rPr>
  </w:style>
  <w:style w:type="character" w:customStyle="1" w:styleId="ListLabel97">
    <w:name w:val="ListLabel 97"/>
    <w:rPr>
      <w:rFonts w:cs="Symbol"/>
    </w:rPr>
  </w:style>
  <w:style w:type="character" w:customStyle="1" w:styleId="ListLabel98">
    <w:name w:val="ListLabel 98"/>
    <w:rPr>
      <w:rFonts w:cs="OpenSymbol"/>
    </w:rPr>
  </w:style>
  <w:style w:type="character" w:customStyle="1" w:styleId="ListLabel99">
    <w:name w:val="ListLabel 99"/>
    <w:rPr>
      <w:rFonts w:cs="OpenSymbol"/>
    </w:rPr>
  </w:style>
  <w:style w:type="character" w:styleId="HTMLCode">
    <w:name w:val="HTML Code"/>
    <w:rPr>
      <w:rFonts w:ascii="Courier New" w:eastAsia="Times New Roman" w:hAnsi="Courier New" w:cs="Courier New"/>
      <w:sz w:val="20"/>
      <w:szCs w:val="20"/>
    </w:rPr>
  </w:style>
  <w:style w:type="character" w:customStyle="1" w:styleId="token">
    <w:name w:val="token"/>
    <w:basedOn w:val="DefaultParagraphFont1"/>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rPr>
      <w:rFonts w:cs="Symbol"/>
      <w:sz w:val="20"/>
    </w:rPr>
  </w:style>
  <w:style w:type="character" w:customStyle="1" w:styleId="ListLabel38">
    <w:name w:val="ListLabel 38"/>
    <w:rPr>
      <w:rFonts w:cs="Symbol"/>
      <w:sz w:val="20"/>
    </w:rPr>
  </w:style>
  <w:style w:type="character" w:customStyle="1" w:styleId="ListLabel39">
    <w:name w:val="ListLabel 39"/>
    <w:rPr>
      <w:rFonts w:cs="Symbol"/>
      <w:sz w:val="20"/>
    </w:rPr>
  </w:style>
  <w:style w:type="character" w:customStyle="1" w:styleId="ListLabel40">
    <w:name w:val="ListLabel 40"/>
    <w:rPr>
      <w:rFonts w:cs="Symbol"/>
      <w:sz w:val="20"/>
    </w:rPr>
  </w:style>
  <w:style w:type="character" w:customStyle="1" w:styleId="ListLabel41">
    <w:name w:val="ListLabel 41"/>
    <w:rPr>
      <w:rFonts w:cs="Symbol"/>
      <w:sz w:val="20"/>
    </w:rPr>
  </w:style>
  <w:style w:type="character" w:customStyle="1" w:styleId="ListLabel42">
    <w:name w:val="ListLabel 42"/>
    <w:rPr>
      <w:rFonts w:cs="Symbol"/>
      <w:sz w:val="20"/>
    </w:rPr>
  </w:style>
  <w:style w:type="character" w:customStyle="1" w:styleId="ListLabel43">
    <w:name w:val="ListLabel 43"/>
    <w:rPr>
      <w:rFonts w:cs="Symbol"/>
      <w:sz w:val="20"/>
    </w:rPr>
  </w:style>
  <w:style w:type="character" w:customStyle="1" w:styleId="ListLabel44">
    <w:name w:val="ListLabel 44"/>
    <w:rPr>
      <w:rFonts w:cs="Symbol"/>
      <w:sz w:val="20"/>
    </w:rPr>
  </w:style>
  <w:style w:type="character" w:customStyle="1" w:styleId="ListLabel45">
    <w:name w:val="ListLabel 45"/>
    <w:rPr>
      <w:rFonts w:cs="Symbol"/>
      <w:sz w:val="20"/>
    </w:rPr>
  </w:style>
  <w:style w:type="character" w:customStyle="1" w:styleId="ListLabel46">
    <w:name w:val="ListLabel 46"/>
    <w:rPr>
      <w:rFonts w:cs="Symbol"/>
      <w:sz w:val="20"/>
    </w:rPr>
  </w:style>
  <w:style w:type="character" w:customStyle="1" w:styleId="ListLabel47">
    <w:name w:val="ListLabel 47"/>
    <w:rPr>
      <w:rFonts w:cs="Symbol"/>
      <w:sz w:val="20"/>
    </w:rPr>
  </w:style>
  <w:style w:type="character" w:customStyle="1" w:styleId="ListLabel48">
    <w:name w:val="ListLabel 48"/>
    <w:rPr>
      <w:rFonts w:cs="Symbol"/>
      <w:sz w:val="20"/>
    </w:rPr>
  </w:style>
  <w:style w:type="character" w:customStyle="1" w:styleId="ListLabel49">
    <w:name w:val="ListLabel 49"/>
    <w:rPr>
      <w:rFonts w:cs="Symbol"/>
      <w:sz w:val="20"/>
    </w:rPr>
  </w:style>
  <w:style w:type="character" w:customStyle="1" w:styleId="ListLabel50">
    <w:name w:val="ListLabel 50"/>
    <w:rPr>
      <w:rFonts w:cs="Symbol"/>
      <w:sz w:val="20"/>
    </w:rPr>
  </w:style>
  <w:style w:type="character" w:customStyle="1" w:styleId="ListLabel51">
    <w:name w:val="ListLabel 51"/>
    <w:rPr>
      <w:rFonts w:cs="Symbol"/>
      <w:sz w:val="20"/>
    </w:rPr>
  </w:style>
  <w:style w:type="character" w:customStyle="1" w:styleId="ListLabel52">
    <w:name w:val="ListLabel 52"/>
    <w:rPr>
      <w:rFonts w:cs="Symbol"/>
      <w:sz w:val="20"/>
    </w:rPr>
  </w:style>
  <w:style w:type="character" w:customStyle="1" w:styleId="ListLabel53">
    <w:name w:val="ListLabel 53"/>
    <w:rPr>
      <w:rFonts w:cs="Symbol"/>
      <w:sz w:val="20"/>
    </w:rPr>
  </w:style>
  <w:style w:type="character" w:customStyle="1" w:styleId="ListLabel54">
    <w:name w:val="ListLabel 54"/>
    <w:rPr>
      <w:rFonts w:cs="Symbol"/>
      <w:sz w:val="20"/>
    </w:rPr>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rPr>
      <w:rFonts w:cs="Symbol"/>
      <w:sz w:val="20"/>
    </w:rPr>
  </w:style>
  <w:style w:type="character" w:customStyle="1" w:styleId="ListLabel65">
    <w:name w:val="ListLabel 65"/>
    <w:rPr>
      <w:rFonts w:cs="Symbol"/>
      <w:sz w:val="20"/>
    </w:rPr>
  </w:style>
  <w:style w:type="character" w:customStyle="1" w:styleId="ListLabel66">
    <w:name w:val="ListLabel 66"/>
    <w:rPr>
      <w:rFonts w:cs="Symbol"/>
      <w:sz w:val="20"/>
    </w:rPr>
  </w:style>
  <w:style w:type="character" w:customStyle="1" w:styleId="ListLabel67">
    <w:name w:val="ListLabel 67"/>
    <w:rPr>
      <w:rFonts w:cs="Symbol"/>
      <w:sz w:val="20"/>
    </w:rPr>
  </w:style>
  <w:style w:type="character" w:customStyle="1" w:styleId="ListLabel68">
    <w:name w:val="ListLabel 68"/>
    <w:rPr>
      <w:rFonts w:cs="Symbol"/>
      <w:sz w:val="20"/>
    </w:rPr>
  </w:style>
  <w:style w:type="character" w:customStyle="1" w:styleId="ListLabel69">
    <w:name w:val="ListLabel 69"/>
    <w:rPr>
      <w:rFonts w:cs="Symbol"/>
      <w:sz w:val="20"/>
    </w:rPr>
  </w:style>
  <w:style w:type="character" w:customStyle="1" w:styleId="ListLabel70">
    <w:name w:val="ListLabel 70"/>
    <w:rPr>
      <w:rFonts w:cs="Symbol"/>
      <w:sz w:val="20"/>
    </w:rPr>
  </w:style>
  <w:style w:type="character" w:customStyle="1" w:styleId="ListLabel71">
    <w:name w:val="ListLabel 71"/>
    <w:rPr>
      <w:rFonts w:cs="Symbol"/>
      <w:sz w:val="20"/>
    </w:rPr>
  </w:style>
  <w:style w:type="character" w:customStyle="1" w:styleId="ListLabel72">
    <w:name w:val="ListLabel 72"/>
    <w:rPr>
      <w:rFonts w:cs="Symbol"/>
      <w:sz w:val="20"/>
    </w:rPr>
  </w:style>
  <w:style w:type="character" w:customStyle="1" w:styleId="ListLabel73">
    <w:name w:val="ListLabel 73"/>
    <w:rPr>
      <w:rFonts w:cs="Symbol"/>
      <w:sz w:val="20"/>
    </w:rPr>
  </w:style>
  <w:style w:type="character" w:customStyle="1" w:styleId="ListLabel74">
    <w:name w:val="ListLabel 74"/>
    <w:rPr>
      <w:rFonts w:cs="Symbol"/>
      <w:sz w:val="20"/>
    </w:rPr>
  </w:style>
  <w:style w:type="character" w:customStyle="1" w:styleId="ListLabel75">
    <w:name w:val="ListLabel 75"/>
    <w:rPr>
      <w:rFonts w:cs="Symbol"/>
      <w:sz w:val="20"/>
    </w:rPr>
  </w:style>
  <w:style w:type="character" w:customStyle="1" w:styleId="ListLabel76">
    <w:name w:val="ListLabel 76"/>
    <w:rPr>
      <w:rFonts w:cs="Symbol"/>
      <w:sz w:val="20"/>
    </w:rPr>
  </w:style>
  <w:style w:type="character" w:customStyle="1" w:styleId="ListLabel77">
    <w:name w:val="ListLabel 77"/>
    <w:rPr>
      <w:rFonts w:cs="Symbol"/>
      <w:sz w:val="20"/>
    </w:rPr>
  </w:style>
  <w:style w:type="character" w:customStyle="1" w:styleId="ListLabel78">
    <w:name w:val="ListLabel 78"/>
    <w:rPr>
      <w:rFonts w:cs="Symbol"/>
      <w:sz w:val="20"/>
    </w:rPr>
  </w:style>
  <w:style w:type="character" w:customStyle="1" w:styleId="ListLabel79">
    <w:name w:val="ListLabel 79"/>
    <w:rPr>
      <w:rFonts w:cs="Symbol"/>
      <w:sz w:val="20"/>
    </w:rPr>
  </w:style>
  <w:style w:type="character" w:customStyle="1" w:styleId="ListLabel80">
    <w:name w:val="ListLabel 80"/>
    <w:rPr>
      <w:rFonts w:cs="Symbol"/>
      <w:sz w:val="20"/>
    </w:rPr>
  </w:style>
  <w:style w:type="character" w:customStyle="1" w:styleId="ListLabel81">
    <w:name w:val="ListLabel 81"/>
    <w:rPr>
      <w:rFonts w:cs="Symbol"/>
      <w:sz w:val="20"/>
    </w:rPr>
  </w:style>
  <w:style w:type="character" w:styleId="EndnoteReference">
    <w:name w:val="endnote reference"/>
    <w:rPr>
      <w:vertAlign w:val="superscript"/>
    </w:rPr>
  </w:style>
  <w:style w:type="character" w:customStyle="1" w:styleId="BodyTextChar">
    <w:name w:val="Body Text Char"/>
    <w:rPr>
      <w:rFonts w:ascii="Times New Roman" w:hAnsi="Times New Roman" w:cs="Times New Roman"/>
      <w:sz w:val="24"/>
      <w:lang w:val="en-GB"/>
    </w:rPr>
  </w:style>
  <w:style w:type="character" w:styleId="UnresolvedMention">
    <w:name w:val="Unresolved Mention"/>
    <w:uiPriority w:val="99"/>
    <w:rPr>
      <w:color w:val="605E5C"/>
      <w:shd w:val="clear" w:color="auto" w:fill="E1DFDD"/>
    </w:rPr>
  </w:style>
  <w:style w:type="character" w:styleId="Hyperlink0">
    <w:name w:val="Hyperlink"/>
    <w:uiPriority w:val="99"/>
    <w:rPr>
      <w:color w:val="0000FF"/>
      <w:u w:val="single"/>
    </w:rPr>
  </w:style>
  <w:style w:type="character" w:customStyle="1" w:styleId="Heading1Char">
    <w:name w:val="Heading 1 Char"/>
    <w:rPr>
      <w:rFonts w:ascii="Arial" w:hAnsi="Arial" w:cs="Arial"/>
      <w:b/>
      <w:kern w:val="2"/>
      <w:sz w:val="28"/>
      <w:lang w:val="en-US" w:eastAsia="en-US"/>
    </w:rPr>
  </w:style>
  <w:style w:type="character" w:customStyle="1" w:styleId="Heading2Char">
    <w:name w:val="Heading 2 Char"/>
    <w:rPr>
      <w:rFonts w:ascii="Times New Roman" w:hAnsi="Times New Roman" w:cs="Times New Roman"/>
      <w:b/>
      <w:sz w:val="24"/>
      <w:szCs w:val="24"/>
      <w:lang w:val="en-GB" w:eastAsia="en-US"/>
    </w:rPr>
  </w:style>
  <w:style w:type="character" w:customStyle="1" w:styleId="Heading3Char">
    <w:name w:val="Heading 3 Char"/>
    <w:rPr>
      <w:rFonts w:ascii="Arial" w:hAnsi="Arial" w:cs="Arial"/>
      <w:b/>
      <w:sz w:val="24"/>
      <w:lang w:val="en-US" w:eastAsia="en-US"/>
    </w:rPr>
  </w:style>
  <w:style w:type="character" w:customStyle="1" w:styleId="FooterChar">
    <w:name w:val="Footer Char"/>
    <w:rPr>
      <w:rFonts w:ascii="Times New Roman" w:eastAsia="Times New Roman" w:hAnsi="Times New Roman" w:cs="Times New Roman"/>
    </w:rPr>
  </w:style>
  <w:style w:type="character" w:customStyle="1" w:styleId="CommentTextChar">
    <w:name w:val="Comment Text Char"/>
    <w:rPr>
      <w:rFonts w:ascii="Times New Roman" w:hAnsi="Times New Roman" w:cs="Times New Roman"/>
    </w:rPr>
  </w:style>
  <w:style w:type="character" w:customStyle="1" w:styleId="CommentSubjectChar">
    <w:name w:val="Comment Subject Char"/>
    <w:rPr>
      <w:rFonts w:ascii="Times New Roman" w:hAnsi="Times New Roman" w:cs="Times New Roman"/>
      <w:b/>
      <w:bCs/>
    </w:rPr>
  </w:style>
  <w:style w:type="character" w:customStyle="1" w:styleId="BalloonTextChar">
    <w:name w:val="Balloon Text Char"/>
    <w:rPr>
      <w:rFonts w:ascii="Tahoma" w:hAnsi="Tahoma" w:cs="Tahoma"/>
      <w:sz w:val="16"/>
      <w:szCs w:val="16"/>
    </w:rPr>
  </w:style>
  <w:style w:type="character" w:customStyle="1" w:styleId="BLockHeadingChar">
    <w:name w:val="BLockHeading Char"/>
    <w:rPr>
      <w:rFonts w:ascii="Arial" w:eastAsia="Times New Roman" w:hAnsi="Arial" w:cs="Arial"/>
      <w:b/>
      <w:bCs w:val="0"/>
      <w:sz w:val="24"/>
      <w:szCs w:val="28"/>
      <w:lang w:val="en-US"/>
    </w:rPr>
  </w:style>
  <w:style w:type="character" w:customStyle="1" w:styleId="TableOfContentChar">
    <w:name w:val="TableOfContent Char"/>
    <w:basedOn w:val="Heading1Char"/>
    <w:rPr>
      <w:rFonts w:ascii="Arial" w:hAnsi="Arial" w:cs="Arial"/>
      <w:b/>
      <w:kern w:val="2"/>
      <w:sz w:val="28"/>
      <w:lang w:val="en-US" w:eastAsia="en-US"/>
    </w:rPr>
  </w:style>
  <w:style w:type="character" w:styleId="FootnoteReference">
    <w:name w:val="footnote reference"/>
    <w:rPr>
      <w:vertAlign w:val="superscript"/>
    </w:rPr>
  </w:style>
  <w:style w:type="character" w:styleId="EndnoteReference0">
    <w:name w:val="endnote reference"/>
    <w:rPr>
      <w:vertAlign w:val="superscript"/>
    </w:rPr>
  </w:style>
  <w:style w:type="paragraph" w:customStyle="1" w:styleId="Titre">
    <w:name w:val="Titre"/>
    <w:basedOn w:val="Normal"/>
    <w:next w:val="Normal"/>
    <w:pPr>
      <w:spacing w:before="240" w:after="60"/>
      <w:jc w:val="center"/>
    </w:pPr>
    <w:rPr>
      <w:rFonts w:ascii="Calibri Light" w:eastAsia="Times New Roman" w:hAnsi="Calibri Light"/>
      <w:b/>
      <w:bCs/>
      <w:kern w:val="2"/>
      <w:sz w:val="32"/>
      <w:szCs w:val="32"/>
    </w:rPr>
  </w:style>
  <w:style w:type="paragraph" w:styleId="BodyText">
    <w:name w:val="Body Text"/>
    <w:basedOn w:val="Normal"/>
    <w:pPr>
      <w:spacing w:before="0" w:after="140" w:line="276" w:lineRule="auto"/>
      <w:jc w:val="both"/>
    </w:pPr>
    <w:rPr>
      <w:lang w:val="en-GB"/>
    </w:rPr>
  </w:style>
  <w:style w:type="paragraph" w:styleId="List">
    <w:name w:val="List"/>
    <w:basedOn w:val="BodyText"/>
    <w:rPr>
      <w:rFonts w:cs="FreeSans"/>
    </w:rPr>
  </w:style>
  <w:style w:type="paragraph" w:styleId="Caption">
    <w:name w:val="caption"/>
    <w:basedOn w:val="Normal"/>
    <w:pPr>
      <w:suppressLineNumbers/>
      <w:spacing w:before="120" w:after="120"/>
    </w:pPr>
    <w:rPr>
      <w:rFonts w:cs="FreeSans"/>
      <w:i/>
      <w:iCs/>
      <w:szCs w:val="24"/>
    </w:rPr>
  </w:style>
  <w:style w:type="paragraph" w:customStyle="1" w:styleId="Index">
    <w:name w:val="Index"/>
    <w:basedOn w:val="Normal"/>
    <w:pPr>
      <w:suppressLineNumbers/>
      <w:jc w:val="both"/>
    </w:pPr>
    <w:rPr>
      <w:rFonts w:cs="FreeSans"/>
      <w:lang w:val="en-GB"/>
    </w:rPr>
  </w:style>
  <w:style w:type="paragraph" w:customStyle="1" w:styleId="En-tteetpieddepage">
    <w:name w:val="En-tête et pied de page"/>
    <w:basedOn w:val="Normal"/>
    <w:pPr>
      <w:suppressLineNumbers/>
      <w:tabs>
        <w:tab w:val="center" w:pos="4819"/>
        <w:tab w:val="right" w:pos="9638"/>
      </w:tabs>
      <w:jc w:val="both"/>
    </w:pPr>
    <w:rPr>
      <w:lang w:val="en-GB"/>
    </w:rPr>
  </w:style>
  <w:style w:type="paragraph" w:styleId="Header">
    <w:name w:val="header"/>
    <w:basedOn w:val="Normal"/>
    <w:uiPriority w:val="99"/>
    <w:pPr>
      <w:tabs>
        <w:tab w:val="center" w:pos="4320"/>
        <w:tab w:val="right" w:pos="8640"/>
      </w:tabs>
    </w:pPr>
  </w:style>
  <w:style w:type="paragraph" w:styleId="ListBullet">
    <w:name w:val="List Bullet"/>
    <w:pPr>
      <w:numPr>
        <w:numId w:val="3"/>
      </w:numPr>
      <w:suppressAutoHyphens/>
      <w:spacing w:before="60" w:after="20"/>
    </w:pPr>
    <w:rPr>
      <w:rFonts w:eastAsia="Times"/>
      <w:sz w:val="24"/>
      <w:lang w:eastAsia="en-US"/>
    </w:rPr>
  </w:style>
  <w:style w:type="paragraph" w:styleId="ListBullet2">
    <w:name w:val="List Bullet 2"/>
    <w:pPr>
      <w:numPr>
        <w:numId w:val="1"/>
      </w:numPr>
      <w:tabs>
        <w:tab w:val="left" w:pos="810"/>
      </w:tabs>
      <w:suppressAutoHyphens/>
      <w:spacing w:before="60" w:after="20"/>
      <w:ind w:left="806" w:firstLine="0"/>
    </w:pPr>
    <w:rPr>
      <w:rFonts w:eastAsia="Times"/>
      <w:sz w:val="24"/>
      <w:lang w:eastAsia="en-US"/>
    </w:rPr>
  </w:style>
  <w:style w:type="paragraph" w:styleId="ListNumber">
    <w:name w:val="List Number"/>
    <w:pPr>
      <w:numPr>
        <w:numId w:val="2"/>
      </w:numPr>
      <w:suppressAutoHyphens/>
      <w:spacing w:before="60" w:after="20"/>
    </w:pPr>
    <w:rPr>
      <w:rFonts w:eastAsia="Times"/>
      <w:sz w:val="24"/>
      <w:lang w:eastAsia="en-US"/>
    </w:rPr>
  </w:style>
  <w:style w:type="paragraph" w:styleId="Footer">
    <w:name w:val="footer"/>
    <w:basedOn w:val="Normal"/>
    <w:pPr>
      <w:pBdr>
        <w:top w:val="single" w:sz="2" w:space="1" w:color="000000"/>
        <w:left w:val="none" w:sz="0" w:space="0" w:color="000000"/>
        <w:bottom w:val="none" w:sz="0" w:space="0" w:color="000000"/>
        <w:right w:val="none" w:sz="0" w:space="0" w:color="000000"/>
      </w:pBdr>
      <w:tabs>
        <w:tab w:val="left" w:pos="3600"/>
        <w:tab w:val="right" w:pos="8640"/>
      </w:tabs>
      <w:spacing w:before="200"/>
    </w:pPr>
    <w:rPr>
      <w:rFonts w:eastAsia="Times New Roman"/>
      <w:sz w:val="20"/>
    </w:rPr>
  </w:style>
  <w:style w:type="paragraph" w:customStyle="1" w:styleId="Documenttitle">
    <w:name w:val="Document title"/>
    <w:basedOn w:val="Normal"/>
    <w:pPr>
      <w:spacing w:after="280"/>
      <w:jc w:val="center"/>
    </w:pPr>
    <w:rPr>
      <w:rFonts w:ascii="Arial" w:hAnsi="Arial" w:cs="Arial"/>
      <w:b/>
      <w:sz w:val="32"/>
    </w:rPr>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Arial" w:eastAsia="Times" w:hAnsi="Arial" w:cs="Arial"/>
      <w:color w:val="000000"/>
      <w:sz w:val="24"/>
      <w:szCs w:val="24"/>
      <w:lang w:val="en-GB" w:eastAsia="zh-CN"/>
    </w:rPr>
  </w:style>
  <w:style w:type="paragraph" w:styleId="ListParagraph">
    <w:name w:val="List Paragraph"/>
    <w:basedOn w:val="Normal"/>
    <w:qFormat/>
    <w:pPr>
      <w:spacing w:before="80"/>
      <w:ind w:left="720"/>
      <w:contextualSpacing/>
    </w:pPr>
    <w:rPr>
      <w:rFonts w:ascii="Arial" w:hAnsi="Arial" w:cs="Arial"/>
      <w:sz w:val="20"/>
      <w:lang w:val="en-GB"/>
    </w:rPr>
  </w:style>
  <w:style w:type="paragraph" w:styleId="FootnoteText">
    <w:name w:val="footnote text"/>
    <w:basedOn w:val="Normal"/>
    <w:rPr>
      <w:sz w:val="20"/>
    </w:rPr>
  </w:style>
  <w:style w:type="paragraph" w:customStyle="1" w:styleId="MessageBullet">
    <w:name w:val="MessageBullet"/>
    <w:basedOn w:val="Normal"/>
    <w:pPr>
      <w:numPr>
        <w:numId w:val="36"/>
      </w:numPr>
      <w:spacing w:before="120"/>
    </w:pPr>
    <w:rPr>
      <w:szCs w:val="24"/>
    </w:rPr>
  </w:style>
  <w:style w:type="paragraph" w:customStyle="1" w:styleId="MessageSet">
    <w:name w:val="MessageSet"/>
    <w:basedOn w:val="Normal"/>
    <w:rPr>
      <w:color w:val="FF0000"/>
      <w:szCs w:val="24"/>
      <w:lang w:val="en-GB"/>
    </w:rPr>
  </w:style>
  <w:style w:type="paragraph" w:customStyle="1" w:styleId="MessageId">
    <w:name w:val="MessageId"/>
    <w:basedOn w:val="Normal"/>
    <w:pPr>
      <w:numPr>
        <w:numId w:val="26"/>
      </w:numPr>
      <w:spacing w:before="0"/>
    </w:pPr>
    <w:rPr>
      <w:lang w:val="en-GB"/>
    </w:rPr>
  </w:style>
  <w:style w:type="paragraph" w:styleId="Revision">
    <w:name w:val="Revision"/>
    <w:pPr>
      <w:suppressAutoHyphens/>
    </w:pPr>
    <w:rPr>
      <w:rFonts w:eastAsia="Times"/>
      <w:sz w:val="24"/>
      <w:lang w:eastAsia="zh-CN"/>
    </w:rPr>
  </w:style>
  <w:style w:type="paragraph" w:customStyle="1" w:styleId="MMTitle">
    <w:name w:val="MM Title"/>
    <w:basedOn w:val="Titre"/>
    <w:pPr>
      <w:pBdr>
        <w:top w:val="none" w:sz="0" w:space="0" w:color="000000"/>
        <w:left w:val="none" w:sz="0" w:space="0" w:color="000000"/>
        <w:bottom w:val="single" w:sz="8" w:space="4" w:color="4F81BD"/>
        <w:right w:val="none" w:sz="0" w:space="0" w:color="000000"/>
      </w:pBdr>
      <w:spacing w:before="0" w:after="300"/>
      <w:contextualSpacing/>
      <w:jc w:val="left"/>
    </w:pPr>
    <w:rPr>
      <w:rFonts w:ascii="Cambria" w:eastAsia="MS Gothic" w:hAnsi="Cambria" w:cs="Cambria"/>
      <w:b w:val="0"/>
      <w:bCs w:val="0"/>
      <w:color w:val="17365D"/>
      <w:spacing w:val="5"/>
      <w:sz w:val="52"/>
      <w:szCs w:val="52"/>
      <w:lang w:val="de-CH" w:eastAsia="ja-JP"/>
    </w:rPr>
  </w:style>
  <w:style w:type="paragraph" w:customStyle="1" w:styleId="MMTopic1">
    <w:name w:val="MM Topic 1"/>
    <w:basedOn w:val="Heading1"/>
    <w:pPr>
      <w:keepLines/>
      <w:numPr>
        <w:numId w:val="23"/>
      </w:numPr>
      <w:spacing w:before="480" w:after="0" w:line="276" w:lineRule="auto"/>
    </w:pPr>
    <w:rPr>
      <w:rFonts w:ascii="Cambria" w:eastAsia="MS Gothic" w:hAnsi="Cambria" w:cs="Cambria"/>
      <w:bCs/>
      <w:color w:val="365F91"/>
      <w:kern w:val="0"/>
      <w:szCs w:val="28"/>
      <w:lang w:val="de-CH" w:eastAsia="ja-JP"/>
    </w:rPr>
  </w:style>
  <w:style w:type="paragraph" w:customStyle="1" w:styleId="MMTopic2">
    <w:name w:val="MM Topic 2"/>
    <w:basedOn w:val="Heading2"/>
    <w:pPr>
      <w:keepLines/>
      <w:numPr>
        <w:numId w:val="23"/>
      </w:numPr>
      <w:tabs>
        <w:tab w:val="clear" w:pos="567"/>
        <w:tab w:val="left" w:pos="360"/>
      </w:tabs>
      <w:spacing w:before="200" w:after="0" w:line="276" w:lineRule="auto"/>
      <w:ind w:left="360" w:hanging="360"/>
    </w:pPr>
    <w:rPr>
      <w:rFonts w:ascii="Cambria" w:eastAsia="MS Gothic" w:hAnsi="Cambria"/>
      <w:bCs/>
      <w:color w:val="4F81BD"/>
      <w:sz w:val="26"/>
      <w:szCs w:val="26"/>
      <w:lang w:val="de-CH" w:eastAsia="ja-JP"/>
    </w:rPr>
  </w:style>
  <w:style w:type="paragraph" w:customStyle="1" w:styleId="MMTopic3">
    <w:name w:val="MM Topic 3"/>
    <w:basedOn w:val="Heading3"/>
    <w:pPr>
      <w:keepLines/>
      <w:numPr>
        <w:numId w:val="23"/>
      </w:numPr>
      <w:tabs>
        <w:tab w:val="left" w:pos="360"/>
      </w:tabs>
      <w:spacing w:before="200" w:after="0" w:line="276" w:lineRule="auto"/>
      <w:ind w:left="360" w:hanging="360"/>
    </w:pPr>
    <w:rPr>
      <w:rFonts w:ascii="Cambria" w:eastAsia="MS Gothic" w:hAnsi="Cambria" w:cs="Times New Roman"/>
      <w:bCs/>
      <w:color w:val="4F81BD"/>
      <w:sz w:val="22"/>
      <w:szCs w:val="22"/>
      <w:lang w:val="de-CH" w:eastAsia="ja-JP"/>
    </w:rPr>
  </w:style>
  <w:style w:type="paragraph" w:styleId="IntenseQuote">
    <w:name w:val="Intense Quote"/>
    <w:basedOn w:val="Normal"/>
    <w:next w:val="Normal"/>
    <w:qFormat/>
    <w:pPr>
      <w:pBdr>
        <w:top w:val="single" w:sz="4" w:space="10" w:color="5B9BD5"/>
        <w:left w:val="none" w:sz="0" w:space="0" w:color="000000"/>
        <w:bottom w:val="single" w:sz="4" w:space="10" w:color="5B9BD5"/>
        <w:right w:val="none" w:sz="0" w:space="0" w:color="000000"/>
      </w:pBdr>
      <w:spacing w:before="360" w:after="360"/>
      <w:ind w:left="864" w:right="864"/>
      <w:jc w:val="center"/>
    </w:pPr>
    <w:rPr>
      <w:i/>
      <w:iCs/>
      <w:color w:val="5B9BD5"/>
    </w:rPr>
  </w:style>
  <w:style w:type="paragraph" w:styleId="Quote">
    <w:name w:val="Quote"/>
    <w:basedOn w:val="Normal"/>
    <w:next w:val="Normal"/>
    <w:qFormat/>
    <w:pPr>
      <w:spacing w:before="200" w:after="160"/>
      <w:ind w:left="864" w:right="864"/>
      <w:jc w:val="center"/>
    </w:pPr>
    <w:rPr>
      <w:i/>
      <w:iCs/>
      <w:color w:val="404040"/>
    </w:rPr>
  </w:style>
  <w:style w:type="paragraph" w:styleId="NoSpacing">
    <w:name w:val="No Spacing"/>
    <w:qFormat/>
    <w:pPr>
      <w:suppressAutoHyphens/>
    </w:pPr>
    <w:rPr>
      <w:rFonts w:eastAsia="Times"/>
      <w:sz w:val="24"/>
      <w:lang w:eastAsia="zh-CN"/>
    </w:rPr>
  </w:style>
  <w:style w:type="paragraph" w:customStyle="1" w:styleId="WW-Titre">
    <w:name w:val="WW-Titre"/>
    <w:basedOn w:val="Normal"/>
    <w:next w:val="BodyText"/>
    <w:pPr>
      <w:keepNext/>
      <w:spacing w:before="240" w:after="120"/>
      <w:jc w:val="both"/>
    </w:pPr>
    <w:rPr>
      <w:rFonts w:ascii="Liberation Sans" w:eastAsia="Noto Sans" w:hAnsi="Liberation Sans" w:cs="FreeSans"/>
      <w:sz w:val="28"/>
      <w:szCs w:val="28"/>
      <w:lang w:val="en-GB"/>
    </w:rPr>
  </w:style>
  <w:style w:type="paragraph" w:styleId="Caption0">
    <w:name w:val="caption"/>
    <w:basedOn w:val="Normal"/>
    <w:qFormat/>
    <w:pPr>
      <w:suppressLineNumbers/>
      <w:spacing w:before="120" w:after="120"/>
      <w:jc w:val="both"/>
    </w:pPr>
    <w:rPr>
      <w:rFonts w:cs="FreeSans"/>
      <w:i/>
      <w:iCs/>
      <w:szCs w:val="24"/>
      <w:lang w:val="en-GB"/>
    </w:rPr>
  </w:style>
  <w:style w:type="paragraph" w:customStyle="1" w:styleId="Contenudetableau">
    <w:name w:val="Contenu de tableau"/>
    <w:basedOn w:val="Normal"/>
    <w:pPr>
      <w:widowControl w:val="0"/>
      <w:suppressLineNumbers/>
      <w:jc w:val="both"/>
    </w:pPr>
    <w:rPr>
      <w:lang w:val="en-GB"/>
    </w:rPr>
  </w:style>
  <w:style w:type="paragraph" w:customStyle="1" w:styleId="Titredetableau">
    <w:name w:val="Titre de tableau"/>
    <w:basedOn w:val="Contenudetableau"/>
    <w:pPr>
      <w:jc w:val="center"/>
    </w:pPr>
    <w:rPr>
      <w:b/>
      <w:bCs/>
    </w:rPr>
  </w:style>
  <w:style w:type="paragraph" w:styleId="Index1">
    <w:name w:val="index 1"/>
    <w:basedOn w:val="Normal"/>
    <w:next w:val="Normal"/>
    <w:pPr>
      <w:ind w:left="240" w:hanging="240"/>
    </w:pPr>
  </w:style>
  <w:style w:type="paragraph" w:styleId="IndexHeading">
    <w:name w:val="index heading"/>
    <w:basedOn w:val="WW-Titre"/>
    <w:pPr>
      <w:suppressLineNumbers/>
    </w:pPr>
    <w:rPr>
      <w:b/>
      <w:bCs/>
      <w:sz w:val="32"/>
      <w:szCs w:val="32"/>
    </w:rPr>
  </w:style>
  <w:style w:type="paragraph" w:styleId="TOAHeading">
    <w:name w:val="toa heading"/>
    <w:basedOn w:val="IndexHeading"/>
  </w:style>
  <w:style w:type="paragraph" w:styleId="TOC1">
    <w:name w:val="toc 1"/>
    <w:basedOn w:val="Index"/>
    <w:uiPriority w:val="39"/>
    <w:pPr>
      <w:tabs>
        <w:tab w:val="right" w:leader="dot" w:pos="8975"/>
      </w:tabs>
    </w:pPr>
  </w:style>
  <w:style w:type="paragraph" w:customStyle="1" w:styleId="MyTitle1">
    <w:name w:val="MyTitle1"/>
    <w:basedOn w:val="Normal"/>
    <w:pPr>
      <w:numPr>
        <w:numId w:val="6"/>
      </w:numPr>
      <w:jc w:val="both"/>
    </w:pPr>
    <w:rPr>
      <w:b/>
      <w:lang w:val="en-GB"/>
    </w:rPr>
  </w:style>
  <w:style w:type="paragraph" w:styleId="NormalWeb">
    <w:name w:val="Normal (Web)"/>
    <w:basedOn w:val="Normal"/>
    <w:pPr>
      <w:spacing w:before="280" w:after="280"/>
      <w:jc w:val="both"/>
    </w:pPr>
    <w:rPr>
      <w:rFonts w:eastAsia="Times New Roman"/>
      <w:szCs w:val="24"/>
      <w:lang w:val="en-GB"/>
    </w:rPr>
  </w:style>
  <w:style w:type="paragraph" w:styleId="TOC2">
    <w:name w:val="toc 2"/>
    <w:basedOn w:val="Normal"/>
    <w:next w:val="Normal"/>
    <w:uiPriority w:val="39"/>
    <w:pPr>
      <w:ind w:left="240"/>
      <w:jc w:val="both"/>
    </w:pPr>
    <w:rPr>
      <w:lang w:val="en-GB"/>
    </w:rPr>
  </w:style>
  <w:style w:type="paragraph" w:styleId="TOC3">
    <w:name w:val="toc 3"/>
    <w:basedOn w:val="Normal"/>
    <w:next w:val="Normal"/>
    <w:uiPriority w:val="39"/>
    <w:pPr>
      <w:ind w:left="480"/>
      <w:jc w:val="both"/>
    </w:pPr>
    <w:rPr>
      <w:lang w:val="en-GB"/>
    </w:rPr>
  </w:style>
  <w:style w:type="paragraph" w:styleId="TOC4">
    <w:name w:val="toc 4"/>
    <w:basedOn w:val="Normal"/>
    <w:next w:val="Normal"/>
    <w:uiPriority w:val="39"/>
    <w:pPr>
      <w:ind w:left="720"/>
      <w:jc w:val="both"/>
    </w:pPr>
    <w:rPr>
      <w:lang w:val="en-GB"/>
    </w:rPr>
  </w:style>
  <w:style w:type="paragraph" w:styleId="TOC5">
    <w:name w:val="toc 5"/>
    <w:basedOn w:val="Normal"/>
    <w:next w:val="Normal"/>
    <w:uiPriority w:val="39"/>
    <w:pPr>
      <w:ind w:left="960"/>
      <w:jc w:val="both"/>
    </w:pPr>
    <w:rPr>
      <w:lang w:val="en-GB"/>
    </w:rPr>
  </w:style>
  <w:style w:type="paragraph" w:styleId="TOC6">
    <w:name w:val="toc 6"/>
    <w:basedOn w:val="Normal"/>
    <w:next w:val="Normal"/>
    <w:uiPriority w:val="39"/>
    <w:pPr>
      <w:spacing w:before="0" w:after="100" w:line="256" w:lineRule="auto"/>
      <w:ind w:left="1100"/>
      <w:jc w:val="both"/>
    </w:pPr>
    <w:rPr>
      <w:rFonts w:ascii="Calibri" w:eastAsia="Times New Roman" w:hAnsi="Calibri" w:cs="Calibri"/>
      <w:kern w:val="2"/>
      <w:sz w:val="22"/>
      <w:szCs w:val="22"/>
      <w:lang w:val="fr-FR"/>
    </w:rPr>
  </w:style>
  <w:style w:type="paragraph" w:styleId="TOC7">
    <w:name w:val="toc 7"/>
    <w:basedOn w:val="Normal"/>
    <w:next w:val="Normal"/>
    <w:uiPriority w:val="39"/>
    <w:pPr>
      <w:spacing w:before="0" w:after="100" w:line="256" w:lineRule="auto"/>
      <w:ind w:left="1320"/>
      <w:jc w:val="both"/>
    </w:pPr>
    <w:rPr>
      <w:rFonts w:ascii="Calibri" w:eastAsia="Times New Roman" w:hAnsi="Calibri" w:cs="Calibri"/>
      <w:kern w:val="2"/>
      <w:sz w:val="22"/>
      <w:szCs w:val="22"/>
      <w:lang w:val="fr-FR"/>
    </w:rPr>
  </w:style>
  <w:style w:type="paragraph" w:styleId="TOC8">
    <w:name w:val="toc 8"/>
    <w:basedOn w:val="Normal"/>
    <w:next w:val="Normal"/>
    <w:uiPriority w:val="39"/>
    <w:pPr>
      <w:spacing w:before="0" w:after="100" w:line="256" w:lineRule="auto"/>
      <w:ind w:left="1540"/>
      <w:jc w:val="both"/>
    </w:pPr>
    <w:rPr>
      <w:rFonts w:ascii="Calibri" w:eastAsia="Times New Roman" w:hAnsi="Calibri" w:cs="Calibri"/>
      <w:kern w:val="2"/>
      <w:sz w:val="22"/>
      <w:szCs w:val="22"/>
      <w:lang w:val="fr-FR"/>
    </w:rPr>
  </w:style>
  <w:style w:type="paragraph" w:styleId="TOC9">
    <w:name w:val="toc 9"/>
    <w:basedOn w:val="Normal"/>
    <w:next w:val="Normal"/>
    <w:uiPriority w:val="39"/>
    <w:pPr>
      <w:spacing w:before="0" w:after="100" w:line="256" w:lineRule="auto"/>
      <w:ind w:left="1760"/>
      <w:jc w:val="both"/>
    </w:pPr>
    <w:rPr>
      <w:rFonts w:ascii="Calibri" w:eastAsia="Times New Roman" w:hAnsi="Calibri" w:cs="Calibri"/>
      <w:kern w:val="2"/>
      <w:sz w:val="22"/>
      <w:szCs w:val="22"/>
      <w:lang w:val="fr-FR"/>
    </w:rPr>
  </w:style>
  <w:style w:type="paragraph" w:customStyle="1" w:styleId="Standard">
    <w:name w:val="Standard"/>
    <w:pPr>
      <w:suppressAutoHyphens/>
      <w:spacing w:before="140"/>
      <w:textAlignment w:val="baseline"/>
    </w:pPr>
    <w:rPr>
      <w:rFonts w:eastAsia="Times"/>
      <w:kern w:val="2"/>
      <w:sz w:val="24"/>
      <w:lang w:eastAsia="zh-CN"/>
    </w:rPr>
  </w:style>
  <w:style w:type="paragraph" w:customStyle="1" w:styleId="TableContents">
    <w:name w:val="Table Contents"/>
    <w:basedOn w:val="Standard"/>
    <w:pPr>
      <w:widowControl w:val="0"/>
      <w:suppressLineNumbers/>
    </w:pPr>
  </w:style>
  <w:style w:type="paragraph" w:customStyle="1" w:styleId="BLockHeading">
    <w:name w:val="BLockHeading"/>
    <w:basedOn w:val="Normal"/>
    <w:pPr>
      <w:keepNext/>
      <w:spacing w:after="120"/>
    </w:pPr>
    <w:rPr>
      <w:rFonts w:ascii="Arial" w:hAnsi="Arial" w:cs="Arial"/>
      <w:b/>
    </w:rPr>
  </w:style>
  <w:style w:type="paragraph" w:customStyle="1" w:styleId="TableOfContent">
    <w:name w:val="TableOfContent"/>
    <w:basedOn w:val="Heading1"/>
    <w:link w:val="TableOfContentChar1"/>
    <w:pPr>
      <w:pageBreakBefore w:val="0"/>
    </w:pPr>
  </w:style>
  <w:style w:type="paragraph" w:customStyle="1" w:styleId="TOC">
    <w:name w:val="TOC"/>
    <w:basedOn w:val="TableOfContent"/>
    <w:link w:val="TOCChar"/>
    <w:qFormat/>
    <w:rsid w:val="00D91156"/>
  </w:style>
  <w:style w:type="character" w:customStyle="1" w:styleId="Heading1Char1">
    <w:name w:val="Heading 1 Char1"/>
    <w:link w:val="Heading1"/>
    <w:rsid w:val="00D91156"/>
    <w:rPr>
      <w:rFonts w:ascii="Arial" w:eastAsia="Times" w:hAnsi="Arial" w:cs="Arial"/>
      <w:b/>
      <w:kern w:val="2"/>
      <w:sz w:val="28"/>
      <w:lang w:eastAsia="en-US"/>
    </w:rPr>
  </w:style>
  <w:style w:type="character" w:customStyle="1" w:styleId="TableOfContentChar1">
    <w:name w:val="TableOfContent Char1"/>
    <w:basedOn w:val="Heading1Char1"/>
    <w:link w:val="TableOfContent"/>
    <w:rsid w:val="00D91156"/>
    <w:rPr>
      <w:rFonts w:ascii="Arial" w:eastAsia="Times" w:hAnsi="Arial" w:cs="Arial"/>
      <w:b/>
      <w:kern w:val="2"/>
      <w:sz w:val="28"/>
      <w:lang w:eastAsia="en-US"/>
    </w:rPr>
  </w:style>
  <w:style w:type="character" w:customStyle="1" w:styleId="TOCChar">
    <w:name w:val="TOC Char"/>
    <w:basedOn w:val="TableOfContentChar1"/>
    <w:link w:val="TOC"/>
    <w:rsid w:val="00D91156"/>
    <w:rPr>
      <w:rFonts w:ascii="Arial" w:eastAsia="Times" w:hAnsi="Arial" w:cs="Arial"/>
      <w:b/>
      <w:kern w:val="2"/>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image" Target="media/image7.png"/><Relationship Id="rId42" Type="http://schemas.openxmlformats.org/officeDocument/2006/relationships/image" Target="media/image26.png"/><Relationship Id="rId63" Type="http://schemas.openxmlformats.org/officeDocument/2006/relationships/image" Target="media/image33.png"/><Relationship Id="rId84" Type="http://schemas.openxmlformats.org/officeDocument/2006/relationships/image" Target="media/image54.png"/><Relationship Id="rId138" Type="http://schemas.openxmlformats.org/officeDocument/2006/relationships/image" Target="media/image104.png"/><Relationship Id="rId159" Type="http://schemas.openxmlformats.org/officeDocument/2006/relationships/image" Target="media/image120.png"/><Relationship Id="rId170" Type="http://schemas.openxmlformats.org/officeDocument/2006/relationships/hyperlink" Target="https://en.wikipedia.org/wiki/Money" TargetMode="External"/><Relationship Id="rId107" Type="http://schemas.openxmlformats.org/officeDocument/2006/relationships/image" Target="media/image77.png"/><Relationship Id="rId11" Type="http://schemas.openxmlformats.org/officeDocument/2006/relationships/image" Target="media/image3.png"/><Relationship Id="rId32" Type="http://schemas.openxmlformats.org/officeDocument/2006/relationships/image" Target="media/image17.png"/><Relationship Id="rId53" Type="http://schemas.openxmlformats.org/officeDocument/2006/relationships/hyperlink" Target="https://nexo-standards.atlassian.net/wiki/pages/createpage.action?spaceKey=EPASATM&amp;title=0..1&amp;linkCreation=true&amp;fromPageId=279412853" TargetMode="External"/><Relationship Id="rId74" Type="http://schemas.openxmlformats.org/officeDocument/2006/relationships/image" Target="media/image44.png"/><Relationship Id="rId128" Type="http://schemas.openxmlformats.org/officeDocument/2006/relationships/image" Target="media/image98.png"/><Relationship Id="rId149" Type="http://schemas.openxmlformats.org/officeDocument/2006/relationships/image" Target="media/image113.png"/><Relationship Id="rId5" Type="http://schemas.openxmlformats.org/officeDocument/2006/relationships/webSettings" Target="webSettings.xml"/><Relationship Id="rId95" Type="http://schemas.openxmlformats.org/officeDocument/2006/relationships/image" Target="media/image65.png"/><Relationship Id="rId160" Type="http://schemas.openxmlformats.org/officeDocument/2006/relationships/image" Target="media/image121.png"/><Relationship Id="rId181" Type="http://schemas.openxmlformats.org/officeDocument/2006/relationships/header" Target="header3.xml"/><Relationship Id="rId22" Type="http://schemas.openxmlformats.org/officeDocument/2006/relationships/image" Target="media/image8.png"/><Relationship Id="rId43" Type="http://schemas.openxmlformats.org/officeDocument/2006/relationships/image" Target="media/image27.png"/><Relationship Id="rId64" Type="http://schemas.openxmlformats.org/officeDocument/2006/relationships/image" Target="media/image34.png"/><Relationship Id="rId118" Type="http://schemas.openxmlformats.org/officeDocument/2006/relationships/image" Target="media/image88.png"/><Relationship Id="rId139" Type="http://schemas.openxmlformats.org/officeDocument/2006/relationships/image" Target="media/image105.png"/><Relationship Id="rId85" Type="http://schemas.openxmlformats.org/officeDocument/2006/relationships/image" Target="media/image55.png"/><Relationship Id="rId150" Type="http://schemas.openxmlformats.org/officeDocument/2006/relationships/image" Target="media/image114.png"/><Relationship Id="rId171" Type="http://schemas.openxmlformats.org/officeDocument/2006/relationships/image" Target="media/image131.png"/><Relationship Id="rId12" Type="http://schemas.openxmlformats.org/officeDocument/2006/relationships/hyperlink" Target="mailto:philippe.cece@ingenico.com" TargetMode="External"/><Relationship Id="rId33" Type="http://schemas.openxmlformats.org/officeDocument/2006/relationships/image" Target="media/image18.png"/><Relationship Id="rId108" Type="http://schemas.openxmlformats.org/officeDocument/2006/relationships/image" Target="media/image78.png"/><Relationship Id="rId129" Type="http://schemas.openxmlformats.org/officeDocument/2006/relationships/image" Target="media/image99.png"/><Relationship Id="rId54" Type="http://schemas.openxmlformats.org/officeDocument/2006/relationships/hyperlink" Target="https://nexo-standards.atlassian.net/wiki/pages/createpage.action?spaceKey=EPASATM&amp;title=1..1&amp;linkCreation=true&amp;fromPageId=279412853" TargetMode="External"/><Relationship Id="rId75" Type="http://schemas.openxmlformats.org/officeDocument/2006/relationships/image" Target="media/image45.png"/><Relationship Id="rId96" Type="http://schemas.openxmlformats.org/officeDocument/2006/relationships/image" Target="media/image66.png"/><Relationship Id="rId140" Type="http://schemas.openxmlformats.org/officeDocument/2006/relationships/image" Target="media/image106.png"/><Relationship Id="rId161" Type="http://schemas.openxmlformats.org/officeDocument/2006/relationships/image" Target="media/image122.png"/><Relationship Id="rId182" Type="http://schemas.openxmlformats.org/officeDocument/2006/relationships/footer" Target="footer3.xml"/><Relationship Id="rId6" Type="http://schemas.openxmlformats.org/officeDocument/2006/relationships/footnotes" Target="footnotes.xml"/><Relationship Id="rId23" Type="http://schemas.openxmlformats.org/officeDocument/2006/relationships/image" Target="media/image9.png"/><Relationship Id="rId119" Type="http://schemas.openxmlformats.org/officeDocument/2006/relationships/image" Target="media/image89.png"/><Relationship Id="rId44" Type="http://schemas.openxmlformats.org/officeDocument/2006/relationships/image" Target="media/image28.png"/><Relationship Id="rId60" Type="http://schemas.openxmlformats.org/officeDocument/2006/relationships/image" Target="media/image30.png"/><Relationship Id="rId65" Type="http://schemas.openxmlformats.org/officeDocument/2006/relationships/image" Target="media/image35.png"/><Relationship Id="rId81" Type="http://schemas.openxmlformats.org/officeDocument/2006/relationships/image" Target="media/image51.png"/><Relationship Id="rId86" Type="http://schemas.openxmlformats.org/officeDocument/2006/relationships/image" Target="media/image56.png"/><Relationship Id="rId130" Type="http://schemas.openxmlformats.org/officeDocument/2006/relationships/image" Target="media/image100.png"/><Relationship Id="rId135" Type="http://schemas.openxmlformats.org/officeDocument/2006/relationships/image" Target="media/image103.png"/><Relationship Id="rId151" Type="http://schemas.openxmlformats.org/officeDocument/2006/relationships/image" Target="media/image115.png"/><Relationship Id="rId156" Type="http://schemas.openxmlformats.org/officeDocument/2006/relationships/image" Target="media/image117.png"/><Relationship Id="rId177" Type="http://schemas.openxmlformats.org/officeDocument/2006/relationships/header" Target="header1.xml"/><Relationship Id="rId172" Type="http://schemas.openxmlformats.org/officeDocument/2006/relationships/image" Target="media/image132.png"/><Relationship Id="rId13" Type="http://schemas.openxmlformats.org/officeDocument/2006/relationships/hyperlink" Target="mailto:laure.beltri@frenchsys.com" TargetMode="External"/><Relationship Id="rId18" Type="http://schemas.openxmlformats.org/officeDocument/2006/relationships/image" Target="media/image5.png"/><Relationship Id="rId39" Type="http://schemas.openxmlformats.org/officeDocument/2006/relationships/image" Target="media/image23.png"/><Relationship Id="rId109" Type="http://schemas.openxmlformats.org/officeDocument/2006/relationships/image" Target="media/image79.png"/><Relationship Id="rId34" Type="http://schemas.openxmlformats.org/officeDocument/2006/relationships/image" Target="media/image19.png"/><Relationship Id="rId50" Type="http://schemas.openxmlformats.org/officeDocument/2006/relationships/hyperlink" Target="https://nexo-standards.atlassian.net/wiki/pages/createpage.action?spaceKey=EPASATM&amp;title=1..1&amp;linkCreation=true&amp;fromPageId=279412853" TargetMode="External"/><Relationship Id="rId55" Type="http://schemas.openxmlformats.org/officeDocument/2006/relationships/hyperlink" Target="https://nexo-standards.atlassian.net/wiki/pages/createpage.action?spaceKey=EPASATM&amp;title=1..1&amp;linkCreation=true&amp;fromPageId=279412853" TargetMode="External"/><Relationship Id="rId76" Type="http://schemas.openxmlformats.org/officeDocument/2006/relationships/image" Target="media/image46.png"/><Relationship Id="rId97" Type="http://schemas.openxmlformats.org/officeDocument/2006/relationships/image" Target="media/image67.png"/><Relationship Id="rId104" Type="http://schemas.openxmlformats.org/officeDocument/2006/relationships/image" Target="media/image74.png"/><Relationship Id="rId120" Type="http://schemas.openxmlformats.org/officeDocument/2006/relationships/image" Target="media/image90.png"/><Relationship Id="rId125" Type="http://schemas.openxmlformats.org/officeDocument/2006/relationships/image" Target="media/image95.png"/><Relationship Id="rId141" Type="http://schemas.openxmlformats.org/officeDocument/2006/relationships/image" Target="media/image107.png"/><Relationship Id="rId146" Type="http://schemas.openxmlformats.org/officeDocument/2006/relationships/hyperlink" Target="mailto:philippe.cece@nexo-standards.org" TargetMode="External"/><Relationship Id="rId167" Type="http://schemas.openxmlformats.org/officeDocument/2006/relationships/image" Target="media/image128.png"/><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image" Target="media/image62.png"/><Relationship Id="rId162" Type="http://schemas.openxmlformats.org/officeDocument/2006/relationships/image" Target="media/image123.png"/><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hyperlink" Target="mailto:andrewr.hamilton@ncratleos.com" TargetMode="External"/><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36.png"/><Relationship Id="rId87" Type="http://schemas.openxmlformats.org/officeDocument/2006/relationships/image" Target="media/image57.png"/><Relationship Id="rId110" Type="http://schemas.openxmlformats.org/officeDocument/2006/relationships/image" Target="media/image80.png"/><Relationship Id="rId115" Type="http://schemas.openxmlformats.org/officeDocument/2006/relationships/image" Target="media/image85.png"/><Relationship Id="rId131" Type="http://schemas.openxmlformats.org/officeDocument/2006/relationships/hyperlink" Target="mailto:philippe.cece@nexo-standards.org" TargetMode="External"/><Relationship Id="rId136" Type="http://schemas.openxmlformats.org/officeDocument/2006/relationships/hyperlink" Target="mailto:philippe.cece@nexo-standards.org" TargetMode="External"/><Relationship Id="rId157" Type="http://schemas.openxmlformats.org/officeDocument/2006/relationships/image" Target="media/image118.png"/><Relationship Id="rId178" Type="http://schemas.openxmlformats.org/officeDocument/2006/relationships/header" Target="header2.xml"/><Relationship Id="rId61" Type="http://schemas.openxmlformats.org/officeDocument/2006/relationships/image" Target="media/image31.png"/><Relationship Id="rId82" Type="http://schemas.openxmlformats.org/officeDocument/2006/relationships/image" Target="media/image52.png"/><Relationship Id="rId152" Type="http://schemas.openxmlformats.org/officeDocument/2006/relationships/image" Target="media/image116.png"/><Relationship Id="rId173" Type="http://schemas.openxmlformats.org/officeDocument/2006/relationships/image" Target="media/image133.png"/><Relationship Id="rId19" Type="http://schemas.openxmlformats.org/officeDocument/2006/relationships/image" Target="media/image6.png"/><Relationship Id="rId14" Type="http://schemas.openxmlformats.org/officeDocument/2006/relationships/hyperlink" Target="mailto:aguitard@sdpinc.ca" TargetMode="Externa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hyperlink" Target="https://nexo-standards.atlassian.net/wiki/pages/createpage.action?spaceKey=EPASATM&amp;title=1..1&amp;linkCreation=true&amp;fromPageId=279412853" TargetMode="External"/><Relationship Id="rId77" Type="http://schemas.openxmlformats.org/officeDocument/2006/relationships/image" Target="media/image47.png"/><Relationship Id="rId100" Type="http://schemas.openxmlformats.org/officeDocument/2006/relationships/image" Target="media/image70.png"/><Relationship Id="rId105" Type="http://schemas.openxmlformats.org/officeDocument/2006/relationships/image" Target="media/image75.png"/><Relationship Id="rId126" Type="http://schemas.openxmlformats.org/officeDocument/2006/relationships/image" Target="media/image96.png"/><Relationship Id="rId147" Type="http://schemas.openxmlformats.org/officeDocument/2006/relationships/hyperlink" Target="mailto:laure.beltri@frenchsys.com" TargetMode="External"/><Relationship Id="rId168" Type="http://schemas.openxmlformats.org/officeDocument/2006/relationships/image" Target="media/image129.png"/><Relationship Id="rId8" Type="http://schemas.openxmlformats.org/officeDocument/2006/relationships/hyperlink" Target="http://www.iso20022.org/catalogue_of_messages.page" TargetMode="External"/><Relationship Id="rId51" Type="http://schemas.openxmlformats.org/officeDocument/2006/relationships/hyperlink" Target="https://nexo-standards.atlassian.net/wiki/pages/createpage.action?spaceKey=EPASATM&amp;title=0..1&amp;linkCreation=true&amp;fromPageId=279412853" TargetMode="External"/><Relationship Id="rId72" Type="http://schemas.openxmlformats.org/officeDocument/2006/relationships/image" Target="media/image42.png"/><Relationship Id="rId93" Type="http://schemas.openxmlformats.org/officeDocument/2006/relationships/image" Target="media/image63.png"/><Relationship Id="rId98" Type="http://schemas.openxmlformats.org/officeDocument/2006/relationships/image" Target="media/image68.png"/><Relationship Id="rId121" Type="http://schemas.openxmlformats.org/officeDocument/2006/relationships/image" Target="media/image91.png"/><Relationship Id="rId142" Type="http://schemas.openxmlformats.org/officeDocument/2006/relationships/image" Target="media/image108.png"/><Relationship Id="rId163" Type="http://schemas.openxmlformats.org/officeDocument/2006/relationships/image" Target="media/image124.png"/><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hyperlink" Target="https://nexo-standards.atlassian.net/wiki/pages/createpage.action?spaceKey=EPASATM&amp;title=0..1&amp;linkCreation=true&amp;fromPageId=279412853" TargetMode="External"/><Relationship Id="rId67" Type="http://schemas.openxmlformats.org/officeDocument/2006/relationships/image" Target="media/image37.png"/><Relationship Id="rId116" Type="http://schemas.openxmlformats.org/officeDocument/2006/relationships/image" Target="media/image86.png"/><Relationship Id="rId137" Type="http://schemas.openxmlformats.org/officeDocument/2006/relationships/hyperlink" Target="mailto:laure.beltri@frenchsys.com" TargetMode="External"/><Relationship Id="rId158" Type="http://schemas.openxmlformats.org/officeDocument/2006/relationships/image" Target="media/image119.png"/><Relationship Id="rId20" Type="http://schemas.openxmlformats.org/officeDocument/2006/relationships/hyperlink" Target="mailto:philippe.cece@nexo-standards.org" TargetMode="External"/><Relationship Id="rId41" Type="http://schemas.openxmlformats.org/officeDocument/2006/relationships/image" Target="media/image25.png"/><Relationship Id="rId62" Type="http://schemas.openxmlformats.org/officeDocument/2006/relationships/image" Target="media/image32.png"/><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image" Target="media/image81.png"/><Relationship Id="rId132" Type="http://schemas.openxmlformats.org/officeDocument/2006/relationships/hyperlink" Target="mailto:laure.beltri@frenchsys.com" TargetMode="External"/><Relationship Id="rId153" Type="http://schemas.openxmlformats.org/officeDocument/2006/relationships/hyperlink" Target="mailto:philippe.cece@ingenico.com" TargetMode="External"/><Relationship Id="rId174" Type="http://schemas.openxmlformats.org/officeDocument/2006/relationships/image" Target="media/image134.png"/><Relationship Id="rId179" Type="http://schemas.openxmlformats.org/officeDocument/2006/relationships/footer" Target="footer1.xml"/><Relationship Id="rId15" Type="http://schemas.openxmlformats.org/officeDocument/2006/relationships/hyperlink" Target="mailto:jean.kany@jpmchase.com" TargetMode="External"/><Relationship Id="rId36" Type="http://schemas.openxmlformats.org/officeDocument/2006/relationships/hyperlink" Target="mailto:andrewr.hamilton@ncratleos.com" TargetMode="External"/><Relationship Id="rId57" Type="http://schemas.openxmlformats.org/officeDocument/2006/relationships/hyperlink" Target="https://nexo-standards.atlassian.net/wiki/pages/createpage.action?spaceKey=EPASATM&amp;title=1..1&amp;linkCreation=true&amp;fromPageId=279412853" TargetMode="External"/><Relationship Id="rId106" Type="http://schemas.openxmlformats.org/officeDocument/2006/relationships/image" Target="media/image76.png"/><Relationship Id="rId127" Type="http://schemas.openxmlformats.org/officeDocument/2006/relationships/image" Target="media/image97.png"/><Relationship Id="rId10" Type="http://schemas.openxmlformats.org/officeDocument/2006/relationships/image" Target="media/image2.png"/><Relationship Id="rId31" Type="http://schemas.openxmlformats.org/officeDocument/2006/relationships/image" Target="media/image16.png"/><Relationship Id="rId52" Type="http://schemas.openxmlformats.org/officeDocument/2006/relationships/hyperlink" Target="https://nexo-standards.atlassian.net/wiki/pages/createpage.action?spaceKey=EPASATM&amp;title=1..1&amp;linkCreation=true&amp;fromPageId=279412853" TargetMode="External"/><Relationship Id="rId73" Type="http://schemas.openxmlformats.org/officeDocument/2006/relationships/image" Target="media/image43.png"/><Relationship Id="rId78" Type="http://schemas.openxmlformats.org/officeDocument/2006/relationships/image" Target="media/image48.png"/><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92.png"/><Relationship Id="rId143" Type="http://schemas.openxmlformats.org/officeDocument/2006/relationships/image" Target="media/image109.png"/><Relationship Id="rId148" Type="http://schemas.openxmlformats.org/officeDocument/2006/relationships/image" Target="media/image112.png"/><Relationship Id="rId164" Type="http://schemas.openxmlformats.org/officeDocument/2006/relationships/image" Target="media/image125.png"/><Relationship Id="rId169" Type="http://schemas.openxmlformats.org/officeDocument/2006/relationships/image" Target="media/image130.png"/><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footer" Target="footer2.xml"/><Relationship Id="rId26" Type="http://schemas.openxmlformats.org/officeDocument/2006/relationships/image" Target="media/image11.png"/><Relationship Id="rId47" Type="http://schemas.openxmlformats.org/officeDocument/2006/relationships/hyperlink" Target="https://nexo-standards.atlassian.net/wiki/pages/createpage.action?spaceKey=EPASATM&amp;title=1..1&amp;linkCreation=true&amp;fromPageId=279412853" TargetMode="External"/><Relationship Id="rId68" Type="http://schemas.openxmlformats.org/officeDocument/2006/relationships/image" Target="media/image38.png"/><Relationship Id="rId89" Type="http://schemas.openxmlformats.org/officeDocument/2006/relationships/image" Target="media/image59.png"/><Relationship Id="rId112" Type="http://schemas.openxmlformats.org/officeDocument/2006/relationships/image" Target="media/image82.png"/><Relationship Id="rId133" Type="http://schemas.openxmlformats.org/officeDocument/2006/relationships/image" Target="media/image101.png"/><Relationship Id="rId154" Type="http://schemas.openxmlformats.org/officeDocument/2006/relationships/hyperlink" Target="mailto:aguitard@sdpinc.ca" TargetMode="External"/><Relationship Id="rId175" Type="http://schemas.openxmlformats.org/officeDocument/2006/relationships/image" Target="media/image135.png"/><Relationship Id="rId16" Type="http://schemas.openxmlformats.org/officeDocument/2006/relationships/hyperlink" Target="mailto:philippe.cece@nexo-standards.org" TargetMode="External"/><Relationship Id="rId37" Type="http://schemas.openxmlformats.org/officeDocument/2006/relationships/image" Target="media/image21.png"/><Relationship Id="rId58" Type="http://schemas.openxmlformats.org/officeDocument/2006/relationships/hyperlink" Target="https://nexo-standards.atlassian.net/wiki/pages/createpage.action?spaceKey=EPASATM&amp;title=0..1&amp;linkCreation=true&amp;fromPageId=279412853" TargetMode="External"/><Relationship Id="rId79" Type="http://schemas.openxmlformats.org/officeDocument/2006/relationships/image" Target="media/image49.png"/><Relationship Id="rId102" Type="http://schemas.openxmlformats.org/officeDocument/2006/relationships/image" Target="media/image72.png"/><Relationship Id="rId123" Type="http://schemas.openxmlformats.org/officeDocument/2006/relationships/image" Target="media/image93.png"/><Relationship Id="rId144" Type="http://schemas.openxmlformats.org/officeDocument/2006/relationships/image" Target="media/image110.png"/><Relationship Id="rId90" Type="http://schemas.openxmlformats.org/officeDocument/2006/relationships/image" Target="media/image60.png"/><Relationship Id="rId165" Type="http://schemas.openxmlformats.org/officeDocument/2006/relationships/image" Target="media/image126.png"/><Relationship Id="rId27" Type="http://schemas.openxmlformats.org/officeDocument/2006/relationships/image" Target="media/image12.png"/><Relationship Id="rId48" Type="http://schemas.openxmlformats.org/officeDocument/2006/relationships/hyperlink" Target="https://nexo-standards.atlassian.net/wiki/pages/createpage.action?spaceKey=EPASATM&amp;title=1..1&amp;linkCreation=true&amp;fromPageId=279412853" TargetMode="External"/><Relationship Id="rId69" Type="http://schemas.openxmlformats.org/officeDocument/2006/relationships/image" Target="media/image39.png"/><Relationship Id="rId113" Type="http://schemas.openxmlformats.org/officeDocument/2006/relationships/image" Target="media/image83.png"/><Relationship Id="rId134" Type="http://schemas.openxmlformats.org/officeDocument/2006/relationships/image" Target="media/image102.png"/><Relationship Id="rId80" Type="http://schemas.openxmlformats.org/officeDocument/2006/relationships/image" Target="media/image50.png"/><Relationship Id="rId155" Type="http://schemas.openxmlformats.org/officeDocument/2006/relationships/hyperlink" Target="mailto:jean.kany@jpmchase.com" TargetMode="External"/><Relationship Id="rId176" Type="http://schemas.openxmlformats.org/officeDocument/2006/relationships/image" Target="media/image136.png"/><Relationship Id="rId17" Type="http://schemas.openxmlformats.org/officeDocument/2006/relationships/image" Target="media/image4.png"/><Relationship Id="rId38" Type="http://schemas.openxmlformats.org/officeDocument/2006/relationships/image" Target="media/image22.png"/><Relationship Id="rId59" Type="http://schemas.openxmlformats.org/officeDocument/2006/relationships/hyperlink" Target="https://nexo-standards.atlassian.net/wiki/pages/createpage.action?spaceKey=EPASATM&amp;title=0..1&amp;linkCreation=true&amp;fromPageId=279412853" TargetMode="External"/><Relationship Id="rId103" Type="http://schemas.openxmlformats.org/officeDocument/2006/relationships/image" Target="media/image73.png"/><Relationship Id="rId124" Type="http://schemas.openxmlformats.org/officeDocument/2006/relationships/image" Target="media/image94.png"/><Relationship Id="rId70" Type="http://schemas.openxmlformats.org/officeDocument/2006/relationships/image" Target="media/image40.png"/><Relationship Id="rId91" Type="http://schemas.openxmlformats.org/officeDocument/2006/relationships/image" Target="media/image61.png"/><Relationship Id="rId145" Type="http://schemas.openxmlformats.org/officeDocument/2006/relationships/image" Target="media/image111.png"/><Relationship Id="rId166" Type="http://schemas.openxmlformats.org/officeDocument/2006/relationships/image" Target="media/image127.png"/><Relationship Id="rId1" Type="http://schemas.openxmlformats.org/officeDocument/2006/relationships/customXml" Target="../customXml/item1.xml"/><Relationship Id="rId28" Type="http://schemas.openxmlformats.org/officeDocument/2006/relationships/image" Target="media/image13.png"/><Relationship Id="rId49" Type="http://schemas.openxmlformats.org/officeDocument/2006/relationships/hyperlink" Target="https://nexo-standards.atlassian.net/wiki/pages/createpage.action?spaceKey=EPASATM&amp;title=1..1&amp;linkCreation=true&amp;fromPageId=279412853" TargetMode="External"/><Relationship Id="rId114" Type="http://schemas.openxmlformats.org/officeDocument/2006/relationships/image" Target="media/image84.png"/></Relationships>
</file>

<file path=word/_rels/footnotes.xml.rels><?xml version="1.0" encoding="UTF-8" standalone="yes"?>
<Relationships xmlns="http://schemas.openxmlformats.org/package/2006/relationships"><Relationship Id="rId1" Type="http://schemas.openxmlformats.org/officeDocument/2006/relationships/hyperlink" Target="https://tools.ietf.org/html/rfc4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480D9-3AF5-43D8-8935-0C484122937B}">
  <ds:schemaRefs>
    <ds:schemaRef ds:uri="http://schemas.openxmlformats.org/officeDocument/2006/bibliography"/>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173</Pages>
  <Words>25036</Words>
  <Characters>142710</Characters>
  <Application>Microsoft Office Word</Application>
  <DocSecurity>0</DocSecurity>
  <Lines>1189</Lines>
  <Paragraphs>334</Paragraphs>
  <ScaleCrop>false</ScaleCrop>
  <HeadingPairs>
    <vt:vector size="2" baseType="variant">
      <vt:variant>
        <vt:lpstr>Title</vt:lpstr>
      </vt:variant>
      <vt:variant>
        <vt:i4>1</vt:i4>
      </vt:variant>
    </vt:vector>
  </HeadingPairs>
  <TitlesOfParts>
    <vt:vector size="1" baseType="lpstr">
      <vt:lpstr>ISO 20022 MCR CAPE Maintenance 2024/2025</vt:lpstr>
    </vt:vector>
  </TitlesOfParts>
  <Company>S.W.I.F.T. SC</Company>
  <LinksUpToDate>false</LinksUpToDate>
  <CharactersWithSpaces>167412</CharactersWithSpaces>
  <SharedDoc>false</SharedDoc>
  <HLinks>
    <vt:vector size="1494" baseType="variant">
      <vt:variant>
        <vt:i4>2556023</vt:i4>
      </vt:variant>
      <vt:variant>
        <vt:i4>1389</vt:i4>
      </vt:variant>
      <vt:variant>
        <vt:i4>0</vt:i4>
      </vt:variant>
      <vt:variant>
        <vt:i4>5</vt:i4>
      </vt:variant>
      <vt:variant>
        <vt:lpwstr>https://en.wikipedia.org/wiki/Money</vt:lpwstr>
      </vt:variant>
      <vt:variant>
        <vt:lpwstr/>
      </vt:variant>
      <vt:variant>
        <vt:i4>131184</vt:i4>
      </vt:variant>
      <vt:variant>
        <vt:i4>1386</vt:i4>
      </vt:variant>
      <vt:variant>
        <vt:i4>0</vt:i4>
      </vt:variant>
      <vt:variant>
        <vt:i4>5</vt:i4>
      </vt:variant>
      <vt:variant>
        <vt:lpwstr>mailto:jean.kany@jpmchase.com</vt:lpwstr>
      </vt:variant>
      <vt:variant>
        <vt:lpwstr/>
      </vt:variant>
      <vt:variant>
        <vt:i4>3997698</vt:i4>
      </vt:variant>
      <vt:variant>
        <vt:i4>1383</vt:i4>
      </vt:variant>
      <vt:variant>
        <vt:i4>0</vt:i4>
      </vt:variant>
      <vt:variant>
        <vt:i4>5</vt:i4>
      </vt:variant>
      <vt:variant>
        <vt:lpwstr>mailto:aguitard@sdpinc.ca</vt:lpwstr>
      </vt:variant>
      <vt:variant>
        <vt:lpwstr/>
      </vt:variant>
      <vt:variant>
        <vt:i4>917621</vt:i4>
      </vt:variant>
      <vt:variant>
        <vt:i4>1380</vt:i4>
      </vt:variant>
      <vt:variant>
        <vt:i4>0</vt:i4>
      </vt:variant>
      <vt:variant>
        <vt:i4>5</vt:i4>
      </vt:variant>
      <vt:variant>
        <vt:lpwstr>mailto:philippe.cece@ingenico.com</vt:lpwstr>
      </vt:variant>
      <vt:variant>
        <vt:lpwstr/>
      </vt:variant>
      <vt:variant>
        <vt:i4>7208972</vt:i4>
      </vt:variant>
      <vt:variant>
        <vt:i4>1377</vt:i4>
      </vt:variant>
      <vt:variant>
        <vt:i4>0</vt:i4>
      </vt:variant>
      <vt:variant>
        <vt:i4>5</vt:i4>
      </vt:variant>
      <vt:variant>
        <vt:lpwstr>mailto:laure.beltri@frenchsys.com</vt:lpwstr>
      </vt:variant>
      <vt:variant>
        <vt:lpwstr/>
      </vt:variant>
      <vt:variant>
        <vt:i4>3407881</vt:i4>
      </vt:variant>
      <vt:variant>
        <vt:i4>1374</vt:i4>
      </vt:variant>
      <vt:variant>
        <vt:i4>0</vt:i4>
      </vt:variant>
      <vt:variant>
        <vt:i4>5</vt:i4>
      </vt:variant>
      <vt:variant>
        <vt:lpwstr>mailto:philippe.cece@nexo-standards.org</vt:lpwstr>
      </vt:variant>
      <vt:variant>
        <vt:lpwstr/>
      </vt:variant>
      <vt:variant>
        <vt:i4>7208972</vt:i4>
      </vt:variant>
      <vt:variant>
        <vt:i4>1371</vt:i4>
      </vt:variant>
      <vt:variant>
        <vt:i4>0</vt:i4>
      </vt:variant>
      <vt:variant>
        <vt:i4>5</vt:i4>
      </vt:variant>
      <vt:variant>
        <vt:lpwstr>mailto:laure.beltri@frenchsys.com</vt:lpwstr>
      </vt:variant>
      <vt:variant>
        <vt:lpwstr/>
      </vt:variant>
      <vt:variant>
        <vt:i4>3407881</vt:i4>
      </vt:variant>
      <vt:variant>
        <vt:i4>1368</vt:i4>
      </vt:variant>
      <vt:variant>
        <vt:i4>0</vt:i4>
      </vt:variant>
      <vt:variant>
        <vt:i4>5</vt:i4>
      </vt:variant>
      <vt:variant>
        <vt:lpwstr>mailto:philippe.cece@nexo-standards.org</vt:lpwstr>
      </vt:variant>
      <vt:variant>
        <vt:lpwstr/>
      </vt:variant>
      <vt:variant>
        <vt:i4>7208972</vt:i4>
      </vt:variant>
      <vt:variant>
        <vt:i4>1365</vt:i4>
      </vt:variant>
      <vt:variant>
        <vt:i4>0</vt:i4>
      </vt:variant>
      <vt:variant>
        <vt:i4>5</vt:i4>
      </vt:variant>
      <vt:variant>
        <vt:lpwstr>mailto:laure.beltri@frenchsys.com</vt:lpwstr>
      </vt:variant>
      <vt:variant>
        <vt:lpwstr/>
      </vt:variant>
      <vt:variant>
        <vt:i4>3407881</vt:i4>
      </vt:variant>
      <vt:variant>
        <vt:i4>1362</vt:i4>
      </vt:variant>
      <vt:variant>
        <vt:i4>0</vt:i4>
      </vt:variant>
      <vt:variant>
        <vt:i4>5</vt:i4>
      </vt:variant>
      <vt:variant>
        <vt:lpwstr>mailto:philippe.cece@nexo-standards.org</vt:lpwstr>
      </vt:variant>
      <vt:variant>
        <vt:lpwstr/>
      </vt:variant>
      <vt:variant>
        <vt:i4>720960</vt:i4>
      </vt:variant>
      <vt:variant>
        <vt:i4>1359</vt:i4>
      </vt:variant>
      <vt:variant>
        <vt:i4>0</vt:i4>
      </vt:variant>
      <vt:variant>
        <vt:i4>5</vt:i4>
      </vt:variant>
      <vt:variant>
        <vt:lpwstr>https://nexo-standards.atlassian.net/wiki/pages/createpage.action?spaceKey=EPASATM&amp;title=0..1&amp;linkCreation=true&amp;fromPageId=279412853</vt:lpwstr>
      </vt:variant>
      <vt:variant>
        <vt:lpwstr/>
      </vt:variant>
      <vt:variant>
        <vt:i4>720960</vt:i4>
      </vt:variant>
      <vt:variant>
        <vt:i4>1356</vt:i4>
      </vt:variant>
      <vt:variant>
        <vt:i4>0</vt:i4>
      </vt:variant>
      <vt:variant>
        <vt:i4>5</vt:i4>
      </vt:variant>
      <vt:variant>
        <vt:lpwstr>https://nexo-standards.atlassian.net/wiki/pages/createpage.action?spaceKey=EPASATM&amp;title=0..1&amp;linkCreation=true&amp;fromPageId=279412853</vt:lpwstr>
      </vt:variant>
      <vt:variant>
        <vt:lpwstr/>
      </vt:variant>
      <vt:variant>
        <vt:i4>655424</vt:i4>
      </vt:variant>
      <vt:variant>
        <vt:i4>1353</vt:i4>
      </vt:variant>
      <vt:variant>
        <vt:i4>0</vt:i4>
      </vt:variant>
      <vt:variant>
        <vt:i4>5</vt:i4>
      </vt:variant>
      <vt:variant>
        <vt:lpwstr>https://nexo-standards.atlassian.net/wiki/pages/createpage.action?spaceKey=EPASATM&amp;title=1..1&amp;linkCreation=true&amp;fromPageId=279412853</vt:lpwstr>
      </vt:variant>
      <vt:variant>
        <vt:lpwstr/>
      </vt:variant>
      <vt:variant>
        <vt:i4>655424</vt:i4>
      </vt:variant>
      <vt:variant>
        <vt:i4>1350</vt:i4>
      </vt:variant>
      <vt:variant>
        <vt:i4>0</vt:i4>
      </vt:variant>
      <vt:variant>
        <vt:i4>5</vt:i4>
      </vt:variant>
      <vt:variant>
        <vt:lpwstr>https://nexo-standards.atlassian.net/wiki/pages/createpage.action?spaceKey=EPASATM&amp;title=1..1&amp;linkCreation=true&amp;fromPageId=279412853</vt:lpwstr>
      </vt:variant>
      <vt:variant>
        <vt:lpwstr/>
      </vt:variant>
      <vt:variant>
        <vt:i4>655424</vt:i4>
      </vt:variant>
      <vt:variant>
        <vt:i4>1347</vt:i4>
      </vt:variant>
      <vt:variant>
        <vt:i4>0</vt:i4>
      </vt:variant>
      <vt:variant>
        <vt:i4>5</vt:i4>
      </vt:variant>
      <vt:variant>
        <vt:lpwstr>https://nexo-standards.atlassian.net/wiki/pages/createpage.action?spaceKey=EPASATM&amp;title=1..1&amp;linkCreation=true&amp;fromPageId=279412853</vt:lpwstr>
      </vt:variant>
      <vt:variant>
        <vt:lpwstr/>
      </vt:variant>
      <vt:variant>
        <vt:i4>655424</vt:i4>
      </vt:variant>
      <vt:variant>
        <vt:i4>1344</vt:i4>
      </vt:variant>
      <vt:variant>
        <vt:i4>0</vt:i4>
      </vt:variant>
      <vt:variant>
        <vt:i4>5</vt:i4>
      </vt:variant>
      <vt:variant>
        <vt:lpwstr>https://nexo-standards.atlassian.net/wiki/pages/createpage.action?spaceKey=EPASATM&amp;title=1..1&amp;linkCreation=true&amp;fromPageId=279412853</vt:lpwstr>
      </vt:variant>
      <vt:variant>
        <vt:lpwstr/>
      </vt:variant>
      <vt:variant>
        <vt:i4>720960</vt:i4>
      </vt:variant>
      <vt:variant>
        <vt:i4>1341</vt:i4>
      </vt:variant>
      <vt:variant>
        <vt:i4>0</vt:i4>
      </vt:variant>
      <vt:variant>
        <vt:i4>5</vt:i4>
      </vt:variant>
      <vt:variant>
        <vt:lpwstr>https://nexo-standards.atlassian.net/wiki/pages/createpage.action?spaceKey=EPASATM&amp;title=0..1&amp;linkCreation=true&amp;fromPageId=279412853</vt:lpwstr>
      </vt:variant>
      <vt:variant>
        <vt:lpwstr/>
      </vt:variant>
      <vt:variant>
        <vt:i4>655424</vt:i4>
      </vt:variant>
      <vt:variant>
        <vt:i4>1338</vt:i4>
      </vt:variant>
      <vt:variant>
        <vt:i4>0</vt:i4>
      </vt:variant>
      <vt:variant>
        <vt:i4>5</vt:i4>
      </vt:variant>
      <vt:variant>
        <vt:lpwstr>https://nexo-standards.atlassian.net/wiki/pages/createpage.action?spaceKey=EPASATM&amp;title=1..1&amp;linkCreation=true&amp;fromPageId=279412853</vt:lpwstr>
      </vt:variant>
      <vt:variant>
        <vt:lpwstr/>
      </vt:variant>
      <vt:variant>
        <vt:i4>720960</vt:i4>
      </vt:variant>
      <vt:variant>
        <vt:i4>1335</vt:i4>
      </vt:variant>
      <vt:variant>
        <vt:i4>0</vt:i4>
      </vt:variant>
      <vt:variant>
        <vt:i4>5</vt:i4>
      </vt:variant>
      <vt:variant>
        <vt:lpwstr>https://nexo-standards.atlassian.net/wiki/pages/createpage.action?spaceKey=EPASATM&amp;title=0..1&amp;linkCreation=true&amp;fromPageId=279412853</vt:lpwstr>
      </vt:variant>
      <vt:variant>
        <vt:lpwstr/>
      </vt:variant>
      <vt:variant>
        <vt:i4>655424</vt:i4>
      </vt:variant>
      <vt:variant>
        <vt:i4>1332</vt:i4>
      </vt:variant>
      <vt:variant>
        <vt:i4>0</vt:i4>
      </vt:variant>
      <vt:variant>
        <vt:i4>5</vt:i4>
      </vt:variant>
      <vt:variant>
        <vt:lpwstr>https://nexo-standards.atlassian.net/wiki/pages/createpage.action?spaceKey=EPASATM&amp;title=1..1&amp;linkCreation=true&amp;fromPageId=279412853</vt:lpwstr>
      </vt:variant>
      <vt:variant>
        <vt:lpwstr/>
      </vt:variant>
      <vt:variant>
        <vt:i4>655424</vt:i4>
      </vt:variant>
      <vt:variant>
        <vt:i4>1329</vt:i4>
      </vt:variant>
      <vt:variant>
        <vt:i4>0</vt:i4>
      </vt:variant>
      <vt:variant>
        <vt:i4>5</vt:i4>
      </vt:variant>
      <vt:variant>
        <vt:lpwstr>https://nexo-standards.atlassian.net/wiki/pages/createpage.action?spaceKey=EPASATM&amp;title=1..1&amp;linkCreation=true&amp;fromPageId=279412853</vt:lpwstr>
      </vt:variant>
      <vt:variant>
        <vt:lpwstr/>
      </vt:variant>
      <vt:variant>
        <vt:i4>655424</vt:i4>
      </vt:variant>
      <vt:variant>
        <vt:i4>1326</vt:i4>
      </vt:variant>
      <vt:variant>
        <vt:i4>0</vt:i4>
      </vt:variant>
      <vt:variant>
        <vt:i4>5</vt:i4>
      </vt:variant>
      <vt:variant>
        <vt:lpwstr>https://nexo-standards.atlassian.net/wiki/pages/createpage.action?spaceKey=EPASATM&amp;title=1..1&amp;linkCreation=true&amp;fromPageId=279412853</vt:lpwstr>
      </vt:variant>
      <vt:variant>
        <vt:lpwstr/>
      </vt:variant>
      <vt:variant>
        <vt:i4>655424</vt:i4>
      </vt:variant>
      <vt:variant>
        <vt:i4>1323</vt:i4>
      </vt:variant>
      <vt:variant>
        <vt:i4>0</vt:i4>
      </vt:variant>
      <vt:variant>
        <vt:i4>5</vt:i4>
      </vt:variant>
      <vt:variant>
        <vt:lpwstr>https://nexo-standards.atlassian.net/wiki/pages/createpage.action?spaceKey=EPASATM&amp;title=1..1&amp;linkCreation=true&amp;fromPageId=279412853</vt:lpwstr>
      </vt:variant>
      <vt:variant>
        <vt:lpwstr/>
      </vt:variant>
      <vt:variant>
        <vt:i4>720960</vt:i4>
      </vt:variant>
      <vt:variant>
        <vt:i4>1320</vt:i4>
      </vt:variant>
      <vt:variant>
        <vt:i4>0</vt:i4>
      </vt:variant>
      <vt:variant>
        <vt:i4>5</vt:i4>
      </vt:variant>
      <vt:variant>
        <vt:lpwstr>https://nexo-standards.atlassian.net/wiki/pages/createpage.action?spaceKey=EPASATM&amp;title=0..1&amp;linkCreation=true&amp;fromPageId=279412853</vt:lpwstr>
      </vt:variant>
      <vt:variant>
        <vt:lpwstr/>
      </vt:variant>
      <vt:variant>
        <vt:i4>7733248</vt:i4>
      </vt:variant>
      <vt:variant>
        <vt:i4>1317</vt:i4>
      </vt:variant>
      <vt:variant>
        <vt:i4>0</vt:i4>
      </vt:variant>
      <vt:variant>
        <vt:i4>5</vt:i4>
      </vt:variant>
      <vt:variant>
        <vt:lpwstr>mailto:andrewr.hamilton@ncratleos.com</vt:lpwstr>
      </vt:variant>
      <vt:variant>
        <vt:lpwstr/>
      </vt:variant>
      <vt:variant>
        <vt:i4>7733248</vt:i4>
      </vt:variant>
      <vt:variant>
        <vt:i4>1314</vt:i4>
      </vt:variant>
      <vt:variant>
        <vt:i4>0</vt:i4>
      </vt:variant>
      <vt:variant>
        <vt:i4>5</vt:i4>
      </vt:variant>
      <vt:variant>
        <vt:lpwstr>mailto:andrewr.hamilton@ncratleos.com</vt:lpwstr>
      </vt:variant>
      <vt:variant>
        <vt:lpwstr/>
      </vt:variant>
      <vt:variant>
        <vt:i4>3407881</vt:i4>
      </vt:variant>
      <vt:variant>
        <vt:i4>1311</vt:i4>
      </vt:variant>
      <vt:variant>
        <vt:i4>0</vt:i4>
      </vt:variant>
      <vt:variant>
        <vt:i4>5</vt:i4>
      </vt:variant>
      <vt:variant>
        <vt:lpwstr>mailto:philippe.cece@nexo-standards.org</vt:lpwstr>
      </vt:variant>
      <vt:variant>
        <vt:lpwstr/>
      </vt:variant>
      <vt:variant>
        <vt:i4>3407881</vt:i4>
      </vt:variant>
      <vt:variant>
        <vt:i4>1308</vt:i4>
      </vt:variant>
      <vt:variant>
        <vt:i4>0</vt:i4>
      </vt:variant>
      <vt:variant>
        <vt:i4>5</vt:i4>
      </vt:variant>
      <vt:variant>
        <vt:lpwstr>mailto:philippe.cece@nexo-standards.org</vt:lpwstr>
      </vt:variant>
      <vt:variant>
        <vt:lpwstr/>
      </vt:variant>
      <vt:variant>
        <vt:i4>131184</vt:i4>
      </vt:variant>
      <vt:variant>
        <vt:i4>1305</vt:i4>
      </vt:variant>
      <vt:variant>
        <vt:i4>0</vt:i4>
      </vt:variant>
      <vt:variant>
        <vt:i4>5</vt:i4>
      </vt:variant>
      <vt:variant>
        <vt:lpwstr>mailto:jean.kany@jpmchase.com</vt:lpwstr>
      </vt:variant>
      <vt:variant>
        <vt:lpwstr/>
      </vt:variant>
      <vt:variant>
        <vt:i4>3997698</vt:i4>
      </vt:variant>
      <vt:variant>
        <vt:i4>1302</vt:i4>
      </vt:variant>
      <vt:variant>
        <vt:i4>0</vt:i4>
      </vt:variant>
      <vt:variant>
        <vt:i4>5</vt:i4>
      </vt:variant>
      <vt:variant>
        <vt:lpwstr>mailto:aguitard@sdpinc.ca</vt:lpwstr>
      </vt:variant>
      <vt:variant>
        <vt:lpwstr/>
      </vt:variant>
      <vt:variant>
        <vt:i4>7208972</vt:i4>
      </vt:variant>
      <vt:variant>
        <vt:i4>1299</vt:i4>
      </vt:variant>
      <vt:variant>
        <vt:i4>0</vt:i4>
      </vt:variant>
      <vt:variant>
        <vt:i4>5</vt:i4>
      </vt:variant>
      <vt:variant>
        <vt:lpwstr>mailto:laure.beltri@frenchsys.com</vt:lpwstr>
      </vt:variant>
      <vt:variant>
        <vt:lpwstr/>
      </vt:variant>
      <vt:variant>
        <vt:i4>917621</vt:i4>
      </vt:variant>
      <vt:variant>
        <vt:i4>1296</vt:i4>
      </vt:variant>
      <vt:variant>
        <vt:i4>0</vt:i4>
      </vt:variant>
      <vt:variant>
        <vt:i4>5</vt:i4>
      </vt:variant>
      <vt:variant>
        <vt:lpwstr>mailto:philippe.cece@ingenico.com</vt:lpwstr>
      </vt:variant>
      <vt:variant>
        <vt:lpwstr/>
      </vt:variant>
      <vt:variant>
        <vt:i4>5177415</vt:i4>
      </vt:variant>
      <vt:variant>
        <vt:i4>1293</vt:i4>
      </vt:variant>
      <vt:variant>
        <vt:i4>0</vt:i4>
      </vt:variant>
      <vt:variant>
        <vt:i4>5</vt:i4>
      </vt:variant>
      <vt:variant>
        <vt:lpwstr>http://www.iso20022.org/catalogue_of_messages.page</vt:lpwstr>
      </vt:variant>
      <vt:variant>
        <vt:lpwstr/>
      </vt:variant>
      <vt:variant>
        <vt:i4>2031674</vt:i4>
      </vt:variant>
      <vt:variant>
        <vt:i4>1286</vt:i4>
      </vt:variant>
      <vt:variant>
        <vt:i4>0</vt:i4>
      </vt:variant>
      <vt:variant>
        <vt:i4>5</vt:i4>
      </vt:variant>
      <vt:variant>
        <vt:lpwstr/>
      </vt:variant>
      <vt:variant>
        <vt:lpwstr>_Toc178864536</vt:lpwstr>
      </vt:variant>
      <vt:variant>
        <vt:i4>2031674</vt:i4>
      </vt:variant>
      <vt:variant>
        <vt:i4>1280</vt:i4>
      </vt:variant>
      <vt:variant>
        <vt:i4>0</vt:i4>
      </vt:variant>
      <vt:variant>
        <vt:i4>5</vt:i4>
      </vt:variant>
      <vt:variant>
        <vt:lpwstr/>
      </vt:variant>
      <vt:variant>
        <vt:lpwstr>_Toc178864535</vt:lpwstr>
      </vt:variant>
      <vt:variant>
        <vt:i4>2031674</vt:i4>
      </vt:variant>
      <vt:variant>
        <vt:i4>1274</vt:i4>
      </vt:variant>
      <vt:variant>
        <vt:i4>0</vt:i4>
      </vt:variant>
      <vt:variant>
        <vt:i4>5</vt:i4>
      </vt:variant>
      <vt:variant>
        <vt:lpwstr/>
      </vt:variant>
      <vt:variant>
        <vt:lpwstr>_Toc178864534</vt:lpwstr>
      </vt:variant>
      <vt:variant>
        <vt:i4>2031674</vt:i4>
      </vt:variant>
      <vt:variant>
        <vt:i4>1268</vt:i4>
      </vt:variant>
      <vt:variant>
        <vt:i4>0</vt:i4>
      </vt:variant>
      <vt:variant>
        <vt:i4>5</vt:i4>
      </vt:variant>
      <vt:variant>
        <vt:lpwstr/>
      </vt:variant>
      <vt:variant>
        <vt:lpwstr>_Toc178864533</vt:lpwstr>
      </vt:variant>
      <vt:variant>
        <vt:i4>2031674</vt:i4>
      </vt:variant>
      <vt:variant>
        <vt:i4>1262</vt:i4>
      </vt:variant>
      <vt:variant>
        <vt:i4>0</vt:i4>
      </vt:variant>
      <vt:variant>
        <vt:i4>5</vt:i4>
      </vt:variant>
      <vt:variant>
        <vt:lpwstr/>
      </vt:variant>
      <vt:variant>
        <vt:lpwstr>_Toc178864532</vt:lpwstr>
      </vt:variant>
      <vt:variant>
        <vt:i4>2031674</vt:i4>
      </vt:variant>
      <vt:variant>
        <vt:i4>1256</vt:i4>
      </vt:variant>
      <vt:variant>
        <vt:i4>0</vt:i4>
      </vt:variant>
      <vt:variant>
        <vt:i4>5</vt:i4>
      </vt:variant>
      <vt:variant>
        <vt:lpwstr/>
      </vt:variant>
      <vt:variant>
        <vt:lpwstr>_Toc178864531</vt:lpwstr>
      </vt:variant>
      <vt:variant>
        <vt:i4>2031674</vt:i4>
      </vt:variant>
      <vt:variant>
        <vt:i4>1250</vt:i4>
      </vt:variant>
      <vt:variant>
        <vt:i4>0</vt:i4>
      </vt:variant>
      <vt:variant>
        <vt:i4>5</vt:i4>
      </vt:variant>
      <vt:variant>
        <vt:lpwstr/>
      </vt:variant>
      <vt:variant>
        <vt:lpwstr>_Toc178864530</vt:lpwstr>
      </vt:variant>
      <vt:variant>
        <vt:i4>1966138</vt:i4>
      </vt:variant>
      <vt:variant>
        <vt:i4>1244</vt:i4>
      </vt:variant>
      <vt:variant>
        <vt:i4>0</vt:i4>
      </vt:variant>
      <vt:variant>
        <vt:i4>5</vt:i4>
      </vt:variant>
      <vt:variant>
        <vt:lpwstr/>
      </vt:variant>
      <vt:variant>
        <vt:lpwstr>_Toc178864529</vt:lpwstr>
      </vt:variant>
      <vt:variant>
        <vt:i4>1966138</vt:i4>
      </vt:variant>
      <vt:variant>
        <vt:i4>1238</vt:i4>
      </vt:variant>
      <vt:variant>
        <vt:i4>0</vt:i4>
      </vt:variant>
      <vt:variant>
        <vt:i4>5</vt:i4>
      </vt:variant>
      <vt:variant>
        <vt:lpwstr/>
      </vt:variant>
      <vt:variant>
        <vt:lpwstr>_Toc178864528</vt:lpwstr>
      </vt:variant>
      <vt:variant>
        <vt:i4>1966138</vt:i4>
      </vt:variant>
      <vt:variant>
        <vt:i4>1232</vt:i4>
      </vt:variant>
      <vt:variant>
        <vt:i4>0</vt:i4>
      </vt:variant>
      <vt:variant>
        <vt:i4>5</vt:i4>
      </vt:variant>
      <vt:variant>
        <vt:lpwstr/>
      </vt:variant>
      <vt:variant>
        <vt:lpwstr>_Toc178864527</vt:lpwstr>
      </vt:variant>
      <vt:variant>
        <vt:i4>1966138</vt:i4>
      </vt:variant>
      <vt:variant>
        <vt:i4>1226</vt:i4>
      </vt:variant>
      <vt:variant>
        <vt:i4>0</vt:i4>
      </vt:variant>
      <vt:variant>
        <vt:i4>5</vt:i4>
      </vt:variant>
      <vt:variant>
        <vt:lpwstr/>
      </vt:variant>
      <vt:variant>
        <vt:lpwstr>_Toc178864526</vt:lpwstr>
      </vt:variant>
      <vt:variant>
        <vt:i4>1966138</vt:i4>
      </vt:variant>
      <vt:variant>
        <vt:i4>1220</vt:i4>
      </vt:variant>
      <vt:variant>
        <vt:i4>0</vt:i4>
      </vt:variant>
      <vt:variant>
        <vt:i4>5</vt:i4>
      </vt:variant>
      <vt:variant>
        <vt:lpwstr/>
      </vt:variant>
      <vt:variant>
        <vt:lpwstr>_Toc178864525</vt:lpwstr>
      </vt:variant>
      <vt:variant>
        <vt:i4>1966138</vt:i4>
      </vt:variant>
      <vt:variant>
        <vt:i4>1214</vt:i4>
      </vt:variant>
      <vt:variant>
        <vt:i4>0</vt:i4>
      </vt:variant>
      <vt:variant>
        <vt:i4>5</vt:i4>
      </vt:variant>
      <vt:variant>
        <vt:lpwstr/>
      </vt:variant>
      <vt:variant>
        <vt:lpwstr>_Toc178864524</vt:lpwstr>
      </vt:variant>
      <vt:variant>
        <vt:i4>1966138</vt:i4>
      </vt:variant>
      <vt:variant>
        <vt:i4>1208</vt:i4>
      </vt:variant>
      <vt:variant>
        <vt:i4>0</vt:i4>
      </vt:variant>
      <vt:variant>
        <vt:i4>5</vt:i4>
      </vt:variant>
      <vt:variant>
        <vt:lpwstr/>
      </vt:variant>
      <vt:variant>
        <vt:lpwstr>_Toc178864523</vt:lpwstr>
      </vt:variant>
      <vt:variant>
        <vt:i4>1966138</vt:i4>
      </vt:variant>
      <vt:variant>
        <vt:i4>1202</vt:i4>
      </vt:variant>
      <vt:variant>
        <vt:i4>0</vt:i4>
      </vt:variant>
      <vt:variant>
        <vt:i4>5</vt:i4>
      </vt:variant>
      <vt:variant>
        <vt:lpwstr/>
      </vt:variant>
      <vt:variant>
        <vt:lpwstr>_Toc178864522</vt:lpwstr>
      </vt:variant>
      <vt:variant>
        <vt:i4>1966138</vt:i4>
      </vt:variant>
      <vt:variant>
        <vt:i4>1196</vt:i4>
      </vt:variant>
      <vt:variant>
        <vt:i4>0</vt:i4>
      </vt:variant>
      <vt:variant>
        <vt:i4>5</vt:i4>
      </vt:variant>
      <vt:variant>
        <vt:lpwstr/>
      </vt:variant>
      <vt:variant>
        <vt:lpwstr>_Toc178864521</vt:lpwstr>
      </vt:variant>
      <vt:variant>
        <vt:i4>1966138</vt:i4>
      </vt:variant>
      <vt:variant>
        <vt:i4>1190</vt:i4>
      </vt:variant>
      <vt:variant>
        <vt:i4>0</vt:i4>
      </vt:variant>
      <vt:variant>
        <vt:i4>5</vt:i4>
      </vt:variant>
      <vt:variant>
        <vt:lpwstr/>
      </vt:variant>
      <vt:variant>
        <vt:lpwstr>_Toc178864520</vt:lpwstr>
      </vt:variant>
      <vt:variant>
        <vt:i4>1900602</vt:i4>
      </vt:variant>
      <vt:variant>
        <vt:i4>1184</vt:i4>
      </vt:variant>
      <vt:variant>
        <vt:i4>0</vt:i4>
      </vt:variant>
      <vt:variant>
        <vt:i4>5</vt:i4>
      </vt:variant>
      <vt:variant>
        <vt:lpwstr/>
      </vt:variant>
      <vt:variant>
        <vt:lpwstr>_Toc178864519</vt:lpwstr>
      </vt:variant>
      <vt:variant>
        <vt:i4>1900602</vt:i4>
      </vt:variant>
      <vt:variant>
        <vt:i4>1178</vt:i4>
      </vt:variant>
      <vt:variant>
        <vt:i4>0</vt:i4>
      </vt:variant>
      <vt:variant>
        <vt:i4>5</vt:i4>
      </vt:variant>
      <vt:variant>
        <vt:lpwstr/>
      </vt:variant>
      <vt:variant>
        <vt:lpwstr>_Toc178864518</vt:lpwstr>
      </vt:variant>
      <vt:variant>
        <vt:i4>1900602</vt:i4>
      </vt:variant>
      <vt:variant>
        <vt:i4>1172</vt:i4>
      </vt:variant>
      <vt:variant>
        <vt:i4>0</vt:i4>
      </vt:variant>
      <vt:variant>
        <vt:i4>5</vt:i4>
      </vt:variant>
      <vt:variant>
        <vt:lpwstr/>
      </vt:variant>
      <vt:variant>
        <vt:lpwstr>_Toc178864517</vt:lpwstr>
      </vt:variant>
      <vt:variant>
        <vt:i4>1900602</vt:i4>
      </vt:variant>
      <vt:variant>
        <vt:i4>1166</vt:i4>
      </vt:variant>
      <vt:variant>
        <vt:i4>0</vt:i4>
      </vt:variant>
      <vt:variant>
        <vt:i4>5</vt:i4>
      </vt:variant>
      <vt:variant>
        <vt:lpwstr/>
      </vt:variant>
      <vt:variant>
        <vt:lpwstr>_Toc178864516</vt:lpwstr>
      </vt:variant>
      <vt:variant>
        <vt:i4>1900602</vt:i4>
      </vt:variant>
      <vt:variant>
        <vt:i4>1160</vt:i4>
      </vt:variant>
      <vt:variant>
        <vt:i4>0</vt:i4>
      </vt:variant>
      <vt:variant>
        <vt:i4>5</vt:i4>
      </vt:variant>
      <vt:variant>
        <vt:lpwstr/>
      </vt:variant>
      <vt:variant>
        <vt:lpwstr>_Toc178864515</vt:lpwstr>
      </vt:variant>
      <vt:variant>
        <vt:i4>1900602</vt:i4>
      </vt:variant>
      <vt:variant>
        <vt:i4>1154</vt:i4>
      </vt:variant>
      <vt:variant>
        <vt:i4>0</vt:i4>
      </vt:variant>
      <vt:variant>
        <vt:i4>5</vt:i4>
      </vt:variant>
      <vt:variant>
        <vt:lpwstr/>
      </vt:variant>
      <vt:variant>
        <vt:lpwstr>_Toc178864514</vt:lpwstr>
      </vt:variant>
      <vt:variant>
        <vt:i4>1900602</vt:i4>
      </vt:variant>
      <vt:variant>
        <vt:i4>1148</vt:i4>
      </vt:variant>
      <vt:variant>
        <vt:i4>0</vt:i4>
      </vt:variant>
      <vt:variant>
        <vt:i4>5</vt:i4>
      </vt:variant>
      <vt:variant>
        <vt:lpwstr/>
      </vt:variant>
      <vt:variant>
        <vt:lpwstr>_Toc178864513</vt:lpwstr>
      </vt:variant>
      <vt:variant>
        <vt:i4>1900602</vt:i4>
      </vt:variant>
      <vt:variant>
        <vt:i4>1142</vt:i4>
      </vt:variant>
      <vt:variant>
        <vt:i4>0</vt:i4>
      </vt:variant>
      <vt:variant>
        <vt:i4>5</vt:i4>
      </vt:variant>
      <vt:variant>
        <vt:lpwstr/>
      </vt:variant>
      <vt:variant>
        <vt:lpwstr>_Toc178864512</vt:lpwstr>
      </vt:variant>
      <vt:variant>
        <vt:i4>1900602</vt:i4>
      </vt:variant>
      <vt:variant>
        <vt:i4>1136</vt:i4>
      </vt:variant>
      <vt:variant>
        <vt:i4>0</vt:i4>
      </vt:variant>
      <vt:variant>
        <vt:i4>5</vt:i4>
      </vt:variant>
      <vt:variant>
        <vt:lpwstr/>
      </vt:variant>
      <vt:variant>
        <vt:lpwstr>_Toc178864511</vt:lpwstr>
      </vt:variant>
      <vt:variant>
        <vt:i4>1900602</vt:i4>
      </vt:variant>
      <vt:variant>
        <vt:i4>1130</vt:i4>
      </vt:variant>
      <vt:variant>
        <vt:i4>0</vt:i4>
      </vt:variant>
      <vt:variant>
        <vt:i4>5</vt:i4>
      </vt:variant>
      <vt:variant>
        <vt:lpwstr/>
      </vt:variant>
      <vt:variant>
        <vt:lpwstr>_Toc178864510</vt:lpwstr>
      </vt:variant>
      <vt:variant>
        <vt:i4>1835066</vt:i4>
      </vt:variant>
      <vt:variant>
        <vt:i4>1124</vt:i4>
      </vt:variant>
      <vt:variant>
        <vt:i4>0</vt:i4>
      </vt:variant>
      <vt:variant>
        <vt:i4>5</vt:i4>
      </vt:variant>
      <vt:variant>
        <vt:lpwstr/>
      </vt:variant>
      <vt:variant>
        <vt:lpwstr>_Toc178864509</vt:lpwstr>
      </vt:variant>
      <vt:variant>
        <vt:i4>1835066</vt:i4>
      </vt:variant>
      <vt:variant>
        <vt:i4>1118</vt:i4>
      </vt:variant>
      <vt:variant>
        <vt:i4>0</vt:i4>
      </vt:variant>
      <vt:variant>
        <vt:i4>5</vt:i4>
      </vt:variant>
      <vt:variant>
        <vt:lpwstr/>
      </vt:variant>
      <vt:variant>
        <vt:lpwstr>_Toc178864508</vt:lpwstr>
      </vt:variant>
      <vt:variant>
        <vt:i4>1835066</vt:i4>
      </vt:variant>
      <vt:variant>
        <vt:i4>1112</vt:i4>
      </vt:variant>
      <vt:variant>
        <vt:i4>0</vt:i4>
      </vt:variant>
      <vt:variant>
        <vt:i4>5</vt:i4>
      </vt:variant>
      <vt:variant>
        <vt:lpwstr/>
      </vt:variant>
      <vt:variant>
        <vt:lpwstr>_Toc178864507</vt:lpwstr>
      </vt:variant>
      <vt:variant>
        <vt:i4>1835066</vt:i4>
      </vt:variant>
      <vt:variant>
        <vt:i4>1106</vt:i4>
      </vt:variant>
      <vt:variant>
        <vt:i4>0</vt:i4>
      </vt:variant>
      <vt:variant>
        <vt:i4>5</vt:i4>
      </vt:variant>
      <vt:variant>
        <vt:lpwstr/>
      </vt:variant>
      <vt:variant>
        <vt:lpwstr>_Toc178864506</vt:lpwstr>
      </vt:variant>
      <vt:variant>
        <vt:i4>1835066</vt:i4>
      </vt:variant>
      <vt:variant>
        <vt:i4>1100</vt:i4>
      </vt:variant>
      <vt:variant>
        <vt:i4>0</vt:i4>
      </vt:variant>
      <vt:variant>
        <vt:i4>5</vt:i4>
      </vt:variant>
      <vt:variant>
        <vt:lpwstr/>
      </vt:variant>
      <vt:variant>
        <vt:lpwstr>_Toc178864505</vt:lpwstr>
      </vt:variant>
      <vt:variant>
        <vt:i4>1835066</vt:i4>
      </vt:variant>
      <vt:variant>
        <vt:i4>1094</vt:i4>
      </vt:variant>
      <vt:variant>
        <vt:i4>0</vt:i4>
      </vt:variant>
      <vt:variant>
        <vt:i4>5</vt:i4>
      </vt:variant>
      <vt:variant>
        <vt:lpwstr/>
      </vt:variant>
      <vt:variant>
        <vt:lpwstr>_Toc178864504</vt:lpwstr>
      </vt:variant>
      <vt:variant>
        <vt:i4>1835066</vt:i4>
      </vt:variant>
      <vt:variant>
        <vt:i4>1088</vt:i4>
      </vt:variant>
      <vt:variant>
        <vt:i4>0</vt:i4>
      </vt:variant>
      <vt:variant>
        <vt:i4>5</vt:i4>
      </vt:variant>
      <vt:variant>
        <vt:lpwstr/>
      </vt:variant>
      <vt:variant>
        <vt:lpwstr>_Toc178864503</vt:lpwstr>
      </vt:variant>
      <vt:variant>
        <vt:i4>1835066</vt:i4>
      </vt:variant>
      <vt:variant>
        <vt:i4>1082</vt:i4>
      </vt:variant>
      <vt:variant>
        <vt:i4>0</vt:i4>
      </vt:variant>
      <vt:variant>
        <vt:i4>5</vt:i4>
      </vt:variant>
      <vt:variant>
        <vt:lpwstr/>
      </vt:variant>
      <vt:variant>
        <vt:lpwstr>_Toc178864502</vt:lpwstr>
      </vt:variant>
      <vt:variant>
        <vt:i4>1835066</vt:i4>
      </vt:variant>
      <vt:variant>
        <vt:i4>1076</vt:i4>
      </vt:variant>
      <vt:variant>
        <vt:i4>0</vt:i4>
      </vt:variant>
      <vt:variant>
        <vt:i4>5</vt:i4>
      </vt:variant>
      <vt:variant>
        <vt:lpwstr/>
      </vt:variant>
      <vt:variant>
        <vt:lpwstr>_Toc178864501</vt:lpwstr>
      </vt:variant>
      <vt:variant>
        <vt:i4>1835066</vt:i4>
      </vt:variant>
      <vt:variant>
        <vt:i4>1070</vt:i4>
      </vt:variant>
      <vt:variant>
        <vt:i4>0</vt:i4>
      </vt:variant>
      <vt:variant>
        <vt:i4>5</vt:i4>
      </vt:variant>
      <vt:variant>
        <vt:lpwstr/>
      </vt:variant>
      <vt:variant>
        <vt:lpwstr>_Toc178864500</vt:lpwstr>
      </vt:variant>
      <vt:variant>
        <vt:i4>1376315</vt:i4>
      </vt:variant>
      <vt:variant>
        <vt:i4>1064</vt:i4>
      </vt:variant>
      <vt:variant>
        <vt:i4>0</vt:i4>
      </vt:variant>
      <vt:variant>
        <vt:i4>5</vt:i4>
      </vt:variant>
      <vt:variant>
        <vt:lpwstr/>
      </vt:variant>
      <vt:variant>
        <vt:lpwstr>_Toc178864499</vt:lpwstr>
      </vt:variant>
      <vt:variant>
        <vt:i4>1376315</vt:i4>
      </vt:variant>
      <vt:variant>
        <vt:i4>1058</vt:i4>
      </vt:variant>
      <vt:variant>
        <vt:i4>0</vt:i4>
      </vt:variant>
      <vt:variant>
        <vt:i4>5</vt:i4>
      </vt:variant>
      <vt:variant>
        <vt:lpwstr/>
      </vt:variant>
      <vt:variant>
        <vt:lpwstr>_Toc178864498</vt:lpwstr>
      </vt:variant>
      <vt:variant>
        <vt:i4>1376315</vt:i4>
      </vt:variant>
      <vt:variant>
        <vt:i4>1052</vt:i4>
      </vt:variant>
      <vt:variant>
        <vt:i4>0</vt:i4>
      </vt:variant>
      <vt:variant>
        <vt:i4>5</vt:i4>
      </vt:variant>
      <vt:variant>
        <vt:lpwstr/>
      </vt:variant>
      <vt:variant>
        <vt:lpwstr>_Toc178864497</vt:lpwstr>
      </vt:variant>
      <vt:variant>
        <vt:i4>1376315</vt:i4>
      </vt:variant>
      <vt:variant>
        <vt:i4>1046</vt:i4>
      </vt:variant>
      <vt:variant>
        <vt:i4>0</vt:i4>
      </vt:variant>
      <vt:variant>
        <vt:i4>5</vt:i4>
      </vt:variant>
      <vt:variant>
        <vt:lpwstr/>
      </vt:variant>
      <vt:variant>
        <vt:lpwstr>_Toc178864496</vt:lpwstr>
      </vt:variant>
      <vt:variant>
        <vt:i4>1376315</vt:i4>
      </vt:variant>
      <vt:variant>
        <vt:i4>1040</vt:i4>
      </vt:variant>
      <vt:variant>
        <vt:i4>0</vt:i4>
      </vt:variant>
      <vt:variant>
        <vt:i4>5</vt:i4>
      </vt:variant>
      <vt:variant>
        <vt:lpwstr/>
      </vt:variant>
      <vt:variant>
        <vt:lpwstr>_Toc178864495</vt:lpwstr>
      </vt:variant>
      <vt:variant>
        <vt:i4>1376315</vt:i4>
      </vt:variant>
      <vt:variant>
        <vt:i4>1034</vt:i4>
      </vt:variant>
      <vt:variant>
        <vt:i4>0</vt:i4>
      </vt:variant>
      <vt:variant>
        <vt:i4>5</vt:i4>
      </vt:variant>
      <vt:variant>
        <vt:lpwstr/>
      </vt:variant>
      <vt:variant>
        <vt:lpwstr>_Toc178864494</vt:lpwstr>
      </vt:variant>
      <vt:variant>
        <vt:i4>1376315</vt:i4>
      </vt:variant>
      <vt:variant>
        <vt:i4>1028</vt:i4>
      </vt:variant>
      <vt:variant>
        <vt:i4>0</vt:i4>
      </vt:variant>
      <vt:variant>
        <vt:i4>5</vt:i4>
      </vt:variant>
      <vt:variant>
        <vt:lpwstr/>
      </vt:variant>
      <vt:variant>
        <vt:lpwstr>_Toc178864493</vt:lpwstr>
      </vt:variant>
      <vt:variant>
        <vt:i4>1376315</vt:i4>
      </vt:variant>
      <vt:variant>
        <vt:i4>1022</vt:i4>
      </vt:variant>
      <vt:variant>
        <vt:i4>0</vt:i4>
      </vt:variant>
      <vt:variant>
        <vt:i4>5</vt:i4>
      </vt:variant>
      <vt:variant>
        <vt:lpwstr/>
      </vt:variant>
      <vt:variant>
        <vt:lpwstr>_Toc178864492</vt:lpwstr>
      </vt:variant>
      <vt:variant>
        <vt:i4>1376315</vt:i4>
      </vt:variant>
      <vt:variant>
        <vt:i4>1016</vt:i4>
      </vt:variant>
      <vt:variant>
        <vt:i4>0</vt:i4>
      </vt:variant>
      <vt:variant>
        <vt:i4>5</vt:i4>
      </vt:variant>
      <vt:variant>
        <vt:lpwstr/>
      </vt:variant>
      <vt:variant>
        <vt:lpwstr>_Toc178864491</vt:lpwstr>
      </vt:variant>
      <vt:variant>
        <vt:i4>1376315</vt:i4>
      </vt:variant>
      <vt:variant>
        <vt:i4>1010</vt:i4>
      </vt:variant>
      <vt:variant>
        <vt:i4>0</vt:i4>
      </vt:variant>
      <vt:variant>
        <vt:i4>5</vt:i4>
      </vt:variant>
      <vt:variant>
        <vt:lpwstr/>
      </vt:variant>
      <vt:variant>
        <vt:lpwstr>_Toc178864490</vt:lpwstr>
      </vt:variant>
      <vt:variant>
        <vt:i4>1310779</vt:i4>
      </vt:variant>
      <vt:variant>
        <vt:i4>1004</vt:i4>
      </vt:variant>
      <vt:variant>
        <vt:i4>0</vt:i4>
      </vt:variant>
      <vt:variant>
        <vt:i4>5</vt:i4>
      </vt:variant>
      <vt:variant>
        <vt:lpwstr/>
      </vt:variant>
      <vt:variant>
        <vt:lpwstr>_Toc178864489</vt:lpwstr>
      </vt:variant>
      <vt:variant>
        <vt:i4>1310779</vt:i4>
      </vt:variant>
      <vt:variant>
        <vt:i4>998</vt:i4>
      </vt:variant>
      <vt:variant>
        <vt:i4>0</vt:i4>
      </vt:variant>
      <vt:variant>
        <vt:i4>5</vt:i4>
      </vt:variant>
      <vt:variant>
        <vt:lpwstr/>
      </vt:variant>
      <vt:variant>
        <vt:lpwstr>_Toc178864488</vt:lpwstr>
      </vt:variant>
      <vt:variant>
        <vt:i4>1310779</vt:i4>
      </vt:variant>
      <vt:variant>
        <vt:i4>992</vt:i4>
      </vt:variant>
      <vt:variant>
        <vt:i4>0</vt:i4>
      </vt:variant>
      <vt:variant>
        <vt:i4>5</vt:i4>
      </vt:variant>
      <vt:variant>
        <vt:lpwstr/>
      </vt:variant>
      <vt:variant>
        <vt:lpwstr>_Toc178864487</vt:lpwstr>
      </vt:variant>
      <vt:variant>
        <vt:i4>1310779</vt:i4>
      </vt:variant>
      <vt:variant>
        <vt:i4>986</vt:i4>
      </vt:variant>
      <vt:variant>
        <vt:i4>0</vt:i4>
      </vt:variant>
      <vt:variant>
        <vt:i4>5</vt:i4>
      </vt:variant>
      <vt:variant>
        <vt:lpwstr/>
      </vt:variant>
      <vt:variant>
        <vt:lpwstr>_Toc178864486</vt:lpwstr>
      </vt:variant>
      <vt:variant>
        <vt:i4>1310779</vt:i4>
      </vt:variant>
      <vt:variant>
        <vt:i4>980</vt:i4>
      </vt:variant>
      <vt:variant>
        <vt:i4>0</vt:i4>
      </vt:variant>
      <vt:variant>
        <vt:i4>5</vt:i4>
      </vt:variant>
      <vt:variant>
        <vt:lpwstr/>
      </vt:variant>
      <vt:variant>
        <vt:lpwstr>_Toc178864485</vt:lpwstr>
      </vt:variant>
      <vt:variant>
        <vt:i4>1310779</vt:i4>
      </vt:variant>
      <vt:variant>
        <vt:i4>974</vt:i4>
      </vt:variant>
      <vt:variant>
        <vt:i4>0</vt:i4>
      </vt:variant>
      <vt:variant>
        <vt:i4>5</vt:i4>
      </vt:variant>
      <vt:variant>
        <vt:lpwstr/>
      </vt:variant>
      <vt:variant>
        <vt:lpwstr>_Toc178864484</vt:lpwstr>
      </vt:variant>
      <vt:variant>
        <vt:i4>1310779</vt:i4>
      </vt:variant>
      <vt:variant>
        <vt:i4>968</vt:i4>
      </vt:variant>
      <vt:variant>
        <vt:i4>0</vt:i4>
      </vt:variant>
      <vt:variant>
        <vt:i4>5</vt:i4>
      </vt:variant>
      <vt:variant>
        <vt:lpwstr/>
      </vt:variant>
      <vt:variant>
        <vt:lpwstr>_Toc178864483</vt:lpwstr>
      </vt:variant>
      <vt:variant>
        <vt:i4>1310779</vt:i4>
      </vt:variant>
      <vt:variant>
        <vt:i4>962</vt:i4>
      </vt:variant>
      <vt:variant>
        <vt:i4>0</vt:i4>
      </vt:variant>
      <vt:variant>
        <vt:i4>5</vt:i4>
      </vt:variant>
      <vt:variant>
        <vt:lpwstr/>
      </vt:variant>
      <vt:variant>
        <vt:lpwstr>_Toc178864482</vt:lpwstr>
      </vt:variant>
      <vt:variant>
        <vt:i4>1310779</vt:i4>
      </vt:variant>
      <vt:variant>
        <vt:i4>956</vt:i4>
      </vt:variant>
      <vt:variant>
        <vt:i4>0</vt:i4>
      </vt:variant>
      <vt:variant>
        <vt:i4>5</vt:i4>
      </vt:variant>
      <vt:variant>
        <vt:lpwstr/>
      </vt:variant>
      <vt:variant>
        <vt:lpwstr>_Toc178864481</vt:lpwstr>
      </vt:variant>
      <vt:variant>
        <vt:i4>1310779</vt:i4>
      </vt:variant>
      <vt:variant>
        <vt:i4>950</vt:i4>
      </vt:variant>
      <vt:variant>
        <vt:i4>0</vt:i4>
      </vt:variant>
      <vt:variant>
        <vt:i4>5</vt:i4>
      </vt:variant>
      <vt:variant>
        <vt:lpwstr/>
      </vt:variant>
      <vt:variant>
        <vt:lpwstr>_Toc178864480</vt:lpwstr>
      </vt:variant>
      <vt:variant>
        <vt:i4>1769531</vt:i4>
      </vt:variant>
      <vt:variant>
        <vt:i4>944</vt:i4>
      </vt:variant>
      <vt:variant>
        <vt:i4>0</vt:i4>
      </vt:variant>
      <vt:variant>
        <vt:i4>5</vt:i4>
      </vt:variant>
      <vt:variant>
        <vt:lpwstr/>
      </vt:variant>
      <vt:variant>
        <vt:lpwstr>_Toc178864479</vt:lpwstr>
      </vt:variant>
      <vt:variant>
        <vt:i4>1769531</vt:i4>
      </vt:variant>
      <vt:variant>
        <vt:i4>938</vt:i4>
      </vt:variant>
      <vt:variant>
        <vt:i4>0</vt:i4>
      </vt:variant>
      <vt:variant>
        <vt:i4>5</vt:i4>
      </vt:variant>
      <vt:variant>
        <vt:lpwstr/>
      </vt:variant>
      <vt:variant>
        <vt:lpwstr>_Toc178864478</vt:lpwstr>
      </vt:variant>
      <vt:variant>
        <vt:i4>1769531</vt:i4>
      </vt:variant>
      <vt:variant>
        <vt:i4>932</vt:i4>
      </vt:variant>
      <vt:variant>
        <vt:i4>0</vt:i4>
      </vt:variant>
      <vt:variant>
        <vt:i4>5</vt:i4>
      </vt:variant>
      <vt:variant>
        <vt:lpwstr/>
      </vt:variant>
      <vt:variant>
        <vt:lpwstr>_Toc178864477</vt:lpwstr>
      </vt:variant>
      <vt:variant>
        <vt:i4>1769531</vt:i4>
      </vt:variant>
      <vt:variant>
        <vt:i4>926</vt:i4>
      </vt:variant>
      <vt:variant>
        <vt:i4>0</vt:i4>
      </vt:variant>
      <vt:variant>
        <vt:i4>5</vt:i4>
      </vt:variant>
      <vt:variant>
        <vt:lpwstr/>
      </vt:variant>
      <vt:variant>
        <vt:lpwstr>_Toc178864476</vt:lpwstr>
      </vt:variant>
      <vt:variant>
        <vt:i4>1769531</vt:i4>
      </vt:variant>
      <vt:variant>
        <vt:i4>920</vt:i4>
      </vt:variant>
      <vt:variant>
        <vt:i4>0</vt:i4>
      </vt:variant>
      <vt:variant>
        <vt:i4>5</vt:i4>
      </vt:variant>
      <vt:variant>
        <vt:lpwstr/>
      </vt:variant>
      <vt:variant>
        <vt:lpwstr>_Toc178864475</vt:lpwstr>
      </vt:variant>
      <vt:variant>
        <vt:i4>1769531</vt:i4>
      </vt:variant>
      <vt:variant>
        <vt:i4>914</vt:i4>
      </vt:variant>
      <vt:variant>
        <vt:i4>0</vt:i4>
      </vt:variant>
      <vt:variant>
        <vt:i4>5</vt:i4>
      </vt:variant>
      <vt:variant>
        <vt:lpwstr/>
      </vt:variant>
      <vt:variant>
        <vt:lpwstr>_Toc178864474</vt:lpwstr>
      </vt:variant>
      <vt:variant>
        <vt:i4>1769531</vt:i4>
      </vt:variant>
      <vt:variant>
        <vt:i4>908</vt:i4>
      </vt:variant>
      <vt:variant>
        <vt:i4>0</vt:i4>
      </vt:variant>
      <vt:variant>
        <vt:i4>5</vt:i4>
      </vt:variant>
      <vt:variant>
        <vt:lpwstr/>
      </vt:variant>
      <vt:variant>
        <vt:lpwstr>_Toc178864473</vt:lpwstr>
      </vt:variant>
      <vt:variant>
        <vt:i4>1769531</vt:i4>
      </vt:variant>
      <vt:variant>
        <vt:i4>902</vt:i4>
      </vt:variant>
      <vt:variant>
        <vt:i4>0</vt:i4>
      </vt:variant>
      <vt:variant>
        <vt:i4>5</vt:i4>
      </vt:variant>
      <vt:variant>
        <vt:lpwstr/>
      </vt:variant>
      <vt:variant>
        <vt:lpwstr>_Toc178864472</vt:lpwstr>
      </vt:variant>
      <vt:variant>
        <vt:i4>1769531</vt:i4>
      </vt:variant>
      <vt:variant>
        <vt:i4>896</vt:i4>
      </vt:variant>
      <vt:variant>
        <vt:i4>0</vt:i4>
      </vt:variant>
      <vt:variant>
        <vt:i4>5</vt:i4>
      </vt:variant>
      <vt:variant>
        <vt:lpwstr/>
      </vt:variant>
      <vt:variant>
        <vt:lpwstr>_Toc178864471</vt:lpwstr>
      </vt:variant>
      <vt:variant>
        <vt:i4>1769531</vt:i4>
      </vt:variant>
      <vt:variant>
        <vt:i4>890</vt:i4>
      </vt:variant>
      <vt:variant>
        <vt:i4>0</vt:i4>
      </vt:variant>
      <vt:variant>
        <vt:i4>5</vt:i4>
      </vt:variant>
      <vt:variant>
        <vt:lpwstr/>
      </vt:variant>
      <vt:variant>
        <vt:lpwstr>_Toc178864470</vt:lpwstr>
      </vt:variant>
      <vt:variant>
        <vt:i4>1703995</vt:i4>
      </vt:variant>
      <vt:variant>
        <vt:i4>884</vt:i4>
      </vt:variant>
      <vt:variant>
        <vt:i4>0</vt:i4>
      </vt:variant>
      <vt:variant>
        <vt:i4>5</vt:i4>
      </vt:variant>
      <vt:variant>
        <vt:lpwstr/>
      </vt:variant>
      <vt:variant>
        <vt:lpwstr>_Toc178864469</vt:lpwstr>
      </vt:variant>
      <vt:variant>
        <vt:i4>1703995</vt:i4>
      </vt:variant>
      <vt:variant>
        <vt:i4>878</vt:i4>
      </vt:variant>
      <vt:variant>
        <vt:i4>0</vt:i4>
      </vt:variant>
      <vt:variant>
        <vt:i4>5</vt:i4>
      </vt:variant>
      <vt:variant>
        <vt:lpwstr/>
      </vt:variant>
      <vt:variant>
        <vt:lpwstr>_Toc178864468</vt:lpwstr>
      </vt:variant>
      <vt:variant>
        <vt:i4>1703995</vt:i4>
      </vt:variant>
      <vt:variant>
        <vt:i4>872</vt:i4>
      </vt:variant>
      <vt:variant>
        <vt:i4>0</vt:i4>
      </vt:variant>
      <vt:variant>
        <vt:i4>5</vt:i4>
      </vt:variant>
      <vt:variant>
        <vt:lpwstr/>
      </vt:variant>
      <vt:variant>
        <vt:lpwstr>_Toc178864467</vt:lpwstr>
      </vt:variant>
      <vt:variant>
        <vt:i4>1703995</vt:i4>
      </vt:variant>
      <vt:variant>
        <vt:i4>866</vt:i4>
      </vt:variant>
      <vt:variant>
        <vt:i4>0</vt:i4>
      </vt:variant>
      <vt:variant>
        <vt:i4>5</vt:i4>
      </vt:variant>
      <vt:variant>
        <vt:lpwstr/>
      </vt:variant>
      <vt:variant>
        <vt:lpwstr>_Toc178864466</vt:lpwstr>
      </vt:variant>
      <vt:variant>
        <vt:i4>1703995</vt:i4>
      </vt:variant>
      <vt:variant>
        <vt:i4>860</vt:i4>
      </vt:variant>
      <vt:variant>
        <vt:i4>0</vt:i4>
      </vt:variant>
      <vt:variant>
        <vt:i4>5</vt:i4>
      </vt:variant>
      <vt:variant>
        <vt:lpwstr/>
      </vt:variant>
      <vt:variant>
        <vt:lpwstr>_Toc178864465</vt:lpwstr>
      </vt:variant>
      <vt:variant>
        <vt:i4>1703995</vt:i4>
      </vt:variant>
      <vt:variant>
        <vt:i4>854</vt:i4>
      </vt:variant>
      <vt:variant>
        <vt:i4>0</vt:i4>
      </vt:variant>
      <vt:variant>
        <vt:i4>5</vt:i4>
      </vt:variant>
      <vt:variant>
        <vt:lpwstr/>
      </vt:variant>
      <vt:variant>
        <vt:lpwstr>_Toc178864464</vt:lpwstr>
      </vt:variant>
      <vt:variant>
        <vt:i4>1703995</vt:i4>
      </vt:variant>
      <vt:variant>
        <vt:i4>848</vt:i4>
      </vt:variant>
      <vt:variant>
        <vt:i4>0</vt:i4>
      </vt:variant>
      <vt:variant>
        <vt:i4>5</vt:i4>
      </vt:variant>
      <vt:variant>
        <vt:lpwstr/>
      </vt:variant>
      <vt:variant>
        <vt:lpwstr>_Toc178864463</vt:lpwstr>
      </vt:variant>
      <vt:variant>
        <vt:i4>1703995</vt:i4>
      </vt:variant>
      <vt:variant>
        <vt:i4>842</vt:i4>
      </vt:variant>
      <vt:variant>
        <vt:i4>0</vt:i4>
      </vt:variant>
      <vt:variant>
        <vt:i4>5</vt:i4>
      </vt:variant>
      <vt:variant>
        <vt:lpwstr/>
      </vt:variant>
      <vt:variant>
        <vt:lpwstr>_Toc178864462</vt:lpwstr>
      </vt:variant>
      <vt:variant>
        <vt:i4>1703995</vt:i4>
      </vt:variant>
      <vt:variant>
        <vt:i4>836</vt:i4>
      </vt:variant>
      <vt:variant>
        <vt:i4>0</vt:i4>
      </vt:variant>
      <vt:variant>
        <vt:i4>5</vt:i4>
      </vt:variant>
      <vt:variant>
        <vt:lpwstr/>
      </vt:variant>
      <vt:variant>
        <vt:lpwstr>_Toc178864461</vt:lpwstr>
      </vt:variant>
      <vt:variant>
        <vt:i4>1703995</vt:i4>
      </vt:variant>
      <vt:variant>
        <vt:i4>830</vt:i4>
      </vt:variant>
      <vt:variant>
        <vt:i4>0</vt:i4>
      </vt:variant>
      <vt:variant>
        <vt:i4>5</vt:i4>
      </vt:variant>
      <vt:variant>
        <vt:lpwstr/>
      </vt:variant>
      <vt:variant>
        <vt:lpwstr>_Toc178864460</vt:lpwstr>
      </vt:variant>
      <vt:variant>
        <vt:i4>1638459</vt:i4>
      </vt:variant>
      <vt:variant>
        <vt:i4>824</vt:i4>
      </vt:variant>
      <vt:variant>
        <vt:i4>0</vt:i4>
      </vt:variant>
      <vt:variant>
        <vt:i4>5</vt:i4>
      </vt:variant>
      <vt:variant>
        <vt:lpwstr/>
      </vt:variant>
      <vt:variant>
        <vt:lpwstr>_Toc178864459</vt:lpwstr>
      </vt:variant>
      <vt:variant>
        <vt:i4>1638459</vt:i4>
      </vt:variant>
      <vt:variant>
        <vt:i4>818</vt:i4>
      </vt:variant>
      <vt:variant>
        <vt:i4>0</vt:i4>
      </vt:variant>
      <vt:variant>
        <vt:i4>5</vt:i4>
      </vt:variant>
      <vt:variant>
        <vt:lpwstr/>
      </vt:variant>
      <vt:variant>
        <vt:lpwstr>_Toc178864458</vt:lpwstr>
      </vt:variant>
      <vt:variant>
        <vt:i4>1638459</vt:i4>
      </vt:variant>
      <vt:variant>
        <vt:i4>812</vt:i4>
      </vt:variant>
      <vt:variant>
        <vt:i4>0</vt:i4>
      </vt:variant>
      <vt:variant>
        <vt:i4>5</vt:i4>
      </vt:variant>
      <vt:variant>
        <vt:lpwstr/>
      </vt:variant>
      <vt:variant>
        <vt:lpwstr>_Toc178864457</vt:lpwstr>
      </vt:variant>
      <vt:variant>
        <vt:i4>1638459</vt:i4>
      </vt:variant>
      <vt:variant>
        <vt:i4>806</vt:i4>
      </vt:variant>
      <vt:variant>
        <vt:i4>0</vt:i4>
      </vt:variant>
      <vt:variant>
        <vt:i4>5</vt:i4>
      </vt:variant>
      <vt:variant>
        <vt:lpwstr/>
      </vt:variant>
      <vt:variant>
        <vt:lpwstr>_Toc178864456</vt:lpwstr>
      </vt:variant>
      <vt:variant>
        <vt:i4>1638459</vt:i4>
      </vt:variant>
      <vt:variant>
        <vt:i4>800</vt:i4>
      </vt:variant>
      <vt:variant>
        <vt:i4>0</vt:i4>
      </vt:variant>
      <vt:variant>
        <vt:i4>5</vt:i4>
      </vt:variant>
      <vt:variant>
        <vt:lpwstr/>
      </vt:variant>
      <vt:variant>
        <vt:lpwstr>_Toc178864455</vt:lpwstr>
      </vt:variant>
      <vt:variant>
        <vt:i4>1638459</vt:i4>
      </vt:variant>
      <vt:variant>
        <vt:i4>794</vt:i4>
      </vt:variant>
      <vt:variant>
        <vt:i4>0</vt:i4>
      </vt:variant>
      <vt:variant>
        <vt:i4>5</vt:i4>
      </vt:variant>
      <vt:variant>
        <vt:lpwstr/>
      </vt:variant>
      <vt:variant>
        <vt:lpwstr>_Toc178864454</vt:lpwstr>
      </vt:variant>
      <vt:variant>
        <vt:i4>1638459</vt:i4>
      </vt:variant>
      <vt:variant>
        <vt:i4>788</vt:i4>
      </vt:variant>
      <vt:variant>
        <vt:i4>0</vt:i4>
      </vt:variant>
      <vt:variant>
        <vt:i4>5</vt:i4>
      </vt:variant>
      <vt:variant>
        <vt:lpwstr/>
      </vt:variant>
      <vt:variant>
        <vt:lpwstr>_Toc178864453</vt:lpwstr>
      </vt:variant>
      <vt:variant>
        <vt:i4>1638459</vt:i4>
      </vt:variant>
      <vt:variant>
        <vt:i4>782</vt:i4>
      </vt:variant>
      <vt:variant>
        <vt:i4>0</vt:i4>
      </vt:variant>
      <vt:variant>
        <vt:i4>5</vt:i4>
      </vt:variant>
      <vt:variant>
        <vt:lpwstr/>
      </vt:variant>
      <vt:variant>
        <vt:lpwstr>_Toc178864452</vt:lpwstr>
      </vt:variant>
      <vt:variant>
        <vt:i4>1638459</vt:i4>
      </vt:variant>
      <vt:variant>
        <vt:i4>776</vt:i4>
      </vt:variant>
      <vt:variant>
        <vt:i4>0</vt:i4>
      </vt:variant>
      <vt:variant>
        <vt:i4>5</vt:i4>
      </vt:variant>
      <vt:variant>
        <vt:lpwstr/>
      </vt:variant>
      <vt:variant>
        <vt:lpwstr>_Toc178864451</vt:lpwstr>
      </vt:variant>
      <vt:variant>
        <vt:i4>1638459</vt:i4>
      </vt:variant>
      <vt:variant>
        <vt:i4>770</vt:i4>
      </vt:variant>
      <vt:variant>
        <vt:i4>0</vt:i4>
      </vt:variant>
      <vt:variant>
        <vt:i4>5</vt:i4>
      </vt:variant>
      <vt:variant>
        <vt:lpwstr/>
      </vt:variant>
      <vt:variant>
        <vt:lpwstr>_Toc178864450</vt:lpwstr>
      </vt:variant>
      <vt:variant>
        <vt:i4>1572923</vt:i4>
      </vt:variant>
      <vt:variant>
        <vt:i4>764</vt:i4>
      </vt:variant>
      <vt:variant>
        <vt:i4>0</vt:i4>
      </vt:variant>
      <vt:variant>
        <vt:i4>5</vt:i4>
      </vt:variant>
      <vt:variant>
        <vt:lpwstr/>
      </vt:variant>
      <vt:variant>
        <vt:lpwstr>_Toc178864449</vt:lpwstr>
      </vt:variant>
      <vt:variant>
        <vt:i4>1572923</vt:i4>
      </vt:variant>
      <vt:variant>
        <vt:i4>758</vt:i4>
      </vt:variant>
      <vt:variant>
        <vt:i4>0</vt:i4>
      </vt:variant>
      <vt:variant>
        <vt:i4>5</vt:i4>
      </vt:variant>
      <vt:variant>
        <vt:lpwstr/>
      </vt:variant>
      <vt:variant>
        <vt:lpwstr>_Toc178864448</vt:lpwstr>
      </vt:variant>
      <vt:variant>
        <vt:i4>1572923</vt:i4>
      </vt:variant>
      <vt:variant>
        <vt:i4>752</vt:i4>
      </vt:variant>
      <vt:variant>
        <vt:i4>0</vt:i4>
      </vt:variant>
      <vt:variant>
        <vt:i4>5</vt:i4>
      </vt:variant>
      <vt:variant>
        <vt:lpwstr/>
      </vt:variant>
      <vt:variant>
        <vt:lpwstr>_Toc178864447</vt:lpwstr>
      </vt:variant>
      <vt:variant>
        <vt:i4>1572923</vt:i4>
      </vt:variant>
      <vt:variant>
        <vt:i4>746</vt:i4>
      </vt:variant>
      <vt:variant>
        <vt:i4>0</vt:i4>
      </vt:variant>
      <vt:variant>
        <vt:i4>5</vt:i4>
      </vt:variant>
      <vt:variant>
        <vt:lpwstr/>
      </vt:variant>
      <vt:variant>
        <vt:lpwstr>_Toc178864446</vt:lpwstr>
      </vt:variant>
      <vt:variant>
        <vt:i4>1572923</vt:i4>
      </vt:variant>
      <vt:variant>
        <vt:i4>740</vt:i4>
      </vt:variant>
      <vt:variant>
        <vt:i4>0</vt:i4>
      </vt:variant>
      <vt:variant>
        <vt:i4>5</vt:i4>
      </vt:variant>
      <vt:variant>
        <vt:lpwstr/>
      </vt:variant>
      <vt:variant>
        <vt:lpwstr>_Toc178864445</vt:lpwstr>
      </vt:variant>
      <vt:variant>
        <vt:i4>1572923</vt:i4>
      </vt:variant>
      <vt:variant>
        <vt:i4>734</vt:i4>
      </vt:variant>
      <vt:variant>
        <vt:i4>0</vt:i4>
      </vt:variant>
      <vt:variant>
        <vt:i4>5</vt:i4>
      </vt:variant>
      <vt:variant>
        <vt:lpwstr/>
      </vt:variant>
      <vt:variant>
        <vt:lpwstr>_Toc178864444</vt:lpwstr>
      </vt:variant>
      <vt:variant>
        <vt:i4>1572923</vt:i4>
      </vt:variant>
      <vt:variant>
        <vt:i4>728</vt:i4>
      </vt:variant>
      <vt:variant>
        <vt:i4>0</vt:i4>
      </vt:variant>
      <vt:variant>
        <vt:i4>5</vt:i4>
      </vt:variant>
      <vt:variant>
        <vt:lpwstr/>
      </vt:variant>
      <vt:variant>
        <vt:lpwstr>_Toc178864443</vt:lpwstr>
      </vt:variant>
      <vt:variant>
        <vt:i4>1572923</vt:i4>
      </vt:variant>
      <vt:variant>
        <vt:i4>722</vt:i4>
      </vt:variant>
      <vt:variant>
        <vt:i4>0</vt:i4>
      </vt:variant>
      <vt:variant>
        <vt:i4>5</vt:i4>
      </vt:variant>
      <vt:variant>
        <vt:lpwstr/>
      </vt:variant>
      <vt:variant>
        <vt:lpwstr>_Toc178864442</vt:lpwstr>
      </vt:variant>
      <vt:variant>
        <vt:i4>1572923</vt:i4>
      </vt:variant>
      <vt:variant>
        <vt:i4>716</vt:i4>
      </vt:variant>
      <vt:variant>
        <vt:i4>0</vt:i4>
      </vt:variant>
      <vt:variant>
        <vt:i4>5</vt:i4>
      </vt:variant>
      <vt:variant>
        <vt:lpwstr/>
      </vt:variant>
      <vt:variant>
        <vt:lpwstr>_Toc178864441</vt:lpwstr>
      </vt:variant>
      <vt:variant>
        <vt:i4>1572923</vt:i4>
      </vt:variant>
      <vt:variant>
        <vt:i4>710</vt:i4>
      </vt:variant>
      <vt:variant>
        <vt:i4>0</vt:i4>
      </vt:variant>
      <vt:variant>
        <vt:i4>5</vt:i4>
      </vt:variant>
      <vt:variant>
        <vt:lpwstr/>
      </vt:variant>
      <vt:variant>
        <vt:lpwstr>_Toc178864440</vt:lpwstr>
      </vt:variant>
      <vt:variant>
        <vt:i4>2031675</vt:i4>
      </vt:variant>
      <vt:variant>
        <vt:i4>704</vt:i4>
      </vt:variant>
      <vt:variant>
        <vt:i4>0</vt:i4>
      </vt:variant>
      <vt:variant>
        <vt:i4>5</vt:i4>
      </vt:variant>
      <vt:variant>
        <vt:lpwstr/>
      </vt:variant>
      <vt:variant>
        <vt:lpwstr>_Toc178864439</vt:lpwstr>
      </vt:variant>
      <vt:variant>
        <vt:i4>2031675</vt:i4>
      </vt:variant>
      <vt:variant>
        <vt:i4>698</vt:i4>
      </vt:variant>
      <vt:variant>
        <vt:i4>0</vt:i4>
      </vt:variant>
      <vt:variant>
        <vt:i4>5</vt:i4>
      </vt:variant>
      <vt:variant>
        <vt:lpwstr/>
      </vt:variant>
      <vt:variant>
        <vt:lpwstr>_Toc178864438</vt:lpwstr>
      </vt:variant>
      <vt:variant>
        <vt:i4>2031675</vt:i4>
      </vt:variant>
      <vt:variant>
        <vt:i4>692</vt:i4>
      </vt:variant>
      <vt:variant>
        <vt:i4>0</vt:i4>
      </vt:variant>
      <vt:variant>
        <vt:i4>5</vt:i4>
      </vt:variant>
      <vt:variant>
        <vt:lpwstr/>
      </vt:variant>
      <vt:variant>
        <vt:lpwstr>_Toc178864437</vt:lpwstr>
      </vt:variant>
      <vt:variant>
        <vt:i4>2031675</vt:i4>
      </vt:variant>
      <vt:variant>
        <vt:i4>686</vt:i4>
      </vt:variant>
      <vt:variant>
        <vt:i4>0</vt:i4>
      </vt:variant>
      <vt:variant>
        <vt:i4>5</vt:i4>
      </vt:variant>
      <vt:variant>
        <vt:lpwstr/>
      </vt:variant>
      <vt:variant>
        <vt:lpwstr>_Toc178864436</vt:lpwstr>
      </vt:variant>
      <vt:variant>
        <vt:i4>2031675</vt:i4>
      </vt:variant>
      <vt:variant>
        <vt:i4>680</vt:i4>
      </vt:variant>
      <vt:variant>
        <vt:i4>0</vt:i4>
      </vt:variant>
      <vt:variant>
        <vt:i4>5</vt:i4>
      </vt:variant>
      <vt:variant>
        <vt:lpwstr/>
      </vt:variant>
      <vt:variant>
        <vt:lpwstr>_Toc178864435</vt:lpwstr>
      </vt:variant>
      <vt:variant>
        <vt:i4>2031675</vt:i4>
      </vt:variant>
      <vt:variant>
        <vt:i4>674</vt:i4>
      </vt:variant>
      <vt:variant>
        <vt:i4>0</vt:i4>
      </vt:variant>
      <vt:variant>
        <vt:i4>5</vt:i4>
      </vt:variant>
      <vt:variant>
        <vt:lpwstr/>
      </vt:variant>
      <vt:variant>
        <vt:lpwstr>_Toc178864434</vt:lpwstr>
      </vt:variant>
      <vt:variant>
        <vt:i4>2031675</vt:i4>
      </vt:variant>
      <vt:variant>
        <vt:i4>668</vt:i4>
      </vt:variant>
      <vt:variant>
        <vt:i4>0</vt:i4>
      </vt:variant>
      <vt:variant>
        <vt:i4>5</vt:i4>
      </vt:variant>
      <vt:variant>
        <vt:lpwstr/>
      </vt:variant>
      <vt:variant>
        <vt:lpwstr>_Toc178864433</vt:lpwstr>
      </vt:variant>
      <vt:variant>
        <vt:i4>2031675</vt:i4>
      </vt:variant>
      <vt:variant>
        <vt:i4>662</vt:i4>
      </vt:variant>
      <vt:variant>
        <vt:i4>0</vt:i4>
      </vt:variant>
      <vt:variant>
        <vt:i4>5</vt:i4>
      </vt:variant>
      <vt:variant>
        <vt:lpwstr/>
      </vt:variant>
      <vt:variant>
        <vt:lpwstr>_Toc178864432</vt:lpwstr>
      </vt:variant>
      <vt:variant>
        <vt:i4>2031675</vt:i4>
      </vt:variant>
      <vt:variant>
        <vt:i4>656</vt:i4>
      </vt:variant>
      <vt:variant>
        <vt:i4>0</vt:i4>
      </vt:variant>
      <vt:variant>
        <vt:i4>5</vt:i4>
      </vt:variant>
      <vt:variant>
        <vt:lpwstr/>
      </vt:variant>
      <vt:variant>
        <vt:lpwstr>_Toc178864431</vt:lpwstr>
      </vt:variant>
      <vt:variant>
        <vt:i4>2031675</vt:i4>
      </vt:variant>
      <vt:variant>
        <vt:i4>650</vt:i4>
      </vt:variant>
      <vt:variant>
        <vt:i4>0</vt:i4>
      </vt:variant>
      <vt:variant>
        <vt:i4>5</vt:i4>
      </vt:variant>
      <vt:variant>
        <vt:lpwstr/>
      </vt:variant>
      <vt:variant>
        <vt:lpwstr>_Toc178864430</vt:lpwstr>
      </vt:variant>
      <vt:variant>
        <vt:i4>1966139</vt:i4>
      </vt:variant>
      <vt:variant>
        <vt:i4>644</vt:i4>
      </vt:variant>
      <vt:variant>
        <vt:i4>0</vt:i4>
      </vt:variant>
      <vt:variant>
        <vt:i4>5</vt:i4>
      </vt:variant>
      <vt:variant>
        <vt:lpwstr/>
      </vt:variant>
      <vt:variant>
        <vt:lpwstr>_Toc178864429</vt:lpwstr>
      </vt:variant>
      <vt:variant>
        <vt:i4>1966139</vt:i4>
      </vt:variant>
      <vt:variant>
        <vt:i4>638</vt:i4>
      </vt:variant>
      <vt:variant>
        <vt:i4>0</vt:i4>
      </vt:variant>
      <vt:variant>
        <vt:i4>5</vt:i4>
      </vt:variant>
      <vt:variant>
        <vt:lpwstr/>
      </vt:variant>
      <vt:variant>
        <vt:lpwstr>_Toc178864428</vt:lpwstr>
      </vt:variant>
      <vt:variant>
        <vt:i4>1966139</vt:i4>
      </vt:variant>
      <vt:variant>
        <vt:i4>632</vt:i4>
      </vt:variant>
      <vt:variant>
        <vt:i4>0</vt:i4>
      </vt:variant>
      <vt:variant>
        <vt:i4>5</vt:i4>
      </vt:variant>
      <vt:variant>
        <vt:lpwstr/>
      </vt:variant>
      <vt:variant>
        <vt:lpwstr>_Toc178864427</vt:lpwstr>
      </vt:variant>
      <vt:variant>
        <vt:i4>1966139</vt:i4>
      </vt:variant>
      <vt:variant>
        <vt:i4>626</vt:i4>
      </vt:variant>
      <vt:variant>
        <vt:i4>0</vt:i4>
      </vt:variant>
      <vt:variant>
        <vt:i4>5</vt:i4>
      </vt:variant>
      <vt:variant>
        <vt:lpwstr/>
      </vt:variant>
      <vt:variant>
        <vt:lpwstr>_Toc178864426</vt:lpwstr>
      </vt:variant>
      <vt:variant>
        <vt:i4>1966139</vt:i4>
      </vt:variant>
      <vt:variant>
        <vt:i4>620</vt:i4>
      </vt:variant>
      <vt:variant>
        <vt:i4>0</vt:i4>
      </vt:variant>
      <vt:variant>
        <vt:i4>5</vt:i4>
      </vt:variant>
      <vt:variant>
        <vt:lpwstr/>
      </vt:variant>
      <vt:variant>
        <vt:lpwstr>_Toc178864425</vt:lpwstr>
      </vt:variant>
      <vt:variant>
        <vt:i4>1966139</vt:i4>
      </vt:variant>
      <vt:variant>
        <vt:i4>614</vt:i4>
      </vt:variant>
      <vt:variant>
        <vt:i4>0</vt:i4>
      </vt:variant>
      <vt:variant>
        <vt:i4>5</vt:i4>
      </vt:variant>
      <vt:variant>
        <vt:lpwstr/>
      </vt:variant>
      <vt:variant>
        <vt:lpwstr>_Toc178864424</vt:lpwstr>
      </vt:variant>
      <vt:variant>
        <vt:i4>1966139</vt:i4>
      </vt:variant>
      <vt:variant>
        <vt:i4>608</vt:i4>
      </vt:variant>
      <vt:variant>
        <vt:i4>0</vt:i4>
      </vt:variant>
      <vt:variant>
        <vt:i4>5</vt:i4>
      </vt:variant>
      <vt:variant>
        <vt:lpwstr/>
      </vt:variant>
      <vt:variant>
        <vt:lpwstr>_Toc178864423</vt:lpwstr>
      </vt:variant>
      <vt:variant>
        <vt:i4>1966139</vt:i4>
      </vt:variant>
      <vt:variant>
        <vt:i4>602</vt:i4>
      </vt:variant>
      <vt:variant>
        <vt:i4>0</vt:i4>
      </vt:variant>
      <vt:variant>
        <vt:i4>5</vt:i4>
      </vt:variant>
      <vt:variant>
        <vt:lpwstr/>
      </vt:variant>
      <vt:variant>
        <vt:lpwstr>_Toc178864422</vt:lpwstr>
      </vt:variant>
      <vt:variant>
        <vt:i4>1966139</vt:i4>
      </vt:variant>
      <vt:variant>
        <vt:i4>596</vt:i4>
      </vt:variant>
      <vt:variant>
        <vt:i4>0</vt:i4>
      </vt:variant>
      <vt:variant>
        <vt:i4>5</vt:i4>
      </vt:variant>
      <vt:variant>
        <vt:lpwstr/>
      </vt:variant>
      <vt:variant>
        <vt:lpwstr>_Toc178864421</vt:lpwstr>
      </vt:variant>
      <vt:variant>
        <vt:i4>1966139</vt:i4>
      </vt:variant>
      <vt:variant>
        <vt:i4>590</vt:i4>
      </vt:variant>
      <vt:variant>
        <vt:i4>0</vt:i4>
      </vt:variant>
      <vt:variant>
        <vt:i4>5</vt:i4>
      </vt:variant>
      <vt:variant>
        <vt:lpwstr/>
      </vt:variant>
      <vt:variant>
        <vt:lpwstr>_Toc178864420</vt:lpwstr>
      </vt:variant>
      <vt:variant>
        <vt:i4>1900603</vt:i4>
      </vt:variant>
      <vt:variant>
        <vt:i4>584</vt:i4>
      </vt:variant>
      <vt:variant>
        <vt:i4>0</vt:i4>
      </vt:variant>
      <vt:variant>
        <vt:i4>5</vt:i4>
      </vt:variant>
      <vt:variant>
        <vt:lpwstr/>
      </vt:variant>
      <vt:variant>
        <vt:lpwstr>_Toc178864419</vt:lpwstr>
      </vt:variant>
      <vt:variant>
        <vt:i4>1900603</vt:i4>
      </vt:variant>
      <vt:variant>
        <vt:i4>578</vt:i4>
      </vt:variant>
      <vt:variant>
        <vt:i4>0</vt:i4>
      </vt:variant>
      <vt:variant>
        <vt:i4>5</vt:i4>
      </vt:variant>
      <vt:variant>
        <vt:lpwstr/>
      </vt:variant>
      <vt:variant>
        <vt:lpwstr>_Toc178864418</vt:lpwstr>
      </vt:variant>
      <vt:variant>
        <vt:i4>1900603</vt:i4>
      </vt:variant>
      <vt:variant>
        <vt:i4>572</vt:i4>
      </vt:variant>
      <vt:variant>
        <vt:i4>0</vt:i4>
      </vt:variant>
      <vt:variant>
        <vt:i4>5</vt:i4>
      </vt:variant>
      <vt:variant>
        <vt:lpwstr/>
      </vt:variant>
      <vt:variant>
        <vt:lpwstr>_Toc178864417</vt:lpwstr>
      </vt:variant>
      <vt:variant>
        <vt:i4>1900603</vt:i4>
      </vt:variant>
      <vt:variant>
        <vt:i4>566</vt:i4>
      </vt:variant>
      <vt:variant>
        <vt:i4>0</vt:i4>
      </vt:variant>
      <vt:variant>
        <vt:i4>5</vt:i4>
      </vt:variant>
      <vt:variant>
        <vt:lpwstr/>
      </vt:variant>
      <vt:variant>
        <vt:lpwstr>_Toc178864416</vt:lpwstr>
      </vt:variant>
      <vt:variant>
        <vt:i4>1900603</vt:i4>
      </vt:variant>
      <vt:variant>
        <vt:i4>560</vt:i4>
      </vt:variant>
      <vt:variant>
        <vt:i4>0</vt:i4>
      </vt:variant>
      <vt:variant>
        <vt:i4>5</vt:i4>
      </vt:variant>
      <vt:variant>
        <vt:lpwstr/>
      </vt:variant>
      <vt:variant>
        <vt:lpwstr>_Toc178864415</vt:lpwstr>
      </vt:variant>
      <vt:variant>
        <vt:i4>1900603</vt:i4>
      </vt:variant>
      <vt:variant>
        <vt:i4>554</vt:i4>
      </vt:variant>
      <vt:variant>
        <vt:i4>0</vt:i4>
      </vt:variant>
      <vt:variant>
        <vt:i4>5</vt:i4>
      </vt:variant>
      <vt:variant>
        <vt:lpwstr/>
      </vt:variant>
      <vt:variant>
        <vt:lpwstr>_Toc178864414</vt:lpwstr>
      </vt:variant>
      <vt:variant>
        <vt:i4>1900603</vt:i4>
      </vt:variant>
      <vt:variant>
        <vt:i4>548</vt:i4>
      </vt:variant>
      <vt:variant>
        <vt:i4>0</vt:i4>
      </vt:variant>
      <vt:variant>
        <vt:i4>5</vt:i4>
      </vt:variant>
      <vt:variant>
        <vt:lpwstr/>
      </vt:variant>
      <vt:variant>
        <vt:lpwstr>_Toc178864413</vt:lpwstr>
      </vt:variant>
      <vt:variant>
        <vt:i4>1900603</vt:i4>
      </vt:variant>
      <vt:variant>
        <vt:i4>542</vt:i4>
      </vt:variant>
      <vt:variant>
        <vt:i4>0</vt:i4>
      </vt:variant>
      <vt:variant>
        <vt:i4>5</vt:i4>
      </vt:variant>
      <vt:variant>
        <vt:lpwstr/>
      </vt:variant>
      <vt:variant>
        <vt:lpwstr>_Toc178864412</vt:lpwstr>
      </vt:variant>
      <vt:variant>
        <vt:i4>1900603</vt:i4>
      </vt:variant>
      <vt:variant>
        <vt:i4>536</vt:i4>
      </vt:variant>
      <vt:variant>
        <vt:i4>0</vt:i4>
      </vt:variant>
      <vt:variant>
        <vt:i4>5</vt:i4>
      </vt:variant>
      <vt:variant>
        <vt:lpwstr/>
      </vt:variant>
      <vt:variant>
        <vt:lpwstr>_Toc178864411</vt:lpwstr>
      </vt:variant>
      <vt:variant>
        <vt:i4>1900603</vt:i4>
      </vt:variant>
      <vt:variant>
        <vt:i4>530</vt:i4>
      </vt:variant>
      <vt:variant>
        <vt:i4>0</vt:i4>
      </vt:variant>
      <vt:variant>
        <vt:i4>5</vt:i4>
      </vt:variant>
      <vt:variant>
        <vt:lpwstr/>
      </vt:variant>
      <vt:variant>
        <vt:lpwstr>_Toc178864410</vt:lpwstr>
      </vt:variant>
      <vt:variant>
        <vt:i4>1835067</vt:i4>
      </vt:variant>
      <vt:variant>
        <vt:i4>524</vt:i4>
      </vt:variant>
      <vt:variant>
        <vt:i4>0</vt:i4>
      </vt:variant>
      <vt:variant>
        <vt:i4>5</vt:i4>
      </vt:variant>
      <vt:variant>
        <vt:lpwstr/>
      </vt:variant>
      <vt:variant>
        <vt:lpwstr>_Toc178864409</vt:lpwstr>
      </vt:variant>
      <vt:variant>
        <vt:i4>1835067</vt:i4>
      </vt:variant>
      <vt:variant>
        <vt:i4>518</vt:i4>
      </vt:variant>
      <vt:variant>
        <vt:i4>0</vt:i4>
      </vt:variant>
      <vt:variant>
        <vt:i4>5</vt:i4>
      </vt:variant>
      <vt:variant>
        <vt:lpwstr/>
      </vt:variant>
      <vt:variant>
        <vt:lpwstr>_Toc178864408</vt:lpwstr>
      </vt:variant>
      <vt:variant>
        <vt:i4>1835067</vt:i4>
      </vt:variant>
      <vt:variant>
        <vt:i4>512</vt:i4>
      </vt:variant>
      <vt:variant>
        <vt:i4>0</vt:i4>
      </vt:variant>
      <vt:variant>
        <vt:i4>5</vt:i4>
      </vt:variant>
      <vt:variant>
        <vt:lpwstr/>
      </vt:variant>
      <vt:variant>
        <vt:lpwstr>_Toc178864407</vt:lpwstr>
      </vt:variant>
      <vt:variant>
        <vt:i4>1835067</vt:i4>
      </vt:variant>
      <vt:variant>
        <vt:i4>506</vt:i4>
      </vt:variant>
      <vt:variant>
        <vt:i4>0</vt:i4>
      </vt:variant>
      <vt:variant>
        <vt:i4>5</vt:i4>
      </vt:variant>
      <vt:variant>
        <vt:lpwstr/>
      </vt:variant>
      <vt:variant>
        <vt:lpwstr>_Toc178864406</vt:lpwstr>
      </vt:variant>
      <vt:variant>
        <vt:i4>1835067</vt:i4>
      </vt:variant>
      <vt:variant>
        <vt:i4>500</vt:i4>
      </vt:variant>
      <vt:variant>
        <vt:i4>0</vt:i4>
      </vt:variant>
      <vt:variant>
        <vt:i4>5</vt:i4>
      </vt:variant>
      <vt:variant>
        <vt:lpwstr/>
      </vt:variant>
      <vt:variant>
        <vt:lpwstr>_Toc178864405</vt:lpwstr>
      </vt:variant>
      <vt:variant>
        <vt:i4>1835067</vt:i4>
      </vt:variant>
      <vt:variant>
        <vt:i4>494</vt:i4>
      </vt:variant>
      <vt:variant>
        <vt:i4>0</vt:i4>
      </vt:variant>
      <vt:variant>
        <vt:i4>5</vt:i4>
      </vt:variant>
      <vt:variant>
        <vt:lpwstr/>
      </vt:variant>
      <vt:variant>
        <vt:lpwstr>_Toc178864404</vt:lpwstr>
      </vt:variant>
      <vt:variant>
        <vt:i4>1835067</vt:i4>
      </vt:variant>
      <vt:variant>
        <vt:i4>488</vt:i4>
      </vt:variant>
      <vt:variant>
        <vt:i4>0</vt:i4>
      </vt:variant>
      <vt:variant>
        <vt:i4>5</vt:i4>
      </vt:variant>
      <vt:variant>
        <vt:lpwstr/>
      </vt:variant>
      <vt:variant>
        <vt:lpwstr>_Toc178864403</vt:lpwstr>
      </vt:variant>
      <vt:variant>
        <vt:i4>1835067</vt:i4>
      </vt:variant>
      <vt:variant>
        <vt:i4>482</vt:i4>
      </vt:variant>
      <vt:variant>
        <vt:i4>0</vt:i4>
      </vt:variant>
      <vt:variant>
        <vt:i4>5</vt:i4>
      </vt:variant>
      <vt:variant>
        <vt:lpwstr/>
      </vt:variant>
      <vt:variant>
        <vt:lpwstr>_Toc178864402</vt:lpwstr>
      </vt:variant>
      <vt:variant>
        <vt:i4>1835067</vt:i4>
      </vt:variant>
      <vt:variant>
        <vt:i4>476</vt:i4>
      </vt:variant>
      <vt:variant>
        <vt:i4>0</vt:i4>
      </vt:variant>
      <vt:variant>
        <vt:i4>5</vt:i4>
      </vt:variant>
      <vt:variant>
        <vt:lpwstr/>
      </vt:variant>
      <vt:variant>
        <vt:lpwstr>_Toc178864401</vt:lpwstr>
      </vt:variant>
      <vt:variant>
        <vt:i4>1835067</vt:i4>
      </vt:variant>
      <vt:variant>
        <vt:i4>470</vt:i4>
      </vt:variant>
      <vt:variant>
        <vt:i4>0</vt:i4>
      </vt:variant>
      <vt:variant>
        <vt:i4>5</vt:i4>
      </vt:variant>
      <vt:variant>
        <vt:lpwstr/>
      </vt:variant>
      <vt:variant>
        <vt:lpwstr>_Toc178864400</vt:lpwstr>
      </vt:variant>
      <vt:variant>
        <vt:i4>1376316</vt:i4>
      </vt:variant>
      <vt:variant>
        <vt:i4>464</vt:i4>
      </vt:variant>
      <vt:variant>
        <vt:i4>0</vt:i4>
      </vt:variant>
      <vt:variant>
        <vt:i4>5</vt:i4>
      </vt:variant>
      <vt:variant>
        <vt:lpwstr/>
      </vt:variant>
      <vt:variant>
        <vt:lpwstr>_Toc178864399</vt:lpwstr>
      </vt:variant>
      <vt:variant>
        <vt:i4>1376316</vt:i4>
      </vt:variant>
      <vt:variant>
        <vt:i4>458</vt:i4>
      </vt:variant>
      <vt:variant>
        <vt:i4>0</vt:i4>
      </vt:variant>
      <vt:variant>
        <vt:i4>5</vt:i4>
      </vt:variant>
      <vt:variant>
        <vt:lpwstr/>
      </vt:variant>
      <vt:variant>
        <vt:lpwstr>_Toc178864398</vt:lpwstr>
      </vt:variant>
      <vt:variant>
        <vt:i4>1376316</vt:i4>
      </vt:variant>
      <vt:variant>
        <vt:i4>452</vt:i4>
      </vt:variant>
      <vt:variant>
        <vt:i4>0</vt:i4>
      </vt:variant>
      <vt:variant>
        <vt:i4>5</vt:i4>
      </vt:variant>
      <vt:variant>
        <vt:lpwstr/>
      </vt:variant>
      <vt:variant>
        <vt:lpwstr>_Toc178864397</vt:lpwstr>
      </vt:variant>
      <vt:variant>
        <vt:i4>1376316</vt:i4>
      </vt:variant>
      <vt:variant>
        <vt:i4>446</vt:i4>
      </vt:variant>
      <vt:variant>
        <vt:i4>0</vt:i4>
      </vt:variant>
      <vt:variant>
        <vt:i4>5</vt:i4>
      </vt:variant>
      <vt:variant>
        <vt:lpwstr/>
      </vt:variant>
      <vt:variant>
        <vt:lpwstr>_Toc178864396</vt:lpwstr>
      </vt:variant>
      <vt:variant>
        <vt:i4>1376316</vt:i4>
      </vt:variant>
      <vt:variant>
        <vt:i4>440</vt:i4>
      </vt:variant>
      <vt:variant>
        <vt:i4>0</vt:i4>
      </vt:variant>
      <vt:variant>
        <vt:i4>5</vt:i4>
      </vt:variant>
      <vt:variant>
        <vt:lpwstr/>
      </vt:variant>
      <vt:variant>
        <vt:lpwstr>_Toc178864395</vt:lpwstr>
      </vt:variant>
      <vt:variant>
        <vt:i4>1376316</vt:i4>
      </vt:variant>
      <vt:variant>
        <vt:i4>434</vt:i4>
      </vt:variant>
      <vt:variant>
        <vt:i4>0</vt:i4>
      </vt:variant>
      <vt:variant>
        <vt:i4>5</vt:i4>
      </vt:variant>
      <vt:variant>
        <vt:lpwstr/>
      </vt:variant>
      <vt:variant>
        <vt:lpwstr>_Toc178864394</vt:lpwstr>
      </vt:variant>
      <vt:variant>
        <vt:i4>1376316</vt:i4>
      </vt:variant>
      <vt:variant>
        <vt:i4>428</vt:i4>
      </vt:variant>
      <vt:variant>
        <vt:i4>0</vt:i4>
      </vt:variant>
      <vt:variant>
        <vt:i4>5</vt:i4>
      </vt:variant>
      <vt:variant>
        <vt:lpwstr/>
      </vt:variant>
      <vt:variant>
        <vt:lpwstr>_Toc178864393</vt:lpwstr>
      </vt:variant>
      <vt:variant>
        <vt:i4>1376316</vt:i4>
      </vt:variant>
      <vt:variant>
        <vt:i4>422</vt:i4>
      </vt:variant>
      <vt:variant>
        <vt:i4>0</vt:i4>
      </vt:variant>
      <vt:variant>
        <vt:i4>5</vt:i4>
      </vt:variant>
      <vt:variant>
        <vt:lpwstr/>
      </vt:variant>
      <vt:variant>
        <vt:lpwstr>_Toc178864392</vt:lpwstr>
      </vt:variant>
      <vt:variant>
        <vt:i4>1376316</vt:i4>
      </vt:variant>
      <vt:variant>
        <vt:i4>416</vt:i4>
      </vt:variant>
      <vt:variant>
        <vt:i4>0</vt:i4>
      </vt:variant>
      <vt:variant>
        <vt:i4>5</vt:i4>
      </vt:variant>
      <vt:variant>
        <vt:lpwstr/>
      </vt:variant>
      <vt:variant>
        <vt:lpwstr>_Toc178864391</vt:lpwstr>
      </vt:variant>
      <vt:variant>
        <vt:i4>1376316</vt:i4>
      </vt:variant>
      <vt:variant>
        <vt:i4>410</vt:i4>
      </vt:variant>
      <vt:variant>
        <vt:i4>0</vt:i4>
      </vt:variant>
      <vt:variant>
        <vt:i4>5</vt:i4>
      </vt:variant>
      <vt:variant>
        <vt:lpwstr/>
      </vt:variant>
      <vt:variant>
        <vt:lpwstr>_Toc178864390</vt:lpwstr>
      </vt:variant>
      <vt:variant>
        <vt:i4>1310780</vt:i4>
      </vt:variant>
      <vt:variant>
        <vt:i4>404</vt:i4>
      </vt:variant>
      <vt:variant>
        <vt:i4>0</vt:i4>
      </vt:variant>
      <vt:variant>
        <vt:i4>5</vt:i4>
      </vt:variant>
      <vt:variant>
        <vt:lpwstr/>
      </vt:variant>
      <vt:variant>
        <vt:lpwstr>_Toc178864389</vt:lpwstr>
      </vt:variant>
      <vt:variant>
        <vt:i4>1310780</vt:i4>
      </vt:variant>
      <vt:variant>
        <vt:i4>398</vt:i4>
      </vt:variant>
      <vt:variant>
        <vt:i4>0</vt:i4>
      </vt:variant>
      <vt:variant>
        <vt:i4>5</vt:i4>
      </vt:variant>
      <vt:variant>
        <vt:lpwstr/>
      </vt:variant>
      <vt:variant>
        <vt:lpwstr>_Toc178864388</vt:lpwstr>
      </vt:variant>
      <vt:variant>
        <vt:i4>1310780</vt:i4>
      </vt:variant>
      <vt:variant>
        <vt:i4>392</vt:i4>
      </vt:variant>
      <vt:variant>
        <vt:i4>0</vt:i4>
      </vt:variant>
      <vt:variant>
        <vt:i4>5</vt:i4>
      </vt:variant>
      <vt:variant>
        <vt:lpwstr/>
      </vt:variant>
      <vt:variant>
        <vt:lpwstr>_Toc178864387</vt:lpwstr>
      </vt:variant>
      <vt:variant>
        <vt:i4>1310780</vt:i4>
      </vt:variant>
      <vt:variant>
        <vt:i4>386</vt:i4>
      </vt:variant>
      <vt:variant>
        <vt:i4>0</vt:i4>
      </vt:variant>
      <vt:variant>
        <vt:i4>5</vt:i4>
      </vt:variant>
      <vt:variant>
        <vt:lpwstr/>
      </vt:variant>
      <vt:variant>
        <vt:lpwstr>_Toc178864386</vt:lpwstr>
      </vt:variant>
      <vt:variant>
        <vt:i4>1310780</vt:i4>
      </vt:variant>
      <vt:variant>
        <vt:i4>380</vt:i4>
      </vt:variant>
      <vt:variant>
        <vt:i4>0</vt:i4>
      </vt:variant>
      <vt:variant>
        <vt:i4>5</vt:i4>
      </vt:variant>
      <vt:variant>
        <vt:lpwstr/>
      </vt:variant>
      <vt:variant>
        <vt:lpwstr>_Toc178864385</vt:lpwstr>
      </vt:variant>
      <vt:variant>
        <vt:i4>1310780</vt:i4>
      </vt:variant>
      <vt:variant>
        <vt:i4>374</vt:i4>
      </vt:variant>
      <vt:variant>
        <vt:i4>0</vt:i4>
      </vt:variant>
      <vt:variant>
        <vt:i4>5</vt:i4>
      </vt:variant>
      <vt:variant>
        <vt:lpwstr/>
      </vt:variant>
      <vt:variant>
        <vt:lpwstr>_Toc178864384</vt:lpwstr>
      </vt:variant>
      <vt:variant>
        <vt:i4>1310780</vt:i4>
      </vt:variant>
      <vt:variant>
        <vt:i4>368</vt:i4>
      </vt:variant>
      <vt:variant>
        <vt:i4>0</vt:i4>
      </vt:variant>
      <vt:variant>
        <vt:i4>5</vt:i4>
      </vt:variant>
      <vt:variant>
        <vt:lpwstr/>
      </vt:variant>
      <vt:variant>
        <vt:lpwstr>_Toc178864383</vt:lpwstr>
      </vt:variant>
      <vt:variant>
        <vt:i4>1310780</vt:i4>
      </vt:variant>
      <vt:variant>
        <vt:i4>362</vt:i4>
      </vt:variant>
      <vt:variant>
        <vt:i4>0</vt:i4>
      </vt:variant>
      <vt:variant>
        <vt:i4>5</vt:i4>
      </vt:variant>
      <vt:variant>
        <vt:lpwstr/>
      </vt:variant>
      <vt:variant>
        <vt:lpwstr>_Toc178864382</vt:lpwstr>
      </vt:variant>
      <vt:variant>
        <vt:i4>1310780</vt:i4>
      </vt:variant>
      <vt:variant>
        <vt:i4>356</vt:i4>
      </vt:variant>
      <vt:variant>
        <vt:i4>0</vt:i4>
      </vt:variant>
      <vt:variant>
        <vt:i4>5</vt:i4>
      </vt:variant>
      <vt:variant>
        <vt:lpwstr/>
      </vt:variant>
      <vt:variant>
        <vt:lpwstr>_Toc178864381</vt:lpwstr>
      </vt:variant>
      <vt:variant>
        <vt:i4>1310780</vt:i4>
      </vt:variant>
      <vt:variant>
        <vt:i4>350</vt:i4>
      </vt:variant>
      <vt:variant>
        <vt:i4>0</vt:i4>
      </vt:variant>
      <vt:variant>
        <vt:i4>5</vt:i4>
      </vt:variant>
      <vt:variant>
        <vt:lpwstr/>
      </vt:variant>
      <vt:variant>
        <vt:lpwstr>_Toc178864380</vt:lpwstr>
      </vt:variant>
      <vt:variant>
        <vt:i4>1769532</vt:i4>
      </vt:variant>
      <vt:variant>
        <vt:i4>344</vt:i4>
      </vt:variant>
      <vt:variant>
        <vt:i4>0</vt:i4>
      </vt:variant>
      <vt:variant>
        <vt:i4>5</vt:i4>
      </vt:variant>
      <vt:variant>
        <vt:lpwstr/>
      </vt:variant>
      <vt:variant>
        <vt:lpwstr>_Toc178864379</vt:lpwstr>
      </vt:variant>
      <vt:variant>
        <vt:i4>1769532</vt:i4>
      </vt:variant>
      <vt:variant>
        <vt:i4>338</vt:i4>
      </vt:variant>
      <vt:variant>
        <vt:i4>0</vt:i4>
      </vt:variant>
      <vt:variant>
        <vt:i4>5</vt:i4>
      </vt:variant>
      <vt:variant>
        <vt:lpwstr/>
      </vt:variant>
      <vt:variant>
        <vt:lpwstr>_Toc178864378</vt:lpwstr>
      </vt:variant>
      <vt:variant>
        <vt:i4>1769532</vt:i4>
      </vt:variant>
      <vt:variant>
        <vt:i4>332</vt:i4>
      </vt:variant>
      <vt:variant>
        <vt:i4>0</vt:i4>
      </vt:variant>
      <vt:variant>
        <vt:i4>5</vt:i4>
      </vt:variant>
      <vt:variant>
        <vt:lpwstr/>
      </vt:variant>
      <vt:variant>
        <vt:lpwstr>_Toc178864377</vt:lpwstr>
      </vt:variant>
      <vt:variant>
        <vt:i4>1769532</vt:i4>
      </vt:variant>
      <vt:variant>
        <vt:i4>326</vt:i4>
      </vt:variant>
      <vt:variant>
        <vt:i4>0</vt:i4>
      </vt:variant>
      <vt:variant>
        <vt:i4>5</vt:i4>
      </vt:variant>
      <vt:variant>
        <vt:lpwstr/>
      </vt:variant>
      <vt:variant>
        <vt:lpwstr>_Toc178864376</vt:lpwstr>
      </vt:variant>
      <vt:variant>
        <vt:i4>1769532</vt:i4>
      </vt:variant>
      <vt:variant>
        <vt:i4>320</vt:i4>
      </vt:variant>
      <vt:variant>
        <vt:i4>0</vt:i4>
      </vt:variant>
      <vt:variant>
        <vt:i4>5</vt:i4>
      </vt:variant>
      <vt:variant>
        <vt:lpwstr/>
      </vt:variant>
      <vt:variant>
        <vt:lpwstr>_Toc178864375</vt:lpwstr>
      </vt:variant>
      <vt:variant>
        <vt:i4>1769532</vt:i4>
      </vt:variant>
      <vt:variant>
        <vt:i4>314</vt:i4>
      </vt:variant>
      <vt:variant>
        <vt:i4>0</vt:i4>
      </vt:variant>
      <vt:variant>
        <vt:i4>5</vt:i4>
      </vt:variant>
      <vt:variant>
        <vt:lpwstr/>
      </vt:variant>
      <vt:variant>
        <vt:lpwstr>_Toc178864374</vt:lpwstr>
      </vt:variant>
      <vt:variant>
        <vt:i4>1769532</vt:i4>
      </vt:variant>
      <vt:variant>
        <vt:i4>308</vt:i4>
      </vt:variant>
      <vt:variant>
        <vt:i4>0</vt:i4>
      </vt:variant>
      <vt:variant>
        <vt:i4>5</vt:i4>
      </vt:variant>
      <vt:variant>
        <vt:lpwstr/>
      </vt:variant>
      <vt:variant>
        <vt:lpwstr>_Toc178864373</vt:lpwstr>
      </vt:variant>
      <vt:variant>
        <vt:i4>1769532</vt:i4>
      </vt:variant>
      <vt:variant>
        <vt:i4>302</vt:i4>
      </vt:variant>
      <vt:variant>
        <vt:i4>0</vt:i4>
      </vt:variant>
      <vt:variant>
        <vt:i4>5</vt:i4>
      </vt:variant>
      <vt:variant>
        <vt:lpwstr/>
      </vt:variant>
      <vt:variant>
        <vt:lpwstr>_Toc178864372</vt:lpwstr>
      </vt:variant>
      <vt:variant>
        <vt:i4>1769532</vt:i4>
      </vt:variant>
      <vt:variant>
        <vt:i4>296</vt:i4>
      </vt:variant>
      <vt:variant>
        <vt:i4>0</vt:i4>
      </vt:variant>
      <vt:variant>
        <vt:i4>5</vt:i4>
      </vt:variant>
      <vt:variant>
        <vt:lpwstr/>
      </vt:variant>
      <vt:variant>
        <vt:lpwstr>_Toc178864371</vt:lpwstr>
      </vt:variant>
      <vt:variant>
        <vt:i4>1769532</vt:i4>
      </vt:variant>
      <vt:variant>
        <vt:i4>290</vt:i4>
      </vt:variant>
      <vt:variant>
        <vt:i4>0</vt:i4>
      </vt:variant>
      <vt:variant>
        <vt:i4>5</vt:i4>
      </vt:variant>
      <vt:variant>
        <vt:lpwstr/>
      </vt:variant>
      <vt:variant>
        <vt:lpwstr>_Toc178864370</vt:lpwstr>
      </vt:variant>
      <vt:variant>
        <vt:i4>1703996</vt:i4>
      </vt:variant>
      <vt:variant>
        <vt:i4>284</vt:i4>
      </vt:variant>
      <vt:variant>
        <vt:i4>0</vt:i4>
      </vt:variant>
      <vt:variant>
        <vt:i4>5</vt:i4>
      </vt:variant>
      <vt:variant>
        <vt:lpwstr/>
      </vt:variant>
      <vt:variant>
        <vt:lpwstr>_Toc178864369</vt:lpwstr>
      </vt:variant>
      <vt:variant>
        <vt:i4>1703996</vt:i4>
      </vt:variant>
      <vt:variant>
        <vt:i4>278</vt:i4>
      </vt:variant>
      <vt:variant>
        <vt:i4>0</vt:i4>
      </vt:variant>
      <vt:variant>
        <vt:i4>5</vt:i4>
      </vt:variant>
      <vt:variant>
        <vt:lpwstr/>
      </vt:variant>
      <vt:variant>
        <vt:lpwstr>_Toc178864368</vt:lpwstr>
      </vt:variant>
      <vt:variant>
        <vt:i4>1703996</vt:i4>
      </vt:variant>
      <vt:variant>
        <vt:i4>272</vt:i4>
      </vt:variant>
      <vt:variant>
        <vt:i4>0</vt:i4>
      </vt:variant>
      <vt:variant>
        <vt:i4>5</vt:i4>
      </vt:variant>
      <vt:variant>
        <vt:lpwstr/>
      </vt:variant>
      <vt:variant>
        <vt:lpwstr>_Toc178864367</vt:lpwstr>
      </vt:variant>
      <vt:variant>
        <vt:i4>1703996</vt:i4>
      </vt:variant>
      <vt:variant>
        <vt:i4>266</vt:i4>
      </vt:variant>
      <vt:variant>
        <vt:i4>0</vt:i4>
      </vt:variant>
      <vt:variant>
        <vt:i4>5</vt:i4>
      </vt:variant>
      <vt:variant>
        <vt:lpwstr/>
      </vt:variant>
      <vt:variant>
        <vt:lpwstr>_Toc178864366</vt:lpwstr>
      </vt:variant>
      <vt:variant>
        <vt:i4>1703996</vt:i4>
      </vt:variant>
      <vt:variant>
        <vt:i4>260</vt:i4>
      </vt:variant>
      <vt:variant>
        <vt:i4>0</vt:i4>
      </vt:variant>
      <vt:variant>
        <vt:i4>5</vt:i4>
      </vt:variant>
      <vt:variant>
        <vt:lpwstr/>
      </vt:variant>
      <vt:variant>
        <vt:lpwstr>_Toc178864365</vt:lpwstr>
      </vt:variant>
      <vt:variant>
        <vt:i4>1703996</vt:i4>
      </vt:variant>
      <vt:variant>
        <vt:i4>254</vt:i4>
      </vt:variant>
      <vt:variant>
        <vt:i4>0</vt:i4>
      </vt:variant>
      <vt:variant>
        <vt:i4>5</vt:i4>
      </vt:variant>
      <vt:variant>
        <vt:lpwstr/>
      </vt:variant>
      <vt:variant>
        <vt:lpwstr>_Toc178864364</vt:lpwstr>
      </vt:variant>
      <vt:variant>
        <vt:i4>1703996</vt:i4>
      </vt:variant>
      <vt:variant>
        <vt:i4>248</vt:i4>
      </vt:variant>
      <vt:variant>
        <vt:i4>0</vt:i4>
      </vt:variant>
      <vt:variant>
        <vt:i4>5</vt:i4>
      </vt:variant>
      <vt:variant>
        <vt:lpwstr/>
      </vt:variant>
      <vt:variant>
        <vt:lpwstr>_Toc178864363</vt:lpwstr>
      </vt:variant>
      <vt:variant>
        <vt:i4>1703996</vt:i4>
      </vt:variant>
      <vt:variant>
        <vt:i4>242</vt:i4>
      </vt:variant>
      <vt:variant>
        <vt:i4>0</vt:i4>
      </vt:variant>
      <vt:variant>
        <vt:i4>5</vt:i4>
      </vt:variant>
      <vt:variant>
        <vt:lpwstr/>
      </vt:variant>
      <vt:variant>
        <vt:lpwstr>_Toc178864362</vt:lpwstr>
      </vt:variant>
      <vt:variant>
        <vt:i4>1703996</vt:i4>
      </vt:variant>
      <vt:variant>
        <vt:i4>236</vt:i4>
      </vt:variant>
      <vt:variant>
        <vt:i4>0</vt:i4>
      </vt:variant>
      <vt:variant>
        <vt:i4>5</vt:i4>
      </vt:variant>
      <vt:variant>
        <vt:lpwstr/>
      </vt:variant>
      <vt:variant>
        <vt:lpwstr>_Toc178864361</vt:lpwstr>
      </vt:variant>
      <vt:variant>
        <vt:i4>1703996</vt:i4>
      </vt:variant>
      <vt:variant>
        <vt:i4>230</vt:i4>
      </vt:variant>
      <vt:variant>
        <vt:i4>0</vt:i4>
      </vt:variant>
      <vt:variant>
        <vt:i4>5</vt:i4>
      </vt:variant>
      <vt:variant>
        <vt:lpwstr/>
      </vt:variant>
      <vt:variant>
        <vt:lpwstr>_Toc178864360</vt:lpwstr>
      </vt:variant>
      <vt:variant>
        <vt:i4>1638460</vt:i4>
      </vt:variant>
      <vt:variant>
        <vt:i4>224</vt:i4>
      </vt:variant>
      <vt:variant>
        <vt:i4>0</vt:i4>
      </vt:variant>
      <vt:variant>
        <vt:i4>5</vt:i4>
      </vt:variant>
      <vt:variant>
        <vt:lpwstr/>
      </vt:variant>
      <vt:variant>
        <vt:lpwstr>_Toc178864359</vt:lpwstr>
      </vt:variant>
      <vt:variant>
        <vt:i4>1638460</vt:i4>
      </vt:variant>
      <vt:variant>
        <vt:i4>218</vt:i4>
      </vt:variant>
      <vt:variant>
        <vt:i4>0</vt:i4>
      </vt:variant>
      <vt:variant>
        <vt:i4>5</vt:i4>
      </vt:variant>
      <vt:variant>
        <vt:lpwstr/>
      </vt:variant>
      <vt:variant>
        <vt:lpwstr>_Toc178864358</vt:lpwstr>
      </vt:variant>
      <vt:variant>
        <vt:i4>1638460</vt:i4>
      </vt:variant>
      <vt:variant>
        <vt:i4>212</vt:i4>
      </vt:variant>
      <vt:variant>
        <vt:i4>0</vt:i4>
      </vt:variant>
      <vt:variant>
        <vt:i4>5</vt:i4>
      </vt:variant>
      <vt:variant>
        <vt:lpwstr/>
      </vt:variant>
      <vt:variant>
        <vt:lpwstr>_Toc178864357</vt:lpwstr>
      </vt:variant>
      <vt:variant>
        <vt:i4>1638460</vt:i4>
      </vt:variant>
      <vt:variant>
        <vt:i4>206</vt:i4>
      </vt:variant>
      <vt:variant>
        <vt:i4>0</vt:i4>
      </vt:variant>
      <vt:variant>
        <vt:i4>5</vt:i4>
      </vt:variant>
      <vt:variant>
        <vt:lpwstr/>
      </vt:variant>
      <vt:variant>
        <vt:lpwstr>_Toc178864356</vt:lpwstr>
      </vt:variant>
      <vt:variant>
        <vt:i4>1638460</vt:i4>
      </vt:variant>
      <vt:variant>
        <vt:i4>200</vt:i4>
      </vt:variant>
      <vt:variant>
        <vt:i4>0</vt:i4>
      </vt:variant>
      <vt:variant>
        <vt:i4>5</vt:i4>
      </vt:variant>
      <vt:variant>
        <vt:lpwstr/>
      </vt:variant>
      <vt:variant>
        <vt:lpwstr>_Toc178864355</vt:lpwstr>
      </vt:variant>
      <vt:variant>
        <vt:i4>1638460</vt:i4>
      </vt:variant>
      <vt:variant>
        <vt:i4>194</vt:i4>
      </vt:variant>
      <vt:variant>
        <vt:i4>0</vt:i4>
      </vt:variant>
      <vt:variant>
        <vt:i4>5</vt:i4>
      </vt:variant>
      <vt:variant>
        <vt:lpwstr/>
      </vt:variant>
      <vt:variant>
        <vt:lpwstr>_Toc178864354</vt:lpwstr>
      </vt:variant>
      <vt:variant>
        <vt:i4>1638460</vt:i4>
      </vt:variant>
      <vt:variant>
        <vt:i4>188</vt:i4>
      </vt:variant>
      <vt:variant>
        <vt:i4>0</vt:i4>
      </vt:variant>
      <vt:variant>
        <vt:i4>5</vt:i4>
      </vt:variant>
      <vt:variant>
        <vt:lpwstr/>
      </vt:variant>
      <vt:variant>
        <vt:lpwstr>_Toc178864353</vt:lpwstr>
      </vt:variant>
      <vt:variant>
        <vt:i4>1638460</vt:i4>
      </vt:variant>
      <vt:variant>
        <vt:i4>182</vt:i4>
      </vt:variant>
      <vt:variant>
        <vt:i4>0</vt:i4>
      </vt:variant>
      <vt:variant>
        <vt:i4>5</vt:i4>
      </vt:variant>
      <vt:variant>
        <vt:lpwstr/>
      </vt:variant>
      <vt:variant>
        <vt:lpwstr>_Toc178864352</vt:lpwstr>
      </vt:variant>
      <vt:variant>
        <vt:i4>1638460</vt:i4>
      </vt:variant>
      <vt:variant>
        <vt:i4>176</vt:i4>
      </vt:variant>
      <vt:variant>
        <vt:i4>0</vt:i4>
      </vt:variant>
      <vt:variant>
        <vt:i4>5</vt:i4>
      </vt:variant>
      <vt:variant>
        <vt:lpwstr/>
      </vt:variant>
      <vt:variant>
        <vt:lpwstr>_Toc178864351</vt:lpwstr>
      </vt:variant>
      <vt:variant>
        <vt:i4>1638460</vt:i4>
      </vt:variant>
      <vt:variant>
        <vt:i4>170</vt:i4>
      </vt:variant>
      <vt:variant>
        <vt:i4>0</vt:i4>
      </vt:variant>
      <vt:variant>
        <vt:i4>5</vt:i4>
      </vt:variant>
      <vt:variant>
        <vt:lpwstr/>
      </vt:variant>
      <vt:variant>
        <vt:lpwstr>_Toc178864350</vt:lpwstr>
      </vt:variant>
      <vt:variant>
        <vt:i4>1572924</vt:i4>
      </vt:variant>
      <vt:variant>
        <vt:i4>164</vt:i4>
      </vt:variant>
      <vt:variant>
        <vt:i4>0</vt:i4>
      </vt:variant>
      <vt:variant>
        <vt:i4>5</vt:i4>
      </vt:variant>
      <vt:variant>
        <vt:lpwstr/>
      </vt:variant>
      <vt:variant>
        <vt:lpwstr>_Toc178864349</vt:lpwstr>
      </vt:variant>
      <vt:variant>
        <vt:i4>1572924</vt:i4>
      </vt:variant>
      <vt:variant>
        <vt:i4>158</vt:i4>
      </vt:variant>
      <vt:variant>
        <vt:i4>0</vt:i4>
      </vt:variant>
      <vt:variant>
        <vt:i4>5</vt:i4>
      </vt:variant>
      <vt:variant>
        <vt:lpwstr/>
      </vt:variant>
      <vt:variant>
        <vt:lpwstr>_Toc178864348</vt:lpwstr>
      </vt:variant>
      <vt:variant>
        <vt:i4>1572924</vt:i4>
      </vt:variant>
      <vt:variant>
        <vt:i4>152</vt:i4>
      </vt:variant>
      <vt:variant>
        <vt:i4>0</vt:i4>
      </vt:variant>
      <vt:variant>
        <vt:i4>5</vt:i4>
      </vt:variant>
      <vt:variant>
        <vt:lpwstr/>
      </vt:variant>
      <vt:variant>
        <vt:lpwstr>_Toc178864347</vt:lpwstr>
      </vt:variant>
      <vt:variant>
        <vt:i4>1572924</vt:i4>
      </vt:variant>
      <vt:variant>
        <vt:i4>146</vt:i4>
      </vt:variant>
      <vt:variant>
        <vt:i4>0</vt:i4>
      </vt:variant>
      <vt:variant>
        <vt:i4>5</vt:i4>
      </vt:variant>
      <vt:variant>
        <vt:lpwstr/>
      </vt:variant>
      <vt:variant>
        <vt:lpwstr>_Toc178864346</vt:lpwstr>
      </vt:variant>
      <vt:variant>
        <vt:i4>1572924</vt:i4>
      </vt:variant>
      <vt:variant>
        <vt:i4>140</vt:i4>
      </vt:variant>
      <vt:variant>
        <vt:i4>0</vt:i4>
      </vt:variant>
      <vt:variant>
        <vt:i4>5</vt:i4>
      </vt:variant>
      <vt:variant>
        <vt:lpwstr/>
      </vt:variant>
      <vt:variant>
        <vt:lpwstr>_Toc178864345</vt:lpwstr>
      </vt:variant>
      <vt:variant>
        <vt:i4>1572924</vt:i4>
      </vt:variant>
      <vt:variant>
        <vt:i4>134</vt:i4>
      </vt:variant>
      <vt:variant>
        <vt:i4>0</vt:i4>
      </vt:variant>
      <vt:variant>
        <vt:i4>5</vt:i4>
      </vt:variant>
      <vt:variant>
        <vt:lpwstr/>
      </vt:variant>
      <vt:variant>
        <vt:lpwstr>_Toc178864344</vt:lpwstr>
      </vt:variant>
      <vt:variant>
        <vt:i4>1572924</vt:i4>
      </vt:variant>
      <vt:variant>
        <vt:i4>128</vt:i4>
      </vt:variant>
      <vt:variant>
        <vt:i4>0</vt:i4>
      </vt:variant>
      <vt:variant>
        <vt:i4>5</vt:i4>
      </vt:variant>
      <vt:variant>
        <vt:lpwstr/>
      </vt:variant>
      <vt:variant>
        <vt:lpwstr>_Toc178864343</vt:lpwstr>
      </vt:variant>
      <vt:variant>
        <vt:i4>1572924</vt:i4>
      </vt:variant>
      <vt:variant>
        <vt:i4>122</vt:i4>
      </vt:variant>
      <vt:variant>
        <vt:i4>0</vt:i4>
      </vt:variant>
      <vt:variant>
        <vt:i4>5</vt:i4>
      </vt:variant>
      <vt:variant>
        <vt:lpwstr/>
      </vt:variant>
      <vt:variant>
        <vt:lpwstr>_Toc178864342</vt:lpwstr>
      </vt:variant>
      <vt:variant>
        <vt:i4>1572924</vt:i4>
      </vt:variant>
      <vt:variant>
        <vt:i4>116</vt:i4>
      </vt:variant>
      <vt:variant>
        <vt:i4>0</vt:i4>
      </vt:variant>
      <vt:variant>
        <vt:i4>5</vt:i4>
      </vt:variant>
      <vt:variant>
        <vt:lpwstr/>
      </vt:variant>
      <vt:variant>
        <vt:lpwstr>_Toc178864341</vt:lpwstr>
      </vt:variant>
      <vt:variant>
        <vt:i4>1572924</vt:i4>
      </vt:variant>
      <vt:variant>
        <vt:i4>110</vt:i4>
      </vt:variant>
      <vt:variant>
        <vt:i4>0</vt:i4>
      </vt:variant>
      <vt:variant>
        <vt:i4>5</vt:i4>
      </vt:variant>
      <vt:variant>
        <vt:lpwstr/>
      </vt:variant>
      <vt:variant>
        <vt:lpwstr>_Toc178864340</vt:lpwstr>
      </vt:variant>
      <vt:variant>
        <vt:i4>2031676</vt:i4>
      </vt:variant>
      <vt:variant>
        <vt:i4>104</vt:i4>
      </vt:variant>
      <vt:variant>
        <vt:i4>0</vt:i4>
      </vt:variant>
      <vt:variant>
        <vt:i4>5</vt:i4>
      </vt:variant>
      <vt:variant>
        <vt:lpwstr/>
      </vt:variant>
      <vt:variant>
        <vt:lpwstr>_Toc178864339</vt:lpwstr>
      </vt:variant>
      <vt:variant>
        <vt:i4>2031676</vt:i4>
      </vt:variant>
      <vt:variant>
        <vt:i4>98</vt:i4>
      </vt:variant>
      <vt:variant>
        <vt:i4>0</vt:i4>
      </vt:variant>
      <vt:variant>
        <vt:i4>5</vt:i4>
      </vt:variant>
      <vt:variant>
        <vt:lpwstr/>
      </vt:variant>
      <vt:variant>
        <vt:lpwstr>_Toc178864338</vt:lpwstr>
      </vt:variant>
      <vt:variant>
        <vt:i4>2031676</vt:i4>
      </vt:variant>
      <vt:variant>
        <vt:i4>92</vt:i4>
      </vt:variant>
      <vt:variant>
        <vt:i4>0</vt:i4>
      </vt:variant>
      <vt:variant>
        <vt:i4>5</vt:i4>
      </vt:variant>
      <vt:variant>
        <vt:lpwstr/>
      </vt:variant>
      <vt:variant>
        <vt:lpwstr>_Toc178864337</vt:lpwstr>
      </vt:variant>
      <vt:variant>
        <vt:i4>2031676</vt:i4>
      </vt:variant>
      <vt:variant>
        <vt:i4>86</vt:i4>
      </vt:variant>
      <vt:variant>
        <vt:i4>0</vt:i4>
      </vt:variant>
      <vt:variant>
        <vt:i4>5</vt:i4>
      </vt:variant>
      <vt:variant>
        <vt:lpwstr/>
      </vt:variant>
      <vt:variant>
        <vt:lpwstr>_Toc178864336</vt:lpwstr>
      </vt:variant>
      <vt:variant>
        <vt:i4>2031676</vt:i4>
      </vt:variant>
      <vt:variant>
        <vt:i4>80</vt:i4>
      </vt:variant>
      <vt:variant>
        <vt:i4>0</vt:i4>
      </vt:variant>
      <vt:variant>
        <vt:i4>5</vt:i4>
      </vt:variant>
      <vt:variant>
        <vt:lpwstr/>
      </vt:variant>
      <vt:variant>
        <vt:lpwstr>_Toc178864335</vt:lpwstr>
      </vt:variant>
      <vt:variant>
        <vt:i4>2031676</vt:i4>
      </vt:variant>
      <vt:variant>
        <vt:i4>74</vt:i4>
      </vt:variant>
      <vt:variant>
        <vt:i4>0</vt:i4>
      </vt:variant>
      <vt:variant>
        <vt:i4>5</vt:i4>
      </vt:variant>
      <vt:variant>
        <vt:lpwstr/>
      </vt:variant>
      <vt:variant>
        <vt:lpwstr>_Toc178864334</vt:lpwstr>
      </vt:variant>
      <vt:variant>
        <vt:i4>2031676</vt:i4>
      </vt:variant>
      <vt:variant>
        <vt:i4>68</vt:i4>
      </vt:variant>
      <vt:variant>
        <vt:i4>0</vt:i4>
      </vt:variant>
      <vt:variant>
        <vt:i4>5</vt:i4>
      </vt:variant>
      <vt:variant>
        <vt:lpwstr/>
      </vt:variant>
      <vt:variant>
        <vt:lpwstr>_Toc178864333</vt:lpwstr>
      </vt:variant>
      <vt:variant>
        <vt:i4>2031676</vt:i4>
      </vt:variant>
      <vt:variant>
        <vt:i4>62</vt:i4>
      </vt:variant>
      <vt:variant>
        <vt:i4>0</vt:i4>
      </vt:variant>
      <vt:variant>
        <vt:i4>5</vt:i4>
      </vt:variant>
      <vt:variant>
        <vt:lpwstr/>
      </vt:variant>
      <vt:variant>
        <vt:lpwstr>_Toc178864332</vt:lpwstr>
      </vt:variant>
      <vt:variant>
        <vt:i4>2031676</vt:i4>
      </vt:variant>
      <vt:variant>
        <vt:i4>56</vt:i4>
      </vt:variant>
      <vt:variant>
        <vt:i4>0</vt:i4>
      </vt:variant>
      <vt:variant>
        <vt:i4>5</vt:i4>
      </vt:variant>
      <vt:variant>
        <vt:lpwstr/>
      </vt:variant>
      <vt:variant>
        <vt:lpwstr>_Toc178864331</vt:lpwstr>
      </vt:variant>
      <vt:variant>
        <vt:i4>2031676</vt:i4>
      </vt:variant>
      <vt:variant>
        <vt:i4>50</vt:i4>
      </vt:variant>
      <vt:variant>
        <vt:i4>0</vt:i4>
      </vt:variant>
      <vt:variant>
        <vt:i4>5</vt:i4>
      </vt:variant>
      <vt:variant>
        <vt:lpwstr/>
      </vt:variant>
      <vt:variant>
        <vt:lpwstr>_Toc178864330</vt:lpwstr>
      </vt:variant>
      <vt:variant>
        <vt:i4>1966140</vt:i4>
      </vt:variant>
      <vt:variant>
        <vt:i4>44</vt:i4>
      </vt:variant>
      <vt:variant>
        <vt:i4>0</vt:i4>
      </vt:variant>
      <vt:variant>
        <vt:i4>5</vt:i4>
      </vt:variant>
      <vt:variant>
        <vt:lpwstr/>
      </vt:variant>
      <vt:variant>
        <vt:lpwstr>_Toc178864329</vt:lpwstr>
      </vt:variant>
      <vt:variant>
        <vt:i4>1966140</vt:i4>
      </vt:variant>
      <vt:variant>
        <vt:i4>38</vt:i4>
      </vt:variant>
      <vt:variant>
        <vt:i4>0</vt:i4>
      </vt:variant>
      <vt:variant>
        <vt:i4>5</vt:i4>
      </vt:variant>
      <vt:variant>
        <vt:lpwstr/>
      </vt:variant>
      <vt:variant>
        <vt:lpwstr>_Toc178864328</vt:lpwstr>
      </vt:variant>
      <vt:variant>
        <vt:i4>1966140</vt:i4>
      </vt:variant>
      <vt:variant>
        <vt:i4>32</vt:i4>
      </vt:variant>
      <vt:variant>
        <vt:i4>0</vt:i4>
      </vt:variant>
      <vt:variant>
        <vt:i4>5</vt:i4>
      </vt:variant>
      <vt:variant>
        <vt:lpwstr/>
      </vt:variant>
      <vt:variant>
        <vt:lpwstr>_Toc178864327</vt:lpwstr>
      </vt:variant>
      <vt:variant>
        <vt:i4>1966140</vt:i4>
      </vt:variant>
      <vt:variant>
        <vt:i4>26</vt:i4>
      </vt:variant>
      <vt:variant>
        <vt:i4>0</vt:i4>
      </vt:variant>
      <vt:variant>
        <vt:i4>5</vt:i4>
      </vt:variant>
      <vt:variant>
        <vt:lpwstr/>
      </vt:variant>
      <vt:variant>
        <vt:lpwstr>_Toc178864326</vt:lpwstr>
      </vt:variant>
      <vt:variant>
        <vt:i4>1966140</vt:i4>
      </vt:variant>
      <vt:variant>
        <vt:i4>20</vt:i4>
      </vt:variant>
      <vt:variant>
        <vt:i4>0</vt:i4>
      </vt:variant>
      <vt:variant>
        <vt:i4>5</vt:i4>
      </vt:variant>
      <vt:variant>
        <vt:lpwstr/>
      </vt:variant>
      <vt:variant>
        <vt:lpwstr>_Toc178864325</vt:lpwstr>
      </vt:variant>
      <vt:variant>
        <vt:i4>1966140</vt:i4>
      </vt:variant>
      <vt:variant>
        <vt:i4>14</vt:i4>
      </vt:variant>
      <vt:variant>
        <vt:i4>0</vt:i4>
      </vt:variant>
      <vt:variant>
        <vt:i4>5</vt:i4>
      </vt:variant>
      <vt:variant>
        <vt:lpwstr/>
      </vt:variant>
      <vt:variant>
        <vt:lpwstr>_Toc178864324</vt:lpwstr>
      </vt:variant>
      <vt:variant>
        <vt:i4>1966140</vt:i4>
      </vt:variant>
      <vt:variant>
        <vt:i4>8</vt:i4>
      </vt:variant>
      <vt:variant>
        <vt:i4>0</vt:i4>
      </vt:variant>
      <vt:variant>
        <vt:i4>5</vt:i4>
      </vt:variant>
      <vt:variant>
        <vt:lpwstr/>
      </vt:variant>
      <vt:variant>
        <vt:lpwstr>_Toc178864323</vt:lpwstr>
      </vt:variant>
      <vt:variant>
        <vt:i4>1966140</vt:i4>
      </vt:variant>
      <vt:variant>
        <vt:i4>2</vt:i4>
      </vt:variant>
      <vt:variant>
        <vt:i4>0</vt:i4>
      </vt:variant>
      <vt:variant>
        <vt:i4>5</vt:i4>
      </vt:variant>
      <vt:variant>
        <vt:lpwstr/>
      </vt:variant>
      <vt:variant>
        <vt:lpwstr>_Toc178864322</vt:lpwstr>
      </vt:variant>
      <vt:variant>
        <vt:i4>7798910</vt:i4>
      </vt:variant>
      <vt:variant>
        <vt:i4>0</vt:i4>
      </vt:variant>
      <vt:variant>
        <vt:i4>0</vt:i4>
      </vt:variant>
      <vt:variant>
        <vt:i4>5</vt:i4>
      </vt:variant>
      <vt:variant>
        <vt:lpwstr>https://tools.ietf.org/html/rfc4180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20022 MCR CAPE Maintenance 2024/2025</dc:title>
  <dc:subject/>
  <dc:creator>iso20022ra@iso20022.org</dc:creator>
  <cp:keywords>ISO 20022 MCR</cp:keywords>
  <cp:lastModifiedBy>KUNTZ Vincent</cp:lastModifiedBy>
  <cp:revision>4</cp:revision>
  <cp:lastPrinted>1995-11-21T16:41:00Z</cp:lastPrinted>
  <dcterms:created xsi:type="dcterms:W3CDTF">2025-06-03T14:02:00Z</dcterms:created>
  <dcterms:modified xsi:type="dcterms:W3CDTF">2025-06-03T14:03:00Z</dcterms:modified>
</cp:coreProperties>
</file>