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5C8AB4D" w:rsidR="000408BA" w:rsidRDefault="008438AF" w:rsidP="008438AF">
      <w:pPr>
        <w:rPr>
          <w:szCs w:val="24"/>
          <w:lang w:val="en-GB"/>
        </w:rPr>
      </w:pPr>
      <w:r w:rsidRPr="008438AF">
        <w:rPr>
          <w:i/>
          <w:szCs w:val="24"/>
          <w:lang w:val="en-GB"/>
        </w:rPr>
        <w:t>A.1 Submitter</w:t>
      </w:r>
      <w:r>
        <w:rPr>
          <w:szCs w:val="24"/>
          <w:lang w:val="en-GB"/>
        </w:rPr>
        <w:t xml:space="preserve">: </w:t>
      </w:r>
      <w:r w:rsidR="00431690">
        <w:rPr>
          <w:szCs w:val="24"/>
          <w:lang w:val="en-GB"/>
        </w:rPr>
        <w:t>UK BPC</w:t>
      </w:r>
      <w:r>
        <w:rPr>
          <w:szCs w:val="24"/>
          <w:lang w:val="en-GB"/>
        </w:rPr>
        <w:t xml:space="preserve"> </w:t>
      </w:r>
    </w:p>
    <w:p w14:paraId="7207F172" w14:textId="77777777" w:rsidR="0003166E"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872C480" w14:textId="5B73429D" w:rsidR="008438AF" w:rsidRDefault="0003166E" w:rsidP="008438AF">
      <w:pPr>
        <w:rPr>
          <w:szCs w:val="24"/>
          <w:lang w:val="en-GB"/>
        </w:rPr>
      </w:pPr>
      <w:r w:rsidRPr="0003166E">
        <w:rPr>
          <w:szCs w:val="24"/>
          <w:lang w:val="en-GB"/>
        </w:rPr>
        <w:t xml:space="preserve">Chloe Jenkins </w:t>
      </w:r>
      <w:hyperlink r:id="rId14" w:history="1">
        <w:r w:rsidRPr="00C5775A">
          <w:rPr>
            <w:rStyle w:val="Hyperlink"/>
            <w:szCs w:val="24"/>
            <w:lang w:val="en-GB"/>
          </w:rPr>
          <w:t>chloe.jenkins@barclays.com</w:t>
        </w:r>
      </w:hyperlink>
    </w:p>
    <w:p w14:paraId="4B30C241" w14:textId="02AA65DC" w:rsidR="0003166E" w:rsidRDefault="0003166E" w:rsidP="008438AF">
      <w:pPr>
        <w:rPr>
          <w:szCs w:val="24"/>
          <w:lang w:val="en-GB"/>
        </w:rPr>
      </w:pPr>
      <w:r>
        <w:rPr>
          <w:szCs w:val="24"/>
          <w:lang w:val="en-GB"/>
        </w:rPr>
        <w:t>Dean C</w:t>
      </w:r>
      <w:r w:rsidRPr="0003166E">
        <w:rPr>
          <w:szCs w:val="24"/>
          <w:lang w:val="en-GB"/>
        </w:rPr>
        <w:t xml:space="preserve"> </w:t>
      </w:r>
      <w:hyperlink r:id="rId15" w:history="1">
        <w:r w:rsidRPr="00C5775A">
          <w:rPr>
            <w:rStyle w:val="Hyperlink"/>
            <w:szCs w:val="24"/>
            <w:lang w:val="en-GB"/>
          </w:rPr>
          <w:t>Dean.CHARD@swift.com</w:t>
        </w:r>
      </w:hyperlink>
    </w:p>
    <w:p w14:paraId="25E92BB5" w14:textId="5C5B041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31690">
        <w:rPr>
          <w:szCs w:val="24"/>
          <w:lang w:val="en-GB"/>
        </w:rPr>
        <w:t>CBPR</w:t>
      </w:r>
      <w:proofErr w:type="gramStart"/>
      <w:r w:rsidR="00431690">
        <w:rPr>
          <w:szCs w:val="24"/>
          <w:lang w:val="en-GB"/>
        </w:rPr>
        <w:t>+ ???</w:t>
      </w:r>
      <w:proofErr w:type="gramEnd"/>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023D6EF1" w14:textId="7BC93347" w:rsidR="00E118BD"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23A5448" w14:textId="78DC9F1E" w:rsidR="0003166E" w:rsidRPr="0003166E" w:rsidRDefault="00FD5637" w:rsidP="00854FA6">
      <w:pPr>
        <w:rPr>
          <w:b/>
          <w:bCs/>
          <w:szCs w:val="24"/>
          <w:lang w:val="en-GB"/>
        </w:rPr>
      </w:pPr>
      <w:r>
        <w:rPr>
          <w:b/>
          <w:bCs/>
          <w:szCs w:val="24"/>
          <w:lang w:val="en-GB"/>
        </w:rPr>
        <w:t>camt</w:t>
      </w:r>
      <w:r w:rsidR="0003166E" w:rsidRPr="0003166E">
        <w:rPr>
          <w:b/>
          <w:bCs/>
          <w:szCs w:val="24"/>
          <w:lang w:val="en-GB"/>
        </w:rPr>
        <w:t>.0</w:t>
      </w:r>
      <w:r>
        <w:rPr>
          <w:b/>
          <w:bCs/>
          <w:szCs w:val="24"/>
          <w:lang w:val="en-GB"/>
        </w:rPr>
        <w:t>5</w:t>
      </w:r>
      <w:r w:rsidR="0003166E" w:rsidRPr="0003166E">
        <w:rPr>
          <w:b/>
          <w:bCs/>
          <w:szCs w:val="24"/>
          <w:lang w:val="en-GB"/>
        </w:rPr>
        <w:t>2</w:t>
      </w:r>
      <w:r w:rsidR="0003166E">
        <w:rPr>
          <w:b/>
          <w:bCs/>
          <w:szCs w:val="24"/>
          <w:lang w:val="en-GB"/>
        </w:rPr>
        <w:t>.001.1</w:t>
      </w:r>
      <w:r>
        <w:rPr>
          <w:b/>
          <w:bCs/>
          <w:szCs w:val="24"/>
          <w:lang w:val="en-GB"/>
        </w:rPr>
        <w:t>3</w:t>
      </w:r>
    </w:p>
    <w:p w14:paraId="6245A142" w14:textId="5B0BE57B" w:rsidR="00FD5637" w:rsidRDefault="00FD5637" w:rsidP="00854FA6">
      <w:pPr>
        <w:rPr>
          <w:b/>
          <w:bCs/>
          <w:szCs w:val="24"/>
          <w:lang w:val="en-GB"/>
        </w:rPr>
      </w:pPr>
      <w:r>
        <w:rPr>
          <w:b/>
          <w:bCs/>
          <w:szCs w:val="24"/>
          <w:lang w:val="en-GB"/>
        </w:rPr>
        <w:t>camt</w:t>
      </w:r>
      <w:r w:rsidR="0003166E" w:rsidRPr="0003166E">
        <w:rPr>
          <w:b/>
          <w:bCs/>
          <w:szCs w:val="24"/>
          <w:lang w:val="en-GB"/>
        </w:rPr>
        <w:t>.0</w:t>
      </w:r>
      <w:r>
        <w:rPr>
          <w:b/>
          <w:bCs/>
          <w:szCs w:val="24"/>
          <w:lang w:val="en-GB"/>
        </w:rPr>
        <w:t>53</w:t>
      </w:r>
      <w:r w:rsidR="0003166E">
        <w:rPr>
          <w:b/>
          <w:bCs/>
          <w:szCs w:val="24"/>
          <w:lang w:val="en-GB"/>
        </w:rPr>
        <w:t>.001.1</w:t>
      </w:r>
      <w:r>
        <w:rPr>
          <w:b/>
          <w:bCs/>
          <w:szCs w:val="24"/>
          <w:lang w:val="en-GB"/>
        </w:rPr>
        <w:t>3</w:t>
      </w:r>
    </w:p>
    <w:p w14:paraId="066A3A07" w14:textId="20F9608B" w:rsidR="00FD5637" w:rsidRDefault="00FD5637" w:rsidP="00FD5637">
      <w:pPr>
        <w:rPr>
          <w:b/>
          <w:bCs/>
          <w:szCs w:val="24"/>
          <w:lang w:val="en-GB"/>
        </w:rPr>
      </w:pPr>
      <w:r>
        <w:rPr>
          <w:b/>
          <w:bCs/>
          <w:szCs w:val="24"/>
          <w:lang w:val="en-GB"/>
        </w:rPr>
        <w:t>camt</w:t>
      </w:r>
      <w:r w:rsidRPr="0003166E">
        <w:rPr>
          <w:b/>
          <w:bCs/>
          <w:szCs w:val="24"/>
          <w:lang w:val="en-GB"/>
        </w:rPr>
        <w:t>.0</w:t>
      </w:r>
      <w:r>
        <w:rPr>
          <w:b/>
          <w:bCs/>
          <w:szCs w:val="24"/>
          <w:lang w:val="en-GB"/>
        </w:rPr>
        <w:t>54.001.13</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4F954D0"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proofErr w:type="spellStart"/>
      <w:r w:rsidR="00AA5E76">
        <w:rPr>
          <w:lang w:val="en-GB"/>
        </w:rPr>
        <w:t>describe</w:t>
      </w:r>
      <w:r w:rsidR="000E7F57">
        <w:rPr>
          <w:lang w:val="en-GB"/>
        </w:rPr>
        <w:t>xx`x`</w:t>
      </w:r>
      <w:r w:rsidR="00AA5E76">
        <w:rPr>
          <w:lang w:val="en-GB"/>
        </w:rPr>
        <w:t>d</w:t>
      </w:r>
      <w:proofErr w:type="spellEnd"/>
      <w:r w:rsidR="00AA5E76">
        <w:rPr>
          <w:lang w:val="en-GB"/>
        </w:rPr>
        <w:t xml:space="preserve"> on the same form.  </w:t>
      </w:r>
      <w:r w:rsidRPr="00AA5E76">
        <w:rPr>
          <w:lang w:val="en-GB"/>
        </w:rPr>
        <w:t xml:space="preserve">  </w:t>
      </w:r>
    </w:p>
    <w:p w14:paraId="7939DBFB" w14:textId="77777777" w:rsidR="000408BA" w:rsidRDefault="000408BA" w:rsidP="000408BA">
      <w:pPr>
        <w:rPr>
          <w:szCs w:val="24"/>
          <w:lang w:val="en-GB"/>
        </w:rPr>
      </w:pPr>
      <w:r>
        <w:lastRenderedPageBreak/>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738ED64C" w14:textId="77777777" w:rsidR="00E118BD" w:rsidRDefault="00E118BD" w:rsidP="000408BA">
      <w:pPr>
        <w:rPr>
          <w:szCs w:val="24"/>
          <w:lang w:val="en-GB"/>
        </w:rPr>
      </w:pPr>
    </w:p>
    <w:p w14:paraId="0FBC04D3" w14:textId="326760FC" w:rsidR="00282244" w:rsidRPr="003C4E8D" w:rsidRDefault="00282244" w:rsidP="00A27D14">
      <w:pPr>
        <w:rPr>
          <w:b/>
          <w:bCs/>
          <w:szCs w:val="24"/>
        </w:rPr>
      </w:pPr>
      <w:r w:rsidRPr="003C4E8D">
        <w:rPr>
          <w:b/>
          <w:bCs/>
          <w:szCs w:val="24"/>
          <w:lang w:val="en-GB"/>
        </w:rPr>
        <w:t>The pacs.00</w:t>
      </w:r>
      <w:r w:rsidR="00A27D14" w:rsidRPr="003C4E8D">
        <w:rPr>
          <w:b/>
          <w:bCs/>
          <w:szCs w:val="24"/>
          <w:lang w:val="en-GB"/>
        </w:rPr>
        <w:t xml:space="preserve">4 payment return includes an optional element known as </w:t>
      </w:r>
      <w:r w:rsidR="00A27D14" w:rsidRPr="003C4E8D">
        <w:rPr>
          <w:b/>
          <w:bCs/>
          <w:szCs w:val="24"/>
        </w:rPr>
        <w:t>Return Identification. In some markets and implementations of this message this element is mandatory.</w:t>
      </w:r>
    </w:p>
    <w:p w14:paraId="52DFC8E7" w14:textId="75B969EA" w:rsidR="007466CB" w:rsidRPr="003C4E8D" w:rsidRDefault="00A27D14" w:rsidP="00A27D14">
      <w:pPr>
        <w:rPr>
          <w:b/>
          <w:bCs/>
          <w:szCs w:val="24"/>
        </w:rPr>
      </w:pPr>
      <w:proofErr w:type="gramStart"/>
      <w:r w:rsidRPr="003C4E8D">
        <w:rPr>
          <w:b/>
          <w:bCs/>
          <w:szCs w:val="24"/>
        </w:rPr>
        <w:t>However</w:t>
      </w:r>
      <w:proofErr w:type="gramEnd"/>
      <w:r w:rsidRPr="003C4E8D">
        <w:rPr>
          <w:b/>
          <w:bCs/>
          <w:szCs w:val="24"/>
        </w:rPr>
        <w:t xml:space="preserve"> this element is not included in the </w:t>
      </w:r>
      <w:r w:rsidR="007466CB" w:rsidRPr="003C4E8D">
        <w:rPr>
          <w:b/>
          <w:bCs/>
          <w:szCs w:val="24"/>
        </w:rPr>
        <w:t>Bank to Customer Cash Management messages. This element should be added</w:t>
      </w:r>
      <w:r w:rsidR="006A11AE" w:rsidRPr="003C4E8D">
        <w:rPr>
          <w:b/>
          <w:bCs/>
          <w:szCs w:val="24"/>
        </w:rPr>
        <w:t xml:space="preserve"> to these as an optional element. </w:t>
      </w:r>
    </w:p>
    <w:p w14:paraId="7C984DA1" w14:textId="0B237D7F" w:rsidR="00FA2BC1" w:rsidRPr="003C4E8D" w:rsidRDefault="00FA2BC1" w:rsidP="00A27D14">
      <w:pPr>
        <w:rPr>
          <w:b/>
          <w:bCs/>
          <w:szCs w:val="24"/>
        </w:rPr>
      </w:pPr>
      <w:r w:rsidRPr="003C4E8D">
        <w:rPr>
          <w:b/>
          <w:bCs/>
          <w:szCs w:val="24"/>
        </w:rPr>
        <w:t>We would suggest the element is added to the Return Information block that already exists</w:t>
      </w:r>
      <w:r w:rsidR="000D2D1F" w:rsidRPr="003C4E8D">
        <w:rPr>
          <w:b/>
          <w:bCs/>
          <w:szCs w:val="24"/>
        </w:rPr>
        <w:t>.</w:t>
      </w:r>
    </w:p>
    <w:p w14:paraId="628D55F2" w14:textId="491B4608" w:rsidR="000D2D1F" w:rsidRPr="007466CB" w:rsidRDefault="003C4E8D" w:rsidP="00A27D14">
      <w:pPr>
        <w:rPr>
          <w:szCs w:val="24"/>
        </w:rPr>
      </w:pPr>
      <w:r>
        <w:rPr>
          <w:noProof/>
        </w:rPr>
        <w:drawing>
          <wp:inline distT="0" distB="0" distL="0" distR="0" wp14:anchorId="365A7833" wp14:editId="3F4910F0">
            <wp:extent cx="5701030" cy="3687445"/>
            <wp:effectExtent l="0" t="0" r="0" b="8255"/>
            <wp:docPr id="1454768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6896" name="Picture 1" descr="A screenshot of a computer&#10;&#10;Description automatically generated"/>
                    <pic:cNvPicPr/>
                  </pic:nvPicPr>
                  <pic:blipFill>
                    <a:blip r:embed="rId17"/>
                    <a:stretch>
                      <a:fillRect/>
                    </a:stretch>
                  </pic:blipFill>
                  <pic:spPr>
                    <a:xfrm>
                      <a:off x="0" y="0"/>
                      <a:ext cx="5701030" cy="3687445"/>
                    </a:xfrm>
                    <a:prstGeom prst="rect">
                      <a:avLst/>
                    </a:prstGeom>
                  </pic:spPr>
                </pic:pic>
              </a:graphicData>
            </a:graphic>
          </wp:inline>
        </w:drawing>
      </w:r>
    </w:p>
    <w:p w14:paraId="729FD82B" w14:textId="53AA3C99" w:rsidR="00282244" w:rsidRPr="00282244" w:rsidRDefault="00282244" w:rsidP="000408BA">
      <w:pPr>
        <w:rPr>
          <w:szCs w:val="24"/>
          <w:lang w:val="en-GB"/>
        </w:rPr>
      </w:pPr>
      <w:r>
        <w:rPr>
          <w:szCs w:val="24"/>
        </w:rPr>
        <w:t xml:space="preserve"> </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67D8BD2C" w14:textId="09338F01" w:rsidR="00E118BD"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1773FEBF" w14:textId="3923EA15" w:rsidR="00E118BD" w:rsidRDefault="00101BE5" w:rsidP="00865C2F">
      <w:pPr>
        <w:rPr>
          <w:b/>
          <w:bCs/>
        </w:rPr>
      </w:pPr>
      <w:r w:rsidRPr="0098279C">
        <w:rPr>
          <w:b/>
          <w:bCs/>
        </w:rPr>
        <w:t>Improve reconciliation</w:t>
      </w:r>
      <w:r w:rsidR="0098279C" w:rsidRPr="0098279C">
        <w:rPr>
          <w:b/>
          <w:bCs/>
        </w:rPr>
        <w:t xml:space="preserve"> and reduce queries from customers.</w:t>
      </w:r>
    </w:p>
    <w:p w14:paraId="5210A64B" w14:textId="77777777" w:rsidR="000E7F57" w:rsidRPr="0098279C" w:rsidRDefault="000E7F57" w:rsidP="00865C2F">
      <w:pPr>
        <w:rPr>
          <w:b/>
          <w:bCs/>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6524F1E6" w14:textId="4BC1AE4A" w:rsidR="00E118BD"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0ED9202" w14:textId="51D9A0DC" w:rsidR="00282244" w:rsidRDefault="00282244" w:rsidP="00F34C66">
      <w:pPr>
        <w:rPr>
          <w:b/>
          <w:bCs/>
          <w:iCs/>
          <w:szCs w:val="24"/>
          <w:lang w:val="en-GB"/>
        </w:rPr>
      </w:pPr>
      <w:r w:rsidRPr="00282244">
        <w:rPr>
          <w:b/>
          <w:bCs/>
          <w:iCs/>
          <w:szCs w:val="24"/>
          <w:lang w:val="en-GB"/>
        </w:rPr>
        <w:t>202</w:t>
      </w:r>
      <w:r w:rsidR="004A2F19">
        <w:rPr>
          <w:b/>
          <w:bCs/>
          <w:iCs/>
          <w:szCs w:val="24"/>
          <w:lang w:val="en-GB"/>
        </w:rPr>
        <w:t>5</w:t>
      </w:r>
      <w:r w:rsidRPr="00282244">
        <w:rPr>
          <w:b/>
          <w:bCs/>
          <w:iCs/>
          <w:szCs w:val="24"/>
          <w:lang w:val="en-GB"/>
        </w:rPr>
        <w:t>/202</w:t>
      </w:r>
      <w:r w:rsidR="004A2F19">
        <w:rPr>
          <w:b/>
          <w:bCs/>
          <w:iCs/>
          <w:szCs w:val="24"/>
          <w:lang w:val="en-GB"/>
        </w:rPr>
        <w:t>6</w:t>
      </w:r>
      <w:r w:rsidRPr="00282244">
        <w:rPr>
          <w:b/>
          <w:bCs/>
          <w:iCs/>
          <w:szCs w:val="24"/>
          <w:lang w:val="en-GB"/>
        </w:rPr>
        <w:t xml:space="preserve"> maintenance cycle</w:t>
      </w:r>
    </w:p>
    <w:p w14:paraId="56E809BE" w14:textId="77777777" w:rsidR="004A2F19" w:rsidRPr="00282244" w:rsidRDefault="004A2F19" w:rsidP="00F34C66">
      <w:pPr>
        <w:rPr>
          <w:b/>
          <w:bCs/>
          <w:iCs/>
          <w:szCs w:val="24"/>
          <w:lang w:val="en-GB"/>
        </w:rPr>
      </w:pPr>
    </w:p>
    <w:p w14:paraId="49AC4845" w14:textId="225024F7" w:rsidR="004A2F19" w:rsidRPr="004A2F19" w:rsidRDefault="00FF4AEF" w:rsidP="004A2F19">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268DC9C"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D1990">
              <w:rPr>
                <w:b/>
                <w:szCs w:val="24"/>
                <w:lang w:val="en-GB"/>
              </w:rPr>
              <w:t>5</w:t>
            </w:r>
            <w:r>
              <w:rPr>
                <w:b/>
                <w:szCs w:val="24"/>
                <w:lang w:val="en-GB"/>
              </w:rPr>
              <w:t>/20</w:t>
            </w:r>
            <w:r w:rsidR="00B43BED">
              <w:rPr>
                <w:b/>
                <w:szCs w:val="24"/>
                <w:lang w:val="en-GB"/>
              </w:rPr>
              <w:t>2</w:t>
            </w:r>
            <w:r w:rsidR="006D1990">
              <w:rPr>
                <w:b/>
                <w:szCs w:val="24"/>
                <w:lang w:val="en-GB"/>
              </w:rPr>
              <w:t>6</w:t>
            </w:r>
          </w:p>
          <w:p w14:paraId="0A1397DE" w14:textId="12D7AEDA"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6D1990">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D1990">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8"/>
      <w:footerReference w:type="defaul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AC31" w14:textId="77777777" w:rsidR="00DC7021" w:rsidRDefault="00DC7021">
      <w:r>
        <w:separator/>
      </w:r>
    </w:p>
  </w:endnote>
  <w:endnote w:type="continuationSeparator" w:id="0">
    <w:p w14:paraId="46C29969" w14:textId="77777777" w:rsidR="00DC7021" w:rsidRDefault="00DC7021">
      <w:r>
        <w:continuationSeparator/>
      </w:r>
    </w:p>
  </w:endnote>
  <w:endnote w:type="continuationNotice" w:id="1">
    <w:p w14:paraId="0DD8170A" w14:textId="77777777" w:rsidR="006D1990" w:rsidRDefault="006D19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9A4DCA1" w:rsidR="00567F13" w:rsidRDefault="000E7F57">
    <w:pPr>
      <w:pStyle w:val="Footer"/>
      <w:rPr>
        <w:rStyle w:val="PageNumber"/>
      </w:rPr>
    </w:pPr>
    <w:r>
      <w:t>CR1509_UKBPC_AddElementBankToCustomerCashManagement_v1.docx</w:t>
    </w:r>
    <w:r>
      <w:tab/>
    </w:r>
    <w:r w:rsidR="00567F13">
      <w:t>Produced by</w:t>
    </w:r>
    <w:r>
      <w:t xml:space="preserve"> UKBPC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97FE" w14:textId="77777777" w:rsidR="00DC7021" w:rsidRDefault="00DC7021">
      <w:r>
        <w:separator/>
      </w:r>
    </w:p>
  </w:footnote>
  <w:footnote w:type="continuationSeparator" w:id="0">
    <w:p w14:paraId="52E6876B" w14:textId="77777777" w:rsidR="00DC7021" w:rsidRDefault="00DC7021">
      <w:r>
        <w:continuationSeparator/>
      </w:r>
    </w:p>
  </w:footnote>
  <w:footnote w:type="continuationNotice" w:id="1">
    <w:p w14:paraId="1408A3B3" w14:textId="77777777" w:rsidR="006D1990" w:rsidRDefault="006D199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187872A" w:rsidR="00E74C04" w:rsidRPr="00801493" w:rsidRDefault="00801493">
    <w:pPr>
      <w:pStyle w:val="Header"/>
      <w:rPr>
        <w:lang w:val="fr-BE"/>
      </w:rPr>
    </w:pPr>
    <w:r>
      <w:rPr>
        <w:lang w:val="fr-BE"/>
      </w:rPr>
      <w:t xml:space="preserve">RA ID : </w:t>
    </w:r>
    <w:r w:rsidR="000E7F57">
      <w:rPr>
        <w:lang w:val="fr-BE"/>
      </w:rPr>
      <w:t>CR1509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7138784">
    <w:abstractNumId w:val="2"/>
  </w:num>
  <w:num w:numId="2" w16cid:durableId="1718972938">
    <w:abstractNumId w:val="0"/>
  </w:num>
  <w:num w:numId="3" w16cid:durableId="1629314298">
    <w:abstractNumId w:val="1"/>
  </w:num>
  <w:num w:numId="4" w16cid:durableId="914783534">
    <w:abstractNumId w:val="3"/>
  </w:num>
  <w:num w:numId="5" w16cid:durableId="1522428863">
    <w:abstractNumId w:val="15"/>
  </w:num>
  <w:num w:numId="6" w16cid:durableId="175925958">
    <w:abstractNumId w:val="8"/>
  </w:num>
  <w:num w:numId="7" w16cid:durableId="914358432">
    <w:abstractNumId w:val="11"/>
  </w:num>
  <w:num w:numId="8" w16cid:durableId="548227336">
    <w:abstractNumId w:val="9"/>
  </w:num>
  <w:num w:numId="9" w16cid:durableId="690880754">
    <w:abstractNumId w:val="14"/>
  </w:num>
  <w:num w:numId="10" w16cid:durableId="1565143718">
    <w:abstractNumId w:val="5"/>
  </w:num>
  <w:num w:numId="11" w16cid:durableId="1553805701">
    <w:abstractNumId w:val="7"/>
  </w:num>
  <w:num w:numId="12" w16cid:durableId="863372830">
    <w:abstractNumId w:val="10"/>
  </w:num>
  <w:num w:numId="13" w16cid:durableId="675618615">
    <w:abstractNumId w:val="4"/>
  </w:num>
  <w:num w:numId="14" w16cid:durableId="2013684131">
    <w:abstractNumId w:val="6"/>
  </w:num>
  <w:num w:numId="15" w16cid:durableId="12998197">
    <w:abstractNumId w:val="13"/>
  </w:num>
  <w:num w:numId="16" w16cid:durableId="1661350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66E"/>
    <w:rsid w:val="0003395A"/>
    <w:rsid w:val="00034B9C"/>
    <w:rsid w:val="000408BA"/>
    <w:rsid w:val="00041661"/>
    <w:rsid w:val="000558EF"/>
    <w:rsid w:val="0006293F"/>
    <w:rsid w:val="00070308"/>
    <w:rsid w:val="00080D3A"/>
    <w:rsid w:val="000823AA"/>
    <w:rsid w:val="00082743"/>
    <w:rsid w:val="000837C7"/>
    <w:rsid w:val="00083C96"/>
    <w:rsid w:val="00091466"/>
    <w:rsid w:val="000A172E"/>
    <w:rsid w:val="000A20E4"/>
    <w:rsid w:val="000B65C7"/>
    <w:rsid w:val="000C015D"/>
    <w:rsid w:val="000D2D1F"/>
    <w:rsid w:val="000D5D39"/>
    <w:rsid w:val="000E2471"/>
    <w:rsid w:val="000E7941"/>
    <w:rsid w:val="000E7F57"/>
    <w:rsid w:val="000F3C8B"/>
    <w:rsid w:val="000F43E3"/>
    <w:rsid w:val="00101212"/>
    <w:rsid w:val="00101BE5"/>
    <w:rsid w:val="00101D5F"/>
    <w:rsid w:val="00103124"/>
    <w:rsid w:val="00105754"/>
    <w:rsid w:val="00130EB9"/>
    <w:rsid w:val="00137EAE"/>
    <w:rsid w:val="0014379C"/>
    <w:rsid w:val="00153ED1"/>
    <w:rsid w:val="00163DB3"/>
    <w:rsid w:val="001711D3"/>
    <w:rsid w:val="00185453"/>
    <w:rsid w:val="00185E8E"/>
    <w:rsid w:val="00196631"/>
    <w:rsid w:val="001B1858"/>
    <w:rsid w:val="001D0D1B"/>
    <w:rsid w:val="001D176B"/>
    <w:rsid w:val="001D20B3"/>
    <w:rsid w:val="001E287E"/>
    <w:rsid w:val="001E2B1C"/>
    <w:rsid w:val="001E3BCF"/>
    <w:rsid w:val="00217122"/>
    <w:rsid w:val="00217AE9"/>
    <w:rsid w:val="00223B43"/>
    <w:rsid w:val="00225AA9"/>
    <w:rsid w:val="00230574"/>
    <w:rsid w:val="00231CFF"/>
    <w:rsid w:val="002472D9"/>
    <w:rsid w:val="002509A2"/>
    <w:rsid w:val="0025138E"/>
    <w:rsid w:val="002521C9"/>
    <w:rsid w:val="002711E6"/>
    <w:rsid w:val="00282244"/>
    <w:rsid w:val="002859EC"/>
    <w:rsid w:val="002904C8"/>
    <w:rsid w:val="002B0567"/>
    <w:rsid w:val="002D549A"/>
    <w:rsid w:val="002E014D"/>
    <w:rsid w:val="002E27A9"/>
    <w:rsid w:val="003006F2"/>
    <w:rsid w:val="003014E7"/>
    <w:rsid w:val="00303E94"/>
    <w:rsid w:val="00304151"/>
    <w:rsid w:val="00316F04"/>
    <w:rsid w:val="00320A89"/>
    <w:rsid w:val="0032270B"/>
    <w:rsid w:val="00323640"/>
    <w:rsid w:val="00324C6F"/>
    <w:rsid w:val="00332E8F"/>
    <w:rsid w:val="00336209"/>
    <w:rsid w:val="00336ED6"/>
    <w:rsid w:val="00360300"/>
    <w:rsid w:val="00380928"/>
    <w:rsid w:val="00386B78"/>
    <w:rsid w:val="003A1EBF"/>
    <w:rsid w:val="003A3D7D"/>
    <w:rsid w:val="003B261A"/>
    <w:rsid w:val="003C0213"/>
    <w:rsid w:val="003C0267"/>
    <w:rsid w:val="003C3840"/>
    <w:rsid w:val="003C4E8D"/>
    <w:rsid w:val="003D56E3"/>
    <w:rsid w:val="003E59BF"/>
    <w:rsid w:val="003E67E5"/>
    <w:rsid w:val="003F1C24"/>
    <w:rsid w:val="003F547E"/>
    <w:rsid w:val="003F57CE"/>
    <w:rsid w:val="003F6B05"/>
    <w:rsid w:val="00401998"/>
    <w:rsid w:val="00427966"/>
    <w:rsid w:val="00431690"/>
    <w:rsid w:val="0044313F"/>
    <w:rsid w:val="00445D10"/>
    <w:rsid w:val="00446B25"/>
    <w:rsid w:val="004475F9"/>
    <w:rsid w:val="0045022C"/>
    <w:rsid w:val="00451986"/>
    <w:rsid w:val="00462051"/>
    <w:rsid w:val="00465900"/>
    <w:rsid w:val="00473145"/>
    <w:rsid w:val="004A02CE"/>
    <w:rsid w:val="004A168F"/>
    <w:rsid w:val="004A2F19"/>
    <w:rsid w:val="004A31AA"/>
    <w:rsid w:val="004B5A22"/>
    <w:rsid w:val="004D0B29"/>
    <w:rsid w:val="004E1F21"/>
    <w:rsid w:val="004F0578"/>
    <w:rsid w:val="004F0934"/>
    <w:rsid w:val="004F61D5"/>
    <w:rsid w:val="0050171A"/>
    <w:rsid w:val="00504365"/>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3B45"/>
    <w:rsid w:val="006A02BC"/>
    <w:rsid w:val="006A11AE"/>
    <w:rsid w:val="006A2E52"/>
    <w:rsid w:val="006A7B96"/>
    <w:rsid w:val="006B20DC"/>
    <w:rsid w:val="006D1990"/>
    <w:rsid w:val="006D4A37"/>
    <w:rsid w:val="006E2522"/>
    <w:rsid w:val="006E3DEC"/>
    <w:rsid w:val="00706604"/>
    <w:rsid w:val="007118C4"/>
    <w:rsid w:val="00723DE0"/>
    <w:rsid w:val="00732595"/>
    <w:rsid w:val="0074349F"/>
    <w:rsid w:val="007466CB"/>
    <w:rsid w:val="0075466C"/>
    <w:rsid w:val="00762461"/>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2092"/>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27EB"/>
    <w:rsid w:val="009279BF"/>
    <w:rsid w:val="00937D26"/>
    <w:rsid w:val="00951C86"/>
    <w:rsid w:val="00956D7A"/>
    <w:rsid w:val="00965199"/>
    <w:rsid w:val="00966046"/>
    <w:rsid w:val="00966F0A"/>
    <w:rsid w:val="009770EE"/>
    <w:rsid w:val="0098279C"/>
    <w:rsid w:val="009879BC"/>
    <w:rsid w:val="00991084"/>
    <w:rsid w:val="00994F02"/>
    <w:rsid w:val="009C1445"/>
    <w:rsid w:val="00A10221"/>
    <w:rsid w:val="00A21B8D"/>
    <w:rsid w:val="00A22F1A"/>
    <w:rsid w:val="00A25B84"/>
    <w:rsid w:val="00A26520"/>
    <w:rsid w:val="00A27D1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C7021"/>
    <w:rsid w:val="00DD37B4"/>
    <w:rsid w:val="00DD422D"/>
    <w:rsid w:val="00E118B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D60F9"/>
    <w:rsid w:val="00EE43B0"/>
    <w:rsid w:val="00EF1E93"/>
    <w:rsid w:val="00EF3F75"/>
    <w:rsid w:val="00EF6661"/>
    <w:rsid w:val="00F14C98"/>
    <w:rsid w:val="00F25441"/>
    <w:rsid w:val="00F260BE"/>
    <w:rsid w:val="00F33643"/>
    <w:rsid w:val="00F34C66"/>
    <w:rsid w:val="00F3743B"/>
    <w:rsid w:val="00F40D76"/>
    <w:rsid w:val="00F521A4"/>
    <w:rsid w:val="00F52C18"/>
    <w:rsid w:val="00F56866"/>
    <w:rsid w:val="00F62A6F"/>
    <w:rsid w:val="00F6410E"/>
    <w:rsid w:val="00F74EB6"/>
    <w:rsid w:val="00F8432C"/>
    <w:rsid w:val="00F91D83"/>
    <w:rsid w:val="00F91F93"/>
    <w:rsid w:val="00F93A64"/>
    <w:rsid w:val="00F94A2A"/>
    <w:rsid w:val="00FA112C"/>
    <w:rsid w:val="00FA2BC1"/>
    <w:rsid w:val="00FB56E2"/>
    <w:rsid w:val="00FC5011"/>
    <w:rsid w:val="00FD0B96"/>
    <w:rsid w:val="00FD54A5"/>
    <w:rsid w:val="00FD5637"/>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ean.CHARD@swift.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oe.jenkins@barcla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MSKTH6SNCJSU-234293521-43340</_dlc_DocId>
    <_dlc_DocIdUrl xmlns="806285ac-449a-4fb1-8311-58d88e150cc7">
      <Url>https://swiftcorp.sharepoint.com/sites/ps-ow-standards team/_layouts/15/DocIdRedir.aspx?ID=MSKTH6SNCJSU-234293521-43340</Url>
      <Description>MSKTH6SNCJSU-234293521-43340</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20DF1F52-06EA-4CE5-9E65-384AA407D707}">
  <ds:schemaRefs>
    <ds:schemaRef ds:uri="http://schemas.microsoft.com/sharepoint/v3/contenttype/forms"/>
  </ds:schemaRefs>
</ds:datastoreItem>
</file>

<file path=customXml/itemProps3.xml><?xml version="1.0" encoding="utf-8"?>
<ds:datastoreItem xmlns:ds="http://schemas.openxmlformats.org/officeDocument/2006/customXml" ds:itemID="{94BDFD09-BCC8-46C1-A84D-7488FA435E5B}">
  <ds:schemaRefs>
    <ds:schemaRef ds:uri="http://schemas.microsoft.com/sharepoint/events"/>
  </ds:schemaRefs>
</ds:datastoreItem>
</file>

<file path=customXml/itemProps4.xml><?xml version="1.0" encoding="utf-8"?>
<ds:datastoreItem xmlns:ds="http://schemas.openxmlformats.org/officeDocument/2006/customXml" ds:itemID="{FC86C908-6E35-443E-A34D-8DFC05AC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AD9F60-BFA3-4874-8D32-B45D0526D081}">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 id="{7bc792f8-6d75-423a-9981-629281829092}" enabled="1" method="Privileged" siteId="{3ded2960-214a-46ff-8cf4-611f125e2398}"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5882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2025-06-02T15:32:00Z</dcterms:created>
  <dcterms:modified xsi:type="dcterms:W3CDTF">2025-06-02T15:32:00Z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da4b6115-4660-4b13-9212-50e5368d4a81</vt:lpwstr>
  </property>
  <property fmtid="{D5CDD505-2E9C-101B-9397-08002B2CF9AE}" pid="11" name="MediaServiceImageTags">
    <vt:lpwstr/>
  </property>
</Properties>
</file>