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48202ADF" w:rsidR="000408BA" w:rsidRDefault="008438AF" w:rsidP="008438AF">
      <w:pPr>
        <w:rPr>
          <w:szCs w:val="24"/>
          <w:lang w:val="en-GB"/>
        </w:rPr>
      </w:pPr>
      <w:r w:rsidRPr="008438AF">
        <w:rPr>
          <w:i/>
          <w:szCs w:val="24"/>
          <w:lang w:val="en-GB"/>
        </w:rPr>
        <w:t>A.1 Submitter</w:t>
      </w:r>
      <w:r>
        <w:rPr>
          <w:szCs w:val="24"/>
          <w:lang w:val="en-GB"/>
        </w:rPr>
        <w:t xml:space="preserve">: </w:t>
      </w:r>
    </w:p>
    <w:p w14:paraId="7C33C360" w14:textId="6AAF8B6F" w:rsidR="00623502" w:rsidRDefault="00623502" w:rsidP="008438AF">
      <w:pPr>
        <w:rPr>
          <w:szCs w:val="24"/>
          <w:lang w:val="en-GB"/>
        </w:rPr>
      </w:pPr>
      <w:r>
        <w:rPr>
          <w:szCs w:val="24"/>
          <w:lang w:val="en-GB"/>
        </w:rPr>
        <w:t>Bank of England</w:t>
      </w:r>
    </w:p>
    <w:p w14:paraId="3872C480" w14:textId="15199889"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6CBA7158" w14:textId="6789632B" w:rsidR="00623502" w:rsidRDefault="00623502" w:rsidP="008438AF">
      <w:pPr>
        <w:rPr>
          <w:szCs w:val="24"/>
          <w:lang w:val="en-GB"/>
        </w:rPr>
      </w:pPr>
      <w:r>
        <w:rPr>
          <w:szCs w:val="24"/>
          <w:lang w:val="en-GB"/>
        </w:rPr>
        <w:t xml:space="preserve">John Aveson </w:t>
      </w:r>
      <w:hyperlink r:id="rId14" w:history="1">
        <w:r w:rsidRPr="00820148">
          <w:rPr>
            <w:rStyle w:val="Hyperlink"/>
            <w:szCs w:val="24"/>
            <w:lang w:val="en-GB"/>
          </w:rPr>
          <w:t>john.aveson@bankofengland.co.uk</w:t>
        </w:r>
      </w:hyperlink>
    </w:p>
    <w:p w14:paraId="25E92BB5" w14:textId="46FDFE3C"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745315">
        <w:rPr>
          <w:szCs w:val="24"/>
          <w:lang w:val="en-GB"/>
        </w:rPr>
        <w: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5C0CD00F" w14:textId="7F3A7BAB" w:rsidR="00664FA1" w:rsidRPr="00745315" w:rsidRDefault="00664FA1" w:rsidP="00664FA1">
      <w:pPr>
        <w:rPr>
          <w:bCs/>
          <w:lang w:val="en-GB"/>
        </w:rPr>
      </w:pPr>
      <w:r w:rsidRPr="00745315">
        <w:rPr>
          <w:bCs/>
        </w:rPr>
        <w:t>auth.069.001.02 CCPClearedProductReportV02</w:t>
      </w:r>
    </w:p>
    <w:p w14:paraId="09EDAEAF" w14:textId="77777777" w:rsidR="00854FA6" w:rsidRPr="00740D4C" w:rsidRDefault="006D4A37" w:rsidP="00854FA6">
      <w:pPr>
        <w:numPr>
          <w:ilvl w:val="0"/>
          <w:numId w:val="6"/>
        </w:numPr>
        <w:rPr>
          <w:lang w:val="en-GB"/>
        </w:rPr>
      </w:pPr>
      <w:r>
        <w:rPr>
          <w:b/>
          <w:lang w:val="en-GB"/>
        </w:rPr>
        <w:t>Description of the change request:</w:t>
      </w:r>
    </w:p>
    <w:p w14:paraId="68485F27" w14:textId="0EFF4345" w:rsidR="00740D4C" w:rsidRPr="00745315" w:rsidRDefault="00740D4C" w:rsidP="00740D4C">
      <w:pPr>
        <w:rPr>
          <w:bCs/>
          <w:lang w:val="en-GB"/>
        </w:rPr>
      </w:pPr>
      <w:r w:rsidRPr="00745315">
        <w:rPr>
          <w:bCs/>
          <w:lang w:val="en-GB"/>
        </w:rPr>
        <w:t>The proposed change adds a new ‘</w:t>
      </w:r>
      <w:proofErr w:type="spellStart"/>
      <w:r w:rsidRPr="00745315">
        <w:rPr>
          <w:bCs/>
          <w:lang w:val="en-GB"/>
        </w:rPr>
        <w:t>MarginRate</w:t>
      </w:r>
      <w:proofErr w:type="spellEnd"/>
      <w:r w:rsidRPr="00745315">
        <w:rPr>
          <w:bCs/>
          <w:lang w:val="en-GB"/>
        </w:rPr>
        <w:t xml:space="preserve">’ field to the ClearedProduct2 complex type. </w:t>
      </w:r>
      <w:r w:rsidR="001E5C27" w:rsidRPr="00745315">
        <w:rPr>
          <w:bCs/>
          <w:lang w:val="en-GB"/>
        </w:rPr>
        <w:t xml:space="preserve">This field decomposes volume and risk contributions to </w:t>
      </w:r>
      <w:r w:rsidR="00CD43CA" w:rsidRPr="00745315">
        <w:rPr>
          <w:bCs/>
          <w:lang w:val="en-GB"/>
        </w:rPr>
        <w:t>initial margin by defining a fixed hypothetical portfolio on which the margin is calculated.</w:t>
      </w:r>
    </w:p>
    <w:p w14:paraId="60D26893" w14:textId="77777777" w:rsidR="00F126CD" w:rsidRPr="00745315" w:rsidRDefault="00F126CD" w:rsidP="00740D4C">
      <w:pPr>
        <w:rPr>
          <w:bCs/>
          <w:lang w:val="en-GB"/>
        </w:rPr>
      </w:pPr>
    </w:p>
    <w:p w14:paraId="005C54F2" w14:textId="34F025E0"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&lt;</w:t>
      </w:r>
      <w:proofErr w:type="spellStart"/>
      <w:r w:rsidRPr="00745315">
        <w:rPr>
          <w:rFonts w:ascii="Consolas" w:hAnsi="Consolas"/>
          <w:kern w:val="24"/>
          <w:sz w:val="20"/>
          <w:szCs w:val="20"/>
        </w:rPr>
        <w:t>xs:complexType</w:t>
      </w:r>
      <w:proofErr w:type="spellEnd"/>
      <w:r w:rsidRPr="00745315">
        <w:rPr>
          <w:rFonts w:ascii="Consolas" w:hAnsi="Consolas"/>
          <w:kern w:val="24"/>
          <w:sz w:val="20"/>
          <w:szCs w:val="20"/>
        </w:rPr>
        <w:t xml:space="preserve"> name="ClearedProduct2"&gt;</w:t>
      </w:r>
    </w:p>
    <w:p w14:paraId="6546D1D3" w14:textId="0FF01D8F"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xs:sequence</w:t>
      </w:r>
      <w:proofErr w:type="spellEnd"/>
      <w:r w:rsidRPr="00745315">
        <w:rPr>
          <w:rFonts w:ascii="Consolas" w:hAnsi="Consolas"/>
          <w:kern w:val="24"/>
          <w:sz w:val="20"/>
          <w:szCs w:val="20"/>
        </w:rPr>
        <w:t>&gt;</w:t>
      </w:r>
    </w:p>
    <w:p w14:paraId="5BFB0091" w14:textId="15FC03A9"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xs:element</w:t>
      </w:r>
      <w:proofErr w:type="spellEnd"/>
      <w:r w:rsidRPr="00745315">
        <w:rPr>
          <w:rFonts w:ascii="Consolas" w:hAnsi="Consolas"/>
          <w:kern w:val="24"/>
          <w:sz w:val="20"/>
          <w:szCs w:val="20"/>
        </w:rPr>
        <w:t xml:space="preserve"> </w:t>
      </w:r>
      <w:proofErr w:type="spellStart"/>
      <w:r w:rsidRPr="00745315">
        <w:rPr>
          <w:rFonts w:ascii="Consolas" w:hAnsi="Consolas"/>
          <w:kern w:val="24"/>
          <w:sz w:val="20"/>
          <w:szCs w:val="20"/>
        </w:rPr>
        <w:t>maxOccurs</w:t>
      </w:r>
      <w:proofErr w:type="spellEnd"/>
      <w:r w:rsidRPr="00745315">
        <w:rPr>
          <w:rFonts w:ascii="Consolas" w:hAnsi="Consolas"/>
          <w:kern w:val="24"/>
          <w:sz w:val="20"/>
          <w:szCs w:val="20"/>
        </w:rPr>
        <w:t>="unbounded" minOccurs="1" name="</w:t>
      </w:r>
      <w:proofErr w:type="spellStart"/>
      <w:r w:rsidRPr="00745315">
        <w:rPr>
          <w:rFonts w:ascii="Consolas" w:hAnsi="Consolas"/>
          <w:kern w:val="24"/>
          <w:sz w:val="20"/>
          <w:szCs w:val="20"/>
        </w:rPr>
        <w:t>TradgVn</w:t>
      </w:r>
      <w:proofErr w:type="spellEnd"/>
      <w:r w:rsidRPr="00745315">
        <w:rPr>
          <w:rFonts w:ascii="Consolas" w:hAnsi="Consolas"/>
          <w:kern w:val="24"/>
          <w:sz w:val="20"/>
          <w:szCs w:val="20"/>
        </w:rPr>
        <w:t>" type="</w:t>
      </w:r>
      <w:proofErr w:type="spellStart"/>
      <w:r w:rsidRPr="00745315">
        <w:rPr>
          <w:rFonts w:ascii="Consolas" w:hAnsi="Consolas"/>
          <w:kern w:val="24"/>
          <w:sz w:val="20"/>
          <w:szCs w:val="20"/>
        </w:rPr>
        <w:t>MICIdentifier</w:t>
      </w:r>
      <w:proofErr w:type="spellEnd"/>
      <w:r w:rsidRPr="00745315">
        <w:rPr>
          <w:rFonts w:ascii="Consolas" w:hAnsi="Consolas"/>
          <w:kern w:val="24"/>
          <w:sz w:val="20"/>
          <w:szCs w:val="20"/>
        </w:rPr>
        <w:t>"/&gt;</w:t>
      </w:r>
    </w:p>
    <w:p w14:paraId="475190EB" w14:textId="77B37150"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xs:element</w:t>
      </w:r>
      <w:proofErr w:type="spellEnd"/>
      <w:r w:rsidRPr="00745315">
        <w:rPr>
          <w:rFonts w:ascii="Consolas" w:hAnsi="Consolas"/>
          <w:kern w:val="24"/>
          <w:sz w:val="20"/>
          <w:szCs w:val="20"/>
        </w:rPr>
        <w:t xml:space="preserve"> name="</w:t>
      </w:r>
      <w:proofErr w:type="spellStart"/>
      <w:r w:rsidRPr="00745315">
        <w:rPr>
          <w:rFonts w:ascii="Consolas" w:hAnsi="Consolas"/>
          <w:kern w:val="24"/>
          <w:sz w:val="20"/>
          <w:szCs w:val="20"/>
        </w:rPr>
        <w:t>CCPPdctId</w:t>
      </w:r>
      <w:proofErr w:type="spellEnd"/>
      <w:r w:rsidRPr="00745315">
        <w:rPr>
          <w:rFonts w:ascii="Consolas" w:hAnsi="Consolas"/>
          <w:kern w:val="24"/>
          <w:sz w:val="20"/>
          <w:szCs w:val="20"/>
        </w:rPr>
        <w:t>" type="GenericIdentification168"/&gt;</w:t>
      </w:r>
    </w:p>
    <w:p w14:paraId="0A4999B8" w14:textId="77777777"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xs:element</w:t>
      </w:r>
      <w:proofErr w:type="spellEnd"/>
      <w:r w:rsidRPr="00745315">
        <w:rPr>
          <w:rFonts w:ascii="Consolas" w:hAnsi="Consolas"/>
          <w:kern w:val="24"/>
          <w:sz w:val="20"/>
          <w:szCs w:val="20"/>
        </w:rPr>
        <w:t xml:space="preserve"> </w:t>
      </w:r>
      <w:proofErr w:type="spellStart"/>
      <w:r w:rsidRPr="00745315">
        <w:rPr>
          <w:rFonts w:ascii="Consolas" w:hAnsi="Consolas"/>
          <w:kern w:val="24"/>
          <w:sz w:val="20"/>
          <w:szCs w:val="20"/>
        </w:rPr>
        <w:t>maxOccurs</w:t>
      </w:r>
      <w:proofErr w:type="spellEnd"/>
      <w:r w:rsidRPr="00745315">
        <w:rPr>
          <w:rFonts w:ascii="Consolas" w:hAnsi="Consolas"/>
          <w:kern w:val="24"/>
          <w:sz w:val="20"/>
          <w:szCs w:val="20"/>
        </w:rPr>
        <w:t>="1" minOccurs="0" name="</w:t>
      </w:r>
      <w:proofErr w:type="spellStart"/>
      <w:r w:rsidRPr="00745315">
        <w:rPr>
          <w:rFonts w:ascii="Consolas" w:hAnsi="Consolas"/>
          <w:kern w:val="24"/>
          <w:sz w:val="20"/>
          <w:szCs w:val="20"/>
        </w:rPr>
        <w:t>UvrslPdctId</w:t>
      </w:r>
      <w:proofErr w:type="spellEnd"/>
      <w:r w:rsidRPr="00745315">
        <w:rPr>
          <w:rFonts w:ascii="Consolas" w:hAnsi="Consolas"/>
          <w:kern w:val="24"/>
          <w:sz w:val="20"/>
          <w:szCs w:val="20"/>
        </w:rPr>
        <w:t>" type="GenericIdentification168"/&gt;</w:t>
      </w:r>
    </w:p>
    <w:p w14:paraId="44CFC1C3" w14:textId="226669BC"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xs:element</w:t>
      </w:r>
      <w:proofErr w:type="spellEnd"/>
      <w:r w:rsidRPr="00745315">
        <w:rPr>
          <w:rFonts w:ascii="Consolas" w:hAnsi="Consolas"/>
          <w:kern w:val="24"/>
          <w:sz w:val="20"/>
          <w:szCs w:val="20"/>
        </w:rPr>
        <w:t xml:space="preserve"> name="</w:t>
      </w:r>
      <w:proofErr w:type="spellStart"/>
      <w:r w:rsidRPr="00745315">
        <w:rPr>
          <w:rFonts w:ascii="Consolas" w:hAnsi="Consolas"/>
          <w:kern w:val="24"/>
          <w:sz w:val="20"/>
          <w:szCs w:val="20"/>
        </w:rPr>
        <w:t>Pdct</w:t>
      </w:r>
      <w:proofErr w:type="spellEnd"/>
      <w:r w:rsidRPr="00745315">
        <w:rPr>
          <w:rFonts w:ascii="Consolas" w:hAnsi="Consolas"/>
          <w:kern w:val="24"/>
          <w:sz w:val="20"/>
          <w:szCs w:val="20"/>
        </w:rPr>
        <w:t>" type="Product1Choice"/&gt;</w:t>
      </w:r>
    </w:p>
    <w:p w14:paraId="71493871" w14:textId="4297BAB0"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xs:element</w:t>
      </w:r>
      <w:proofErr w:type="spellEnd"/>
      <w:r w:rsidRPr="00745315">
        <w:rPr>
          <w:rFonts w:ascii="Consolas" w:hAnsi="Consolas"/>
          <w:kern w:val="24"/>
          <w:sz w:val="20"/>
          <w:szCs w:val="20"/>
        </w:rPr>
        <w:t xml:space="preserve"> name="</w:t>
      </w:r>
      <w:proofErr w:type="spellStart"/>
      <w:r w:rsidRPr="00745315">
        <w:rPr>
          <w:rFonts w:ascii="Consolas" w:hAnsi="Consolas"/>
          <w:kern w:val="24"/>
          <w:sz w:val="20"/>
          <w:szCs w:val="20"/>
        </w:rPr>
        <w:t>OpnIntrst</w:t>
      </w:r>
      <w:proofErr w:type="spellEnd"/>
      <w:r w:rsidRPr="00745315">
        <w:rPr>
          <w:rFonts w:ascii="Consolas" w:hAnsi="Consolas"/>
          <w:kern w:val="24"/>
          <w:sz w:val="20"/>
          <w:szCs w:val="20"/>
        </w:rPr>
        <w:t>" type="OpenInterest1"/&gt;</w:t>
      </w:r>
    </w:p>
    <w:p w14:paraId="210748C1" w14:textId="23F5CEF4"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xs:element</w:t>
      </w:r>
      <w:proofErr w:type="spellEnd"/>
      <w:r w:rsidRPr="00745315">
        <w:rPr>
          <w:rFonts w:ascii="Consolas" w:hAnsi="Consolas"/>
          <w:kern w:val="24"/>
          <w:sz w:val="20"/>
          <w:szCs w:val="20"/>
        </w:rPr>
        <w:t xml:space="preserve"> </w:t>
      </w:r>
      <w:proofErr w:type="spellStart"/>
      <w:r w:rsidRPr="00745315">
        <w:rPr>
          <w:rFonts w:ascii="Consolas" w:hAnsi="Consolas"/>
          <w:kern w:val="24"/>
          <w:sz w:val="20"/>
          <w:szCs w:val="20"/>
        </w:rPr>
        <w:t>maxOccurs</w:t>
      </w:r>
      <w:proofErr w:type="spellEnd"/>
      <w:r w:rsidRPr="00745315">
        <w:rPr>
          <w:rFonts w:ascii="Consolas" w:hAnsi="Consolas"/>
          <w:kern w:val="24"/>
          <w:sz w:val="20"/>
          <w:szCs w:val="20"/>
        </w:rPr>
        <w:t>="1" minOccurs="0" name="</w:t>
      </w:r>
      <w:proofErr w:type="spellStart"/>
      <w:r w:rsidRPr="00745315">
        <w:rPr>
          <w:rFonts w:ascii="Consolas" w:hAnsi="Consolas"/>
          <w:kern w:val="24"/>
          <w:sz w:val="20"/>
          <w:szCs w:val="20"/>
        </w:rPr>
        <w:t>TrdsClrd</w:t>
      </w:r>
      <w:proofErr w:type="spellEnd"/>
      <w:r w:rsidRPr="00745315">
        <w:rPr>
          <w:rFonts w:ascii="Consolas" w:hAnsi="Consolas"/>
          <w:kern w:val="24"/>
          <w:sz w:val="20"/>
          <w:szCs w:val="20"/>
        </w:rPr>
        <w:t>" type="</w:t>
      </w:r>
      <w:proofErr w:type="spellStart"/>
      <w:r w:rsidRPr="00745315">
        <w:rPr>
          <w:rFonts w:ascii="Consolas" w:hAnsi="Consolas"/>
          <w:kern w:val="24"/>
          <w:sz w:val="20"/>
          <w:szCs w:val="20"/>
        </w:rPr>
        <w:t>NonNegativeNumber</w:t>
      </w:r>
      <w:proofErr w:type="spellEnd"/>
      <w:r w:rsidRPr="00745315">
        <w:rPr>
          <w:rFonts w:ascii="Consolas" w:hAnsi="Consolas"/>
          <w:kern w:val="24"/>
          <w:sz w:val="20"/>
          <w:szCs w:val="20"/>
        </w:rPr>
        <w:t>"/&gt;</w:t>
      </w:r>
    </w:p>
    <w:p w14:paraId="2F7ED7C6" w14:textId="532E67CD"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xs:element</w:t>
      </w:r>
      <w:proofErr w:type="spellEnd"/>
      <w:r w:rsidRPr="00745315">
        <w:rPr>
          <w:rFonts w:ascii="Consolas" w:hAnsi="Consolas"/>
          <w:kern w:val="24"/>
          <w:sz w:val="20"/>
          <w:szCs w:val="20"/>
        </w:rPr>
        <w:t xml:space="preserve"> name="</w:t>
      </w:r>
      <w:proofErr w:type="spellStart"/>
      <w:r w:rsidRPr="00745315">
        <w:rPr>
          <w:rFonts w:ascii="Consolas" w:hAnsi="Consolas"/>
          <w:kern w:val="24"/>
          <w:sz w:val="20"/>
          <w:szCs w:val="20"/>
        </w:rPr>
        <w:t>ClrdGrssNtnlAmt</w:t>
      </w:r>
      <w:proofErr w:type="spellEnd"/>
      <w:r w:rsidRPr="00745315">
        <w:rPr>
          <w:rFonts w:ascii="Consolas" w:hAnsi="Consolas"/>
          <w:kern w:val="24"/>
          <w:sz w:val="20"/>
          <w:szCs w:val="20"/>
        </w:rPr>
        <w:t>" type="ActiveCurrencyAnd24Amount"/&gt;</w:t>
      </w:r>
    </w:p>
    <w:p w14:paraId="3028A198" w14:textId="7F2411A2" w:rsidR="00F126CD" w:rsidRPr="00745315" w:rsidRDefault="00F126CD" w:rsidP="00F126CD">
      <w:pPr>
        <w:pStyle w:val="NormalWeb"/>
        <w:spacing w:before="0" w:beforeAutospacing="0" w:after="0" w:afterAutospacing="0"/>
        <w:rPr>
          <w:sz w:val="18"/>
          <w:szCs w:val="18"/>
        </w:rPr>
      </w:pPr>
      <w:r w:rsidRPr="00745315">
        <w:rPr>
          <w:rFonts w:ascii="Consolas" w:hAnsi="Consolas"/>
          <w:b/>
          <w:bCs/>
          <w:i/>
          <w:iCs/>
          <w:kern w:val="24"/>
          <w:sz w:val="20"/>
          <w:szCs w:val="20"/>
        </w:rPr>
        <w:t xml:space="preserve">    &lt;</w:t>
      </w:r>
      <w:proofErr w:type="spellStart"/>
      <w:r w:rsidRPr="00745315">
        <w:rPr>
          <w:rFonts w:ascii="Consolas" w:hAnsi="Consolas"/>
          <w:b/>
          <w:bCs/>
          <w:i/>
          <w:iCs/>
          <w:kern w:val="24"/>
          <w:sz w:val="20"/>
          <w:szCs w:val="20"/>
        </w:rPr>
        <w:t>xs:element</w:t>
      </w:r>
      <w:proofErr w:type="spellEnd"/>
      <w:r w:rsidRPr="00745315">
        <w:rPr>
          <w:rFonts w:ascii="Consolas" w:hAnsi="Consolas"/>
          <w:b/>
          <w:bCs/>
          <w:i/>
          <w:iCs/>
          <w:kern w:val="24"/>
          <w:sz w:val="20"/>
          <w:szCs w:val="20"/>
        </w:rPr>
        <w:t xml:space="preserve"> </w:t>
      </w:r>
      <w:proofErr w:type="spellStart"/>
      <w:r w:rsidRPr="00745315">
        <w:rPr>
          <w:rFonts w:ascii="Consolas" w:hAnsi="Consolas"/>
          <w:b/>
          <w:bCs/>
          <w:i/>
          <w:iCs/>
          <w:kern w:val="24"/>
          <w:sz w:val="20"/>
          <w:szCs w:val="20"/>
        </w:rPr>
        <w:t>maxOccurs</w:t>
      </w:r>
      <w:proofErr w:type="spellEnd"/>
      <w:r w:rsidRPr="00745315">
        <w:rPr>
          <w:rFonts w:ascii="Consolas" w:hAnsi="Consolas"/>
          <w:b/>
          <w:bCs/>
          <w:i/>
          <w:iCs/>
          <w:kern w:val="24"/>
          <w:sz w:val="20"/>
          <w:szCs w:val="20"/>
        </w:rPr>
        <w:t>="1" minOccurs="0" name="</w:t>
      </w:r>
      <w:proofErr w:type="spellStart"/>
      <w:r w:rsidRPr="00745315">
        <w:rPr>
          <w:rFonts w:ascii="Consolas" w:hAnsi="Consolas"/>
          <w:b/>
          <w:bCs/>
          <w:i/>
          <w:iCs/>
          <w:kern w:val="24"/>
          <w:sz w:val="20"/>
          <w:szCs w:val="20"/>
        </w:rPr>
        <w:t>MarginRate</w:t>
      </w:r>
      <w:proofErr w:type="spellEnd"/>
      <w:r w:rsidRPr="00745315">
        <w:rPr>
          <w:rFonts w:ascii="Consolas" w:hAnsi="Consolas"/>
          <w:b/>
          <w:bCs/>
          <w:i/>
          <w:iCs/>
          <w:kern w:val="24"/>
          <w:sz w:val="20"/>
          <w:szCs w:val="20"/>
        </w:rPr>
        <w:t>" type="</w:t>
      </w:r>
      <w:proofErr w:type="spellStart"/>
      <w:r w:rsidRPr="00745315">
        <w:rPr>
          <w:rFonts w:ascii="Consolas" w:hAnsi="Consolas"/>
          <w:b/>
          <w:bCs/>
          <w:i/>
          <w:iCs/>
          <w:kern w:val="24"/>
          <w:sz w:val="20"/>
          <w:szCs w:val="20"/>
        </w:rPr>
        <w:t>MarginRate</w:t>
      </w:r>
      <w:proofErr w:type="spellEnd"/>
      <w:r w:rsidRPr="00745315">
        <w:rPr>
          <w:rFonts w:ascii="Consolas" w:hAnsi="Consolas"/>
          <w:b/>
          <w:bCs/>
          <w:i/>
          <w:iCs/>
          <w:kern w:val="24"/>
          <w:sz w:val="20"/>
          <w:szCs w:val="20"/>
        </w:rPr>
        <w:t>"/&gt;</w:t>
      </w:r>
    </w:p>
    <w:p w14:paraId="21CC15D1" w14:textId="298D0439"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xs:sequence</w:t>
      </w:r>
      <w:proofErr w:type="spellEnd"/>
      <w:r w:rsidRPr="00745315">
        <w:rPr>
          <w:rFonts w:ascii="Consolas" w:hAnsi="Consolas"/>
          <w:kern w:val="24"/>
          <w:sz w:val="20"/>
          <w:szCs w:val="20"/>
        </w:rPr>
        <w:t>&gt;</w:t>
      </w:r>
    </w:p>
    <w:p w14:paraId="2D6DC559" w14:textId="1F3FCE30"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&lt;/</w:t>
      </w:r>
      <w:proofErr w:type="spellStart"/>
      <w:r w:rsidRPr="00745315">
        <w:rPr>
          <w:rFonts w:ascii="Consolas" w:hAnsi="Consolas"/>
          <w:kern w:val="24"/>
          <w:sz w:val="20"/>
          <w:szCs w:val="20"/>
        </w:rPr>
        <w:t>xs:complexType</w:t>
      </w:r>
      <w:proofErr w:type="spellEnd"/>
      <w:r w:rsidRPr="00745315">
        <w:rPr>
          <w:rFonts w:ascii="Consolas" w:hAnsi="Consolas"/>
          <w:kern w:val="24"/>
          <w:sz w:val="20"/>
          <w:szCs w:val="20"/>
        </w:rPr>
        <w:t>&gt;</w:t>
      </w:r>
    </w:p>
    <w:p w14:paraId="442206FD" w14:textId="77777777" w:rsidR="00F126CD" w:rsidRPr="00745315" w:rsidRDefault="00F126CD" w:rsidP="00740D4C">
      <w:pPr>
        <w:rPr>
          <w:bCs/>
          <w:sz w:val="18"/>
          <w:szCs w:val="14"/>
          <w:lang w:val="en-GB"/>
        </w:rPr>
      </w:pPr>
    </w:p>
    <w:p w14:paraId="6C16FB19" w14:textId="51A8661D" w:rsidR="00F126CD" w:rsidRPr="00745315" w:rsidRDefault="00F126CD" w:rsidP="00F126CD">
      <w:pPr>
        <w:pStyle w:val="NormalWeb"/>
        <w:spacing w:before="0" w:beforeAutospacing="0" w:after="0" w:afterAutospacing="0"/>
        <w:rPr>
          <w:b/>
          <w:bCs/>
          <w:i/>
          <w:iCs/>
          <w:sz w:val="18"/>
          <w:szCs w:val="18"/>
        </w:rPr>
      </w:pPr>
      <w:r w:rsidRPr="00745315">
        <w:rPr>
          <w:rFonts w:ascii="Consolas" w:hAnsi="Consolas"/>
          <w:b/>
          <w:bCs/>
          <w:i/>
          <w:iCs/>
          <w:kern w:val="24"/>
          <w:sz w:val="20"/>
          <w:szCs w:val="20"/>
        </w:rPr>
        <w:t>&lt;</w:t>
      </w:r>
      <w:proofErr w:type="spellStart"/>
      <w:r w:rsidRPr="00745315">
        <w:rPr>
          <w:rFonts w:ascii="Consolas" w:hAnsi="Consolas"/>
          <w:b/>
          <w:bCs/>
          <w:i/>
          <w:iCs/>
          <w:kern w:val="24"/>
          <w:sz w:val="20"/>
          <w:szCs w:val="20"/>
        </w:rPr>
        <w:t>xs:complexType</w:t>
      </w:r>
      <w:proofErr w:type="spellEnd"/>
      <w:r w:rsidRPr="00745315">
        <w:rPr>
          <w:rFonts w:ascii="Consolas" w:hAnsi="Consolas"/>
          <w:b/>
          <w:bCs/>
          <w:i/>
          <w:iCs/>
          <w:kern w:val="24"/>
          <w:sz w:val="20"/>
          <w:szCs w:val="20"/>
        </w:rPr>
        <w:t xml:space="preserve"> name="</w:t>
      </w:r>
      <w:proofErr w:type="spellStart"/>
      <w:r w:rsidRPr="00745315">
        <w:rPr>
          <w:rFonts w:ascii="Consolas" w:hAnsi="Consolas"/>
          <w:b/>
          <w:bCs/>
          <w:i/>
          <w:iCs/>
          <w:kern w:val="24"/>
          <w:sz w:val="20"/>
          <w:szCs w:val="20"/>
        </w:rPr>
        <w:t>MarginRate</w:t>
      </w:r>
      <w:proofErr w:type="spellEnd"/>
      <w:r w:rsidRPr="00745315">
        <w:rPr>
          <w:rFonts w:ascii="Consolas" w:hAnsi="Consolas"/>
          <w:b/>
          <w:bCs/>
          <w:i/>
          <w:iCs/>
          <w:kern w:val="24"/>
          <w:sz w:val="20"/>
          <w:szCs w:val="20"/>
        </w:rPr>
        <w:t>"&gt;</w:t>
      </w:r>
    </w:p>
    <w:p w14:paraId="48ABEF1C" w14:textId="751A59ED" w:rsidR="00F126CD" w:rsidRPr="00745315" w:rsidRDefault="00F126CD" w:rsidP="00F126CD">
      <w:pPr>
        <w:pStyle w:val="NormalWeb"/>
        <w:spacing w:before="0" w:beforeAutospacing="0" w:after="0" w:afterAutospacing="0"/>
        <w:rPr>
          <w:b/>
          <w:bCs/>
          <w:i/>
          <w:iCs/>
          <w:sz w:val="18"/>
          <w:szCs w:val="18"/>
        </w:rPr>
      </w:pPr>
      <w:r w:rsidRPr="00745315">
        <w:rPr>
          <w:rFonts w:ascii="Consolas" w:hAnsi="Consolas"/>
          <w:b/>
          <w:bCs/>
          <w:i/>
          <w:iCs/>
          <w:kern w:val="24"/>
          <w:sz w:val="20"/>
          <w:szCs w:val="20"/>
        </w:rPr>
        <w:t>  &lt;xs:sequence&gt;</w:t>
      </w:r>
    </w:p>
    <w:p w14:paraId="0700D6EC" w14:textId="78C132A7" w:rsidR="00F126CD" w:rsidRPr="00745315" w:rsidRDefault="00F126CD" w:rsidP="00F126CD">
      <w:pPr>
        <w:pStyle w:val="NormalWeb"/>
        <w:spacing w:before="0" w:beforeAutospacing="0" w:after="0" w:afterAutospacing="0"/>
        <w:rPr>
          <w:b/>
          <w:bCs/>
          <w:i/>
          <w:iCs/>
          <w:sz w:val="18"/>
          <w:szCs w:val="18"/>
        </w:rPr>
      </w:pPr>
      <w:r w:rsidRPr="00745315">
        <w:rPr>
          <w:rFonts w:ascii="Consolas" w:hAnsi="Consolas"/>
          <w:b/>
          <w:bCs/>
          <w:i/>
          <w:iCs/>
          <w:kern w:val="24"/>
          <w:sz w:val="20"/>
          <w:szCs w:val="20"/>
        </w:rPr>
        <w:lastRenderedPageBreak/>
        <w:t>      &lt;</w:t>
      </w:r>
      <w:proofErr w:type="spellStart"/>
      <w:proofErr w:type="gramStart"/>
      <w:r w:rsidRPr="00745315">
        <w:rPr>
          <w:rFonts w:ascii="Consolas" w:hAnsi="Consolas"/>
          <w:b/>
          <w:bCs/>
          <w:i/>
          <w:iCs/>
          <w:kern w:val="24"/>
          <w:sz w:val="20"/>
          <w:szCs w:val="20"/>
        </w:rPr>
        <w:t>xs:element</w:t>
      </w:r>
      <w:proofErr w:type="spellEnd"/>
      <w:proofErr w:type="gramEnd"/>
      <w:r w:rsidRPr="00745315">
        <w:rPr>
          <w:rFonts w:ascii="Consolas" w:hAnsi="Consolas"/>
          <w:b/>
          <w:bCs/>
          <w:i/>
          <w:iCs/>
          <w:kern w:val="24"/>
          <w:sz w:val="20"/>
          <w:szCs w:val="20"/>
        </w:rPr>
        <w:t xml:space="preserve"> name="</w:t>
      </w:r>
      <w:proofErr w:type="spellStart"/>
      <w:r w:rsidRPr="00745315">
        <w:rPr>
          <w:rFonts w:ascii="Consolas" w:hAnsi="Consolas"/>
          <w:b/>
          <w:bCs/>
          <w:i/>
          <w:iCs/>
          <w:kern w:val="24"/>
          <w:sz w:val="20"/>
          <w:szCs w:val="20"/>
        </w:rPr>
        <w:t>LongMarginRate</w:t>
      </w:r>
      <w:proofErr w:type="spellEnd"/>
      <w:r w:rsidRPr="00745315">
        <w:rPr>
          <w:rFonts w:ascii="Consolas" w:hAnsi="Consolas"/>
          <w:b/>
          <w:bCs/>
          <w:i/>
          <w:iCs/>
          <w:kern w:val="24"/>
          <w:sz w:val="20"/>
          <w:szCs w:val="20"/>
        </w:rPr>
        <w:t>" type="ActiveCurrencyAnd24Amount"/&gt;</w:t>
      </w:r>
    </w:p>
    <w:p w14:paraId="4641D5BB" w14:textId="5DDE3CED" w:rsidR="00F126CD" w:rsidRPr="00745315" w:rsidRDefault="00F126CD" w:rsidP="00F126CD">
      <w:pPr>
        <w:pStyle w:val="NormalWeb"/>
        <w:spacing w:before="0" w:beforeAutospacing="0" w:after="0" w:afterAutospacing="0"/>
        <w:rPr>
          <w:b/>
          <w:bCs/>
          <w:i/>
          <w:iCs/>
          <w:sz w:val="18"/>
          <w:szCs w:val="18"/>
        </w:rPr>
      </w:pPr>
      <w:r w:rsidRPr="00745315">
        <w:rPr>
          <w:rFonts w:ascii="Consolas" w:hAnsi="Consolas"/>
          <w:b/>
          <w:bCs/>
          <w:i/>
          <w:iCs/>
          <w:kern w:val="24"/>
          <w:sz w:val="20"/>
          <w:szCs w:val="20"/>
        </w:rPr>
        <w:t>      &lt;</w:t>
      </w:r>
      <w:proofErr w:type="spellStart"/>
      <w:proofErr w:type="gramStart"/>
      <w:r w:rsidRPr="00745315">
        <w:rPr>
          <w:rFonts w:ascii="Consolas" w:hAnsi="Consolas"/>
          <w:b/>
          <w:bCs/>
          <w:i/>
          <w:iCs/>
          <w:kern w:val="24"/>
          <w:sz w:val="20"/>
          <w:szCs w:val="20"/>
        </w:rPr>
        <w:t>xs:element</w:t>
      </w:r>
      <w:proofErr w:type="spellEnd"/>
      <w:proofErr w:type="gramEnd"/>
      <w:r w:rsidRPr="00745315">
        <w:rPr>
          <w:rFonts w:ascii="Consolas" w:hAnsi="Consolas"/>
          <w:b/>
          <w:bCs/>
          <w:i/>
          <w:iCs/>
          <w:kern w:val="24"/>
          <w:sz w:val="20"/>
          <w:szCs w:val="20"/>
        </w:rPr>
        <w:t xml:space="preserve"> name="</w:t>
      </w:r>
      <w:proofErr w:type="spellStart"/>
      <w:r w:rsidRPr="00745315">
        <w:rPr>
          <w:rFonts w:ascii="Consolas" w:hAnsi="Consolas"/>
          <w:b/>
          <w:bCs/>
          <w:i/>
          <w:iCs/>
          <w:kern w:val="24"/>
          <w:sz w:val="20"/>
          <w:szCs w:val="20"/>
        </w:rPr>
        <w:t>ShortMarginRate</w:t>
      </w:r>
      <w:proofErr w:type="spellEnd"/>
      <w:r w:rsidRPr="00745315">
        <w:rPr>
          <w:rFonts w:ascii="Consolas" w:hAnsi="Consolas"/>
          <w:b/>
          <w:bCs/>
          <w:i/>
          <w:iCs/>
          <w:kern w:val="24"/>
          <w:sz w:val="20"/>
          <w:szCs w:val="20"/>
        </w:rPr>
        <w:t>" type="ActiveCurrencyAnd24Amount"/&gt;</w:t>
      </w:r>
    </w:p>
    <w:p w14:paraId="66B13109" w14:textId="092454E7" w:rsidR="00F126CD" w:rsidRPr="00745315" w:rsidRDefault="00F126CD" w:rsidP="00F126CD">
      <w:pPr>
        <w:pStyle w:val="NormalWeb"/>
        <w:spacing w:before="0" w:beforeAutospacing="0" w:after="0" w:afterAutospacing="0"/>
        <w:rPr>
          <w:b/>
          <w:bCs/>
          <w:i/>
          <w:iCs/>
          <w:sz w:val="18"/>
          <w:szCs w:val="18"/>
        </w:rPr>
      </w:pPr>
      <w:r w:rsidRPr="00745315">
        <w:rPr>
          <w:rFonts w:ascii="Consolas" w:hAnsi="Consolas"/>
          <w:b/>
          <w:bCs/>
          <w:i/>
          <w:iCs/>
          <w:kern w:val="24"/>
          <w:sz w:val="20"/>
          <w:szCs w:val="20"/>
        </w:rPr>
        <w:t>    &lt;</w:t>
      </w:r>
      <w:proofErr w:type="spellStart"/>
      <w:proofErr w:type="gramStart"/>
      <w:r w:rsidRPr="00745315">
        <w:rPr>
          <w:rFonts w:ascii="Consolas" w:hAnsi="Consolas"/>
          <w:b/>
          <w:bCs/>
          <w:i/>
          <w:iCs/>
          <w:kern w:val="24"/>
          <w:sz w:val="20"/>
          <w:szCs w:val="20"/>
        </w:rPr>
        <w:t>xs:element</w:t>
      </w:r>
      <w:proofErr w:type="spellEnd"/>
      <w:proofErr w:type="gramEnd"/>
      <w:r w:rsidRPr="00745315">
        <w:rPr>
          <w:rFonts w:ascii="Consolas" w:hAnsi="Consolas"/>
          <w:b/>
          <w:bCs/>
          <w:i/>
          <w:iCs/>
          <w:kern w:val="24"/>
          <w:sz w:val="20"/>
          <w:szCs w:val="20"/>
        </w:rPr>
        <w:t xml:space="preserve"> name="</w:t>
      </w:r>
      <w:proofErr w:type="spellStart"/>
      <w:r w:rsidRPr="00745315">
        <w:rPr>
          <w:rFonts w:ascii="Consolas" w:hAnsi="Consolas"/>
          <w:b/>
          <w:bCs/>
          <w:i/>
          <w:iCs/>
          <w:kern w:val="24"/>
          <w:sz w:val="20"/>
          <w:szCs w:val="20"/>
        </w:rPr>
        <w:t>MarginRatePortfolioDescription</w:t>
      </w:r>
      <w:proofErr w:type="spellEnd"/>
      <w:r w:rsidRPr="00745315">
        <w:rPr>
          <w:rFonts w:ascii="Consolas" w:hAnsi="Consolas"/>
          <w:b/>
          <w:bCs/>
          <w:i/>
          <w:iCs/>
          <w:kern w:val="24"/>
          <w:sz w:val="20"/>
          <w:szCs w:val="20"/>
        </w:rPr>
        <w:t>" type="Max2000Text"/&gt;</w:t>
      </w:r>
    </w:p>
    <w:p w14:paraId="36B318C3" w14:textId="0C7325BD" w:rsidR="00F126CD" w:rsidRPr="00745315" w:rsidRDefault="00F126CD" w:rsidP="00F126CD">
      <w:pPr>
        <w:pStyle w:val="NormalWeb"/>
        <w:spacing w:before="0" w:beforeAutospacing="0" w:after="0" w:afterAutospacing="0"/>
        <w:rPr>
          <w:b/>
          <w:bCs/>
          <w:i/>
          <w:iCs/>
          <w:sz w:val="18"/>
          <w:szCs w:val="18"/>
        </w:rPr>
      </w:pPr>
      <w:r w:rsidRPr="00745315">
        <w:rPr>
          <w:rFonts w:ascii="Consolas" w:hAnsi="Consolas"/>
          <w:b/>
          <w:bCs/>
          <w:i/>
          <w:iCs/>
          <w:kern w:val="24"/>
          <w:sz w:val="20"/>
          <w:szCs w:val="20"/>
        </w:rPr>
        <w:t>  &lt;/</w:t>
      </w:r>
      <w:proofErr w:type="spellStart"/>
      <w:proofErr w:type="gramStart"/>
      <w:r w:rsidRPr="00745315">
        <w:rPr>
          <w:rFonts w:ascii="Consolas" w:hAnsi="Consolas"/>
          <w:b/>
          <w:bCs/>
          <w:i/>
          <w:iCs/>
          <w:kern w:val="24"/>
          <w:sz w:val="20"/>
          <w:szCs w:val="20"/>
        </w:rPr>
        <w:t>xs:sequence</w:t>
      </w:r>
      <w:proofErr w:type="spellEnd"/>
      <w:proofErr w:type="gramEnd"/>
      <w:r w:rsidRPr="00745315">
        <w:rPr>
          <w:rFonts w:ascii="Consolas" w:hAnsi="Consolas"/>
          <w:b/>
          <w:bCs/>
          <w:i/>
          <w:iCs/>
          <w:kern w:val="24"/>
          <w:sz w:val="20"/>
          <w:szCs w:val="20"/>
        </w:rPr>
        <w:t>&gt;</w:t>
      </w:r>
    </w:p>
    <w:p w14:paraId="0FC9B94C" w14:textId="30FF4FED" w:rsidR="00F126CD" w:rsidRPr="00745315" w:rsidRDefault="00F126CD" w:rsidP="00F126CD">
      <w:pPr>
        <w:pStyle w:val="NormalWeb"/>
        <w:spacing w:before="0" w:beforeAutospacing="0" w:after="0" w:afterAutospacing="0"/>
        <w:rPr>
          <w:b/>
          <w:bCs/>
          <w:i/>
          <w:iCs/>
          <w:sz w:val="18"/>
          <w:szCs w:val="18"/>
        </w:rPr>
      </w:pPr>
      <w:r w:rsidRPr="00745315">
        <w:rPr>
          <w:rFonts w:ascii="Consolas" w:hAnsi="Consolas"/>
          <w:b/>
          <w:bCs/>
          <w:i/>
          <w:iCs/>
          <w:kern w:val="24"/>
          <w:sz w:val="20"/>
          <w:szCs w:val="20"/>
        </w:rPr>
        <w:t>&lt;/</w:t>
      </w:r>
      <w:proofErr w:type="spellStart"/>
      <w:proofErr w:type="gramStart"/>
      <w:r w:rsidRPr="00745315">
        <w:rPr>
          <w:rFonts w:ascii="Consolas" w:hAnsi="Consolas"/>
          <w:b/>
          <w:bCs/>
          <w:i/>
          <w:iCs/>
          <w:kern w:val="24"/>
          <w:sz w:val="20"/>
          <w:szCs w:val="20"/>
        </w:rPr>
        <w:t>xs:complexType</w:t>
      </w:r>
      <w:proofErr w:type="spellEnd"/>
      <w:proofErr w:type="gramEnd"/>
      <w:r w:rsidRPr="00745315">
        <w:rPr>
          <w:rFonts w:ascii="Consolas" w:hAnsi="Consolas"/>
          <w:b/>
          <w:bCs/>
          <w:i/>
          <w:iCs/>
          <w:kern w:val="24"/>
          <w:sz w:val="20"/>
          <w:szCs w:val="20"/>
        </w:rPr>
        <w:t>&gt;</w:t>
      </w:r>
    </w:p>
    <w:p w14:paraId="6E7411D6" w14:textId="77777777" w:rsidR="00F126CD" w:rsidRPr="00745315" w:rsidRDefault="00F126CD" w:rsidP="00740D4C">
      <w:pPr>
        <w:rPr>
          <w:bCs/>
          <w:sz w:val="18"/>
          <w:szCs w:val="14"/>
          <w:lang w:val="en-GB"/>
        </w:rPr>
      </w:pPr>
    </w:p>
    <w:p w14:paraId="4346215A" w14:textId="2D10F509" w:rsidR="00F126CD" w:rsidRDefault="0034765C" w:rsidP="00740D4C">
      <w:pPr>
        <w:rPr>
          <w:rFonts w:ascii="Consolas" w:eastAsia="Times New Roman" w:hAnsi="Consolas"/>
          <w:b/>
          <w:bCs/>
          <w:i/>
          <w:iCs/>
          <w:kern w:val="24"/>
          <w:sz w:val="20"/>
          <w:lang w:val="en-GB" w:eastAsia="en-GB"/>
        </w:rPr>
      </w:pPr>
      <w:r w:rsidRPr="00745315">
        <w:rPr>
          <w:bCs/>
          <w:lang w:val="en-GB"/>
        </w:rPr>
        <w:t xml:space="preserve">Changes are shown in </w:t>
      </w:r>
      <w:r w:rsidRPr="00745315">
        <w:rPr>
          <w:rFonts w:ascii="Consolas" w:eastAsia="Times New Roman" w:hAnsi="Consolas"/>
          <w:b/>
          <w:bCs/>
          <w:i/>
          <w:iCs/>
          <w:kern w:val="24"/>
          <w:sz w:val="20"/>
          <w:lang w:val="en-GB" w:eastAsia="en-GB"/>
        </w:rPr>
        <w:t>bold italic.</w:t>
      </w:r>
    </w:p>
    <w:p w14:paraId="036A9866" w14:textId="77777777" w:rsidR="00745315" w:rsidRPr="00745315" w:rsidRDefault="00745315" w:rsidP="00740D4C">
      <w:pPr>
        <w:rPr>
          <w:rFonts w:ascii="Consolas" w:eastAsia="Times New Roman" w:hAnsi="Consolas"/>
          <w:b/>
          <w:bCs/>
          <w:i/>
          <w:iCs/>
          <w:kern w:val="24"/>
          <w:sz w:val="20"/>
          <w:lang w:val="en-GB" w:eastAsia="en-GB"/>
        </w:rPr>
      </w:pPr>
    </w:p>
    <w:p w14:paraId="3BB91AEE" w14:textId="06E6DCE3"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39B58D9C" w14:textId="2CA1CB54" w:rsidR="0034765C" w:rsidRPr="00745315" w:rsidRDefault="0034765C" w:rsidP="00577861">
      <w:pPr>
        <w:rPr>
          <w:lang w:val="en-GB"/>
        </w:rPr>
      </w:pPr>
      <w:r w:rsidRPr="00745315">
        <w:rPr>
          <w:lang w:val="en-GB"/>
        </w:rPr>
        <w:t>The information proposed to be included in this message is presently reported by CCPs to supervisory bodies through ad-hoc spreadsheet collections at time of market stress. The purpose of the change is to reduce the required</w:t>
      </w:r>
      <w:r w:rsidR="00C74AF2" w:rsidRPr="00745315">
        <w:rPr>
          <w:lang w:val="en-GB"/>
        </w:rPr>
        <w:t xml:space="preserve"> overhead at busy times by putting the reporting on an automated footing.</w:t>
      </w:r>
    </w:p>
    <w:p w14:paraId="5FDB64AE" w14:textId="77777777" w:rsidR="0034765C" w:rsidRDefault="0034765C" w:rsidP="00577861">
      <w:pPr>
        <w:rPr>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7454641F" w:rsidR="00CB683A" w:rsidRDefault="00745315" w:rsidP="00F34C66">
      <w:pPr>
        <w:rPr>
          <w:szCs w:val="24"/>
          <w:lang w:val="en-GB"/>
        </w:rPr>
      </w:pPr>
      <w:r>
        <w:rPr>
          <w:szCs w:val="24"/>
          <w:lang w:val="en-GB"/>
        </w:rPr>
        <w:t>Regular</w:t>
      </w:r>
    </w:p>
    <w:p w14:paraId="32041222" w14:textId="77777777" w:rsidR="00736B27" w:rsidRPr="0085530C" w:rsidRDefault="00736B27"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72C0C611" w14:textId="77777777" w:rsidR="00344E98" w:rsidRDefault="00344E98" w:rsidP="00783891">
      <w:pPr>
        <w:rPr>
          <w:lang w:val="en-GB"/>
        </w:rPr>
      </w:pPr>
    </w:p>
    <w:tbl>
      <w:tblPr>
        <w:tblW w:w="9117" w:type="dxa"/>
        <w:tblInd w:w="108" w:type="dxa"/>
        <w:tblLook w:val="04A0" w:firstRow="1" w:lastRow="0" w:firstColumn="1" w:lastColumn="0" w:noHBand="0" w:noVBand="1"/>
      </w:tblPr>
      <w:tblGrid>
        <w:gridCol w:w="1575"/>
        <w:gridCol w:w="1469"/>
        <w:gridCol w:w="918"/>
        <w:gridCol w:w="774"/>
        <w:gridCol w:w="947"/>
        <w:gridCol w:w="800"/>
        <w:gridCol w:w="2663"/>
      </w:tblGrid>
      <w:tr w:rsidR="00344E98" w:rsidRPr="00344E98" w14:paraId="2943534C" w14:textId="77777777" w:rsidTr="00344E98">
        <w:trPr>
          <w:trHeight w:val="290"/>
        </w:trPr>
        <w:tc>
          <w:tcPr>
            <w:tcW w:w="1575" w:type="dxa"/>
            <w:tcBorders>
              <w:top w:val="nil"/>
              <w:left w:val="nil"/>
              <w:bottom w:val="nil"/>
              <w:right w:val="nil"/>
            </w:tcBorders>
            <w:shd w:val="clear" w:color="auto" w:fill="auto"/>
            <w:noWrap/>
            <w:vAlign w:val="bottom"/>
            <w:hideMark/>
          </w:tcPr>
          <w:p w14:paraId="302D61A1" w14:textId="77777777" w:rsidR="00344E98" w:rsidRPr="00344E98" w:rsidRDefault="00344E98" w:rsidP="00344E98">
            <w:pPr>
              <w:spacing w:before="0"/>
              <w:rPr>
                <w:rFonts w:eastAsia="Times New Roman"/>
                <w:sz w:val="20"/>
                <w:szCs w:val="24"/>
                <w:lang w:val="en-GB" w:eastAsia="en-GB"/>
              </w:rPr>
            </w:pPr>
          </w:p>
        </w:tc>
        <w:tc>
          <w:tcPr>
            <w:tcW w:w="1440" w:type="dxa"/>
            <w:tcBorders>
              <w:top w:val="nil"/>
              <w:left w:val="nil"/>
              <w:bottom w:val="nil"/>
              <w:right w:val="single" w:sz="4" w:space="0" w:color="auto"/>
            </w:tcBorders>
            <w:shd w:val="clear" w:color="auto" w:fill="auto"/>
            <w:noWrap/>
            <w:vAlign w:val="bottom"/>
            <w:hideMark/>
          </w:tcPr>
          <w:p w14:paraId="58073394" w14:textId="77777777" w:rsidR="00344E98" w:rsidRPr="00344E98" w:rsidRDefault="00344E98" w:rsidP="00344E98">
            <w:pPr>
              <w:spacing w:before="0"/>
              <w:rPr>
                <w:rFonts w:eastAsia="Times New Roman"/>
                <w:sz w:val="20"/>
                <w:lang w:val="en-GB" w:eastAsia="en-GB"/>
              </w:rPr>
            </w:pPr>
          </w:p>
        </w:tc>
        <w:tc>
          <w:tcPr>
            <w:tcW w:w="61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2A9A8" w14:textId="77777777" w:rsidR="00344E98" w:rsidRPr="00344E98" w:rsidRDefault="00344E98" w:rsidP="00344E98">
            <w:pPr>
              <w:spacing w:before="0"/>
              <w:jc w:val="center"/>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MarginRate</w:t>
            </w:r>
            <w:proofErr w:type="spellEnd"/>
          </w:p>
        </w:tc>
      </w:tr>
      <w:tr w:rsidR="00344E98" w:rsidRPr="00344E98" w14:paraId="07556E3C" w14:textId="77777777" w:rsidTr="00344E98">
        <w:trPr>
          <w:trHeight w:val="290"/>
        </w:trPr>
        <w:tc>
          <w:tcPr>
            <w:tcW w:w="1575" w:type="dxa"/>
            <w:tcBorders>
              <w:top w:val="nil"/>
              <w:left w:val="nil"/>
              <w:bottom w:val="single" w:sz="4" w:space="0" w:color="auto"/>
              <w:right w:val="nil"/>
            </w:tcBorders>
            <w:shd w:val="clear" w:color="auto" w:fill="auto"/>
            <w:noWrap/>
            <w:vAlign w:val="bottom"/>
            <w:hideMark/>
          </w:tcPr>
          <w:p w14:paraId="16DF461B" w14:textId="77777777" w:rsidR="00344E98" w:rsidRPr="00344E98" w:rsidRDefault="00344E98" w:rsidP="00344E98">
            <w:pPr>
              <w:spacing w:before="0"/>
              <w:jc w:val="center"/>
              <w:rPr>
                <w:rFonts w:ascii="Aptos Narrow" w:eastAsia="Times New Roman" w:hAnsi="Aptos Narrow"/>
                <w:color w:val="000000"/>
                <w:sz w:val="22"/>
                <w:szCs w:val="22"/>
                <w:lang w:val="en-GB" w:eastAsia="en-GB"/>
              </w:rPr>
            </w:pPr>
          </w:p>
        </w:tc>
        <w:tc>
          <w:tcPr>
            <w:tcW w:w="1440" w:type="dxa"/>
            <w:tcBorders>
              <w:top w:val="nil"/>
              <w:left w:val="nil"/>
              <w:bottom w:val="single" w:sz="4" w:space="0" w:color="auto"/>
              <w:right w:val="single" w:sz="4" w:space="0" w:color="auto"/>
            </w:tcBorders>
            <w:shd w:val="clear" w:color="auto" w:fill="auto"/>
            <w:noWrap/>
            <w:vAlign w:val="bottom"/>
            <w:hideMark/>
          </w:tcPr>
          <w:p w14:paraId="0E9135D4" w14:textId="77777777" w:rsidR="00344E98" w:rsidRPr="00344E98" w:rsidRDefault="00344E98" w:rsidP="00344E98">
            <w:pPr>
              <w:spacing w:before="0"/>
              <w:rPr>
                <w:rFonts w:eastAsia="Times New Roman"/>
                <w:sz w:val="20"/>
                <w:lang w:val="en-GB" w:eastAsia="en-GB"/>
              </w:rPr>
            </w:pP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ACC72" w14:textId="77777777" w:rsidR="00344E98" w:rsidRPr="00344E98" w:rsidRDefault="00344E98" w:rsidP="00344E98">
            <w:pPr>
              <w:spacing w:before="0"/>
              <w:jc w:val="center"/>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LongMarginRate</w:t>
            </w:r>
            <w:proofErr w:type="spellEnd"/>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227BA" w14:textId="77777777" w:rsidR="00344E98" w:rsidRPr="00344E98" w:rsidRDefault="00344E98" w:rsidP="00344E98">
            <w:pPr>
              <w:spacing w:before="0"/>
              <w:jc w:val="center"/>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ShortMarginRate</w:t>
            </w:r>
            <w:proofErr w:type="spellEnd"/>
          </w:p>
        </w:tc>
        <w:tc>
          <w:tcPr>
            <w:tcW w:w="2663" w:type="dxa"/>
            <w:vMerge w:val="restart"/>
            <w:tcBorders>
              <w:top w:val="single" w:sz="4" w:space="0" w:color="auto"/>
              <w:left w:val="single" w:sz="4" w:space="0" w:color="auto"/>
              <w:right w:val="single" w:sz="4" w:space="0" w:color="auto"/>
            </w:tcBorders>
            <w:shd w:val="clear" w:color="auto" w:fill="auto"/>
            <w:noWrap/>
            <w:hideMark/>
          </w:tcPr>
          <w:p w14:paraId="418ADD37" w14:textId="55E96CDD" w:rsidR="00344E98" w:rsidRPr="00344E98" w:rsidRDefault="00344E98" w:rsidP="00344E98">
            <w:pPr>
              <w:spacing w:before="0"/>
              <w:jc w:val="center"/>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PortfolioDescription</w:t>
            </w:r>
            <w:proofErr w:type="spellEnd"/>
          </w:p>
        </w:tc>
      </w:tr>
      <w:tr w:rsidR="00344E98" w:rsidRPr="00344E98" w14:paraId="34648662" w14:textId="77777777" w:rsidTr="00344E98">
        <w:trPr>
          <w:trHeight w:val="29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2B2CF" w14:textId="77777777" w:rsidR="00344E98" w:rsidRPr="00344E98" w:rsidRDefault="00344E98" w:rsidP="00344E98">
            <w:pPr>
              <w:spacing w:before="0"/>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Trading_Venue</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2A630" w14:textId="77777777" w:rsidR="00344E98" w:rsidRPr="00344E98" w:rsidRDefault="00344E98" w:rsidP="00344E98">
            <w:pPr>
              <w:spacing w:before="0"/>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CCPProductId</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E4400"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Amt</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36F31"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Ccy</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D97AD"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Amt</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07866"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Ccy</w:t>
            </w:r>
          </w:p>
        </w:tc>
        <w:tc>
          <w:tcPr>
            <w:tcW w:w="2663" w:type="dxa"/>
            <w:vMerge/>
            <w:tcBorders>
              <w:left w:val="single" w:sz="4" w:space="0" w:color="auto"/>
              <w:bottom w:val="single" w:sz="4" w:space="0" w:color="auto"/>
              <w:right w:val="single" w:sz="4" w:space="0" w:color="auto"/>
            </w:tcBorders>
            <w:shd w:val="clear" w:color="auto" w:fill="auto"/>
            <w:noWrap/>
            <w:vAlign w:val="bottom"/>
            <w:hideMark/>
          </w:tcPr>
          <w:p w14:paraId="53C7D5DE" w14:textId="23DFA5D4" w:rsidR="00344E98" w:rsidRPr="00344E98" w:rsidRDefault="00344E98" w:rsidP="00344E98">
            <w:pPr>
              <w:spacing w:before="0"/>
              <w:rPr>
                <w:rFonts w:ascii="Aptos Narrow" w:eastAsia="Times New Roman" w:hAnsi="Aptos Narrow"/>
                <w:color w:val="000000"/>
                <w:sz w:val="22"/>
                <w:szCs w:val="22"/>
                <w:lang w:val="en-GB" w:eastAsia="en-GB"/>
              </w:rPr>
            </w:pPr>
          </w:p>
        </w:tc>
      </w:tr>
      <w:tr w:rsidR="00344E98" w:rsidRPr="00344E98" w14:paraId="66F44FA3" w14:textId="77777777" w:rsidTr="00344E98">
        <w:trPr>
          <w:trHeight w:val="29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42430"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XONE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CFCF5" w14:textId="2A7A5D87" w:rsidR="00344E98" w:rsidRPr="00344E98" w:rsidRDefault="006C35B5" w:rsidP="00344E98">
            <w:pPr>
              <w:spacing w:before="0"/>
              <w:rPr>
                <w:rFonts w:ascii="Aptos Narrow" w:eastAsia="Times New Roman" w:hAnsi="Aptos Narrow"/>
                <w:color w:val="000000"/>
                <w:sz w:val="22"/>
                <w:szCs w:val="22"/>
                <w:lang w:val="en-GB" w:eastAsia="en-GB"/>
              </w:rPr>
            </w:pPr>
            <w:r>
              <w:rPr>
                <w:rFonts w:ascii="Aptos Narrow" w:eastAsia="Times New Roman" w:hAnsi="Aptos Narrow"/>
                <w:color w:val="000000"/>
                <w:sz w:val="22"/>
                <w:szCs w:val="22"/>
                <w:lang w:val="en-GB" w:eastAsia="en-GB"/>
              </w:rPr>
              <w:t>Gilt1</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33B1" w14:textId="77777777" w:rsidR="00344E98" w:rsidRPr="00344E98" w:rsidRDefault="00344E98" w:rsidP="00344E98">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1000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914B3"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GBP</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BD333" w14:textId="77777777" w:rsidR="00344E98" w:rsidRPr="00344E98" w:rsidRDefault="00344E98" w:rsidP="00344E98">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1100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1F98A"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GBP</w:t>
            </w: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EC47A" w14:textId="65DABCB5" w:rsidR="00344E98" w:rsidRPr="00344E98" w:rsidRDefault="00344E98" w:rsidP="00344E98">
            <w:pPr>
              <w:spacing w:before="0"/>
              <w:rPr>
                <w:rFonts w:ascii="Aptos Narrow" w:eastAsia="Times New Roman" w:hAnsi="Aptos Narrow"/>
                <w:color w:val="000000"/>
                <w:sz w:val="22"/>
                <w:szCs w:val="22"/>
                <w:lang w:val="en-GB" w:eastAsia="en-GB"/>
              </w:rPr>
            </w:pPr>
            <w:r>
              <w:rPr>
                <w:rFonts w:ascii="Aptos Narrow" w:eastAsia="Times New Roman" w:hAnsi="Aptos Narrow"/>
                <w:color w:val="000000"/>
                <w:sz w:val="22"/>
                <w:szCs w:val="22"/>
                <w:lang w:val="en-GB" w:eastAsia="en-GB"/>
              </w:rPr>
              <w:t>1 lot Gilt 5Y</w:t>
            </w:r>
            <w:r w:rsidRPr="00344E98">
              <w:rPr>
                <w:rFonts w:ascii="Aptos Narrow" w:eastAsia="Times New Roman" w:hAnsi="Aptos Narrow"/>
                <w:color w:val="000000"/>
                <w:sz w:val="22"/>
                <w:szCs w:val="22"/>
                <w:lang w:val="en-GB" w:eastAsia="en-GB"/>
              </w:rPr>
              <w:t xml:space="preserve"> Future</w:t>
            </w:r>
          </w:p>
        </w:tc>
      </w:tr>
      <w:tr w:rsidR="00344E98" w:rsidRPr="00344E98" w14:paraId="685FBD8F" w14:textId="77777777" w:rsidTr="00344E98">
        <w:trPr>
          <w:trHeight w:val="29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1FD1"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XTWO</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17B94" w14:textId="339A8B64" w:rsidR="00344E98" w:rsidRPr="00344E98" w:rsidRDefault="006C35B5" w:rsidP="00344E98">
            <w:pPr>
              <w:spacing w:before="0"/>
              <w:rPr>
                <w:rFonts w:ascii="Aptos Narrow" w:eastAsia="Times New Roman" w:hAnsi="Aptos Narrow"/>
                <w:color w:val="000000"/>
                <w:sz w:val="22"/>
                <w:szCs w:val="22"/>
                <w:lang w:val="en-GB" w:eastAsia="en-GB"/>
              </w:rPr>
            </w:pPr>
            <w:r>
              <w:rPr>
                <w:rFonts w:ascii="Aptos Narrow" w:eastAsia="Times New Roman" w:hAnsi="Aptos Narrow"/>
                <w:color w:val="000000"/>
                <w:sz w:val="22"/>
                <w:szCs w:val="22"/>
                <w:lang w:val="en-GB" w:eastAsia="en-GB"/>
              </w:rPr>
              <w:t>Equity2</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EB0C4" w14:textId="77777777" w:rsidR="00344E98" w:rsidRPr="00344E98" w:rsidRDefault="00344E98" w:rsidP="00344E98">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500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FF411"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GBP</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31819" w14:textId="77777777" w:rsidR="00344E98" w:rsidRPr="00344E98" w:rsidRDefault="00344E98" w:rsidP="00344E98">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500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074E3"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GBP</w:t>
            </w: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10167" w14:textId="60EB78A4" w:rsidR="00344E98" w:rsidRPr="00344E98" w:rsidRDefault="00344E98" w:rsidP="00344E98">
            <w:pPr>
              <w:spacing w:before="0"/>
              <w:rPr>
                <w:rFonts w:ascii="Aptos Narrow" w:eastAsia="Times New Roman" w:hAnsi="Aptos Narrow"/>
                <w:color w:val="000000"/>
                <w:sz w:val="22"/>
                <w:szCs w:val="22"/>
                <w:lang w:val="en-GB" w:eastAsia="en-GB"/>
              </w:rPr>
            </w:pPr>
            <w:r>
              <w:rPr>
                <w:rFonts w:ascii="Aptos Narrow" w:eastAsia="Times New Roman" w:hAnsi="Aptos Narrow"/>
                <w:color w:val="000000"/>
                <w:sz w:val="22"/>
                <w:szCs w:val="22"/>
                <w:lang w:val="en-GB" w:eastAsia="en-GB"/>
              </w:rPr>
              <w:t xml:space="preserve">1 lot </w:t>
            </w:r>
            <w:r w:rsidRPr="00344E98">
              <w:rPr>
                <w:rFonts w:ascii="Aptos Narrow" w:eastAsia="Times New Roman" w:hAnsi="Aptos Narrow"/>
                <w:color w:val="000000"/>
                <w:sz w:val="22"/>
                <w:szCs w:val="22"/>
                <w:lang w:val="en-GB" w:eastAsia="en-GB"/>
              </w:rPr>
              <w:t>Equity 1 3M Future</w:t>
            </w:r>
          </w:p>
        </w:tc>
      </w:tr>
      <w:tr w:rsidR="00344E98" w:rsidRPr="00344E98" w14:paraId="189078D2" w14:textId="77777777" w:rsidTr="00344E98">
        <w:trPr>
          <w:trHeight w:val="29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7FB6E"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XXXX</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574B1" w14:textId="5ED9D021" w:rsidR="00344E98" w:rsidRPr="00344E98" w:rsidRDefault="006C35B5" w:rsidP="00344E98">
            <w:pPr>
              <w:spacing w:before="0"/>
              <w:rPr>
                <w:rFonts w:ascii="Aptos Narrow" w:eastAsia="Times New Roman" w:hAnsi="Aptos Narrow"/>
                <w:color w:val="000000"/>
                <w:sz w:val="22"/>
                <w:szCs w:val="22"/>
                <w:lang w:val="en-GB" w:eastAsia="en-GB"/>
              </w:rPr>
            </w:pPr>
            <w:r>
              <w:rPr>
                <w:rFonts w:ascii="Aptos Narrow" w:eastAsia="Times New Roman" w:hAnsi="Aptos Narrow"/>
                <w:color w:val="000000"/>
                <w:sz w:val="22"/>
                <w:szCs w:val="22"/>
                <w:lang w:val="en-GB" w:eastAsia="en-GB"/>
              </w:rPr>
              <w:t>Brent3</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A79F3" w14:textId="77777777" w:rsidR="00344E98" w:rsidRPr="00344E98" w:rsidRDefault="00344E98" w:rsidP="00344E98">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250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53C56"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EUR</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8A002" w14:textId="77777777" w:rsidR="00344E98" w:rsidRPr="00344E98" w:rsidRDefault="00344E98" w:rsidP="00344E98">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275</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F54CE"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EUR</w:t>
            </w: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521DA" w14:textId="40FE57DA"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1</w:t>
            </w:r>
            <w:r>
              <w:rPr>
                <w:rFonts w:ascii="Aptos Narrow" w:eastAsia="Times New Roman" w:hAnsi="Aptos Narrow"/>
                <w:color w:val="000000"/>
                <w:sz w:val="22"/>
                <w:szCs w:val="22"/>
                <w:lang w:val="en-GB" w:eastAsia="en-GB"/>
              </w:rPr>
              <w:t xml:space="preserve"> lot brent crude</w:t>
            </w:r>
            <w:r w:rsidRPr="00344E98">
              <w:rPr>
                <w:rFonts w:ascii="Aptos Narrow" w:eastAsia="Times New Roman" w:hAnsi="Aptos Narrow"/>
                <w:color w:val="000000"/>
                <w:sz w:val="22"/>
                <w:szCs w:val="22"/>
                <w:lang w:val="en-GB" w:eastAsia="en-GB"/>
              </w:rPr>
              <w:t xml:space="preserve"> </w:t>
            </w:r>
            <w:proofErr w:type="gramStart"/>
            <w:r>
              <w:rPr>
                <w:rFonts w:ascii="Aptos Narrow" w:eastAsia="Times New Roman" w:hAnsi="Aptos Narrow"/>
                <w:color w:val="000000"/>
                <w:sz w:val="22"/>
                <w:szCs w:val="22"/>
                <w:lang w:val="en-GB" w:eastAsia="en-GB"/>
              </w:rPr>
              <w:t>3 month</w:t>
            </w:r>
            <w:proofErr w:type="gramEnd"/>
            <w:r>
              <w:rPr>
                <w:rFonts w:ascii="Aptos Narrow" w:eastAsia="Times New Roman" w:hAnsi="Aptos Narrow"/>
                <w:color w:val="000000"/>
                <w:sz w:val="22"/>
                <w:szCs w:val="22"/>
                <w:lang w:val="en-GB" w:eastAsia="en-GB"/>
              </w:rPr>
              <w:t xml:space="preserve"> f</w:t>
            </w:r>
            <w:r w:rsidRPr="00344E98">
              <w:rPr>
                <w:rFonts w:ascii="Aptos Narrow" w:eastAsia="Times New Roman" w:hAnsi="Aptos Narrow"/>
                <w:color w:val="000000"/>
                <w:sz w:val="22"/>
                <w:szCs w:val="22"/>
                <w:lang w:val="en-GB" w:eastAsia="en-GB"/>
              </w:rPr>
              <w:t>uture</w:t>
            </w:r>
          </w:p>
        </w:tc>
      </w:tr>
    </w:tbl>
    <w:p w14:paraId="652F4041" w14:textId="7E033FA2" w:rsidR="00344E98" w:rsidRDefault="00344E98" w:rsidP="00783891">
      <w:pPr>
        <w:rPr>
          <w:lang w:val="en-GB"/>
        </w:rPr>
      </w:pPr>
      <w:r>
        <w:rPr>
          <w:lang w:val="en-GB"/>
        </w:rPr>
        <w:t>Illustrating example showing a subset of the existing fields (</w:t>
      </w:r>
      <w:proofErr w:type="spellStart"/>
      <w:r>
        <w:rPr>
          <w:lang w:val="en-GB"/>
        </w:rPr>
        <w:t>TradingVenue</w:t>
      </w:r>
      <w:proofErr w:type="spellEnd"/>
      <w:r>
        <w:rPr>
          <w:lang w:val="en-GB"/>
        </w:rPr>
        <w:t xml:space="preserve"> and </w:t>
      </w:r>
      <w:proofErr w:type="spellStart"/>
      <w:r>
        <w:rPr>
          <w:lang w:val="en-GB"/>
        </w:rPr>
        <w:t>CCPProductId</w:t>
      </w:r>
      <w:proofErr w:type="spellEnd"/>
      <w:r w:rsidR="006C35B5">
        <w:rPr>
          <w:lang w:val="en-GB"/>
        </w:rPr>
        <w:t>)</w:t>
      </w:r>
      <w:r>
        <w:rPr>
          <w:lang w:val="en-GB"/>
        </w:rPr>
        <w:t xml:space="preserve"> and how the </w:t>
      </w:r>
      <w:r w:rsidR="006C35B5">
        <w:rPr>
          <w:lang w:val="en-GB"/>
        </w:rPr>
        <w:t xml:space="preserve">new </w:t>
      </w:r>
      <w:r>
        <w:rPr>
          <w:lang w:val="en-GB"/>
        </w:rPr>
        <w:t xml:space="preserve">margin rate </w:t>
      </w:r>
      <w:r w:rsidR="006C35B5">
        <w:rPr>
          <w:lang w:val="en-GB"/>
        </w:rPr>
        <w:t>fields are populated.</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5"/>
      <w:footerReference w:type="defaul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CD60" w14:textId="77777777" w:rsidR="00BA283E" w:rsidRDefault="00BA283E">
      <w:r>
        <w:separator/>
      </w:r>
    </w:p>
  </w:endnote>
  <w:endnote w:type="continuationSeparator" w:id="0">
    <w:p w14:paraId="788E787B" w14:textId="77777777" w:rsidR="00BA283E" w:rsidRDefault="00BA283E">
      <w:r>
        <w:continuationSeparator/>
      </w:r>
    </w:p>
  </w:endnote>
  <w:endnote w:type="continuationNotice" w:id="1">
    <w:p w14:paraId="7DA16CCC" w14:textId="77777777" w:rsidR="00BA283E" w:rsidRDefault="00BA283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0C301CEF" w:rsidR="00567F13" w:rsidRDefault="00587B8B">
    <w:pPr>
      <w:pStyle w:val="Footer"/>
      <w:rPr>
        <w:rStyle w:val="PageNumber"/>
      </w:rPr>
    </w:pPr>
    <w:fldSimple w:instr=" FILENAME   \* MERGEFORMAT ">
      <w:r w:rsidR="00262CAB">
        <w:rPr>
          <w:noProof/>
        </w:rPr>
        <w:t>CR1503_BoE_CCPSupervisoryReporting_AddMarginRate_v1.docx</w:t>
      </w:r>
    </w:fldSimple>
    <w:r w:rsidR="00567F13">
      <w:tab/>
      <w:t xml:space="preserve">Produced by </w:t>
    </w:r>
    <w:r w:rsidR="00745315">
      <w:t>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981E7" w14:textId="77777777" w:rsidR="00BA283E" w:rsidRDefault="00BA283E">
      <w:r>
        <w:separator/>
      </w:r>
    </w:p>
  </w:footnote>
  <w:footnote w:type="continuationSeparator" w:id="0">
    <w:p w14:paraId="6ACF2DEE" w14:textId="77777777" w:rsidR="00BA283E" w:rsidRDefault="00BA283E">
      <w:r>
        <w:continuationSeparator/>
      </w:r>
    </w:p>
  </w:footnote>
  <w:footnote w:type="continuationNotice" w:id="1">
    <w:p w14:paraId="13F15C30" w14:textId="77777777" w:rsidR="00BA283E" w:rsidRDefault="00BA283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0D7DC557" w:rsidR="00E74C04" w:rsidRPr="00801493" w:rsidRDefault="00801493">
    <w:pPr>
      <w:pStyle w:val="Header"/>
      <w:rPr>
        <w:lang w:val="fr-BE"/>
      </w:rPr>
    </w:pPr>
    <w:r>
      <w:rPr>
        <w:lang w:val="fr-BE"/>
      </w:rPr>
      <w:t xml:space="preserve">RA ID : </w:t>
    </w:r>
    <w:r w:rsidR="00736B27">
      <w:rPr>
        <w:lang w:val="fr-BE"/>
      </w:rPr>
      <w:t>CR1503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270D760"/>
    <w:lvl w:ilvl="0" w:tplc="F8C8A9FA">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41D2"/>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227E"/>
    <w:rsid w:val="000D5D39"/>
    <w:rsid w:val="000E2471"/>
    <w:rsid w:val="000E7941"/>
    <w:rsid w:val="000F3C8B"/>
    <w:rsid w:val="000F43E3"/>
    <w:rsid w:val="00101212"/>
    <w:rsid w:val="00101D5F"/>
    <w:rsid w:val="00103124"/>
    <w:rsid w:val="00104E11"/>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1E5C27"/>
    <w:rsid w:val="00217122"/>
    <w:rsid w:val="00217AE9"/>
    <w:rsid w:val="00225AA9"/>
    <w:rsid w:val="00230574"/>
    <w:rsid w:val="00231CFF"/>
    <w:rsid w:val="002472D9"/>
    <w:rsid w:val="002509A2"/>
    <w:rsid w:val="0025138E"/>
    <w:rsid w:val="002521C9"/>
    <w:rsid w:val="00262CAB"/>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44E98"/>
    <w:rsid w:val="0034765C"/>
    <w:rsid w:val="00360300"/>
    <w:rsid w:val="00380928"/>
    <w:rsid w:val="00386B78"/>
    <w:rsid w:val="003A1EBF"/>
    <w:rsid w:val="003A3D7D"/>
    <w:rsid w:val="003B261A"/>
    <w:rsid w:val="003C0213"/>
    <w:rsid w:val="003C0267"/>
    <w:rsid w:val="003C3840"/>
    <w:rsid w:val="003C52D8"/>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E4297"/>
    <w:rsid w:val="004F0578"/>
    <w:rsid w:val="004F0934"/>
    <w:rsid w:val="004F5FD3"/>
    <w:rsid w:val="004F61D5"/>
    <w:rsid w:val="0050171A"/>
    <w:rsid w:val="0052302E"/>
    <w:rsid w:val="005236AC"/>
    <w:rsid w:val="005246BE"/>
    <w:rsid w:val="005411C7"/>
    <w:rsid w:val="00555709"/>
    <w:rsid w:val="00563FFF"/>
    <w:rsid w:val="005677B8"/>
    <w:rsid w:val="00567F13"/>
    <w:rsid w:val="00573C83"/>
    <w:rsid w:val="00577861"/>
    <w:rsid w:val="00577BCC"/>
    <w:rsid w:val="005810CA"/>
    <w:rsid w:val="0058193F"/>
    <w:rsid w:val="00581FBB"/>
    <w:rsid w:val="00584BCB"/>
    <w:rsid w:val="00587B8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23502"/>
    <w:rsid w:val="006316E5"/>
    <w:rsid w:val="00631A43"/>
    <w:rsid w:val="0063312E"/>
    <w:rsid w:val="00633B0A"/>
    <w:rsid w:val="006643DC"/>
    <w:rsid w:val="00664FA1"/>
    <w:rsid w:val="006A02BC"/>
    <w:rsid w:val="006A4FA1"/>
    <w:rsid w:val="006A7B96"/>
    <w:rsid w:val="006B20DC"/>
    <w:rsid w:val="006C35B5"/>
    <w:rsid w:val="006D4A37"/>
    <w:rsid w:val="006E2522"/>
    <w:rsid w:val="006E3DEC"/>
    <w:rsid w:val="00706604"/>
    <w:rsid w:val="007118C4"/>
    <w:rsid w:val="0072244F"/>
    <w:rsid w:val="00723DE0"/>
    <w:rsid w:val="00732595"/>
    <w:rsid w:val="00736B27"/>
    <w:rsid w:val="00740D4C"/>
    <w:rsid w:val="0074349F"/>
    <w:rsid w:val="00745315"/>
    <w:rsid w:val="0075466C"/>
    <w:rsid w:val="007705D2"/>
    <w:rsid w:val="00774921"/>
    <w:rsid w:val="00780203"/>
    <w:rsid w:val="00780877"/>
    <w:rsid w:val="00783891"/>
    <w:rsid w:val="00783E6C"/>
    <w:rsid w:val="007949EA"/>
    <w:rsid w:val="007A4CCC"/>
    <w:rsid w:val="007A6E0D"/>
    <w:rsid w:val="007B1078"/>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0D71"/>
    <w:rsid w:val="0090399F"/>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93995"/>
    <w:rsid w:val="00AA5E76"/>
    <w:rsid w:val="00AC716F"/>
    <w:rsid w:val="00AD7CD5"/>
    <w:rsid w:val="00AE0A90"/>
    <w:rsid w:val="00AE4D14"/>
    <w:rsid w:val="00AF09E1"/>
    <w:rsid w:val="00AF2EBF"/>
    <w:rsid w:val="00B01132"/>
    <w:rsid w:val="00B06CA8"/>
    <w:rsid w:val="00B12B8F"/>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283E"/>
    <w:rsid w:val="00BA611B"/>
    <w:rsid w:val="00BB7F97"/>
    <w:rsid w:val="00BC4D68"/>
    <w:rsid w:val="00BD6786"/>
    <w:rsid w:val="00BF55C2"/>
    <w:rsid w:val="00C06496"/>
    <w:rsid w:val="00C122AE"/>
    <w:rsid w:val="00C17665"/>
    <w:rsid w:val="00C32DF8"/>
    <w:rsid w:val="00C40729"/>
    <w:rsid w:val="00C41DDB"/>
    <w:rsid w:val="00C46C5A"/>
    <w:rsid w:val="00C52ABE"/>
    <w:rsid w:val="00C656B1"/>
    <w:rsid w:val="00C7056E"/>
    <w:rsid w:val="00C74AF2"/>
    <w:rsid w:val="00CA4689"/>
    <w:rsid w:val="00CB5369"/>
    <w:rsid w:val="00CB683A"/>
    <w:rsid w:val="00CB7C2C"/>
    <w:rsid w:val="00CC062F"/>
    <w:rsid w:val="00CC1768"/>
    <w:rsid w:val="00CC68E1"/>
    <w:rsid w:val="00CD0745"/>
    <w:rsid w:val="00CD363B"/>
    <w:rsid w:val="00CD3C90"/>
    <w:rsid w:val="00CD43CA"/>
    <w:rsid w:val="00CD59B1"/>
    <w:rsid w:val="00CF098A"/>
    <w:rsid w:val="00CF3041"/>
    <w:rsid w:val="00D123C1"/>
    <w:rsid w:val="00D234FD"/>
    <w:rsid w:val="00D2600B"/>
    <w:rsid w:val="00D51B61"/>
    <w:rsid w:val="00D55023"/>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116BB"/>
    <w:rsid w:val="00F126CD"/>
    <w:rsid w:val="00F25441"/>
    <w:rsid w:val="00F260BE"/>
    <w:rsid w:val="00F33643"/>
    <w:rsid w:val="00F34C66"/>
    <w:rsid w:val="00F3743B"/>
    <w:rsid w:val="00F521A4"/>
    <w:rsid w:val="00F52C18"/>
    <w:rsid w:val="00F56866"/>
    <w:rsid w:val="00F62A6F"/>
    <w:rsid w:val="00F6410E"/>
    <w:rsid w:val="00F74EB6"/>
    <w:rsid w:val="00F8432C"/>
    <w:rsid w:val="00F84CFD"/>
    <w:rsid w:val="00F853B9"/>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623502"/>
    <w:rPr>
      <w:color w:val="605E5C"/>
      <w:shd w:val="clear" w:color="auto" w:fill="E1DFDD"/>
    </w:rPr>
  </w:style>
  <w:style w:type="paragraph" w:styleId="NormalWeb">
    <w:name w:val="Normal (Web)"/>
    <w:basedOn w:val="Normal"/>
    <w:uiPriority w:val="99"/>
    <w:unhideWhenUsed/>
    <w:rsid w:val="00F126CD"/>
    <w:pPr>
      <w:spacing w:before="100" w:beforeAutospacing="1" w:after="100" w:afterAutospacing="1"/>
    </w:pPr>
    <w:rPr>
      <w:rFonts w:eastAsia="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169">
      <w:bodyDiv w:val="1"/>
      <w:marLeft w:val="0"/>
      <w:marRight w:val="0"/>
      <w:marTop w:val="0"/>
      <w:marBottom w:val="0"/>
      <w:divBdr>
        <w:top w:val="none" w:sz="0" w:space="0" w:color="auto"/>
        <w:left w:val="none" w:sz="0" w:space="0" w:color="auto"/>
        <w:bottom w:val="none" w:sz="0" w:space="0" w:color="auto"/>
        <w:right w:val="none" w:sz="0" w:space="0" w:color="auto"/>
      </w:divBdr>
    </w:div>
    <w:div w:id="21636028">
      <w:bodyDiv w:val="1"/>
      <w:marLeft w:val="0"/>
      <w:marRight w:val="0"/>
      <w:marTop w:val="0"/>
      <w:marBottom w:val="0"/>
      <w:divBdr>
        <w:top w:val="none" w:sz="0" w:space="0" w:color="auto"/>
        <w:left w:val="none" w:sz="0" w:space="0" w:color="auto"/>
        <w:bottom w:val="none" w:sz="0" w:space="0" w:color="auto"/>
        <w:right w:val="none" w:sz="0" w:space="0" w:color="auto"/>
      </w:divBdr>
    </w:div>
    <w:div w:id="21981669">
      <w:bodyDiv w:val="1"/>
      <w:marLeft w:val="0"/>
      <w:marRight w:val="0"/>
      <w:marTop w:val="0"/>
      <w:marBottom w:val="0"/>
      <w:divBdr>
        <w:top w:val="none" w:sz="0" w:space="0" w:color="auto"/>
        <w:left w:val="none" w:sz="0" w:space="0" w:color="auto"/>
        <w:bottom w:val="none" w:sz="0" w:space="0" w:color="auto"/>
        <w:right w:val="none" w:sz="0" w:space="0" w:color="auto"/>
      </w:divBdr>
    </w:div>
    <w:div w:id="294675093">
      <w:bodyDiv w:val="1"/>
      <w:marLeft w:val="0"/>
      <w:marRight w:val="0"/>
      <w:marTop w:val="0"/>
      <w:marBottom w:val="0"/>
      <w:divBdr>
        <w:top w:val="none" w:sz="0" w:space="0" w:color="auto"/>
        <w:left w:val="none" w:sz="0" w:space="0" w:color="auto"/>
        <w:bottom w:val="none" w:sz="0" w:space="0" w:color="auto"/>
        <w:right w:val="none" w:sz="0" w:space="0" w:color="auto"/>
      </w:divBdr>
    </w:div>
    <w:div w:id="1168249454">
      <w:bodyDiv w:val="1"/>
      <w:marLeft w:val="0"/>
      <w:marRight w:val="0"/>
      <w:marTop w:val="0"/>
      <w:marBottom w:val="0"/>
      <w:divBdr>
        <w:top w:val="none" w:sz="0" w:space="0" w:color="auto"/>
        <w:left w:val="none" w:sz="0" w:space="0" w:color="auto"/>
        <w:bottom w:val="none" w:sz="0" w:space="0" w:color="auto"/>
        <w:right w:val="none" w:sz="0" w:space="0" w:color="auto"/>
      </w:divBdr>
    </w:div>
    <w:div w:id="1240289920">
      <w:bodyDiv w:val="1"/>
      <w:marLeft w:val="0"/>
      <w:marRight w:val="0"/>
      <w:marTop w:val="0"/>
      <w:marBottom w:val="0"/>
      <w:divBdr>
        <w:top w:val="none" w:sz="0" w:space="0" w:color="auto"/>
        <w:left w:val="none" w:sz="0" w:space="0" w:color="auto"/>
        <w:bottom w:val="none" w:sz="0" w:space="0" w:color="auto"/>
        <w:right w:val="none" w:sz="0" w:space="0" w:color="auto"/>
      </w:divBdr>
    </w:div>
    <w:div w:id="1777210116">
      <w:bodyDiv w:val="1"/>
      <w:marLeft w:val="0"/>
      <w:marRight w:val="0"/>
      <w:marTop w:val="0"/>
      <w:marBottom w:val="0"/>
      <w:divBdr>
        <w:top w:val="none" w:sz="0" w:space="0" w:color="auto"/>
        <w:left w:val="none" w:sz="0" w:space="0" w:color="auto"/>
        <w:bottom w:val="none" w:sz="0" w:space="0" w:color="auto"/>
        <w:right w:val="none" w:sz="0" w:space="0" w:color="auto"/>
      </w:divBdr>
    </w:div>
    <w:div w:id="191427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hn.aveson@bankofeng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MSKTH6SNCJSU-234293521-43331</_dlc_DocId>
    <_dlc_DocIdUrl xmlns="806285ac-449a-4fb1-8311-58d88e150cc7">
      <Url>https://swiftcorp.sharepoint.com/sites/ps-ow-standards team/_layouts/15/DocIdRedir.aspx?ID=MSKTH6SNCJSU-234293521-43331</Url>
      <Description>MSKTH6SNCJSU-234293521-43331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B9DE964F-BB6E-4E33-A9C5-A175A0914BFD}">
  <ds:schemaRefs>
    <ds:schemaRef ds:uri="http://schemas.microsoft.com/sharepoint/events"/>
  </ds:schemaRefs>
</ds:datastoreItem>
</file>

<file path=customXml/itemProps3.xml><?xml version="1.0" encoding="utf-8"?>
<ds:datastoreItem xmlns:ds="http://schemas.openxmlformats.org/officeDocument/2006/customXml" ds:itemID="{A21B31D3-80D4-4CCA-BE95-87C6D88FF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883C9-836C-4629-BBBD-B594868F0464}">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14C76A1E-2C24-4C11-94A1-DE6C162A0AAB}">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3</Pages>
  <Words>551</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4356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6</cp:revision>
  <cp:lastPrinted>2009-03-10T11:18:00Z</cp:lastPrinted>
  <dcterms:created xsi:type="dcterms:W3CDTF">2025-06-02T09:35:00Z</dcterms:created>
  <dcterms:modified xsi:type="dcterms:W3CDTF">2025-06-02T09:40:00Z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d7af0617-ab8f-4cdd-919d-8f2941026740</vt:lpwstr>
  </property>
  <property fmtid="{D5CDD505-2E9C-101B-9397-08002B2CF9AE}" pid="11" name="MediaServiceImageTags">
    <vt:lpwstr/>
  </property>
</Properties>
</file>