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E2B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729518E"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72AB4F0"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C6C3ACB"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F18754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77089BB7" w14:textId="77777777" w:rsidTr="00021E80">
        <w:tc>
          <w:tcPr>
            <w:tcW w:w="2500" w:type="pct"/>
          </w:tcPr>
          <w:p w14:paraId="48573407"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473BC38" w14:textId="77777777" w:rsidR="00021E80" w:rsidRPr="00021E80" w:rsidRDefault="00263AE2" w:rsidP="003A053F">
            <w:pPr>
              <w:rPr>
                <w:shd w:val="clear" w:color="auto" w:fill="E7E6E6"/>
              </w:rPr>
            </w:pPr>
            <w:r w:rsidRPr="00263AE2">
              <w:rPr>
                <w:rFonts w:ascii="Times New Roman" w:hAnsi="Times New Roman"/>
                <w:sz w:val="24"/>
                <w:szCs w:val="24"/>
                <w:lang w:val="en-GB"/>
              </w:rPr>
              <w:t xml:space="preserve">Berlin Group as a European Standardisation Initiative, in the name of BITS, Dutch Payment Association, </w:t>
            </w:r>
            <w:proofErr w:type="spellStart"/>
            <w:r w:rsidRPr="00263AE2">
              <w:rPr>
                <w:rFonts w:ascii="Times New Roman" w:hAnsi="Times New Roman"/>
                <w:sz w:val="24"/>
                <w:szCs w:val="24"/>
                <w:lang w:val="en-GB"/>
              </w:rPr>
              <w:t>Nexi</w:t>
            </w:r>
            <w:proofErr w:type="spellEnd"/>
            <w:r w:rsidRPr="00263AE2">
              <w:rPr>
                <w:rFonts w:ascii="Times New Roman" w:hAnsi="Times New Roman"/>
                <w:sz w:val="24"/>
                <w:szCs w:val="24"/>
                <w:lang w:val="en-GB"/>
              </w:rPr>
              <w:t xml:space="preserve">, CBI Italy, Worldline, MasterCard, </w:t>
            </w:r>
            <w:proofErr w:type="spellStart"/>
            <w:r w:rsidRPr="00263AE2">
              <w:rPr>
                <w:rFonts w:ascii="Times New Roman" w:hAnsi="Times New Roman"/>
                <w:sz w:val="24"/>
                <w:szCs w:val="24"/>
                <w:lang w:val="en-GB"/>
              </w:rPr>
              <w:t>EuroKartensysteme</w:t>
            </w:r>
            <w:proofErr w:type="spellEnd"/>
            <w:r w:rsidRPr="00263AE2">
              <w:rPr>
                <w:rFonts w:ascii="Times New Roman" w:hAnsi="Times New Roman"/>
                <w:sz w:val="24"/>
                <w:szCs w:val="24"/>
                <w:lang w:val="en-GB"/>
              </w:rPr>
              <w:t xml:space="preserve">, </w:t>
            </w:r>
            <w:proofErr w:type="spellStart"/>
            <w:r w:rsidRPr="00263AE2">
              <w:rPr>
                <w:rFonts w:ascii="Times New Roman" w:hAnsi="Times New Roman"/>
                <w:sz w:val="24"/>
                <w:szCs w:val="24"/>
                <w:lang w:val="en-GB"/>
              </w:rPr>
              <w:t>Firstdata</w:t>
            </w:r>
            <w:proofErr w:type="spellEnd"/>
            <w:r w:rsidRPr="00263AE2">
              <w:rPr>
                <w:rFonts w:ascii="Times New Roman" w:hAnsi="Times New Roman"/>
                <w:sz w:val="24"/>
                <w:szCs w:val="24"/>
                <w:lang w:val="en-GB"/>
              </w:rPr>
              <w:t xml:space="preserve">, German Banking Industry Committee, PAN Nordic Card Association, Payment Services Austria, </w:t>
            </w:r>
            <w:proofErr w:type="spellStart"/>
            <w:r w:rsidRPr="00263AE2">
              <w:rPr>
                <w:rFonts w:ascii="Times New Roman" w:hAnsi="Times New Roman"/>
                <w:sz w:val="24"/>
                <w:szCs w:val="24"/>
                <w:lang w:val="en-GB"/>
              </w:rPr>
              <w:t>Redsys</w:t>
            </w:r>
            <w:proofErr w:type="spellEnd"/>
            <w:r w:rsidRPr="00263AE2">
              <w:rPr>
                <w:rFonts w:ascii="Times New Roman" w:hAnsi="Times New Roman"/>
                <w:sz w:val="24"/>
                <w:szCs w:val="24"/>
                <w:lang w:val="en-GB"/>
              </w:rPr>
              <w:t xml:space="preserve">, SIBS, STET, </w:t>
            </w:r>
            <w:proofErr w:type="spellStart"/>
            <w:r w:rsidRPr="00263AE2">
              <w:rPr>
                <w:rFonts w:ascii="Times New Roman" w:hAnsi="Times New Roman"/>
                <w:sz w:val="24"/>
                <w:szCs w:val="24"/>
                <w:lang w:val="en-GB"/>
              </w:rPr>
              <w:t>Trionis</w:t>
            </w:r>
            <w:proofErr w:type="spellEnd"/>
            <w:r w:rsidRPr="00263AE2">
              <w:rPr>
                <w:rFonts w:ascii="Times New Roman" w:hAnsi="Times New Roman"/>
                <w:sz w:val="24"/>
                <w:szCs w:val="24"/>
                <w:lang w:val="en-GB"/>
              </w:rPr>
              <w:t>, and many other bank associations, banks or processors from the European region and beyond.</w:t>
            </w:r>
          </w:p>
        </w:tc>
      </w:tr>
    </w:tbl>
    <w:p w14:paraId="204AA07C"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69FB8930" w14:textId="77777777" w:rsidR="00021E80" w:rsidRDefault="00021E80" w:rsidP="003A053F">
      <w:r w:rsidRPr="00021E80">
        <w:t>Person that can be contacted for additional information on the request</w:t>
      </w:r>
    </w:p>
    <w:p w14:paraId="71CAF5F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B543AD9" w14:textId="77777777" w:rsidTr="00021E80">
        <w:tc>
          <w:tcPr>
            <w:tcW w:w="1952" w:type="pct"/>
          </w:tcPr>
          <w:p w14:paraId="124AE46B"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E298EB2" w14:textId="77777777" w:rsidR="00021E80" w:rsidRPr="00021E80" w:rsidRDefault="00263AE2" w:rsidP="0077594F">
            <w:pPr>
              <w:pStyle w:val="Heading3"/>
              <w:ind w:left="0" w:firstLine="0"/>
              <w:rPr>
                <w:b w:val="0"/>
                <w:lang w:val="en-GB"/>
              </w:rPr>
            </w:pPr>
            <w:r>
              <w:rPr>
                <w:b w:val="0"/>
                <w:lang w:val="en-GB"/>
              </w:rPr>
              <w:t>Ortwin, Scheja</w:t>
            </w:r>
          </w:p>
        </w:tc>
      </w:tr>
      <w:tr w:rsidR="00021E80" w:rsidRPr="00021E80" w14:paraId="3727541D" w14:textId="77777777" w:rsidTr="00021E80">
        <w:tc>
          <w:tcPr>
            <w:tcW w:w="1952" w:type="pct"/>
          </w:tcPr>
          <w:p w14:paraId="69627E28"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28EB0F5" w14:textId="77777777" w:rsidR="00021E80" w:rsidRPr="00021E80" w:rsidRDefault="00263AE2" w:rsidP="0077594F">
            <w:pPr>
              <w:pStyle w:val="Heading3"/>
              <w:ind w:left="0" w:firstLine="0"/>
              <w:rPr>
                <w:b w:val="0"/>
                <w:lang w:val="en-GB"/>
              </w:rPr>
            </w:pPr>
            <w:r>
              <w:rPr>
                <w:b w:val="0"/>
                <w:lang w:val="en-GB"/>
              </w:rPr>
              <w:t>ortwin.scheja@src-gmbh.de</w:t>
            </w:r>
          </w:p>
        </w:tc>
      </w:tr>
      <w:tr w:rsidR="00021E80" w:rsidRPr="00021E80" w14:paraId="6B1EEF23" w14:textId="77777777" w:rsidTr="00021E80">
        <w:tc>
          <w:tcPr>
            <w:tcW w:w="1952" w:type="pct"/>
          </w:tcPr>
          <w:p w14:paraId="7AD29D5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CEB54BE" w14:textId="77777777" w:rsidR="00021E80" w:rsidRPr="00021E80" w:rsidRDefault="00263AE2" w:rsidP="0077594F">
            <w:pPr>
              <w:pStyle w:val="Heading3"/>
              <w:ind w:left="0" w:firstLine="0"/>
              <w:rPr>
                <w:b w:val="0"/>
                <w:lang w:val="en-GB"/>
              </w:rPr>
            </w:pPr>
            <w:r w:rsidRPr="00263AE2">
              <w:rPr>
                <w:b w:val="0"/>
                <w:lang w:val="en-GB"/>
              </w:rPr>
              <w:t>+49 228 2806109</w:t>
            </w:r>
          </w:p>
        </w:tc>
      </w:tr>
    </w:tbl>
    <w:p w14:paraId="1CC90422" w14:textId="77777777" w:rsidR="00D843BF" w:rsidRDefault="008438AF" w:rsidP="00D843BF">
      <w:pPr>
        <w:pStyle w:val="Heading2"/>
      </w:pPr>
      <w:r w:rsidRPr="00D843BF">
        <w:t>A.</w:t>
      </w:r>
      <w:r w:rsidR="000408BA" w:rsidRPr="00D843BF">
        <w:t>3</w:t>
      </w:r>
      <w:r w:rsidR="00D843BF">
        <w:tab/>
      </w:r>
      <w:r w:rsidR="0006293F" w:rsidRPr="00D843BF">
        <w:t>Sponsors:</w:t>
      </w:r>
    </w:p>
    <w:p w14:paraId="66B04DE9"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4A9E161"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14300DD" w14:textId="77777777" w:rsidTr="003A053F">
        <w:tc>
          <w:tcPr>
            <w:tcW w:w="8978" w:type="dxa"/>
          </w:tcPr>
          <w:p w14:paraId="5437F1C5" w14:textId="77777777" w:rsidR="003A053F" w:rsidRDefault="003A053F" w:rsidP="003A053F"/>
        </w:tc>
      </w:tr>
    </w:tbl>
    <w:p w14:paraId="0284E027" w14:textId="77777777" w:rsidR="003A053F" w:rsidRDefault="003A053F" w:rsidP="003A053F">
      <w:r>
        <w:br w:type="page"/>
      </w:r>
    </w:p>
    <w:p w14:paraId="3E97DEAF"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346AC7C" w14:textId="77777777" w:rsidR="00622329" w:rsidRDefault="00622329" w:rsidP="003A053F">
      <w:r>
        <w:t>Specify the request type: creation of new code set, update of existing code set, deletion of existing code set.</w:t>
      </w:r>
    </w:p>
    <w:p w14:paraId="2953F886"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1572009A"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D91842D" w14:textId="77777777" w:rsidTr="00CE2FCC">
        <w:tc>
          <w:tcPr>
            <w:tcW w:w="4485" w:type="dxa"/>
          </w:tcPr>
          <w:p w14:paraId="518DD834" w14:textId="77777777" w:rsidR="00622329" w:rsidRPr="00622329" w:rsidRDefault="00622329" w:rsidP="00851BC7">
            <w:r w:rsidRPr="00622329">
              <w:t>Request type</w:t>
            </w:r>
            <w:r>
              <w:t>: creation, update, deletion</w:t>
            </w:r>
          </w:p>
        </w:tc>
        <w:tc>
          <w:tcPr>
            <w:tcW w:w="4483" w:type="dxa"/>
          </w:tcPr>
          <w:p w14:paraId="49AC2EF0" w14:textId="77777777" w:rsidR="00622329" w:rsidRPr="00622329" w:rsidRDefault="00263AE2" w:rsidP="00851BC7">
            <w:r>
              <w:t>update</w:t>
            </w:r>
          </w:p>
        </w:tc>
      </w:tr>
    </w:tbl>
    <w:p w14:paraId="0288AE22" w14:textId="77777777" w:rsidR="00CE2FCC" w:rsidRPr="00D843BF" w:rsidRDefault="00CE2FCC" w:rsidP="00CE2FCC">
      <w:pPr>
        <w:pStyle w:val="Heading1"/>
        <w:numPr>
          <w:ilvl w:val="0"/>
          <w:numId w:val="25"/>
        </w:numPr>
      </w:pPr>
      <w:r w:rsidRPr="00D843BF">
        <w:t>Related External Code Set:</w:t>
      </w:r>
    </w:p>
    <w:p w14:paraId="508D0486"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CF36F09" w14:textId="77777777" w:rsidR="00CE2FCC" w:rsidRDefault="00CE2FCC" w:rsidP="00CE2FCC">
      <w:r w:rsidRPr="00CD0854">
        <w:t>A specific change request form must be completed for each code set to be updated.</w:t>
      </w:r>
    </w:p>
    <w:p w14:paraId="31F77B65"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0BE5E7E" w14:textId="77777777" w:rsidTr="00E46DB1">
        <w:tc>
          <w:tcPr>
            <w:tcW w:w="8978" w:type="dxa"/>
          </w:tcPr>
          <w:p w14:paraId="7E45A455" w14:textId="77777777" w:rsidR="00CE2FCC" w:rsidRDefault="008C1DFB" w:rsidP="00E46DB1">
            <w:r>
              <w:t>External</w:t>
            </w:r>
            <w:r w:rsidR="00037928">
              <w:t>Mandate</w:t>
            </w:r>
            <w:r>
              <w:t>Status1Code</w:t>
            </w:r>
          </w:p>
        </w:tc>
      </w:tr>
    </w:tbl>
    <w:p w14:paraId="323BED4D"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400B8188"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4752117"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C832B4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113B0C9" w14:textId="77777777" w:rsidTr="00423B72">
        <w:tc>
          <w:tcPr>
            <w:tcW w:w="8978" w:type="dxa"/>
          </w:tcPr>
          <w:p w14:paraId="7F20E86F" w14:textId="77777777" w:rsidR="008B4A65" w:rsidRDefault="00037928" w:rsidP="00263AE2">
            <w:pPr>
              <w:rPr>
                <w:rFonts w:ascii="Times New Roman" w:hAnsi="Times New Roman"/>
                <w:sz w:val="24"/>
                <w:lang w:val="en-GB"/>
              </w:rPr>
            </w:pPr>
            <w:r>
              <w:rPr>
                <w:rFonts w:ascii="Times New Roman" w:hAnsi="Times New Roman"/>
                <w:sz w:val="24"/>
                <w:lang w:val="en-GB"/>
              </w:rPr>
              <w:t xml:space="preserve">The Berlin Group has published in late October 2024 the implementation guidelines for Mandate Services V1. These guidelines introduce </w:t>
            </w:r>
            <w:r w:rsidR="005A68DF">
              <w:rPr>
                <w:rFonts w:ascii="Times New Roman" w:hAnsi="Times New Roman"/>
                <w:sz w:val="24"/>
                <w:lang w:val="en-GB"/>
              </w:rPr>
              <w:t xml:space="preserve">a </w:t>
            </w:r>
            <w:r w:rsidRPr="00037928">
              <w:rPr>
                <w:rFonts w:ascii="Times New Roman" w:hAnsi="Times New Roman"/>
                <w:sz w:val="24"/>
                <w:lang w:val="en-GB"/>
              </w:rPr>
              <w:t xml:space="preserve">direct debit scheme agnostic service where the debtor agrees with a direct debit mandate via electronic means through the </w:t>
            </w:r>
            <w:proofErr w:type="spellStart"/>
            <w:r w:rsidRPr="00037928">
              <w:rPr>
                <w:rFonts w:ascii="Times New Roman" w:hAnsi="Times New Roman"/>
                <w:sz w:val="24"/>
                <w:lang w:val="en-GB"/>
              </w:rPr>
              <w:t>openFinance</w:t>
            </w:r>
            <w:proofErr w:type="spellEnd"/>
            <w:r w:rsidRPr="00037928">
              <w:rPr>
                <w:rFonts w:ascii="Times New Roman" w:hAnsi="Times New Roman"/>
                <w:sz w:val="24"/>
                <w:lang w:val="en-GB"/>
              </w:rPr>
              <w:t xml:space="preserve"> API</w:t>
            </w:r>
            <w:r>
              <w:rPr>
                <w:rFonts w:ascii="Times New Roman" w:hAnsi="Times New Roman"/>
                <w:sz w:val="24"/>
                <w:lang w:val="en-GB"/>
              </w:rPr>
              <w:t>.</w:t>
            </w:r>
            <w:r w:rsidR="00517179">
              <w:rPr>
                <w:rFonts w:ascii="Times New Roman" w:hAnsi="Times New Roman"/>
                <w:sz w:val="24"/>
                <w:lang w:val="en-GB"/>
              </w:rPr>
              <w:t xml:space="preserve"> One of the</w:t>
            </w:r>
            <w:r w:rsidR="00086C34">
              <w:rPr>
                <w:rFonts w:ascii="Times New Roman" w:hAnsi="Times New Roman"/>
                <w:sz w:val="24"/>
                <w:lang w:val="en-GB"/>
              </w:rPr>
              <w:t xml:space="preserve"> main attributes in </w:t>
            </w:r>
            <w:r w:rsidR="0083197D">
              <w:rPr>
                <w:rFonts w:ascii="Times New Roman" w:hAnsi="Times New Roman"/>
                <w:sz w:val="24"/>
                <w:lang w:val="en-GB"/>
              </w:rPr>
              <w:t>the requests</w:t>
            </w:r>
            <w:r w:rsidR="00086C34">
              <w:rPr>
                <w:rFonts w:ascii="Times New Roman" w:hAnsi="Times New Roman"/>
                <w:sz w:val="24"/>
                <w:lang w:val="en-GB"/>
              </w:rPr>
              <w:t xml:space="preserve"> of the mandate services</w:t>
            </w:r>
            <w:r w:rsidR="00517179">
              <w:rPr>
                <w:rFonts w:ascii="Times New Roman" w:hAnsi="Times New Roman"/>
                <w:sz w:val="24"/>
                <w:lang w:val="en-GB"/>
              </w:rPr>
              <w:t xml:space="preserve"> is Mandate Status. According to the latest version of the External Code Sets, the ExternalMandateStatus1Code contains the following four possibilities: </w:t>
            </w:r>
          </w:p>
          <w:p w14:paraId="2C81E4D5" w14:textId="77777777" w:rsidR="00517179" w:rsidRDefault="00517179" w:rsidP="00517179">
            <w:pPr>
              <w:pStyle w:val="ListParagraph"/>
              <w:numPr>
                <w:ilvl w:val="0"/>
                <w:numId w:val="30"/>
              </w:numPr>
              <w:rPr>
                <w:rFonts w:ascii="Times New Roman" w:hAnsi="Times New Roman"/>
                <w:sz w:val="24"/>
                <w:lang w:val="en-GB"/>
              </w:rPr>
            </w:pPr>
            <w:r w:rsidRPr="002D3CAC">
              <w:rPr>
                <w:rFonts w:ascii="Times New Roman" w:hAnsi="Times New Roman"/>
                <w:b/>
                <w:sz w:val="24"/>
                <w:lang w:val="en-GB"/>
              </w:rPr>
              <w:t>ACTV</w:t>
            </w:r>
            <w:r>
              <w:rPr>
                <w:rFonts w:ascii="Times New Roman" w:hAnsi="Times New Roman"/>
                <w:sz w:val="24"/>
                <w:lang w:val="en-GB"/>
              </w:rPr>
              <w:t xml:space="preserve"> - </w:t>
            </w:r>
            <w:r w:rsidRPr="00517179">
              <w:rPr>
                <w:rFonts w:ascii="Times New Roman" w:hAnsi="Times New Roman"/>
                <w:sz w:val="24"/>
                <w:lang w:val="en-GB"/>
              </w:rPr>
              <w:t>Active</w:t>
            </w:r>
            <w:r>
              <w:rPr>
                <w:rFonts w:ascii="Times New Roman" w:hAnsi="Times New Roman"/>
                <w:sz w:val="24"/>
                <w:lang w:val="en-GB"/>
              </w:rPr>
              <w:t xml:space="preserve">: </w:t>
            </w:r>
            <w:r w:rsidRPr="00517179">
              <w:rPr>
                <w:rFonts w:ascii="Times New Roman" w:hAnsi="Times New Roman"/>
                <w:sz w:val="24"/>
                <w:lang w:val="en-GB"/>
              </w:rPr>
              <w:t>The mandate is active.</w:t>
            </w:r>
          </w:p>
          <w:p w14:paraId="0E34989F" w14:textId="77777777" w:rsidR="00517179" w:rsidRPr="00517179" w:rsidRDefault="00517179" w:rsidP="00517179">
            <w:pPr>
              <w:pStyle w:val="ListParagraph"/>
              <w:numPr>
                <w:ilvl w:val="0"/>
                <w:numId w:val="30"/>
              </w:numPr>
              <w:rPr>
                <w:rFonts w:ascii="Times New Roman" w:hAnsi="Times New Roman"/>
                <w:sz w:val="24"/>
                <w:lang w:val="en-GB"/>
              </w:rPr>
            </w:pPr>
            <w:r w:rsidRPr="002D3CAC">
              <w:rPr>
                <w:rFonts w:ascii="Times New Roman" w:hAnsi="Times New Roman"/>
                <w:b/>
                <w:sz w:val="24"/>
                <w:lang w:val="en-GB"/>
              </w:rPr>
              <w:t>CANC</w:t>
            </w:r>
            <w:r>
              <w:rPr>
                <w:rFonts w:ascii="Times New Roman" w:hAnsi="Times New Roman"/>
                <w:sz w:val="24"/>
                <w:lang w:val="en-GB"/>
              </w:rPr>
              <w:t xml:space="preserve"> - </w:t>
            </w:r>
            <w:proofErr w:type="gramStart"/>
            <w:r w:rsidRPr="00517179">
              <w:rPr>
                <w:rFonts w:ascii="Times New Roman" w:hAnsi="Times New Roman"/>
                <w:sz w:val="24"/>
                <w:lang w:val="en-GB"/>
              </w:rPr>
              <w:t>Cancelled</w:t>
            </w:r>
            <w:r>
              <w:rPr>
                <w:rFonts w:ascii="Times New Roman" w:hAnsi="Times New Roman"/>
                <w:sz w:val="24"/>
                <w:lang w:val="en-GB"/>
              </w:rPr>
              <w:t xml:space="preserve"> :</w:t>
            </w:r>
            <w:r w:rsidRPr="00517179">
              <w:rPr>
                <w:rFonts w:ascii="Times New Roman" w:hAnsi="Times New Roman"/>
                <w:sz w:val="24"/>
                <w:lang w:val="en-GB"/>
              </w:rPr>
              <w:t>The</w:t>
            </w:r>
            <w:proofErr w:type="gramEnd"/>
            <w:r w:rsidRPr="00517179">
              <w:rPr>
                <w:rFonts w:ascii="Times New Roman" w:hAnsi="Times New Roman"/>
                <w:sz w:val="24"/>
                <w:lang w:val="en-GB"/>
              </w:rPr>
              <w:t xml:space="preserve"> mandate is cancelled.</w:t>
            </w:r>
          </w:p>
          <w:p w14:paraId="12CFCC0E" w14:textId="77777777" w:rsidR="00517179" w:rsidRPr="00517179" w:rsidRDefault="00517179" w:rsidP="00517179">
            <w:pPr>
              <w:pStyle w:val="ListParagraph"/>
              <w:numPr>
                <w:ilvl w:val="0"/>
                <w:numId w:val="30"/>
              </w:numPr>
              <w:rPr>
                <w:rFonts w:ascii="Times New Roman" w:hAnsi="Times New Roman"/>
                <w:sz w:val="24"/>
                <w:lang w:val="en-GB"/>
              </w:rPr>
            </w:pPr>
            <w:r w:rsidRPr="002D3CAC">
              <w:rPr>
                <w:rFonts w:ascii="Times New Roman" w:hAnsi="Times New Roman"/>
                <w:b/>
                <w:sz w:val="24"/>
                <w:lang w:val="en-GB"/>
              </w:rPr>
              <w:t>EXPI</w:t>
            </w:r>
            <w:r>
              <w:rPr>
                <w:rFonts w:ascii="Times New Roman" w:hAnsi="Times New Roman"/>
                <w:sz w:val="24"/>
                <w:lang w:val="en-GB"/>
              </w:rPr>
              <w:t xml:space="preserve"> - </w:t>
            </w:r>
            <w:proofErr w:type="gramStart"/>
            <w:r w:rsidRPr="00517179">
              <w:rPr>
                <w:rFonts w:ascii="Times New Roman" w:hAnsi="Times New Roman"/>
                <w:sz w:val="24"/>
                <w:lang w:val="en-GB"/>
              </w:rPr>
              <w:t>Expired</w:t>
            </w:r>
            <w:r>
              <w:rPr>
                <w:rFonts w:ascii="Times New Roman" w:hAnsi="Times New Roman"/>
                <w:sz w:val="24"/>
                <w:lang w:val="en-GB"/>
              </w:rPr>
              <w:t xml:space="preserve"> :</w:t>
            </w:r>
            <w:r w:rsidRPr="00517179">
              <w:rPr>
                <w:rFonts w:ascii="Times New Roman" w:hAnsi="Times New Roman"/>
                <w:sz w:val="24"/>
                <w:lang w:val="en-GB"/>
              </w:rPr>
              <w:t>The</w:t>
            </w:r>
            <w:proofErr w:type="gramEnd"/>
            <w:r w:rsidRPr="00517179">
              <w:rPr>
                <w:rFonts w:ascii="Times New Roman" w:hAnsi="Times New Roman"/>
                <w:sz w:val="24"/>
                <w:lang w:val="en-GB"/>
              </w:rPr>
              <w:t xml:space="preserve"> mandate has passed the end date.</w:t>
            </w:r>
          </w:p>
          <w:p w14:paraId="48D3E2B8" w14:textId="77777777" w:rsidR="00517179" w:rsidRPr="00517179" w:rsidRDefault="00517179" w:rsidP="00517179">
            <w:pPr>
              <w:pStyle w:val="ListParagraph"/>
              <w:numPr>
                <w:ilvl w:val="0"/>
                <w:numId w:val="30"/>
              </w:numPr>
              <w:rPr>
                <w:rFonts w:ascii="Times New Roman" w:hAnsi="Times New Roman"/>
                <w:sz w:val="24"/>
                <w:lang w:val="en-GB"/>
              </w:rPr>
            </w:pPr>
            <w:r w:rsidRPr="002D3CAC">
              <w:rPr>
                <w:rFonts w:ascii="Times New Roman" w:hAnsi="Times New Roman"/>
                <w:b/>
                <w:sz w:val="24"/>
                <w:lang w:val="en-GB"/>
              </w:rPr>
              <w:t>SUSP</w:t>
            </w:r>
            <w:r>
              <w:rPr>
                <w:rFonts w:ascii="Times New Roman" w:hAnsi="Times New Roman"/>
                <w:sz w:val="24"/>
                <w:lang w:val="en-GB"/>
              </w:rPr>
              <w:t xml:space="preserve"> - </w:t>
            </w:r>
            <w:proofErr w:type="gramStart"/>
            <w:r w:rsidRPr="00517179">
              <w:rPr>
                <w:rFonts w:ascii="Times New Roman" w:hAnsi="Times New Roman"/>
                <w:sz w:val="24"/>
                <w:lang w:val="en-GB"/>
              </w:rPr>
              <w:t>Suspended</w:t>
            </w:r>
            <w:r>
              <w:rPr>
                <w:rFonts w:ascii="Times New Roman" w:hAnsi="Times New Roman"/>
                <w:sz w:val="24"/>
                <w:lang w:val="en-GB"/>
              </w:rPr>
              <w:t xml:space="preserve"> :</w:t>
            </w:r>
            <w:r w:rsidRPr="00517179">
              <w:rPr>
                <w:rFonts w:ascii="Times New Roman" w:hAnsi="Times New Roman"/>
                <w:sz w:val="24"/>
                <w:lang w:val="en-GB"/>
              </w:rPr>
              <w:t>The</w:t>
            </w:r>
            <w:proofErr w:type="gramEnd"/>
            <w:r w:rsidRPr="00517179">
              <w:rPr>
                <w:rFonts w:ascii="Times New Roman" w:hAnsi="Times New Roman"/>
                <w:sz w:val="24"/>
                <w:lang w:val="en-GB"/>
              </w:rPr>
              <w:t xml:space="preserve"> mandate is put on hold.</w:t>
            </w:r>
          </w:p>
          <w:p w14:paraId="03AD7813" w14:textId="77777777" w:rsidR="005A68DF" w:rsidRPr="005A68DF" w:rsidRDefault="005A68DF" w:rsidP="005A68DF">
            <w:pPr>
              <w:rPr>
                <w:lang w:val="en-GB"/>
              </w:rPr>
            </w:pPr>
            <w:r>
              <w:rPr>
                <w:lang w:val="en-GB"/>
              </w:rPr>
              <w:t xml:space="preserve">The codes above were meant to deal with mandate submission processing through message exchange via SOAP services. In difference </w:t>
            </w:r>
            <w:r w:rsidRPr="005A68DF">
              <w:rPr>
                <w:lang w:val="en-GB"/>
              </w:rPr>
              <w:t xml:space="preserve">to message based file transfer protocols, REST based APIs are managing the </w:t>
            </w:r>
            <w:r>
              <w:rPr>
                <w:lang w:val="en-GB"/>
              </w:rPr>
              <w:t>mandate</w:t>
            </w:r>
            <w:r w:rsidRPr="005A68DF">
              <w:rPr>
                <w:lang w:val="en-GB"/>
              </w:rPr>
              <w:t xml:space="preserve"> initiation in a more granular way through micro services. REST based APIs have a </w:t>
            </w:r>
            <w:proofErr w:type="gramStart"/>
            <w:r w:rsidRPr="005A68DF">
              <w:rPr>
                <w:lang w:val="en-GB"/>
              </w:rPr>
              <w:t>resource oriented</w:t>
            </w:r>
            <w:proofErr w:type="gramEnd"/>
            <w:r w:rsidRPr="005A68DF">
              <w:rPr>
                <w:lang w:val="en-GB"/>
              </w:rPr>
              <w:t xml:space="preserve"> approach, where e.g. a </w:t>
            </w:r>
            <w:r>
              <w:rPr>
                <w:lang w:val="en-GB"/>
              </w:rPr>
              <w:t>mandate</w:t>
            </w:r>
            <w:r w:rsidRPr="005A68DF">
              <w:rPr>
                <w:lang w:val="en-GB"/>
              </w:rPr>
              <w:t xml:space="preserve"> initiation resource supports to communicate e.g. status changes from the bank to the TPP during the whole life cycle of a payment. Due to this different technical </w:t>
            </w:r>
            <w:r w:rsidRPr="005A68DF">
              <w:rPr>
                <w:lang w:val="en-GB"/>
              </w:rPr>
              <w:lastRenderedPageBreak/>
              <w:t xml:space="preserve">approach, more detailed transaction status reporting is needed than for file </w:t>
            </w:r>
            <w:proofErr w:type="gramStart"/>
            <w:r w:rsidRPr="005A68DF">
              <w:rPr>
                <w:lang w:val="en-GB"/>
              </w:rPr>
              <w:t>transfer based</w:t>
            </w:r>
            <w:proofErr w:type="gramEnd"/>
            <w:r w:rsidRPr="005A68DF">
              <w:rPr>
                <w:lang w:val="en-GB"/>
              </w:rPr>
              <w:t xml:space="preserve"> protocols.</w:t>
            </w:r>
          </w:p>
          <w:p w14:paraId="30E43277" w14:textId="77777777" w:rsidR="005A68DF" w:rsidRDefault="005A68DF" w:rsidP="005A68DF">
            <w:pPr>
              <w:rPr>
                <w:lang w:val="en-GB"/>
              </w:rPr>
            </w:pPr>
            <w:r w:rsidRPr="005A68DF">
              <w:rPr>
                <w:lang w:val="en-GB"/>
              </w:rPr>
              <w:t>With this background, the ISO20022 is kindly asked to add the following codes in the ExternalPaymentTransactionStatus1Code list:</w:t>
            </w:r>
          </w:p>
          <w:p w14:paraId="3D70D699" w14:textId="77777777" w:rsidR="00517179" w:rsidRDefault="00517179" w:rsidP="009D5A22">
            <w:pPr>
              <w:rPr>
                <w:lang w:val="en-GB"/>
              </w:rPr>
            </w:pPr>
            <w:r>
              <w:rPr>
                <w:lang w:val="en-GB"/>
              </w:rPr>
              <w:t>Therefore, we kindly ask you to add the following status codes to the External Code Sets:</w:t>
            </w:r>
          </w:p>
          <w:p w14:paraId="2CE57D7B" w14:textId="77777777" w:rsidR="00517179" w:rsidRPr="00517179" w:rsidRDefault="0069592B" w:rsidP="00517179">
            <w:pPr>
              <w:pStyle w:val="ListParagraph"/>
              <w:numPr>
                <w:ilvl w:val="0"/>
                <w:numId w:val="31"/>
              </w:numPr>
              <w:rPr>
                <w:lang w:val="en-GB"/>
              </w:rPr>
            </w:pPr>
            <w:r>
              <w:rPr>
                <w:lang w:val="en-GB"/>
              </w:rPr>
              <w:t>RCVD</w:t>
            </w:r>
            <w:r w:rsidR="002D3CAC">
              <w:rPr>
                <w:lang w:val="en-GB"/>
              </w:rPr>
              <w:t xml:space="preserve">: </w:t>
            </w:r>
            <w:r>
              <w:rPr>
                <w:lang w:val="en-GB"/>
              </w:rPr>
              <w:t xml:space="preserve">Received. </w:t>
            </w:r>
            <w:r w:rsidR="00517179" w:rsidRPr="00517179">
              <w:rPr>
                <w:lang w:val="en-GB"/>
              </w:rPr>
              <w:t xml:space="preserve">The mandate data </w:t>
            </w:r>
            <w:r w:rsidR="00863AFD">
              <w:rPr>
                <w:lang w:val="en-GB"/>
              </w:rPr>
              <w:t xml:space="preserve">has been received by the </w:t>
            </w:r>
            <w:r w:rsidR="008F1B09">
              <w:rPr>
                <w:lang w:val="en-GB"/>
              </w:rPr>
              <w:t>related agent.</w:t>
            </w:r>
          </w:p>
          <w:p w14:paraId="7B0B9F9D" w14:textId="77777777" w:rsidR="00517179" w:rsidRPr="00517179" w:rsidRDefault="0069592B" w:rsidP="00517179">
            <w:pPr>
              <w:pStyle w:val="ListParagraph"/>
              <w:numPr>
                <w:ilvl w:val="0"/>
                <w:numId w:val="31"/>
              </w:numPr>
              <w:rPr>
                <w:lang w:val="en-GB"/>
              </w:rPr>
            </w:pPr>
            <w:r>
              <w:rPr>
                <w:lang w:val="en-GB"/>
              </w:rPr>
              <w:t>RJCT:</w:t>
            </w:r>
            <w:r w:rsidR="002D3CAC">
              <w:rPr>
                <w:lang w:val="en-GB"/>
              </w:rPr>
              <w:t xml:space="preserve"> </w:t>
            </w:r>
            <w:r>
              <w:rPr>
                <w:lang w:val="en-GB"/>
              </w:rPr>
              <w:t xml:space="preserve">Rejected. </w:t>
            </w:r>
            <w:r w:rsidR="00517179" w:rsidRPr="00517179">
              <w:rPr>
                <w:lang w:val="en-GB"/>
              </w:rPr>
              <w:t xml:space="preserve">The mandate data </w:t>
            </w:r>
            <w:r w:rsidR="008F1B09">
              <w:rPr>
                <w:lang w:val="en-GB"/>
              </w:rPr>
              <w:t>has been rejected.</w:t>
            </w:r>
          </w:p>
          <w:p w14:paraId="07F73244" w14:textId="77777777" w:rsidR="00517179" w:rsidRDefault="0069592B" w:rsidP="00517179">
            <w:pPr>
              <w:pStyle w:val="ListParagraph"/>
              <w:numPr>
                <w:ilvl w:val="0"/>
                <w:numId w:val="31"/>
              </w:numPr>
              <w:rPr>
                <w:lang w:val="en-GB"/>
              </w:rPr>
            </w:pPr>
            <w:r w:rsidRPr="0069592B">
              <w:rPr>
                <w:lang w:val="en-GB"/>
              </w:rPr>
              <w:t xml:space="preserve">PATC: </w:t>
            </w:r>
            <w:proofErr w:type="spellStart"/>
            <w:r w:rsidRPr="0069592B">
              <w:rPr>
                <w:lang w:val="en-GB"/>
              </w:rPr>
              <w:t>PartiallyAcceptedTechnicalCorrect</w:t>
            </w:r>
            <w:proofErr w:type="spellEnd"/>
            <w:r>
              <w:rPr>
                <w:lang w:val="en-GB"/>
              </w:rPr>
              <w:t>.</w:t>
            </w:r>
            <w:r>
              <w:t xml:space="preserve"> </w:t>
            </w:r>
            <w:r w:rsidR="001D4324">
              <w:t>The m</w:t>
            </w:r>
            <w:r>
              <w:t>andate</w:t>
            </w:r>
            <w:r w:rsidRPr="0069592B">
              <w:rPr>
                <w:lang w:val="en-GB"/>
              </w:rPr>
              <w:t xml:space="preserve"> initiation needs multiple authentications, where some but not yet all have been performed. Syntactical and semantical validations are successful.</w:t>
            </w:r>
          </w:p>
          <w:p w14:paraId="3150014B" w14:textId="77777777" w:rsidR="00BE39BD" w:rsidRDefault="0025084B" w:rsidP="00BE39BD">
            <w:pPr>
              <w:rPr>
                <w:b/>
                <w:lang w:val="en-GB"/>
              </w:rPr>
            </w:pPr>
            <w:r w:rsidRPr="0025084B">
              <w:rPr>
                <w:b/>
                <w:lang w:val="en-GB"/>
              </w:rPr>
              <w:t>Reasoning of the additions:</w:t>
            </w:r>
          </w:p>
          <w:p w14:paraId="654E62A0" w14:textId="77777777" w:rsidR="00047221" w:rsidRDefault="002A4602" w:rsidP="00047221">
            <w:pPr>
              <w:rPr>
                <w:lang w:val="en-GB"/>
              </w:rPr>
            </w:pPr>
            <w:r>
              <w:rPr>
                <w:lang w:val="en-GB"/>
              </w:rPr>
              <w:t>The first status code "</w:t>
            </w:r>
            <w:r w:rsidR="005A68DF">
              <w:rPr>
                <w:lang w:val="en-GB"/>
              </w:rPr>
              <w:t>RCVD"</w:t>
            </w:r>
            <w:r>
              <w:rPr>
                <w:lang w:val="en-GB"/>
              </w:rPr>
              <w:t xml:space="preserve"> is required</w:t>
            </w:r>
            <w:r w:rsidR="00047221">
              <w:rPr>
                <w:lang w:val="en-GB"/>
              </w:rPr>
              <w:t xml:space="preserve">, since in REST APIs, all business statuses of the mandate establishment should be reflected, such that the actual status is always available for the </w:t>
            </w:r>
            <w:r w:rsidR="005A68DF">
              <w:rPr>
                <w:lang w:val="en-GB"/>
              </w:rPr>
              <w:t>API Client</w:t>
            </w:r>
            <w:r w:rsidR="00047221">
              <w:rPr>
                <w:lang w:val="en-GB"/>
              </w:rPr>
              <w:t xml:space="preserve">. For this </w:t>
            </w:r>
            <w:proofErr w:type="gramStart"/>
            <w:r w:rsidR="00047221">
              <w:rPr>
                <w:lang w:val="en-GB"/>
              </w:rPr>
              <w:t>reason</w:t>
            </w:r>
            <w:proofErr w:type="gramEnd"/>
            <w:r w:rsidR="00047221">
              <w:rPr>
                <w:lang w:val="en-GB"/>
              </w:rPr>
              <w:t xml:space="preserve"> this new status code is requested </w:t>
            </w:r>
            <w:r w:rsidR="005A68DF">
              <w:rPr>
                <w:lang w:val="en-GB"/>
              </w:rPr>
              <w:t>in analogy to payment initiation to communicate to the API Client just that the mandate data has been received and are technically processable</w:t>
            </w:r>
            <w:r w:rsidR="00047221">
              <w:rPr>
                <w:lang w:val="en-GB"/>
              </w:rPr>
              <w:t>.</w:t>
            </w:r>
          </w:p>
          <w:p w14:paraId="0B2A7FCD" w14:textId="77777777" w:rsidR="00605175" w:rsidRDefault="002A4602" w:rsidP="00BE39BD">
            <w:pPr>
              <w:rPr>
                <w:lang w:val="en-GB"/>
              </w:rPr>
            </w:pPr>
            <w:r>
              <w:rPr>
                <w:lang w:val="en-GB"/>
              </w:rPr>
              <w:t>As for the second status code "</w:t>
            </w:r>
            <w:r w:rsidR="005A68DF">
              <w:rPr>
                <w:lang w:val="en-GB"/>
              </w:rPr>
              <w:t>RJCT</w:t>
            </w:r>
            <w:r>
              <w:rPr>
                <w:lang w:val="en-GB"/>
              </w:rPr>
              <w:t>"</w:t>
            </w:r>
            <w:r w:rsidR="00605175">
              <w:rPr>
                <w:lang w:val="en-GB"/>
              </w:rPr>
              <w:t>, it is also essential to distinguish whether the mandate request has been reject</w:t>
            </w:r>
            <w:r w:rsidR="007C5D42">
              <w:rPr>
                <w:lang w:val="en-GB"/>
              </w:rPr>
              <w:t>ed</w:t>
            </w:r>
            <w:r w:rsidR="00605175">
              <w:rPr>
                <w:lang w:val="en-GB"/>
              </w:rPr>
              <w:t xml:space="preserve">, which allows the related parties to proceed differently than in the cases of cancellation </w:t>
            </w:r>
            <w:r w:rsidR="00A158A1">
              <w:rPr>
                <w:lang w:val="en-GB"/>
              </w:rPr>
              <w:t>or</w:t>
            </w:r>
            <w:r w:rsidR="00605175">
              <w:rPr>
                <w:lang w:val="en-GB"/>
              </w:rPr>
              <w:t xml:space="preserve"> suspension</w:t>
            </w:r>
            <w:r w:rsidR="00A158A1">
              <w:rPr>
                <w:lang w:val="en-GB"/>
              </w:rPr>
              <w:t>.</w:t>
            </w:r>
            <w:r w:rsidR="005A68DF">
              <w:rPr>
                <w:lang w:val="en-GB"/>
              </w:rPr>
              <w:t xml:space="preserve"> Reasons could e.g. be that the authorisation by the PSU is not successful.</w:t>
            </w:r>
          </w:p>
          <w:p w14:paraId="78758F9F" w14:textId="77777777" w:rsidR="00605175" w:rsidRPr="0025084B" w:rsidRDefault="00605175" w:rsidP="00724310">
            <w:pPr>
              <w:rPr>
                <w:lang w:val="en-GB"/>
              </w:rPr>
            </w:pPr>
            <w:r>
              <w:rPr>
                <w:lang w:val="en-GB"/>
              </w:rPr>
              <w:t>Thirdly, the status code "</w:t>
            </w:r>
            <w:r w:rsidR="005A68DF">
              <w:rPr>
                <w:lang w:val="en-GB"/>
              </w:rPr>
              <w:t>PATC</w:t>
            </w:r>
            <w:r>
              <w:rPr>
                <w:lang w:val="en-GB"/>
              </w:rPr>
              <w:t>" is of great importance in case the mandate requires several authorisation</w:t>
            </w:r>
            <w:r w:rsidR="004603FD">
              <w:rPr>
                <w:lang w:val="en-GB"/>
              </w:rPr>
              <w:t>s via API</w:t>
            </w:r>
            <w:r>
              <w:rPr>
                <w:lang w:val="en-GB"/>
              </w:rPr>
              <w:t xml:space="preserve">, since this status would reflect </w:t>
            </w:r>
            <w:r w:rsidR="005A68DF">
              <w:rPr>
                <w:lang w:val="en-GB"/>
              </w:rPr>
              <w:t>the</w:t>
            </w:r>
            <w:r>
              <w:rPr>
                <w:lang w:val="en-GB"/>
              </w:rPr>
              <w:t xml:space="preserve"> case</w:t>
            </w:r>
            <w:r w:rsidR="005A68DF">
              <w:rPr>
                <w:lang w:val="en-GB"/>
              </w:rPr>
              <w:t xml:space="preserve"> that an authorisation has been successful </w:t>
            </w:r>
            <w:r w:rsidR="00724310">
              <w:rPr>
                <w:lang w:val="en-GB"/>
              </w:rPr>
              <w:t>by at least one PSU, but that the mandate needs further authorisation.</w:t>
            </w:r>
          </w:p>
        </w:tc>
      </w:tr>
    </w:tbl>
    <w:p w14:paraId="7B71E9C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5C21900A"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0E9FC473"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22402A1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BDDBF5" w14:textId="77777777" w:rsidTr="00423B72">
        <w:tc>
          <w:tcPr>
            <w:tcW w:w="8978" w:type="dxa"/>
          </w:tcPr>
          <w:p w14:paraId="129ADA85" w14:textId="77777777" w:rsidR="003A053F" w:rsidRPr="00263AE2" w:rsidRDefault="00263AE2" w:rsidP="002D3CAC">
            <w:pPr>
              <w:rPr>
                <w:lang w:val="en-GB"/>
              </w:rPr>
            </w:pPr>
            <w:r>
              <w:rPr>
                <w:szCs w:val="24"/>
                <w:lang w:val="en-GB"/>
              </w:rPr>
              <w:t xml:space="preserve">The request for all codes is </w:t>
            </w:r>
            <w:r w:rsidR="002D3CAC">
              <w:rPr>
                <w:szCs w:val="24"/>
                <w:lang w:val="en-GB"/>
              </w:rPr>
              <w:t xml:space="preserve">urgent, since Mandate Services are already </w:t>
            </w:r>
            <w:r w:rsidR="00724310">
              <w:rPr>
                <w:szCs w:val="24"/>
                <w:lang w:val="en-GB"/>
              </w:rPr>
              <w:t>implemented</w:t>
            </w:r>
            <w:r w:rsidR="002D3CAC">
              <w:rPr>
                <w:szCs w:val="24"/>
                <w:lang w:val="en-GB"/>
              </w:rPr>
              <w:t xml:space="preserve"> in the </w:t>
            </w:r>
            <w:r w:rsidR="00795BE7">
              <w:rPr>
                <w:szCs w:val="24"/>
                <w:lang w:val="en-GB"/>
              </w:rPr>
              <w:t>m</w:t>
            </w:r>
            <w:r w:rsidR="002D3CAC">
              <w:rPr>
                <w:szCs w:val="24"/>
                <w:lang w:val="en-GB"/>
              </w:rPr>
              <w:t xml:space="preserve">arket and these additions will allow a complete coverage to all possible cases that are encountered </w:t>
            </w:r>
            <w:r w:rsidR="002D3CAC" w:rsidRPr="002D3CAC">
              <w:rPr>
                <w:szCs w:val="24"/>
                <w:lang w:val="en-GB"/>
              </w:rPr>
              <w:t>therein</w:t>
            </w:r>
            <w:r w:rsidR="002D3CAC">
              <w:rPr>
                <w:szCs w:val="24"/>
                <w:lang w:val="en-GB"/>
              </w:rPr>
              <w:t xml:space="preserve">. Furthermore, the request at hand </w:t>
            </w:r>
            <w:r w:rsidR="00634DCC">
              <w:rPr>
                <w:szCs w:val="24"/>
                <w:lang w:val="en-GB"/>
              </w:rPr>
              <w:t>gives the guidelines more essential details, which are necessary for the proper processing of the direct debit mandate request. Last but not least, the approval of this request will contribute to the enhancement of the overall workflow of the Berlin Group.</w:t>
            </w:r>
          </w:p>
        </w:tc>
      </w:tr>
    </w:tbl>
    <w:p w14:paraId="63AC3652" w14:textId="77777777" w:rsidR="00622329" w:rsidRDefault="00622329" w:rsidP="00622329">
      <w:pPr>
        <w:rPr>
          <w:lang w:val="en-GB"/>
        </w:rPr>
      </w:pPr>
    </w:p>
    <w:p w14:paraId="60ACCC57" w14:textId="77777777" w:rsidR="00622329" w:rsidRDefault="00622329" w:rsidP="00622329">
      <w:pPr>
        <w:rPr>
          <w:lang w:val="en-GB"/>
        </w:rPr>
      </w:pPr>
      <w:r>
        <w:rPr>
          <w:lang w:val="en-GB"/>
        </w:rPr>
        <w:br w:type="page"/>
      </w:r>
    </w:p>
    <w:p w14:paraId="60281CAA"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DE097A5"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C2698B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90DB28D" w14:textId="77777777" w:rsidTr="00423B72">
        <w:tc>
          <w:tcPr>
            <w:tcW w:w="8978" w:type="dxa"/>
          </w:tcPr>
          <w:p w14:paraId="5FBE77FB" w14:textId="77777777" w:rsidR="00263AE2" w:rsidRDefault="00263AE2" w:rsidP="00423B72">
            <w:r>
              <w:t xml:space="preserve">Codes to be used in </w:t>
            </w:r>
            <w:r w:rsidR="00634DCC">
              <w:t>Mandate Services</w:t>
            </w:r>
          </w:p>
        </w:tc>
      </w:tr>
    </w:tbl>
    <w:p w14:paraId="0D8780F3" w14:textId="77777777" w:rsidR="00622329" w:rsidRDefault="00622329" w:rsidP="003A053F">
      <w:pPr>
        <w:rPr>
          <w:lang w:val="en-GB"/>
        </w:rPr>
      </w:pPr>
    </w:p>
    <w:p w14:paraId="226AA6D2" w14:textId="77777777" w:rsidR="00622329" w:rsidRDefault="00622329" w:rsidP="00622329">
      <w:pPr>
        <w:rPr>
          <w:lang w:val="en-GB"/>
        </w:rPr>
      </w:pPr>
      <w:r>
        <w:rPr>
          <w:lang w:val="en-GB"/>
        </w:rPr>
        <w:br w:type="page"/>
      </w:r>
    </w:p>
    <w:p w14:paraId="708E9722"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2948F32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6EA6010D"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117CB53" w14:textId="77777777" w:rsidTr="00916A80">
        <w:trPr>
          <w:gridAfter w:val="2"/>
          <w:wAfter w:w="5387" w:type="dxa"/>
        </w:trPr>
        <w:tc>
          <w:tcPr>
            <w:tcW w:w="1242" w:type="dxa"/>
            <w:gridSpan w:val="2"/>
          </w:tcPr>
          <w:p w14:paraId="71834BA7" w14:textId="77777777" w:rsidR="00706604" w:rsidRPr="00CD0854" w:rsidRDefault="00812A48" w:rsidP="003A053F">
            <w:r w:rsidRPr="00CD0854">
              <w:t>Accept</w:t>
            </w:r>
          </w:p>
        </w:tc>
        <w:tc>
          <w:tcPr>
            <w:tcW w:w="851" w:type="dxa"/>
          </w:tcPr>
          <w:p w14:paraId="54FA304A" w14:textId="77777777" w:rsidR="00706604" w:rsidRPr="00CD0854" w:rsidRDefault="00706604" w:rsidP="003A053F"/>
        </w:tc>
        <w:tc>
          <w:tcPr>
            <w:tcW w:w="1417" w:type="dxa"/>
            <w:tcBorders>
              <w:top w:val="single" w:sz="4" w:space="0" w:color="auto"/>
              <w:right w:val="single" w:sz="4" w:space="0" w:color="auto"/>
            </w:tcBorders>
          </w:tcPr>
          <w:p w14:paraId="1D1B7302" w14:textId="77777777" w:rsidR="00706604" w:rsidRPr="00CD0854" w:rsidRDefault="00916A80" w:rsidP="003A053F">
            <w:r w:rsidRPr="00CD0854">
              <w:t>Timing</w:t>
            </w:r>
          </w:p>
        </w:tc>
      </w:tr>
      <w:tr w:rsidR="00916A80" w:rsidRPr="00CD0854" w14:paraId="22F22173" w14:textId="77777777" w:rsidTr="003A053F">
        <w:trPr>
          <w:gridBefore w:val="1"/>
          <w:wBefore w:w="1059" w:type="dxa"/>
          <w:trHeight w:val="501"/>
        </w:trPr>
        <w:tc>
          <w:tcPr>
            <w:tcW w:w="1034" w:type="dxa"/>
            <w:gridSpan w:val="2"/>
            <w:tcBorders>
              <w:left w:val="nil"/>
              <w:bottom w:val="nil"/>
            </w:tcBorders>
          </w:tcPr>
          <w:p w14:paraId="48E00073" w14:textId="77777777" w:rsidR="00916A80" w:rsidRPr="00CD0854" w:rsidRDefault="00916A80" w:rsidP="003A053F">
            <w:bookmarkStart w:id="0" w:name="_Hlk222812886"/>
          </w:p>
        </w:tc>
        <w:tc>
          <w:tcPr>
            <w:tcW w:w="3544" w:type="dxa"/>
            <w:gridSpan w:val="2"/>
          </w:tcPr>
          <w:p w14:paraId="547E18B0"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0485FAC6" w14:textId="77777777" w:rsidR="00916A80" w:rsidRPr="00CD0854" w:rsidRDefault="00916A80" w:rsidP="003A053F"/>
        </w:tc>
      </w:tr>
      <w:tr w:rsidR="003A053F" w:rsidRPr="00CD0854" w14:paraId="371C4B02" w14:textId="77777777" w:rsidTr="003A053F">
        <w:trPr>
          <w:gridBefore w:val="1"/>
          <w:wBefore w:w="1059" w:type="dxa"/>
          <w:trHeight w:val="501"/>
        </w:trPr>
        <w:tc>
          <w:tcPr>
            <w:tcW w:w="1034" w:type="dxa"/>
            <w:gridSpan w:val="2"/>
            <w:tcBorders>
              <w:top w:val="nil"/>
              <w:left w:val="nil"/>
              <w:bottom w:val="nil"/>
            </w:tcBorders>
          </w:tcPr>
          <w:p w14:paraId="3DF9F000" w14:textId="77777777" w:rsidR="003A053F" w:rsidRPr="00CD0854" w:rsidRDefault="003A053F" w:rsidP="003A053F"/>
        </w:tc>
        <w:tc>
          <w:tcPr>
            <w:tcW w:w="3544" w:type="dxa"/>
            <w:gridSpan w:val="2"/>
          </w:tcPr>
          <w:p w14:paraId="387904D2" w14:textId="77777777" w:rsidR="003A053F" w:rsidRPr="00CD0854" w:rsidRDefault="003A053F" w:rsidP="003A053F">
            <w:r>
              <w:t>Urgent request</w:t>
            </w:r>
          </w:p>
        </w:tc>
        <w:tc>
          <w:tcPr>
            <w:tcW w:w="3260" w:type="dxa"/>
            <w:tcBorders>
              <w:bottom w:val="single" w:sz="4" w:space="0" w:color="auto"/>
            </w:tcBorders>
          </w:tcPr>
          <w:p w14:paraId="15BAB772" w14:textId="77777777" w:rsidR="003A053F" w:rsidRPr="00CD0854" w:rsidRDefault="003A053F" w:rsidP="003A053F"/>
        </w:tc>
      </w:tr>
      <w:bookmarkEnd w:id="0"/>
    </w:tbl>
    <w:p w14:paraId="53766737" w14:textId="77777777" w:rsidR="003A053F" w:rsidRDefault="003A053F" w:rsidP="003A053F"/>
    <w:p w14:paraId="00627A82" w14:textId="77777777" w:rsidR="00C41DDB" w:rsidRPr="00CD0854" w:rsidRDefault="00C41DDB" w:rsidP="003A053F">
      <w:r w:rsidRPr="00CD0854">
        <w:t>Comments:</w:t>
      </w:r>
    </w:p>
    <w:p w14:paraId="5D027251" w14:textId="77777777" w:rsidR="00C41DDB" w:rsidRDefault="00C41DDB" w:rsidP="003A053F"/>
    <w:p w14:paraId="41E863E5" w14:textId="77777777" w:rsidR="003A053F" w:rsidRPr="00CD0854" w:rsidRDefault="003A053F" w:rsidP="003A053F"/>
    <w:p w14:paraId="0B4D219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A13448B" w14:textId="77777777" w:rsidTr="00F8432C">
        <w:tc>
          <w:tcPr>
            <w:tcW w:w="1242" w:type="dxa"/>
          </w:tcPr>
          <w:p w14:paraId="290E1F5B" w14:textId="77777777" w:rsidR="00C41DDB" w:rsidRPr="00CD0854" w:rsidRDefault="00C41DDB" w:rsidP="003A053F">
            <w:r w:rsidRPr="00CD0854">
              <w:t>Reject</w:t>
            </w:r>
          </w:p>
        </w:tc>
        <w:tc>
          <w:tcPr>
            <w:tcW w:w="851" w:type="dxa"/>
          </w:tcPr>
          <w:p w14:paraId="1DD5B1D0" w14:textId="77777777" w:rsidR="00C41DDB" w:rsidRPr="00CD0854" w:rsidRDefault="00C41DDB" w:rsidP="003A053F"/>
        </w:tc>
      </w:tr>
    </w:tbl>
    <w:p w14:paraId="40394304" w14:textId="77777777" w:rsidR="003A053F" w:rsidRDefault="003A053F" w:rsidP="003A053F"/>
    <w:p w14:paraId="6FCCC4F8" w14:textId="77777777" w:rsidR="002E221D" w:rsidRPr="00CD0854" w:rsidRDefault="00C41DDB" w:rsidP="003A053F">
      <w:r w:rsidRPr="00CD0854">
        <w:t>Reason for rejection:</w:t>
      </w:r>
    </w:p>
    <w:p w14:paraId="1DAD5A1A" w14:textId="77777777" w:rsidR="002E221D" w:rsidRDefault="002E221D" w:rsidP="003A053F"/>
    <w:p w14:paraId="1E66629A" w14:textId="77777777" w:rsidR="003A053F" w:rsidRDefault="003A053F" w:rsidP="003A053F"/>
    <w:p w14:paraId="58E1688A" w14:textId="77777777" w:rsidR="00D843BF" w:rsidRDefault="00D843BF" w:rsidP="003A053F"/>
    <w:p w14:paraId="5A74519E"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3B6C1249"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C0645F9" w14:textId="77777777" w:rsidR="00AF0DB5" w:rsidRPr="00D740A6" w:rsidRDefault="00AF0DB5" w:rsidP="003A053F">
      <w:pPr>
        <w:rPr>
          <w:shd w:val="clear" w:color="auto" w:fill="E7E6E6"/>
        </w:rPr>
      </w:pPr>
    </w:p>
    <w:tbl>
      <w:tblPr>
        <w:tblW w:w="174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3628"/>
        <w:gridCol w:w="4962"/>
        <w:gridCol w:w="1294"/>
        <w:gridCol w:w="5651"/>
      </w:tblGrid>
      <w:tr w:rsidR="00C26092" w:rsidRPr="00AF0DB5" w14:paraId="58BBCBCA" w14:textId="77777777" w:rsidTr="009D5A22">
        <w:trPr>
          <w:trHeight w:val="300"/>
        </w:trPr>
        <w:tc>
          <w:tcPr>
            <w:tcW w:w="1012" w:type="dxa"/>
          </w:tcPr>
          <w:p w14:paraId="57B737EC" w14:textId="77777777" w:rsidR="00C26092" w:rsidRDefault="00C26092" w:rsidP="003A053F">
            <w:r>
              <w:t>Type</w:t>
            </w:r>
          </w:p>
        </w:tc>
        <w:tc>
          <w:tcPr>
            <w:tcW w:w="917" w:type="dxa"/>
            <w:shd w:val="clear" w:color="auto" w:fill="auto"/>
            <w:noWrap/>
            <w:hideMark/>
          </w:tcPr>
          <w:p w14:paraId="2AE94A1A" w14:textId="77777777" w:rsidR="00C26092" w:rsidRPr="00AF0DB5" w:rsidRDefault="00C26092" w:rsidP="003A053F">
            <w:r>
              <w:t>Code Value</w:t>
            </w:r>
          </w:p>
        </w:tc>
        <w:tc>
          <w:tcPr>
            <w:tcW w:w="3628" w:type="dxa"/>
            <w:shd w:val="clear" w:color="auto" w:fill="auto"/>
            <w:noWrap/>
            <w:hideMark/>
          </w:tcPr>
          <w:p w14:paraId="52CC9A77" w14:textId="77777777" w:rsidR="00C26092" w:rsidRPr="00AF0DB5" w:rsidRDefault="00C26092" w:rsidP="003A053F">
            <w:r w:rsidRPr="00AF0DB5">
              <w:t>Code Name</w:t>
            </w:r>
          </w:p>
        </w:tc>
        <w:tc>
          <w:tcPr>
            <w:tcW w:w="4962" w:type="dxa"/>
            <w:shd w:val="clear" w:color="auto" w:fill="auto"/>
            <w:noWrap/>
            <w:hideMark/>
          </w:tcPr>
          <w:p w14:paraId="0E4EAAF7" w14:textId="77777777" w:rsidR="00C26092" w:rsidRPr="00AF0DB5" w:rsidRDefault="00C26092" w:rsidP="003A053F">
            <w:r w:rsidRPr="00AF0DB5">
              <w:t>Code Definition</w:t>
            </w:r>
          </w:p>
        </w:tc>
        <w:tc>
          <w:tcPr>
            <w:tcW w:w="1294" w:type="dxa"/>
            <w:shd w:val="clear" w:color="auto" w:fill="auto"/>
            <w:noWrap/>
            <w:hideMark/>
          </w:tcPr>
          <w:p w14:paraId="7B017023" w14:textId="77777777" w:rsidR="00C26092" w:rsidRPr="00AF0DB5" w:rsidRDefault="00C26092" w:rsidP="003A053F">
            <w:r>
              <w:t>Replaced By</w:t>
            </w:r>
          </w:p>
        </w:tc>
        <w:tc>
          <w:tcPr>
            <w:tcW w:w="5651" w:type="dxa"/>
            <w:shd w:val="clear" w:color="auto" w:fill="auto"/>
            <w:noWrap/>
            <w:hideMark/>
          </w:tcPr>
          <w:p w14:paraId="0137E794" w14:textId="77777777" w:rsidR="00C26092" w:rsidRPr="00AF0DB5" w:rsidRDefault="00C26092" w:rsidP="003A053F">
            <w:r w:rsidRPr="00AF0DB5">
              <w:t>Additional Information</w:t>
            </w:r>
          </w:p>
        </w:tc>
      </w:tr>
      <w:tr w:rsidR="00634DCC" w:rsidRPr="00AF0DB5" w14:paraId="01ABD36D" w14:textId="77777777" w:rsidTr="009D5A22">
        <w:trPr>
          <w:trHeight w:val="300"/>
        </w:trPr>
        <w:tc>
          <w:tcPr>
            <w:tcW w:w="1012" w:type="dxa"/>
          </w:tcPr>
          <w:p w14:paraId="3785F8F9" w14:textId="77777777" w:rsidR="00634DCC" w:rsidRPr="00981063" w:rsidRDefault="00634DCC" w:rsidP="00634DCC">
            <w:r>
              <w:t>Addition</w:t>
            </w:r>
          </w:p>
        </w:tc>
        <w:tc>
          <w:tcPr>
            <w:tcW w:w="917" w:type="dxa"/>
            <w:shd w:val="clear" w:color="auto" w:fill="auto"/>
            <w:noWrap/>
          </w:tcPr>
          <w:p w14:paraId="29AD3FAD" w14:textId="77777777" w:rsidR="00634DCC" w:rsidRDefault="00634DCC" w:rsidP="00634DCC">
            <w:r>
              <w:t>RCVD</w:t>
            </w:r>
          </w:p>
        </w:tc>
        <w:tc>
          <w:tcPr>
            <w:tcW w:w="3628" w:type="dxa"/>
            <w:shd w:val="clear" w:color="auto" w:fill="auto"/>
            <w:noWrap/>
          </w:tcPr>
          <w:p w14:paraId="767093CE" w14:textId="77777777" w:rsidR="00634DCC" w:rsidRPr="00BD086B" w:rsidRDefault="00634DCC" w:rsidP="00634DCC">
            <w:r w:rsidRPr="00BD086B">
              <w:t>received</w:t>
            </w:r>
          </w:p>
        </w:tc>
        <w:tc>
          <w:tcPr>
            <w:tcW w:w="4962" w:type="dxa"/>
            <w:shd w:val="clear" w:color="auto" w:fill="auto"/>
            <w:noWrap/>
          </w:tcPr>
          <w:p w14:paraId="57E33C5F" w14:textId="77777777" w:rsidR="00634DCC" w:rsidRPr="00BD086B" w:rsidRDefault="00634DCC" w:rsidP="00634DCC">
            <w:pPr>
              <w:rPr>
                <w:lang w:val="en-GB"/>
              </w:rPr>
            </w:pPr>
            <w:r w:rsidRPr="00BD086B">
              <w:rPr>
                <w:lang w:val="en-GB"/>
              </w:rPr>
              <w:t xml:space="preserve">The mandate data </w:t>
            </w:r>
            <w:r w:rsidR="004A7FF3">
              <w:rPr>
                <w:lang w:val="en-GB"/>
              </w:rPr>
              <w:t xml:space="preserve">has been received </w:t>
            </w:r>
            <w:r w:rsidR="00145D4F">
              <w:rPr>
                <w:lang w:val="en-GB"/>
              </w:rPr>
              <w:t>by the related agent.</w:t>
            </w:r>
          </w:p>
        </w:tc>
        <w:tc>
          <w:tcPr>
            <w:tcW w:w="1294" w:type="dxa"/>
            <w:shd w:val="clear" w:color="auto" w:fill="auto"/>
            <w:noWrap/>
          </w:tcPr>
          <w:p w14:paraId="438FF023" w14:textId="77777777" w:rsidR="00634DCC" w:rsidRPr="00981063" w:rsidRDefault="00634DCC" w:rsidP="00634DCC"/>
        </w:tc>
        <w:tc>
          <w:tcPr>
            <w:tcW w:w="5651" w:type="dxa"/>
            <w:shd w:val="clear" w:color="auto" w:fill="auto"/>
            <w:noWrap/>
          </w:tcPr>
          <w:p w14:paraId="03FC5093" w14:textId="77777777" w:rsidR="00634DCC" w:rsidRPr="00D740A6" w:rsidRDefault="00634DCC" w:rsidP="00634DCC">
            <w:pPr>
              <w:rPr>
                <w:shd w:val="clear" w:color="auto" w:fill="E7E6E6"/>
              </w:rPr>
            </w:pPr>
            <w:r>
              <w:rPr>
                <w:shd w:val="clear" w:color="auto" w:fill="E7E6E6"/>
              </w:rPr>
              <w:t>see above</w:t>
            </w:r>
          </w:p>
        </w:tc>
      </w:tr>
      <w:tr w:rsidR="00634DCC" w:rsidRPr="00AF0DB5" w14:paraId="5A03683F" w14:textId="77777777" w:rsidTr="009D5A22">
        <w:trPr>
          <w:trHeight w:val="300"/>
        </w:trPr>
        <w:tc>
          <w:tcPr>
            <w:tcW w:w="1012" w:type="dxa"/>
          </w:tcPr>
          <w:p w14:paraId="37DA9CAB" w14:textId="77777777" w:rsidR="00634DCC" w:rsidRPr="00981063" w:rsidRDefault="00634DCC" w:rsidP="00634DCC"/>
        </w:tc>
        <w:tc>
          <w:tcPr>
            <w:tcW w:w="917" w:type="dxa"/>
            <w:shd w:val="clear" w:color="auto" w:fill="auto"/>
            <w:noWrap/>
          </w:tcPr>
          <w:p w14:paraId="58B91C12" w14:textId="77777777" w:rsidR="00634DCC" w:rsidRPr="00981063" w:rsidRDefault="00634DCC" w:rsidP="00634DCC">
            <w:r>
              <w:t>RJCT</w:t>
            </w:r>
          </w:p>
        </w:tc>
        <w:tc>
          <w:tcPr>
            <w:tcW w:w="3628" w:type="dxa"/>
            <w:shd w:val="clear" w:color="auto" w:fill="auto"/>
            <w:noWrap/>
          </w:tcPr>
          <w:p w14:paraId="5076C81D" w14:textId="77777777" w:rsidR="00634DCC" w:rsidRPr="00BD086B" w:rsidRDefault="00634DCC" w:rsidP="00634DCC">
            <w:r>
              <w:t>r</w:t>
            </w:r>
            <w:r w:rsidRPr="00BD086B">
              <w:t>ejected</w:t>
            </w:r>
          </w:p>
        </w:tc>
        <w:tc>
          <w:tcPr>
            <w:tcW w:w="4962" w:type="dxa"/>
            <w:shd w:val="clear" w:color="auto" w:fill="auto"/>
            <w:noWrap/>
          </w:tcPr>
          <w:p w14:paraId="77E7D7C0" w14:textId="77777777" w:rsidR="00634DCC" w:rsidRPr="00BD086B" w:rsidRDefault="001D4324" w:rsidP="00634DCC">
            <w:pPr>
              <w:rPr>
                <w:lang w:val="en-GB"/>
              </w:rPr>
            </w:pPr>
            <w:r w:rsidRPr="001D4324">
              <w:rPr>
                <w:lang w:val="en-GB"/>
              </w:rPr>
              <w:t>The mandate data has been rejected.</w:t>
            </w:r>
          </w:p>
        </w:tc>
        <w:tc>
          <w:tcPr>
            <w:tcW w:w="1294" w:type="dxa"/>
            <w:shd w:val="clear" w:color="auto" w:fill="auto"/>
            <w:noWrap/>
          </w:tcPr>
          <w:p w14:paraId="144CCB14" w14:textId="77777777" w:rsidR="00634DCC" w:rsidRPr="00981063" w:rsidRDefault="00634DCC" w:rsidP="00634DCC"/>
        </w:tc>
        <w:tc>
          <w:tcPr>
            <w:tcW w:w="5651" w:type="dxa"/>
            <w:shd w:val="clear" w:color="auto" w:fill="auto"/>
            <w:noWrap/>
          </w:tcPr>
          <w:p w14:paraId="61176826" w14:textId="77777777" w:rsidR="00634DCC" w:rsidRPr="00D740A6" w:rsidRDefault="00634DCC" w:rsidP="00634DCC">
            <w:pPr>
              <w:rPr>
                <w:shd w:val="clear" w:color="auto" w:fill="E7E6E6"/>
              </w:rPr>
            </w:pPr>
          </w:p>
        </w:tc>
      </w:tr>
      <w:tr w:rsidR="00634DCC" w:rsidRPr="00AF0DB5" w14:paraId="245CB6CC" w14:textId="77777777" w:rsidTr="009D5A22">
        <w:trPr>
          <w:trHeight w:val="300"/>
        </w:trPr>
        <w:tc>
          <w:tcPr>
            <w:tcW w:w="1012" w:type="dxa"/>
          </w:tcPr>
          <w:p w14:paraId="4FC32F0C" w14:textId="77777777" w:rsidR="00634DCC" w:rsidRPr="00981063" w:rsidRDefault="00634DCC" w:rsidP="00634DCC"/>
        </w:tc>
        <w:tc>
          <w:tcPr>
            <w:tcW w:w="917" w:type="dxa"/>
            <w:shd w:val="clear" w:color="auto" w:fill="auto"/>
            <w:noWrap/>
          </w:tcPr>
          <w:p w14:paraId="0DF0CA5C" w14:textId="77777777" w:rsidR="00634DCC" w:rsidRPr="00981063" w:rsidRDefault="001D4324" w:rsidP="00634DCC">
            <w:r w:rsidRPr="001D4324">
              <w:t>PATC</w:t>
            </w:r>
          </w:p>
        </w:tc>
        <w:tc>
          <w:tcPr>
            <w:tcW w:w="3628" w:type="dxa"/>
            <w:shd w:val="clear" w:color="auto" w:fill="auto"/>
            <w:noWrap/>
          </w:tcPr>
          <w:p w14:paraId="698FED95" w14:textId="77777777" w:rsidR="00634DCC" w:rsidRPr="00BD086B" w:rsidRDefault="001D4324" w:rsidP="00634DCC">
            <w:r w:rsidRPr="001D4324">
              <w:t>PartiallyAcceptedTechnicalCorrect</w:t>
            </w:r>
          </w:p>
        </w:tc>
        <w:tc>
          <w:tcPr>
            <w:tcW w:w="4962" w:type="dxa"/>
            <w:shd w:val="clear" w:color="auto" w:fill="auto"/>
            <w:noWrap/>
          </w:tcPr>
          <w:p w14:paraId="519A55E1" w14:textId="77777777" w:rsidR="00634DCC" w:rsidRPr="00BD086B" w:rsidRDefault="001D4324" w:rsidP="00634DCC">
            <w:pPr>
              <w:rPr>
                <w:lang w:val="en-GB"/>
              </w:rPr>
            </w:pPr>
            <w:r w:rsidRPr="001D4324">
              <w:rPr>
                <w:lang w:val="en-GB"/>
              </w:rPr>
              <w:t>The mandate initiation needs multiple authentications, where some but not yet all have been performed. Syntactical and semantical validations are successful.</w:t>
            </w:r>
          </w:p>
        </w:tc>
        <w:tc>
          <w:tcPr>
            <w:tcW w:w="1294" w:type="dxa"/>
            <w:shd w:val="clear" w:color="auto" w:fill="auto"/>
            <w:noWrap/>
          </w:tcPr>
          <w:p w14:paraId="28DD7008" w14:textId="77777777" w:rsidR="00634DCC" w:rsidRPr="00981063" w:rsidRDefault="00634DCC" w:rsidP="00634DCC"/>
        </w:tc>
        <w:tc>
          <w:tcPr>
            <w:tcW w:w="5651" w:type="dxa"/>
            <w:shd w:val="clear" w:color="auto" w:fill="auto"/>
            <w:noWrap/>
          </w:tcPr>
          <w:p w14:paraId="521FADD5" w14:textId="77777777" w:rsidR="00634DCC" w:rsidRPr="00D740A6" w:rsidRDefault="00634DCC" w:rsidP="00634DCC">
            <w:pPr>
              <w:rPr>
                <w:shd w:val="clear" w:color="auto" w:fill="E7E6E6"/>
              </w:rPr>
            </w:pPr>
          </w:p>
        </w:tc>
      </w:tr>
      <w:tr w:rsidR="00634DCC" w:rsidRPr="00AF0DB5" w14:paraId="2A71FEC7" w14:textId="77777777" w:rsidTr="009D5A22">
        <w:trPr>
          <w:trHeight w:val="300"/>
        </w:trPr>
        <w:tc>
          <w:tcPr>
            <w:tcW w:w="1012" w:type="dxa"/>
          </w:tcPr>
          <w:p w14:paraId="13DD719A" w14:textId="77777777" w:rsidR="00634DCC" w:rsidRPr="00981063" w:rsidRDefault="00634DCC" w:rsidP="00634DCC"/>
        </w:tc>
        <w:tc>
          <w:tcPr>
            <w:tcW w:w="917" w:type="dxa"/>
            <w:shd w:val="clear" w:color="auto" w:fill="auto"/>
            <w:noWrap/>
          </w:tcPr>
          <w:p w14:paraId="315BCAFB" w14:textId="77777777" w:rsidR="00634DCC" w:rsidRPr="00981063" w:rsidRDefault="00634DCC" w:rsidP="00634DCC"/>
        </w:tc>
        <w:tc>
          <w:tcPr>
            <w:tcW w:w="3628" w:type="dxa"/>
            <w:shd w:val="clear" w:color="auto" w:fill="auto"/>
            <w:noWrap/>
          </w:tcPr>
          <w:p w14:paraId="2986D534" w14:textId="77777777" w:rsidR="00634DCC" w:rsidRPr="00BD086B" w:rsidRDefault="00634DCC" w:rsidP="00634DCC"/>
        </w:tc>
        <w:tc>
          <w:tcPr>
            <w:tcW w:w="4962" w:type="dxa"/>
            <w:shd w:val="clear" w:color="auto" w:fill="auto"/>
            <w:noWrap/>
          </w:tcPr>
          <w:p w14:paraId="34ADF373" w14:textId="77777777" w:rsidR="00634DCC" w:rsidRPr="00BD086B" w:rsidRDefault="00634DCC" w:rsidP="00634DCC">
            <w:pPr>
              <w:rPr>
                <w:lang w:val="en-GB"/>
              </w:rPr>
            </w:pPr>
          </w:p>
        </w:tc>
        <w:tc>
          <w:tcPr>
            <w:tcW w:w="1294" w:type="dxa"/>
            <w:shd w:val="clear" w:color="auto" w:fill="auto"/>
            <w:noWrap/>
          </w:tcPr>
          <w:p w14:paraId="1061482A" w14:textId="77777777" w:rsidR="00634DCC" w:rsidRPr="00981063" w:rsidRDefault="00634DCC" w:rsidP="00634DCC"/>
        </w:tc>
        <w:tc>
          <w:tcPr>
            <w:tcW w:w="5651" w:type="dxa"/>
            <w:shd w:val="clear" w:color="auto" w:fill="auto"/>
            <w:noWrap/>
          </w:tcPr>
          <w:p w14:paraId="7F1A2E5F" w14:textId="77777777" w:rsidR="00634DCC" w:rsidRPr="00D740A6" w:rsidRDefault="00634DCC" w:rsidP="00634DCC">
            <w:pPr>
              <w:rPr>
                <w:shd w:val="clear" w:color="auto" w:fill="E7E6E6"/>
              </w:rPr>
            </w:pPr>
          </w:p>
        </w:tc>
      </w:tr>
      <w:tr w:rsidR="00C26092" w:rsidRPr="00AF0DB5" w14:paraId="6BCCFEC6" w14:textId="77777777" w:rsidTr="009D5A22">
        <w:trPr>
          <w:trHeight w:val="300"/>
        </w:trPr>
        <w:tc>
          <w:tcPr>
            <w:tcW w:w="1012" w:type="dxa"/>
          </w:tcPr>
          <w:p w14:paraId="7247F354" w14:textId="77777777" w:rsidR="00C26092" w:rsidRPr="00981063" w:rsidRDefault="00C26092" w:rsidP="003A053F"/>
        </w:tc>
        <w:tc>
          <w:tcPr>
            <w:tcW w:w="917" w:type="dxa"/>
            <w:shd w:val="clear" w:color="auto" w:fill="auto"/>
            <w:noWrap/>
          </w:tcPr>
          <w:p w14:paraId="4D4ED1F4" w14:textId="77777777" w:rsidR="00C26092" w:rsidRPr="00981063" w:rsidRDefault="00C26092" w:rsidP="003A053F"/>
        </w:tc>
        <w:tc>
          <w:tcPr>
            <w:tcW w:w="3628" w:type="dxa"/>
            <w:shd w:val="clear" w:color="auto" w:fill="auto"/>
            <w:noWrap/>
          </w:tcPr>
          <w:p w14:paraId="63D961F8" w14:textId="77777777" w:rsidR="00C26092" w:rsidRPr="00981063" w:rsidRDefault="00C26092" w:rsidP="003A053F"/>
        </w:tc>
        <w:tc>
          <w:tcPr>
            <w:tcW w:w="4962" w:type="dxa"/>
            <w:shd w:val="clear" w:color="auto" w:fill="auto"/>
            <w:noWrap/>
          </w:tcPr>
          <w:p w14:paraId="25904940" w14:textId="77777777" w:rsidR="00C26092" w:rsidRPr="00981063" w:rsidRDefault="00C26092" w:rsidP="003A053F"/>
        </w:tc>
        <w:tc>
          <w:tcPr>
            <w:tcW w:w="1294" w:type="dxa"/>
            <w:shd w:val="clear" w:color="auto" w:fill="auto"/>
            <w:noWrap/>
          </w:tcPr>
          <w:p w14:paraId="2B56F424" w14:textId="77777777" w:rsidR="00C26092" w:rsidRPr="00981063" w:rsidRDefault="00C26092" w:rsidP="003A053F"/>
        </w:tc>
        <w:tc>
          <w:tcPr>
            <w:tcW w:w="5651" w:type="dxa"/>
            <w:shd w:val="clear" w:color="auto" w:fill="auto"/>
            <w:noWrap/>
          </w:tcPr>
          <w:p w14:paraId="41E0E564" w14:textId="77777777" w:rsidR="00C26092" w:rsidRPr="00D740A6" w:rsidRDefault="00C26092" w:rsidP="003A053F">
            <w:pPr>
              <w:rPr>
                <w:shd w:val="clear" w:color="auto" w:fill="E7E6E6"/>
              </w:rPr>
            </w:pPr>
          </w:p>
        </w:tc>
      </w:tr>
      <w:tr w:rsidR="00C26092" w:rsidRPr="00AF0DB5" w14:paraId="2968E75C" w14:textId="77777777" w:rsidTr="009D5A22">
        <w:trPr>
          <w:trHeight w:val="300"/>
        </w:trPr>
        <w:tc>
          <w:tcPr>
            <w:tcW w:w="1012" w:type="dxa"/>
          </w:tcPr>
          <w:p w14:paraId="3256DCC7" w14:textId="77777777" w:rsidR="00C26092" w:rsidRPr="00981063" w:rsidRDefault="00C26092" w:rsidP="003A053F"/>
        </w:tc>
        <w:tc>
          <w:tcPr>
            <w:tcW w:w="917" w:type="dxa"/>
            <w:shd w:val="clear" w:color="auto" w:fill="auto"/>
            <w:noWrap/>
          </w:tcPr>
          <w:p w14:paraId="49609908" w14:textId="77777777" w:rsidR="00C26092" w:rsidRPr="00981063" w:rsidRDefault="00C26092" w:rsidP="003A053F"/>
        </w:tc>
        <w:tc>
          <w:tcPr>
            <w:tcW w:w="3628" w:type="dxa"/>
            <w:shd w:val="clear" w:color="auto" w:fill="auto"/>
            <w:noWrap/>
          </w:tcPr>
          <w:p w14:paraId="19DBA079" w14:textId="77777777" w:rsidR="00C26092" w:rsidRPr="00981063" w:rsidRDefault="00C26092" w:rsidP="003A053F"/>
        </w:tc>
        <w:tc>
          <w:tcPr>
            <w:tcW w:w="4962" w:type="dxa"/>
            <w:shd w:val="clear" w:color="auto" w:fill="auto"/>
            <w:noWrap/>
          </w:tcPr>
          <w:p w14:paraId="19A81042" w14:textId="77777777" w:rsidR="00C26092" w:rsidRPr="00981063" w:rsidRDefault="00C26092" w:rsidP="003A053F"/>
        </w:tc>
        <w:tc>
          <w:tcPr>
            <w:tcW w:w="1294" w:type="dxa"/>
            <w:shd w:val="clear" w:color="auto" w:fill="auto"/>
            <w:noWrap/>
          </w:tcPr>
          <w:p w14:paraId="5F8486B2" w14:textId="77777777" w:rsidR="00C26092" w:rsidRPr="00981063" w:rsidRDefault="00C26092" w:rsidP="003A053F"/>
        </w:tc>
        <w:tc>
          <w:tcPr>
            <w:tcW w:w="5651" w:type="dxa"/>
            <w:shd w:val="clear" w:color="auto" w:fill="auto"/>
            <w:noWrap/>
          </w:tcPr>
          <w:p w14:paraId="7A3048E1" w14:textId="77777777" w:rsidR="00C26092" w:rsidRPr="00D740A6" w:rsidRDefault="00C26092" w:rsidP="003A053F">
            <w:pPr>
              <w:rPr>
                <w:shd w:val="clear" w:color="auto" w:fill="E7E6E6"/>
              </w:rPr>
            </w:pPr>
          </w:p>
        </w:tc>
      </w:tr>
      <w:tr w:rsidR="00C26092" w:rsidRPr="00AF0DB5" w14:paraId="2B5F4AE0" w14:textId="77777777" w:rsidTr="009D5A22">
        <w:trPr>
          <w:trHeight w:val="300"/>
        </w:trPr>
        <w:tc>
          <w:tcPr>
            <w:tcW w:w="1012" w:type="dxa"/>
          </w:tcPr>
          <w:p w14:paraId="38808592" w14:textId="77777777" w:rsidR="00C26092" w:rsidRPr="00981063" w:rsidRDefault="00C26092" w:rsidP="003A053F"/>
        </w:tc>
        <w:tc>
          <w:tcPr>
            <w:tcW w:w="917" w:type="dxa"/>
            <w:shd w:val="clear" w:color="auto" w:fill="auto"/>
            <w:noWrap/>
          </w:tcPr>
          <w:p w14:paraId="35910104" w14:textId="77777777" w:rsidR="00C26092" w:rsidRPr="00981063" w:rsidRDefault="00C26092" w:rsidP="003A053F"/>
        </w:tc>
        <w:tc>
          <w:tcPr>
            <w:tcW w:w="3628" w:type="dxa"/>
            <w:shd w:val="clear" w:color="auto" w:fill="auto"/>
            <w:noWrap/>
          </w:tcPr>
          <w:p w14:paraId="16E0BB2A" w14:textId="77777777" w:rsidR="00C26092" w:rsidRPr="00981063" w:rsidRDefault="00C26092" w:rsidP="003A053F"/>
        </w:tc>
        <w:tc>
          <w:tcPr>
            <w:tcW w:w="4962" w:type="dxa"/>
            <w:shd w:val="clear" w:color="auto" w:fill="auto"/>
            <w:noWrap/>
          </w:tcPr>
          <w:p w14:paraId="46790363" w14:textId="77777777" w:rsidR="00C26092" w:rsidRPr="00981063" w:rsidRDefault="00C26092" w:rsidP="003A053F"/>
        </w:tc>
        <w:tc>
          <w:tcPr>
            <w:tcW w:w="1294" w:type="dxa"/>
            <w:shd w:val="clear" w:color="auto" w:fill="auto"/>
            <w:noWrap/>
          </w:tcPr>
          <w:p w14:paraId="2B83D198" w14:textId="77777777" w:rsidR="00C26092" w:rsidRPr="00981063" w:rsidRDefault="00C26092" w:rsidP="003A053F"/>
        </w:tc>
        <w:tc>
          <w:tcPr>
            <w:tcW w:w="5651" w:type="dxa"/>
            <w:shd w:val="clear" w:color="auto" w:fill="auto"/>
            <w:noWrap/>
          </w:tcPr>
          <w:p w14:paraId="7B0C8BE2" w14:textId="77777777" w:rsidR="00C26092" w:rsidRPr="00D740A6" w:rsidRDefault="00C26092" w:rsidP="003A053F">
            <w:pPr>
              <w:rPr>
                <w:shd w:val="clear" w:color="auto" w:fill="E7E6E6"/>
              </w:rPr>
            </w:pPr>
          </w:p>
        </w:tc>
      </w:tr>
      <w:tr w:rsidR="00C26092" w:rsidRPr="00AF0DB5" w14:paraId="4D89226C" w14:textId="77777777" w:rsidTr="009D5A22">
        <w:trPr>
          <w:trHeight w:val="300"/>
        </w:trPr>
        <w:tc>
          <w:tcPr>
            <w:tcW w:w="1012" w:type="dxa"/>
          </w:tcPr>
          <w:p w14:paraId="01C82AE7" w14:textId="77777777" w:rsidR="00C26092" w:rsidRPr="00981063" w:rsidRDefault="00C26092" w:rsidP="003A053F"/>
        </w:tc>
        <w:tc>
          <w:tcPr>
            <w:tcW w:w="917" w:type="dxa"/>
            <w:shd w:val="clear" w:color="auto" w:fill="auto"/>
            <w:noWrap/>
          </w:tcPr>
          <w:p w14:paraId="772283E1" w14:textId="77777777" w:rsidR="00C26092" w:rsidRPr="00981063" w:rsidRDefault="00C26092" w:rsidP="003A053F"/>
        </w:tc>
        <w:tc>
          <w:tcPr>
            <w:tcW w:w="3628" w:type="dxa"/>
            <w:shd w:val="clear" w:color="auto" w:fill="auto"/>
            <w:noWrap/>
          </w:tcPr>
          <w:p w14:paraId="022A5624" w14:textId="77777777" w:rsidR="00C26092" w:rsidRPr="00981063" w:rsidRDefault="00C26092" w:rsidP="003A053F"/>
        </w:tc>
        <w:tc>
          <w:tcPr>
            <w:tcW w:w="4962" w:type="dxa"/>
            <w:shd w:val="clear" w:color="auto" w:fill="auto"/>
            <w:noWrap/>
          </w:tcPr>
          <w:p w14:paraId="2D374FD0" w14:textId="77777777" w:rsidR="00C26092" w:rsidRPr="00981063" w:rsidRDefault="00C26092" w:rsidP="003A053F"/>
        </w:tc>
        <w:tc>
          <w:tcPr>
            <w:tcW w:w="1294" w:type="dxa"/>
            <w:shd w:val="clear" w:color="auto" w:fill="auto"/>
            <w:noWrap/>
          </w:tcPr>
          <w:p w14:paraId="3DFDA2E6" w14:textId="77777777" w:rsidR="00C26092" w:rsidRPr="00981063" w:rsidRDefault="00C26092" w:rsidP="003A053F"/>
        </w:tc>
        <w:tc>
          <w:tcPr>
            <w:tcW w:w="5651" w:type="dxa"/>
            <w:shd w:val="clear" w:color="auto" w:fill="auto"/>
            <w:noWrap/>
          </w:tcPr>
          <w:p w14:paraId="465F3536" w14:textId="77777777" w:rsidR="00C26092" w:rsidRPr="00D740A6" w:rsidRDefault="00C26092" w:rsidP="003A053F">
            <w:pPr>
              <w:rPr>
                <w:shd w:val="clear" w:color="auto" w:fill="E7E6E6"/>
              </w:rPr>
            </w:pPr>
          </w:p>
        </w:tc>
      </w:tr>
    </w:tbl>
    <w:p w14:paraId="20FA5FDB"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DE76" w14:textId="77777777" w:rsidR="00FE72CD" w:rsidRDefault="00FE72CD" w:rsidP="003A053F">
      <w:r>
        <w:separator/>
      </w:r>
    </w:p>
  </w:endnote>
  <w:endnote w:type="continuationSeparator" w:id="0">
    <w:p w14:paraId="161B8212"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B719"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111E" w14:textId="0BC5F046" w:rsidR="00CC5C74" w:rsidRDefault="00C32E08" w:rsidP="003A053F">
    <w:pPr>
      <w:pStyle w:val="Footer"/>
    </w:pPr>
    <w:r>
      <w:t xml:space="preserve">CR1492_BerlinGroup_ExternalMandateStatusCode_v1.docx </w:t>
    </w:r>
    <w:r>
      <w:tab/>
    </w:r>
    <w:r w:rsidR="00CC5C74">
      <w:t>Produced by</w:t>
    </w:r>
    <w:r w:rsidR="00161545">
      <w:t xml:space="preserve"> 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0EF7"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947E" w14:textId="77777777" w:rsidR="00FE72CD" w:rsidRDefault="00FE72CD" w:rsidP="003A053F">
      <w:r>
        <w:separator/>
      </w:r>
    </w:p>
  </w:footnote>
  <w:footnote w:type="continuationSeparator" w:id="0">
    <w:p w14:paraId="6177A957"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035D"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7D8" w14:textId="4287DC92" w:rsidR="00442581" w:rsidRPr="00161545" w:rsidRDefault="00161545" w:rsidP="003A053F">
    <w:pPr>
      <w:pStyle w:val="Header"/>
      <w:rPr>
        <w:lang w:val="en-GB"/>
      </w:rPr>
    </w:pPr>
    <w:r>
      <w:rPr>
        <w:lang w:val="en-GB"/>
      </w:rPr>
      <w:t>RA ID: CR1492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C328"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2207C0"/>
    <w:multiLevelType w:val="hybridMultilevel"/>
    <w:tmpl w:val="F0C433C0"/>
    <w:lvl w:ilvl="0" w:tplc="C9F205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91B23"/>
    <w:multiLevelType w:val="hybridMultilevel"/>
    <w:tmpl w:val="8B3AD834"/>
    <w:lvl w:ilvl="0" w:tplc="C9F205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156488">
    <w:abstractNumId w:val="2"/>
  </w:num>
  <w:num w:numId="2" w16cid:durableId="1105224756">
    <w:abstractNumId w:val="0"/>
  </w:num>
  <w:num w:numId="3" w16cid:durableId="1197619141">
    <w:abstractNumId w:val="1"/>
  </w:num>
  <w:num w:numId="4" w16cid:durableId="2051413643">
    <w:abstractNumId w:val="3"/>
  </w:num>
  <w:num w:numId="5" w16cid:durableId="1767656391">
    <w:abstractNumId w:val="26"/>
  </w:num>
  <w:num w:numId="6" w16cid:durableId="1013149969">
    <w:abstractNumId w:val="15"/>
  </w:num>
  <w:num w:numId="7" w16cid:durableId="407580392">
    <w:abstractNumId w:val="19"/>
  </w:num>
  <w:num w:numId="8" w16cid:durableId="995691918">
    <w:abstractNumId w:val="16"/>
  </w:num>
  <w:num w:numId="9" w16cid:durableId="1066418894">
    <w:abstractNumId w:val="25"/>
  </w:num>
  <w:num w:numId="10" w16cid:durableId="645286136">
    <w:abstractNumId w:val="5"/>
  </w:num>
  <w:num w:numId="11" w16cid:durableId="1527402192">
    <w:abstractNumId w:val="11"/>
  </w:num>
  <w:num w:numId="12" w16cid:durableId="1158376920">
    <w:abstractNumId w:val="17"/>
  </w:num>
  <w:num w:numId="13" w16cid:durableId="184515534">
    <w:abstractNumId w:val="4"/>
  </w:num>
  <w:num w:numId="14" w16cid:durableId="189344926">
    <w:abstractNumId w:val="10"/>
  </w:num>
  <w:num w:numId="15" w16cid:durableId="1264846812">
    <w:abstractNumId w:val="21"/>
  </w:num>
  <w:num w:numId="16" w16cid:durableId="1807312454">
    <w:abstractNumId w:val="20"/>
  </w:num>
  <w:num w:numId="17" w16cid:durableId="965430577">
    <w:abstractNumId w:val="8"/>
  </w:num>
  <w:num w:numId="18" w16cid:durableId="1367871413">
    <w:abstractNumId w:val="28"/>
  </w:num>
  <w:num w:numId="19" w16cid:durableId="313414953">
    <w:abstractNumId w:val="7"/>
  </w:num>
  <w:num w:numId="20" w16cid:durableId="762652362">
    <w:abstractNumId w:val="23"/>
  </w:num>
  <w:num w:numId="21" w16cid:durableId="1735421656">
    <w:abstractNumId w:val="30"/>
  </w:num>
  <w:num w:numId="22" w16cid:durableId="967668434">
    <w:abstractNumId w:val="29"/>
  </w:num>
  <w:num w:numId="23" w16cid:durableId="763259678">
    <w:abstractNumId w:val="13"/>
  </w:num>
  <w:num w:numId="24" w16cid:durableId="1930575486">
    <w:abstractNumId w:val="24"/>
  </w:num>
  <w:num w:numId="25" w16cid:durableId="1649703948">
    <w:abstractNumId w:val="12"/>
  </w:num>
  <w:num w:numId="26" w16cid:durableId="1720084595">
    <w:abstractNumId w:val="9"/>
  </w:num>
  <w:num w:numId="27" w16cid:durableId="1041713662">
    <w:abstractNumId w:val="18"/>
  </w:num>
  <w:num w:numId="28" w16cid:durableId="509830594">
    <w:abstractNumId w:val="22"/>
  </w:num>
  <w:num w:numId="29" w16cid:durableId="2079086366">
    <w:abstractNumId w:val="14"/>
  </w:num>
  <w:num w:numId="30" w16cid:durableId="1950047578">
    <w:abstractNumId w:val="6"/>
  </w:num>
  <w:num w:numId="31" w16cid:durableId="16321265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37928"/>
    <w:rsid w:val="000408BA"/>
    <w:rsid w:val="00041661"/>
    <w:rsid w:val="00047221"/>
    <w:rsid w:val="000558EF"/>
    <w:rsid w:val="0006293F"/>
    <w:rsid w:val="00070308"/>
    <w:rsid w:val="00080D3A"/>
    <w:rsid w:val="000823AA"/>
    <w:rsid w:val="00082743"/>
    <w:rsid w:val="000837C7"/>
    <w:rsid w:val="00083C96"/>
    <w:rsid w:val="00086C34"/>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25324"/>
    <w:rsid w:val="00142F00"/>
    <w:rsid w:val="0014379C"/>
    <w:rsid w:val="00145D4F"/>
    <w:rsid w:val="00153ED1"/>
    <w:rsid w:val="00161545"/>
    <w:rsid w:val="00163DB3"/>
    <w:rsid w:val="001711D3"/>
    <w:rsid w:val="00185453"/>
    <w:rsid w:val="001D0D1B"/>
    <w:rsid w:val="001D176B"/>
    <w:rsid w:val="001D20B3"/>
    <w:rsid w:val="001D4324"/>
    <w:rsid w:val="001E287E"/>
    <w:rsid w:val="001E2B1C"/>
    <w:rsid w:val="001E3BCF"/>
    <w:rsid w:val="001F55FF"/>
    <w:rsid w:val="00217122"/>
    <w:rsid w:val="00217AE9"/>
    <w:rsid w:val="00225AA9"/>
    <w:rsid w:val="00230574"/>
    <w:rsid w:val="002472D9"/>
    <w:rsid w:val="0025084B"/>
    <w:rsid w:val="002509A2"/>
    <w:rsid w:val="002521C9"/>
    <w:rsid w:val="00255603"/>
    <w:rsid w:val="00263AE2"/>
    <w:rsid w:val="002711E6"/>
    <w:rsid w:val="00275740"/>
    <w:rsid w:val="002904C8"/>
    <w:rsid w:val="002A04E0"/>
    <w:rsid w:val="002A4602"/>
    <w:rsid w:val="002B0567"/>
    <w:rsid w:val="002D3CAC"/>
    <w:rsid w:val="002D549A"/>
    <w:rsid w:val="002E014D"/>
    <w:rsid w:val="002E221D"/>
    <w:rsid w:val="002E27A9"/>
    <w:rsid w:val="003006F2"/>
    <w:rsid w:val="00303E94"/>
    <w:rsid w:val="00304151"/>
    <w:rsid w:val="00316F04"/>
    <w:rsid w:val="00320A89"/>
    <w:rsid w:val="003221A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532B"/>
    <w:rsid w:val="00427966"/>
    <w:rsid w:val="0043375F"/>
    <w:rsid w:val="00442581"/>
    <w:rsid w:val="0044313F"/>
    <w:rsid w:val="00446B25"/>
    <w:rsid w:val="004475F9"/>
    <w:rsid w:val="0045022C"/>
    <w:rsid w:val="00451986"/>
    <w:rsid w:val="004603FD"/>
    <w:rsid w:val="00462051"/>
    <w:rsid w:val="00465900"/>
    <w:rsid w:val="00473145"/>
    <w:rsid w:val="004A7FF3"/>
    <w:rsid w:val="004B5A22"/>
    <w:rsid w:val="004C3B58"/>
    <w:rsid w:val="004E1F21"/>
    <w:rsid w:val="004F0578"/>
    <w:rsid w:val="004F0934"/>
    <w:rsid w:val="004F61D5"/>
    <w:rsid w:val="0050171A"/>
    <w:rsid w:val="00504014"/>
    <w:rsid w:val="00517179"/>
    <w:rsid w:val="0052302E"/>
    <w:rsid w:val="005246BE"/>
    <w:rsid w:val="00555709"/>
    <w:rsid w:val="00563FFF"/>
    <w:rsid w:val="005677B8"/>
    <w:rsid w:val="00567F13"/>
    <w:rsid w:val="00577861"/>
    <w:rsid w:val="00577BCC"/>
    <w:rsid w:val="005810CA"/>
    <w:rsid w:val="00594A5F"/>
    <w:rsid w:val="005960E2"/>
    <w:rsid w:val="00596453"/>
    <w:rsid w:val="005A0AD3"/>
    <w:rsid w:val="005A68DF"/>
    <w:rsid w:val="005A7F37"/>
    <w:rsid w:val="005B0B06"/>
    <w:rsid w:val="005B602E"/>
    <w:rsid w:val="005C420B"/>
    <w:rsid w:val="005C4C5F"/>
    <w:rsid w:val="005D06FE"/>
    <w:rsid w:val="005E1210"/>
    <w:rsid w:val="005E3784"/>
    <w:rsid w:val="005E46E4"/>
    <w:rsid w:val="005F05DB"/>
    <w:rsid w:val="005F2E6B"/>
    <w:rsid w:val="006043A9"/>
    <w:rsid w:val="00605175"/>
    <w:rsid w:val="00610B1B"/>
    <w:rsid w:val="00610F9A"/>
    <w:rsid w:val="00622329"/>
    <w:rsid w:val="00631A43"/>
    <w:rsid w:val="00633EA4"/>
    <w:rsid w:val="00634DCC"/>
    <w:rsid w:val="006524FF"/>
    <w:rsid w:val="006643DC"/>
    <w:rsid w:val="006935EA"/>
    <w:rsid w:val="0069592B"/>
    <w:rsid w:val="006A02BC"/>
    <w:rsid w:val="006A7B96"/>
    <w:rsid w:val="006B20DC"/>
    <w:rsid w:val="006D4A37"/>
    <w:rsid w:val="006E0DEF"/>
    <w:rsid w:val="006F2DBB"/>
    <w:rsid w:val="00706604"/>
    <w:rsid w:val="007118C4"/>
    <w:rsid w:val="00723DE0"/>
    <w:rsid w:val="00724310"/>
    <w:rsid w:val="0073061B"/>
    <w:rsid w:val="00732595"/>
    <w:rsid w:val="0074349F"/>
    <w:rsid w:val="00746F46"/>
    <w:rsid w:val="0075466C"/>
    <w:rsid w:val="00774921"/>
    <w:rsid w:val="00783891"/>
    <w:rsid w:val="00785283"/>
    <w:rsid w:val="0078739A"/>
    <w:rsid w:val="00791B98"/>
    <w:rsid w:val="00792693"/>
    <w:rsid w:val="00795BE7"/>
    <w:rsid w:val="007B3927"/>
    <w:rsid w:val="007C5D42"/>
    <w:rsid w:val="007C66BF"/>
    <w:rsid w:val="007C7AB4"/>
    <w:rsid w:val="007C7CD2"/>
    <w:rsid w:val="007D69B5"/>
    <w:rsid w:val="007D6A9F"/>
    <w:rsid w:val="007E1087"/>
    <w:rsid w:val="007E64D9"/>
    <w:rsid w:val="007F60C5"/>
    <w:rsid w:val="007F6A8C"/>
    <w:rsid w:val="00812324"/>
    <w:rsid w:val="00812A48"/>
    <w:rsid w:val="00814D4C"/>
    <w:rsid w:val="00822ED6"/>
    <w:rsid w:val="00823961"/>
    <w:rsid w:val="008265E8"/>
    <w:rsid w:val="008270CD"/>
    <w:rsid w:val="008270DF"/>
    <w:rsid w:val="0083197D"/>
    <w:rsid w:val="0084123C"/>
    <w:rsid w:val="008438AF"/>
    <w:rsid w:val="00843FE8"/>
    <w:rsid w:val="00854FA6"/>
    <w:rsid w:val="0085530C"/>
    <w:rsid w:val="00861DA2"/>
    <w:rsid w:val="00863AFD"/>
    <w:rsid w:val="00865197"/>
    <w:rsid w:val="008656A6"/>
    <w:rsid w:val="00865C2F"/>
    <w:rsid w:val="0086676E"/>
    <w:rsid w:val="00875210"/>
    <w:rsid w:val="008869D6"/>
    <w:rsid w:val="008A7F65"/>
    <w:rsid w:val="008B4A65"/>
    <w:rsid w:val="008B790F"/>
    <w:rsid w:val="008C1DFB"/>
    <w:rsid w:val="008F1B09"/>
    <w:rsid w:val="008F54DE"/>
    <w:rsid w:val="008F5C90"/>
    <w:rsid w:val="008F7632"/>
    <w:rsid w:val="009017D7"/>
    <w:rsid w:val="00906C6A"/>
    <w:rsid w:val="00914273"/>
    <w:rsid w:val="00916A80"/>
    <w:rsid w:val="009279BF"/>
    <w:rsid w:val="00937D26"/>
    <w:rsid w:val="00942150"/>
    <w:rsid w:val="00951C86"/>
    <w:rsid w:val="00956D7A"/>
    <w:rsid w:val="00966046"/>
    <w:rsid w:val="009770EE"/>
    <w:rsid w:val="00981063"/>
    <w:rsid w:val="009C1445"/>
    <w:rsid w:val="009D5A22"/>
    <w:rsid w:val="00A158A1"/>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30FC"/>
    <w:rsid w:val="00BD6786"/>
    <w:rsid w:val="00BE39BD"/>
    <w:rsid w:val="00C06496"/>
    <w:rsid w:val="00C122AE"/>
    <w:rsid w:val="00C17665"/>
    <w:rsid w:val="00C26092"/>
    <w:rsid w:val="00C30551"/>
    <w:rsid w:val="00C32DF8"/>
    <w:rsid w:val="00C32E08"/>
    <w:rsid w:val="00C41DDB"/>
    <w:rsid w:val="00C46C5A"/>
    <w:rsid w:val="00C5010A"/>
    <w:rsid w:val="00C52ABE"/>
    <w:rsid w:val="00C53715"/>
    <w:rsid w:val="00C62B03"/>
    <w:rsid w:val="00C656B1"/>
    <w:rsid w:val="00C6728C"/>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0395"/>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 w:val="00FF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C14ED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0830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MSKTH6SNCJSU-234293521-43319</_dlc_DocId>
    <_dlc_DocIdUrl xmlns="806285ac-449a-4fb1-8311-58d88e150cc7">
      <Url>https://swiftcorp.sharepoint.com/sites/ps-ow-standards team/_layouts/15/DocIdRedir.aspx?ID=MSKTH6SNCJSU-234293521-43319</Url>
      <Description>MSKTH6SNCJSU-234293521-43319</Description>
    </_dlc_DocIdUrl>
  </documentManagement>
</p:properties>
</file>

<file path=customXml/itemProps1.xml><?xml version="1.0" encoding="utf-8"?>
<ds:datastoreItem xmlns:ds="http://schemas.openxmlformats.org/officeDocument/2006/customXml" ds:itemID="{B3589EBA-915F-4EA2-8473-57221A1B3293}">
  <ds:schemaRefs>
    <ds:schemaRef ds:uri="http://schemas.openxmlformats.org/officeDocument/2006/bibliography"/>
  </ds:schemaRefs>
</ds:datastoreItem>
</file>

<file path=customXml/itemProps2.xml><?xml version="1.0" encoding="utf-8"?>
<ds:datastoreItem xmlns:ds="http://schemas.openxmlformats.org/officeDocument/2006/customXml" ds:itemID="{B4A5BF54-407C-4343-9836-2AFC8BE94420}"/>
</file>

<file path=customXml/itemProps3.xml><?xml version="1.0" encoding="utf-8"?>
<ds:datastoreItem xmlns:ds="http://schemas.openxmlformats.org/officeDocument/2006/customXml" ds:itemID="{0750F288-2155-452B-8716-9F4BC1EBF0C6}"/>
</file>

<file path=customXml/itemProps4.xml><?xml version="1.0" encoding="utf-8"?>
<ds:datastoreItem xmlns:ds="http://schemas.openxmlformats.org/officeDocument/2006/customXml" ds:itemID="{ED0C0676-0604-4C74-99C7-C75C352AA921}"/>
</file>

<file path=customXml/itemProps5.xml><?xml version="1.0" encoding="utf-8"?>
<ds:datastoreItem xmlns:ds="http://schemas.openxmlformats.org/officeDocument/2006/customXml" ds:itemID="{0F49F112-BE09-439B-90BD-B322990432B1}"/>
</file>

<file path=docMetadata/LabelInfo.xml><?xml version="1.0" encoding="utf-8"?>
<clbl:labelList xmlns:clbl="http://schemas.microsoft.com/office/2020/mipLabelMetadata">
  <clbl:label id="{73ffee4c-6a1f-4ed2-ac48-3a8ed3359974}"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1180</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7897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2025-05-29T09:46:00Z</dcterms:created>
  <dcterms:modified xsi:type="dcterms:W3CDTF">2025-05-29T09:46:00Z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f500f4da-ded4-4e11-9143-1c8225f6c06b</vt:lpwstr>
  </property>
  <property fmtid="{D5CDD505-2E9C-101B-9397-08002B2CF9AE}" pid="4" name="MediaServiceImageTags">
    <vt:lpwstr/>
  </property>
</Properties>
</file>