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DE01D00" w14:textId="06D8EE75" w:rsidR="00A645E2" w:rsidRDefault="008438AF" w:rsidP="008438AF">
      <w:pPr>
        <w:rPr>
          <w:szCs w:val="24"/>
          <w:lang w:val="en-GB"/>
        </w:rPr>
      </w:pPr>
      <w:r w:rsidRPr="008438AF">
        <w:rPr>
          <w:i/>
          <w:szCs w:val="24"/>
          <w:lang w:val="en-GB"/>
        </w:rPr>
        <w:t>A.1 Submitter</w:t>
      </w:r>
      <w:r>
        <w:rPr>
          <w:szCs w:val="24"/>
          <w:lang w:val="en-GB"/>
        </w:rPr>
        <w:t xml:space="preserve">: </w:t>
      </w:r>
      <w:r w:rsidR="00621F1A">
        <w:rPr>
          <w:szCs w:val="24"/>
          <w:lang w:val="en-GB"/>
        </w:rPr>
        <w:tab/>
      </w:r>
      <w:r w:rsidR="00E96308" w:rsidRPr="00E96308">
        <w:rPr>
          <w:szCs w:val="24"/>
          <w:lang w:val="en-GB"/>
        </w:rPr>
        <w:t>PMPG (Payments Market Practice Group)</w:t>
      </w:r>
      <w:r w:rsidR="00621F1A">
        <w:rPr>
          <w:szCs w:val="24"/>
          <w:lang w:val="en-GB"/>
        </w:rPr>
        <w:tab/>
      </w:r>
      <w:r w:rsidR="00621F1A">
        <w:rPr>
          <w:szCs w:val="24"/>
          <w:lang w:val="en-GB"/>
        </w:rPr>
        <w:tab/>
      </w:r>
      <w:r w:rsidR="00621F1A">
        <w:rPr>
          <w:szCs w:val="24"/>
          <w:lang w:val="en-GB"/>
        </w:rPr>
        <w:tab/>
      </w:r>
    </w:p>
    <w:p w14:paraId="1F492287" w14:textId="22DCDB91" w:rsidR="00621F1A" w:rsidRDefault="00621F1A" w:rsidP="008438AF">
      <w:pPr>
        <w:rPr>
          <w:szCs w:val="24"/>
          <w:lang w:val="en-GB"/>
        </w:rPr>
      </w:pPr>
      <w:r>
        <w:rPr>
          <w:szCs w:val="24"/>
          <w:lang w:val="en-GB"/>
        </w:rPr>
        <w:tab/>
      </w:r>
    </w:p>
    <w:p w14:paraId="3872C480" w14:textId="59744A3B"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621F1A">
        <w:rPr>
          <w:szCs w:val="24"/>
          <w:lang w:val="en-GB"/>
        </w:rPr>
        <w:tab/>
      </w:r>
      <w:r w:rsidR="00D17E0F" w:rsidRPr="00D17E0F">
        <w:rPr>
          <w:szCs w:val="24"/>
          <w:lang w:val="en-GB"/>
        </w:rPr>
        <w:t xml:space="preserve">Sean Mouton </w:t>
      </w:r>
      <w:proofErr w:type="spellStart"/>
      <w:r w:rsidR="00D17E0F" w:rsidRPr="00D17E0F">
        <w:rPr>
          <w:szCs w:val="24"/>
          <w:lang w:val="en-GB"/>
        </w:rPr>
        <w:t>Sean.Mouton@absa.africa</w:t>
      </w:r>
      <w:proofErr w:type="spellEnd"/>
      <w:r w:rsidR="007C1355">
        <w:rPr>
          <w:szCs w:val="24"/>
          <w:lang w:val="en-GB"/>
        </w:rPr>
        <w:t xml:space="preserve"> </w:t>
      </w:r>
      <w:r w:rsidR="00621F1A">
        <w:rPr>
          <w:szCs w:val="24"/>
          <w:lang w:val="en-GB"/>
        </w:rPr>
        <w:tab/>
      </w:r>
    </w:p>
    <w:p w14:paraId="0BF7EECC" w14:textId="77777777" w:rsidR="00A645E2" w:rsidRDefault="00A645E2" w:rsidP="008438AF">
      <w:pPr>
        <w:rPr>
          <w:szCs w:val="24"/>
          <w:lang w:val="en-GB"/>
        </w:rPr>
      </w:pPr>
    </w:p>
    <w:p w14:paraId="25E92BB5" w14:textId="788C8CBE"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21F1A">
        <w:rPr>
          <w:szCs w:val="24"/>
          <w:lang w:val="en-GB"/>
        </w:rPr>
        <w:tab/>
      </w:r>
      <w:r w:rsidR="0025785B">
        <w:rPr>
          <w:szCs w:val="24"/>
          <w:lang w:val="en-GB"/>
        </w:rPr>
        <w:tab/>
      </w:r>
      <w:r w:rsidR="00E96308" w:rsidRPr="00E96308">
        <w:rPr>
          <w:szCs w:val="24"/>
          <w:lang w:val="en-GB"/>
        </w:rPr>
        <w:t>PMPG (Payments Market Practice Group)</w:t>
      </w:r>
    </w:p>
    <w:p w14:paraId="3B849059" w14:textId="77777777" w:rsidR="00246F21" w:rsidRDefault="00246F21"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5B76EF88" w14:textId="77777777" w:rsidR="003D3F69" w:rsidRDefault="003D3F69" w:rsidP="003D3F69">
      <w:pPr>
        <w:pStyle w:val="ListParagraph"/>
        <w:rPr>
          <w:b/>
          <w:bCs/>
        </w:rPr>
      </w:pPr>
      <w:r w:rsidRPr="00852F26">
        <w:rPr>
          <w:b/>
          <w:bCs/>
        </w:rPr>
        <w:t>Account Switching</w:t>
      </w:r>
      <w:r>
        <w:rPr>
          <w:b/>
          <w:bCs/>
        </w:rPr>
        <w:t xml:space="preserve"> </w:t>
      </w:r>
      <w:proofErr w:type="gramStart"/>
      <w:r>
        <w:rPr>
          <w:b/>
          <w:bCs/>
        </w:rPr>
        <w:t>message set</w:t>
      </w:r>
      <w:proofErr w:type="gramEnd"/>
      <w:r>
        <w:rPr>
          <w:b/>
          <w:bCs/>
        </w:rPr>
        <w:t xml:space="preserve"> </w:t>
      </w:r>
      <w:r w:rsidRPr="00852F26">
        <w:rPr>
          <w:b/>
          <w:bCs/>
        </w:rPr>
        <w:t>(under the responsibility o</w:t>
      </w:r>
      <w:r>
        <w:rPr>
          <w:b/>
          <w:bCs/>
        </w:rPr>
        <w:t>f Payments UK</w:t>
      </w:r>
      <w:r w:rsidRPr="00852F26">
        <w:rPr>
          <w:b/>
          <w:bCs/>
        </w:rPr>
        <w:t>):</w:t>
      </w:r>
    </w:p>
    <w:p w14:paraId="7CD02193" w14:textId="77777777" w:rsidR="003D3F69" w:rsidRDefault="003D3F69" w:rsidP="003D3F69">
      <w:pPr>
        <w:spacing w:before="0"/>
        <w:rPr>
          <w:b/>
          <w:sz w:val="20"/>
          <w:lang w:val="en-GB"/>
        </w:rPr>
      </w:pPr>
    </w:p>
    <w:tbl>
      <w:tblPr>
        <w:tblW w:w="8572" w:type="dxa"/>
        <w:tblInd w:w="108" w:type="dxa"/>
        <w:tblLook w:val="04A0" w:firstRow="1" w:lastRow="0" w:firstColumn="1" w:lastColumn="0" w:noHBand="0" w:noVBand="1"/>
      </w:tblPr>
      <w:tblGrid>
        <w:gridCol w:w="2516"/>
        <w:gridCol w:w="6056"/>
      </w:tblGrid>
      <w:tr w:rsidR="003D3F69" w:rsidRPr="00852F26" w14:paraId="56348F25" w14:textId="77777777" w:rsidTr="00BE2D24">
        <w:trPr>
          <w:trHeight w:val="300"/>
        </w:trPr>
        <w:tc>
          <w:tcPr>
            <w:tcW w:w="2516" w:type="dxa"/>
            <w:tcBorders>
              <w:top w:val="nil"/>
              <w:left w:val="nil"/>
              <w:bottom w:val="nil"/>
              <w:right w:val="nil"/>
            </w:tcBorders>
            <w:shd w:val="clear" w:color="auto" w:fill="auto"/>
            <w:noWrap/>
            <w:hideMark/>
          </w:tcPr>
          <w:p w14:paraId="57A4F731" w14:textId="26F26E91" w:rsidR="003D3F69" w:rsidRPr="00852F26" w:rsidRDefault="003D3F69" w:rsidP="00BE2D24">
            <w:pPr>
              <w:spacing w:before="0"/>
              <w:rPr>
                <w:rFonts w:eastAsia="Times New Roman"/>
                <w:b/>
                <w:bCs/>
                <w:szCs w:val="24"/>
              </w:rPr>
            </w:pPr>
            <w:r w:rsidRPr="00852F26">
              <w:rPr>
                <w:rFonts w:eastAsia="Times New Roman"/>
                <w:b/>
                <w:bCs/>
                <w:szCs w:val="24"/>
              </w:rPr>
              <w:t>acmt.027.001.0</w:t>
            </w:r>
            <w:r w:rsidR="00251713">
              <w:rPr>
                <w:rFonts w:eastAsia="Times New Roman"/>
                <w:b/>
                <w:bCs/>
                <w:szCs w:val="24"/>
              </w:rPr>
              <w:t>5</w:t>
            </w:r>
          </w:p>
        </w:tc>
        <w:tc>
          <w:tcPr>
            <w:tcW w:w="6056" w:type="dxa"/>
            <w:tcBorders>
              <w:top w:val="nil"/>
              <w:left w:val="nil"/>
              <w:bottom w:val="nil"/>
              <w:right w:val="nil"/>
            </w:tcBorders>
            <w:shd w:val="clear" w:color="auto" w:fill="auto"/>
            <w:noWrap/>
            <w:hideMark/>
          </w:tcPr>
          <w:p w14:paraId="6EABF721" w14:textId="3631A9ED" w:rsidR="003D3F69" w:rsidRPr="00852F26" w:rsidRDefault="003D3F69" w:rsidP="00BE2D24">
            <w:pPr>
              <w:spacing w:before="0"/>
              <w:rPr>
                <w:rFonts w:eastAsia="Times New Roman"/>
                <w:szCs w:val="24"/>
              </w:rPr>
            </w:pPr>
            <w:r w:rsidRPr="00852F26">
              <w:rPr>
                <w:rFonts w:eastAsia="Times New Roman"/>
                <w:szCs w:val="24"/>
              </w:rPr>
              <w:t>AccountSwitchInformationRequestV0</w:t>
            </w:r>
            <w:r w:rsidR="00251713">
              <w:rPr>
                <w:rFonts w:eastAsia="Times New Roman"/>
                <w:szCs w:val="24"/>
              </w:rPr>
              <w:t>5</w:t>
            </w:r>
          </w:p>
        </w:tc>
      </w:tr>
      <w:tr w:rsidR="003D3F69" w:rsidRPr="00852F26" w14:paraId="69E91807" w14:textId="77777777" w:rsidTr="00BE2D24">
        <w:trPr>
          <w:trHeight w:val="300"/>
        </w:trPr>
        <w:tc>
          <w:tcPr>
            <w:tcW w:w="2516" w:type="dxa"/>
            <w:tcBorders>
              <w:top w:val="nil"/>
              <w:left w:val="nil"/>
              <w:bottom w:val="nil"/>
              <w:right w:val="nil"/>
            </w:tcBorders>
            <w:shd w:val="clear" w:color="auto" w:fill="auto"/>
            <w:noWrap/>
            <w:hideMark/>
          </w:tcPr>
          <w:p w14:paraId="3964567C" w14:textId="7422E796" w:rsidR="003D3F69" w:rsidRPr="00852F26" w:rsidRDefault="003D3F69" w:rsidP="00BE2D24">
            <w:pPr>
              <w:spacing w:before="0"/>
              <w:rPr>
                <w:rFonts w:eastAsia="Times New Roman"/>
                <w:b/>
                <w:bCs/>
                <w:szCs w:val="24"/>
              </w:rPr>
            </w:pPr>
            <w:r w:rsidRPr="00852F26">
              <w:rPr>
                <w:rFonts w:eastAsia="Times New Roman"/>
                <w:b/>
                <w:bCs/>
                <w:szCs w:val="24"/>
              </w:rPr>
              <w:t>acmt.028.001.0</w:t>
            </w:r>
            <w:r w:rsidR="00251713">
              <w:rPr>
                <w:rFonts w:eastAsia="Times New Roman"/>
                <w:b/>
                <w:bCs/>
                <w:szCs w:val="24"/>
              </w:rPr>
              <w:t>5</w:t>
            </w:r>
          </w:p>
        </w:tc>
        <w:tc>
          <w:tcPr>
            <w:tcW w:w="6056" w:type="dxa"/>
            <w:tcBorders>
              <w:top w:val="nil"/>
              <w:left w:val="nil"/>
              <w:bottom w:val="nil"/>
              <w:right w:val="nil"/>
            </w:tcBorders>
            <w:shd w:val="clear" w:color="auto" w:fill="auto"/>
            <w:noWrap/>
            <w:hideMark/>
          </w:tcPr>
          <w:p w14:paraId="595696EE" w14:textId="053390C8" w:rsidR="003D3F69" w:rsidRPr="00852F26" w:rsidRDefault="003D3F69" w:rsidP="00BE2D24">
            <w:pPr>
              <w:spacing w:before="0"/>
              <w:rPr>
                <w:rFonts w:eastAsia="Times New Roman"/>
                <w:szCs w:val="24"/>
              </w:rPr>
            </w:pPr>
            <w:r w:rsidRPr="00852F26">
              <w:rPr>
                <w:rFonts w:eastAsia="Times New Roman"/>
                <w:szCs w:val="24"/>
              </w:rPr>
              <w:t>AccountSwitchInformationResponseV0</w:t>
            </w:r>
            <w:r w:rsidR="00251713">
              <w:rPr>
                <w:rFonts w:eastAsia="Times New Roman"/>
                <w:szCs w:val="24"/>
              </w:rPr>
              <w:t>5</w:t>
            </w:r>
          </w:p>
        </w:tc>
      </w:tr>
      <w:tr w:rsidR="003D3F69" w:rsidRPr="00852F26" w14:paraId="2F7049E8" w14:textId="77777777" w:rsidTr="00BE2D24">
        <w:trPr>
          <w:trHeight w:val="300"/>
        </w:trPr>
        <w:tc>
          <w:tcPr>
            <w:tcW w:w="2516" w:type="dxa"/>
            <w:tcBorders>
              <w:top w:val="nil"/>
              <w:left w:val="nil"/>
              <w:bottom w:val="nil"/>
              <w:right w:val="nil"/>
            </w:tcBorders>
            <w:shd w:val="clear" w:color="auto" w:fill="auto"/>
            <w:noWrap/>
            <w:hideMark/>
          </w:tcPr>
          <w:p w14:paraId="2E4BB024" w14:textId="653FBD86" w:rsidR="003D3F69" w:rsidRPr="00852F26" w:rsidRDefault="003D3F69" w:rsidP="00BE2D24">
            <w:pPr>
              <w:spacing w:before="0"/>
              <w:rPr>
                <w:rFonts w:eastAsia="Times New Roman"/>
                <w:b/>
                <w:bCs/>
                <w:szCs w:val="24"/>
              </w:rPr>
            </w:pPr>
            <w:r w:rsidRPr="00852F26">
              <w:rPr>
                <w:rFonts w:eastAsia="Times New Roman"/>
                <w:b/>
                <w:bCs/>
                <w:szCs w:val="24"/>
              </w:rPr>
              <w:t>acmt.029.001.0</w:t>
            </w:r>
            <w:r w:rsidR="00251713">
              <w:rPr>
                <w:rFonts w:eastAsia="Times New Roman"/>
                <w:b/>
                <w:bCs/>
                <w:szCs w:val="24"/>
              </w:rPr>
              <w:t>5</w:t>
            </w:r>
          </w:p>
        </w:tc>
        <w:tc>
          <w:tcPr>
            <w:tcW w:w="6056" w:type="dxa"/>
            <w:tcBorders>
              <w:top w:val="nil"/>
              <w:left w:val="nil"/>
              <w:bottom w:val="nil"/>
              <w:right w:val="nil"/>
            </w:tcBorders>
            <w:shd w:val="clear" w:color="auto" w:fill="auto"/>
            <w:noWrap/>
            <w:hideMark/>
          </w:tcPr>
          <w:p w14:paraId="28B128A0" w14:textId="6B418C80" w:rsidR="003D3F69" w:rsidRPr="00852F26" w:rsidRDefault="003D3F69" w:rsidP="00BE2D24">
            <w:pPr>
              <w:spacing w:before="0"/>
              <w:rPr>
                <w:rFonts w:eastAsia="Times New Roman"/>
                <w:szCs w:val="24"/>
              </w:rPr>
            </w:pPr>
            <w:r w:rsidRPr="00852F26">
              <w:rPr>
                <w:rFonts w:eastAsia="Times New Roman"/>
                <w:szCs w:val="24"/>
              </w:rPr>
              <w:t>AccountSwitchCancelExistingPaymentV0</w:t>
            </w:r>
            <w:r w:rsidR="00251713">
              <w:rPr>
                <w:rFonts w:eastAsia="Times New Roman"/>
                <w:szCs w:val="24"/>
              </w:rPr>
              <w:t>5</w:t>
            </w:r>
          </w:p>
        </w:tc>
      </w:tr>
      <w:tr w:rsidR="003D3F69" w:rsidRPr="00852F26" w14:paraId="13BFCA94" w14:textId="77777777" w:rsidTr="00BE2D24">
        <w:trPr>
          <w:trHeight w:val="300"/>
        </w:trPr>
        <w:tc>
          <w:tcPr>
            <w:tcW w:w="2516" w:type="dxa"/>
            <w:tcBorders>
              <w:top w:val="nil"/>
              <w:left w:val="nil"/>
              <w:bottom w:val="nil"/>
              <w:right w:val="nil"/>
            </w:tcBorders>
            <w:shd w:val="clear" w:color="auto" w:fill="auto"/>
            <w:noWrap/>
            <w:hideMark/>
          </w:tcPr>
          <w:p w14:paraId="75051B6C" w14:textId="53CC04F1" w:rsidR="003D3F69" w:rsidRPr="00852F26" w:rsidRDefault="003D3F69" w:rsidP="00BE2D24">
            <w:pPr>
              <w:spacing w:before="0"/>
              <w:rPr>
                <w:rFonts w:eastAsia="Times New Roman"/>
                <w:b/>
                <w:bCs/>
                <w:szCs w:val="24"/>
              </w:rPr>
            </w:pPr>
            <w:r w:rsidRPr="00852F26">
              <w:rPr>
                <w:rFonts w:eastAsia="Times New Roman"/>
                <w:b/>
                <w:bCs/>
                <w:szCs w:val="24"/>
              </w:rPr>
              <w:t>acmt.031.001.0</w:t>
            </w:r>
            <w:r w:rsidR="00251713">
              <w:rPr>
                <w:rFonts w:eastAsia="Times New Roman"/>
                <w:b/>
                <w:bCs/>
                <w:szCs w:val="24"/>
              </w:rPr>
              <w:t>5</w:t>
            </w:r>
          </w:p>
        </w:tc>
        <w:tc>
          <w:tcPr>
            <w:tcW w:w="6056" w:type="dxa"/>
            <w:tcBorders>
              <w:top w:val="nil"/>
              <w:left w:val="nil"/>
              <w:bottom w:val="nil"/>
              <w:right w:val="nil"/>
            </w:tcBorders>
            <w:shd w:val="clear" w:color="auto" w:fill="auto"/>
            <w:noWrap/>
            <w:hideMark/>
          </w:tcPr>
          <w:p w14:paraId="5FF9F884" w14:textId="295ECE39" w:rsidR="003D3F69" w:rsidRPr="00852F26" w:rsidRDefault="003D3F69" w:rsidP="00BE2D24">
            <w:pPr>
              <w:spacing w:before="0"/>
              <w:rPr>
                <w:rFonts w:eastAsia="Times New Roman"/>
                <w:szCs w:val="24"/>
              </w:rPr>
            </w:pPr>
            <w:r w:rsidRPr="00852F26">
              <w:rPr>
                <w:rFonts w:eastAsia="Times New Roman"/>
                <w:szCs w:val="24"/>
              </w:rPr>
              <w:t>AccountSwitchRequestBalanceTransferV0</w:t>
            </w:r>
            <w:r w:rsidR="00251713">
              <w:rPr>
                <w:rFonts w:eastAsia="Times New Roman"/>
                <w:szCs w:val="24"/>
              </w:rPr>
              <w:t>5</w:t>
            </w:r>
          </w:p>
        </w:tc>
      </w:tr>
      <w:tr w:rsidR="003D3F69" w:rsidRPr="00852F26" w14:paraId="0B29A1FD" w14:textId="77777777" w:rsidTr="00BE2D24">
        <w:trPr>
          <w:trHeight w:val="300"/>
        </w:trPr>
        <w:tc>
          <w:tcPr>
            <w:tcW w:w="2516" w:type="dxa"/>
            <w:tcBorders>
              <w:top w:val="nil"/>
              <w:left w:val="nil"/>
              <w:bottom w:val="nil"/>
              <w:right w:val="nil"/>
            </w:tcBorders>
            <w:shd w:val="clear" w:color="auto" w:fill="auto"/>
            <w:noWrap/>
            <w:hideMark/>
          </w:tcPr>
          <w:p w14:paraId="3FCB5573" w14:textId="46F204D0" w:rsidR="003D3F69" w:rsidRPr="00852F26" w:rsidRDefault="003D3F69" w:rsidP="00BE2D24">
            <w:pPr>
              <w:spacing w:before="0"/>
              <w:rPr>
                <w:rFonts w:eastAsia="Times New Roman"/>
                <w:b/>
                <w:bCs/>
                <w:szCs w:val="24"/>
              </w:rPr>
            </w:pPr>
            <w:r w:rsidRPr="00852F26">
              <w:rPr>
                <w:rFonts w:eastAsia="Times New Roman"/>
                <w:b/>
                <w:bCs/>
                <w:szCs w:val="24"/>
              </w:rPr>
              <w:t>acmt.032.001.0</w:t>
            </w:r>
            <w:r w:rsidR="00251713">
              <w:rPr>
                <w:rFonts w:eastAsia="Times New Roman"/>
                <w:b/>
                <w:bCs/>
                <w:szCs w:val="24"/>
              </w:rPr>
              <w:t>5</w:t>
            </w:r>
          </w:p>
        </w:tc>
        <w:tc>
          <w:tcPr>
            <w:tcW w:w="6056" w:type="dxa"/>
            <w:tcBorders>
              <w:top w:val="nil"/>
              <w:left w:val="nil"/>
              <w:bottom w:val="nil"/>
              <w:right w:val="nil"/>
            </w:tcBorders>
            <w:shd w:val="clear" w:color="auto" w:fill="auto"/>
            <w:noWrap/>
            <w:hideMark/>
          </w:tcPr>
          <w:p w14:paraId="7699F3C4" w14:textId="5E950450" w:rsidR="003D3F69" w:rsidRPr="00852F26" w:rsidRDefault="003D3F69" w:rsidP="00BE2D24">
            <w:pPr>
              <w:spacing w:before="0"/>
              <w:rPr>
                <w:rFonts w:eastAsia="Times New Roman"/>
                <w:szCs w:val="24"/>
              </w:rPr>
            </w:pPr>
            <w:r w:rsidRPr="00852F26">
              <w:rPr>
                <w:rFonts w:eastAsia="Times New Roman"/>
                <w:szCs w:val="24"/>
              </w:rPr>
              <w:t>AccountSwitchBalanceTransferAcknowledgementV0</w:t>
            </w:r>
            <w:r w:rsidR="00251713">
              <w:rPr>
                <w:rFonts w:eastAsia="Times New Roman"/>
                <w:szCs w:val="24"/>
              </w:rPr>
              <w:t>5</w:t>
            </w:r>
          </w:p>
        </w:tc>
      </w:tr>
      <w:tr w:rsidR="003D3F69" w:rsidRPr="00852F26" w14:paraId="5D203FAB" w14:textId="77777777" w:rsidTr="00BE2D24">
        <w:trPr>
          <w:trHeight w:val="300"/>
        </w:trPr>
        <w:tc>
          <w:tcPr>
            <w:tcW w:w="2516" w:type="dxa"/>
            <w:tcBorders>
              <w:top w:val="nil"/>
              <w:left w:val="nil"/>
              <w:bottom w:val="nil"/>
              <w:right w:val="nil"/>
            </w:tcBorders>
            <w:shd w:val="clear" w:color="auto" w:fill="auto"/>
            <w:noWrap/>
            <w:hideMark/>
          </w:tcPr>
          <w:p w14:paraId="57381D15" w14:textId="6A8D9C4E" w:rsidR="003D3F69" w:rsidRPr="00852F26" w:rsidRDefault="003D3F69" w:rsidP="00BE2D24">
            <w:pPr>
              <w:spacing w:before="0"/>
              <w:rPr>
                <w:rFonts w:eastAsia="Times New Roman"/>
                <w:b/>
                <w:bCs/>
                <w:szCs w:val="24"/>
              </w:rPr>
            </w:pPr>
            <w:r w:rsidRPr="00852F26">
              <w:rPr>
                <w:rFonts w:eastAsia="Times New Roman"/>
                <w:b/>
                <w:bCs/>
                <w:szCs w:val="24"/>
              </w:rPr>
              <w:t>acmt.034.001.0</w:t>
            </w:r>
            <w:r w:rsidR="00251713">
              <w:rPr>
                <w:rFonts w:eastAsia="Times New Roman"/>
                <w:b/>
                <w:bCs/>
                <w:szCs w:val="24"/>
              </w:rPr>
              <w:t>5</w:t>
            </w:r>
          </w:p>
        </w:tc>
        <w:tc>
          <w:tcPr>
            <w:tcW w:w="6056" w:type="dxa"/>
            <w:tcBorders>
              <w:top w:val="nil"/>
              <w:left w:val="nil"/>
              <w:bottom w:val="nil"/>
              <w:right w:val="nil"/>
            </w:tcBorders>
            <w:shd w:val="clear" w:color="auto" w:fill="auto"/>
            <w:noWrap/>
            <w:hideMark/>
          </w:tcPr>
          <w:p w14:paraId="1EC094FC" w14:textId="35083DA7" w:rsidR="003D3F69" w:rsidRPr="00852F26" w:rsidRDefault="003D3F69" w:rsidP="00BE2D24">
            <w:pPr>
              <w:spacing w:before="0"/>
              <w:rPr>
                <w:rFonts w:eastAsia="Times New Roman"/>
                <w:szCs w:val="24"/>
              </w:rPr>
            </w:pPr>
            <w:r w:rsidRPr="00852F26">
              <w:rPr>
                <w:rFonts w:eastAsia="Times New Roman"/>
                <w:szCs w:val="24"/>
              </w:rPr>
              <w:t>AccountSwitchRequestPaymentV0</w:t>
            </w:r>
            <w:r w:rsidR="00251713">
              <w:rPr>
                <w:rFonts w:eastAsia="Times New Roman"/>
                <w:szCs w:val="24"/>
              </w:rPr>
              <w:t>5</w:t>
            </w:r>
          </w:p>
        </w:tc>
      </w:tr>
    </w:tbl>
    <w:p w14:paraId="7088145B" w14:textId="77777777" w:rsidR="00597F65" w:rsidRDefault="00597F65" w:rsidP="00597F65">
      <w:pPr>
        <w:pStyle w:val="ListParagraph"/>
        <w:rPr>
          <w:b/>
          <w:bCs/>
        </w:rPr>
      </w:pPr>
      <w:r w:rsidRPr="00A6757D">
        <w:rPr>
          <w:b/>
          <w:bCs/>
        </w:rPr>
        <w:t>Payments Initiation</w:t>
      </w:r>
      <w:r>
        <w:rPr>
          <w:b/>
          <w:bCs/>
        </w:rPr>
        <w:t xml:space="preserve"> message set </w:t>
      </w:r>
      <w:r w:rsidRPr="00852F26">
        <w:rPr>
          <w:b/>
          <w:bCs/>
        </w:rPr>
        <w:t>(under the responsibility o</w:t>
      </w:r>
      <w:r>
        <w:rPr>
          <w:b/>
          <w:bCs/>
        </w:rPr>
        <w:t xml:space="preserve">f </w:t>
      </w:r>
      <w:r w:rsidRPr="00A6757D">
        <w:rPr>
          <w:b/>
          <w:bCs/>
        </w:rPr>
        <w:t>ISTH/SWIFT</w:t>
      </w:r>
      <w:r w:rsidRPr="00852F26">
        <w:rPr>
          <w:b/>
          <w:bCs/>
        </w:rPr>
        <w:t>):</w:t>
      </w:r>
    </w:p>
    <w:p w14:paraId="2F81D115" w14:textId="77777777" w:rsidR="00597F65" w:rsidRDefault="00597F65" w:rsidP="00597F65">
      <w:pPr>
        <w:spacing w:before="0"/>
        <w:rPr>
          <w:b/>
          <w:sz w:val="20"/>
          <w:lang w:val="en-GB"/>
        </w:rPr>
      </w:pPr>
    </w:p>
    <w:tbl>
      <w:tblPr>
        <w:tblW w:w="8572" w:type="dxa"/>
        <w:tblInd w:w="108" w:type="dxa"/>
        <w:tblLook w:val="04A0" w:firstRow="1" w:lastRow="0" w:firstColumn="1" w:lastColumn="0" w:noHBand="0" w:noVBand="1"/>
      </w:tblPr>
      <w:tblGrid>
        <w:gridCol w:w="2516"/>
        <w:gridCol w:w="6056"/>
      </w:tblGrid>
      <w:tr w:rsidR="00597F65" w:rsidRPr="00A6757D" w14:paraId="1EA5C5C8" w14:textId="77777777" w:rsidTr="00BE2D24">
        <w:trPr>
          <w:trHeight w:val="300"/>
        </w:trPr>
        <w:tc>
          <w:tcPr>
            <w:tcW w:w="2516" w:type="dxa"/>
            <w:tcBorders>
              <w:top w:val="nil"/>
              <w:left w:val="nil"/>
              <w:bottom w:val="nil"/>
              <w:right w:val="nil"/>
            </w:tcBorders>
            <w:shd w:val="clear" w:color="auto" w:fill="auto"/>
            <w:noWrap/>
            <w:hideMark/>
          </w:tcPr>
          <w:p w14:paraId="1408E144" w14:textId="77777777" w:rsidR="00597F65" w:rsidRDefault="00597F65" w:rsidP="00BE2D24">
            <w:pPr>
              <w:spacing w:before="0"/>
              <w:rPr>
                <w:rFonts w:eastAsia="Times New Roman"/>
                <w:b/>
                <w:bCs/>
                <w:szCs w:val="24"/>
              </w:rPr>
            </w:pPr>
            <w:r w:rsidRPr="00A6757D">
              <w:rPr>
                <w:rFonts w:eastAsia="Times New Roman"/>
                <w:b/>
                <w:bCs/>
                <w:szCs w:val="24"/>
              </w:rPr>
              <w:t>pain.001.001.1</w:t>
            </w:r>
            <w:r w:rsidR="00251713">
              <w:rPr>
                <w:rFonts w:eastAsia="Times New Roman"/>
                <w:b/>
                <w:bCs/>
                <w:szCs w:val="24"/>
              </w:rPr>
              <w:t>2</w:t>
            </w:r>
          </w:p>
          <w:p w14:paraId="223EED5F" w14:textId="239C8F1E" w:rsidR="00B6140A" w:rsidRPr="00A6757D" w:rsidRDefault="00071970" w:rsidP="00BE2D24">
            <w:pPr>
              <w:spacing w:before="0"/>
              <w:rPr>
                <w:rFonts w:eastAsia="Times New Roman"/>
                <w:b/>
                <w:bCs/>
                <w:szCs w:val="24"/>
              </w:rPr>
            </w:pPr>
            <w:r w:rsidRPr="00A6757D">
              <w:rPr>
                <w:rFonts w:eastAsia="Times New Roman"/>
                <w:b/>
                <w:bCs/>
                <w:szCs w:val="24"/>
              </w:rPr>
              <w:t>pain.008.001.</w:t>
            </w:r>
            <w:r>
              <w:rPr>
                <w:rFonts w:eastAsia="Times New Roman"/>
                <w:b/>
                <w:bCs/>
                <w:szCs w:val="24"/>
              </w:rPr>
              <w:t>11</w:t>
            </w:r>
          </w:p>
        </w:tc>
        <w:tc>
          <w:tcPr>
            <w:tcW w:w="6056" w:type="dxa"/>
            <w:tcBorders>
              <w:top w:val="nil"/>
              <w:left w:val="nil"/>
              <w:bottom w:val="nil"/>
              <w:right w:val="nil"/>
            </w:tcBorders>
            <w:shd w:val="clear" w:color="auto" w:fill="auto"/>
            <w:noWrap/>
            <w:hideMark/>
          </w:tcPr>
          <w:p w14:paraId="1B69B11D" w14:textId="77777777" w:rsidR="00597F65" w:rsidRDefault="00597F65" w:rsidP="00BE2D24">
            <w:pPr>
              <w:spacing w:before="0"/>
              <w:rPr>
                <w:rFonts w:eastAsia="Times New Roman"/>
                <w:szCs w:val="24"/>
              </w:rPr>
            </w:pPr>
            <w:r w:rsidRPr="00A6757D">
              <w:rPr>
                <w:rFonts w:eastAsia="Times New Roman"/>
                <w:szCs w:val="24"/>
              </w:rPr>
              <w:t>CustomerCreditTransferInitiationV1</w:t>
            </w:r>
            <w:r w:rsidR="00251713">
              <w:rPr>
                <w:rFonts w:eastAsia="Times New Roman"/>
                <w:szCs w:val="24"/>
              </w:rPr>
              <w:t>2</w:t>
            </w:r>
          </w:p>
          <w:p w14:paraId="039F6D80" w14:textId="1F145CE3" w:rsidR="00B47B39" w:rsidRDefault="00B47B39" w:rsidP="00BE2D24">
            <w:pPr>
              <w:spacing w:before="0"/>
              <w:rPr>
                <w:rFonts w:eastAsia="Times New Roman"/>
                <w:szCs w:val="24"/>
              </w:rPr>
            </w:pPr>
            <w:r w:rsidRPr="00A6757D">
              <w:rPr>
                <w:rFonts w:eastAsia="Times New Roman"/>
                <w:szCs w:val="24"/>
              </w:rPr>
              <w:t>CustomerDirectDebitInitiationV1</w:t>
            </w:r>
            <w:r>
              <w:rPr>
                <w:rFonts w:eastAsia="Times New Roman"/>
                <w:szCs w:val="24"/>
              </w:rPr>
              <w:t>1</w:t>
            </w:r>
          </w:p>
          <w:p w14:paraId="632507B6" w14:textId="6F86A4B5" w:rsidR="00B6140A" w:rsidRPr="00A6757D" w:rsidRDefault="00B6140A" w:rsidP="00BE2D24">
            <w:pPr>
              <w:spacing w:before="0"/>
              <w:rPr>
                <w:rFonts w:eastAsia="Times New Roman"/>
                <w:szCs w:val="24"/>
              </w:rPr>
            </w:pPr>
          </w:p>
        </w:tc>
      </w:tr>
    </w:tbl>
    <w:p w14:paraId="07566366" w14:textId="77777777" w:rsidR="00251713" w:rsidRDefault="00251713" w:rsidP="00251713">
      <w:pPr>
        <w:pStyle w:val="ListParagraph"/>
        <w:rPr>
          <w:b/>
          <w:bCs/>
        </w:rPr>
      </w:pPr>
      <w:r w:rsidRPr="00A6757D">
        <w:rPr>
          <w:b/>
          <w:bCs/>
        </w:rPr>
        <w:t>Creditor Payment Activation Request</w:t>
      </w:r>
      <w:r>
        <w:rPr>
          <w:b/>
          <w:bCs/>
        </w:rPr>
        <w:t xml:space="preserve"> message </w:t>
      </w:r>
      <w:proofErr w:type="gramStart"/>
      <w:r>
        <w:rPr>
          <w:b/>
          <w:bCs/>
        </w:rPr>
        <w:t>set</w:t>
      </w:r>
      <w:proofErr w:type="gramEnd"/>
      <w:r>
        <w:rPr>
          <w:b/>
          <w:bCs/>
        </w:rPr>
        <w:t xml:space="preserve"> </w:t>
      </w:r>
      <w:r w:rsidRPr="00852F26">
        <w:rPr>
          <w:b/>
          <w:bCs/>
        </w:rPr>
        <w:t>(under the responsibility o</w:t>
      </w:r>
      <w:r>
        <w:rPr>
          <w:b/>
          <w:bCs/>
        </w:rPr>
        <w:t xml:space="preserve">f </w:t>
      </w:r>
      <w:r w:rsidRPr="00A6757D">
        <w:rPr>
          <w:b/>
          <w:bCs/>
        </w:rPr>
        <w:t>CBI</w:t>
      </w:r>
      <w:r w:rsidRPr="00852F26">
        <w:rPr>
          <w:b/>
          <w:bCs/>
        </w:rPr>
        <w:t>):</w:t>
      </w:r>
    </w:p>
    <w:p w14:paraId="182FEAFE" w14:textId="77777777" w:rsidR="00251713" w:rsidRDefault="00251713" w:rsidP="00251713">
      <w:pPr>
        <w:spacing w:before="0"/>
        <w:rPr>
          <w:b/>
          <w:sz w:val="20"/>
          <w:lang w:val="en-GB"/>
        </w:rPr>
      </w:pPr>
    </w:p>
    <w:tbl>
      <w:tblPr>
        <w:tblW w:w="8572" w:type="dxa"/>
        <w:tblInd w:w="108" w:type="dxa"/>
        <w:tblLook w:val="04A0" w:firstRow="1" w:lastRow="0" w:firstColumn="1" w:lastColumn="0" w:noHBand="0" w:noVBand="1"/>
      </w:tblPr>
      <w:tblGrid>
        <w:gridCol w:w="2516"/>
        <w:gridCol w:w="6056"/>
      </w:tblGrid>
      <w:tr w:rsidR="00251713" w:rsidRPr="00A6757D" w14:paraId="667B8624" w14:textId="77777777" w:rsidTr="00BE2D24">
        <w:trPr>
          <w:trHeight w:val="300"/>
        </w:trPr>
        <w:tc>
          <w:tcPr>
            <w:tcW w:w="2516" w:type="dxa"/>
            <w:tcBorders>
              <w:top w:val="nil"/>
              <w:left w:val="nil"/>
              <w:bottom w:val="nil"/>
              <w:right w:val="nil"/>
            </w:tcBorders>
            <w:shd w:val="clear" w:color="auto" w:fill="auto"/>
            <w:noWrap/>
            <w:hideMark/>
          </w:tcPr>
          <w:p w14:paraId="0156C8D3" w14:textId="54AD2356" w:rsidR="00251713" w:rsidRPr="00A6757D" w:rsidRDefault="00251713" w:rsidP="00BE2D24">
            <w:pPr>
              <w:spacing w:before="0"/>
              <w:rPr>
                <w:rFonts w:eastAsia="Times New Roman"/>
                <w:b/>
                <w:bCs/>
                <w:szCs w:val="24"/>
              </w:rPr>
            </w:pPr>
            <w:r w:rsidRPr="00A6757D">
              <w:rPr>
                <w:rFonts w:eastAsia="Times New Roman"/>
                <w:b/>
                <w:bCs/>
                <w:szCs w:val="24"/>
              </w:rPr>
              <w:t>pain.013.001.</w:t>
            </w:r>
            <w:r>
              <w:rPr>
                <w:rFonts w:eastAsia="Times New Roman"/>
                <w:b/>
                <w:bCs/>
                <w:szCs w:val="24"/>
              </w:rPr>
              <w:t>11</w:t>
            </w:r>
          </w:p>
        </w:tc>
        <w:tc>
          <w:tcPr>
            <w:tcW w:w="6056" w:type="dxa"/>
            <w:tcBorders>
              <w:top w:val="nil"/>
              <w:left w:val="nil"/>
              <w:bottom w:val="nil"/>
              <w:right w:val="nil"/>
            </w:tcBorders>
            <w:shd w:val="clear" w:color="auto" w:fill="auto"/>
            <w:noWrap/>
            <w:hideMark/>
          </w:tcPr>
          <w:p w14:paraId="7963031E" w14:textId="34193A74" w:rsidR="00251713" w:rsidRPr="00A6757D" w:rsidRDefault="00251713" w:rsidP="00BE2D24">
            <w:pPr>
              <w:spacing w:before="0"/>
              <w:rPr>
                <w:rFonts w:eastAsia="Times New Roman"/>
                <w:szCs w:val="24"/>
              </w:rPr>
            </w:pPr>
            <w:r w:rsidRPr="00A6757D">
              <w:rPr>
                <w:rFonts w:eastAsia="Times New Roman"/>
                <w:szCs w:val="24"/>
              </w:rPr>
              <w:t>CreditorPaymentActivationRequestV</w:t>
            </w:r>
            <w:r>
              <w:rPr>
                <w:rFonts w:eastAsia="Times New Roman"/>
                <w:szCs w:val="24"/>
              </w:rPr>
              <w:t>11</w:t>
            </w:r>
          </w:p>
        </w:tc>
      </w:tr>
    </w:tbl>
    <w:p w14:paraId="152ED01A" w14:textId="77777777" w:rsidR="003B15BD" w:rsidRPr="00DD1C62" w:rsidRDefault="003B15BD" w:rsidP="003B15BD">
      <w:pPr>
        <w:pStyle w:val="ListParagraph"/>
        <w:rPr>
          <w:b/>
          <w:bCs/>
          <w:lang w:val="en-GB"/>
        </w:rPr>
      </w:pPr>
      <w:r w:rsidRPr="00DD1C62">
        <w:rPr>
          <w:b/>
          <w:bCs/>
          <w:lang w:val="en-GB"/>
        </w:rPr>
        <w:t>Payments, Clearing and Settlement:</w:t>
      </w:r>
    </w:p>
    <w:p w14:paraId="3FF231FD" w14:textId="77777777" w:rsidR="003B15BD" w:rsidRDefault="003B15BD" w:rsidP="003B15BD">
      <w:pPr>
        <w:rPr>
          <w:lang w:val="en-GB"/>
        </w:rPr>
      </w:pPr>
    </w:p>
    <w:tbl>
      <w:tblPr>
        <w:tblW w:w="8572" w:type="dxa"/>
        <w:tblInd w:w="108" w:type="dxa"/>
        <w:tblLook w:val="04A0" w:firstRow="1" w:lastRow="0" w:firstColumn="1" w:lastColumn="0" w:noHBand="0" w:noVBand="1"/>
      </w:tblPr>
      <w:tblGrid>
        <w:gridCol w:w="2516"/>
        <w:gridCol w:w="6056"/>
      </w:tblGrid>
      <w:tr w:rsidR="003B15BD" w:rsidRPr="00DD1C62" w14:paraId="2B2399FC" w14:textId="77777777" w:rsidTr="00E82394">
        <w:trPr>
          <w:trHeight w:val="300"/>
        </w:trPr>
        <w:tc>
          <w:tcPr>
            <w:tcW w:w="2516" w:type="dxa"/>
            <w:tcBorders>
              <w:top w:val="nil"/>
              <w:left w:val="nil"/>
              <w:bottom w:val="nil"/>
              <w:right w:val="nil"/>
            </w:tcBorders>
            <w:shd w:val="clear" w:color="auto" w:fill="auto"/>
            <w:noWrap/>
            <w:hideMark/>
          </w:tcPr>
          <w:p w14:paraId="19047705" w14:textId="4C089638" w:rsidR="003B15BD" w:rsidRPr="00DD1C62" w:rsidRDefault="003B15BD" w:rsidP="00E82394">
            <w:pPr>
              <w:spacing w:before="0"/>
              <w:rPr>
                <w:rFonts w:eastAsia="Times New Roman"/>
                <w:b/>
                <w:bCs/>
                <w:szCs w:val="24"/>
              </w:rPr>
            </w:pPr>
            <w:r w:rsidRPr="00DD1C62">
              <w:rPr>
                <w:rFonts w:eastAsia="Times New Roman"/>
                <w:b/>
                <w:bCs/>
                <w:szCs w:val="24"/>
              </w:rPr>
              <w:t>pacs.003.001.</w:t>
            </w:r>
            <w:r>
              <w:rPr>
                <w:rFonts w:eastAsia="Times New Roman"/>
                <w:b/>
                <w:bCs/>
                <w:szCs w:val="24"/>
              </w:rPr>
              <w:t>11</w:t>
            </w:r>
          </w:p>
        </w:tc>
        <w:tc>
          <w:tcPr>
            <w:tcW w:w="6056" w:type="dxa"/>
            <w:tcBorders>
              <w:top w:val="nil"/>
              <w:left w:val="nil"/>
              <w:bottom w:val="nil"/>
              <w:right w:val="nil"/>
            </w:tcBorders>
            <w:shd w:val="clear" w:color="auto" w:fill="auto"/>
            <w:noWrap/>
            <w:hideMark/>
          </w:tcPr>
          <w:p w14:paraId="5B56C72B" w14:textId="5AEEA59B" w:rsidR="003B15BD" w:rsidRPr="00DD1C62" w:rsidRDefault="003B15BD" w:rsidP="00E82394">
            <w:pPr>
              <w:spacing w:before="0"/>
              <w:rPr>
                <w:rFonts w:eastAsia="Times New Roman"/>
                <w:szCs w:val="24"/>
              </w:rPr>
            </w:pPr>
            <w:r w:rsidRPr="00DD1C62">
              <w:rPr>
                <w:rFonts w:eastAsia="Times New Roman"/>
                <w:szCs w:val="24"/>
              </w:rPr>
              <w:t>FIToFICustomerDirectDebitV</w:t>
            </w:r>
            <w:r>
              <w:rPr>
                <w:rFonts w:eastAsia="Times New Roman"/>
                <w:szCs w:val="24"/>
              </w:rPr>
              <w:t>11</w:t>
            </w:r>
          </w:p>
        </w:tc>
      </w:tr>
      <w:tr w:rsidR="003B15BD" w:rsidRPr="00DD1C62" w14:paraId="7C5420BA" w14:textId="77777777" w:rsidTr="00E82394">
        <w:trPr>
          <w:trHeight w:val="300"/>
        </w:trPr>
        <w:tc>
          <w:tcPr>
            <w:tcW w:w="2516" w:type="dxa"/>
            <w:tcBorders>
              <w:top w:val="nil"/>
              <w:left w:val="nil"/>
              <w:bottom w:val="nil"/>
              <w:right w:val="nil"/>
            </w:tcBorders>
            <w:shd w:val="clear" w:color="auto" w:fill="auto"/>
            <w:noWrap/>
            <w:hideMark/>
          </w:tcPr>
          <w:p w14:paraId="482D8E6B" w14:textId="0FAB8405" w:rsidR="003B15BD" w:rsidRPr="00DD1C62" w:rsidRDefault="003B15BD" w:rsidP="00E82394">
            <w:pPr>
              <w:spacing w:before="0"/>
              <w:rPr>
                <w:rFonts w:eastAsia="Times New Roman"/>
                <w:b/>
                <w:bCs/>
                <w:szCs w:val="24"/>
              </w:rPr>
            </w:pPr>
            <w:r w:rsidRPr="00DD1C62">
              <w:rPr>
                <w:rFonts w:eastAsia="Times New Roman"/>
                <w:b/>
                <w:bCs/>
                <w:szCs w:val="24"/>
              </w:rPr>
              <w:lastRenderedPageBreak/>
              <w:t>pacs.008.001.1</w:t>
            </w:r>
            <w:r>
              <w:rPr>
                <w:rFonts w:eastAsia="Times New Roman"/>
                <w:b/>
                <w:bCs/>
                <w:szCs w:val="24"/>
              </w:rPr>
              <w:t>2</w:t>
            </w:r>
          </w:p>
        </w:tc>
        <w:tc>
          <w:tcPr>
            <w:tcW w:w="6056" w:type="dxa"/>
            <w:tcBorders>
              <w:top w:val="nil"/>
              <w:left w:val="nil"/>
              <w:bottom w:val="nil"/>
              <w:right w:val="nil"/>
            </w:tcBorders>
            <w:shd w:val="clear" w:color="auto" w:fill="auto"/>
            <w:noWrap/>
            <w:hideMark/>
          </w:tcPr>
          <w:p w14:paraId="16BD6EE6" w14:textId="0202F83B" w:rsidR="003B15BD" w:rsidRPr="00DD1C62" w:rsidRDefault="003B15BD" w:rsidP="00E82394">
            <w:pPr>
              <w:spacing w:before="0"/>
              <w:rPr>
                <w:rFonts w:eastAsia="Times New Roman"/>
                <w:szCs w:val="24"/>
              </w:rPr>
            </w:pPr>
            <w:r w:rsidRPr="00DD1C62">
              <w:rPr>
                <w:rFonts w:eastAsia="Times New Roman"/>
                <w:szCs w:val="24"/>
              </w:rPr>
              <w:t>FIToFICustomerCreditTransferV1</w:t>
            </w:r>
            <w:r>
              <w:rPr>
                <w:rFonts w:eastAsia="Times New Roman"/>
                <w:szCs w:val="24"/>
              </w:rPr>
              <w:t>2</w:t>
            </w:r>
          </w:p>
        </w:tc>
      </w:tr>
    </w:tbl>
    <w:p w14:paraId="3E82021C" w14:textId="77777777" w:rsidR="003D3F69" w:rsidRPr="00DE6955" w:rsidRDefault="003D3F69" w:rsidP="003D3F69">
      <w:pPr>
        <w:pStyle w:val="MessageBullet"/>
        <w:numPr>
          <w:ilvl w:val="0"/>
          <w:numId w:val="0"/>
        </w:num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60F7355C" w14:textId="5441EA61" w:rsidR="00DE04F7" w:rsidRDefault="00DE04F7" w:rsidP="00D7311F">
      <w:pPr>
        <w:rPr>
          <w:noProof/>
        </w:rPr>
      </w:pPr>
      <w:r>
        <w:rPr>
          <w:noProof/>
        </w:rPr>
        <w:t>Reporting of Regulatory Reporting information to a Reporting Authority require</w:t>
      </w:r>
      <w:r w:rsidR="00954CE3">
        <w:rPr>
          <w:noProof/>
        </w:rPr>
        <w:t>s</w:t>
      </w:r>
      <w:r>
        <w:rPr>
          <w:noProof/>
        </w:rPr>
        <w:t xml:space="preserve"> a </w:t>
      </w:r>
      <w:r w:rsidR="00954CE3">
        <w:rPr>
          <w:noProof/>
        </w:rPr>
        <w:t xml:space="preserve">minimum </w:t>
      </w:r>
      <w:r>
        <w:rPr>
          <w:noProof/>
        </w:rPr>
        <w:t>set of data</w:t>
      </w:r>
      <w:r w:rsidR="00954CE3">
        <w:rPr>
          <w:noProof/>
        </w:rPr>
        <w:t>,</w:t>
      </w:r>
      <w:r>
        <w:rPr>
          <w:noProof/>
        </w:rPr>
        <w:t xml:space="preserve"> which may be complimented with additional data depending upon the requirements of particular Reporting Authoirities. This Change Request proposes to ensure </w:t>
      </w:r>
      <w:r w:rsidR="00954CE3">
        <w:rPr>
          <w:noProof/>
        </w:rPr>
        <w:t xml:space="preserve"> that the minimum </w:t>
      </w:r>
      <w:r>
        <w:rPr>
          <w:noProof/>
        </w:rPr>
        <w:t xml:space="preserve">set of data is identified within the base message and that </w:t>
      </w:r>
      <w:r w:rsidR="00954CE3">
        <w:rPr>
          <w:noProof/>
        </w:rPr>
        <w:t xml:space="preserve">the </w:t>
      </w:r>
      <w:r>
        <w:rPr>
          <w:noProof/>
        </w:rPr>
        <w:t xml:space="preserve">reporting type is standarised. </w:t>
      </w:r>
    </w:p>
    <w:p w14:paraId="709DCA81" w14:textId="59A318B1" w:rsidR="008C43B7" w:rsidRDefault="008C43B7" w:rsidP="00D7311F">
      <w:pPr>
        <w:rPr>
          <w:lang w:val="en-GB"/>
        </w:rPr>
      </w:pPr>
      <w:r>
        <w:rPr>
          <w:noProof/>
        </w:rPr>
        <w:drawing>
          <wp:inline distT="0" distB="0" distL="0" distR="0" wp14:anchorId="277B2E83" wp14:editId="3BB42AC3">
            <wp:extent cx="4733925" cy="2838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33925" cy="2838450"/>
                    </a:xfrm>
                    <a:prstGeom prst="rect">
                      <a:avLst/>
                    </a:prstGeom>
                  </pic:spPr>
                </pic:pic>
              </a:graphicData>
            </a:graphic>
          </wp:inline>
        </w:drawing>
      </w:r>
    </w:p>
    <w:p w14:paraId="3EDA120E" w14:textId="2F74145D" w:rsidR="00954CE3" w:rsidRPr="00954CE3" w:rsidRDefault="00B30D7E">
      <w:pPr>
        <w:pStyle w:val="ListParagraph"/>
        <w:numPr>
          <w:ilvl w:val="0"/>
          <w:numId w:val="23"/>
        </w:numPr>
      </w:pPr>
      <w:r w:rsidRPr="00DE04F7">
        <w:rPr>
          <w:lang w:val="en-GB"/>
        </w:rPr>
        <w:t>Within Regulatory</w:t>
      </w:r>
      <w:r w:rsidR="00954CE3">
        <w:rPr>
          <w:lang w:val="en-GB"/>
        </w:rPr>
        <w:t xml:space="preserve"> </w:t>
      </w:r>
      <w:r w:rsidRPr="00DE04F7">
        <w:rPr>
          <w:lang w:val="en-GB"/>
        </w:rPr>
        <w:t>Reportin</w:t>
      </w:r>
      <w:r w:rsidR="00954CE3">
        <w:rPr>
          <w:lang w:val="en-GB"/>
        </w:rPr>
        <w:t>g:</w:t>
      </w:r>
    </w:p>
    <w:p w14:paraId="6F8D3B86" w14:textId="42FF3C4B" w:rsidR="00954CE3" w:rsidRDefault="00000FCB" w:rsidP="00954CE3">
      <w:pPr>
        <w:pStyle w:val="ListParagraph"/>
        <w:numPr>
          <w:ilvl w:val="1"/>
          <w:numId w:val="23"/>
        </w:numPr>
      </w:pPr>
      <w:r w:rsidRPr="00DE04F7">
        <w:rPr>
          <w:lang w:val="en-GB"/>
        </w:rPr>
        <w:t xml:space="preserve">the </w:t>
      </w:r>
      <w:bookmarkStart w:id="0" w:name="_Hlk164176009"/>
      <w:r w:rsidR="00B749EA" w:rsidRPr="00954CE3">
        <w:rPr>
          <w:b/>
          <w:bCs/>
        </w:rPr>
        <w:t>Debit</w:t>
      </w:r>
      <w:r w:rsidR="00954CE3" w:rsidRPr="00954CE3">
        <w:rPr>
          <w:b/>
          <w:bCs/>
        </w:rPr>
        <w:t xml:space="preserve"> </w:t>
      </w:r>
      <w:r w:rsidR="00B749EA" w:rsidRPr="00954CE3">
        <w:rPr>
          <w:b/>
          <w:bCs/>
        </w:rPr>
        <w:t>Credit Reporting Indicator</w:t>
      </w:r>
      <w:r w:rsidR="00B749EA">
        <w:t xml:space="preserve"> </w:t>
      </w:r>
      <w:bookmarkEnd w:id="0"/>
      <w:r w:rsidR="00B749EA">
        <w:t xml:space="preserve">should </w:t>
      </w:r>
      <w:r w:rsidR="00954CE3">
        <w:t xml:space="preserve">be </w:t>
      </w:r>
      <w:r w:rsidR="00DE04F7">
        <w:t xml:space="preserve">required </w:t>
      </w:r>
      <w:r w:rsidR="00D17E0F">
        <w:t>when Regulatory Reporting is used.</w:t>
      </w:r>
    </w:p>
    <w:p w14:paraId="7B8DE95D" w14:textId="48D791D4" w:rsidR="000113E5" w:rsidRDefault="00273DE0" w:rsidP="00954CE3">
      <w:pPr>
        <w:pStyle w:val="ListParagraph"/>
        <w:numPr>
          <w:ilvl w:val="1"/>
          <w:numId w:val="23"/>
        </w:numPr>
      </w:pPr>
      <w:r w:rsidRPr="00954CE3">
        <w:rPr>
          <w:b/>
          <w:bCs/>
        </w:rPr>
        <w:t>Type</w:t>
      </w:r>
      <w:r w:rsidR="00DE04F7">
        <w:t>, as a description of the type of Regulatory Reporting information included,</w:t>
      </w:r>
      <w:r>
        <w:t xml:space="preserve"> is currently Max35Text</w:t>
      </w:r>
      <w:r w:rsidR="00954CE3">
        <w:t>;</w:t>
      </w:r>
      <w:r>
        <w:t xml:space="preserve"> </w:t>
      </w:r>
      <w:r w:rsidR="00DE04F7">
        <w:t>it is proposed to</w:t>
      </w:r>
      <w:r>
        <w:t xml:space="preserve"> codif</w:t>
      </w:r>
      <w:r w:rsidR="00954CE3">
        <w:t>y</w:t>
      </w:r>
      <w:r>
        <w:t xml:space="preserve"> </w:t>
      </w:r>
      <w:r w:rsidR="00DE04F7">
        <w:t xml:space="preserve">this Type </w:t>
      </w:r>
      <w:r>
        <w:t>with an external code</w:t>
      </w:r>
      <w:r w:rsidR="00442D34">
        <w:t xml:space="preserve"> (4 character</w:t>
      </w:r>
      <w:r w:rsidR="00954CE3">
        <w:t>),</w:t>
      </w:r>
      <w:r>
        <w:t xml:space="preserve"> or proprietary code </w:t>
      </w:r>
      <w:r w:rsidR="00337981">
        <w:t>being selected.</w:t>
      </w:r>
    </w:p>
    <w:p w14:paraId="306B2A61" w14:textId="2FD922C2" w:rsidR="00337981" w:rsidRDefault="00337981" w:rsidP="00954CE3">
      <w:pPr>
        <w:ind w:left="720" w:firstLine="720"/>
      </w:pPr>
      <w:r>
        <w:t>Initial values for the new external code set would be as follows-</w:t>
      </w:r>
    </w:p>
    <w:p w14:paraId="4F31611D" w14:textId="6D32FCEA" w:rsidR="00954CE3" w:rsidRDefault="00954CE3" w:rsidP="00954CE3">
      <w:pPr>
        <w:ind w:left="360"/>
        <w:rPr>
          <w:lang w:val="en-GB"/>
        </w:rPr>
      </w:pPr>
      <w:r>
        <w:rPr>
          <w:noProof/>
        </w:rPr>
        <w:drawing>
          <wp:anchor distT="0" distB="0" distL="114300" distR="114300" simplePos="0" relativeHeight="251658240" behindDoc="0" locked="0" layoutInCell="1" allowOverlap="1" wp14:anchorId="55567E7C" wp14:editId="64EFCEA2">
            <wp:simplePos x="0" y="0"/>
            <wp:positionH relativeFrom="margin">
              <wp:posOffset>1723390</wp:posOffset>
            </wp:positionH>
            <wp:positionV relativeFrom="paragraph">
              <wp:posOffset>122555</wp:posOffset>
            </wp:positionV>
            <wp:extent cx="2305050" cy="10572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305050" cy="1057275"/>
                    </a:xfrm>
                    <a:prstGeom prst="rect">
                      <a:avLst/>
                    </a:prstGeom>
                  </pic:spPr>
                </pic:pic>
              </a:graphicData>
            </a:graphic>
          </wp:anchor>
        </w:drawing>
      </w:r>
    </w:p>
    <w:p w14:paraId="6CFA853D" w14:textId="0181D773" w:rsidR="00337981" w:rsidRDefault="00337981" w:rsidP="00954CE3">
      <w:pPr>
        <w:ind w:left="360"/>
        <w:rPr>
          <w:lang w:val="en-GB"/>
        </w:rPr>
      </w:pPr>
    </w:p>
    <w:p w14:paraId="000301EA" w14:textId="77777777" w:rsidR="00954CE3" w:rsidRDefault="00954CE3" w:rsidP="00954CE3">
      <w:pPr>
        <w:pStyle w:val="ListParagraph"/>
        <w:ind w:left="1080"/>
        <w:rPr>
          <w:lang w:val="en-GB"/>
        </w:rPr>
      </w:pPr>
    </w:p>
    <w:p w14:paraId="0B45C840" w14:textId="77777777" w:rsidR="00954CE3" w:rsidRDefault="00954CE3" w:rsidP="00954CE3">
      <w:pPr>
        <w:pStyle w:val="ListParagraph"/>
        <w:ind w:left="1080"/>
        <w:rPr>
          <w:lang w:val="en-GB"/>
        </w:rPr>
      </w:pPr>
    </w:p>
    <w:p w14:paraId="07BD7CF5" w14:textId="77777777" w:rsidR="00954CE3" w:rsidRDefault="00954CE3" w:rsidP="00954CE3">
      <w:pPr>
        <w:pStyle w:val="ListParagraph"/>
        <w:ind w:left="1080"/>
        <w:rPr>
          <w:lang w:val="en-GB"/>
        </w:rPr>
      </w:pPr>
    </w:p>
    <w:p w14:paraId="584F2410" w14:textId="77777777" w:rsidR="00954CE3" w:rsidRDefault="00954CE3" w:rsidP="00954CE3">
      <w:pPr>
        <w:pStyle w:val="ListParagraph"/>
        <w:ind w:left="1080"/>
        <w:rPr>
          <w:lang w:val="en-GB"/>
        </w:rPr>
      </w:pPr>
    </w:p>
    <w:p w14:paraId="5BFF8DAF" w14:textId="1257074F" w:rsidR="000113E5" w:rsidRPr="00954CE3" w:rsidRDefault="000113E5" w:rsidP="00954CE3">
      <w:pPr>
        <w:pStyle w:val="ListParagraph"/>
        <w:numPr>
          <w:ilvl w:val="1"/>
          <w:numId w:val="23"/>
        </w:numPr>
        <w:rPr>
          <w:lang w:val="en-GB"/>
        </w:rPr>
      </w:pPr>
      <w:r w:rsidRPr="00954CE3">
        <w:rPr>
          <w:lang w:val="en-GB"/>
        </w:rPr>
        <w:t xml:space="preserve">A new rule should also be implemented to </w:t>
      </w:r>
      <w:r w:rsidR="00DE04F7" w:rsidRPr="00954CE3">
        <w:rPr>
          <w:lang w:val="en-GB"/>
        </w:rPr>
        <w:t xml:space="preserve">require </w:t>
      </w:r>
      <w:r w:rsidR="00D83BA7" w:rsidRPr="00954CE3">
        <w:rPr>
          <w:lang w:val="en-GB"/>
        </w:rPr>
        <w:t>either</w:t>
      </w:r>
      <w:r w:rsidRPr="00954CE3">
        <w:rPr>
          <w:lang w:val="en-GB"/>
        </w:rPr>
        <w:t xml:space="preserve"> </w:t>
      </w:r>
      <w:r w:rsidR="003E34C4" w:rsidRPr="00954CE3">
        <w:rPr>
          <w:b/>
          <w:bCs/>
          <w:lang w:val="en-GB"/>
        </w:rPr>
        <w:t>Details</w:t>
      </w:r>
      <w:r w:rsidR="00954CE3" w:rsidRPr="00954CE3">
        <w:rPr>
          <w:b/>
          <w:bCs/>
          <w:lang w:val="en-GB"/>
        </w:rPr>
        <w:t>&gt;</w:t>
      </w:r>
      <w:r w:rsidR="003E34C4" w:rsidRPr="00954CE3">
        <w:rPr>
          <w:b/>
          <w:bCs/>
          <w:lang w:val="en-GB"/>
        </w:rPr>
        <w:t>Code</w:t>
      </w:r>
      <w:r w:rsidR="003E34C4" w:rsidRPr="00954CE3">
        <w:rPr>
          <w:lang w:val="en-GB"/>
        </w:rPr>
        <w:t xml:space="preserve"> or </w:t>
      </w:r>
      <w:r w:rsidR="003E34C4" w:rsidRPr="00954CE3">
        <w:rPr>
          <w:b/>
          <w:bCs/>
          <w:lang w:val="en-GB"/>
        </w:rPr>
        <w:t>Details&gt;Information</w:t>
      </w:r>
      <w:r w:rsidR="00954CE3" w:rsidRPr="00954CE3">
        <w:rPr>
          <w:lang w:val="en-GB"/>
        </w:rPr>
        <w:t xml:space="preserve"> -</w:t>
      </w:r>
      <w:r w:rsidR="003E34C4" w:rsidRPr="00954CE3">
        <w:rPr>
          <w:lang w:val="en-GB"/>
        </w:rPr>
        <w:t xml:space="preserve"> both may be </w:t>
      </w:r>
      <w:r w:rsidR="00954CE3" w:rsidRPr="00954CE3">
        <w:rPr>
          <w:lang w:val="en-GB"/>
        </w:rPr>
        <w:t>present;</w:t>
      </w:r>
      <w:r w:rsidR="000858A7" w:rsidRPr="00954CE3">
        <w:rPr>
          <w:lang w:val="en-GB"/>
        </w:rPr>
        <w:t xml:space="preserve"> both cannot be absent.</w:t>
      </w:r>
    </w:p>
    <w:p w14:paraId="3BB91AEE" w14:textId="3F24423A" w:rsidR="005246BE" w:rsidRPr="00BA7503" w:rsidRDefault="00E74C04" w:rsidP="00D7311F">
      <w:pPr>
        <w:numPr>
          <w:ilvl w:val="0"/>
          <w:numId w:val="6"/>
        </w:numPr>
        <w:rPr>
          <w:b/>
          <w:szCs w:val="24"/>
          <w:lang w:val="en-GB"/>
        </w:rPr>
      </w:pPr>
      <w:r>
        <w:rPr>
          <w:b/>
          <w:szCs w:val="24"/>
          <w:lang w:val="en-GB"/>
        </w:rPr>
        <w:br w:type="page"/>
      </w:r>
      <w:r w:rsidR="00266291">
        <w:rPr>
          <w:b/>
          <w:szCs w:val="24"/>
          <w:lang w:val="en-GB"/>
        </w:rPr>
        <w:lastRenderedPageBreak/>
        <w:t>Purpose of the change</w:t>
      </w:r>
      <w:r w:rsidR="00BA7503">
        <w:rPr>
          <w:b/>
          <w:szCs w:val="24"/>
          <w:lang w:val="en-GB"/>
        </w:rPr>
        <w:t>:</w:t>
      </w:r>
    </w:p>
    <w:p w14:paraId="47186C8A" w14:textId="4EDDA145" w:rsidR="00100450" w:rsidRPr="00260BF2" w:rsidRDefault="00D7311F" w:rsidP="00D7311F">
      <w:pPr>
        <w:rPr>
          <w:color w:val="FF0000"/>
          <w:lang w:val="en-GB"/>
        </w:rPr>
      </w:pPr>
      <w:r w:rsidRPr="00D7311F">
        <w:rPr>
          <w:lang w:val="en-GB"/>
        </w:rPr>
        <w:t xml:space="preserve">With the introduction of ISO 20022, the </w:t>
      </w:r>
      <w:r w:rsidR="00262A4E">
        <w:rPr>
          <w:lang w:val="en-GB"/>
        </w:rPr>
        <w:t>submitter</w:t>
      </w:r>
      <w:r w:rsidRPr="00D7311F">
        <w:rPr>
          <w:lang w:val="en-GB"/>
        </w:rPr>
        <w:t xml:space="preserve"> sees an opportunity to standardise usage of the </w:t>
      </w:r>
      <w:r w:rsidR="00100450">
        <w:rPr>
          <w:lang w:val="en-GB"/>
        </w:rPr>
        <w:t>R</w:t>
      </w:r>
      <w:r w:rsidRPr="00D7311F">
        <w:rPr>
          <w:lang w:val="en-GB"/>
        </w:rPr>
        <w:t xml:space="preserve">egulatory </w:t>
      </w:r>
      <w:r w:rsidR="00100450">
        <w:rPr>
          <w:lang w:val="en-GB"/>
        </w:rPr>
        <w:t>R</w:t>
      </w:r>
      <w:r w:rsidRPr="00D7311F">
        <w:rPr>
          <w:lang w:val="en-GB"/>
        </w:rPr>
        <w:t>eporting elements in</w:t>
      </w:r>
      <w:r w:rsidR="0063536D">
        <w:rPr>
          <w:lang w:val="en-GB"/>
        </w:rPr>
        <w:t xml:space="preserve"> </w:t>
      </w:r>
      <w:r w:rsidRPr="00D7311F">
        <w:rPr>
          <w:lang w:val="en-GB"/>
        </w:rPr>
        <w:t xml:space="preserve">ISO 20022 payment messages </w:t>
      </w:r>
      <w:r w:rsidR="009D4641">
        <w:rPr>
          <w:lang w:val="en-GB"/>
        </w:rPr>
        <w:t xml:space="preserve">and </w:t>
      </w:r>
      <w:r w:rsidRPr="00D7311F">
        <w:rPr>
          <w:lang w:val="en-GB"/>
        </w:rPr>
        <w:t xml:space="preserve">ensure that, whenever </w:t>
      </w:r>
      <w:r w:rsidR="00100450">
        <w:rPr>
          <w:lang w:val="en-GB"/>
        </w:rPr>
        <w:t>R</w:t>
      </w:r>
      <w:r w:rsidRPr="00D7311F">
        <w:rPr>
          <w:lang w:val="en-GB"/>
        </w:rPr>
        <w:t xml:space="preserve">egulatory </w:t>
      </w:r>
      <w:r w:rsidR="00100450">
        <w:rPr>
          <w:lang w:val="en-GB"/>
        </w:rPr>
        <w:t>R</w:t>
      </w:r>
      <w:r w:rsidRPr="00D7311F">
        <w:rPr>
          <w:lang w:val="en-GB"/>
        </w:rPr>
        <w:t>eporting is used, it is used in a consistent way</w:t>
      </w:r>
      <w:r w:rsidR="00262A4E">
        <w:rPr>
          <w:lang w:val="en-GB"/>
        </w:rPr>
        <w:t>, with a minimum set of essential data.</w:t>
      </w:r>
      <w:r w:rsidR="00260BF2">
        <w:rPr>
          <w:lang w:val="en-GB"/>
        </w:rPr>
        <w:t xml:space="preserve"> </w:t>
      </w:r>
      <w:r w:rsidR="00260BF2" w:rsidRPr="00D17E0F">
        <w:rPr>
          <w:lang w:val="en-GB"/>
        </w:rPr>
        <w:t>Maintaining th</w:t>
      </w:r>
      <w:r w:rsidR="00AC2FA7" w:rsidRPr="00D17E0F">
        <w:rPr>
          <w:lang w:val="en-GB"/>
        </w:rPr>
        <w:t>e “</w:t>
      </w:r>
      <w:r w:rsidR="00260BF2" w:rsidRPr="00D17E0F">
        <w:rPr>
          <w:lang w:val="en-GB"/>
        </w:rPr>
        <w:t>Details&gt;Typ</w:t>
      </w:r>
      <w:r w:rsidR="00AC2FA7" w:rsidRPr="00D17E0F">
        <w:rPr>
          <w:lang w:val="en-GB"/>
        </w:rPr>
        <w:t>e”</w:t>
      </w:r>
      <w:r w:rsidR="00260BF2" w:rsidRPr="00D17E0F">
        <w:rPr>
          <w:lang w:val="en-GB"/>
        </w:rPr>
        <w:t xml:space="preserve"> element as a free format element makes standardization more difficult. Using </w:t>
      </w:r>
      <w:r w:rsidR="00AC2FA7" w:rsidRPr="00D17E0F">
        <w:rPr>
          <w:lang w:val="en-GB"/>
        </w:rPr>
        <w:t>an</w:t>
      </w:r>
      <w:r w:rsidR="00260BF2" w:rsidRPr="00D17E0F">
        <w:rPr>
          <w:lang w:val="en-GB"/>
        </w:rPr>
        <w:t xml:space="preserve"> external code list will support validation by the network </w:t>
      </w:r>
      <w:r w:rsidR="00AC2FA7" w:rsidRPr="00D17E0F">
        <w:rPr>
          <w:lang w:val="en-GB"/>
        </w:rPr>
        <w:t>implementing the standard.</w:t>
      </w:r>
    </w:p>
    <w:p w14:paraId="1F7E2D00" w14:textId="652695D4" w:rsidR="00100450" w:rsidRDefault="00100450" w:rsidP="00D7311F">
      <w:pPr>
        <w:rPr>
          <w:lang w:val="en-GB"/>
        </w:rPr>
      </w:pPr>
      <w:r>
        <w:rPr>
          <w:lang w:val="en-GB"/>
        </w:rPr>
        <w:t>The Change Request proposes the following to the optional Regulatory Reporting element:</w:t>
      </w:r>
    </w:p>
    <w:p w14:paraId="42C3D7F1" w14:textId="37E26A79" w:rsidR="00100450" w:rsidRDefault="00100450" w:rsidP="00100450">
      <w:pPr>
        <w:pStyle w:val="ListParagraph"/>
        <w:numPr>
          <w:ilvl w:val="0"/>
          <w:numId w:val="25"/>
        </w:numPr>
        <w:rPr>
          <w:lang w:val="en-GB"/>
        </w:rPr>
      </w:pPr>
      <w:r>
        <w:rPr>
          <w:lang w:val="en-GB"/>
        </w:rPr>
        <w:t xml:space="preserve">Externalise </w:t>
      </w:r>
      <w:r w:rsidRPr="00954CE3">
        <w:rPr>
          <w:b/>
          <w:bCs/>
          <w:lang w:val="en-GB"/>
        </w:rPr>
        <w:t>Details</w:t>
      </w:r>
      <w:r w:rsidR="00954CE3" w:rsidRPr="00954CE3">
        <w:rPr>
          <w:b/>
          <w:bCs/>
          <w:lang w:val="en-GB"/>
        </w:rPr>
        <w:t>&gt;</w:t>
      </w:r>
      <w:r w:rsidRPr="00954CE3">
        <w:rPr>
          <w:b/>
          <w:bCs/>
          <w:lang w:val="en-GB"/>
        </w:rPr>
        <w:t>Type</w:t>
      </w:r>
      <w:r>
        <w:rPr>
          <w:lang w:val="en-GB"/>
        </w:rPr>
        <w:t xml:space="preserve"> to a choice of Code or Proprietary, as a require</w:t>
      </w:r>
      <w:r w:rsidR="00954CE3">
        <w:rPr>
          <w:lang w:val="en-GB"/>
        </w:rPr>
        <w:t>d</w:t>
      </w:r>
      <w:r>
        <w:rPr>
          <w:lang w:val="en-GB"/>
        </w:rPr>
        <w:t xml:space="preserve"> element. </w:t>
      </w:r>
    </w:p>
    <w:p w14:paraId="14C59E04" w14:textId="349F0704" w:rsidR="00D7311F" w:rsidRDefault="00100450" w:rsidP="00100450">
      <w:pPr>
        <w:pStyle w:val="ListParagraph"/>
        <w:numPr>
          <w:ilvl w:val="0"/>
          <w:numId w:val="25"/>
        </w:numPr>
        <w:rPr>
          <w:lang w:val="en-GB"/>
        </w:rPr>
      </w:pPr>
      <w:r>
        <w:rPr>
          <w:lang w:val="en-GB"/>
        </w:rPr>
        <w:t xml:space="preserve">Change the </w:t>
      </w:r>
      <w:r w:rsidRPr="00954CE3">
        <w:rPr>
          <w:b/>
          <w:bCs/>
          <w:lang w:val="en-GB"/>
        </w:rPr>
        <w:t>Debit</w:t>
      </w:r>
      <w:r w:rsidR="00954CE3" w:rsidRPr="00954CE3">
        <w:rPr>
          <w:b/>
          <w:bCs/>
          <w:lang w:val="en-GB"/>
        </w:rPr>
        <w:t xml:space="preserve"> </w:t>
      </w:r>
      <w:r w:rsidRPr="00954CE3">
        <w:rPr>
          <w:b/>
          <w:bCs/>
          <w:lang w:val="en-GB"/>
        </w:rPr>
        <w:t>Credit Reporting Indicator</w:t>
      </w:r>
      <w:r>
        <w:rPr>
          <w:lang w:val="en-GB"/>
        </w:rPr>
        <w:t xml:space="preserve"> to a required element</w:t>
      </w:r>
      <w:r w:rsidR="00954CE3">
        <w:rPr>
          <w:lang w:val="en-GB"/>
        </w:rPr>
        <w:t xml:space="preserve">. </w:t>
      </w:r>
    </w:p>
    <w:p w14:paraId="34FBE797" w14:textId="16066E62" w:rsidR="00100450" w:rsidRDefault="00100450" w:rsidP="00100450">
      <w:pPr>
        <w:pStyle w:val="ListParagraph"/>
        <w:numPr>
          <w:ilvl w:val="0"/>
          <w:numId w:val="25"/>
        </w:numPr>
        <w:rPr>
          <w:lang w:val="en-GB"/>
        </w:rPr>
      </w:pPr>
      <w:r>
        <w:rPr>
          <w:lang w:val="en-GB"/>
        </w:rPr>
        <w:t>Add a rule to ensure</w:t>
      </w:r>
      <w:r w:rsidR="00954CE3">
        <w:rPr>
          <w:lang w:val="en-GB"/>
        </w:rPr>
        <w:t>,</w:t>
      </w:r>
      <w:r>
        <w:rPr>
          <w:lang w:val="en-GB"/>
        </w:rPr>
        <w:t xml:space="preserve"> at minimum</w:t>
      </w:r>
      <w:r w:rsidR="00954CE3">
        <w:rPr>
          <w:lang w:val="en-GB"/>
        </w:rPr>
        <w:t>,</w:t>
      </w:r>
      <w:r>
        <w:rPr>
          <w:lang w:val="en-GB"/>
        </w:rPr>
        <w:t xml:space="preserve"> either </w:t>
      </w:r>
      <w:r w:rsidRPr="00954CE3">
        <w:rPr>
          <w:b/>
          <w:bCs/>
          <w:lang w:val="en-GB"/>
        </w:rPr>
        <w:t>Detail</w:t>
      </w:r>
      <w:r w:rsidR="00954CE3" w:rsidRPr="00954CE3">
        <w:rPr>
          <w:b/>
          <w:bCs/>
          <w:lang w:val="en-GB"/>
        </w:rPr>
        <w:t>s&gt;</w:t>
      </w:r>
      <w:r w:rsidRPr="00954CE3">
        <w:rPr>
          <w:b/>
          <w:bCs/>
          <w:lang w:val="en-GB"/>
        </w:rPr>
        <w:t>Code</w:t>
      </w:r>
      <w:r>
        <w:rPr>
          <w:lang w:val="en-GB"/>
        </w:rPr>
        <w:t xml:space="preserve"> or </w:t>
      </w:r>
      <w:r w:rsidRPr="00954CE3">
        <w:rPr>
          <w:b/>
          <w:bCs/>
          <w:lang w:val="en-GB"/>
        </w:rPr>
        <w:t>Detail</w:t>
      </w:r>
      <w:r w:rsidR="00954CE3" w:rsidRPr="00954CE3">
        <w:rPr>
          <w:b/>
          <w:bCs/>
          <w:lang w:val="en-GB"/>
        </w:rPr>
        <w:t>s&gt;</w:t>
      </w:r>
      <w:r w:rsidRPr="00954CE3">
        <w:rPr>
          <w:b/>
          <w:bCs/>
          <w:lang w:val="en-GB"/>
        </w:rPr>
        <w:t>Information</w:t>
      </w:r>
      <w:r>
        <w:rPr>
          <w:lang w:val="en-GB"/>
        </w:rPr>
        <w:t xml:space="preserve"> is provided.</w:t>
      </w:r>
      <w:r w:rsidR="00AC2FA7">
        <w:rPr>
          <w:lang w:val="en-GB"/>
        </w:rPr>
        <w:t xml:space="preserve"> </w:t>
      </w:r>
    </w:p>
    <w:p w14:paraId="35F0E80F" w14:textId="518EFC13" w:rsidR="00100450" w:rsidRPr="00100450" w:rsidRDefault="00100450" w:rsidP="00100450">
      <w:pPr>
        <w:rPr>
          <w:lang w:val="en-GB"/>
        </w:rPr>
      </w:pPr>
      <w:r>
        <w:rPr>
          <w:lang w:val="en-GB"/>
        </w:rPr>
        <w:t>This change request does not seek to standardise the codes used by Reporting Authorities.</w:t>
      </w:r>
    </w:p>
    <w:p w14:paraId="4B3FA687" w14:textId="4D1E859B" w:rsidR="00473B9B" w:rsidRDefault="00473B9B" w:rsidP="00865C2F">
      <w:pPr>
        <w:rPr>
          <w:lang w:val="en-GB"/>
        </w:rPr>
      </w:pPr>
    </w:p>
    <w:p w14:paraId="41294612" w14:textId="77777777" w:rsidR="00783891" w:rsidRDefault="00AA5E76" w:rsidP="00BA7503">
      <w:pPr>
        <w:numPr>
          <w:ilvl w:val="0"/>
          <w:numId w:val="6"/>
        </w:numPr>
        <w:rPr>
          <w:b/>
          <w:szCs w:val="24"/>
          <w:lang w:val="en-GB"/>
        </w:rPr>
      </w:pPr>
      <w:r>
        <w:rPr>
          <w:b/>
          <w:szCs w:val="24"/>
          <w:lang w:val="en-GB"/>
        </w:rPr>
        <w:t>Urgency of the request</w:t>
      </w:r>
      <w:r w:rsidR="00783891">
        <w:rPr>
          <w:b/>
          <w:szCs w:val="24"/>
          <w:lang w:val="en-GB"/>
        </w:rPr>
        <w:t>:</w:t>
      </w:r>
    </w:p>
    <w:p w14:paraId="3137103D" w14:textId="5186F4E4" w:rsidR="00246F21" w:rsidRPr="0085530C" w:rsidRDefault="006D5390" w:rsidP="00F34C66">
      <w:pPr>
        <w:rPr>
          <w:i/>
          <w:szCs w:val="24"/>
          <w:lang w:val="en-GB"/>
        </w:rPr>
      </w:pPr>
      <w:r w:rsidRPr="006D5390">
        <w:rPr>
          <w:szCs w:val="24"/>
          <w:lang w:val="en-GB"/>
        </w:rPr>
        <w:t>202</w:t>
      </w:r>
      <w:r w:rsidR="00E86315">
        <w:rPr>
          <w:szCs w:val="24"/>
          <w:lang w:val="en-GB"/>
        </w:rPr>
        <w:t>5</w:t>
      </w:r>
      <w:r w:rsidRPr="006D5390">
        <w:rPr>
          <w:szCs w:val="24"/>
          <w:lang w:val="en-GB"/>
        </w:rPr>
        <w:t>/202</w:t>
      </w:r>
      <w:r w:rsidR="00E86315">
        <w:rPr>
          <w:szCs w:val="24"/>
          <w:lang w:val="en-GB"/>
        </w:rPr>
        <w:t>6</w:t>
      </w:r>
      <w:r>
        <w:rPr>
          <w:szCs w:val="24"/>
          <w:lang w:val="en-GB"/>
        </w:rPr>
        <w:t xml:space="preserve"> maintenance cycle</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151459B7" w14:textId="4EEB2FCD" w:rsidR="00C41DDB" w:rsidRDefault="006C0A53" w:rsidP="008B4BB5">
      <w:pPr>
        <w:ind w:left="360"/>
        <w:rPr>
          <w:b/>
          <w:lang w:val="en-GB"/>
        </w:rPr>
      </w:pPr>
      <w:r>
        <w:rPr>
          <w:lang w:val="en-GB"/>
        </w:rPr>
        <w:t>n/a</w:t>
      </w:r>
      <w:r w:rsidR="00AE4D14">
        <w:rPr>
          <w:b/>
          <w:lang w:val="en-GB"/>
        </w:rPr>
        <w:br w:type="page"/>
      </w:r>
    </w:p>
    <w:p w14:paraId="529C61D5" w14:textId="2995AD5E" w:rsidR="00747820" w:rsidRDefault="00E35788" w:rsidP="00747820">
      <w:pPr>
        <w:numPr>
          <w:ilvl w:val="0"/>
          <w:numId w:val="6"/>
        </w:numPr>
        <w:rPr>
          <w:szCs w:val="24"/>
          <w:lang w:val="en-GB"/>
        </w:rPr>
      </w:pPr>
      <w:r>
        <w:rPr>
          <w:b/>
          <w:szCs w:val="24"/>
          <w:lang w:val="en-GB"/>
        </w:rPr>
        <w:lastRenderedPageBreak/>
        <w:t>SEG/TSG Recommendation</w:t>
      </w:r>
      <w:r w:rsidR="00747820">
        <w:rPr>
          <w:b/>
          <w:szCs w:val="24"/>
          <w:lang w:val="en-GB"/>
        </w:rPr>
        <w:t>:</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B66ECC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E86315">
              <w:rPr>
                <w:b/>
                <w:szCs w:val="24"/>
                <w:lang w:val="en-GB"/>
              </w:rPr>
              <w:t>5</w:t>
            </w:r>
            <w:r>
              <w:rPr>
                <w:b/>
                <w:szCs w:val="24"/>
                <w:lang w:val="en-GB"/>
              </w:rPr>
              <w:t>/20</w:t>
            </w:r>
            <w:r w:rsidR="00B43BED">
              <w:rPr>
                <w:b/>
                <w:szCs w:val="24"/>
                <w:lang w:val="en-GB"/>
              </w:rPr>
              <w:t>2</w:t>
            </w:r>
            <w:r w:rsidR="00E86315">
              <w:rPr>
                <w:b/>
                <w:szCs w:val="24"/>
                <w:lang w:val="en-GB"/>
              </w:rPr>
              <w:t>6</w:t>
            </w:r>
          </w:p>
          <w:p w14:paraId="0A1397DE" w14:textId="0B527122"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E86315">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E86315">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3164" w14:textId="77777777" w:rsidR="003D6190" w:rsidRDefault="003D6190">
      <w:r>
        <w:separator/>
      </w:r>
    </w:p>
  </w:endnote>
  <w:endnote w:type="continuationSeparator" w:id="0">
    <w:p w14:paraId="4C1D69CC" w14:textId="77777777" w:rsidR="003D6190" w:rsidRDefault="003D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210A207C" w:rsidR="00567F13" w:rsidRDefault="00E86315">
    <w:pPr>
      <w:pStyle w:val="Footer"/>
      <w:rPr>
        <w:rStyle w:val="PageNumber"/>
      </w:rPr>
    </w:pPr>
    <w:r>
      <w:t>CR148</w:t>
    </w:r>
    <w:r w:rsidR="003A07B0">
      <w:t>1</w:t>
    </w:r>
    <w:r>
      <w:t>_PMPG_RegulatoryReporting_v1.docx</w:t>
    </w:r>
    <w:r w:rsidR="00567F13">
      <w:tab/>
      <w:t xml:space="preserve">Produced by </w:t>
    </w:r>
    <w:r w:rsidR="006C0A53">
      <w:t>SWIFT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05AF" w14:textId="77777777" w:rsidR="003D6190" w:rsidRDefault="003D6190">
      <w:r>
        <w:separator/>
      </w:r>
    </w:p>
  </w:footnote>
  <w:footnote w:type="continuationSeparator" w:id="0">
    <w:p w14:paraId="566D512D" w14:textId="77777777" w:rsidR="003D6190" w:rsidRDefault="003D6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8EB9E5F" w:rsidR="00E74C04" w:rsidRPr="00801493" w:rsidRDefault="00801493">
    <w:pPr>
      <w:pStyle w:val="Header"/>
      <w:rPr>
        <w:lang w:val="fr-BE"/>
      </w:rPr>
    </w:pPr>
    <w:r>
      <w:rPr>
        <w:lang w:val="fr-BE"/>
      </w:rPr>
      <w:t xml:space="preserve">RA ID : </w:t>
    </w:r>
    <w:r w:rsidR="00E86315">
      <w:rPr>
        <w:lang w:val="fr-BE"/>
      </w:rPr>
      <w:t>CR148</w:t>
    </w:r>
    <w:r w:rsidR="003A07B0">
      <w:rPr>
        <w:lang w:val="fr-BE"/>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85667"/>
    <w:multiLevelType w:val="hybridMultilevel"/>
    <w:tmpl w:val="0F28DB26"/>
    <w:lvl w:ilvl="0" w:tplc="FFFFFFFF">
      <w:numFmt w:val="bullet"/>
      <w:lvlText w:val="-"/>
      <w:lvlJc w:val="left"/>
      <w:pPr>
        <w:ind w:left="720" w:hanging="360"/>
      </w:pPr>
      <w:rPr>
        <w:rFonts w:ascii="Times New Roman" w:eastAsia="Times"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3A845A4"/>
    <w:multiLevelType w:val="hybridMultilevel"/>
    <w:tmpl w:val="D8166EB0"/>
    <w:lvl w:ilvl="0" w:tplc="D2768C40">
      <w:start w:val="1"/>
      <w:numFmt w:val="bullet"/>
      <w:pStyle w:val="MessageSet"/>
      <w:lvlText w:val=""/>
      <w:lvlJc w:val="left"/>
      <w:pPr>
        <w:ind w:left="720" w:hanging="360"/>
      </w:pPr>
      <w:rPr>
        <w:rFonts w:ascii="Symbol" w:hAnsi="Symbol" w:hint="default"/>
      </w:rPr>
    </w:lvl>
    <w:lvl w:ilvl="1" w:tplc="08090003">
      <w:start w:val="1"/>
      <w:numFmt w:val="bullet"/>
      <w:lvlText w:val="o"/>
      <w:lvlJc w:val="left"/>
      <w:pPr>
        <w:ind w:left="1755" w:hanging="675"/>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D1201"/>
    <w:multiLevelType w:val="hybridMultilevel"/>
    <w:tmpl w:val="C048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A76E6"/>
    <w:multiLevelType w:val="hybridMultilevel"/>
    <w:tmpl w:val="A0427ADA"/>
    <w:lvl w:ilvl="0" w:tplc="93386644">
      <w:numFmt w:val="bullet"/>
      <w:lvlText w:val="-"/>
      <w:lvlJc w:val="left"/>
      <w:pPr>
        <w:ind w:left="720" w:hanging="360"/>
      </w:pPr>
      <w:rPr>
        <w:rFonts w:ascii="Times New Roman" w:eastAsia="Times"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0A3444"/>
    <w:multiLevelType w:val="hybridMultilevel"/>
    <w:tmpl w:val="ED6C05BA"/>
    <w:lvl w:ilvl="0" w:tplc="DC8A4A32">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456A3"/>
    <w:multiLevelType w:val="hybridMultilevel"/>
    <w:tmpl w:val="0F94E18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303D51"/>
    <w:multiLevelType w:val="hybridMultilevel"/>
    <w:tmpl w:val="EF869BF6"/>
    <w:lvl w:ilvl="0" w:tplc="E3C45352">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50B0E11E">
      <w:start w:val="1"/>
      <w:numFmt w:val="bullet"/>
      <w:lvlText w:val="-"/>
      <w:lvlJc w:val="left"/>
      <w:pPr>
        <w:tabs>
          <w:tab w:val="num" w:pos="2160"/>
        </w:tabs>
        <w:ind w:left="2160" w:hanging="360"/>
      </w:pPr>
      <w:rPr>
        <w:rFonts w:ascii="Times New Roman" w:hAnsi="Times New Roman" w:hint="default"/>
      </w:rPr>
    </w:lvl>
    <w:lvl w:ilvl="3" w:tplc="C936A338" w:tentative="1">
      <w:start w:val="1"/>
      <w:numFmt w:val="bullet"/>
      <w:lvlText w:val="-"/>
      <w:lvlJc w:val="left"/>
      <w:pPr>
        <w:tabs>
          <w:tab w:val="num" w:pos="2880"/>
        </w:tabs>
        <w:ind w:left="2880" w:hanging="360"/>
      </w:pPr>
      <w:rPr>
        <w:rFonts w:ascii="Times New Roman" w:hAnsi="Times New Roman" w:hint="default"/>
      </w:rPr>
    </w:lvl>
    <w:lvl w:ilvl="4" w:tplc="1F6E049E" w:tentative="1">
      <w:start w:val="1"/>
      <w:numFmt w:val="bullet"/>
      <w:lvlText w:val="-"/>
      <w:lvlJc w:val="left"/>
      <w:pPr>
        <w:tabs>
          <w:tab w:val="num" w:pos="3600"/>
        </w:tabs>
        <w:ind w:left="3600" w:hanging="360"/>
      </w:pPr>
      <w:rPr>
        <w:rFonts w:ascii="Times New Roman" w:hAnsi="Times New Roman" w:hint="default"/>
      </w:rPr>
    </w:lvl>
    <w:lvl w:ilvl="5" w:tplc="A46A06D2" w:tentative="1">
      <w:start w:val="1"/>
      <w:numFmt w:val="bullet"/>
      <w:lvlText w:val="-"/>
      <w:lvlJc w:val="left"/>
      <w:pPr>
        <w:tabs>
          <w:tab w:val="num" w:pos="4320"/>
        </w:tabs>
        <w:ind w:left="4320" w:hanging="360"/>
      </w:pPr>
      <w:rPr>
        <w:rFonts w:ascii="Times New Roman" w:hAnsi="Times New Roman" w:hint="default"/>
      </w:rPr>
    </w:lvl>
    <w:lvl w:ilvl="6" w:tplc="0568AD26" w:tentative="1">
      <w:start w:val="1"/>
      <w:numFmt w:val="bullet"/>
      <w:lvlText w:val="-"/>
      <w:lvlJc w:val="left"/>
      <w:pPr>
        <w:tabs>
          <w:tab w:val="num" w:pos="5040"/>
        </w:tabs>
        <w:ind w:left="5040" w:hanging="360"/>
      </w:pPr>
      <w:rPr>
        <w:rFonts w:ascii="Times New Roman" w:hAnsi="Times New Roman" w:hint="default"/>
      </w:rPr>
    </w:lvl>
    <w:lvl w:ilvl="7" w:tplc="35A0B1A8" w:tentative="1">
      <w:start w:val="1"/>
      <w:numFmt w:val="bullet"/>
      <w:lvlText w:val="-"/>
      <w:lvlJc w:val="left"/>
      <w:pPr>
        <w:tabs>
          <w:tab w:val="num" w:pos="5760"/>
        </w:tabs>
        <w:ind w:left="5760" w:hanging="360"/>
      </w:pPr>
      <w:rPr>
        <w:rFonts w:ascii="Times New Roman" w:hAnsi="Times New Roman" w:hint="default"/>
      </w:rPr>
    </w:lvl>
    <w:lvl w:ilvl="8" w:tplc="1A40747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3712D7"/>
    <w:multiLevelType w:val="hybridMultilevel"/>
    <w:tmpl w:val="054C6C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4E2FBC"/>
    <w:multiLevelType w:val="hybridMultilevel"/>
    <w:tmpl w:val="0CC43D26"/>
    <w:lvl w:ilvl="0" w:tplc="E7F897B4">
      <w:start w:val="1"/>
      <w:numFmt w:val="bullet"/>
      <w:pStyle w:val="Message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57678BE"/>
    <w:multiLevelType w:val="hybridMultilevel"/>
    <w:tmpl w:val="663C6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379578">
    <w:abstractNumId w:val="2"/>
  </w:num>
  <w:num w:numId="2" w16cid:durableId="1517160193">
    <w:abstractNumId w:val="0"/>
  </w:num>
  <w:num w:numId="3" w16cid:durableId="747505082">
    <w:abstractNumId w:val="1"/>
  </w:num>
  <w:num w:numId="4" w16cid:durableId="315842948">
    <w:abstractNumId w:val="3"/>
  </w:num>
  <w:num w:numId="5" w16cid:durableId="1447507404">
    <w:abstractNumId w:val="22"/>
  </w:num>
  <w:num w:numId="6" w16cid:durableId="127863128">
    <w:abstractNumId w:val="13"/>
  </w:num>
  <w:num w:numId="7" w16cid:durableId="1931699152">
    <w:abstractNumId w:val="17"/>
  </w:num>
  <w:num w:numId="8" w16cid:durableId="284040619">
    <w:abstractNumId w:val="14"/>
  </w:num>
  <w:num w:numId="9" w16cid:durableId="1797868860">
    <w:abstractNumId w:val="21"/>
  </w:num>
  <w:num w:numId="10" w16cid:durableId="1337028649">
    <w:abstractNumId w:val="6"/>
  </w:num>
  <w:num w:numId="11" w16cid:durableId="813106031">
    <w:abstractNumId w:val="8"/>
  </w:num>
  <w:num w:numId="12" w16cid:durableId="1159809756">
    <w:abstractNumId w:val="15"/>
  </w:num>
  <w:num w:numId="13" w16cid:durableId="413821515">
    <w:abstractNumId w:val="5"/>
  </w:num>
  <w:num w:numId="14" w16cid:durableId="330259612">
    <w:abstractNumId w:val="7"/>
  </w:num>
  <w:num w:numId="15" w16cid:durableId="1537036543">
    <w:abstractNumId w:val="19"/>
  </w:num>
  <w:num w:numId="16" w16cid:durableId="1750541154">
    <w:abstractNumId w:val="18"/>
  </w:num>
  <w:num w:numId="17" w16cid:durableId="1584795677">
    <w:abstractNumId w:val="23"/>
  </w:num>
  <w:num w:numId="18" w16cid:durableId="684330167">
    <w:abstractNumId w:val="9"/>
  </w:num>
  <w:num w:numId="19" w16cid:durableId="2015110311">
    <w:abstractNumId w:val="11"/>
  </w:num>
  <w:num w:numId="20" w16cid:durableId="1890991974">
    <w:abstractNumId w:val="4"/>
  </w:num>
  <w:num w:numId="21" w16cid:durableId="1563174910">
    <w:abstractNumId w:val="16"/>
  </w:num>
  <w:num w:numId="22" w16cid:durableId="1385182036">
    <w:abstractNumId w:val="10"/>
  </w:num>
  <w:num w:numId="23" w16cid:durableId="1387072525">
    <w:abstractNumId w:val="24"/>
  </w:num>
  <w:num w:numId="24" w16cid:durableId="1076829755">
    <w:abstractNumId w:val="20"/>
  </w:num>
  <w:num w:numId="25" w16cid:durableId="1981420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FCB"/>
    <w:rsid w:val="000026F5"/>
    <w:rsid w:val="000113E5"/>
    <w:rsid w:val="000127ED"/>
    <w:rsid w:val="00016FD7"/>
    <w:rsid w:val="00017B04"/>
    <w:rsid w:val="00021C86"/>
    <w:rsid w:val="0003395A"/>
    <w:rsid w:val="000408BA"/>
    <w:rsid w:val="00041661"/>
    <w:rsid w:val="000527CB"/>
    <w:rsid w:val="000558EF"/>
    <w:rsid w:val="0006293F"/>
    <w:rsid w:val="00070308"/>
    <w:rsid w:val="00071970"/>
    <w:rsid w:val="00080D3A"/>
    <w:rsid w:val="000823AA"/>
    <w:rsid w:val="00082743"/>
    <w:rsid w:val="000837C7"/>
    <w:rsid w:val="00083C96"/>
    <w:rsid w:val="000858A7"/>
    <w:rsid w:val="000951FF"/>
    <w:rsid w:val="000A172E"/>
    <w:rsid w:val="000A20E4"/>
    <w:rsid w:val="000B65C7"/>
    <w:rsid w:val="000C015D"/>
    <w:rsid w:val="000D5D39"/>
    <w:rsid w:val="000E2471"/>
    <w:rsid w:val="000E3033"/>
    <w:rsid w:val="000E3CD9"/>
    <w:rsid w:val="000E7941"/>
    <w:rsid w:val="000F3C8B"/>
    <w:rsid w:val="000F43E3"/>
    <w:rsid w:val="00100450"/>
    <w:rsid w:val="00101212"/>
    <w:rsid w:val="00101D5F"/>
    <w:rsid w:val="00103124"/>
    <w:rsid w:val="00105754"/>
    <w:rsid w:val="001262FB"/>
    <w:rsid w:val="00130EB9"/>
    <w:rsid w:val="00131524"/>
    <w:rsid w:val="0014379C"/>
    <w:rsid w:val="00153ED1"/>
    <w:rsid w:val="00163686"/>
    <w:rsid w:val="00163DB3"/>
    <w:rsid w:val="00170E4D"/>
    <w:rsid w:val="001711D3"/>
    <w:rsid w:val="00175C6C"/>
    <w:rsid w:val="00185453"/>
    <w:rsid w:val="00185E8E"/>
    <w:rsid w:val="0018717B"/>
    <w:rsid w:val="001A3CD0"/>
    <w:rsid w:val="001B1858"/>
    <w:rsid w:val="001B2B23"/>
    <w:rsid w:val="001B4C1D"/>
    <w:rsid w:val="001D0D1B"/>
    <w:rsid w:val="001D176B"/>
    <w:rsid w:val="001D20B3"/>
    <w:rsid w:val="001E287E"/>
    <w:rsid w:val="001E2B1C"/>
    <w:rsid w:val="001E3BCF"/>
    <w:rsid w:val="001E4185"/>
    <w:rsid w:val="00212EC0"/>
    <w:rsid w:val="00217122"/>
    <w:rsid w:val="00217AE9"/>
    <w:rsid w:val="00225AA9"/>
    <w:rsid w:val="00227952"/>
    <w:rsid w:val="00230574"/>
    <w:rsid w:val="00231CFF"/>
    <w:rsid w:val="00234D8B"/>
    <w:rsid w:val="00246F21"/>
    <w:rsid w:val="002472D9"/>
    <w:rsid w:val="002509A2"/>
    <w:rsid w:val="0025138E"/>
    <w:rsid w:val="00251713"/>
    <w:rsid w:val="002521C9"/>
    <w:rsid w:val="002551CE"/>
    <w:rsid w:val="0025785B"/>
    <w:rsid w:val="00260BF2"/>
    <w:rsid w:val="002615D2"/>
    <w:rsid w:val="00262A4E"/>
    <w:rsid w:val="00266291"/>
    <w:rsid w:val="002711E6"/>
    <w:rsid w:val="00273DE0"/>
    <w:rsid w:val="002752AD"/>
    <w:rsid w:val="00285F22"/>
    <w:rsid w:val="0028789D"/>
    <w:rsid w:val="002904C8"/>
    <w:rsid w:val="002B0567"/>
    <w:rsid w:val="002D3EF3"/>
    <w:rsid w:val="002D549A"/>
    <w:rsid w:val="002E014D"/>
    <w:rsid w:val="002E27A9"/>
    <w:rsid w:val="003006F2"/>
    <w:rsid w:val="003014E7"/>
    <w:rsid w:val="00302842"/>
    <w:rsid w:val="00303E94"/>
    <w:rsid w:val="00304151"/>
    <w:rsid w:val="003049EF"/>
    <w:rsid w:val="0031104F"/>
    <w:rsid w:val="00316F04"/>
    <w:rsid w:val="00320A89"/>
    <w:rsid w:val="00320B2B"/>
    <w:rsid w:val="003246F1"/>
    <w:rsid w:val="00324C6F"/>
    <w:rsid w:val="00332E8F"/>
    <w:rsid w:val="00336209"/>
    <w:rsid w:val="00336ED6"/>
    <w:rsid w:val="00337981"/>
    <w:rsid w:val="00360300"/>
    <w:rsid w:val="00375E19"/>
    <w:rsid w:val="00380928"/>
    <w:rsid w:val="00386B78"/>
    <w:rsid w:val="003A07B0"/>
    <w:rsid w:val="003A1EBF"/>
    <w:rsid w:val="003A3D7D"/>
    <w:rsid w:val="003B15BD"/>
    <w:rsid w:val="003B261A"/>
    <w:rsid w:val="003C0213"/>
    <w:rsid w:val="003C0267"/>
    <w:rsid w:val="003C3840"/>
    <w:rsid w:val="003C4942"/>
    <w:rsid w:val="003D3F69"/>
    <w:rsid w:val="003D56E3"/>
    <w:rsid w:val="003D6190"/>
    <w:rsid w:val="003E34C4"/>
    <w:rsid w:val="003E4B78"/>
    <w:rsid w:val="003E59BF"/>
    <w:rsid w:val="003E67E5"/>
    <w:rsid w:val="003F1C24"/>
    <w:rsid w:val="003F2173"/>
    <w:rsid w:val="003F547E"/>
    <w:rsid w:val="003F57CE"/>
    <w:rsid w:val="003F6B05"/>
    <w:rsid w:val="00401998"/>
    <w:rsid w:val="00410FBE"/>
    <w:rsid w:val="0041299A"/>
    <w:rsid w:val="00426A0A"/>
    <w:rsid w:val="00427966"/>
    <w:rsid w:val="0043429B"/>
    <w:rsid w:val="00435F07"/>
    <w:rsid w:val="00441903"/>
    <w:rsid w:val="00442D34"/>
    <w:rsid w:val="0044313F"/>
    <w:rsid w:val="00445D10"/>
    <w:rsid w:val="00446B25"/>
    <w:rsid w:val="004475F9"/>
    <w:rsid w:val="0045022C"/>
    <w:rsid w:val="00451986"/>
    <w:rsid w:val="00462051"/>
    <w:rsid w:val="00465900"/>
    <w:rsid w:val="00473145"/>
    <w:rsid w:val="00473B9B"/>
    <w:rsid w:val="004A02CE"/>
    <w:rsid w:val="004A168F"/>
    <w:rsid w:val="004A31AA"/>
    <w:rsid w:val="004B5A22"/>
    <w:rsid w:val="004D0B29"/>
    <w:rsid w:val="004E1F21"/>
    <w:rsid w:val="004E3477"/>
    <w:rsid w:val="004F0578"/>
    <w:rsid w:val="004F0934"/>
    <w:rsid w:val="004F4278"/>
    <w:rsid w:val="004F61D5"/>
    <w:rsid w:val="004F6A96"/>
    <w:rsid w:val="0050171A"/>
    <w:rsid w:val="00505C85"/>
    <w:rsid w:val="00512EDD"/>
    <w:rsid w:val="005145B6"/>
    <w:rsid w:val="0052302E"/>
    <w:rsid w:val="005246BE"/>
    <w:rsid w:val="005259D6"/>
    <w:rsid w:val="005411C7"/>
    <w:rsid w:val="00547EBE"/>
    <w:rsid w:val="00554281"/>
    <w:rsid w:val="00555709"/>
    <w:rsid w:val="00563FFF"/>
    <w:rsid w:val="005677B8"/>
    <w:rsid w:val="00567F13"/>
    <w:rsid w:val="00573C83"/>
    <w:rsid w:val="00577861"/>
    <w:rsid w:val="00577BCC"/>
    <w:rsid w:val="00580327"/>
    <w:rsid w:val="005810CA"/>
    <w:rsid w:val="0058193F"/>
    <w:rsid w:val="00581FBB"/>
    <w:rsid w:val="00593516"/>
    <w:rsid w:val="00594A5F"/>
    <w:rsid w:val="005960E2"/>
    <w:rsid w:val="00596453"/>
    <w:rsid w:val="005977C4"/>
    <w:rsid w:val="00597F65"/>
    <w:rsid w:val="005A1AA5"/>
    <w:rsid w:val="005A4F67"/>
    <w:rsid w:val="005A7F37"/>
    <w:rsid w:val="005B4CAC"/>
    <w:rsid w:val="005B602E"/>
    <w:rsid w:val="005C4C5F"/>
    <w:rsid w:val="005C5CEA"/>
    <w:rsid w:val="005D06FE"/>
    <w:rsid w:val="005D2FB1"/>
    <w:rsid w:val="005E06B5"/>
    <w:rsid w:val="005E1210"/>
    <w:rsid w:val="005E3784"/>
    <w:rsid w:val="005E46E4"/>
    <w:rsid w:val="005F05DB"/>
    <w:rsid w:val="005F2E6B"/>
    <w:rsid w:val="005F3477"/>
    <w:rsid w:val="005F48F0"/>
    <w:rsid w:val="005F6FB9"/>
    <w:rsid w:val="006000FA"/>
    <w:rsid w:val="00603615"/>
    <w:rsid w:val="006043A9"/>
    <w:rsid w:val="00610B1B"/>
    <w:rsid w:val="00610F9A"/>
    <w:rsid w:val="00621F1A"/>
    <w:rsid w:val="006316E5"/>
    <w:rsid w:val="00631A43"/>
    <w:rsid w:val="0063312E"/>
    <w:rsid w:val="00633B0A"/>
    <w:rsid w:val="0063536D"/>
    <w:rsid w:val="006643DC"/>
    <w:rsid w:val="00666171"/>
    <w:rsid w:val="006831F4"/>
    <w:rsid w:val="00683287"/>
    <w:rsid w:val="00693B96"/>
    <w:rsid w:val="006A02BC"/>
    <w:rsid w:val="006A7B96"/>
    <w:rsid w:val="006B20DC"/>
    <w:rsid w:val="006B3E0A"/>
    <w:rsid w:val="006C0A53"/>
    <w:rsid w:val="006C1EBA"/>
    <w:rsid w:val="006D4A37"/>
    <w:rsid w:val="006D5390"/>
    <w:rsid w:val="006D5E4F"/>
    <w:rsid w:val="006E2522"/>
    <w:rsid w:val="006E3DEC"/>
    <w:rsid w:val="006E50F9"/>
    <w:rsid w:val="00706604"/>
    <w:rsid w:val="0071011B"/>
    <w:rsid w:val="00710DD4"/>
    <w:rsid w:val="007118C4"/>
    <w:rsid w:val="00723DE0"/>
    <w:rsid w:val="00732595"/>
    <w:rsid w:val="00742DB2"/>
    <w:rsid w:val="0074349F"/>
    <w:rsid w:val="007447EF"/>
    <w:rsid w:val="00747820"/>
    <w:rsid w:val="0075466C"/>
    <w:rsid w:val="0077378D"/>
    <w:rsid w:val="00774921"/>
    <w:rsid w:val="00780203"/>
    <w:rsid w:val="0078081F"/>
    <w:rsid w:val="00780877"/>
    <w:rsid w:val="00783891"/>
    <w:rsid w:val="00783E6C"/>
    <w:rsid w:val="007949EA"/>
    <w:rsid w:val="00796ECB"/>
    <w:rsid w:val="007A4CCC"/>
    <w:rsid w:val="007A6E0D"/>
    <w:rsid w:val="007B3927"/>
    <w:rsid w:val="007C1355"/>
    <w:rsid w:val="007C6ABC"/>
    <w:rsid w:val="007C7AB4"/>
    <w:rsid w:val="007C7CD2"/>
    <w:rsid w:val="007D3EB0"/>
    <w:rsid w:val="007D69B5"/>
    <w:rsid w:val="007D6A9F"/>
    <w:rsid w:val="007E442F"/>
    <w:rsid w:val="007E64D9"/>
    <w:rsid w:val="007F6A8C"/>
    <w:rsid w:val="00801493"/>
    <w:rsid w:val="008050F5"/>
    <w:rsid w:val="0081068B"/>
    <w:rsid w:val="00811DCF"/>
    <w:rsid w:val="00812324"/>
    <w:rsid w:val="00814D4C"/>
    <w:rsid w:val="00815BE2"/>
    <w:rsid w:val="008265E8"/>
    <w:rsid w:val="008270CD"/>
    <w:rsid w:val="008270DF"/>
    <w:rsid w:val="008351D1"/>
    <w:rsid w:val="0084123C"/>
    <w:rsid w:val="008438AF"/>
    <w:rsid w:val="00843FE8"/>
    <w:rsid w:val="00854FA6"/>
    <w:rsid w:val="0085530C"/>
    <w:rsid w:val="00861DA2"/>
    <w:rsid w:val="0086233D"/>
    <w:rsid w:val="0086406A"/>
    <w:rsid w:val="008656A6"/>
    <w:rsid w:val="00865C2F"/>
    <w:rsid w:val="0086676E"/>
    <w:rsid w:val="00873F2E"/>
    <w:rsid w:val="00875210"/>
    <w:rsid w:val="008869D6"/>
    <w:rsid w:val="00890857"/>
    <w:rsid w:val="00894089"/>
    <w:rsid w:val="00895227"/>
    <w:rsid w:val="00895281"/>
    <w:rsid w:val="008A7F65"/>
    <w:rsid w:val="008B4BB5"/>
    <w:rsid w:val="008B5C2C"/>
    <w:rsid w:val="008C2F54"/>
    <w:rsid w:val="008C43B7"/>
    <w:rsid w:val="008D1077"/>
    <w:rsid w:val="008D7D82"/>
    <w:rsid w:val="008F5C90"/>
    <w:rsid w:val="00906C6A"/>
    <w:rsid w:val="00914273"/>
    <w:rsid w:val="00915F13"/>
    <w:rsid w:val="00916A80"/>
    <w:rsid w:val="0092145D"/>
    <w:rsid w:val="00927147"/>
    <w:rsid w:val="009279BF"/>
    <w:rsid w:val="00937D26"/>
    <w:rsid w:val="00941EC9"/>
    <w:rsid w:val="00951C86"/>
    <w:rsid w:val="00954CE3"/>
    <w:rsid w:val="00956D7A"/>
    <w:rsid w:val="00965199"/>
    <w:rsid w:val="00966046"/>
    <w:rsid w:val="009770EE"/>
    <w:rsid w:val="00982A9D"/>
    <w:rsid w:val="009964A9"/>
    <w:rsid w:val="009B7A20"/>
    <w:rsid w:val="009C1445"/>
    <w:rsid w:val="009D4641"/>
    <w:rsid w:val="009D6285"/>
    <w:rsid w:val="009E0CA2"/>
    <w:rsid w:val="009F7FC7"/>
    <w:rsid w:val="00A10221"/>
    <w:rsid w:val="00A200FC"/>
    <w:rsid w:val="00A21B8D"/>
    <w:rsid w:val="00A22F1A"/>
    <w:rsid w:val="00A25B84"/>
    <w:rsid w:val="00A32450"/>
    <w:rsid w:val="00A32AD5"/>
    <w:rsid w:val="00A46877"/>
    <w:rsid w:val="00A47C6F"/>
    <w:rsid w:val="00A5492F"/>
    <w:rsid w:val="00A60DC3"/>
    <w:rsid w:val="00A60E56"/>
    <w:rsid w:val="00A645E2"/>
    <w:rsid w:val="00A66CDD"/>
    <w:rsid w:val="00A84654"/>
    <w:rsid w:val="00A916B7"/>
    <w:rsid w:val="00A91F56"/>
    <w:rsid w:val="00A96B2F"/>
    <w:rsid w:val="00AA0453"/>
    <w:rsid w:val="00AA5E76"/>
    <w:rsid w:val="00AB6BAD"/>
    <w:rsid w:val="00AC2FA7"/>
    <w:rsid w:val="00AC3447"/>
    <w:rsid w:val="00AD5BB0"/>
    <w:rsid w:val="00AD7CD5"/>
    <w:rsid w:val="00AE0344"/>
    <w:rsid w:val="00AE0A90"/>
    <w:rsid w:val="00AE3426"/>
    <w:rsid w:val="00AE4D14"/>
    <w:rsid w:val="00AF09E1"/>
    <w:rsid w:val="00AF2EBF"/>
    <w:rsid w:val="00B01132"/>
    <w:rsid w:val="00B06CA8"/>
    <w:rsid w:val="00B13F1C"/>
    <w:rsid w:val="00B21761"/>
    <w:rsid w:val="00B21FA3"/>
    <w:rsid w:val="00B27666"/>
    <w:rsid w:val="00B307A7"/>
    <w:rsid w:val="00B30D7E"/>
    <w:rsid w:val="00B30D86"/>
    <w:rsid w:val="00B40D5F"/>
    <w:rsid w:val="00B428A9"/>
    <w:rsid w:val="00B43BED"/>
    <w:rsid w:val="00B44DEE"/>
    <w:rsid w:val="00B45490"/>
    <w:rsid w:val="00B47B39"/>
    <w:rsid w:val="00B54E9A"/>
    <w:rsid w:val="00B5520C"/>
    <w:rsid w:val="00B6140A"/>
    <w:rsid w:val="00B61D85"/>
    <w:rsid w:val="00B637FA"/>
    <w:rsid w:val="00B65C66"/>
    <w:rsid w:val="00B70B84"/>
    <w:rsid w:val="00B7219E"/>
    <w:rsid w:val="00B749EA"/>
    <w:rsid w:val="00B74C6C"/>
    <w:rsid w:val="00B8336E"/>
    <w:rsid w:val="00B83F06"/>
    <w:rsid w:val="00B865DB"/>
    <w:rsid w:val="00B921E0"/>
    <w:rsid w:val="00B925E3"/>
    <w:rsid w:val="00B94B18"/>
    <w:rsid w:val="00BA1600"/>
    <w:rsid w:val="00BA611B"/>
    <w:rsid w:val="00BA7503"/>
    <w:rsid w:val="00BB7F97"/>
    <w:rsid w:val="00BC0D95"/>
    <w:rsid w:val="00BC4D68"/>
    <w:rsid w:val="00BD51D8"/>
    <w:rsid w:val="00BD6786"/>
    <w:rsid w:val="00BD7954"/>
    <w:rsid w:val="00C06496"/>
    <w:rsid w:val="00C122AE"/>
    <w:rsid w:val="00C156E0"/>
    <w:rsid w:val="00C17665"/>
    <w:rsid w:val="00C32DF8"/>
    <w:rsid w:val="00C40729"/>
    <w:rsid w:val="00C41DDB"/>
    <w:rsid w:val="00C46C5A"/>
    <w:rsid w:val="00C52ABE"/>
    <w:rsid w:val="00C62AFE"/>
    <w:rsid w:val="00C63CA0"/>
    <w:rsid w:val="00C656B1"/>
    <w:rsid w:val="00C7056E"/>
    <w:rsid w:val="00C717B2"/>
    <w:rsid w:val="00C9545A"/>
    <w:rsid w:val="00CB683A"/>
    <w:rsid w:val="00CB7314"/>
    <w:rsid w:val="00CB7C2C"/>
    <w:rsid w:val="00CC062F"/>
    <w:rsid w:val="00CC1768"/>
    <w:rsid w:val="00CC68E1"/>
    <w:rsid w:val="00CD0745"/>
    <w:rsid w:val="00CD363B"/>
    <w:rsid w:val="00CD3C90"/>
    <w:rsid w:val="00CD59B1"/>
    <w:rsid w:val="00CE5D03"/>
    <w:rsid w:val="00CF07F8"/>
    <w:rsid w:val="00CF098A"/>
    <w:rsid w:val="00CF3041"/>
    <w:rsid w:val="00D02E58"/>
    <w:rsid w:val="00D123C1"/>
    <w:rsid w:val="00D12AE3"/>
    <w:rsid w:val="00D17086"/>
    <w:rsid w:val="00D17E0F"/>
    <w:rsid w:val="00D234FD"/>
    <w:rsid w:val="00D2420F"/>
    <w:rsid w:val="00D2600B"/>
    <w:rsid w:val="00D51B61"/>
    <w:rsid w:val="00D54374"/>
    <w:rsid w:val="00D56571"/>
    <w:rsid w:val="00D61ADB"/>
    <w:rsid w:val="00D64151"/>
    <w:rsid w:val="00D67DE0"/>
    <w:rsid w:val="00D7311F"/>
    <w:rsid w:val="00D74F66"/>
    <w:rsid w:val="00D7788E"/>
    <w:rsid w:val="00D82FBD"/>
    <w:rsid w:val="00D83BA7"/>
    <w:rsid w:val="00D9338F"/>
    <w:rsid w:val="00D934E5"/>
    <w:rsid w:val="00D9582C"/>
    <w:rsid w:val="00DA0301"/>
    <w:rsid w:val="00DA043A"/>
    <w:rsid w:val="00DA116C"/>
    <w:rsid w:val="00DA22C9"/>
    <w:rsid w:val="00DB137B"/>
    <w:rsid w:val="00DB419A"/>
    <w:rsid w:val="00DB47F9"/>
    <w:rsid w:val="00DC195F"/>
    <w:rsid w:val="00DC371B"/>
    <w:rsid w:val="00DC68D5"/>
    <w:rsid w:val="00DD37B4"/>
    <w:rsid w:val="00DD422D"/>
    <w:rsid w:val="00DE04F7"/>
    <w:rsid w:val="00DE19EF"/>
    <w:rsid w:val="00DE1D80"/>
    <w:rsid w:val="00DE2C32"/>
    <w:rsid w:val="00E0373E"/>
    <w:rsid w:val="00E11D23"/>
    <w:rsid w:val="00E11D29"/>
    <w:rsid w:val="00E1588B"/>
    <w:rsid w:val="00E256FC"/>
    <w:rsid w:val="00E26EBC"/>
    <w:rsid w:val="00E27984"/>
    <w:rsid w:val="00E3221E"/>
    <w:rsid w:val="00E348BE"/>
    <w:rsid w:val="00E35788"/>
    <w:rsid w:val="00E37E77"/>
    <w:rsid w:val="00E5111B"/>
    <w:rsid w:val="00E53F0D"/>
    <w:rsid w:val="00E54B94"/>
    <w:rsid w:val="00E67D1B"/>
    <w:rsid w:val="00E74C04"/>
    <w:rsid w:val="00E7537D"/>
    <w:rsid w:val="00E76E67"/>
    <w:rsid w:val="00E777F2"/>
    <w:rsid w:val="00E840B6"/>
    <w:rsid w:val="00E845AB"/>
    <w:rsid w:val="00E8579D"/>
    <w:rsid w:val="00E86315"/>
    <w:rsid w:val="00E91A1D"/>
    <w:rsid w:val="00E928F1"/>
    <w:rsid w:val="00E93997"/>
    <w:rsid w:val="00E955D4"/>
    <w:rsid w:val="00E95C9A"/>
    <w:rsid w:val="00E96308"/>
    <w:rsid w:val="00EA0A58"/>
    <w:rsid w:val="00EA246B"/>
    <w:rsid w:val="00EA29F8"/>
    <w:rsid w:val="00EA3454"/>
    <w:rsid w:val="00EA352D"/>
    <w:rsid w:val="00EB2786"/>
    <w:rsid w:val="00EB589C"/>
    <w:rsid w:val="00EB6791"/>
    <w:rsid w:val="00EC35A4"/>
    <w:rsid w:val="00EC4454"/>
    <w:rsid w:val="00EC681B"/>
    <w:rsid w:val="00ED1FC8"/>
    <w:rsid w:val="00ED25E2"/>
    <w:rsid w:val="00ED43BB"/>
    <w:rsid w:val="00EE43B0"/>
    <w:rsid w:val="00EF0B5E"/>
    <w:rsid w:val="00EF1E93"/>
    <w:rsid w:val="00EF2039"/>
    <w:rsid w:val="00EF32F8"/>
    <w:rsid w:val="00EF3F75"/>
    <w:rsid w:val="00EF6661"/>
    <w:rsid w:val="00EF7F03"/>
    <w:rsid w:val="00F039A1"/>
    <w:rsid w:val="00F042D7"/>
    <w:rsid w:val="00F112F9"/>
    <w:rsid w:val="00F14EAB"/>
    <w:rsid w:val="00F21D67"/>
    <w:rsid w:val="00F25441"/>
    <w:rsid w:val="00F260BE"/>
    <w:rsid w:val="00F33643"/>
    <w:rsid w:val="00F34C66"/>
    <w:rsid w:val="00F3743B"/>
    <w:rsid w:val="00F521A4"/>
    <w:rsid w:val="00F52C18"/>
    <w:rsid w:val="00F56866"/>
    <w:rsid w:val="00F62A6F"/>
    <w:rsid w:val="00F6410E"/>
    <w:rsid w:val="00F74EB6"/>
    <w:rsid w:val="00F81B82"/>
    <w:rsid w:val="00F8432C"/>
    <w:rsid w:val="00F91D83"/>
    <w:rsid w:val="00F91F93"/>
    <w:rsid w:val="00F93A64"/>
    <w:rsid w:val="00F94A2A"/>
    <w:rsid w:val="00F968F4"/>
    <w:rsid w:val="00FA112C"/>
    <w:rsid w:val="00FB31B3"/>
    <w:rsid w:val="00FB56E2"/>
    <w:rsid w:val="00FC5011"/>
    <w:rsid w:val="00FD0B96"/>
    <w:rsid w:val="00FD3494"/>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621F1A"/>
    <w:rPr>
      <w:color w:val="605E5C"/>
      <w:shd w:val="clear" w:color="auto" w:fill="E1DFDD"/>
    </w:rPr>
  </w:style>
  <w:style w:type="paragraph" w:customStyle="1" w:styleId="MessageBullet">
    <w:name w:val="MessageBullet"/>
    <w:basedOn w:val="Normal"/>
    <w:link w:val="MessageBulletChar"/>
    <w:qFormat/>
    <w:rsid w:val="00621F1A"/>
    <w:pPr>
      <w:numPr>
        <w:numId w:val="17"/>
      </w:numPr>
      <w:spacing w:before="120"/>
    </w:pPr>
    <w:rPr>
      <w:szCs w:val="24"/>
      <w:lang w:eastAsia="en-GB"/>
    </w:rPr>
  </w:style>
  <w:style w:type="character" w:customStyle="1" w:styleId="MessageBulletChar">
    <w:name w:val="MessageBullet Char"/>
    <w:link w:val="MessageBullet"/>
    <w:rsid w:val="00621F1A"/>
    <w:rPr>
      <w:rFonts w:ascii="Times New Roman" w:hAnsi="Times New Roman"/>
      <w:sz w:val="24"/>
      <w:szCs w:val="24"/>
      <w:lang w:val="en-US"/>
    </w:rPr>
  </w:style>
  <w:style w:type="paragraph" w:customStyle="1" w:styleId="MessageSet">
    <w:name w:val="MessageSet"/>
    <w:basedOn w:val="Normal"/>
    <w:qFormat/>
    <w:rsid w:val="00621F1A"/>
    <w:pPr>
      <w:numPr>
        <w:numId w:val="18"/>
      </w:numPr>
    </w:pPr>
    <w:rPr>
      <w:color w:val="FF0000"/>
      <w:szCs w:val="24"/>
      <w:lang w:val="en-GB"/>
    </w:rPr>
  </w:style>
  <w:style w:type="character" w:styleId="Strong">
    <w:name w:val="Strong"/>
    <w:qFormat/>
    <w:rsid w:val="00621F1A"/>
    <w:rPr>
      <w:b/>
      <w:bCs/>
    </w:rPr>
  </w:style>
  <w:style w:type="paragraph" w:styleId="ListParagraph">
    <w:name w:val="List Paragraph"/>
    <w:basedOn w:val="Normal"/>
    <w:uiPriority w:val="34"/>
    <w:qFormat/>
    <w:rsid w:val="003D3F69"/>
    <w:pPr>
      <w:ind w:left="720"/>
      <w:contextualSpacing/>
    </w:pPr>
  </w:style>
  <w:style w:type="character" w:styleId="FootnoteReference">
    <w:name w:val="footnote reference"/>
    <w:rsid w:val="00597F65"/>
    <w:rPr>
      <w:vertAlign w:val="superscript"/>
    </w:rPr>
  </w:style>
  <w:style w:type="paragraph" w:styleId="Revision">
    <w:name w:val="Revision"/>
    <w:hidden/>
    <w:uiPriority w:val="99"/>
    <w:semiHidden/>
    <w:rsid w:val="00DE04F7"/>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13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MSKTH6SNCJSU-234293521-43255</_dlc_DocId>
    <_dlc_DocIdUrl xmlns="806285ac-449a-4fb1-8311-58d88e150cc7">
      <Url>https://swiftcorp.sharepoint.com/sites/ps-ow-standards team/_layouts/15/DocIdRedir.aspx?ID=MSKTH6SNCJSU-234293521-43255</Url>
      <Description>MSKTH6SNCJSU-234293521-43255</Description>
    </_dlc_DocIdUrl>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2F84E3A6-25FA-4635-A29E-1F4D217D93AF}"/>
</file>

<file path=customXml/itemProps3.xml><?xml version="1.0" encoding="utf-8"?>
<ds:datastoreItem xmlns:ds="http://schemas.openxmlformats.org/officeDocument/2006/customXml" ds:itemID="{35BD18D4-E70F-4F28-BD49-22E5F13ED5D6}"/>
</file>

<file path=customXml/itemProps4.xml><?xml version="1.0" encoding="utf-8"?>
<ds:datastoreItem xmlns:ds="http://schemas.openxmlformats.org/officeDocument/2006/customXml" ds:itemID="{04C14DFE-7769-41FA-860E-3353308A1AA0}"/>
</file>

<file path=customXml/itemProps5.xml><?xml version="1.0" encoding="utf-8"?>
<ds:datastoreItem xmlns:ds="http://schemas.openxmlformats.org/officeDocument/2006/customXml" ds:itemID="{89FDDA4C-0827-4082-B6F9-C20FD9EAB0DD}"/>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25</TotalTime>
  <Pages>4</Pages>
  <Words>681</Words>
  <Characters>4292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4964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2</cp:revision>
  <cp:lastPrinted>2009-03-10T11:18:00Z</cp:lastPrinted>
  <dcterms:created xsi:type="dcterms:W3CDTF">2025-05-23T14:25:00Z</dcterms:created>
  <dcterms:modified xsi:type="dcterms:W3CDTF">2025-05-23T14:25:00Z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e5b93d1f-0ad4-4957-b824-94d94a84c1c8_Enabled">
    <vt:lpwstr>true</vt:lpwstr>
  </property>
  <property fmtid="{D5CDD505-2E9C-101B-9397-08002B2CF9AE}" pid="10" name="MSIP_Label_e5b93d1f-0ad4-4957-b824-94d94a84c1c8_SetDate">
    <vt:lpwstr>2025-05-13T07:50:45Z</vt:lpwstr>
  </property>
  <property fmtid="{D5CDD505-2E9C-101B-9397-08002B2CF9AE}" pid="11" name="MSIP_Label_e5b93d1f-0ad4-4957-b824-94d94a84c1c8_Method">
    <vt:lpwstr>Standard</vt:lpwstr>
  </property>
  <property fmtid="{D5CDD505-2E9C-101B-9397-08002B2CF9AE}" pid="12" name="MSIP_Label_e5b93d1f-0ad4-4957-b824-94d94a84c1c8_Name">
    <vt:lpwstr>Internal Only</vt:lpwstr>
  </property>
  <property fmtid="{D5CDD505-2E9C-101B-9397-08002B2CF9AE}" pid="13" name="MSIP_Label_e5b93d1f-0ad4-4957-b824-94d94a84c1c8_SiteId">
    <vt:lpwstr>5be1f46d-495f-465b-9507-996e8c8cdcb6</vt:lpwstr>
  </property>
  <property fmtid="{D5CDD505-2E9C-101B-9397-08002B2CF9AE}" pid="14" name="MSIP_Label_e5b93d1f-0ad4-4957-b824-94d94a84c1c8_ActionId">
    <vt:lpwstr>28c2655f-5b0c-49a8-b5be-5cdc63189d19</vt:lpwstr>
  </property>
  <property fmtid="{D5CDD505-2E9C-101B-9397-08002B2CF9AE}" pid="15" name="MSIP_Label_e5b93d1f-0ad4-4957-b824-94d94a84c1c8_ContentBits">
    <vt:lpwstr>0</vt:lpwstr>
  </property>
  <property fmtid="{D5CDD505-2E9C-101B-9397-08002B2CF9AE}" pid="16" name="MSIP_Label_e5b93d1f-0ad4-4957-b824-94d94a84c1c8_Tag">
    <vt:lpwstr>10, 3, 0, 1</vt:lpwstr>
  </property>
  <property fmtid="{D5CDD505-2E9C-101B-9397-08002B2CF9AE}" pid="17" name="ContentTypeId">
    <vt:lpwstr>0x010100FA5E47E012EAA240A32F04A8870061BA</vt:lpwstr>
  </property>
  <property fmtid="{D5CDD505-2E9C-101B-9397-08002B2CF9AE}" pid="18" name="_dlc_DocIdItemGuid">
    <vt:lpwstr>6884c65c-8742-4420-a66e-13d3197d2a7e</vt:lpwstr>
  </property>
  <property fmtid="{D5CDD505-2E9C-101B-9397-08002B2CF9AE}" pid="19" name="MediaServiceImageTags">
    <vt:lpwstr/>
  </property>
</Properties>
</file>