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A0A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B6B0A34"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473424F"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4C3B8BD"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392F95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7DA5A3E2" w14:textId="77777777" w:rsidTr="00021E80">
        <w:tc>
          <w:tcPr>
            <w:tcW w:w="2500" w:type="pct"/>
          </w:tcPr>
          <w:p w14:paraId="28742771"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B19F3AB" w14:textId="7082BE50" w:rsidR="00021E80" w:rsidRPr="00021E80" w:rsidRDefault="001F44E2" w:rsidP="003A053F">
            <w:pPr>
              <w:rPr>
                <w:shd w:val="clear" w:color="auto" w:fill="E7E6E6"/>
              </w:rPr>
            </w:pPr>
            <w:proofErr w:type="spellStart"/>
            <w:r w:rsidRPr="00DF0399">
              <w:t>Greiðsluveitan</w:t>
            </w:r>
            <w:proofErr w:type="spellEnd"/>
            <w:r w:rsidRPr="00DF0399">
              <w:t>, Central Bank of Iceland (</w:t>
            </w:r>
            <w:proofErr w:type="spellStart"/>
            <w:r w:rsidRPr="00DF0399">
              <w:t>Seðlabanki</w:t>
            </w:r>
            <w:proofErr w:type="spellEnd"/>
            <w:r w:rsidRPr="00DF0399">
              <w:t xml:space="preserve"> </w:t>
            </w:r>
            <w:proofErr w:type="spellStart"/>
            <w:r w:rsidRPr="00DF0399">
              <w:t>Íslands</w:t>
            </w:r>
            <w:proofErr w:type="spellEnd"/>
            <w:r w:rsidRPr="00DF0399">
              <w:t>), Icelandic Rulebook Council (IRC)</w:t>
            </w:r>
          </w:p>
        </w:tc>
      </w:tr>
    </w:tbl>
    <w:p w14:paraId="568D2137"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F402E97" w14:textId="77777777" w:rsidR="00021E80" w:rsidRDefault="00021E80" w:rsidP="003A053F">
      <w:r w:rsidRPr="00021E80">
        <w:t>Person that can be contacted for additional information on the request</w:t>
      </w:r>
    </w:p>
    <w:p w14:paraId="5C486179" w14:textId="77777777" w:rsidR="00021E80" w:rsidRPr="00021E80" w:rsidRDefault="00021E80" w:rsidP="003A053F"/>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5468"/>
      </w:tblGrid>
      <w:tr w:rsidR="000F3DFE" w:rsidRPr="00021E80" w14:paraId="43F406DC" w14:textId="77777777" w:rsidTr="000F3DFE">
        <w:tc>
          <w:tcPr>
            <w:tcW w:w="1952" w:type="pct"/>
          </w:tcPr>
          <w:p w14:paraId="5FD03A4B" w14:textId="77777777" w:rsidR="000F3DFE" w:rsidRPr="00021E80" w:rsidRDefault="000F3DFE" w:rsidP="001F44E2">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AC46B8C" w14:textId="390CA8A6" w:rsidR="000F3DFE" w:rsidRPr="00021E80" w:rsidRDefault="000F3DFE" w:rsidP="001F44E2">
            <w:pPr>
              <w:pStyle w:val="Heading3"/>
              <w:ind w:left="0" w:firstLine="0"/>
              <w:rPr>
                <w:b w:val="0"/>
                <w:lang w:val="en-GB"/>
              </w:rPr>
            </w:pPr>
            <w:r>
              <w:rPr>
                <w:b w:val="0"/>
                <w:lang w:val="en-GB"/>
              </w:rPr>
              <w:t>Steinar, Björnsson</w:t>
            </w:r>
          </w:p>
        </w:tc>
      </w:tr>
      <w:tr w:rsidR="000F3DFE" w:rsidRPr="00021E80" w14:paraId="097B93FF" w14:textId="77777777" w:rsidTr="000F3DFE">
        <w:tc>
          <w:tcPr>
            <w:tcW w:w="1952" w:type="pct"/>
          </w:tcPr>
          <w:p w14:paraId="03B7FBA5" w14:textId="77777777" w:rsidR="000F3DFE" w:rsidRPr="00021E80" w:rsidRDefault="000F3DFE" w:rsidP="001F44E2">
            <w:pPr>
              <w:pStyle w:val="Heading3"/>
              <w:ind w:left="0" w:firstLine="0"/>
              <w:rPr>
                <w:b w:val="0"/>
                <w:lang w:val="en-GB"/>
              </w:rPr>
            </w:pPr>
            <w:r>
              <w:rPr>
                <w:b w:val="0"/>
                <w:lang w:val="en-GB"/>
              </w:rPr>
              <w:t>A.2.2. E</w:t>
            </w:r>
            <w:r w:rsidRPr="00021E80">
              <w:rPr>
                <w:b w:val="0"/>
                <w:lang w:val="en-GB"/>
              </w:rPr>
              <w:t>mail address</w:t>
            </w:r>
          </w:p>
        </w:tc>
        <w:tc>
          <w:tcPr>
            <w:tcW w:w="3048" w:type="pct"/>
          </w:tcPr>
          <w:p w14:paraId="2C483BED" w14:textId="35AEC2E5" w:rsidR="000F3DFE" w:rsidRPr="00021E80" w:rsidRDefault="000F3DFE" w:rsidP="001F44E2">
            <w:pPr>
              <w:pStyle w:val="Heading3"/>
              <w:ind w:left="0" w:firstLine="0"/>
              <w:rPr>
                <w:b w:val="0"/>
                <w:lang w:val="en-GB"/>
              </w:rPr>
            </w:pPr>
            <w:hyperlink r:id="rId13" w:history="1">
              <w:r w:rsidRPr="00A32ECC">
                <w:rPr>
                  <w:rStyle w:val="Hyperlink"/>
                  <w:b w:val="0"/>
                  <w:lang w:val="en-GB"/>
                </w:rPr>
                <w:t>steinar@greidsluveitan.is</w:t>
              </w:r>
            </w:hyperlink>
          </w:p>
        </w:tc>
      </w:tr>
      <w:tr w:rsidR="000F3DFE" w:rsidRPr="00021E80" w14:paraId="3A1890AE" w14:textId="77777777" w:rsidTr="000F3DFE">
        <w:tc>
          <w:tcPr>
            <w:tcW w:w="1952" w:type="pct"/>
          </w:tcPr>
          <w:p w14:paraId="64E95741" w14:textId="77777777" w:rsidR="000F3DFE" w:rsidRPr="00021E80" w:rsidRDefault="000F3DFE" w:rsidP="001F44E2">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385EB03" w14:textId="0C7795D3" w:rsidR="000F3DFE" w:rsidRPr="00021E80" w:rsidRDefault="000F3DFE" w:rsidP="001F44E2">
            <w:pPr>
              <w:pStyle w:val="Heading3"/>
              <w:ind w:left="0" w:firstLine="0"/>
              <w:rPr>
                <w:b w:val="0"/>
                <w:lang w:val="en-GB"/>
              </w:rPr>
            </w:pPr>
            <w:r>
              <w:rPr>
                <w:b w:val="0"/>
                <w:lang w:val="en-GB"/>
              </w:rPr>
              <w:t>+</w:t>
            </w:r>
            <w:r>
              <w:rPr>
                <w:b w:val="0"/>
              </w:rPr>
              <w:t>354 458-0000</w:t>
            </w:r>
          </w:p>
        </w:tc>
      </w:tr>
    </w:tbl>
    <w:p w14:paraId="5B7329CB" w14:textId="77777777" w:rsidR="00D843BF" w:rsidRDefault="008438AF" w:rsidP="00D843BF">
      <w:pPr>
        <w:pStyle w:val="Heading2"/>
      </w:pPr>
      <w:r w:rsidRPr="00D843BF">
        <w:t>A.</w:t>
      </w:r>
      <w:r w:rsidR="000408BA" w:rsidRPr="00D843BF">
        <w:t>3</w:t>
      </w:r>
      <w:r w:rsidR="00D843BF">
        <w:tab/>
      </w:r>
      <w:r w:rsidR="0006293F" w:rsidRPr="00D843BF">
        <w:t>Sponsors:</w:t>
      </w:r>
    </w:p>
    <w:p w14:paraId="6C172EA1"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5064C72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FA12B7A" w14:textId="77777777" w:rsidTr="003A053F">
        <w:tc>
          <w:tcPr>
            <w:tcW w:w="8978" w:type="dxa"/>
          </w:tcPr>
          <w:p w14:paraId="453A10BE" w14:textId="0722DA9C" w:rsidR="003A053F" w:rsidRDefault="000F3DFE" w:rsidP="003A053F">
            <w:r>
              <w:t>N/A</w:t>
            </w:r>
          </w:p>
        </w:tc>
      </w:tr>
    </w:tbl>
    <w:p w14:paraId="450DDB16" w14:textId="77777777" w:rsidR="003A053F" w:rsidRDefault="003A053F" w:rsidP="003A053F"/>
    <w:p w14:paraId="3F9AA6D2" w14:textId="77777777" w:rsidR="003A053F" w:rsidRDefault="003A053F" w:rsidP="003A053F">
      <w:r>
        <w:br w:type="page"/>
      </w:r>
    </w:p>
    <w:p w14:paraId="2AFE993C"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4496F90" w14:textId="77777777" w:rsidR="00622329" w:rsidRDefault="00622329" w:rsidP="003A053F">
      <w:r>
        <w:t>Specify the request type: creation of new code set, update of existing code set, deletion of existing code set.</w:t>
      </w:r>
    </w:p>
    <w:p w14:paraId="104995D9"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2065196"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027E4D35" w14:textId="77777777" w:rsidTr="00CE2FCC">
        <w:tc>
          <w:tcPr>
            <w:tcW w:w="4485" w:type="dxa"/>
          </w:tcPr>
          <w:p w14:paraId="7774EAB0" w14:textId="77777777" w:rsidR="00622329" w:rsidRPr="00622329" w:rsidRDefault="00622329" w:rsidP="00851BC7">
            <w:r w:rsidRPr="00622329">
              <w:t>Request type</w:t>
            </w:r>
            <w:r>
              <w:t>: creation, update, deletion</w:t>
            </w:r>
          </w:p>
        </w:tc>
        <w:tc>
          <w:tcPr>
            <w:tcW w:w="4483" w:type="dxa"/>
          </w:tcPr>
          <w:p w14:paraId="5B5C643D" w14:textId="65BFBFA4" w:rsidR="00622329" w:rsidRPr="00622329" w:rsidRDefault="004C1D1A" w:rsidP="00851BC7">
            <w:r>
              <w:t>creation</w:t>
            </w:r>
          </w:p>
        </w:tc>
      </w:tr>
    </w:tbl>
    <w:p w14:paraId="4264A3F3" w14:textId="77777777" w:rsidR="00CE2FCC" w:rsidRPr="00D843BF" w:rsidRDefault="00CE2FCC" w:rsidP="00CE2FCC">
      <w:pPr>
        <w:pStyle w:val="Heading1"/>
        <w:numPr>
          <w:ilvl w:val="0"/>
          <w:numId w:val="25"/>
        </w:numPr>
      </w:pPr>
      <w:r w:rsidRPr="00D843BF">
        <w:t>Related External Code Set:</w:t>
      </w:r>
    </w:p>
    <w:p w14:paraId="29F275E0"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55A0DFA0" w14:textId="77777777" w:rsidR="00CE2FCC" w:rsidRDefault="00CE2FCC" w:rsidP="00CE2FCC">
      <w:r w:rsidRPr="00CD0854">
        <w:t>A specific change request form must be completed for each code set to be updated.</w:t>
      </w:r>
    </w:p>
    <w:p w14:paraId="17AFE162"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61D2E9C" w14:textId="77777777" w:rsidTr="00E46DB1">
        <w:tc>
          <w:tcPr>
            <w:tcW w:w="8978" w:type="dxa"/>
          </w:tcPr>
          <w:p w14:paraId="5166216D" w14:textId="5675CC19" w:rsidR="00CE2FCC" w:rsidRDefault="001F44E2" w:rsidP="00E46DB1">
            <w:r w:rsidRPr="001F44E2">
              <w:t>ExternalBankTransactionSubFamily1Code</w:t>
            </w:r>
          </w:p>
        </w:tc>
      </w:tr>
    </w:tbl>
    <w:p w14:paraId="3891F29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2151FA4"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F6BAFAC"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313F0BD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05123AA" w14:textId="77777777" w:rsidTr="00423B72">
        <w:tc>
          <w:tcPr>
            <w:tcW w:w="8978" w:type="dxa"/>
          </w:tcPr>
          <w:p w14:paraId="2998D1A6" w14:textId="77777777" w:rsidR="00372D52" w:rsidRDefault="00372D52" w:rsidP="00372D52">
            <w:r>
              <w:t>The Icelandic Rulebook Council (</w:t>
            </w:r>
            <w:r w:rsidRPr="0039446C">
              <w:rPr>
                <w:i/>
                <w:iCs/>
              </w:rPr>
              <w:t>IRC</w:t>
            </w:r>
            <w:r>
              <w:t>) will publish and manage its own Icelandic instant credit transfer payment scheme (</w:t>
            </w:r>
            <w:r>
              <w:rPr>
                <w:i/>
                <w:iCs/>
              </w:rPr>
              <w:t>ICT Inst)</w:t>
            </w:r>
            <w:r>
              <w:t xml:space="preserve"> - closely based on the SEPA (Single Euro Payments Area) </w:t>
            </w:r>
            <w:r>
              <w:rPr>
                <w:i/>
                <w:iCs/>
              </w:rPr>
              <w:t>SCT Inst</w:t>
            </w:r>
            <w:r>
              <w:t xml:space="preserve"> payment scheme. The main objective is to align the Icelandic payment system to the ISO20022 standard.</w:t>
            </w:r>
          </w:p>
          <w:p w14:paraId="66AF9695" w14:textId="6C7C6EA9" w:rsidR="00372D52" w:rsidRDefault="00372D52" w:rsidP="00372D52">
            <w:r>
              <w:t xml:space="preserve">The purpose of this change is to identify the payments as following the </w:t>
            </w:r>
            <w:r w:rsidRPr="004E4399">
              <w:rPr>
                <w:i/>
                <w:iCs/>
              </w:rPr>
              <w:t>Icelandic Rulebook Council</w:t>
            </w:r>
            <w:r>
              <w:t xml:space="preserve"> (</w:t>
            </w:r>
            <w:r w:rsidRPr="00DF0399">
              <w:rPr>
                <w:i/>
                <w:iCs/>
              </w:rPr>
              <w:t>IRC</w:t>
            </w:r>
            <w:r>
              <w:t xml:space="preserve">) payment schemes. The </w:t>
            </w:r>
            <w:r w:rsidRPr="00586C35">
              <w:rPr>
                <w:i/>
                <w:iCs/>
              </w:rPr>
              <w:t>IRC</w:t>
            </w:r>
            <w:r>
              <w:t xml:space="preserve"> in accordance with the Icelandic banks are determined to align as closely to the SEPA rulebook as possible for the ICT Inst schemes to support easier implementation and integration. The differences between the schemes mainly cover the Icelandic currency (ISK), different maximum amount, and other minor restrictions to the SEPA scheme. SEPA is a single currency area for the Euro </w:t>
            </w:r>
            <w:r w:rsidR="00C60717">
              <w:t>currency,</w:t>
            </w:r>
            <w:r>
              <w:t xml:space="preserve"> but the Icelandic system requires use of the Icelandic </w:t>
            </w:r>
            <w:proofErr w:type="spellStart"/>
            <w:r>
              <w:t>Króna</w:t>
            </w:r>
            <w:proofErr w:type="spellEnd"/>
            <w:r>
              <w:t>. Therefore, there exists a need to identify payments following the IRC schemes to not mix them up with payments based on other schemes.</w:t>
            </w:r>
          </w:p>
          <w:p w14:paraId="217560AC" w14:textId="52A602B8" w:rsidR="00372D52" w:rsidRDefault="00372D52" w:rsidP="00372D52">
            <w:pPr>
              <w:tabs>
                <w:tab w:val="left" w:pos="1245"/>
              </w:tabs>
            </w:pPr>
            <w:r>
              <w:t xml:space="preserve">The requested code may at least be used to define the bank transaction sub-family type for </w:t>
            </w:r>
            <w:r w:rsidRPr="00372D52">
              <w:rPr>
                <w:i/>
                <w:iCs/>
              </w:rPr>
              <w:t>Received Real Time Credit Transfer</w:t>
            </w:r>
            <w:r>
              <w:t xml:space="preserve"> (RRCT)</w:t>
            </w:r>
            <w:r w:rsidR="00C60717">
              <w:t xml:space="preserve"> </w:t>
            </w:r>
            <w:r>
              <w:t xml:space="preserve">or </w:t>
            </w:r>
            <w:r w:rsidRPr="00042D1E">
              <w:rPr>
                <w:i/>
                <w:iCs/>
              </w:rPr>
              <w:t>Issued Real</w:t>
            </w:r>
            <w:r w:rsidR="00042D1E" w:rsidRPr="00042D1E">
              <w:rPr>
                <w:i/>
                <w:iCs/>
              </w:rPr>
              <w:t xml:space="preserve"> Time Credit Transfer</w:t>
            </w:r>
            <w:r w:rsidR="00042D1E">
              <w:t xml:space="preserve"> (IRCT)</w:t>
            </w:r>
            <w:r>
              <w:t xml:space="preserve">. </w:t>
            </w:r>
          </w:p>
          <w:p w14:paraId="5AB5ECFA" w14:textId="77777777" w:rsidR="003A053F" w:rsidRDefault="003A053F" w:rsidP="003A053F"/>
        </w:tc>
      </w:tr>
    </w:tbl>
    <w:p w14:paraId="13D1F95E"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79583EFF"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4975B126"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4319EA0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5FC6E0E" w14:textId="77777777" w:rsidTr="00423B72">
        <w:tc>
          <w:tcPr>
            <w:tcW w:w="8978" w:type="dxa"/>
          </w:tcPr>
          <w:p w14:paraId="5433E59C" w14:textId="0D15CD66" w:rsidR="003A053F" w:rsidRDefault="00042D1E" w:rsidP="00423B72">
            <w:r>
              <w:t xml:space="preserve">Request to apply for </w:t>
            </w:r>
            <w:proofErr w:type="gramStart"/>
            <w:r>
              <w:t>next</w:t>
            </w:r>
            <w:proofErr w:type="gramEnd"/>
            <w:r>
              <w:t xml:space="preserve"> quarterly update.</w:t>
            </w:r>
          </w:p>
        </w:tc>
      </w:tr>
    </w:tbl>
    <w:p w14:paraId="20170DDE" w14:textId="77777777" w:rsidR="00622329" w:rsidRDefault="00622329" w:rsidP="00622329">
      <w:pPr>
        <w:rPr>
          <w:lang w:val="en-GB"/>
        </w:rPr>
      </w:pPr>
    </w:p>
    <w:p w14:paraId="2F7BBE03" w14:textId="77777777" w:rsidR="00622329" w:rsidRDefault="00622329" w:rsidP="00622329">
      <w:pPr>
        <w:rPr>
          <w:lang w:val="en-GB"/>
        </w:rPr>
      </w:pPr>
      <w:r>
        <w:rPr>
          <w:lang w:val="en-GB"/>
        </w:rPr>
        <w:br w:type="page"/>
      </w:r>
    </w:p>
    <w:p w14:paraId="3935540E"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4DE66431"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A9E941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1676389" w14:textId="77777777" w:rsidTr="001733F3">
        <w:tc>
          <w:tcPr>
            <w:tcW w:w="8978" w:type="dxa"/>
            <w:shd w:val="clear" w:color="auto" w:fill="auto"/>
          </w:tcPr>
          <w:p w14:paraId="5484D792" w14:textId="6A2EBA07" w:rsidR="001733F3" w:rsidRDefault="001733F3" w:rsidP="001733F3">
            <w:pPr>
              <w:tabs>
                <w:tab w:val="left" w:pos="1245"/>
              </w:tabs>
            </w:pPr>
            <w:r>
              <w:t xml:space="preserve">Following is a </w:t>
            </w:r>
            <w:r w:rsidR="00A017E6">
              <w:t xml:space="preserve">fragment of </w:t>
            </w:r>
            <w:r>
              <w:t xml:space="preserve">example usage of the code (“EICT”) for camt.053.001.008 or camt.054.001.08: </w:t>
            </w:r>
          </w:p>
          <w:p w14:paraId="0F6DDB2E" w14:textId="7810DE54" w:rsidR="00A017E6" w:rsidRDefault="00A017E6" w:rsidP="001733F3">
            <w:pPr>
              <w:spacing w:before="0" w:line="285" w:lineRule="atLeast"/>
              <w:rPr>
                <w:rFonts w:ascii="Consolas" w:eastAsia="Times New Roman" w:hAnsi="Consolas"/>
                <w:color w:val="808080"/>
                <w:sz w:val="21"/>
                <w:szCs w:val="21"/>
                <w:lang w:val="is-IS" w:eastAsia="is-IS"/>
              </w:rPr>
            </w:pPr>
            <w:r>
              <w:rPr>
                <w:rFonts w:ascii="Consolas" w:eastAsia="Times New Roman" w:hAnsi="Consolas"/>
                <w:color w:val="808080"/>
                <w:sz w:val="21"/>
                <w:szCs w:val="21"/>
                <w:lang w:val="is-IS" w:eastAsia="is-IS"/>
              </w:rPr>
              <w:t>...</w:t>
            </w:r>
          </w:p>
          <w:p w14:paraId="4D244601" w14:textId="686BECF1"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BkTxCd</w:t>
            </w:r>
            <w:r w:rsidRPr="001733F3">
              <w:rPr>
                <w:rFonts w:ascii="Consolas" w:eastAsia="Times New Roman" w:hAnsi="Consolas"/>
                <w:color w:val="808080"/>
                <w:sz w:val="21"/>
                <w:szCs w:val="21"/>
                <w:lang w:val="is-IS" w:eastAsia="is-IS"/>
              </w:rPr>
              <w:t>&gt;</w:t>
            </w:r>
          </w:p>
          <w:p w14:paraId="039E7254" w14:textId="3798C588"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808080"/>
                <w:sz w:val="21"/>
                <w:szCs w:val="21"/>
                <w:lang w:val="is-IS" w:eastAsia="is-IS"/>
              </w:rPr>
              <w:t xml:space="preserve">    &lt;</w:t>
            </w:r>
            <w:r w:rsidRPr="001733F3">
              <w:rPr>
                <w:rFonts w:ascii="Consolas" w:eastAsia="Times New Roman" w:hAnsi="Consolas"/>
                <w:color w:val="569CD6"/>
                <w:sz w:val="21"/>
                <w:szCs w:val="21"/>
                <w:lang w:val="is-IS" w:eastAsia="is-IS"/>
              </w:rPr>
              <w:t>Domn</w:t>
            </w:r>
            <w:r w:rsidRPr="001733F3">
              <w:rPr>
                <w:rFonts w:ascii="Consolas" w:eastAsia="Times New Roman" w:hAnsi="Consolas"/>
                <w:color w:val="808080"/>
                <w:sz w:val="21"/>
                <w:szCs w:val="21"/>
                <w:lang w:val="is-IS" w:eastAsia="is-IS"/>
              </w:rPr>
              <w:t>&gt;</w:t>
            </w:r>
          </w:p>
          <w:p w14:paraId="7094AB72" w14:textId="34D28B29"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r w:rsidRPr="001733F3">
              <w:rPr>
                <w:rFonts w:ascii="Consolas" w:eastAsia="Times New Roman" w:hAnsi="Consolas"/>
                <w:sz w:val="21"/>
                <w:szCs w:val="21"/>
                <w:lang w:val="is-IS" w:eastAsia="is-IS"/>
              </w:rPr>
              <w:t>PMNT</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p>
          <w:p w14:paraId="128237B1" w14:textId="504EB24D"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Fmly</w:t>
            </w:r>
            <w:r w:rsidRPr="001733F3">
              <w:rPr>
                <w:rFonts w:ascii="Consolas" w:eastAsia="Times New Roman" w:hAnsi="Consolas"/>
                <w:color w:val="808080"/>
                <w:sz w:val="21"/>
                <w:szCs w:val="21"/>
                <w:lang w:val="is-IS" w:eastAsia="is-IS"/>
              </w:rPr>
              <w:t>&gt;</w:t>
            </w:r>
          </w:p>
          <w:p w14:paraId="289F3DC5" w14:textId="28663F97"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r w:rsidRPr="001733F3">
              <w:rPr>
                <w:rFonts w:ascii="Consolas" w:eastAsia="Times New Roman" w:hAnsi="Consolas"/>
                <w:sz w:val="21"/>
                <w:szCs w:val="21"/>
                <w:lang w:val="is-IS" w:eastAsia="is-IS"/>
              </w:rPr>
              <w:t>RRCT</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p>
          <w:p w14:paraId="00117873" w14:textId="58E2D925"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SubFmlyCd</w:t>
            </w:r>
            <w:r w:rsidRPr="001733F3">
              <w:rPr>
                <w:rFonts w:ascii="Consolas" w:eastAsia="Times New Roman" w:hAnsi="Consolas"/>
                <w:color w:val="808080"/>
                <w:sz w:val="21"/>
                <w:szCs w:val="21"/>
                <w:lang w:val="is-IS" w:eastAsia="is-IS"/>
              </w:rPr>
              <w:t>&gt;</w:t>
            </w:r>
            <w:r w:rsidRPr="001733F3">
              <w:rPr>
                <w:rFonts w:ascii="Consolas" w:eastAsia="Times New Roman" w:hAnsi="Consolas"/>
                <w:color w:val="FF0000"/>
                <w:sz w:val="21"/>
                <w:szCs w:val="21"/>
                <w:highlight w:val="yellow"/>
                <w:lang w:val="is-IS" w:eastAsia="is-IS"/>
              </w:rPr>
              <w:t>EICT</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SubFmlyCd</w:t>
            </w:r>
            <w:r w:rsidRPr="001733F3">
              <w:rPr>
                <w:rFonts w:ascii="Consolas" w:eastAsia="Times New Roman" w:hAnsi="Consolas"/>
                <w:color w:val="808080"/>
                <w:sz w:val="21"/>
                <w:szCs w:val="21"/>
                <w:lang w:val="is-IS" w:eastAsia="is-IS"/>
              </w:rPr>
              <w:t>&gt;</w:t>
            </w:r>
          </w:p>
          <w:p w14:paraId="39468B00" w14:textId="398D205F"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Fmly</w:t>
            </w:r>
            <w:r w:rsidRPr="001733F3">
              <w:rPr>
                <w:rFonts w:ascii="Consolas" w:eastAsia="Times New Roman" w:hAnsi="Consolas"/>
                <w:color w:val="808080"/>
                <w:sz w:val="21"/>
                <w:szCs w:val="21"/>
                <w:lang w:val="is-IS" w:eastAsia="is-IS"/>
              </w:rPr>
              <w:t>&gt;</w:t>
            </w:r>
          </w:p>
          <w:p w14:paraId="624F53D2" w14:textId="0CE4725F"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Domn</w:t>
            </w:r>
            <w:r w:rsidRPr="001733F3">
              <w:rPr>
                <w:rFonts w:ascii="Consolas" w:eastAsia="Times New Roman" w:hAnsi="Consolas"/>
                <w:color w:val="808080"/>
                <w:sz w:val="21"/>
                <w:szCs w:val="21"/>
                <w:lang w:val="is-IS" w:eastAsia="is-IS"/>
              </w:rPr>
              <w:t>&gt;</w:t>
            </w:r>
          </w:p>
          <w:p w14:paraId="3A34AA03" w14:textId="683DF71D" w:rsidR="00A017E6" w:rsidRDefault="001733F3" w:rsidP="001733F3">
            <w:pPr>
              <w:spacing w:before="0" w:line="285" w:lineRule="atLeast"/>
              <w:rPr>
                <w:rFonts w:ascii="Consolas" w:eastAsia="Times New Roman" w:hAnsi="Consolas"/>
                <w:color w:val="808080"/>
                <w:sz w:val="21"/>
                <w:szCs w:val="21"/>
                <w:lang w:val="is-IS" w:eastAsia="is-IS"/>
              </w:rPr>
            </w:pP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BkTxCd</w:t>
            </w:r>
            <w:r w:rsidRPr="001733F3">
              <w:rPr>
                <w:rFonts w:ascii="Consolas" w:eastAsia="Times New Roman" w:hAnsi="Consolas"/>
                <w:color w:val="808080"/>
                <w:sz w:val="21"/>
                <w:szCs w:val="21"/>
                <w:lang w:val="is-IS" w:eastAsia="is-IS"/>
              </w:rPr>
              <w:t>&gt;</w:t>
            </w:r>
          </w:p>
          <w:p w14:paraId="792F67E3" w14:textId="299B26DF" w:rsidR="00A017E6" w:rsidRPr="001733F3" w:rsidRDefault="00A017E6" w:rsidP="001733F3">
            <w:pPr>
              <w:spacing w:before="0" w:line="285" w:lineRule="atLeast"/>
              <w:rPr>
                <w:rFonts w:ascii="Consolas" w:eastAsia="Times New Roman" w:hAnsi="Consolas"/>
                <w:color w:val="808080"/>
                <w:sz w:val="21"/>
                <w:szCs w:val="21"/>
                <w:lang w:val="is-IS" w:eastAsia="is-IS"/>
              </w:rPr>
            </w:pPr>
            <w:r>
              <w:rPr>
                <w:rFonts w:ascii="Consolas" w:eastAsia="Times New Roman" w:hAnsi="Consolas"/>
                <w:color w:val="808080"/>
                <w:sz w:val="21"/>
                <w:szCs w:val="21"/>
                <w:lang w:val="is-IS" w:eastAsia="is-IS"/>
              </w:rPr>
              <w:t>...</w:t>
            </w:r>
          </w:p>
          <w:p w14:paraId="50A47D4A" w14:textId="77777777" w:rsidR="003A053F" w:rsidRDefault="003A053F" w:rsidP="00423B72"/>
        </w:tc>
      </w:tr>
    </w:tbl>
    <w:p w14:paraId="06626EF1" w14:textId="77777777" w:rsidR="00622329" w:rsidRDefault="00622329" w:rsidP="003A053F">
      <w:pPr>
        <w:rPr>
          <w:lang w:val="en-GB"/>
        </w:rPr>
      </w:pPr>
    </w:p>
    <w:p w14:paraId="0946C3CF" w14:textId="77777777" w:rsidR="00622329" w:rsidRDefault="00622329" w:rsidP="00622329">
      <w:pPr>
        <w:rPr>
          <w:lang w:val="en-GB"/>
        </w:rPr>
      </w:pPr>
      <w:r>
        <w:rPr>
          <w:lang w:val="en-GB"/>
        </w:rPr>
        <w:br w:type="page"/>
      </w:r>
    </w:p>
    <w:p w14:paraId="7AD28EC6"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ABC3311"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1001E2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B959D3B" w14:textId="77777777" w:rsidTr="00916A80">
        <w:trPr>
          <w:gridAfter w:val="2"/>
          <w:wAfter w:w="5387" w:type="dxa"/>
        </w:trPr>
        <w:tc>
          <w:tcPr>
            <w:tcW w:w="1242" w:type="dxa"/>
            <w:gridSpan w:val="2"/>
          </w:tcPr>
          <w:p w14:paraId="1C922F5D" w14:textId="77777777" w:rsidR="00706604" w:rsidRPr="00CD0854" w:rsidRDefault="00812A48" w:rsidP="003A053F">
            <w:r w:rsidRPr="00CD0854">
              <w:t>Accept</w:t>
            </w:r>
          </w:p>
        </w:tc>
        <w:tc>
          <w:tcPr>
            <w:tcW w:w="851" w:type="dxa"/>
          </w:tcPr>
          <w:p w14:paraId="2F2FD129" w14:textId="0763D4C9" w:rsidR="00706604" w:rsidRPr="00CD0854" w:rsidRDefault="00F24C48" w:rsidP="00F24C48">
            <w:pPr>
              <w:jc w:val="center"/>
            </w:pPr>
            <w:r w:rsidRPr="00F24C48">
              <w:rPr>
                <w:color w:val="FF0000"/>
              </w:rPr>
              <w:t>X</w:t>
            </w:r>
          </w:p>
        </w:tc>
        <w:tc>
          <w:tcPr>
            <w:tcW w:w="1417" w:type="dxa"/>
            <w:tcBorders>
              <w:top w:val="single" w:sz="4" w:space="0" w:color="auto"/>
              <w:right w:val="single" w:sz="4" w:space="0" w:color="auto"/>
            </w:tcBorders>
          </w:tcPr>
          <w:p w14:paraId="5877EB95" w14:textId="77777777" w:rsidR="00706604" w:rsidRPr="00CD0854" w:rsidRDefault="00916A80" w:rsidP="003A053F">
            <w:r w:rsidRPr="00CD0854">
              <w:t>Timing</w:t>
            </w:r>
          </w:p>
        </w:tc>
      </w:tr>
      <w:tr w:rsidR="00916A80" w:rsidRPr="00CD0854" w14:paraId="3A7ABC3D" w14:textId="77777777" w:rsidTr="003A053F">
        <w:trPr>
          <w:gridBefore w:val="1"/>
          <w:wBefore w:w="1059" w:type="dxa"/>
          <w:trHeight w:val="501"/>
        </w:trPr>
        <w:tc>
          <w:tcPr>
            <w:tcW w:w="1034" w:type="dxa"/>
            <w:gridSpan w:val="2"/>
            <w:tcBorders>
              <w:left w:val="nil"/>
              <w:bottom w:val="nil"/>
            </w:tcBorders>
          </w:tcPr>
          <w:p w14:paraId="05BD9BB5" w14:textId="77777777" w:rsidR="00916A80" w:rsidRPr="00CD0854" w:rsidRDefault="00916A80" w:rsidP="003A053F">
            <w:bookmarkStart w:id="0" w:name="_Hlk222812886"/>
          </w:p>
        </w:tc>
        <w:tc>
          <w:tcPr>
            <w:tcW w:w="3544" w:type="dxa"/>
            <w:gridSpan w:val="2"/>
          </w:tcPr>
          <w:p w14:paraId="560B15D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0252B873" w14:textId="1BE6CC75" w:rsidR="00916A80" w:rsidRPr="00F24C48" w:rsidRDefault="00F24C48" w:rsidP="00F24C48">
            <w:pPr>
              <w:jc w:val="center"/>
              <w:rPr>
                <w:color w:val="FF0000"/>
              </w:rPr>
            </w:pPr>
            <w:r w:rsidRPr="00F24C48">
              <w:rPr>
                <w:color w:val="FF0000"/>
              </w:rPr>
              <w:t>X</w:t>
            </w:r>
          </w:p>
        </w:tc>
      </w:tr>
      <w:tr w:rsidR="003A053F" w:rsidRPr="00CD0854" w14:paraId="557172F5" w14:textId="77777777" w:rsidTr="003A053F">
        <w:trPr>
          <w:gridBefore w:val="1"/>
          <w:wBefore w:w="1059" w:type="dxa"/>
          <w:trHeight w:val="501"/>
        </w:trPr>
        <w:tc>
          <w:tcPr>
            <w:tcW w:w="1034" w:type="dxa"/>
            <w:gridSpan w:val="2"/>
            <w:tcBorders>
              <w:top w:val="nil"/>
              <w:left w:val="nil"/>
              <w:bottom w:val="nil"/>
            </w:tcBorders>
          </w:tcPr>
          <w:p w14:paraId="11944D4D" w14:textId="77777777" w:rsidR="003A053F" w:rsidRPr="00CD0854" w:rsidRDefault="003A053F" w:rsidP="003A053F"/>
        </w:tc>
        <w:tc>
          <w:tcPr>
            <w:tcW w:w="3544" w:type="dxa"/>
            <w:gridSpan w:val="2"/>
          </w:tcPr>
          <w:p w14:paraId="016644FD" w14:textId="77777777" w:rsidR="003A053F" w:rsidRPr="00CD0854" w:rsidRDefault="003A053F" w:rsidP="003A053F">
            <w:r>
              <w:t>Urgent request</w:t>
            </w:r>
          </w:p>
        </w:tc>
        <w:tc>
          <w:tcPr>
            <w:tcW w:w="3260" w:type="dxa"/>
            <w:tcBorders>
              <w:bottom w:val="single" w:sz="4" w:space="0" w:color="auto"/>
            </w:tcBorders>
          </w:tcPr>
          <w:p w14:paraId="4B71525C" w14:textId="77777777" w:rsidR="003A053F" w:rsidRPr="00CD0854" w:rsidRDefault="003A053F" w:rsidP="003A053F"/>
        </w:tc>
      </w:tr>
      <w:bookmarkEnd w:id="0"/>
    </w:tbl>
    <w:p w14:paraId="7C53F6A5" w14:textId="77777777" w:rsidR="003A053F" w:rsidRDefault="003A053F" w:rsidP="003A053F"/>
    <w:p w14:paraId="3C2A0962" w14:textId="77777777" w:rsidR="00C41DDB" w:rsidRPr="00CD0854" w:rsidRDefault="00C41DDB" w:rsidP="003A053F">
      <w:r w:rsidRPr="00CD0854">
        <w:t>Comments:</w:t>
      </w:r>
    </w:p>
    <w:p w14:paraId="33B6CEBE" w14:textId="77777777" w:rsidR="00C41DDB" w:rsidRDefault="00C41DDB" w:rsidP="003A053F"/>
    <w:p w14:paraId="07261636" w14:textId="77777777" w:rsidR="003A053F" w:rsidRPr="00CD0854" w:rsidRDefault="003A053F" w:rsidP="003A053F"/>
    <w:p w14:paraId="5B2EB828"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09B1B3F" w14:textId="77777777" w:rsidTr="00F8432C">
        <w:tc>
          <w:tcPr>
            <w:tcW w:w="1242" w:type="dxa"/>
          </w:tcPr>
          <w:p w14:paraId="2A5BCC9F" w14:textId="77777777" w:rsidR="00C41DDB" w:rsidRPr="00CD0854" w:rsidRDefault="00C41DDB" w:rsidP="003A053F">
            <w:r w:rsidRPr="00CD0854">
              <w:t>Reject</w:t>
            </w:r>
          </w:p>
        </w:tc>
        <w:tc>
          <w:tcPr>
            <w:tcW w:w="851" w:type="dxa"/>
          </w:tcPr>
          <w:p w14:paraId="1EC5AD6E" w14:textId="77777777" w:rsidR="00C41DDB" w:rsidRPr="00CD0854" w:rsidRDefault="00C41DDB" w:rsidP="003A053F"/>
        </w:tc>
      </w:tr>
    </w:tbl>
    <w:p w14:paraId="797101E5" w14:textId="77777777" w:rsidR="003A053F" w:rsidRDefault="003A053F" w:rsidP="003A053F"/>
    <w:p w14:paraId="7F62AF5D" w14:textId="77777777" w:rsidR="002E221D" w:rsidRPr="00CD0854" w:rsidRDefault="00C41DDB" w:rsidP="003A053F">
      <w:r w:rsidRPr="00CD0854">
        <w:t>Reason for rejection:</w:t>
      </w:r>
    </w:p>
    <w:p w14:paraId="07EE88B0" w14:textId="77777777" w:rsidR="002E221D" w:rsidRDefault="002E221D" w:rsidP="003A053F"/>
    <w:p w14:paraId="64FE6BD4" w14:textId="77777777" w:rsidR="003A053F" w:rsidRDefault="003A053F" w:rsidP="003A053F"/>
    <w:p w14:paraId="0F7B7E15" w14:textId="77777777" w:rsidR="00D843BF" w:rsidRDefault="00D843BF" w:rsidP="003A053F"/>
    <w:p w14:paraId="0FA0ABD9" w14:textId="77777777" w:rsidR="00D843BF" w:rsidRPr="00CD0854" w:rsidRDefault="00D843BF" w:rsidP="003A053F">
      <w:pPr>
        <w:sectPr w:rsidR="00D843BF" w:rsidRPr="00CD0854" w:rsidSect="000A172E">
          <w:headerReference w:type="default" r:id="rId15"/>
          <w:footerReference w:type="default" r:id="rId16"/>
          <w:pgSz w:w="11909" w:h="16834" w:code="9"/>
          <w:pgMar w:top="1440" w:right="1134" w:bottom="1440" w:left="1797" w:header="720" w:footer="720" w:gutter="0"/>
          <w:cols w:space="720"/>
          <w:docGrid w:linePitch="326"/>
        </w:sectPr>
      </w:pPr>
    </w:p>
    <w:p w14:paraId="21ED4A7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274FB97D"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2B62D5C1" w14:textId="77777777" w:rsidTr="00C26092">
        <w:trPr>
          <w:trHeight w:val="300"/>
        </w:trPr>
        <w:tc>
          <w:tcPr>
            <w:tcW w:w="1068" w:type="dxa"/>
          </w:tcPr>
          <w:p w14:paraId="388BB199" w14:textId="77777777" w:rsidR="00C26092" w:rsidRDefault="00C26092" w:rsidP="003A053F">
            <w:r>
              <w:t>Type</w:t>
            </w:r>
          </w:p>
        </w:tc>
        <w:tc>
          <w:tcPr>
            <w:tcW w:w="917" w:type="dxa"/>
            <w:shd w:val="clear" w:color="auto" w:fill="auto"/>
            <w:noWrap/>
            <w:hideMark/>
          </w:tcPr>
          <w:p w14:paraId="62291578" w14:textId="77777777" w:rsidR="00C26092" w:rsidRPr="00AF0DB5" w:rsidRDefault="00C26092" w:rsidP="003A053F">
            <w:r>
              <w:t>Code Value</w:t>
            </w:r>
          </w:p>
        </w:tc>
        <w:tc>
          <w:tcPr>
            <w:tcW w:w="1701" w:type="dxa"/>
            <w:shd w:val="clear" w:color="auto" w:fill="auto"/>
            <w:noWrap/>
            <w:hideMark/>
          </w:tcPr>
          <w:p w14:paraId="5D298318" w14:textId="77777777" w:rsidR="00C26092" w:rsidRPr="00AF0DB5" w:rsidRDefault="00C26092" w:rsidP="003A053F">
            <w:r w:rsidRPr="00AF0DB5">
              <w:t>Code Name</w:t>
            </w:r>
          </w:p>
        </w:tc>
        <w:tc>
          <w:tcPr>
            <w:tcW w:w="4962" w:type="dxa"/>
            <w:shd w:val="clear" w:color="auto" w:fill="auto"/>
            <w:noWrap/>
            <w:hideMark/>
          </w:tcPr>
          <w:p w14:paraId="1C971C24" w14:textId="77777777" w:rsidR="00C26092" w:rsidRPr="00AF0DB5" w:rsidRDefault="00C26092" w:rsidP="003A053F">
            <w:r w:rsidRPr="00AF0DB5">
              <w:t>Code Definition</w:t>
            </w:r>
          </w:p>
        </w:tc>
        <w:tc>
          <w:tcPr>
            <w:tcW w:w="1294" w:type="dxa"/>
            <w:shd w:val="clear" w:color="auto" w:fill="auto"/>
            <w:noWrap/>
            <w:hideMark/>
          </w:tcPr>
          <w:p w14:paraId="6C1F648C" w14:textId="77777777" w:rsidR="00C26092" w:rsidRPr="00AF0DB5" w:rsidRDefault="00C26092" w:rsidP="003A053F">
            <w:r>
              <w:t>Replaced By</w:t>
            </w:r>
          </w:p>
        </w:tc>
        <w:tc>
          <w:tcPr>
            <w:tcW w:w="5651" w:type="dxa"/>
            <w:shd w:val="clear" w:color="auto" w:fill="auto"/>
            <w:noWrap/>
            <w:hideMark/>
          </w:tcPr>
          <w:p w14:paraId="0B61360A" w14:textId="77777777" w:rsidR="00C26092" w:rsidRPr="00AF0DB5" w:rsidRDefault="00C26092" w:rsidP="003A053F">
            <w:r w:rsidRPr="00AF0DB5">
              <w:t>Additional Information</w:t>
            </w:r>
          </w:p>
        </w:tc>
      </w:tr>
      <w:tr w:rsidR="00C26092" w:rsidRPr="00AF0DB5" w14:paraId="00879E9D" w14:textId="77777777" w:rsidTr="00C26092">
        <w:trPr>
          <w:trHeight w:val="300"/>
        </w:trPr>
        <w:tc>
          <w:tcPr>
            <w:tcW w:w="1068" w:type="dxa"/>
          </w:tcPr>
          <w:p w14:paraId="14DB8EA7" w14:textId="0F4E3E7F" w:rsidR="00C26092" w:rsidRPr="00981063" w:rsidRDefault="004C1D1A" w:rsidP="003A053F">
            <w:r>
              <w:t>Addition</w:t>
            </w:r>
          </w:p>
        </w:tc>
        <w:tc>
          <w:tcPr>
            <w:tcW w:w="917" w:type="dxa"/>
            <w:shd w:val="clear" w:color="auto" w:fill="auto"/>
            <w:noWrap/>
          </w:tcPr>
          <w:p w14:paraId="45FC5490" w14:textId="3AEE78FC" w:rsidR="00C26092" w:rsidRPr="00981063" w:rsidRDefault="00CA6095" w:rsidP="003A053F">
            <w:r>
              <w:t>EICT</w:t>
            </w:r>
          </w:p>
        </w:tc>
        <w:tc>
          <w:tcPr>
            <w:tcW w:w="1701" w:type="dxa"/>
            <w:shd w:val="clear" w:color="auto" w:fill="auto"/>
            <w:noWrap/>
          </w:tcPr>
          <w:p w14:paraId="7C45057B" w14:textId="451B7253" w:rsidR="00C26092" w:rsidRPr="00981063" w:rsidRDefault="00CA6095" w:rsidP="003A053F">
            <w:r>
              <w:t>Icelandic Rulebook Council Credit Transfer</w:t>
            </w:r>
          </w:p>
        </w:tc>
        <w:tc>
          <w:tcPr>
            <w:tcW w:w="4962" w:type="dxa"/>
            <w:shd w:val="clear" w:color="auto" w:fill="auto"/>
            <w:noWrap/>
          </w:tcPr>
          <w:p w14:paraId="7EF03278" w14:textId="44EC1F43" w:rsidR="00C26092" w:rsidRPr="00981063" w:rsidRDefault="00CA6095" w:rsidP="003A053F">
            <w:r>
              <w:t>Transaction is an Icelandic Rulebook Council credit transfer</w:t>
            </w:r>
          </w:p>
        </w:tc>
        <w:tc>
          <w:tcPr>
            <w:tcW w:w="1294" w:type="dxa"/>
            <w:shd w:val="clear" w:color="auto" w:fill="auto"/>
            <w:noWrap/>
          </w:tcPr>
          <w:p w14:paraId="5FCD3049" w14:textId="40E4B8C0" w:rsidR="00C26092" w:rsidRPr="00981063" w:rsidRDefault="000F3DFE" w:rsidP="003A053F">
            <w:r>
              <w:t>N/A</w:t>
            </w:r>
          </w:p>
        </w:tc>
        <w:tc>
          <w:tcPr>
            <w:tcW w:w="5651" w:type="dxa"/>
            <w:shd w:val="clear" w:color="auto" w:fill="auto"/>
            <w:noWrap/>
          </w:tcPr>
          <w:p w14:paraId="79C9ED15" w14:textId="77777777" w:rsidR="00C26092" w:rsidRDefault="00CA6095" w:rsidP="003A053F">
            <w:r w:rsidRPr="00CA6095">
              <w:t>PMNT/RRCT/EICT or PMNT/IRCT/EICT</w:t>
            </w:r>
          </w:p>
          <w:p w14:paraId="5DC242C0" w14:textId="26C0104C" w:rsidR="00CA6095" w:rsidRPr="00D740A6" w:rsidRDefault="00CA6095" w:rsidP="003A053F">
            <w:pPr>
              <w:rPr>
                <w:shd w:val="clear" w:color="auto" w:fill="E7E6E6"/>
              </w:rPr>
            </w:pPr>
            <w:r>
              <w:t xml:space="preserve">Used to define the bank transaction sub-family type as following the IRCA scheme for </w:t>
            </w:r>
            <w:r w:rsidRPr="00372D52">
              <w:rPr>
                <w:i/>
                <w:iCs/>
              </w:rPr>
              <w:t>Received Real Time Credit Transfer</w:t>
            </w:r>
            <w:r>
              <w:t xml:space="preserve"> (RRCT) or </w:t>
            </w:r>
            <w:r w:rsidRPr="00042D1E">
              <w:rPr>
                <w:i/>
                <w:iCs/>
              </w:rPr>
              <w:t>Issued Real Time Credit Transfer</w:t>
            </w:r>
            <w:r>
              <w:t xml:space="preserve"> (IRCT).</w:t>
            </w:r>
          </w:p>
        </w:tc>
      </w:tr>
      <w:tr w:rsidR="00C26092" w:rsidRPr="00AF0DB5" w14:paraId="59D1478B" w14:textId="77777777" w:rsidTr="00C26092">
        <w:trPr>
          <w:trHeight w:val="300"/>
        </w:trPr>
        <w:tc>
          <w:tcPr>
            <w:tcW w:w="1068" w:type="dxa"/>
          </w:tcPr>
          <w:p w14:paraId="6DDC9EDC" w14:textId="77777777" w:rsidR="00C26092" w:rsidRPr="00981063" w:rsidRDefault="00C26092" w:rsidP="003A053F"/>
        </w:tc>
        <w:tc>
          <w:tcPr>
            <w:tcW w:w="917" w:type="dxa"/>
            <w:shd w:val="clear" w:color="auto" w:fill="auto"/>
            <w:noWrap/>
          </w:tcPr>
          <w:p w14:paraId="43C7561C" w14:textId="77777777" w:rsidR="00C26092" w:rsidRPr="00981063" w:rsidRDefault="00C26092" w:rsidP="003A053F"/>
        </w:tc>
        <w:tc>
          <w:tcPr>
            <w:tcW w:w="1701" w:type="dxa"/>
            <w:shd w:val="clear" w:color="auto" w:fill="auto"/>
            <w:noWrap/>
          </w:tcPr>
          <w:p w14:paraId="513F3CAC" w14:textId="77777777" w:rsidR="00C26092" w:rsidRPr="00981063" w:rsidRDefault="00C26092" w:rsidP="003A053F"/>
        </w:tc>
        <w:tc>
          <w:tcPr>
            <w:tcW w:w="4962" w:type="dxa"/>
            <w:shd w:val="clear" w:color="auto" w:fill="auto"/>
            <w:noWrap/>
          </w:tcPr>
          <w:p w14:paraId="02077DC9" w14:textId="77777777" w:rsidR="00C26092" w:rsidRPr="00981063" w:rsidRDefault="00C26092" w:rsidP="003A053F"/>
        </w:tc>
        <w:tc>
          <w:tcPr>
            <w:tcW w:w="1294" w:type="dxa"/>
            <w:shd w:val="clear" w:color="auto" w:fill="auto"/>
            <w:noWrap/>
          </w:tcPr>
          <w:p w14:paraId="74713FB0" w14:textId="77777777" w:rsidR="00C26092" w:rsidRPr="00981063" w:rsidRDefault="00C26092" w:rsidP="003A053F"/>
        </w:tc>
        <w:tc>
          <w:tcPr>
            <w:tcW w:w="5651" w:type="dxa"/>
            <w:shd w:val="clear" w:color="auto" w:fill="auto"/>
            <w:noWrap/>
          </w:tcPr>
          <w:p w14:paraId="37A54192" w14:textId="77777777" w:rsidR="00C26092" w:rsidRPr="00D740A6" w:rsidRDefault="00C26092" w:rsidP="003A053F">
            <w:pPr>
              <w:rPr>
                <w:shd w:val="clear" w:color="auto" w:fill="E7E6E6"/>
              </w:rPr>
            </w:pPr>
          </w:p>
        </w:tc>
      </w:tr>
      <w:tr w:rsidR="00C26092" w:rsidRPr="00AF0DB5" w14:paraId="66FA311B" w14:textId="77777777" w:rsidTr="00C26092">
        <w:trPr>
          <w:trHeight w:val="300"/>
        </w:trPr>
        <w:tc>
          <w:tcPr>
            <w:tcW w:w="1068" w:type="dxa"/>
          </w:tcPr>
          <w:p w14:paraId="4CB2809A" w14:textId="77777777" w:rsidR="00C26092" w:rsidRPr="00981063" w:rsidRDefault="00C26092" w:rsidP="003A053F"/>
        </w:tc>
        <w:tc>
          <w:tcPr>
            <w:tcW w:w="917" w:type="dxa"/>
            <w:shd w:val="clear" w:color="auto" w:fill="auto"/>
            <w:noWrap/>
          </w:tcPr>
          <w:p w14:paraId="76FC7D5E" w14:textId="77777777" w:rsidR="00C26092" w:rsidRPr="00981063" w:rsidRDefault="00C26092" w:rsidP="003A053F"/>
        </w:tc>
        <w:tc>
          <w:tcPr>
            <w:tcW w:w="1701" w:type="dxa"/>
            <w:shd w:val="clear" w:color="auto" w:fill="auto"/>
            <w:noWrap/>
          </w:tcPr>
          <w:p w14:paraId="4F626ECA" w14:textId="77777777" w:rsidR="00C26092" w:rsidRPr="00981063" w:rsidRDefault="00C26092" w:rsidP="003A053F"/>
        </w:tc>
        <w:tc>
          <w:tcPr>
            <w:tcW w:w="4962" w:type="dxa"/>
            <w:shd w:val="clear" w:color="auto" w:fill="auto"/>
            <w:noWrap/>
          </w:tcPr>
          <w:p w14:paraId="0E412E1A" w14:textId="77777777" w:rsidR="00C26092" w:rsidRPr="00981063" w:rsidRDefault="00C26092" w:rsidP="003A053F"/>
        </w:tc>
        <w:tc>
          <w:tcPr>
            <w:tcW w:w="1294" w:type="dxa"/>
            <w:shd w:val="clear" w:color="auto" w:fill="auto"/>
            <w:noWrap/>
          </w:tcPr>
          <w:p w14:paraId="75925271" w14:textId="77777777" w:rsidR="00C26092" w:rsidRPr="00981063" w:rsidRDefault="00C26092" w:rsidP="003A053F"/>
        </w:tc>
        <w:tc>
          <w:tcPr>
            <w:tcW w:w="5651" w:type="dxa"/>
            <w:shd w:val="clear" w:color="auto" w:fill="auto"/>
            <w:noWrap/>
          </w:tcPr>
          <w:p w14:paraId="09719F55" w14:textId="77777777" w:rsidR="00C26092" w:rsidRPr="00D740A6" w:rsidRDefault="00C26092" w:rsidP="003A053F">
            <w:pPr>
              <w:rPr>
                <w:shd w:val="clear" w:color="auto" w:fill="E7E6E6"/>
              </w:rPr>
            </w:pPr>
          </w:p>
        </w:tc>
      </w:tr>
      <w:tr w:rsidR="00C26092" w:rsidRPr="00AF0DB5" w14:paraId="76F93540" w14:textId="77777777" w:rsidTr="00C26092">
        <w:trPr>
          <w:trHeight w:val="300"/>
        </w:trPr>
        <w:tc>
          <w:tcPr>
            <w:tcW w:w="1068" w:type="dxa"/>
          </w:tcPr>
          <w:p w14:paraId="273ABF9D" w14:textId="77777777" w:rsidR="00C26092" w:rsidRPr="00981063" w:rsidRDefault="00C26092" w:rsidP="003A053F"/>
        </w:tc>
        <w:tc>
          <w:tcPr>
            <w:tcW w:w="917" w:type="dxa"/>
            <w:shd w:val="clear" w:color="auto" w:fill="auto"/>
            <w:noWrap/>
          </w:tcPr>
          <w:p w14:paraId="13D5A59B" w14:textId="77777777" w:rsidR="00C26092" w:rsidRPr="00981063" w:rsidRDefault="00C26092" w:rsidP="003A053F"/>
        </w:tc>
        <w:tc>
          <w:tcPr>
            <w:tcW w:w="1701" w:type="dxa"/>
            <w:shd w:val="clear" w:color="auto" w:fill="auto"/>
            <w:noWrap/>
          </w:tcPr>
          <w:p w14:paraId="063EEE4C" w14:textId="77777777" w:rsidR="00C26092" w:rsidRPr="00981063" w:rsidRDefault="00C26092" w:rsidP="003A053F"/>
        </w:tc>
        <w:tc>
          <w:tcPr>
            <w:tcW w:w="4962" w:type="dxa"/>
            <w:shd w:val="clear" w:color="auto" w:fill="auto"/>
            <w:noWrap/>
          </w:tcPr>
          <w:p w14:paraId="37489BEC" w14:textId="77777777" w:rsidR="00C26092" w:rsidRPr="00981063" w:rsidRDefault="00C26092" w:rsidP="003A053F"/>
        </w:tc>
        <w:tc>
          <w:tcPr>
            <w:tcW w:w="1294" w:type="dxa"/>
            <w:shd w:val="clear" w:color="auto" w:fill="auto"/>
            <w:noWrap/>
          </w:tcPr>
          <w:p w14:paraId="77927D0E" w14:textId="77777777" w:rsidR="00C26092" w:rsidRPr="00981063" w:rsidRDefault="00C26092" w:rsidP="003A053F"/>
        </w:tc>
        <w:tc>
          <w:tcPr>
            <w:tcW w:w="5651" w:type="dxa"/>
            <w:shd w:val="clear" w:color="auto" w:fill="auto"/>
            <w:noWrap/>
          </w:tcPr>
          <w:p w14:paraId="49D47780" w14:textId="77777777" w:rsidR="00C26092" w:rsidRPr="00D740A6" w:rsidRDefault="00C26092" w:rsidP="003A053F">
            <w:pPr>
              <w:rPr>
                <w:shd w:val="clear" w:color="auto" w:fill="E7E6E6"/>
              </w:rPr>
            </w:pPr>
          </w:p>
        </w:tc>
      </w:tr>
      <w:tr w:rsidR="00C26092" w:rsidRPr="00AF0DB5" w14:paraId="13F414D1" w14:textId="77777777" w:rsidTr="00C26092">
        <w:trPr>
          <w:trHeight w:val="300"/>
        </w:trPr>
        <w:tc>
          <w:tcPr>
            <w:tcW w:w="1068" w:type="dxa"/>
          </w:tcPr>
          <w:p w14:paraId="517CCA97" w14:textId="77777777" w:rsidR="00C26092" w:rsidRPr="00981063" w:rsidRDefault="00C26092" w:rsidP="003A053F"/>
        </w:tc>
        <w:tc>
          <w:tcPr>
            <w:tcW w:w="917" w:type="dxa"/>
            <w:shd w:val="clear" w:color="auto" w:fill="auto"/>
            <w:noWrap/>
          </w:tcPr>
          <w:p w14:paraId="3B74E3E3" w14:textId="77777777" w:rsidR="00C26092" w:rsidRPr="00981063" w:rsidRDefault="00C26092" w:rsidP="003A053F"/>
        </w:tc>
        <w:tc>
          <w:tcPr>
            <w:tcW w:w="1701" w:type="dxa"/>
            <w:shd w:val="clear" w:color="auto" w:fill="auto"/>
            <w:noWrap/>
          </w:tcPr>
          <w:p w14:paraId="0E575DED" w14:textId="77777777" w:rsidR="00C26092" w:rsidRPr="00981063" w:rsidRDefault="00C26092" w:rsidP="003A053F"/>
        </w:tc>
        <w:tc>
          <w:tcPr>
            <w:tcW w:w="4962" w:type="dxa"/>
            <w:shd w:val="clear" w:color="auto" w:fill="auto"/>
            <w:noWrap/>
          </w:tcPr>
          <w:p w14:paraId="48BAF423" w14:textId="77777777" w:rsidR="00C26092" w:rsidRPr="00981063" w:rsidRDefault="00C26092" w:rsidP="003A053F"/>
        </w:tc>
        <w:tc>
          <w:tcPr>
            <w:tcW w:w="1294" w:type="dxa"/>
            <w:shd w:val="clear" w:color="auto" w:fill="auto"/>
            <w:noWrap/>
          </w:tcPr>
          <w:p w14:paraId="4734AE8B" w14:textId="77777777" w:rsidR="00C26092" w:rsidRPr="00981063" w:rsidRDefault="00C26092" w:rsidP="003A053F"/>
        </w:tc>
        <w:tc>
          <w:tcPr>
            <w:tcW w:w="5651" w:type="dxa"/>
            <w:shd w:val="clear" w:color="auto" w:fill="auto"/>
            <w:noWrap/>
          </w:tcPr>
          <w:p w14:paraId="4B18DD71" w14:textId="77777777" w:rsidR="00C26092" w:rsidRPr="00D740A6" w:rsidRDefault="00C26092" w:rsidP="003A053F">
            <w:pPr>
              <w:rPr>
                <w:shd w:val="clear" w:color="auto" w:fill="E7E6E6"/>
              </w:rPr>
            </w:pPr>
          </w:p>
        </w:tc>
      </w:tr>
      <w:tr w:rsidR="00C26092" w:rsidRPr="00AF0DB5" w14:paraId="33DE591C" w14:textId="77777777" w:rsidTr="00C26092">
        <w:trPr>
          <w:trHeight w:val="300"/>
        </w:trPr>
        <w:tc>
          <w:tcPr>
            <w:tcW w:w="1068" w:type="dxa"/>
          </w:tcPr>
          <w:p w14:paraId="15CF4476" w14:textId="77777777" w:rsidR="00C26092" w:rsidRPr="00981063" w:rsidRDefault="00C26092" w:rsidP="003A053F"/>
        </w:tc>
        <w:tc>
          <w:tcPr>
            <w:tcW w:w="917" w:type="dxa"/>
            <w:shd w:val="clear" w:color="auto" w:fill="auto"/>
            <w:noWrap/>
          </w:tcPr>
          <w:p w14:paraId="4B820EA0" w14:textId="77777777" w:rsidR="00C26092" w:rsidRPr="00981063" w:rsidRDefault="00C26092" w:rsidP="003A053F"/>
        </w:tc>
        <w:tc>
          <w:tcPr>
            <w:tcW w:w="1701" w:type="dxa"/>
            <w:shd w:val="clear" w:color="auto" w:fill="auto"/>
            <w:noWrap/>
          </w:tcPr>
          <w:p w14:paraId="5777ECF6" w14:textId="77777777" w:rsidR="00C26092" w:rsidRPr="00981063" w:rsidRDefault="00C26092" w:rsidP="003A053F"/>
        </w:tc>
        <w:tc>
          <w:tcPr>
            <w:tcW w:w="4962" w:type="dxa"/>
            <w:shd w:val="clear" w:color="auto" w:fill="auto"/>
            <w:noWrap/>
          </w:tcPr>
          <w:p w14:paraId="2ECA753B" w14:textId="77777777" w:rsidR="00C26092" w:rsidRPr="00981063" w:rsidRDefault="00C26092" w:rsidP="003A053F"/>
        </w:tc>
        <w:tc>
          <w:tcPr>
            <w:tcW w:w="1294" w:type="dxa"/>
            <w:shd w:val="clear" w:color="auto" w:fill="auto"/>
            <w:noWrap/>
          </w:tcPr>
          <w:p w14:paraId="28002670" w14:textId="77777777" w:rsidR="00C26092" w:rsidRPr="00981063" w:rsidRDefault="00C26092" w:rsidP="003A053F"/>
        </w:tc>
        <w:tc>
          <w:tcPr>
            <w:tcW w:w="5651" w:type="dxa"/>
            <w:shd w:val="clear" w:color="auto" w:fill="auto"/>
            <w:noWrap/>
          </w:tcPr>
          <w:p w14:paraId="28CF4D89" w14:textId="77777777" w:rsidR="00C26092" w:rsidRPr="00D740A6" w:rsidRDefault="00C26092" w:rsidP="003A053F">
            <w:pPr>
              <w:rPr>
                <w:shd w:val="clear" w:color="auto" w:fill="E7E6E6"/>
              </w:rPr>
            </w:pPr>
          </w:p>
        </w:tc>
      </w:tr>
      <w:tr w:rsidR="00C26092" w:rsidRPr="00AF0DB5" w14:paraId="2C8B151C" w14:textId="77777777" w:rsidTr="00C26092">
        <w:trPr>
          <w:trHeight w:val="300"/>
        </w:trPr>
        <w:tc>
          <w:tcPr>
            <w:tcW w:w="1068" w:type="dxa"/>
          </w:tcPr>
          <w:p w14:paraId="740D66ED" w14:textId="77777777" w:rsidR="00C26092" w:rsidRPr="00981063" w:rsidRDefault="00C26092" w:rsidP="003A053F"/>
        </w:tc>
        <w:tc>
          <w:tcPr>
            <w:tcW w:w="917" w:type="dxa"/>
            <w:shd w:val="clear" w:color="auto" w:fill="auto"/>
            <w:noWrap/>
          </w:tcPr>
          <w:p w14:paraId="4132978C" w14:textId="77777777" w:rsidR="00C26092" w:rsidRPr="00981063" w:rsidRDefault="00C26092" w:rsidP="003A053F"/>
        </w:tc>
        <w:tc>
          <w:tcPr>
            <w:tcW w:w="1701" w:type="dxa"/>
            <w:shd w:val="clear" w:color="auto" w:fill="auto"/>
            <w:noWrap/>
          </w:tcPr>
          <w:p w14:paraId="4CEC9CAB" w14:textId="77777777" w:rsidR="00C26092" w:rsidRPr="00981063" w:rsidRDefault="00C26092" w:rsidP="003A053F"/>
        </w:tc>
        <w:tc>
          <w:tcPr>
            <w:tcW w:w="4962" w:type="dxa"/>
            <w:shd w:val="clear" w:color="auto" w:fill="auto"/>
            <w:noWrap/>
          </w:tcPr>
          <w:p w14:paraId="2C43188D" w14:textId="77777777" w:rsidR="00C26092" w:rsidRPr="00981063" w:rsidRDefault="00C26092" w:rsidP="003A053F"/>
        </w:tc>
        <w:tc>
          <w:tcPr>
            <w:tcW w:w="1294" w:type="dxa"/>
            <w:shd w:val="clear" w:color="auto" w:fill="auto"/>
            <w:noWrap/>
          </w:tcPr>
          <w:p w14:paraId="25119731" w14:textId="77777777" w:rsidR="00C26092" w:rsidRPr="00981063" w:rsidRDefault="00C26092" w:rsidP="003A053F"/>
        </w:tc>
        <w:tc>
          <w:tcPr>
            <w:tcW w:w="5651" w:type="dxa"/>
            <w:shd w:val="clear" w:color="auto" w:fill="auto"/>
            <w:noWrap/>
          </w:tcPr>
          <w:p w14:paraId="2EE1EE98" w14:textId="77777777" w:rsidR="00C26092" w:rsidRPr="00D740A6" w:rsidRDefault="00C26092" w:rsidP="003A053F">
            <w:pPr>
              <w:rPr>
                <w:shd w:val="clear" w:color="auto" w:fill="E7E6E6"/>
              </w:rPr>
            </w:pPr>
          </w:p>
        </w:tc>
      </w:tr>
      <w:tr w:rsidR="00C26092" w:rsidRPr="00AF0DB5" w14:paraId="42FFFA01" w14:textId="77777777" w:rsidTr="00C26092">
        <w:trPr>
          <w:trHeight w:val="300"/>
        </w:trPr>
        <w:tc>
          <w:tcPr>
            <w:tcW w:w="1068" w:type="dxa"/>
          </w:tcPr>
          <w:p w14:paraId="6EB5AF7B" w14:textId="77777777" w:rsidR="00C26092" w:rsidRPr="00981063" w:rsidRDefault="00C26092" w:rsidP="003A053F"/>
        </w:tc>
        <w:tc>
          <w:tcPr>
            <w:tcW w:w="917" w:type="dxa"/>
            <w:shd w:val="clear" w:color="auto" w:fill="auto"/>
            <w:noWrap/>
          </w:tcPr>
          <w:p w14:paraId="4B19F97E" w14:textId="77777777" w:rsidR="00C26092" w:rsidRPr="00981063" w:rsidRDefault="00C26092" w:rsidP="003A053F"/>
        </w:tc>
        <w:tc>
          <w:tcPr>
            <w:tcW w:w="1701" w:type="dxa"/>
            <w:shd w:val="clear" w:color="auto" w:fill="auto"/>
            <w:noWrap/>
          </w:tcPr>
          <w:p w14:paraId="3E8541B2" w14:textId="77777777" w:rsidR="00C26092" w:rsidRPr="00981063" w:rsidRDefault="00C26092" w:rsidP="003A053F"/>
        </w:tc>
        <w:tc>
          <w:tcPr>
            <w:tcW w:w="4962" w:type="dxa"/>
            <w:shd w:val="clear" w:color="auto" w:fill="auto"/>
            <w:noWrap/>
          </w:tcPr>
          <w:p w14:paraId="19362B39" w14:textId="77777777" w:rsidR="00C26092" w:rsidRPr="00981063" w:rsidRDefault="00C26092" w:rsidP="003A053F"/>
        </w:tc>
        <w:tc>
          <w:tcPr>
            <w:tcW w:w="1294" w:type="dxa"/>
            <w:shd w:val="clear" w:color="auto" w:fill="auto"/>
            <w:noWrap/>
          </w:tcPr>
          <w:p w14:paraId="4E24F037" w14:textId="77777777" w:rsidR="00C26092" w:rsidRPr="00981063" w:rsidRDefault="00C26092" w:rsidP="003A053F"/>
        </w:tc>
        <w:tc>
          <w:tcPr>
            <w:tcW w:w="5651" w:type="dxa"/>
            <w:shd w:val="clear" w:color="auto" w:fill="auto"/>
            <w:noWrap/>
          </w:tcPr>
          <w:p w14:paraId="7A2044E5" w14:textId="77777777" w:rsidR="00C26092" w:rsidRPr="00D740A6" w:rsidRDefault="00C26092" w:rsidP="003A053F">
            <w:pPr>
              <w:rPr>
                <w:shd w:val="clear" w:color="auto" w:fill="E7E6E6"/>
              </w:rPr>
            </w:pPr>
          </w:p>
        </w:tc>
      </w:tr>
      <w:tr w:rsidR="00C26092" w:rsidRPr="00AF0DB5" w14:paraId="346EDC7A" w14:textId="77777777" w:rsidTr="00C26092">
        <w:trPr>
          <w:trHeight w:val="300"/>
        </w:trPr>
        <w:tc>
          <w:tcPr>
            <w:tcW w:w="1068" w:type="dxa"/>
          </w:tcPr>
          <w:p w14:paraId="7126D918" w14:textId="77777777" w:rsidR="00C26092" w:rsidRPr="00981063" w:rsidRDefault="00C26092" w:rsidP="003A053F"/>
        </w:tc>
        <w:tc>
          <w:tcPr>
            <w:tcW w:w="917" w:type="dxa"/>
            <w:shd w:val="clear" w:color="auto" w:fill="auto"/>
            <w:noWrap/>
          </w:tcPr>
          <w:p w14:paraId="7A635AA9" w14:textId="77777777" w:rsidR="00C26092" w:rsidRPr="00981063" w:rsidRDefault="00C26092" w:rsidP="003A053F"/>
        </w:tc>
        <w:tc>
          <w:tcPr>
            <w:tcW w:w="1701" w:type="dxa"/>
            <w:shd w:val="clear" w:color="auto" w:fill="auto"/>
            <w:noWrap/>
          </w:tcPr>
          <w:p w14:paraId="509A09CB" w14:textId="77777777" w:rsidR="00C26092" w:rsidRPr="00981063" w:rsidRDefault="00C26092" w:rsidP="003A053F"/>
        </w:tc>
        <w:tc>
          <w:tcPr>
            <w:tcW w:w="4962" w:type="dxa"/>
            <w:shd w:val="clear" w:color="auto" w:fill="auto"/>
            <w:noWrap/>
          </w:tcPr>
          <w:p w14:paraId="40768916" w14:textId="77777777" w:rsidR="00C26092" w:rsidRPr="00981063" w:rsidRDefault="00C26092" w:rsidP="003A053F"/>
        </w:tc>
        <w:tc>
          <w:tcPr>
            <w:tcW w:w="1294" w:type="dxa"/>
            <w:shd w:val="clear" w:color="auto" w:fill="auto"/>
            <w:noWrap/>
          </w:tcPr>
          <w:p w14:paraId="1E75F0C1" w14:textId="77777777" w:rsidR="00C26092" w:rsidRPr="00981063" w:rsidRDefault="00C26092" w:rsidP="003A053F"/>
        </w:tc>
        <w:tc>
          <w:tcPr>
            <w:tcW w:w="5651" w:type="dxa"/>
            <w:shd w:val="clear" w:color="auto" w:fill="auto"/>
            <w:noWrap/>
          </w:tcPr>
          <w:p w14:paraId="2DA1D4D6" w14:textId="77777777" w:rsidR="00C26092" w:rsidRPr="00D740A6" w:rsidRDefault="00C26092" w:rsidP="003A053F">
            <w:pPr>
              <w:rPr>
                <w:shd w:val="clear" w:color="auto" w:fill="E7E6E6"/>
              </w:rPr>
            </w:pPr>
          </w:p>
        </w:tc>
      </w:tr>
      <w:tr w:rsidR="00C26092" w:rsidRPr="00AF0DB5" w14:paraId="45DB9063" w14:textId="77777777" w:rsidTr="00C26092">
        <w:trPr>
          <w:trHeight w:val="300"/>
        </w:trPr>
        <w:tc>
          <w:tcPr>
            <w:tcW w:w="1068" w:type="dxa"/>
          </w:tcPr>
          <w:p w14:paraId="1C0CF9C8" w14:textId="77777777" w:rsidR="00C26092" w:rsidRPr="00981063" w:rsidRDefault="00C26092" w:rsidP="003A053F"/>
        </w:tc>
        <w:tc>
          <w:tcPr>
            <w:tcW w:w="917" w:type="dxa"/>
            <w:shd w:val="clear" w:color="auto" w:fill="auto"/>
            <w:noWrap/>
          </w:tcPr>
          <w:p w14:paraId="38D72FBE" w14:textId="77777777" w:rsidR="00C26092" w:rsidRPr="00981063" w:rsidRDefault="00C26092" w:rsidP="003A053F"/>
        </w:tc>
        <w:tc>
          <w:tcPr>
            <w:tcW w:w="1701" w:type="dxa"/>
            <w:shd w:val="clear" w:color="auto" w:fill="auto"/>
            <w:noWrap/>
          </w:tcPr>
          <w:p w14:paraId="324F6DCE" w14:textId="77777777" w:rsidR="00C26092" w:rsidRPr="00981063" w:rsidRDefault="00C26092" w:rsidP="003A053F"/>
        </w:tc>
        <w:tc>
          <w:tcPr>
            <w:tcW w:w="4962" w:type="dxa"/>
            <w:shd w:val="clear" w:color="auto" w:fill="auto"/>
            <w:noWrap/>
          </w:tcPr>
          <w:p w14:paraId="2C345340" w14:textId="77777777" w:rsidR="00C26092" w:rsidRPr="00981063" w:rsidRDefault="00C26092" w:rsidP="003A053F"/>
        </w:tc>
        <w:tc>
          <w:tcPr>
            <w:tcW w:w="1294" w:type="dxa"/>
            <w:shd w:val="clear" w:color="auto" w:fill="auto"/>
            <w:noWrap/>
          </w:tcPr>
          <w:p w14:paraId="6E6A88CD" w14:textId="77777777" w:rsidR="00C26092" w:rsidRPr="00981063" w:rsidRDefault="00C26092" w:rsidP="003A053F"/>
        </w:tc>
        <w:tc>
          <w:tcPr>
            <w:tcW w:w="5651" w:type="dxa"/>
            <w:shd w:val="clear" w:color="auto" w:fill="auto"/>
            <w:noWrap/>
          </w:tcPr>
          <w:p w14:paraId="080F166A" w14:textId="77777777" w:rsidR="00C26092" w:rsidRPr="00D740A6" w:rsidRDefault="00C26092" w:rsidP="003A053F">
            <w:pPr>
              <w:rPr>
                <w:shd w:val="clear" w:color="auto" w:fill="E7E6E6"/>
              </w:rPr>
            </w:pPr>
          </w:p>
        </w:tc>
      </w:tr>
    </w:tbl>
    <w:p w14:paraId="133F026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5390" w14:textId="77777777" w:rsidR="004E6F78" w:rsidRDefault="004E6F78" w:rsidP="003A053F">
      <w:r>
        <w:separator/>
      </w:r>
    </w:p>
  </w:endnote>
  <w:endnote w:type="continuationSeparator" w:id="0">
    <w:p w14:paraId="22E2BB36" w14:textId="77777777" w:rsidR="004E6F78" w:rsidRDefault="004E6F78" w:rsidP="003A053F">
      <w:r>
        <w:continuationSeparator/>
      </w:r>
    </w:p>
  </w:endnote>
  <w:endnote w:type="continuationNotice" w:id="1">
    <w:p w14:paraId="55C57187" w14:textId="77777777" w:rsidR="004E6F78" w:rsidRDefault="004E6F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8105" w14:textId="377708AF" w:rsidR="00CC5C74" w:rsidRDefault="00E3319B" w:rsidP="003A053F">
    <w:pPr>
      <w:pStyle w:val="Footer"/>
    </w:pPr>
    <w:fldSimple w:instr=" FILENAME   \* MERGEFORMAT ">
      <w:r>
        <w:rPr>
          <w:noProof/>
        </w:rPr>
        <w:t>CR1471_ICB_BTC_subfamily_code_v</w:t>
      </w:r>
      <w:r w:rsidR="00F24C48">
        <w:rPr>
          <w:noProof/>
        </w:rPr>
        <w:t>2</w:t>
      </w:r>
      <w:r>
        <w:rPr>
          <w:noProof/>
        </w:rPr>
        <w:t>.docx</w:t>
      </w:r>
    </w:fldSimple>
    <w:r w:rsidR="00AF0DB5">
      <w:tab/>
    </w:r>
    <w:r w:rsidR="00CC5C74">
      <w:t xml:space="preserve">Produced by </w:t>
    </w:r>
    <w:proofErr w:type="spellStart"/>
    <w:r w:rsidR="00BF7CB2">
      <w:rPr>
        <w:i/>
        <w:shd w:val="clear" w:color="auto" w:fill="E7E6E6"/>
      </w:rPr>
      <w:t>Greiðsluveitan</w:t>
    </w:r>
    <w:proofErr w:type="spellEnd"/>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5B07" w14:textId="77777777" w:rsidR="004E6F78" w:rsidRDefault="004E6F78" w:rsidP="003A053F">
      <w:r>
        <w:separator/>
      </w:r>
    </w:p>
  </w:footnote>
  <w:footnote w:type="continuationSeparator" w:id="0">
    <w:p w14:paraId="359B21D4" w14:textId="77777777" w:rsidR="004E6F78" w:rsidRDefault="004E6F78" w:rsidP="003A053F">
      <w:r>
        <w:continuationSeparator/>
      </w:r>
    </w:p>
  </w:footnote>
  <w:footnote w:type="continuationNotice" w:id="1">
    <w:p w14:paraId="5826250A" w14:textId="77777777" w:rsidR="004E6F78" w:rsidRDefault="004E6F7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6C75" w14:textId="160FCEBF" w:rsidR="00612B4E" w:rsidRPr="00612B4E" w:rsidRDefault="00612B4E">
    <w:pPr>
      <w:pStyle w:val="Header"/>
      <w:rPr>
        <w:lang w:val="en-GB"/>
      </w:rPr>
    </w:pPr>
    <w:r>
      <w:rPr>
        <w:lang w:val="en-GB"/>
      </w:rPr>
      <w:t>RA ID: CR1471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438818">
    <w:abstractNumId w:val="2"/>
  </w:num>
  <w:num w:numId="2" w16cid:durableId="501431779">
    <w:abstractNumId w:val="0"/>
  </w:num>
  <w:num w:numId="3" w16cid:durableId="1764493551">
    <w:abstractNumId w:val="1"/>
  </w:num>
  <w:num w:numId="4" w16cid:durableId="1564676382">
    <w:abstractNumId w:val="3"/>
  </w:num>
  <w:num w:numId="5" w16cid:durableId="1009408849">
    <w:abstractNumId w:val="24"/>
  </w:num>
  <w:num w:numId="6" w16cid:durableId="1498422285">
    <w:abstractNumId w:val="13"/>
  </w:num>
  <w:num w:numId="7" w16cid:durableId="1551186721">
    <w:abstractNumId w:val="17"/>
  </w:num>
  <w:num w:numId="8" w16cid:durableId="1789004948">
    <w:abstractNumId w:val="14"/>
  </w:num>
  <w:num w:numId="9" w16cid:durableId="982124755">
    <w:abstractNumId w:val="23"/>
  </w:num>
  <w:num w:numId="10" w16cid:durableId="1659335354">
    <w:abstractNumId w:val="5"/>
  </w:num>
  <w:num w:numId="11" w16cid:durableId="1093013301">
    <w:abstractNumId w:val="10"/>
  </w:num>
  <w:num w:numId="12" w16cid:durableId="1946690257">
    <w:abstractNumId w:val="15"/>
  </w:num>
  <w:num w:numId="13" w16cid:durableId="571349403">
    <w:abstractNumId w:val="4"/>
  </w:num>
  <w:num w:numId="14" w16cid:durableId="3560899">
    <w:abstractNumId w:val="9"/>
  </w:num>
  <w:num w:numId="15" w16cid:durableId="9067269">
    <w:abstractNumId w:val="19"/>
  </w:num>
  <w:num w:numId="16" w16cid:durableId="1943956380">
    <w:abstractNumId w:val="18"/>
  </w:num>
  <w:num w:numId="17" w16cid:durableId="1042098083">
    <w:abstractNumId w:val="7"/>
  </w:num>
  <w:num w:numId="18" w16cid:durableId="1247687214">
    <w:abstractNumId w:val="25"/>
  </w:num>
  <w:num w:numId="19" w16cid:durableId="1490711077">
    <w:abstractNumId w:val="6"/>
  </w:num>
  <w:num w:numId="20" w16cid:durableId="1347056692">
    <w:abstractNumId w:val="21"/>
  </w:num>
  <w:num w:numId="21" w16cid:durableId="1804496887">
    <w:abstractNumId w:val="27"/>
  </w:num>
  <w:num w:numId="22" w16cid:durableId="298844511">
    <w:abstractNumId w:val="26"/>
  </w:num>
  <w:num w:numId="23" w16cid:durableId="1652370415">
    <w:abstractNumId w:val="12"/>
  </w:num>
  <w:num w:numId="24" w16cid:durableId="369300421">
    <w:abstractNumId w:val="22"/>
  </w:num>
  <w:num w:numId="25" w16cid:durableId="1404791976">
    <w:abstractNumId w:val="11"/>
  </w:num>
  <w:num w:numId="26" w16cid:durableId="964702852">
    <w:abstractNumId w:val="8"/>
  </w:num>
  <w:num w:numId="27" w16cid:durableId="952982565">
    <w:abstractNumId w:val="16"/>
  </w:num>
  <w:num w:numId="28" w16cid:durableId="18090139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42D1E"/>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3DFE"/>
    <w:rsid w:val="000F43E3"/>
    <w:rsid w:val="000F65D1"/>
    <w:rsid w:val="00101212"/>
    <w:rsid w:val="00101D5F"/>
    <w:rsid w:val="00105754"/>
    <w:rsid w:val="00114F60"/>
    <w:rsid w:val="00122199"/>
    <w:rsid w:val="00142F00"/>
    <w:rsid w:val="0014379C"/>
    <w:rsid w:val="00153ED1"/>
    <w:rsid w:val="00163842"/>
    <w:rsid w:val="00163DB3"/>
    <w:rsid w:val="001711D3"/>
    <w:rsid w:val="001733F3"/>
    <w:rsid w:val="00185453"/>
    <w:rsid w:val="001A2CA0"/>
    <w:rsid w:val="001D0D1B"/>
    <w:rsid w:val="001D176B"/>
    <w:rsid w:val="001D20B3"/>
    <w:rsid w:val="001E287E"/>
    <w:rsid w:val="001E2B1C"/>
    <w:rsid w:val="001E3BCF"/>
    <w:rsid w:val="001F44E2"/>
    <w:rsid w:val="00217122"/>
    <w:rsid w:val="00217AE9"/>
    <w:rsid w:val="00225AA9"/>
    <w:rsid w:val="00230574"/>
    <w:rsid w:val="002472D9"/>
    <w:rsid w:val="002509A2"/>
    <w:rsid w:val="002521C9"/>
    <w:rsid w:val="00255603"/>
    <w:rsid w:val="002711E6"/>
    <w:rsid w:val="00275740"/>
    <w:rsid w:val="00281C5A"/>
    <w:rsid w:val="002904C8"/>
    <w:rsid w:val="002A04E0"/>
    <w:rsid w:val="002B0567"/>
    <w:rsid w:val="002D549A"/>
    <w:rsid w:val="002E014D"/>
    <w:rsid w:val="002E221D"/>
    <w:rsid w:val="002E27A9"/>
    <w:rsid w:val="003006F2"/>
    <w:rsid w:val="00303E94"/>
    <w:rsid w:val="00304151"/>
    <w:rsid w:val="00316F04"/>
    <w:rsid w:val="00320A89"/>
    <w:rsid w:val="00321996"/>
    <w:rsid w:val="00324C6F"/>
    <w:rsid w:val="00332E8F"/>
    <w:rsid w:val="00336209"/>
    <w:rsid w:val="00336ED6"/>
    <w:rsid w:val="00360300"/>
    <w:rsid w:val="00372D52"/>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1D1A"/>
    <w:rsid w:val="004C3B58"/>
    <w:rsid w:val="004E1F21"/>
    <w:rsid w:val="004E6F78"/>
    <w:rsid w:val="004F0578"/>
    <w:rsid w:val="004F0934"/>
    <w:rsid w:val="004F61D5"/>
    <w:rsid w:val="0050171A"/>
    <w:rsid w:val="0052302E"/>
    <w:rsid w:val="005239FF"/>
    <w:rsid w:val="005246BE"/>
    <w:rsid w:val="005275DB"/>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12B4E"/>
    <w:rsid w:val="00622329"/>
    <w:rsid w:val="00631A43"/>
    <w:rsid w:val="00633EA4"/>
    <w:rsid w:val="006643DC"/>
    <w:rsid w:val="006935EA"/>
    <w:rsid w:val="006A02BC"/>
    <w:rsid w:val="006A7B96"/>
    <w:rsid w:val="006B20DC"/>
    <w:rsid w:val="006C1EBA"/>
    <w:rsid w:val="006D4A37"/>
    <w:rsid w:val="006F0BA5"/>
    <w:rsid w:val="006F2DBB"/>
    <w:rsid w:val="00706604"/>
    <w:rsid w:val="007118C4"/>
    <w:rsid w:val="00723DE0"/>
    <w:rsid w:val="007264B8"/>
    <w:rsid w:val="0073061B"/>
    <w:rsid w:val="00732595"/>
    <w:rsid w:val="0074349F"/>
    <w:rsid w:val="00746F46"/>
    <w:rsid w:val="0075466C"/>
    <w:rsid w:val="00774921"/>
    <w:rsid w:val="00783891"/>
    <w:rsid w:val="00785283"/>
    <w:rsid w:val="0078733A"/>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D3B8E"/>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17E6"/>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2650F"/>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F376D"/>
    <w:rsid w:val="00BF7CB2"/>
    <w:rsid w:val="00C06496"/>
    <w:rsid w:val="00C122AE"/>
    <w:rsid w:val="00C17665"/>
    <w:rsid w:val="00C26092"/>
    <w:rsid w:val="00C30551"/>
    <w:rsid w:val="00C32DF8"/>
    <w:rsid w:val="00C41DDB"/>
    <w:rsid w:val="00C46C5A"/>
    <w:rsid w:val="00C52ABE"/>
    <w:rsid w:val="00C53715"/>
    <w:rsid w:val="00C60717"/>
    <w:rsid w:val="00C62B03"/>
    <w:rsid w:val="00C656B1"/>
    <w:rsid w:val="00C852E6"/>
    <w:rsid w:val="00CA6095"/>
    <w:rsid w:val="00CB683A"/>
    <w:rsid w:val="00CB7C2C"/>
    <w:rsid w:val="00CC062F"/>
    <w:rsid w:val="00CC5C74"/>
    <w:rsid w:val="00CC68E1"/>
    <w:rsid w:val="00CD0745"/>
    <w:rsid w:val="00CD0854"/>
    <w:rsid w:val="00CD363B"/>
    <w:rsid w:val="00CD3C90"/>
    <w:rsid w:val="00CD59B1"/>
    <w:rsid w:val="00CE2FCC"/>
    <w:rsid w:val="00CF03C0"/>
    <w:rsid w:val="00CF098A"/>
    <w:rsid w:val="00CF3041"/>
    <w:rsid w:val="00D123C1"/>
    <w:rsid w:val="00D234FD"/>
    <w:rsid w:val="00D2640B"/>
    <w:rsid w:val="00D51B61"/>
    <w:rsid w:val="00D56571"/>
    <w:rsid w:val="00D67DE0"/>
    <w:rsid w:val="00D740A6"/>
    <w:rsid w:val="00D74F66"/>
    <w:rsid w:val="00D75133"/>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17AA4"/>
    <w:rsid w:val="00E22DC8"/>
    <w:rsid w:val="00E3221E"/>
    <w:rsid w:val="00E3319B"/>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4C48"/>
    <w:rsid w:val="00F25441"/>
    <w:rsid w:val="00F260BE"/>
    <w:rsid w:val="00F33643"/>
    <w:rsid w:val="00F34C66"/>
    <w:rsid w:val="00F3743B"/>
    <w:rsid w:val="00F44A97"/>
    <w:rsid w:val="00F56866"/>
    <w:rsid w:val="00F62A6F"/>
    <w:rsid w:val="00F6410E"/>
    <w:rsid w:val="00F741F9"/>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5E0E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2785">
      <w:bodyDiv w:val="1"/>
      <w:marLeft w:val="0"/>
      <w:marRight w:val="0"/>
      <w:marTop w:val="0"/>
      <w:marBottom w:val="0"/>
      <w:divBdr>
        <w:top w:val="none" w:sz="0" w:space="0" w:color="auto"/>
        <w:left w:val="none" w:sz="0" w:space="0" w:color="auto"/>
        <w:bottom w:val="none" w:sz="0" w:space="0" w:color="auto"/>
        <w:right w:val="none" w:sz="0" w:space="0" w:color="auto"/>
      </w:divBdr>
      <w:divsChild>
        <w:div w:id="291326481">
          <w:marLeft w:val="0"/>
          <w:marRight w:val="0"/>
          <w:marTop w:val="0"/>
          <w:marBottom w:val="0"/>
          <w:divBdr>
            <w:top w:val="none" w:sz="0" w:space="0" w:color="auto"/>
            <w:left w:val="none" w:sz="0" w:space="0" w:color="auto"/>
            <w:bottom w:val="none" w:sz="0" w:space="0" w:color="auto"/>
            <w:right w:val="none" w:sz="0" w:space="0" w:color="auto"/>
          </w:divBdr>
          <w:divsChild>
            <w:div w:id="1489403045">
              <w:marLeft w:val="0"/>
              <w:marRight w:val="0"/>
              <w:marTop w:val="0"/>
              <w:marBottom w:val="0"/>
              <w:divBdr>
                <w:top w:val="none" w:sz="0" w:space="0" w:color="auto"/>
                <w:left w:val="none" w:sz="0" w:space="0" w:color="auto"/>
                <w:bottom w:val="none" w:sz="0" w:space="0" w:color="auto"/>
                <w:right w:val="none" w:sz="0" w:space="0" w:color="auto"/>
              </w:divBdr>
            </w:div>
            <w:div w:id="1722822926">
              <w:marLeft w:val="0"/>
              <w:marRight w:val="0"/>
              <w:marTop w:val="0"/>
              <w:marBottom w:val="0"/>
              <w:divBdr>
                <w:top w:val="none" w:sz="0" w:space="0" w:color="auto"/>
                <w:left w:val="none" w:sz="0" w:space="0" w:color="auto"/>
                <w:bottom w:val="none" w:sz="0" w:space="0" w:color="auto"/>
                <w:right w:val="none" w:sz="0" w:space="0" w:color="auto"/>
              </w:divBdr>
            </w:div>
            <w:div w:id="137502315">
              <w:marLeft w:val="0"/>
              <w:marRight w:val="0"/>
              <w:marTop w:val="0"/>
              <w:marBottom w:val="0"/>
              <w:divBdr>
                <w:top w:val="none" w:sz="0" w:space="0" w:color="auto"/>
                <w:left w:val="none" w:sz="0" w:space="0" w:color="auto"/>
                <w:bottom w:val="none" w:sz="0" w:space="0" w:color="auto"/>
                <w:right w:val="none" w:sz="0" w:space="0" w:color="auto"/>
              </w:divBdr>
            </w:div>
            <w:div w:id="198903757">
              <w:marLeft w:val="0"/>
              <w:marRight w:val="0"/>
              <w:marTop w:val="0"/>
              <w:marBottom w:val="0"/>
              <w:divBdr>
                <w:top w:val="none" w:sz="0" w:space="0" w:color="auto"/>
                <w:left w:val="none" w:sz="0" w:space="0" w:color="auto"/>
                <w:bottom w:val="none" w:sz="0" w:space="0" w:color="auto"/>
                <w:right w:val="none" w:sz="0" w:space="0" w:color="auto"/>
              </w:divBdr>
            </w:div>
            <w:div w:id="1168710449">
              <w:marLeft w:val="0"/>
              <w:marRight w:val="0"/>
              <w:marTop w:val="0"/>
              <w:marBottom w:val="0"/>
              <w:divBdr>
                <w:top w:val="none" w:sz="0" w:space="0" w:color="auto"/>
                <w:left w:val="none" w:sz="0" w:space="0" w:color="auto"/>
                <w:bottom w:val="none" w:sz="0" w:space="0" w:color="auto"/>
                <w:right w:val="none" w:sz="0" w:space="0" w:color="auto"/>
              </w:divBdr>
            </w:div>
            <w:div w:id="750663945">
              <w:marLeft w:val="0"/>
              <w:marRight w:val="0"/>
              <w:marTop w:val="0"/>
              <w:marBottom w:val="0"/>
              <w:divBdr>
                <w:top w:val="none" w:sz="0" w:space="0" w:color="auto"/>
                <w:left w:val="none" w:sz="0" w:space="0" w:color="auto"/>
                <w:bottom w:val="none" w:sz="0" w:space="0" w:color="auto"/>
                <w:right w:val="none" w:sz="0" w:space="0" w:color="auto"/>
              </w:divBdr>
            </w:div>
            <w:div w:id="644090399">
              <w:marLeft w:val="0"/>
              <w:marRight w:val="0"/>
              <w:marTop w:val="0"/>
              <w:marBottom w:val="0"/>
              <w:divBdr>
                <w:top w:val="none" w:sz="0" w:space="0" w:color="auto"/>
                <w:left w:val="none" w:sz="0" w:space="0" w:color="auto"/>
                <w:bottom w:val="none" w:sz="0" w:space="0" w:color="auto"/>
                <w:right w:val="none" w:sz="0" w:space="0" w:color="auto"/>
              </w:divBdr>
            </w:div>
            <w:div w:id="1058168837">
              <w:marLeft w:val="0"/>
              <w:marRight w:val="0"/>
              <w:marTop w:val="0"/>
              <w:marBottom w:val="0"/>
              <w:divBdr>
                <w:top w:val="none" w:sz="0" w:space="0" w:color="auto"/>
                <w:left w:val="none" w:sz="0" w:space="0" w:color="auto"/>
                <w:bottom w:val="none" w:sz="0" w:space="0" w:color="auto"/>
                <w:right w:val="none" w:sz="0" w:space="0" w:color="auto"/>
              </w:divBdr>
            </w:div>
            <w:div w:id="848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1958">
      <w:bodyDiv w:val="1"/>
      <w:marLeft w:val="0"/>
      <w:marRight w:val="0"/>
      <w:marTop w:val="0"/>
      <w:marBottom w:val="0"/>
      <w:divBdr>
        <w:top w:val="none" w:sz="0" w:space="0" w:color="auto"/>
        <w:left w:val="none" w:sz="0" w:space="0" w:color="auto"/>
        <w:bottom w:val="none" w:sz="0" w:space="0" w:color="auto"/>
        <w:right w:val="none" w:sz="0" w:space="0" w:color="auto"/>
      </w:divBdr>
      <w:divsChild>
        <w:div w:id="696202164">
          <w:marLeft w:val="0"/>
          <w:marRight w:val="0"/>
          <w:marTop w:val="0"/>
          <w:marBottom w:val="0"/>
          <w:divBdr>
            <w:top w:val="none" w:sz="0" w:space="0" w:color="auto"/>
            <w:left w:val="none" w:sz="0" w:space="0" w:color="auto"/>
            <w:bottom w:val="none" w:sz="0" w:space="0" w:color="auto"/>
            <w:right w:val="none" w:sz="0" w:space="0" w:color="auto"/>
          </w:divBdr>
          <w:divsChild>
            <w:div w:id="1897037725">
              <w:marLeft w:val="0"/>
              <w:marRight w:val="0"/>
              <w:marTop w:val="0"/>
              <w:marBottom w:val="0"/>
              <w:divBdr>
                <w:top w:val="none" w:sz="0" w:space="0" w:color="auto"/>
                <w:left w:val="none" w:sz="0" w:space="0" w:color="auto"/>
                <w:bottom w:val="none" w:sz="0" w:space="0" w:color="auto"/>
                <w:right w:val="none" w:sz="0" w:space="0" w:color="auto"/>
              </w:divBdr>
            </w:div>
            <w:div w:id="1740859369">
              <w:marLeft w:val="0"/>
              <w:marRight w:val="0"/>
              <w:marTop w:val="0"/>
              <w:marBottom w:val="0"/>
              <w:divBdr>
                <w:top w:val="none" w:sz="0" w:space="0" w:color="auto"/>
                <w:left w:val="none" w:sz="0" w:space="0" w:color="auto"/>
                <w:bottom w:val="none" w:sz="0" w:space="0" w:color="auto"/>
                <w:right w:val="none" w:sz="0" w:space="0" w:color="auto"/>
              </w:divBdr>
            </w:div>
            <w:div w:id="133958572">
              <w:marLeft w:val="0"/>
              <w:marRight w:val="0"/>
              <w:marTop w:val="0"/>
              <w:marBottom w:val="0"/>
              <w:divBdr>
                <w:top w:val="none" w:sz="0" w:space="0" w:color="auto"/>
                <w:left w:val="none" w:sz="0" w:space="0" w:color="auto"/>
                <w:bottom w:val="none" w:sz="0" w:space="0" w:color="auto"/>
                <w:right w:val="none" w:sz="0" w:space="0" w:color="auto"/>
              </w:divBdr>
            </w:div>
            <w:div w:id="1182470590">
              <w:marLeft w:val="0"/>
              <w:marRight w:val="0"/>
              <w:marTop w:val="0"/>
              <w:marBottom w:val="0"/>
              <w:divBdr>
                <w:top w:val="none" w:sz="0" w:space="0" w:color="auto"/>
                <w:left w:val="none" w:sz="0" w:space="0" w:color="auto"/>
                <w:bottom w:val="none" w:sz="0" w:space="0" w:color="auto"/>
                <w:right w:val="none" w:sz="0" w:space="0" w:color="auto"/>
              </w:divBdr>
            </w:div>
            <w:div w:id="581108010">
              <w:marLeft w:val="0"/>
              <w:marRight w:val="0"/>
              <w:marTop w:val="0"/>
              <w:marBottom w:val="0"/>
              <w:divBdr>
                <w:top w:val="none" w:sz="0" w:space="0" w:color="auto"/>
                <w:left w:val="none" w:sz="0" w:space="0" w:color="auto"/>
                <w:bottom w:val="none" w:sz="0" w:space="0" w:color="auto"/>
                <w:right w:val="none" w:sz="0" w:space="0" w:color="auto"/>
              </w:divBdr>
            </w:div>
            <w:div w:id="680855590">
              <w:marLeft w:val="0"/>
              <w:marRight w:val="0"/>
              <w:marTop w:val="0"/>
              <w:marBottom w:val="0"/>
              <w:divBdr>
                <w:top w:val="none" w:sz="0" w:space="0" w:color="auto"/>
                <w:left w:val="none" w:sz="0" w:space="0" w:color="auto"/>
                <w:bottom w:val="none" w:sz="0" w:space="0" w:color="auto"/>
                <w:right w:val="none" w:sz="0" w:space="0" w:color="auto"/>
              </w:divBdr>
            </w:div>
            <w:div w:id="876700040">
              <w:marLeft w:val="0"/>
              <w:marRight w:val="0"/>
              <w:marTop w:val="0"/>
              <w:marBottom w:val="0"/>
              <w:divBdr>
                <w:top w:val="none" w:sz="0" w:space="0" w:color="auto"/>
                <w:left w:val="none" w:sz="0" w:space="0" w:color="auto"/>
                <w:bottom w:val="none" w:sz="0" w:space="0" w:color="auto"/>
                <w:right w:val="none" w:sz="0" w:space="0" w:color="auto"/>
              </w:divBdr>
            </w:div>
            <w:div w:id="1411121771">
              <w:marLeft w:val="0"/>
              <w:marRight w:val="0"/>
              <w:marTop w:val="0"/>
              <w:marBottom w:val="0"/>
              <w:divBdr>
                <w:top w:val="none" w:sz="0" w:space="0" w:color="auto"/>
                <w:left w:val="none" w:sz="0" w:space="0" w:color="auto"/>
                <w:bottom w:val="none" w:sz="0" w:space="0" w:color="auto"/>
                <w:right w:val="none" w:sz="0" w:space="0" w:color="auto"/>
              </w:divBdr>
            </w:div>
            <w:div w:id="1009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2054768807">
      <w:bodyDiv w:val="1"/>
      <w:marLeft w:val="0"/>
      <w:marRight w:val="0"/>
      <w:marTop w:val="0"/>
      <w:marBottom w:val="0"/>
      <w:divBdr>
        <w:top w:val="none" w:sz="0" w:space="0" w:color="auto"/>
        <w:left w:val="none" w:sz="0" w:space="0" w:color="auto"/>
        <w:bottom w:val="none" w:sz="0" w:space="0" w:color="auto"/>
        <w:right w:val="none" w:sz="0" w:space="0" w:color="auto"/>
      </w:divBdr>
      <w:divsChild>
        <w:div w:id="798957954">
          <w:marLeft w:val="0"/>
          <w:marRight w:val="0"/>
          <w:marTop w:val="0"/>
          <w:marBottom w:val="0"/>
          <w:divBdr>
            <w:top w:val="none" w:sz="0" w:space="0" w:color="auto"/>
            <w:left w:val="none" w:sz="0" w:space="0" w:color="auto"/>
            <w:bottom w:val="none" w:sz="0" w:space="0" w:color="auto"/>
            <w:right w:val="none" w:sz="0" w:space="0" w:color="auto"/>
          </w:divBdr>
          <w:divsChild>
            <w:div w:id="1164512301">
              <w:marLeft w:val="0"/>
              <w:marRight w:val="0"/>
              <w:marTop w:val="0"/>
              <w:marBottom w:val="0"/>
              <w:divBdr>
                <w:top w:val="none" w:sz="0" w:space="0" w:color="auto"/>
                <w:left w:val="none" w:sz="0" w:space="0" w:color="auto"/>
                <w:bottom w:val="none" w:sz="0" w:space="0" w:color="auto"/>
                <w:right w:val="none" w:sz="0" w:space="0" w:color="auto"/>
              </w:divBdr>
            </w:div>
            <w:div w:id="807088646">
              <w:marLeft w:val="0"/>
              <w:marRight w:val="0"/>
              <w:marTop w:val="0"/>
              <w:marBottom w:val="0"/>
              <w:divBdr>
                <w:top w:val="none" w:sz="0" w:space="0" w:color="auto"/>
                <w:left w:val="none" w:sz="0" w:space="0" w:color="auto"/>
                <w:bottom w:val="none" w:sz="0" w:space="0" w:color="auto"/>
                <w:right w:val="none" w:sz="0" w:space="0" w:color="auto"/>
              </w:divBdr>
            </w:div>
            <w:div w:id="557522714">
              <w:marLeft w:val="0"/>
              <w:marRight w:val="0"/>
              <w:marTop w:val="0"/>
              <w:marBottom w:val="0"/>
              <w:divBdr>
                <w:top w:val="none" w:sz="0" w:space="0" w:color="auto"/>
                <w:left w:val="none" w:sz="0" w:space="0" w:color="auto"/>
                <w:bottom w:val="none" w:sz="0" w:space="0" w:color="auto"/>
                <w:right w:val="none" w:sz="0" w:space="0" w:color="auto"/>
              </w:divBdr>
            </w:div>
            <w:div w:id="742072181">
              <w:marLeft w:val="0"/>
              <w:marRight w:val="0"/>
              <w:marTop w:val="0"/>
              <w:marBottom w:val="0"/>
              <w:divBdr>
                <w:top w:val="none" w:sz="0" w:space="0" w:color="auto"/>
                <w:left w:val="none" w:sz="0" w:space="0" w:color="auto"/>
                <w:bottom w:val="none" w:sz="0" w:space="0" w:color="auto"/>
                <w:right w:val="none" w:sz="0" w:space="0" w:color="auto"/>
              </w:divBdr>
            </w:div>
            <w:div w:id="1439133077">
              <w:marLeft w:val="0"/>
              <w:marRight w:val="0"/>
              <w:marTop w:val="0"/>
              <w:marBottom w:val="0"/>
              <w:divBdr>
                <w:top w:val="none" w:sz="0" w:space="0" w:color="auto"/>
                <w:left w:val="none" w:sz="0" w:space="0" w:color="auto"/>
                <w:bottom w:val="none" w:sz="0" w:space="0" w:color="auto"/>
                <w:right w:val="none" w:sz="0" w:space="0" w:color="auto"/>
              </w:divBdr>
            </w:div>
            <w:div w:id="286739149">
              <w:marLeft w:val="0"/>
              <w:marRight w:val="0"/>
              <w:marTop w:val="0"/>
              <w:marBottom w:val="0"/>
              <w:divBdr>
                <w:top w:val="none" w:sz="0" w:space="0" w:color="auto"/>
                <w:left w:val="none" w:sz="0" w:space="0" w:color="auto"/>
                <w:bottom w:val="none" w:sz="0" w:space="0" w:color="auto"/>
                <w:right w:val="none" w:sz="0" w:space="0" w:color="auto"/>
              </w:divBdr>
            </w:div>
            <w:div w:id="1223253297">
              <w:marLeft w:val="0"/>
              <w:marRight w:val="0"/>
              <w:marTop w:val="0"/>
              <w:marBottom w:val="0"/>
              <w:divBdr>
                <w:top w:val="none" w:sz="0" w:space="0" w:color="auto"/>
                <w:left w:val="none" w:sz="0" w:space="0" w:color="auto"/>
                <w:bottom w:val="none" w:sz="0" w:space="0" w:color="auto"/>
                <w:right w:val="none" w:sz="0" w:space="0" w:color="auto"/>
              </w:divBdr>
            </w:div>
            <w:div w:id="1317025885">
              <w:marLeft w:val="0"/>
              <w:marRight w:val="0"/>
              <w:marTop w:val="0"/>
              <w:marBottom w:val="0"/>
              <w:divBdr>
                <w:top w:val="none" w:sz="0" w:space="0" w:color="auto"/>
                <w:left w:val="none" w:sz="0" w:space="0" w:color="auto"/>
                <w:bottom w:val="none" w:sz="0" w:space="0" w:color="auto"/>
                <w:right w:val="none" w:sz="0" w:space="0" w:color="auto"/>
              </w:divBdr>
            </w:div>
            <w:div w:id="13170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inar@greidsluveitan.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MSKTH6SNCJSU-234293521-43248</_dlc_DocId>
    <_dlc_DocIdUrl xmlns="806285ac-449a-4fb1-8311-58d88e150cc7">
      <Url>https://swiftcorp.sharepoint.com/sites/ps-ow-standards team/_layouts/15/DocIdRedir.aspx?ID=MSKTH6SNCJSU-234293521-43248</Url>
      <Description>MSKTH6SNCJSU-234293521-43248</Description>
    </_dlc_DocIdUrl>
  </documentManagement>
</p:properties>
</file>

<file path=customXml/itemProps1.xml><?xml version="1.0" encoding="utf-8"?>
<ds:datastoreItem xmlns:ds="http://schemas.openxmlformats.org/officeDocument/2006/customXml" ds:itemID="{458F8D8C-AFF3-497E-9ADF-538FA767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5BBE7-FE37-4512-9546-EE7CAE857A47}">
  <ds:schemaRefs>
    <ds:schemaRef ds:uri="http://schemas.microsoft.com/sharepoint/event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96A6F895-99A2-495C-9974-94E9093C2445}">
  <ds:schemaRefs>
    <ds:schemaRef ds:uri="http://schemas.microsoft.com/sharepoint/v3/contenttype/forms"/>
  </ds:schemaRefs>
</ds:datastoreItem>
</file>

<file path=customXml/itemProps5.xml><?xml version="1.0" encoding="utf-8"?>
<ds:datastoreItem xmlns:ds="http://schemas.openxmlformats.org/officeDocument/2006/customXml" ds:itemID="{AC71C03C-1FFB-4927-8D58-4BA435DA861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873</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5851</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2025-05-23T10:55:00Z</dcterms:created>
  <dcterms:modified xsi:type="dcterms:W3CDTF">2025-05-23T10:55:00Z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534bbd65-a0c3-4dae-8b6e-180e11d4e5f3</vt:lpwstr>
  </property>
  <property fmtid="{D5CDD505-2E9C-101B-9397-08002B2CF9AE}" pid="4" name="MediaServiceImageTags">
    <vt:lpwstr/>
  </property>
</Properties>
</file>