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05B68"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1ECF7914"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1864B502"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6A80BECD"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6824BDB3"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2D930A58" w14:textId="77777777" w:rsidTr="00021E80">
        <w:tc>
          <w:tcPr>
            <w:tcW w:w="2500" w:type="pct"/>
          </w:tcPr>
          <w:p w14:paraId="648E6633"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45F39B21" w14:textId="77777777" w:rsidR="00021E80" w:rsidRPr="00021E80" w:rsidRDefault="00FC28F8" w:rsidP="003A053F">
            <w:pPr>
              <w:rPr>
                <w:shd w:val="clear" w:color="auto" w:fill="E7E6E6"/>
              </w:rPr>
            </w:pPr>
            <w:r w:rsidRPr="000E70C9">
              <w:rPr>
                <w:shd w:val="clear" w:color="auto" w:fill="E7E6E6"/>
              </w:rPr>
              <w:t>Berlin Group as a European Standardisation Initiative, in the name of BITS, Dutch Payment Association, Nexi, CBI Italy, Worldline, MasterCard, EuroKartensysteme, Firstdata, German Banking Industry Committee, PAN Nordic Card Association, Payment Services Austria, Redsys, SIBS, STET, Trionis, and many other bank associations, banks or processors from the European region and beyond.</w:t>
            </w:r>
          </w:p>
        </w:tc>
      </w:tr>
    </w:tbl>
    <w:p w14:paraId="7D00A523"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1CCC2162" w14:textId="77777777" w:rsidR="00021E80" w:rsidRDefault="00021E80" w:rsidP="003A053F">
      <w:r w:rsidRPr="00021E80">
        <w:t>Person that can be contacted for additional information on the request</w:t>
      </w:r>
    </w:p>
    <w:p w14:paraId="5E297535"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FC28F8" w:rsidRPr="00021E80" w14:paraId="4298153F" w14:textId="77777777" w:rsidTr="00021E80">
        <w:tc>
          <w:tcPr>
            <w:tcW w:w="1952" w:type="pct"/>
          </w:tcPr>
          <w:p w14:paraId="77824C77" w14:textId="77777777" w:rsidR="00FC28F8" w:rsidRPr="00021E80" w:rsidRDefault="00FC28F8" w:rsidP="00FC28F8">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5CBC65BE" w14:textId="77777777" w:rsidR="00FC28F8" w:rsidRPr="00B5693F" w:rsidRDefault="00FC28F8" w:rsidP="00FC28F8">
            <w:r w:rsidRPr="00B5693F">
              <w:t>Ortwin, Scheja</w:t>
            </w:r>
          </w:p>
        </w:tc>
      </w:tr>
      <w:tr w:rsidR="00FC28F8" w:rsidRPr="00021E80" w14:paraId="6E79A5F5" w14:textId="77777777" w:rsidTr="00021E80">
        <w:tc>
          <w:tcPr>
            <w:tcW w:w="1952" w:type="pct"/>
          </w:tcPr>
          <w:p w14:paraId="5F73E8F4" w14:textId="77777777" w:rsidR="00FC28F8" w:rsidRPr="00021E80" w:rsidRDefault="00FC28F8" w:rsidP="00FC28F8">
            <w:pPr>
              <w:pStyle w:val="Heading3"/>
              <w:ind w:left="0" w:firstLine="0"/>
              <w:rPr>
                <w:b w:val="0"/>
                <w:lang w:val="en-GB"/>
              </w:rPr>
            </w:pPr>
            <w:r>
              <w:rPr>
                <w:b w:val="0"/>
                <w:lang w:val="en-GB"/>
              </w:rPr>
              <w:t>A.2.2. E</w:t>
            </w:r>
            <w:r w:rsidRPr="00021E80">
              <w:rPr>
                <w:b w:val="0"/>
                <w:lang w:val="en-GB"/>
              </w:rPr>
              <w:t>mail address</w:t>
            </w:r>
          </w:p>
        </w:tc>
        <w:tc>
          <w:tcPr>
            <w:tcW w:w="3048" w:type="pct"/>
          </w:tcPr>
          <w:p w14:paraId="7CBCB506" w14:textId="77777777" w:rsidR="00FC28F8" w:rsidRPr="00B5693F" w:rsidRDefault="00FC28F8" w:rsidP="00FC28F8">
            <w:r w:rsidRPr="00B5693F">
              <w:t>ortwin.scheja@src-gmbh.de</w:t>
            </w:r>
          </w:p>
        </w:tc>
      </w:tr>
      <w:tr w:rsidR="00FC28F8" w:rsidRPr="00021E80" w14:paraId="5870FC88" w14:textId="77777777" w:rsidTr="00021E80">
        <w:tc>
          <w:tcPr>
            <w:tcW w:w="1952" w:type="pct"/>
          </w:tcPr>
          <w:p w14:paraId="4BE08EBB" w14:textId="77777777" w:rsidR="00FC28F8" w:rsidRPr="00021E80" w:rsidRDefault="00FC28F8" w:rsidP="00FC28F8">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00D076FA" w14:textId="77777777" w:rsidR="00FC28F8" w:rsidRDefault="00FC28F8" w:rsidP="00FC28F8">
            <w:r w:rsidRPr="00B5693F">
              <w:t>+49 228 2806109</w:t>
            </w:r>
          </w:p>
        </w:tc>
      </w:tr>
    </w:tbl>
    <w:p w14:paraId="0194D197" w14:textId="77777777" w:rsidR="00D843BF" w:rsidRDefault="008438AF" w:rsidP="00D843BF">
      <w:pPr>
        <w:pStyle w:val="Heading2"/>
      </w:pPr>
      <w:r w:rsidRPr="00D843BF">
        <w:t>A.</w:t>
      </w:r>
      <w:r w:rsidR="000408BA" w:rsidRPr="00D843BF">
        <w:t>3</w:t>
      </w:r>
      <w:r w:rsidR="00D843BF">
        <w:tab/>
      </w:r>
      <w:r w:rsidR="0006293F" w:rsidRPr="00D843BF">
        <w:t>Sponsors:</w:t>
      </w:r>
    </w:p>
    <w:p w14:paraId="4539472D" w14:textId="77777777" w:rsidR="00633EA4" w:rsidRDefault="00633EA4" w:rsidP="003A053F">
      <w:r>
        <w:t>If the submitter acts on behalf of or has gained support from other organisations, groups, initiatives or communities, these should be listed as sponsors.</w:t>
      </w:r>
    </w:p>
    <w:p w14:paraId="416C6177"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35D264A" w14:textId="77777777" w:rsidTr="003A053F">
        <w:tc>
          <w:tcPr>
            <w:tcW w:w="8978" w:type="dxa"/>
          </w:tcPr>
          <w:p w14:paraId="75E3E88B" w14:textId="77777777" w:rsidR="003A053F" w:rsidRDefault="003A053F" w:rsidP="003A053F"/>
        </w:tc>
      </w:tr>
    </w:tbl>
    <w:p w14:paraId="6792C038" w14:textId="77777777" w:rsidR="003A053F" w:rsidRDefault="003A053F" w:rsidP="003A053F"/>
    <w:p w14:paraId="03E50E4C" w14:textId="77777777" w:rsidR="003A053F" w:rsidRDefault="003A053F" w:rsidP="003A053F">
      <w:r>
        <w:br w:type="page"/>
      </w:r>
    </w:p>
    <w:p w14:paraId="056226F2"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217CC145" w14:textId="77777777" w:rsidR="00622329" w:rsidRDefault="00622329" w:rsidP="003A053F">
      <w:r>
        <w:t>Specify the request type: creation of new code set, update of existing code set, deletion of existing code set.</w:t>
      </w:r>
    </w:p>
    <w:p w14:paraId="4A0F461D"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47019C67"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7ED3C2BA" w14:textId="77777777" w:rsidTr="00CE2FCC">
        <w:tc>
          <w:tcPr>
            <w:tcW w:w="4485" w:type="dxa"/>
          </w:tcPr>
          <w:p w14:paraId="23D9FB67" w14:textId="77777777" w:rsidR="00622329" w:rsidRPr="00622329" w:rsidRDefault="00622329" w:rsidP="00851BC7">
            <w:r w:rsidRPr="00622329">
              <w:t>Request type</w:t>
            </w:r>
            <w:r>
              <w:t>: creation, update, deletion</w:t>
            </w:r>
          </w:p>
        </w:tc>
        <w:tc>
          <w:tcPr>
            <w:tcW w:w="4483" w:type="dxa"/>
          </w:tcPr>
          <w:p w14:paraId="7C8E6C0A" w14:textId="77777777" w:rsidR="00622329" w:rsidRPr="00622329" w:rsidRDefault="00FC28F8" w:rsidP="00851BC7">
            <w:r>
              <w:t>update</w:t>
            </w:r>
          </w:p>
        </w:tc>
      </w:tr>
    </w:tbl>
    <w:p w14:paraId="1CE24698" w14:textId="77777777" w:rsidR="00CE2FCC" w:rsidRPr="00D843BF" w:rsidRDefault="00CE2FCC" w:rsidP="00CE2FCC">
      <w:pPr>
        <w:pStyle w:val="Heading1"/>
        <w:numPr>
          <w:ilvl w:val="0"/>
          <w:numId w:val="25"/>
        </w:numPr>
      </w:pPr>
      <w:r w:rsidRPr="00D843BF">
        <w:t>Related External Code Set:</w:t>
      </w:r>
    </w:p>
    <w:p w14:paraId="2FBAF3C9"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32273332" w14:textId="77777777" w:rsidR="00CE2FCC" w:rsidRDefault="00CE2FCC" w:rsidP="00CE2FCC">
      <w:r w:rsidRPr="00CD0854">
        <w:t>A specific change request form must be completed for each code set to be updated.</w:t>
      </w:r>
    </w:p>
    <w:p w14:paraId="24E3E274"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3FC868A1" w14:textId="77777777" w:rsidTr="00E46DB1">
        <w:tc>
          <w:tcPr>
            <w:tcW w:w="8978" w:type="dxa"/>
          </w:tcPr>
          <w:p w14:paraId="55733516" w14:textId="77777777" w:rsidR="00CE2FCC" w:rsidRDefault="00FC28F8" w:rsidP="00E46DB1">
            <w:r>
              <w:t>ExternalStatusReason1Code</w:t>
            </w:r>
          </w:p>
        </w:tc>
      </w:tr>
    </w:tbl>
    <w:p w14:paraId="0662C7F3"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169D787E"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32242AA1"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30842673"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rsidRPr="000C363C" w14:paraId="51CFC656" w14:textId="77777777" w:rsidTr="00423B72">
        <w:tc>
          <w:tcPr>
            <w:tcW w:w="8978" w:type="dxa"/>
          </w:tcPr>
          <w:p w14:paraId="58C3D9F3" w14:textId="77777777" w:rsidR="00FC28F8" w:rsidRPr="000C363C" w:rsidRDefault="00FC28F8" w:rsidP="00FC28F8">
            <w:pPr>
              <w:rPr>
                <w:rFonts w:cs="Arial"/>
                <w:szCs w:val="18"/>
                <w:lang w:val="en-GB"/>
              </w:rPr>
            </w:pPr>
            <w:r w:rsidRPr="000C363C">
              <w:rPr>
                <w:rFonts w:cs="Arial"/>
                <w:szCs w:val="18"/>
                <w:lang w:val="en-GB"/>
              </w:rPr>
              <w:t>The Berlin Group has published the openFinance API Framework which is covering Open Banking items resulting from the European Payment Service Directive 2 (PSD2) or similar regulations as the former NextGenPSD2 API Framework has done. In addition, this new openFinance API Framework is also dealing with many premium services for account to account payments, which are e.g. addressed in the SEPA Payment Account Access Scheme (SPAA) established by the European Payment Council (EPC). The API clients in this case is a TPP (Payment Initiation Service Provider - PISP), which may initiate payments through the dedicated premium interface of the bank on a Payment Service User's (PSU) payment account.</w:t>
            </w:r>
          </w:p>
          <w:p w14:paraId="6C8D26C0" w14:textId="77777777" w:rsidR="00FC28F8" w:rsidRPr="000C363C" w:rsidRDefault="00FC28F8" w:rsidP="00FC28F8">
            <w:pPr>
              <w:rPr>
                <w:rFonts w:cs="Arial"/>
                <w:szCs w:val="18"/>
                <w:lang w:val="en-GB"/>
              </w:rPr>
            </w:pPr>
            <w:r w:rsidRPr="000C363C">
              <w:rPr>
                <w:rFonts w:cs="Arial"/>
                <w:szCs w:val="18"/>
                <w:lang w:val="en-GB"/>
              </w:rPr>
              <w:t xml:space="preserve">The Berlin Group openFinance API is based on the ISO20022 dictionary. The API heavily depend on the data element Transaction Status of the ISO20022 to report results </w:t>
            </w:r>
          </w:p>
          <w:p w14:paraId="7E148E08" w14:textId="77777777" w:rsidR="00FC28F8" w:rsidRPr="000C363C" w:rsidRDefault="00FC28F8" w:rsidP="00FC28F8">
            <w:pPr>
              <w:numPr>
                <w:ilvl w:val="0"/>
                <w:numId w:val="29"/>
              </w:numPr>
              <w:rPr>
                <w:rFonts w:cs="Arial"/>
                <w:szCs w:val="18"/>
                <w:lang w:val="en-GB"/>
              </w:rPr>
            </w:pPr>
            <w:r w:rsidRPr="000C363C">
              <w:rPr>
                <w:rFonts w:cs="Arial"/>
                <w:szCs w:val="18"/>
                <w:lang w:val="en-GB"/>
              </w:rPr>
              <w:t xml:space="preserve">about the processing status of the payment regarding e.g. formal, semantic and risk management checks of the bank, including additional information about the reason about e.g. rejecting or cancellation reason </w:t>
            </w:r>
          </w:p>
          <w:p w14:paraId="7599B387" w14:textId="77777777" w:rsidR="00FC28F8" w:rsidRPr="000C363C" w:rsidRDefault="00FC28F8" w:rsidP="00FC28F8">
            <w:pPr>
              <w:numPr>
                <w:ilvl w:val="0"/>
                <w:numId w:val="29"/>
              </w:numPr>
              <w:rPr>
                <w:rFonts w:cs="Arial"/>
                <w:szCs w:val="18"/>
                <w:lang w:val="en-GB"/>
              </w:rPr>
            </w:pPr>
            <w:r w:rsidRPr="000C363C">
              <w:rPr>
                <w:rFonts w:cs="Arial"/>
                <w:szCs w:val="18"/>
                <w:lang w:val="en-GB"/>
              </w:rPr>
              <w:t>about the authorisation process of the PSU.</w:t>
            </w:r>
          </w:p>
          <w:p w14:paraId="24892E2B" w14:textId="77777777" w:rsidR="00FC28F8" w:rsidRPr="000C363C" w:rsidRDefault="00FC28F8" w:rsidP="00FC28F8">
            <w:pPr>
              <w:rPr>
                <w:rFonts w:cs="Arial"/>
                <w:szCs w:val="18"/>
                <w:lang w:val="en-GB"/>
              </w:rPr>
            </w:pPr>
            <w:r w:rsidRPr="000C363C">
              <w:rPr>
                <w:rFonts w:cs="Arial"/>
                <w:szCs w:val="18"/>
                <w:lang w:val="en-GB"/>
              </w:rPr>
              <w:lastRenderedPageBreak/>
              <w:t>The openFinance API Framework is supporting recurring payments, where a related payment resource represents a long living payment authorisation, and where the TPP may submit several payment initiations during a pre-defined frequency interval, e.g. monthly. This service comes with some dedicated transaction status requests which requires further explanation to the TPP to enable automated processing.</w:t>
            </w:r>
          </w:p>
          <w:p w14:paraId="3DBCDF4B" w14:textId="77777777" w:rsidR="00FC28F8" w:rsidRPr="000C363C" w:rsidRDefault="00FC28F8" w:rsidP="00FC28F8">
            <w:pPr>
              <w:rPr>
                <w:rFonts w:cs="Arial"/>
                <w:szCs w:val="18"/>
                <w:lang w:val="en-GB"/>
              </w:rPr>
            </w:pPr>
            <w:r w:rsidRPr="000C363C">
              <w:rPr>
                <w:rFonts w:cs="Arial"/>
                <w:szCs w:val="18"/>
                <w:lang w:val="en-GB"/>
              </w:rPr>
              <w:t>With this background, the ISO20022 is kindly asked to add the following codes in the ExternalStatusReason1Code list:</w:t>
            </w:r>
          </w:p>
          <w:p w14:paraId="11CF1884" w14:textId="77777777" w:rsidR="00FC28F8" w:rsidRPr="000C363C" w:rsidRDefault="00FC28F8" w:rsidP="00FC28F8">
            <w:pPr>
              <w:keepNext/>
              <w:spacing w:before="240" w:after="60"/>
              <w:ind w:left="720" w:hanging="720"/>
              <w:outlineLvl w:val="2"/>
              <w:rPr>
                <w:rFonts w:cs="Arial"/>
                <w:b/>
                <w:noProof/>
                <w:szCs w:val="18"/>
                <w:lang w:val="en-GB"/>
              </w:rPr>
            </w:pPr>
            <w:r w:rsidRPr="000C363C">
              <w:rPr>
                <w:rFonts w:cs="Arial"/>
                <w:b/>
                <w:noProof/>
                <w:szCs w:val="18"/>
                <w:lang w:val="en-GB"/>
              </w:rPr>
              <w:t>EOL1</w:t>
            </w:r>
            <w:r w:rsidRPr="000C363C">
              <w:rPr>
                <w:rFonts w:cs="Arial"/>
                <w:b/>
                <w:noProof/>
                <w:szCs w:val="18"/>
                <w:lang w:val="en-GB"/>
              </w:rPr>
              <w:tab/>
            </w:r>
            <w:r w:rsidRPr="000C363C">
              <w:rPr>
                <w:rFonts w:cs="Arial"/>
                <w:b/>
                <w:noProof/>
                <w:szCs w:val="18"/>
                <w:lang w:val="en-GB"/>
              </w:rPr>
              <w:tab/>
              <w:t>EndOfLife.</w:t>
            </w:r>
          </w:p>
          <w:p w14:paraId="50EC3261" w14:textId="77777777" w:rsidR="00FC28F8" w:rsidRPr="000C363C" w:rsidRDefault="00FC28F8" w:rsidP="00FC28F8">
            <w:pPr>
              <w:rPr>
                <w:rFonts w:cs="Arial"/>
                <w:szCs w:val="18"/>
                <w:lang w:val="en-GB"/>
              </w:rPr>
            </w:pPr>
            <w:r w:rsidRPr="000C363C">
              <w:rPr>
                <w:rFonts w:cs="Arial"/>
                <w:szCs w:val="18"/>
                <w:lang w:val="en-GB"/>
              </w:rPr>
              <w:t>Technical/Procedural Reason:</w:t>
            </w:r>
          </w:p>
          <w:p w14:paraId="10559672" w14:textId="77777777" w:rsidR="00FC28F8" w:rsidRPr="000C363C" w:rsidRDefault="00FC28F8" w:rsidP="00FC28F8">
            <w:pPr>
              <w:rPr>
                <w:rFonts w:cs="Arial"/>
                <w:szCs w:val="18"/>
                <w:lang w:val="en-GB"/>
              </w:rPr>
            </w:pPr>
            <w:r w:rsidRPr="000C363C">
              <w:rPr>
                <w:rFonts w:cs="Arial"/>
                <w:szCs w:val="18"/>
                <w:lang w:val="en-GB"/>
              </w:rPr>
              <w:t>In the addressed business service of premium recurring payments, a standing payment authorisation might be cancelled by the bank, when the TPP has not submitted payment initiations related to this payment authorisation for a certain time period. The related payment resource then gets the status "CANC".</w:t>
            </w:r>
          </w:p>
          <w:p w14:paraId="3E7959C6" w14:textId="77777777" w:rsidR="00FC28F8" w:rsidRPr="000C363C" w:rsidRDefault="00FC28F8" w:rsidP="00FC28F8">
            <w:pPr>
              <w:rPr>
                <w:rFonts w:cs="Arial"/>
                <w:szCs w:val="18"/>
                <w:lang w:val="en-GB"/>
              </w:rPr>
            </w:pPr>
            <w:r w:rsidRPr="000C363C">
              <w:rPr>
                <w:rFonts w:cs="Arial"/>
                <w:szCs w:val="18"/>
                <w:lang w:val="en-GB"/>
              </w:rPr>
              <w:t>In REST APIs, all business statuses of the payment initiation resource together with the reason for a status change where applicable should be reflected, such that the actual status is always available and reasonable for the TPP. For this reason, this new status reason code is requested to differentiate several cancellation reasons – other applicable cancellation reasons are already available in the external code list.</w:t>
            </w:r>
          </w:p>
          <w:p w14:paraId="5075C9E9" w14:textId="77777777" w:rsidR="003A053F" w:rsidRPr="000C363C" w:rsidRDefault="003A053F" w:rsidP="003A053F">
            <w:pPr>
              <w:rPr>
                <w:rFonts w:cs="Arial"/>
                <w:szCs w:val="18"/>
                <w:lang w:val="en-GB"/>
              </w:rPr>
            </w:pPr>
          </w:p>
        </w:tc>
      </w:tr>
    </w:tbl>
    <w:p w14:paraId="2AF8B127"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21B0EBD4"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1B53E282"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7C255B6E"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89699CE" w14:textId="77777777" w:rsidTr="00423B72">
        <w:tc>
          <w:tcPr>
            <w:tcW w:w="8978" w:type="dxa"/>
          </w:tcPr>
          <w:p w14:paraId="403192BB" w14:textId="77777777" w:rsidR="00FC28F8" w:rsidRPr="00954442" w:rsidRDefault="00FC28F8" w:rsidP="00FC28F8">
            <w:pPr>
              <w:rPr>
                <w:rFonts w:cs="Arial"/>
                <w:szCs w:val="22"/>
                <w:lang w:val="en-GB"/>
              </w:rPr>
            </w:pPr>
            <w:r w:rsidRPr="00954442">
              <w:rPr>
                <w:rFonts w:cs="Arial"/>
                <w:szCs w:val="22"/>
                <w:lang w:val="en-GB"/>
              </w:rPr>
              <w:t xml:space="preserve">The request for the code is urgent, since first implementations of premium account to account payment based on the openFinance API Framework are already running in the European market. </w:t>
            </w:r>
          </w:p>
          <w:p w14:paraId="48D6EEDE" w14:textId="77777777" w:rsidR="003A053F" w:rsidRPr="00FC28F8" w:rsidRDefault="003A053F" w:rsidP="00423B72">
            <w:pPr>
              <w:rPr>
                <w:lang w:val="en-GB"/>
              </w:rPr>
            </w:pPr>
          </w:p>
        </w:tc>
      </w:tr>
    </w:tbl>
    <w:p w14:paraId="449767E6" w14:textId="77777777" w:rsidR="00622329" w:rsidRDefault="00622329" w:rsidP="00622329">
      <w:pPr>
        <w:rPr>
          <w:lang w:val="en-GB"/>
        </w:rPr>
      </w:pPr>
    </w:p>
    <w:p w14:paraId="7F79CA54" w14:textId="77777777" w:rsidR="00622329" w:rsidRDefault="00622329" w:rsidP="00622329">
      <w:pPr>
        <w:rPr>
          <w:lang w:val="en-GB"/>
        </w:rPr>
      </w:pPr>
      <w:r>
        <w:rPr>
          <w:lang w:val="en-GB"/>
        </w:rPr>
        <w:br w:type="page"/>
      </w:r>
    </w:p>
    <w:p w14:paraId="7E53E84E"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7403F8D6"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576E175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1A570DF" w14:textId="77777777" w:rsidTr="00D86DB3">
        <w:trPr>
          <w:trHeight w:val="278"/>
        </w:trPr>
        <w:tc>
          <w:tcPr>
            <w:tcW w:w="8978" w:type="dxa"/>
          </w:tcPr>
          <w:p w14:paraId="35831ABC" w14:textId="77777777" w:rsidR="003A053F" w:rsidRPr="00D86DB3" w:rsidRDefault="00FC28F8" w:rsidP="00FC28F8">
            <w:pPr>
              <w:rPr>
                <w:rFonts w:cs="Arial"/>
                <w:lang w:val="en-GB"/>
              </w:rPr>
            </w:pPr>
            <w:r w:rsidRPr="00D86DB3">
              <w:rPr>
                <w:rFonts w:cs="Arial"/>
                <w:szCs w:val="18"/>
                <w:lang w:val="en-GB"/>
              </w:rPr>
              <w:t>Applicable in premium services for account to account payments.</w:t>
            </w:r>
          </w:p>
        </w:tc>
      </w:tr>
    </w:tbl>
    <w:p w14:paraId="42E7D4EE" w14:textId="77777777" w:rsidR="00622329" w:rsidRDefault="00622329" w:rsidP="003A053F">
      <w:pPr>
        <w:rPr>
          <w:lang w:val="en-GB"/>
        </w:rPr>
      </w:pPr>
    </w:p>
    <w:p w14:paraId="52E097F6" w14:textId="77777777" w:rsidR="00622329" w:rsidRDefault="00622329" w:rsidP="00622329">
      <w:pPr>
        <w:rPr>
          <w:lang w:val="en-GB"/>
        </w:rPr>
      </w:pPr>
      <w:r>
        <w:rPr>
          <w:lang w:val="en-GB"/>
        </w:rPr>
        <w:br w:type="page"/>
      </w:r>
    </w:p>
    <w:p w14:paraId="0D329415"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6867A9B1"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6BE5D0C0"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31648D2D" w14:textId="77777777" w:rsidTr="00916A80">
        <w:trPr>
          <w:gridAfter w:val="2"/>
          <w:wAfter w:w="5387" w:type="dxa"/>
        </w:trPr>
        <w:tc>
          <w:tcPr>
            <w:tcW w:w="1242" w:type="dxa"/>
            <w:gridSpan w:val="2"/>
          </w:tcPr>
          <w:p w14:paraId="6A8653B4" w14:textId="77777777" w:rsidR="00706604" w:rsidRPr="00CD0854" w:rsidRDefault="00812A48" w:rsidP="003A053F">
            <w:r w:rsidRPr="00CD0854">
              <w:t>Accept</w:t>
            </w:r>
          </w:p>
        </w:tc>
        <w:tc>
          <w:tcPr>
            <w:tcW w:w="851" w:type="dxa"/>
          </w:tcPr>
          <w:p w14:paraId="3E460745" w14:textId="29799C89" w:rsidR="00706604" w:rsidRPr="00BB0EA4" w:rsidRDefault="00BB0EA4" w:rsidP="00BB0EA4">
            <w:pPr>
              <w:jc w:val="center"/>
              <w:rPr>
                <w:color w:val="FF0000"/>
              </w:rPr>
            </w:pPr>
            <w:r w:rsidRPr="00BB0EA4">
              <w:rPr>
                <w:color w:val="FF0000"/>
              </w:rPr>
              <w:t>X</w:t>
            </w:r>
          </w:p>
        </w:tc>
        <w:tc>
          <w:tcPr>
            <w:tcW w:w="1417" w:type="dxa"/>
            <w:tcBorders>
              <w:top w:val="single" w:sz="4" w:space="0" w:color="auto"/>
              <w:right w:val="single" w:sz="4" w:space="0" w:color="auto"/>
            </w:tcBorders>
          </w:tcPr>
          <w:p w14:paraId="1F91A49B" w14:textId="77777777" w:rsidR="00706604" w:rsidRPr="00CD0854" w:rsidRDefault="00916A80" w:rsidP="003A053F">
            <w:r w:rsidRPr="00CD0854">
              <w:t>Timing</w:t>
            </w:r>
          </w:p>
        </w:tc>
      </w:tr>
      <w:tr w:rsidR="00BB0EA4" w:rsidRPr="00CD0854" w14:paraId="48BCE2C1" w14:textId="77777777" w:rsidTr="003A053F">
        <w:trPr>
          <w:gridBefore w:val="1"/>
          <w:wBefore w:w="1059" w:type="dxa"/>
          <w:trHeight w:val="501"/>
        </w:trPr>
        <w:tc>
          <w:tcPr>
            <w:tcW w:w="1034" w:type="dxa"/>
            <w:gridSpan w:val="2"/>
            <w:tcBorders>
              <w:left w:val="nil"/>
              <w:bottom w:val="nil"/>
            </w:tcBorders>
          </w:tcPr>
          <w:p w14:paraId="7988BA08" w14:textId="77777777" w:rsidR="00BB0EA4" w:rsidRPr="00CD0854" w:rsidRDefault="00BB0EA4" w:rsidP="00BB0EA4">
            <w:bookmarkStart w:id="0" w:name="_Hlk222812886"/>
          </w:p>
        </w:tc>
        <w:tc>
          <w:tcPr>
            <w:tcW w:w="3544" w:type="dxa"/>
            <w:gridSpan w:val="2"/>
          </w:tcPr>
          <w:p w14:paraId="0D55B813" w14:textId="77777777" w:rsidR="00BB0EA4" w:rsidRPr="00CD0854" w:rsidRDefault="00BB0EA4" w:rsidP="00BB0EA4">
            <w:r w:rsidRPr="00CD0854">
              <w:t>Next possible quarterly release</w:t>
            </w:r>
          </w:p>
        </w:tc>
        <w:tc>
          <w:tcPr>
            <w:tcW w:w="3260" w:type="dxa"/>
            <w:tcBorders>
              <w:bottom w:val="single" w:sz="4" w:space="0" w:color="auto"/>
            </w:tcBorders>
          </w:tcPr>
          <w:p w14:paraId="2C836B6C" w14:textId="2D722767" w:rsidR="00BB0EA4" w:rsidRPr="00CD0854" w:rsidRDefault="00BB0EA4" w:rsidP="00BB0EA4">
            <w:pPr>
              <w:jc w:val="center"/>
            </w:pPr>
            <w:r w:rsidRPr="00BB0EA4">
              <w:rPr>
                <w:color w:val="FF0000"/>
              </w:rPr>
              <w:t>X</w:t>
            </w:r>
          </w:p>
        </w:tc>
      </w:tr>
      <w:tr w:rsidR="00BB0EA4" w:rsidRPr="00CD0854" w14:paraId="0131B004" w14:textId="77777777" w:rsidTr="003A053F">
        <w:trPr>
          <w:gridBefore w:val="1"/>
          <w:wBefore w:w="1059" w:type="dxa"/>
          <w:trHeight w:val="501"/>
        </w:trPr>
        <w:tc>
          <w:tcPr>
            <w:tcW w:w="1034" w:type="dxa"/>
            <w:gridSpan w:val="2"/>
            <w:tcBorders>
              <w:top w:val="nil"/>
              <w:left w:val="nil"/>
              <w:bottom w:val="nil"/>
            </w:tcBorders>
          </w:tcPr>
          <w:p w14:paraId="1153DBC2" w14:textId="77777777" w:rsidR="00BB0EA4" w:rsidRPr="00CD0854" w:rsidRDefault="00BB0EA4" w:rsidP="00BB0EA4"/>
        </w:tc>
        <w:tc>
          <w:tcPr>
            <w:tcW w:w="3544" w:type="dxa"/>
            <w:gridSpan w:val="2"/>
          </w:tcPr>
          <w:p w14:paraId="59226C8E" w14:textId="77777777" w:rsidR="00BB0EA4" w:rsidRPr="00CD0854" w:rsidRDefault="00BB0EA4" w:rsidP="00BB0EA4">
            <w:r>
              <w:t>Urgent request</w:t>
            </w:r>
          </w:p>
        </w:tc>
        <w:tc>
          <w:tcPr>
            <w:tcW w:w="3260" w:type="dxa"/>
            <w:tcBorders>
              <w:bottom w:val="single" w:sz="4" w:space="0" w:color="auto"/>
            </w:tcBorders>
          </w:tcPr>
          <w:p w14:paraId="18AB5D94" w14:textId="77777777" w:rsidR="00BB0EA4" w:rsidRPr="00CD0854" w:rsidRDefault="00BB0EA4" w:rsidP="00BB0EA4"/>
        </w:tc>
      </w:tr>
      <w:bookmarkEnd w:id="0"/>
    </w:tbl>
    <w:p w14:paraId="6A3A343C" w14:textId="77777777" w:rsidR="003A053F" w:rsidRDefault="003A053F" w:rsidP="003A053F"/>
    <w:p w14:paraId="55F2D722" w14:textId="77777777" w:rsidR="00C41DDB" w:rsidRPr="00CD0854" w:rsidRDefault="00C41DDB" w:rsidP="003A053F">
      <w:r w:rsidRPr="00CD0854">
        <w:t>Comments:</w:t>
      </w:r>
    </w:p>
    <w:p w14:paraId="603429E3" w14:textId="77777777" w:rsidR="00C41DDB" w:rsidRDefault="00C41DDB" w:rsidP="003A053F"/>
    <w:p w14:paraId="4C37D0F1" w14:textId="77777777" w:rsidR="003A053F" w:rsidRPr="00CD0854" w:rsidRDefault="003A053F" w:rsidP="003A053F"/>
    <w:p w14:paraId="14578179"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608840AF" w14:textId="77777777" w:rsidTr="00F8432C">
        <w:tc>
          <w:tcPr>
            <w:tcW w:w="1242" w:type="dxa"/>
          </w:tcPr>
          <w:p w14:paraId="7C0EC337" w14:textId="77777777" w:rsidR="00C41DDB" w:rsidRPr="00CD0854" w:rsidRDefault="00C41DDB" w:rsidP="003A053F">
            <w:r w:rsidRPr="00CD0854">
              <w:t>Reject</w:t>
            </w:r>
          </w:p>
        </w:tc>
        <w:tc>
          <w:tcPr>
            <w:tcW w:w="851" w:type="dxa"/>
          </w:tcPr>
          <w:p w14:paraId="5D640107" w14:textId="77777777" w:rsidR="00C41DDB" w:rsidRPr="00CD0854" w:rsidRDefault="00C41DDB" w:rsidP="003A053F"/>
        </w:tc>
      </w:tr>
    </w:tbl>
    <w:p w14:paraId="66265CED" w14:textId="77777777" w:rsidR="003A053F" w:rsidRDefault="003A053F" w:rsidP="003A053F"/>
    <w:p w14:paraId="68C7EAC1" w14:textId="77777777" w:rsidR="002E221D" w:rsidRPr="00CD0854" w:rsidRDefault="00C41DDB" w:rsidP="003A053F">
      <w:r w:rsidRPr="00CD0854">
        <w:t>Reason for rejection:</w:t>
      </w:r>
    </w:p>
    <w:p w14:paraId="5885D537" w14:textId="77777777" w:rsidR="002E221D" w:rsidRDefault="002E221D" w:rsidP="003A053F"/>
    <w:p w14:paraId="2151766D" w14:textId="77777777" w:rsidR="003A053F" w:rsidRDefault="003A053F" w:rsidP="003A053F"/>
    <w:p w14:paraId="4D38E619" w14:textId="77777777" w:rsidR="00D843BF" w:rsidRDefault="00D843BF" w:rsidP="003A053F"/>
    <w:p w14:paraId="1AE03742" w14:textId="77777777" w:rsidR="00D843BF" w:rsidRPr="00CD0854" w:rsidRDefault="00D843BF" w:rsidP="003A053F">
      <w:pPr>
        <w:sectPr w:rsidR="00D843BF" w:rsidRPr="00CD0854"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pPr>
    </w:p>
    <w:p w14:paraId="26B4A137"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7A998455"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6E6AF2BB" w14:textId="77777777" w:rsidTr="00C26092">
        <w:trPr>
          <w:trHeight w:val="300"/>
        </w:trPr>
        <w:tc>
          <w:tcPr>
            <w:tcW w:w="1068" w:type="dxa"/>
          </w:tcPr>
          <w:p w14:paraId="6E76AA69" w14:textId="77777777" w:rsidR="00C26092" w:rsidRDefault="00C26092" w:rsidP="003A053F">
            <w:r>
              <w:t>Type</w:t>
            </w:r>
          </w:p>
        </w:tc>
        <w:tc>
          <w:tcPr>
            <w:tcW w:w="917" w:type="dxa"/>
            <w:shd w:val="clear" w:color="auto" w:fill="auto"/>
            <w:noWrap/>
            <w:hideMark/>
          </w:tcPr>
          <w:p w14:paraId="59746FF6" w14:textId="77777777" w:rsidR="00C26092" w:rsidRPr="00AF0DB5" w:rsidRDefault="00C26092" w:rsidP="003A053F">
            <w:r>
              <w:t>Code Value</w:t>
            </w:r>
          </w:p>
        </w:tc>
        <w:tc>
          <w:tcPr>
            <w:tcW w:w="1701" w:type="dxa"/>
            <w:shd w:val="clear" w:color="auto" w:fill="auto"/>
            <w:noWrap/>
            <w:hideMark/>
          </w:tcPr>
          <w:p w14:paraId="62F806E8" w14:textId="77777777" w:rsidR="00C26092" w:rsidRPr="00AF0DB5" w:rsidRDefault="00C26092" w:rsidP="003A053F">
            <w:r w:rsidRPr="00AF0DB5">
              <w:t>Code Name</w:t>
            </w:r>
          </w:p>
        </w:tc>
        <w:tc>
          <w:tcPr>
            <w:tcW w:w="4962" w:type="dxa"/>
            <w:shd w:val="clear" w:color="auto" w:fill="auto"/>
            <w:noWrap/>
            <w:hideMark/>
          </w:tcPr>
          <w:p w14:paraId="602DEA9D" w14:textId="77777777" w:rsidR="00C26092" w:rsidRPr="00AF0DB5" w:rsidRDefault="00C26092" w:rsidP="003A053F">
            <w:r w:rsidRPr="00AF0DB5">
              <w:t>Code Definition</w:t>
            </w:r>
          </w:p>
        </w:tc>
        <w:tc>
          <w:tcPr>
            <w:tcW w:w="1294" w:type="dxa"/>
            <w:shd w:val="clear" w:color="auto" w:fill="auto"/>
            <w:noWrap/>
            <w:hideMark/>
          </w:tcPr>
          <w:p w14:paraId="5C8E7E4C" w14:textId="77777777" w:rsidR="00C26092" w:rsidRPr="00AF0DB5" w:rsidRDefault="00C26092" w:rsidP="003A053F">
            <w:r>
              <w:t>Replaced By</w:t>
            </w:r>
          </w:p>
        </w:tc>
        <w:tc>
          <w:tcPr>
            <w:tcW w:w="5651" w:type="dxa"/>
            <w:shd w:val="clear" w:color="auto" w:fill="auto"/>
            <w:noWrap/>
            <w:hideMark/>
          </w:tcPr>
          <w:p w14:paraId="61900DB6" w14:textId="77777777" w:rsidR="00C26092" w:rsidRPr="00AF0DB5" w:rsidRDefault="00C26092" w:rsidP="003A053F">
            <w:r w:rsidRPr="00AF0DB5">
              <w:t>Additional Information</w:t>
            </w:r>
          </w:p>
        </w:tc>
      </w:tr>
      <w:tr w:rsidR="00FC28F8" w:rsidRPr="00AF0DB5" w14:paraId="070477DE" w14:textId="77777777" w:rsidTr="00C01726">
        <w:trPr>
          <w:trHeight w:val="300"/>
        </w:trPr>
        <w:tc>
          <w:tcPr>
            <w:tcW w:w="1068" w:type="dxa"/>
            <w:shd w:val="clear" w:color="auto" w:fill="auto"/>
          </w:tcPr>
          <w:p w14:paraId="17EED431" w14:textId="77777777" w:rsidR="00FC28F8" w:rsidRPr="003A053F" w:rsidRDefault="00FC28F8" w:rsidP="00FC28F8">
            <w:pPr>
              <w:rPr>
                <w:highlight w:val="lightGray"/>
              </w:rPr>
            </w:pPr>
            <w:r>
              <w:rPr>
                <w:highlight w:val="lightGray"/>
              </w:rPr>
              <w:t>Addition</w:t>
            </w:r>
            <w:r>
              <w:rPr>
                <w:highlight w:val="lightGray"/>
              </w:rPr>
              <w:br/>
            </w:r>
          </w:p>
        </w:tc>
        <w:tc>
          <w:tcPr>
            <w:tcW w:w="917" w:type="dxa"/>
            <w:tcBorders>
              <w:top w:val="single" w:sz="4" w:space="0" w:color="auto"/>
              <w:left w:val="single" w:sz="4" w:space="0" w:color="auto"/>
              <w:bottom w:val="single" w:sz="4" w:space="0" w:color="auto"/>
              <w:right w:val="single" w:sz="4" w:space="0" w:color="auto"/>
            </w:tcBorders>
            <w:noWrap/>
            <w:hideMark/>
          </w:tcPr>
          <w:p w14:paraId="404F10C7" w14:textId="77777777" w:rsidR="00FC28F8" w:rsidRDefault="00FC28F8" w:rsidP="00FC28F8">
            <w:pPr>
              <w:rPr>
                <w:rFonts w:ascii="Times New Roman" w:hAnsi="Times New Roman"/>
                <w:sz w:val="24"/>
                <w:lang w:val="en-GB"/>
              </w:rPr>
            </w:pPr>
            <w:r>
              <w:rPr>
                <w:lang w:val="en-GB"/>
              </w:rPr>
              <w:t>EOL1</w:t>
            </w:r>
          </w:p>
        </w:tc>
        <w:tc>
          <w:tcPr>
            <w:tcW w:w="1701" w:type="dxa"/>
            <w:tcBorders>
              <w:top w:val="single" w:sz="4" w:space="0" w:color="auto"/>
              <w:left w:val="single" w:sz="4" w:space="0" w:color="auto"/>
              <w:bottom w:val="single" w:sz="4" w:space="0" w:color="auto"/>
              <w:right w:val="single" w:sz="4" w:space="0" w:color="auto"/>
            </w:tcBorders>
            <w:noWrap/>
            <w:hideMark/>
          </w:tcPr>
          <w:p w14:paraId="344365E1" w14:textId="2A5080F2" w:rsidR="00FC28F8" w:rsidRDefault="00FC28F8" w:rsidP="00FC28F8">
            <w:pPr>
              <w:rPr>
                <w:lang w:val="en-GB"/>
              </w:rPr>
            </w:pPr>
            <w:r>
              <w:rPr>
                <w:lang w:val="en-GB"/>
              </w:rPr>
              <w:t>EndOfLife</w:t>
            </w:r>
          </w:p>
        </w:tc>
        <w:tc>
          <w:tcPr>
            <w:tcW w:w="4962" w:type="dxa"/>
            <w:tcBorders>
              <w:top w:val="single" w:sz="4" w:space="0" w:color="auto"/>
              <w:left w:val="single" w:sz="4" w:space="0" w:color="auto"/>
              <w:bottom w:val="single" w:sz="4" w:space="0" w:color="auto"/>
              <w:right w:val="single" w:sz="4" w:space="0" w:color="auto"/>
            </w:tcBorders>
            <w:noWrap/>
            <w:hideMark/>
          </w:tcPr>
          <w:p w14:paraId="18A83C70" w14:textId="77777777" w:rsidR="00FC28F8" w:rsidRDefault="00FC28F8" w:rsidP="00FC28F8">
            <w:pPr>
              <w:rPr>
                <w:lang w:val="en-GB"/>
              </w:rPr>
            </w:pPr>
            <w:r>
              <w:rPr>
                <w:lang w:val="en-GB"/>
              </w:rPr>
              <w:t>Expiration of the payment authorisation due to no use for too long.</w:t>
            </w:r>
          </w:p>
        </w:tc>
        <w:tc>
          <w:tcPr>
            <w:tcW w:w="1294" w:type="dxa"/>
            <w:shd w:val="clear" w:color="auto" w:fill="auto"/>
            <w:noWrap/>
          </w:tcPr>
          <w:p w14:paraId="0923440C" w14:textId="77777777" w:rsidR="00FC28F8" w:rsidRPr="00C01726" w:rsidRDefault="00FC28F8" w:rsidP="00FC28F8">
            <w:pPr>
              <w:rPr>
                <w:highlight w:val="lightGray"/>
                <w:lang w:val="en-GB"/>
              </w:rPr>
            </w:pPr>
          </w:p>
        </w:tc>
        <w:tc>
          <w:tcPr>
            <w:tcW w:w="5651" w:type="dxa"/>
            <w:shd w:val="clear" w:color="auto" w:fill="auto"/>
            <w:noWrap/>
          </w:tcPr>
          <w:p w14:paraId="28F62C0B" w14:textId="77777777" w:rsidR="00FC28F8" w:rsidRPr="00981063" w:rsidRDefault="00FC28F8" w:rsidP="00FC28F8"/>
        </w:tc>
      </w:tr>
      <w:tr w:rsidR="00C26092" w:rsidRPr="00AF0DB5" w14:paraId="76469308" w14:textId="77777777" w:rsidTr="00C26092">
        <w:trPr>
          <w:trHeight w:val="300"/>
        </w:trPr>
        <w:tc>
          <w:tcPr>
            <w:tcW w:w="1068" w:type="dxa"/>
          </w:tcPr>
          <w:p w14:paraId="51773944" w14:textId="77777777" w:rsidR="00C26092" w:rsidRPr="00981063" w:rsidRDefault="00C26092" w:rsidP="003A053F"/>
        </w:tc>
        <w:tc>
          <w:tcPr>
            <w:tcW w:w="917" w:type="dxa"/>
            <w:shd w:val="clear" w:color="auto" w:fill="auto"/>
            <w:noWrap/>
          </w:tcPr>
          <w:p w14:paraId="65DCD9B1" w14:textId="77777777" w:rsidR="00C26092" w:rsidRPr="00981063" w:rsidRDefault="00C26092" w:rsidP="003A053F"/>
        </w:tc>
        <w:tc>
          <w:tcPr>
            <w:tcW w:w="1701" w:type="dxa"/>
            <w:shd w:val="clear" w:color="auto" w:fill="auto"/>
            <w:noWrap/>
          </w:tcPr>
          <w:p w14:paraId="64983C08" w14:textId="77777777" w:rsidR="00C26092" w:rsidRPr="00981063" w:rsidRDefault="00C26092" w:rsidP="003A053F"/>
        </w:tc>
        <w:tc>
          <w:tcPr>
            <w:tcW w:w="4962" w:type="dxa"/>
            <w:shd w:val="clear" w:color="auto" w:fill="auto"/>
            <w:noWrap/>
          </w:tcPr>
          <w:p w14:paraId="3F43EBDA" w14:textId="77777777" w:rsidR="00C26092" w:rsidRPr="00981063" w:rsidRDefault="00C26092" w:rsidP="003A053F"/>
        </w:tc>
        <w:tc>
          <w:tcPr>
            <w:tcW w:w="1294" w:type="dxa"/>
            <w:shd w:val="clear" w:color="auto" w:fill="auto"/>
            <w:noWrap/>
          </w:tcPr>
          <w:p w14:paraId="2BBBE815" w14:textId="77777777" w:rsidR="00C26092" w:rsidRPr="00981063" w:rsidRDefault="00C26092" w:rsidP="003A053F"/>
        </w:tc>
        <w:tc>
          <w:tcPr>
            <w:tcW w:w="5651" w:type="dxa"/>
            <w:shd w:val="clear" w:color="auto" w:fill="auto"/>
            <w:noWrap/>
          </w:tcPr>
          <w:p w14:paraId="62C337F5" w14:textId="77777777" w:rsidR="00C26092" w:rsidRPr="00D740A6" w:rsidRDefault="00C26092" w:rsidP="003A053F">
            <w:pPr>
              <w:rPr>
                <w:shd w:val="clear" w:color="auto" w:fill="E7E6E6"/>
              </w:rPr>
            </w:pPr>
          </w:p>
        </w:tc>
      </w:tr>
      <w:tr w:rsidR="00C26092" w:rsidRPr="00AF0DB5" w14:paraId="0D8EAC8F" w14:textId="77777777" w:rsidTr="00C26092">
        <w:trPr>
          <w:trHeight w:val="300"/>
        </w:trPr>
        <w:tc>
          <w:tcPr>
            <w:tcW w:w="1068" w:type="dxa"/>
          </w:tcPr>
          <w:p w14:paraId="0C83A2BB" w14:textId="77777777" w:rsidR="00C26092" w:rsidRPr="00981063" w:rsidRDefault="00C26092" w:rsidP="003A053F"/>
        </w:tc>
        <w:tc>
          <w:tcPr>
            <w:tcW w:w="917" w:type="dxa"/>
            <w:shd w:val="clear" w:color="auto" w:fill="auto"/>
            <w:noWrap/>
          </w:tcPr>
          <w:p w14:paraId="3106871F" w14:textId="77777777" w:rsidR="00C26092" w:rsidRPr="00981063" w:rsidRDefault="00C26092" w:rsidP="003A053F"/>
        </w:tc>
        <w:tc>
          <w:tcPr>
            <w:tcW w:w="1701" w:type="dxa"/>
            <w:shd w:val="clear" w:color="auto" w:fill="auto"/>
            <w:noWrap/>
          </w:tcPr>
          <w:p w14:paraId="627A8A06" w14:textId="77777777" w:rsidR="00C26092" w:rsidRPr="00981063" w:rsidRDefault="00C26092" w:rsidP="003A053F"/>
        </w:tc>
        <w:tc>
          <w:tcPr>
            <w:tcW w:w="4962" w:type="dxa"/>
            <w:shd w:val="clear" w:color="auto" w:fill="auto"/>
            <w:noWrap/>
          </w:tcPr>
          <w:p w14:paraId="120DF940" w14:textId="77777777" w:rsidR="00C26092" w:rsidRPr="00981063" w:rsidRDefault="00C26092" w:rsidP="003A053F"/>
        </w:tc>
        <w:tc>
          <w:tcPr>
            <w:tcW w:w="1294" w:type="dxa"/>
            <w:shd w:val="clear" w:color="auto" w:fill="auto"/>
            <w:noWrap/>
          </w:tcPr>
          <w:p w14:paraId="3D1FC366" w14:textId="77777777" w:rsidR="00C26092" w:rsidRPr="00981063" w:rsidRDefault="00C26092" w:rsidP="003A053F"/>
        </w:tc>
        <w:tc>
          <w:tcPr>
            <w:tcW w:w="5651" w:type="dxa"/>
            <w:shd w:val="clear" w:color="auto" w:fill="auto"/>
            <w:noWrap/>
          </w:tcPr>
          <w:p w14:paraId="0697EDE9" w14:textId="77777777" w:rsidR="00C26092" w:rsidRPr="00D740A6" w:rsidRDefault="00C26092" w:rsidP="003A053F">
            <w:pPr>
              <w:rPr>
                <w:shd w:val="clear" w:color="auto" w:fill="E7E6E6"/>
              </w:rPr>
            </w:pPr>
          </w:p>
        </w:tc>
      </w:tr>
      <w:tr w:rsidR="00C26092" w:rsidRPr="00AF0DB5" w14:paraId="300585CB" w14:textId="77777777" w:rsidTr="00C26092">
        <w:trPr>
          <w:trHeight w:val="300"/>
        </w:trPr>
        <w:tc>
          <w:tcPr>
            <w:tcW w:w="1068" w:type="dxa"/>
          </w:tcPr>
          <w:p w14:paraId="357EA42B" w14:textId="77777777" w:rsidR="00C26092" w:rsidRPr="00981063" w:rsidRDefault="00C26092" w:rsidP="003A053F"/>
        </w:tc>
        <w:tc>
          <w:tcPr>
            <w:tcW w:w="917" w:type="dxa"/>
            <w:shd w:val="clear" w:color="auto" w:fill="auto"/>
            <w:noWrap/>
          </w:tcPr>
          <w:p w14:paraId="566CE4A1" w14:textId="77777777" w:rsidR="00C26092" w:rsidRPr="00981063" w:rsidRDefault="00C26092" w:rsidP="003A053F"/>
        </w:tc>
        <w:tc>
          <w:tcPr>
            <w:tcW w:w="1701" w:type="dxa"/>
            <w:shd w:val="clear" w:color="auto" w:fill="auto"/>
            <w:noWrap/>
          </w:tcPr>
          <w:p w14:paraId="2A8BDA9E" w14:textId="77777777" w:rsidR="00C26092" w:rsidRPr="00981063" w:rsidRDefault="00C26092" w:rsidP="003A053F"/>
        </w:tc>
        <w:tc>
          <w:tcPr>
            <w:tcW w:w="4962" w:type="dxa"/>
            <w:shd w:val="clear" w:color="auto" w:fill="auto"/>
            <w:noWrap/>
          </w:tcPr>
          <w:p w14:paraId="524EA8FA" w14:textId="77777777" w:rsidR="00C26092" w:rsidRPr="00981063" w:rsidRDefault="00C26092" w:rsidP="003A053F"/>
        </w:tc>
        <w:tc>
          <w:tcPr>
            <w:tcW w:w="1294" w:type="dxa"/>
            <w:shd w:val="clear" w:color="auto" w:fill="auto"/>
            <w:noWrap/>
          </w:tcPr>
          <w:p w14:paraId="2EB566E6" w14:textId="77777777" w:rsidR="00C26092" w:rsidRPr="00981063" w:rsidRDefault="00C26092" w:rsidP="003A053F"/>
        </w:tc>
        <w:tc>
          <w:tcPr>
            <w:tcW w:w="5651" w:type="dxa"/>
            <w:shd w:val="clear" w:color="auto" w:fill="auto"/>
            <w:noWrap/>
          </w:tcPr>
          <w:p w14:paraId="00394480" w14:textId="77777777" w:rsidR="00C26092" w:rsidRPr="00D740A6" w:rsidRDefault="00C26092" w:rsidP="003A053F">
            <w:pPr>
              <w:rPr>
                <w:shd w:val="clear" w:color="auto" w:fill="E7E6E6"/>
              </w:rPr>
            </w:pPr>
          </w:p>
        </w:tc>
      </w:tr>
      <w:tr w:rsidR="00C26092" w:rsidRPr="00AF0DB5" w14:paraId="0225E790" w14:textId="77777777" w:rsidTr="00C26092">
        <w:trPr>
          <w:trHeight w:val="300"/>
        </w:trPr>
        <w:tc>
          <w:tcPr>
            <w:tcW w:w="1068" w:type="dxa"/>
          </w:tcPr>
          <w:p w14:paraId="5EEA856D" w14:textId="77777777" w:rsidR="00C26092" w:rsidRPr="00981063" w:rsidRDefault="00C26092" w:rsidP="003A053F"/>
        </w:tc>
        <w:tc>
          <w:tcPr>
            <w:tcW w:w="917" w:type="dxa"/>
            <w:shd w:val="clear" w:color="auto" w:fill="auto"/>
            <w:noWrap/>
          </w:tcPr>
          <w:p w14:paraId="660D962A" w14:textId="77777777" w:rsidR="00C26092" w:rsidRPr="00981063" w:rsidRDefault="00C26092" w:rsidP="003A053F"/>
        </w:tc>
        <w:tc>
          <w:tcPr>
            <w:tcW w:w="1701" w:type="dxa"/>
            <w:shd w:val="clear" w:color="auto" w:fill="auto"/>
            <w:noWrap/>
          </w:tcPr>
          <w:p w14:paraId="3246B4DB" w14:textId="77777777" w:rsidR="00C26092" w:rsidRPr="00981063" w:rsidRDefault="00C26092" w:rsidP="003A053F"/>
        </w:tc>
        <w:tc>
          <w:tcPr>
            <w:tcW w:w="4962" w:type="dxa"/>
            <w:shd w:val="clear" w:color="auto" w:fill="auto"/>
            <w:noWrap/>
          </w:tcPr>
          <w:p w14:paraId="5D95091A" w14:textId="77777777" w:rsidR="00C26092" w:rsidRPr="00981063" w:rsidRDefault="00C26092" w:rsidP="003A053F"/>
        </w:tc>
        <w:tc>
          <w:tcPr>
            <w:tcW w:w="1294" w:type="dxa"/>
            <w:shd w:val="clear" w:color="auto" w:fill="auto"/>
            <w:noWrap/>
          </w:tcPr>
          <w:p w14:paraId="398B1897" w14:textId="77777777" w:rsidR="00C26092" w:rsidRPr="00981063" w:rsidRDefault="00C26092" w:rsidP="003A053F"/>
        </w:tc>
        <w:tc>
          <w:tcPr>
            <w:tcW w:w="5651" w:type="dxa"/>
            <w:shd w:val="clear" w:color="auto" w:fill="auto"/>
            <w:noWrap/>
          </w:tcPr>
          <w:p w14:paraId="283B3325" w14:textId="77777777" w:rsidR="00C26092" w:rsidRPr="00D740A6" w:rsidRDefault="00C26092" w:rsidP="003A053F">
            <w:pPr>
              <w:rPr>
                <w:shd w:val="clear" w:color="auto" w:fill="E7E6E6"/>
              </w:rPr>
            </w:pPr>
          </w:p>
        </w:tc>
      </w:tr>
      <w:tr w:rsidR="00C26092" w:rsidRPr="00AF0DB5" w14:paraId="7D397C76" w14:textId="77777777" w:rsidTr="00C26092">
        <w:trPr>
          <w:trHeight w:val="300"/>
        </w:trPr>
        <w:tc>
          <w:tcPr>
            <w:tcW w:w="1068" w:type="dxa"/>
          </w:tcPr>
          <w:p w14:paraId="03313FFB" w14:textId="77777777" w:rsidR="00C26092" w:rsidRPr="00981063" w:rsidRDefault="00C26092" w:rsidP="003A053F"/>
        </w:tc>
        <w:tc>
          <w:tcPr>
            <w:tcW w:w="917" w:type="dxa"/>
            <w:shd w:val="clear" w:color="auto" w:fill="auto"/>
            <w:noWrap/>
          </w:tcPr>
          <w:p w14:paraId="13702A4C" w14:textId="77777777" w:rsidR="00C26092" w:rsidRPr="00981063" w:rsidRDefault="00C26092" w:rsidP="003A053F"/>
        </w:tc>
        <w:tc>
          <w:tcPr>
            <w:tcW w:w="1701" w:type="dxa"/>
            <w:shd w:val="clear" w:color="auto" w:fill="auto"/>
            <w:noWrap/>
          </w:tcPr>
          <w:p w14:paraId="5113733B" w14:textId="77777777" w:rsidR="00C26092" w:rsidRPr="00981063" w:rsidRDefault="00C26092" w:rsidP="003A053F"/>
        </w:tc>
        <w:tc>
          <w:tcPr>
            <w:tcW w:w="4962" w:type="dxa"/>
            <w:shd w:val="clear" w:color="auto" w:fill="auto"/>
            <w:noWrap/>
          </w:tcPr>
          <w:p w14:paraId="7238778A" w14:textId="77777777" w:rsidR="00C26092" w:rsidRPr="00981063" w:rsidRDefault="00C26092" w:rsidP="003A053F"/>
        </w:tc>
        <w:tc>
          <w:tcPr>
            <w:tcW w:w="1294" w:type="dxa"/>
            <w:shd w:val="clear" w:color="auto" w:fill="auto"/>
            <w:noWrap/>
          </w:tcPr>
          <w:p w14:paraId="7B4EE057" w14:textId="77777777" w:rsidR="00C26092" w:rsidRPr="00981063" w:rsidRDefault="00C26092" w:rsidP="003A053F"/>
        </w:tc>
        <w:tc>
          <w:tcPr>
            <w:tcW w:w="5651" w:type="dxa"/>
            <w:shd w:val="clear" w:color="auto" w:fill="auto"/>
            <w:noWrap/>
          </w:tcPr>
          <w:p w14:paraId="1C016983" w14:textId="77777777" w:rsidR="00C26092" w:rsidRPr="00D740A6" w:rsidRDefault="00C26092" w:rsidP="003A053F">
            <w:pPr>
              <w:rPr>
                <w:shd w:val="clear" w:color="auto" w:fill="E7E6E6"/>
              </w:rPr>
            </w:pPr>
          </w:p>
        </w:tc>
      </w:tr>
      <w:tr w:rsidR="00C26092" w:rsidRPr="00AF0DB5" w14:paraId="124DCF57" w14:textId="77777777" w:rsidTr="00C26092">
        <w:trPr>
          <w:trHeight w:val="300"/>
        </w:trPr>
        <w:tc>
          <w:tcPr>
            <w:tcW w:w="1068" w:type="dxa"/>
          </w:tcPr>
          <w:p w14:paraId="2168ABB6" w14:textId="77777777" w:rsidR="00C26092" w:rsidRPr="00981063" w:rsidRDefault="00C26092" w:rsidP="003A053F"/>
        </w:tc>
        <w:tc>
          <w:tcPr>
            <w:tcW w:w="917" w:type="dxa"/>
            <w:shd w:val="clear" w:color="auto" w:fill="auto"/>
            <w:noWrap/>
          </w:tcPr>
          <w:p w14:paraId="47902DDF" w14:textId="77777777" w:rsidR="00C26092" w:rsidRPr="00981063" w:rsidRDefault="00C26092" w:rsidP="003A053F"/>
        </w:tc>
        <w:tc>
          <w:tcPr>
            <w:tcW w:w="1701" w:type="dxa"/>
            <w:shd w:val="clear" w:color="auto" w:fill="auto"/>
            <w:noWrap/>
          </w:tcPr>
          <w:p w14:paraId="013CAC2B" w14:textId="77777777" w:rsidR="00C26092" w:rsidRPr="00981063" w:rsidRDefault="00C26092" w:rsidP="003A053F"/>
        </w:tc>
        <w:tc>
          <w:tcPr>
            <w:tcW w:w="4962" w:type="dxa"/>
            <w:shd w:val="clear" w:color="auto" w:fill="auto"/>
            <w:noWrap/>
          </w:tcPr>
          <w:p w14:paraId="0FA58D2B" w14:textId="77777777" w:rsidR="00C26092" w:rsidRPr="00981063" w:rsidRDefault="00C26092" w:rsidP="003A053F"/>
        </w:tc>
        <w:tc>
          <w:tcPr>
            <w:tcW w:w="1294" w:type="dxa"/>
            <w:shd w:val="clear" w:color="auto" w:fill="auto"/>
            <w:noWrap/>
          </w:tcPr>
          <w:p w14:paraId="5D257027" w14:textId="77777777" w:rsidR="00C26092" w:rsidRPr="00981063" w:rsidRDefault="00C26092" w:rsidP="003A053F"/>
        </w:tc>
        <w:tc>
          <w:tcPr>
            <w:tcW w:w="5651" w:type="dxa"/>
            <w:shd w:val="clear" w:color="auto" w:fill="auto"/>
            <w:noWrap/>
          </w:tcPr>
          <w:p w14:paraId="004C8318" w14:textId="77777777" w:rsidR="00C26092" w:rsidRPr="00D740A6" w:rsidRDefault="00C26092" w:rsidP="003A053F">
            <w:pPr>
              <w:rPr>
                <w:shd w:val="clear" w:color="auto" w:fill="E7E6E6"/>
              </w:rPr>
            </w:pPr>
          </w:p>
        </w:tc>
      </w:tr>
      <w:tr w:rsidR="00C26092" w:rsidRPr="00AF0DB5" w14:paraId="0777110B" w14:textId="77777777" w:rsidTr="00C26092">
        <w:trPr>
          <w:trHeight w:val="300"/>
        </w:trPr>
        <w:tc>
          <w:tcPr>
            <w:tcW w:w="1068" w:type="dxa"/>
          </w:tcPr>
          <w:p w14:paraId="4E18091C" w14:textId="77777777" w:rsidR="00C26092" w:rsidRPr="00981063" w:rsidRDefault="00C26092" w:rsidP="003A053F"/>
        </w:tc>
        <w:tc>
          <w:tcPr>
            <w:tcW w:w="917" w:type="dxa"/>
            <w:shd w:val="clear" w:color="auto" w:fill="auto"/>
            <w:noWrap/>
          </w:tcPr>
          <w:p w14:paraId="0B224A7A" w14:textId="77777777" w:rsidR="00C26092" w:rsidRPr="00981063" w:rsidRDefault="00C26092" w:rsidP="003A053F"/>
        </w:tc>
        <w:tc>
          <w:tcPr>
            <w:tcW w:w="1701" w:type="dxa"/>
            <w:shd w:val="clear" w:color="auto" w:fill="auto"/>
            <w:noWrap/>
          </w:tcPr>
          <w:p w14:paraId="3D8FE511" w14:textId="77777777" w:rsidR="00C26092" w:rsidRPr="00981063" w:rsidRDefault="00C26092" w:rsidP="003A053F"/>
        </w:tc>
        <w:tc>
          <w:tcPr>
            <w:tcW w:w="4962" w:type="dxa"/>
            <w:shd w:val="clear" w:color="auto" w:fill="auto"/>
            <w:noWrap/>
          </w:tcPr>
          <w:p w14:paraId="5453803C" w14:textId="77777777" w:rsidR="00C26092" w:rsidRPr="00981063" w:rsidRDefault="00C26092" w:rsidP="003A053F"/>
        </w:tc>
        <w:tc>
          <w:tcPr>
            <w:tcW w:w="1294" w:type="dxa"/>
            <w:shd w:val="clear" w:color="auto" w:fill="auto"/>
            <w:noWrap/>
          </w:tcPr>
          <w:p w14:paraId="226B6D71" w14:textId="77777777" w:rsidR="00C26092" w:rsidRPr="00981063" w:rsidRDefault="00C26092" w:rsidP="003A053F"/>
        </w:tc>
        <w:tc>
          <w:tcPr>
            <w:tcW w:w="5651" w:type="dxa"/>
            <w:shd w:val="clear" w:color="auto" w:fill="auto"/>
            <w:noWrap/>
          </w:tcPr>
          <w:p w14:paraId="0E525442" w14:textId="77777777" w:rsidR="00C26092" w:rsidRPr="00D740A6" w:rsidRDefault="00C26092" w:rsidP="003A053F">
            <w:pPr>
              <w:rPr>
                <w:shd w:val="clear" w:color="auto" w:fill="E7E6E6"/>
              </w:rPr>
            </w:pPr>
          </w:p>
        </w:tc>
      </w:tr>
      <w:tr w:rsidR="00C26092" w:rsidRPr="00AF0DB5" w14:paraId="3A024D9F" w14:textId="77777777" w:rsidTr="00C26092">
        <w:trPr>
          <w:trHeight w:val="300"/>
        </w:trPr>
        <w:tc>
          <w:tcPr>
            <w:tcW w:w="1068" w:type="dxa"/>
          </w:tcPr>
          <w:p w14:paraId="7DD574C9" w14:textId="77777777" w:rsidR="00C26092" w:rsidRPr="00981063" w:rsidRDefault="00C26092" w:rsidP="003A053F"/>
        </w:tc>
        <w:tc>
          <w:tcPr>
            <w:tcW w:w="917" w:type="dxa"/>
            <w:shd w:val="clear" w:color="auto" w:fill="auto"/>
            <w:noWrap/>
          </w:tcPr>
          <w:p w14:paraId="00EE4027" w14:textId="77777777" w:rsidR="00C26092" w:rsidRPr="00981063" w:rsidRDefault="00C26092" w:rsidP="003A053F"/>
        </w:tc>
        <w:tc>
          <w:tcPr>
            <w:tcW w:w="1701" w:type="dxa"/>
            <w:shd w:val="clear" w:color="auto" w:fill="auto"/>
            <w:noWrap/>
          </w:tcPr>
          <w:p w14:paraId="4F1FD8D5" w14:textId="77777777" w:rsidR="00C26092" w:rsidRPr="00981063" w:rsidRDefault="00C26092" w:rsidP="003A053F"/>
        </w:tc>
        <w:tc>
          <w:tcPr>
            <w:tcW w:w="4962" w:type="dxa"/>
            <w:shd w:val="clear" w:color="auto" w:fill="auto"/>
            <w:noWrap/>
          </w:tcPr>
          <w:p w14:paraId="13CE33DB" w14:textId="77777777" w:rsidR="00C26092" w:rsidRPr="00981063" w:rsidRDefault="00C26092" w:rsidP="003A053F"/>
        </w:tc>
        <w:tc>
          <w:tcPr>
            <w:tcW w:w="1294" w:type="dxa"/>
            <w:shd w:val="clear" w:color="auto" w:fill="auto"/>
            <w:noWrap/>
          </w:tcPr>
          <w:p w14:paraId="68A81AA5" w14:textId="77777777" w:rsidR="00C26092" w:rsidRPr="00981063" w:rsidRDefault="00C26092" w:rsidP="003A053F"/>
        </w:tc>
        <w:tc>
          <w:tcPr>
            <w:tcW w:w="5651" w:type="dxa"/>
            <w:shd w:val="clear" w:color="auto" w:fill="auto"/>
            <w:noWrap/>
          </w:tcPr>
          <w:p w14:paraId="14130DBA" w14:textId="77777777" w:rsidR="00C26092" w:rsidRPr="00D740A6" w:rsidRDefault="00C26092" w:rsidP="003A053F">
            <w:pPr>
              <w:rPr>
                <w:shd w:val="clear" w:color="auto" w:fill="E7E6E6"/>
              </w:rPr>
            </w:pPr>
          </w:p>
        </w:tc>
      </w:tr>
      <w:tr w:rsidR="00C26092" w:rsidRPr="00AF0DB5" w14:paraId="6BE14DEC" w14:textId="77777777" w:rsidTr="00C26092">
        <w:trPr>
          <w:trHeight w:val="300"/>
        </w:trPr>
        <w:tc>
          <w:tcPr>
            <w:tcW w:w="1068" w:type="dxa"/>
          </w:tcPr>
          <w:p w14:paraId="05689752" w14:textId="77777777" w:rsidR="00C26092" w:rsidRPr="00981063" w:rsidRDefault="00C26092" w:rsidP="003A053F"/>
        </w:tc>
        <w:tc>
          <w:tcPr>
            <w:tcW w:w="917" w:type="dxa"/>
            <w:shd w:val="clear" w:color="auto" w:fill="auto"/>
            <w:noWrap/>
          </w:tcPr>
          <w:p w14:paraId="1881CE01" w14:textId="77777777" w:rsidR="00C26092" w:rsidRPr="00981063" w:rsidRDefault="00C26092" w:rsidP="003A053F"/>
        </w:tc>
        <w:tc>
          <w:tcPr>
            <w:tcW w:w="1701" w:type="dxa"/>
            <w:shd w:val="clear" w:color="auto" w:fill="auto"/>
            <w:noWrap/>
          </w:tcPr>
          <w:p w14:paraId="46C8AC18" w14:textId="77777777" w:rsidR="00C26092" w:rsidRPr="00981063" w:rsidRDefault="00C26092" w:rsidP="003A053F"/>
        </w:tc>
        <w:tc>
          <w:tcPr>
            <w:tcW w:w="4962" w:type="dxa"/>
            <w:shd w:val="clear" w:color="auto" w:fill="auto"/>
            <w:noWrap/>
          </w:tcPr>
          <w:p w14:paraId="1B7EE33F" w14:textId="77777777" w:rsidR="00C26092" w:rsidRPr="00981063" w:rsidRDefault="00C26092" w:rsidP="003A053F"/>
        </w:tc>
        <w:tc>
          <w:tcPr>
            <w:tcW w:w="1294" w:type="dxa"/>
            <w:shd w:val="clear" w:color="auto" w:fill="auto"/>
            <w:noWrap/>
          </w:tcPr>
          <w:p w14:paraId="6DE0A926" w14:textId="77777777" w:rsidR="00C26092" w:rsidRPr="00981063" w:rsidRDefault="00C26092" w:rsidP="003A053F"/>
        </w:tc>
        <w:tc>
          <w:tcPr>
            <w:tcW w:w="5651" w:type="dxa"/>
            <w:shd w:val="clear" w:color="auto" w:fill="auto"/>
            <w:noWrap/>
          </w:tcPr>
          <w:p w14:paraId="5EC5F8A9" w14:textId="77777777" w:rsidR="00C26092" w:rsidRPr="00D740A6" w:rsidRDefault="00C26092" w:rsidP="003A053F">
            <w:pPr>
              <w:rPr>
                <w:shd w:val="clear" w:color="auto" w:fill="E7E6E6"/>
              </w:rPr>
            </w:pPr>
          </w:p>
        </w:tc>
      </w:tr>
      <w:tr w:rsidR="00C26092" w:rsidRPr="00AF0DB5" w14:paraId="05AF4039" w14:textId="77777777" w:rsidTr="00C26092">
        <w:trPr>
          <w:trHeight w:val="300"/>
        </w:trPr>
        <w:tc>
          <w:tcPr>
            <w:tcW w:w="1068" w:type="dxa"/>
          </w:tcPr>
          <w:p w14:paraId="3D775178" w14:textId="77777777" w:rsidR="00C26092" w:rsidRPr="00981063" w:rsidRDefault="00C26092" w:rsidP="003A053F"/>
        </w:tc>
        <w:tc>
          <w:tcPr>
            <w:tcW w:w="917" w:type="dxa"/>
            <w:shd w:val="clear" w:color="auto" w:fill="auto"/>
            <w:noWrap/>
          </w:tcPr>
          <w:p w14:paraId="257D3074" w14:textId="77777777" w:rsidR="00C26092" w:rsidRPr="00981063" w:rsidRDefault="00C26092" w:rsidP="003A053F"/>
        </w:tc>
        <w:tc>
          <w:tcPr>
            <w:tcW w:w="1701" w:type="dxa"/>
            <w:shd w:val="clear" w:color="auto" w:fill="auto"/>
            <w:noWrap/>
          </w:tcPr>
          <w:p w14:paraId="4EB88D09" w14:textId="77777777" w:rsidR="00C26092" w:rsidRPr="00981063" w:rsidRDefault="00C26092" w:rsidP="003A053F"/>
        </w:tc>
        <w:tc>
          <w:tcPr>
            <w:tcW w:w="4962" w:type="dxa"/>
            <w:shd w:val="clear" w:color="auto" w:fill="auto"/>
            <w:noWrap/>
          </w:tcPr>
          <w:p w14:paraId="19076345" w14:textId="77777777" w:rsidR="00C26092" w:rsidRPr="00981063" w:rsidRDefault="00C26092" w:rsidP="003A053F"/>
        </w:tc>
        <w:tc>
          <w:tcPr>
            <w:tcW w:w="1294" w:type="dxa"/>
            <w:shd w:val="clear" w:color="auto" w:fill="auto"/>
            <w:noWrap/>
          </w:tcPr>
          <w:p w14:paraId="4B780F1B" w14:textId="77777777" w:rsidR="00C26092" w:rsidRPr="00981063" w:rsidRDefault="00C26092" w:rsidP="003A053F"/>
        </w:tc>
        <w:tc>
          <w:tcPr>
            <w:tcW w:w="5651" w:type="dxa"/>
            <w:shd w:val="clear" w:color="auto" w:fill="auto"/>
            <w:noWrap/>
          </w:tcPr>
          <w:p w14:paraId="57E84BC2" w14:textId="77777777" w:rsidR="00C26092" w:rsidRPr="00D740A6" w:rsidRDefault="00C26092" w:rsidP="003A053F">
            <w:pPr>
              <w:rPr>
                <w:shd w:val="clear" w:color="auto" w:fill="E7E6E6"/>
              </w:rPr>
            </w:pPr>
          </w:p>
        </w:tc>
      </w:tr>
    </w:tbl>
    <w:p w14:paraId="2F3F9004"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D28E5" w14:textId="77777777" w:rsidR="00012049" w:rsidRDefault="00012049" w:rsidP="003A053F">
      <w:r>
        <w:separator/>
      </w:r>
    </w:p>
  </w:endnote>
  <w:endnote w:type="continuationSeparator" w:id="0">
    <w:p w14:paraId="6E82592C" w14:textId="77777777" w:rsidR="00012049" w:rsidRDefault="00012049"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4731F" w14:textId="77777777" w:rsidR="009E2431" w:rsidRDefault="009E2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2A3C6" w14:textId="5B09FE9C" w:rsidR="00CC5C74" w:rsidRDefault="00FE72CD" w:rsidP="003A053F">
    <w:pPr>
      <w:pStyle w:val="Footer"/>
    </w:pPr>
    <w:r>
      <w:fldChar w:fldCharType="begin"/>
    </w:r>
    <w:r>
      <w:instrText xml:space="preserve"> FILENAME </w:instrText>
    </w:r>
    <w:r>
      <w:fldChar w:fldCharType="separate"/>
    </w:r>
    <w:r w:rsidR="00BB0EA4">
      <w:rPr>
        <w:noProof/>
      </w:rPr>
      <w:t>CR1453_BerlinGroup_ExtStatusReasonCode_v2.docx</w:t>
    </w:r>
    <w:r>
      <w:rPr>
        <w:noProof/>
      </w:rPr>
      <w:fldChar w:fldCharType="end"/>
    </w:r>
    <w:r w:rsidR="005C420B">
      <w:t xml:space="preserve">   </w:t>
    </w:r>
    <w:r w:rsidR="00AF0DB5">
      <w:tab/>
    </w:r>
    <w:r w:rsidR="00CC5C74">
      <w:t xml:space="preserve">Produced by </w:t>
    </w:r>
    <w:r w:rsidR="00DB56B9">
      <w:rPr>
        <w:i/>
        <w:shd w:val="clear" w:color="auto" w:fill="E7E6E6"/>
      </w:rPr>
      <w:t>Berlin Group</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41ED9" w14:textId="77777777" w:rsidR="009E2431" w:rsidRDefault="009E2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BD7CC" w14:textId="77777777" w:rsidR="00012049" w:rsidRDefault="00012049" w:rsidP="003A053F">
      <w:r>
        <w:separator/>
      </w:r>
    </w:p>
  </w:footnote>
  <w:footnote w:type="continuationSeparator" w:id="0">
    <w:p w14:paraId="52DB73D5" w14:textId="77777777" w:rsidR="00012049" w:rsidRDefault="00012049"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0011" w14:textId="77777777" w:rsidR="009E2431" w:rsidRDefault="009E24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D22B2" w14:textId="3ACDF492" w:rsidR="00B151E1" w:rsidRPr="00B151E1" w:rsidRDefault="00B151E1">
    <w:pPr>
      <w:pStyle w:val="Header"/>
      <w:rPr>
        <w:lang w:val="en-GB"/>
      </w:rPr>
    </w:pPr>
    <w:r>
      <w:rPr>
        <w:lang w:val="en-GB"/>
      </w:rPr>
      <w:t xml:space="preserve">RA ID: </w:t>
    </w:r>
    <w:r w:rsidR="009E2431">
      <w:rPr>
        <w:lang w:val="en-GB"/>
      </w:rPr>
      <w:t>CR1453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99947" w14:textId="77777777" w:rsidR="009E2431" w:rsidRDefault="009E2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8A51DA"/>
    <w:multiLevelType w:val="hybridMultilevel"/>
    <w:tmpl w:val="CFE8A2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6463183">
    <w:abstractNumId w:val="2"/>
  </w:num>
  <w:num w:numId="2" w16cid:durableId="1271350653">
    <w:abstractNumId w:val="0"/>
  </w:num>
  <w:num w:numId="3" w16cid:durableId="1995597007">
    <w:abstractNumId w:val="1"/>
  </w:num>
  <w:num w:numId="4" w16cid:durableId="1696881722">
    <w:abstractNumId w:val="3"/>
  </w:num>
  <w:num w:numId="5" w16cid:durableId="942418240">
    <w:abstractNumId w:val="25"/>
  </w:num>
  <w:num w:numId="6" w16cid:durableId="2036224513">
    <w:abstractNumId w:val="14"/>
  </w:num>
  <w:num w:numId="7" w16cid:durableId="709913739">
    <w:abstractNumId w:val="18"/>
  </w:num>
  <w:num w:numId="8" w16cid:durableId="1142431153">
    <w:abstractNumId w:val="15"/>
  </w:num>
  <w:num w:numId="9" w16cid:durableId="878519249">
    <w:abstractNumId w:val="24"/>
  </w:num>
  <w:num w:numId="10" w16cid:durableId="368577105">
    <w:abstractNumId w:val="5"/>
  </w:num>
  <w:num w:numId="11" w16cid:durableId="1218275435">
    <w:abstractNumId w:val="10"/>
  </w:num>
  <w:num w:numId="12" w16cid:durableId="1042175015">
    <w:abstractNumId w:val="16"/>
  </w:num>
  <w:num w:numId="13" w16cid:durableId="226186327">
    <w:abstractNumId w:val="4"/>
  </w:num>
  <w:num w:numId="14" w16cid:durableId="1026171701">
    <w:abstractNumId w:val="9"/>
  </w:num>
  <w:num w:numId="15" w16cid:durableId="291637813">
    <w:abstractNumId w:val="20"/>
  </w:num>
  <w:num w:numId="16" w16cid:durableId="429854698">
    <w:abstractNumId w:val="19"/>
  </w:num>
  <w:num w:numId="17" w16cid:durableId="1768037088">
    <w:abstractNumId w:val="7"/>
  </w:num>
  <w:num w:numId="18" w16cid:durableId="2059284594">
    <w:abstractNumId w:val="26"/>
  </w:num>
  <w:num w:numId="19" w16cid:durableId="1008941080">
    <w:abstractNumId w:val="6"/>
  </w:num>
  <w:num w:numId="20" w16cid:durableId="173962345">
    <w:abstractNumId w:val="22"/>
  </w:num>
  <w:num w:numId="21" w16cid:durableId="784811076">
    <w:abstractNumId w:val="28"/>
  </w:num>
  <w:num w:numId="22" w16cid:durableId="1758358639">
    <w:abstractNumId w:val="27"/>
  </w:num>
  <w:num w:numId="23" w16cid:durableId="1540118571">
    <w:abstractNumId w:val="12"/>
  </w:num>
  <w:num w:numId="24" w16cid:durableId="1251087996">
    <w:abstractNumId w:val="23"/>
  </w:num>
  <w:num w:numId="25" w16cid:durableId="2010716276">
    <w:abstractNumId w:val="11"/>
  </w:num>
  <w:num w:numId="26" w16cid:durableId="2108499959">
    <w:abstractNumId w:val="8"/>
  </w:num>
  <w:num w:numId="27" w16cid:durableId="1946964303">
    <w:abstractNumId w:val="17"/>
  </w:num>
  <w:num w:numId="28" w16cid:durableId="1208374789">
    <w:abstractNumId w:val="21"/>
  </w:num>
  <w:num w:numId="29" w16cid:durableId="18952385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049"/>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C363C"/>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32FB3"/>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7D26"/>
    <w:rsid w:val="00942150"/>
    <w:rsid w:val="00951C86"/>
    <w:rsid w:val="00954442"/>
    <w:rsid w:val="00956D7A"/>
    <w:rsid w:val="00966046"/>
    <w:rsid w:val="009770EE"/>
    <w:rsid w:val="00981063"/>
    <w:rsid w:val="009C1445"/>
    <w:rsid w:val="009E2431"/>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151E1"/>
    <w:rsid w:val="00B21761"/>
    <w:rsid w:val="00B307A7"/>
    <w:rsid w:val="00B30D86"/>
    <w:rsid w:val="00B44DEE"/>
    <w:rsid w:val="00B45490"/>
    <w:rsid w:val="00B5520C"/>
    <w:rsid w:val="00B70B84"/>
    <w:rsid w:val="00B778B4"/>
    <w:rsid w:val="00B8336E"/>
    <w:rsid w:val="00B865DB"/>
    <w:rsid w:val="00B921E0"/>
    <w:rsid w:val="00BA1600"/>
    <w:rsid w:val="00BA611B"/>
    <w:rsid w:val="00BB0EA4"/>
    <w:rsid w:val="00BB7F97"/>
    <w:rsid w:val="00BC4D68"/>
    <w:rsid w:val="00BD6786"/>
    <w:rsid w:val="00C01726"/>
    <w:rsid w:val="00C06496"/>
    <w:rsid w:val="00C122AE"/>
    <w:rsid w:val="00C17665"/>
    <w:rsid w:val="00C26092"/>
    <w:rsid w:val="00C30551"/>
    <w:rsid w:val="00C32DF8"/>
    <w:rsid w:val="00C41DDB"/>
    <w:rsid w:val="00C46C5A"/>
    <w:rsid w:val="00C52ABE"/>
    <w:rsid w:val="00C53715"/>
    <w:rsid w:val="00C62B03"/>
    <w:rsid w:val="00C656B1"/>
    <w:rsid w:val="00C675A4"/>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86DB3"/>
    <w:rsid w:val="00D9338F"/>
    <w:rsid w:val="00D9582C"/>
    <w:rsid w:val="00DA043A"/>
    <w:rsid w:val="00DA116C"/>
    <w:rsid w:val="00DA22C9"/>
    <w:rsid w:val="00DB419A"/>
    <w:rsid w:val="00DB56B9"/>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28F8"/>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88701"/>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43729">
      <w:bodyDiv w:val="1"/>
      <w:marLeft w:val="0"/>
      <w:marRight w:val="0"/>
      <w:marTop w:val="0"/>
      <w:marBottom w:val="0"/>
      <w:divBdr>
        <w:top w:val="none" w:sz="0" w:space="0" w:color="auto"/>
        <w:left w:val="none" w:sz="0" w:space="0" w:color="auto"/>
        <w:bottom w:val="none" w:sz="0" w:space="0" w:color="auto"/>
        <w:right w:val="none" w:sz="0" w:space="0" w:color="auto"/>
      </w:divBdr>
    </w:div>
    <w:div w:id="1193878905">
      <w:bodyDiv w:val="1"/>
      <w:marLeft w:val="0"/>
      <w:marRight w:val="0"/>
      <w:marTop w:val="0"/>
      <w:marBottom w:val="0"/>
      <w:divBdr>
        <w:top w:val="none" w:sz="0" w:space="0" w:color="auto"/>
        <w:left w:val="none" w:sz="0" w:space="0" w:color="auto"/>
        <w:bottom w:val="none" w:sz="0" w:space="0" w:color="auto"/>
        <w:right w:val="none" w:sz="0" w:space="0" w:color="auto"/>
      </w:divBdr>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 w:id="206740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MSKTH6SNCJSU-234293521-41533</_dlc_DocId>
    <TaxCatchAll xmlns="806285ac-449a-4fb1-8311-58d88e150cc7" xsi:nil="true"/>
    <lcf76f155ced4ddcb4097134ff3c332f xmlns="58487e4c-5d6e-4b39-a945-906c6e06729c">
      <Terms xmlns="http://schemas.microsoft.com/office/infopath/2007/PartnerControls"/>
    </lcf76f155ced4ddcb4097134ff3c332f>
    <_dlc_DocIdUrl xmlns="806285ac-449a-4fb1-8311-58d88e150cc7">
      <Url>https://swiftcorp.sharepoint.com/sites/ps-ow-standards team/_layouts/15/DocIdRedir.aspx?ID=MSKTH6SNCJSU-234293521-41533</Url>
      <Description>MSKTH6SNCJSU-234293521-41533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F2EED0-8A86-427A-AB36-0601433651EA}">
  <ds:schemaRefs>
    <ds:schemaRef ds:uri="http://schemas.microsoft.com/sharepoint/events"/>
  </ds:schemaRefs>
</ds:datastoreItem>
</file>

<file path=customXml/itemProps2.xml><?xml version="1.0" encoding="utf-8"?>
<ds:datastoreItem xmlns:ds="http://schemas.openxmlformats.org/officeDocument/2006/customXml" ds:itemID="{485E3F6C-D7C0-49B2-A016-339FFAD1D487}">
  <ds:schemaRefs>
    <ds:schemaRef ds:uri="http://schemas.openxmlformats.org/officeDocument/2006/bibliography"/>
  </ds:schemaRefs>
</ds:datastoreItem>
</file>

<file path=customXml/itemProps3.xml><?xml version="1.0" encoding="utf-8"?>
<ds:datastoreItem xmlns:ds="http://schemas.openxmlformats.org/officeDocument/2006/customXml" ds:itemID="{7FD7A537-2036-4E86-910B-FE1EA34F4FC1}">
  <ds:schemaRefs>
    <ds:schemaRef ds:uri="http://schemas.microsoft.com/sharepoint/v3/contenttype/forms"/>
  </ds:schemaRefs>
</ds:datastoreItem>
</file>

<file path=customXml/itemProps4.xml><?xml version="1.0" encoding="utf-8"?>
<ds:datastoreItem xmlns:ds="http://schemas.openxmlformats.org/officeDocument/2006/customXml" ds:itemID="{FF4ED087-25B6-4A06-B20C-2AFA1FAC08A7}">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5.xml><?xml version="1.0" encoding="utf-8"?>
<ds:datastoreItem xmlns:ds="http://schemas.openxmlformats.org/officeDocument/2006/customXml" ds:itemID="{63C48894-6007-4410-8BC9-058730A6A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6</Pages>
  <Words>1078</Words>
  <Characters>5934</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EXTERNAL CODE SETS CHANGE REQUEST</vt:lpstr>
      <vt:lpstr>EXTERNAL CODE SETS CHANGE REQUEST</vt:lpstr>
    </vt:vector>
  </TitlesOfParts>
  <Company>S.W.I.F.T. sc</Company>
  <LinksUpToDate>false</LinksUpToDate>
  <CharactersWithSpaces>6999</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9</cp:revision>
  <cp:lastPrinted>2009-03-10T11:18:00Z</cp:lastPrinted>
  <dcterms:created xsi:type="dcterms:W3CDTF">2024-11-26T14:08:00Z</dcterms:created>
  <dcterms:modified xsi:type="dcterms:W3CDTF">2025-01-20T17:50:00Z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e2ff12db-d053-45d7-9501-a84f423e05e1</vt:lpwstr>
  </property>
  <property fmtid="{D5CDD505-2E9C-101B-9397-08002B2CF9AE}" pid="4" name="MediaServiceImageTags">
    <vt:lpwstr/>
  </property>
</Properties>
</file>