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74821" w14:textId="77777777" w:rsidR="00865C2F" w:rsidRPr="00865C2F" w:rsidRDefault="00DD37B4" w:rsidP="00865C2F">
      <w:pPr>
        <w:jc w:val="center"/>
        <w:rPr>
          <w:b/>
          <w:smallCaps/>
          <w:szCs w:val="24"/>
          <w:lang w:val="en-GB"/>
        </w:rPr>
      </w:pPr>
      <w:r>
        <w:rPr>
          <w:b/>
          <w:smallCaps/>
          <w:szCs w:val="24"/>
          <w:lang w:val="en-GB"/>
        </w:rPr>
        <w:t>Maintenance Change Request</w:t>
      </w:r>
    </w:p>
    <w:p w14:paraId="4B86E345"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bookmarkStart w:id="0" w:name="_Toc175061165"/>
    <w:p w14:paraId="25905955" w14:textId="64E2E6D6" w:rsidR="00146B56" w:rsidRDefault="008E6125" w:rsidP="00146B56">
      <w:pPr>
        <w:pStyle w:val="Heading2"/>
        <w:numPr>
          <w:ilvl w:val="0"/>
          <w:numId w:val="0"/>
        </w:numPr>
        <w:ind w:left="360" w:hanging="360"/>
      </w:pPr>
      <w:r>
        <w:fldChar w:fldCharType="begin"/>
      </w:r>
      <w:r>
        <w:instrText>HYPERLINK  \l "_List_of_Change"</w:instrText>
      </w:r>
      <w:r>
        <w:fldChar w:fldCharType="separate"/>
      </w:r>
      <w:r w:rsidR="00146B56" w:rsidRPr="008E6125">
        <w:rPr>
          <w:rStyle w:val="Hyperlink"/>
        </w:rPr>
        <w:t>Access the list of Change Request (CRs)</w:t>
      </w:r>
      <w:r>
        <w:fldChar w:fldCharType="end"/>
      </w:r>
    </w:p>
    <w:p w14:paraId="10C99A46" w14:textId="3AC152C0" w:rsidR="00865C2F" w:rsidRDefault="00D123C1" w:rsidP="009550CD">
      <w:pPr>
        <w:pStyle w:val="Heading2"/>
      </w:pPr>
      <w:r>
        <w:t>Name of the request:</w:t>
      </w:r>
      <w:bookmarkEnd w:id="0"/>
    </w:p>
    <w:p w14:paraId="2130187E" w14:textId="19F544DF" w:rsidR="00C14732" w:rsidRPr="005D1B4C" w:rsidRDefault="00C14732" w:rsidP="00C14732">
      <w:pPr>
        <w:rPr>
          <w:lang w:val="en-GB"/>
        </w:rPr>
      </w:pPr>
      <w:r w:rsidRPr="005D1B4C">
        <w:rPr>
          <w:lang w:val="en-GB"/>
        </w:rPr>
        <w:t xml:space="preserve">ISO 20022 </w:t>
      </w:r>
      <w:r>
        <w:rPr>
          <w:lang w:val="en-GB"/>
        </w:rPr>
        <w:t>Payments</w:t>
      </w:r>
      <w:r w:rsidRPr="005D1B4C">
        <w:rPr>
          <w:lang w:val="en-GB"/>
        </w:rPr>
        <w:t xml:space="preserve"> Maintenance </w:t>
      </w:r>
      <w:r w:rsidR="00050E4E" w:rsidRPr="005D1B4C">
        <w:rPr>
          <w:lang w:val="en-GB"/>
        </w:rPr>
        <w:t>20</w:t>
      </w:r>
      <w:r w:rsidR="00050E4E">
        <w:rPr>
          <w:lang w:val="en-GB"/>
        </w:rPr>
        <w:t>2</w:t>
      </w:r>
      <w:r w:rsidR="00115A16">
        <w:rPr>
          <w:lang w:val="en-GB"/>
        </w:rPr>
        <w:t>4</w:t>
      </w:r>
      <w:r>
        <w:rPr>
          <w:lang w:val="en-GB"/>
        </w:rPr>
        <w:t>/</w:t>
      </w:r>
      <w:r w:rsidR="00050E4E">
        <w:rPr>
          <w:lang w:val="en-GB"/>
        </w:rPr>
        <w:t>202</w:t>
      </w:r>
      <w:r w:rsidR="00115A16">
        <w:rPr>
          <w:lang w:val="en-GB"/>
        </w:rPr>
        <w:t>5</w:t>
      </w:r>
    </w:p>
    <w:p w14:paraId="4D2861EE" w14:textId="77777777" w:rsidR="00577BCC" w:rsidRPr="00F30A29" w:rsidRDefault="00577BCC" w:rsidP="009550CD">
      <w:pPr>
        <w:pStyle w:val="Heading2"/>
      </w:pPr>
      <w:bookmarkStart w:id="1" w:name="_Toc175061166"/>
      <w:r w:rsidRPr="00F30A29">
        <w:t xml:space="preserve">Submitting </w:t>
      </w:r>
      <w:r w:rsidR="000E6DAD">
        <w:t>organisation</w:t>
      </w:r>
      <w:r w:rsidR="00F56866">
        <w:t>(s)</w:t>
      </w:r>
      <w:r w:rsidRPr="00F30A29">
        <w:t>:</w:t>
      </w:r>
      <w:bookmarkEnd w:id="1"/>
    </w:p>
    <w:p w14:paraId="2141BE3B" w14:textId="771B40FA" w:rsidR="00C14732" w:rsidRDefault="00C14732" w:rsidP="00C14732">
      <w:pPr>
        <w:rPr>
          <w:szCs w:val="24"/>
          <w:lang w:val="en-GB"/>
        </w:rPr>
      </w:pPr>
      <w:r w:rsidRPr="006E7D12">
        <w:rPr>
          <w:szCs w:val="24"/>
          <w:lang w:val="en-GB"/>
        </w:rPr>
        <w:t>S</w:t>
      </w:r>
      <w:r w:rsidR="005876BC">
        <w:rPr>
          <w:szCs w:val="24"/>
          <w:lang w:val="en-GB"/>
        </w:rPr>
        <w:t>wift</w:t>
      </w:r>
    </w:p>
    <w:p w14:paraId="722B9DF2" w14:textId="77777777" w:rsidR="006E7D12" w:rsidRPr="005D1B4C" w:rsidRDefault="006E7D12" w:rsidP="00C14732">
      <w:pPr>
        <w:rPr>
          <w:lang w:val="en-GB"/>
        </w:rPr>
      </w:pPr>
    </w:p>
    <w:p w14:paraId="0E5735D1" w14:textId="77777777" w:rsidR="00C14732" w:rsidRPr="00C14732" w:rsidRDefault="00C14732" w:rsidP="00C14732">
      <w:pPr>
        <w:spacing w:before="0"/>
        <w:rPr>
          <w:szCs w:val="24"/>
          <w:lang w:val="en-GB"/>
        </w:rPr>
      </w:pPr>
      <w:r w:rsidRPr="00C14732">
        <w:rPr>
          <w:szCs w:val="24"/>
          <w:lang w:val="en-GB"/>
        </w:rPr>
        <w:t xml:space="preserve">Standards Department, </w:t>
      </w:r>
    </w:p>
    <w:p w14:paraId="42B851CA" w14:textId="77777777" w:rsidR="00C14732" w:rsidRPr="00C14732" w:rsidRDefault="00C14732" w:rsidP="00C14732">
      <w:pPr>
        <w:spacing w:before="0"/>
        <w:rPr>
          <w:szCs w:val="24"/>
          <w:lang w:val="en-GB"/>
        </w:rPr>
      </w:pPr>
      <w:r w:rsidRPr="00C14732">
        <w:rPr>
          <w:szCs w:val="24"/>
          <w:lang w:val="en-GB"/>
        </w:rPr>
        <w:t xml:space="preserve">Avenue Adele, 1 </w:t>
      </w:r>
    </w:p>
    <w:p w14:paraId="34269B6F" w14:textId="77777777" w:rsidR="00C14732" w:rsidRPr="00C14732" w:rsidRDefault="00C14732" w:rsidP="00C14732">
      <w:pPr>
        <w:spacing w:before="0"/>
        <w:rPr>
          <w:szCs w:val="24"/>
          <w:lang w:val="en-GB"/>
        </w:rPr>
      </w:pPr>
      <w:r w:rsidRPr="00C14732">
        <w:rPr>
          <w:szCs w:val="24"/>
          <w:lang w:val="en-GB"/>
        </w:rPr>
        <w:t xml:space="preserve">1310 La </w:t>
      </w:r>
      <w:proofErr w:type="spellStart"/>
      <w:r w:rsidRPr="00C14732">
        <w:rPr>
          <w:szCs w:val="24"/>
          <w:lang w:val="en-GB"/>
        </w:rPr>
        <w:t>Hulpe</w:t>
      </w:r>
      <w:proofErr w:type="spellEnd"/>
      <w:r w:rsidRPr="00C14732">
        <w:rPr>
          <w:szCs w:val="24"/>
          <w:lang w:val="en-GB"/>
        </w:rPr>
        <w:t xml:space="preserve"> - Belgium</w:t>
      </w:r>
    </w:p>
    <w:p w14:paraId="4825BE20" w14:textId="77777777" w:rsidR="00680966" w:rsidRDefault="00680966" w:rsidP="009550CD">
      <w:pPr>
        <w:pStyle w:val="Heading2"/>
      </w:pPr>
      <w:bookmarkStart w:id="2" w:name="_Toc175061167"/>
      <w:r>
        <w:t xml:space="preserve">Related </w:t>
      </w:r>
      <w:r w:rsidRPr="006A3892">
        <w:t>messages</w:t>
      </w:r>
      <w:r>
        <w:t>:</w:t>
      </w:r>
      <w:bookmarkEnd w:id="2"/>
    </w:p>
    <w:p w14:paraId="6AFBB26E" w14:textId="77777777" w:rsidR="00C14732" w:rsidRPr="005D1B4C" w:rsidRDefault="00C14732" w:rsidP="00C14732">
      <w:pPr>
        <w:spacing w:before="0"/>
        <w:rPr>
          <w:szCs w:val="24"/>
          <w:lang w:val="en-GB"/>
        </w:rPr>
      </w:pPr>
    </w:p>
    <w:p w14:paraId="54F919E0" w14:textId="77777777" w:rsidR="00C14732" w:rsidRPr="005D1B4C" w:rsidRDefault="00C14732" w:rsidP="00C14732">
      <w:pPr>
        <w:spacing w:before="0"/>
        <w:rPr>
          <w:szCs w:val="24"/>
          <w:lang w:val="en-GB"/>
        </w:rPr>
      </w:pPr>
      <w:r w:rsidRPr="005D1B4C">
        <w:rPr>
          <w:szCs w:val="24"/>
          <w:lang w:val="en-GB"/>
        </w:rPr>
        <w:t xml:space="preserve">Under this </w:t>
      </w:r>
      <w:r w:rsidR="00715B83">
        <w:rPr>
          <w:szCs w:val="24"/>
          <w:lang w:val="en-GB"/>
        </w:rPr>
        <w:t>maintenance</w:t>
      </w:r>
      <w:r w:rsidRPr="005D1B4C">
        <w:rPr>
          <w:szCs w:val="24"/>
          <w:lang w:val="en-GB"/>
        </w:rPr>
        <w:t xml:space="preserve">, below existing ISO 20022 </w:t>
      </w:r>
      <w:r w:rsidRPr="005D1B4C">
        <w:rPr>
          <w:rFonts w:eastAsia="Times New Roman"/>
          <w:bCs/>
          <w:szCs w:val="24"/>
        </w:rPr>
        <w:t>message</w:t>
      </w:r>
      <w:r w:rsidR="006B5B0B">
        <w:rPr>
          <w:rFonts w:eastAsia="Times New Roman"/>
          <w:bCs/>
          <w:szCs w:val="24"/>
        </w:rPr>
        <w:t xml:space="preserve"> definition</w:t>
      </w:r>
      <w:r w:rsidRPr="005D1B4C">
        <w:rPr>
          <w:rFonts w:eastAsia="Times New Roman"/>
          <w:bCs/>
          <w:szCs w:val="24"/>
        </w:rPr>
        <w:t xml:space="preserve">s </w:t>
      </w:r>
      <w:r>
        <w:rPr>
          <w:rFonts w:eastAsia="Times New Roman"/>
          <w:bCs/>
          <w:szCs w:val="24"/>
        </w:rPr>
        <w:t xml:space="preserve">will </w:t>
      </w:r>
      <w:r w:rsidRPr="005D1B4C">
        <w:rPr>
          <w:rFonts w:eastAsia="Times New Roman"/>
          <w:bCs/>
          <w:szCs w:val="24"/>
        </w:rPr>
        <w:t>be maintained</w:t>
      </w:r>
      <w:r>
        <w:rPr>
          <w:rFonts w:eastAsia="Times New Roman"/>
          <w:bCs/>
          <w:szCs w:val="24"/>
        </w:rPr>
        <w:t xml:space="preserve"> (resulting from the impact analysis performed on each CR)</w:t>
      </w:r>
      <w:r w:rsidRPr="005D1B4C">
        <w:rPr>
          <w:rFonts w:eastAsia="Times New Roman"/>
          <w:bCs/>
          <w:szCs w:val="24"/>
        </w:rPr>
        <w:t>.</w:t>
      </w:r>
    </w:p>
    <w:p w14:paraId="73628036" w14:textId="77777777" w:rsidR="000D0016" w:rsidRDefault="000D0016" w:rsidP="00C14732">
      <w:pPr>
        <w:spacing w:before="0"/>
        <w:rPr>
          <w:b/>
          <w:sz w:val="20"/>
          <w:lang w:val="en-GB"/>
        </w:rPr>
      </w:pPr>
    </w:p>
    <w:p w14:paraId="7A7B4FCF" w14:textId="77777777" w:rsidR="00B56737" w:rsidRPr="00DD4432" w:rsidRDefault="00B56737" w:rsidP="000D0016">
      <w:pPr>
        <w:rPr>
          <w:b/>
          <w:bCs/>
          <w:lang w:val="en-GB"/>
        </w:rPr>
      </w:pPr>
      <w:r w:rsidRPr="00DD4432">
        <w:rPr>
          <w:b/>
          <w:bCs/>
          <w:lang w:val="en-GB"/>
        </w:rPr>
        <w:t>Cash Management:</w:t>
      </w:r>
    </w:p>
    <w:p w14:paraId="67B1A18C" w14:textId="77777777" w:rsidR="00B56737" w:rsidRPr="00DD4432" w:rsidRDefault="00B56737" w:rsidP="000D0016">
      <w:pPr>
        <w:rPr>
          <w:lang w:val="en-GB"/>
        </w:rPr>
      </w:pPr>
    </w:p>
    <w:tbl>
      <w:tblPr>
        <w:tblW w:w="8572" w:type="dxa"/>
        <w:tblInd w:w="108" w:type="dxa"/>
        <w:tblLook w:val="04A0" w:firstRow="1" w:lastRow="0" w:firstColumn="1" w:lastColumn="0" w:noHBand="0" w:noVBand="1"/>
      </w:tblPr>
      <w:tblGrid>
        <w:gridCol w:w="2516"/>
        <w:gridCol w:w="6056"/>
      </w:tblGrid>
      <w:tr w:rsidR="00B56737" w:rsidRPr="00B56737" w14:paraId="7E0B41D5" w14:textId="77777777" w:rsidTr="00B56737">
        <w:trPr>
          <w:trHeight w:val="300"/>
        </w:trPr>
        <w:tc>
          <w:tcPr>
            <w:tcW w:w="2516" w:type="dxa"/>
            <w:tcBorders>
              <w:top w:val="nil"/>
              <w:left w:val="nil"/>
              <w:bottom w:val="nil"/>
              <w:right w:val="nil"/>
            </w:tcBorders>
            <w:shd w:val="clear" w:color="auto" w:fill="auto"/>
            <w:noWrap/>
            <w:hideMark/>
          </w:tcPr>
          <w:p w14:paraId="06711915" w14:textId="61DE9BFB" w:rsidR="00B56737" w:rsidRPr="00DD4432" w:rsidRDefault="00B56737" w:rsidP="00B56737">
            <w:pPr>
              <w:spacing w:before="0"/>
              <w:rPr>
                <w:rFonts w:eastAsia="Times New Roman"/>
                <w:b/>
                <w:bCs/>
                <w:szCs w:val="24"/>
              </w:rPr>
            </w:pPr>
            <w:r w:rsidRPr="00DD4432">
              <w:rPr>
                <w:rFonts w:eastAsia="Times New Roman"/>
                <w:b/>
                <w:bCs/>
                <w:szCs w:val="24"/>
              </w:rPr>
              <w:t>camt.025.001.0</w:t>
            </w:r>
            <w:r w:rsidR="00CB5940" w:rsidRPr="00DD4432">
              <w:rPr>
                <w:rFonts w:eastAsia="Times New Roman"/>
                <w:b/>
                <w:bCs/>
                <w:szCs w:val="24"/>
              </w:rPr>
              <w:t>8</w:t>
            </w:r>
          </w:p>
        </w:tc>
        <w:tc>
          <w:tcPr>
            <w:tcW w:w="6056" w:type="dxa"/>
            <w:tcBorders>
              <w:top w:val="nil"/>
              <w:left w:val="nil"/>
              <w:bottom w:val="nil"/>
              <w:right w:val="nil"/>
            </w:tcBorders>
            <w:shd w:val="clear" w:color="auto" w:fill="auto"/>
            <w:noWrap/>
            <w:hideMark/>
          </w:tcPr>
          <w:p w14:paraId="3BDBE5CA" w14:textId="4F82E301" w:rsidR="00B56737" w:rsidRPr="00B56737" w:rsidRDefault="00B56737" w:rsidP="00B56737">
            <w:pPr>
              <w:spacing w:before="0"/>
              <w:rPr>
                <w:rFonts w:eastAsia="Times New Roman"/>
                <w:szCs w:val="24"/>
              </w:rPr>
            </w:pPr>
            <w:r w:rsidRPr="00DD4432">
              <w:rPr>
                <w:rFonts w:eastAsia="Times New Roman"/>
                <w:szCs w:val="24"/>
              </w:rPr>
              <w:t>ReceiptV0</w:t>
            </w:r>
            <w:r w:rsidR="00CB5940" w:rsidRPr="00DD4432">
              <w:rPr>
                <w:rFonts w:eastAsia="Times New Roman"/>
                <w:szCs w:val="24"/>
              </w:rPr>
              <w:t>8</w:t>
            </w:r>
          </w:p>
        </w:tc>
      </w:tr>
    </w:tbl>
    <w:p w14:paraId="58826DD0" w14:textId="421DBF8D" w:rsidR="00BD0A8A" w:rsidRPr="00B56737" w:rsidRDefault="00BD0A8A" w:rsidP="00BD0A8A">
      <w:pPr>
        <w:rPr>
          <w:b/>
          <w:bCs/>
          <w:lang w:val="en-GB"/>
        </w:rPr>
      </w:pPr>
      <w:r w:rsidRPr="00B56737">
        <w:rPr>
          <w:b/>
          <w:bCs/>
          <w:lang w:val="en-GB"/>
        </w:rPr>
        <w:t>Cash Management</w:t>
      </w:r>
      <w:r>
        <w:rPr>
          <w:b/>
          <w:bCs/>
          <w:lang w:val="en-GB"/>
        </w:rPr>
        <w:t xml:space="preserve"> – Charges Management</w:t>
      </w:r>
      <w:r w:rsidRPr="00B56737">
        <w:rPr>
          <w:b/>
          <w:bCs/>
          <w:lang w:val="en-GB"/>
        </w:rPr>
        <w:t>:</w:t>
      </w:r>
    </w:p>
    <w:p w14:paraId="1EBB99E8" w14:textId="77777777" w:rsidR="00BD0A8A" w:rsidRDefault="00BD0A8A" w:rsidP="00BD0A8A">
      <w:pPr>
        <w:rPr>
          <w:lang w:val="en-GB"/>
        </w:rPr>
      </w:pPr>
    </w:p>
    <w:tbl>
      <w:tblPr>
        <w:tblW w:w="8572" w:type="dxa"/>
        <w:tblInd w:w="108" w:type="dxa"/>
        <w:tblLook w:val="04A0" w:firstRow="1" w:lastRow="0" w:firstColumn="1" w:lastColumn="0" w:noHBand="0" w:noVBand="1"/>
      </w:tblPr>
      <w:tblGrid>
        <w:gridCol w:w="2516"/>
        <w:gridCol w:w="6056"/>
      </w:tblGrid>
      <w:tr w:rsidR="00BD0A8A" w:rsidRPr="00B56737" w14:paraId="237F270A" w14:textId="77777777" w:rsidTr="00561350">
        <w:trPr>
          <w:trHeight w:val="300"/>
        </w:trPr>
        <w:tc>
          <w:tcPr>
            <w:tcW w:w="2516" w:type="dxa"/>
            <w:tcBorders>
              <w:top w:val="nil"/>
              <w:left w:val="nil"/>
              <w:bottom w:val="nil"/>
              <w:right w:val="nil"/>
            </w:tcBorders>
            <w:shd w:val="clear" w:color="auto" w:fill="auto"/>
            <w:noWrap/>
            <w:hideMark/>
          </w:tcPr>
          <w:p w14:paraId="4EE997A6" w14:textId="3BC24F2D" w:rsidR="00BD0A8A" w:rsidRPr="00B56737" w:rsidRDefault="00BD0A8A" w:rsidP="00561350">
            <w:pPr>
              <w:spacing w:before="0"/>
              <w:rPr>
                <w:rFonts w:eastAsia="Times New Roman"/>
                <w:b/>
                <w:bCs/>
                <w:szCs w:val="24"/>
              </w:rPr>
            </w:pPr>
            <w:r w:rsidRPr="00B56737">
              <w:rPr>
                <w:rFonts w:eastAsia="Times New Roman"/>
                <w:b/>
                <w:bCs/>
                <w:szCs w:val="24"/>
              </w:rPr>
              <w:t>camt.105.001.0</w:t>
            </w:r>
            <w:r w:rsidR="00050E49">
              <w:rPr>
                <w:rFonts w:eastAsia="Times New Roman"/>
                <w:b/>
                <w:bCs/>
                <w:szCs w:val="24"/>
              </w:rPr>
              <w:t>2</w:t>
            </w:r>
          </w:p>
        </w:tc>
        <w:tc>
          <w:tcPr>
            <w:tcW w:w="6056" w:type="dxa"/>
            <w:tcBorders>
              <w:top w:val="nil"/>
              <w:left w:val="nil"/>
              <w:bottom w:val="nil"/>
              <w:right w:val="nil"/>
            </w:tcBorders>
            <w:shd w:val="clear" w:color="auto" w:fill="auto"/>
            <w:noWrap/>
            <w:hideMark/>
          </w:tcPr>
          <w:p w14:paraId="726B8FF9" w14:textId="61C7CF0A" w:rsidR="00BD0A8A" w:rsidRPr="00B56737" w:rsidRDefault="00BD0A8A" w:rsidP="00561350">
            <w:pPr>
              <w:spacing w:before="0"/>
              <w:rPr>
                <w:rFonts w:eastAsia="Times New Roman"/>
                <w:szCs w:val="24"/>
              </w:rPr>
            </w:pPr>
            <w:r w:rsidRPr="00B56737">
              <w:rPr>
                <w:rFonts w:eastAsia="Times New Roman"/>
                <w:szCs w:val="24"/>
              </w:rPr>
              <w:t>ChargesPaymentNotificationV0</w:t>
            </w:r>
            <w:r w:rsidR="00050E49">
              <w:rPr>
                <w:rFonts w:eastAsia="Times New Roman"/>
                <w:szCs w:val="24"/>
              </w:rPr>
              <w:t>2</w:t>
            </w:r>
          </w:p>
        </w:tc>
      </w:tr>
      <w:tr w:rsidR="00BD0A8A" w:rsidRPr="00B56737" w14:paraId="27375256" w14:textId="77777777" w:rsidTr="00561350">
        <w:trPr>
          <w:trHeight w:val="300"/>
        </w:trPr>
        <w:tc>
          <w:tcPr>
            <w:tcW w:w="2516" w:type="dxa"/>
            <w:tcBorders>
              <w:top w:val="nil"/>
              <w:left w:val="nil"/>
              <w:bottom w:val="nil"/>
              <w:right w:val="nil"/>
            </w:tcBorders>
            <w:shd w:val="clear" w:color="auto" w:fill="auto"/>
            <w:noWrap/>
            <w:hideMark/>
          </w:tcPr>
          <w:p w14:paraId="60096D8B" w14:textId="289FD964" w:rsidR="00BD0A8A" w:rsidRPr="00B56737" w:rsidRDefault="00BD0A8A" w:rsidP="00561350">
            <w:pPr>
              <w:spacing w:before="0"/>
              <w:rPr>
                <w:rFonts w:eastAsia="Times New Roman"/>
                <w:b/>
                <w:bCs/>
                <w:szCs w:val="24"/>
              </w:rPr>
            </w:pPr>
            <w:r w:rsidRPr="00B56737">
              <w:rPr>
                <w:rFonts w:eastAsia="Times New Roman"/>
                <w:b/>
                <w:bCs/>
                <w:szCs w:val="24"/>
              </w:rPr>
              <w:t>camt.106.001.0</w:t>
            </w:r>
            <w:r w:rsidR="00050E49">
              <w:rPr>
                <w:rFonts w:eastAsia="Times New Roman"/>
                <w:b/>
                <w:bCs/>
                <w:szCs w:val="24"/>
              </w:rPr>
              <w:t>2</w:t>
            </w:r>
          </w:p>
        </w:tc>
        <w:tc>
          <w:tcPr>
            <w:tcW w:w="6056" w:type="dxa"/>
            <w:tcBorders>
              <w:top w:val="nil"/>
              <w:left w:val="nil"/>
              <w:bottom w:val="nil"/>
              <w:right w:val="nil"/>
            </w:tcBorders>
            <w:shd w:val="clear" w:color="auto" w:fill="auto"/>
            <w:noWrap/>
            <w:hideMark/>
          </w:tcPr>
          <w:p w14:paraId="64BC4F33" w14:textId="4C25C548" w:rsidR="00BD0A8A" w:rsidRPr="00B56737" w:rsidRDefault="00BD0A8A" w:rsidP="00561350">
            <w:pPr>
              <w:spacing w:before="0"/>
              <w:rPr>
                <w:rFonts w:eastAsia="Times New Roman"/>
                <w:szCs w:val="24"/>
              </w:rPr>
            </w:pPr>
            <w:r w:rsidRPr="00B56737">
              <w:rPr>
                <w:rFonts w:eastAsia="Times New Roman"/>
                <w:szCs w:val="24"/>
              </w:rPr>
              <w:t>ChargesPaymentRequestV0</w:t>
            </w:r>
            <w:r w:rsidR="00050E49">
              <w:rPr>
                <w:rFonts w:eastAsia="Times New Roman"/>
                <w:szCs w:val="24"/>
              </w:rPr>
              <w:t>2</w:t>
            </w:r>
          </w:p>
        </w:tc>
      </w:tr>
    </w:tbl>
    <w:p w14:paraId="3151AE1B" w14:textId="16E84C8F" w:rsidR="00F07472" w:rsidRPr="00B56737" w:rsidRDefault="00324E8B" w:rsidP="00F07472">
      <w:pPr>
        <w:rPr>
          <w:b/>
          <w:bCs/>
          <w:lang w:val="en-GB"/>
        </w:rPr>
      </w:pPr>
      <w:r>
        <w:rPr>
          <w:b/>
          <w:bCs/>
          <w:lang w:val="en-GB"/>
        </w:rPr>
        <w:t>Exceptions and Investigation – Modernisation</w:t>
      </w:r>
      <w:r w:rsidR="00F07472" w:rsidRPr="00B56737">
        <w:rPr>
          <w:b/>
          <w:bCs/>
          <w:lang w:val="en-GB"/>
        </w:rPr>
        <w:t>:</w:t>
      </w:r>
    </w:p>
    <w:p w14:paraId="25911383" w14:textId="77777777" w:rsidR="00F07472" w:rsidRDefault="00F07472" w:rsidP="00F07472">
      <w:pPr>
        <w:rPr>
          <w:lang w:val="en-GB"/>
        </w:rPr>
      </w:pPr>
    </w:p>
    <w:tbl>
      <w:tblPr>
        <w:tblW w:w="8572" w:type="dxa"/>
        <w:tblInd w:w="108" w:type="dxa"/>
        <w:tblLook w:val="04A0" w:firstRow="1" w:lastRow="0" w:firstColumn="1" w:lastColumn="0" w:noHBand="0" w:noVBand="1"/>
      </w:tblPr>
      <w:tblGrid>
        <w:gridCol w:w="2516"/>
        <w:gridCol w:w="6056"/>
      </w:tblGrid>
      <w:tr w:rsidR="00F07472" w:rsidRPr="00B56737" w14:paraId="12125B0C" w14:textId="77777777" w:rsidTr="00561350">
        <w:trPr>
          <w:trHeight w:val="300"/>
        </w:trPr>
        <w:tc>
          <w:tcPr>
            <w:tcW w:w="2516" w:type="dxa"/>
            <w:tcBorders>
              <w:top w:val="nil"/>
              <w:left w:val="nil"/>
              <w:bottom w:val="nil"/>
              <w:right w:val="nil"/>
            </w:tcBorders>
            <w:shd w:val="clear" w:color="auto" w:fill="auto"/>
            <w:noWrap/>
            <w:hideMark/>
          </w:tcPr>
          <w:p w14:paraId="2615D2CB" w14:textId="322B70EF" w:rsidR="00F07472" w:rsidRPr="00B56737" w:rsidRDefault="00F07472" w:rsidP="00561350">
            <w:pPr>
              <w:spacing w:before="0"/>
              <w:rPr>
                <w:rFonts w:eastAsia="Times New Roman"/>
                <w:b/>
                <w:bCs/>
                <w:szCs w:val="24"/>
              </w:rPr>
            </w:pPr>
            <w:r w:rsidRPr="00B56737">
              <w:rPr>
                <w:rFonts w:eastAsia="Times New Roman"/>
                <w:b/>
                <w:bCs/>
                <w:szCs w:val="24"/>
              </w:rPr>
              <w:t>camt.1</w:t>
            </w:r>
            <w:r w:rsidR="00324E8B">
              <w:rPr>
                <w:rFonts w:eastAsia="Times New Roman"/>
                <w:b/>
                <w:bCs/>
                <w:szCs w:val="24"/>
              </w:rPr>
              <w:t>11</w:t>
            </w:r>
            <w:r w:rsidRPr="00B56737">
              <w:rPr>
                <w:rFonts w:eastAsia="Times New Roman"/>
                <w:b/>
                <w:bCs/>
                <w:szCs w:val="24"/>
              </w:rPr>
              <w:t>.001.01</w:t>
            </w:r>
          </w:p>
        </w:tc>
        <w:tc>
          <w:tcPr>
            <w:tcW w:w="6056" w:type="dxa"/>
            <w:tcBorders>
              <w:top w:val="nil"/>
              <w:left w:val="nil"/>
              <w:bottom w:val="nil"/>
              <w:right w:val="nil"/>
            </w:tcBorders>
            <w:shd w:val="clear" w:color="auto" w:fill="auto"/>
            <w:noWrap/>
            <w:hideMark/>
          </w:tcPr>
          <w:p w14:paraId="2E446CE5" w14:textId="119901DA" w:rsidR="00F07472" w:rsidRPr="00B56737" w:rsidRDefault="00050E49" w:rsidP="00561350">
            <w:pPr>
              <w:spacing w:before="0"/>
              <w:rPr>
                <w:rFonts w:eastAsia="Times New Roman"/>
                <w:szCs w:val="24"/>
              </w:rPr>
            </w:pPr>
            <w:r w:rsidRPr="00050E49">
              <w:rPr>
                <w:rFonts w:eastAsia="Times New Roman"/>
                <w:szCs w:val="24"/>
              </w:rPr>
              <w:t>InvestigationResponseV01</w:t>
            </w:r>
          </w:p>
        </w:tc>
      </w:tr>
    </w:tbl>
    <w:p w14:paraId="1F452BAD" w14:textId="04DE1051" w:rsidR="00B56737" w:rsidRPr="00DD1C62" w:rsidRDefault="00B56737" w:rsidP="000D0016">
      <w:pPr>
        <w:rPr>
          <w:b/>
          <w:bCs/>
          <w:lang w:val="en-GB"/>
        </w:rPr>
      </w:pPr>
      <w:r w:rsidRPr="00DD1C62">
        <w:rPr>
          <w:b/>
          <w:bCs/>
          <w:lang w:val="en-GB"/>
        </w:rPr>
        <w:t>Payments, Clearing and Settlement</w:t>
      </w:r>
      <w:r w:rsidR="00DD1C62" w:rsidRPr="00DD1C62">
        <w:rPr>
          <w:b/>
          <w:bCs/>
          <w:lang w:val="en-GB"/>
        </w:rPr>
        <w:t>:</w:t>
      </w:r>
    </w:p>
    <w:p w14:paraId="3BA94026" w14:textId="77777777" w:rsidR="008E2B33" w:rsidRDefault="008E2B33" w:rsidP="008E2B33">
      <w:pPr>
        <w:rPr>
          <w:lang w:val="en-GB"/>
        </w:rPr>
      </w:pPr>
    </w:p>
    <w:tbl>
      <w:tblPr>
        <w:tblW w:w="8572" w:type="dxa"/>
        <w:tblInd w:w="108" w:type="dxa"/>
        <w:tblLook w:val="04A0" w:firstRow="1" w:lastRow="0" w:firstColumn="1" w:lastColumn="0" w:noHBand="0" w:noVBand="1"/>
      </w:tblPr>
      <w:tblGrid>
        <w:gridCol w:w="2516"/>
        <w:gridCol w:w="6056"/>
      </w:tblGrid>
      <w:tr w:rsidR="00DD1C62" w:rsidRPr="00DD1C62" w14:paraId="73A4C273" w14:textId="77777777" w:rsidTr="00DD1C62">
        <w:trPr>
          <w:trHeight w:val="300"/>
        </w:trPr>
        <w:tc>
          <w:tcPr>
            <w:tcW w:w="2516" w:type="dxa"/>
            <w:tcBorders>
              <w:top w:val="nil"/>
              <w:left w:val="nil"/>
              <w:bottom w:val="nil"/>
              <w:right w:val="nil"/>
            </w:tcBorders>
            <w:shd w:val="clear" w:color="auto" w:fill="auto"/>
            <w:noWrap/>
            <w:hideMark/>
          </w:tcPr>
          <w:p w14:paraId="670EC366" w14:textId="6142565D" w:rsidR="00DD1C62" w:rsidRPr="00CC0406" w:rsidRDefault="00DD1C62" w:rsidP="00DD1C62">
            <w:pPr>
              <w:spacing w:before="0"/>
              <w:rPr>
                <w:rFonts w:eastAsia="Times New Roman"/>
                <w:b/>
                <w:bCs/>
                <w:szCs w:val="24"/>
              </w:rPr>
            </w:pPr>
            <w:r w:rsidRPr="00CC0406">
              <w:rPr>
                <w:rFonts w:eastAsia="Times New Roman"/>
                <w:b/>
                <w:bCs/>
                <w:szCs w:val="24"/>
              </w:rPr>
              <w:t>pacs.002.001.1</w:t>
            </w:r>
            <w:r w:rsidR="00C75E1C">
              <w:rPr>
                <w:rFonts w:eastAsia="Times New Roman"/>
                <w:b/>
                <w:bCs/>
                <w:szCs w:val="24"/>
              </w:rPr>
              <w:t>4</w:t>
            </w:r>
          </w:p>
        </w:tc>
        <w:tc>
          <w:tcPr>
            <w:tcW w:w="6056" w:type="dxa"/>
            <w:tcBorders>
              <w:top w:val="nil"/>
              <w:left w:val="nil"/>
              <w:bottom w:val="nil"/>
              <w:right w:val="nil"/>
            </w:tcBorders>
            <w:shd w:val="clear" w:color="auto" w:fill="auto"/>
            <w:noWrap/>
            <w:hideMark/>
          </w:tcPr>
          <w:p w14:paraId="3C6B18D7" w14:textId="71BBCF17" w:rsidR="00DD1C62" w:rsidRPr="00CC0406" w:rsidRDefault="00DD1C62" w:rsidP="00DD1C62">
            <w:pPr>
              <w:spacing w:before="0"/>
              <w:rPr>
                <w:rFonts w:eastAsia="Times New Roman"/>
                <w:szCs w:val="24"/>
              </w:rPr>
            </w:pPr>
            <w:r w:rsidRPr="00CC0406">
              <w:rPr>
                <w:rFonts w:eastAsia="Times New Roman"/>
                <w:szCs w:val="24"/>
              </w:rPr>
              <w:t>FIToFIPaymentStatusReportV1</w:t>
            </w:r>
            <w:r w:rsidR="00C75E1C">
              <w:rPr>
                <w:rFonts w:eastAsia="Times New Roman"/>
                <w:szCs w:val="24"/>
              </w:rPr>
              <w:t>4</w:t>
            </w:r>
          </w:p>
        </w:tc>
      </w:tr>
      <w:tr w:rsidR="00DD1C62" w:rsidRPr="00DD1C62" w14:paraId="16E0002C" w14:textId="77777777" w:rsidTr="00DD1C62">
        <w:trPr>
          <w:trHeight w:val="300"/>
        </w:trPr>
        <w:tc>
          <w:tcPr>
            <w:tcW w:w="2516" w:type="dxa"/>
            <w:tcBorders>
              <w:top w:val="nil"/>
              <w:left w:val="nil"/>
              <w:bottom w:val="nil"/>
              <w:right w:val="nil"/>
            </w:tcBorders>
            <w:shd w:val="clear" w:color="auto" w:fill="auto"/>
            <w:noWrap/>
            <w:hideMark/>
          </w:tcPr>
          <w:p w14:paraId="04163E27" w14:textId="0A172FCB" w:rsidR="00DD1C62" w:rsidRPr="00DD1C62" w:rsidRDefault="00DD1C62" w:rsidP="00DD1C62">
            <w:pPr>
              <w:spacing w:before="0"/>
              <w:rPr>
                <w:rFonts w:eastAsia="Times New Roman"/>
                <w:b/>
                <w:bCs/>
                <w:szCs w:val="24"/>
              </w:rPr>
            </w:pPr>
            <w:r w:rsidRPr="00DD1C62">
              <w:rPr>
                <w:rFonts w:eastAsia="Times New Roman"/>
                <w:b/>
                <w:bCs/>
                <w:szCs w:val="24"/>
              </w:rPr>
              <w:t>pacs.004.001.1</w:t>
            </w:r>
            <w:r w:rsidR="00C75E1C">
              <w:rPr>
                <w:rFonts w:eastAsia="Times New Roman"/>
                <w:b/>
                <w:bCs/>
                <w:szCs w:val="24"/>
              </w:rPr>
              <w:t>3</w:t>
            </w:r>
          </w:p>
        </w:tc>
        <w:tc>
          <w:tcPr>
            <w:tcW w:w="6056" w:type="dxa"/>
            <w:tcBorders>
              <w:top w:val="nil"/>
              <w:left w:val="nil"/>
              <w:bottom w:val="nil"/>
              <w:right w:val="nil"/>
            </w:tcBorders>
            <w:shd w:val="clear" w:color="auto" w:fill="auto"/>
            <w:noWrap/>
            <w:hideMark/>
          </w:tcPr>
          <w:p w14:paraId="645B1FCE" w14:textId="7BAAE197" w:rsidR="00DD1C62" w:rsidRPr="00DD1C62" w:rsidRDefault="00DD1C62" w:rsidP="00DD1C62">
            <w:pPr>
              <w:spacing w:before="0"/>
              <w:rPr>
                <w:rFonts w:eastAsia="Times New Roman"/>
                <w:szCs w:val="24"/>
              </w:rPr>
            </w:pPr>
            <w:r w:rsidRPr="00DD1C62">
              <w:rPr>
                <w:rFonts w:eastAsia="Times New Roman"/>
                <w:szCs w:val="24"/>
              </w:rPr>
              <w:t>PaymentReturnV1</w:t>
            </w:r>
            <w:r w:rsidR="00C75E1C">
              <w:rPr>
                <w:rFonts w:eastAsia="Times New Roman"/>
                <w:szCs w:val="24"/>
              </w:rPr>
              <w:t>3</w:t>
            </w:r>
          </w:p>
        </w:tc>
      </w:tr>
      <w:tr w:rsidR="00DD1C62" w:rsidRPr="00DD1C62" w14:paraId="59ED358E" w14:textId="77777777" w:rsidTr="00DD1C62">
        <w:trPr>
          <w:trHeight w:val="300"/>
        </w:trPr>
        <w:tc>
          <w:tcPr>
            <w:tcW w:w="2516" w:type="dxa"/>
            <w:tcBorders>
              <w:top w:val="nil"/>
              <w:left w:val="nil"/>
              <w:bottom w:val="nil"/>
              <w:right w:val="nil"/>
            </w:tcBorders>
            <w:shd w:val="clear" w:color="auto" w:fill="auto"/>
            <w:noWrap/>
            <w:hideMark/>
          </w:tcPr>
          <w:p w14:paraId="7D45DC13" w14:textId="600B0C4E" w:rsidR="00DD1C62" w:rsidRPr="00DD1C62" w:rsidRDefault="00DD1C62" w:rsidP="00DD1C62">
            <w:pPr>
              <w:spacing w:before="0"/>
              <w:rPr>
                <w:rFonts w:eastAsia="Times New Roman"/>
                <w:b/>
                <w:bCs/>
                <w:szCs w:val="24"/>
              </w:rPr>
            </w:pPr>
            <w:r w:rsidRPr="00DD1C62">
              <w:rPr>
                <w:rFonts w:eastAsia="Times New Roman"/>
                <w:b/>
                <w:bCs/>
                <w:szCs w:val="24"/>
              </w:rPr>
              <w:t>pacs.008.001.1</w:t>
            </w:r>
            <w:r w:rsidR="00834B7F">
              <w:rPr>
                <w:rFonts w:eastAsia="Times New Roman"/>
                <w:b/>
                <w:bCs/>
                <w:szCs w:val="24"/>
              </w:rPr>
              <w:t>2</w:t>
            </w:r>
          </w:p>
        </w:tc>
        <w:tc>
          <w:tcPr>
            <w:tcW w:w="6056" w:type="dxa"/>
            <w:tcBorders>
              <w:top w:val="nil"/>
              <w:left w:val="nil"/>
              <w:bottom w:val="nil"/>
              <w:right w:val="nil"/>
            </w:tcBorders>
            <w:shd w:val="clear" w:color="auto" w:fill="auto"/>
            <w:noWrap/>
            <w:hideMark/>
          </w:tcPr>
          <w:p w14:paraId="7C18AE8C" w14:textId="1D219117" w:rsidR="00DD1C62" w:rsidRPr="00DD1C62" w:rsidRDefault="00DD1C62" w:rsidP="00DD1C62">
            <w:pPr>
              <w:spacing w:before="0"/>
              <w:rPr>
                <w:rFonts w:eastAsia="Times New Roman"/>
                <w:szCs w:val="24"/>
              </w:rPr>
            </w:pPr>
            <w:r w:rsidRPr="00DD1C62">
              <w:rPr>
                <w:rFonts w:eastAsia="Times New Roman"/>
                <w:szCs w:val="24"/>
              </w:rPr>
              <w:t>FIToFICustomerCreditTransferV1</w:t>
            </w:r>
            <w:r w:rsidR="00834B7F">
              <w:rPr>
                <w:rFonts w:eastAsia="Times New Roman"/>
                <w:szCs w:val="24"/>
              </w:rPr>
              <w:t>2</w:t>
            </w:r>
          </w:p>
        </w:tc>
      </w:tr>
      <w:tr w:rsidR="00DD1C62" w:rsidRPr="00DD1C62" w14:paraId="4A7CE71E" w14:textId="77777777" w:rsidTr="00DD1C62">
        <w:trPr>
          <w:trHeight w:val="300"/>
        </w:trPr>
        <w:tc>
          <w:tcPr>
            <w:tcW w:w="2516" w:type="dxa"/>
            <w:tcBorders>
              <w:top w:val="nil"/>
              <w:left w:val="nil"/>
              <w:bottom w:val="nil"/>
              <w:right w:val="nil"/>
            </w:tcBorders>
            <w:shd w:val="clear" w:color="auto" w:fill="auto"/>
            <w:noWrap/>
            <w:hideMark/>
          </w:tcPr>
          <w:p w14:paraId="7C2C7CCC" w14:textId="2D5A36C2" w:rsidR="00DD1C62" w:rsidRPr="0010190C" w:rsidRDefault="00DD1C62" w:rsidP="00DD1C62">
            <w:pPr>
              <w:spacing w:before="0"/>
              <w:rPr>
                <w:rFonts w:eastAsia="Times New Roman"/>
                <w:b/>
                <w:bCs/>
                <w:szCs w:val="24"/>
              </w:rPr>
            </w:pPr>
            <w:r w:rsidRPr="0010190C">
              <w:rPr>
                <w:rFonts w:eastAsia="Times New Roman"/>
                <w:b/>
                <w:bCs/>
                <w:szCs w:val="24"/>
              </w:rPr>
              <w:t>pacs.009.001.1</w:t>
            </w:r>
            <w:r w:rsidR="00834B7F">
              <w:rPr>
                <w:rFonts w:eastAsia="Times New Roman"/>
                <w:b/>
                <w:bCs/>
                <w:szCs w:val="24"/>
              </w:rPr>
              <w:t>1</w:t>
            </w:r>
          </w:p>
        </w:tc>
        <w:tc>
          <w:tcPr>
            <w:tcW w:w="6056" w:type="dxa"/>
            <w:tcBorders>
              <w:top w:val="nil"/>
              <w:left w:val="nil"/>
              <w:bottom w:val="nil"/>
              <w:right w:val="nil"/>
            </w:tcBorders>
            <w:shd w:val="clear" w:color="auto" w:fill="auto"/>
            <w:noWrap/>
            <w:hideMark/>
          </w:tcPr>
          <w:p w14:paraId="51BC93BF" w14:textId="2EE93B4F" w:rsidR="00DD1C62" w:rsidRPr="0010190C" w:rsidRDefault="00DD1C62" w:rsidP="00DD1C62">
            <w:pPr>
              <w:spacing w:before="0"/>
              <w:rPr>
                <w:rFonts w:eastAsia="Times New Roman"/>
                <w:szCs w:val="24"/>
              </w:rPr>
            </w:pPr>
            <w:r w:rsidRPr="0010190C">
              <w:rPr>
                <w:rFonts w:eastAsia="Times New Roman"/>
                <w:szCs w:val="24"/>
              </w:rPr>
              <w:t>FinancialInstitutionCreditTransferV1</w:t>
            </w:r>
            <w:r w:rsidR="00834B7F">
              <w:rPr>
                <w:rFonts w:eastAsia="Times New Roman"/>
                <w:szCs w:val="24"/>
              </w:rPr>
              <w:t>1</w:t>
            </w:r>
          </w:p>
        </w:tc>
      </w:tr>
    </w:tbl>
    <w:p w14:paraId="50C64E45" w14:textId="6F0B3A7D" w:rsidR="00D11256" w:rsidRDefault="00D11256" w:rsidP="00D11256">
      <w:pPr>
        <w:rPr>
          <w:b/>
          <w:bCs/>
        </w:rPr>
      </w:pPr>
      <w:r>
        <w:rPr>
          <w:b/>
          <w:bCs/>
        </w:rPr>
        <w:t>B</w:t>
      </w:r>
      <w:r w:rsidRPr="00006B83">
        <w:rPr>
          <w:b/>
          <w:bCs/>
        </w:rPr>
        <w:t>ank-to-Customer Cash Management</w:t>
      </w:r>
      <w:r>
        <w:rPr>
          <w:b/>
          <w:bCs/>
        </w:rPr>
        <w:t xml:space="preserve"> </w:t>
      </w:r>
      <w:r w:rsidRPr="00852F26">
        <w:rPr>
          <w:b/>
          <w:bCs/>
        </w:rPr>
        <w:t>(</w:t>
      </w:r>
      <w:r w:rsidR="003465D2">
        <w:rPr>
          <w:b/>
          <w:bCs/>
        </w:rPr>
        <w:t xml:space="preserve">previously </w:t>
      </w:r>
      <w:r w:rsidRPr="00852F26">
        <w:rPr>
          <w:b/>
          <w:bCs/>
        </w:rPr>
        <w:t>under the responsibility o</w:t>
      </w:r>
      <w:r>
        <w:rPr>
          <w:b/>
          <w:bCs/>
        </w:rPr>
        <w:t xml:space="preserve">f </w:t>
      </w:r>
      <w:r w:rsidRPr="00006B83">
        <w:rPr>
          <w:b/>
          <w:bCs/>
        </w:rPr>
        <w:t>ISTH</w:t>
      </w:r>
      <w:r w:rsidRPr="00852F26">
        <w:rPr>
          <w:b/>
          <w:bCs/>
        </w:rPr>
        <w:t>):</w:t>
      </w:r>
    </w:p>
    <w:p w14:paraId="64FDA802" w14:textId="77777777" w:rsidR="00006B83" w:rsidRDefault="00006B83" w:rsidP="00006B83">
      <w:pPr>
        <w:spacing w:before="0"/>
        <w:rPr>
          <w:b/>
          <w:sz w:val="20"/>
          <w:lang w:val="en-GB"/>
        </w:rPr>
      </w:pPr>
    </w:p>
    <w:tbl>
      <w:tblPr>
        <w:tblW w:w="8572" w:type="dxa"/>
        <w:tblInd w:w="108" w:type="dxa"/>
        <w:tblLook w:val="04A0" w:firstRow="1" w:lastRow="0" w:firstColumn="1" w:lastColumn="0" w:noHBand="0" w:noVBand="1"/>
      </w:tblPr>
      <w:tblGrid>
        <w:gridCol w:w="2516"/>
        <w:gridCol w:w="6056"/>
      </w:tblGrid>
      <w:tr w:rsidR="00D45E31" w:rsidRPr="00006B83" w14:paraId="2726010A" w14:textId="77777777" w:rsidTr="00006B83">
        <w:trPr>
          <w:trHeight w:val="300"/>
        </w:trPr>
        <w:tc>
          <w:tcPr>
            <w:tcW w:w="2516" w:type="dxa"/>
            <w:tcBorders>
              <w:top w:val="nil"/>
              <w:left w:val="nil"/>
              <w:bottom w:val="nil"/>
              <w:right w:val="nil"/>
            </w:tcBorders>
            <w:shd w:val="clear" w:color="auto" w:fill="auto"/>
            <w:noWrap/>
            <w:hideMark/>
          </w:tcPr>
          <w:p w14:paraId="722338AE" w14:textId="77777777" w:rsidR="00D45E31" w:rsidRPr="00006B83" w:rsidRDefault="00D45E31" w:rsidP="00D45E31">
            <w:pPr>
              <w:spacing w:before="0"/>
              <w:rPr>
                <w:rFonts w:eastAsia="Times New Roman"/>
                <w:b/>
                <w:bCs/>
                <w:szCs w:val="24"/>
              </w:rPr>
            </w:pPr>
            <w:r w:rsidRPr="00E16CC0">
              <w:rPr>
                <w:rFonts w:eastAsia="Times New Roman"/>
                <w:b/>
                <w:bCs/>
                <w:szCs w:val="24"/>
              </w:rPr>
              <w:t>camt.052.001.12</w:t>
            </w:r>
          </w:p>
        </w:tc>
        <w:tc>
          <w:tcPr>
            <w:tcW w:w="6056" w:type="dxa"/>
            <w:tcBorders>
              <w:top w:val="nil"/>
              <w:left w:val="nil"/>
              <w:bottom w:val="nil"/>
              <w:right w:val="nil"/>
            </w:tcBorders>
            <w:shd w:val="clear" w:color="auto" w:fill="auto"/>
            <w:noWrap/>
            <w:hideMark/>
          </w:tcPr>
          <w:p w14:paraId="4C4250E3" w14:textId="77777777" w:rsidR="00D45E31" w:rsidRPr="00006B83" w:rsidRDefault="00D45E31" w:rsidP="00D45E31">
            <w:pPr>
              <w:spacing w:before="0"/>
              <w:rPr>
                <w:rFonts w:eastAsia="Times New Roman"/>
                <w:szCs w:val="24"/>
              </w:rPr>
            </w:pPr>
            <w:r w:rsidRPr="00E16CC0">
              <w:rPr>
                <w:rFonts w:eastAsia="Times New Roman"/>
                <w:szCs w:val="24"/>
              </w:rPr>
              <w:t>BankToCustomerAccountReportV12</w:t>
            </w:r>
          </w:p>
        </w:tc>
      </w:tr>
      <w:tr w:rsidR="00D45E31" w:rsidRPr="00006B83" w14:paraId="06E825E5" w14:textId="77777777" w:rsidTr="00006B83">
        <w:trPr>
          <w:trHeight w:val="300"/>
        </w:trPr>
        <w:tc>
          <w:tcPr>
            <w:tcW w:w="2516" w:type="dxa"/>
            <w:tcBorders>
              <w:top w:val="nil"/>
              <w:left w:val="nil"/>
              <w:bottom w:val="nil"/>
              <w:right w:val="nil"/>
            </w:tcBorders>
            <w:shd w:val="clear" w:color="auto" w:fill="auto"/>
            <w:noWrap/>
            <w:hideMark/>
          </w:tcPr>
          <w:p w14:paraId="780297AC" w14:textId="77777777" w:rsidR="00D45E31" w:rsidRPr="00006B83" w:rsidRDefault="00D45E31" w:rsidP="00D45E31">
            <w:pPr>
              <w:spacing w:before="0"/>
              <w:rPr>
                <w:rFonts w:eastAsia="Times New Roman"/>
                <w:b/>
                <w:bCs/>
                <w:szCs w:val="24"/>
              </w:rPr>
            </w:pPr>
            <w:r w:rsidRPr="00E16CC0">
              <w:rPr>
                <w:rFonts w:eastAsia="Times New Roman"/>
                <w:b/>
                <w:bCs/>
                <w:szCs w:val="24"/>
              </w:rPr>
              <w:t>camt.053.001.12</w:t>
            </w:r>
          </w:p>
        </w:tc>
        <w:tc>
          <w:tcPr>
            <w:tcW w:w="6056" w:type="dxa"/>
            <w:tcBorders>
              <w:top w:val="nil"/>
              <w:left w:val="nil"/>
              <w:bottom w:val="nil"/>
              <w:right w:val="nil"/>
            </w:tcBorders>
            <w:shd w:val="clear" w:color="auto" w:fill="auto"/>
            <w:noWrap/>
            <w:hideMark/>
          </w:tcPr>
          <w:p w14:paraId="1681A6C9" w14:textId="77777777" w:rsidR="00D45E31" w:rsidRPr="00006B83" w:rsidRDefault="00D45E31" w:rsidP="00D45E31">
            <w:pPr>
              <w:spacing w:before="0"/>
              <w:rPr>
                <w:rFonts w:eastAsia="Times New Roman"/>
                <w:szCs w:val="24"/>
              </w:rPr>
            </w:pPr>
            <w:r w:rsidRPr="00E16CC0">
              <w:rPr>
                <w:rFonts w:eastAsia="Times New Roman"/>
                <w:szCs w:val="24"/>
              </w:rPr>
              <w:t>BankToCustomerStatementV12</w:t>
            </w:r>
          </w:p>
        </w:tc>
      </w:tr>
      <w:tr w:rsidR="00D45E31" w:rsidRPr="00006B83" w14:paraId="7C3CA4AD" w14:textId="77777777" w:rsidTr="00006B83">
        <w:trPr>
          <w:trHeight w:val="300"/>
        </w:trPr>
        <w:tc>
          <w:tcPr>
            <w:tcW w:w="2516" w:type="dxa"/>
            <w:tcBorders>
              <w:top w:val="nil"/>
              <w:left w:val="nil"/>
              <w:bottom w:val="nil"/>
              <w:right w:val="nil"/>
            </w:tcBorders>
            <w:shd w:val="clear" w:color="auto" w:fill="auto"/>
            <w:noWrap/>
            <w:hideMark/>
          </w:tcPr>
          <w:p w14:paraId="13027080" w14:textId="77777777" w:rsidR="00D45E31" w:rsidRPr="00006B83" w:rsidRDefault="00D45E31" w:rsidP="00D45E31">
            <w:pPr>
              <w:spacing w:before="0"/>
              <w:rPr>
                <w:rFonts w:eastAsia="Times New Roman"/>
                <w:b/>
                <w:bCs/>
                <w:szCs w:val="24"/>
              </w:rPr>
            </w:pPr>
            <w:r w:rsidRPr="00E16CC0">
              <w:rPr>
                <w:rFonts w:eastAsia="Times New Roman"/>
                <w:b/>
                <w:bCs/>
                <w:szCs w:val="24"/>
              </w:rPr>
              <w:t>camt.054.001.12</w:t>
            </w:r>
          </w:p>
        </w:tc>
        <w:tc>
          <w:tcPr>
            <w:tcW w:w="6056" w:type="dxa"/>
            <w:tcBorders>
              <w:top w:val="nil"/>
              <w:left w:val="nil"/>
              <w:bottom w:val="nil"/>
              <w:right w:val="nil"/>
            </w:tcBorders>
            <w:shd w:val="clear" w:color="auto" w:fill="auto"/>
            <w:noWrap/>
            <w:hideMark/>
          </w:tcPr>
          <w:p w14:paraId="5FA29BB7" w14:textId="77777777" w:rsidR="00D45E31" w:rsidRPr="00006B83" w:rsidRDefault="00D45E31" w:rsidP="00D45E31">
            <w:pPr>
              <w:spacing w:before="0"/>
              <w:rPr>
                <w:rFonts w:eastAsia="Times New Roman"/>
                <w:szCs w:val="24"/>
              </w:rPr>
            </w:pPr>
            <w:r w:rsidRPr="00E16CC0">
              <w:rPr>
                <w:rFonts w:eastAsia="Times New Roman"/>
                <w:szCs w:val="24"/>
              </w:rPr>
              <w:t>BankToCustomerDebitCreditNotificationV12</w:t>
            </w:r>
          </w:p>
        </w:tc>
      </w:tr>
    </w:tbl>
    <w:p w14:paraId="57AC6FDF" w14:textId="77777777" w:rsidR="006E7D12" w:rsidRDefault="006E7D12" w:rsidP="008E2B33">
      <w:pPr>
        <w:rPr>
          <w:b/>
          <w:color w:val="FF0000"/>
          <w:lang w:val="en-GB"/>
        </w:rPr>
      </w:pPr>
    </w:p>
    <w:p w14:paraId="0D4CA7F7" w14:textId="4F9E226F" w:rsidR="008E2B33" w:rsidRPr="00E363AF" w:rsidRDefault="00736506" w:rsidP="008E2B33">
      <w:pPr>
        <w:rPr>
          <w:b/>
          <w:color w:val="FF0000"/>
          <w:lang w:val="en-GB"/>
        </w:rPr>
      </w:pPr>
      <w:r>
        <w:rPr>
          <w:b/>
          <w:color w:val="FF0000"/>
          <w:lang w:val="en-GB"/>
        </w:rPr>
        <w:br w:type="page"/>
      </w:r>
      <w:r w:rsidR="008E2B33" w:rsidRPr="00E363AF">
        <w:rPr>
          <w:b/>
          <w:color w:val="FF0000"/>
          <w:lang w:val="en-GB"/>
        </w:rPr>
        <w:lastRenderedPageBreak/>
        <w:t xml:space="preserve">Message sets impacted not under responsibility of </w:t>
      </w:r>
      <w:r w:rsidR="005876BC">
        <w:rPr>
          <w:b/>
          <w:color w:val="FF0000"/>
          <w:lang w:val="en-GB"/>
        </w:rPr>
        <w:t>Swift</w:t>
      </w:r>
      <w:r w:rsidR="008E2B33" w:rsidRPr="00E363AF">
        <w:rPr>
          <w:b/>
          <w:color w:val="FF0000"/>
          <w:lang w:val="en-GB"/>
        </w:rPr>
        <w:t>:</w:t>
      </w:r>
    </w:p>
    <w:p w14:paraId="50D45C10" w14:textId="009BE48E" w:rsidR="00972647" w:rsidRPr="00E363AF" w:rsidRDefault="00972647" w:rsidP="00972647">
      <w:r>
        <w:t xml:space="preserve">Please note that not all message sets are under the responsibility of </w:t>
      </w:r>
      <w:r w:rsidRPr="00E363AF">
        <w:t>S</w:t>
      </w:r>
      <w:r w:rsidR="005876BC">
        <w:t>wift</w:t>
      </w:r>
      <w:r>
        <w:t xml:space="preserve">, and the RA contact the original submitting </w:t>
      </w:r>
      <w:proofErr w:type="spellStart"/>
      <w:r>
        <w:t>organisation</w:t>
      </w:r>
      <w:proofErr w:type="spellEnd"/>
      <w:r>
        <w:t xml:space="preserve"> of those messages set to confirm they intend to implement the changes in their respective message sets.</w:t>
      </w:r>
    </w:p>
    <w:p w14:paraId="7DDCA787" w14:textId="779BC219" w:rsidR="00972647" w:rsidRDefault="00972647" w:rsidP="00972647">
      <w:r w:rsidRPr="00E363AF">
        <w:t>For those message sets, S</w:t>
      </w:r>
      <w:r w:rsidR="005876BC">
        <w:t>wift</w:t>
      </w:r>
      <w:r w:rsidRPr="00E363AF">
        <w:t xml:space="preserve"> cannot guarantee the submitting </w:t>
      </w:r>
      <w:proofErr w:type="spellStart"/>
      <w:r w:rsidRPr="00E363AF">
        <w:t>organisations</w:t>
      </w:r>
      <w:proofErr w:type="spellEnd"/>
      <w:r w:rsidRPr="00E363AF">
        <w:t xml:space="preserve"> will agree to implement the changes.</w:t>
      </w:r>
    </w:p>
    <w:p w14:paraId="0C099C9A" w14:textId="77777777" w:rsidR="00852F26" w:rsidRDefault="00852F26" w:rsidP="00852F26">
      <w:pPr>
        <w:spacing w:before="0"/>
        <w:rPr>
          <w:b/>
          <w:sz w:val="20"/>
          <w:lang w:val="en-GB"/>
        </w:rPr>
      </w:pPr>
    </w:p>
    <w:p w14:paraId="67C96DCD" w14:textId="77777777" w:rsidR="00852F26" w:rsidRDefault="00852F26" w:rsidP="00852F26">
      <w:pPr>
        <w:rPr>
          <w:b/>
          <w:bCs/>
        </w:rPr>
      </w:pPr>
      <w:r w:rsidRPr="00852F26">
        <w:rPr>
          <w:b/>
          <w:bCs/>
        </w:rPr>
        <w:t>Target2-Securities</w:t>
      </w:r>
      <w:r>
        <w:rPr>
          <w:b/>
          <w:bCs/>
        </w:rPr>
        <w:t xml:space="preserve"> message set </w:t>
      </w:r>
      <w:r w:rsidRPr="00852F26">
        <w:rPr>
          <w:b/>
          <w:bCs/>
        </w:rPr>
        <w:t>(under the responsibility o</w:t>
      </w:r>
      <w:r>
        <w:rPr>
          <w:b/>
          <w:bCs/>
        </w:rPr>
        <w:t>f</w:t>
      </w:r>
      <w:r w:rsidR="002F2BC2">
        <w:rPr>
          <w:b/>
          <w:bCs/>
        </w:rPr>
        <w:t xml:space="preserve"> T2S</w:t>
      </w:r>
      <w:r w:rsidRPr="00852F26">
        <w:rPr>
          <w:b/>
          <w:bCs/>
        </w:rPr>
        <w:t>):</w:t>
      </w:r>
    </w:p>
    <w:p w14:paraId="3586319B" w14:textId="77777777" w:rsidR="00852F26" w:rsidRDefault="00852F26" w:rsidP="00852F26">
      <w:pPr>
        <w:spacing w:before="0"/>
        <w:rPr>
          <w:b/>
          <w:sz w:val="20"/>
          <w:lang w:val="en-GB"/>
        </w:rPr>
      </w:pPr>
    </w:p>
    <w:tbl>
      <w:tblPr>
        <w:tblW w:w="8718" w:type="dxa"/>
        <w:tblInd w:w="108" w:type="dxa"/>
        <w:tblLook w:val="04A0" w:firstRow="1" w:lastRow="0" w:firstColumn="1" w:lastColumn="0" w:noHBand="0" w:noVBand="1"/>
      </w:tblPr>
      <w:tblGrid>
        <w:gridCol w:w="2516"/>
        <w:gridCol w:w="6202"/>
      </w:tblGrid>
      <w:tr w:rsidR="00985955" w:rsidRPr="00006B83" w14:paraId="48615015" w14:textId="77777777" w:rsidTr="00006B83">
        <w:trPr>
          <w:trHeight w:val="300"/>
        </w:trPr>
        <w:tc>
          <w:tcPr>
            <w:tcW w:w="2516" w:type="dxa"/>
            <w:tcBorders>
              <w:top w:val="nil"/>
              <w:left w:val="nil"/>
              <w:bottom w:val="nil"/>
              <w:right w:val="nil"/>
            </w:tcBorders>
            <w:shd w:val="clear" w:color="auto" w:fill="auto"/>
            <w:noWrap/>
            <w:hideMark/>
          </w:tcPr>
          <w:p w14:paraId="62980BF8" w14:textId="3561988D" w:rsidR="00985955" w:rsidRPr="00006B83" w:rsidRDefault="00985955" w:rsidP="00985955">
            <w:pPr>
              <w:spacing w:before="0"/>
              <w:rPr>
                <w:rFonts w:eastAsia="Times New Roman"/>
                <w:b/>
                <w:bCs/>
                <w:szCs w:val="24"/>
              </w:rPr>
            </w:pPr>
            <w:r w:rsidRPr="00006B83">
              <w:rPr>
                <w:rFonts w:eastAsia="Times New Roman"/>
                <w:b/>
                <w:bCs/>
                <w:szCs w:val="24"/>
              </w:rPr>
              <w:t>camt.066.001.0</w:t>
            </w:r>
            <w:r>
              <w:rPr>
                <w:rFonts w:eastAsia="Times New Roman"/>
                <w:b/>
                <w:bCs/>
                <w:szCs w:val="24"/>
              </w:rPr>
              <w:t>2</w:t>
            </w:r>
          </w:p>
        </w:tc>
        <w:tc>
          <w:tcPr>
            <w:tcW w:w="6202" w:type="dxa"/>
            <w:tcBorders>
              <w:top w:val="nil"/>
              <w:left w:val="nil"/>
              <w:bottom w:val="nil"/>
              <w:right w:val="nil"/>
            </w:tcBorders>
            <w:shd w:val="clear" w:color="auto" w:fill="auto"/>
            <w:noWrap/>
            <w:hideMark/>
          </w:tcPr>
          <w:p w14:paraId="7E100A1F" w14:textId="5F59ABCE" w:rsidR="00985955" w:rsidRPr="00006B83" w:rsidRDefault="00985955" w:rsidP="00985955">
            <w:pPr>
              <w:spacing w:before="0"/>
              <w:rPr>
                <w:rFonts w:eastAsia="Times New Roman"/>
                <w:szCs w:val="24"/>
              </w:rPr>
            </w:pPr>
            <w:r w:rsidRPr="00006B83">
              <w:rPr>
                <w:rFonts w:eastAsia="Times New Roman"/>
                <w:szCs w:val="24"/>
              </w:rPr>
              <w:t>IntraBalanceMovementInstructionV0</w:t>
            </w:r>
            <w:r>
              <w:rPr>
                <w:rFonts w:eastAsia="Times New Roman"/>
                <w:szCs w:val="24"/>
              </w:rPr>
              <w:t>2</w:t>
            </w:r>
          </w:p>
        </w:tc>
      </w:tr>
      <w:tr w:rsidR="00985955" w:rsidRPr="00006B83" w14:paraId="12D27407" w14:textId="77777777" w:rsidTr="00006B83">
        <w:trPr>
          <w:trHeight w:val="300"/>
        </w:trPr>
        <w:tc>
          <w:tcPr>
            <w:tcW w:w="2516" w:type="dxa"/>
            <w:tcBorders>
              <w:top w:val="nil"/>
              <w:left w:val="nil"/>
              <w:bottom w:val="nil"/>
              <w:right w:val="nil"/>
            </w:tcBorders>
            <w:shd w:val="clear" w:color="auto" w:fill="auto"/>
            <w:noWrap/>
            <w:hideMark/>
          </w:tcPr>
          <w:p w14:paraId="584A032E" w14:textId="1D4F55E7" w:rsidR="00985955" w:rsidRPr="00006B83" w:rsidRDefault="00985955" w:rsidP="00985955">
            <w:pPr>
              <w:spacing w:before="0"/>
              <w:rPr>
                <w:rFonts w:eastAsia="Times New Roman"/>
                <w:b/>
                <w:bCs/>
                <w:szCs w:val="24"/>
              </w:rPr>
            </w:pPr>
            <w:r w:rsidRPr="00006B83">
              <w:rPr>
                <w:rFonts w:eastAsia="Times New Roman"/>
                <w:b/>
                <w:bCs/>
                <w:szCs w:val="24"/>
              </w:rPr>
              <w:t>camt.067.001.0</w:t>
            </w:r>
            <w:r>
              <w:rPr>
                <w:rFonts w:eastAsia="Times New Roman"/>
                <w:b/>
                <w:bCs/>
                <w:szCs w:val="24"/>
              </w:rPr>
              <w:t>2</w:t>
            </w:r>
          </w:p>
        </w:tc>
        <w:tc>
          <w:tcPr>
            <w:tcW w:w="6202" w:type="dxa"/>
            <w:tcBorders>
              <w:top w:val="nil"/>
              <w:left w:val="nil"/>
              <w:bottom w:val="nil"/>
              <w:right w:val="nil"/>
            </w:tcBorders>
            <w:shd w:val="clear" w:color="auto" w:fill="auto"/>
            <w:noWrap/>
            <w:hideMark/>
          </w:tcPr>
          <w:p w14:paraId="2A68D57A" w14:textId="01405FA9" w:rsidR="00985955" w:rsidRPr="00006B83" w:rsidRDefault="00985955" w:rsidP="00985955">
            <w:pPr>
              <w:spacing w:before="0"/>
              <w:rPr>
                <w:rFonts w:eastAsia="Times New Roman"/>
                <w:szCs w:val="24"/>
              </w:rPr>
            </w:pPr>
            <w:r w:rsidRPr="00006B83">
              <w:rPr>
                <w:rFonts w:eastAsia="Times New Roman"/>
                <w:szCs w:val="24"/>
              </w:rPr>
              <w:t>IntraBalanceMovementStatusAdviceV0</w:t>
            </w:r>
            <w:r>
              <w:rPr>
                <w:rFonts w:eastAsia="Times New Roman"/>
                <w:szCs w:val="24"/>
              </w:rPr>
              <w:t>2</w:t>
            </w:r>
          </w:p>
        </w:tc>
      </w:tr>
      <w:tr w:rsidR="00985955" w:rsidRPr="00006B83" w14:paraId="17558A72" w14:textId="77777777" w:rsidTr="00006B83">
        <w:trPr>
          <w:trHeight w:val="300"/>
        </w:trPr>
        <w:tc>
          <w:tcPr>
            <w:tcW w:w="2516" w:type="dxa"/>
            <w:tcBorders>
              <w:top w:val="nil"/>
              <w:left w:val="nil"/>
              <w:bottom w:val="nil"/>
              <w:right w:val="nil"/>
            </w:tcBorders>
            <w:shd w:val="clear" w:color="auto" w:fill="auto"/>
            <w:noWrap/>
            <w:hideMark/>
          </w:tcPr>
          <w:p w14:paraId="2EB9E7B1" w14:textId="7FEBFD8B" w:rsidR="00985955" w:rsidRPr="00006B83" w:rsidRDefault="00985955" w:rsidP="00985955">
            <w:pPr>
              <w:spacing w:before="0"/>
              <w:rPr>
                <w:rFonts w:eastAsia="Times New Roman"/>
                <w:b/>
                <w:bCs/>
                <w:szCs w:val="24"/>
              </w:rPr>
            </w:pPr>
            <w:r w:rsidRPr="00006B83">
              <w:rPr>
                <w:rFonts w:eastAsia="Times New Roman"/>
                <w:b/>
                <w:bCs/>
                <w:szCs w:val="24"/>
              </w:rPr>
              <w:t>camt.068.001.0</w:t>
            </w:r>
            <w:r>
              <w:rPr>
                <w:rFonts w:eastAsia="Times New Roman"/>
                <w:b/>
                <w:bCs/>
                <w:szCs w:val="24"/>
              </w:rPr>
              <w:t>2</w:t>
            </w:r>
          </w:p>
        </w:tc>
        <w:tc>
          <w:tcPr>
            <w:tcW w:w="6202" w:type="dxa"/>
            <w:tcBorders>
              <w:top w:val="nil"/>
              <w:left w:val="nil"/>
              <w:bottom w:val="nil"/>
              <w:right w:val="nil"/>
            </w:tcBorders>
            <w:shd w:val="clear" w:color="auto" w:fill="auto"/>
            <w:noWrap/>
            <w:hideMark/>
          </w:tcPr>
          <w:p w14:paraId="2CFA3F27" w14:textId="682067B4" w:rsidR="00985955" w:rsidRPr="00006B83" w:rsidRDefault="00985955" w:rsidP="00985955">
            <w:pPr>
              <w:spacing w:before="0"/>
              <w:rPr>
                <w:rFonts w:eastAsia="Times New Roman"/>
                <w:szCs w:val="24"/>
              </w:rPr>
            </w:pPr>
            <w:r w:rsidRPr="00006B83">
              <w:rPr>
                <w:rFonts w:eastAsia="Times New Roman"/>
                <w:szCs w:val="24"/>
              </w:rPr>
              <w:t>IntraBalanceMovementConfirmationV0</w:t>
            </w:r>
            <w:r>
              <w:rPr>
                <w:rFonts w:eastAsia="Times New Roman"/>
                <w:szCs w:val="24"/>
              </w:rPr>
              <w:t>2</w:t>
            </w:r>
          </w:p>
        </w:tc>
      </w:tr>
      <w:tr w:rsidR="00985955" w:rsidRPr="00006B83" w14:paraId="3EE0880D" w14:textId="77777777" w:rsidTr="00006B83">
        <w:trPr>
          <w:trHeight w:val="300"/>
        </w:trPr>
        <w:tc>
          <w:tcPr>
            <w:tcW w:w="2516" w:type="dxa"/>
            <w:tcBorders>
              <w:top w:val="nil"/>
              <w:left w:val="nil"/>
              <w:bottom w:val="nil"/>
              <w:right w:val="nil"/>
            </w:tcBorders>
            <w:shd w:val="clear" w:color="auto" w:fill="auto"/>
            <w:noWrap/>
            <w:hideMark/>
          </w:tcPr>
          <w:p w14:paraId="47ACF1A2" w14:textId="6B1B6F6B" w:rsidR="00985955" w:rsidRPr="00006B83" w:rsidRDefault="00985955" w:rsidP="00985955">
            <w:pPr>
              <w:spacing w:before="0"/>
              <w:rPr>
                <w:rFonts w:eastAsia="Times New Roman"/>
                <w:b/>
                <w:bCs/>
                <w:szCs w:val="24"/>
              </w:rPr>
            </w:pPr>
            <w:r w:rsidRPr="00006B83">
              <w:rPr>
                <w:rFonts w:eastAsia="Times New Roman"/>
                <w:b/>
                <w:bCs/>
                <w:szCs w:val="24"/>
              </w:rPr>
              <w:t>camt.072.001.0</w:t>
            </w:r>
            <w:r>
              <w:rPr>
                <w:rFonts w:eastAsia="Times New Roman"/>
                <w:b/>
                <w:bCs/>
                <w:szCs w:val="24"/>
              </w:rPr>
              <w:t>2</w:t>
            </w:r>
          </w:p>
        </w:tc>
        <w:tc>
          <w:tcPr>
            <w:tcW w:w="6202" w:type="dxa"/>
            <w:tcBorders>
              <w:top w:val="nil"/>
              <w:left w:val="nil"/>
              <w:bottom w:val="nil"/>
              <w:right w:val="nil"/>
            </w:tcBorders>
            <w:shd w:val="clear" w:color="auto" w:fill="auto"/>
            <w:noWrap/>
            <w:hideMark/>
          </w:tcPr>
          <w:p w14:paraId="50BEB2DC" w14:textId="6C894C94" w:rsidR="00985955" w:rsidRPr="00006B83" w:rsidRDefault="00985955" w:rsidP="00985955">
            <w:pPr>
              <w:spacing w:before="0"/>
              <w:rPr>
                <w:rFonts w:eastAsia="Times New Roman"/>
                <w:szCs w:val="24"/>
              </w:rPr>
            </w:pPr>
            <w:r w:rsidRPr="00006B83">
              <w:rPr>
                <w:rFonts w:eastAsia="Times New Roman"/>
                <w:szCs w:val="24"/>
              </w:rPr>
              <w:t>IntraBalanceMovementModificationRequestV0</w:t>
            </w:r>
            <w:r>
              <w:rPr>
                <w:rFonts w:eastAsia="Times New Roman"/>
                <w:szCs w:val="24"/>
              </w:rPr>
              <w:t>2</w:t>
            </w:r>
          </w:p>
        </w:tc>
      </w:tr>
      <w:tr w:rsidR="00985955" w:rsidRPr="00006B83" w14:paraId="33DC5FAA" w14:textId="77777777" w:rsidTr="00006B83">
        <w:trPr>
          <w:trHeight w:val="300"/>
        </w:trPr>
        <w:tc>
          <w:tcPr>
            <w:tcW w:w="2516" w:type="dxa"/>
            <w:tcBorders>
              <w:top w:val="nil"/>
              <w:left w:val="nil"/>
              <w:bottom w:val="nil"/>
              <w:right w:val="nil"/>
            </w:tcBorders>
            <w:shd w:val="clear" w:color="auto" w:fill="auto"/>
            <w:noWrap/>
            <w:hideMark/>
          </w:tcPr>
          <w:p w14:paraId="46D0244D" w14:textId="75B8C1A2" w:rsidR="00985955" w:rsidRPr="00006B83" w:rsidRDefault="00985955" w:rsidP="00985955">
            <w:pPr>
              <w:spacing w:before="0"/>
              <w:rPr>
                <w:rFonts w:eastAsia="Times New Roman"/>
                <w:b/>
                <w:bCs/>
                <w:szCs w:val="24"/>
              </w:rPr>
            </w:pPr>
            <w:r w:rsidRPr="00006B83">
              <w:rPr>
                <w:rFonts w:eastAsia="Times New Roman"/>
                <w:b/>
                <w:bCs/>
                <w:szCs w:val="24"/>
              </w:rPr>
              <w:t>camt.073.001.0</w:t>
            </w:r>
            <w:r>
              <w:rPr>
                <w:rFonts w:eastAsia="Times New Roman"/>
                <w:b/>
                <w:bCs/>
                <w:szCs w:val="24"/>
              </w:rPr>
              <w:t>2</w:t>
            </w:r>
          </w:p>
        </w:tc>
        <w:tc>
          <w:tcPr>
            <w:tcW w:w="6202" w:type="dxa"/>
            <w:tcBorders>
              <w:top w:val="nil"/>
              <w:left w:val="nil"/>
              <w:bottom w:val="nil"/>
              <w:right w:val="nil"/>
            </w:tcBorders>
            <w:shd w:val="clear" w:color="auto" w:fill="auto"/>
            <w:noWrap/>
            <w:hideMark/>
          </w:tcPr>
          <w:p w14:paraId="3A0D860C" w14:textId="50FB7E13" w:rsidR="00985955" w:rsidRPr="00006B83" w:rsidRDefault="00985955" w:rsidP="00985955">
            <w:pPr>
              <w:spacing w:before="0"/>
              <w:rPr>
                <w:rFonts w:eastAsia="Times New Roman"/>
                <w:szCs w:val="24"/>
              </w:rPr>
            </w:pPr>
            <w:r w:rsidRPr="00006B83">
              <w:rPr>
                <w:rFonts w:eastAsia="Times New Roman"/>
                <w:szCs w:val="24"/>
              </w:rPr>
              <w:t>IntraBalanceMovementModificationRequestStatusAdviceV0</w:t>
            </w:r>
            <w:r>
              <w:rPr>
                <w:rFonts w:eastAsia="Times New Roman"/>
                <w:szCs w:val="24"/>
              </w:rPr>
              <w:t>2</w:t>
            </w:r>
          </w:p>
        </w:tc>
      </w:tr>
      <w:tr w:rsidR="00985955" w:rsidRPr="00006B83" w14:paraId="3DE7A79F" w14:textId="77777777" w:rsidTr="00006B83">
        <w:trPr>
          <w:trHeight w:val="300"/>
        </w:trPr>
        <w:tc>
          <w:tcPr>
            <w:tcW w:w="2516" w:type="dxa"/>
            <w:tcBorders>
              <w:top w:val="nil"/>
              <w:left w:val="nil"/>
              <w:bottom w:val="nil"/>
              <w:right w:val="nil"/>
            </w:tcBorders>
            <w:shd w:val="clear" w:color="auto" w:fill="auto"/>
            <w:noWrap/>
            <w:hideMark/>
          </w:tcPr>
          <w:p w14:paraId="284EC66A" w14:textId="092672CB" w:rsidR="00985955" w:rsidRPr="00006B83" w:rsidRDefault="00985955" w:rsidP="00985955">
            <w:pPr>
              <w:spacing w:before="0"/>
              <w:rPr>
                <w:rFonts w:eastAsia="Times New Roman"/>
                <w:b/>
                <w:bCs/>
                <w:szCs w:val="24"/>
              </w:rPr>
            </w:pPr>
            <w:r w:rsidRPr="00006B83">
              <w:rPr>
                <w:rFonts w:eastAsia="Times New Roman"/>
                <w:b/>
                <w:bCs/>
                <w:szCs w:val="24"/>
              </w:rPr>
              <w:t>camt.074.001.0</w:t>
            </w:r>
            <w:r>
              <w:rPr>
                <w:rFonts w:eastAsia="Times New Roman"/>
                <w:b/>
                <w:bCs/>
                <w:szCs w:val="24"/>
              </w:rPr>
              <w:t>2</w:t>
            </w:r>
          </w:p>
        </w:tc>
        <w:tc>
          <w:tcPr>
            <w:tcW w:w="6202" w:type="dxa"/>
            <w:tcBorders>
              <w:top w:val="nil"/>
              <w:left w:val="nil"/>
              <w:bottom w:val="nil"/>
              <w:right w:val="nil"/>
            </w:tcBorders>
            <w:shd w:val="clear" w:color="auto" w:fill="auto"/>
            <w:noWrap/>
            <w:hideMark/>
          </w:tcPr>
          <w:p w14:paraId="711E9930" w14:textId="7E68903F" w:rsidR="00985955" w:rsidRPr="00006B83" w:rsidRDefault="00985955" w:rsidP="00985955">
            <w:pPr>
              <w:spacing w:before="0"/>
              <w:rPr>
                <w:rFonts w:eastAsia="Times New Roman"/>
                <w:szCs w:val="24"/>
              </w:rPr>
            </w:pPr>
            <w:r w:rsidRPr="00006B83">
              <w:rPr>
                <w:rFonts w:eastAsia="Times New Roman"/>
                <w:szCs w:val="24"/>
              </w:rPr>
              <w:t>IntraBalanceMovementCancellationRequestV0</w:t>
            </w:r>
            <w:r>
              <w:rPr>
                <w:rFonts w:eastAsia="Times New Roman"/>
                <w:szCs w:val="24"/>
              </w:rPr>
              <w:t>2</w:t>
            </w:r>
          </w:p>
        </w:tc>
      </w:tr>
      <w:tr w:rsidR="00985955" w:rsidRPr="00006B83" w14:paraId="20ECF2C0" w14:textId="77777777" w:rsidTr="00006B83">
        <w:trPr>
          <w:trHeight w:val="300"/>
        </w:trPr>
        <w:tc>
          <w:tcPr>
            <w:tcW w:w="2516" w:type="dxa"/>
            <w:tcBorders>
              <w:top w:val="nil"/>
              <w:left w:val="nil"/>
              <w:bottom w:val="nil"/>
              <w:right w:val="nil"/>
            </w:tcBorders>
            <w:shd w:val="clear" w:color="auto" w:fill="auto"/>
            <w:noWrap/>
            <w:hideMark/>
          </w:tcPr>
          <w:p w14:paraId="7B1648DD" w14:textId="2B5D6A8C" w:rsidR="00985955" w:rsidRPr="00006B83" w:rsidRDefault="00985955" w:rsidP="00985955">
            <w:pPr>
              <w:spacing w:before="0"/>
              <w:rPr>
                <w:rFonts w:eastAsia="Times New Roman"/>
                <w:b/>
                <w:bCs/>
                <w:szCs w:val="24"/>
              </w:rPr>
            </w:pPr>
            <w:r w:rsidRPr="00006B83">
              <w:rPr>
                <w:rFonts w:eastAsia="Times New Roman"/>
                <w:b/>
                <w:bCs/>
                <w:szCs w:val="24"/>
              </w:rPr>
              <w:t>camt.075.001.0</w:t>
            </w:r>
            <w:r>
              <w:rPr>
                <w:rFonts w:eastAsia="Times New Roman"/>
                <w:b/>
                <w:bCs/>
                <w:szCs w:val="24"/>
              </w:rPr>
              <w:t>2</w:t>
            </w:r>
          </w:p>
        </w:tc>
        <w:tc>
          <w:tcPr>
            <w:tcW w:w="6202" w:type="dxa"/>
            <w:tcBorders>
              <w:top w:val="nil"/>
              <w:left w:val="nil"/>
              <w:bottom w:val="nil"/>
              <w:right w:val="nil"/>
            </w:tcBorders>
            <w:shd w:val="clear" w:color="auto" w:fill="auto"/>
            <w:noWrap/>
            <w:hideMark/>
          </w:tcPr>
          <w:p w14:paraId="20F638C7" w14:textId="12F1A051" w:rsidR="00985955" w:rsidRPr="00006B83" w:rsidRDefault="00985955" w:rsidP="00985955">
            <w:pPr>
              <w:spacing w:before="0"/>
              <w:rPr>
                <w:rFonts w:eastAsia="Times New Roman"/>
                <w:szCs w:val="24"/>
              </w:rPr>
            </w:pPr>
            <w:r w:rsidRPr="00006B83">
              <w:rPr>
                <w:rFonts w:eastAsia="Times New Roman"/>
                <w:szCs w:val="24"/>
              </w:rPr>
              <w:t>IntraBalanceMovementCancellationRequestStatusAdviceV0</w:t>
            </w:r>
            <w:r>
              <w:rPr>
                <w:rFonts w:eastAsia="Times New Roman"/>
                <w:szCs w:val="24"/>
              </w:rPr>
              <w:t>2</w:t>
            </w:r>
          </w:p>
        </w:tc>
      </w:tr>
      <w:tr w:rsidR="00985955" w:rsidRPr="00006B83" w14:paraId="28E63139" w14:textId="77777777" w:rsidTr="00006B83">
        <w:trPr>
          <w:trHeight w:val="300"/>
        </w:trPr>
        <w:tc>
          <w:tcPr>
            <w:tcW w:w="2516" w:type="dxa"/>
            <w:tcBorders>
              <w:top w:val="nil"/>
              <w:left w:val="nil"/>
              <w:bottom w:val="nil"/>
              <w:right w:val="nil"/>
            </w:tcBorders>
            <w:shd w:val="clear" w:color="auto" w:fill="auto"/>
            <w:noWrap/>
            <w:hideMark/>
          </w:tcPr>
          <w:p w14:paraId="3D297C07" w14:textId="493106AA" w:rsidR="00985955" w:rsidRPr="00006B83" w:rsidRDefault="00985955" w:rsidP="00985955">
            <w:pPr>
              <w:spacing w:before="0"/>
              <w:rPr>
                <w:rFonts w:eastAsia="Times New Roman"/>
                <w:b/>
                <w:bCs/>
                <w:szCs w:val="24"/>
              </w:rPr>
            </w:pPr>
            <w:r w:rsidRPr="00006B83">
              <w:rPr>
                <w:rFonts w:eastAsia="Times New Roman"/>
                <w:b/>
                <w:bCs/>
                <w:szCs w:val="24"/>
              </w:rPr>
              <w:t>camt.078.001.0</w:t>
            </w:r>
            <w:r>
              <w:rPr>
                <w:rFonts w:eastAsia="Times New Roman"/>
                <w:b/>
                <w:bCs/>
                <w:szCs w:val="24"/>
              </w:rPr>
              <w:t>2</w:t>
            </w:r>
          </w:p>
        </w:tc>
        <w:tc>
          <w:tcPr>
            <w:tcW w:w="6202" w:type="dxa"/>
            <w:tcBorders>
              <w:top w:val="nil"/>
              <w:left w:val="nil"/>
              <w:bottom w:val="nil"/>
              <w:right w:val="nil"/>
            </w:tcBorders>
            <w:shd w:val="clear" w:color="auto" w:fill="auto"/>
            <w:noWrap/>
            <w:hideMark/>
          </w:tcPr>
          <w:p w14:paraId="7B87EEEF" w14:textId="4950D325" w:rsidR="00985955" w:rsidRPr="00006B83" w:rsidRDefault="00985955" w:rsidP="00985955">
            <w:pPr>
              <w:spacing w:before="0"/>
              <w:rPr>
                <w:rFonts w:eastAsia="Times New Roman"/>
                <w:szCs w:val="24"/>
              </w:rPr>
            </w:pPr>
            <w:r w:rsidRPr="00006B83">
              <w:rPr>
                <w:rFonts w:eastAsia="Times New Roman"/>
                <w:szCs w:val="24"/>
              </w:rPr>
              <w:t>IntraBalanceMovementQueryV0</w:t>
            </w:r>
            <w:r>
              <w:rPr>
                <w:rFonts w:eastAsia="Times New Roman"/>
                <w:szCs w:val="24"/>
              </w:rPr>
              <w:t>2</w:t>
            </w:r>
          </w:p>
        </w:tc>
      </w:tr>
      <w:tr w:rsidR="00985955" w:rsidRPr="00006B83" w14:paraId="292FEBBC" w14:textId="77777777" w:rsidTr="00006B83">
        <w:trPr>
          <w:trHeight w:val="300"/>
        </w:trPr>
        <w:tc>
          <w:tcPr>
            <w:tcW w:w="2516" w:type="dxa"/>
            <w:tcBorders>
              <w:top w:val="nil"/>
              <w:left w:val="nil"/>
              <w:bottom w:val="nil"/>
              <w:right w:val="nil"/>
            </w:tcBorders>
            <w:shd w:val="clear" w:color="auto" w:fill="auto"/>
            <w:noWrap/>
            <w:hideMark/>
          </w:tcPr>
          <w:p w14:paraId="21FB2EDA" w14:textId="5506B792" w:rsidR="00985955" w:rsidRPr="00006B83" w:rsidRDefault="00985955" w:rsidP="00985955">
            <w:pPr>
              <w:spacing w:before="0"/>
              <w:rPr>
                <w:rFonts w:eastAsia="Times New Roman"/>
                <w:b/>
                <w:bCs/>
                <w:szCs w:val="24"/>
              </w:rPr>
            </w:pPr>
            <w:r w:rsidRPr="00006B83">
              <w:rPr>
                <w:rFonts w:eastAsia="Times New Roman"/>
                <w:b/>
                <w:bCs/>
                <w:szCs w:val="24"/>
              </w:rPr>
              <w:t>camt.079.001.0</w:t>
            </w:r>
            <w:r>
              <w:rPr>
                <w:rFonts w:eastAsia="Times New Roman"/>
                <w:b/>
                <w:bCs/>
                <w:szCs w:val="24"/>
              </w:rPr>
              <w:t>2</w:t>
            </w:r>
          </w:p>
        </w:tc>
        <w:tc>
          <w:tcPr>
            <w:tcW w:w="6202" w:type="dxa"/>
            <w:tcBorders>
              <w:top w:val="nil"/>
              <w:left w:val="nil"/>
              <w:bottom w:val="nil"/>
              <w:right w:val="nil"/>
            </w:tcBorders>
            <w:shd w:val="clear" w:color="auto" w:fill="auto"/>
            <w:noWrap/>
            <w:hideMark/>
          </w:tcPr>
          <w:p w14:paraId="3C411E30" w14:textId="5D7B5969" w:rsidR="00985955" w:rsidRPr="00006B83" w:rsidRDefault="00985955" w:rsidP="00985955">
            <w:pPr>
              <w:spacing w:before="0"/>
              <w:rPr>
                <w:rFonts w:eastAsia="Times New Roman"/>
                <w:szCs w:val="24"/>
              </w:rPr>
            </w:pPr>
            <w:r w:rsidRPr="00006B83">
              <w:rPr>
                <w:rFonts w:eastAsia="Times New Roman"/>
                <w:szCs w:val="24"/>
              </w:rPr>
              <w:t>IntraBalanceMovementQueryResponseV0</w:t>
            </w:r>
            <w:r>
              <w:rPr>
                <w:rFonts w:eastAsia="Times New Roman"/>
                <w:szCs w:val="24"/>
              </w:rPr>
              <w:t>2</w:t>
            </w:r>
          </w:p>
        </w:tc>
      </w:tr>
      <w:tr w:rsidR="00985955" w:rsidRPr="00006B83" w14:paraId="7F6EBCBF" w14:textId="77777777" w:rsidTr="00006B83">
        <w:trPr>
          <w:trHeight w:val="300"/>
        </w:trPr>
        <w:tc>
          <w:tcPr>
            <w:tcW w:w="2516" w:type="dxa"/>
            <w:tcBorders>
              <w:top w:val="nil"/>
              <w:left w:val="nil"/>
              <w:bottom w:val="nil"/>
              <w:right w:val="nil"/>
            </w:tcBorders>
            <w:shd w:val="clear" w:color="auto" w:fill="auto"/>
            <w:noWrap/>
            <w:hideMark/>
          </w:tcPr>
          <w:p w14:paraId="146D995C" w14:textId="12DB7938" w:rsidR="00985955" w:rsidRPr="00006B83" w:rsidRDefault="00985955" w:rsidP="00985955">
            <w:pPr>
              <w:spacing w:before="0"/>
              <w:rPr>
                <w:rFonts w:eastAsia="Times New Roman"/>
                <w:b/>
                <w:bCs/>
                <w:szCs w:val="24"/>
              </w:rPr>
            </w:pPr>
            <w:r w:rsidRPr="00006B83">
              <w:rPr>
                <w:rFonts w:eastAsia="Times New Roman"/>
                <w:b/>
                <w:bCs/>
                <w:szCs w:val="24"/>
              </w:rPr>
              <w:t>camt.081.001.0</w:t>
            </w:r>
            <w:r>
              <w:rPr>
                <w:rFonts w:eastAsia="Times New Roman"/>
                <w:b/>
                <w:bCs/>
                <w:szCs w:val="24"/>
              </w:rPr>
              <w:t>2</w:t>
            </w:r>
          </w:p>
        </w:tc>
        <w:tc>
          <w:tcPr>
            <w:tcW w:w="6202" w:type="dxa"/>
            <w:tcBorders>
              <w:top w:val="nil"/>
              <w:left w:val="nil"/>
              <w:bottom w:val="nil"/>
              <w:right w:val="nil"/>
            </w:tcBorders>
            <w:shd w:val="clear" w:color="auto" w:fill="auto"/>
            <w:noWrap/>
            <w:hideMark/>
          </w:tcPr>
          <w:p w14:paraId="4BA120A8" w14:textId="31486191" w:rsidR="00985955" w:rsidRPr="00006B83" w:rsidRDefault="00985955" w:rsidP="00985955">
            <w:pPr>
              <w:spacing w:before="0"/>
              <w:rPr>
                <w:rFonts w:eastAsia="Times New Roman"/>
                <w:szCs w:val="24"/>
              </w:rPr>
            </w:pPr>
            <w:r w:rsidRPr="00006B83">
              <w:rPr>
                <w:rFonts w:eastAsia="Times New Roman"/>
                <w:szCs w:val="24"/>
              </w:rPr>
              <w:t>IntraBalanceMovementModificationReportV0</w:t>
            </w:r>
            <w:r>
              <w:rPr>
                <w:rFonts w:eastAsia="Times New Roman"/>
                <w:szCs w:val="24"/>
              </w:rPr>
              <w:t>2</w:t>
            </w:r>
          </w:p>
        </w:tc>
      </w:tr>
      <w:tr w:rsidR="00985955" w:rsidRPr="00006B83" w14:paraId="5BFE5FDC" w14:textId="77777777" w:rsidTr="00006B83">
        <w:trPr>
          <w:trHeight w:val="300"/>
        </w:trPr>
        <w:tc>
          <w:tcPr>
            <w:tcW w:w="2516" w:type="dxa"/>
            <w:tcBorders>
              <w:top w:val="nil"/>
              <w:left w:val="nil"/>
              <w:bottom w:val="nil"/>
              <w:right w:val="nil"/>
            </w:tcBorders>
            <w:shd w:val="clear" w:color="auto" w:fill="auto"/>
            <w:noWrap/>
            <w:hideMark/>
          </w:tcPr>
          <w:p w14:paraId="4E30BF49" w14:textId="15483299" w:rsidR="00985955" w:rsidRPr="00006B83" w:rsidRDefault="00985955" w:rsidP="00985955">
            <w:pPr>
              <w:spacing w:before="0"/>
              <w:rPr>
                <w:rFonts w:eastAsia="Times New Roman"/>
                <w:b/>
                <w:bCs/>
                <w:szCs w:val="24"/>
              </w:rPr>
            </w:pPr>
            <w:r w:rsidRPr="00006B83">
              <w:rPr>
                <w:rFonts w:eastAsia="Times New Roman"/>
                <w:b/>
                <w:bCs/>
                <w:szCs w:val="24"/>
              </w:rPr>
              <w:t>camt.083.001.0</w:t>
            </w:r>
            <w:r>
              <w:rPr>
                <w:rFonts w:eastAsia="Times New Roman"/>
                <w:b/>
                <w:bCs/>
                <w:szCs w:val="24"/>
              </w:rPr>
              <w:t>2</w:t>
            </w:r>
          </w:p>
        </w:tc>
        <w:tc>
          <w:tcPr>
            <w:tcW w:w="6202" w:type="dxa"/>
            <w:tcBorders>
              <w:top w:val="nil"/>
              <w:left w:val="nil"/>
              <w:bottom w:val="nil"/>
              <w:right w:val="nil"/>
            </w:tcBorders>
            <w:shd w:val="clear" w:color="auto" w:fill="auto"/>
            <w:noWrap/>
            <w:hideMark/>
          </w:tcPr>
          <w:p w14:paraId="3F27268A" w14:textId="1470EE3E" w:rsidR="00985955" w:rsidRPr="00006B83" w:rsidRDefault="00985955" w:rsidP="00985955">
            <w:pPr>
              <w:spacing w:before="0"/>
              <w:rPr>
                <w:rFonts w:eastAsia="Times New Roman"/>
                <w:szCs w:val="24"/>
              </w:rPr>
            </w:pPr>
            <w:r w:rsidRPr="00006B83">
              <w:rPr>
                <w:rFonts w:eastAsia="Times New Roman"/>
                <w:szCs w:val="24"/>
              </w:rPr>
              <w:t>IntraBalanceMovementCancellationReportV0</w:t>
            </w:r>
            <w:r>
              <w:rPr>
                <w:rFonts w:eastAsia="Times New Roman"/>
                <w:szCs w:val="24"/>
              </w:rPr>
              <w:t>2</w:t>
            </w:r>
          </w:p>
        </w:tc>
      </w:tr>
      <w:tr w:rsidR="00985955" w:rsidRPr="00006B83" w14:paraId="10E3CC3B" w14:textId="77777777" w:rsidTr="00006B83">
        <w:trPr>
          <w:trHeight w:val="300"/>
        </w:trPr>
        <w:tc>
          <w:tcPr>
            <w:tcW w:w="2516" w:type="dxa"/>
            <w:tcBorders>
              <w:top w:val="nil"/>
              <w:left w:val="nil"/>
              <w:bottom w:val="nil"/>
              <w:right w:val="nil"/>
            </w:tcBorders>
            <w:shd w:val="clear" w:color="auto" w:fill="auto"/>
            <w:noWrap/>
            <w:hideMark/>
          </w:tcPr>
          <w:p w14:paraId="48B0720F" w14:textId="33390005" w:rsidR="00985955" w:rsidRPr="00006B83" w:rsidRDefault="00985955" w:rsidP="00985955">
            <w:pPr>
              <w:spacing w:before="0"/>
              <w:rPr>
                <w:rFonts w:eastAsia="Times New Roman"/>
                <w:b/>
                <w:bCs/>
                <w:szCs w:val="24"/>
              </w:rPr>
            </w:pPr>
            <w:r w:rsidRPr="00006B83">
              <w:rPr>
                <w:rFonts w:eastAsia="Times New Roman"/>
                <w:b/>
                <w:bCs/>
                <w:szCs w:val="24"/>
              </w:rPr>
              <w:t>camt.084.001.0</w:t>
            </w:r>
            <w:r>
              <w:rPr>
                <w:rFonts w:eastAsia="Times New Roman"/>
                <w:b/>
                <w:bCs/>
                <w:szCs w:val="24"/>
              </w:rPr>
              <w:t>2</w:t>
            </w:r>
          </w:p>
        </w:tc>
        <w:tc>
          <w:tcPr>
            <w:tcW w:w="6202" w:type="dxa"/>
            <w:tcBorders>
              <w:top w:val="nil"/>
              <w:left w:val="nil"/>
              <w:bottom w:val="nil"/>
              <w:right w:val="nil"/>
            </w:tcBorders>
            <w:shd w:val="clear" w:color="auto" w:fill="auto"/>
            <w:noWrap/>
            <w:hideMark/>
          </w:tcPr>
          <w:p w14:paraId="34147BF2" w14:textId="3E266F61" w:rsidR="00985955" w:rsidRPr="00006B83" w:rsidRDefault="00985955" w:rsidP="00985955">
            <w:pPr>
              <w:spacing w:before="0"/>
              <w:rPr>
                <w:rFonts w:eastAsia="Times New Roman"/>
                <w:szCs w:val="24"/>
              </w:rPr>
            </w:pPr>
            <w:r w:rsidRPr="00006B83">
              <w:rPr>
                <w:rFonts w:eastAsia="Times New Roman"/>
                <w:szCs w:val="24"/>
              </w:rPr>
              <w:t>IntraBalanceMovementPostingReportV0</w:t>
            </w:r>
            <w:r>
              <w:rPr>
                <w:rFonts w:eastAsia="Times New Roman"/>
                <w:szCs w:val="24"/>
              </w:rPr>
              <w:t>2</w:t>
            </w:r>
          </w:p>
        </w:tc>
      </w:tr>
    </w:tbl>
    <w:p w14:paraId="70B7649F" w14:textId="77777777" w:rsidR="00C5043F" w:rsidRDefault="00C5043F" w:rsidP="00852F26">
      <w:pPr>
        <w:spacing w:before="0"/>
        <w:rPr>
          <w:b/>
          <w:sz w:val="20"/>
          <w:lang w:val="en-GB"/>
        </w:rPr>
      </w:pPr>
    </w:p>
    <w:p w14:paraId="2F4965B6" w14:textId="061AA5B6" w:rsidR="00AA2AF4" w:rsidRPr="00A149B0" w:rsidRDefault="00AA2AF4" w:rsidP="00AA2AF4">
      <w:pPr>
        <w:rPr>
          <w:b/>
          <w:bCs/>
          <w:lang w:val="en-GB"/>
        </w:rPr>
      </w:pPr>
      <w:r w:rsidRPr="00A149B0">
        <w:rPr>
          <w:b/>
          <w:bCs/>
          <w:lang w:val="en-GB"/>
        </w:rPr>
        <w:t>Swift note that the external submitter owning these messages</w:t>
      </w:r>
      <w:r w:rsidR="003D4CDE">
        <w:rPr>
          <w:b/>
          <w:bCs/>
          <w:lang w:val="en-GB"/>
        </w:rPr>
        <w:t xml:space="preserve"> (4CBs) </w:t>
      </w:r>
      <w:r w:rsidRPr="00A149B0">
        <w:rPr>
          <w:b/>
          <w:bCs/>
          <w:lang w:val="en-GB"/>
        </w:rPr>
        <w:t xml:space="preserve">will undertake the </w:t>
      </w:r>
      <w:r w:rsidR="00F949B3" w:rsidRPr="00A149B0">
        <w:rPr>
          <w:b/>
          <w:bCs/>
          <w:lang w:val="en-GB"/>
        </w:rPr>
        <w:t>implementation,</w:t>
      </w:r>
      <w:r w:rsidRPr="00A149B0">
        <w:rPr>
          <w:b/>
          <w:bCs/>
          <w:lang w:val="en-GB"/>
        </w:rPr>
        <w:t xml:space="preserve"> and this will be covered as part of a separate MCR document. </w:t>
      </w:r>
    </w:p>
    <w:p w14:paraId="7E9592E5" w14:textId="77777777" w:rsidR="00AA2AF4" w:rsidRDefault="00AA2AF4" w:rsidP="00C14732">
      <w:pPr>
        <w:spacing w:before="0"/>
        <w:rPr>
          <w:b/>
          <w:sz w:val="20"/>
          <w:lang w:val="en-GB"/>
        </w:rPr>
      </w:pPr>
    </w:p>
    <w:p w14:paraId="4049BAE7" w14:textId="77777777" w:rsidR="00AA2AF4" w:rsidRDefault="00AA2AF4" w:rsidP="00C14732">
      <w:pPr>
        <w:spacing w:before="0"/>
        <w:rPr>
          <w:b/>
          <w:sz w:val="20"/>
          <w:lang w:val="en-GB"/>
        </w:rPr>
      </w:pPr>
    </w:p>
    <w:p w14:paraId="108D5975" w14:textId="240ED996" w:rsidR="00C14732" w:rsidRPr="005D1B4C" w:rsidRDefault="00882D9E" w:rsidP="006B29A0">
      <w:pPr>
        <w:pStyle w:val="Heading2"/>
      </w:pPr>
      <w:r w:rsidRPr="00482007">
        <w:br w:type="page"/>
      </w:r>
      <w:bookmarkStart w:id="3" w:name="_Toc175061168"/>
      <w:r w:rsidR="00C14732" w:rsidRPr="005D1B4C">
        <w:lastRenderedPageBreak/>
        <w:t>Commitments of the submitting organi</w:t>
      </w:r>
      <w:r w:rsidR="00C14732">
        <w:t>s</w:t>
      </w:r>
      <w:r w:rsidR="00C14732" w:rsidRPr="005D1B4C">
        <w:t>ation:</w:t>
      </w:r>
      <w:bookmarkEnd w:id="3"/>
    </w:p>
    <w:p w14:paraId="19ADA9C9" w14:textId="77777777" w:rsidR="00C14732" w:rsidRDefault="00C14732" w:rsidP="00C14732">
      <w:pPr>
        <w:spacing w:before="0"/>
        <w:rPr>
          <w:szCs w:val="24"/>
          <w:lang w:val="en-GB"/>
        </w:rPr>
      </w:pPr>
    </w:p>
    <w:p w14:paraId="3657340D" w14:textId="77777777" w:rsidR="00C14732" w:rsidRPr="005D1B4C" w:rsidRDefault="00C14732" w:rsidP="00C14732">
      <w:pPr>
        <w:spacing w:before="0"/>
        <w:rPr>
          <w:szCs w:val="24"/>
          <w:lang w:val="en-GB"/>
        </w:rPr>
      </w:pPr>
      <w:r>
        <w:rPr>
          <w:szCs w:val="24"/>
          <w:lang w:val="en-GB"/>
        </w:rPr>
        <w:t>The</w:t>
      </w:r>
      <w:r w:rsidRPr="005D1B4C">
        <w:rPr>
          <w:szCs w:val="24"/>
          <w:lang w:val="en-GB"/>
        </w:rPr>
        <w:t xml:space="preserve"> submitting organi</w:t>
      </w:r>
      <w:r>
        <w:rPr>
          <w:szCs w:val="24"/>
          <w:lang w:val="en-GB"/>
        </w:rPr>
        <w:t>s</w:t>
      </w:r>
      <w:r w:rsidRPr="005D1B4C">
        <w:rPr>
          <w:szCs w:val="24"/>
          <w:lang w:val="en-GB"/>
        </w:rPr>
        <w:t>ation</w:t>
      </w:r>
      <w:r>
        <w:rPr>
          <w:szCs w:val="24"/>
          <w:lang w:val="en-GB"/>
        </w:rPr>
        <w:t>s</w:t>
      </w:r>
      <w:r w:rsidRPr="005D1B4C">
        <w:rPr>
          <w:szCs w:val="24"/>
          <w:lang w:val="en-GB"/>
        </w:rPr>
        <w:t xml:space="preserve"> confirm that </w:t>
      </w:r>
      <w:r>
        <w:rPr>
          <w:szCs w:val="24"/>
          <w:lang w:val="en-GB"/>
        </w:rPr>
        <w:t>they</w:t>
      </w:r>
      <w:r w:rsidRPr="005D1B4C">
        <w:rPr>
          <w:szCs w:val="24"/>
          <w:lang w:val="en-GB"/>
        </w:rPr>
        <w:t xml:space="preserve"> can and will:</w:t>
      </w:r>
    </w:p>
    <w:p w14:paraId="4A749AC2" w14:textId="77777777" w:rsidR="00C14732" w:rsidRDefault="00C14732" w:rsidP="00EC78B2">
      <w:pPr>
        <w:numPr>
          <w:ilvl w:val="0"/>
          <w:numId w:val="4"/>
        </w:numPr>
        <w:rPr>
          <w:szCs w:val="24"/>
          <w:lang w:val="en-GB"/>
        </w:rPr>
      </w:pPr>
      <w:r>
        <w:rPr>
          <w:szCs w:val="24"/>
          <w:lang w:val="en-GB"/>
        </w:rPr>
        <w:t xml:space="preserve">undertake the development of the new version of the candidate ISO 20022 message models that it will submit to the RA for compliance review and evaluation. New </w:t>
      </w:r>
      <w:r w:rsidRPr="00A40FA6">
        <w:rPr>
          <w:szCs w:val="24"/>
          <w:u w:val="single"/>
          <w:lang w:val="en-GB"/>
        </w:rPr>
        <w:t>valid</w:t>
      </w:r>
      <w:r>
        <w:rPr>
          <w:szCs w:val="24"/>
          <w:lang w:val="en-GB"/>
        </w:rPr>
        <w:t xml:space="preserve"> Message Definition models will be made available to the RA by December 1.</w:t>
      </w:r>
    </w:p>
    <w:p w14:paraId="7661DB9D" w14:textId="73FFAC6E" w:rsidR="00C14732" w:rsidRDefault="00C14732" w:rsidP="00EC78B2">
      <w:pPr>
        <w:numPr>
          <w:ilvl w:val="0"/>
          <w:numId w:val="4"/>
        </w:numPr>
        <w:rPr>
          <w:szCs w:val="24"/>
          <w:lang w:val="en-GB"/>
        </w:rPr>
      </w:pPr>
      <w:r>
        <w:rPr>
          <w:szCs w:val="24"/>
          <w:lang w:val="en-GB"/>
        </w:rPr>
        <w:t>provide a new version of part 1 of the related Message Definition Reports (</w:t>
      </w:r>
      <w:r w:rsidR="00144750">
        <w:rPr>
          <w:szCs w:val="24"/>
          <w:lang w:val="en-GB"/>
        </w:rPr>
        <w:t>MDR)</w:t>
      </w:r>
      <w:r w:rsidR="00144750">
        <w:rPr>
          <w:szCs w:val="24"/>
        </w:rPr>
        <w:t xml:space="preserve"> by</w:t>
      </w:r>
      <w:r>
        <w:rPr>
          <w:szCs w:val="24"/>
        </w:rPr>
        <w:t xml:space="preserve"> December 1, </w:t>
      </w:r>
      <w:r w:rsidRPr="00782E65">
        <w:rPr>
          <w:szCs w:val="24"/>
        </w:rPr>
        <w:t>and</w:t>
      </w:r>
      <w:r>
        <w:rPr>
          <w:szCs w:val="24"/>
        </w:rPr>
        <w:t xml:space="preserve"> new </w:t>
      </w:r>
      <w:r w:rsidRPr="00782E65">
        <w:rPr>
          <w:szCs w:val="24"/>
        </w:rPr>
        <w:t xml:space="preserve">examples of valid </w:t>
      </w:r>
      <w:r>
        <w:rPr>
          <w:szCs w:val="24"/>
        </w:rPr>
        <w:t>message</w:t>
      </w:r>
      <w:r w:rsidRPr="00782E65">
        <w:rPr>
          <w:szCs w:val="24"/>
        </w:rPr>
        <w:t xml:space="preserve"> instances of each candidate message </w:t>
      </w:r>
      <w:r>
        <w:rPr>
          <w:szCs w:val="24"/>
        </w:rPr>
        <w:t>(only when valid samples were published for current version) by May 1 at the latest.</w:t>
      </w:r>
    </w:p>
    <w:p w14:paraId="23331FC1" w14:textId="77777777" w:rsidR="00C14732" w:rsidRPr="009E1534" w:rsidRDefault="00C14732" w:rsidP="00EC78B2">
      <w:pPr>
        <w:numPr>
          <w:ilvl w:val="0"/>
          <w:numId w:val="4"/>
        </w:numPr>
        <w:rPr>
          <w:szCs w:val="24"/>
          <w:lang w:val="en-GB"/>
        </w:rPr>
      </w:pPr>
      <w:r>
        <w:rPr>
          <w:szCs w:val="24"/>
          <w:lang w:val="en-GB"/>
        </w:rPr>
        <w:t>address any queries related to the description of the new models and messages as published by the RA on the ISO 20022 website.</w:t>
      </w:r>
    </w:p>
    <w:p w14:paraId="7B56038E" w14:textId="77777777" w:rsidR="00C14732" w:rsidRPr="00E20DE5" w:rsidRDefault="00C14732" w:rsidP="00C14732">
      <w:pPr>
        <w:spacing w:before="0"/>
      </w:pPr>
    </w:p>
    <w:p w14:paraId="2DD353A0" w14:textId="77777777" w:rsidR="00C14732" w:rsidRPr="00E20DE5" w:rsidRDefault="00C14732" w:rsidP="00C14732">
      <w:pPr>
        <w:spacing w:before="0"/>
        <w:rPr>
          <w:szCs w:val="24"/>
          <w:lang w:val="en-GB"/>
        </w:rPr>
      </w:pPr>
      <w:r w:rsidRPr="00E20DE5">
        <w:t>SWIFT</w:t>
      </w:r>
      <w:r w:rsidRPr="00B73EA1">
        <w:t xml:space="preserve"> intends to </w:t>
      </w:r>
      <w:r w:rsidRPr="00E20DE5">
        <w:t>implement most</w:t>
      </w:r>
      <w:r w:rsidRPr="00B73EA1">
        <w:t xml:space="preserve"> of the</w:t>
      </w:r>
      <w:r w:rsidRPr="00E20DE5">
        <w:t xml:space="preserve"> above</w:t>
      </w:r>
      <w:r w:rsidRPr="00B73EA1">
        <w:t xml:space="preserve"> new </w:t>
      </w:r>
      <w:r w:rsidRPr="00E20DE5">
        <w:t xml:space="preserve">versions on its </w:t>
      </w:r>
      <w:proofErr w:type="spellStart"/>
      <w:r w:rsidRPr="00E20DE5">
        <w:t>SWIFTNet</w:t>
      </w:r>
      <w:proofErr w:type="spellEnd"/>
      <w:r w:rsidRPr="00E20DE5">
        <w:t xml:space="preserve"> network</w:t>
      </w:r>
      <w:r w:rsidRPr="00B73EA1">
        <w:t xml:space="preserve"> </w:t>
      </w:r>
      <w:r w:rsidRPr="00E20DE5">
        <w:rPr>
          <w:szCs w:val="24"/>
          <w:lang w:val="en-GB"/>
        </w:rPr>
        <w:t xml:space="preserve">once the related documentation has been published by the RA. </w:t>
      </w:r>
    </w:p>
    <w:p w14:paraId="1F3BF07A" w14:textId="77777777" w:rsidR="00C14732" w:rsidRPr="005D1B4C" w:rsidRDefault="00C14732" w:rsidP="00C14732">
      <w:pPr>
        <w:spacing w:before="0"/>
        <w:rPr>
          <w:szCs w:val="24"/>
          <w:lang w:val="en-GB"/>
        </w:rPr>
      </w:pPr>
    </w:p>
    <w:p w14:paraId="59853982" w14:textId="77777777" w:rsidR="00C14732" w:rsidRPr="005D1B4C" w:rsidRDefault="00C14732" w:rsidP="00C14732">
      <w:pPr>
        <w:spacing w:before="0"/>
        <w:rPr>
          <w:szCs w:val="24"/>
          <w:lang w:val="en-GB"/>
        </w:rPr>
      </w:pPr>
      <w:r>
        <w:rPr>
          <w:szCs w:val="24"/>
          <w:lang w:val="en-GB"/>
        </w:rPr>
        <w:t>The submitting organisations</w:t>
      </w:r>
      <w:r w:rsidRPr="005D1B4C">
        <w:rPr>
          <w:szCs w:val="24"/>
          <w:lang w:val="en-GB"/>
        </w:rPr>
        <w:t xml:space="preserve"> confirm</w:t>
      </w:r>
      <w:r>
        <w:rPr>
          <w:szCs w:val="24"/>
          <w:lang w:val="en-GB"/>
        </w:rPr>
        <w:t xml:space="preserve"> their</w:t>
      </w:r>
      <w:r w:rsidRPr="005D1B4C">
        <w:rPr>
          <w:szCs w:val="24"/>
          <w:lang w:val="en-GB"/>
        </w:rPr>
        <w:t xml:space="preserve"> knowledge and acceptance of the ISO 20022 Intellectual Property Rights policy for contributing </w:t>
      </w:r>
      <w:r>
        <w:rPr>
          <w:szCs w:val="24"/>
          <w:lang w:val="en-GB"/>
        </w:rPr>
        <w:t>organisation</w:t>
      </w:r>
      <w:r w:rsidRPr="005D1B4C">
        <w:rPr>
          <w:szCs w:val="24"/>
          <w:lang w:val="en-GB"/>
        </w:rPr>
        <w:t>s, as follows.</w:t>
      </w:r>
    </w:p>
    <w:p w14:paraId="66FC0B1D" w14:textId="77777777" w:rsidR="00C14732" w:rsidRPr="005D1B4C" w:rsidRDefault="00C14732" w:rsidP="00C14732">
      <w:pPr>
        <w:spacing w:before="0"/>
        <w:rPr>
          <w:szCs w:val="24"/>
          <w:lang w:val="en-GB"/>
        </w:rPr>
      </w:pPr>
      <w:r w:rsidRPr="005D1B4C">
        <w:rPr>
          <w:i/>
          <w:snapToGrid w:val="0"/>
        </w:rPr>
        <w:t>“</w:t>
      </w:r>
      <w:proofErr w:type="spellStart"/>
      <w:r>
        <w:rPr>
          <w:i/>
          <w:snapToGrid w:val="0"/>
        </w:rPr>
        <w:t>Organisation</w:t>
      </w:r>
      <w:r w:rsidRPr="005D1B4C">
        <w:rPr>
          <w:i/>
          <w:snapToGrid w:val="0"/>
        </w:rPr>
        <w:t>s</w:t>
      </w:r>
      <w:proofErr w:type="spellEnd"/>
      <w:r w:rsidRPr="005D1B4C">
        <w:rPr>
          <w:i/>
          <w:snapToGrid w:val="0"/>
        </w:rPr>
        <w:t xml:space="preserve"> that contribute information to be incorporated into the ISO 20022 Repository shall keep any Intellectual Property Rights (IPR) they have on this information. A contributing </w:t>
      </w:r>
      <w:proofErr w:type="spellStart"/>
      <w:r>
        <w:rPr>
          <w:i/>
          <w:snapToGrid w:val="0"/>
        </w:rPr>
        <w:t>organisation</w:t>
      </w:r>
      <w:proofErr w:type="spellEnd"/>
      <w:r w:rsidRPr="005D1B4C">
        <w:rPr>
          <w:i/>
          <w:snapToGrid w:val="0"/>
        </w:rPr>
        <w:t xml:space="preserve"> warrants that it has sufficient rights on the contributed information to have it published in the ISO 20022 Repository through the ISO 20022 Registration Authority </w:t>
      </w:r>
      <w:r w:rsidRPr="005D1B4C">
        <w:rPr>
          <w:i/>
        </w:rPr>
        <w:t>in accordance with the rules set in ISO 20022</w:t>
      </w:r>
      <w:r w:rsidRPr="005D1B4C">
        <w:rPr>
          <w:i/>
          <w:snapToGrid w:val="0"/>
        </w:rPr>
        <w:t>. T</w:t>
      </w:r>
      <w:r w:rsidRPr="005D1B4C">
        <w:rPr>
          <w:i/>
        </w:rPr>
        <w:t>o ascertain a widespread, public and uniform use of the ISO 20022 Repository information, t</w:t>
      </w:r>
      <w:r w:rsidRPr="005D1B4C">
        <w:rPr>
          <w:i/>
          <w:snapToGrid w:val="0"/>
        </w:rPr>
        <w:t xml:space="preserve">he contributing </w:t>
      </w:r>
      <w:proofErr w:type="spellStart"/>
      <w:r>
        <w:rPr>
          <w:i/>
          <w:snapToGrid w:val="0"/>
        </w:rPr>
        <w:t>organisation</w:t>
      </w:r>
      <w:proofErr w:type="spellEnd"/>
      <w:r w:rsidRPr="005D1B4C">
        <w:rPr>
          <w:i/>
          <w:snapToGrid w:val="0"/>
        </w:rPr>
        <w:t xml:space="preserve"> </w:t>
      </w:r>
      <w:r w:rsidRPr="005D1B4C">
        <w:rPr>
          <w:i/>
        </w:rPr>
        <w:t>grants third parties a non-exclusive, royalty-free license to use the published information”</w:t>
      </w:r>
      <w:r w:rsidRPr="005D1B4C">
        <w:rPr>
          <w:i/>
          <w:snapToGrid w:val="0"/>
        </w:rPr>
        <w:t>.</w:t>
      </w:r>
      <w:r w:rsidRPr="005D1B4C">
        <w:rPr>
          <w:szCs w:val="24"/>
          <w:lang w:val="en-GB"/>
        </w:rPr>
        <w:t xml:space="preserve"> </w:t>
      </w:r>
    </w:p>
    <w:p w14:paraId="6E433E09" w14:textId="77777777" w:rsidR="00C14732" w:rsidRPr="005D1B4C" w:rsidRDefault="00C14732" w:rsidP="00C14732">
      <w:pPr>
        <w:spacing w:before="0"/>
        <w:rPr>
          <w:b/>
          <w:szCs w:val="24"/>
          <w:lang w:val="en-GB"/>
        </w:rPr>
      </w:pPr>
    </w:p>
    <w:p w14:paraId="24AFCBB1" w14:textId="77777777" w:rsidR="00C14732" w:rsidRPr="005D1B4C" w:rsidRDefault="00C14732" w:rsidP="009550CD">
      <w:pPr>
        <w:pStyle w:val="Heading2"/>
      </w:pPr>
      <w:bookmarkStart w:id="4" w:name="_Toc175061169"/>
      <w:r w:rsidRPr="005D1B4C">
        <w:t>Contact persons:</w:t>
      </w:r>
      <w:bookmarkEnd w:id="4"/>
    </w:p>
    <w:p w14:paraId="072618DA" w14:textId="32E925B7" w:rsidR="009C690C" w:rsidRDefault="00DF7BAE" w:rsidP="00C14732">
      <w:pPr>
        <w:spacing w:before="0"/>
        <w:rPr>
          <w:szCs w:val="24"/>
          <w:lang w:val="nl-BE"/>
        </w:rPr>
      </w:pPr>
      <w:r>
        <w:rPr>
          <w:szCs w:val="24"/>
          <w:lang w:val="nl-BE"/>
        </w:rPr>
        <w:t>Dean Chard</w:t>
      </w:r>
      <w:r w:rsidR="00C14732" w:rsidRPr="005D1B4C">
        <w:rPr>
          <w:szCs w:val="24"/>
          <w:lang w:val="nl-BE"/>
        </w:rPr>
        <w:t xml:space="preserve"> – SWIFT Standards, </w:t>
      </w:r>
      <w:r>
        <w:fldChar w:fldCharType="begin"/>
      </w:r>
      <w:r>
        <w:instrText>HYPERLINK "mailto:dean.chard@swift.com"</w:instrText>
      </w:r>
      <w:r>
        <w:fldChar w:fldCharType="separate"/>
      </w:r>
      <w:r w:rsidRPr="002674C3">
        <w:rPr>
          <w:rStyle w:val="Hyperlink"/>
          <w:szCs w:val="24"/>
          <w:lang w:val="nl-BE"/>
        </w:rPr>
        <w:t>dean.chard@swift.com</w:t>
      </w:r>
      <w:r>
        <w:rPr>
          <w:rStyle w:val="Hyperlink"/>
          <w:szCs w:val="24"/>
          <w:lang w:val="nl-BE"/>
        </w:rPr>
        <w:fldChar w:fldCharType="end"/>
      </w:r>
      <w:r w:rsidR="00350B54">
        <w:rPr>
          <w:szCs w:val="24"/>
          <w:lang w:val="nl-BE"/>
        </w:rPr>
        <w:t xml:space="preserve"> </w:t>
      </w:r>
      <w:r w:rsidR="00115A16">
        <w:rPr>
          <w:szCs w:val="24"/>
          <w:lang w:val="nl-BE"/>
        </w:rPr>
        <w:t xml:space="preserve">  </w:t>
      </w:r>
      <w:r w:rsidR="00450791">
        <w:rPr>
          <w:szCs w:val="24"/>
          <w:lang w:val="nl-BE"/>
        </w:rPr>
        <w:t xml:space="preserve"> </w:t>
      </w:r>
    </w:p>
    <w:p w14:paraId="5B94049D" w14:textId="77777777" w:rsidR="0046772C" w:rsidRDefault="00FD0D94" w:rsidP="0046772C">
      <w:pPr>
        <w:rPr>
          <w:szCs w:val="24"/>
          <w:lang w:val="nl-BE"/>
        </w:rPr>
      </w:pPr>
      <w:r>
        <w:rPr>
          <w:szCs w:val="24"/>
          <w:lang w:val="nl-BE"/>
        </w:rPr>
        <w:t xml:space="preserve">Karin Deridder – SWIFT Standads, </w:t>
      </w:r>
      <w:hyperlink r:id="rId12" w:history="1">
        <w:r w:rsidR="00BF1A93" w:rsidRPr="00522170">
          <w:rPr>
            <w:rStyle w:val="Hyperlink"/>
            <w:szCs w:val="24"/>
            <w:lang w:val="nl-BE"/>
          </w:rPr>
          <w:t>karin.deridder@swift.com</w:t>
        </w:r>
      </w:hyperlink>
    </w:p>
    <w:p w14:paraId="5881D553" w14:textId="77777777" w:rsidR="00BF1A93" w:rsidRDefault="00BF1A93" w:rsidP="0046772C">
      <w:pPr>
        <w:rPr>
          <w:szCs w:val="24"/>
          <w:lang w:val="nl-BE"/>
        </w:rPr>
      </w:pPr>
    </w:p>
    <w:p w14:paraId="07E1A646" w14:textId="77777777" w:rsidR="00BF1A93" w:rsidRPr="005D1B4C" w:rsidRDefault="00BF1A93" w:rsidP="00BF1A93">
      <w:pPr>
        <w:pStyle w:val="Heading2"/>
      </w:pPr>
      <w:bookmarkStart w:id="5" w:name="_Toc175061170"/>
      <w:r w:rsidRPr="005D1B4C">
        <w:t>C</w:t>
      </w:r>
      <w:r>
        <w:t>hange Requests Withdrawn</w:t>
      </w:r>
      <w:r w:rsidRPr="005D1B4C">
        <w:t>:</w:t>
      </w:r>
      <w:bookmarkEnd w:id="5"/>
    </w:p>
    <w:p w14:paraId="0AB1C15A" w14:textId="04C3E5FA" w:rsidR="00167E73" w:rsidRDefault="00E838C4" w:rsidP="00444B40">
      <w:pPr>
        <w:rPr>
          <w:lang w:val="en-GB"/>
        </w:rPr>
      </w:pPr>
      <w:r>
        <w:rPr>
          <w:lang w:val="en-GB"/>
        </w:rPr>
        <w:t>Swift</w:t>
      </w:r>
      <w:r w:rsidR="00BF1A93" w:rsidRPr="00444B40">
        <w:rPr>
          <w:lang w:val="en-GB"/>
        </w:rPr>
        <w:t xml:space="preserve"> notes that CR13</w:t>
      </w:r>
      <w:r w:rsidR="00203CA4" w:rsidRPr="00444B40">
        <w:rPr>
          <w:lang w:val="en-GB"/>
        </w:rPr>
        <w:t>80</w:t>
      </w:r>
      <w:r w:rsidR="00BF1A93" w:rsidRPr="00444B40">
        <w:rPr>
          <w:lang w:val="en-GB"/>
        </w:rPr>
        <w:t xml:space="preserve"> w</w:t>
      </w:r>
      <w:r w:rsidR="00203CA4" w:rsidRPr="00444B40">
        <w:rPr>
          <w:lang w:val="en-GB"/>
        </w:rPr>
        <w:t>as</w:t>
      </w:r>
      <w:r w:rsidR="00BF1A93" w:rsidRPr="00444B40">
        <w:rPr>
          <w:lang w:val="en-GB"/>
        </w:rPr>
        <w:t xml:space="preserve"> withdrawn by the submitter during the initial P</w:t>
      </w:r>
      <w:r w:rsidR="00694119">
        <w:rPr>
          <w:lang w:val="en-GB"/>
        </w:rPr>
        <w:t xml:space="preserve">ayments </w:t>
      </w:r>
      <w:r w:rsidR="00BF1A93" w:rsidRPr="00444B40">
        <w:rPr>
          <w:lang w:val="en-GB"/>
        </w:rPr>
        <w:t>SEG CR screening.</w:t>
      </w:r>
    </w:p>
    <w:p w14:paraId="79F1DE0E" w14:textId="77777777" w:rsidR="00167E73" w:rsidRDefault="00167E73" w:rsidP="00444B40">
      <w:pPr>
        <w:rPr>
          <w:lang w:val="en-GB"/>
        </w:rPr>
      </w:pPr>
    </w:p>
    <w:p w14:paraId="1CB8C6D8" w14:textId="77777777" w:rsidR="00167E73" w:rsidRDefault="00167E73" w:rsidP="00444B40">
      <w:pPr>
        <w:rPr>
          <w:lang w:val="en-GB"/>
        </w:rPr>
      </w:pPr>
    </w:p>
    <w:p w14:paraId="601AAD43" w14:textId="77777777" w:rsidR="00167E73" w:rsidRDefault="00167E73" w:rsidP="00444B40">
      <w:pPr>
        <w:rPr>
          <w:lang w:val="en-GB"/>
        </w:rPr>
      </w:pPr>
    </w:p>
    <w:p w14:paraId="11ED1F21" w14:textId="77777777" w:rsidR="00167E73" w:rsidRDefault="00167E73" w:rsidP="00444B40">
      <w:pPr>
        <w:rPr>
          <w:lang w:val="en-GB"/>
        </w:rPr>
      </w:pPr>
    </w:p>
    <w:p w14:paraId="51C87DE7" w14:textId="77777777" w:rsidR="00167E73" w:rsidRDefault="00167E73" w:rsidP="00444B40">
      <w:pPr>
        <w:rPr>
          <w:lang w:val="en-GB"/>
        </w:rPr>
      </w:pPr>
    </w:p>
    <w:p w14:paraId="075A6668" w14:textId="77777777" w:rsidR="00167E73" w:rsidRDefault="00167E73" w:rsidP="00444B40">
      <w:pPr>
        <w:rPr>
          <w:lang w:val="en-GB"/>
        </w:rPr>
      </w:pPr>
    </w:p>
    <w:p w14:paraId="7272C1B5" w14:textId="77777777" w:rsidR="009712E2" w:rsidRDefault="009712E2" w:rsidP="009712E2">
      <w:pPr>
        <w:pStyle w:val="Heading1"/>
        <w:rPr>
          <w:szCs w:val="24"/>
          <w:lang w:val="en-GB"/>
        </w:rPr>
      </w:pPr>
      <w:bookmarkStart w:id="6" w:name="_Toc175061171"/>
      <w:r w:rsidRPr="0031036A">
        <w:lastRenderedPageBreak/>
        <w:t>Change</w:t>
      </w:r>
      <w:r w:rsidRPr="00050E4E">
        <w:t xml:space="preserve"> request </w:t>
      </w:r>
      <w:r w:rsidRPr="00E534A9">
        <w:t>CR1366</w:t>
      </w:r>
      <w:r>
        <w:t xml:space="preserve">: </w:t>
      </w:r>
      <w:r w:rsidRPr="00E534A9">
        <w:t>BoE/SIX Interbank Clearing Ltd - Payments Clearing And Sett.</w:t>
      </w:r>
      <w:bookmarkEnd w:id="6"/>
    </w:p>
    <w:p w14:paraId="377E3B3C" w14:textId="77777777" w:rsidR="009712E2" w:rsidRDefault="009712E2" w:rsidP="009712E2">
      <w:pPr>
        <w:ind w:left="360"/>
        <w:rPr>
          <w:b/>
          <w:szCs w:val="24"/>
          <w:lang w:val="en-GB"/>
        </w:rPr>
      </w:pPr>
    </w:p>
    <w:p w14:paraId="00B337A8" w14:textId="77777777" w:rsidR="009712E2" w:rsidRDefault="009712E2" w:rsidP="009712E2">
      <w:pPr>
        <w:pStyle w:val="Heading2"/>
        <w:numPr>
          <w:ilvl w:val="0"/>
          <w:numId w:val="27"/>
        </w:numPr>
      </w:pPr>
      <w:bookmarkStart w:id="7" w:name="_Toc175061172"/>
      <w:r>
        <w:t>Origin of the request:</w:t>
      </w:r>
      <w:bookmarkEnd w:id="7"/>
    </w:p>
    <w:p w14:paraId="766AC6C0" w14:textId="77777777" w:rsidR="009712E2" w:rsidRDefault="009712E2" w:rsidP="009712E2">
      <w:pPr>
        <w:rPr>
          <w:szCs w:val="24"/>
          <w:lang w:val="en-GB"/>
        </w:rPr>
      </w:pPr>
      <w:r w:rsidRPr="008438AF">
        <w:rPr>
          <w:i/>
          <w:szCs w:val="24"/>
          <w:lang w:val="en-GB"/>
        </w:rPr>
        <w:t>A.1 Submitter</w:t>
      </w:r>
      <w:r>
        <w:rPr>
          <w:szCs w:val="24"/>
          <w:lang w:val="en-GB"/>
        </w:rPr>
        <w:t xml:space="preserve">: identity of the company, organization, group, initiative or community that submits the change request. </w:t>
      </w:r>
    </w:p>
    <w:p w14:paraId="79579FB8" w14:textId="77777777" w:rsidR="009712E2" w:rsidRDefault="009712E2" w:rsidP="009712E2">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487"/>
      </w:tblGrid>
      <w:tr w:rsidR="009712E2" w14:paraId="42068B3D" w14:textId="77777777" w:rsidTr="00561350">
        <w:tc>
          <w:tcPr>
            <w:tcW w:w="4597" w:type="dxa"/>
            <w:shd w:val="clear" w:color="auto" w:fill="auto"/>
          </w:tcPr>
          <w:p w14:paraId="319757D8" w14:textId="77777777" w:rsidR="009712E2" w:rsidRDefault="009712E2" w:rsidP="00561350">
            <w:pPr>
              <w:suppressLineNumbers/>
              <w:spacing w:before="0"/>
              <w:rPr>
                <w:color w:val="002060"/>
                <w:szCs w:val="24"/>
                <w:lang w:val="en-GB"/>
              </w:rPr>
            </w:pPr>
            <w:r>
              <w:rPr>
                <w:color w:val="002060"/>
                <w:szCs w:val="24"/>
                <w:lang w:val="en-GB"/>
              </w:rPr>
              <w:t>Bank of England,</w:t>
            </w:r>
          </w:p>
          <w:p w14:paraId="1611D901" w14:textId="77777777" w:rsidR="009712E2" w:rsidRDefault="009712E2" w:rsidP="00561350">
            <w:pPr>
              <w:suppressLineNumbers/>
              <w:spacing w:before="0"/>
              <w:rPr>
                <w:color w:val="002060"/>
                <w:szCs w:val="24"/>
                <w:lang w:val="en-GB"/>
              </w:rPr>
            </w:pPr>
            <w:r>
              <w:rPr>
                <w:color w:val="002060"/>
                <w:szCs w:val="24"/>
                <w:lang w:val="en-GB"/>
              </w:rPr>
              <w:t>Threadneedle St, London, EC2R 8AH</w:t>
            </w:r>
          </w:p>
          <w:p w14:paraId="45BEC58B" w14:textId="77777777" w:rsidR="009712E2" w:rsidRDefault="009712E2" w:rsidP="00561350">
            <w:pPr>
              <w:spacing w:before="0"/>
              <w:rPr>
                <w:szCs w:val="24"/>
                <w:lang w:val="en-GB"/>
              </w:rPr>
            </w:pPr>
            <w:r>
              <w:rPr>
                <w:color w:val="002060"/>
                <w:szCs w:val="24"/>
                <w:lang w:val="en-GB"/>
              </w:rPr>
              <w:t>United Kingdom</w:t>
            </w:r>
          </w:p>
        </w:tc>
        <w:tc>
          <w:tcPr>
            <w:tcW w:w="4597" w:type="dxa"/>
            <w:shd w:val="clear" w:color="auto" w:fill="auto"/>
          </w:tcPr>
          <w:p w14:paraId="42AD3897" w14:textId="77777777" w:rsidR="009712E2" w:rsidRPr="00E040B0" w:rsidRDefault="009712E2" w:rsidP="00561350">
            <w:pPr>
              <w:spacing w:before="0"/>
              <w:rPr>
                <w:color w:val="002060"/>
                <w:szCs w:val="24"/>
              </w:rPr>
            </w:pPr>
            <w:r w:rsidRPr="00E040B0">
              <w:rPr>
                <w:color w:val="002060"/>
                <w:szCs w:val="24"/>
              </w:rPr>
              <w:t>SIX Interbank Clearing Ltd (as a representative of the Swiss financial center in the standardization of payments)</w:t>
            </w:r>
          </w:p>
          <w:p w14:paraId="0A60E38F" w14:textId="77777777" w:rsidR="009712E2" w:rsidRDefault="009712E2" w:rsidP="00561350">
            <w:pPr>
              <w:spacing w:before="0"/>
              <w:rPr>
                <w:color w:val="000000"/>
                <w:sz w:val="22"/>
                <w:szCs w:val="22"/>
                <w:lang w:val="de-CH" w:eastAsia="en-GB"/>
              </w:rPr>
            </w:pPr>
            <w:r w:rsidRPr="00E040B0">
              <w:rPr>
                <w:color w:val="002060"/>
                <w:szCs w:val="24"/>
              </w:rPr>
              <w:t>CH-8021 Zürich</w:t>
            </w:r>
          </w:p>
        </w:tc>
      </w:tr>
    </w:tbl>
    <w:p w14:paraId="10187609" w14:textId="77777777" w:rsidR="009712E2" w:rsidRDefault="009712E2" w:rsidP="009712E2">
      <w:pPr>
        <w:rPr>
          <w:szCs w:val="24"/>
          <w:lang w:val="en-GB"/>
        </w:rPr>
      </w:pPr>
    </w:p>
    <w:p w14:paraId="1574E6B4" w14:textId="77777777" w:rsidR="009712E2" w:rsidRDefault="009712E2" w:rsidP="009712E2">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person(s) who can be contacted to get additional information on the request (name, e-mail, telephone)</w:t>
      </w:r>
    </w:p>
    <w:p w14:paraId="40C33A0B" w14:textId="77777777" w:rsidR="009712E2" w:rsidRDefault="009712E2" w:rsidP="009712E2">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428"/>
      </w:tblGrid>
      <w:tr w:rsidR="009712E2" w:rsidRPr="000A6E6A" w14:paraId="5E3D6EE1" w14:textId="77777777" w:rsidTr="00561350">
        <w:tc>
          <w:tcPr>
            <w:tcW w:w="4597" w:type="dxa"/>
            <w:shd w:val="clear" w:color="auto" w:fill="auto"/>
          </w:tcPr>
          <w:p w14:paraId="1C9689BF" w14:textId="77777777" w:rsidR="009712E2" w:rsidRDefault="009712E2" w:rsidP="00561350">
            <w:pPr>
              <w:spacing w:before="0"/>
              <w:rPr>
                <w:color w:val="002060"/>
                <w:szCs w:val="24"/>
                <w:lang w:val="en-GB"/>
              </w:rPr>
            </w:pPr>
            <w:r>
              <w:rPr>
                <w:color w:val="002060"/>
                <w:szCs w:val="24"/>
                <w:lang w:val="en-GB"/>
              </w:rPr>
              <w:t xml:space="preserve">Helen Bygrave </w:t>
            </w:r>
            <w:hyperlink r:id="rId13" w:history="1">
              <w:r>
                <w:rPr>
                  <w:rStyle w:val="Hyperlink"/>
                  <w:color w:val="002060"/>
                  <w:szCs w:val="24"/>
                  <w:lang w:val="en-GB"/>
                </w:rPr>
                <w:t>helen.bygrave@bankofengland.co.uk</w:t>
              </w:r>
            </w:hyperlink>
          </w:p>
        </w:tc>
        <w:tc>
          <w:tcPr>
            <w:tcW w:w="4597" w:type="dxa"/>
            <w:shd w:val="clear" w:color="auto" w:fill="auto"/>
          </w:tcPr>
          <w:p w14:paraId="562F1E61" w14:textId="77777777" w:rsidR="009712E2" w:rsidRPr="00461A41" w:rsidRDefault="009712E2" w:rsidP="00561350">
            <w:pPr>
              <w:spacing w:before="0"/>
              <w:rPr>
                <w:color w:val="002060"/>
                <w:szCs w:val="24"/>
                <w:lang w:val="fr-BE"/>
              </w:rPr>
            </w:pPr>
            <w:r w:rsidRPr="00461A41">
              <w:rPr>
                <w:color w:val="002060"/>
                <w:szCs w:val="24"/>
                <w:lang w:val="fr-BE"/>
              </w:rPr>
              <w:t>Roman Locher</w:t>
            </w:r>
          </w:p>
          <w:p w14:paraId="68AD5FB4" w14:textId="77777777" w:rsidR="009712E2" w:rsidRPr="00461A41" w:rsidRDefault="009712E2" w:rsidP="00561350">
            <w:pPr>
              <w:spacing w:before="0"/>
              <w:rPr>
                <w:color w:val="002060"/>
                <w:szCs w:val="24"/>
                <w:lang w:val="fr-BE"/>
              </w:rPr>
            </w:pPr>
            <w:r w:rsidRPr="00461A41">
              <w:rPr>
                <w:color w:val="002060"/>
                <w:szCs w:val="24"/>
                <w:lang w:val="fr-BE"/>
              </w:rPr>
              <w:t>Roman.Locher@six-group.com</w:t>
            </w:r>
          </w:p>
        </w:tc>
      </w:tr>
    </w:tbl>
    <w:p w14:paraId="75D39C8E" w14:textId="77777777" w:rsidR="009712E2" w:rsidRPr="00461A41" w:rsidRDefault="009712E2" w:rsidP="009712E2">
      <w:pPr>
        <w:rPr>
          <w:szCs w:val="24"/>
          <w:lang w:val="fr-BE"/>
        </w:rPr>
      </w:pPr>
    </w:p>
    <w:p w14:paraId="5229E63A" w14:textId="77777777" w:rsidR="009712E2" w:rsidRDefault="009712E2" w:rsidP="009712E2">
      <w:pPr>
        <w:rPr>
          <w:szCs w:val="24"/>
          <w:lang w:val="en-GB"/>
        </w:rPr>
      </w:pPr>
      <w:r w:rsidRPr="00461A41">
        <w:rPr>
          <w:i/>
          <w:szCs w:val="24"/>
          <w:lang w:val="fr-BE"/>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i</w:t>
      </w:r>
      <w:r w:rsidRPr="00D84F87">
        <w:rPr>
          <w:szCs w:val="24"/>
          <w:lang w:val="en-GB"/>
        </w:rPr>
        <w:t xml:space="preserve">t is highly recommended that a submitter of a Change Request gain the agreement and support from as many additional organisations, groups, initiatives, or communities of users as possible, thus demonstrating as wide as possible a consultation of the relevant stakeholders. All organisations, groups, initiatives, or communities supporting the change request should be identified as sponsors along with a contact person, if possible. This community involvement is intended to help avoid delays and/or subsequent amendments to the </w:t>
      </w:r>
      <w:r>
        <w:rPr>
          <w:szCs w:val="24"/>
          <w:lang w:val="en-GB"/>
        </w:rPr>
        <w:t>c</w:t>
      </w:r>
      <w:r w:rsidRPr="00D84F87">
        <w:rPr>
          <w:szCs w:val="24"/>
          <w:lang w:val="en-GB"/>
        </w:rPr>
        <w:t xml:space="preserve">hange </w:t>
      </w:r>
      <w:r>
        <w:rPr>
          <w:szCs w:val="24"/>
          <w:lang w:val="en-GB"/>
        </w:rPr>
        <w:t>r</w:t>
      </w:r>
      <w:r w:rsidRPr="00D84F87">
        <w:rPr>
          <w:szCs w:val="24"/>
          <w:lang w:val="en-GB"/>
        </w:rPr>
        <w:t>equest.</w:t>
      </w:r>
    </w:p>
    <w:p w14:paraId="2C72159D" w14:textId="77777777" w:rsidR="009712E2" w:rsidRDefault="009712E2" w:rsidP="009712E2">
      <w:pPr>
        <w:pStyle w:val="Heading2"/>
      </w:pPr>
      <w:bookmarkStart w:id="8" w:name="_Toc175061173"/>
      <w:r>
        <w:t>Related m</w:t>
      </w:r>
      <w:r w:rsidRPr="00451986">
        <w:t>essages:</w:t>
      </w:r>
      <w:bookmarkEnd w:id="8"/>
    </w:p>
    <w:p w14:paraId="2FB3FA02" w14:textId="77777777" w:rsidR="009712E2" w:rsidRPr="00D123C1" w:rsidRDefault="009712E2" w:rsidP="009712E2">
      <w:pPr>
        <w:rPr>
          <w:szCs w:val="24"/>
          <w:lang w:val="en-GB"/>
        </w:rPr>
      </w:pPr>
      <w:r>
        <w:rPr>
          <w:lang w:val="en-GB"/>
        </w:rPr>
        <w:t xml:space="preserve">The list of ISO 20022 messages which would be impacted by the change, including the Message IDs as shown in the </w:t>
      </w:r>
      <w:hyperlink r:id="rId14"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 Only the latest version of a message definition can be maintained.</w:t>
      </w:r>
    </w:p>
    <w:p w14:paraId="268AEDA1" w14:textId="77777777" w:rsidR="009712E2" w:rsidRDefault="009712E2" w:rsidP="009712E2">
      <w:pPr>
        <w:rPr>
          <w:szCs w:val="24"/>
          <w:lang w:val="en-GB"/>
        </w:rPr>
      </w:pPr>
      <w:r>
        <w:rPr>
          <w:szCs w:val="24"/>
          <w:lang w:val="en-GB"/>
        </w:rPr>
        <w:t xml:space="preserve">The submitter is invited to carefully examine whether the change may have an impact on other messages that come into play earlier or later in the transaction chain or on other messages that also use message components that this change request may impact.  </w:t>
      </w:r>
    </w:p>
    <w:p w14:paraId="3ACAF73B" w14:textId="77777777" w:rsidR="009712E2" w:rsidRDefault="009712E2" w:rsidP="009712E2">
      <w:pPr>
        <w:rPr>
          <w:szCs w:val="24"/>
          <w:lang w:val="en-GB"/>
        </w:rPr>
      </w:pPr>
    </w:p>
    <w:p w14:paraId="177B5FB0" w14:textId="77777777" w:rsidR="009712E2" w:rsidRPr="00B15A51" w:rsidRDefault="009712E2" w:rsidP="009712E2">
      <w:pPr>
        <w:rPr>
          <w:color w:val="002060"/>
          <w:szCs w:val="24"/>
          <w:lang w:val="en-GB"/>
        </w:rPr>
      </w:pPr>
      <w:r w:rsidRPr="00B15A51">
        <w:rPr>
          <w:rStyle w:val="undefined"/>
          <w:color w:val="002060"/>
        </w:rPr>
        <w:t>Financial Institution Credit Transfer (pacs.009)</w:t>
      </w:r>
    </w:p>
    <w:p w14:paraId="7312A0D3" w14:textId="77777777" w:rsidR="009712E2" w:rsidRDefault="009712E2" w:rsidP="009712E2">
      <w:pPr>
        <w:rPr>
          <w:szCs w:val="24"/>
          <w:lang w:val="en-GB"/>
        </w:rPr>
      </w:pPr>
    </w:p>
    <w:p w14:paraId="2CB0C034" w14:textId="77777777" w:rsidR="009712E2" w:rsidRDefault="009712E2" w:rsidP="009712E2">
      <w:pPr>
        <w:pStyle w:val="Heading2"/>
      </w:pPr>
      <w:bookmarkStart w:id="9" w:name="_Toc175061174"/>
      <w:r>
        <w:lastRenderedPageBreak/>
        <w:t>Description of the change request:</w:t>
      </w:r>
      <w:bookmarkEnd w:id="9"/>
    </w:p>
    <w:p w14:paraId="13CA66FB" w14:textId="77777777" w:rsidR="009712E2" w:rsidRDefault="009712E2" w:rsidP="009712E2">
      <w:pPr>
        <w:rPr>
          <w:lang w:val="en-GB"/>
        </w:rPr>
      </w:pPr>
      <w:r w:rsidRPr="00AA5E76">
        <w:rPr>
          <w:lang w:val="en-GB"/>
        </w:rPr>
        <w:t xml:space="preserve">A </w:t>
      </w:r>
      <w:r>
        <w:rPr>
          <w:lang w:val="en-GB"/>
        </w:rPr>
        <w:t xml:space="preserve">specific </w:t>
      </w:r>
      <w:r w:rsidRPr="00AA5E76">
        <w:rPr>
          <w:lang w:val="en-GB"/>
        </w:rPr>
        <w:t>change request form must be completed for each particular change requested (</w:t>
      </w:r>
      <w:r>
        <w:rPr>
          <w:lang w:val="en-GB"/>
        </w:rPr>
        <w:t>for example, adding, deleting, modifying, renaming, changing the cardinality, moving an element/component, or changing the type of an element, changing a code set).</w:t>
      </w:r>
    </w:p>
    <w:p w14:paraId="56DD67B9" w14:textId="77777777" w:rsidR="009712E2" w:rsidRDefault="009712E2" w:rsidP="009712E2">
      <w:pPr>
        <w:rPr>
          <w:lang w:val="en-GB"/>
        </w:rPr>
      </w:pPr>
      <w:r w:rsidRPr="00AA5E76">
        <w:rPr>
          <w:lang w:val="en-GB"/>
        </w:rPr>
        <w:t>If the change request</w:t>
      </w:r>
      <w:r>
        <w:rPr>
          <w:lang w:val="en-GB"/>
        </w:rPr>
        <w:t xml:space="preserve"> consists, for example, of adding new functionality which requires several changes which would not make sense if not performed all together, then all these related changes should be described on the same form.  </w:t>
      </w:r>
      <w:r w:rsidRPr="00AA5E76">
        <w:rPr>
          <w:lang w:val="en-GB"/>
        </w:rPr>
        <w:t xml:space="preserve">  </w:t>
      </w:r>
    </w:p>
    <w:p w14:paraId="06E11B6C" w14:textId="77777777" w:rsidR="009712E2" w:rsidRDefault="009712E2" w:rsidP="009712E2">
      <w:pPr>
        <w:rPr>
          <w:szCs w:val="24"/>
          <w:lang w:val="en-GB"/>
        </w:rPr>
      </w:pPr>
      <w:r>
        <w:t>Change requests may not lead to creation of new messages. In such cases, a 'business justification' for development of new candidate ISO 20022 messages must be introduced by a submitting organization that is ready to develop the new messages.</w:t>
      </w:r>
      <w:r>
        <w:rPr>
          <w:szCs w:val="24"/>
          <w:lang w:val="en-GB"/>
        </w:rPr>
        <w:t xml:space="preserve"> </w:t>
      </w:r>
    </w:p>
    <w:p w14:paraId="04E5B157" w14:textId="77777777" w:rsidR="009712E2" w:rsidRDefault="009712E2" w:rsidP="009712E2">
      <w:pPr>
        <w:spacing w:before="0"/>
        <w:rPr>
          <w:szCs w:val="24"/>
          <w:lang w:val="en-GB"/>
        </w:rPr>
      </w:pPr>
    </w:p>
    <w:p w14:paraId="7AD1056F" w14:textId="77777777" w:rsidR="009712E2" w:rsidRDefault="009712E2" w:rsidP="009712E2">
      <w:pPr>
        <w:spacing w:before="0"/>
        <w:rPr>
          <w:color w:val="002060"/>
          <w:szCs w:val="24"/>
          <w:lang w:val="en-GB"/>
        </w:rPr>
      </w:pPr>
      <w:r w:rsidRPr="00E07306">
        <w:rPr>
          <w:b/>
          <w:bCs/>
          <w:color w:val="002060"/>
          <w:szCs w:val="24"/>
          <w:lang w:val="en-GB"/>
        </w:rPr>
        <w:t>Addition</w:t>
      </w:r>
      <w:r w:rsidRPr="00B15A51">
        <w:rPr>
          <w:color w:val="002060"/>
          <w:szCs w:val="24"/>
          <w:lang w:val="en-GB"/>
        </w:rPr>
        <w:t xml:space="preserve"> of </w:t>
      </w:r>
      <w:r w:rsidRPr="00E040B0">
        <w:rPr>
          <w:color w:val="002060"/>
          <w:szCs w:val="24"/>
          <w:lang w:val="en-GB"/>
        </w:rPr>
        <w:t>absent</w:t>
      </w:r>
      <w:r>
        <w:rPr>
          <w:color w:val="002060"/>
          <w:szCs w:val="24"/>
          <w:lang w:val="en-GB"/>
        </w:rPr>
        <w:t xml:space="preserve"> </w:t>
      </w:r>
      <w:r w:rsidRPr="00B15A51">
        <w:rPr>
          <w:color w:val="002060"/>
          <w:szCs w:val="24"/>
          <w:lang w:val="en-GB"/>
        </w:rPr>
        <w:t xml:space="preserve">message components </w:t>
      </w:r>
      <w:r>
        <w:rPr>
          <w:color w:val="002060"/>
          <w:szCs w:val="24"/>
          <w:lang w:val="en-GB"/>
        </w:rPr>
        <w:t xml:space="preserve">from the underlying credit transfer message </w:t>
      </w:r>
      <w:r w:rsidRPr="00B15A51">
        <w:rPr>
          <w:color w:val="002060"/>
          <w:szCs w:val="24"/>
          <w:lang w:val="en-GB"/>
        </w:rPr>
        <w:t xml:space="preserve">to the </w:t>
      </w:r>
      <w:r w:rsidRPr="00245C7A">
        <w:rPr>
          <w:color w:val="002060"/>
          <w:szCs w:val="24"/>
          <w:lang w:val="en-GB"/>
        </w:rPr>
        <w:t>Underlying Customer Credit Transfer</w:t>
      </w:r>
      <w:r w:rsidRPr="00B15A51">
        <w:rPr>
          <w:color w:val="002060"/>
          <w:szCs w:val="24"/>
          <w:lang w:val="en-GB"/>
        </w:rPr>
        <w:t xml:space="preserve"> </w:t>
      </w:r>
      <w:r>
        <w:rPr>
          <w:color w:val="002060"/>
          <w:szCs w:val="24"/>
          <w:lang w:val="en-GB"/>
        </w:rPr>
        <w:t>section [</w:t>
      </w:r>
      <w:r w:rsidRPr="00245C7A">
        <w:rPr>
          <w:color w:val="002060"/>
          <w:szCs w:val="24"/>
          <w:lang w:val="en-GB"/>
        </w:rPr>
        <w:t>/Document/</w:t>
      </w:r>
      <w:proofErr w:type="spellStart"/>
      <w:r w:rsidRPr="00245C7A">
        <w:rPr>
          <w:color w:val="002060"/>
          <w:szCs w:val="24"/>
          <w:lang w:val="en-GB"/>
        </w:rPr>
        <w:t>FICdtTrf</w:t>
      </w:r>
      <w:proofErr w:type="spellEnd"/>
      <w:r w:rsidRPr="00245C7A">
        <w:rPr>
          <w:color w:val="002060"/>
          <w:szCs w:val="24"/>
          <w:lang w:val="en-GB"/>
        </w:rPr>
        <w:t>/</w:t>
      </w:r>
      <w:proofErr w:type="spellStart"/>
      <w:r w:rsidRPr="00245C7A">
        <w:rPr>
          <w:color w:val="002060"/>
          <w:szCs w:val="24"/>
          <w:lang w:val="en-GB"/>
        </w:rPr>
        <w:t>CdtTrfTxInf</w:t>
      </w:r>
      <w:proofErr w:type="spellEnd"/>
      <w:r w:rsidRPr="00245C7A">
        <w:rPr>
          <w:color w:val="002060"/>
          <w:szCs w:val="24"/>
          <w:lang w:val="en-GB"/>
        </w:rPr>
        <w:t>/</w:t>
      </w:r>
      <w:proofErr w:type="spellStart"/>
      <w:r w:rsidRPr="00245C7A">
        <w:rPr>
          <w:color w:val="002060"/>
          <w:szCs w:val="24"/>
          <w:lang w:val="en-GB"/>
        </w:rPr>
        <w:t>UndrlygCstmrCdtTrf</w:t>
      </w:r>
      <w:proofErr w:type="spellEnd"/>
      <w:r>
        <w:rPr>
          <w:color w:val="002060"/>
          <w:szCs w:val="24"/>
          <w:lang w:val="en-GB"/>
        </w:rPr>
        <w:t xml:space="preserve">] </w:t>
      </w:r>
      <w:r w:rsidRPr="00B15A51">
        <w:rPr>
          <w:color w:val="002060"/>
          <w:szCs w:val="24"/>
          <w:lang w:val="en-GB"/>
        </w:rPr>
        <w:t>of the pacs.009</w:t>
      </w:r>
      <w:r>
        <w:rPr>
          <w:color w:val="002060"/>
          <w:szCs w:val="24"/>
          <w:lang w:val="en-GB"/>
        </w:rPr>
        <w:t>.</w:t>
      </w:r>
    </w:p>
    <w:p w14:paraId="3FCA6152" w14:textId="77777777" w:rsidR="009712E2" w:rsidRDefault="009712E2" w:rsidP="009712E2">
      <w:pPr>
        <w:spacing w:before="0"/>
        <w:rPr>
          <w:color w:val="002060"/>
          <w:szCs w:val="24"/>
          <w:lang w:val="en-GB"/>
        </w:rPr>
      </w:pPr>
    </w:p>
    <w:p w14:paraId="52045324" w14:textId="77777777" w:rsidR="009712E2" w:rsidRPr="00B15A51" w:rsidRDefault="009712E2" w:rsidP="009712E2">
      <w:pPr>
        <w:spacing w:before="0"/>
        <w:rPr>
          <w:color w:val="002060"/>
          <w:szCs w:val="24"/>
          <w:lang w:val="en-GB"/>
        </w:rPr>
      </w:pPr>
      <w:r w:rsidRPr="00E040B0">
        <w:rPr>
          <w:color w:val="002060"/>
          <w:szCs w:val="24"/>
          <w:lang w:val="en-GB"/>
        </w:rPr>
        <w:t>All message components and elements therein should be made optional (even where they are mandatory in the underlying credit transfer) so that individual market practices may decide whether to implement them as mandatory in the pacs.009.</w:t>
      </w:r>
    </w:p>
    <w:p w14:paraId="0AF66971" w14:textId="77777777" w:rsidR="009712E2" w:rsidRDefault="009712E2" w:rsidP="009712E2">
      <w:pPr>
        <w:rPr>
          <w:color w:val="002060"/>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559"/>
        <w:gridCol w:w="5542"/>
      </w:tblGrid>
      <w:tr w:rsidR="009712E2" w14:paraId="28E69AE6" w14:textId="77777777" w:rsidTr="22355566">
        <w:tc>
          <w:tcPr>
            <w:tcW w:w="2093" w:type="dxa"/>
            <w:shd w:val="clear" w:color="auto" w:fill="auto"/>
          </w:tcPr>
          <w:p w14:paraId="2A37D3F7" w14:textId="77777777" w:rsidR="009712E2" w:rsidRDefault="009712E2" w:rsidP="00561350">
            <w:pPr>
              <w:spacing w:before="0"/>
              <w:rPr>
                <w:b/>
                <w:bCs/>
                <w:color w:val="002060"/>
                <w:szCs w:val="24"/>
              </w:rPr>
            </w:pPr>
            <w:r>
              <w:rPr>
                <w:b/>
                <w:bCs/>
                <w:color w:val="002060"/>
                <w:szCs w:val="24"/>
              </w:rPr>
              <w:t>Message component name</w:t>
            </w:r>
          </w:p>
        </w:tc>
        <w:tc>
          <w:tcPr>
            <w:tcW w:w="1559" w:type="dxa"/>
            <w:shd w:val="clear" w:color="auto" w:fill="auto"/>
          </w:tcPr>
          <w:p w14:paraId="3ACB823F" w14:textId="77777777" w:rsidR="009712E2" w:rsidRDefault="009712E2" w:rsidP="00561350">
            <w:pPr>
              <w:spacing w:before="0"/>
              <w:rPr>
                <w:b/>
                <w:bCs/>
                <w:color w:val="002060"/>
                <w:szCs w:val="24"/>
              </w:rPr>
            </w:pPr>
            <w:proofErr w:type="spellStart"/>
            <w:r>
              <w:rPr>
                <w:b/>
                <w:bCs/>
                <w:color w:val="002060"/>
                <w:szCs w:val="24"/>
              </w:rPr>
              <w:t>XMLTag</w:t>
            </w:r>
            <w:proofErr w:type="spellEnd"/>
          </w:p>
        </w:tc>
        <w:tc>
          <w:tcPr>
            <w:tcW w:w="5542" w:type="dxa"/>
            <w:shd w:val="clear" w:color="auto" w:fill="auto"/>
          </w:tcPr>
          <w:p w14:paraId="2C508AB9" w14:textId="77777777" w:rsidR="009712E2" w:rsidRDefault="009712E2" w:rsidP="00561350">
            <w:pPr>
              <w:pStyle w:val="ListParagraph"/>
              <w:ind w:left="0"/>
              <w:rPr>
                <w:rFonts w:ascii="Times New Roman" w:hAnsi="Times New Roman"/>
                <w:b/>
                <w:bCs/>
                <w:color w:val="002060"/>
                <w:sz w:val="24"/>
                <w:szCs w:val="24"/>
                <w:lang w:val="en-US"/>
              </w:rPr>
            </w:pPr>
            <w:r>
              <w:rPr>
                <w:rFonts w:ascii="Times New Roman" w:hAnsi="Times New Roman"/>
                <w:b/>
                <w:bCs/>
                <w:color w:val="002060"/>
                <w:sz w:val="24"/>
                <w:szCs w:val="24"/>
                <w:lang w:val="en-US"/>
              </w:rPr>
              <w:t>Change description</w:t>
            </w:r>
          </w:p>
        </w:tc>
      </w:tr>
      <w:tr w:rsidR="009712E2" w14:paraId="308D1661" w14:textId="77777777" w:rsidTr="22355566">
        <w:tc>
          <w:tcPr>
            <w:tcW w:w="2093" w:type="dxa"/>
            <w:shd w:val="clear" w:color="auto" w:fill="auto"/>
          </w:tcPr>
          <w:p w14:paraId="31D12C2B" w14:textId="77777777" w:rsidR="009712E2" w:rsidRDefault="009712E2" w:rsidP="00561350">
            <w:pPr>
              <w:spacing w:before="0"/>
              <w:rPr>
                <w:color w:val="002060"/>
                <w:szCs w:val="24"/>
                <w:lang w:val="en-GB"/>
              </w:rPr>
            </w:pPr>
            <w:r>
              <w:rPr>
                <w:color w:val="002060"/>
                <w:szCs w:val="24"/>
              </w:rPr>
              <w:t>Payment Identification</w:t>
            </w:r>
          </w:p>
        </w:tc>
        <w:tc>
          <w:tcPr>
            <w:tcW w:w="1559" w:type="dxa"/>
            <w:shd w:val="clear" w:color="auto" w:fill="auto"/>
          </w:tcPr>
          <w:p w14:paraId="40983374" w14:textId="77777777" w:rsidR="009712E2" w:rsidRDefault="009712E2" w:rsidP="00561350">
            <w:pPr>
              <w:spacing w:before="0"/>
              <w:rPr>
                <w:color w:val="002060"/>
                <w:szCs w:val="24"/>
                <w:lang w:val="en-GB"/>
              </w:rPr>
            </w:pPr>
            <w:r>
              <w:rPr>
                <w:color w:val="002060"/>
                <w:szCs w:val="24"/>
              </w:rPr>
              <w:t>&lt;</w:t>
            </w:r>
            <w:proofErr w:type="spellStart"/>
            <w:r>
              <w:rPr>
                <w:color w:val="002060"/>
                <w:szCs w:val="24"/>
              </w:rPr>
              <w:t>PmtId</w:t>
            </w:r>
            <w:proofErr w:type="spellEnd"/>
            <w:r>
              <w:rPr>
                <w:color w:val="002060"/>
                <w:szCs w:val="24"/>
              </w:rPr>
              <w:t>&gt;</w:t>
            </w:r>
          </w:p>
        </w:tc>
        <w:tc>
          <w:tcPr>
            <w:tcW w:w="5542" w:type="dxa"/>
            <w:shd w:val="clear" w:color="auto" w:fill="auto"/>
          </w:tcPr>
          <w:p w14:paraId="29FACE12" w14:textId="77777777" w:rsidR="009712E2" w:rsidRDefault="009712E2" w:rsidP="00561350">
            <w:pPr>
              <w:pStyle w:val="ListParagraph"/>
              <w:ind w:left="0"/>
              <w:rPr>
                <w:rFonts w:ascii="Times New Roman" w:hAnsi="Times New Roman"/>
                <w:color w:val="002060"/>
                <w:sz w:val="24"/>
                <w:szCs w:val="24"/>
                <w:lang w:val="en-US"/>
              </w:rPr>
            </w:pPr>
            <w:r w:rsidRPr="22355566">
              <w:rPr>
                <w:rFonts w:ascii="Times New Roman" w:hAnsi="Times New Roman"/>
                <w:color w:val="002060"/>
                <w:sz w:val="24"/>
                <w:szCs w:val="24"/>
                <w:lang w:val="en-US"/>
              </w:rPr>
              <w:t>&lt;</w:t>
            </w:r>
            <w:proofErr w:type="spellStart"/>
            <w:r w:rsidRPr="22355566">
              <w:rPr>
                <w:rFonts w:ascii="Times New Roman" w:hAnsi="Times New Roman"/>
                <w:color w:val="002060"/>
                <w:sz w:val="24"/>
                <w:szCs w:val="24"/>
                <w:lang w:val="en-US"/>
              </w:rPr>
              <w:t>PmtId</w:t>
            </w:r>
            <w:proofErr w:type="spellEnd"/>
            <w:r w:rsidRPr="22355566">
              <w:rPr>
                <w:rFonts w:ascii="Times New Roman" w:hAnsi="Times New Roman"/>
                <w:color w:val="002060"/>
                <w:sz w:val="24"/>
                <w:szCs w:val="24"/>
                <w:lang w:val="en-US"/>
              </w:rPr>
              <w:t>&gt; contains all the identification message elements from the underlying credit transfer message that should be included in &lt;</w:t>
            </w:r>
            <w:proofErr w:type="spellStart"/>
            <w:r w:rsidRPr="22355566">
              <w:rPr>
                <w:rFonts w:ascii="Times New Roman" w:hAnsi="Times New Roman"/>
                <w:color w:val="002060"/>
                <w:sz w:val="24"/>
                <w:szCs w:val="24"/>
                <w:lang w:val="en-US"/>
              </w:rPr>
              <w:t>UndrlygCstmrCdtTrf</w:t>
            </w:r>
            <w:proofErr w:type="spellEnd"/>
            <w:r w:rsidRPr="22355566">
              <w:rPr>
                <w:rFonts w:ascii="Times New Roman" w:hAnsi="Times New Roman"/>
                <w:color w:val="002060"/>
                <w:sz w:val="24"/>
                <w:szCs w:val="24"/>
                <w:lang w:val="en-US"/>
              </w:rPr>
              <w:t>&gt; section of the pacs.009</w:t>
            </w:r>
          </w:p>
          <w:p w14:paraId="15C055B8" w14:textId="77777777" w:rsidR="009712E2" w:rsidRDefault="009712E2" w:rsidP="00561350">
            <w:pPr>
              <w:pStyle w:val="ListParagraph"/>
              <w:ind w:left="0"/>
              <w:rPr>
                <w:rFonts w:ascii="Times New Roman" w:hAnsi="Times New Roman"/>
                <w:color w:val="002060"/>
                <w:sz w:val="24"/>
                <w:szCs w:val="24"/>
                <w:lang w:val="en-US"/>
              </w:rPr>
            </w:pPr>
          </w:p>
          <w:p w14:paraId="0EA52AC5" w14:textId="77777777" w:rsidR="009712E2" w:rsidRDefault="009712E2" w:rsidP="00561350">
            <w:pPr>
              <w:pStyle w:val="ListParagraph"/>
              <w:numPr>
                <w:ilvl w:val="0"/>
                <w:numId w:val="25"/>
              </w:numPr>
              <w:spacing w:before="0"/>
              <w:contextualSpacing w:val="0"/>
              <w:rPr>
                <w:rFonts w:ascii="Times New Roman" w:hAnsi="Times New Roman"/>
                <w:color w:val="002060"/>
                <w:sz w:val="24"/>
                <w:szCs w:val="24"/>
                <w:lang w:val="en-US"/>
              </w:rPr>
            </w:pPr>
            <w:r>
              <w:rPr>
                <w:rFonts w:ascii="Times New Roman" w:hAnsi="Times New Roman"/>
                <w:color w:val="002060"/>
                <w:sz w:val="24"/>
                <w:szCs w:val="24"/>
                <w:lang w:val="en-US"/>
              </w:rPr>
              <w:t>Instruction Identification</w:t>
            </w:r>
          </w:p>
          <w:p w14:paraId="71668082" w14:textId="77777777" w:rsidR="009712E2" w:rsidRDefault="009712E2" w:rsidP="00561350">
            <w:pPr>
              <w:pStyle w:val="ListParagraph"/>
              <w:numPr>
                <w:ilvl w:val="0"/>
                <w:numId w:val="25"/>
              </w:numPr>
              <w:spacing w:before="0"/>
              <w:contextualSpacing w:val="0"/>
              <w:rPr>
                <w:rFonts w:ascii="Times New Roman" w:hAnsi="Times New Roman"/>
                <w:color w:val="002060"/>
                <w:sz w:val="24"/>
                <w:szCs w:val="24"/>
                <w:lang w:val="en-US"/>
              </w:rPr>
            </w:pPr>
            <w:r>
              <w:rPr>
                <w:rFonts w:ascii="Times New Roman" w:hAnsi="Times New Roman"/>
                <w:color w:val="002060"/>
                <w:sz w:val="24"/>
                <w:szCs w:val="24"/>
                <w:lang w:val="en-US"/>
              </w:rPr>
              <w:t>End To End Identification</w:t>
            </w:r>
          </w:p>
          <w:p w14:paraId="045CFD3B" w14:textId="77777777" w:rsidR="009712E2" w:rsidRDefault="009712E2" w:rsidP="00561350">
            <w:pPr>
              <w:pStyle w:val="ListParagraph"/>
              <w:numPr>
                <w:ilvl w:val="0"/>
                <w:numId w:val="25"/>
              </w:numPr>
              <w:spacing w:before="0"/>
              <w:contextualSpacing w:val="0"/>
              <w:rPr>
                <w:rFonts w:ascii="Times New Roman" w:hAnsi="Times New Roman"/>
                <w:color w:val="002060"/>
                <w:sz w:val="24"/>
                <w:szCs w:val="24"/>
                <w:lang w:val="en-US"/>
              </w:rPr>
            </w:pPr>
            <w:r>
              <w:rPr>
                <w:rFonts w:ascii="Times New Roman" w:hAnsi="Times New Roman"/>
                <w:color w:val="002060"/>
                <w:sz w:val="24"/>
                <w:szCs w:val="24"/>
                <w:lang w:val="en-US"/>
              </w:rPr>
              <w:t>Transaction Identification</w:t>
            </w:r>
          </w:p>
          <w:p w14:paraId="7E6B799A" w14:textId="77777777" w:rsidR="009712E2" w:rsidRDefault="009712E2" w:rsidP="00561350">
            <w:pPr>
              <w:pStyle w:val="ListParagraph"/>
              <w:numPr>
                <w:ilvl w:val="0"/>
                <w:numId w:val="25"/>
              </w:numPr>
              <w:spacing w:before="0"/>
              <w:contextualSpacing w:val="0"/>
              <w:rPr>
                <w:rFonts w:ascii="Times New Roman" w:hAnsi="Times New Roman"/>
                <w:color w:val="002060"/>
                <w:sz w:val="24"/>
                <w:szCs w:val="24"/>
                <w:lang w:val="en-US"/>
              </w:rPr>
            </w:pPr>
            <w:r>
              <w:rPr>
                <w:rFonts w:ascii="Times New Roman" w:hAnsi="Times New Roman"/>
                <w:color w:val="002060"/>
                <w:sz w:val="24"/>
                <w:szCs w:val="24"/>
                <w:lang w:val="en-US"/>
              </w:rPr>
              <w:t>UETR</w:t>
            </w:r>
          </w:p>
          <w:p w14:paraId="7C24F97C" w14:textId="77777777" w:rsidR="009712E2" w:rsidRDefault="009712E2" w:rsidP="00561350">
            <w:pPr>
              <w:pStyle w:val="ListParagraph"/>
              <w:numPr>
                <w:ilvl w:val="0"/>
                <w:numId w:val="25"/>
              </w:numPr>
              <w:spacing w:before="0"/>
              <w:contextualSpacing w:val="0"/>
              <w:rPr>
                <w:rFonts w:ascii="Times New Roman" w:hAnsi="Times New Roman"/>
                <w:color w:val="002060"/>
                <w:sz w:val="24"/>
                <w:szCs w:val="24"/>
                <w:lang w:val="en-US"/>
              </w:rPr>
            </w:pPr>
            <w:r>
              <w:rPr>
                <w:rFonts w:ascii="Times New Roman" w:hAnsi="Times New Roman"/>
                <w:color w:val="002060"/>
                <w:sz w:val="24"/>
                <w:szCs w:val="24"/>
                <w:lang w:val="en-US"/>
              </w:rPr>
              <w:t>Clearing System Reference</w:t>
            </w:r>
          </w:p>
          <w:p w14:paraId="318403A8" w14:textId="77777777" w:rsidR="009712E2" w:rsidRDefault="009712E2" w:rsidP="00561350">
            <w:pPr>
              <w:pStyle w:val="ListParagraph"/>
              <w:ind w:left="0"/>
              <w:rPr>
                <w:rFonts w:ascii="Times New Roman" w:hAnsi="Times New Roman"/>
                <w:color w:val="002060"/>
                <w:sz w:val="24"/>
                <w:szCs w:val="24"/>
                <w:lang w:val="en-US"/>
              </w:rPr>
            </w:pPr>
          </w:p>
        </w:tc>
      </w:tr>
      <w:tr w:rsidR="009712E2" w14:paraId="0F3873B1" w14:textId="77777777" w:rsidTr="22355566">
        <w:tc>
          <w:tcPr>
            <w:tcW w:w="2093" w:type="dxa"/>
            <w:shd w:val="clear" w:color="auto" w:fill="auto"/>
          </w:tcPr>
          <w:p w14:paraId="2FA0529E" w14:textId="77777777" w:rsidR="009712E2" w:rsidRDefault="009712E2" w:rsidP="00561350">
            <w:pPr>
              <w:spacing w:before="0"/>
              <w:rPr>
                <w:color w:val="002060"/>
                <w:szCs w:val="24"/>
                <w:lang w:val="en-GB"/>
              </w:rPr>
            </w:pPr>
            <w:r>
              <w:rPr>
                <w:color w:val="002060"/>
                <w:szCs w:val="24"/>
                <w:lang w:val="en-GB"/>
              </w:rPr>
              <w:t>Payment Type Information</w:t>
            </w:r>
          </w:p>
        </w:tc>
        <w:tc>
          <w:tcPr>
            <w:tcW w:w="1559" w:type="dxa"/>
            <w:shd w:val="clear" w:color="auto" w:fill="auto"/>
          </w:tcPr>
          <w:p w14:paraId="348E46E6" w14:textId="77777777" w:rsidR="009712E2" w:rsidRDefault="009712E2" w:rsidP="00561350">
            <w:pPr>
              <w:spacing w:before="0"/>
              <w:rPr>
                <w:color w:val="002060"/>
                <w:szCs w:val="24"/>
                <w:lang w:val="en-GB"/>
              </w:rPr>
            </w:pPr>
            <w:r>
              <w:rPr>
                <w:color w:val="002060"/>
                <w:szCs w:val="24"/>
                <w:lang w:val="en-GB"/>
              </w:rPr>
              <w:t>&lt;</w:t>
            </w:r>
            <w:proofErr w:type="spellStart"/>
            <w:r>
              <w:rPr>
                <w:color w:val="002060"/>
                <w:szCs w:val="24"/>
                <w:lang w:val="en-GB"/>
              </w:rPr>
              <w:t>PmtTpInf</w:t>
            </w:r>
            <w:proofErr w:type="spellEnd"/>
            <w:r>
              <w:rPr>
                <w:color w:val="002060"/>
                <w:szCs w:val="24"/>
                <w:lang w:val="en-GB"/>
              </w:rPr>
              <w:t>&gt;</w:t>
            </w:r>
          </w:p>
        </w:tc>
        <w:tc>
          <w:tcPr>
            <w:tcW w:w="5542" w:type="dxa"/>
            <w:shd w:val="clear" w:color="auto" w:fill="auto"/>
          </w:tcPr>
          <w:p w14:paraId="5142B4AE" w14:textId="77777777" w:rsidR="009712E2" w:rsidRDefault="009712E2" w:rsidP="00561350">
            <w:pPr>
              <w:pStyle w:val="ListParagraph"/>
              <w:ind w:left="0"/>
              <w:rPr>
                <w:rFonts w:ascii="Times New Roman" w:hAnsi="Times New Roman"/>
                <w:color w:val="002060"/>
                <w:sz w:val="24"/>
                <w:szCs w:val="24"/>
                <w:lang w:val="en-US"/>
              </w:rPr>
            </w:pPr>
            <w:r>
              <w:rPr>
                <w:rFonts w:ascii="Times New Roman" w:hAnsi="Times New Roman"/>
                <w:color w:val="002060"/>
                <w:sz w:val="24"/>
                <w:szCs w:val="24"/>
              </w:rPr>
              <w:t>&lt;</w:t>
            </w:r>
            <w:proofErr w:type="spellStart"/>
            <w:r>
              <w:rPr>
                <w:rFonts w:ascii="Times New Roman" w:hAnsi="Times New Roman"/>
                <w:color w:val="002060"/>
                <w:sz w:val="24"/>
                <w:szCs w:val="24"/>
              </w:rPr>
              <w:t>PmtTpInf</w:t>
            </w:r>
            <w:proofErr w:type="spellEnd"/>
            <w:r>
              <w:rPr>
                <w:rFonts w:ascii="Times New Roman" w:hAnsi="Times New Roman"/>
                <w:color w:val="002060"/>
                <w:sz w:val="24"/>
                <w:szCs w:val="24"/>
              </w:rPr>
              <w:t xml:space="preserve">&gt; </w:t>
            </w:r>
            <w:r>
              <w:rPr>
                <w:rFonts w:ascii="Times New Roman" w:hAnsi="Times New Roman"/>
                <w:color w:val="002060"/>
                <w:sz w:val="24"/>
                <w:szCs w:val="24"/>
                <w:lang w:val="en-US"/>
              </w:rPr>
              <w:t xml:space="preserve">contains </w:t>
            </w:r>
            <w:r>
              <w:rPr>
                <w:rFonts w:ascii="Times New Roman" w:hAnsi="Times New Roman"/>
                <w:color w:val="002060"/>
                <w:sz w:val="24"/>
                <w:szCs w:val="24"/>
              </w:rPr>
              <w:t xml:space="preserve">message components </w:t>
            </w:r>
            <w:r>
              <w:rPr>
                <w:rFonts w:ascii="Times New Roman" w:hAnsi="Times New Roman"/>
                <w:color w:val="002060"/>
                <w:sz w:val="24"/>
                <w:szCs w:val="24"/>
                <w:lang w:val="en-US"/>
              </w:rPr>
              <w:t>for specifying the type of payment</w:t>
            </w:r>
            <w:r>
              <w:rPr>
                <w:rFonts w:ascii="Times New Roman" w:hAnsi="Times New Roman"/>
                <w:color w:val="002060"/>
                <w:sz w:val="24"/>
                <w:szCs w:val="24"/>
              </w:rPr>
              <w:t xml:space="preserve"> </w:t>
            </w:r>
            <w:r>
              <w:rPr>
                <w:rFonts w:ascii="Times New Roman" w:hAnsi="Times New Roman"/>
                <w:color w:val="002060"/>
                <w:sz w:val="24"/>
                <w:szCs w:val="24"/>
                <w:lang w:val="en-US"/>
              </w:rPr>
              <w:t>from the underlying credit transfer message that should be included in &lt;</w:t>
            </w:r>
            <w:proofErr w:type="spellStart"/>
            <w:r>
              <w:rPr>
                <w:rFonts w:ascii="Times New Roman" w:hAnsi="Times New Roman"/>
                <w:color w:val="002060"/>
                <w:sz w:val="24"/>
                <w:szCs w:val="24"/>
                <w:lang w:val="en-US"/>
              </w:rPr>
              <w:t>UndrlygCstmrCdtTrf</w:t>
            </w:r>
            <w:proofErr w:type="spellEnd"/>
            <w:r>
              <w:rPr>
                <w:rFonts w:ascii="Times New Roman" w:hAnsi="Times New Roman"/>
                <w:color w:val="002060"/>
                <w:sz w:val="24"/>
                <w:szCs w:val="24"/>
                <w:lang w:val="en-US"/>
              </w:rPr>
              <w:t>&gt;</w:t>
            </w:r>
            <w:r>
              <w:rPr>
                <w:rFonts w:ascii="Times New Roman" w:hAnsi="Times New Roman"/>
                <w:color w:val="002060"/>
                <w:sz w:val="24"/>
                <w:szCs w:val="24"/>
              </w:rPr>
              <w:t xml:space="preserve"> section </w:t>
            </w:r>
            <w:r>
              <w:rPr>
                <w:rFonts w:ascii="Times New Roman" w:hAnsi="Times New Roman"/>
                <w:color w:val="002060"/>
                <w:sz w:val="24"/>
                <w:szCs w:val="24"/>
                <w:lang w:val="en-US"/>
              </w:rPr>
              <w:t>of the pacs.009</w:t>
            </w:r>
          </w:p>
          <w:p w14:paraId="071A49DC" w14:textId="77777777" w:rsidR="009712E2" w:rsidRDefault="009712E2" w:rsidP="00561350">
            <w:pPr>
              <w:spacing w:before="0"/>
              <w:rPr>
                <w:color w:val="002060"/>
                <w:szCs w:val="24"/>
              </w:rPr>
            </w:pPr>
          </w:p>
          <w:p w14:paraId="16903DD0" w14:textId="77777777" w:rsidR="009712E2" w:rsidRDefault="009712E2" w:rsidP="00561350">
            <w:pPr>
              <w:numPr>
                <w:ilvl w:val="0"/>
                <w:numId w:val="26"/>
              </w:numPr>
              <w:spacing w:before="0"/>
              <w:rPr>
                <w:color w:val="002060"/>
                <w:szCs w:val="24"/>
              </w:rPr>
            </w:pPr>
            <w:r>
              <w:rPr>
                <w:color w:val="002060"/>
                <w:szCs w:val="24"/>
              </w:rPr>
              <w:t>Instruction Priority</w:t>
            </w:r>
          </w:p>
          <w:p w14:paraId="36A01394" w14:textId="77777777" w:rsidR="009712E2" w:rsidRDefault="009712E2" w:rsidP="00561350">
            <w:pPr>
              <w:numPr>
                <w:ilvl w:val="0"/>
                <w:numId w:val="26"/>
              </w:numPr>
              <w:spacing w:before="0"/>
              <w:rPr>
                <w:color w:val="002060"/>
                <w:szCs w:val="24"/>
              </w:rPr>
            </w:pPr>
            <w:r>
              <w:rPr>
                <w:color w:val="002060"/>
                <w:szCs w:val="24"/>
              </w:rPr>
              <w:t>Clearing Channel</w:t>
            </w:r>
          </w:p>
          <w:p w14:paraId="361BE564" w14:textId="77777777" w:rsidR="009712E2" w:rsidRDefault="009712E2" w:rsidP="00561350">
            <w:pPr>
              <w:numPr>
                <w:ilvl w:val="0"/>
                <w:numId w:val="26"/>
              </w:numPr>
              <w:spacing w:before="0"/>
              <w:rPr>
                <w:color w:val="002060"/>
                <w:szCs w:val="24"/>
              </w:rPr>
            </w:pPr>
            <w:r>
              <w:rPr>
                <w:color w:val="002060"/>
                <w:szCs w:val="24"/>
              </w:rPr>
              <w:t>Service Level</w:t>
            </w:r>
          </w:p>
          <w:p w14:paraId="673BF1E3" w14:textId="77777777" w:rsidR="009712E2" w:rsidRDefault="009712E2" w:rsidP="00561350">
            <w:pPr>
              <w:numPr>
                <w:ilvl w:val="0"/>
                <w:numId w:val="26"/>
              </w:numPr>
              <w:spacing w:before="0"/>
              <w:rPr>
                <w:color w:val="002060"/>
                <w:szCs w:val="24"/>
              </w:rPr>
            </w:pPr>
            <w:r>
              <w:rPr>
                <w:color w:val="002060"/>
                <w:szCs w:val="24"/>
              </w:rPr>
              <w:t>Local Instrument</w:t>
            </w:r>
          </w:p>
          <w:p w14:paraId="01BB7307" w14:textId="77777777" w:rsidR="009712E2" w:rsidRDefault="009712E2" w:rsidP="00561350">
            <w:pPr>
              <w:numPr>
                <w:ilvl w:val="0"/>
                <w:numId w:val="26"/>
              </w:numPr>
              <w:spacing w:before="0"/>
              <w:rPr>
                <w:color w:val="002060"/>
                <w:szCs w:val="24"/>
              </w:rPr>
            </w:pPr>
            <w:r>
              <w:rPr>
                <w:color w:val="002060"/>
                <w:szCs w:val="24"/>
              </w:rPr>
              <w:t>Category Purpose</w:t>
            </w:r>
          </w:p>
        </w:tc>
      </w:tr>
      <w:tr w:rsidR="009712E2" w14:paraId="37457C03" w14:textId="77777777" w:rsidTr="22355566">
        <w:tc>
          <w:tcPr>
            <w:tcW w:w="2093" w:type="dxa"/>
            <w:shd w:val="clear" w:color="auto" w:fill="auto"/>
          </w:tcPr>
          <w:p w14:paraId="03BAFDDC" w14:textId="77777777" w:rsidR="009712E2" w:rsidRDefault="009712E2" w:rsidP="00561350">
            <w:pPr>
              <w:spacing w:before="0"/>
              <w:rPr>
                <w:color w:val="002060"/>
                <w:szCs w:val="24"/>
                <w:lang w:val="en-GB"/>
              </w:rPr>
            </w:pPr>
            <w:r>
              <w:rPr>
                <w:color w:val="002060"/>
                <w:szCs w:val="24"/>
                <w:lang w:val="en-GB"/>
              </w:rPr>
              <w:t>Purpose</w:t>
            </w:r>
          </w:p>
        </w:tc>
        <w:tc>
          <w:tcPr>
            <w:tcW w:w="1559" w:type="dxa"/>
            <w:shd w:val="clear" w:color="auto" w:fill="auto"/>
          </w:tcPr>
          <w:p w14:paraId="37A9A003" w14:textId="77777777" w:rsidR="009712E2" w:rsidRDefault="009712E2" w:rsidP="00561350">
            <w:pPr>
              <w:spacing w:before="0"/>
              <w:rPr>
                <w:color w:val="002060"/>
                <w:szCs w:val="24"/>
                <w:lang w:val="en-GB"/>
              </w:rPr>
            </w:pPr>
            <w:r>
              <w:rPr>
                <w:color w:val="002060"/>
                <w:szCs w:val="24"/>
                <w:lang w:val="en-GB"/>
              </w:rPr>
              <w:t>&lt;</w:t>
            </w:r>
            <w:proofErr w:type="spellStart"/>
            <w:r>
              <w:rPr>
                <w:color w:val="002060"/>
                <w:szCs w:val="24"/>
                <w:lang w:val="en-GB"/>
              </w:rPr>
              <w:t>Purp</w:t>
            </w:r>
            <w:proofErr w:type="spellEnd"/>
            <w:r>
              <w:rPr>
                <w:color w:val="002060"/>
                <w:szCs w:val="24"/>
                <w:lang w:val="en-GB"/>
              </w:rPr>
              <w:t xml:space="preserve">&gt; </w:t>
            </w:r>
          </w:p>
        </w:tc>
        <w:tc>
          <w:tcPr>
            <w:tcW w:w="5542" w:type="dxa"/>
            <w:shd w:val="clear" w:color="auto" w:fill="auto"/>
          </w:tcPr>
          <w:p w14:paraId="016C6AAF" w14:textId="77777777" w:rsidR="009712E2" w:rsidRDefault="009712E2" w:rsidP="00561350">
            <w:pPr>
              <w:spacing w:before="0"/>
              <w:rPr>
                <w:color w:val="002060"/>
                <w:szCs w:val="24"/>
                <w:lang w:val="en-GB"/>
              </w:rPr>
            </w:pPr>
            <w:r>
              <w:rPr>
                <w:color w:val="002060"/>
                <w:szCs w:val="24"/>
                <w:lang w:val="en-GB"/>
              </w:rPr>
              <w:t>&lt;</w:t>
            </w:r>
            <w:proofErr w:type="spellStart"/>
            <w:r>
              <w:rPr>
                <w:color w:val="002060"/>
                <w:szCs w:val="24"/>
                <w:lang w:val="en-GB"/>
              </w:rPr>
              <w:t>Purp</w:t>
            </w:r>
            <w:proofErr w:type="spellEnd"/>
            <w:r>
              <w:rPr>
                <w:color w:val="002060"/>
                <w:szCs w:val="24"/>
                <w:lang w:val="en-GB"/>
              </w:rPr>
              <w:t>&gt; contains the underlying reason for the payment transaction as provided in the underlying credit transfer message that should be included in &lt;</w:t>
            </w:r>
            <w:proofErr w:type="spellStart"/>
            <w:r>
              <w:rPr>
                <w:color w:val="002060"/>
                <w:szCs w:val="24"/>
                <w:lang w:val="en-GB"/>
              </w:rPr>
              <w:t>UndrlygCstmrCdtTrf</w:t>
            </w:r>
            <w:proofErr w:type="spellEnd"/>
            <w:r>
              <w:rPr>
                <w:color w:val="002060"/>
                <w:szCs w:val="24"/>
                <w:lang w:val="en-GB"/>
              </w:rPr>
              <w:t>&gt; section of the pacs.009.</w:t>
            </w:r>
          </w:p>
        </w:tc>
      </w:tr>
    </w:tbl>
    <w:p w14:paraId="7FB36105" w14:textId="77777777" w:rsidR="009712E2" w:rsidRDefault="009712E2" w:rsidP="009712E2">
      <w:pPr>
        <w:pStyle w:val="Heading2"/>
      </w:pPr>
      <w:r>
        <w:br w:type="page"/>
      </w:r>
      <w:bookmarkStart w:id="10" w:name="_Toc175061175"/>
      <w:r>
        <w:lastRenderedPageBreak/>
        <w:t>Purpose of the change:</w:t>
      </w:r>
      <w:bookmarkEnd w:id="10"/>
    </w:p>
    <w:p w14:paraId="1F9DF1A2" w14:textId="77777777" w:rsidR="009712E2" w:rsidRDefault="009712E2" w:rsidP="009712E2">
      <w:pPr>
        <w:rPr>
          <w:lang w:val="en-GB"/>
        </w:rPr>
      </w:pPr>
      <w:r>
        <w:rPr>
          <w:lang w:val="en-GB"/>
        </w:rPr>
        <w:t>Background, business context, community of users interested by the change and expected benefits/savings.</w:t>
      </w:r>
    </w:p>
    <w:p w14:paraId="094B8E39" w14:textId="77777777" w:rsidR="009712E2" w:rsidRDefault="009712E2" w:rsidP="009712E2">
      <w:r>
        <w:rPr>
          <w:szCs w:val="24"/>
          <w:lang w:val="en-GB"/>
        </w:rPr>
        <w:t xml:space="preserve">This section must explain why the existing ISO 20022 messages need to be changed. </w:t>
      </w:r>
      <w:r>
        <w:t xml:space="preserve">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 </w:t>
      </w:r>
    </w:p>
    <w:p w14:paraId="329BE74A" w14:textId="77777777" w:rsidR="009712E2" w:rsidRDefault="009712E2" w:rsidP="009712E2">
      <w:pPr>
        <w:rPr>
          <w:color w:val="002060"/>
        </w:rPr>
      </w:pPr>
      <w:r>
        <w:rPr>
          <w:color w:val="002060"/>
        </w:rPr>
        <w:t xml:space="preserve">We believe that the addition of the requested message components and elements to the pacs.009 will </w:t>
      </w:r>
      <w:r w:rsidRPr="009E262C">
        <w:rPr>
          <w:color w:val="002060"/>
        </w:rPr>
        <w:t xml:space="preserve">achieve a clear demarcation between </w:t>
      </w:r>
      <w:r>
        <w:rPr>
          <w:color w:val="002060"/>
        </w:rPr>
        <w:t xml:space="preserve">the </w:t>
      </w:r>
      <w:r w:rsidRPr="009E262C">
        <w:rPr>
          <w:color w:val="002060"/>
        </w:rPr>
        <w:t xml:space="preserve">attributes of the pacs.009 and </w:t>
      </w:r>
      <w:r>
        <w:rPr>
          <w:color w:val="002060"/>
        </w:rPr>
        <w:t>the attributes</w:t>
      </w:r>
      <w:r w:rsidRPr="009E262C">
        <w:rPr>
          <w:color w:val="002060"/>
        </w:rPr>
        <w:t xml:space="preserve"> of the underlying </w:t>
      </w:r>
      <w:r>
        <w:rPr>
          <w:color w:val="002060"/>
        </w:rPr>
        <w:t xml:space="preserve">credit transfer. </w:t>
      </w:r>
      <w:r w:rsidRPr="00E040B0">
        <w:rPr>
          <w:color w:val="002060"/>
        </w:rPr>
        <w:t>In addition, the extra information from the underlying credit transfer can facilitate the automation of business processes.</w:t>
      </w:r>
    </w:p>
    <w:p w14:paraId="2204DFC5" w14:textId="77777777" w:rsidR="009712E2" w:rsidRDefault="009712E2" w:rsidP="009712E2">
      <w:pPr>
        <w:rPr>
          <w:color w:val="002060"/>
        </w:rPr>
      </w:pPr>
      <w:r>
        <w:rPr>
          <w:color w:val="002060"/>
        </w:rPr>
        <w:t>For example,</w:t>
      </w:r>
      <w:r w:rsidRPr="00B15A51">
        <w:rPr>
          <w:color w:val="002060"/>
          <w:szCs w:val="24"/>
        </w:rPr>
        <w:t xml:space="preserve"> purpose code in </w:t>
      </w:r>
      <w:r>
        <w:rPr>
          <w:color w:val="002060"/>
          <w:szCs w:val="24"/>
        </w:rPr>
        <w:t>a</w:t>
      </w:r>
      <w:r w:rsidRPr="00B15A51">
        <w:rPr>
          <w:color w:val="002060"/>
          <w:szCs w:val="24"/>
        </w:rPr>
        <w:t xml:space="preserve"> pacs.009 </w:t>
      </w:r>
      <w:r>
        <w:rPr>
          <w:color w:val="002060"/>
        </w:rPr>
        <w:t xml:space="preserve">COVER payment </w:t>
      </w:r>
      <w:r w:rsidRPr="00B15A51">
        <w:rPr>
          <w:color w:val="002060"/>
          <w:szCs w:val="24"/>
        </w:rPr>
        <w:t>reflect</w:t>
      </w:r>
      <w:r>
        <w:rPr>
          <w:color w:val="002060"/>
        </w:rPr>
        <w:t>s</w:t>
      </w:r>
      <w:r w:rsidRPr="00B15A51">
        <w:rPr>
          <w:color w:val="002060"/>
          <w:szCs w:val="24"/>
        </w:rPr>
        <w:t xml:space="preserve"> the purpose of the pacs.009 COVER </w:t>
      </w:r>
      <w:r>
        <w:rPr>
          <w:color w:val="002060"/>
        </w:rPr>
        <w:t>rather than the purpose of the underlying credit transfer. The ability to transport the purpose code of the underlying credit transfer</w:t>
      </w:r>
      <w:r w:rsidRPr="004B2EC6">
        <w:rPr>
          <w:color w:val="002060"/>
        </w:rPr>
        <w:t xml:space="preserve"> has the potential to </w:t>
      </w:r>
      <w:proofErr w:type="spellStart"/>
      <w:r w:rsidRPr="004B2EC6">
        <w:rPr>
          <w:color w:val="002060"/>
        </w:rPr>
        <w:t>realise</w:t>
      </w:r>
      <w:proofErr w:type="spellEnd"/>
      <w:r w:rsidRPr="004B2EC6">
        <w:rPr>
          <w:color w:val="002060"/>
        </w:rPr>
        <w:t xml:space="preserve"> </w:t>
      </w:r>
      <w:r>
        <w:rPr>
          <w:color w:val="002060"/>
        </w:rPr>
        <w:t>multiple</w:t>
      </w:r>
      <w:r w:rsidRPr="004B2EC6">
        <w:rPr>
          <w:color w:val="002060"/>
        </w:rPr>
        <w:t xml:space="preserve"> benefits</w:t>
      </w:r>
      <w:r>
        <w:rPr>
          <w:color w:val="002060"/>
        </w:rPr>
        <w:t xml:space="preserve"> such as fraud prevention, exceptions processing, efficient reconciliation and market intelligence.</w:t>
      </w:r>
    </w:p>
    <w:p w14:paraId="70BDFC39" w14:textId="77777777" w:rsidR="009712E2" w:rsidRPr="009E262C" w:rsidRDefault="009712E2" w:rsidP="009712E2">
      <w:pPr>
        <w:pStyle w:val="NormalWeb"/>
        <w:spacing w:before="0" w:beforeAutospacing="0" w:after="0" w:afterAutospacing="0"/>
        <w:rPr>
          <w:color w:val="002060"/>
        </w:rPr>
      </w:pPr>
      <w:r w:rsidRPr="00B15A51">
        <w:rPr>
          <w:color w:val="002060"/>
        </w:rPr>
        <w:t> </w:t>
      </w:r>
    </w:p>
    <w:p w14:paraId="4381F92A" w14:textId="77777777" w:rsidR="009712E2" w:rsidRDefault="009712E2" w:rsidP="009712E2">
      <w:pPr>
        <w:pStyle w:val="Heading2"/>
      </w:pPr>
      <w:bookmarkStart w:id="11" w:name="_Toc175061176"/>
      <w:r>
        <w:t>Urgency of the request:</w:t>
      </w:r>
      <w:bookmarkEnd w:id="11"/>
    </w:p>
    <w:p w14:paraId="6C408DCE" w14:textId="77777777" w:rsidR="009712E2" w:rsidRDefault="009712E2" w:rsidP="009712E2">
      <w:pPr>
        <w:rPr>
          <w:szCs w:val="24"/>
          <w:lang w:val="en-GB"/>
        </w:rPr>
      </w:pPr>
      <w:r>
        <w:rPr>
          <w:szCs w:val="24"/>
          <w:lang w:val="en-GB"/>
        </w:rPr>
        <w:t>By default, valid change requests introduced by June 1 and subsequently approved by the SEG/TSG will be included in the following yearly maintenance cycle which completes with the publication of new message versions by April/May of the following year, unless decided otherwise by the SEG/TSG.</w:t>
      </w:r>
    </w:p>
    <w:p w14:paraId="038D17F8" w14:textId="77777777" w:rsidR="009712E2" w:rsidRDefault="009712E2" w:rsidP="009712E2">
      <w:pPr>
        <w:rPr>
          <w:szCs w:val="24"/>
          <w:lang w:val="en-GB"/>
        </w:rPr>
      </w:pPr>
      <w:r>
        <w:rPr>
          <w:szCs w:val="24"/>
          <w:lang w:val="en-GB"/>
        </w:rPr>
        <w:t xml:space="preserve">If there is a need to have the new version of the related messages published earlier, the reason for the urgency of the maintenance and the expected consequences of a delay should be described here. Acceptance of such an unscheduled maintenance for the BAH is subject to approval by TSG. Acceptance of an unscheduled maintenance for messages other than the BAH is subject to the approval of the SEG and availability of a submitting organization to develop the new version of the messages. </w:t>
      </w:r>
    </w:p>
    <w:p w14:paraId="56DD2995" w14:textId="77777777" w:rsidR="009712E2" w:rsidRDefault="009712E2" w:rsidP="009712E2">
      <w:pPr>
        <w:rPr>
          <w:i/>
          <w:szCs w:val="24"/>
          <w:lang w:val="en-GB"/>
        </w:rPr>
      </w:pPr>
      <w:r w:rsidRPr="0085530C">
        <w:rPr>
          <w:i/>
          <w:szCs w:val="24"/>
          <w:lang w:val="en-GB"/>
        </w:rPr>
        <w:t xml:space="preserve">Note: the ISO 20022 maintenance results in the publication of a new version of an ISO 20022 message. </w:t>
      </w:r>
      <w:r w:rsidRPr="0085530C">
        <w:rPr>
          <w:i/>
          <w:sz w:val="23"/>
          <w:szCs w:val="23"/>
        </w:rPr>
        <w:t xml:space="preserve">The actual </w:t>
      </w:r>
      <w:r w:rsidRPr="0085530C">
        <w:rPr>
          <w:bCs/>
          <w:i/>
          <w:sz w:val="23"/>
          <w:szCs w:val="23"/>
        </w:rPr>
        <w:t xml:space="preserve">implementation </w:t>
      </w:r>
      <w:r w:rsidRPr="0085530C">
        <w:rPr>
          <w:i/>
          <w:sz w:val="23"/>
          <w:szCs w:val="23"/>
        </w:rPr>
        <w:t>of such new version on networks and in user installations is not within the purview of ISO.</w:t>
      </w:r>
      <w:r w:rsidRPr="0085530C">
        <w:rPr>
          <w:i/>
          <w:szCs w:val="24"/>
          <w:lang w:val="en-GB"/>
        </w:rPr>
        <w:t xml:space="preserve">  </w:t>
      </w:r>
    </w:p>
    <w:p w14:paraId="7D912493" w14:textId="77777777" w:rsidR="009712E2" w:rsidRDefault="009712E2" w:rsidP="009712E2">
      <w:pPr>
        <w:rPr>
          <w:i/>
          <w:szCs w:val="24"/>
          <w:lang w:val="en-GB"/>
        </w:rPr>
      </w:pPr>
    </w:p>
    <w:p w14:paraId="44350760" w14:textId="77777777" w:rsidR="009712E2" w:rsidRPr="00597B2B" w:rsidRDefault="009712E2" w:rsidP="009712E2">
      <w:pPr>
        <w:rPr>
          <w:iCs/>
          <w:color w:val="002060"/>
          <w:szCs w:val="24"/>
          <w:lang w:val="en-GB"/>
        </w:rPr>
      </w:pPr>
      <w:r w:rsidRPr="00597B2B">
        <w:rPr>
          <w:iCs/>
          <w:color w:val="002060"/>
          <w:szCs w:val="24"/>
          <w:lang w:val="en-GB"/>
        </w:rPr>
        <w:t>Next yearly cycle: 2024/2025</w:t>
      </w:r>
    </w:p>
    <w:p w14:paraId="6A4CD9F6" w14:textId="77777777" w:rsidR="009712E2" w:rsidRPr="0085530C" w:rsidRDefault="009712E2" w:rsidP="009712E2">
      <w:pPr>
        <w:rPr>
          <w:i/>
          <w:szCs w:val="24"/>
          <w:lang w:val="en-GB"/>
        </w:rPr>
      </w:pPr>
    </w:p>
    <w:p w14:paraId="2152B0C6" w14:textId="77777777" w:rsidR="009712E2" w:rsidRDefault="009712E2" w:rsidP="009712E2">
      <w:pPr>
        <w:pStyle w:val="Heading2"/>
      </w:pPr>
      <w:bookmarkStart w:id="12" w:name="_Toc175061177"/>
      <w:r>
        <w:t>Business examples:</w:t>
      </w:r>
      <w:bookmarkEnd w:id="12"/>
    </w:p>
    <w:p w14:paraId="7C545FD0" w14:textId="77777777" w:rsidR="009712E2" w:rsidRDefault="009712E2" w:rsidP="009712E2">
      <w:pPr>
        <w:rPr>
          <w:lang w:val="en-GB"/>
        </w:rPr>
      </w:pPr>
      <w:r w:rsidRPr="000408BA">
        <w:rPr>
          <w:lang w:val="en-GB"/>
        </w:rPr>
        <w:t>Example</w:t>
      </w:r>
      <w:r>
        <w:rPr>
          <w:lang w:val="en-GB"/>
        </w:rPr>
        <w:t>s</w:t>
      </w:r>
      <w:r w:rsidRPr="000408BA">
        <w:rPr>
          <w:lang w:val="en-GB"/>
        </w:rPr>
        <w:t xml:space="preserve"> illustrating the change request</w:t>
      </w:r>
      <w:r>
        <w:rPr>
          <w:lang w:val="en-GB"/>
        </w:rPr>
        <w:t>.</w:t>
      </w:r>
    </w:p>
    <w:p w14:paraId="4BEC9E21" w14:textId="77777777" w:rsidR="009712E2" w:rsidRPr="00E8579D" w:rsidRDefault="009712E2" w:rsidP="009712E2">
      <w:pPr>
        <w:pStyle w:val="Heading2"/>
      </w:pPr>
      <w:r>
        <w:br w:type="page"/>
      </w:r>
      <w:bookmarkStart w:id="13" w:name="_Toc175061178"/>
      <w:r>
        <w:lastRenderedPageBreak/>
        <w:t>SEG/TSG recommendation:</w:t>
      </w:r>
      <w:bookmarkEnd w:id="13"/>
    </w:p>
    <w:p w14:paraId="4F7B43A9" w14:textId="77777777" w:rsidR="009712E2" w:rsidRDefault="009712E2" w:rsidP="009712E2">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46DF84E8" w14:textId="77777777" w:rsidR="009712E2" w:rsidRDefault="009712E2" w:rsidP="009712E2">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9712E2" w:rsidRPr="006D7FF8" w14:paraId="6C2AFA00" w14:textId="77777777" w:rsidTr="00561350">
        <w:trPr>
          <w:gridAfter w:val="3"/>
          <w:wAfter w:w="5623" w:type="dxa"/>
        </w:trPr>
        <w:tc>
          <w:tcPr>
            <w:tcW w:w="1242" w:type="dxa"/>
            <w:gridSpan w:val="2"/>
          </w:tcPr>
          <w:p w14:paraId="07FAA24F" w14:textId="77777777" w:rsidR="009712E2" w:rsidRPr="00E3221E" w:rsidRDefault="009712E2" w:rsidP="00561350">
            <w:pPr>
              <w:rPr>
                <w:b/>
                <w:szCs w:val="24"/>
                <w:lang w:val="en-GB"/>
              </w:rPr>
            </w:pPr>
            <w:r w:rsidRPr="00E3221E">
              <w:rPr>
                <w:b/>
                <w:szCs w:val="24"/>
                <w:lang w:val="en-GB"/>
              </w:rPr>
              <w:t>Consider</w:t>
            </w:r>
          </w:p>
        </w:tc>
        <w:tc>
          <w:tcPr>
            <w:tcW w:w="567" w:type="dxa"/>
          </w:tcPr>
          <w:p w14:paraId="35316500" w14:textId="77777777" w:rsidR="009712E2" w:rsidRPr="00AD7CD5" w:rsidRDefault="009712E2" w:rsidP="00561350">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42FC8299" w14:textId="77777777" w:rsidR="009712E2" w:rsidRPr="00E3221E" w:rsidRDefault="009712E2" w:rsidP="00561350">
            <w:pPr>
              <w:rPr>
                <w:b/>
                <w:szCs w:val="24"/>
                <w:lang w:val="en-GB"/>
              </w:rPr>
            </w:pPr>
            <w:r w:rsidRPr="00E3221E">
              <w:rPr>
                <w:b/>
                <w:szCs w:val="24"/>
                <w:lang w:val="en-GB"/>
              </w:rPr>
              <w:t>Timing</w:t>
            </w:r>
          </w:p>
        </w:tc>
      </w:tr>
      <w:tr w:rsidR="009712E2" w:rsidRPr="006D7FF8" w14:paraId="7D600674" w14:textId="77777777" w:rsidTr="00561350">
        <w:trPr>
          <w:gridBefore w:val="1"/>
          <w:gridAfter w:val="1"/>
          <w:wBefore w:w="1059" w:type="dxa"/>
          <w:wAfter w:w="945" w:type="dxa"/>
          <w:trHeight w:val="501"/>
        </w:trPr>
        <w:tc>
          <w:tcPr>
            <w:tcW w:w="750" w:type="dxa"/>
            <w:gridSpan w:val="2"/>
            <w:tcBorders>
              <w:left w:val="nil"/>
              <w:bottom w:val="nil"/>
            </w:tcBorders>
          </w:tcPr>
          <w:p w14:paraId="47C5CAB6" w14:textId="77777777" w:rsidR="009712E2" w:rsidRDefault="009712E2" w:rsidP="00561350">
            <w:pPr>
              <w:rPr>
                <w:szCs w:val="24"/>
                <w:lang w:val="en-GB"/>
              </w:rPr>
            </w:pPr>
          </w:p>
        </w:tc>
        <w:tc>
          <w:tcPr>
            <w:tcW w:w="5954" w:type="dxa"/>
            <w:gridSpan w:val="2"/>
          </w:tcPr>
          <w:p w14:paraId="09FE7393" w14:textId="77777777" w:rsidR="009712E2" w:rsidRDefault="009712E2" w:rsidP="00561350">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01A47E83" w14:textId="77777777" w:rsidR="009712E2" w:rsidRPr="006D7FF8" w:rsidRDefault="009712E2" w:rsidP="00561350">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1E960C3B" w14:textId="77777777" w:rsidR="009712E2" w:rsidRPr="00AD7CD5" w:rsidRDefault="009712E2" w:rsidP="00561350">
            <w:pPr>
              <w:spacing w:before="0"/>
              <w:jc w:val="both"/>
              <w:rPr>
                <w:color w:val="FF0000"/>
                <w:szCs w:val="24"/>
                <w:lang w:val="en-GB"/>
              </w:rPr>
            </w:pPr>
            <w:r>
              <w:rPr>
                <w:color w:val="FF0000"/>
                <w:szCs w:val="24"/>
                <w:lang w:val="en-GB"/>
              </w:rPr>
              <w:t>X</w:t>
            </w:r>
          </w:p>
        </w:tc>
      </w:tr>
      <w:tr w:rsidR="009712E2" w:rsidRPr="006D7FF8" w14:paraId="46A579D8" w14:textId="77777777" w:rsidTr="00561350">
        <w:trPr>
          <w:gridBefore w:val="1"/>
          <w:gridAfter w:val="1"/>
          <w:wBefore w:w="1059" w:type="dxa"/>
          <w:wAfter w:w="945" w:type="dxa"/>
          <w:trHeight w:val="501"/>
        </w:trPr>
        <w:tc>
          <w:tcPr>
            <w:tcW w:w="750" w:type="dxa"/>
            <w:gridSpan w:val="2"/>
            <w:tcBorders>
              <w:top w:val="nil"/>
              <w:left w:val="nil"/>
              <w:bottom w:val="nil"/>
            </w:tcBorders>
          </w:tcPr>
          <w:p w14:paraId="67E47F5F" w14:textId="77777777" w:rsidR="009712E2" w:rsidRDefault="009712E2" w:rsidP="00561350">
            <w:pPr>
              <w:spacing w:before="0"/>
              <w:rPr>
                <w:szCs w:val="24"/>
                <w:lang w:val="en-GB"/>
              </w:rPr>
            </w:pPr>
          </w:p>
        </w:tc>
        <w:tc>
          <w:tcPr>
            <w:tcW w:w="5954" w:type="dxa"/>
            <w:gridSpan w:val="2"/>
          </w:tcPr>
          <w:p w14:paraId="43F73F0C" w14:textId="77777777" w:rsidR="009712E2" w:rsidRDefault="009712E2" w:rsidP="00561350">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F3A7989" w14:textId="77777777" w:rsidR="009712E2" w:rsidRDefault="009712E2" w:rsidP="0056135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155763C" w14:textId="77777777" w:rsidR="009712E2" w:rsidRPr="00AD7CD5" w:rsidRDefault="009712E2" w:rsidP="00561350">
            <w:pPr>
              <w:spacing w:before="0"/>
              <w:jc w:val="center"/>
              <w:rPr>
                <w:color w:val="FF0000"/>
                <w:szCs w:val="24"/>
                <w:lang w:val="en-GB"/>
              </w:rPr>
            </w:pPr>
          </w:p>
        </w:tc>
      </w:tr>
      <w:tr w:rsidR="009712E2" w:rsidRPr="006D7FF8" w14:paraId="42B6F15D" w14:textId="77777777" w:rsidTr="00561350">
        <w:trPr>
          <w:gridBefore w:val="1"/>
          <w:wBefore w:w="1059" w:type="dxa"/>
          <w:trHeight w:val="511"/>
        </w:trPr>
        <w:tc>
          <w:tcPr>
            <w:tcW w:w="750" w:type="dxa"/>
            <w:gridSpan w:val="2"/>
            <w:tcBorders>
              <w:top w:val="nil"/>
              <w:left w:val="nil"/>
              <w:bottom w:val="nil"/>
            </w:tcBorders>
          </w:tcPr>
          <w:p w14:paraId="55402717" w14:textId="77777777" w:rsidR="009712E2" w:rsidRDefault="009712E2" w:rsidP="00561350">
            <w:pPr>
              <w:spacing w:before="0"/>
              <w:rPr>
                <w:szCs w:val="24"/>
                <w:lang w:val="en-GB"/>
              </w:rPr>
            </w:pPr>
          </w:p>
        </w:tc>
        <w:tc>
          <w:tcPr>
            <w:tcW w:w="5954" w:type="dxa"/>
            <w:gridSpan w:val="2"/>
          </w:tcPr>
          <w:p w14:paraId="19287792" w14:textId="77777777" w:rsidR="009712E2" w:rsidRDefault="009712E2" w:rsidP="00561350">
            <w:pPr>
              <w:spacing w:before="0"/>
              <w:jc w:val="both"/>
              <w:rPr>
                <w:szCs w:val="24"/>
                <w:lang w:val="en-GB"/>
              </w:rPr>
            </w:pPr>
            <w:r>
              <w:rPr>
                <w:szCs w:val="24"/>
                <w:lang w:val="en-GB"/>
              </w:rPr>
              <w:t xml:space="preserve">- </w:t>
            </w:r>
            <w:r w:rsidRPr="00E3221E">
              <w:rPr>
                <w:b/>
                <w:szCs w:val="24"/>
                <w:lang w:val="en-GB"/>
              </w:rPr>
              <w:t>Urgent unscheduled</w:t>
            </w:r>
          </w:p>
          <w:p w14:paraId="407FEA31" w14:textId="77777777" w:rsidR="009712E2" w:rsidRDefault="009712E2" w:rsidP="00561350">
            <w:pPr>
              <w:spacing w:before="0"/>
              <w:rPr>
                <w:szCs w:val="24"/>
                <w:lang w:val="en-GB"/>
              </w:rPr>
            </w:pPr>
            <w:r>
              <w:rPr>
                <w:szCs w:val="24"/>
                <w:lang w:val="en-GB"/>
              </w:rPr>
              <w:t>(the change justifies an urgent implementation outside of the normal yearly cycle)</w:t>
            </w:r>
          </w:p>
        </w:tc>
        <w:tc>
          <w:tcPr>
            <w:tcW w:w="425" w:type="dxa"/>
          </w:tcPr>
          <w:p w14:paraId="06481E97" w14:textId="77777777" w:rsidR="009712E2" w:rsidRPr="00AD7CD5" w:rsidRDefault="009712E2" w:rsidP="00561350">
            <w:pPr>
              <w:jc w:val="center"/>
              <w:rPr>
                <w:color w:val="FF0000"/>
                <w:szCs w:val="24"/>
                <w:lang w:val="en-GB"/>
              </w:rPr>
            </w:pPr>
          </w:p>
        </w:tc>
        <w:tc>
          <w:tcPr>
            <w:tcW w:w="945" w:type="dxa"/>
            <w:tcBorders>
              <w:top w:val="nil"/>
              <w:bottom w:val="nil"/>
              <w:right w:val="nil"/>
            </w:tcBorders>
          </w:tcPr>
          <w:p w14:paraId="17CA3098" w14:textId="77777777" w:rsidR="009712E2" w:rsidRDefault="009712E2" w:rsidP="00561350">
            <w:pPr>
              <w:ind w:left="360"/>
              <w:jc w:val="both"/>
              <w:rPr>
                <w:szCs w:val="24"/>
                <w:lang w:val="en-GB"/>
              </w:rPr>
            </w:pPr>
          </w:p>
        </w:tc>
      </w:tr>
      <w:tr w:rsidR="009712E2" w:rsidRPr="006D7FF8" w14:paraId="34240A66" w14:textId="77777777" w:rsidTr="00561350">
        <w:trPr>
          <w:gridBefore w:val="1"/>
          <w:wBefore w:w="1059" w:type="dxa"/>
          <w:trHeight w:val="511"/>
        </w:trPr>
        <w:tc>
          <w:tcPr>
            <w:tcW w:w="750" w:type="dxa"/>
            <w:gridSpan w:val="2"/>
            <w:tcBorders>
              <w:top w:val="nil"/>
              <w:left w:val="nil"/>
              <w:bottom w:val="nil"/>
            </w:tcBorders>
          </w:tcPr>
          <w:p w14:paraId="7F5654D3" w14:textId="77777777" w:rsidR="009712E2" w:rsidRDefault="009712E2" w:rsidP="00561350">
            <w:pPr>
              <w:spacing w:before="0"/>
              <w:rPr>
                <w:szCs w:val="24"/>
                <w:lang w:val="en-GB"/>
              </w:rPr>
            </w:pPr>
          </w:p>
        </w:tc>
        <w:tc>
          <w:tcPr>
            <w:tcW w:w="6379" w:type="dxa"/>
            <w:gridSpan w:val="3"/>
          </w:tcPr>
          <w:p w14:paraId="2E010CE7" w14:textId="77777777" w:rsidR="009712E2" w:rsidRPr="00AD7CD5" w:rsidRDefault="009712E2" w:rsidP="0056135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7958C345" w14:textId="77777777" w:rsidR="009712E2" w:rsidRDefault="009712E2" w:rsidP="00561350">
            <w:pPr>
              <w:ind w:left="360"/>
              <w:jc w:val="both"/>
              <w:rPr>
                <w:szCs w:val="24"/>
                <w:lang w:val="en-GB"/>
              </w:rPr>
            </w:pPr>
          </w:p>
          <w:p w14:paraId="5D482799" w14:textId="77777777" w:rsidR="009712E2" w:rsidRDefault="009712E2" w:rsidP="00561350">
            <w:pPr>
              <w:ind w:left="360"/>
              <w:jc w:val="both"/>
              <w:rPr>
                <w:szCs w:val="24"/>
                <w:lang w:val="en-GB"/>
              </w:rPr>
            </w:pPr>
          </w:p>
        </w:tc>
      </w:tr>
    </w:tbl>
    <w:p w14:paraId="65AFC185" w14:textId="77777777" w:rsidR="009712E2" w:rsidRDefault="009712E2" w:rsidP="009712E2">
      <w:pPr>
        <w:rPr>
          <w:szCs w:val="24"/>
          <w:lang w:val="en-GB"/>
        </w:rPr>
      </w:pPr>
      <w:r>
        <w:rPr>
          <w:szCs w:val="24"/>
          <w:lang w:val="en-GB"/>
        </w:rPr>
        <w:t>Comments:</w:t>
      </w:r>
    </w:p>
    <w:p w14:paraId="229FFCAF" w14:textId="77777777" w:rsidR="009712E2" w:rsidRDefault="009712E2" w:rsidP="009712E2">
      <w:pPr>
        <w:rPr>
          <w:szCs w:val="24"/>
          <w:lang w:val="en-GB"/>
        </w:rPr>
      </w:pPr>
    </w:p>
    <w:p w14:paraId="6EAD9898" w14:textId="77777777" w:rsidR="009712E2" w:rsidRDefault="009712E2" w:rsidP="009712E2">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9712E2" w:rsidRPr="00AD7CD5" w14:paraId="545C8617" w14:textId="77777777" w:rsidTr="00561350">
        <w:tc>
          <w:tcPr>
            <w:tcW w:w="1242" w:type="dxa"/>
          </w:tcPr>
          <w:p w14:paraId="14C3E2F4" w14:textId="77777777" w:rsidR="009712E2" w:rsidRPr="00E3221E" w:rsidRDefault="009712E2" w:rsidP="00561350">
            <w:pPr>
              <w:rPr>
                <w:b/>
                <w:szCs w:val="24"/>
                <w:lang w:val="en-GB"/>
              </w:rPr>
            </w:pPr>
            <w:r w:rsidRPr="00E3221E">
              <w:rPr>
                <w:b/>
                <w:szCs w:val="24"/>
                <w:lang w:val="en-GB"/>
              </w:rPr>
              <w:t>Reject</w:t>
            </w:r>
          </w:p>
        </w:tc>
        <w:tc>
          <w:tcPr>
            <w:tcW w:w="567" w:type="dxa"/>
          </w:tcPr>
          <w:p w14:paraId="39E65520" w14:textId="77777777" w:rsidR="009712E2" w:rsidRPr="00AD7CD5" w:rsidRDefault="009712E2" w:rsidP="00561350">
            <w:pPr>
              <w:rPr>
                <w:color w:val="FF0000"/>
                <w:szCs w:val="24"/>
                <w:lang w:val="en-GB"/>
              </w:rPr>
            </w:pPr>
          </w:p>
        </w:tc>
      </w:tr>
    </w:tbl>
    <w:p w14:paraId="7C90F58C" w14:textId="77777777" w:rsidR="009712E2" w:rsidRPr="00567F13" w:rsidRDefault="009712E2" w:rsidP="009712E2">
      <w:pPr>
        <w:rPr>
          <w:szCs w:val="24"/>
          <w:lang w:val="en-GB"/>
        </w:rPr>
      </w:pPr>
      <w:r w:rsidRPr="00567F13">
        <w:rPr>
          <w:szCs w:val="24"/>
          <w:lang w:val="en-GB"/>
        </w:rPr>
        <w:t>Reason for rejection:</w:t>
      </w:r>
    </w:p>
    <w:p w14:paraId="6028E9DA" w14:textId="77777777" w:rsidR="009712E2" w:rsidRDefault="009712E2" w:rsidP="009712E2">
      <w:pPr>
        <w:pStyle w:val="Heading2"/>
        <w:numPr>
          <w:ilvl w:val="0"/>
          <w:numId w:val="10"/>
        </w:numPr>
      </w:pPr>
      <w:bookmarkStart w:id="14" w:name="_Toc175061179"/>
      <w:r w:rsidRPr="006A3892">
        <w:t>Impact analysis and type of impact:</w:t>
      </w:r>
      <w:bookmarkEnd w:id="14"/>
    </w:p>
    <w:p w14:paraId="1CA042EA" w14:textId="77777777" w:rsidR="009712E2" w:rsidRDefault="009712E2" w:rsidP="009712E2">
      <w:pPr>
        <w:rPr>
          <w:lang w:val="en-GB"/>
        </w:rPr>
      </w:pPr>
      <w:r>
        <w:rPr>
          <w:lang w:val="en-GB"/>
        </w:rPr>
        <w:t>The following Message Identifiers will be impacted –</w:t>
      </w:r>
    </w:p>
    <w:p w14:paraId="4B33C201" w14:textId="77777777" w:rsidR="009712E2" w:rsidRDefault="009712E2" w:rsidP="009712E2">
      <w:pPr>
        <w:rPr>
          <w:lang w:val="en-GB"/>
        </w:rPr>
      </w:pPr>
    </w:p>
    <w:tbl>
      <w:tblPr>
        <w:tblW w:w="7404" w:type="dxa"/>
        <w:tblInd w:w="108" w:type="dxa"/>
        <w:tblLook w:val="04A0" w:firstRow="1" w:lastRow="0" w:firstColumn="1" w:lastColumn="0" w:noHBand="0" w:noVBand="1"/>
      </w:tblPr>
      <w:tblGrid>
        <w:gridCol w:w="1896"/>
        <w:gridCol w:w="5508"/>
      </w:tblGrid>
      <w:tr w:rsidR="009712E2" w:rsidRPr="00DD1C62" w14:paraId="26378D8E" w14:textId="77777777" w:rsidTr="00561350">
        <w:trPr>
          <w:trHeight w:val="300"/>
        </w:trPr>
        <w:tc>
          <w:tcPr>
            <w:tcW w:w="1896" w:type="dxa"/>
            <w:tcBorders>
              <w:top w:val="nil"/>
              <w:left w:val="nil"/>
              <w:bottom w:val="nil"/>
              <w:right w:val="nil"/>
            </w:tcBorders>
            <w:shd w:val="clear" w:color="auto" w:fill="auto"/>
            <w:noWrap/>
            <w:hideMark/>
          </w:tcPr>
          <w:p w14:paraId="1BA686A5" w14:textId="77777777" w:rsidR="009712E2" w:rsidRPr="00DD1C62" w:rsidRDefault="009712E2" w:rsidP="00561350">
            <w:pPr>
              <w:spacing w:before="0"/>
              <w:rPr>
                <w:rFonts w:eastAsia="Times New Roman"/>
                <w:b/>
                <w:bCs/>
                <w:szCs w:val="24"/>
              </w:rPr>
            </w:pPr>
            <w:r w:rsidRPr="00DD1C62">
              <w:rPr>
                <w:rFonts w:eastAsia="Times New Roman"/>
                <w:b/>
                <w:bCs/>
                <w:szCs w:val="24"/>
              </w:rPr>
              <w:t>pacs.004.001.1</w:t>
            </w:r>
            <w:r>
              <w:rPr>
                <w:rFonts w:eastAsia="Times New Roman"/>
                <w:b/>
                <w:bCs/>
                <w:szCs w:val="24"/>
              </w:rPr>
              <w:t>3</w:t>
            </w:r>
          </w:p>
        </w:tc>
        <w:tc>
          <w:tcPr>
            <w:tcW w:w="5508" w:type="dxa"/>
            <w:tcBorders>
              <w:top w:val="nil"/>
              <w:left w:val="nil"/>
              <w:bottom w:val="nil"/>
              <w:right w:val="nil"/>
            </w:tcBorders>
            <w:shd w:val="clear" w:color="auto" w:fill="auto"/>
            <w:noWrap/>
            <w:hideMark/>
          </w:tcPr>
          <w:p w14:paraId="5E881918" w14:textId="77777777" w:rsidR="009712E2" w:rsidRPr="00DD1C62" w:rsidRDefault="009712E2" w:rsidP="00561350">
            <w:pPr>
              <w:spacing w:before="0"/>
              <w:rPr>
                <w:rFonts w:eastAsia="Times New Roman"/>
                <w:szCs w:val="24"/>
              </w:rPr>
            </w:pPr>
            <w:r w:rsidRPr="00DD1C62">
              <w:rPr>
                <w:rFonts w:eastAsia="Times New Roman"/>
                <w:szCs w:val="24"/>
              </w:rPr>
              <w:t>PaymentReturnV1</w:t>
            </w:r>
            <w:r>
              <w:rPr>
                <w:rFonts w:eastAsia="Times New Roman"/>
                <w:szCs w:val="24"/>
              </w:rPr>
              <w:t>3</w:t>
            </w:r>
          </w:p>
        </w:tc>
      </w:tr>
      <w:tr w:rsidR="009712E2" w:rsidRPr="0010190C" w14:paraId="6DE0A99D" w14:textId="77777777" w:rsidTr="00561350">
        <w:trPr>
          <w:trHeight w:val="300"/>
        </w:trPr>
        <w:tc>
          <w:tcPr>
            <w:tcW w:w="1896" w:type="dxa"/>
            <w:tcBorders>
              <w:top w:val="nil"/>
              <w:left w:val="nil"/>
              <w:bottom w:val="nil"/>
              <w:right w:val="nil"/>
            </w:tcBorders>
            <w:shd w:val="clear" w:color="auto" w:fill="auto"/>
            <w:noWrap/>
            <w:hideMark/>
          </w:tcPr>
          <w:p w14:paraId="3C3E4047" w14:textId="77777777" w:rsidR="009712E2" w:rsidRPr="0010190C" w:rsidRDefault="009712E2" w:rsidP="00561350">
            <w:pPr>
              <w:spacing w:before="0"/>
              <w:rPr>
                <w:rFonts w:eastAsia="Times New Roman"/>
                <w:b/>
                <w:bCs/>
                <w:szCs w:val="24"/>
              </w:rPr>
            </w:pPr>
            <w:r w:rsidRPr="0010190C">
              <w:rPr>
                <w:rFonts w:eastAsia="Times New Roman"/>
                <w:b/>
                <w:bCs/>
                <w:szCs w:val="24"/>
              </w:rPr>
              <w:t>pacs.009.001.1</w:t>
            </w:r>
            <w:r>
              <w:rPr>
                <w:rFonts w:eastAsia="Times New Roman"/>
                <w:b/>
                <w:bCs/>
                <w:szCs w:val="24"/>
              </w:rPr>
              <w:t>1</w:t>
            </w:r>
          </w:p>
        </w:tc>
        <w:tc>
          <w:tcPr>
            <w:tcW w:w="5508" w:type="dxa"/>
            <w:tcBorders>
              <w:top w:val="nil"/>
              <w:left w:val="nil"/>
              <w:bottom w:val="nil"/>
              <w:right w:val="nil"/>
            </w:tcBorders>
            <w:shd w:val="clear" w:color="auto" w:fill="auto"/>
            <w:noWrap/>
            <w:hideMark/>
          </w:tcPr>
          <w:p w14:paraId="3B34A668" w14:textId="77777777" w:rsidR="009712E2" w:rsidRPr="0010190C" w:rsidRDefault="009712E2" w:rsidP="00561350">
            <w:pPr>
              <w:spacing w:before="0"/>
              <w:rPr>
                <w:rFonts w:eastAsia="Times New Roman"/>
                <w:szCs w:val="24"/>
              </w:rPr>
            </w:pPr>
            <w:r w:rsidRPr="0010190C">
              <w:rPr>
                <w:rFonts w:eastAsia="Times New Roman"/>
                <w:szCs w:val="24"/>
              </w:rPr>
              <w:t>FinancialInstitutionCreditTransferV1</w:t>
            </w:r>
            <w:r>
              <w:rPr>
                <w:rFonts w:eastAsia="Times New Roman"/>
                <w:szCs w:val="24"/>
              </w:rPr>
              <w:t>1</w:t>
            </w:r>
          </w:p>
        </w:tc>
      </w:tr>
    </w:tbl>
    <w:p w14:paraId="5ED7D0F6" w14:textId="77777777" w:rsidR="009712E2" w:rsidRDefault="009712E2" w:rsidP="009712E2">
      <w:pPr>
        <w:rPr>
          <w:lang w:val="en-GB"/>
        </w:rPr>
      </w:pPr>
    </w:p>
    <w:p w14:paraId="187860FC" w14:textId="77777777" w:rsidR="009712E2" w:rsidRDefault="009712E2" w:rsidP="009712E2">
      <w:pPr>
        <w:spacing w:before="0"/>
        <w:rPr>
          <w:lang w:val="en-GB"/>
        </w:rPr>
      </w:pPr>
      <w:r>
        <w:rPr>
          <w:lang w:val="en-GB"/>
        </w:rPr>
        <w:br w:type="page"/>
      </w:r>
    </w:p>
    <w:p w14:paraId="5D2D6170" w14:textId="77777777" w:rsidR="009712E2" w:rsidRDefault="009712E2" w:rsidP="009712E2">
      <w:pPr>
        <w:pStyle w:val="Heading2"/>
      </w:pPr>
      <w:bookmarkStart w:id="15" w:name="_Toc175061180"/>
      <w:r>
        <w:lastRenderedPageBreak/>
        <w:t>Proposed implementation:</w:t>
      </w:r>
      <w:bookmarkEnd w:id="15"/>
    </w:p>
    <w:p w14:paraId="464425BD" w14:textId="77777777" w:rsidR="00B165F5" w:rsidRPr="00342F5D" w:rsidRDefault="00B165F5" w:rsidP="00B165F5">
      <w:pPr>
        <w:rPr>
          <w:color w:val="FF0000"/>
          <w:lang w:val="en-GB"/>
        </w:rPr>
      </w:pPr>
      <w:r w:rsidRPr="00342F5D">
        <w:rPr>
          <w:color w:val="FF0000"/>
          <w:lang w:val="en-GB"/>
        </w:rPr>
        <w:t>For discussion -</w:t>
      </w:r>
    </w:p>
    <w:p w14:paraId="3F689EB3" w14:textId="3B0EF98F" w:rsidR="00B165F5" w:rsidRDefault="00B165F5" w:rsidP="00B165F5">
      <w:pPr>
        <w:rPr>
          <w:color w:val="FF0000"/>
          <w:lang w:val="en-GB"/>
        </w:rPr>
      </w:pPr>
      <w:r>
        <w:rPr>
          <w:color w:val="FF0000"/>
          <w:lang w:val="en-GB"/>
        </w:rPr>
        <w:t>1</w:t>
      </w:r>
      <w:r w:rsidRPr="00342F5D">
        <w:rPr>
          <w:color w:val="FF0000"/>
          <w:lang w:val="en-GB"/>
        </w:rPr>
        <w:t xml:space="preserve">. </w:t>
      </w:r>
      <w:r>
        <w:rPr>
          <w:color w:val="FF0000"/>
          <w:lang w:val="en-GB"/>
        </w:rPr>
        <w:t>Swift</w:t>
      </w:r>
      <w:r w:rsidRPr="00342F5D">
        <w:rPr>
          <w:color w:val="FF0000"/>
          <w:lang w:val="en-GB"/>
        </w:rPr>
        <w:t xml:space="preserve"> </w:t>
      </w:r>
      <w:r>
        <w:rPr>
          <w:color w:val="FF0000"/>
          <w:lang w:val="en-GB"/>
        </w:rPr>
        <w:t>note</w:t>
      </w:r>
      <w:r w:rsidR="00133E21">
        <w:rPr>
          <w:color w:val="FF0000"/>
          <w:lang w:val="en-GB"/>
        </w:rPr>
        <w:t>s</w:t>
      </w:r>
      <w:r>
        <w:rPr>
          <w:color w:val="FF0000"/>
          <w:lang w:val="en-GB"/>
        </w:rPr>
        <w:t xml:space="preserve"> this CR would introduce two UETR elements into one </w:t>
      </w:r>
      <w:r w:rsidR="00CD7DF4">
        <w:rPr>
          <w:color w:val="FF0000"/>
          <w:lang w:val="en-GB"/>
        </w:rPr>
        <w:t xml:space="preserve">message. The UETR must be the same </w:t>
      </w:r>
      <w:r w:rsidR="00750392">
        <w:rPr>
          <w:color w:val="FF0000"/>
          <w:lang w:val="en-GB"/>
        </w:rPr>
        <w:t xml:space="preserve">across a pacs.008 and pacs.009 </w:t>
      </w:r>
      <w:proofErr w:type="spellStart"/>
      <w:r w:rsidR="00750392">
        <w:rPr>
          <w:color w:val="FF0000"/>
          <w:lang w:val="en-GB"/>
        </w:rPr>
        <w:t>Cov</w:t>
      </w:r>
      <w:proofErr w:type="spellEnd"/>
      <w:r w:rsidR="00750392">
        <w:rPr>
          <w:color w:val="FF0000"/>
          <w:lang w:val="en-GB"/>
        </w:rPr>
        <w:t xml:space="preserve"> so should the UETR be removed from the pacs.009 underlying block to prevent misuse?</w:t>
      </w:r>
      <w:r w:rsidR="000E7B3F">
        <w:rPr>
          <w:color w:val="FF0000"/>
          <w:lang w:val="en-GB"/>
        </w:rPr>
        <w:t xml:space="preserve"> </w:t>
      </w:r>
    </w:p>
    <w:p w14:paraId="733C3246" w14:textId="77777777" w:rsidR="006B55E0" w:rsidRDefault="00480C85" w:rsidP="009712E2">
      <w:pPr>
        <w:rPr>
          <w:color w:val="00B050"/>
          <w:lang w:val="en-GB"/>
        </w:rPr>
      </w:pPr>
      <w:bookmarkStart w:id="16" w:name="_Hlk176788275"/>
      <w:r w:rsidRPr="00480C85">
        <w:rPr>
          <w:color w:val="00B050"/>
          <w:lang w:val="en-GB"/>
        </w:rPr>
        <w:t>The PAYSEG agreed to keep UETR in both blocks.</w:t>
      </w:r>
      <w:bookmarkEnd w:id="16"/>
    </w:p>
    <w:p w14:paraId="097C2200" w14:textId="6761A4C8" w:rsidR="00B757B9" w:rsidRDefault="00CB7C75" w:rsidP="009712E2">
      <w:pPr>
        <w:rPr>
          <w:lang w:val="en-GB"/>
        </w:rPr>
      </w:pPr>
      <w:r>
        <w:rPr>
          <w:noProof/>
        </w:rPr>
        <w:drawing>
          <wp:inline distT="0" distB="0" distL="0" distR="0" wp14:anchorId="672CCD75" wp14:editId="730B3747">
            <wp:extent cx="4032626" cy="7410450"/>
            <wp:effectExtent l="0" t="0" r="6350" b="0"/>
            <wp:docPr id="10298572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857295" name="Picture 1" descr="A screenshot of a computer&#10;&#10;Description automatically generated"/>
                    <pic:cNvPicPr/>
                  </pic:nvPicPr>
                  <pic:blipFill>
                    <a:blip r:embed="rId15"/>
                    <a:stretch>
                      <a:fillRect/>
                    </a:stretch>
                  </pic:blipFill>
                  <pic:spPr>
                    <a:xfrm>
                      <a:off x="0" y="0"/>
                      <a:ext cx="4032626" cy="7410450"/>
                    </a:xfrm>
                    <a:prstGeom prst="rect">
                      <a:avLst/>
                    </a:prstGeom>
                  </pic:spPr>
                </pic:pic>
              </a:graphicData>
            </a:graphic>
          </wp:inline>
        </w:drawing>
      </w:r>
    </w:p>
    <w:p w14:paraId="6362CD63" w14:textId="77777777" w:rsidR="009712E2" w:rsidRDefault="009712E2" w:rsidP="009712E2">
      <w:pPr>
        <w:rPr>
          <w:lang w:val="en-GB"/>
        </w:rPr>
      </w:pPr>
    </w:p>
    <w:p w14:paraId="606E2AE6" w14:textId="77777777" w:rsidR="009712E2" w:rsidRDefault="009712E2" w:rsidP="009712E2">
      <w:pPr>
        <w:pStyle w:val="Heading2"/>
      </w:pPr>
      <w:bookmarkStart w:id="17" w:name="_Toc175061181"/>
      <w:r>
        <w:t>Proposed timing:</w:t>
      </w:r>
      <w:bookmarkEnd w:id="17"/>
    </w:p>
    <w:p w14:paraId="7D70B4E2" w14:textId="77777777" w:rsidR="009712E2" w:rsidRDefault="009712E2" w:rsidP="009712E2">
      <w:pPr>
        <w:rPr>
          <w:lang w:val="en-GB"/>
        </w:rPr>
      </w:pPr>
      <w:r w:rsidRPr="0005123F">
        <w:rPr>
          <w:lang w:val="en-GB"/>
        </w:rPr>
        <w:t xml:space="preserve">The submitting </w:t>
      </w:r>
      <w:r>
        <w:rPr>
          <w:lang w:val="en-GB"/>
        </w:rPr>
        <w:t>organisation confirms that it can implement the requested changes in the requested timing.</w:t>
      </w:r>
    </w:p>
    <w:p w14:paraId="67D8418D" w14:textId="77777777" w:rsidR="009712E2" w:rsidRPr="0005123F" w:rsidRDefault="009712E2" w:rsidP="009712E2">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9712E2" w:rsidRPr="006D7FF8" w14:paraId="6CC8BEFC" w14:textId="77777777" w:rsidTr="00561350">
        <w:tc>
          <w:tcPr>
            <w:tcW w:w="1101" w:type="dxa"/>
            <w:tcBorders>
              <w:bottom w:val="single" w:sz="4" w:space="0" w:color="auto"/>
            </w:tcBorders>
          </w:tcPr>
          <w:p w14:paraId="6E57BD60" w14:textId="77777777" w:rsidR="009712E2" w:rsidRPr="006D7FF8" w:rsidRDefault="009712E2" w:rsidP="00561350">
            <w:pPr>
              <w:rPr>
                <w:szCs w:val="24"/>
                <w:lang w:val="en-GB"/>
              </w:rPr>
            </w:pPr>
            <w:r>
              <w:rPr>
                <w:szCs w:val="24"/>
                <w:lang w:val="en-GB"/>
              </w:rPr>
              <w:t>Timing</w:t>
            </w:r>
          </w:p>
        </w:tc>
        <w:tc>
          <w:tcPr>
            <w:tcW w:w="3543" w:type="dxa"/>
          </w:tcPr>
          <w:p w14:paraId="3708EF15" w14:textId="0C231354" w:rsidR="009712E2" w:rsidRPr="006D7FF8" w:rsidRDefault="00144750" w:rsidP="00561350">
            <w:pPr>
              <w:jc w:val="both"/>
              <w:rPr>
                <w:szCs w:val="24"/>
                <w:lang w:val="en-GB"/>
              </w:rPr>
            </w:pPr>
            <w:r>
              <w:rPr>
                <w:color w:val="FF0000"/>
                <w:szCs w:val="24"/>
                <w:lang w:val="en-GB"/>
              </w:rPr>
              <w:t>2024/2025</w:t>
            </w:r>
          </w:p>
        </w:tc>
      </w:tr>
    </w:tbl>
    <w:p w14:paraId="6C53B8E3" w14:textId="77777777" w:rsidR="009712E2" w:rsidRPr="00E8579D" w:rsidRDefault="009712E2" w:rsidP="009712E2">
      <w:pPr>
        <w:pStyle w:val="Heading2"/>
      </w:pPr>
      <w:bookmarkStart w:id="18" w:name="_Toc175061182"/>
      <w:r w:rsidRPr="006A3892">
        <w:t>Final decision of the SEG(s):</w:t>
      </w:r>
      <w:bookmarkEnd w:id="18"/>
    </w:p>
    <w:p w14:paraId="62E8D9AB" w14:textId="77777777" w:rsidR="009712E2" w:rsidRDefault="009712E2" w:rsidP="009712E2">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712E2" w:rsidRPr="004C6FA1" w14:paraId="006A04B9" w14:textId="77777777" w:rsidTr="00561350">
        <w:tc>
          <w:tcPr>
            <w:tcW w:w="1101" w:type="dxa"/>
          </w:tcPr>
          <w:p w14:paraId="19F3630B" w14:textId="77777777" w:rsidR="009712E2" w:rsidRPr="004C6FA1" w:rsidRDefault="009712E2" w:rsidP="00561350">
            <w:pPr>
              <w:rPr>
                <w:szCs w:val="24"/>
                <w:lang w:val="en-GB"/>
              </w:rPr>
            </w:pPr>
            <w:r w:rsidRPr="004C6FA1">
              <w:rPr>
                <w:szCs w:val="24"/>
                <w:lang w:val="en-GB"/>
              </w:rPr>
              <w:t>Approve</w:t>
            </w:r>
          </w:p>
        </w:tc>
        <w:tc>
          <w:tcPr>
            <w:tcW w:w="1559" w:type="dxa"/>
          </w:tcPr>
          <w:p w14:paraId="292B6262" w14:textId="31F416B1" w:rsidR="009712E2" w:rsidRPr="004C6FA1" w:rsidRDefault="00D96EF1" w:rsidP="00561350">
            <w:pPr>
              <w:jc w:val="center"/>
              <w:rPr>
                <w:szCs w:val="24"/>
                <w:lang w:val="en-GB"/>
              </w:rPr>
            </w:pPr>
            <w:r w:rsidRPr="00D96EF1">
              <w:rPr>
                <w:color w:val="FF0000"/>
                <w:szCs w:val="24"/>
                <w:lang w:val="en-GB"/>
              </w:rPr>
              <w:t>X</w:t>
            </w:r>
          </w:p>
        </w:tc>
      </w:tr>
    </w:tbl>
    <w:p w14:paraId="7E43ECBE" w14:textId="77777777" w:rsidR="009712E2" w:rsidRDefault="009712E2" w:rsidP="009712E2">
      <w:pPr>
        <w:rPr>
          <w:szCs w:val="24"/>
          <w:lang w:val="en-GB"/>
        </w:rPr>
      </w:pPr>
    </w:p>
    <w:p w14:paraId="0EDE366E" w14:textId="77777777" w:rsidR="009712E2" w:rsidRDefault="009712E2" w:rsidP="009712E2">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712E2" w:rsidRPr="006D7FF8" w14:paraId="28C26E07" w14:textId="77777777" w:rsidTr="00561350">
        <w:tc>
          <w:tcPr>
            <w:tcW w:w="1101" w:type="dxa"/>
          </w:tcPr>
          <w:p w14:paraId="7DDAD021" w14:textId="77777777" w:rsidR="009712E2" w:rsidRPr="006D7FF8" w:rsidRDefault="009712E2" w:rsidP="00561350">
            <w:pPr>
              <w:rPr>
                <w:szCs w:val="24"/>
                <w:lang w:val="en-GB"/>
              </w:rPr>
            </w:pPr>
            <w:r w:rsidRPr="006D7FF8">
              <w:rPr>
                <w:szCs w:val="24"/>
                <w:lang w:val="en-GB"/>
              </w:rPr>
              <w:t>Reject</w:t>
            </w:r>
          </w:p>
        </w:tc>
        <w:tc>
          <w:tcPr>
            <w:tcW w:w="1559" w:type="dxa"/>
          </w:tcPr>
          <w:p w14:paraId="4E6F8EB4" w14:textId="77777777" w:rsidR="009712E2" w:rsidRPr="006D7FF8" w:rsidRDefault="009712E2" w:rsidP="00561350">
            <w:pPr>
              <w:rPr>
                <w:szCs w:val="24"/>
                <w:lang w:val="en-GB"/>
              </w:rPr>
            </w:pPr>
          </w:p>
        </w:tc>
      </w:tr>
    </w:tbl>
    <w:p w14:paraId="4603C5D4" w14:textId="77777777" w:rsidR="009712E2" w:rsidRDefault="009712E2" w:rsidP="009712E2">
      <w:pPr>
        <w:rPr>
          <w:szCs w:val="24"/>
          <w:lang w:val="en-GB"/>
        </w:rPr>
      </w:pPr>
      <w:r>
        <w:rPr>
          <w:szCs w:val="24"/>
          <w:lang w:val="en-GB"/>
        </w:rPr>
        <w:t>Reason for rejection:</w:t>
      </w:r>
    </w:p>
    <w:p w14:paraId="46087FFD" w14:textId="1392F1FE" w:rsidR="00167E73" w:rsidRDefault="002E4C22" w:rsidP="00444B40">
      <w:pPr>
        <w:rPr>
          <w:szCs w:val="24"/>
          <w:lang w:val="en-GB"/>
        </w:rPr>
      </w:pPr>
      <w:r>
        <w:rPr>
          <w:szCs w:val="24"/>
          <w:lang w:val="en-GB"/>
        </w:rPr>
        <w:br w:type="page"/>
      </w:r>
    </w:p>
    <w:p w14:paraId="076F4532" w14:textId="64F92B8C" w:rsidR="00524330" w:rsidRPr="00444B40" w:rsidRDefault="00524330" w:rsidP="00133E21">
      <w:pPr>
        <w:pStyle w:val="Heading1"/>
        <w:ind w:left="0" w:firstLine="0"/>
        <w:rPr>
          <w:color w:val="FF0000"/>
          <w:lang w:val="en-GB"/>
        </w:rPr>
      </w:pPr>
      <w:bookmarkStart w:id="19" w:name="_Toc175061183"/>
      <w:r w:rsidRPr="0031036A">
        <w:lastRenderedPageBreak/>
        <w:t>Change</w:t>
      </w:r>
      <w:r w:rsidRPr="00050E4E">
        <w:t xml:space="preserve"> request CR</w:t>
      </w:r>
      <w:r w:rsidR="00693635">
        <w:t>1335</w:t>
      </w:r>
      <w:r w:rsidRPr="00050E4E">
        <w:t>:</w:t>
      </w:r>
      <w:r>
        <w:t xml:space="preserve"> </w:t>
      </w:r>
      <w:r w:rsidR="00F91B82" w:rsidRPr="00F91B82">
        <w:t>CBPR+ - Underlying Financial Institution Credit Transfer</w:t>
      </w:r>
      <w:bookmarkEnd w:id="19"/>
    </w:p>
    <w:p w14:paraId="52BE45F0" w14:textId="77777777" w:rsidR="00524330" w:rsidRDefault="00524330" w:rsidP="00524330">
      <w:pPr>
        <w:jc w:val="both"/>
        <w:rPr>
          <w:i/>
          <w:szCs w:val="24"/>
          <w:lang w:val="en-GB"/>
        </w:rPr>
      </w:pPr>
    </w:p>
    <w:p w14:paraId="731F89EF" w14:textId="77777777" w:rsidR="006B476A" w:rsidRDefault="006B476A" w:rsidP="00A65B69">
      <w:pPr>
        <w:pStyle w:val="Heading2"/>
        <w:numPr>
          <w:ilvl w:val="0"/>
          <w:numId w:val="13"/>
        </w:numPr>
      </w:pPr>
      <w:bookmarkStart w:id="20" w:name="_Toc175061184"/>
      <w:r>
        <w:t>Origin of the request:</w:t>
      </w:r>
      <w:bookmarkEnd w:id="20"/>
    </w:p>
    <w:p w14:paraId="1BFB962E" w14:textId="77777777" w:rsidR="006B476A" w:rsidRDefault="006B476A" w:rsidP="006B476A">
      <w:pPr>
        <w:rPr>
          <w:szCs w:val="24"/>
          <w:lang w:val="en-GB"/>
        </w:rPr>
      </w:pPr>
      <w:r w:rsidRPr="008438AF">
        <w:rPr>
          <w:i/>
          <w:szCs w:val="24"/>
          <w:lang w:val="en-GB"/>
        </w:rPr>
        <w:t>A.1 Submitter</w:t>
      </w:r>
      <w:r>
        <w:rPr>
          <w:szCs w:val="24"/>
          <w:lang w:val="en-GB"/>
        </w:rPr>
        <w:t>: Swift</w:t>
      </w:r>
    </w:p>
    <w:p w14:paraId="1DBD1C09" w14:textId="1D3BC62F" w:rsidR="006B476A" w:rsidRPr="006538B0" w:rsidRDefault="006B476A" w:rsidP="006B476A">
      <w:pPr>
        <w:rPr>
          <w:szCs w:val="24"/>
          <w:lang w:val="fr-BE"/>
        </w:rPr>
      </w:pPr>
      <w:r w:rsidRPr="006538B0">
        <w:rPr>
          <w:i/>
          <w:szCs w:val="24"/>
          <w:lang w:val="fr-BE"/>
        </w:rPr>
        <w:t xml:space="preserve">A.2 Contact </w:t>
      </w:r>
      <w:proofErr w:type="spellStart"/>
      <w:r w:rsidRPr="006538B0">
        <w:rPr>
          <w:i/>
          <w:szCs w:val="24"/>
          <w:lang w:val="fr-BE"/>
        </w:rPr>
        <w:t>person</w:t>
      </w:r>
      <w:proofErr w:type="spellEnd"/>
      <w:r w:rsidR="00326326">
        <w:rPr>
          <w:i/>
          <w:szCs w:val="24"/>
          <w:lang w:val="fr-BE"/>
        </w:rPr>
        <w:t xml:space="preserve"> : </w:t>
      </w:r>
      <w:r w:rsidRPr="006538B0">
        <w:rPr>
          <w:szCs w:val="24"/>
          <w:lang w:val="fr-BE"/>
        </w:rPr>
        <w:t xml:space="preserve"> </w:t>
      </w:r>
      <w:r w:rsidR="00000000">
        <w:fldChar w:fldCharType="begin"/>
      </w:r>
      <w:r w:rsidR="00000000" w:rsidRPr="000A6E6A">
        <w:rPr>
          <w:lang w:val="fr-BE"/>
        </w:rPr>
        <w:instrText>HYPERLINK "mailto:evelyne.piron@swift.com"</w:instrText>
      </w:r>
      <w:r w:rsidR="00000000">
        <w:fldChar w:fldCharType="separate"/>
      </w:r>
      <w:r w:rsidRPr="006538B0">
        <w:rPr>
          <w:rStyle w:val="Hyperlink"/>
          <w:szCs w:val="24"/>
          <w:lang w:val="fr-BE"/>
        </w:rPr>
        <w:t>evelyne.piron@swift.com</w:t>
      </w:r>
      <w:r w:rsidR="00000000">
        <w:rPr>
          <w:rStyle w:val="Hyperlink"/>
          <w:szCs w:val="24"/>
          <w:lang w:val="fr-BE"/>
        </w:rPr>
        <w:fldChar w:fldCharType="end"/>
      </w:r>
      <w:r w:rsidRPr="006538B0">
        <w:rPr>
          <w:szCs w:val="24"/>
          <w:lang w:val="fr-BE"/>
        </w:rPr>
        <w:t xml:space="preserve">; </w:t>
      </w:r>
      <w:r w:rsidR="00000000">
        <w:fldChar w:fldCharType="begin"/>
      </w:r>
      <w:r w:rsidR="00000000" w:rsidRPr="000A6E6A">
        <w:rPr>
          <w:lang w:val="fr-BE"/>
        </w:rPr>
        <w:instrText>HYPERLINK "mailto:neil.buchan@swift.com"</w:instrText>
      </w:r>
      <w:r w:rsidR="00000000">
        <w:fldChar w:fldCharType="separate"/>
      </w:r>
      <w:r w:rsidRPr="006538B0">
        <w:rPr>
          <w:rStyle w:val="Hyperlink"/>
          <w:szCs w:val="24"/>
          <w:lang w:val="fr-BE"/>
        </w:rPr>
        <w:t>neil.buchan@swift.com</w:t>
      </w:r>
      <w:r w:rsidR="00000000">
        <w:rPr>
          <w:rStyle w:val="Hyperlink"/>
          <w:szCs w:val="24"/>
          <w:lang w:val="fr-BE"/>
        </w:rPr>
        <w:fldChar w:fldCharType="end"/>
      </w:r>
    </w:p>
    <w:p w14:paraId="7AE93705" w14:textId="77777777" w:rsidR="006B476A" w:rsidRDefault="006B476A" w:rsidP="006B476A">
      <w:pPr>
        <w:rPr>
          <w:szCs w:val="24"/>
          <w:lang w:val="en-GB"/>
        </w:rPr>
      </w:pPr>
      <w:r w:rsidRPr="006538B0">
        <w:rPr>
          <w:i/>
          <w:szCs w:val="24"/>
          <w:lang w:val="fr-BE"/>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CBPR plus working group</w:t>
      </w:r>
    </w:p>
    <w:p w14:paraId="5FF0AC08" w14:textId="77777777" w:rsidR="006B476A" w:rsidRDefault="006B476A" w:rsidP="00AB31DA">
      <w:pPr>
        <w:pStyle w:val="Heading2"/>
      </w:pPr>
      <w:bookmarkStart w:id="21" w:name="_Toc175061185"/>
      <w:r>
        <w:t>Related m</w:t>
      </w:r>
      <w:r w:rsidRPr="00451986">
        <w:t>essages:</w:t>
      </w:r>
      <w:bookmarkEnd w:id="21"/>
    </w:p>
    <w:p w14:paraId="2F049A6E" w14:textId="77777777" w:rsidR="006B476A" w:rsidRDefault="006B476A" w:rsidP="006B476A">
      <w:pPr>
        <w:rPr>
          <w:lang w:val="en-GB"/>
        </w:rPr>
      </w:pPr>
      <w:r>
        <w:rPr>
          <w:lang w:val="en-GB"/>
        </w:rPr>
        <w:t xml:space="preserve">Pacs.009.001.10 - </w:t>
      </w:r>
      <w:r w:rsidRPr="00906DF7">
        <w:rPr>
          <w:lang w:val="en-GB"/>
        </w:rPr>
        <w:t>Financial Institution Credit Transfer</w:t>
      </w:r>
    </w:p>
    <w:p w14:paraId="5EA53A89" w14:textId="77777777" w:rsidR="006B476A" w:rsidRPr="009131E4" w:rsidRDefault="006B476A" w:rsidP="004301AD">
      <w:pPr>
        <w:pStyle w:val="Heading2"/>
      </w:pPr>
      <w:bookmarkStart w:id="22" w:name="_Toc175061186"/>
      <w:r>
        <w:t>Description of the change request:</w:t>
      </w:r>
      <w:bookmarkEnd w:id="22"/>
    </w:p>
    <w:p w14:paraId="03C38C0A" w14:textId="77777777" w:rsidR="006B476A" w:rsidRPr="00EA5479" w:rsidRDefault="006B476A" w:rsidP="006B476A">
      <w:pPr>
        <w:pStyle w:val="ListParagraph"/>
        <w:ind w:left="0"/>
        <w:rPr>
          <w:rFonts w:ascii="Times New Roman" w:hAnsi="Times New Roman"/>
          <w:sz w:val="24"/>
          <w:lang w:val="en-US"/>
        </w:rPr>
      </w:pPr>
      <w:r w:rsidRPr="00EA5479">
        <w:rPr>
          <w:rFonts w:ascii="Times New Roman" w:hAnsi="Times New Roman"/>
          <w:sz w:val="24"/>
          <w:lang w:val="en-US"/>
        </w:rPr>
        <w:t xml:space="preserve">The </w:t>
      </w:r>
      <w:r w:rsidRPr="00EA5479">
        <w:rPr>
          <w:rFonts w:ascii="Times New Roman" w:hAnsi="Times New Roman"/>
          <w:sz w:val="24"/>
        </w:rPr>
        <w:t>Financial Institution Credit Transfer requires a block “Underlying Financial Institution Credit Transfer” like the existing “Underlying Customer Credit Transfer”</w:t>
      </w:r>
      <w:r w:rsidRPr="00EA5479">
        <w:rPr>
          <w:rFonts w:ascii="Times New Roman" w:hAnsi="Times New Roman"/>
          <w:sz w:val="24"/>
          <w:lang w:val="en-US"/>
        </w:rPr>
        <w:t>. Such additional data component is required when the pacs.009 is used as a cover of a previously sent direct pacs.009 with settlement method COVE.</w:t>
      </w:r>
    </w:p>
    <w:p w14:paraId="7FE00F2E" w14:textId="77777777" w:rsidR="006B476A" w:rsidRPr="00326326" w:rsidRDefault="006B476A" w:rsidP="006B476A">
      <w:pPr>
        <w:pStyle w:val="ListParagraph"/>
        <w:ind w:left="0"/>
        <w:rPr>
          <w:rFonts w:ascii="Times New Roman" w:hAnsi="Times New Roman"/>
          <w:lang w:val="en-US"/>
        </w:rPr>
      </w:pPr>
    </w:p>
    <w:p w14:paraId="51B356B7" w14:textId="77777777" w:rsidR="006B476A" w:rsidRPr="00326326" w:rsidRDefault="006B476A" w:rsidP="00AB31DA">
      <w:pPr>
        <w:pStyle w:val="Heading2"/>
      </w:pPr>
      <w:bookmarkStart w:id="23" w:name="_Toc175061187"/>
      <w:r w:rsidRPr="00326326">
        <w:t>Purpose of the change:</w:t>
      </w:r>
      <w:bookmarkEnd w:id="23"/>
    </w:p>
    <w:p w14:paraId="68127FD2" w14:textId="77777777" w:rsidR="006B476A" w:rsidRPr="00EA5479" w:rsidRDefault="006B476A" w:rsidP="006B476A">
      <w:pPr>
        <w:pStyle w:val="ListParagraph"/>
        <w:ind w:left="0"/>
        <w:rPr>
          <w:rFonts w:ascii="Times New Roman" w:hAnsi="Times New Roman"/>
          <w:sz w:val="24"/>
          <w:lang w:val="en-US"/>
        </w:rPr>
      </w:pPr>
      <w:r w:rsidRPr="00EA5479">
        <w:rPr>
          <w:rFonts w:ascii="Times New Roman" w:hAnsi="Times New Roman"/>
          <w:sz w:val="24"/>
          <w:lang w:val="en-US"/>
        </w:rPr>
        <w:t xml:space="preserve">In CBPR plus today, there is a scenario where a Debtor Agent sends a direct pacs.009 to the Creditor Agent, to announce the receipt of funds. This process is used in some markets to provide adequate notification to the Creditor Agent that funds are being sent through the respective intermediary agents, enabling that bank to position the expected incoming funds with their treasury so that the funds can be applied with good value to the beneficiary institution. </w:t>
      </w:r>
    </w:p>
    <w:p w14:paraId="28BE9739" w14:textId="77777777" w:rsidR="006B476A" w:rsidRPr="00EA5479" w:rsidRDefault="006B476A" w:rsidP="006B476A">
      <w:pPr>
        <w:pStyle w:val="ListParagraph"/>
        <w:ind w:left="0"/>
        <w:rPr>
          <w:rFonts w:ascii="Times New Roman" w:hAnsi="Times New Roman"/>
          <w:sz w:val="24"/>
          <w:lang w:val="en-US"/>
        </w:rPr>
      </w:pPr>
      <w:r w:rsidRPr="00EA5479">
        <w:rPr>
          <w:rFonts w:ascii="Times New Roman" w:hAnsi="Times New Roman"/>
          <w:sz w:val="24"/>
          <w:lang w:val="en-US"/>
        </w:rPr>
        <w:t xml:space="preserve">In such scenario, the settlement should be done using a covering pacs.009 to provide all information present in the direct pacs.009, but it is not possible since the current “Underlying Customer Credit transfer” component relates to a pacs.008. </w:t>
      </w:r>
    </w:p>
    <w:p w14:paraId="32BC29D1" w14:textId="77777777" w:rsidR="006B476A" w:rsidRPr="00EA5479" w:rsidRDefault="006B476A" w:rsidP="006B476A">
      <w:pPr>
        <w:pStyle w:val="ListParagraph"/>
        <w:ind w:left="0"/>
        <w:rPr>
          <w:rFonts w:ascii="Times New Roman" w:hAnsi="Times New Roman"/>
          <w:sz w:val="24"/>
          <w:lang w:val="en-US"/>
        </w:rPr>
      </w:pPr>
      <w:r w:rsidRPr="00EA5479">
        <w:rPr>
          <w:rFonts w:ascii="Times New Roman" w:hAnsi="Times New Roman"/>
          <w:sz w:val="24"/>
          <w:lang w:val="en-US"/>
        </w:rPr>
        <w:t xml:space="preserve">The current workaround proposed by CBPR plus is to send a pacs.009 without an underlying component, and the underlying creditor (present in the direct pacs.009) must be populated in the element “Instruction for Creditor Agent with code /UDLC/) in the pacs.009 settlement message. </w:t>
      </w:r>
    </w:p>
    <w:p w14:paraId="779D1508" w14:textId="77777777" w:rsidR="006B476A" w:rsidRPr="00EA5479" w:rsidRDefault="006B476A" w:rsidP="006B476A">
      <w:pPr>
        <w:pStyle w:val="ListParagraph"/>
        <w:ind w:left="0"/>
        <w:rPr>
          <w:rFonts w:ascii="Times New Roman" w:hAnsi="Times New Roman"/>
          <w:sz w:val="24"/>
          <w:lang w:val="en-US"/>
        </w:rPr>
      </w:pPr>
      <w:r w:rsidRPr="00EA5479">
        <w:rPr>
          <w:rFonts w:ascii="Times New Roman" w:hAnsi="Times New Roman"/>
          <w:sz w:val="24"/>
          <w:lang w:val="en-US"/>
        </w:rPr>
        <w:t>The below message flows (extract from the CBPR plus UHB) provides clarify on the scenario described:</w:t>
      </w:r>
    </w:p>
    <w:p w14:paraId="603CD980" w14:textId="77777777" w:rsidR="006B476A" w:rsidRPr="00EA5479" w:rsidRDefault="006B476A" w:rsidP="006B476A">
      <w:pPr>
        <w:pStyle w:val="ListParagraph"/>
        <w:ind w:left="0"/>
        <w:rPr>
          <w:rFonts w:ascii="Times New Roman" w:hAnsi="Times New Roman"/>
          <w:sz w:val="24"/>
          <w:lang w:val="en-US"/>
        </w:rPr>
      </w:pPr>
    </w:p>
    <w:p w14:paraId="1970FE9C" w14:textId="155ED371" w:rsidR="006B476A" w:rsidRPr="00EA5479" w:rsidRDefault="006B476A" w:rsidP="006B476A">
      <w:pPr>
        <w:pStyle w:val="ListParagraph"/>
        <w:ind w:left="0"/>
        <w:rPr>
          <w:rFonts w:ascii="Times New Roman" w:hAnsi="Times New Roman"/>
          <w:sz w:val="24"/>
          <w:lang w:val="en-US"/>
        </w:rPr>
      </w:pPr>
      <w:r w:rsidRPr="00EA5479">
        <w:rPr>
          <w:rFonts w:ascii="Times New Roman" w:hAnsi="Times New Roman"/>
          <w:noProof/>
          <w:color w:val="2B579A"/>
          <w:sz w:val="24"/>
          <w:shd w:val="clear" w:color="auto" w:fill="E6E6E6"/>
        </w:rPr>
        <w:lastRenderedPageBreak/>
        <w:drawing>
          <wp:inline distT="0" distB="0" distL="0" distR="0" wp14:anchorId="0C10948D" wp14:editId="30940F36">
            <wp:extent cx="5023485" cy="2802890"/>
            <wp:effectExtent l="0" t="0" r="571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23485" cy="2802890"/>
                    </a:xfrm>
                    <a:prstGeom prst="rect">
                      <a:avLst/>
                    </a:prstGeom>
                    <a:noFill/>
                    <a:ln>
                      <a:noFill/>
                    </a:ln>
                  </pic:spPr>
                </pic:pic>
              </a:graphicData>
            </a:graphic>
          </wp:inline>
        </w:drawing>
      </w:r>
    </w:p>
    <w:p w14:paraId="1EE46ADC" w14:textId="77777777" w:rsidR="006B476A" w:rsidRPr="00EA5479" w:rsidRDefault="006B476A" w:rsidP="006B476A">
      <w:pPr>
        <w:pStyle w:val="ListParagraph"/>
        <w:ind w:left="0"/>
        <w:rPr>
          <w:rFonts w:ascii="Times New Roman" w:hAnsi="Times New Roman"/>
          <w:sz w:val="24"/>
          <w:lang w:val="en-US"/>
        </w:rPr>
      </w:pPr>
    </w:p>
    <w:p w14:paraId="3BE438A3" w14:textId="77777777" w:rsidR="006B476A" w:rsidRPr="00EA5479" w:rsidRDefault="006B476A" w:rsidP="006B476A">
      <w:pPr>
        <w:pStyle w:val="ListParagraph"/>
        <w:ind w:left="0"/>
        <w:rPr>
          <w:rFonts w:ascii="Times New Roman" w:hAnsi="Times New Roman"/>
          <w:sz w:val="24"/>
          <w:lang w:val="en-US"/>
        </w:rPr>
      </w:pPr>
      <w:r w:rsidRPr="00EA5479">
        <w:rPr>
          <w:rFonts w:ascii="Times New Roman" w:hAnsi="Times New Roman"/>
          <w:sz w:val="24"/>
          <w:lang w:val="en-US"/>
        </w:rPr>
        <w:t>It is therefore requested to add the appropriate component in the pacs.009 to provide full party transparency in such scenario.</w:t>
      </w:r>
    </w:p>
    <w:p w14:paraId="3D5DA054" w14:textId="77777777" w:rsidR="006B476A" w:rsidRPr="00BC5DDF" w:rsidRDefault="006B476A" w:rsidP="006B476A">
      <w:pPr>
        <w:pStyle w:val="ListParagraph"/>
        <w:ind w:left="0"/>
        <w:rPr>
          <w:lang w:val="en-US"/>
        </w:rPr>
      </w:pPr>
    </w:p>
    <w:p w14:paraId="4BDC8B8F" w14:textId="77777777" w:rsidR="006B476A" w:rsidRDefault="006B476A" w:rsidP="006B476A">
      <w:pPr>
        <w:pStyle w:val="ListParagraph"/>
        <w:ind w:left="360"/>
        <w:rPr>
          <w:b/>
          <w:szCs w:val="24"/>
        </w:rPr>
      </w:pPr>
    </w:p>
    <w:p w14:paraId="66E2CD01" w14:textId="77777777" w:rsidR="006B476A" w:rsidRDefault="006B476A" w:rsidP="00AB31DA">
      <w:pPr>
        <w:pStyle w:val="Heading2"/>
      </w:pPr>
      <w:bookmarkStart w:id="24" w:name="_Toc175061188"/>
      <w:r>
        <w:t>Urgency of the request:</w:t>
      </w:r>
      <w:bookmarkEnd w:id="24"/>
    </w:p>
    <w:p w14:paraId="25DF9A53" w14:textId="77777777" w:rsidR="006B476A" w:rsidRPr="0085530C" w:rsidRDefault="006B476A" w:rsidP="006B476A">
      <w:pPr>
        <w:rPr>
          <w:i/>
          <w:szCs w:val="24"/>
          <w:lang w:val="en-GB"/>
        </w:rPr>
      </w:pPr>
      <w:r>
        <w:rPr>
          <w:szCs w:val="24"/>
          <w:lang w:val="en-GB"/>
        </w:rPr>
        <w:t>Next maintenance cycle</w:t>
      </w:r>
    </w:p>
    <w:p w14:paraId="0E301867" w14:textId="77777777" w:rsidR="006B476A" w:rsidRDefault="006B476A" w:rsidP="004965E6">
      <w:pPr>
        <w:pStyle w:val="Heading2"/>
      </w:pPr>
      <w:bookmarkStart w:id="25" w:name="_Toc175061189"/>
      <w:r>
        <w:t>Business examples:</w:t>
      </w:r>
      <w:bookmarkEnd w:id="25"/>
    </w:p>
    <w:p w14:paraId="6624EE60" w14:textId="77777777" w:rsidR="006B476A" w:rsidRDefault="006B476A" w:rsidP="006B476A">
      <w:pPr>
        <w:rPr>
          <w:lang w:val="en-GB"/>
        </w:rPr>
      </w:pPr>
      <w:r>
        <w:rPr>
          <w:lang w:val="en-GB"/>
        </w:rPr>
        <w:t>N/A</w:t>
      </w:r>
    </w:p>
    <w:p w14:paraId="31D9B33D" w14:textId="77777777" w:rsidR="006B476A" w:rsidRPr="00E8579D" w:rsidRDefault="006B476A" w:rsidP="00AB31DA">
      <w:pPr>
        <w:pStyle w:val="Heading2"/>
      </w:pPr>
      <w:bookmarkStart w:id="26" w:name="_Toc175061190"/>
      <w:r>
        <w:t>SEG/TSG recommendation:</w:t>
      </w:r>
      <w:bookmarkStart w:id="27" w:name="_Hlk169168599"/>
      <w:bookmarkEnd w:id="26"/>
    </w:p>
    <w:p w14:paraId="07BE0740" w14:textId="77777777" w:rsidR="006B476A" w:rsidRDefault="006B476A" w:rsidP="006B476A">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2028DECB" w14:textId="77777777" w:rsidR="006B476A" w:rsidRDefault="006B476A" w:rsidP="006B476A">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6B476A" w:rsidRPr="006D7FF8" w14:paraId="75EE6D45" w14:textId="77777777" w:rsidTr="00561350">
        <w:trPr>
          <w:gridAfter w:val="3"/>
          <w:wAfter w:w="5623" w:type="dxa"/>
        </w:trPr>
        <w:tc>
          <w:tcPr>
            <w:tcW w:w="1242" w:type="dxa"/>
            <w:gridSpan w:val="2"/>
          </w:tcPr>
          <w:p w14:paraId="5AF7E298" w14:textId="77777777" w:rsidR="006B476A" w:rsidRPr="00E3221E" w:rsidRDefault="006B476A" w:rsidP="00561350">
            <w:pPr>
              <w:rPr>
                <w:b/>
                <w:szCs w:val="24"/>
                <w:lang w:val="en-GB"/>
              </w:rPr>
            </w:pPr>
            <w:r w:rsidRPr="00E3221E">
              <w:rPr>
                <w:b/>
                <w:szCs w:val="24"/>
                <w:lang w:val="en-GB"/>
              </w:rPr>
              <w:t>Consider</w:t>
            </w:r>
          </w:p>
        </w:tc>
        <w:tc>
          <w:tcPr>
            <w:tcW w:w="567" w:type="dxa"/>
          </w:tcPr>
          <w:p w14:paraId="72BCBAAE" w14:textId="77777777" w:rsidR="006B476A" w:rsidRPr="00AD7CD5" w:rsidRDefault="006B476A" w:rsidP="00561350">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4D52A0C4" w14:textId="77777777" w:rsidR="006B476A" w:rsidRPr="00E3221E" w:rsidRDefault="006B476A" w:rsidP="00561350">
            <w:pPr>
              <w:rPr>
                <w:b/>
                <w:szCs w:val="24"/>
                <w:lang w:val="en-GB"/>
              </w:rPr>
            </w:pPr>
            <w:r w:rsidRPr="00E3221E">
              <w:rPr>
                <w:b/>
                <w:szCs w:val="24"/>
                <w:lang w:val="en-GB"/>
              </w:rPr>
              <w:t>Timing</w:t>
            </w:r>
          </w:p>
        </w:tc>
      </w:tr>
      <w:tr w:rsidR="006B476A" w:rsidRPr="006D7FF8" w14:paraId="40BD08ED" w14:textId="77777777" w:rsidTr="00561350">
        <w:trPr>
          <w:gridBefore w:val="1"/>
          <w:gridAfter w:val="1"/>
          <w:wBefore w:w="1059" w:type="dxa"/>
          <w:wAfter w:w="945" w:type="dxa"/>
          <w:trHeight w:val="501"/>
        </w:trPr>
        <w:tc>
          <w:tcPr>
            <w:tcW w:w="750" w:type="dxa"/>
            <w:gridSpan w:val="2"/>
            <w:tcBorders>
              <w:left w:val="nil"/>
              <w:bottom w:val="nil"/>
            </w:tcBorders>
          </w:tcPr>
          <w:p w14:paraId="56E2E9C0" w14:textId="77777777" w:rsidR="006B476A" w:rsidRDefault="006B476A" w:rsidP="00561350">
            <w:pPr>
              <w:rPr>
                <w:szCs w:val="24"/>
                <w:lang w:val="en-GB"/>
              </w:rPr>
            </w:pPr>
          </w:p>
        </w:tc>
        <w:tc>
          <w:tcPr>
            <w:tcW w:w="5954" w:type="dxa"/>
            <w:gridSpan w:val="2"/>
          </w:tcPr>
          <w:p w14:paraId="5A2E43FD" w14:textId="77777777" w:rsidR="006B476A" w:rsidRDefault="006B476A" w:rsidP="00561350">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3BF32790" w14:textId="3010A231" w:rsidR="006B476A" w:rsidRPr="006D7FF8" w:rsidRDefault="006B476A" w:rsidP="00561350">
            <w:pPr>
              <w:spacing w:before="0"/>
              <w:rPr>
                <w:szCs w:val="24"/>
                <w:lang w:val="en-GB"/>
              </w:rPr>
            </w:pPr>
            <w:r>
              <w:rPr>
                <w:szCs w:val="24"/>
                <w:lang w:val="en-GB"/>
              </w:rPr>
              <w:t>(the change will be considered for implementation in the yearly maintenance cycle which starts in 202</w:t>
            </w:r>
            <w:r w:rsidR="009D0D98">
              <w:rPr>
                <w:szCs w:val="24"/>
                <w:lang w:val="en-GB"/>
              </w:rPr>
              <w:t>4</w:t>
            </w:r>
            <w:r>
              <w:rPr>
                <w:szCs w:val="24"/>
                <w:lang w:val="en-GB"/>
              </w:rPr>
              <w:t xml:space="preserve"> and completes with the publication of new message versions in the spring of 202</w:t>
            </w:r>
            <w:r w:rsidR="009D0D98">
              <w:rPr>
                <w:szCs w:val="24"/>
                <w:lang w:val="en-GB"/>
              </w:rPr>
              <w:t>5</w:t>
            </w:r>
            <w:r>
              <w:rPr>
                <w:szCs w:val="24"/>
                <w:lang w:val="en-GB"/>
              </w:rPr>
              <w:t>)</w:t>
            </w:r>
          </w:p>
        </w:tc>
        <w:tc>
          <w:tcPr>
            <w:tcW w:w="425" w:type="dxa"/>
            <w:tcBorders>
              <w:bottom w:val="single" w:sz="4" w:space="0" w:color="auto"/>
            </w:tcBorders>
          </w:tcPr>
          <w:p w14:paraId="7A41934E" w14:textId="77777777" w:rsidR="006B476A" w:rsidRPr="00AD7CD5" w:rsidRDefault="006B476A" w:rsidP="00561350">
            <w:pPr>
              <w:spacing w:before="0"/>
              <w:jc w:val="both"/>
              <w:rPr>
                <w:color w:val="FF0000"/>
                <w:szCs w:val="24"/>
                <w:lang w:val="en-GB"/>
              </w:rPr>
            </w:pPr>
            <w:r>
              <w:rPr>
                <w:color w:val="FF0000"/>
                <w:szCs w:val="24"/>
                <w:lang w:val="en-GB"/>
              </w:rPr>
              <w:t>X</w:t>
            </w:r>
          </w:p>
        </w:tc>
      </w:tr>
      <w:tr w:rsidR="006B476A" w:rsidRPr="006D7FF8" w14:paraId="0D9B2103" w14:textId="77777777" w:rsidTr="00561350">
        <w:trPr>
          <w:gridBefore w:val="1"/>
          <w:gridAfter w:val="1"/>
          <w:wBefore w:w="1059" w:type="dxa"/>
          <w:wAfter w:w="945" w:type="dxa"/>
          <w:trHeight w:val="501"/>
        </w:trPr>
        <w:tc>
          <w:tcPr>
            <w:tcW w:w="750" w:type="dxa"/>
            <w:gridSpan w:val="2"/>
            <w:tcBorders>
              <w:top w:val="nil"/>
              <w:left w:val="nil"/>
              <w:bottom w:val="nil"/>
            </w:tcBorders>
          </w:tcPr>
          <w:p w14:paraId="2F0C5406" w14:textId="77777777" w:rsidR="006B476A" w:rsidRDefault="006B476A" w:rsidP="00561350">
            <w:pPr>
              <w:spacing w:before="0"/>
              <w:rPr>
                <w:szCs w:val="24"/>
                <w:lang w:val="en-GB"/>
              </w:rPr>
            </w:pPr>
          </w:p>
        </w:tc>
        <w:tc>
          <w:tcPr>
            <w:tcW w:w="5954" w:type="dxa"/>
            <w:gridSpan w:val="2"/>
          </w:tcPr>
          <w:p w14:paraId="0700418D" w14:textId="77777777" w:rsidR="006B476A" w:rsidRDefault="006B476A" w:rsidP="00561350">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2FDF69C2" w14:textId="77777777" w:rsidR="006B476A" w:rsidRDefault="006B476A" w:rsidP="0056135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8E8FF69" w14:textId="77777777" w:rsidR="006B476A" w:rsidRPr="00AD7CD5" w:rsidRDefault="006B476A" w:rsidP="00561350">
            <w:pPr>
              <w:spacing w:before="0"/>
              <w:jc w:val="center"/>
              <w:rPr>
                <w:color w:val="FF0000"/>
                <w:szCs w:val="24"/>
                <w:lang w:val="en-GB"/>
              </w:rPr>
            </w:pPr>
          </w:p>
        </w:tc>
      </w:tr>
      <w:tr w:rsidR="006B476A" w:rsidRPr="006D7FF8" w14:paraId="2F44276E" w14:textId="77777777" w:rsidTr="00561350">
        <w:trPr>
          <w:gridBefore w:val="1"/>
          <w:wBefore w:w="1059" w:type="dxa"/>
          <w:trHeight w:val="511"/>
        </w:trPr>
        <w:tc>
          <w:tcPr>
            <w:tcW w:w="750" w:type="dxa"/>
            <w:gridSpan w:val="2"/>
            <w:tcBorders>
              <w:top w:val="nil"/>
              <w:left w:val="nil"/>
              <w:bottom w:val="nil"/>
            </w:tcBorders>
          </w:tcPr>
          <w:p w14:paraId="134E169B" w14:textId="77777777" w:rsidR="006B476A" w:rsidRDefault="006B476A" w:rsidP="00561350">
            <w:pPr>
              <w:spacing w:before="0"/>
              <w:rPr>
                <w:szCs w:val="24"/>
                <w:lang w:val="en-GB"/>
              </w:rPr>
            </w:pPr>
          </w:p>
        </w:tc>
        <w:tc>
          <w:tcPr>
            <w:tcW w:w="5954" w:type="dxa"/>
            <w:gridSpan w:val="2"/>
          </w:tcPr>
          <w:p w14:paraId="35C5F9B9" w14:textId="77777777" w:rsidR="006B476A" w:rsidRDefault="006B476A" w:rsidP="00561350">
            <w:pPr>
              <w:spacing w:before="0"/>
              <w:jc w:val="both"/>
              <w:rPr>
                <w:szCs w:val="24"/>
                <w:lang w:val="en-GB"/>
              </w:rPr>
            </w:pPr>
            <w:r>
              <w:rPr>
                <w:szCs w:val="24"/>
                <w:lang w:val="en-GB"/>
              </w:rPr>
              <w:t xml:space="preserve">- </w:t>
            </w:r>
            <w:r w:rsidRPr="00E3221E">
              <w:rPr>
                <w:b/>
                <w:szCs w:val="24"/>
                <w:lang w:val="en-GB"/>
              </w:rPr>
              <w:t>Urgent unscheduled</w:t>
            </w:r>
          </w:p>
          <w:p w14:paraId="0709F7A4" w14:textId="77777777" w:rsidR="006B476A" w:rsidRDefault="006B476A" w:rsidP="00561350">
            <w:pPr>
              <w:spacing w:before="0"/>
              <w:rPr>
                <w:szCs w:val="24"/>
                <w:lang w:val="en-GB"/>
              </w:rPr>
            </w:pPr>
            <w:r>
              <w:rPr>
                <w:szCs w:val="24"/>
                <w:lang w:val="en-GB"/>
              </w:rPr>
              <w:t>(the change justifies an urgent implementation outside of the normal yearly cycle)</w:t>
            </w:r>
          </w:p>
        </w:tc>
        <w:tc>
          <w:tcPr>
            <w:tcW w:w="425" w:type="dxa"/>
          </w:tcPr>
          <w:p w14:paraId="246E025B" w14:textId="77777777" w:rsidR="006B476A" w:rsidRPr="00AD7CD5" w:rsidRDefault="006B476A" w:rsidP="00561350">
            <w:pPr>
              <w:jc w:val="center"/>
              <w:rPr>
                <w:color w:val="FF0000"/>
                <w:szCs w:val="24"/>
                <w:lang w:val="en-GB"/>
              </w:rPr>
            </w:pPr>
          </w:p>
        </w:tc>
        <w:tc>
          <w:tcPr>
            <w:tcW w:w="945" w:type="dxa"/>
            <w:tcBorders>
              <w:top w:val="nil"/>
              <w:bottom w:val="nil"/>
              <w:right w:val="nil"/>
            </w:tcBorders>
          </w:tcPr>
          <w:p w14:paraId="2B5D243E" w14:textId="77777777" w:rsidR="006B476A" w:rsidRDefault="006B476A" w:rsidP="00561350">
            <w:pPr>
              <w:ind w:left="360"/>
              <w:jc w:val="both"/>
              <w:rPr>
                <w:szCs w:val="24"/>
                <w:lang w:val="en-GB"/>
              </w:rPr>
            </w:pPr>
          </w:p>
        </w:tc>
      </w:tr>
      <w:tr w:rsidR="006B476A" w:rsidRPr="006D7FF8" w14:paraId="3AD75E52" w14:textId="77777777" w:rsidTr="00561350">
        <w:trPr>
          <w:gridBefore w:val="1"/>
          <w:wBefore w:w="1059" w:type="dxa"/>
          <w:trHeight w:val="511"/>
        </w:trPr>
        <w:tc>
          <w:tcPr>
            <w:tcW w:w="750" w:type="dxa"/>
            <w:gridSpan w:val="2"/>
            <w:tcBorders>
              <w:top w:val="nil"/>
              <w:left w:val="nil"/>
              <w:bottom w:val="nil"/>
            </w:tcBorders>
          </w:tcPr>
          <w:p w14:paraId="64A976AF" w14:textId="77777777" w:rsidR="006B476A" w:rsidRDefault="006B476A" w:rsidP="00561350">
            <w:pPr>
              <w:spacing w:before="0"/>
              <w:rPr>
                <w:szCs w:val="24"/>
                <w:lang w:val="en-GB"/>
              </w:rPr>
            </w:pPr>
          </w:p>
        </w:tc>
        <w:tc>
          <w:tcPr>
            <w:tcW w:w="6379" w:type="dxa"/>
            <w:gridSpan w:val="3"/>
          </w:tcPr>
          <w:p w14:paraId="543AFB9A" w14:textId="77777777" w:rsidR="006B476A" w:rsidRPr="00AD7CD5" w:rsidRDefault="006B476A" w:rsidP="0056135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75D32F97" w14:textId="77777777" w:rsidR="006B476A" w:rsidRDefault="006B476A" w:rsidP="00561350">
            <w:pPr>
              <w:ind w:left="360"/>
              <w:jc w:val="both"/>
              <w:rPr>
                <w:szCs w:val="24"/>
                <w:lang w:val="en-GB"/>
              </w:rPr>
            </w:pPr>
          </w:p>
          <w:p w14:paraId="41D59C3B" w14:textId="77777777" w:rsidR="006B476A" w:rsidRDefault="006B476A" w:rsidP="00561350">
            <w:pPr>
              <w:ind w:left="360"/>
              <w:jc w:val="both"/>
              <w:rPr>
                <w:szCs w:val="24"/>
                <w:lang w:val="en-GB"/>
              </w:rPr>
            </w:pPr>
          </w:p>
        </w:tc>
      </w:tr>
    </w:tbl>
    <w:p w14:paraId="734A564A" w14:textId="77777777" w:rsidR="006B476A" w:rsidRDefault="006B476A" w:rsidP="006B476A">
      <w:pPr>
        <w:rPr>
          <w:szCs w:val="24"/>
          <w:lang w:val="en-GB"/>
        </w:rPr>
      </w:pPr>
      <w:r>
        <w:rPr>
          <w:szCs w:val="24"/>
          <w:lang w:val="en-GB"/>
        </w:rPr>
        <w:t>Comments:</w:t>
      </w:r>
    </w:p>
    <w:p w14:paraId="05DD414F" w14:textId="77777777" w:rsidR="006B476A" w:rsidRDefault="006B476A" w:rsidP="006B476A">
      <w:pPr>
        <w:rPr>
          <w:szCs w:val="24"/>
          <w:lang w:val="en-GB"/>
        </w:rPr>
      </w:pPr>
    </w:p>
    <w:p w14:paraId="141F20E2" w14:textId="77777777" w:rsidR="006B476A" w:rsidRDefault="006B476A" w:rsidP="006B476A">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6B476A" w:rsidRPr="00AD7CD5" w14:paraId="6270D672" w14:textId="77777777" w:rsidTr="00561350">
        <w:tc>
          <w:tcPr>
            <w:tcW w:w="1242" w:type="dxa"/>
          </w:tcPr>
          <w:p w14:paraId="093D45E3" w14:textId="77777777" w:rsidR="006B476A" w:rsidRPr="00E3221E" w:rsidRDefault="006B476A" w:rsidP="00561350">
            <w:pPr>
              <w:rPr>
                <w:b/>
                <w:szCs w:val="24"/>
                <w:lang w:val="en-GB"/>
              </w:rPr>
            </w:pPr>
            <w:r w:rsidRPr="00E3221E">
              <w:rPr>
                <w:b/>
                <w:szCs w:val="24"/>
                <w:lang w:val="en-GB"/>
              </w:rPr>
              <w:t>Reject</w:t>
            </w:r>
          </w:p>
        </w:tc>
        <w:tc>
          <w:tcPr>
            <w:tcW w:w="567" w:type="dxa"/>
          </w:tcPr>
          <w:p w14:paraId="0EAEC965" w14:textId="77777777" w:rsidR="006B476A" w:rsidRPr="00AD7CD5" w:rsidRDefault="006B476A" w:rsidP="00561350">
            <w:pPr>
              <w:rPr>
                <w:color w:val="FF0000"/>
                <w:szCs w:val="24"/>
                <w:lang w:val="en-GB"/>
              </w:rPr>
            </w:pPr>
          </w:p>
        </w:tc>
      </w:tr>
    </w:tbl>
    <w:p w14:paraId="1DDFBA71" w14:textId="77777777" w:rsidR="006B476A" w:rsidRDefault="006B476A" w:rsidP="006B476A">
      <w:pPr>
        <w:rPr>
          <w:szCs w:val="24"/>
          <w:lang w:val="en-GB"/>
        </w:rPr>
      </w:pPr>
      <w:r w:rsidRPr="00567F13">
        <w:rPr>
          <w:szCs w:val="24"/>
          <w:lang w:val="en-GB"/>
        </w:rPr>
        <w:t xml:space="preserve">Reason </w:t>
      </w:r>
      <w:bookmarkEnd w:id="27"/>
      <w:r w:rsidRPr="00567F13">
        <w:rPr>
          <w:szCs w:val="24"/>
          <w:lang w:val="en-GB"/>
        </w:rPr>
        <w:t>for rejection:</w:t>
      </w:r>
    </w:p>
    <w:p w14:paraId="7BA786E1" w14:textId="5B46D4FF" w:rsidR="008D0AF6" w:rsidRDefault="008D0AF6">
      <w:pPr>
        <w:spacing w:before="0"/>
        <w:rPr>
          <w:szCs w:val="24"/>
          <w:lang w:val="en-GB"/>
        </w:rPr>
      </w:pPr>
    </w:p>
    <w:p w14:paraId="1988DC3F" w14:textId="77777777" w:rsidR="00524330" w:rsidRDefault="00524330" w:rsidP="00A65B69">
      <w:pPr>
        <w:pStyle w:val="Heading2"/>
        <w:numPr>
          <w:ilvl w:val="0"/>
          <w:numId w:val="10"/>
        </w:numPr>
      </w:pPr>
      <w:bookmarkStart w:id="28" w:name="_Toc175061191"/>
      <w:r w:rsidRPr="006A3892">
        <w:t>Impact analysis and type of impact:</w:t>
      </w:r>
      <w:bookmarkEnd w:id="28"/>
    </w:p>
    <w:p w14:paraId="32761C5A" w14:textId="77777777" w:rsidR="00524330" w:rsidRDefault="00524330" w:rsidP="00524330">
      <w:pPr>
        <w:rPr>
          <w:lang w:val="en-GB"/>
        </w:rPr>
      </w:pPr>
      <w:r>
        <w:rPr>
          <w:lang w:val="en-GB"/>
        </w:rPr>
        <w:t>The following Message Identifiers will be impacted –</w:t>
      </w:r>
    </w:p>
    <w:p w14:paraId="782A7CC3" w14:textId="77777777" w:rsidR="00524330" w:rsidRDefault="00524330" w:rsidP="00524330">
      <w:pPr>
        <w:rPr>
          <w:lang w:val="en-GB"/>
        </w:rPr>
      </w:pPr>
    </w:p>
    <w:tbl>
      <w:tblPr>
        <w:tblW w:w="9464" w:type="dxa"/>
        <w:tblInd w:w="108" w:type="dxa"/>
        <w:tblLook w:val="04A0" w:firstRow="1" w:lastRow="0" w:firstColumn="1" w:lastColumn="0" w:noHBand="0" w:noVBand="1"/>
      </w:tblPr>
      <w:tblGrid>
        <w:gridCol w:w="3076"/>
        <w:gridCol w:w="6388"/>
      </w:tblGrid>
      <w:tr w:rsidR="0010190C" w:rsidRPr="00DD1C62" w14:paraId="0E05A5BC" w14:textId="77777777" w:rsidTr="0010190C">
        <w:trPr>
          <w:trHeight w:val="300"/>
        </w:trPr>
        <w:tc>
          <w:tcPr>
            <w:tcW w:w="3076" w:type="dxa"/>
            <w:tcBorders>
              <w:top w:val="nil"/>
              <w:left w:val="nil"/>
              <w:bottom w:val="nil"/>
              <w:right w:val="nil"/>
            </w:tcBorders>
            <w:shd w:val="clear" w:color="auto" w:fill="auto"/>
            <w:noWrap/>
            <w:hideMark/>
          </w:tcPr>
          <w:p w14:paraId="52159D1E" w14:textId="7AA09A05" w:rsidR="0010190C" w:rsidRPr="00DD1C62" w:rsidRDefault="0010190C" w:rsidP="00561350">
            <w:pPr>
              <w:spacing w:before="0"/>
              <w:rPr>
                <w:rFonts w:eastAsia="Times New Roman"/>
                <w:b/>
                <w:bCs/>
                <w:szCs w:val="24"/>
              </w:rPr>
            </w:pPr>
            <w:r w:rsidRPr="00DD1C62">
              <w:rPr>
                <w:rFonts w:eastAsia="Times New Roman"/>
                <w:b/>
                <w:bCs/>
                <w:szCs w:val="24"/>
              </w:rPr>
              <w:t>pacs.004.001.1</w:t>
            </w:r>
            <w:r w:rsidR="00DE6229">
              <w:rPr>
                <w:rFonts w:eastAsia="Times New Roman"/>
                <w:b/>
                <w:bCs/>
                <w:szCs w:val="24"/>
              </w:rPr>
              <w:t>3</w:t>
            </w:r>
          </w:p>
        </w:tc>
        <w:tc>
          <w:tcPr>
            <w:tcW w:w="6388" w:type="dxa"/>
            <w:tcBorders>
              <w:top w:val="nil"/>
              <w:left w:val="nil"/>
              <w:bottom w:val="nil"/>
              <w:right w:val="nil"/>
            </w:tcBorders>
            <w:shd w:val="clear" w:color="auto" w:fill="auto"/>
            <w:noWrap/>
            <w:hideMark/>
          </w:tcPr>
          <w:p w14:paraId="22395F31" w14:textId="3AC44B37" w:rsidR="0010190C" w:rsidRPr="00DD1C62" w:rsidRDefault="0010190C" w:rsidP="00561350">
            <w:pPr>
              <w:spacing w:before="0"/>
              <w:rPr>
                <w:rFonts w:eastAsia="Times New Roman"/>
                <w:szCs w:val="24"/>
              </w:rPr>
            </w:pPr>
            <w:r w:rsidRPr="00DD1C62">
              <w:rPr>
                <w:rFonts w:eastAsia="Times New Roman"/>
                <w:szCs w:val="24"/>
              </w:rPr>
              <w:t>PaymentReturnV1</w:t>
            </w:r>
            <w:r w:rsidR="00DE6229">
              <w:rPr>
                <w:rFonts w:eastAsia="Times New Roman"/>
                <w:szCs w:val="24"/>
              </w:rPr>
              <w:t>3</w:t>
            </w:r>
          </w:p>
        </w:tc>
      </w:tr>
      <w:tr w:rsidR="0010190C" w:rsidRPr="0010190C" w14:paraId="4FA5466D" w14:textId="77777777" w:rsidTr="0010190C">
        <w:trPr>
          <w:trHeight w:val="300"/>
        </w:trPr>
        <w:tc>
          <w:tcPr>
            <w:tcW w:w="3076" w:type="dxa"/>
            <w:tcBorders>
              <w:top w:val="nil"/>
              <w:left w:val="nil"/>
              <w:bottom w:val="nil"/>
              <w:right w:val="nil"/>
            </w:tcBorders>
            <w:shd w:val="clear" w:color="auto" w:fill="auto"/>
            <w:noWrap/>
            <w:hideMark/>
          </w:tcPr>
          <w:p w14:paraId="7FFA0F07" w14:textId="77C33156" w:rsidR="0010190C" w:rsidRPr="0010190C" w:rsidRDefault="0010190C" w:rsidP="00561350">
            <w:pPr>
              <w:spacing w:before="0"/>
              <w:rPr>
                <w:rFonts w:eastAsia="Times New Roman"/>
                <w:b/>
                <w:bCs/>
                <w:szCs w:val="24"/>
              </w:rPr>
            </w:pPr>
            <w:r w:rsidRPr="0010190C">
              <w:rPr>
                <w:rFonts w:eastAsia="Times New Roman"/>
                <w:b/>
                <w:bCs/>
                <w:szCs w:val="24"/>
              </w:rPr>
              <w:t>pacs.009.001.1</w:t>
            </w:r>
            <w:r w:rsidR="00DE6229">
              <w:rPr>
                <w:rFonts w:eastAsia="Times New Roman"/>
                <w:b/>
                <w:bCs/>
                <w:szCs w:val="24"/>
              </w:rPr>
              <w:t>1</w:t>
            </w:r>
          </w:p>
        </w:tc>
        <w:tc>
          <w:tcPr>
            <w:tcW w:w="6388" w:type="dxa"/>
            <w:tcBorders>
              <w:top w:val="nil"/>
              <w:left w:val="nil"/>
              <w:bottom w:val="nil"/>
              <w:right w:val="nil"/>
            </w:tcBorders>
            <w:shd w:val="clear" w:color="auto" w:fill="auto"/>
            <w:noWrap/>
            <w:hideMark/>
          </w:tcPr>
          <w:p w14:paraId="371F87B0" w14:textId="16141B1B" w:rsidR="0010190C" w:rsidRPr="0010190C" w:rsidRDefault="0010190C" w:rsidP="00561350">
            <w:pPr>
              <w:spacing w:before="0"/>
              <w:rPr>
                <w:rFonts w:eastAsia="Times New Roman"/>
                <w:szCs w:val="24"/>
              </w:rPr>
            </w:pPr>
            <w:r w:rsidRPr="0010190C">
              <w:rPr>
                <w:rFonts w:eastAsia="Times New Roman"/>
                <w:szCs w:val="24"/>
              </w:rPr>
              <w:t>FinancialInstitutionCreditTransferV1</w:t>
            </w:r>
            <w:r w:rsidR="00DE6229">
              <w:rPr>
                <w:rFonts w:eastAsia="Times New Roman"/>
                <w:szCs w:val="24"/>
              </w:rPr>
              <w:t>1</w:t>
            </w:r>
          </w:p>
        </w:tc>
      </w:tr>
    </w:tbl>
    <w:p w14:paraId="7139D0CA" w14:textId="77777777" w:rsidR="00524330" w:rsidRPr="003010AF" w:rsidRDefault="00524330" w:rsidP="00524330">
      <w:pPr>
        <w:rPr>
          <w:lang w:val="en-GB"/>
        </w:rPr>
      </w:pPr>
    </w:p>
    <w:p w14:paraId="520BBC1C" w14:textId="77777777" w:rsidR="00524330" w:rsidRDefault="00524330" w:rsidP="009550CD">
      <w:pPr>
        <w:pStyle w:val="Heading2"/>
      </w:pPr>
      <w:bookmarkStart w:id="29" w:name="_Toc175061192"/>
      <w:r>
        <w:t xml:space="preserve">Proposed </w:t>
      </w:r>
      <w:r w:rsidRPr="006A3892">
        <w:t>implementation</w:t>
      </w:r>
      <w:r>
        <w:t>:</w:t>
      </w:r>
      <w:bookmarkEnd w:id="29"/>
    </w:p>
    <w:p w14:paraId="23EED40E" w14:textId="77777777" w:rsidR="00C46C20" w:rsidRPr="00342F5D" w:rsidRDefault="00C46C20" w:rsidP="00C46C20">
      <w:pPr>
        <w:rPr>
          <w:color w:val="FF0000"/>
          <w:lang w:val="en-GB"/>
        </w:rPr>
      </w:pPr>
      <w:r w:rsidRPr="00342F5D">
        <w:rPr>
          <w:color w:val="FF0000"/>
          <w:lang w:val="en-GB"/>
        </w:rPr>
        <w:t>For discussion -</w:t>
      </w:r>
    </w:p>
    <w:p w14:paraId="1C49D24A" w14:textId="359F2076" w:rsidR="00C46C20" w:rsidRPr="00EA5479" w:rsidRDefault="00903179" w:rsidP="00EA5479">
      <w:pPr>
        <w:pStyle w:val="ListParagraph"/>
        <w:numPr>
          <w:ilvl w:val="0"/>
          <w:numId w:val="52"/>
        </w:numPr>
        <w:rPr>
          <w:rFonts w:ascii="Times New Roman" w:hAnsi="Times New Roman"/>
          <w:color w:val="FF0000"/>
          <w:sz w:val="24"/>
        </w:rPr>
      </w:pPr>
      <w:r w:rsidRPr="00152238">
        <w:rPr>
          <w:rFonts w:ascii="Times New Roman" w:hAnsi="Times New Roman"/>
          <w:color w:val="FF0000"/>
          <w:sz w:val="24"/>
          <w:szCs w:val="24"/>
        </w:rPr>
        <w:t>Swift</w:t>
      </w:r>
      <w:r w:rsidR="00C46C20" w:rsidRPr="00152238">
        <w:rPr>
          <w:rFonts w:ascii="Times New Roman" w:hAnsi="Times New Roman"/>
          <w:color w:val="FF0000"/>
          <w:sz w:val="24"/>
          <w:szCs w:val="24"/>
        </w:rPr>
        <w:t xml:space="preserve"> </w:t>
      </w:r>
      <w:r w:rsidR="009D4935" w:rsidRPr="00152238">
        <w:rPr>
          <w:rFonts w:ascii="Times New Roman" w:hAnsi="Times New Roman"/>
          <w:color w:val="FF0000"/>
          <w:sz w:val="24"/>
          <w:szCs w:val="24"/>
        </w:rPr>
        <w:t xml:space="preserve">notes </w:t>
      </w:r>
      <w:r w:rsidR="00513E0F">
        <w:rPr>
          <w:rFonts w:ascii="Times New Roman" w:hAnsi="Times New Roman"/>
          <w:color w:val="FF0000"/>
          <w:sz w:val="24"/>
          <w:szCs w:val="24"/>
        </w:rPr>
        <w:t xml:space="preserve">that </w:t>
      </w:r>
      <w:r w:rsidR="009D4935" w:rsidRPr="00EA5479">
        <w:rPr>
          <w:rFonts w:ascii="Times New Roman" w:hAnsi="Times New Roman"/>
          <w:color w:val="FF0000"/>
          <w:sz w:val="24"/>
        </w:rPr>
        <w:t xml:space="preserve">CR 1366 is a request to update underlying </w:t>
      </w:r>
      <w:r w:rsidR="00B640C0" w:rsidRPr="00EA5479">
        <w:rPr>
          <w:rFonts w:ascii="Times New Roman" w:hAnsi="Times New Roman"/>
          <w:color w:val="FF0000"/>
          <w:sz w:val="24"/>
        </w:rPr>
        <w:t xml:space="preserve">customer </w:t>
      </w:r>
      <w:r w:rsidR="009D4935" w:rsidRPr="00EA5479">
        <w:rPr>
          <w:rFonts w:ascii="Times New Roman" w:hAnsi="Times New Roman"/>
          <w:color w:val="FF0000"/>
          <w:sz w:val="24"/>
        </w:rPr>
        <w:t xml:space="preserve">credit transfer with additional elements that were not included </w:t>
      </w:r>
      <w:r w:rsidR="00294E95" w:rsidRPr="00EA5479">
        <w:rPr>
          <w:rFonts w:ascii="Times New Roman" w:hAnsi="Times New Roman"/>
          <w:color w:val="FF0000"/>
          <w:sz w:val="24"/>
        </w:rPr>
        <w:t>originally</w:t>
      </w:r>
      <w:r w:rsidR="009D4935" w:rsidRPr="00EA5479">
        <w:rPr>
          <w:rFonts w:ascii="Times New Roman" w:hAnsi="Times New Roman"/>
          <w:color w:val="FF0000"/>
          <w:sz w:val="24"/>
        </w:rPr>
        <w:t xml:space="preserve">. To avoid </w:t>
      </w:r>
      <w:r w:rsidR="00A8688A" w:rsidRPr="00EA5479">
        <w:rPr>
          <w:rFonts w:ascii="Times New Roman" w:hAnsi="Times New Roman"/>
          <w:color w:val="FF0000"/>
          <w:sz w:val="24"/>
        </w:rPr>
        <w:t xml:space="preserve">future </w:t>
      </w:r>
      <w:r w:rsidR="009D4935" w:rsidRPr="00EA5479">
        <w:rPr>
          <w:rFonts w:ascii="Times New Roman" w:hAnsi="Times New Roman"/>
          <w:color w:val="FF0000"/>
          <w:sz w:val="24"/>
        </w:rPr>
        <w:t xml:space="preserve">CRs for the underlying financial institution </w:t>
      </w:r>
      <w:r w:rsidR="00B640C0" w:rsidRPr="00EA5479">
        <w:rPr>
          <w:rFonts w:ascii="Times New Roman" w:hAnsi="Times New Roman"/>
          <w:color w:val="FF0000"/>
          <w:sz w:val="24"/>
        </w:rPr>
        <w:t xml:space="preserve">customer credit transfer it is proposed that the new block contains all elements </w:t>
      </w:r>
      <w:r w:rsidR="00E8232B" w:rsidRPr="00EA5479">
        <w:rPr>
          <w:rFonts w:ascii="Times New Roman" w:hAnsi="Times New Roman"/>
          <w:color w:val="FF0000"/>
          <w:sz w:val="24"/>
        </w:rPr>
        <w:t>available in the pacs.009. Does the PAYSEG support this?</w:t>
      </w:r>
      <w:r w:rsidR="006B55E0">
        <w:rPr>
          <w:rFonts w:ascii="Times New Roman" w:hAnsi="Times New Roman"/>
          <w:color w:val="FF0000"/>
          <w:sz w:val="24"/>
        </w:rPr>
        <w:t xml:space="preserve"> </w:t>
      </w:r>
      <w:r w:rsidR="006B55E0" w:rsidRPr="006B55E0">
        <w:rPr>
          <w:rFonts w:ascii="Times New Roman" w:hAnsi="Times New Roman"/>
          <w:color w:val="00B050"/>
          <w:sz w:val="24"/>
        </w:rPr>
        <w:t>The PAYSEG supported this.</w:t>
      </w:r>
    </w:p>
    <w:p w14:paraId="4D3499C1" w14:textId="64FD9942" w:rsidR="00446748" w:rsidRPr="005C5958" w:rsidRDefault="00446748" w:rsidP="00446748">
      <w:pPr>
        <w:pStyle w:val="ListParagraph"/>
        <w:numPr>
          <w:ilvl w:val="0"/>
          <w:numId w:val="52"/>
        </w:numPr>
        <w:rPr>
          <w:rFonts w:ascii="Times New Roman" w:hAnsi="Times New Roman"/>
          <w:color w:val="FF0000"/>
          <w:sz w:val="24"/>
          <w:szCs w:val="24"/>
        </w:rPr>
      </w:pPr>
      <w:r w:rsidRPr="00152238">
        <w:rPr>
          <w:rFonts w:ascii="Times New Roman" w:hAnsi="Times New Roman"/>
          <w:color w:val="FF0000"/>
          <w:sz w:val="24"/>
          <w:szCs w:val="24"/>
        </w:rPr>
        <w:t xml:space="preserve">As per CR </w:t>
      </w:r>
      <w:r w:rsidR="00152238" w:rsidRPr="00152238">
        <w:rPr>
          <w:rFonts w:ascii="Times New Roman" w:hAnsi="Times New Roman"/>
          <w:color w:val="FF0000"/>
          <w:sz w:val="24"/>
          <w:szCs w:val="24"/>
        </w:rPr>
        <w:t>1366 are the PAYSEG comfortable having the UETR available in multiple places?</w:t>
      </w:r>
      <w:r w:rsidR="00476389">
        <w:rPr>
          <w:rFonts w:ascii="Times New Roman" w:hAnsi="Times New Roman"/>
          <w:color w:val="FF0000"/>
          <w:sz w:val="24"/>
          <w:szCs w:val="24"/>
        </w:rPr>
        <w:t xml:space="preserve"> </w:t>
      </w:r>
      <w:r w:rsidR="00476389" w:rsidRPr="00476389">
        <w:rPr>
          <w:rFonts w:ascii="Times New Roman" w:hAnsi="Times New Roman"/>
          <w:color w:val="00B050"/>
          <w:sz w:val="24"/>
          <w:szCs w:val="24"/>
        </w:rPr>
        <w:t>The PAYSEG agreed to keep UETR in both blocks.</w:t>
      </w:r>
    </w:p>
    <w:p w14:paraId="14BBC523" w14:textId="77777777" w:rsidR="005C5958" w:rsidRDefault="005C5958" w:rsidP="005C5958">
      <w:pPr>
        <w:ind w:left="360"/>
        <w:rPr>
          <w:color w:val="FF0000"/>
          <w:szCs w:val="24"/>
        </w:rPr>
      </w:pPr>
    </w:p>
    <w:p w14:paraId="3C42F363" w14:textId="77777777" w:rsidR="005C5958" w:rsidRDefault="005C5958" w:rsidP="005C5958">
      <w:pPr>
        <w:ind w:left="360"/>
        <w:rPr>
          <w:color w:val="FF0000"/>
          <w:szCs w:val="24"/>
        </w:rPr>
      </w:pPr>
    </w:p>
    <w:p w14:paraId="1CAA5D4F" w14:textId="77777777" w:rsidR="005C5958" w:rsidRDefault="005C5958" w:rsidP="005C5958">
      <w:pPr>
        <w:ind w:left="360"/>
        <w:rPr>
          <w:color w:val="FF0000"/>
          <w:szCs w:val="24"/>
        </w:rPr>
      </w:pPr>
    </w:p>
    <w:p w14:paraId="46F08876" w14:textId="77777777" w:rsidR="005C5958" w:rsidRDefault="005C5958" w:rsidP="005C5958">
      <w:pPr>
        <w:ind w:left="360"/>
        <w:rPr>
          <w:color w:val="FF0000"/>
          <w:szCs w:val="24"/>
        </w:rPr>
      </w:pPr>
    </w:p>
    <w:p w14:paraId="3E83CC7A" w14:textId="77777777" w:rsidR="005C5958" w:rsidRDefault="005C5958" w:rsidP="005C5958">
      <w:pPr>
        <w:ind w:left="360"/>
        <w:rPr>
          <w:color w:val="FF0000"/>
          <w:szCs w:val="24"/>
        </w:rPr>
      </w:pPr>
    </w:p>
    <w:p w14:paraId="292417FC" w14:textId="77777777" w:rsidR="005C5958" w:rsidRDefault="005C5958" w:rsidP="005C5958">
      <w:pPr>
        <w:ind w:left="360"/>
        <w:rPr>
          <w:color w:val="FF0000"/>
          <w:szCs w:val="24"/>
        </w:rPr>
      </w:pPr>
    </w:p>
    <w:p w14:paraId="19BF0F6B" w14:textId="77777777" w:rsidR="005C5958" w:rsidRDefault="005C5958" w:rsidP="005C5958">
      <w:pPr>
        <w:ind w:left="360"/>
        <w:rPr>
          <w:color w:val="FF0000"/>
          <w:szCs w:val="24"/>
        </w:rPr>
      </w:pPr>
    </w:p>
    <w:p w14:paraId="2F1234CC" w14:textId="77777777" w:rsidR="005C5958" w:rsidRDefault="005C5958" w:rsidP="005C5958">
      <w:pPr>
        <w:ind w:left="360"/>
        <w:rPr>
          <w:color w:val="FF0000"/>
          <w:szCs w:val="24"/>
        </w:rPr>
      </w:pPr>
    </w:p>
    <w:p w14:paraId="1C90BA13" w14:textId="77777777" w:rsidR="005C5958" w:rsidRDefault="005C5958" w:rsidP="005C5958">
      <w:pPr>
        <w:ind w:left="360"/>
        <w:rPr>
          <w:color w:val="FF0000"/>
          <w:szCs w:val="24"/>
        </w:rPr>
      </w:pPr>
    </w:p>
    <w:p w14:paraId="4CCAB1E8" w14:textId="77777777" w:rsidR="005C5958" w:rsidRDefault="005C5958" w:rsidP="005C5958">
      <w:pPr>
        <w:ind w:left="360"/>
        <w:rPr>
          <w:color w:val="FF0000"/>
          <w:szCs w:val="24"/>
        </w:rPr>
      </w:pPr>
    </w:p>
    <w:p w14:paraId="0EB1B2C3" w14:textId="77777777" w:rsidR="005C5958" w:rsidRDefault="005C5958" w:rsidP="005C5958">
      <w:pPr>
        <w:ind w:left="360"/>
        <w:rPr>
          <w:color w:val="FF0000"/>
          <w:szCs w:val="24"/>
        </w:rPr>
      </w:pPr>
    </w:p>
    <w:p w14:paraId="38F7425C" w14:textId="77777777" w:rsidR="005C5958" w:rsidRDefault="005C5958" w:rsidP="005C5958">
      <w:pPr>
        <w:ind w:left="360"/>
        <w:rPr>
          <w:color w:val="FF0000"/>
          <w:szCs w:val="24"/>
        </w:rPr>
      </w:pPr>
    </w:p>
    <w:p w14:paraId="69E47B41" w14:textId="20D31775" w:rsidR="005C5958" w:rsidRPr="005C5958" w:rsidRDefault="005C5958" w:rsidP="005C5958">
      <w:pPr>
        <w:ind w:left="360"/>
        <w:rPr>
          <w:szCs w:val="24"/>
        </w:rPr>
      </w:pPr>
      <w:r w:rsidRPr="005C5958">
        <w:rPr>
          <w:szCs w:val="24"/>
        </w:rPr>
        <w:lastRenderedPageBreak/>
        <w:t>Pacs.009</w:t>
      </w:r>
    </w:p>
    <w:p w14:paraId="71956574" w14:textId="613CBB87" w:rsidR="00A92C54" w:rsidRDefault="00924656" w:rsidP="00524330">
      <w:pPr>
        <w:rPr>
          <w:noProof/>
        </w:rPr>
      </w:pPr>
      <w:r>
        <w:rPr>
          <w:noProof/>
        </w:rPr>
        <w:drawing>
          <wp:inline distT="0" distB="0" distL="0" distR="0" wp14:anchorId="3B1709CA" wp14:editId="57DC6616">
            <wp:extent cx="4931582" cy="4532244"/>
            <wp:effectExtent l="0" t="0" r="2540" b="1905"/>
            <wp:docPr id="154989043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890431" name="Picture 1" descr="A screenshot of a computer&#10;&#10;Description automatically generated"/>
                    <pic:cNvPicPr/>
                  </pic:nvPicPr>
                  <pic:blipFill>
                    <a:blip r:embed="rId17"/>
                    <a:stretch>
                      <a:fillRect/>
                    </a:stretch>
                  </pic:blipFill>
                  <pic:spPr>
                    <a:xfrm>
                      <a:off x="0" y="0"/>
                      <a:ext cx="4934122" cy="4534578"/>
                    </a:xfrm>
                    <a:prstGeom prst="rect">
                      <a:avLst/>
                    </a:prstGeom>
                  </pic:spPr>
                </pic:pic>
              </a:graphicData>
            </a:graphic>
          </wp:inline>
        </w:drawing>
      </w:r>
    </w:p>
    <w:p w14:paraId="18238172" w14:textId="7A885687" w:rsidR="00EB68FF" w:rsidRDefault="00EB68FF" w:rsidP="00524330">
      <w:pPr>
        <w:rPr>
          <w:noProof/>
        </w:rPr>
      </w:pPr>
      <w:r w:rsidRPr="00EA5479">
        <w:rPr>
          <w:noProof/>
          <w:color w:val="2B579A"/>
          <w:shd w:val="clear" w:color="auto" w:fill="E6E6E6"/>
        </w:rPr>
        <w:drawing>
          <wp:inline distT="0" distB="0" distL="0" distR="0" wp14:anchorId="5B6C78A5" wp14:editId="5FFBEF37">
            <wp:extent cx="5701030" cy="807085"/>
            <wp:effectExtent l="0" t="0" r="0" b="0"/>
            <wp:docPr id="206825919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259198" name="Picture 1" descr="A screenshot of a computer screen&#10;&#10;Description automatically generated"/>
                    <pic:cNvPicPr/>
                  </pic:nvPicPr>
                  <pic:blipFill>
                    <a:blip r:embed="rId18"/>
                    <a:stretch>
                      <a:fillRect/>
                    </a:stretch>
                  </pic:blipFill>
                  <pic:spPr>
                    <a:xfrm>
                      <a:off x="0" y="0"/>
                      <a:ext cx="5701030" cy="807085"/>
                    </a:xfrm>
                    <a:prstGeom prst="rect">
                      <a:avLst/>
                    </a:prstGeom>
                  </pic:spPr>
                </pic:pic>
              </a:graphicData>
            </a:graphic>
          </wp:inline>
        </w:drawing>
      </w:r>
    </w:p>
    <w:p w14:paraId="4BA13352" w14:textId="77777777" w:rsidR="00A92C54" w:rsidRDefault="00A92C54" w:rsidP="00524330">
      <w:pPr>
        <w:rPr>
          <w:noProof/>
        </w:rPr>
      </w:pPr>
    </w:p>
    <w:p w14:paraId="2E4EB805" w14:textId="431F986B" w:rsidR="000821E2" w:rsidRDefault="00125431" w:rsidP="00524330">
      <w:pPr>
        <w:rPr>
          <w:noProof/>
        </w:rPr>
      </w:pPr>
      <w:r>
        <w:rPr>
          <w:noProof/>
        </w:rPr>
        <w:lastRenderedPageBreak/>
        <w:drawing>
          <wp:inline distT="0" distB="0" distL="0" distR="0" wp14:anchorId="5FF1FE0C" wp14:editId="15125986">
            <wp:extent cx="4933950" cy="7534275"/>
            <wp:effectExtent l="0" t="0" r="0" b="9525"/>
            <wp:docPr id="92391231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912318" name="Picture 1" descr="A screenshot of a computer screen&#10;&#10;Description automatically generated"/>
                    <pic:cNvPicPr/>
                  </pic:nvPicPr>
                  <pic:blipFill>
                    <a:blip r:embed="rId19"/>
                    <a:stretch>
                      <a:fillRect/>
                    </a:stretch>
                  </pic:blipFill>
                  <pic:spPr>
                    <a:xfrm>
                      <a:off x="0" y="0"/>
                      <a:ext cx="4933950" cy="7534275"/>
                    </a:xfrm>
                    <a:prstGeom prst="rect">
                      <a:avLst/>
                    </a:prstGeom>
                  </pic:spPr>
                </pic:pic>
              </a:graphicData>
            </a:graphic>
          </wp:inline>
        </w:drawing>
      </w:r>
    </w:p>
    <w:p w14:paraId="011A0315" w14:textId="2E271CF6" w:rsidR="00FB1C9B" w:rsidRDefault="00FD212F" w:rsidP="00524330">
      <w:pPr>
        <w:rPr>
          <w:noProof/>
        </w:rPr>
      </w:pPr>
      <w:r>
        <w:rPr>
          <w:noProof/>
        </w:rPr>
        <w:br w:type="page"/>
      </w:r>
    </w:p>
    <w:p w14:paraId="664281B2" w14:textId="21550ED3" w:rsidR="00FF65D1" w:rsidRDefault="000E5F57" w:rsidP="00524330">
      <w:pPr>
        <w:rPr>
          <w:lang w:val="en-GB"/>
        </w:rPr>
      </w:pPr>
      <w:r>
        <w:rPr>
          <w:noProof/>
        </w:rPr>
        <w:lastRenderedPageBreak/>
        <w:drawing>
          <wp:inline distT="0" distB="0" distL="0" distR="0" wp14:anchorId="0AC9F901" wp14:editId="6DCB57E6">
            <wp:extent cx="5701030" cy="5232400"/>
            <wp:effectExtent l="0" t="0" r="0" b="6350"/>
            <wp:docPr id="11532152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215290" name="Picture 1" descr="A screenshot of a computer&#10;&#10;Description automatically generated"/>
                    <pic:cNvPicPr/>
                  </pic:nvPicPr>
                  <pic:blipFill>
                    <a:blip r:embed="rId20"/>
                    <a:stretch>
                      <a:fillRect/>
                    </a:stretch>
                  </pic:blipFill>
                  <pic:spPr>
                    <a:xfrm>
                      <a:off x="0" y="0"/>
                      <a:ext cx="5701030" cy="5232400"/>
                    </a:xfrm>
                    <a:prstGeom prst="rect">
                      <a:avLst/>
                    </a:prstGeom>
                  </pic:spPr>
                </pic:pic>
              </a:graphicData>
            </a:graphic>
          </wp:inline>
        </w:drawing>
      </w:r>
    </w:p>
    <w:p w14:paraId="091DD083" w14:textId="77777777" w:rsidR="005C5958" w:rsidRDefault="005C5958" w:rsidP="00524330">
      <w:pPr>
        <w:rPr>
          <w:lang w:val="en-GB"/>
        </w:rPr>
      </w:pPr>
    </w:p>
    <w:p w14:paraId="1EDD1DE9" w14:textId="77777777" w:rsidR="005C5958" w:rsidRDefault="005C5958" w:rsidP="00524330">
      <w:pPr>
        <w:rPr>
          <w:lang w:val="en-GB"/>
        </w:rPr>
      </w:pPr>
    </w:p>
    <w:p w14:paraId="295B077F" w14:textId="77777777" w:rsidR="005C5958" w:rsidRDefault="005C5958" w:rsidP="00524330">
      <w:pPr>
        <w:rPr>
          <w:lang w:val="en-GB"/>
        </w:rPr>
      </w:pPr>
    </w:p>
    <w:p w14:paraId="148EBE7D" w14:textId="77777777" w:rsidR="005C5958" w:rsidRDefault="005C5958" w:rsidP="00524330">
      <w:pPr>
        <w:rPr>
          <w:lang w:val="en-GB"/>
        </w:rPr>
      </w:pPr>
    </w:p>
    <w:p w14:paraId="6B9CB3B9" w14:textId="77777777" w:rsidR="005C5958" w:rsidRDefault="005C5958" w:rsidP="00524330">
      <w:pPr>
        <w:rPr>
          <w:lang w:val="en-GB"/>
        </w:rPr>
      </w:pPr>
    </w:p>
    <w:p w14:paraId="4008E868" w14:textId="77777777" w:rsidR="005C5958" w:rsidRDefault="005C5958" w:rsidP="00524330">
      <w:pPr>
        <w:rPr>
          <w:lang w:val="en-GB"/>
        </w:rPr>
      </w:pPr>
    </w:p>
    <w:p w14:paraId="1DB23206" w14:textId="77777777" w:rsidR="005C5958" w:rsidRDefault="005C5958" w:rsidP="00524330">
      <w:pPr>
        <w:rPr>
          <w:lang w:val="en-GB"/>
        </w:rPr>
      </w:pPr>
    </w:p>
    <w:p w14:paraId="250F6E22" w14:textId="77777777" w:rsidR="005C5958" w:rsidRDefault="005C5958" w:rsidP="00524330">
      <w:pPr>
        <w:rPr>
          <w:lang w:val="en-GB"/>
        </w:rPr>
      </w:pPr>
    </w:p>
    <w:p w14:paraId="24C52BEE" w14:textId="77777777" w:rsidR="005C5958" w:rsidRDefault="005C5958" w:rsidP="00524330">
      <w:pPr>
        <w:rPr>
          <w:lang w:val="en-GB"/>
        </w:rPr>
      </w:pPr>
    </w:p>
    <w:p w14:paraId="313D70E8" w14:textId="77777777" w:rsidR="005C5958" w:rsidRDefault="005C5958" w:rsidP="00524330">
      <w:pPr>
        <w:rPr>
          <w:lang w:val="en-GB"/>
        </w:rPr>
      </w:pPr>
    </w:p>
    <w:p w14:paraId="2276C4A9" w14:textId="77777777" w:rsidR="005C5958" w:rsidRDefault="005C5958" w:rsidP="00524330">
      <w:pPr>
        <w:rPr>
          <w:lang w:val="en-GB"/>
        </w:rPr>
      </w:pPr>
    </w:p>
    <w:p w14:paraId="177D072F" w14:textId="77777777" w:rsidR="005C5958" w:rsidRDefault="005C5958" w:rsidP="00524330">
      <w:pPr>
        <w:rPr>
          <w:lang w:val="en-GB"/>
        </w:rPr>
      </w:pPr>
    </w:p>
    <w:p w14:paraId="5C32C5B7" w14:textId="77777777" w:rsidR="005C5958" w:rsidRDefault="005C5958" w:rsidP="00524330">
      <w:pPr>
        <w:rPr>
          <w:lang w:val="en-GB"/>
        </w:rPr>
      </w:pPr>
    </w:p>
    <w:p w14:paraId="4F326207" w14:textId="01AA3234" w:rsidR="005C5958" w:rsidRDefault="005C5958" w:rsidP="00524330">
      <w:pPr>
        <w:rPr>
          <w:lang w:val="en-GB"/>
        </w:rPr>
      </w:pPr>
      <w:r>
        <w:rPr>
          <w:lang w:val="en-GB"/>
        </w:rPr>
        <w:lastRenderedPageBreak/>
        <w:t>Pacs.004</w:t>
      </w:r>
    </w:p>
    <w:p w14:paraId="1E54B5F2" w14:textId="7519D387" w:rsidR="0086146E" w:rsidRDefault="00956A3A" w:rsidP="00524330">
      <w:pPr>
        <w:rPr>
          <w:lang w:val="en-GB"/>
        </w:rPr>
      </w:pPr>
      <w:r w:rsidRPr="00EA5479">
        <w:rPr>
          <w:noProof/>
          <w:color w:val="2B579A"/>
          <w:shd w:val="clear" w:color="auto" w:fill="E6E6E6"/>
        </w:rPr>
        <w:drawing>
          <wp:inline distT="0" distB="0" distL="0" distR="0" wp14:anchorId="7AD4DAAD" wp14:editId="3EB2EBCB">
            <wp:extent cx="3840263" cy="3733800"/>
            <wp:effectExtent l="0" t="0" r="8255" b="0"/>
            <wp:docPr id="151229283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292838" name="Picture 1" descr="A screenshot of a computer&#10;&#10;Description automatically generated"/>
                    <pic:cNvPicPr/>
                  </pic:nvPicPr>
                  <pic:blipFill>
                    <a:blip r:embed="rId21"/>
                    <a:stretch>
                      <a:fillRect/>
                    </a:stretch>
                  </pic:blipFill>
                  <pic:spPr>
                    <a:xfrm>
                      <a:off x="0" y="0"/>
                      <a:ext cx="3851146" cy="3744381"/>
                    </a:xfrm>
                    <a:prstGeom prst="rect">
                      <a:avLst/>
                    </a:prstGeom>
                  </pic:spPr>
                </pic:pic>
              </a:graphicData>
            </a:graphic>
          </wp:inline>
        </w:drawing>
      </w:r>
    </w:p>
    <w:p w14:paraId="39782C51" w14:textId="40B9C79B" w:rsidR="008D0AF6" w:rsidRDefault="008D0AF6" w:rsidP="00524330">
      <w:pPr>
        <w:rPr>
          <w:lang w:val="en-GB"/>
        </w:rPr>
      </w:pPr>
      <w:r w:rsidRPr="00EA5479">
        <w:rPr>
          <w:noProof/>
          <w:color w:val="2B579A"/>
          <w:shd w:val="clear" w:color="auto" w:fill="E6E6E6"/>
        </w:rPr>
        <w:drawing>
          <wp:inline distT="0" distB="0" distL="0" distR="0" wp14:anchorId="322B6BF6" wp14:editId="477364A7">
            <wp:extent cx="5701030" cy="1093470"/>
            <wp:effectExtent l="0" t="0" r="0" b="0"/>
            <wp:docPr id="87007550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075501" name="Picture 1" descr="A screenshot of a computer screen&#10;&#10;Description automatically generated"/>
                    <pic:cNvPicPr/>
                  </pic:nvPicPr>
                  <pic:blipFill>
                    <a:blip r:embed="rId22"/>
                    <a:stretch>
                      <a:fillRect/>
                    </a:stretch>
                  </pic:blipFill>
                  <pic:spPr>
                    <a:xfrm>
                      <a:off x="0" y="0"/>
                      <a:ext cx="5701030" cy="1093470"/>
                    </a:xfrm>
                    <a:prstGeom prst="rect">
                      <a:avLst/>
                    </a:prstGeom>
                  </pic:spPr>
                </pic:pic>
              </a:graphicData>
            </a:graphic>
          </wp:inline>
        </w:drawing>
      </w:r>
    </w:p>
    <w:p w14:paraId="5DF4DDBF" w14:textId="77777777" w:rsidR="00524330" w:rsidRDefault="00524330" w:rsidP="009550CD">
      <w:pPr>
        <w:pStyle w:val="Heading2"/>
      </w:pPr>
      <w:bookmarkStart w:id="30" w:name="_Toc175061193"/>
      <w:r>
        <w:t>Proposed timing:</w:t>
      </w:r>
      <w:bookmarkEnd w:id="30"/>
    </w:p>
    <w:p w14:paraId="15EBCD2B" w14:textId="77777777" w:rsidR="00524330" w:rsidRDefault="00524330" w:rsidP="00524330">
      <w:pPr>
        <w:rPr>
          <w:lang w:val="en-GB"/>
        </w:rPr>
      </w:pPr>
      <w:r w:rsidRPr="0005123F">
        <w:rPr>
          <w:lang w:val="en-GB"/>
        </w:rPr>
        <w:t xml:space="preserve">The submitting </w:t>
      </w:r>
      <w:r>
        <w:rPr>
          <w:lang w:val="en-GB"/>
        </w:rPr>
        <w:t>organisation confirms that it can implement the requested changes in the requested timing.</w:t>
      </w:r>
    </w:p>
    <w:p w14:paraId="122AB554" w14:textId="77777777" w:rsidR="00524330" w:rsidRPr="0005123F" w:rsidRDefault="00524330" w:rsidP="0052433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524330" w:rsidRPr="006D7FF8" w14:paraId="7589F8F1" w14:textId="77777777" w:rsidTr="009550CD">
        <w:tc>
          <w:tcPr>
            <w:tcW w:w="1101" w:type="dxa"/>
            <w:tcBorders>
              <w:bottom w:val="single" w:sz="4" w:space="0" w:color="auto"/>
            </w:tcBorders>
          </w:tcPr>
          <w:p w14:paraId="0B7B0EAB" w14:textId="77777777" w:rsidR="00524330" w:rsidRPr="006D7FF8" w:rsidRDefault="00524330" w:rsidP="009550CD">
            <w:pPr>
              <w:rPr>
                <w:szCs w:val="24"/>
                <w:lang w:val="en-GB"/>
              </w:rPr>
            </w:pPr>
            <w:r>
              <w:rPr>
                <w:szCs w:val="24"/>
                <w:lang w:val="en-GB"/>
              </w:rPr>
              <w:t>Timing</w:t>
            </w:r>
          </w:p>
        </w:tc>
        <w:tc>
          <w:tcPr>
            <w:tcW w:w="3543" w:type="dxa"/>
          </w:tcPr>
          <w:p w14:paraId="0AEE5D9D" w14:textId="194AC323" w:rsidR="00524330" w:rsidRPr="006D7FF8" w:rsidRDefault="00033497" w:rsidP="009550CD">
            <w:pPr>
              <w:jc w:val="both"/>
              <w:rPr>
                <w:szCs w:val="24"/>
                <w:lang w:val="en-GB"/>
              </w:rPr>
            </w:pPr>
            <w:r>
              <w:rPr>
                <w:color w:val="FF0000"/>
                <w:szCs w:val="24"/>
                <w:lang w:val="en-GB"/>
              </w:rPr>
              <w:t>2024/2025</w:t>
            </w:r>
          </w:p>
        </w:tc>
      </w:tr>
    </w:tbl>
    <w:p w14:paraId="49203C7F" w14:textId="77777777" w:rsidR="00524330" w:rsidRPr="00E8579D" w:rsidRDefault="00524330" w:rsidP="009550CD">
      <w:pPr>
        <w:pStyle w:val="Heading2"/>
      </w:pPr>
      <w:bookmarkStart w:id="31" w:name="_Toc175061194"/>
      <w:r w:rsidRPr="006A3892">
        <w:t>Final decision of the SEG(s):</w:t>
      </w:r>
      <w:bookmarkEnd w:id="31"/>
    </w:p>
    <w:p w14:paraId="74BDB338" w14:textId="77777777" w:rsidR="00524330" w:rsidRDefault="00524330" w:rsidP="0052433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524330" w:rsidRPr="004C6FA1" w14:paraId="51B8DFAD" w14:textId="77777777" w:rsidTr="009550CD">
        <w:tc>
          <w:tcPr>
            <w:tcW w:w="1101" w:type="dxa"/>
          </w:tcPr>
          <w:p w14:paraId="2C915871" w14:textId="77777777" w:rsidR="00524330" w:rsidRPr="004C6FA1" w:rsidRDefault="00524330" w:rsidP="009550CD">
            <w:pPr>
              <w:rPr>
                <w:szCs w:val="24"/>
                <w:lang w:val="en-GB"/>
              </w:rPr>
            </w:pPr>
            <w:r w:rsidRPr="004C6FA1">
              <w:rPr>
                <w:szCs w:val="24"/>
                <w:lang w:val="en-GB"/>
              </w:rPr>
              <w:t>Approve</w:t>
            </w:r>
          </w:p>
        </w:tc>
        <w:tc>
          <w:tcPr>
            <w:tcW w:w="1559" w:type="dxa"/>
          </w:tcPr>
          <w:p w14:paraId="5EFAAC82" w14:textId="7C17421D" w:rsidR="00524330" w:rsidRPr="004C6FA1" w:rsidRDefault="00D96EF1" w:rsidP="009550CD">
            <w:pPr>
              <w:jc w:val="center"/>
              <w:rPr>
                <w:szCs w:val="24"/>
                <w:lang w:val="en-GB"/>
              </w:rPr>
            </w:pPr>
            <w:r w:rsidRPr="00D96EF1">
              <w:rPr>
                <w:color w:val="FF0000"/>
                <w:szCs w:val="24"/>
                <w:lang w:val="en-GB"/>
              </w:rPr>
              <w:t>X</w:t>
            </w:r>
          </w:p>
        </w:tc>
      </w:tr>
    </w:tbl>
    <w:p w14:paraId="3C69D1A1" w14:textId="77777777" w:rsidR="00524330" w:rsidRDefault="00524330" w:rsidP="00524330">
      <w:pPr>
        <w:rPr>
          <w:szCs w:val="24"/>
          <w:lang w:val="en-GB"/>
        </w:rPr>
      </w:pPr>
    </w:p>
    <w:p w14:paraId="429BE8E7" w14:textId="77777777" w:rsidR="00524330" w:rsidRDefault="00524330" w:rsidP="0052433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524330" w:rsidRPr="006D7FF8" w14:paraId="4F70F4A6" w14:textId="77777777" w:rsidTr="009550CD">
        <w:tc>
          <w:tcPr>
            <w:tcW w:w="1101" w:type="dxa"/>
          </w:tcPr>
          <w:p w14:paraId="7242B078" w14:textId="77777777" w:rsidR="00524330" w:rsidRPr="006D7FF8" w:rsidRDefault="00524330" w:rsidP="009550CD">
            <w:pPr>
              <w:rPr>
                <w:szCs w:val="24"/>
                <w:lang w:val="en-GB"/>
              </w:rPr>
            </w:pPr>
            <w:r w:rsidRPr="006D7FF8">
              <w:rPr>
                <w:szCs w:val="24"/>
                <w:lang w:val="en-GB"/>
              </w:rPr>
              <w:t>Reject</w:t>
            </w:r>
          </w:p>
        </w:tc>
        <w:tc>
          <w:tcPr>
            <w:tcW w:w="1559" w:type="dxa"/>
          </w:tcPr>
          <w:p w14:paraId="0378E189" w14:textId="77777777" w:rsidR="00524330" w:rsidRPr="006D7FF8" w:rsidRDefault="00524330" w:rsidP="009550CD">
            <w:pPr>
              <w:rPr>
                <w:szCs w:val="24"/>
                <w:lang w:val="en-GB"/>
              </w:rPr>
            </w:pPr>
          </w:p>
        </w:tc>
      </w:tr>
    </w:tbl>
    <w:p w14:paraId="3B6660C4" w14:textId="77777777" w:rsidR="00524330" w:rsidRDefault="00524330" w:rsidP="00524330">
      <w:pPr>
        <w:rPr>
          <w:szCs w:val="24"/>
          <w:lang w:val="en-GB"/>
        </w:rPr>
      </w:pPr>
      <w:r>
        <w:rPr>
          <w:szCs w:val="24"/>
          <w:lang w:val="en-GB"/>
        </w:rPr>
        <w:t>Reason for rejection:</w:t>
      </w:r>
    </w:p>
    <w:p w14:paraId="619B1E96" w14:textId="77777777" w:rsidR="00524330" w:rsidRPr="00567F13" w:rsidRDefault="00524330" w:rsidP="00524330">
      <w:pPr>
        <w:jc w:val="both"/>
        <w:rPr>
          <w:szCs w:val="24"/>
          <w:lang w:val="en-GB"/>
        </w:rPr>
      </w:pPr>
    </w:p>
    <w:p w14:paraId="16F1431A" w14:textId="02294269" w:rsidR="00133D7C" w:rsidRDefault="00524330" w:rsidP="00133D7C">
      <w:pPr>
        <w:pStyle w:val="Heading1"/>
        <w:ind w:left="0" w:firstLine="0"/>
      </w:pPr>
      <w:r>
        <w:br w:type="page"/>
      </w:r>
      <w:bookmarkStart w:id="32" w:name="_Toc175061195"/>
      <w:r w:rsidR="00133D7C" w:rsidRPr="0031036A">
        <w:lastRenderedPageBreak/>
        <w:t>Change</w:t>
      </w:r>
      <w:r w:rsidR="00133D7C" w:rsidRPr="00050E4E">
        <w:t xml:space="preserve"> request </w:t>
      </w:r>
      <w:r w:rsidR="0001227E" w:rsidRPr="0001227E">
        <w:t>CR1355</w:t>
      </w:r>
      <w:r w:rsidR="0001227E">
        <w:t xml:space="preserve">: </w:t>
      </w:r>
      <w:r w:rsidR="0001227E" w:rsidRPr="0001227E">
        <w:t>Mojaloop (IIPS project) - Crypto Key</w:t>
      </w:r>
      <w:bookmarkEnd w:id="32"/>
    </w:p>
    <w:p w14:paraId="40A7F16B" w14:textId="77777777" w:rsidR="00FD0D94" w:rsidRPr="00FD0D94" w:rsidRDefault="00FD0D94" w:rsidP="00FD0D94"/>
    <w:p w14:paraId="5C6A71D1" w14:textId="77777777" w:rsidR="007530BA" w:rsidRDefault="007530BA" w:rsidP="00A65B69">
      <w:pPr>
        <w:pStyle w:val="Heading2"/>
        <w:numPr>
          <w:ilvl w:val="0"/>
          <w:numId w:val="14"/>
        </w:numPr>
      </w:pPr>
      <w:bookmarkStart w:id="33" w:name="_Toc175061196"/>
      <w:r>
        <w:t>Origin of the request:</w:t>
      </w:r>
      <w:bookmarkEnd w:id="33"/>
    </w:p>
    <w:p w14:paraId="7A9D565C" w14:textId="77777777" w:rsidR="007530BA" w:rsidRDefault="007530BA" w:rsidP="007530BA">
      <w:pPr>
        <w:rPr>
          <w:szCs w:val="24"/>
          <w:lang w:val="en-GB"/>
        </w:rPr>
      </w:pPr>
      <w:r w:rsidRPr="008438AF">
        <w:rPr>
          <w:i/>
          <w:szCs w:val="24"/>
          <w:lang w:val="en-GB"/>
        </w:rPr>
        <w:t>A.1 Submitter</w:t>
      </w:r>
      <w:r>
        <w:rPr>
          <w:szCs w:val="24"/>
          <w:lang w:val="en-GB"/>
        </w:rPr>
        <w:t xml:space="preserve">: </w:t>
      </w:r>
    </w:p>
    <w:p w14:paraId="0106F5CC" w14:textId="77777777" w:rsidR="007530BA" w:rsidRDefault="007530BA" w:rsidP="007530BA">
      <w:pPr>
        <w:rPr>
          <w:szCs w:val="24"/>
          <w:lang w:val="en-GB"/>
        </w:rPr>
      </w:pPr>
      <w:r>
        <w:rPr>
          <w:szCs w:val="24"/>
          <w:lang w:val="en-GB"/>
        </w:rPr>
        <w:t xml:space="preserve">The </w:t>
      </w:r>
      <w:proofErr w:type="spellStart"/>
      <w:r>
        <w:rPr>
          <w:szCs w:val="24"/>
          <w:lang w:val="en-GB"/>
        </w:rPr>
        <w:t>Mojaloop</w:t>
      </w:r>
      <w:proofErr w:type="spellEnd"/>
      <w:r>
        <w:rPr>
          <w:szCs w:val="24"/>
          <w:lang w:val="en-GB"/>
        </w:rPr>
        <w:t xml:space="preserve"> Foundation</w:t>
      </w:r>
    </w:p>
    <w:p w14:paraId="031035A8" w14:textId="77777777" w:rsidR="007530BA" w:rsidRDefault="007530BA" w:rsidP="007530BA">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1FE71765" w14:textId="77777777" w:rsidR="007530BA" w:rsidRPr="00D37C4A" w:rsidRDefault="007530BA" w:rsidP="007530BA">
      <w:pPr>
        <w:rPr>
          <w:szCs w:val="24"/>
          <w:lang w:val="fr-FR"/>
        </w:rPr>
      </w:pPr>
      <w:r w:rsidRPr="008A42DC">
        <w:rPr>
          <w:szCs w:val="24"/>
          <w:lang w:val="fr-FR"/>
        </w:rPr>
        <w:t xml:space="preserve">Michael Richards. </w:t>
      </w:r>
      <w:hyperlink r:id="rId23" w:history="1">
        <w:r w:rsidRPr="00D37C4A">
          <w:rPr>
            <w:rStyle w:val="Hyperlink"/>
            <w:szCs w:val="24"/>
            <w:lang w:val="fr-FR"/>
          </w:rPr>
          <w:t>Michael.Richards@infitx.com</w:t>
        </w:r>
      </w:hyperlink>
      <w:r w:rsidRPr="00D37C4A">
        <w:rPr>
          <w:szCs w:val="24"/>
          <w:lang w:val="fr-FR"/>
        </w:rPr>
        <w:t>, +44 7785 360009</w:t>
      </w:r>
    </w:p>
    <w:p w14:paraId="7F7946DA" w14:textId="77777777" w:rsidR="007530BA" w:rsidRDefault="007530BA" w:rsidP="007530BA">
      <w:pPr>
        <w:rPr>
          <w:szCs w:val="24"/>
          <w:lang w:val="en-GB"/>
        </w:rPr>
      </w:pPr>
      <w:r w:rsidRPr="00D37C4A">
        <w:rPr>
          <w:i/>
          <w:szCs w:val="24"/>
          <w:lang w:val="fr-FR"/>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6AA023D9" w14:textId="77777777" w:rsidR="007530BA" w:rsidRDefault="007530BA" w:rsidP="007530BA">
      <w:pPr>
        <w:rPr>
          <w:szCs w:val="24"/>
          <w:lang w:val="en-GB"/>
        </w:rPr>
      </w:pPr>
      <w:r>
        <w:rPr>
          <w:szCs w:val="24"/>
          <w:lang w:val="en-GB"/>
        </w:rPr>
        <w:t xml:space="preserve">1) </w:t>
      </w:r>
      <w:proofErr w:type="spellStart"/>
      <w:r>
        <w:rPr>
          <w:szCs w:val="24"/>
          <w:lang w:val="en-GB"/>
        </w:rPr>
        <w:t>Africanenda</w:t>
      </w:r>
      <w:proofErr w:type="spellEnd"/>
    </w:p>
    <w:p w14:paraId="1C8C2DCD" w14:textId="77777777" w:rsidR="007530BA" w:rsidRDefault="007530BA" w:rsidP="007530BA">
      <w:pPr>
        <w:rPr>
          <w:szCs w:val="24"/>
          <w:lang w:val="en-GB"/>
        </w:rPr>
      </w:pPr>
      <w:r>
        <w:rPr>
          <w:szCs w:val="24"/>
          <w:lang w:val="en-GB"/>
        </w:rPr>
        <w:t xml:space="preserve">2) </w:t>
      </w:r>
      <w:proofErr w:type="spellStart"/>
      <w:r>
        <w:rPr>
          <w:szCs w:val="24"/>
          <w:lang w:val="en-GB"/>
        </w:rPr>
        <w:t>Comesa</w:t>
      </w:r>
      <w:proofErr w:type="spellEnd"/>
      <w:r>
        <w:rPr>
          <w:szCs w:val="24"/>
          <w:lang w:val="en-GB"/>
        </w:rPr>
        <w:t xml:space="preserve"> Business Council</w:t>
      </w:r>
    </w:p>
    <w:p w14:paraId="48C5CF83" w14:textId="77777777" w:rsidR="007530BA" w:rsidRDefault="007530BA" w:rsidP="007530BA">
      <w:pPr>
        <w:rPr>
          <w:szCs w:val="24"/>
          <w:lang w:val="en-GB"/>
        </w:rPr>
      </w:pPr>
      <w:r>
        <w:rPr>
          <w:szCs w:val="24"/>
          <w:lang w:val="en-GB"/>
        </w:rPr>
        <w:t xml:space="preserve">Contact: </w:t>
      </w:r>
      <w:proofErr w:type="spellStart"/>
      <w:r>
        <w:rPr>
          <w:szCs w:val="24"/>
          <w:lang w:val="en-GB"/>
        </w:rPr>
        <w:t>Dr.</w:t>
      </w:r>
      <w:proofErr w:type="spellEnd"/>
      <w:r>
        <w:rPr>
          <w:szCs w:val="24"/>
          <w:lang w:val="en-GB"/>
        </w:rPr>
        <w:t xml:space="preserve"> Jonathan </w:t>
      </w:r>
      <w:proofErr w:type="spellStart"/>
      <w:r>
        <w:rPr>
          <w:szCs w:val="24"/>
          <w:lang w:val="en-GB"/>
        </w:rPr>
        <w:t>Pinifolo</w:t>
      </w:r>
      <w:proofErr w:type="spellEnd"/>
      <w:r>
        <w:rPr>
          <w:szCs w:val="24"/>
          <w:lang w:val="en-GB"/>
        </w:rPr>
        <w:t xml:space="preserve">, </w:t>
      </w:r>
      <w:r w:rsidRPr="00D37C4A">
        <w:rPr>
          <w:szCs w:val="24"/>
          <w:lang w:val="en-GB"/>
        </w:rPr>
        <w:t>jpinifolo@comesabusinesscouncil.org</w:t>
      </w:r>
    </w:p>
    <w:p w14:paraId="67B6BDB6" w14:textId="77777777" w:rsidR="007530BA" w:rsidRDefault="007530BA" w:rsidP="00B30EB8">
      <w:pPr>
        <w:pStyle w:val="Heading2"/>
      </w:pPr>
      <w:bookmarkStart w:id="34" w:name="_Toc175061197"/>
      <w:r>
        <w:t>Related m</w:t>
      </w:r>
      <w:r w:rsidRPr="00451986">
        <w:t>essages:</w:t>
      </w:r>
      <w:bookmarkEnd w:id="34"/>
    </w:p>
    <w:p w14:paraId="6898E940" w14:textId="77777777" w:rsidR="007530BA" w:rsidRDefault="007530BA" w:rsidP="007530BA">
      <w:pPr>
        <w:rPr>
          <w:szCs w:val="24"/>
          <w:lang w:val="en-GB"/>
        </w:rPr>
      </w:pPr>
      <w:r>
        <w:rPr>
          <w:lang w:val="en-GB"/>
        </w:rPr>
        <w:t>Pacs.002.001 -</w:t>
      </w:r>
      <w:r>
        <w:rPr>
          <w:szCs w:val="24"/>
          <w:lang w:val="en-GB"/>
        </w:rPr>
        <w:t xml:space="preserve">  </w:t>
      </w:r>
      <w:proofErr w:type="spellStart"/>
      <w:r w:rsidRPr="006F1DDE">
        <w:rPr>
          <w:szCs w:val="24"/>
          <w:lang w:val="en-GB"/>
        </w:rPr>
        <w:t>FIToFIPaymentStatusReport</w:t>
      </w:r>
      <w:proofErr w:type="spellEnd"/>
    </w:p>
    <w:p w14:paraId="4D3918F0" w14:textId="77777777" w:rsidR="007530BA" w:rsidRDefault="007530BA" w:rsidP="007530BA">
      <w:pPr>
        <w:rPr>
          <w:szCs w:val="24"/>
          <w:lang w:val="en-GB"/>
        </w:rPr>
      </w:pPr>
      <w:r>
        <w:rPr>
          <w:szCs w:val="24"/>
          <w:lang w:val="en-GB"/>
        </w:rPr>
        <w:t>New message to be defined sealing the agreement of terms between the parties.</w:t>
      </w:r>
    </w:p>
    <w:p w14:paraId="227E7D1D" w14:textId="77777777" w:rsidR="007530BA" w:rsidRPr="00451986" w:rsidRDefault="007530BA" w:rsidP="007530BA">
      <w:pPr>
        <w:rPr>
          <w:b/>
          <w:lang w:val="en-GB"/>
        </w:rPr>
      </w:pPr>
    </w:p>
    <w:p w14:paraId="699297C7" w14:textId="77777777" w:rsidR="007530BA" w:rsidRDefault="007530BA" w:rsidP="00E5727A">
      <w:pPr>
        <w:pStyle w:val="Heading2"/>
      </w:pPr>
      <w:bookmarkStart w:id="35" w:name="_Toc175061198"/>
      <w:r>
        <w:t>Description of the change request:</w:t>
      </w:r>
      <w:bookmarkEnd w:id="35"/>
    </w:p>
    <w:p w14:paraId="37D589C1" w14:textId="77777777" w:rsidR="007530BA" w:rsidRDefault="007530BA" w:rsidP="007530BA">
      <w:pPr>
        <w:rPr>
          <w:szCs w:val="24"/>
          <w:lang w:val="en-GB"/>
        </w:rPr>
      </w:pPr>
      <w:r>
        <w:rPr>
          <w:szCs w:val="24"/>
          <w:lang w:val="en-GB"/>
        </w:rPr>
        <w:t>We want to add an element to the data structure which describes a payment transaction. This element will contain a signature which other parties to the payment can use to verify that the beneficiary’s FI has warranted that the transaction has completed on their books, and will be used if the payment execution request has used the ILP v4 method of cryptographic locking See CR 1357 and CR 1358).</w:t>
      </w:r>
    </w:p>
    <w:p w14:paraId="16129080" w14:textId="77777777" w:rsidR="007530BA" w:rsidRDefault="007530BA" w:rsidP="007530BA">
      <w:pPr>
        <w:rPr>
          <w:szCs w:val="24"/>
          <w:lang w:val="en-GB"/>
        </w:rPr>
      </w:pPr>
      <w:r>
        <w:rPr>
          <w:szCs w:val="24"/>
          <w:lang w:val="en-GB"/>
        </w:rPr>
        <w:t xml:space="preserve">This element is optional and non-repetitive. </w:t>
      </w:r>
      <w:r>
        <w:t xml:space="preserve">It will be in the form of an encoded string, and is an instance of the existing ISO 20022 </w:t>
      </w:r>
      <w:r w:rsidRPr="001F7EDB">
        <w:rPr>
          <w:i/>
          <w:iCs/>
        </w:rPr>
        <w:t>Exact32HexBinaryText</w:t>
      </w:r>
      <w:r>
        <w:t xml:space="preserve"> </w:t>
      </w:r>
      <w:r w:rsidRPr="001F7EDB">
        <w:t>typ</w:t>
      </w:r>
      <w:r>
        <w:t>e described in CR 1358</w:t>
      </w:r>
      <w:r>
        <w:rPr>
          <w:szCs w:val="24"/>
          <w:lang w:val="en-GB"/>
        </w:rPr>
        <w:t xml:space="preserve">. We propose the name </w:t>
      </w:r>
      <w:proofErr w:type="spellStart"/>
      <w:r>
        <w:rPr>
          <w:i/>
          <w:iCs/>
          <w:szCs w:val="24"/>
          <w:lang w:val="en-GB"/>
        </w:rPr>
        <w:t>ExecutionConfirmation</w:t>
      </w:r>
      <w:proofErr w:type="spellEnd"/>
      <w:r>
        <w:rPr>
          <w:szCs w:val="24"/>
          <w:lang w:val="en-GB"/>
        </w:rPr>
        <w:t xml:space="preserve"> for the element.</w:t>
      </w:r>
    </w:p>
    <w:p w14:paraId="613E3ABE" w14:textId="77777777" w:rsidR="007530BA" w:rsidRPr="00DE46F2" w:rsidRDefault="007530BA" w:rsidP="007530BA">
      <w:pPr>
        <w:rPr>
          <w:szCs w:val="24"/>
          <w:lang w:val="en-GB"/>
        </w:rPr>
      </w:pPr>
      <w:r>
        <w:rPr>
          <w:szCs w:val="24"/>
          <w:lang w:val="en-GB"/>
        </w:rPr>
        <w:t xml:space="preserve">We propose that it should be added to the </w:t>
      </w:r>
      <w:proofErr w:type="spellStart"/>
      <w:r>
        <w:rPr>
          <w:i/>
          <w:iCs/>
          <w:szCs w:val="24"/>
          <w:lang w:val="en-GB"/>
        </w:rPr>
        <w:t>TxInfAndSts</w:t>
      </w:r>
      <w:proofErr w:type="spellEnd"/>
      <w:r w:rsidRPr="00F52660">
        <w:rPr>
          <w:i/>
          <w:iCs/>
          <w:szCs w:val="24"/>
          <w:lang w:val="en-GB"/>
        </w:rPr>
        <w:t xml:space="preserve"> </w:t>
      </w:r>
      <w:r>
        <w:rPr>
          <w:szCs w:val="24"/>
          <w:lang w:val="en-GB"/>
        </w:rPr>
        <w:t xml:space="preserve">element of the </w:t>
      </w:r>
      <w:bookmarkStart w:id="36" w:name="_Hlk152577799"/>
      <w:proofErr w:type="spellStart"/>
      <w:r>
        <w:rPr>
          <w:i/>
          <w:iCs/>
          <w:szCs w:val="24"/>
          <w:lang w:val="en-GB"/>
        </w:rPr>
        <w:t>FIToFIPaymentStatusReport</w:t>
      </w:r>
      <w:proofErr w:type="spellEnd"/>
      <w:r>
        <w:rPr>
          <w:szCs w:val="24"/>
          <w:lang w:val="en-GB"/>
        </w:rPr>
        <w:t xml:space="preserve"> </w:t>
      </w:r>
      <w:bookmarkEnd w:id="36"/>
      <w:r>
        <w:rPr>
          <w:szCs w:val="24"/>
          <w:lang w:val="en-GB"/>
        </w:rPr>
        <w:t xml:space="preserve">data structure. This will result in new issues of the </w:t>
      </w:r>
      <w:proofErr w:type="spellStart"/>
      <w:r>
        <w:rPr>
          <w:i/>
          <w:iCs/>
          <w:szCs w:val="24"/>
          <w:lang w:val="en-GB"/>
        </w:rPr>
        <w:t>FIToFIPaymentStatusReport</w:t>
      </w:r>
      <w:proofErr w:type="spellEnd"/>
      <w:r>
        <w:rPr>
          <w:szCs w:val="24"/>
          <w:lang w:val="en-GB"/>
        </w:rPr>
        <w:t xml:space="preserve"> and </w:t>
      </w:r>
      <w:proofErr w:type="spellStart"/>
      <w:r>
        <w:rPr>
          <w:i/>
          <w:iCs/>
          <w:szCs w:val="24"/>
          <w:lang w:val="en-GB"/>
        </w:rPr>
        <w:t>PaymentTransaction</w:t>
      </w:r>
      <w:proofErr w:type="spellEnd"/>
      <w:r>
        <w:rPr>
          <w:szCs w:val="24"/>
          <w:lang w:val="en-GB"/>
        </w:rPr>
        <w:t xml:space="preserve"> </w:t>
      </w:r>
      <w:r w:rsidRPr="00F52660">
        <w:rPr>
          <w:szCs w:val="24"/>
          <w:lang w:val="en-GB"/>
        </w:rPr>
        <w:t>element</w:t>
      </w:r>
      <w:r>
        <w:rPr>
          <w:szCs w:val="24"/>
          <w:lang w:val="en-GB"/>
        </w:rPr>
        <w:t>s.</w:t>
      </w:r>
    </w:p>
    <w:p w14:paraId="2B60665D" w14:textId="77777777" w:rsidR="007530BA" w:rsidRDefault="007530BA" w:rsidP="007530BA">
      <w:pPr>
        <w:rPr>
          <w:szCs w:val="24"/>
          <w:lang w:val="en-GB"/>
        </w:rPr>
      </w:pPr>
      <w:r>
        <w:rPr>
          <w:szCs w:val="24"/>
          <w:lang w:val="en-GB"/>
        </w:rPr>
        <w:t xml:space="preserve">Current structure of the </w:t>
      </w:r>
      <w:proofErr w:type="spellStart"/>
      <w:r>
        <w:rPr>
          <w:i/>
          <w:iCs/>
          <w:szCs w:val="24"/>
          <w:lang w:val="en-GB"/>
        </w:rPr>
        <w:t>PaymentTransaction</w:t>
      </w:r>
      <w:proofErr w:type="spellEnd"/>
      <w:r>
        <w:rPr>
          <w:szCs w:val="24"/>
          <w:lang w:val="en-GB"/>
        </w:rPr>
        <w:t xml:space="preserve"> element:</w:t>
      </w:r>
    </w:p>
    <w:p w14:paraId="2C43C15F" w14:textId="77777777" w:rsidR="007530BA" w:rsidRDefault="007530BA" w:rsidP="007530BA">
      <w:pPr>
        <w:spacing w:before="0"/>
        <w:rPr>
          <w:szCs w:val="24"/>
          <w:lang w:val="en-GB"/>
        </w:rPr>
      </w:pPr>
    </w:p>
    <w:tbl>
      <w:tblPr>
        <w:tblW w:w="89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63"/>
        <w:gridCol w:w="4351"/>
        <w:gridCol w:w="712"/>
        <w:gridCol w:w="1594"/>
        <w:gridCol w:w="957"/>
        <w:gridCol w:w="851"/>
      </w:tblGrid>
      <w:tr w:rsidR="007530BA" w14:paraId="45DB9F5E" w14:textId="77777777" w:rsidTr="00561350">
        <w:trPr>
          <w:trHeight w:val="559"/>
          <w:tblHeader/>
        </w:trPr>
        <w:tc>
          <w:tcPr>
            <w:tcW w:w="463" w:type="dxa"/>
            <w:shd w:val="clear" w:color="auto" w:fill="E9E9E9"/>
          </w:tcPr>
          <w:p w14:paraId="3E5E2D35" w14:textId="77777777" w:rsidR="007530BA" w:rsidRDefault="007530BA" w:rsidP="00561350">
            <w:pPr>
              <w:pStyle w:val="TableParagraph"/>
              <w:spacing w:before="0"/>
              <w:ind w:right="143"/>
              <w:jc w:val="right"/>
              <w:rPr>
                <w:b/>
                <w:sz w:val="18"/>
              </w:rPr>
            </w:pPr>
            <w:r>
              <w:rPr>
                <w:b/>
                <w:spacing w:val="-5"/>
                <w:sz w:val="18"/>
              </w:rPr>
              <w:t>Or</w:t>
            </w:r>
          </w:p>
        </w:tc>
        <w:tc>
          <w:tcPr>
            <w:tcW w:w="4351" w:type="dxa"/>
            <w:shd w:val="clear" w:color="auto" w:fill="E9E9E9"/>
          </w:tcPr>
          <w:p w14:paraId="3DF91FF9" w14:textId="77777777" w:rsidR="007530BA" w:rsidRDefault="007530BA" w:rsidP="00561350">
            <w:pPr>
              <w:pStyle w:val="TableParagraph"/>
              <w:spacing w:before="0"/>
              <w:ind w:left="1198"/>
              <w:rPr>
                <w:b/>
                <w:i/>
                <w:sz w:val="18"/>
              </w:rPr>
            </w:pPr>
            <w:proofErr w:type="spellStart"/>
            <w:r>
              <w:rPr>
                <w:b/>
                <w:sz w:val="18"/>
              </w:rPr>
              <w:t>MessageElement</w:t>
            </w:r>
            <w:proofErr w:type="spellEnd"/>
            <w:r>
              <w:rPr>
                <w:b/>
                <w:i/>
                <w:sz w:val="18"/>
              </w:rPr>
              <w:t xml:space="preserve">&lt;XML </w:t>
            </w:r>
            <w:r>
              <w:rPr>
                <w:b/>
                <w:i/>
                <w:spacing w:val="-4"/>
                <w:sz w:val="18"/>
              </w:rPr>
              <w:t>Tag&gt;</w:t>
            </w:r>
          </w:p>
        </w:tc>
        <w:tc>
          <w:tcPr>
            <w:tcW w:w="712" w:type="dxa"/>
            <w:shd w:val="clear" w:color="auto" w:fill="E9E9E9"/>
          </w:tcPr>
          <w:p w14:paraId="194C6582" w14:textId="77777777" w:rsidR="007530BA" w:rsidRDefault="007530BA" w:rsidP="00561350">
            <w:pPr>
              <w:pStyle w:val="TableParagraph"/>
              <w:spacing w:before="0"/>
              <w:ind w:left="214"/>
              <w:rPr>
                <w:b/>
                <w:sz w:val="18"/>
              </w:rPr>
            </w:pPr>
            <w:r>
              <w:rPr>
                <w:b/>
                <w:spacing w:val="-2"/>
                <w:sz w:val="18"/>
              </w:rPr>
              <w:t>Mult.</w:t>
            </w:r>
          </w:p>
        </w:tc>
        <w:tc>
          <w:tcPr>
            <w:tcW w:w="1594" w:type="dxa"/>
            <w:shd w:val="clear" w:color="auto" w:fill="E9E9E9"/>
          </w:tcPr>
          <w:p w14:paraId="22DEDBBC" w14:textId="77777777" w:rsidR="007530BA" w:rsidRDefault="007530BA" w:rsidP="00561350">
            <w:pPr>
              <w:pStyle w:val="TableParagraph"/>
              <w:spacing w:before="0"/>
              <w:ind w:left="6" w:right="1"/>
              <w:jc w:val="center"/>
              <w:rPr>
                <w:b/>
                <w:sz w:val="18"/>
              </w:rPr>
            </w:pPr>
            <w:r>
              <w:rPr>
                <w:b/>
                <w:spacing w:val="-4"/>
                <w:sz w:val="18"/>
              </w:rPr>
              <w:t>Type</w:t>
            </w:r>
          </w:p>
        </w:tc>
        <w:tc>
          <w:tcPr>
            <w:tcW w:w="957" w:type="dxa"/>
            <w:shd w:val="clear" w:color="auto" w:fill="E9E9E9"/>
          </w:tcPr>
          <w:p w14:paraId="5AA074EA" w14:textId="77777777" w:rsidR="007530BA" w:rsidRDefault="007530BA" w:rsidP="00561350">
            <w:pPr>
              <w:pStyle w:val="TableParagraph"/>
              <w:spacing w:before="0" w:line="232" w:lineRule="auto"/>
              <w:ind w:left="281" w:right="99" w:hanging="171"/>
              <w:rPr>
                <w:b/>
                <w:sz w:val="18"/>
              </w:rPr>
            </w:pPr>
            <w:r>
              <w:rPr>
                <w:b/>
                <w:spacing w:val="-2"/>
                <w:sz w:val="18"/>
              </w:rPr>
              <w:t xml:space="preserve">Constr. </w:t>
            </w:r>
            <w:r>
              <w:rPr>
                <w:b/>
                <w:spacing w:val="-4"/>
                <w:sz w:val="18"/>
              </w:rPr>
              <w:t>No.</w:t>
            </w:r>
          </w:p>
        </w:tc>
        <w:tc>
          <w:tcPr>
            <w:tcW w:w="851" w:type="dxa"/>
            <w:shd w:val="clear" w:color="auto" w:fill="E9E9E9"/>
          </w:tcPr>
          <w:p w14:paraId="58B228FF" w14:textId="77777777" w:rsidR="007530BA" w:rsidRDefault="007530BA" w:rsidP="00561350">
            <w:pPr>
              <w:pStyle w:val="TableParagraph"/>
              <w:spacing w:before="0"/>
              <w:ind w:left="126"/>
              <w:rPr>
                <w:b/>
                <w:sz w:val="18"/>
              </w:rPr>
            </w:pPr>
            <w:r>
              <w:rPr>
                <w:b/>
                <w:spacing w:val="-4"/>
                <w:sz w:val="18"/>
              </w:rPr>
              <w:t>Page</w:t>
            </w:r>
          </w:p>
        </w:tc>
      </w:tr>
      <w:tr w:rsidR="007530BA" w14:paraId="19A37A6B" w14:textId="77777777" w:rsidTr="00561350">
        <w:trPr>
          <w:trHeight w:val="399"/>
        </w:trPr>
        <w:tc>
          <w:tcPr>
            <w:tcW w:w="463" w:type="dxa"/>
          </w:tcPr>
          <w:p w14:paraId="157DC619" w14:textId="77777777" w:rsidR="007530BA" w:rsidRDefault="007530BA" w:rsidP="00561350">
            <w:pPr>
              <w:pStyle w:val="TableParagraph"/>
              <w:spacing w:before="0"/>
              <w:rPr>
                <w:rFonts w:ascii="Times New Roman"/>
                <w:sz w:val="18"/>
              </w:rPr>
            </w:pPr>
          </w:p>
        </w:tc>
        <w:tc>
          <w:tcPr>
            <w:tcW w:w="4351" w:type="dxa"/>
          </w:tcPr>
          <w:p w14:paraId="1525649B" w14:textId="77777777" w:rsidR="007530BA" w:rsidRDefault="00000000" w:rsidP="00561350">
            <w:pPr>
              <w:pStyle w:val="TableParagraph"/>
              <w:spacing w:before="0"/>
              <w:ind w:left="161"/>
              <w:rPr>
                <w:i/>
                <w:sz w:val="18"/>
              </w:rPr>
            </w:pPr>
            <w:hyperlink w:anchor="_bookmark58" w:history="1">
              <w:proofErr w:type="spellStart"/>
              <w:r w:rsidR="007530BA">
                <w:rPr>
                  <w:b/>
                  <w:sz w:val="18"/>
                </w:rPr>
                <w:t>StatusIdentification</w:t>
              </w:r>
              <w:proofErr w:type="spellEnd"/>
            </w:hyperlink>
            <w:r w:rsidR="007530BA">
              <w:rPr>
                <w:b/>
                <w:spacing w:val="-1"/>
                <w:sz w:val="18"/>
              </w:rPr>
              <w:t xml:space="preserve"> </w:t>
            </w:r>
            <w:r w:rsidR="007530BA">
              <w:rPr>
                <w:i/>
                <w:spacing w:val="-2"/>
                <w:sz w:val="18"/>
              </w:rPr>
              <w:t>&lt;</w:t>
            </w:r>
            <w:proofErr w:type="spellStart"/>
            <w:r w:rsidR="007530BA">
              <w:rPr>
                <w:i/>
                <w:spacing w:val="-2"/>
                <w:sz w:val="18"/>
              </w:rPr>
              <w:t>StsId</w:t>
            </w:r>
            <w:proofErr w:type="spellEnd"/>
            <w:r w:rsidR="007530BA">
              <w:rPr>
                <w:i/>
                <w:spacing w:val="-2"/>
                <w:sz w:val="18"/>
              </w:rPr>
              <w:t>&gt;</w:t>
            </w:r>
          </w:p>
        </w:tc>
        <w:tc>
          <w:tcPr>
            <w:tcW w:w="712" w:type="dxa"/>
          </w:tcPr>
          <w:p w14:paraId="569158A3" w14:textId="77777777" w:rsidR="007530BA" w:rsidRDefault="007530BA" w:rsidP="00561350">
            <w:pPr>
              <w:pStyle w:val="TableParagraph"/>
              <w:spacing w:before="0"/>
              <w:ind w:left="61"/>
              <w:rPr>
                <w:sz w:val="18"/>
              </w:rPr>
            </w:pPr>
            <w:r>
              <w:rPr>
                <w:spacing w:val="-2"/>
                <w:sz w:val="18"/>
              </w:rPr>
              <w:t>[0..1]</w:t>
            </w:r>
          </w:p>
        </w:tc>
        <w:tc>
          <w:tcPr>
            <w:tcW w:w="1594" w:type="dxa"/>
          </w:tcPr>
          <w:p w14:paraId="21024640" w14:textId="77777777" w:rsidR="007530BA" w:rsidRDefault="007530BA" w:rsidP="00561350">
            <w:pPr>
              <w:pStyle w:val="TableParagraph"/>
              <w:spacing w:before="0"/>
              <w:ind w:left="61"/>
              <w:rPr>
                <w:sz w:val="18"/>
              </w:rPr>
            </w:pPr>
            <w:r>
              <w:rPr>
                <w:spacing w:val="-4"/>
                <w:sz w:val="18"/>
              </w:rPr>
              <w:t>Text</w:t>
            </w:r>
          </w:p>
        </w:tc>
        <w:tc>
          <w:tcPr>
            <w:tcW w:w="957" w:type="dxa"/>
          </w:tcPr>
          <w:p w14:paraId="6F4DC157" w14:textId="77777777" w:rsidR="007530BA" w:rsidRDefault="007530BA" w:rsidP="00561350">
            <w:pPr>
              <w:pStyle w:val="TableParagraph"/>
              <w:spacing w:before="0"/>
              <w:rPr>
                <w:rFonts w:ascii="Times New Roman"/>
                <w:sz w:val="18"/>
              </w:rPr>
            </w:pPr>
          </w:p>
        </w:tc>
        <w:tc>
          <w:tcPr>
            <w:tcW w:w="851" w:type="dxa"/>
          </w:tcPr>
          <w:p w14:paraId="14FF1A5F" w14:textId="77777777" w:rsidR="007530BA" w:rsidRDefault="00000000" w:rsidP="00561350">
            <w:pPr>
              <w:pStyle w:val="TableParagraph"/>
              <w:spacing w:before="0"/>
              <w:ind w:left="63"/>
              <w:rPr>
                <w:sz w:val="18"/>
              </w:rPr>
            </w:pPr>
            <w:hyperlink w:anchor="_bookmark58" w:history="1">
              <w:r w:rsidR="007530BA">
                <w:rPr>
                  <w:spacing w:val="-5"/>
                  <w:sz w:val="18"/>
                </w:rPr>
                <w:t>32</w:t>
              </w:r>
            </w:hyperlink>
          </w:p>
        </w:tc>
      </w:tr>
      <w:tr w:rsidR="007530BA" w14:paraId="790A7F17" w14:textId="77777777" w:rsidTr="00561350">
        <w:trPr>
          <w:trHeight w:val="398"/>
        </w:trPr>
        <w:tc>
          <w:tcPr>
            <w:tcW w:w="463" w:type="dxa"/>
          </w:tcPr>
          <w:p w14:paraId="2F9C0E6C" w14:textId="77777777" w:rsidR="007530BA" w:rsidRDefault="007530BA" w:rsidP="00561350">
            <w:pPr>
              <w:pStyle w:val="TableParagraph"/>
              <w:spacing w:before="0"/>
              <w:rPr>
                <w:rFonts w:ascii="Times New Roman"/>
                <w:sz w:val="18"/>
              </w:rPr>
            </w:pPr>
          </w:p>
        </w:tc>
        <w:tc>
          <w:tcPr>
            <w:tcW w:w="4351" w:type="dxa"/>
          </w:tcPr>
          <w:p w14:paraId="10E21DE1" w14:textId="77777777" w:rsidR="007530BA" w:rsidRDefault="00000000" w:rsidP="00561350">
            <w:pPr>
              <w:pStyle w:val="TableParagraph"/>
              <w:spacing w:before="0"/>
              <w:ind w:left="161"/>
              <w:rPr>
                <w:i/>
                <w:sz w:val="18"/>
              </w:rPr>
            </w:pPr>
            <w:hyperlink w:anchor="_bookmark59" w:history="1">
              <w:proofErr w:type="spellStart"/>
              <w:r w:rsidR="007530BA">
                <w:rPr>
                  <w:b/>
                  <w:sz w:val="18"/>
                </w:rPr>
                <w:t>OriginalGroupInformation</w:t>
              </w:r>
              <w:proofErr w:type="spellEnd"/>
            </w:hyperlink>
            <w:r w:rsidR="007530BA">
              <w:rPr>
                <w:b/>
                <w:spacing w:val="-1"/>
                <w:sz w:val="18"/>
              </w:rPr>
              <w:t xml:space="preserve"> </w:t>
            </w:r>
            <w:r w:rsidR="007530BA">
              <w:rPr>
                <w:i/>
                <w:spacing w:val="-2"/>
                <w:sz w:val="18"/>
              </w:rPr>
              <w:t>&lt;</w:t>
            </w:r>
            <w:proofErr w:type="spellStart"/>
            <w:r w:rsidR="007530BA">
              <w:rPr>
                <w:i/>
                <w:spacing w:val="-2"/>
                <w:sz w:val="18"/>
              </w:rPr>
              <w:t>OrgnlGrpInf</w:t>
            </w:r>
            <w:proofErr w:type="spellEnd"/>
            <w:r w:rsidR="007530BA">
              <w:rPr>
                <w:i/>
                <w:spacing w:val="-2"/>
                <w:sz w:val="18"/>
              </w:rPr>
              <w:t>&gt;</w:t>
            </w:r>
          </w:p>
        </w:tc>
        <w:tc>
          <w:tcPr>
            <w:tcW w:w="712" w:type="dxa"/>
          </w:tcPr>
          <w:p w14:paraId="4DA0EFA5" w14:textId="77777777" w:rsidR="007530BA" w:rsidRDefault="007530BA" w:rsidP="00561350">
            <w:pPr>
              <w:pStyle w:val="TableParagraph"/>
              <w:spacing w:before="0"/>
              <w:ind w:left="61"/>
              <w:rPr>
                <w:sz w:val="18"/>
              </w:rPr>
            </w:pPr>
            <w:r>
              <w:rPr>
                <w:spacing w:val="-2"/>
                <w:sz w:val="18"/>
              </w:rPr>
              <w:t>[0..1]</w:t>
            </w:r>
          </w:p>
        </w:tc>
        <w:tc>
          <w:tcPr>
            <w:tcW w:w="1594" w:type="dxa"/>
          </w:tcPr>
          <w:p w14:paraId="32165B8B" w14:textId="77777777" w:rsidR="007530BA" w:rsidRDefault="007530BA" w:rsidP="00561350">
            <w:pPr>
              <w:pStyle w:val="TableParagraph"/>
              <w:spacing w:before="0"/>
              <w:ind w:left="61"/>
              <w:rPr>
                <w:sz w:val="18"/>
              </w:rPr>
            </w:pPr>
            <w:r>
              <w:rPr>
                <w:spacing w:val="-10"/>
                <w:w w:val="105"/>
                <w:sz w:val="18"/>
              </w:rPr>
              <w:t>±</w:t>
            </w:r>
          </w:p>
        </w:tc>
        <w:tc>
          <w:tcPr>
            <w:tcW w:w="957" w:type="dxa"/>
          </w:tcPr>
          <w:p w14:paraId="1EC2ABBB" w14:textId="77777777" w:rsidR="007530BA" w:rsidRDefault="007530BA" w:rsidP="00561350">
            <w:pPr>
              <w:pStyle w:val="TableParagraph"/>
              <w:spacing w:before="0"/>
              <w:rPr>
                <w:rFonts w:ascii="Times New Roman"/>
                <w:sz w:val="18"/>
              </w:rPr>
            </w:pPr>
          </w:p>
        </w:tc>
        <w:tc>
          <w:tcPr>
            <w:tcW w:w="851" w:type="dxa"/>
          </w:tcPr>
          <w:p w14:paraId="2D42DC4F" w14:textId="77777777" w:rsidR="007530BA" w:rsidRDefault="00000000" w:rsidP="00561350">
            <w:pPr>
              <w:pStyle w:val="TableParagraph"/>
              <w:spacing w:before="0"/>
              <w:ind w:left="63"/>
              <w:rPr>
                <w:sz w:val="18"/>
              </w:rPr>
            </w:pPr>
            <w:hyperlink w:anchor="_bookmark59" w:history="1">
              <w:r w:rsidR="007530BA">
                <w:rPr>
                  <w:spacing w:val="-5"/>
                  <w:sz w:val="18"/>
                </w:rPr>
                <w:t>32</w:t>
              </w:r>
            </w:hyperlink>
          </w:p>
        </w:tc>
      </w:tr>
      <w:tr w:rsidR="007530BA" w14:paraId="68B9D0BE" w14:textId="77777777" w:rsidTr="00561350">
        <w:trPr>
          <w:trHeight w:val="399"/>
        </w:trPr>
        <w:tc>
          <w:tcPr>
            <w:tcW w:w="463" w:type="dxa"/>
          </w:tcPr>
          <w:p w14:paraId="22BA7EA2" w14:textId="77777777" w:rsidR="007530BA" w:rsidRDefault="007530BA" w:rsidP="00561350">
            <w:pPr>
              <w:pStyle w:val="TableParagraph"/>
              <w:spacing w:before="0"/>
              <w:rPr>
                <w:rFonts w:ascii="Times New Roman"/>
                <w:sz w:val="18"/>
              </w:rPr>
            </w:pPr>
          </w:p>
        </w:tc>
        <w:tc>
          <w:tcPr>
            <w:tcW w:w="4351" w:type="dxa"/>
          </w:tcPr>
          <w:p w14:paraId="6798C845" w14:textId="77777777" w:rsidR="007530BA" w:rsidRDefault="00000000" w:rsidP="00561350">
            <w:pPr>
              <w:pStyle w:val="TableParagraph"/>
              <w:spacing w:before="0"/>
              <w:ind w:left="161"/>
              <w:rPr>
                <w:i/>
                <w:sz w:val="18"/>
              </w:rPr>
            </w:pPr>
            <w:hyperlink w:anchor="_bookmark60" w:history="1">
              <w:proofErr w:type="spellStart"/>
              <w:r w:rsidR="007530BA">
                <w:rPr>
                  <w:b/>
                  <w:sz w:val="18"/>
                </w:rPr>
                <w:t>OriginalInstructionIdentification</w:t>
              </w:r>
              <w:proofErr w:type="spellEnd"/>
            </w:hyperlink>
            <w:r w:rsidR="007530BA">
              <w:rPr>
                <w:b/>
                <w:spacing w:val="-1"/>
                <w:sz w:val="18"/>
              </w:rPr>
              <w:t xml:space="preserve"> </w:t>
            </w:r>
            <w:r w:rsidR="007530BA">
              <w:rPr>
                <w:i/>
                <w:spacing w:val="-2"/>
                <w:sz w:val="18"/>
              </w:rPr>
              <w:t>&lt;</w:t>
            </w:r>
            <w:proofErr w:type="spellStart"/>
            <w:r w:rsidR="007530BA">
              <w:rPr>
                <w:i/>
                <w:spacing w:val="-2"/>
                <w:sz w:val="18"/>
              </w:rPr>
              <w:t>OrgnlInstrId</w:t>
            </w:r>
            <w:proofErr w:type="spellEnd"/>
            <w:r w:rsidR="007530BA">
              <w:rPr>
                <w:i/>
                <w:spacing w:val="-2"/>
                <w:sz w:val="18"/>
              </w:rPr>
              <w:t>&gt;</w:t>
            </w:r>
          </w:p>
        </w:tc>
        <w:tc>
          <w:tcPr>
            <w:tcW w:w="712" w:type="dxa"/>
          </w:tcPr>
          <w:p w14:paraId="6B47DA7A" w14:textId="77777777" w:rsidR="007530BA" w:rsidRDefault="007530BA" w:rsidP="00561350">
            <w:pPr>
              <w:pStyle w:val="TableParagraph"/>
              <w:spacing w:before="0"/>
              <w:ind w:left="61"/>
              <w:rPr>
                <w:sz w:val="18"/>
              </w:rPr>
            </w:pPr>
            <w:r>
              <w:rPr>
                <w:spacing w:val="-2"/>
                <w:sz w:val="18"/>
              </w:rPr>
              <w:t>[0..1]</w:t>
            </w:r>
          </w:p>
        </w:tc>
        <w:tc>
          <w:tcPr>
            <w:tcW w:w="1594" w:type="dxa"/>
          </w:tcPr>
          <w:p w14:paraId="3E956B3D" w14:textId="77777777" w:rsidR="007530BA" w:rsidRDefault="007530BA" w:rsidP="00561350">
            <w:pPr>
              <w:pStyle w:val="TableParagraph"/>
              <w:spacing w:before="0"/>
              <w:ind w:left="61"/>
              <w:rPr>
                <w:sz w:val="18"/>
              </w:rPr>
            </w:pPr>
            <w:r>
              <w:rPr>
                <w:spacing w:val="-4"/>
                <w:sz w:val="18"/>
              </w:rPr>
              <w:t>Text</w:t>
            </w:r>
          </w:p>
        </w:tc>
        <w:tc>
          <w:tcPr>
            <w:tcW w:w="957" w:type="dxa"/>
          </w:tcPr>
          <w:p w14:paraId="053FD2D0" w14:textId="77777777" w:rsidR="007530BA" w:rsidRDefault="007530BA" w:rsidP="00561350">
            <w:pPr>
              <w:pStyle w:val="TableParagraph"/>
              <w:spacing w:before="0"/>
              <w:rPr>
                <w:rFonts w:ascii="Times New Roman"/>
                <w:sz w:val="18"/>
              </w:rPr>
            </w:pPr>
          </w:p>
        </w:tc>
        <w:tc>
          <w:tcPr>
            <w:tcW w:w="851" w:type="dxa"/>
          </w:tcPr>
          <w:p w14:paraId="7C872C42" w14:textId="77777777" w:rsidR="007530BA" w:rsidRDefault="00000000" w:rsidP="00561350">
            <w:pPr>
              <w:pStyle w:val="TableParagraph"/>
              <w:spacing w:before="0"/>
              <w:ind w:left="63"/>
              <w:rPr>
                <w:sz w:val="18"/>
              </w:rPr>
            </w:pPr>
            <w:hyperlink w:anchor="_bookmark60" w:history="1">
              <w:r w:rsidR="007530BA">
                <w:rPr>
                  <w:spacing w:val="-5"/>
                  <w:sz w:val="18"/>
                </w:rPr>
                <w:t>32</w:t>
              </w:r>
            </w:hyperlink>
          </w:p>
        </w:tc>
      </w:tr>
      <w:tr w:rsidR="007530BA" w14:paraId="56D55D2C" w14:textId="77777777" w:rsidTr="00561350">
        <w:trPr>
          <w:trHeight w:val="398"/>
        </w:trPr>
        <w:tc>
          <w:tcPr>
            <w:tcW w:w="463" w:type="dxa"/>
          </w:tcPr>
          <w:p w14:paraId="3B89F119" w14:textId="77777777" w:rsidR="007530BA" w:rsidRDefault="007530BA" w:rsidP="00561350">
            <w:pPr>
              <w:pStyle w:val="TableParagraph"/>
              <w:spacing w:before="0"/>
              <w:rPr>
                <w:rFonts w:ascii="Times New Roman"/>
                <w:sz w:val="18"/>
              </w:rPr>
            </w:pPr>
          </w:p>
        </w:tc>
        <w:tc>
          <w:tcPr>
            <w:tcW w:w="4351" w:type="dxa"/>
          </w:tcPr>
          <w:p w14:paraId="35F33163" w14:textId="77777777" w:rsidR="007530BA" w:rsidRDefault="00000000" w:rsidP="00561350">
            <w:pPr>
              <w:pStyle w:val="TableParagraph"/>
              <w:spacing w:before="0"/>
              <w:ind w:left="161"/>
              <w:rPr>
                <w:i/>
                <w:sz w:val="18"/>
              </w:rPr>
            </w:pPr>
            <w:hyperlink w:anchor="_bookmark61" w:history="1">
              <w:proofErr w:type="spellStart"/>
              <w:r w:rsidR="007530BA">
                <w:rPr>
                  <w:b/>
                  <w:sz w:val="18"/>
                </w:rPr>
                <w:t>OriginalEndToEndIdentification</w:t>
              </w:r>
              <w:proofErr w:type="spellEnd"/>
            </w:hyperlink>
            <w:r w:rsidR="007530BA">
              <w:rPr>
                <w:b/>
                <w:spacing w:val="-1"/>
                <w:sz w:val="18"/>
              </w:rPr>
              <w:t xml:space="preserve"> </w:t>
            </w:r>
            <w:r w:rsidR="007530BA">
              <w:rPr>
                <w:i/>
                <w:spacing w:val="-2"/>
                <w:sz w:val="18"/>
              </w:rPr>
              <w:t>&lt;</w:t>
            </w:r>
            <w:proofErr w:type="spellStart"/>
            <w:r w:rsidR="007530BA">
              <w:rPr>
                <w:i/>
                <w:spacing w:val="-2"/>
                <w:sz w:val="18"/>
              </w:rPr>
              <w:t>OrgnlEndToEndId</w:t>
            </w:r>
            <w:proofErr w:type="spellEnd"/>
            <w:r w:rsidR="007530BA">
              <w:rPr>
                <w:i/>
                <w:spacing w:val="-2"/>
                <w:sz w:val="18"/>
              </w:rPr>
              <w:t>&gt;</w:t>
            </w:r>
          </w:p>
        </w:tc>
        <w:tc>
          <w:tcPr>
            <w:tcW w:w="712" w:type="dxa"/>
          </w:tcPr>
          <w:p w14:paraId="4DBA6C9E" w14:textId="77777777" w:rsidR="007530BA" w:rsidRDefault="007530BA" w:rsidP="00561350">
            <w:pPr>
              <w:pStyle w:val="TableParagraph"/>
              <w:spacing w:before="0"/>
              <w:ind w:left="61"/>
              <w:rPr>
                <w:sz w:val="18"/>
              </w:rPr>
            </w:pPr>
            <w:r>
              <w:rPr>
                <w:spacing w:val="-2"/>
                <w:sz w:val="18"/>
              </w:rPr>
              <w:t>[0..1]</w:t>
            </w:r>
          </w:p>
        </w:tc>
        <w:tc>
          <w:tcPr>
            <w:tcW w:w="1594" w:type="dxa"/>
          </w:tcPr>
          <w:p w14:paraId="03E5D872" w14:textId="77777777" w:rsidR="007530BA" w:rsidRDefault="007530BA" w:rsidP="00561350">
            <w:pPr>
              <w:pStyle w:val="TableParagraph"/>
              <w:spacing w:before="0"/>
              <w:ind w:left="61"/>
              <w:rPr>
                <w:sz w:val="18"/>
              </w:rPr>
            </w:pPr>
            <w:r>
              <w:rPr>
                <w:spacing w:val="-4"/>
                <w:sz w:val="18"/>
              </w:rPr>
              <w:t>Text</w:t>
            </w:r>
          </w:p>
        </w:tc>
        <w:tc>
          <w:tcPr>
            <w:tcW w:w="957" w:type="dxa"/>
          </w:tcPr>
          <w:p w14:paraId="23AD483C" w14:textId="77777777" w:rsidR="007530BA" w:rsidRDefault="007530BA" w:rsidP="00561350">
            <w:pPr>
              <w:pStyle w:val="TableParagraph"/>
              <w:spacing w:before="0"/>
              <w:rPr>
                <w:rFonts w:ascii="Times New Roman"/>
                <w:sz w:val="18"/>
              </w:rPr>
            </w:pPr>
          </w:p>
        </w:tc>
        <w:tc>
          <w:tcPr>
            <w:tcW w:w="851" w:type="dxa"/>
          </w:tcPr>
          <w:p w14:paraId="49B8EFD3" w14:textId="77777777" w:rsidR="007530BA" w:rsidRDefault="00000000" w:rsidP="00561350">
            <w:pPr>
              <w:pStyle w:val="TableParagraph"/>
              <w:spacing w:before="0"/>
              <w:ind w:left="63"/>
              <w:rPr>
                <w:sz w:val="18"/>
              </w:rPr>
            </w:pPr>
            <w:hyperlink w:anchor="_bookmark61" w:history="1">
              <w:r w:rsidR="007530BA">
                <w:rPr>
                  <w:spacing w:val="-5"/>
                  <w:sz w:val="18"/>
                </w:rPr>
                <w:t>32</w:t>
              </w:r>
            </w:hyperlink>
          </w:p>
        </w:tc>
      </w:tr>
      <w:tr w:rsidR="007530BA" w14:paraId="6B346A68" w14:textId="77777777" w:rsidTr="00561350">
        <w:trPr>
          <w:trHeight w:val="399"/>
        </w:trPr>
        <w:tc>
          <w:tcPr>
            <w:tcW w:w="463" w:type="dxa"/>
          </w:tcPr>
          <w:p w14:paraId="526453EC" w14:textId="77777777" w:rsidR="007530BA" w:rsidRDefault="007530BA" w:rsidP="00561350">
            <w:pPr>
              <w:pStyle w:val="TableParagraph"/>
              <w:spacing w:before="0"/>
              <w:rPr>
                <w:rFonts w:ascii="Times New Roman"/>
                <w:sz w:val="18"/>
              </w:rPr>
            </w:pPr>
          </w:p>
        </w:tc>
        <w:tc>
          <w:tcPr>
            <w:tcW w:w="4351" w:type="dxa"/>
          </w:tcPr>
          <w:p w14:paraId="6DF476FF" w14:textId="77777777" w:rsidR="007530BA" w:rsidRDefault="00000000" w:rsidP="00561350">
            <w:pPr>
              <w:pStyle w:val="TableParagraph"/>
              <w:spacing w:before="0"/>
              <w:ind w:left="161"/>
              <w:rPr>
                <w:i/>
                <w:sz w:val="18"/>
              </w:rPr>
            </w:pPr>
            <w:hyperlink w:anchor="_bookmark62" w:history="1">
              <w:proofErr w:type="spellStart"/>
              <w:r w:rsidR="007530BA">
                <w:rPr>
                  <w:b/>
                  <w:sz w:val="18"/>
                </w:rPr>
                <w:t>OriginalTransactionIdentification</w:t>
              </w:r>
              <w:proofErr w:type="spellEnd"/>
            </w:hyperlink>
            <w:r w:rsidR="007530BA">
              <w:rPr>
                <w:b/>
                <w:spacing w:val="-4"/>
                <w:sz w:val="18"/>
              </w:rPr>
              <w:t xml:space="preserve"> </w:t>
            </w:r>
            <w:r w:rsidR="007530BA">
              <w:rPr>
                <w:i/>
                <w:spacing w:val="-2"/>
                <w:sz w:val="18"/>
              </w:rPr>
              <w:t>&lt;</w:t>
            </w:r>
            <w:proofErr w:type="spellStart"/>
            <w:r w:rsidR="007530BA">
              <w:rPr>
                <w:i/>
                <w:spacing w:val="-2"/>
                <w:sz w:val="18"/>
              </w:rPr>
              <w:t>OrgnlTxId</w:t>
            </w:r>
            <w:proofErr w:type="spellEnd"/>
            <w:r w:rsidR="007530BA">
              <w:rPr>
                <w:i/>
                <w:spacing w:val="-2"/>
                <w:sz w:val="18"/>
              </w:rPr>
              <w:t>&gt;</w:t>
            </w:r>
          </w:p>
        </w:tc>
        <w:tc>
          <w:tcPr>
            <w:tcW w:w="712" w:type="dxa"/>
          </w:tcPr>
          <w:p w14:paraId="568614EA" w14:textId="77777777" w:rsidR="007530BA" w:rsidRDefault="007530BA" w:rsidP="00561350">
            <w:pPr>
              <w:pStyle w:val="TableParagraph"/>
              <w:spacing w:before="0"/>
              <w:ind w:left="61"/>
              <w:rPr>
                <w:sz w:val="18"/>
              </w:rPr>
            </w:pPr>
            <w:r>
              <w:rPr>
                <w:spacing w:val="-2"/>
                <w:sz w:val="18"/>
              </w:rPr>
              <w:t>[0..1]</w:t>
            </w:r>
          </w:p>
        </w:tc>
        <w:tc>
          <w:tcPr>
            <w:tcW w:w="1594" w:type="dxa"/>
          </w:tcPr>
          <w:p w14:paraId="70DD2DA5" w14:textId="77777777" w:rsidR="007530BA" w:rsidRDefault="007530BA" w:rsidP="00561350">
            <w:pPr>
              <w:pStyle w:val="TableParagraph"/>
              <w:spacing w:before="0"/>
              <w:ind w:left="61"/>
              <w:rPr>
                <w:sz w:val="18"/>
              </w:rPr>
            </w:pPr>
            <w:r>
              <w:rPr>
                <w:spacing w:val="-4"/>
                <w:sz w:val="18"/>
              </w:rPr>
              <w:t>Text</w:t>
            </w:r>
          </w:p>
        </w:tc>
        <w:tc>
          <w:tcPr>
            <w:tcW w:w="957" w:type="dxa"/>
          </w:tcPr>
          <w:p w14:paraId="702D0E92" w14:textId="77777777" w:rsidR="007530BA" w:rsidRDefault="007530BA" w:rsidP="00561350">
            <w:pPr>
              <w:pStyle w:val="TableParagraph"/>
              <w:spacing w:before="0"/>
              <w:rPr>
                <w:rFonts w:ascii="Times New Roman"/>
                <w:sz w:val="18"/>
              </w:rPr>
            </w:pPr>
          </w:p>
        </w:tc>
        <w:tc>
          <w:tcPr>
            <w:tcW w:w="851" w:type="dxa"/>
          </w:tcPr>
          <w:p w14:paraId="0B94EC28" w14:textId="77777777" w:rsidR="007530BA" w:rsidRDefault="00000000" w:rsidP="00561350">
            <w:pPr>
              <w:pStyle w:val="TableParagraph"/>
              <w:spacing w:before="0"/>
              <w:ind w:left="63"/>
              <w:rPr>
                <w:sz w:val="18"/>
              </w:rPr>
            </w:pPr>
            <w:hyperlink w:anchor="_bookmark62" w:history="1">
              <w:r w:rsidR="007530BA">
                <w:rPr>
                  <w:spacing w:val="-5"/>
                  <w:sz w:val="18"/>
                </w:rPr>
                <w:t>33</w:t>
              </w:r>
            </w:hyperlink>
          </w:p>
        </w:tc>
      </w:tr>
      <w:tr w:rsidR="007530BA" w14:paraId="240BEB13" w14:textId="77777777" w:rsidTr="00561350">
        <w:trPr>
          <w:trHeight w:val="399"/>
        </w:trPr>
        <w:tc>
          <w:tcPr>
            <w:tcW w:w="463" w:type="dxa"/>
          </w:tcPr>
          <w:p w14:paraId="54E31A9B" w14:textId="77777777" w:rsidR="007530BA" w:rsidRDefault="007530BA" w:rsidP="00561350">
            <w:pPr>
              <w:pStyle w:val="TableParagraph"/>
              <w:spacing w:before="0"/>
              <w:rPr>
                <w:rFonts w:ascii="Times New Roman"/>
                <w:sz w:val="18"/>
              </w:rPr>
            </w:pPr>
          </w:p>
        </w:tc>
        <w:tc>
          <w:tcPr>
            <w:tcW w:w="4351" w:type="dxa"/>
          </w:tcPr>
          <w:p w14:paraId="27808BD8" w14:textId="77777777" w:rsidR="007530BA" w:rsidRDefault="00000000" w:rsidP="00561350">
            <w:pPr>
              <w:pStyle w:val="TableParagraph"/>
              <w:spacing w:before="0"/>
              <w:ind w:left="161"/>
              <w:rPr>
                <w:i/>
                <w:sz w:val="18"/>
              </w:rPr>
            </w:pPr>
            <w:hyperlink w:anchor="_bookmark63" w:history="1">
              <w:proofErr w:type="spellStart"/>
              <w:r w:rsidR="007530BA">
                <w:rPr>
                  <w:b/>
                  <w:sz w:val="18"/>
                </w:rPr>
                <w:t>OriginalUETR</w:t>
              </w:r>
              <w:proofErr w:type="spellEnd"/>
            </w:hyperlink>
            <w:r w:rsidR="007530BA">
              <w:rPr>
                <w:b/>
                <w:spacing w:val="-1"/>
                <w:sz w:val="18"/>
              </w:rPr>
              <w:t xml:space="preserve"> </w:t>
            </w:r>
            <w:r w:rsidR="007530BA">
              <w:rPr>
                <w:i/>
                <w:spacing w:val="-2"/>
                <w:sz w:val="18"/>
              </w:rPr>
              <w:t>&lt;</w:t>
            </w:r>
            <w:proofErr w:type="spellStart"/>
            <w:r w:rsidR="007530BA">
              <w:rPr>
                <w:i/>
                <w:spacing w:val="-2"/>
                <w:sz w:val="18"/>
              </w:rPr>
              <w:t>OrgnlUETR</w:t>
            </w:r>
            <w:proofErr w:type="spellEnd"/>
            <w:r w:rsidR="007530BA">
              <w:rPr>
                <w:i/>
                <w:spacing w:val="-2"/>
                <w:sz w:val="18"/>
              </w:rPr>
              <w:t>&gt;</w:t>
            </w:r>
          </w:p>
        </w:tc>
        <w:tc>
          <w:tcPr>
            <w:tcW w:w="712" w:type="dxa"/>
          </w:tcPr>
          <w:p w14:paraId="0981A7A7" w14:textId="77777777" w:rsidR="007530BA" w:rsidRDefault="007530BA" w:rsidP="00561350">
            <w:pPr>
              <w:pStyle w:val="TableParagraph"/>
              <w:spacing w:before="0"/>
              <w:ind w:left="61"/>
              <w:rPr>
                <w:sz w:val="18"/>
              </w:rPr>
            </w:pPr>
            <w:r>
              <w:rPr>
                <w:spacing w:val="-2"/>
                <w:sz w:val="18"/>
              </w:rPr>
              <w:t>[0..1]</w:t>
            </w:r>
          </w:p>
        </w:tc>
        <w:tc>
          <w:tcPr>
            <w:tcW w:w="1594" w:type="dxa"/>
          </w:tcPr>
          <w:p w14:paraId="4E095E66" w14:textId="77777777" w:rsidR="007530BA" w:rsidRDefault="007530BA" w:rsidP="00561350">
            <w:pPr>
              <w:pStyle w:val="TableParagraph"/>
              <w:spacing w:before="0"/>
              <w:ind w:left="61"/>
              <w:rPr>
                <w:sz w:val="18"/>
              </w:rPr>
            </w:pPr>
            <w:proofErr w:type="spellStart"/>
            <w:r>
              <w:rPr>
                <w:spacing w:val="-2"/>
                <w:sz w:val="18"/>
              </w:rPr>
              <w:t>IdentifierSet</w:t>
            </w:r>
            <w:proofErr w:type="spellEnd"/>
          </w:p>
        </w:tc>
        <w:tc>
          <w:tcPr>
            <w:tcW w:w="957" w:type="dxa"/>
          </w:tcPr>
          <w:p w14:paraId="587759C0" w14:textId="77777777" w:rsidR="007530BA" w:rsidRDefault="007530BA" w:rsidP="00561350">
            <w:pPr>
              <w:pStyle w:val="TableParagraph"/>
              <w:spacing w:before="0"/>
              <w:rPr>
                <w:rFonts w:ascii="Times New Roman"/>
                <w:sz w:val="18"/>
              </w:rPr>
            </w:pPr>
          </w:p>
        </w:tc>
        <w:tc>
          <w:tcPr>
            <w:tcW w:w="851" w:type="dxa"/>
          </w:tcPr>
          <w:p w14:paraId="75BB0DC3" w14:textId="77777777" w:rsidR="007530BA" w:rsidRDefault="00000000" w:rsidP="00561350">
            <w:pPr>
              <w:pStyle w:val="TableParagraph"/>
              <w:spacing w:before="0"/>
              <w:ind w:left="63"/>
              <w:rPr>
                <w:sz w:val="18"/>
              </w:rPr>
            </w:pPr>
            <w:hyperlink w:anchor="_bookmark63" w:history="1">
              <w:r w:rsidR="007530BA">
                <w:rPr>
                  <w:spacing w:val="-5"/>
                  <w:sz w:val="18"/>
                </w:rPr>
                <w:t>33</w:t>
              </w:r>
            </w:hyperlink>
          </w:p>
        </w:tc>
      </w:tr>
      <w:tr w:rsidR="007530BA" w14:paraId="05D5CA83" w14:textId="77777777" w:rsidTr="00561350">
        <w:trPr>
          <w:trHeight w:val="398"/>
        </w:trPr>
        <w:tc>
          <w:tcPr>
            <w:tcW w:w="463" w:type="dxa"/>
          </w:tcPr>
          <w:p w14:paraId="78460DD8" w14:textId="77777777" w:rsidR="007530BA" w:rsidRDefault="007530BA" w:rsidP="00561350">
            <w:pPr>
              <w:pStyle w:val="TableParagraph"/>
              <w:spacing w:before="0"/>
              <w:rPr>
                <w:rFonts w:ascii="Times New Roman"/>
                <w:sz w:val="18"/>
              </w:rPr>
            </w:pPr>
          </w:p>
        </w:tc>
        <w:tc>
          <w:tcPr>
            <w:tcW w:w="4351" w:type="dxa"/>
          </w:tcPr>
          <w:p w14:paraId="328DFE6C" w14:textId="77777777" w:rsidR="007530BA" w:rsidRDefault="00000000" w:rsidP="00561350">
            <w:pPr>
              <w:pStyle w:val="TableParagraph"/>
              <w:spacing w:before="0"/>
              <w:ind w:left="161"/>
              <w:rPr>
                <w:i/>
                <w:sz w:val="18"/>
              </w:rPr>
            </w:pPr>
            <w:hyperlink w:anchor="_bookmark64" w:history="1">
              <w:proofErr w:type="spellStart"/>
              <w:r w:rsidR="007530BA">
                <w:rPr>
                  <w:b/>
                  <w:spacing w:val="-2"/>
                  <w:sz w:val="18"/>
                </w:rPr>
                <w:t>TransactionStatus</w:t>
              </w:r>
              <w:proofErr w:type="spellEnd"/>
            </w:hyperlink>
            <w:r w:rsidR="007530BA">
              <w:rPr>
                <w:b/>
                <w:spacing w:val="18"/>
                <w:sz w:val="18"/>
              </w:rPr>
              <w:t xml:space="preserve"> </w:t>
            </w:r>
            <w:r w:rsidR="007530BA">
              <w:rPr>
                <w:i/>
                <w:spacing w:val="-2"/>
                <w:sz w:val="18"/>
              </w:rPr>
              <w:t>&lt;</w:t>
            </w:r>
            <w:proofErr w:type="spellStart"/>
            <w:r w:rsidR="007530BA">
              <w:rPr>
                <w:i/>
                <w:spacing w:val="-2"/>
                <w:sz w:val="18"/>
              </w:rPr>
              <w:t>TxSts</w:t>
            </w:r>
            <w:proofErr w:type="spellEnd"/>
            <w:r w:rsidR="007530BA">
              <w:rPr>
                <w:i/>
                <w:spacing w:val="-2"/>
                <w:sz w:val="18"/>
              </w:rPr>
              <w:t>&gt;</w:t>
            </w:r>
          </w:p>
        </w:tc>
        <w:tc>
          <w:tcPr>
            <w:tcW w:w="712" w:type="dxa"/>
          </w:tcPr>
          <w:p w14:paraId="0C663EE4" w14:textId="77777777" w:rsidR="007530BA" w:rsidRDefault="007530BA" w:rsidP="00561350">
            <w:pPr>
              <w:pStyle w:val="TableParagraph"/>
              <w:spacing w:before="0"/>
              <w:ind w:left="61"/>
              <w:rPr>
                <w:sz w:val="18"/>
              </w:rPr>
            </w:pPr>
            <w:r>
              <w:rPr>
                <w:spacing w:val="-2"/>
                <w:sz w:val="18"/>
              </w:rPr>
              <w:t>[0..1]</w:t>
            </w:r>
          </w:p>
        </w:tc>
        <w:tc>
          <w:tcPr>
            <w:tcW w:w="1594" w:type="dxa"/>
          </w:tcPr>
          <w:p w14:paraId="49877982" w14:textId="77777777" w:rsidR="007530BA" w:rsidRDefault="007530BA" w:rsidP="00561350">
            <w:pPr>
              <w:pStyle w:val="TableParagraph"/>
              <w:spacing w:before="0"/>
              <w:ind w:left="61"/>
              <w:rPr>
                <w:sz w:val="18"/>
              </w:rPr>
            </w:pPr>
            <w:proofErr w:type="spellStart"/>
            <w:r>
              <w:rPr>
                <w:spacing w:val="-2"/>
                <w:sz w:val="18"/>
              </w:rPr>
              <w:t>CodeSet</w:t>
            </w:r>
            <w:proofErr w:type="spellEnd"/>
          </w:p>
        </w:tc>
        <w:tc>
          <w:tcPr>
            <w:tcW w:w="957" w:type="dxa"/>
          </w:tcPr>
          <w:p w14:paraId="6D4D5168" w14:textId="77777777" w:rsidR="007530BA" w:rsidRDefault="007530BA" w:rsidP="00561350">
            <w:pPr>
              <w:pStyle w:val="TableParagraph"/>
              <w:spacing w:before="0"/>
              <w:rPr>
                <w:rFonts w:ascii="Times New Roman"/>
                <w:sz w:val="18"/>
              </w:rPr>
            </w:pPr>
          </w:p>
        </w:tc>
        <w:tc>
          <w:tcPr>
            <w:tcW w:w="851" w:type="dxa"/>
          </w:tcPr>
          <w:p w14:paraId="4A38F32C" w14:textId="77777777" w:rsidR="007530BA" w:rsidRDefault="00000000" w:rsidP="00561350">
            <w:pPr>
              <w:pStyle w:val="TableParagraph"/>
              <w:spacing w:before="0"/>
              <w:ind w:left="63"/>
              <w:rPr>
                <w:sz w:val="18"/>
              </w:rPr>
            </w:pPr>
            <w:hyperlink w:anchor="_bookmark64" w:history="1">
              <w:r w:rsidR="007530BA">
                <w:rPr>
                  <w:spacing w:val="-5"/>
                  <w:sz w:val="18"/>
                </w:rPr>
                <w:t>33</w:t>
              </w:r>
            </w:hyperlink>
          </w:p>
        </w:tc>
      </w:tr>
      <w:tr w:rsidR="007530BA" w14:paraId="79CB2450" w14:textId="77777777" w:rsidTr="00561350">
        <w:trPr>
          <w:trHeight w:val="398"/>
        </w:trPr>
        <w:tc>
          <w:tcPr>
            <w:tcW w:w="463" w:type="dxa"/>
          </w:tcPr>
          <w:p w14:paraId="75C6A9CD" w14:textId="77777777" w:rsidR="007530BA" w:rsidRDefault="007530BA" w:rsidP="00561350">
            <w:pPr>
              <w:pStyle w:val="TableParagraph"/>
              <w:spacing w:before="0"/>
              <w:rPr>
                <w:rFonts w:ascii="Times New Roman"/>
                <w:sz w:val="18"/>
              </w:rPr>
            </w:pPr>
          </w:p>
        </w:tc>
        <w:tc>
          <w:tcPr>
            <w:tcW w:w="4351" w:type="dxa"/>
          </w:tcPr>
          <w:p w14:paraId="616D0FBD" w14:textId="77777777" w:rsidR="007530BA" w:rsidRDefault="00000000" w:rsidP="00561350">
            <w:pPr>
              <w:pStyle w:val="TableParagraph"/>
              <w:spacing w:before="0"/>
              <w:ind w:left="161"/>
              <w:rPr>
                <w:i/>
                <w:sz w:val="18"/>
              </w:rPr>
            </w:pPr>
            <w:hyperlink w:anchor="_bookmark65" w:history="1">
              <w:proofErr w:type="spellStart"/>
              <w:r w:rsidR="007530BA">
                <w:rPr>
                  <w:b/>
                  <w:sz w:val="18"/>
                </w:rPr>
                <w:t>StatusReasonInformation</w:t>
              </w:r>
              <w:proofErr w:type="spellEnd"/>
            </w:hyperlink>
            <w:r w:rsidR="007530BA">
              <w:rPr>
                <w:b/>
                <w:spacing w:val="-3"/>
                <w:sz w:val="18"/>
              </w:rPr>
              <w:t xml:space="preserve"> </w:t>
            </w:r>
            <w:r w:rsidR="007530BA">
              <w:rPr>
                <w:i/>
                <w:spacing w:val="-2"/>
                <w:sz w:val="18"/>
              </w:rPr>
              <w:t>&lt;</w:t>
            </w:r>
            <w:proofErr w:type="spellStart"/>
            <w:r w:rsidR="007530BA">
              <w:rPr>
                <w:i/>
                <w:spacing w:val="-2"/>
                <w:sz w:val="18"/>
              </w:rPr>
              <w:t>StsRsnInf</w:t>
            </w:r>
            <w:proofErr w:type="spellEnd"/>
            <w:r w:rsidR="007530BA">
              <w:rPr>
                <w:i/>
                <w:spacing w:val="-2"/>
                <w:sz w:val="18"/>
              </w:rPr>
              <w:t>&gt;</w:t>
            </w:r>
          </w:p>
        </w:tc>
        <w:tc>
          <w:tcPr>
            <w:tcW w:w="712" w:type="dxa"/>
          </w:tcPr>
          <w:p w14:paraId="30019FA6" w14:textId="77777777" w:rsidR="007530BA" w:rsidRDefault="007530BA" w:rsidP="00561350">
            <w:pPr>
              <w:pStyle w:val="TableParagraph"/>
              <w:spacing w:before="0"/>
              <w:ind w:left="61"/>
              <w:rPr>
                <w:sz w:val="18"/>
              </w:rPr>
            </w:pPr>
            <w:r>
              <w:rPr>
                <w:spacing w:val="-2"/>
                <w:sz w:val="18"/>
              </w:rPr>
              <w:t>[0..*]</w:t>
            </w:r>
          </w:p>
        </w:tc>
        <w:tc>
          <w:tcPr>
            <w:tcW w:w="1594" w:type="dxa"/>
          </w:tcPr>
          <w:p w14:paraId="495682EA" w14:textId="77777777" w:rsidR="007530BA" w:rsidRDefault="007530BA" w:rsidP="00561350">
            <w:pPr>
              <w:pStyle w:val="TableParagraph"/>
              <w:spacing w:before="0"/>
              <w:rPr>
                <w:sz w:val="6"/>
              </w:rPr>
            </w:pPr>
          </w:p>
          <w:p w14:paraId="16E91C28" w14:textId="77777777" w:rsidR="007530BA" w:rsidRDefault="007530BA" w:rsidP="00561350">
            <w:pPr>
              <w:pStyle w:val="TableParagraph"/>
              <w:spacing w:before="0" w:line="200" w:lineRule="exact"/>
              <w:ind w:left="82"/>
              <w:rPr>
                <w:sz w:val="20"/>
              </w:rPr>
            </w:pPr>
            <w:r w:rsidRPr="00EA5479">
              <w:rPr>
                <w:noProof/>
                <w:color w:val="2B579A"/>
                <w:position w:val="-3"/>
                <w:sz w:val="20"/>
                <w:shd w:val="clear" w:color="auto" w:fill="E6E6E6"/>
              </w:rPr>
              <mc:AlternateContent>
                <mc:Choice Requires="wpg">
                  <w:drawing>
                    <wp:inline distT="0" distB="0" distL="0" distR="0" wp14:anchorId="689DE9AB" wp14:editId="0D1A32AB">
                      <wp:extent cx="975994" cy="127000"/>
                      <wp:effectExtent l="0" t="0" r="0" b="0"/>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131" name="Graphic 131"/>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10CAB367" id="Group 130"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">
                      <v:shape id="Graphic 131"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" path="m975859,127000l,127000,,,975859,r,127000xe" fillcolor="#e9e9e9" stroked="f">
                        <v:path arrowok="t"/>
                      </v:shape>
                      <w10:anchorlock/>
                    </v:group>
                  </w:pict>
                </mc:Fallback>
              </mc:AlternateContent>
            </w:r>
          </w:p>
        </w:tc>
        <w:tc>
          <w:tcPr>
            <w:tcW w:w="957" w:type="dxa"/>
          </w:tcPr>
          <w:p w14:paraId="07E9F982" w14:textId="77777777" w:rsidR="007530BA" w:rsidRDefault="00000000" w:rsidP="00561350">
            <w:pPr>
              <w:pStyle w:val="TableParagraph"/>
              <w:spacing w:before="0"/>
              <w:ind w:left="62"/>
              <w:rPr>
                <w:sz w:val="18"/>
              </w:rPr>
            </w:pPr>
            <w:hyperlink w:anchor="_bookmark31" w:history="1">
              <w:r w:rsidR="007530BA">
                <w:rPr>
                  <w:spacing w:val="-5"/>
                  <w:sz w:val="18"/>
                </w:rPr>
                <w:t>C26</w:t>
              </w:r>
            </w:hyperlink>
          </w:p>
        </w:tc>
        <w:tc>
          <w:tcPr>
            <w:tcW w:w="851" w:type="dxa"/>
          </w:tcPr>
          <w:p w14:paraId="3615B4F0" w14:textId="77777777" w:rsidR="007530BA" w:rsidRDefault="00000000" w:rsidP="00561350">
            <w:pPr>
              <w:pStyle w:val="TableParagraph"/>
              <w:spacing w:before="0"/>
              <w:ind w:left="63"/>
              <w:rPr>
                <w:sz w:val="18"/>
              </w:rPr>
            </w:pPr>
            <w:hyperlink w:anchor="_bookmark65" w:history="1">
              <w:r w:rsidR="007530BA">
                <w:rPr>
                  <w:spacing w:val="-5"/>
                  <w:sz w:val="18"/>
                </w:rPr>
                <w:t>33</w:t>
              </w:r>
            </w:hyperlink>
          </w:p>
        </w:tc>
      </w:tr>
      <w:tr w:rsidR="007530BA" w14:paraId="4F77F839" w14:textId="77777777" w:rsidTr="00561350">
        <w:trPr>
          <w:trHeight w:val="399"/>
        </w:trPr>
        <w:tc>
          <w:tcPr>
            <w:tcW w:w="463" w:type="dxa"/>
          </w:tcPr>
          <w:p w14:paraId="013D1C0F" w14:textId="77777777" w:rsidR="007530BA" w:rsidRDefault="007530BA" w:rsidP="00561350">
            <w:pPr>
              <w:pStyle w:val="TableParagraph"/>
              <w:spacing w:before="0"/>
              <w:rPr>
                <w:rFonts w:ascii="Times New Roman"/>
                <w:sz w:val="18"/>
              </w:rPr>
            </w:pPr>
          </w:p>
        </w:tc>
        <w:tc>
          <w:tcPr>
            <w:tcW w:w="4351" w:type="dxa"/>
          </w:tcPr>
          <w:p w14:paraId="206A1CD4" w14:textId="77777777" w:rsidR="007530BA" w:rsidRDefault="00000000" w:rsidP="00561350">
            <w:pPr>
              <w:pStyle w:val="TableParagraph"/>
              <w:ind w:left="161"/>
              <w:rPr>
                <w:i/>
                <w:sz w:val="18"/>
              </w:rPr>
            </w:pPr>
            <w:hyperlink w:anchor="_bookmark71" w:history="1">
              <w:proofErr w:type="spellStart"/>
              <w:r w:rsidR="007530BA">
                <w:rPr>
                  <w:b/>
                  <w:sz w:val="18"/>
                </w:rPr>
                <w:t>ChargesInformation</w:t>
              </w:r>
              <w:proofErr w:type="spellEnd"/>
            </w:hyperlink>
            <w:r w:rsidR="007530BA">
              <w:rPr>
                <w:b/>
                <w:spacing w:val="-1"/>
                <w:sz w:val="18"/>
              </w:rPr>
              <w:t xml:space="preserve"> </w:t>
            </w:r>
            <w:r w:rsidR="007530BA">
              <w:rPr>
                <w:i/>
                <w:spacing w:val="-2"/>
                <w:sz w:val="18"/>
              </w:rPr>
              <w:t>&lt;</w:t>
            </w:r>
            <w:proofErr w:type="spellStart"/>
            <w:r w:rsidR="007530BA">
              <w:rPr>
                <w:i/>
                <w:spacing w:val="-2"/>
                <w:sz w:val="18"/>
              </w:rPr>
              <w:t>ChrgsInf</w:t>
            </w:r>
            <w:proofErr w:type="spellEnd"/>
            <w:r w:rsidR="007530BA">
              <w:rPr>
                <w:i/>
                <w:spacing w:val="-2"/>
                <w:sz w:val="18"/>
              </w:rPr>
              <w:t>&gt;</w:t>
            </w:r>
          </w:p>
        </w:tc>
        <w:tc>
          <w:tcPr>
            <w:tcW w:w="712" w:type="dxa"/>
          </w:tcPr>
          <w:p w14:paraId="21E0BF65" w14:textId="77777777" w:rsidR="007530BA" w:rsidRDefault="007530BA" w:rsidP="00561350">
            <w:pPr>
              <w:pStyle w:val="TableParagraph"/>
              <w:ind w:left="61"/>
              <w:rPr>
                <w:sz w:val="18"/>
              </w:rPr>
            </w:pPr>
            <w:r>
              <w:rPr>
                <w:spacing w:val="-2"/>
                <w:sz w:val="18"/>
              </w:rPr>
              <w:t>[0..*]</w:t>
            </w:r>
          </w:p>
        </w:tc>
        <w:tc>
          <w:tcPr>
            <w:tcW w:w="1594" w:type="dxa"/>
          </w:tcPr>
          <w:p w14:paraId="461B4485" w14:textId="77777777" w:rsidR="007530BA" w:rsidRDefault="007530BA" w:rsidP="00561350">
            <w:pPr>
              <w:pStyle w:val="TableParagraph"/>
              <w:ind w:left="61"/>
              <w:rPr>
                <w:sz w:val="18"/>
              </w:rPr>
            </w:pPr>
            <w:r>
              <w:rPr>
                <w:spacing w:val="-10"/>
                <w:w w:val="105"/>
                <w:sz w:val="18"/>
              </w:rPr>
              <w:t>±</w:t>
            </w:r>
          </w:p>
        </w:tc>
        <w:tc>
          <w:tcPr>
            <w:tcW w:w="957" w:type="dxa"/>
          </w:tcPr>
          <w:p w14:paraId="1F2074B4" w14:textId="77777777" w:rsidR="007530BA" w:rsidRDefault="007530BA" w:rsidP="00561350">
            <w:pPr>
              <w:pStyle w:val="TableParagraph"/>
              <w:spacing w:before="0"/>
              <w:rPr>
                <w:rFonts w:ascii="Times New Roman"/>
                <w:sz w:val="18"/>
              </w:rPr>
            </w:pPr>
          </w:p>
        </w:tc>
        <w:tc>
          <w:tcPr>
            <w:tcW w:w="851" w:type="dxa"/>
          </w:tcPr>
          <w:p w14:paraId="3B29D909" w14:textId="77777777" w:rsidR="007530BA" w:rsidRDefault="00000000" w:rsidP="00561350">
            <w:pPr>
              <w:pStyle w:val="TableParagraph"/>
              <w:spacing w:before="82"/>
              <w:ind w:left="63"/>
              <w:rPr>
                <w:sz w:val="18"/>
              </w:rPr>
            </w:pPr>
            <w:hyperlink w:anchor="_bookmark71" w:history="1">
              <w:r w:rsidR="007530BA">
                <w:rPr>
                  <w:spacing w:val="-5"/>
                  <w:sz w:val="18"/>
                </w:rPr>
                <w:t>35</w:t>
              </w:r>
            </w:hyperlink>
          </w:p>
        </w:tc>
      </w:tr>
      <w:tr w:rsidR="007530BA" w14:paraId="3894BD5C" w14:textId="77777777" w:rsidTr="00561350">
        <w:trPr>
          <w:trHeight w:val="399"/>
        </w:trPr>
        <w:tc>
          <w:tcPr>
            <w:tcW w:w="463" w:type="dxa"/>
          </w:tcPr>
          <w:p w14:paraId="487A8743" w14:textId="77777777" w:rsidR="007530BA" w:rsidRDefault="007530BA" w:rsidP="00561350">
            <w:pPr>
              <w:pStyle w:val="TableParagraph"/>
              <w:spacing w:before="0"/>
              <w:rPr>
                <w:rFonts w:ascii="Times New Roman"/>
                <w:sz w:val="18"/>
              </w:rPr>
            </w:pPr>
          </w:p>
        </w:tc>
        <w:tc>
          <w:tcPr>
            <w:tcW w:w="4351" w:type="dxa"/>
          </w:tcPr>
          <w:p w14:paraId="1FA3E60A" w14:textId="77777777" w:rsidR="007530BA" w:rsidRDefault="00000000" w:rsidP="00561350">
            <w:pPr>
              <w:pStyle w:val="TableParagraph"/>
              <w:ind w:left="161"/>
              <w:rPr>
                <w:i/>
                <w:sz w:val="18"/>
              </w:rPr>
            </w:pPr>
            <w:hyperlink w:anchor="_bookmark72" w:history="1">
              <w:proofErr w:type="spellStart"/>
              <w:r w:rsidR="007530BA">
                <w:rPr>
                  <w:b/>
                  <w:spacing w:val="-2"/>
                  <w:sz w:val="18"/>
                </w:rPr>
                <w:t>AcceptanceDateTime</w:t>
              </w:r>
              <w:proofErr w:type="spellEnd"/>
            </w:hyperlink>
            <w:r w:rsidR="007530BA">
              <w:rPr>
                <w:b/>
                <w:sz w:val="18"/>
              </w:rPr>
              <w:t xml:space="preserve"> </w:t>
            </w:r>
            <w:r w:rsidR="007530BA">
              <w:rPr>
                <w:i/>
                <w:spacing w:val="-2"/>
                <w:sz w:val="18"/>
              </w:rPr>
              <w:t>&lt;</w:t>
            </w:r>
            <w:proofErr w:type="spellStart"/>
            <w:r w:rsidR="007530BA">
              <w:rPr>
                <w:i/>
                <w:spacing w:val="-2"/>
                <w:sz w:val="18"/>
              </w:rPr>
              <w:t>AccptncDtTm</w:t>
            </w:r>
            <w:proofErr w:type="spellEnd"/>
            <w:r w:rsidR="007530BA">
              <w:rPr>
                <w:i/>
                <w:spacing w:val="-2"/>
                <w:sz w:val="18"/>
              </w:rPr>
              <w:t>&gt;</w:t>
            </w:r>
          </w:p>
        </w:tc>
        <w:tc>
          <w:tcPr>
            <w:tcW w:w="712" w:type="dxa"/>
          </w:tcPr>
          <w:p w14:paraId="6DBCD928" w14:textId="77777777" w:rsidR="007530BA" w:rsidRDefault="007530BA" w:rsidP="00561350">
            <w:pPr>
              <w:pStyle w:val="TableParagraph"/>
              <w:ind w:left="61"/>
              <w:rPr>
                <w:sz w:val="18"/>
              </w:rPr>
            </w:pPr>
            <w:r>
              <w:rPr>
                <w:spacing w:val="-2"/>
                <w:sz w:val="18"/>
              </w:rPr>
              <w:t>[0..1]</w:t>
            </w:r>
          </w:p>
        </w:tc>
        <w:tc>
          <w:tcPr>
            <w:tcW w:w="1594" w:type="dxa"/>
          </w:tcPr>
          <w:p w14:paraId="00E3D756" w14:textId="77777777" w:rsidR="007530BA" w:rsidRDefault="007530BA" w:rsidP="00561350">
            <w:pPr>
              <w:pStyle w:val="TableParagraph"/>
              <w:ind w:left="61"/>
              <w:rPr>
                <w:sz w:val="18"/>
              </w:rPr>
            </w:pPr>
            <w:proofErr w:type="spellStart"/>
            <w:r>
              <w:rPr>
                <w:spacing w:val="-2"/>
                <w:sz w:val="18"/>
              </w:rPr>
              <w:t>DateTime</w:t>
            </w:r>
            <w:proofErr w:type="spellEnd"/>
          </w:p>
        </w:tc>
        <w:tc>
          <w:tcPr>
            <w:tcW w:w="957" w:type="dxa"/>
          </w:tcPr>
          <w:p w14:paraId="3FC89ED6" w14:textId="77777777" w:rsidR="007530BA" w:rsidRDefault="007530BA" w:rsidP="00561350">
            <w:pPr>
              <w:pStyle w:val="TableParagraph"/>
              <w:spacing w:before="0"/>
              <w:rPr>
                <w:rFonts w:ascii="Times New Roman"/>
                <w:sz w:val="18"/>
              </w:rPr>
            </w:pPr>
          </w:p>
        </w:tc>
        <w:tc>
          <w:tcPr>
            <w:tcW w:w="851" w:type="dxa"/>
          </w:tcPr>
          <w:p w14:paraId="0E82521C" w14:textId="77777777" w:rsidR="007530BA" w:rsidRDefault="00000000" w:rsidP="00561350">
            <w:pPr>
              <w:pStyle w:val="TableParagraph"/>
              <w:spacing w:before="82"/>
              <w:ind w:left="63"/>
              <w:rPr>
                <w:sz w:val="18"/>
              </w:rPr>
            </w:pPr>
            <w:hyperlink w:anchor="_bookmark72" w:history="1">
              <w:r w:rsidR="007530BA">
                <w:rPr>
                  <w:spacing w:val="-5"/>
                  <w:sz w:val="18"/>
                </w:rPr>
                <w:t>35</w:t>
              </w:r>
            </w:hyperlink>
          </w:p>
        </w:tc>
      </w:tr>
      <w:tr w:rsidR="007530BA" w14:paraId="718B6CF3" w14:textId="77777777" w:rsidTr="00561350">
        <w:trPr>
          <w:trHeight w:val="399"/>
        </w:trPr>
        <w:tc>
          <w:tcPr>
            <w:tcW w:w="463" w:type="dxa"/>
          </w:tcPr>
          <w:p w14:paraId="3D314D4F" w14:textId="77777777" w:rsidR="007530BA" w:rsidRDefault="007530BA" w:rsidP="00561350">
            <w:pPr>
              <w:pStyle w:val="TableParagraph"/>
              <w:spacing w:before="0"/>
              <w:rPr>
                <w:rFonts w:ascii="Times New Roman"/>
                <w:sz w:val="18"/>
              </w:rPr>
            </w:pPr>
          </w:p>
        </w:tc>
        <w:tc>
          <w:tcPr>
            <w:tcW w:w="4351" w:type="dxa"/>
          </w:tcPr>
          <w:p w14:paraId="276FB634" w14:textId="77777777" w:rsidR="007530BA" w:rsidRDefault="00000000" w:rsidP="00561350">
            <w:pPr>
              <w:pStyle w:val="TableParagraph"/>
              <w:ind w:left="161"/>
              <w:rPr>
                <w:i/>
                <w:sz w:val="18"/>
              </w:rPr>
            </w:pPr>
            <w:hyperlink w:anchor="_bookmark73" w:history="1">
              <w:proofErr w:type="spellStart"/>
              <w:r w:rsidR="007530BA">
                <w:rPr>
                  <w:b/>
                  <w:spacing w:val="-2"/>
                  <w:sz w:val="18"/>
                </w:rPr>
                <w:t>EffectiveInterbankSettlementDate</w:t>
              </w:r>
              <w:proofErr w:type="spellEnd"/>
            </w:hyperlink>
            <w:r w:rsidR="007530BA">
              <w:rPr>
                <w:b/>
                <w:spacing w:val="31"/>
                <w:sz w:val="18"/>
              </w:rPr>
              <w:t xml:space="preserve"> </w:t>
            </w:r>
            <w:r w:rsidR="007530BA">
              <w:rPr>
                <w:i/>
                <w:spacing w:val="-2"/>
                <w:sz w:val="18"/>
              </w:rPr>
              <w:t>&lt;</w:t>
            </w:r>
            <w:proofErr w:type="spellStart"/>
            <w:r w:rsidR="007530BA">
              <w:rPr>
                <w:i/>
                <w:spacing w:val="-2"/>
                <w:sz w:val="18"/>
              </w:rPr>
              <w:t>FctvIntrBkSttlmDt</w:t>
            </w:r>
            <w:proofErr w:type="spellEnd"/>
            <w:r w:rsidR="007530BA">
              <w:rPr>
                <w:i/>
                <w:spacing w:val="-2"/>
                <w:sz w:val="18"/>
              </w:rPr>
              <w:t>&gt;</w:t>
            </w:r>
          </w:p>
        </w:tc>
        <w:tc>
          <w:tcPr>
            <w:tcW w:w="712" w:type="dxa"/>
          </w:tcPr>
          <w:p w14:paraId="03ADAEF4" w14:textId="77777777" w:rsidR="007530BA" w:rsidRDefault="007530BA" w:rsidP="00561350">
            <w:pPr>
              <w:pStyle w:val="TableParagraph"/>
              <w:ind w:left="61"/>
              <w:rPr>
                <w:sz w:val="18"/>
              </w:rPr>
            </w:pPr>
            <w:r>
              <w:rPr>
                <w:spacing w:val="-2"/>
                <w:sz w:val="18"/>
              </w:rPr>
              <w:t>[0..1]</w:t>
            </w:r>
          </w:p>
        </w:tc>
        <w:tc>
          <w:tcPr>
            <w:tcW w:w="1594" w:type="dxa"/>
          </w:tcPr>
          <w:p w14:paraId="391D73C0" w14:textId="77777777" w:rsidR="007530BA" w:rsidRDefault="007530BA" w:rsidP="00561350">
            <w:pPr>
              <w:pStyle w:val="TableParagraph"/>
              <w:ind w:left="61"/>
              <w:rPr>
                <w:sz w:val="18"/>
              </w:rPr>
            </w:pPr>
            <w:r>
              <w:rPr>
                <w:spacing w:val="-10"/>
                <w:w w:val="105"/>
                <w:sz w:val="18"/>
              </w:rPr>
              <w:t>±</w:t>
            </w:r>
          </w:p>
        </w:tc>
        <w:tc>
          <w:tcPr>
            <w:tcW w:w="957" w:type="dxa"/>
          </w:tcPr>
          <w:p w14:paraId="39EE4D90" w14:textId="77777777" w:rsidR="007530BA" w:rsidRDefault="007530BA" w:rsidP="00561350">
            <w:pPr>
              <w:pStyle w:val="TableParagraph"/>
              <w:spacing w:before="0"/>
              <w:rPr>
                <w:rFonts w:ascii="Times New Roman"/>
                <w:sz w:val="18"/>
              </w:rPr>
            </w:pPr>
          </w:p>
        </w:tc>
        <w:tc>
          <w:tcPr>
            <w:tcW w:w="851" w:type="dxa"/>
          </w:tcPr>
          <w:p w14:paraId="06226BBA" w14:textId="77777777" w:rsidR="007530BA" w:rsidRDefault="00000000" w:rsidP="00561350">
            <w:pPr>
              <w:pStyle w:val="TableParagraph"/>
              <w:spacing w:before="82"/>
              <w:ind w:left="63"/>
              <w:rPr>
                <w:sz w:val="18"/>
              </w:rPr>
            </w:pPr>
            <w:hyperlink w:anchor="_bookmark73" w:history="1">
              <w:r w:rsidR="007530BA">
                <w:rPr>
                  <w:spacing w:val="-5"/>
                  <w:sz w:val="18"/>
                </w:rPr>
                <w:t>35</w:t>
              </w:r>
            </w:hyperlink>
          </w:p>
        </w:tc>
      </w:tr>
      <w:tr w:rsidR="007530BA" w14:paraId="4BD33394" w14:textId="77777777" w:rsidTr="00561350">
        <w:trPr>
          <w:trHeight w:val="399"/>
        </w:trPr>
        <w:tc>
          <w:tcPr>
            <w:tcW w:w="463" w:type="dxa"/>
          </w:tcPr>
          <w:p w14:paraId="0CDF90D4" w14:textId="77777777" w:rsidR="007530BA" w:rsidRDefault="007530BA" w:rsidP="00561350">
            <w:pPr>
              <w:pStyle w:val="TableParagraph"/>
              <w:spacing w:before="0"/>
              <w:rPr>
                <w:rFonts w:ascii="Times New Roman"/>
                <w:sz w:val="18"/>
              </w:rPr>
            </w:pPr>
          </w:p>
        </w:tc>
        <w:tc>
          <w:tcPr>
            <w:tcW w:w="4351" w:type="dxa"/>
          </w:tcPr>
          <w:p w14:paraId="77C3D3E1" w14:textId="77777777" w:rsidR="007530BA" w:rsidRDefault="00000000" w:rsidP="00561350">
            <w:pPr>
              <w:pStyle w:val="TableParagraph"/>
              <w:ind w:left="161"/>
              <w:rPr>
                <w:i/>
                <w:sz w:val="18"/>
              </w:rPr>
            </w:pPr>
            <w:hyperlink w:anchor="_bookmark74" w:history="1">
              <w:proofErr w:type="spellStart"/>
              <w:r w:rsidR="007530BA">
                <w:rPr>
                  <w:b/>
                  <w:spacing w:val="-2"/>
                  <w:sz w:val="18"/>
                </w:rPr>
                <w:t>AccountServicerReference</w:t>
              </w:r>
              <w:proofErr w:type="spellEnd"/>
            </w:hyperlink>
            <w:r w:rsidR="007530BA">
              <w:rPr>
                <w:b/>
                <w:spacing w:val="1"/>
                <w:sz w:val="18"/>
              </w:rPr>
              <w:t xml:space="preserve"> </w:t>
            </w:r>
            <w:r w:rsidR="007530BA">
              <w:rPr>
                <w:i/>
                <w:spacing w:val="-2"/>
                <w:sz w:val="18"/>
              </w:rPr>
              <w:t>&lt;</w:t>
            </w:r>
            <w:proofErr w:type="spellStart"/>
            <w:r w:rsidR="007530BA">
              <w:rPr>
                <w:i/>
                <w:spacing w:val="-2"/>
                <w:sz w:val="18"/>
              </w:rPr>
              <w:t>AcctSvcrRef</w:t>
            </w:r>
            <w:proofErr w:type="spellEnd"/>
            <w:r w:rsidR="007530BA">
              <w:rPr>
                <w:i/>
                <w:spacing w:val="-2"/>
                <w:sz w:val="18"/>
              </w:rPr>
              <w:t>&gt;</w:t>
            </w:r>
          </w:p>
        </w:tc>
        <w:tc>
          <w:tcPr>
            <w:tcW w:w="712" w:type="dxa"/>
          </w:tcPr>
          <w:p w14:paraId="2EA447CA" w14:textId="77777777" w:rsidR="007530BA" w:rsidRDefault="007530BA" w:rsidP="00561350">
            <w:pPr>
              <w:pStyle w:val="TableParagraph"/>
              <w:ind w:left="61"/>
              <w:rPr>
                <w:sz w:val="18"/>
              </w:rPr>
            </w:pPr>
            <w:r>
              <w:rPr>
                <w:spacing w:val="-2"/>
                <w:sz w:val="18"/>
              </w:rPr>
              <w:t>[0..1]</w:t>
            </w:r>
          </w:p>
        </w:tc>
        <w:tc>
          <w:tcPr>
            <w:tcW w:w="1594" w:type="dxa"/>
          </w:tcPr>
          <w:p w14:paraId="6F62DD55" w14:textId="77777777" w:rsidR="007530BA" w:rsidRDefault="007530BA" w:rsidP="00561350">
            <w:pPr>
              <w:pStyle w:val="TableParagraph"/>
              <w:ind w:left="61"/>
              <w:rPr>
                <w:sz w:val="18"/>
              </w:rPr>
            </w:pPr>
            <w:r>
              <w:rPr>
                <w:spacing w:val="-4"/>
                <w:sz w:val="18"/>
              </w:rPr>
              <w:t>Text</w:t>
            </w:r>
          </w:p>
        </w:tc>
        <w:tc>
          <w:tcPr>
            <w:tcW w:w="957" w:type="dxa"/>
          </w:tcPr>
          <w:p w14:paraId="3ED1F4A0" w14:textId="77777777" w:rsidR="007530BA" w:rsidRDefault="007530BA" w:rsidP="00561350">
            <w:pPr>
              <w:pStyle w:val="TableParagraph"/>
              <w:spacing w:before="0"/>
              <w:rPr>
                <w:rFonts w:ascii="Times New Roman"/>
                <w:sz w:val="18"/>
              </w:rPr>
            </w:pPr>
          </w:p>
        </w:tc>
        <w:tc>
          <w:tcPr>
            <w:tcW w:w="851" w:type="dxa"/>
          </w:tcPr>
          <w:p w14:paraId="17A26396" w14:textId="77777777" w:rsidR="007530BA" w:rsidRDefault="00000000" w:rsidP="00561350">
            <w:pPr>
              <w:pStyle w:val="TableParagraph"/>
              <w:spacing w:before="82"/>
              <w:ind w:left="63"/>
              <w:rPr>
                <w:sz w:val="18"/>
              </w:rPr>
            </w:pPr>
            <w:hyperlink w:anchor="_bookmark74" w:history="1">
              <w:r w:rsidR="007530BA">
                <w:rPr>
                  <w:spacing w:val="-5"/>
                  <w:sz w:val="18"/>
                </w:rPr>
                <w:t>35</w:t>
              </w:r>
            </w:hyperlink>
          </w:p>
        </w:tc>
      </w:tr>
      <w:tr w:rsidR="007530BA" w14:paraId="1EBA57F0" w14:textId="77777777" w:rsidTr="00561350">
        <w:trPr>
          <w:trHeight w:val="399"/>
        </w:trPr>
        <w:tc>
          <w:tcPr>
            <w:tcW w:w="463" w:type="dxa"/>
          </w:tcPr>
          <w:p w14:paraId="006E968D" w14:textId="77777777" w:rsidR="007530BA" w:rsidRDefault="007530BA" w:rsidP="00561350">
            <w:pPr>
              <w:pStyle w:val="TableParagraph"/>
              <w:spacing w:before="0"/>
              <w:rPr>
                <w:rFonts w:ascii="Times New Roman"/>
                <w:sz w:val="18"/>
              </w:rPr>
            </w:pPr>
          </w:p>
        </w:tc>
        <w:tc>
          <w:tcPr>
            <w:tcW w:w="4351" w:type="dxa"/>
          </w:tcPr>
          <w:p w14:paraId="2D925446" w14:textId="77777777" w:rsidR="007530BA" w:rsidRDefault="00000000" w:rsidP="00561350">
            <w:pPr>
              <w:pStyle w:val="TableParagraph"/>
              <w:ind w:left="161"/>
              <w:rPr>
                <w:i/>
                <w:sz w:val="18"/>
              </w:rPr>
            </w:pPr>
            <w:hyperlink w:anchor="_bookmark75" w:history="1">
              <w:proofErr w:type="spellStart"/>
              <w:r w:rsidR="007530BA">
                <w:rPr>
                  <w:b/>
                  <w:spacing w:val="-2"/>
                  <w:sz w:val="18"/>
                </w:rPr>
                <w:t>ClearingSystemReference</w:t>
              </w:r>
              <w:proofErr w:type="spellEnd"/>
            </w:hyperlink>
            <w:r w:rsidR="007530BA">
              <w:rPr>
                <w:b/>
                <w:spacing w:val="1"/>
                <w:sz w:val="18"/>
              </w:rPr>
              <w:t xml:space="preserve"> </w:t>
            </w:r>
            <w:r w:rsidR="007530BA">
              <w:rPr>
                <w:i/>
                <w:spacing w:val="-2"/>
                <w:sz w:val="18"/>
              </w:rPr>
              <w:t>&lt;</w:t>
            </w:r>
            <w:proofErr w:type="spellStart"/>
            <w:r w:rsidR="007530BA">
              <w:rPr>
                <w:i/>
                <w:spacing w:val="-2"/>
                <w:sz w:val="18"/>
              </w:rPr>
              <w:t>ClrSysRef</w:t>
            </w:r>
            <w:proofErr w:type="spellEnd"/>
            <w:r w:rsidR="007530BA">
              <w:rPr>
                <w:i/>
                <w:spacing w:val="-2"/>
                <w:sz w:val="18"/>
              </w:rPr>
              <w:t>&gt;</w:t>
            </w:r>
          </w:p>
        </w:tc>
        <w:tc>
          <w:tcPr>
            <w:tcW w:w="712" w:type="dxa"/>
          </w:tcPr>
          <w:p w14:paraId="61B7CBFC" w14:textId="77777777" w:rsidR="007530BA" w:rsidRDefault="007530BA" w:rsidP="00561350">
            <w:pPr>
              <w:pStyle w:val="TableParagraph"/>
              <w:ind w:left="61"/>
              <w:rPr>
                <w:sz w:val="18"/>
              </w:rPr>
            </w:pPr>
            <w:r>
              <w:rPr>
                <w:spacing w:val="-2"/>
                <w:sz w:val="18"/>
              </w:rPr>
              <w:t>[0..1]</w:t>
            </w:r>
          </w:p>
        </w:tc>
        <w:tc>
          <w:tcPr>
            <w:tcW w:w="1594" w:type="dxa"/>
          </w:tcPr>
          <w:p w14:paraId="63195D9F" w14:textId="77777777" w:rsidR="007530BA" w:rsidRDefault="007530BA" w:rsidP="00561350">
            <w:pPr>
              <w:pStyle w:val="TableParagraph"/>
              <w:ind w:left="61"/>
              <w:rPr>
                <w:sz w:val="18"/>
              </w:rPr>
            </w:pPr>
            <w:r>
              <w:rPr>
                <w:spacing w:val="-4"/>
                <w:sz w:val="18"/>
              </w:rPr>
              <w:t>Text</w:t>
            </w:r>
          </w:p>
        </w:tc>
        <w:tc>
          <w:tcPr>
            <w:tcW w:w="957" w:type="dxa"/>
          </w:tcPr>
          <w:p w14:paraId="5F298177" w14:textId="77777777" w:rsidR="007530BA" w:rsidRDefault="007530BA" w:rsidP="00561350">
            <w:pPr>
              <w:pStyle w:val="TableParagraph"/>
              <w:spacing w:before="0"/>
              <w:rPr>
                <w:rFonts w:ascii="Times New Roman"/>
                <w:sz w:val="18"/>
              </w:rPr>
            </w:pPr>
          </w:p>
        </w:tc>
        <w:tc>
          <w:tcPr>
            <w:tcW w:w="851" w:type="dxa"/>
          </w:tcPr>
          <w:p w14:paraId="565890DD" w14:textId="77777777" w:rsidR="007530BA" w:rsidRDefault="00000000" w:rsidP="00561350">
            <w:pPr>
              <w:pStyle w:val="TableParagraph"/>
              <w:spacing w:before="82"/>
              <w:ind w:left="63"/>
              <w:rPr>
                <w:sz w:val="18"/>
              </w:rPr>
            </w:pPr>
            <w:hyperlink w:anchor="_bookmark75" w:history="1">
              <w:r w:rsidR="007530BA">
                <w:rPr>
                  <w:spacing w:val="-5"/>
                  <w:sz w:val="18"/>
                </w:rPr>
                <w:t>35</w:t>
              </w:r>
            </w:hyperlink>
          </w:p>
        </w:tc>
      </w:tr>
      <w:tr w:rsidR="007530BA" w14:paraId="69657ECE" w14:textId="77777777" w:rsidTr="00561350">
        <w:trPr>
          <w:trHeight w:val="399"/>
        </w:trPr>
        <w:tc>
          <w:tcPr>
            <w:tcW w:w="463" w:type="dxa"/>
          </w:tcPr>
          <w:p w14:paraId="6DCC4A02" w14:textId="77777777" w:rsidR="007530BA" w:rsidRDefault="007530BA" w:rsidP="00561350">
            <w:pPr>
              <w:pStyle w:val="TableParagraph"/>
              <w:spacing w:before="0"/>
              <w:rPr>
                <w:rFonts w:ascii="Times New Roman"/>
                <w:sz w:val="18"/>
              </w:rPr>
            </w:pPr>
          </w:p>
        </w:tc>
        <w:tc>
          <w:tcPr>
            <w:tcW w:w="4351" w:type="dxa"/>
          </w:tcPr>
          <w:p w14:paraId="514014EE" w14:textId="77777777" w:rsidR="007530BA" w:rsidRDefault="00000000" w:rsidP="00561350">
            <w:pPr>
              <w:pStyle w:val="TableParagraph"/>
              <w:ind w:left="161"/>
              <w:rPr>
                <w:i/>
                <w:sz w:val="18"/>
              </w:rPr>
            </w:pPr>
            <w:hyperlink w:anchor="_bookmark76" w:history="1">
              <w:proofErr w:type="spellStart"/>
              <w:r w:rsidR="007530BA">
                <w:rPr>
                  <w:b/>
                  <w:sz w:val="18"/>
                </w:rPr>
                <w:t>InstructingAgent</w:t>
              </w:r>
              <w:proofErr w:type="spellEnd"/>
            </w:hyperlink>
            <w:r w:rsidR="007530BA">
              <w:rPr>
                <w:b/>
                <w:spacing w:val="-1"/>
                <w:sz w:val="18"/>
              </w:rPr>
              <w:t xml:space="preserve"> </w:t>
            </w:r>
            <w:r w:rsidR="007530BA">
              <w:rPr>
                <w:i/>
                <w:spacing w:val="-2"/>
                <w:sz w:val="18"/>
              </w:rPr>
              <w:t>&lt;</w:t>
            </w:r>
            <w:proofErr w:type="spellStart"/>
            <w:r w:rsidR="007530BA">
              <w:rPr>
                <w:i/>
                <w:spacing w:val="-2"/>
                <w:sz w:val="18"/>
              </w:rPr>
              <w:t>InstgAgt</w:t>
            </w:r>
            <w:proofErr w:type="spellEnd"/>
            <w:r w:rsidR="007530BA">
              <w:rPr>
                <w:i/>
                <w:spacing w:val="-2"/>
                <w:sz w:val="18"/>
              </w:rPr>
              <w:t>&gt;</w:t>
            </w:r>
          </w:p>
        </w:tc>
        <w:tc>
          <w:tcPr>
            <w:tcW w:w="712" w:type="dxa"/>
          </w:tcPr>
          <w:p w14:paraId="226FBF03" w14:textId="77777777" w:rsidR="007530BA" w:rsidRDefault="007530BA" w:rsidP="00561350">
            <w:pPr>
              <w:pStyle w:val="TableParagraph"/>
              <w:ind w:left="61"/>
              <w:rPr>
                <w:sz w:val="18"/>
              </w:rPr>
            </w:pPr>
            <w:r>
              <w:rPr>
                <w:spacing w:val="-2"/>
                <w:sz w:val="18"/>
              </w:rPr>
              <w:t>[0..1]</w:t>
            </w:r>
          </w:p>
        </w:tc>
        <w:tc>
          <w:tcPr>
            <w:tcW w:w="1594" w:type="dxa"/>
          </w:tcPr>
          <w:p w14:paraId="33FF93AF" w14:textId="77777777" w:rsidR="007530BA" w:rsidRDefault="007530BA" w:rsidP="00561350">
            <w:pPr>
              <w:pStyle w:val="TableParagraph"/>
              <w:ind w:left="61"/>
              <w:rPr>
                <w:sz w:val="18"/>
              </w:rPr>
            </w:pPr>
            <w:r>
              <w:rPr>
                <w:spacing w:val="-10"/>
                <w:w w:val="105"/>
                <w:sz w:val="18"/>
              </w:rPr>
              <w:t>±</w:t>
            </w:r>
          </w:p>
        </w:tc>
        <w:tc>
          <w:tcPr>
            <w:tcW w:w="957" w:type="dxa"/>
          </w:tcPr>
          <w:p w14:paraId="6ED15FE3" w14:textId="77777777" w:rsidR="007530BA" w:rsidRDefault="007530BA" w:rsidP="00561350">
            <w:pPr>
              <w:pStyle w:val="TableParagraph"/>
              <w:spacing w:before="0"/>
              <w:rPr>
                <w:rFonts w:ascii="Times New Roman"/>
                <w:sz w:val="18"/>
              </w:rPr>
            </w:pPr>
          </w:p>
        </w:tc>
        <w:tc>
          <w:tcPr>
            <w:tcW w:w="851" w:type="dxa"/>
          </w:tcPr>
          <w:p w14:paraId="715873F5" w14:textId="77777777" w:rsidR="007530BA" w:rsidRDefault="00000000" w:rsidP="00561350">
            <w:pPr>
              <w:pStyle w:val="TableParagraph"/>
              <w:spacing w:before="82"/>
              <w:ind w:left="63"/>
              <w:rPr>
                <w:sz w:val="18"/>
              </w:rPr>
            </w:pPr>
            <w:hyperlink w:anchor="_bookmark76" w:history="1">
              <w:r w:rsidR="007530BA">
                <w:rPr>
                  <w:spacing w:val="-5"/>
                  <w:sz w:val="18"/>
                </w:rPr>
                <w:t>36</w:t>
              </w:r>
            </w:hyperlink>
          </w:p>
        </w:tc>
      </w:tr>
      <w:tr w:rsidR="007530BA" w14:paraId="4989B908" w14:textId="77777777" w:rsidTr="00561350">
        <w:trPr>
          <w:trHeight w:val="399"/>
        </w:trPr>
        <w:tc>
          <w:tcPr>
            <w:tcW w:w="463" w:type="dxa"/>
          </w:tcPr>
          <w:p w14:paraId="75BE87F7" w14:textId="77777777" w:rsidR="007530BA" w:rsidRDefault="007530BA" w:rsidP="00561350">
            <w:pPr>
              <w:pStyle w:val="TableParagraph"/>
              <w:spacing w:before="0"/>
              <w:rPr>
                <w:rFonts w:ascii="Times New Roman"/>
                <w:sz w:val="18"/>
              </w:rPr>
            </w:pPr>
          </w:p>
        </w:tc>
        <w:tc>
          <w:tcPr>
            <w:tcW w:w="4351" w:type="dxa"/>
          </w:tcPr>
          <w:p w14:paraId="2972F47C" w14:textId="77777777" w:rsidR="007530BA" w:rsidRDefault="00000000" w:rsidP="00561350">
            <w:pPr>
              <w:pStyle w:val="TableParagraph"/>
              <w:ind w:left="161"/>
              <w:rPr>
                <w:i/>
                <w:sz w:val="18"/>
              </w:rPr>
            </w:pPr>
            <w:hyperlink w:anchor="_bookmark77" w:history="1">
              <w:proofErr w:type="spellStart"/>
              <w:r w:rsidR="007530BA">
                <w:rPr>
                  <w:b/>
                  <w:sz w:val="18"/>
                </w:rPr>
                <w:t>InstructedAgent</w:t>
              </w:r>
              <w:proofErr w:type="spellEnd"/>
            </w:hyperlink>
            <w:r w:rsidR="007530BA">
              <w:rPr>
                <w:b/>
                <w:sz w:val="18"/>
              </w:rPr>
              <w:t xml:space="preserve"> </w:t>
            </w:r>
            <w:r w:rsidR="007530BA">
              <w:rPr>
                <w:i/>
                <w:spacing w:val="-2"/>
                <w:sz w:val="18"/>
              </w:rPr>
              <w:t>&lt;</w:t>
            </w:r>
            <w:proofErr w:type="spellStart"/>
            <w:r w:rsidR="007530BA">
              <w:rPr>
                <w:i/>
                <w:spacing w:val="-2"/>
                <w:sz w:val="18"/>
              </w:rPr>
              <w:t>InstdAgt</w:t>
            </w:r>
            <w:proofErr w:type="spellEnd"/>
            <w:r w:rsidR="007530BA">
              <w:rPr>
                <w:i/>
                <w:spacing w:val="-2"/>
                <w:sz w:val="18"/>
              </w:rPr>
              <w:t>&gt;</w:t>
            </w:r>
          </w:p>
        </w:tc>
        <w:tc>
          <w:tcPr>
            <w:tcW w:w="712" w:type="dxa"/>
          </w:tcPr>
          <w:p w14:paraId="3A1A064C" w14:textId="77777777" w:rsidR="007530BA" w:rsidRDefault="007530BA" w:rsidP="00561350">
            <w:pPr>
              <w:pStyle w:val="TableParagraph"/>
              <w:ind w:left="61"/>
              <w:rPr>
                <w:sz w:val="18"/>
              </w:rPr>
            </w:pPr>
            <w:r>
              <w:rPr>
                <w:spacing w:val="-2"/>
                <w:sz w:val="18"/>
              </w:rPr>
              <w:t>[0..1]</w:t>
            </w:r>
          </w:p>
        </w:tc>
        <w:tc>
          <w:tcPr>
            <w:tcW w:w="1594" w:type="dxa"/>
          </w:tcPr>
          <w:p w14:paraId="137075DE" w14:textId="77777777" w:rsidR="007530BA" w:rsidRDefault="007530BA" w:rsidP="00561350">
            <w:pPr>
              <w:pStyle w:val="TableParagraph"/>
              <w:ind w:left="61"/>
              <w:rPr>
                <w:sz w:val="18"/>
              </w:rPr>
            </w:pPr>
            <w:r>
              <w:rPr>
                <w:spacing w:val="-10"/>
                <w:w w:val="105"/>
                <w:sz w:val="18"/>
              </w:rPr>
              <w:t>±</w:t>
            </w:r>
          </w:p>
        </w:tc>
        <w:tc>
          <w:tcPr>
            <w:tcW w:w="957" w:type="dxa"/>
          </w:tcPr>
          <w:p w14:paraId="5C667A79" w14:textId="77777777" w:rsidR="007530BA" w:rsidRDefault="007530BA" w:rsidP="00561350">
            <w:pPr>
              <w:pStyle w:val="TableParagraph"/>
              <w:spacing w:before="0"/>
              <w:rPr>
                <w:rFonts w:ascii="Times New Roman"/>
                <w:sz w:val="18"/>
              </w:rPr>
            </w:pPr>
          </w:p>
        </w:tc>
        <w:tc>
          <w:tcPr>
            <w:tcW w:w="851" w:type="dxa"/>
          </w:tcPr>
          <w:p w14:paraId="62754FF8" w14:textId="77777777" w:rsidR="007530BA" w:rsidRDefault="00000000" w:rsidP="00561350">
            <w:pPr>
              <w:pStyle w:val="TableParagraph"/>
              <w:spacing w:before="82"/>
              <w:ind w:left="63"/>
              <w:rPr>
                <w:sz w:val="18"/>
              </w:rPr>
            </w:pPr>
            <w:hyperlink w:anchor="_bookmark77" w:history="1">
              <w:r w:rsidR="007530BA">
                <w:rPr>
                  <w:spacing w:val="-5"/>
                  <w:sz w:val="18"/>
                </w:rPr>
                <w:t>36</w:t>
              </w:r>
            </w:hyperlink>
          </w:p>
        </w:tc>
      </w:tr>
      <w:tr w:rsidR="007530BA" w14:paraId="14409B13" w14:textId="77777777" w:rsidTr="00561350">
        <w:trPr>
          <w:trHeight w:val="399"/>
        </w:trPr>
        <w:tc>
          <w:tcPr>
            <w:tcW w:w="463" w:type="dxa"/>
          </w:tcPr>
          <w:p w14:paraId="438C3CE0" w14:textId="77777777" w:rsidR="007530BA" w:rsidRDefault="007530BA" w:rsidP="00561350">
            <w:pPr>
              <w:pStyle w:val="TableParagraph"/>
              <w:spacing w:before="0"/>
              <w:rPr>
                <w:rFonts w:ascii="Times New Roman"/>
                <w:sz w:val="18"/>
              </w:rPr>
            </w:pPr>
          </w:p>
        </w:tc>
        <w:tc>
          <w:tcPr>
            <w:tcW w:w="4351" w:type="dxa"/>
          </w:tcPr>
          <w:p w14:paraId="76083676" w14:textId="77777777" w:rsidR="007530BA" w:rsidRDefault="00000000" w:rsidP="00561350">
            <w:pPr>
              <w:pStyle w:val="TableParagraph"/>
              <w:ind w:left="161"/>
              <w:rPr>
                <w:i/>
                <w:sz w:val="18"/>
              </w:rPr>
            </w:pPr>
            <w:hyperlink w:anchor="_bookmark78" w:history="1">
              <w:proofErr w:type="spellStart"/>
              <w:r w:rsidR="007530BA">
                <w:rPr>
                  <w:b/>
                  <w:spacing w:val="-2"/>
                  <w:sz w:val="18"/>
                </w:rPr>
                <w:t>OriginalTransactionReference</w:t>
              </w:r>
              <w:proofErr w:type="spellEnd"/>
            </w:hyperlink>
            <w:r w:rsidR="007530BA">
              <w:rPr>
                <w:b/>
                <w:spacing w:val="29"/>
                <w:sz w:val="18"/>
              </w:rPr>
              <w:t xml:space="preserve"> </w:t>
            </w:r>
            <w:r w:rsidR="007530BA">
              <w:rPr>
                <w:i/>
                <w:spacing w:val="-2"/>
                <w:sz w:val="18"/>
              </w:rPr>
              <w:t>&lt;</w:t>
            </w:r>
            <w:proofErr w:type="spellStart"/>
            <w:r w:rsidR="007530BA">
              <w:rPr>
                <w:i/>
                <w:spacing w:val="-2"/>
                <w:sz w:val="18"/>
              </w:rPr>
              <w:t>OrgnlTxRef</w:t>
            </w:r>
            <w:proofErr w:type="spellEnd"/>
            <w:r w:rsidR="007530BA">
              <w:rPr>
                <w:i/>
                <w:spacing w:val="-2"/>
                <w:sz w:val="18"/>
              </w:rPr>
              <w:t>&gt;</w:t>
            </w:r>
          </w:p>
        </w:tc>
        <w:tc>
          <w:tcPr>
            <w:tcW w:w="712" w:type="dxa"/>
          </w:tcPr>
          <w:p w14:paraId="341E4BF2" w14:textId="77777777" w:rsidR="007530BA" w:rsidRDefault="007530BA" w:rsidP="00561350">
            <w:pPr>
              <w:pStyle w:val="TableParagraph"/>
              <w:ind w:left="61"/>
              <w:rPr>
                <w:sz w:val="18"/>
              </w:rPr>
            </w:pPr>
            <w:r>
              <w:rPr>
                <w:spacing w:val="-2"/>
                <w:sz w:val="18"/>
              </w:rPr>
              <w:t>[0..1]</w:t>
            </w:r>
          </w:p>
        </w:tc>
        <w:tc>
          <w:tcPr>
            <w:tcW w:w="1594" w:type="dxa"/>
          </w:tcPr>
          <w:p w14:paraId="09545F28" w14:textId="77777777" w:rsidR="007530BA" w:rsidRDefault="007530BA" w:rsidP="00561350">
            <w:pPr>
              <w:pStyle w:val="TableParagraph"/>
              <w:spacing w:before="10"/>
              <w:rPr>
                <w:sz w:val="6"/>
              </w:rPr>
            </w:pPr>
          </w:p>
          <w:p w14:paraId="04D325A7" w14:textId="77777777" w:rsidR="007530BA" w:rsidRDefault="007530BA" w:rsidP="00561350">
            <w:pPr>
              <w:pStyle w:val="TableParagraph"/>
              <w:spacing w:before="0" w:line="200" w:lineRule="exact"/>
              <w:ind w:left="82"/>
              <w:rPr>
                <w:sz w:val="20"/>
              </w:rPr>
            </w:pPr>
            <w:r w:rsidRPr="00EA5479">
              <w:rPr>
                <w:noProof/>
                <w:color w:val="2B579A"/>
                <w:position w:val="-3"/>
                <w:sz w:val="20"/>
                <w:shd w:val="clear" w:color="auto" w:fill="E6E6E6"/>
              </w:rPr>
              <mc:AlternateContent>
                <mc:Choice Requires="wpg">
                  <w:drawing>
                    <wp:inline distT="0" distB="0" distL="0" distR="0" wp14:anchorId="41169307" wp14:editId="1A134345">
                      <wp:extent cx="975994" cy="127000"/>
                      <wp:effectExtent l="0" t="0" r="0" b="0"/>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135" name="Graphic 135"/>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3888E6CB" id="Group 134"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">
                      <v:shape id="Graphic 135"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" path="m975859,127000l,127000,,,975859,r,127000xe" fillcolor="#e9e9e9" stroked="f">
                        <v:path arrowok="t"/>
                      </v:shape>
                      <w10:anchorlock/>
                    </v:group>
                  </w:pict>
                </mc:Fallback>
              </mc:AlternateContent>
            </w:r>
          </w:p>
        </w:tc>
        <w:tc>
          <w:tcPr>
            <w:tcW w:w="957" w:type="dxa"/>
          </w:tcPr>
          <w:p w14:paraId="335819E9" w14:textId="77777777" w:rsidR="007530BA" w:rsidRDefault="007530BA" w:rsidP="00561350">
            <w:pPr>
              <w:pStyle w:val="TableParagraph"/>
              <w:spacing w:before="0"/>
              <w:rPr>
                <w:rFonts w:ascii="Times New Roman"/>
                <w:sz w:val="18"/>
              </w:rPr>
            </w:pPr>
          </w:p>
        </w:tc>
        <w:tc>
          <w:tcPr>
            <w:tcW w:w="851" w:type="dxa"/>
          </w:tcPr>
          <w:p w14:paraId="55E6D9DB" w14:textId="77777777" w:rsidR="007530BA" w:rsidRDefault="00000000" w:rsidP="00561350">
            <w:pPr>
              <w:pStyle w:val="TableParagraph"/>
              <w:spacing w:before="82"/>
              <w:ind w:left="63"/>
              <w:rPr>
                <w:sz w:val="18"/>
              </w:rPr>
            </w:pPr>
            <w:hyperlink w:anchor="_bookmark78" w:history="1">
              <w:r w:rsidR="007530BA">
                <w:rPr>
                  <w:spacing w:val="-5"/>
                  <w:sz w:val="18"/>
                </w:rPr>
                <w:t>36</w:t>
              </w:r>
            </w:hyperlink>
          </w:p>
        </w:tc>
      </w:tr>
    </w:tbl>
    <w:p w14:paraId="7F49EC08" w14:textId="77777777" w:rsidR="007530BA" w:rsidRDefault="007530BA" w:rsidP="007530BA">
      <w:pPr>
        <w:rPr>
          <w:szCs w:val="24"/>
          <w:lang w:val="en-GB"/>
        </w:rPr>
      </w:pPr>
    </w:p>
    <w:p w14:paraId="51F0F5C7" w14:textId="77777777" w:rsidR="007530BA" w:rsidRDefault="007530BA" w:rsidP="007530BA">
      <w:pPr>
        <w:rPr>
          <w:szCs w:val="24"/>
          <w:lang w:val="en-GB"/>
        </w:rPr>
      </w:pPr>
      <w:r>
        <w:rPr>
          <w:szCs w:val="24"/>
          <w:lang w:val="en-GB"/>
        </w:rPr>
        <w:t>Proposed structure</w:t>
      </w:r>
      <w:r w:rsidRPr="006E7BDD">
        <w:rPr>
          <w:szCs w:val="24"/>
          <w:lang w:val="en-GB"/>
        </w:rPr>
        <w:t xml:space="preserve"> </w:t>
      </w:r>
      <w:r>
        <w:rPr>
          <w:szCs w:val="24"/>
          <w:lang w:val="en-GB"/>
        </w:rPr>
        <w:t xml:space="preserve">of the </w:t>
      </w:r>
      <w:proofErr w:type="spellStart"/>
      <w:r>
        <w:rPr>
          <w:i/>
          <w:iCs/>
          <w:szCs w:val="24"/>
          <w:lang w:val="en-GB"/>
        </w:rPr>
        <w:t>PaymentTransaction</w:t>
      </w:r>
      <w:proofErr w:type="spellEnd"/>
      <w:r>
        <w:rPr>
          <w:szCs w:val="24"/>
          <w:lang w:val="en-GB"/>
        </w:rPr>
        <w:t xml:space="preserve"> element:</w:t>
      </w:r>
    </w:p>
    <w:p w14:paraId="2411AB56" w14:textId="77777777" w:rsidR="007530BA" w:rsidRDefault="007530BA" w:rsidP="007530BA">
      <w:pPr>
        <w:rPr>
          <w:szCs w:val="24"/>
          <w:lang w:val="en-GB"/>
        </w:rPr>
      </w:pPr>
    </w:p>
    <w:tbl>
      <w:tblPr>
        <w:tblW w:w="89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69"/>
        <w:gridCol w:w="4448"/>
        <w:gridCol w:w="709"/>
        <w:gridCol w:w="1842"/>
        <w:gridCol w:w="851"/>
        <w:gridCol w:w="709"/>
      </w:tblGrid>
      <w:tr w:rsidR="007530BA" w14:paraId="3D5E68C8" w14:textId="77777777" w:rsidTr="00561350">
        <w:trPr>
          <w:trHeight w:val="559"/>
          <w:tblHeader/>
        </w:trPr>
        <w:tc>
          <w:tcPr>
            <w:tcW w:w="369" w:type="dxa"/>
            <w:shd w:val="clear" w:color="auto" w:fill="E9E9E9"/>
          </w:tcPr>
          <w:p w14:paraId="54E6C620" w14:textId="77777777" w:rsidR="007530BA" w:rsidRDefault="007530BA" w:rsidP="00561350">
            <w:pPr>
              <w:pStyle w:val="TableParagraph"/>
              <w:spacing w:before="0"/>
              <w:ind w:right="143"/>
              <w:jc w:val="right"/>
              <w:rPr>
                <w:b/>
                <w:sz w:val="18"/>
              </w:rPr>
            </w:pPr>
            <w:r>
              <w:rPr>
                <w:b/>
                <w:spacing w:val="-5"/>
                <w:sz w:val="18"/>
              </w:rPr>
              <w:t>Or</w:t>
            </w:r>
          </w:p>
        </w:tc>
        <w:tc>
          <w:tcPr>
            <w:tcW w:w="4448" w:type="dxa"/>
            <w:shd w:val="clear" w:color="auto" w:fill="E9E9E9"/>
          </w:tcPr>
          <w:p w14:paraId="344BA932" w14:textId="77777777" w:rsidR="007530BA" w:rsidRDefault="007530BA" w:rsidP="00561350">
            <w:pPr>
              <w:pStyle w:val="TableParagraph"/>
              <w:spacing w:before="0"/>
              <w:ind w:left="1198"/>
              <w:rPr>
                <w:b/>
                <w:i/>
                <w:sz w:val="18"/>
              </w:rPr>
            </w:pPr>
            <w:proofErr w:type="spellStart"/>
            <w:r>
              <w:rPr>
                <w:b/>
                <w:sz w:val="18"/>
              </w:rPr>
              <w:t>MessageElement</w:t>
            </w:r>
            <w:proofErr w:type="spellEnd"/>
            <w:r>
              <w:rPr>
                <w:b/>
                <w:i/>
                <w:sz w:val="18"/>
              </w:rPr>
              <w:t xml:space="preserve">&lt;XML </w:t>
            </w:r>
            <w:r>
              <w:rPr>
                <w:b/>
                <w:i/>
                <w:spacing w:val="-4"/>
                <w:sz w:val="18"/>
              </w:rPr>
              <w:t>Tag&gt;</w:t>
            </w:r>
          </w:p>
        </w:tc>
        <w:tc>
          <w:tcPr>
            <w:tcW w:w="709" w:type="dxa"/>
            <w:shd w:val="clear" w:color="auto" w:fill="E9E9E9"/>
          </w:tcPr>
          <w:p w14:paraId="55A6A866" w14:textId="77777777" w:rsidR="007530BA" w:rsidRDefault="007530BA" w:rsidP="00561350">
            <w:pPr>
              <w:pStyle w:val="TableParagraph"/>
              <w:spacing w:before="0"/>
              <w:ind w:left="214"/>
              <w:rPr>
                <w:b/>
                <w:sz w:val="18"/>
              </w:rPr>
            </w:pPr>
            <w:r>
              <w:rPr>
                <w:b/>
                <w:spacing w:val="-2"/>
                <w:sz w:val="18"/>
              </w:rPr>
              <w:t>Mult.</w:t>
            </w:r>
          </w:p>
        </w:tc>
        <w:tc>
          <w:tcPr>
            <w:tcW w:w="1842" w:type="dxa"/>
            <w:shd w:val="clear" w:color="auto" w:fill="E9E9E9"/>
          </w:tcPr>
          <w:p w14:paraId="75972499" w14:textId="77777777" w:rsidR="007530BA" w:rsidRDefault="007530BA" w:rsidP="00561350">
            <w:pPr>
              <w:pStyle w:val="TableParagraph"/>
              <w:spacing w:before="0"/>
              <w:ind w:left="6" w:right="1"/>
              <w:jc w:val="center"/>
              <w:rPr>
                <w:b/>
                <w:sz w:val="18"/>
              </w:rPr>
            </w:pPr>
            <w:r>
              <w:rPr>
                <w:b/>
                <w:spacing w:val="-4"/>
                <w:sz w:val="18"/>
              </w:rPr>
              <w:t>Type</w:t>
            </w:r>
          </w:p>
        </w:tc>
        <w:tc>
          <w:tcPr>
            <w:tcW w:w="851" w:type="dxa"/>
            <w:shd w:val="clear" w:color="auto" w:fill="E9E9E9"/>
          </w:tcPr>
          <w:p w14:paraId="4263EFBA" w14:textId="77777777" w:rsidR="007530BA" w:rsidRDefault="007530BA" w:rsidP="00561350">
            <w:pPr>
              <w:pStyle w:val="TableParagraph"/>
              <w:spacing w:before="0" w:line="232" w:lineRule="auto"/>
              <w:ind w:left="281" w:right="99" w:hanging="171"/>
              <w:rPr>
                <w:b/>
                <w:sz w:val="18"/>
              </w:rPr>
            </w:pPr>
            <w:r>
              <w:rPr>
                <w:b/>
                <w:spacing w:val="-2"/>
                <w:sz w:val="18"/>
              </w:rPr>
              <w:t xml:space="preserve">Constr. </w:t>
            </w:r>
            <w:r>
              <w:rPr>
                <w:b/>
                <w:spacing w:val="-4"/>
                <w:sz w:val="18"/>
              </w:rPr>
              <w:t>No.</w:t>
            </w:r>
          </w:p>
        </w:tc>
        <w:tc>
          <w:tcPr>
            <w:tcW w:w="709" w:type="dxa"/>
            <w:shd w:val="clear" w:color="auto" w:fill="E9E9E9"/>
          </w:tcPr>
          <w:p w14:paraId="0EF08D03" w14:textId="77777777" w:rsidR="007530BA" w:rsidRDefault="007530BA" w:rsidP="00561350">
            <w:pPr>
              <w:pStyle w:val="TableParagraph"/>
              <w:spacing w:before="0"/>
              <w:ind w:left="126"/>
              <w:rPr>
                <w:b/>
                <w:sz w:val="18"/>
              </w:rPr>
            </w:pPr>
            <w:r>
              <w:rPr>
                <w:b/>
                <w:spacing w:val="-4"/>
                <w:sz w:val="18"/>
              </w:rPr>
              <w:t>Page</w:t>
            </w:r>
          </w:p>
        </w:tc>
      </w:tr>
      <w:tr w:rsidR="007530BA" w14:paraId="1433D8D8" w14:textId="77777777" w:rsidTr="00561350">
        <w:trPr>
          <w:trHeight w:val="399"/>
        </w:trPr>
        <w:tc>
          <w:tcPr>
            <w:tcW w:w="369" w:type="dxa"/>
          </w:tcPr>
          <w:p w14:paraId="69E69F70" w14:textId="77777777" w:rsidR="007530BA" w:rsidRDefault="007530BA" w:rsidP="00561350">
            <w:pPr>
              <w:pStyle w:val="TableParagraph"/>
              <w:spacing w:before="0"/>
              <w:rPr>
                <w:rFonts w:ascii="Times New Roman"/>
                <w:sz w:val="18"/>
              </w:rPr>
            </w:pPr>
          </w:p>
        </w:tc>
        <w:tc>
          <w:tcPr>
            <w:tcW w:w="4448" w:type="dxa"/>
          </w:tcPr>
          <w:p w14:paraId="4F7F8346" w14:textId="77777777" w:rsidR="007530BA" w:rsidRDefault="00000000" w:rsidP="00561350">
            <w:pPr>
              <w:pStyle w:val="TableParagraph"/>
              <w:spacing w:before="0"/>
              <w:ind w:left="161"/>
              <w:rPr>
                <w:i/>
                <w:sz w:val="18"/>
              </w:rPr>
            </w:pPr>
            <w:hyperlink w:anchor="_bookmark58" w:history="1">
              <w:proofErr w:type="spellStart"/>
              <w:r w:rsidR="007530BA">
                <w:rPr>
                  <w:b/>
                  <w:sz w:val="18"/>
                </w:rPr>
                <w:t>StatusIdentification</w:t>
              </w:r>
              <w:proofErr w:type="spellEnd"/>
            </w:hyperlink>
            <w:r w:rsidR="007530BA">
              <w:rPr>
                <w:b/>
                <w:spacing w:val="-1"/>
                <w:sz w:val="18"/>
              </w:rPr>
              <w:t xml:space="preserve"> </w:t>
            </w:r>
            <w:r w:rsidR="007530BA">
              <w:rPr>
                <w:i/>
                <w:spacing w:val="-2"/>
                <w:sz w:val="18"/>
              </w:rPr>
              <w:t>&lt;</w:t>
            </w:r>
            <w:proofErr w:type="spellStart"/>
            <w:r w:rsidR="007530BA">
              <w:rPr>
                <w:i/>
                <w:spacing w:val="-2"/>
                <w:sz w:val="18"/>
              </w:rPr>
              <w:t>StsId</w:t>
            </w:r>
            <w:proofErr w:type="spellEnd"/>
            <w:r w:rsidR="007530BA">
              <w:rPr>
                <w:i/>
                <w:spacing w:val="-2"/>
                <w:sz w:val="18"/>
              </w:rPr>
              <w:t>&gt;</w:t>
            </w:r>
          </w:p>
        </w:tc>
        <w:tc>
          <w:tcPr>
            <w:tcW w:w="709" w:type="dxa"/>
          </w:tcPr>
          <w:p w14:paraId="69DBEA5F" w14:textId="77777777" w:rsidR="007530BA" w:rsidRDefault="007530BA" w:rsidP="00561350">
            <w:pPr>
              <w:pStyle w:val="TableParagraph"/>
              <w:spacing w:before="0"/>
              <w:ind w:left="61"/>
              <w:rPr>
                <w:sz w:val="18"/>
              </w:rPr>
            </w:pPr>
            <w:r>
              <w:rPr>
                <w:spacing w:val="-2"/>
                <w:sz w:val="18"/>
              </w:rPr>
              <w:t>[0..1]</w:t>
            </w:r>
          </w:p>
        </w:tc>
        <w:tc>
          <w:tcPr>
            <w:tcW w:w="1842" w:type="dxa"/>
          </w:tcPr>
          <w:p w14:paraId="34BB2577" w14:textId="77777777" w:rsidR="007530BA" w:rsidRDefault="007530BA" w:rsidP="00561350">
            <w:pPr>
              <w:pStyle w:val="TableParagraph"/>
              <w:spacing w:before="0"/>
              <w:ind w:left="61"/>
              <w:rPr>
                <w:sz w:val="18"/>
              </w:rPr>
            </w:pPr>
            <w:r>
              <w:rPr>
                <w:spacing w:val="-4"/>
                <w:sz w:val="18"/>
              </w:rPr>
              <w:t>Text</w:t>
            </w:r>
          </w:p>
        </w:tc>
        <w:tc>
          <w:tcPr>
            <w:tcW w:w="851" w:type="dxa"/>
          </w:tcPr>
          <w:p w14:paraId="0A990FBD" w14:textId="77777777" w:rsidR="007530BA" w:rsidRDefault="007530BA" w:rsidP="00561350">
            <w:pPr>
              <w:pStyle w:val="TableParagraph"/>
              <w:spacing w:before="0"/>
              <w:rPr>
                <w:rFonts w:ascii="Times New Roman"/>
                <w:sz w:val="18"/>
              </w:rPr>
            </w:pPr>
          </w:p>
        </w:tc>
        <w:tc>
          <w:tcPr>
            <w:tcW w:w="709" w:type="dxa"/>
          </w:tcPr>
          <w:p w14:paraId="2CFD8068" w14:textId="77777777" w:rsidR="007530BA" w:rsidRDefault="00000000" w:rsidP="00561350">
            <w:pPr>
              <w:pStyle w:val="TableParagraph"/>
              <w:spacing w:before="0"/>
              <w:ind w:left="63"/>
              <w:rPr>
                <w:sz w:val="18"/>
              </w:rPr>
            </w:pPr>
            <w:hyperlink w:anchor="_bookmark58" w:history="1">
              <w:r w:rsidR="007530BA">
                <w:rPr>
                  <w:spacing w:val="-5"/>
                  <w:sz w:val="18"/>
                </w:rPr>
                <w:t>32</w:t>
              </w:r>
            </w:hyperlink>
          </w:p>
        </w:tc>
      </w:tr>
      <w:tr w:rsidR="007530BA" w14:paraId="2D078DE7" w14:textId="77777777" w:rsidTr="00561350">
        <w:trPr>
          <w:trHeight w:val="398"/>
        </w:trPr>
        <w:tc>
          <w:tcPr>
            <w:tcW w:w="369" w:type="dxa"/>
          </w:tcPr>
          <w:p w14:paraId="24129FC0" w14:textId="77777777" w:rsidR="007530BA" w:rsidRDefault="007530BA" w:rsidP="00561350">
            <w:pPr>
              <w:pStyle w:val="TableParagraph"/>
              <w:spacing w:before="0"/>
              <w:rPr>
                <w:rFonts w:ascii="Times New Roman"/>
                <w:sz w:val="18"/>
              </w:rPr>
            </w:pPr>
          </w:p>
        </w:tc>
        <w:tc>
          <w:tcPr>
            <w:tcW w:w="4448" w:type="dxa"/>
          </w:tcPr>
          <w:p w14:paraId="798754F3" w14:textId="77777777" w:rsidR="007530BA" w:rsidRDefault="00000000" w:rsidP="00561350">
            <w:pPr>
              <w:pStyle w:val="TableParagraph"/>
              <w:spacing w:before="0"/>
              <w:ind w:left="161"/>
              <w:rPr>
                <w:i/>
                <w:sz w:val="18"/>
              </w:rPr>
            </w:pPr>
            <w:hyperlink w:anchor="_bookmark59" w:history="1">
              <w:proofErr w:type="spellStart"/>
              <w:r w:rsidR="007530BA">
                <w:rPr>
                  <w:b/>
                  <w:sz w:val="18"/>
                </w:rPr>
                <w:t>OriginalGroupInformation</w:t>
              </w:r>
              <w:proofErr w:type="spellEnd"/>
            </w:hyperlink>
            <w:r w:rsidR="007530BA">
              <w:rPr>
                <w:b/>
                <w:spacing w:val="-1"/>
                <w:sz w:val="18"/>
              </w:rPr>
              <w:t xml:space="preserve"> </w:t>
            </w:r>
            <w:r w:rsidR="007530BA">
              <w:rPr>
                <w:i/>
                <w:spacing w:val="-2"/>
                <w:sz w:val="18"/>
              </w:rPr>
              <w:t>&lt;</w:t>
            </w:r>
            <w:proofErr w:type="spellStart"/>
            <w:r w:rsidR="007530BA">
              <w:rPr>
                <w:i/>
                <w:spacing w:val="-2"/>
                <w:sz w:val="18"/>
              </w:rPr>
              <w:t>OrgnlGrpInf</w:t>
            </w:r>
            <w:proofErr w:type="spellEnd"/>
            <w:r w:rsidR="007530BA">
              <w:rPr>
                <w:i/>
                <w:spacing w:val="-2"/>
                <w:sz w:val="18"/>
              </w:rPr>
              <w:t>&gt;</w:t>
            </w:r>
          </w:p>
        </w:tc>
        <w:tc>
          <w:tcPr>
            <w:tcW w:w="709" w:type="dxa"/>
          </w:tcPr>
          <w:p w14:paraId="57D2E410" w14:textId="77777777" w:rsidR="007530BA" w:rsidRDefault="007530BA" w:rsidP="00561350">
            <w:pPr>
              <w:pStyle w:val="TableParagraph"/>
              <w:spacing w:before="0"/>
              <w:ind w:left="61"/>
              <w:rPr>
                <w:sz w:val="18"/>
              </w:rPr>
            </w:pPr>
            <w:r>
              <w:rPr>
                <w:spacing w:val="-2"/>
                <w:sz w:val="18"/>
              </w:rPr>
              <w:t>[0..1]</w:t>
            </w:r>
          </w:p>
        </w:tc>
        <w:tc>
          <w:tcPr>
            <w:tcW w:w="1842" w:type="dxa"/>
          </w:tcPr>
          <w:p w14:paraId="50842855" w14:textId="77777777" w:rsidR="007530BA" w:rsidRDefault="007530BA" w:rsidP="00561350">
            <w:pPr>
              <w:pStyle w:val="TableParagraph"/>
              <w:spacing w:before="0"/>
              <w:ind w:left="61"/>
              <w:rPr>
                <w:sz w:val="18"/>
              </w:rPr>
            </w:pPr>
            <w:r>
              <w:rPr>
                <w:spacing w:val="-10"/>
                <w:w w:val="105"/>
                <w:sz w:val="18"/>
              </w:rPr>
              <w:t>±</w:t>
            </w:r>
          </w:p>
        </w:tc>
        <w:tc>
          <w:tcPr>
            <w:tcW w:w="851" w:type="dxa"/>
          </w:tcPr>
          <w:p w14:paraId="790C1BA5" w14:textId="77777777" w:rsidR="007530BA" w:rsidRDefault="007530BA" w:rsidP="00561350">
            <w:pPr>
              <w:pStyle w:val="TableParagraph"/>
              <w:spacing w:before="0"/>
              <w:rPr>
                <w:rFonts w:ascii="Times New Roman"/>
                <w:sz w:val="18"/>
              </w:rPr>
            </w:pPr>
          </w:p>
        </w:tc>
        <w:tc>
          <w:tcPr>
            <w:tcW w:w="709" w:type="dxa"/>
          </w:tcPr>
          <w:p w14:paraId="608D6FD1" w14:textId="77777777" w:rsidR="007530BA" w:rsidRDefault="00000000" w:rsidP="00561350">
            <w:pPr>
              <w:pStyle w:val="TableParagraph"/>
              <w:spacing w:before="0"/>
              <w:ind w:left="63"/>
              <w:rPr>
                <w:sz w:val="18"/>
              </w:rPr>
            </w:pPr>
            <w:hyperlink w:anchor="_bookmark59" w:history="1">
              <w:r w:rsidR="007530BA">
                <w:rPr>
                  <w:spacing w:val="-5"/>
                  <w:sz w:val="18"/>
                </w:rPr>
                <w:t>32</w:t>
              </w:r>
            </w:hyperlink>
          </w:p>
        </w:tc>
      </w:tr>
      <w:tr w:rsidR="007530BA" w14:paraId="5C0A81F3" w14:textId="77777777" w:rsidTr="00561350">
        <w:trPr>
          <w:trHeight w:val="399"/>
        </w:trPr>
        <w:tc>
          <w:tcPr>
            <w:tcW w:w="369" w:type="dxa"/>
          </w:tcPr>
          <w:p w14:paraId="15DB9CC1" w14:textId="77777777" w:rsidR="007530BA" w:rsidRDefault="007530BA" w:rsidP="00561350">
            <w:pPr>
              <w:pStyle w:val="TableParagraph"/>
              <w:spacing w:before="0"/>
              <w:rPr>
                <w:rFonts w:ascii="Times New Roman"/>
                <w:sz w:val="18"/>
              </w:rPr>
            </w:pPr>
          </w:p>
        </w:tc>
        <w:tc>
          <w:tcPr>
            <w:tcW w:w="4448" w:type="dxa"/>
          </w:tcPr>
          <w:p w14:paraId="251956AE" w14:textId="77777777" w:rsidR="007530BA" w:rsidRDefault="00000000" w:rsidP="00561350">
            <w:pPr>
              <w:pStyle w:val="TableParagraph"/>
              <w:spacing w:before="0"/>
              <w:ind w:left="161"/>
              <w:rPr>
                <w:i/>
                <w:sz w:val="18"/>
              </w:rPr>
            </w:pPr>
            <w:hyperlink w:anchor="_bookmark60" w:history="1">
              <w:proofErr w:type="spellStart"/>
              <w:r w:rsidR="007530BA">
                <w:rPr>
                  <w:b/>
                  <w:sz w:val="18"/>
                </w:rPr>
                <w:t>OriginalInstructionIdentification</w:t>
              </w:r>
              <w:proofErr w:type="spellEnd"/>
            </w:hyperlink>
            <w:r w:rsidR="007530BA">
              <w:rPr>
                <w:b/>
                <w:spacing w:val="-1"/>
                <w:sz w:val="18"/>
              </w:rPr>
              <w:t xml:space="preserve"> </w:t>
            </w:r>
            <w:r w:rsidR="007530BA">
              <w:rPr>
                <w:i/>
                <w:spacing w:val="-2"/>
                <w:sz w:val="18"/>
              </w:rPr>
              <w:t>&lt;</w:t>
            </w:r>
            <w:proofErr w:type="spellStart"/>
            <w:r w:rsidR="007530BA">
              <w:rPr>
                <w:i/>
                <w:spacing w:val="-2"/>
                <w:sz w:val="18"/>
              </w:rPr>
              <w:t>OrgnlInstrId</w:t>
            </w:r>
            <w:proofErr w:type="spellEnd"/>
            <w:r w:rsidR="007530BA">
              <w:rPr>
                <w:i/>
                <w:spacing w:val="-2"/>
                <w:sz w:val="18"/>
              </w:rPr>
              <w:t>&gt;</w:t>
            </w:r>
          </w:p>
        </w:tc>
        <w:tc>
          <w:tcPr>
            <w:tcW w:w="709" w:type="dxa"/>
          </w:tcPr>
          <w:p w14:paraId="581F1E63" w14:textId="77777777" w:rsidR="007530BA" w:rsidRDefault="007530BA" w:rsidP="00561350">
            <w:pPr>
              <w:pStyle w:val="TableParagraph"/>
              <w:spacing w:before="0"/>
              <w:ind w:left="61"/>
              <w:rPr>
                <w:sz w:val="18"/>
              </w:rPr>
            </w:pPr>
            <w:r>
              <w:rPr>
                <w:spacing w:val="-2"/>
                <w:sz w:val="18"/>
              </w:rPr>
              <w:t>[0..1]</w:t>
            </w:r>
          </w:p>
        </w:tc>
        <w:tc>
          <w:tcPr>
            <w:tcW w:w="1842" w:type="dxa"/>
          </w:tcPr>
          <w:p w14:paraId="3CDD9940" w14:textId="77777777" w:rsidR="007530BA" w:rsidRDefault="007530BA" w:rsidP="00561350">
            <w:pPr>
              <w:pStyle w:val="TableParagraph"/>
              <w:spacing w:before="0"/>
              <w:ind w:left="61"/>
              <w:rPr>
                <w:sz w:val="18"/>
              </w:rPr>
            </w:pPr>
            <w:r>
              <w:rPr>
                <w:spacing w:val="-4"/>
                <w:sz w:val="18"/>
              </w:rPr>
              <w:t>Text</w:t>
            </w:r>
          </w:p>
        </w:tc>
        <w:tc>
          <w:tcPr>
            <w:tcW w:w="851" w:type="dxa"/>
          </w:tcPr>
          <w:p w14:paraId="1C4D0B90" w14:textId="77777777" w:rsidR="007530BA" w:rsidRDefault="007530BA" w:rsidP="00561350">
            <w:pPr>
              <w:pStyle w:val="TableParagraph"/>
              <w:spacing w:before="0"/>
              <w:rPr>
                <w:rFonts w:ascii="Times New Roman"/>
                <w:sz w:val="18"/>
              </w:rPr>
            </w:pPr>
          </w:p>
        </w:tc>
        <w:tc>
          <w:tcPr>
            <w:tcW w:w="709" w:type="dxa"/>
          </w:tcPr>
          <w:p w14:paraId="52C14896" w14:textId="77777777" w:rsidR="007530BA" w:rsidRDefault="00000000" w:rsidP="00561350">
            <w:pPr>
              <w:pStyle w:val="TableParagraph"/>
              <w:spacing w:before="0"/>
              <w:ind w:left="63"/>
              <w:rPr>
                <w:sz w:val="18"/>
              </w:rPr>
            </w:pPr>
            <w:hyperlink w:anchor="_bookmark60" w:history="1">
              <w:r w:rsidR="007530BA">
                <w:rPr>
                  <w:spacing w:val="-5"/>
                  <w:sz w:val="18"/>
                </w:rPr>
                <w:t>32</w:t>
              </w:r>
            </w:hyperlink>
          </w:p>
        </w:tc>
      </w:tr>
      <w:tr w:rsidR="007530BA" w14:paraId="6842449C" w14:textId="77777777" w:rsidTr="00561350">
        <w:trPr>
          <w:trHeight w:val="398"/>
        </w:trPr>
        <w:tc>
          <w:tcPr>
            <w:tcW w:w="369" w:type="dxa"/>
          </w:tcPr>
          <w:p w14:paraId="1A2830DB" w14:textId="77777777" w:rsidR="007530BA" w:rsidRDefault="007530BA" w:rsidP="00561350">
            <w:pPr>
              <w:pStyle w:val="TableParagraph"/>
              <w:spacing w:before="0"/>
              <w:rPr>
                <w:rFonts w:ascii="Times New Roman"/>
                <w:sz w:val="18"/>
              </w:rPr>
            </w:pPr>
          </w:p>
        </w:tc>
        <w:tc>
          <w:tcPr>
            <w:tcW w:w="4448" w:type="dxa"/>
          </w:tcPr>
          <w:p w14:paraId="12E6F26A" w14:textId="77777777" w:rsidR="007530BA" w:rsidRDefault="00000000" w:rsidP="00561350">
            <w:pPr>
              <w:pStyle w:val="TableParagraph"/>
              <w:spacing w:before="0"/>
              <w:ind w:left="161"/>
              <w:rPr>
                <w:i/>
                <w:sz w:val="18"/>
              </w:rPr>
            </w:pPr>
            <w:hyperlink w:anchor="_bookmark61" w:history="1">
              <w:proofErr w:type="spellStart"/>
              <w:r w:rsidR="007530BA">
                <w:rPr>
                  <w:b/>
                  <w:sz w:val="18"/>
                </w:rPr>
                <w:t>OriginalEndToEndIdentification</w:t>
              </w:r>
              <w:proofErr w:type="spellEnd"/>
            </w:hyperlink>
            <w:r w:rsidR="007530BA">
              <w:rPr>
                <w:b/>
                <w:spacing w:val="-1"/>
                <w:sz w:val="18"/>
              </w:rPr>
              <w:t xml:space="preserve"> </w:t>
            </w:r>
            <w:r w:rsidR="007530BA">
              <w:rPr>
                <w:i/>
                <w:spacing w:val="-2"/>
                <w:sz w:val="18"/>
              </w:rPr>
              <w:t>&lt;</w:t>
            </w:r>
            <w:proofErr w:type="spellStart"/>
            <w:r w:rsidR="007530BA">
              <w:rPr>
                <w:i/>
                <w:spacing w:val="-2"/>
                <w:sz w:val="18"/>
              </w:rPr>
              <w:t>OrgnlEndToEndId</w:t>
            </w:r>
            <w:proofErr w:type="spellEnd"/>
            <w:r w:rsidR="007530BA">
              <w:rPr>
                <w:i/>
                <w:spacing w:val="-2"/>
                <w:sz w:val="18"/>
              </w:rPr>
              <w:t>&gt;</w:t>
            </w:r>
          </w:p>
        </w:tc>
        <w:tc>
          <w:tcPr>
            <w:tcW w:w="709" w:type="dxa"/>
          </w:tcPr>
          <w:p w14:paraId="40EE9078" w14:textId="77777777" w:rsidR="007530BA" w:rsidRDefault="007530BA" w:rsidP="00561350">
            <w:pPr>
              <w:pStyle w:val="TableParagraph"/>
              <w:spacing w:before="0"/>
              <w:ind w:left="61"/>
              <w:rPr>
                <w:sz w:val="18"/>
              </w:rPr>
            </w:pPr>
            <w:r>
              <w:rPr>
                <w:spacing w:val="-2"/>
                <w:sz w:val="18"/>
              </w:rPr>
              <w:t>[0..1]</w:t>
            </w:r>
          </w:p>
        </w:tc>
        <w:tc>
          <w:tcPr>
            <w:tcW w:w="1842" w:type="dxa"/>
          </w:tcPr>
          <w:p w14:paraId="1B291BC5" w14:textId="77777777" w:rsidR="007530BA" w:rsidRDefault="007530BA" w:rsidP="00561350">
            <w:pPr>
              <w:pStyle w:val="TableParagraph"/>
              <w:spacing w:before="0"/>
              <w:ind w:left="61"/>
              <w:rPr>
                <w:sz w:val="18"/>
              </w:rPr>
            </w:pPr>
            <w:r>
              <w:rPr>
                <w:spacing w:val="-4"/>
                <w:sz w:val="18"/>
              </w:rPr>
              <w:t>Text</w:t>
            </w:r>
          </w:p>
        </w:tc>
        <w:tc>
          <w:tcPr>
            <w:tcW w:w="851" w:type="dxa"/>
          </w:tcPr>
          <w:p w14:paraId="131B15AF" w14:textId="77777777" w:rsidR="007530BA" w:rsidRDefault="007530BA" w:rsidP="00561350">
            <w:pPr>
              <w:pStyle w:val="TableParagraph"/>
              <w:spacing w:before="0"/>
              <w:rPr>
                <w:rFonts w:ascii="Times New Roman"/>
                <w:sz w:val="18"/>
              </w:rPr>
            </w:pPr>
          </w:p>
        </w:tc>
        <w:tc>
          <w:tcPr>
            <w:tcW w:w="709" w:type="dxa"/>
          </w:tcPr>
          <w:p w14:paraId="111B8822" w14:textId="77777777" w:rsidR="007530BA" w:rsidRDefault="00000000" w:rsidP="00561350">
            <w:pPr>
              <w:pStyle w:val="TableParagraph"/>
              <w:spacing w:before="0"/>
              <w:ind w:left="63"/>
              <w:rPr>
                <w:sz w:val="18"/>
              </w:rPr>
            </w:pPr>
            <w:hyperlink w:anchor="_bookmark61" w:history="1">
              <w:r w:rsidR="007530BA">
                <w:rPr>
                  <w:spacing w:val="-5"/>
                  <w:sz w:val="18"/>
                </w:rPr>
                <w:t>32</w:t>
              </w:r>
            </w:hyperlink>
          </w:p>
        </w:tc>
      </w:tr>
      <w:tr w:rsidR="007530BA" w14:paraId="6119E850" w14:textId="77777777" w:rsidTr="00561350">
        <w:trPr>
          <w:trHeight w:val="399"/>
        </w:trPr>
        <w:tc>
          <w:tcPr>
            <w:tcW w:w="369" w:type="dxa"/>
          </w:tcPr>
          <w:p w14:paraId="514F00B8" w14:textId="77777777" w:rsidR="007530BA" w:rsidRDefault="007530BA" w:rsidP="00561350">
            <w:pPr>
              <w:pStyle w:val="TableParagraph"/>
              <w:spacing w:before="0"/>
              <w:rPr>
                <w:rFonts w:ascii="Times New Roman"/>
                <w:sz w:val="18"/>
              </w:rPr>
            </w:pPr>
          </w:p>
        </w:tc>
        <w:tc>
          <w:tcPr>
            <w:tcW w:w="4448" w:type="dxa"/>
          </w:tcPr>
          <w:p w14:paraId="5EDB69D5" w14:textId="77777777" w:rsidR="007530BA" w:rsidRDefault="00000000" w:rsidP="00561350">
            <w:pPr>
              <w:pStyle w:val="TableParagraph"/>
              <w:spacing w:before="0"/>
              <w:ind w:left="161"/>
              <w:rPr>
                <w:i/>
                <w:sz w:val="18"/>
              </w:rPr>
            </w:pPr>
            <w:hyperlink w:anchor="_bookmark62" w:history="1">
              <w:proofErr w:type="spellStart"/>
              <w:r w:rsidR="007530BA">
                <w:rPr>
                  <w:b/>
                  <w:sz w:val="18"/>
                </w:rPr>
                <w:t>OriginalTransactionIdentification</w:t>
              </w:r>
              <w:proofErr w:type="spellEnd"/>
            </w:hyperlink>
            <w:r w:rsidR="007530BA">
              <w:rPr>
                <w:b/>
                <w:spacing w:val="-4"/>
                <w:sz w:val="18"/>
              </w:rPr>
              <w:t xml:space="preserve"> </w:t>
            </w:r>
            <w:r w:rsidR="007530BA">
              <w:rPr>
                <w:i/>
                <w:spacing w:val="-2"/>
                <w:sz w:val="18"/>
              </w:rPr>
              <w:t>&lt;</w:t>
            </w:r>
            <w:proofErr w:type="spellStart"/>
            <w:r w:rsidR="007530BA">
              <w:rPr>
                <w:i/>
                <w:spacing w:val="-2"/>
                <w:sz w:val="18"/>
              </w:rPr>
              <w:t>OrgnlTxId</w:t>
            </w:r>
            <w:proofErr w:type="spellEnd"/>
            <w:r w:rsidR="007530BA">
              <w:rPr>
                <w:i/>
                <w:spacing w:val="-2"/>
                <w:sz w:val="18"/>
              </w:rPr>
              <w:t>&gt;</w:t>
            </w:r>
          </w:p>
        </w:tc>
        <w:tc>
          <w:tcPr>
            <w:tcW w:w="709" w:type="dxa"/>
          </w:tcPr>
          <w:p w14:paraId="22780C2A" w14:textId="77777777" w:rsidR="007530BA" w:rsidRDefault="007530BA" w:rsidP="00561350">
            <w:pPr>
              <w:pStyle w:val="TableParagraph"/>
              <w:spacing w:before="0"/>
              <w:ind w:left="61"/>
              <w:rPr>
                <w:sz w:val="18"/>
              </w:rPr>
            </w:pPr>
            <w:r>
              <w:rPr>
                <w:spacing w:val="-2"/>
                <w:sz w:val="18"/>
              </w:rPr>
              <w:t>[0..1]</w:t>
            </w:r>
          </w:p>
        </w:tc>
        <w:tc>
          <w:tcPr>
            <w:tcW w:w="1842" w:type="dxa"/>
          </w:tcPr>
          <w:p w14:paraId="72775D6E" w14:textId="77777777" w:rsidR="007530BA" w:rsidRDefault="007530BA" w:rsidP="00561350">
            <w:pPr>
              <w:pStyle w:val="TableParagraph"/>
              <w:spacing w:before="0"/>
              <w:ind w:left="61"/>
              <w:rPr>
                <w:sz w:val="18"/>
              </w:rPr>
            </w:pPr>
            <w:r>
              <w:rPr>
                <w:spacing w:val="-4"/>
                <w:sz w:val="18"/>
              </w:rPr>
              <w:t>Text</w:t>
            </w:r>
          </w:p>
        </w:tc>
        <w:tc>
          <w:tcPr>
            <w:tcW w:w="851" w:type="dxa"/>
          </w:tcPr>
          <w:p w14:paraId="68482B50" w14:textId="77777777" w:rsidR="007530BA" w:rsidRDefault="007530BA" w:rsidP="00561350">
            <w:pPr>
              <w:pStyle w:val="TableParagraph"/>
              <w:spacing w:before="0"/>
              <w:rPr>
                <w:rFonts w:ascii="Times New Roman"/>
                <w:sz w:val="18"/>
              </w:rPr>
            </w:pPr>
          </w:p>
        </w:tc>
        <w:tc>
          <w:tcPr>
            <w:tcW w:w="709" w:type="dxa"/>
          </w:tcPr>
          <w:p w14:paraId="33B27AB3" w14:textId="77777777" w:rsidR="007530BA" w:rsidRDefault="00000000" w:rsidP="00561350">
            <w:pPr>
              <w:pStyle w:val="TableParagraph"/>
              <w:spacing w:before="0"/>
              <w:ind w:left="63"/>
              <w:rPr>
                <w:sz w:val="18"/>
              </w:rPr>
            </w:pPr>
            <w:hyperlink w:anchor="_bookmark62" w:history="1">
              <w:r w:rsidR="007530BA">
                <w:rPr>
                  <w:spacing w:val="-5"/>
                  <w:sz w:val="18"/>
                </w:rPr>
                <w:t>33</w:t>
              </w:r>
            </w:hyperlink>
          </w:p>
        </w:tc>
      </w:tr>
      <w:tr w:rsidR="007530BA" w14:paraId="124A45C4" w14:textId="77777777" w:rsidTr="00561350">
        <w:trPr>
          <w:trHeight w:val="399"/>
        </w:trPr>
        <w:tc>
          <w:tcPr>
            <w:tcW w:w="369" w:type="dxa"/>
          </w:tcPr>
          <w:p w14:paraId="39F22340" w14:textId="77777777" w:rsidR="007530BA" w:rsidRDefault="007530BA" w:rsidP="00561350">
            <w:pPr>
              <w:pStyle w:val="TableParagraph"/>
              <w:spacing w:before="0"/>
              <w:rPr>
                <w:rFonts w:ascii="Times New Roman"/>
                <w:sz w:val="18"/>
              </w:rPr>
            </w:pPr>
          </w:p>
        </w:tc>
        <w:tc>
          <w:tcPr>
            <w:tcW w:w="4448" w:type="dxa"/>
          </w:tcPr>
          <w:p w14:paraId="193F0E17" w14:textId="77777777" w:rsidR="007530BA" w:rsidRDefault="00000000" w:rsidP="00561350">
            <w:pPr>
              <w:pStyle w:val="TableParagraph"/>
              <w:spacing w:before="0"/>
              <w:ind w:left="161"/>
              <w:rPr>
                <w:i/>
                <w:sz w:val="18"/>
              </w:rPr>
            </w:pPr>
            <w:hyperlink w:anchor="_bookmark63" w:history="1">
              <w:proofErr w:type="spellStart"/>
              <w:r w:rsidR="007530BA">
                <w:rPr>
                  <w:b/>
                  <w:sz w:val="18"/>
                </w:rPr>
                <w:t>OriginalUETR</w:t>
              </w:r>
              <w:proofErr w:type="spellEnd"/>
            </w:hyperlink>
            <w:r w:rsidR="007530BA">
              <w:rPr>
                <w:b/>
                <w:spacing w:val="-1"/>
                <w:sz w:val="18"/>
              </w:rPr>
              <w:t xml:space="preserve"> </w:t>
            </w:r>
            <w:r w:rsidR="007530BA">
              <w:rPr>
                <w:i/>
                <w:spacing w:val="-2"/>
                <w:sz w:val="18"/>
              </w:rPr>
              <w:t>&lt;</w:t>
            </w:r>
            <w:proofErr w:type="spellStart"/>
            <w:r w:rsidR="007530BA">
              <w:rPr>
                <w:i/>
                <w:spacing w:val="-2"/>
                <w:sz w:val="18"/>
              </w:rPr>
              <w:t>OrgnlUETR</w:t>
            </w:r>
            <w:proofErr w:type="spellEnd"/>
            <w:r w:rsidR="007530BA">
              <w:rPr>
                <w:i/>
                <w:spacing w:val="-2"/>
                <w:sz w:val="18"/>
              </w:rPr>
              <w:t>&gt;</w:t>
            </w:r>
          </w:p>
        </w:tc>
        <w:tc>
          <w:tcPr>
            <w:tcW w:w="709" w:type="dxa"/>
          </w:tcPr>
          <w:p w14:paraId="230C58E8" w14:textId="77777777" w:rsidR="007530BA" w:rsidRDefault="007530BA" w:rsidP="00561350">
            <w:pPr>
              <w:pStyle w:val="TableParagraph"/>
              <w:spacing w:before="0"/>
              <w:ind w:left="61"/>
              <w:rPr>
                <w:sz w:val="18"/>
              </w:rPr>
            </w:pPr>
            <w:r>
              <w:rPr>
                <w:spacing w:val="-2"/>
                <w:sz w:val="18"/>
              </w:rPr>
              <w:t>[0..1]</w:t>
            </w:r>
          </w:p>
        </w:tc>
        <w:tc>
          <w:tcPr>
            <w:tcW w:w="1842" w:type="dxa"/>
          </w:tcPr>
          <w:p w14:paraId="2BBB79E0" w14:textId="77777777" w:rsidR="007530BA" w:rsidRDefault="007530BA" w:rsidP="00561350">
            <w:pPr>
              <w:pStyle w:val="TableParagraph"/>
              <w:spacing w:before="0"/>
              <w:ind w:left="61"/>
              <w:rPr>
                <w:sz w:val="18"/>
              </w:rPr>
            </w:pPr>
            <w:proofErr w:type="spellStart"/>
            <w:r>
              <w:rPr>
                <w:spacing w:val="-2"/>
                <w:sz w:val="18"/>
              </w:rPr>
              <w:t>IdentifierSet</w:t>
            </w:r>
            <w:proofErr w:type="spellEnd"/>
          </w:p>
        </w:tc>
        <w:tc>
          <w:tcPr>
            <w:tcW w:w="851" w:type="dxa"/>
          </w:tcPr>
          <w:p w14:paraId="523F45B0" w14:textId="77777777" w:rsidR="007530BA" w:rsidRDefault="007530BA" w:rsidP="00561350">
            <w:pPr>
              <w:pStyle w:val="TableParagraph"/>
              <w:spacing w:before="0"/>
              <w:rPr>
                <w:rFonts w:ascii="Times New Roman"/>
                <w:sz w:val="18"/>
              </w:rPr>
            </w:pPr>
          </w:p>
        </w:tc>
        <w:tc>
          <w:tcPr>
            <w:tcW w:w="709" w:type="dxa"/>
          </w:tcPr>
          <w:p w14:paraId="60615D6F" w14:textId="77777777" w:rsidR="007530BA" w:rsidRDefault="00000000" w:rsidP="00561350">
            <w:pPr>
              <w:pStyle w:val="TableParagraph"/>
              <w:spacing w:before="0"/>
              <w:ind w:left="63"/>
              <w:rPr>
                <w:sz w:val="18"/>
              </w:rPr>
            </w:pPr>
            <w:hyperlink w:anchor="_bookmark63" w:history="1">
              <w:r w:rsidR="007530BA">
                <w:rPr>
                  <w:spacing w:val="-5"/>
                  <w:sz w:val="18"/>
                </w:rPr>
                <w:t>33</w:t>
              </w:r>
            </w:hyperlink>
          </w:p>
        </w:tc>
      </w:tr>
      <w:tr w:rsidR="007530BA" w14:paraId="6CDD373C" w14:textId="77777777" w:rsidTr="00561350">
        <w:trPr>
          <w:trHeight w:val="398"/>
        </w:trPr>
        <w:tc>
          <w:tcPr>
            <w:tcW w:w="369" w:type="dxa"/>
          </w:tcPr>
          <w:p w14:paraId="46632CE5" w14:textId="77777777" w:rsidR="007530BA" w:rsidRDefault="007530BA" w:rsidP="00561350">
            <w:pPr>
              <w:pStyle w:val="TableParagraph"/>
              <w:spacing w:before="0"/>
              <w:rPr>
                <w:rFonts w:ascii="Times New Roman"/>
                <w:sz w:val="18"/>
              </w:rPr>
            </w:pPr>
          </w:p>
        </w:tc>
        <w:tc>
          <w:tcPr>
            <w:tcW w:w="4448" w:type="dxa"/>
          </w:tcPr>
          <w:p w14:paraId="65BE2BF9" w14:textId="77777777" w:rsidR="007530BA" w:rsidRDefault="00000000" w:rsidP="00561350">
            <w:pPr>
              <w:pStyle w:val="TableParagraph"/>
              <w:spacing w:before="0"/>
              <w:ind w:left="161"/>
              <w:rPr>
                <w:i/>
                <w:sz w:val="18"/>
              </w:rPr>
            </w:pPr>
            <w:hyperlink w:anchor="_bookmark64" w:history="1">
              <w:proofErr w:type="spellStart"/>
              <w:r w:rsidR="007530BA">
                <w:rPr>
                  <w:b/>
                  <w:spacing w:val="-2"/>
                  <w:sz w:val="18"/>
                </w:rPr>
                <w:t>TransactionStatus</w:t>
              </w:r>
              <w:proofErr w:type="spellEnd"/>
            </w:hyperlink>
            <w:r w:rsidR="007530BA">
              <w:rPr>
                <w:b/>
                <w:spacing w:val="18"/>
                <w:sz w:val="18"/>
              </w:rPr>
              <w:t xml:space="preserve"> </w:t>
            </w:r>
            <w:r w:rsidR="007530BA">
              <w:rPr>
                <w:i/>
                <w:spacing w:val="-2"/>
                <w:sz w:val="18"/>
              </w:rPr>
              <w:t>&lt;</w:t>
            </w:r>
            <w:proofErr w:type="spellStart"/>
            <w:r w:rsidR="007530BA">
              <w:rPr>
                <w:i/>
                <w:spacing w:val="-2"/>
                <w:sz w:val="18"/>
              </w:rPr>
              <w:t>TxSts</w:t>
            </w:r>
            <w:proofErr w:type="spellEnd"/>
            <w:r w:rsidR="007530BA">
              <w:rPr>
                <w:i/>
                <w:spacing w:val="-2"/>
                <w:sz w:val="18"/>
              </w:rPr>
              <w:t>&gt;</w:t>
            </w:r>
          </w:p>
        </w:tc>
        <w:tc>
          <w:tcPr>
            <w:tcW w:w="709" w:type="dxa"/>
          </w:tcPr>
          <w:p w14:paraId="4BA9E70B" w14:textId="77777777" w:rsidR="007530BA" w:rsidRDefault="007530BA" w:rsidP="00561350">
            <w:pPr>
              <w:pStyle w:val="TableParagraph"/>
              <w:spacing w:before="0"/>
              <w:ind w:left="61"/>
              <w:rPr>
                <w:sz w:val="18"/>
              </w:rPr>
            </w:pPr>
            <w:r>
              <w:rPr>
                <w:spacing w:val="-2"/>
                <w:sz w:val="18"/>
              </w:rPr>
              <w:t>[0..1]</w:t>
            </w:r>
          </w:p>
        </w:tc>
        <w:tc>
          <w:tcPr>
            <w:tcW w:w="1842" w:type="dxa"/>
          </w:tcPr>
          <w:p w14:paraId="501166F0" w14:textId="77777777" w:rsidR="007530BA" w:rsidRDefault="007530BA" w:rsidP="00561350">
            <w:pPr>
              <w:pStyle w:val="TableParagraph"/>
              <w:spacing w:before="0"/>
              <w:ind w:left="61"/>
              <w:rPr>
                <w:sz w:val="18"/>
              </w:rPr>
            </w:pPr>
            <w:proofErr w:type="spellStart"/>
            <w:r>
              <w:rPr>
                <w:spacing w:val="-2"/>
                <w:sz w:val="18"/>
              </w:rPr>
              <w:t>CodeSet</w:t>
            </w:r>
            <w:proofErr w:type="spellEnd"/>
          </w:p>
        </w:tc>
        <w:tc>
          <w:tcPr>
            <w:tcW w:w="851" w:type="dxa"/>
          </w:tcPr>
          <w:p w14:paraId="46A6EC24" w14:textId="77777777" w:rsidR="007530BA" w:rsidRDefault="007530BA" w:rsidP="00561350">
            <w:pPr>
              <w:pStyle w:val="TableParagraph"/>
              <w:spacing w:before="0"/>
              <w:rPr>
                <w:rFonts w:ascii="Times New Roman"/>
                <w:sz w:val="18"/>
              </w:rPr>
            </w:pPr>
          </w:p>
        </w:tc>
        <w:tc>
          <w:tcPr>
            <w:tcW w:w="709" w:type="dxa"/>
          </w:tcPr>
          <w:p w14:paraId="0CBDEA96" w14:textId="77777777" w:rsidR="007530BA" w:rsidRDefault="00000000" w:rsidP="00561350">
            <w:pPr>
              <w:pStyle w:val="TableParagraph"/>
              <w:spacing w:before="0"/>
              <w:ind w:left="63"/>
              <w:rPr>
                <w:sz w:val="18"/>
              </w:rPr>
            </w:pPr>
            <w:hyperlink w:anchor="_bookmark64" w:history="1">
              <w:r w:rsidR="007530BA">
                <w:rPr>
                  <w:spacing w:val="-5"/>
                  <w:sz w:val="18"/>
                </w:rPr>
                <w:t>33</w:t>
              </w:r>
            </w:hyperlink>
          </w:p>
        </w:tc>
      </w:tr>
      <w:tr w:rsidR="007530BA" w14:paraId="398544D8" w14:textId="77777777" w:rsidTr="00561350">
        <w:trPr>
          <w:trHeight w:val="398"/>
        </w:trPr>
        <w:tc>
          <w:tcPr>
            <w:tcW w:w="369" w:type="dxa"/>
          </w:tcPr>
          <w:p w14:paraId="7D9CE238" w14:textId="77777777" w:rsidR="007530BA" w:rsidRDefault="007530BA" w:rsidP="00561350">
            <w:pPr>
              <w:pStyle w:val="TableParagraph"/>
              <w:spacing w:before="0"/>
              <w:rPr>
                <w:rFonts w:ascii="Times New Roman"/>
                <w:sz w:val="18"/>
              </w:rPr>
            </w:pPr>
          </w:p>
        </w:tc>
        <w:tc>
          <w:tcPr>
            <w:tcW w:w="4448" w:type="dxa"/>
          </w:tcPr>
          <w:p w14:paraId="069F6E11" w14:textId="77777777" w:rsidR="007530BA" w:rsidRDefault="00000000" w:rsidP="00561350">
            <w:pPr>
              <w:pStyle w:val="TableParagraph"/>
              <w:spacing w:before="0"/>
              <w:ind w:left="161"/>
              <w:rPr>
                <w:i/>
                <w:sz w:val="18"/>
              </w:rPr>
            </w:pPr>
            <w:hyperlink w:anchor="_bookmark65" w:history="1">
              <w:proofErr w:type="spellStart"/>
              <w:r w:rsidR="007530BA">
                <w:rPr>
                  <w:b/>
                  <w:sz w:val="18"/>
                </w:rPr>
                <w:t>StatusReasonInformation</w:t>
              </w:r>
              <w:proofErr w:type="spellEnd"/>
            </w:hyperlink>
            <w:r w:rsidR="007530BA">
              <w:rPr>
                <w:b/>
                <w:spacing w:val="-3"/>
                <w:sz w:val="18"/>
              </w:rPr>
              <w:t xml:space="preserve"> </w:t>
            </w:r>
            <w:r w:rsidR="007530BA">
              <w:rPr>
                <w:i/>
                <w:spacing w:val="-2"/>
                <w:sz w:val="18"/>
              </w:rPr>
              <w:t>&lt;</w:t>
            </w:r>
            <w:proofErr w:type="spellStart"/>
            <w:r w:rsidR="007530BA">
              <w:rPr>
                <w:i/>
                <w:spacing w:val="-2"/>
                <w:sz w:val="18"/>
              </w:rPr>
              <w:t>StsRsnInf</w:t>
            </w:r>
            <w:proofErr w:type="spellEnd"/>
            <w:r w:rsidR="007530BA">
              <w:rPr>
                <w:i/>
                <w:spacing w:val="-2"/>
                <w:sz w:val="18"/>
              </w:rPr>
              <w:t>&gt;</w:t>
            </w:r>
          </w:p>
        </w:tc>
        <w:tc>
          <w:tcPr>
            <w:tcW w:w="709" w:type="dxa"/>
          </w:tcPr>
          <w:p w14:paraId="2D4E2F0F" w14:textId="77777777" w:rsidR="007530BA" w:rsidRDefault="007530BA" w:rsidP="00561350">
            <w:pPr>
              <w:pStyle w:val="TableParagraph"/>
              <w:spacing w:before="0"/>
              <w:ind w:left="61"/>
              <w:rPr>
                <w:sz w:val="18"/>
              </w:rPr>
            </w:pPr>
            <w:r>
              <w:rPr>
                <w:spacing w:val="-2"/>
                <w:sz w:val="18"/>
              </w:rPr>
              <w:t>[0..*]</w:t>
            </w:r>
          </w:p>
        </w:tc>
        <w:tc>
          <w:tcPr>
            <w:tcW w:w="1842" w:type="dxa"/>
          </w:tcPr>
          <w:p w14:paraId="2B7024B9" w14:textId="77777777" w:rsidR="007530BA" w:rsidRDefault="007530BA" w:rsidP="00561350">
            <w:pPr>
              <w:pStyle w:val="TableParagraph"/>
              <w:spacing w:before="0"/>
              <w:rPr>
                <w:sz w:val="6"/>
              </w:rPr>
            </w:pPr>
          </w:p>
          <w:p w14:paraId="083D919F" w14:textId="77777777" w:rsidR="007530BA" w:rsidRDefault="007530BA" w:rsidP="00561350">
            <w:pPr>
              <w:pStyle w:val="TableParagraph"/>
              <w:spacing w:before="0" w:line="200" w:lineRule="exact"/>
              <w:ind w:left="82"/>
              <w:rPr>
                <w:sz w:val="20"/>
              </w:rPr>
            </w:pPr>
            <w:r w:rsidRPr="00EA5479">
              <w:rPr>
                <w:noProof/>
                <w:color w:val="2B579A"/>
                <w:position w:val="-3"/>
                <w:sz w:val="20"/>
                <w:shd w:val="clear" w:color="auto" w:fill="E6E6E6"/>
              </w:rPr>
              <mc:AlternateContent>
                <mc:Choice Requires="wpg">
                  <w:drawing>
                    <wp:inline distT="0" distB="0" distL="0" distR="0" wp14:anchorId="70086BBB" wp14:editId="0E19D195">
                      <wp:extent cx="975994" cy="127000"/>
                      <wp:effectExtent l="0" t="0" r="0" b="0"/>
                      <wp:docPr id="1512409672" name="Group 1512409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1877058912" name="Graphic 131"/>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44E62CE9" id="Group 1512409672"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">
                      <v:shape id="Graphic 131"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" path="m975859,127000l,127000,,,975859,r,127000xe" fillcolor="#e9e9e9" stroked="f">
                        <v:path arrowok="t"/>
                      </v:shape>
                      <w10:anchorlock/>
                    </v:group>
                  </w:pict>
                </mc:Fallback>
              </mc:AlternateContent>
            </w:r>
          </w:p>
        </w:tc>
        <w:tc>
          <w:tcPr>
            <w:tcW w:w="851" w:type="dxa"/>
          </w:tcPr>
          <w:p w14:paraId="3D082E05" w14:textId="77777777" w:rsidR="007530BA" w:rsidRDefault="00000000" w:rsidP="00561350">
            <w:pPr>
              <w:pStyle w:val="TableParagraph"/>
              <w:spacing w:before="0"/>
              <w:ind w:left="62"/>
              <w:rPr>
                <w:sz w:val="18"/>
              </w:rPr>
            </w:pPr>
            <w:hyperlink w:anchor="_bookmark31" w:history="1">
              <w:r w:rsidR="007530BA">
                <w:rPr>
                  <w:spacing w:val="-5"/>
                  <w:sz w:val="18"/>
                </w:rPr>
                <w:t>C26</w:t>
              </w:r>
            </w:hyperlink>
          </w:p>
        </w:tc>
        <w:tc>
          <w:tcPr>
            <w:tcW w:w="709" w:type="dxa"/>
          </w:tcPr>
          <w:p w14:paraId="7DDA4490" w14:textId="77777777" w:rsidR="007530BA" w:rsidRDefault="00000000" w:rsidP="00561350">
            <w:pPr>
              <w:pStyle w:val="TableParagraph"/>
              <w:spacing w:before="0"/>
              <w:ind w:left="63"/>
              <w:rPr>
                <w:sz w:val="18"/>
              </w:rPr>
            </w:pPr>
            <w:hyperlink w:anchor="_bookmark65" w:history="1">
              <w:r w:rsidR="007530BA">
                <w:rPr>
                  <w:spacing w:val="-5"/>
                  <w:sz w:val="18"/>
                </w:rPr>
                <w:t>33</w:t>
              </w:r>
            </w:hyperlink>
          </w:p>
        </w:tc>
      </w:tr>
      <w:tr w:rsidR="007530BA" w14:paraId="34B59397" w14:textId="77777777" w:rsidTr="00561350">
        <w:trPr>
          <w:trHeight w:val="399"/>
        </w:trPr>
        <w:tc>
          <w:tcPr>
            <w:tcW w:w="369" w:type="dxa"/>
          </w:tcPr>
          <w:p w14:paraId="48AEE81D" w14:textId="77777777" w:rsidR="007530BA" w:rsidRDefault="007530BA" w:rsidP="00561350">
            <w:pPr>
              <w:pStyle w:val="TableParagraph"/>
              <w:spacing w:before="0"/>
              <w:rPr>
                <w:rFonts w:ascii="Times New Roman"/>
                <w:sz w:val="18"/>
              </w:rPr>
            </w:pPr>
          </w:p>
        </w:tc>
        <w:tc>
          <w:tcPr>
            <w:tcW w:w="4448" w:type="dxa"/>
          </w:tcPr>
          <w:p w14:paraId="790B6B9C" w14:textId="77777777" w:rsidR="007530BA" w:rsidRDefault="00000000" w:rsidP="00561350">
            <w:pPr>
              <w:pStyle w:val="TableParagraph"/>
              <w:ind w:left="161"/>
              <w:rPr>
                <w:i/>
                <w:sz w:val="18"/>
              </w:rPr>
            </w:pPr>
            <w:hyperlink w:anchor="_bookmark71" w:history="1">
              <w:proofErr w:type="spellStart"/>
              <w:r w:rsidR="007530BA">
                <w:rPr>
                  <w:b/>
                  <w:sz w:val="18"/>
                </w:rPr>
                <w:t>ChargesInformation</w:t>
              </w:r>
              <w:proofErr w:type="spellEnd"/>
            </w:hyperlink>
            <w:r w:rsidR="007530BA">
              <w:rPr>
                <w:b/>
                <w:spacing w:val="-1"/>
                <w:sz w:val="18"/>
              </w:rPr>
              <w:t xml:space="preserve"> </w:t>
            </w:r>
            <w:r w:rsidR="007530BA">
              <w:rPr>
                <w:i/>
                <w:spacing w:val="-2"/>
                <w:sz w:val="18"/>
              </w:rPr>
              <w:t>&lt;</w:t>
            </w:r>
            <w:proofErr w:type="spellStart"/>
            <w:r w:rsidR="007530BA">
              <w:rPr>
                <w:i/>
                <w:spacing w:val="-2"/>
                <w:sz w:val="18"/>
              </w:rPr>
              <w:t>ChrgsInf</w:t>
            </w:r>
            <w:proofErr w:type="spellEnd"/>
            <w:r w:rsidR="007530BA">
              <w:rPr>
                <w:i/>
                <w:spacing w:val="-2"/>
                <w:sz w:val="18"/>
              </w:rPr>
              <w:t>&gt;</w:t>
            </w:r>
          </w:p>
        </w:tc>
        <w:tc>
          <w:tcPr>
            <w:tcW w:w="709" w:type="dxa"/>
          </w:tcPr>
          <w:p w14:paraId="462C4006" w14:textId="77777777" w:rsidR="007530BA" w:rsidRDefault="007530BA" w:rsidP="00561350">
            <w:pPr>
              <w:pStyle w:val="TableParagraph"/>
              <w:ind w:left="61"/>
              <w:rPr>
                <w:sz w:val="18"/>
              </w:rPr>
            </w:pPr>
            <w:r>
              <w:rPr>
                <w:spacing w:val="-2"/>
                <w:sz w:val="18"/>
              </w:rPr>
              <w:t>[0..*]</w:t>
            </w:r>
          </w:p>
        </w:tc>
        <w:tc>
          <w:tcPr>
            <w:tcW w:w="1842" w:type="dxa"/>
          </w:tcPr>
          <w:p w14:paraId="2AA105DD" w14:textId="77777777" w:rsidR="007530BA" w:rsidRDefault="007530BA" w:rsidP="00561350">
            <w:pPr>
              <w:pStyle w:val="TableParagraph"/>
              <w:ind w:left="61"/>
              <w:rPr>
                <w:sz w:val="18"/>
              </w:rPr>
            </w:pPr>
            <w:r>
              <w:rPr>
                <w:spacing w:val="-10"/>
                <w:w w:val="105"/>
                <w:sz w:val="18"/>
              </w:rPr>
              <w:t>±</w:t>
            </w:r>
          </w:p>
        </w:tc>
        <w:tc>
          <w:tcPr>
            <w:tcW w:w="851" w:type="dxa"/>
          </w:tcPr>
          <w:p w14:paraId="7E6AC766" w14:textId="77777777" w:rsidR="007530BA" w:rsidRDefault="007530BA" w:rsidP="00561350">
            <w:pPr>
              <w:pStyle w:val="TableParagraph"/>
              <w:spacing w:before="0"/>
              <w:rPr>
                <w:rFonts w:ascii="Times New Roman"/>
                <w:sz w:val="18"/>
              </w:rPr>
            </w:pPr>
          </w:p>
        </w:tc>
        <w:tc>
          <w:tcPr>
            <w:tcW w:w="709" w:type="dxa"/>
          </w:tcPr>
          <w:p w14:paraId="61708545" w14:textId="77777777" w:rsidR="007530BA" w:rsidRDefault="00000000" w:rsidP="00561350">
            <w:pPr>
              <w:pStyle w:val="TableParagraph"/>
              <w:spacing w:before="82"/>
              <w:ind w:left="63"/>
              <w:rPr>
                <w:sz w:val="18"/>
              </w:rPr>
            </w:pPr>
            <w:hyperlink w:anchor="_bookmark71" w:history="1">
              <w:r w:rsidR="007530BA">
                <w:rPr>
                  <w:spacing w:val="-5"/>
                  <w:sz w:val="18"/>
                </w:rPr>
                <w:t>35</w:t>
              </w:r>
            </w:hyperlink>
          </w:p>
        </w:tc>
      </w:tr>
      <w:tr w:rsidR="007530BA" w14:paraId="7E5DD749" w14:textId="77777777" w:rsidTr="00561350">
        <w:trPr>
          <w:trHeight w:val="399"/>
        </w:trPr>
        <w:tc>
          <w:tcPr>
            <w:tcW w:w="369" w:type="dxa"/>
          </w:tcPr>
          <w:p w14:paraId="34EBD46F" w14:textId="77777777" w:rsidR="007530BA" w:rsidRDefault="007530BA" w:rsidP="00561350">
            <w:pPr>
              <w:pStyle w:val="TableParagraph"/>
              <w:spacing w:before="0"/>
              <w:rPr>
                <w:rFonts w:ascii="Times New Roman"/>
                <w:sz w:val="18"/>
              </w:rPr>
            </w:pPr>
          </w:p>
        </w:tc>
        <w:tc>
          <w:tcPr>
            <w:tcW w:w="4448" w:type="dxa"/>
          </w:tcPr>
          <w:p w14:paraId="5641723A" w14:textId="77777777" w:rsidR="007530BA" w:rsidRDefault="00000000" w:rsidP="00561350">
            <w:pPr>
              <w:pStyle w:val="TableParagraph"/>
              <w:ind w:left="161"/>
              <w:rPr>
                <w:i/>
                <w:sz w:val="18"/>
              </w:rPr>
            </w:pPr>
            <w:hyperlink w:anchor="_bookmark72" w:history="1">
              <w:proofErr w:type="spellStart"/>
              <w:r w:rsidR="007530BA">
                <w:rPr>
                  <w:b/>
                  <w:spacing w:val="-2"/>
                  <w:sz w:val="18"/>
                </w:rPr>
                <w:t>AcceptanceDateTime</w:t>
              </w:r>
              <w:proofErr w:type="spellEnd"/>
            </w:hyperlink>
            <w:r w:rsidR="007530BA">
              <w:rPr>
                <w:b/>
                <w:sz w:val="18"/>
              </w:rPr>
              <w:t xml:space="preserve"> </w:t>
            </w:r>
            <w:r w:rsidR="007530BA">
              <w:rPr>
                <w:i/>
                <w:spacing w:val="-2"/>
                <w:sz w:val="18"/>
              </w:rPr>
              <w:t>&lt;</w:t>
            </w:r>
            <w:proofErr w:type="spellStart"/>
            <w:r w:rsidR="007530BA">
              <w:rPr>
                <w:i/>
                <w:spacing w:val="-2"/>
                <w:sz w:val="18"/>
              </w:rPr>
              <w:t>AccptncDtTm</w:t>
            </w:r>
            <w:proofErr w:type="spellEnd"/>
            <w:r w:rsidR="007530BA">
              <w:rPr>
                <w:i/>
                <w:spacing w:val="-2"/>
                <w:sz w:val="18"/>
              </w:rPr>
              <w:t>&gt;</w:t>
            </w:r>
          </w:p>
        </w:tc>
        <w:tc>
          <w:tcPr>
            <w:tcW w:w="709" w:type="dxa"/>
          </w:tcPr>
          <w:p w14:paraId="27C7F4FC" w14:textId="77777777" w:rsidR="007530BA" w:rsidRDefault="007530BA" w:rsidP="00561350">
            <w:pPr>
              <w:pStyle w:val="TableParagraph"/>
              <w:ind w:left="61"/>
              <w:rPr>
                <w:sz w:val="18"/>
              </w:rPr>
            </w:pPr>
            <w:r>
              <w:rPr>
                <w:spacing w:val="-2"/>
                <w:sz w:val="18"/>
              </w:rPr>
              <w:t>[0..1]</w:t>
            </w:r>
          </w:p>
        </w:tc>
        <w:tc>
          <w:tcPr>
            <w:tcW w:w="1842" w:type="dxa"/>
          </w:tcPr>
          <w:p w14:paraId="3D0E4030" w14:textId="77777777" w:rsidR="007530BA" w:rsidRDefault="007530BA" w:rsidP="00561350">
            <w:pPr>
              <w:pStyle w:val="TableParagraph"/>
              <w:ind w:left="61"/>
              <w:rPr>
                <w:sz w:val="18"/>
              </w:rPr>
            </w:pPr>
            <w:proofErr w:type="spellStart"/>
            <w:r>
              <w:rPr>
                <w:spacing w:val="-2"/>
                <w:sz w:val="18"/>
              </w:rPr>
              <w:t>DateTime</w:t>
            </w:r>
            <w:proofErr w:type="spellEnd"/>
          </w:p>
        </w:tc>
        <w:tc>
          <w:tcPr>
            <w:tcW w:w="851" w:type="dxa"/>
          </w:tcPr>
          <w:p w14:paraId="66C146B4" w14:textId="77777777" w:rsidR="007530BA" w:rsidRDefault="007530BA" w:rsidP="00561350">
            <w:pPr>
              <w:pStyle w:val="TableParagraph"/>
              <w:spacing w:before="0"/>
              <w:rPr>
                <w:rFonts w:ascii="Times New Roman"/>
                <w:sz w:val="18"/>
              </w:rPr>
            </w:pPr>
          </w:p>
        </w:tc>
        <w:tc>
          <w:tcPr>
            <w:tcW w:w="709" w:type="dxa"/>
          </w:tcPr>
          <w:p w14:paraId="1FC25C5B" w14:textId="77777777" w:rsidR="007530BA" w:rsidRDefault="00000000" w:rsidP="00561350">
            <w:pPr>
              <w:pStyle w:val="TableParagraph"/>
              <w:spacing w:before="82"/>
              <w:ind w:left="63"/>
              <w:rPr>
                <w:sz w:val="18"/>
              </w:rPr>
            </w:pPr>
            <w:hyperlink w:anchor="_bookmark72" w:history="1">
              <w:r w:rsidR="007530BA">
                <w:rPr>
                  <w:spacing w:val="-5"/>
                  <w:sz w:val="18"/>
                </w:rPr>
                <w:t>35</w:t>
              </w:r>
            </w:hyperlink>
          </w:p>
        </w:tc>
      </w:tr>
      <w:tr w:rsidR="007530BA" w14:paraId="63269F9E" w14:textId="77777777" w:rsidTr="00561350">
        <w:trPr>
          <w:trHeight w:val="399"/>
        </w:trPr>
        <w:tc>
          <w:tcPr>
            <w:tcW w:w="369" w:type="dxa"/>
          </w:tcPr>
          <w:p w14:paraId="71190F9E" w14:textId="77777777" w:rsidR="007530BA" w:rsidRDefault="007530BA" w:rsidP="00561350">
            <w:pPr>
              <w:pStyle w:val="TableParagraph"/>
              <w:spacing w:before="0"/>
              <w:rPr>
                <w:rFonts w:ascii="Times New Roman"/>
                <w:sz w:val="18"/>
              </w:rPr>
            </w:pPr>
          </w:p>
        </w:tc>
        <w:tc>
          <w:tcPr>
            <w:tcW w:w="4448" w:type="dxa"/>
          </w:tcPr>
          <w:p w14:paraId="6979033A" w14:textId="77777777" w:rsidR="007530BA" w:rsidRDefault="00000000" w:rsidP="00561350">
            <w:pPr>
              <w:pStyle w:val="TableParagraph"/>
              <w:ind w:left="161"/>
              <w:rPr>
                <w:i/>
                <w:sz w:val="18"/>
              </w:rPr>
            </w:pPr>
            <w:hyperlink w:anchor="_bookmark73" w:history="1">
              <w:proofErr w:type="spellStart"/>
              <w:r w:rsidR="007530BA">
                <w:rPr>
                  <w:b/>
                  <w:spacing w:val="-2"/>
                  <w:sz w:val="18"/>
                </w:rPr>
                <w:t>EffectiveInterbankSettlementDate</w:t>
              </w:r>
              <w:proofErr w:type="spellEnd"/>
            </w:hyperlink>
            <w:r w:rsidR="007530BA">
              <w:rPr>
                <w:b/>
                <w:spacing w:val="31"/>
                <w:sz w:val="18"/>
              </w:rPr>
              <w:t xml:space="preserve"> </w:t>
            </w:r>
            <w:r w:rsidR="007530BA">
              <w:rPr>
                <w:i/>
                <w:spacing w:val="-2"/>
                <w:sz w:val="18"/>
              </w:rPr>
              <w:t>&lt;</w:t>
            </w:r>
            <w:proofErr w:type="spellStart"/>
            <w:r w:rsidR="007530BA">
              <w:rPr>
                <w:i/>
                <w:spacing w:val="-2"/>
                <w:sz w:val="18"/>
              </w:rPr>
              <w:t>FctvIntrBkSttlmDt</w:t>
            </w:r>
            <w:proofErr w:type="spellEnd"/>
            <w:r w:rsidR="007530BA">
              <w:rPr>
                <w:i/>
                <w:spacing w:val="-2"/>
                <w:sz w:val="18"/>
              </w:rPr>
              <w:t>&gt;</w:t>
            </w:r>
          </w:p>
        </w:tc>
        <w:tc>
          <w:tcPr>
            <w:tcW w:w="709" w:type="dxa"/>
          </w:tcPr>
          <w:p w14:paraId="627DB863" w14:textId="77777777" w:rsidR="007530BA" w:rsidRDefault="007530BA" w:rsidP="00561350">
            <w:pPr>
              <w:pStyle w:val="TableParagraph"/>
              <w:ind w:left="61"/>
              <w:rPr>
                <w:sz w:val="18"/>
              </w:rPr>
            </w:pPr>
            <w:r>
              <w:rPr>
                <w:spacing w:val="-2"/>
                <w:sz w:val="18"/>
              </w:rPr>
              <w:t>[0..1]</w:t>
            </w:r>
          </w:p>
        </w:tc>
        <w:tc>
          <w:tcPr>
            <w:tcW w:w="1842" w:type="dxa"/>
          </w:tcPr>
          <w:p w14:paraId="0C179286" w14:textId="77777777" w:rsidR="007530BA" w:rsidRDefault="007530BA" w:rsidP="00561350">
            <w:pPr>
              <w:pStyle w:val="TableParagraph"/>
              <w:ind w:left="61"/>
              <w:rPr>
                <w:sz w:val="18"/>
              </w:rPr>
            </w:pPr>
            <w:r>
              <w:rPr>
                <w:spacing w:val="-10"/>
                <w:w w:val="105"/>
                <w:sz w:val="18"/>
              </w:rPr>
              <w:t>±</w:t>
            </w:r>
          </w:p>
        </w:tc>
        <w:tc>
          <w:tcPr>
            <w:tcW w:w="851" w:type="dxa"/>
          </w:tcPr>
          <w:p w14:paraId="7F5CC903" w14:textId="77777777" w:rsidR="007530BA" w:rsidRDefault="007530BA" w:rsidP="00561350">
            <w:pPr>
              <w:pStyle w:val="TableParagraph"/>
              <w:spacing w:before="0"/>
              <w:rPr>
                <w:rFonts w:ascii="Times New Roman"/>
                <w:sz w:val="18"/>
              </w:rPr>
            </w:pPr>
          </w:p>
        </w:tc>
        <w:tc>
          <w:tcPr>
            <w:tcW w:w="709" w:type="dxa"/>
          </w:tcPr>
          <w:p w14:paraId="259869FC" w14:textId="77777777" w:rsidR="007530BA" w:rsidRDefault="00000000" w:rsidP="00561350">
            <w:pPr>
              <w:pStyle w:val="TableParagraph"/>
              <w:spacing w:before="82"/>
              <w:ind w:left="63"/>
              <w:rPr>
                <w:sz w:val="18"/>
              </w:rPr>
            </w:pPr>
            <w:hyperlink w:anchor="_bookmark73" w:history="1">
              <w:r w:rsidR="007530BA">
                <w:rPr>
                  <w:spacing w:val="-5"/>
                  <w:sz w:val="18"/>
                </w:rPr>
                <w:t>35</w:t>
              </w:r>
            </w:hyperlink>
          </w:p>
        </w:tc>
      </w:tr>
      <w:tr w:rsidR="007530BA" w14:paraId="607A89F7" w14:textId="77777777" w:rsidTr="00561350">
        <w:trPr>
          <w:trHeight w:val="399"/>
        </w:trPr>
        <w:tc>
          <w:tcPr>
            <w:tcW w:w="369" w:type="dxa"/>
          </w:tcPr>
          <w:p w14:paraId="5BC65DA4" w14:textId="77777777" w:rsidR="007530BA" w:rsidRDefault="007530BA" w:rsidP="00561350">
            <w:pPr>
              <w:pStyle w:val="TableParagraph"/>
              <w:spacing w:before="0"/>
              <w:rPr>
                <w:rFonts w:ascii="Times New Roman"/>
                <w:sz w:val="18"/>
              </w:rPr>
            </w:pPr>
          </w:p>
        </w:tc>
        <w:tc>
          <w:tcPr>
            <w:tcW w:w="4448" w:type="dxa"/>
          </w:tcPr>
          <w:p w14:paraId="64035656" w14:textId="77777777" w:rsidR="007530BA" w:rsidRDefault="00000000" w:rsidP="00561350">
            <w:pPr>
              <w:pStyle w:val="TableParagraph"/>
              <w:ind w:left="161"/>
              <w:rPr>
                <w:i/>
                <w:sz w:val="18"/>
              </w:rPr>
            </w:pPr>
            <w:hyperlink w:anchor="_bookmark74" w:history="1">
              <w:proofErr w:type="spellStart"/>
              <w:r w:rsidR="007530BA">
                <w:rPr>
                  <w:b/>
                  <w:spacing w:val="-2"/>
                  <w:sz w:val="18"/>
                </w:rPr>
                <w:t>AccountServicerReference</w:t>
              </w:r>
              <w:proofErr w:type="spellEnd"/>
            </w:hyperlink>
            <w:r w:rsidR="007530BA">
              <w:rPr>
                <w:b/>
                <w:spacing w:val="1"/>
                <w:sz w:val="18"/>
              </w:rPr>
              <w:t xml:space="preserve"> </w:t>
            </w:r>
            <w:r w:rsidR="007530BA">
              <w:rPr>
                <w:i/>
                <w:spacing w:val="-2"/>
                <w:sz w:val="18"/>
              </w:rPr>
              <w:t>&lt;</w:t>
            </w:r>
            <w:proofErr w:type="spellStart"/>
            <w:r w:rsidR="007530BA">
              <w:rPr>
                <w:i/>
                <w:spacing w:val="-2"/>
                <w:sz w:val="18"/>
              </w:rPr>
              <w:t>AcctSvcrRef</w:t>
            </w:r>
            <w:proofErr w:type="spellEnd"/>
            <w:r w:rsidR="007530BA">
              <w:rPr>
                <w:i/>
                <w:spacing w:val="-2"/>
                <w:sz w:val="18"/>
              </w:rPr>
              <w:t>&gt;</w:t>
            </w:r>
          </w:p>
        </w:tc>
        <w:tc>
          <w:tcPr>
            <w:tcW w:w="709" w:type="dxa"/>
          </w:tcPr>
          <w:p w14:paraId="6F140173" w14:textId="77777777" w:rsidR="007530BA" w:rsidRDefault="007530BA" w:rsidP="00561350">
            <w:pPr>
              <w:pStyle w:val="TableParagraph"/>
              <w:ind w:left="61"/>
              <w:rPr>
                <w:sz w:val="18"/>
              </w:rPr>
            </w:pPr>
            <w:r>
              <w:rPr>
                <w:spacing w:val="-2"/>
                <w:sz w:val="18"/>
              </w:rPr>
              <w:t>[0..1]</w:t>
            </w:r>
          </w:p>
        </w:tc>
        <w:tc>
          <w:tcPr>
            <w:tcW w:w="1842" w:type="dxa"/>
          </w:tcPr>
          <w:p w14:paraId="6D887B4E" w14:textId="77777777" w:rsidR="007530BA" w:rsidRDefault="007530BA" w:rsidP="00561350">
            <w:pPr>
              <w:pStyle w:val="TableParagraph"/>
              <w:ind w:left="61"/>
              <w:rPr>
                <w:sz w:val="18"/>
              </w:rPr>
            </w:pPr>
            <w:r>
              <w:rPr>
                <w:spacing w:val="-4"/>
                <w:sz w:val="18"/>
              </w:rPr>
              <w:t>Text</w:t>
            </w:r>
          </w:p>
        </w:tc>
        <w:tc>
          <w:tcPr>
            <w:tcW w:w="851" w:type="dxa"/>
          </w:tcPr>
          <w:p w14:paraId="27EF5A25" w14:textId="77777777" w:rsidR="007530BA" w:rsidRDefault="007530BA" w:rsidP="00561350">
            <w:pPr>
              <w:pStyle w:val="TableParagraph"/>
              <w:spacing w:before="0"/>
              <w:rPr>
                <w:rFonts w:ascii="Times New Roman"/>
                <w:sz w:val="18"/>
              </w:rPr>
            </w:pPr>
          </w:p>
        </w:tc>
        <w:tc>
          <w:tcPr>
            <w:tcW w:w="709" w:type="dxa"/>
          </w:tcPr>
          <w:p w14:paraId="24620C31" w14:textId="77777777" w:rsidR="007530BA" w:rsidRDefault="00000000" w:rsidP="00561350">
            <w:pPr>
              <w:pStyle w:val="TableParagraph"/>
              <w:spacing w:before="82"/>
              <w:ind w:left="63"/>
              <w:rPr>
                <w:sz w:val="18"/>
              </w:rPr>
            </w:pPr>
            <w:hyperlink w:anchor="_bookmark74" w:history="1">
              <w:r w:rsidR="007530BA">
                <w:rPr>
                  <w:spacing w:val="-5"/>
                  <w:sz w:val="18"/>
                </w:rPr>
                <w:t>35</w:t>
              </w:r>
            </w:hyperlink>
          </w:p>
        </w:tc>
      </w:tr>
      <w:tr w:rsidR="007530BA" w14:paraId="4DB34EA0" w14:textId="77777777" w:rsidTr="00561350">
        <w:trPr>
          <w:trHeight w:val="399"/>
        </w:trPr>
        <w:tc>
          <w:tcPr>
            <w:tcW w:w="369" w:type="dxa"/>
          </w:tcPr>
          <w:p w14:paraId="580BC496" w14:textId="77777777" w:rsidR="007530BA" w:rsidRDefault="007530BA" w:rsidP="00561350">
            <w:pPr>
              <w:pStyle w:val="TableParagraph"/>
              <w:spacing w:before="0"/>
              <w:rPr>
                <w:rFonts w:ascii="Times New Roman"/>
                <w:sz w:val="18"/>
              </w:rPr>
            </w:pPr>
          </w:p>
        </w:tc>
        <w:tc>
          <w:tcPr>
            <w:tcW w:w="4448" w:type="dxa"/>
          </w:tcPr>
          <w:p w14:paraId="568191FF" w14:textId="77777777" w:rsidR="007530BA" w:rsidRDefault="00000000" w:rsidP="00561350">
            <w:pPr>
              <w:pStyle w:val="TableParagraph"/>
              <w:ind w:left="161"/>
              <w:rPr>
                <w:i/>
                <w:sz w:val="18"/>
              </w:rPr>
            </w:pPr>
            <w:hyperlink w:anchor="_bookmark75" w:history="1">
              <w:proofErr w:type="spellStart"/>
              <w:r w:rsidR="007530BA">
                <w:rPr>
                  <w:b/>
                  <w:spacing w:val="-2"/>
                  <w:sz w:val="18"/>
                </w:rPr>
                <w:t>ClearingSystemReference</w:t>
              </w:r>
              <w:proofErr w:type="spellEnd"/>
            </w:hyperlink>
            <w:r w:rsidR="007530BA">
              <w:rPr>
                <w:b/>
                <w:spacing w:val="1"/>
                <w:sz w:val="18"/>
              </w:rPr>
              <w:t xml:space="preserve"> </w:t>
            </w:r>
            <w:r w:rsidR="007530BA">
              <w:rPr>
                <w:i/>
                <w:spacing w:val="-2"/>
                <w:sz w:val="18"/>
              </w:rPr>
              <w:t>&lt;</w:t>
            </w:r>
            <w:proofErr w:type="spellStart"/>
            <w:r w:rsidR="007530BA">
              <w:rPr>
                <w:i/>
                <w:spacing w:val="-2"/>
                <w:sz w:val="18"/>
              </w:rPr>
              <w:t>ClrSysRef</w:t>
            </w:r>
            <w:proofErr w:type="spellEnd"/>
            <w:r w:rsidR="007530BA">
              <w:rPr>
                <w:i/>
                <w:spacing w:val="-2"/>
                <w:sz w:val="18"/>
              </w:rPr>
              <w:t>&gt;</w:t>
            </w:r>
          </w:p>
        </w:tc>
        <w:tc>
          <w:tcPr>
            <w:tcW w:w="709" w:type="dxa"/>
          </w:tcPr>
          <w:p w14:paraId="43CAC5DE" w14:textId="77777777" w:rsidR="007530BA" w:rsidRDefault="007530BA" w:rsidP="00561350">
            <w:pPr>
              <w:pStyle w:val="TableParagraph"/>
              <w:ind w:left="61"/>
              <w:rPr>
                <w:sz w:val="18"/>
              </w:rPr>
            </w:pPr>
            <w:r>
              <w:rPr>
                <w:spacing w:val="-2"/>
                <w:sz w:val="18"/>
              </w:rPr>
              <w:t>[0..1]</w:t>
            </w:r>
          </w:p>
        </w:tc>
        <w:tc>
          <w:tcPr>
            <w:tcW w:w="1842" w:type="dxa"/>
          </w:tcPr>
          <w:p w14:paraId="5515B482" w14:textId="77777777" w:rsidR="007530BA" w:rsidRDefault="007530BA" w:rsidP="00561350">
            <w:pPr>
              <w:pStyle w:val="TableParagraph"/>
              <w:ind w:left="61"/>
              <w:rPr>
                <w:sz w:val="18"/>
              </w:rPr>
            </w:pPr>
            <w:r>
              <w:rPr>
                <w:spacing w:val="-4"/>
                <w:sz w:val="18"/>
              </w:rPr>
              <w:t>Text</w:t>
            </w:r>
          </w:p>
        </w:tc>
        <w:tc>
          <w:tcPr>
            <w:tcW w:w="851" w:type="dxa"/>
          </w:tcPr>
          <w:p w14:paraId="3CBAB76B" w14:textId="77777777" w:rsidR="007530BA" w:rsidRDefault="007530BA" w:rsidP="00561350">
            <w:pPr>
              <w:pStyle w:val="TableParagraph"/>
              <w:spacing w:before="0"/>
              <w:rPr>
                <w:rFonts w:ascii="Times New Roman"/>
                <w:sz w:val="18"/>
              </w:rPr>
            </w:pPr>
          </w:p>
        </w:tc>
        <w:tc>
          <w:tcPr>
            <w:tcW w:w="709" w:type="dxa"/>
          </w:tcPr>
          <w:p w14:paraId="621B55B1" w14:textId="77777777" w:rsidR="007530BA" w:rsidRDefault="00000000" w:rsidP="00561350">
            <w:pPr>
              <w:pStyle w:val="TableParagraph"/>
              <w:spacing w:before="82"/>
              <w:ind w:left="63"/>
              <w:rPr>
                <w:sz w:val="18"/>
              </w:rPr>
            </w:pPr>
            <w:hyperlink w:anchor="_bookmark75" w:history="1">
              <w:r w:rsidR="007530BA">
                <w:rPr>
                  <w:spacing w:val="-5"/>
                  <w:sz w:val="18"/>
                </w:rPr>
                <w:t>35</w:t>
              </w:r>
            </w:hyperlink>
          </w:p>
        </w:tc>
      </w:tr>
      <w:tr w:rsidR="007530BA" w14:paraId="2E67EEC2" w14:textId="77777777" w:rsidTr="00561350">
        <w:trPr>
          <w:trHeight w:val="399"/>
        </w:trPr>
        <w:tc>
          <w:tcPr>
            <w:tcW w:w="369" w:type="dxa"/>
          </w:tcPr>
          <w:p w14:paraId="72DC3C78" w14:textId="77777777" w:rsidR="007530BA" w:rsidRDefault="007530BA" w:rsidP="00561350">
            <w:pPr>
              <w:pStyle w:val="TableParagraph"/>
              <w:spacing w:before="0"/>
              <w:rPr>
                <w:rFonts w:ascii="Times New Roman"/>
                <w:sz w:val="18"/>
              </w:rPr>
            </w:pPr>
          </w:p>
        </w:tc>
        <w:tc>
          <w:tcPr>
            <w:tcW w:w="4448" w:type="dxa"/>
          </w:tcPr>
          <w:p w14:paraId="0608BA76" w14:textId="77777777" w:rsidR="007530BA" w:rsidRDefault="00000000" w:rsidP="00561350">
            <w:pPr>
              <w:pStyle w:val="TableParagraph"/>
              <w:ind w:left="161"/>
              <w:rPr>
                <w:i/>
                <w:sz w:val="18"/>
              </w:rPr>
            </w:pPr>
            <w:hyperlink w:anchor="_bookmark76" w:history="1">
              <w:proofErr w:type="spellStart"/>
              <w:r w:rsidR="007530BA">
                <w:rPr>
                  <w:b/>
                  <w:sz w:val="18"/>
                </w:rPr>
                <w:t>InstructingAgent</w:t>
              </w:r>
              <w:proofErr w:type="spellEnd"/>
            </w:hyperlink>
            <w:r w:rsidR="007530BA">
              <w:rPr>
                <w:b/>
                <w:spacing w:val="-1"/>
                <w:sz w:val="18"/>
              </w:rPr>
              <w:t xml:space="preserve"> </w:t>
            </w:r>
            <w:r w:rsidR="007530BA">
              <w:rPr>
                <w:i/>
                <w:spacing w:val="-2"/>
                <w:sz w:val="18"/>
              </w:rPr>
              <w:t>&lt;</w:t>
            </w:r>
            <w:proofErr w:type="spellStart"/>
            <w:r w:rsidR="007530BA">
              <w:rPr>
                <w:i/>
                <w:spacing w:val="-2"/>
                <w:sz w:val="18"/>
              </w:rPr>
              <w:t>InstgAgt</w:t>
            </w:r>
            <w:proofErr w:type="spellEnd"/>
            <w:r w:rsidR="007530BA">
              <w:rPr>
                <w:i/>
                <w:spacing w:val="-2"/>
                <w:sz w:val="18"/>
              </w:rPr>
              <w:t>&gt;</w:t>
            </w:r>
          </w:p>
        </w:tc>
        <w:tc>
          <w:tcPr>
            <w:tcW w:w="709" w:type="dxa"/>
          </w:tcPr>
          <w:p w14:paraId="17E605E1" w14:textId="77777777" w:rsidR="007530BA" w:rsidRDefault="007530BA" w:rsidP="00561350">
            <w:pPr>
              <w:pStyle w:val="TableParagraph"/>
              <w:ind w:left="61"/>
              <w:rPr>
                <w:sz w:val="18"/>
              </w:rPr>
            </w:pPr>
            <w:r>
              <w:rPr>
                <w:spacing w:val="-2"/>
                <w:sz w:val="18"/>
              </w:rPr>
              <w:t>[0..1]</w:t>
            </w:r>
          </w:p>
        </w:tc>
        <w:tc>
          <w:tcPr>
            <w:tcW w:w="1842" w:type="dxa"/>
          </w:tcPr>
          <w:p w14:paraId="6E7C4760" w14:textId="77777777" w:rsidR="007530BA" w:rsidRDefault="007530BA" w:rsidP="00561350">
            <w:pPr>
              <w:pStyle w:val="TableParagraph"/>
              <w:ind w:left="61"/>
              <w:rPr>
                <w:sz w:val="18"/>
              </w:rPr>
            </w:pPr>
            <w:r>
              <w:rPr>
                <w:spacing w:val="-10"/>
                <w:w w:val="105"/>
                <w:sz w:val="18"/>
              </w:rPr>
              <w:t>±</w:t>
            </w:r>
          </w:p>
        </w:tc>
        <w:tc>
          <w:tcPr>
            <w:tcW w:w="851" w:type="dxa"/>
          </w:tcPr>
          <w:p w14:paraId="30CB2862" w14:textId="77777777" w:rsidR="007530BA" w:rsidRDefault="007530BA" w:rsidP="00561350">
            <w:pPr>
              <w:pStyle w:val="TableParagraph"/>
              <w:spacing w:before="0"/>
              <w:rPr>
                <w:rFonts w:ascii="Times New Roman"/>
                <w:sz w:val="18"/>
              </w:rPr>
            </w:pPr>
          </w:p>
        </w:tc>
        <w:tc>
          <w:tcPr>
            <w:tcW w:w="709" w:type="dxa"/>
          </w:tcPr>
          <w:p w14:paraId="7CD910D6" w14:textId="77777777" w:rsidR="007530BA" w:rsidRDefault="00000000" w:rsidP="00561350">
            <w:pPr>
              <w:pStyle w:val="TableParagraph"/>
              <w:spacing w:before="82"/>
              <w:ind w:left="63"/>
              <w:rPr>
                <w:sz w:val="18"/>
              </w:rPr>
            </w:pPr>
            <w:hyperlink w:anchor="_bookmark76" w:history="1">
              <w:r w:rsidR="007530BA">
                <w:rPr>
                  <w:spacing w:val="-5"/>
                  <w:sz w:val="18"/>
                </w:rPr>
                <w:t>36</w:t>
              </w:r>
            </w:hyperlink>
          </w:p>
        </w:tc>
      </w:tr>
      <w:tr w:rsidR="007530BA" w14:paraId="0F1DB6A0" w14:textId="77777777" w:rsidTr="00561350">
        <w:trPr>
          <w:trHeight w:val="399"/>
        </w:trPr>
        <w:tc>
          <w:tcPr>
            <w:tcW w:w="369" w:type="dxa"/>
          </w:tcPr>
          <w:p w14:paraId="643F5C9F" w14:textId="77777777" w:rsidR="007530BA" w:rsidRDefault="007530BA" w:rsidP="00561350">
            <w:pPr>
              <w:pStyle w:val="TableParagraph"/>
              <w:spacing w:before="0"/>
              <w:rPr>
                <w:rFonts w:ascii="Times New Roman"/>
                <w:sz w:val="18"/>
              </w:rPr>
            </w:pPr>
          </w:p>
        </w:tc>
        <w:tc>
          <w:tcPr>
            <w:tcW w:w="4448" w:type="dxa"/>
          </w:tcPr>
          <w:p w14:paraId="6DD118ED" w14:textId="77777777" w:rsidR="007530BA" w:rsidRDefault="00000000" w:rsidP="00561350">
            <w:pPr>
              <w:pStyle w:val="TableParagraph"/>
              <w:ind w:left="161"/>
              <w:rPr>
                <w:i/>
                <w:sz w:val="18"/>
              </w:rPr>
            </w:pPr>
            <w:hyperlink w:anchor="_bookmark77" w:history="1">
              <w:proofErr w:type="spellStart"/>
              <w:r w:rsidR="007530BA">
                <w:rPr>
                  <w:b/>
                  <w:sz w:val="18"/>
                </w:rPr>
                <w:t>InstructedAgent</w:t>
              </w:r>
              <w:proofErr w:type="spellEnd"/>
            </w:hyperlink>
            <w:r w:rsidR="007530BA">
              <w:rPr>
                <w:b/>
                <w:sz w:val="18"/>
              </w:rPr>
              <w:t xml:space="preserve"> </w:t>
            </w:r>
            <w:r w:rsidR="007530BA">
              <w:rPr>
                <w:i/>
                <w:spacing w:val="-2"/>
                <w:sz w:val="18"/>
              </w:rPr>
              <w:t>&lt;</w:t>
            </w:r>
            <w:proofErr w:type="spellStart"/>
            <w:r w:rsidR="007530BA">
              <w:rPr>
                <w:i/>
                <w:spacing w:val="-2"/>
                <w:sz w:val="18"/>
              </w:rPr>
              <w:t>InstdAgt</w:t>
            </w:r>
            <w:proofErr w:type="spellEnd"/>
            <w:r w:rsidR="007530BA">
              <w:rPr>
                <w:i/>
                <w:spacing w:val="-2"/>
                <w:sz w:val="18"/>
              </w:rPr>
              <w:t>&gt;</w:t>
            </w:r>
          </w:p>
        </w:tc>
        <w:tc>
          <w:tcPr>
            <w:tcW w:w="709" w:type="dxa"/>
          </w:tcPr>
          <w:p w14:paraId="09B61BC9" w14:textId="77777777" w:rsidR="007530BA" w:rsidRDefault="007530BA" w:rsidP="00561350">
            <w:pPr>
              <w:pStyle w:val="TableParagraph"/>
              <w:ind w:left="61"/>
              <w:rPr>
                <w:sz w:val="18"/>
              </w:rPr>
            </w:pPr>
            <w:r>
              <w:rPr>
                <w:spacing w:val="-2"/>
                <w:sz w:val="18"/>
              </w:rPr>
              <w:t>[0..1]</w:t>
            </w:r>
          </w:p>
        </w:tc>
        <w:tc>
          <w:tcPr>
            <w:tcW w:w="1842" w:type="dxa"/>
          </w:tcPr>
          <w:p w14:paraId="2A549FD9" w14:textId="77777777" w:rsidR="007530BA" w:rsidRDefault="007530BA" w:rsidP="00561350">
            <w:pPr>
              <w:pStyle w:val="TableParagraph"/>
              <w:ind w:left="61"/>
              <w:rPr>
                <w:sz w:val="18"/>
              </w:rPr>
            </w:pPr>
            <w:r>
              <w:rPr>
                <w:spacing w:val="-10"/>
                <w:w w:val="105"/>
                <w:sz w:val="18"/>
              </w:rPr>
              <w:t>±</w:t>
            </w:r>
          </w:p>
        </w:tc>
        <w:tc>
          <w:tcPr>
            <w:tcW w:w="851" w:type="dxa"/>
          </w:tcPr>
          <w:p w14:paraId="0B8519A8" w14:textId="77777777" w:rsidR="007530BA" w:rsidRDefault="007530BA" w:rsidP="00561350">
            <w:pPr>
              <w:pStyle w:val="TableParagraph"/>
              <w:spacing w:before="0"/>
              <w:rPr>
                <w:rFonts w:ascii="Times New Roman"/>
                <w:sz w:val="18"/>
              </w:rPr>
            </w:pPr>
          </w:p>
        </w:tc>
        <w:tc>
          <w:tcPr>
            <w:tcW w:w="709" w:type="dxa"/>
          </w:tcPr>
          <w:p w14:paraId="0C3602FF" w14:textId="77777777" w:rsidR="007530BA" w:rsidRDefault="00000000" w:rsidP="00561350">
            <w:pPr>
              <w:pStyle w:val="TableParagraph"/>
              <w:spacing w:before="82"/>
              <w:ind w:left="63"/>
              <w:rPr>
                <w:sz w:val="18"/>
              </w:rPr>
            </w:pPr>
            <w:hyperlink w:anchor="_bookmark77" w:history="1">
              <w:r w:rsidR="007530BA">
                <w:rPr>
                  <w:spacing w:val="-5"/>
                  <w:sz w:val="18"/>
                </w:rPr>
                <w:t>36</w:t>
              </w:r>
            </w:hyperlink>
          </w:p>
        </w:tc>
      </w:tr>
      <w:tr w:rsidR="007530BA" w14:paraId="77C07101" w14:textId="77777777" w:rsidTr="00561350">
        <w:trPr>
          <w:trHeight w:val="399"/>
        </w:trPr>
        <w:tc>
          <w:tcPr>
            <w:tcW w:w="369" w:type="dxa"/>
          </w:tcPr>
          <w:p w14:paraId="01F3BE45" w14:textId="77777777" w:rsidR="007530BA" w:rsidRDefault="007530BA" w:rsidP="00561350">
            <w:pPr>
              <w:pStyle w:val="TableParagraph"/>
              <w:spacing w:before="0"/>
              <w:rPr>
                <w:rFonts w:ascii="Times New Roman"/>
                <w:sz w:val="18"/>
              </w:rPr>
            </w:pPr>
          </w:p>
        </w:tc>
        <w:tc>
          <w:tcPr>
            <w:tcW w:w="4448" w:type="dxa"/>
          </w:tcPr>
          <w:p w14:paraId="7ED6FBA2" w14:textId="77777777" w:rsidR="007530BA" w:rsidRDefault="00000000" w:rsidP="00561350">
            <w:pPr>
              <w:pStyle w:val="TableParagraph"/>
              <w:ind w:left="161"/>
              <w:rPr>
                <w:i/>
                <w:sz w:val="18"/>
              </w:rPr>
            </w:pPr>
            <w:hyperlink w:anchor="_bookmark78" w:history="1">
              <w:proofErr w:type="spellStart"/>
              <w:r w:rsidR="007530BA">
                <w:rPr>
                  <w:b/>
                  <w:spacing w:val="-2"/>
                  <w:sz w:val="18"/>
                </w:rPr>
                <w:t>OriginalTransactionReference</w:t>
              </w:r>
              <w:proofErr w:type="spellEnd"/>
            </w:hyperlink>
            <w:r w:rsidR="007530BA">
              <w:rPr>
                <w:b/>
                <w:spacing w:val="29"/>
                <w:sz w:val="18"/>
              </w:rPr>
              <w:t xml:space="preserve"> </w:t>
            </w:r>
            <w:r w:rsidR="007530BA">
              <w:rPr>
                <w:i/>
                <w:spacing w:val="-2"/>
                <w:sz w:val="18"/>
              </w:rPr>
              <w:t>&lt;</w:t>
            </w:r>
            <w:proofErr w:type="spellStart"/>
            <w:r w:rsidR="007530BA">
              <w:rPr>
                <w:i/>
                <w:spacing w:val="-2"/>
                <w:sz w:val="18"/>
              </w:rPr>
              <w:t>OrgnlTxRef</w:t>
            </w:r>
            <w:proofErr w:type="spellEnd"/>
            <w:r w:rsidR="007530BA">
              <w:rPr>
                <w:i/>
                <w:spacing w:val="-2"/>
                <w:sz w:val="18"/>
              </w:rPr>
              <w:t>&gt;</w:t>
            </w:r>
          </w:p>
        </w:tc>
        <w:tc>
          <w:tcPr>
            <w:tcW w:w="709" w:type="dxa"/>
          </w:tcPr>
          <w:p w14:paraId="18807A41" w14:textId="77777777" w:rsidR="007530BA" w:rsidRDefault="007530BA" w:rsidP="00561350">
            <w:pPr>
              <w:pStyle w:val="TableParagraph"/>
              <w:ind w:left="61"/>
              <w:rPr>
                <w:sz w:val="18"/>
              </w:rPr>
            </w:pPr>
            <w:r>
              <w:rPr>
                <w:spacing w:val="-2"/>
                <w:sz w:val="18"/>
              </w:rPr>
              <w:t>[0..1]</w:t>
            </w:r>
          </w:p>
        </w:tc>
        <w:tc>
          <w:tcPr>
            <w:tcW w:w="1842" w:type="dxa"/>
          </w:tcPr>
          <w:p w14:paraId="13DED886" w14:textId="77777777" w:rsidR="007530BA" w:rsidRDefault="007530BA" w:rsidP="00561350">
            <w:pPr>
              <w:pStyle w:val="TableParagraph"/>
              <w:spacing w:before="10"/>
              <w:rPr>
                <w:sz w:val="6"/>
              </w:rPr>
            </w:pPr>
          </w:p>
          <w:p w14:paraId="6725360A" w14:textId="77777777" w:rsidR="007530BA" w:rsidRDefault="007530BA" w:rsidP="00561350">
            <w:pPr>
              <w:pStyle w:val="TableParagraph"/>
              <w:spacing w:before="0" w:line="200" w:lineRule="exact"/>
              <w:ind w:left="82"/>
              <w:rPr>
                <w:sz w:val="20"/>
              </w:rPr>
            </w:pPr>
            <w:r w:rsidRPr="00EA5479">
              <w:rPr>
                <w:noProof/>
                <w:color w:val="2B579A"/>
                <w:position w:val="-3"/>
                <w:sz w:val="20"/>
                <w:shd w:val="clear" w:color="auto" w:fill="E6E6E6"/>
              </w:rPr>
              <mc:AlternateContent>
                <mc:Choice Requires="wpg">
                  <w:drawing>
                    <wp:inline distT="0" distB="0" distL="0" distR="0" wp14:anchorId="0F8A034B" wp14:editId="3CAD16A2">
                      <wp:extent cx="975994" cy="127000"/>
                      <wp:effectExtent l="0" t="0" r="0" b="0"/>
                      <wp:docPr id="312089074" name="Group 312089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127246702" name="Graphic 135"/>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07D2FE71" id="Group 312089074"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">
                      <v:shape id="Graphic 135"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" path="m975859,127000l,127000,,,975859,r,127000xe" fillcolor="#e9e9e9" stroked="f">
                        <v:path arrowok="t"/>
                      </v:shape>
                      <w10:anchorlock/>
                    </v:group>
                  </w:pict>
                </mc:Fallback>
              </mc:AlternateContent>
            </w:r>
          </w:p>
        </w:tc>
        <w:tc>
          <w:tcPr>
            <w:tcW w:w="851" w:type="dxa"/>
          </w:tcPr>
          <w:p w14:paraId="199701AA" w14:textId="77777777" w:rsidR="007530BA" w:rsidRDefault="007530BA" w:rsidP="00561350">
            <w:pPr>
              <w:pStyle w:val="TableParagraph"/>
              <w:spacing w:before="0"/>
              <w:rPr>
                <w:rFonts w:ascii="Times New Roman"/>
                <w:sz w:val="18"/>
              </w:rPr>
            </w:pPr>
          </w:p>
        </w:tc>
        <w:tc>
          <w:tcPr>
            <w:tcW w:w="709" w:type="dxa"/>
          </w:tcPr>
          <w:p w14:paraId="51279D0A" w14:textId="77777777" w:rsidR="007530BA" w:rsidRDefault="00000000" w:rsidP="00561350">
            <w:pPr>
              <w:pStyle w:val="TableParagraph"/>
              <w:spacing w:before="82"/>
              <w:ind w:left="63"/>
              <w:rPr>
                <w:sz w:val="18"/>
              </w:rPr>
            </w:pPr>
            <w:hyperlink w:anchor="_bookmark78" w:history="1">
              <w:r w:rsidR="007530BA">
                <w:rPr>
                  <w:spacing w:val="-5"/>
                  <w:sz w:val="18"/>
                </w:rPr>
                <w:t>36</w:t>
              </w:r>
            </w:hyperlink>
          </w:p>
        </w:tc>
      </w:tr>
      <w:tr w:rsidR="007530BA" w14:paraId="0A7CA36B" w14:textId="77777777" w:rsidTr="00561350">
        <w:trPr>
          <w:trHeight w:val="399"/>
        </w:trPr>
        <w:tc>
          <w:tcPr>
            <w:tcW w:w="369" w:type="dxa"/>
          </w:tcPr>
          <w:p w14:paraId="2CBC348B" w14:textId="77777777" w:rsidR="007530BA" w:rsidRPr="002E3FF0" w:rsidRDefault="007530BA" w:rsidP="00561350">
            <w:pPr>
              <w:pStyle w:val="TableParagraph"/>
              <w:spacing w:before="0"/>
              <w:rPr>
                <w:rFonts w:ascii="Times New Roman"/>
                <w:sz w:val="18"/>
                <w:highlight w:val="yellow"/>
              </w:rPr>
            </w:pPr>
          </w:p>
        </w:tc>
        <w:tc>
          <w:tcPr>
            <w:tcW w:w="4448" w:type="dxa"/>
          </w:tcPr>
          <w:p w14:paraId="4B3871AB" w14:textId="77777777" w:rsidR="007530BA" w:rsidRPr="002E3FF0" w:rsidRDefault="007530BA" w:rsidP="00561350">
            <w:pPr>
              <w:pStyle w:val="TableParagraph"/>
              <w:ind w:left="161"/>
              <w:rPr>
                <w:i/>
                <w:iCs/>
                <w:highlight w:val="yellow"/>
              </w:rPr>
            </w:pPr>
            <w:proofErr w:type="spellStart"/>
            <w:r w:rsidRPr="002E3FF0">
              <w:rPr>
                <w:b/>
                <w:bCs/>
                <w:sz w:val="18"/>
                <w:szCs w:val="18"/>
                <w:highlight w:val="yellow"/>
              </w:rPr>
              <w:t>ExecutionConfirmation</w:t>
            </w:r>
            <w:proofErr w:type="spellEnd"/>
            <w:r w:rsidRPr="002E3FF0">
              <w:rPr>
                <w:b/>
                <w:bCs/>
                <w:sz w:val="18"/>
                <w:szCs w:val="18"/>
                <w:highlight w:val="yellow"/>
              </w:rPr>
              <w:t xml:space="preserve"> </w:t>
            </w:r>
            <w:r w:rsidRPr="002E3FF0">
              <w:rPr>
                <w:i/>
                <w:iCs/>
                <w:sz w:val="18"/>
                <w:szCs w:val="18"/>
                <w:highlight w:val="yellow"/>
              </w:rPr>
              <w:t>&lt;</w:t>
            </w:r>
            <w:proofErr w:type="spellStart"/>
            <w:r w:rsidRPr="002E3FF0">
              <w:rPr>
                <w:i/>
                <w:iCs/>
                <w:sz w:val="18"/>
                <w:szCs w:val="18"/>
                <w:highlight w:val="yellow"/>
              </w:rPr>
              <w:t>ExctnCnfrmtn</w:t>
            </w:r>
            <w:proofErr w:type="spellEnd"/>
            <w:r w:rsidRPr="002E3FF0">
              <w:rPr>
                <w:i/>
                <w:iCs/>
                <w:sz w:val="18"/>
                <w:szCs w:val="18"/>
                <w:highlight w:val="yellow"/>
              </w:rPr>
              <w:t>&gt;</w:t>
            </w:r>
          </w:p>
        </w:tc>
        <w:tc>
          <w:tcPr>
            <w:tcW w:w="709" w:type="dxa"/>
          </w:tcPr>
          <w:p w14:paraId="4F6D774D" w14:textId="77777777" w:rsidR="007530BA" w:rsidRPr="002E3FF0" w:rsidRDefault="007530BA" w:rsidP="00561350">
            <w:pPr>
              <w:pStyle w:val="TableParagraph"/>
              <w:ind w:left="61"/>
              <w:rPr>
                <w:spacing w:val="-2"/>
                <w:sz w:val="18"/>
                <w:highlight w:val="yellow"/>
              </w:rPr>
            </w:pPr>
            <w:r w:rsidRPr="002E3FF0">
              <w:rPr>
                <w:spacing w:val="-2"/>
                <w:sz w:val="18"/>
                <w:highlight w:val="yellow"/>
              </w:rPr>
              <w:t>[0..1]</w:t>
            </w:r>
          </w:p>
        </w:tc>
        <w:tc>
          <w:tcPr>
            <w:tcW w:w="1842" w:type="dxa"/>
          </w:tcPr>
          <w:p w14:paraId="35869812" w14:textId="77777777" w:rsidR="007530BA" w:rsidRPr="002E3FF0" w:rsidRDefault="007530BA" w:rsidP="00561350">
            <w:pPr>
              <w:pStyle w:val="TableParagraph"/>
              <w:rPr>
                <w:sz w:val="18"/>
                <w:szCs w:val="18"/>
                <w:highlight w:val="yellow"/>
              </w:rPr>
            </w:pPr>
            <w:r w:rsidRPr="002E3FF0">
              <w:rPr>
                <w:sz w:val="18"/>
                <w:szCs w:val="18"/>
                <w:highlight w:val="yellow"/>
              </w:rPr>
              <w:t>Exact32HexBinaryText</w:t>
            </w:r>
          </w:p>
        </w:tc>
        <w:tc>
          <w:tcPr>
            <w:tcW w:w="851" w:type="dxa"/>
          </w:tcPr>
          <w:p w14:paraId="0784AEE1" w14:textId="77777777" w:rsidR="007530BA" w:rsidRPr="002E3FF0" w:rsidRDefault="007530BA" w:rsidP="00561350">
            <w:pPr>
              <w:pStyle w:val="TableParagraph"/>
              <w:spacing w:before="0"/>
              <w:rPr>
                <w:rFonts w:ascii="Times New Roman"/>
                <w:sz w:val="18"/>
                <w:highlight w:val="yellow"/>
              </w:rPr>
            </w:pPr>
          </w:p>
        </w:tc>
        <w:tc>
          <w:tcPr>
            <w:tcW w:w="709" w:type="dxa"/>
          </w:tcPr>
          <w:p w14:paraId="08359408" w14:textId="77777777" w:rsidR="007530BA" w:rsidRPr="002E3FF0" w:rsidRDefault="007530BA" w:rsidP="00561350">
            <w:pPr>
              <w:pStyle w:val="TableParagraph"/>
              <w:spacing w:before="82"/>
              <w:ind w:left="63"/>
              <w:rPr>
                <w:highlight w:val="yellow"/>
              </w:rPr>
            </w:pPr>
          </w:p>
        </w:tc>
      </w:tr>
    </w:tbl>
    <w:p w14:paraId="6A95EF4C" w14:textId="77777777" w:rsidR="007530BA" w:rsidRDefault="007530BA" w:rsidP="007530BA">
      <w:pPr>
        <w:rPr>
          <w:szCs w:val="24"/>
          <w:lang w:val="en-GB"/>
        </w:rPr>
      </w:pPr>
    </w:p>
    <w:p w14:paraId="150A35FE" w14:textId="77777777" w:rsidR="007530BA" w:rsidRDefault="007530BA" w:rsidP="007530BA">
      <w:pPr>
        <w:rPr>
          <w:lang w:val="en-GB"/>
        </w:rPr>
      </w:pPr>
    </w:p>
    <w:p w14:paraId="43C5FCA8" w14:textId="77777777" w:rsidR="007530BA" w:rsidRDefault="007530BA" w:rsidP="007530BA">
      <w:pPr>
        <w:rPr>
          <w:lang w:val="en-GB"/>
        </w:rPr>
      </w:pPr>
      <w:r>
        <w:rPr>
          <w:lang w:val="en-GB"/>
        </w:rPr>
        <w:t>We propose the following MDR description of the change:</w:t>
      </w:r>
    </w:p>
    <w:p w14:paraId="1D7A9964" w14:textId="77777777" w:rsidR="007530BA" w:rsidRDefault="007530BA" w:rsidP="007530BA">
      <w:pPr>
        <w:spacing w:before="132"/>
        <w:ind w:left="840"/>
        <w:rPr>
          <w:sz w:val="20"/>
        </w:rPr>
      </w:pPr>
      <w:r>
        <w:rPr>
          <w:i/>
          <w:sz w:val="20"/>
        </w:rPr>
        <w:t>Presence:</w:t>
      </w:r>
      <w:r>
        <w:rPr>
          <w:i/>
          <w:spacing w:val="-1"/>
          <w:sz w:val="20"/>
        </w:rPr>
        <w:t xml:space="preserve"> </w:t>
      </w:r>
      <w:r>
        <w:rPr>
          <w:spacing w:val="-2"/>
          <w:sz w:val="20"/>
        </w:rPr>
        <w:t>[0..1]</w:t>
      </w:r>
    </w:p>
    <w:p w14:paraId="035B5B70" w14:textId="77777777" w:rsidR="007530BA" w:rsidRDefault="007530BA" w:rsidP="007530BA">
      <w:pPr>
        <w:pStyle w:val="BodyText"/>
        <w:spacing w:line="249" w:lineRule="auto"/>
        <w:ind w:left="840"/>
      </w:pPr>
      <w:r>
        <w:rPr>
          <w:i/>
        </w:rPr>
        <w:t>Definition:</w:t>
      </w:r>
      <w:r>
        <w:rPr>
          <w:i/>
          <w:spacing w:val="-3"/>
        </w:rPr>
        <w:t xml:space="preserve"> </w:t>
      </w:r>
      <w:r>
        <w:t>when the FI which assumes credit risk as a result of completing the payment has satisfied itself that the payment which it is being asked to execute is a payment to whose terms it has agreed, and when it has committed to crediting the beneficiary with the payment, it responds to the other parties to the payment with a cryptographic key. The other parties to the payment can subsequently use this key to satisfy themselves that the credit party has warranted that they have executed the payment.</w:t>
      </w:r>
    </w:p>
    <w:p w14:paraId="62CF7D73" w14:textId="77777777" w:rsidR="007530BA" w:rsidRDefault="007530BA" w:rsidP="007530BA">
      <w:pPr>
        <w:pStyle w:val="BodyText"/>
        <w:spacing w:before="12"/>
      </w:pPr>
    </w:p>
    <w:p w14:paraId="4D0C9399" w14:textId="77777777" w:rsidR="007530BA" w:rsidRDefault="007530BA" w:rsidP="007530BA">
      <w:pPr>
        <w:pStyle w:val="BodyText"/>
        <w:spacing w:before="0" w:line="249" w:lineRule="auto"/>
        <w:ind w:left="840" w:right="548"/>
      </w:pPr>
      <w:r>
        <w:t>Usage:</w:t>
      </w:r>
      <w:r>
        <w:rPr>
          <w:spacing w:val="-2"/>
        </w:rPr>
        <w:t xml:space="preserve"> </w:t>
      </w:r>
      <w:r>
        <w:t>Where it is important to reduce the cost of failed payments, an institution or a payments scheme may elect to require that the terms of a payment are agreed in advance between the parties. Where this is the case, they may further wish to confirm this by issuing to the other parties a means which the other parties can use to assert, when they request execution of the payment, that the execution is based on a set of terms which have been agreed by the creditor institution and which have not been varied by any other party. When the creditor party subsequently commits the payment, it may return a cryptographic key to the other parties to the payment. Those parties can use the verifiable relationship between the key and the original lock, together with a non-repudiation signature, to implement a two-factor verification that the commitment matches the original lock which was applied to the terms of the payment, and that it was in fact issued by the party who originally sealed the terms of the payment.</w:t>
      </w:r>
    </w:p>
    <w:p w14:paraId="768720DB" w14:textId="77777777" w:rsidR="007530BA" w:rsidRDefault="007530BA" w:rsidP="007530BA">
      <w:pPr>
        <w:pStyle w:val="BodyText"/>
        <w:spacing w:before="0" w:line="249" w:lineRule="auto"/>
        <w:ind w:left="840" w:right="548"/>
      </w:pPr>
    </w:p>
    <w:p w14:paraId="39046E51" w14:textId="77777777" w:rsidR="007530BA" w:rsidRDefault="007530BA" w:rsidP="007530BA">
      <w:pPr>
        <w:pStyle w:val="BodyText"/>
        <w:spacing w:before="0" w:line="249" w:lineRule="auto"/>
        <w:ind w:left="840" w:right="548"/>
      </w:pPr>
      <w:r>
        <w:t>“Payment” here refers to an individual credit transfer. The standard does not mandate the inclusion of this information for every payment in an overall FI to FI payment instruction; nor does it prescribe the form that this verification should take. These are matters for individual implementations.</w:t>
      </w:r>
    </w:p>
    <w:p w14:paraId="7A08DD88" w14:textId="77777777" w:rsidR="007530BA" w:rsidRDefault="007530BA" w:rsidP="007530BA">
      <w:pPr>
        <w:spacing w:before="122"/>
        <w:ind w:left="840"/>
        <w:rPr>
          <w:sz w:val="20"/>
        </w:rPr>
      </w:pPr>
      <w:r>
        <w:rPr>
          <w:i/>
          <w:sz w:val="20"/>
        </w:rPr>
        <w:t>Datatype:</w:t>
      </w:r>
      <w:r>
        <w:rPr>
          <w:i/>
          <w:spacing w:val="-2"/>
          <w:sz w:val="20"/>
        </w:rPr>
        <w:t xml:space="preserve"> </w:t>
      </w:r>
      <w:hyperlink w:anchor="_bookmark2882" w:history="1">
        <w:r>
          <w:rPr>
            <w:sz w:val="20"/>
            <w:u w:val="single"/>
          </w:rPr>
          <w:t>"</w:t>
        </w:r>
        <w:r w:rsidRPr="00825F97">
          <w:t xml:space="preserve"> </w:t>
        </w:r>
        <w:r w:rsidRPr="00825F97">
          <w:rPr>
            <w:sz w:val="20"/>
            <w:u w:val="single"/>
          </w:rPr>
          <w:t>Exact32HexBinaryText</w:t>
        </w:r>
        <w:r>
          <w:rPr>
            <w:sz w:val="20"/>
            <w:u w:val="single"/>
          </w:rPr>
          <w:t>"</w:t>
        </w:r>
      </w:hyperlink>
    </w:p>
    <w:p w14:paraId="4127AEE1" w14:textId="77777777" w:rsidR="007530BA" w:rsidRDefault="007530BA" w:rsidP="007530BA">
      <w:pPr>
        <w:rPr>
          <w:lang w:val="en-GB"/>
        </w:rPr>
      </w:pPr>
      <w:r>
        <w:rPr>
          <w:lang w:val="en-GB"/>
        </w:rPr>
        <w:br w:type="page"/>
      </w:r>
    </w:p>
    <w:p w14:paraId="2A6CCCF9" w14:textId="77777777" w:rsidR="007530BA" w:rsidRDefault="007530BA" w:rsidP="00E5727A">
      <w:pPr>
        <w:pStyle w:val="Heading2"/>
      </w:pPr>
      <w:bookmarkStart w:id="37" w:name="_Toc175061199"/>
      <w:r>
        <w:lastRenderedPageBreak/>
        <w:t>Purpose of the change:</w:t>
      </w:r>
      <w:bookmarkEnd w:id="37"/>
    </w:p>
    <w:p w14:paraId="2B004121" w14:textId="77777777" w:rsidR="007530BA" w:rsidRDefault="007530BA" w:rsidP="007530BA">
      <w:pPr>
        <w:rPr>
          <w:lang w:val="en-GB"/>
        </w:rPr>
      </w:pPr>
      <w:r>
        <w:rPr>
          <w:lang w:val="en-GB"/>
        </w:rPr>
        <w:t>This change is designed to support a radical reduction in the costs associated with processing payments by removing the majority of the costs incurred by financial institutions in remediating failed payments.</w:t>
      </w:r>
    </w:p>
    <w:p w14:paraId="43CF4C34" w14:textId="77777777" w:rsidR="007530BA" w:rsidRDefault="007530BA" w:rsidP="007530BA">
      <w:pPr>
        <w:rPr>
          <w:lang w:val="en-GB"/>
        </w:rPr>
      </w:pPr>
      <w:r>
        <w:rPr>
          <w:lang w:val="en-GB"/>
        </w:rPr>
        <w:t>A survey based on material collected in 2021 by LexisNexis</w:t>
      </w:r>
      <w:r>
        <w:rPr>
          <w:rStyle w:val="FootnoteReference"/>
          <w:lang w:val="en-GB"/>
        </w:rPr>
        <w:footnoteReference w:id="2"/>
      </w:r>
      <w:r>
        <w:rPr>
          <w:lang w:val="en-GB"/>
        </w:rPr>
        <w:t xml:space="preserve"> concluded that the average annual cost of failed payments (defined as payments that were rejected by a participant in the payment chain, and therefore excluding failures due to communications breakdowns) was $360k for banks, $220k for non-bank financial institutions, and $200k for corporates. The causes of these failures were broken down as shown below:</w:t>
      </w:r>
    </w:p>
    <w:p w14:paraId="02AB5018" w14:textId="77777777" w:rsidR="007530BA" w:rsidRDefault="007530BA" w:rsidP="007530BA">
      <w:pPr>
        <w:rPr>
          <w:lang w:val="en-GB"/>
        </w:rPr>
      </w:pPr>
    </w:p>
    <w:p w14:paraId="012C5D19" w14:textId="77777777" w:rsidR="007530BA" w:rsidRDefault="007530BA" w:rsidP="007530BA">
      <w:pPr>
        <w:rPr>
          <w:lang w:val="en-GB"/>
        </w:rPr>
      </w:pPr>
      <w:r w:rsidRPr="00EA5479">
        <w:rPr>
          <w:noProof/>
          <w:color w:val="2B579A"/>
          <w:shd w:val="clear" w:color="auto" w:fill="E6E6E6"/>
          <w:lang w:val="en-GB"/>
        </w:rPr>
        <w:drawing>
          <wp:inline distT="0" distB="0" distL="0" distR="0" wp14:anchorId="574A1C24" wp14:editId="5126825E">
            <wp:extent cx="5688330" cy="5675630"/>
            <wp:effectExtent l="0" t="0" r="0" b="1270"/>
            <wp:docPr id="1424990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88330" cy="5675630"/>
                    </a:xfrm>
                    <a:prstGeom prst="rect">
                      <a:avLst/>
                    </a:prstGeom>
                    <a:noFill/>
                  </pic:spPr>
                </pic:pic>
              </a:graphicData>
            </a:graphic>
          </wp:inline>
        </w:drawing>
      </w:r>
    </w:p>
    <w:p w14:paraId="1DFC3A4A" w14:textId="77777777" w:rsidR="007530BA" w:rsidRDefault="007530BA" w:rsidP="007530BA">
      <w:pPr>
        <w:rPr>
          <w:lang w:val="en-GB"/>
        </w:rPr>
      </w:pPr>
      <w:r>
        <w:rPr>
          <w:lang w:val="en-GB"/>
        </w:rPr>
        <w:t>It appears clear from this analysis that most payment failures could be intercepted before a payment request is made.</w:t>
      </w:r>
    </w:p>
    <w:p w14:paraId="7054E7D0" w14:textId="77777777" w:rsidR="007530BA" w:rsidRDefault="007530BA" w:rsidP="007530BA">
      <w:pPr>
        <w:rPr>
          <w:lang w:val="en-GB"/>
        </w:rPr>
      </w:pPr>
      <w:r>
        <w:rPr>
          <w:lang w:val="en-GB"/>
        </w:rPr>
        <w:lastRenderedPageBreak/>
        <w:t>A successful IIPS system must be capable of processing large numbers of low-value transfers (their target average value is 1USD) at a cost which makes the system viable. This requirement means that an IIPS system needs to avoid failures of the kind described above if at all possible, since failures require time to be spent across all parties in the dispute.</w:t>
      </w:r>
    </w:p>
    <w:p w14:paraId="044E19CE" w14:textId="77777777" w:rsidR="007530BA" w:rsidRDefault="007530BA" w:rsidP="007530BA">
      <w:pPr>
        <w:rPr>
          <w:lang w:val="en-GB"/>
        </w:rPr>
      </w:pPr>
      <w:r>
        <w:rPr>
          <w:lang w:val="en-GB"/>
        </w:rPr>
        <w:t>A key technique for achieving this aim is that IIPS systems require the parties to agree on the terms of the payment before any funds are committed. In order to meet this requirement, it is also necessary for the party who confirms the payment (that is, the creditor party) to be able to verify that it is in fact being asked to execute a payment whose terms it has agreed, and for other parties to the payment to be able to verify that the creditor party has warranted that it has in fact cleared the funds to its beneficiary, so that all parties will agree on the status of the payment.</w:t>
      </w:r>
    </w:p>
    <w:p w14:paraId="434099AD" w14:textId="77777777" w:rsidR="007530BA" w:rsidRDefault="007530BA" w:rsidP="007530BA">
      <w:pPr>
        <w:rPr>
          <w:lang w:val="en-GB"/>
        </w:rPr>
      </w:pPr>
      <w:r>
        <w:rPr>
          <w:lang w:val="en-GB"/>
        </w:rPr>
        <w:t>In order to implement this technique, it must be possible to associate with the credit transfer request sufficient information to allow institutions which process the credit transfer request to verify, first, that the request has been reliably approved by the credit party and, second, that the terms of the credit transfer are in fact those which were approved and have not been varied in the interim. This information is associated with the credit transfer and not with the overall payment request. It would be perfectly legitimate for sets of terms to be agreed individually, or even out of band, and for them then to be bundled together in a single payment request.</w:t>
      </w:r>
    </w:p>
    <w:p w14:paraId="20545146" w14:textId="77777777" w:rsidR="007530BA" w:rsidRDefault="007530BA" w:rsidP="007530BA">
      <w:pPr>
        <w:rPr>
          <w:lang w:val="en-GB"/>
        </w:rPr>
      </w:pPr>
      <w:r>
        <w:rPr>
          <w:lang w:val="en-GB"/>
        </w:rPr>
        <w:t xml:space="preserve">When the creditor party to the payment approves the payment execution request, it will provide evidence which other parties to the payment can use to check that the cryptographic lock which they presented to the creditor institution was approved by the payer institution, and that it was the payer institution that approved it.  </w:t>
      </w:r>
    </w:p>
    <w:p w14:paraId="5DBEB296" w14:textId="77777777" w:rsidR="007530BA" w:rsidRDefault="007530BA" w:rsidP="007530BA">
      <w:r>
        <w:rPr>
          <w:lang w:val="en-GB"/>
        </w:rPr>
        <w:t>This proposal does not specify the type of information which a scheme will mandate in order to achieve these objectives, nor the procedures that IIPS systems will use to verify the legitimacy of the credit transfer request. We envisage that these will be matters for the Market Practice Document for individual implementations.</w:t>
      </w:r>
    </w:p>
    <w:p w14:paraId="77D5FB42" w14:textId="77777777" w:rsidR="007530BA" w:rsidRDefault="007530BA" w:rsidP="00E5727A">
      <w:pPr>
        <w:pStyle w:val="Heading2"/>
      </w:pPr>
      <w:bookmarkStart w:id="38" w:name="_Toc175061200"/>
      <w:r>
        <w:t>Urgency of the request:</w:t>
      </w:r>
      <w:bookmarkEnd w:id="38"/>
    </w:p>
    <w:p w14:paraId="6714F9DA" w14:textId="77777777" w:rsidR="007530BA" w:rsidRDefault="007530BA" w:rsidP="007530BA">
      <w:pPr>
        <w:rPr>
          <w:lang w:val="en-GB"/>
        </w:rPr>
      </w:pPr>
      <w:r>
        <w:rPr>
          <w:lang w:val="en-GB"/>
        </w:rPr>
        <w:t>It is proposed to include this change request in the next regular maintenance cycle.</w:t>
      </w:r>
    </w:p>
    <w:p w14:paraId="2AC2092C" w14:textId="77777777" w:rsidR="007530BA" w:rsidRDefault="007530BA" w:rsidP="00E5727A">
      <w:pPr>
        <w:pStyle w:val="Heading2"/>
      </w:pPr>
      <w:bookmarkStart w:id="39" w:name="_Toc175061201"/>
      <w:r>
        <w:t>Business examples:</w:t>
      </w:r>
      <w:bookmarkEnd w:id="39"/>
    </w:p>
    <w:p w14:paraId="70E6A2D1" w14:textId="77777777" w:rsidR="007530BA" w:rsidRDefault="007530BA" w:rsidP="007530BA">
      <w:pPr>
        <w:rPr>
          <w:lang w:val="en-GB"/>
        </w:rPr>
      </w:pPr>
      <w:r>
        <w:rPr>
          <w:lang w:val="en-GB"/>
        </w:rPr>
        <w:t>The sequence diagram below shows an example of how the debtor party to a payment could attach to the payment execution request the cryptographic lock that it received from the creditor party when the creditor party approved the terms of the transfer. It then shows how the creditor party could use the cryptographic lock to verify that the proposed transfer matches the terms which it agreed to, and how the confirmation could be used by the other parties to the payment to confirm that the creditor party’s approval is an approval of the payment whose cryptographic lock was originally passed to the creditor party.</w:t>
      </w:r>
    </w:p>
    <w:p w14:paraId="5B0110DA" w14:textId="77777777" w:rsidR="007530BA" w:rsidRDefault="007530BA" w:rsidP="007530BA">
      <w:pPr>
        <w:rPr>
          <w:lang w:val="en-GB"/>
        </w:rPr>
      </w:pPr>
      <w:r>
        <w:rPr>
          <w:lang w:val="en-GB"/>
        </w:rPr>
        <w:t>These features are shown in the following diagram:</w:t>
      </w:r>
    </w:p>
    <w:p w14:paraId="52F06ECF" w14:textId="77777777" w:rsidR="007530BA" w:rsidRDefault="007530BA" w:rsidP="007530BA">
      <w:pPr>
        <w:rPr>
          <w:lang w:val="en-GB"/>
        </w:rPr>
      </w:pPr>
      <w:r w:rsidRPr="00EA5479">
        <w:rPr>
          <w:noProof/>
          <w:color w:val="2B579A"/>
          <w:shd w:val="clear" w:color="auto" w:fill="E6E6E6"/>
          <w:lang w:val="en-GB"/>
        </w:rPr>
        <w:lastRenderedPageBreak/>
        <w:drawing>
          <wp:inline distT="0" distB="0" distL="0" distR="0" wp14:anchorId="4D644290" wp14:editId="1A5A762A">
            <wp:extent cx="4508907" cy="8448675"/>
            <wp:effectExtent l="0" t="0" r="6350" b="0"/>
            <wp:docPr id="15486794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7949" name="Graphic 154867949"/>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4512500" cy="8455408"/>
                    </a:xfrm>
                    <a:prstGeom prst="rect">
                      <a:avLst/>
                    </a:prstGeom>
                  </pic:spPr>
                </pic:pic>
              </a:graphicData>
            </a:graphic>
          </wp:inline>
        </w:drawing>
      </w:r>
    </w:p>
    <w:p w14:paraId="6CD7DF73" w14:textId="77777777" w:rsidR="007530BA" w:rsidRPr="00E8579D" w:rsidRDefault="007530BA" w:rsidP="00E5727A">
      <w:pPr>
        <w:pStyle w:val="Heading2"/>
      </w:pPr>
      <w:r>
        <w:br w:type="page"/>
      </w:r>
      <w:bookmarkStart w:id="40" w:name="_Toc175061202"/>
      <w:r>
        <w:lastRenderedPageBreak/>
        <w:t>SEG/TSG recommendation:</w:t>
      </w:r>
      <w:bookmarkEnd w:id="40"/>
    </w:p>
    <w:p w14:paraId="30A44054" w14:textId="77777777" w:rsidR="007530BA" w:rsidRDefault="007530BA" w:rsidP="007530BA">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2844B29B" w14:textId="77777777" w:rsidR="007530BA" w:rsidRDefault="007530BA" w:rsidP="007530BA">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7530BA" w:rsidRPr="006D7FF8" w14:paraId="2B190302" w14:textId="77777777" w:rsidTr="00561350">
        <w:trPr>
          <w:gridAfter w:val="3"/>
          <w:wAfter w:w="5623" w:type="dxa"/>
        </w:trPr>
        <w:tc>
          <w:tcPr>
            <w:tcW w:w="1242" w:type="dxa"/>
            <w:gridSpan w:val="2"/>
          </w:tcPr>
          <w:p w14:paraId="6E84A0D9" w14:textId="77777777" w:rsidR="007530BA" w:rsidRPr="00E3221E" w:rsidRDefault="007530BA" w:rsidP="00561350">
            <w:pPr>
              <w:rPr>
                <w:b/>
                <w:szCs w:val="24"/>
                <w:lang w:val="en-GB"/>
              </w:rPr>
            </w:pPr>
            <w:r w:rsidRPr="00E3221E">
              <w:rPr>
                <w:b/>
                <w:szCs w:val="24"/>
                <w:lang w:val="en-GB"/>
              </w:rPr>
              <w:t>Consider</w:t>
            </w:r>
          </w:p>
        </w:tc>
        <w:tc>
          <w:tcPr>
            <w:tcW w:w="567" w:type="dxa"/>
          </w:tcPr>
          <w:p w14:paraId="711B9C0A" w14:textId="77777777" w:rsidR="007530BA" w:rsidRPr="00AD7CD5" w:rsidRDefault="007530BA" w:rsidP="00561350">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4B3E2B89" w14:textId="77777777" w:rsidR="007530BA" w:rsidRPr="00E3221E" w:rsidRDefault="007530BA" w:rsidP="00561350">
            <w:pPr>
              <w:rPr>
                <w:b/>
                <w:szCs w:val="24"/>
                <w:lang w:val="en-GB"/>
              </w:rPr>
            </w:pPr>
            <w:r w:rsidRPr="00E3221E">
              <w:rPr>
                <w:b/>
                <w:szCs w:val="24"/>
                <w:lang w:val="en-GB"/>
              </w:rPr>
              <w:t>Timing</w:t>
            </w:r>
          </w:p>
        </w:tc>
      </w:tr>
      <w:tr w:rsidR="007530BA" w:rsidRPr="006D7FF8" w14:paraId="210DBC45" w14:textId="77777777" w:rsidTr="00561350">
        <w:trPr>
          <w:gridBefore w:val="1"/>
          <w:gridAfter w:val="1"/>
          <w:wBefore w:w="1059" w:type="dxa"/>
          <w:wAfter w:w="945" w:type="dxa"/>
          <w:trHeight w:val="501"/>
        </w:trPr>
        <w:tc>
          <w:tcPr>
            <w:tcW w:w="750" w:type="dxa"/>
            <w:gridSpan w:val="2"/>
            <w:tcBorders>
              <w:left w:val="nil"/>
              <w:bottom w:val="nil"/>
            </w:tcBorders>
          </w:tcPr>
          <w:p w14:paraId="79952E34" w14:textId="77777777" w:rsidR="007530BA" w:rsidRDefault="007530BA" w:rsidP="00561350">
            <w:pPr>
              <w:rPr>
                <w:szCs w:val="24"/>
                <w:lang w:val="en-GB"/>
              </w:rPr>
            </w:pPr>
          </w:p>
        </w:tc>
        <w:tc>
          <w:tcPr>
            <w:tcW w:w="5954" w:type="dxa"/>
            <w:gridSpan w:val="2"/>
          </w:tcPr>
          <w:p w14:paraId="6B1A6FDB" w14:textId="77777777" w:rsidR="007530BA" w:rsidRDefault="007530BA" w:rsidP="00561350">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70422535" w14:textId="77777777" w:rsidR="007530BA" w:rsidRPr="006D7FF8" w:rsidRDefault="007530BA" w:rsidP="00561350">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349A5DD0" w14:textId="77777777" w:rsidR="007530BA" w:rsidRPr="00AD7CD5" w:rsidRDefault="007530BA" w:rsidP="00561350">
            <w:pPr>
              <w:spacing w:before="0"/>
              <w:jc w:val="center"/>
              <w:rPr>
                <w:color w:val="FF0000"/>
                <w:szCs w:val="24"/>
                <w:lang w:val="en-GB"/>
              </w:rPr>
            </w:pPr>
            <w:r>
              <w:rPr>
                <w:color w:val="FF0000"/>
                <w:szCs w:val="24"/>
                <w:lang w:val="en-GB"/>
              </w:rPr>
              <w:t>X</w:t>
            </w:r>
          </w:p>
        </w:tc>
      </w:tr>
      <w:tr w:rsidR="007530BA" w:rsidRPr="006D7FF8" w14:paraId="1B0E6F01" w14:textId="77777777" w:rsidTr="00561350">
        <w:trPr>
          <w:gridBefore w:val="1"/>
          <w:gridAfter w:val="1"/>
          <w:wBefore w:w="1059" w:type="dxa"/>
          <w:wAfter w:w="945" w:type="dxa"/>
          <w:trHeight w:val="501"/>
        </w:trPr>
        <w:tc>
          <w:tcPr>
            <w:tcW w:w="750" w:type="dxa"/>
            <w:gridSpan w:val="2"/>
            <w:tcBorders>
              <w:top w:val="nil"/>
              <w:left w:val="nil"/>
              <w:bottom w:val="nil"/>
            </w:tcBorders>
          </w:tcPr>
          <w:p w14:paraId="26FC7663" w14:textId="77777777" w:rsidR="007530BA" w:rsidRDefault="007530BA" w:rsidP="00561350">
            <w:pPr>
              <w:spacing w:before="0"/>
              <w:rPr>
                <w:szCs w:val="24"/>
                <w:lang w:val="en-GB"/>
              </w:rPr>
            </w:pPr>
          </w:p>
        </w:tc>
        <w:tc>
          <w:tcPr>
            <w:tcW w:w="5954" w:type="dxa"/>
            <w:gridSpan w:val="2"/>
          </w:tcPr>
          <w:p w14:paraId="3E568D34" w14:textId="77777777" w:rsidR="007530BA" w:rsidRDefault="007530BA" w:rsidP="00561350">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973EA8C" w14:textId="77777777" w:rsidR="007530BA" w:rsidRDefault="007530BA" w:rsidP="0056135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EF9AA7E" w14:textId="77777777" w:rsidR="007530BA" w:rsidRPr="00AD7CD5" w:rsidRDefault="007530BA" w:rsidP="00561350">
            <w:pPr>
              <w:spacing w:before="0"/>
              <w:jc w:val="center"/>
              <w:rPr>
                <w:color w:val="FF0000"/>
                <w:szCs w:val="24"/>
                <w:lang w:val="en-GB"/>
              </w:rPr>
            </w:pPr>
          </w:p>
        </w:tc>
      </w:tr>
      <w:tr w:rsidR="007530BA" w:rsidRPr="006D7FF8" w14:paraId="340F7E76" w14:textId="77777777" w:rsidTr="00561350">
        <w:trPr>
          <w:gridBefore w:val="1"/>
          <w:wBefore w:w="1059" w:type="dxa"/>
          <w:trHeight w:val="511"/>
        </w:trPr>
        <w:tc>
          <w:tcPr>
            <w:tcW w:w="750" w:type="dxa"/>
            <w:gridSpan w:val="2"/>
            <w:tcBorders>
              <w:top w:val="nil"/>
              <w:left w:val="nil"/>
              <w:bottom w:val="nil"/>
            </w:tcBorders>
          </w:tcPr>
          <w:p w14:paraId="13C53AEE" w14:textId="77777777" w:rsidR="007530BA" w:rsidRDefault="007530BA" w:rsidP="00561350">
            <w:pPr>
              <w:spacing w:before="0"/>
              <w:rPr>
                <w:szCs w:val="24"/>
                <w:lang w:val="en-GB"/>
              </w:rPr>
            </w:pPr>
          </w:p>
        </w:tc>
        <w:tc>
          <w:tcPr>
            <w:tcW w:w="5954" w:type="dxa"/>
            <w:gridSpan w:val="2"/>
          </w:tcPr>
          <w:p w14:paraId="10726D78" w14:textId="77777777" w:rsidR="007530BA" w:rsidRDefault="007530BA" w:rsidP="00561350">
            <w:pPr>
              <w:spacing w:before="0"/>
              <w:jc w:val="both"/>
              <w:rPr>
                <w:szCs w:val="24"/>
                <w:lang w:val="en-GB"/>
              </w:rPr>
            </w:pPr>
            <w:r>
              <w:rPr>
                <w:szCs w:val="24"/>
                <w:lang w:val="en-GB"/>
              </w:rPr>
              <w:t xml:space="preserve">- </w:t>
            </w:r>
            <w:r w:rsidRPr="00E3221E">
              <w:rPr>
                <w:b/>
                <w:szCs w:val="24"/>
                <w:lang w:val="en-GB"/>
              </w:rPr>
              <w:t>Urgent unscheduled</w:t>
            </w:r>
          </w:p>
          <w:p w14:paraId="10DE4021" w14:textId="77777777" w:rsidR="007530BA" w:rsidRDefault="007530BA" w:rsidP="00561350">
            <w:pPr>
              <w:spacing w:before="0"/>
              <w:rPr>
                <w:szCs w:val="24"/>
                <w:lang w:val="en-GB"/>
              </w:rPr>
            </w:pPr>
            <w:r>
              <w:rPr>
                <w:szCs w:val="24"/>
                <w:lang w:val="en-GB"/>
              </w:rPr>
              <w:t>(the change justifies an urgent implementation outside of the normal yearly cycle)</w:t>
            </w:r>
          </w:p>
        </w:tc>
        <w:tc>
          <w:tcPr>
            <w:tcW w:w="425" w:type="dxa"/>
          </w:tcPr>
          <w:p w14:paraId="394EF9EC" w14:textId="77777777" w:rsidR="007530BA" w:rsidRPr="00AD7CD5" w:rsidRDefault="007530BA" w:rsidP="00561350">
            <w:pPr>
              <w:jc w:val="center"/>
              <w:rPr>
                <w:color w:val="FF0000"/>
                <w:szCs w:val="24"/>
                <w:lang w:val="en-GB"/>
              </w:rPr>
            </w:pPr>
          </w:p>
        </w:tc>
        <w:tc>
          <w:tcPr>
            <w:tcW w:w="945" w:type="dxa"/>
            <w:tcBorders>
              <w:top w:val="nil"/>
              <w:bottom w:val="nil"/>
              <w:right w:val="nil"/>
            </w:tcBorders>
          </w:tcPr>
          <w:p w14:paraId="25D69499" w14:textId="77777777" w:rsidR="007530BA" w:rsidRDefault="007530BA" w:rsidP="00561350">
            <w:pPr>
              <w:ind w:left="360"/>
              <w:jc w:val="both"/>
              <w:rPr>
                <w:szCs w:val="24"/>
                <w:lang w:val="en-GB"/>
              </w:rPr>
            </w:pPr>
          </w:p>
        </w:tc>
      </w:tr>
      <w:tr w:rsidR="007530BA" w:rsidRPr="006D7FF8" w14:paraId="3C70212D" w14:textId="77777777" w:rsidTr="00561350">
        <w:trPr>
          <w:gridBefore w:val="1"/>
          <w:wBefore w:w="1059" w:type="dxa"/>
          <w:trHeight w:val="511"/>
        </w:trPr>
        <w:tc>
          <w:tcPr>
            <w:tcW w:w="750" w:type="dxa"/>
            <w:gridSpan w:val="2"/>
            <w:tcBorders>
              <w:top w:val="nil"/>
              <w:left w:val="nil"/>
              <w:bottom w:val="nil"/>
            </w:tcBorders>
          </w:tcPr>
          <w:p w14:paraId="51733647" w14:textId="77777777" w:rsidR="007530BA" w:rsidRDefault="007530BA" w:rsidP="00561350">
            <w:pPr>
              <w:spacing w:before="0"/>
              <w:rPr>
                <w:szCs w:val="24"/>
                <w:lang w:val="en-GB"/>
              </w:rPr>
            </w:pPr>
          </w:p>
        </w:tc>
        <w:tc>
          <w:tcPr>
            <w:tcW w:w="6379" w:type="dxa"/>
            <w:gridSpan w:val="3"/>
          </w:tcPr>
          <w:p w14:paraId="4BF63196" w14:textId="77777777" w:rsidR="007530BA" w:rsidRPr="00AD7CD5" w:rsidRDefault="007530BA" w:rsidP="0056135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D921A2" w14:textId="77777777" w:rsidR="007530BA" w:rsidRDefault="007530BA" w:rsidP="00561350">
            <w:pPr>
              <w:ind w:left="360"/>
              <w:jc w:val="both"/>
              <w:rPr>
                <w:szCs w:val="24"/>
                <w:lang w:val="en-GB"/>
              </w:rPr>
            </w:pPr>
          </w:p>
          <w:p w14:paraId="2AEC0B09" w14:textId="77777777" w:rsidR="007530BA" w:rsidRDefault="007530BA" w:rsidP="00561350">
            <w:pPr>
              <w:ind w:left="360"/>
              <w:jc w:val="both"/>
              <w:rPr>
                <w:szCs w:val="24"/>
                <w:lang w:val="en-GB"/>
              </w:rPr>
            </w:pPr>
          </w:p>
        </w:tc>
      </w:tr>
    </w:tbl>
    <w:p w14:paraId="34B58B13" w14:textId="77777777" w:rsidR="007530BA" w:rsidRDefault="007530BA" w:rsidP="007530BA">
      <w:pPr>
        <w:rPr>
          <w:szCs w:val="24"/>
          <w:lang w:val="en-GB"/>
        </w:rPr>
      </w:pPr>
      <w:r>
        <w:rPr>
          <w:szCs w:val="24"/>
          <w:lang w:val="en-GB"/>
        </w:rPr>
        <w:t>Comments: CR will be reviewed as part of the 2024/2025 maintenance cycle.</w:t>
      </w:r>
    </w:p>
    <w:p w14:paraId="33A51592" w14:textId="77777777" w:rsidR="007530BA" w:rsidRDefault="007530BA" w:rsidP="007530BA">
      <w:pPr>
        <w:rPr>
          <w:szCs w:val="24"/>
          <w:lang w:val="en-GB"/>
        </w:rPr>
      </w:pPr>
    </w:p>
    <w:p w14:paraId="5F394852" w14:textId="77777777" w:rsidR="007530BA" w:rsidRDefault="007530BA" w:rsidP="007530BA">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7530BA" w:rsidRPr="00AD7CD5" w14:paraId="6BB90A12" w14:textId="77777777" w:rsidTr="00561350">
        <w:tc>
          <w:tcPr>
            <w:tcW w:w="1242" w:type="dxa"/>
          </w:tcPr>
          <w:p w14:paraId="33985A2A" w14:textId="77777777" w:rsidR="007530BA" w:rsidRPr="00E3221E" w:rsidRDefault="007530BA" w:rsidP="00561350">
            <w:pPr>
              <w:rPr>
                <w:b/>
                <w:szCs w:val="24"/>
                <w:lang w:val="en-GB"/>
              </w:rPr>
            </w:pPr>
            <w:r w:rsidRPr="00E3221E">
              <w:rPr>
                <w:b/>
                <w:szCs w:val="24"/>
                <w:lang w:val="en-GB"/>
              </w:rPr>
              <w:t>Reject</w:t>
            </w:r>
          </w:p>
        </w:tc>
        <w:tc>
          <w:tcPr>
            <w:tcW w:w="567" w:type="dxa"/>
          </w:tcPr>
          <w:p w14:paraId="76C7D811" w14:textId="77777777" w:rsidR="007530BA" w:rsidRPr="00AD7CD5" w:rsidRDefault="007530BA" w:rsidP="00561350">
            <w:pPr>
              <w:rPr>
                <w:color w:val="FF0000"/>
                <w:szCs w:val="24"/>
                <w:lang w:val="en-GB"/>
              </w:rPr>
            </w:pPr>
          </w:p>
        </w:tc>
      </w:tr>
    </w:tbl>
    <w:p w14:paraId="34C44528" w14:textId="77777777" w:rsidR="007530BA" w:rsidRPr="00567F13" w:rsidRDefault="007530BA" w:rsidP="007530BA">
      <w:pPr>
        <w:rPr>
          <w:szCs w:val="24"/>
          <w:lang w:val="en-GB"/>
        </w:rPr>
      </w:pPr>
      <w:r w:rsidRPr="00567F13">
        <w:rPr>
          <w:szCs w:val="24"/>
          <w:lang w:val="en-GB"/>
        </w:rPr>
        <w:t>Reason for rejection:</w:t>
      </w:r>
    </w:p>
    <w:p w14:paraId="76BB7632" w14:textId="77777777" w:rsidR="00FD0D94" w:rsidRPr="00E5727A" w:rsidRDefault="00FD0D94" w:rsidP="00A65B69">
      <w:pPr>
        <w:pStyle w:val="Heading2"/>
        <w:numPr>
          <w:ilvl w:val="0"/>
          <w:numId w:val="10"/>
        </w:numPr>
      </w:pPr>
      <w:bookmarkStart w:id="41" w:name="_Toc175061203"/>
      <w:r w:rsidRPr="00E5727A">
        <w:t>Impact analysis and type of impact:</w:t>
      </w:r>
      <w:bookmarkEnd w:id="41"/>
    </w:p>
    <w:p w14:paraId="10B26270" w14:textId="77777777" w:rsidR="00FD0D94" w:rsidRDefault="00FD0D94" w:rsidP="00FD0D94">
      <w:pPr>
        <w:rPr>
          <w:lang w:val="en-GB"/>
        </w:rPr>
      </w:pPr>
      <w:r>
        <w:rPr>
          <w:lang w:val="en-GB"/>
        </w:rPr>
        <w:t>The following Message Identifiers will be impacted –</w:t>
      </w:r>
    </w:p>
    <w:p w14:paraId="26772959" w14:textId="77777777" w:rsidR="00FD0D94" w:rsidRDefault="00FD0D94" w:rsidP="00FD0D94">
      <w:pPr>
        <w:rPr>
          <w:lang w:val="en-GB"/>
        </w:rPr>
      </w:pPr>
    </w:p>
    <w:tbl>
      <w:tblPr>
        <w:tblW w:w="10004" w:type="dxa"/>
        <w:tblInd w:w="108" w:type="dxa"/>
        <w:tblLook w:val="04A0" w:firstRow="1" w:lastRow="0" w:firstColumn="1" w:lastColumn="0" w:noHBand="0" w:noVBand="1"/>
      </w:tblPr>
      <w:tblGrid>
        <w:gridCol w:w="3616"/>
        <w:gridCol w:w="6388"/>
      </w:tblGrid>
      <w:tr w:rsidR="00E34CAE" w:rsidRPr="00DE71CD" w14:paraId="28BFAE55" w14:textId="77777777" w:rsidTr="00B4558F">
        <w:trPr>
          <w:trHeight w:val="300"/>
        </w:trPr>
        <w:tc>
          <w:tcPr>
            <w:tcW w:w="3616" w:type="dxa"/>
            <w:tcBorders>
              <w:top w:val="nil"/>
              <w:left w:val="nil"/>
              <w:bottom w:val="nil"/>
              <w:right w:val="nil"/>
            </w:tcBorders>
            <w:shd w:val="clear" w:color="auto" w:fill="auto"/>
            <w:noWrap/>
            <w:hideMark/>
          </w:tcPr>
          <w:p w14:paraId="4479F9D3" w14:textId="73FCE680" w:rsidR="00E34CAE" w:rsidRPr="00DE71CD" w:rsidRDefault="00E34CAE" w:rsidP="00E34CAE">
            <w:pPr>
              <w:spacing w:before="0"/>
              <w:rPr>
                <w:rFonts w:eastAsia="Times New Roman"/>
                <w:b/>
                <w:bCs/>
                <w:szCs w:val="24"/>
              </w:rPr>
            </w:pPr>
            <w:r w:rsidRPr="00DD1C62">
              <w:rPr>
                <w:rFonts w:eastAsia="Times New Roman"/>
                <w:b/>
                <w:bCs/>
                <w:szCs w:val="24"/>
              </w:rPr>
              <w:t>pacs.002.001.1</w:t>
            </w:r>
            <w:r w:rsidR="00872A1A">
              <w:rPr>
                <w:rFonts w:eastAsia="Times New Roman"/>
                <w:b/>
                <w:bCs/>
                <w:szCs w:val="24"/>
              </w:rPr>
              <w:t>4</w:t>
            </w:r>
          </w:p>
        </w:tc>
        <w:tc>
          <w:tcPr>
            <w:tcW w:w="6388" w:type="dxa"/>
            <w:tcBorders>
              <w:top w:val="nil"/>
              <w:left w:val="nil"/>
              <w:bottom w:val="nil"/>
              <w:right w:val="nil"/>
            </w:tcBorders>
            <w:shd w:val="clear" w:color="auto" w:fill="auto"/>
            <w:noWrap/>
            <w:hideMark/>
          </w:tcPr>
          <w:p w14:paraId="1671D9DD" w14:textId="1E10D6E2" w:rsidR="00E34CAE" w:rsidRPr="00DE71CD" w:rsidRDefault="00E34CAE" w:rsidP="00E34CAE">
            <w:pPr>
              <w:spacing w:before="0"/>
              <w:rPr>
                <w:rFonts w:eastAsia="Times New Roman"/>
                <w:szCs w:val="24"/>
              </w:rPr>
            </w:pPr>
            <w:r w:rsidRPr="00DD1C62">
              <w:rPr>
                <w:rFonts w:eastAsia="Times New Roman"/>
                <w:szCs w:val="24"/>
              </w:rPr>
              <w:t>FIToFIPaymentStatusReportV1</w:t>
            </w:r>
            <w:r w:rsidR="00872A1A">
              <w:rPr>
                <w:rFonts w:eastAsia="Times New Roman"/>
                <w:szCs w:val="24"/>
              </w:rPr>
              <w:t>4</w:t>
            </w:r>
          </w:p>
        </w:tc>
      </w:tr>
    </w:tbl>
    <w:p w14:paraId="745C9C12" w14:textId="1C2CFD64" w:rsidR="00460E3F" w:rsidRDefault="00460E3F" w:rsidP="00FD0D94">
      <w:pPr>
        <w:rPr>
          <w:lang w:val="en-GB"/>
        </w:rPr>
      </w:pPr>
    </w:p>
    <w:p w14:paraId="05019570" w14:textId="77777777" w:rsidR="00460E3F" w:rsidRDefault="00460E3F">
      <w:pPr>
        <w:spacing w:before="0"/>
        <w:rPr>
          <w:lang w:val="en-GB"/>
        </w:rPr>
      </w:pPr>
      <w:r>
        <w:rPr>
          <w:lang w:val="en-GB"/>
        </w:rPr>
        <w:br w:type="page"/>
      </w:r>
    </w:p>
    <w:p w14:paraId="1BE891F6" w14:textId="77777777" w:rsidR="00FD0D94" w:rsidRDefault="00FD0D94" w:rsidP="009550CD">
      <w:pPr>
        <w:pStyle w:val="Heading2"/>
      </w:pPr>
      <w:bookmarkStart w:id="42" w:name="_Toc175061204"/>
      <w:r>
        <w:lastRenderedPageBreak/>
        <w:t xml:space="preserve">Proposed </w:t>
      </w:r>
      <w:r w:rsidRPr="006A3892">
        <w:t>implementation</w:t>
      </w:r>
      <w:r>
        <w:t>:</w:t>
      </w:r>
      <w:bookmarkEnd w:id="42"/>
    </w:p>
    <w:p w14:paraId="4434488F" w14:textId="222D8435" w:rsidR="00342F5D" w:rsidRPr="00342F5D" w:rsidRDefault="00B33920" w:rsidP="00342F5D">
      <w:pPr>
        <w:rPr>
          <w:lang w:val="en-GB"/>
        </w:rPr>
      </w:pPr>
      <w:r>
        <w:rPr>
          <w:noProof/>
        </w:rPr>
        <w:drawing>
          <wp:inline distT="0" distB="0" distL="0" distR="0" wp14:anchorId="50516B4E" wp14:editId="02055AD1">
            <wp:extent cx="4619048" cy="6438095"/>
            <wp:effectExtent l="0" t="0" r="0" b="1270"/>
            <wp:docPr id="90992634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926348" name="Picture 1" descr="A screenshot of a computer&#10;&#10;Description automatically generated"/>
                    <pic:cNvPicPr/>
                  </pic:nvPicPr>
                  <pic:blipFill>
                    <a:blip r:embed="rId27"/>
                    <a:stretch>
                      <a:fillRect/>
                    </a:stretch>
                  </pic:blipFill>
                  <pic:spPr>
                    <a:xfrm>
                      <a:off x="0" y="0"/>
                      <a:ext cx="4619048" cy="6438095"/>
                    </a:xfrm>
                    <a:prstGeom prst="rect">
                      <a:avLst/>
                    </a:prstGeom>
                  </pic:spPr>
                </pic:pic>
              </a:graphicData>
            </a:graphic>
          </wp:inline>
        </w:drawing>
      </w:r>
    </w:p>
    <w:p w14:paraId="3E95FBEA" w14:textId="21D708F1" w:rsidR="00460E3F" w:rsidRDefault="00767103" w:rsidP="00FD0D94">
      <w:pPr>
        <w:rPr>
          <w:color w:val="FF0000"/>
          <w:lang w:val="en-GB"/>
        </w:rPr>
      </w:pPr>
      <w:r>
        <w:rPr>
          <w:noProof/>
        </w:rPr>
        <w:drawing>
          <wp:inline distT="0" distB="0" distL="0" distR="0" wp14:anchorId="720C45E6" wp14:editId="12105133">
            <wp:extent cx="5701030" cy="861695"/>
            <wp:effectExtent l="0" t="0" r="0" b="0"/>
            <wp:docPr id="845832415"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32415" name="Picture 1" descr="A close-up of a computer screen&#10;&#10;Description automatically generated"/>
                    <pic:cNvPicPr/>
                  </pic:nvPicPr>
                  <pic:blipFill>
                    <a:blip r:embed="rId28"/>
                    <a:stretch>
                      <a:fillRect/>
                    </a:stretch>
                  </pic:blipFill>
                  <pic:spPr>
                    <a:xfrm>
                      <a:off x="0" y="0"/>
                      <a:ext cx="5701030" cy="861695"/>
                    </a:xfrm>
                    <a:prstGeom prst="rect">
                      <a:avLst/>
                    </a:prstGeom>
                  </pic:spPr>
                </pic:pic>
              </a:graphicData>
            </a:graphic>
          </wp:inline>
        </w:drawing>
      </w:r>
    </w:p>
    <w:p w14:paraId="56315FF0" w14:textId="1DA95188" w:rsidR="007A7BE7" w:rsidRDefault="007A7BE7" w:rsidP="00FD0D94">
      <w:pPr>
        <w:rPr>
          <w:color w:val="FF0000"/>
          <w:lang w:val="en-GB"/>
        </w:rPr>
      </w:pPr>
      <w:r>
        <w:rPr>
          <w:noProof/>
        </w:rPr>
        <w:lastRenderedPageBreak/>
        <w:drawing>
          <wp:inline distT="0" distB="0" distL="0" distR="0" wp14:anchorId="03A9972A" wp14:editId="279C3563">
            <wp:extent cx="5701030" cy="3467735"/>
            <wp:effectExtent l="0" t="0" r="0" b="3175"/>
            <wp:docPr id="96148827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88271" name="Picture 1" descr="A screenshot of a computer&#10;&#10;Description automatically generated"/>
                    <pic:cNvPicPr/>
                  </pic:nvPicPr>
                  <pic:blipFill>
                    <a:blip r:embed="rId29"/>
                    <a:stretch>
                      <a:fillRect/>
                    </a:stretch>
                  </pic:blipFill>
                  <pic:spPr>
                    <a:xfrm>
                      <a:off x="0" y="0"/>
                      <a:ext cx="5701030" cy="3467735"/>
                    </a:xfrm>
                    <a:prstGeom prst="rect">
                      <a:avLst/>
                    </a:prstGeom>
                  </pic:spPr>
                </pic:pic>
              </a:graphicData>
            </a:graphic>
          </wp:inline>
        </w:drawing>
      </w:r>
    </w:p>
    <w:p w14:paraId="5FA033C7" w14:textId="283DED56" w:rsidR="00FD0D94" w:rsidRDefault="00FD0D94" w:rsidP="00FD0D94">
      <w:pPr>
        <w:rPr>
          <w:lang w:val="en-GB"/>
        </w:rPr>
      </w:pPr>
    </w:p>
    <w:p w14:paraId="1FEF50A8" w14:textId="77777777" w:rsidR="00FD0D94" w:rsidRDefault="00FD0D94" w:rsidP="009550CD">
      <w:pPr>
        <w:pStyle w:val="Heading2"/>
      </w:pPr>
      <w:bookmarkStart w:id="43" w:name="_Toc175061205"/>
      <w:r>
        <w:t>Proposed timing:</w:t>
      </w:r>
      <w:bookmarkEnd w:id="43"/>
    </w:p>
    <w:p w14:paraId="3AF5FE12" w14:textId="77777777" w:rsidR="00FD0D94" w:rsidRDefault="00FD0D94" w:rsidP="00FD0D94">
      <w:pPr>
        <w:rPr>
          <w:lang w:val="en-GB"/>
        </w:rPr>
      </w:pPr>
      <w:r w:rsidRPr="0005123F">
        <w:rPr>
          <w:lang w:val="en-GB"/>
        </w:rPr>
        <w:t xml:space="preserve">The submitting </w:t>
      </w:r>
      <w:r>
        <w:rPr>
          <w:lang w:val="en-GB"/>
        </w:rPr>
        <w:t>organisation confirms that it can implement the requested changes in the requested timing.</w:t>
      </w:r>
    </w:p>
    <w:p w14:paraId="0A20C57E" w14:textId="77777777" w:rsidR="00FD0D94" w:rsidRPr="0005123F" w:rsidRDefault="00FD0D94" w:rsidP="00FD0D9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FD0D94" w:rsidRPr="006D7FF8" w14:paraId="67DA3C9E" w14:textId="77777777" w:rsidTr="009550CD">
        <w:tc>
          <w:tcPr>
            <w:tcW w:w="1101" w:type="dxa"/>
            <w:tcBorders>
              <w:bottom w:val="single" w:sz="4" w:space="0" w:color="auto"/>
            </w:tcBorders>
          </w:tcPr>
          <w:p w14:paraId="26453B28" w14:textId="77777777" w:rsidR="00FD0D94" w:rsidRPr="006D7FF8" w:rsidRDefault="00FD0D94" w:rsidP="009550CD">
            <w:pPr>
              <w:rPr>
                <w:szCs w:val="24"/>
                <w:lang w:val="en-GB"/>
              </w:rPr>
            </w:pPr>
            <w:r>
              <w:rPr>
                <w:szCs w:val="24"/>
                <w:lang w:val="en-GB"/>
              </w:rPr>
              <w:t>Timing</w:t>
            </w:r>
          </w:p>
        </w:tc>
        <w:tc>
          <w:tcPr>
            <w:tcW w:w="3543" w:type="dxa"/>
          </w:tcPr>
          <w:p w14:paraId="48FB32D7" w14:textId="38D58ADB" w:rsidR="00FD0D94" w:rsidRPr="006D7FF8" w:rsidRDefault="007C1B67" w:rsidP="009550CD">
            <w:pPr>
              <w:jc w:val="both"/>
              <w:rPr>
                <w:szCs w:val="24"/>
                <w:lang w:val="en-GB"/>
              </w:rPr>
            </w:pPr>
            <w:r>
              <w:rPr>
                <w:color w:val="FF0000"/>
                <w:szCs w:val="24"/>
                <w:lang w:val="en-GB"/>
              </w:rPr>
              <w:t>2024/2025</w:t>
            </w:r>
          </w:p>
        </w:tc>
      </w:tr>
    </w:tbl>
    <w:p w14:paraId="3A54636C" w14:textId="77777777" w:rsidR="00FD0D94" w:rsidRPr="00E8579D" w:rsidRDefault="00FD0D94" w:rsidP="009550CD">
      <w:pPr>
        <w:pStyle w:val="Heading2"/>
      </w:pPr>
      <w:bookmarkStart w:id="44" w:name="_Toc175061206"/>
      <w:r w:rsidRPr="006A3892">
        <w:t>Final decision of the SEG(s):</w:t>
      </w:r>
      <w:bookmarkEnd w:id="44"/>
    </w:p>
    <w:p w14:paraId="527700E6" w14:textId="77777777" w:rsidR="00FD0D94" w:rsidRDefault="00FD0D94" w:rsidP="00FD0D94">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D0D94" w:rsidRPr="004C6FA1" w14:paraId="027F8635" w14:textId="77777777" w:rsidTr="009550CD">
        <w:tc>
          <w:tcPr>
            <w:tcW w:w="1101" w:type="dxa"/>
          </w:tcPr>
          <w:p w14:paraId="3A6A4927" w14:textId="77777777" w:rsidR="00FD0D94" w:rsidRPr="004C6FA1" w:rsidRDefault="00FD0D94" w:rsidP="009550CD">
            <w:pPr>
              <w:rPr>
                <w:szCs w:val="24"/>
                <w:lang w:val="en-GB"/>
              </w:rPr>
            </w:pPr>
            <w:r w:rsidRPr="004C6FA1">
              <w:rPr>
                <w:szCs w:val="24"/>
                <w:lang w:val="en-GB"/>
              </w:rPr>
              <w:t>Approve</w:t>
            </w:r>
          </w:p>
        </w:tc>
        <w:tc>
          <w:tcPr>
            <w:tcW w:w="1559" w:type="dxa"/>
          </w:tcPr>
          <w:p w14:paraId="1A852F97" w14:textId="23504D1F" w:rsidR="00FD0D94" w:rsidRPr="004C6FA1" w:rsidRDefault="00D96EF1" w:rsidP="009550CD">
            <w:pPr>
              <w:jc w:val="center"/>
              <w:rPr>
                <w:szCs w:val="24"/>
                <w:lang w:val="en-GB"/>
              </w:rPr>
            </w:pPr>
            <w:r w:rsidRPr="00D96EF1">
              <w:rPr>
                <w:color w:val="FF0000"/>
                <w:szCs w:val="24"/>
                <w:lang w:val="en-GB"/>
              </w:rPr>
              <w:t>X</w:t>
            </w:r>
          </w:p>
        </w:tc>
      </w:tr>
    </w:tbl>
    <w:p w14:paraId="714C4444" w14:textId="77777777" w:rsidR="00FD0D94" w:rsidRDefault="00FD0D94" w:rsidP="00FD0D94">
      <w:pPr>
        <w:rPr>
          <w:szCs w:val="24"/>
          <w:lang w:val="en-GB"/>
        </w:rPr>
      </w:pPr>
    </w:p>
    <w:p w14:paraId="15E3DA92" w14:textId="77777777" w:rsidR="00FD0D94" w:rsidRDefault="00FD0D94" w:rsidP="00FD0D94">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D0D94" w:rsidRPr="006D7FF8" w14:paraId="50FBB495" w14:textId="77777777" w:rsidTr="009550CD">
        <w:tc>
          <w:tcPr>
            <w:tcW w:w="1101" w:type="dxa"/>
          </w:tcPr>
          <w:p w14:paraId="6144D2CD" w14:textId="77777777" w:rsidR="00FD0D94" w:rsidRPr="006D7FF8" w:rsidRDefault="00FD0D94" w:rsidP="009550CD">
            <w:pPr>
              <w:rPr>
                <w:szCs w:val="24"/>
                <w:lang w:val="en-GB"/>
              </w:rPr>
            </w:pPr>
            <w:r w:rsidRPr="006D7FF8">
              <w:rPr>
                <w:szCs w:val="24"/>
                <w:lang w:val="en-GB"/>
              </w:rPr>
              <w:t>Reject</w:t>
            </w:r>
          </w:p>
        </w:tc>
        <w:tc>
          <w:tcPr>
            <w:tcW w:w="1559" w:type="dxa"/>
          </w:tcPr>
          <w:p w14:paraId="2857F26B" w14:textId="77777777" w:rsidR="00FD0D94" w:rsidRPr="006D7FF8" w:rsidRDefault="00FD0D94" w:rsidP="009550CD">
            <w:pPr>
              <w:rPr>
                <w:szCs w:val="24"/>
                <w:lang w:val="en-GB"/>
              </w:rPr>
            </w:pPr>
          </w:p>
        </w:tc>
      </w:tr>
    </w:tbl>
    <w:p w14:paraId="634B9D6E" w14:textId="77777777" w:rsidR="00FD0D94" w:rsidRDefault="00FD0D94" w:rsidP="00FD0D94">
      <w:pPr>
        <w:rPr>
          <w:szCs w:val="24"/>
          <w:lang w:val="en-GB"/>
        </w:rPr>
      </w:pPr>
      <w:r>
        <w:rPr>
          <w:szCs w:val="24"/>
          <w:lang w:val="en-GB"/>
        </w:rPr>
        <w:t>Reason for rejection:</w:t>
      </w:r>
    </w:p>
    <w:p w14:paraId="66E374FA" w14:textId="28B2733A" w:rsidR="00524330" w:rsidRDefault="00524330" w:rsidP="00524330">
      <w:pPr>
        <w:pStyle w:val="Heading1"/>
        <w:ind w:left="0" w:firstLine="0"/>
      </w:pPr>
      <w:r>
        <w:br w:type="page"/>
      </w:r>
      <w:bookmarkStart w:id="45" w:name="_Toc175061207"/>
      <w:r w:rsidRPr="0031036A">
        <w:lastRenderedPageBreak/>
        <w:t>Change</w:t>
      </w:r>
      <w:r w:rsidRPr="00050E4E">
        <w:t xml:space="preserve"> request </w:t>
      </w:r>
      <w:r w:rsidR="00851B8A" w:rsidRPr="00851B8A">
        <w:t>CR1356</w:t>
      </w:r>
      <w:r w:rsidR="00851B8A">
        <w:t>:</w:t>
      </w:r>
      <w:r w:rsidR="00851B8A" w:rsidRPr="00851B8A">
        <w:t xml:space="preserve"> Mojaloop (IIPS project) - Expiry Date/Time</w:t>
      </w:r>
      <w:bookmarkEnd w:id="45"/>
    </w:p>
    <w:p w14:paraId="3F0B89DD" w14:textId="77777777" w:rsidR="00524330" w:rsidRPr="00524330" w:rsidRDefault="00524330" w:rsidP="00524330"/>
    <w:p w14:paraId="43269A11" w14:textId="77777777" w:rsidR="00150DDD" w:rsidRDefault="00150DDD" w:rsidP="00A65B69">
      <w:pPr>
        <w:pStyle w:val="Heading2"/>
        <w:numPr>
          <w:ilvl w:val="0"/>
          <w:numId w:val="15"/>
        </w:numPr>
      </w:pPr>
      <w:bookmarkStart w:id="46" w:name="_Toc175061208"/>
      <w:r>
        <w:t>Origin of the request:</w:t>
      </w:r>
      <w:bookmarkEnd w:id="46"/>
    </w:p>
    <w:p w14:paraId="3AF1589D" w14:textId="77777777" w:rsidR="00150DDD" w:rsidRDefault="00150DDD" w:rsidP="00150DDD">
      <w:pPr>
        <w:rPr>
          <w:szCs w:val="24"/>
          <w:lang w:val="en-GB"/>
        </w:rPr>
      </w:pPr>
      <w:r w:rsidRPr="008438AF">
        <w:rPr>
          <w:i/>
          <w:szCs w:val="24"/>
          <w:lang w:val="en-GB"/>
        </w:rPr>
        <w:t>A.1 Submitter</w:t>
      </w:r>
      <w:r>
        <w:rPr>
          <w:szCs w:val="24"/>
          <w:lang w:val="en-GB"/>
        </w:rPr>
        <w:t xml:space="preserve">: </w:t>
      </w:r>
    </w:p>
    <w:p w14:paraId="57E16217" w14:textId="77777777" w:rsidR="00150DDD" w:rsidRDefault="00150DDD" w:rsidP="00150DDD">
      <w:pPr>
        <w:rPr>
          <w:szCs w:val="24"/>
          <w:lang w:val="en-GB"/>
        </w:rPr>
      </w:pPr>
      <w:r>
        <w:rPr>
          <w:szCs w:val="24"/>
          <w:lang w:val="en-GB"/>
        </w:rPr>
        <w:t xml:space="preserve">The </w:t>
      </w:r>
      <w:proofErr w:type="spellStart"/>
      <w:r>
        <w:rPr>
          <w:szCs w:val="24"/>
          <w:lang w:val="en-GB"/>
        </w:rPr>
        <w:t>Mojaloop</w:t>
      </w:r>
      <w:proofErr w:type="spellEnd"/>
      <w:r>
        <w:rPr>
          <w:szCs w:val="24"/>
          <w:lang w:val="en-GB"/>
        </w:rPr>
        <w:t xml:space="preserve"> Foundation</w:t>
      </w:r>
    </w:p>
    <w:p w14:paraId="7C7CEB23" w14:textId="77777777" w:rsidR="00150DDD" w:rsidRDefault="00150DDD" w:rsidP="00150DDD">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5F55954C" w14:textId="77777777" w:rsidR="00150DDD" w:rsidRPr="004D28FD" w:rsidRDefault="00150DDD" w:rsidP="00150DDD">
      <w:pPr>
        <w:rPr>
          <w:szCs w:val="24"/>
          <w:lang w:val="fr-FR"/>
        </w:rPr>
      </w:pPr>
      <w:r w:rsidRPr="008A42DC">
        <w:rPr>
          <w:szCs w:val="24"/>
          <w:lang w:val="fr-FR"/>
        </w:rPr>
        <w:t xml:space="preserve">Michael Richards. </w:t>
      </w:r>
      <w:hyperlink r:id="rId30" w:history="1">
        <w:r w:rsidRPr="004D28FD">
          <w:rPr>
            <w:rStyle w:val="Hyperlink"/>
            <w:szCs w:val="24"/>
            <w:lang w:val="fr-FR"/>
          </w:rPr>
          <w:t>Michael.Richards@infitx.com</w:t>
        </w:r>
      </w:hyperlink>
      <w:r w:rsidRPr="004D28FD">
        <w:rPr>
          <w:szCs w:val="24"/>
          <w:lang w:val="fr-FR"/>
        </w:rPr>
        <w:t>, +44 7785 360009</w:t>
      </w:r>
    </w:p>
    <w:p w14:paraId="714D80EA" w14:textId="77777777" w:rsidR="00150DDD" w:rsidRDefault="00150DDD" w:rsidP="00150DDD">
      <w:pPr>
        <w:rPr>
          <w:szCs w:val="24"/>
          <w:lang w:val="en-GB"/>
        </w:rPr>
      </w:pPr>
      <w:r w:rsidRPr="004D28FD">
        <w:rPr>
          <w:i/>
          <w:szCs w:val="24"/>
          <w:lang w:val="fr-FR"/>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455777F6" w14:textId="77777777" w:rsidR="00150DDD" w:rsidRDefault="00150DDD" w:rsidP="00150DDD">
      <w:pPr>
        <w:pStyle w:val="Heading2"/>
      </w:pPr>
      <w:bookmarkStart w:id="47" w:name="_Toc175061209"/>
      <w:r>
        <w:t>Related m</w:t>
      </w:r>
      <w:r w:rsidRPr="00451986">
        <w:t>essages:</w:t>
      </w:r>
      <w:bookmarkEnd w:id="47"/>
    </w:p>
    <w:p w14:paraId="47A1E206" w14:textId="7F6AEE99" w:rsidR="00150DDD" w:rsidRDefault="00150DDD" w:rsidP="00150DDD">
      <w:pPr>
        <w:rPr>
          <w:szCs w:val="24"/>
          <w:lang w:val="en-GB"/>
        </w:rPr>
      </w:pPr>
      <w:r>
        <w:rPr>
          <w:lang w:val="en-GB"/>
        </w:rPr>
        <w:t>Pacs.008.001 -</w:t>
      </w:r>
      <w:r>
        <w:rPr>
          <w:szCs w:val="24"/>
          <w:lang w:val="en-GB"/>
        </w:rPr>
        <w:t xml:space="preserve"> </w:t>
      </w:r>
      <w:proofErr w:type="spellStart"/>
      <w:r w:rsidRPr="004D785C">
        <w:rPr>
          <w:szCs w:val="24"/>
          <w:lang w:val="en-GB"/>
        </w:rPr>
        <w:t>FIToFICustomerCreditTransfer</w:t>
      </w:r>
      <w:proofErr w:type="spellEnd"/>
    </w:p>
    <w:p w14:paraId="2868C8DD" w14:textId="77777777" w:rsidR="00150DDD" w:rsidRDefault="00150DDD" w:rsidP="00150DDD">
      <w:pPr>
        <w:rPr>
          <w:szCs w:val="24"/>
          <w:lang w:val="en-GB"/>
        </w:rPr>
      </w:pPr>
      <w:r>
        <w:rPr>
          <w:szCs w:val="24"/>
          <w:lang w:val="en-GB"/>
        </w:rPr>
        <w:t xml:space="preserve">Pacs.009.001 - </w:t>
      </w:r>
      <w:proofErr w:type="spellStart"/>
      <w:r w:rsidRPr="008707EF">
        <w:rPr>
          <w:szCs w:val="24"/>
          <w:lang w:val="en-GB"/>
        </w:rPr>
        <w:t>FinancialInstitutionCreditTransfer</w:t>
      </w:r>
      <w:proofErr w:type="spellEnd"/>
    </w:p>
    <w:p w14:paraId="56EE811A" w14:textId="77777777" w:rsidR="00150DDD" w:rsidRPr="00451986" w:rsidRDefault="00150DDD" w:rsidP="00150DDD">
      <w:pPr>
        <w:rPr>
          <w:b/>
          <w:lang w:val="en-GB"/>
        </w:rPr>
      </w:pPr>
    </w:p>
    <w:p w14:paraId="16DBB2D7" w14:textId="77777777" w:rsidR="00150DDD" w:rsidRDefault="00150DDD" w:rsidP="00150DDD">
      <w:pPr>
        <w:pStyle w:val="Heading2"/>
      </w:pPr>
      <w:bookmarkStart w:id="48" w:name="_Toc175061210"/>
      <w:r>
        <w:t>Description of the change request:</w:t>
      </w:r>
      <w:bookmarkEnd w:id="48"/>
    </w:p>
    <w:p w14:paraId="0568A745" w14:textId="77777777" w:rsidR="00150DDD" w:rsidRDefault="00150DDD" w:rsidP="00150DDD">
      <w:pPr>
        <w:rPr>
          <w:szCs w:val="24"/>
          <w:lang w:val="en-GB"/>
        </w:rPr>
      </w:pPr>
      <w:r>
        <w:rPr>
          <w:szCs w:val="24"/>
          <w:lang w:val="en-GB"/>
        </w:rPr>
        <w:t>An expiry time is required when a payment execution request is issued by one FI to another. This represents the time after which the payment execution request is invalidated and should not be executed by any of the parties.</w:t>
      </w:r>
    </w:p>
    <w:p w14:paraId="1AE5A848" w14:textId="77777777" w:rsidR="00150DDD" w:rsidRDefault="00150DDD" w:rsidP="00150DDD">
      <w:pPr>
        <w:rPr>
          <w:szCs w:val="24"/>
          <w:lang w:val="en-GB"/>
        </w:rPr>
      </w:pPr>
      <w:r>
        <w:rPr>
          <w:szCs w:val="24"/>
          <w:lang w:val="en-GB"/>
        </w:rPr>
        <w:t xml:space="preserve">This element is optional and non-repetitive. Its type should be </w:t>
      </w:r>
      <w:proofErr w:type="spellStart"/>
      <w:r w:rsidRPr="001D5155">
        <w:rPr>
          <w:i/>
          <w:iCs/>
          <w:szCs w:val="24"/>
          <w:lang w:val="en-GB"/>
        </w:rPr>
        <w:t>IsoDateTime</w:t>
      </w:r>
      <w:proofErr w:type="spellEnd"/>
      <w:r>
        <w:rPr>
          <w:szCs w:val="24"/>
          <w:lang w:val="en-GB"/>
        </w:rPr>
        <w:t xml:space="preserve">. We propose the name </w:t>
      </w:r>
      <w:proofErr w:type="spellStart"/>
      <w:r w:rsidRPr="00DE46F2">
        <w:rPr>
          <w:i/>
          <w:iCs/>
          <w:szCs w:val="24"/>
          <w:lang w:val="en-GB"/>
        </w:rPr>
        <w:t>Exp</w:t>
      </w:r>
      <w:r>
        <w:rPr>
          <w:i/>
          <w:iCs/>
          <w:szCs w:val="24"/>
          <w:lang w:val="en-GB"/>
        </w:rPr>
        <w:t>i</w:t>
      </w:r>
      <w:r w:rsidRPr="00DE46F2">
        <w:rPr>
          <w:i/>
          <w:iCs/>
          <w:szCs w:val="24"/>
          <w:lang w:val="en-GB"/>
        </w:rPr>
        <w:t>ryD</w:t>
      </w:r>
      <w:r>
        <w:rPr>
          <w:i/>
          <w:iCs/>
          <w:szCs w:val="24"/>
          <w:lang w:val="en-GB"/>
        </w:rPr>
        <w:t>a</w:t>
      </w:r>
      <w:r w:rsidRPr="00DE46F2">
        <w:rPr>
          <w:i/>
          <w:iCs/>
          <w:szCs w:val="24"/>
          <w:lang w:val="en-GB"/>
        </w:rPr>
        <w:t>t</w:t>
      </w:r>
      <w:r>
        <w:rPr>
          <w:i/>
          <w:iCs/>
          <w:szCs w:val="24"/>
          <w:lang w:val="en-GB"/>
        </w:rPr>
        <w:t>e</w:t>
      </w:r>
      <w:r w:rsidRPr="00DE46F2">
        <w:rPr>
          <w:i/>
          <w:iCs/>
          <w:szCs w:val="24"/>
          <w:lang w:val="en-GB"/>
        </w:rPr>
        <w:t>T</w:t>
      </w:r>
      <w:r>
        <w:rPr>
          <w:i/>
          <w:iCs/>
          <w:szCs w:val="24"/>
          <w:lang w:val="en-GB"/>
        </w:rPr>
        <w:t>i</w:t>
      </w:r>
      <w:r w:rsidRPr="00DE46F2">
        <w:rPr>
          <w:i/>
          <w:iCs/>
          <w:szCs w:val="24"/>
          <w:lang w:val="en-GB"/>
        </w:rPr>
        <w:t>m</w:t>
      </w:r>
      <w:r>
        <w:rPr>
          <w:i/>
          <w:iCs/>
          <w:szCs w:val="24"/>
          <w:lang w:val="en-GB"/>
        </w:rPr>
        <w:t>e</w:t>
      </w:r>
      <w:proofErr w:type="spellEnd"/>
      <w:r>
        <w:rPr>
          <w:szCs w:val="24"/>
          <w:lang w:val="en-GB"/>
        </w:rPr>
        <w:t xml:space="preserve"> for the element.</w:t>
      </w:r>
    </w:p>
    <w:p w14:paraId="77759E0E" w14:textId="77777777" w:rsidR="00150DDD" w:rsidRPr="002459B7" w:rsidRDefault="00150DDD" w:rsidP="00150DDD">
      <w:pPr>
        <w:rPr>
          <w:i/>
          <w:iCs/>
          <w:szCs w:val="24"/>
          <w:lang w:val="en-GB"/>
        </w:rPr>
      </w:pPr>
      <w:r w:rsidRPr="002459B7">
        <w:rPr>
          <w:i/>
          <w:iCs/>
          <w:szCs w:val="24"/>
          <w:lang w:val="en-GB"/>
        </w:rPr>
        <w:t>Add structure for pacs.009</w:t>
      </w:r>
    </w:p>
    <w:p w14:paraId="763D7F5C" w14:textId="77777777" w:rsidR="00150DDD" w:rsidRPr="00AB345B" w:rsidRDefault="00150DDD" w:rsidP="00150DDD">
      <w:pPr>
        <w:rPr>
          <w:szCs w:val="24"/>
          <w:lang w:val="en-GB"/>
        </w:rPr>
      </w:pPr>
      <w:r>
        <w:rPr>
          <w:szCs w:val="24"/>
          <w:lang w:val="en-GB"/>
        </w:rPr>
        <w:t xml:space="preserve">We propose that it should be added to the </w:t>
      </w:r>
      <w:proofErr w:type="spellStart"/>
      <w:r w:rsidRPr="00DE46F2">
        <w:rPr>
          <w:i/>
          <w:iCs/>
          <w:szCs w:val="24"/>
          <w:lang w:val="en-GB"/>
        </w:rPr>
        <w:t>Gr</w:t>
      </w:r>
      <w:r>
        <w:rPr>
          <w:i/>
          <w:iCs/>
          <w:szCs w:val="24"/>
          <w:lang w:val="en-GB"/>
        </w:rPr>
        <w:t>ou</w:t>
      </w:r>
      <w:r w:rsidRPr="00DE46F2">
        <w:rPr>
          <w:i/>
          <w:iCs/>
          <w:szCs w:val="24"/>
          <w:lang w:val="en-GB"/>
        </w:rPr>
        <w:t>pH</w:t>
      </w:r>
      <w:r>
        <w:rPr>
          <w:i/>
          <w:iCs/>
          <w:szCs w:val="24"/>
          <w:lang w:val="en-GB"/>
        </w:rPr>
        <w:t>ea</w:t>
      </w:r>
      <w:r w:rsidRPr="00DE46F2">
        <w:rPr>
          <w:i/>
          <w:iCs/>
          <w:szCs w:val="24"/>
          <w:lang w:val="en-GB"/>
        </w:rPr>
        <w:t>d</w:t>
      </w:r>
      <w:r>
        <w:rPr>
          <w:i/>
          <w:iCs/>
          <w:szCs w:val="24"/>
          <w:lang w:val="en-GB"/>
        </w:rPr>
        <w:t>e</w:t>
      </w:r>
      <w:r w:rsidRPr="00DE46F2">
        <w:rPr>
          <w:i/>
          <w:iCs/>
          <w:szCs w:val="24"/>
          <w:lang w:val="en-GB"/>
        </w:rPr>
        <w:t>r</w:t>
      </w:r>
      <w:proofErr w:type="spellEnd"/>
      <w:r>
        <w:rPr>
          <w:szCs w:val="24"/>
          <w:lang w:val="en-GB"/>
        </w:rPr>
        <w:t xml:space="preserve"> element of the </w:t>
      </w:r>
      <w:r w:rsidRPr="00DE46F2">
        <w:rPr>
          <w:i/>
          <w:iCs/>
          <w:szCs w:val="24"/>
          <w:lang w:val="en-GB"/>
        </w:rPr>
        <w:t>FIToFICustomerCreditTransferV11</w:t>
      </w:r>
      <w:r>
        <w:rPr>
          <w:szCs w:val="24"/>
          <w:lang w:val="en-GB"/>
        </w:rPr>
        <w:t xml:space="preserve"> data structure. It is appropriate for this value to appear in the header rather than in the information relating to an individual payment because its intention is to provide a mechanism for finalising payments where there is a gross failure of a participant in the system: for instance, because internet access is not available or because the recipient’s service is unavailable. It is not intended to trap local failures to meet SLA response times; and therefore it is not expected that some transfers in a message would pass while others were timed out.</w:t>
      </w:r>
    </w:p>
    <w:p w14:paraId="304BEB6D" w14:textId="77777777" w:rsidR="00150DDD" w:rsidRPr="00AB345B" w:rsidRDefault="00150DDD" w:rsidP="00150DDD">
      <w:pPr>
        <w:rPr>
          <w:szCs w:val="24"/>
          <w:lang w:val="en-GB"/>
        </w:rPr>
      </w:pPr>
    </w:p>
    <w:p w14:paraId="6B9389F0" w14:textId="77777777" w:rsidR="00150DDD" w:rsidRDefault="00150DDD" w:rsidP="00150DDD">
      <w:pPr>
        <w:rPr>
          <w:szCs w:val="24"/>
          <w:lang w:val="en-GB"/>
        </w:rPr>
      </w:pPr>
      <w:r>
        <w:rPr>
          <w:szCs w:val="24"/>
          <w:lang w:val="en-GB"/>
        </w:rPr>
        <w:t>Current structure:</w:t>
      </w:r>
    </w:p>
    <w:p w14:paraId="161FB81F" w14:textId="77777777" w:rsidR="00150DDD" w:rsidRDefault="00150DDD" w:rsidP="00150DDD">
      <w:pPr>
        <w:rPr>
          <w:szCs w:val="24"/>
          <w:lang w:val="en-GB"/>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10"/>
        <w:gridCol w:w="4819"/>
        <w:gridCol w:w="850"/>
        <w:gridCol w:w="1700"/>
        <w:gridCol w:w="850"/>
        <w:gridCol w:w="680"/>
      </w:tblGrid>
      <w:tr w:rsidR="00150DDD" w:rsidRPr="004553C0" w14:paraId="6B597D4C" w14:textId="77777777" w:rsidTr="00561350">
        <w:trPr>
          <w:cantSplit/>
          <w:trHeight w:val="559"/>
          <w:tblHeader/>
        </w:trPr>
        <w:tc>
          <w:tcPr>
            <w:tcW w:w="510" w:type="dxa"/>
            <w:shd w:val="clear" w:color="auto" w:fill="E9E9E9"/>
          </w:tcPr>
          <w:p w14:paraId="59E74185"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Or</w:t>
            </w:r>
          </w:p>
        </w:tc>
        <w:tc>
          <w:tcPr>
            <w:tcW w:w="4819" w:type="dxa"/>
            <w:shd w:val="clear" w:color="auto" w:fill="E9E9E9"/>
          </w:tcPr>
          <w:p w14:paraId="17C9775E" w14:textId="77777777" w:rsidR="00150DDD" w:rsidRPr="004553C0" w:rsidRDefault="00150DDD" w:rsidP="00561350">
            <w:pPr>
              <w:rPr>
                <w:rFonts w:ascii="Courier New" w:hAnsi="Courier New" w:cs="Courier New"/>
                <w:b/>
                <w:bCs/>
                <w:i/>
                <w:color w:val="000000"/>
                <w:sz w:val="20"/>
                <w:highlight w:val="white"/>
              </w:rPr>
            </w:pPr>
            <w:proofErr w:type="spellStart"/>
            <w:r w:rsidRPr="004553C0">
              <w:rPr>
                <w:rFonts w:ascii="Courier New" w:hAnsi="Courier New" w:cs="Courier New"/>
                <w:b/>
                <w:bCs/>
                <w:color w:val="000000"/>
                <w:sz w:val="20"/>
                <w:highlight w:val="white"/>
              </w:rPr>
              <w:t>MessageElement</w:t>
            </w:r>
            <w:proofErr w:type="spellEnd"/>
            <w:r w:rsidRPr="004553C0">
              <w:rPr>
                <w:rFonts w:ascii="Courier New" w:hAnsi="Courier New" w:cs="Courier New"/>
                <w:b/>
                <w:bCs/>
                <w:i/>
                <w:color w:val="000000"/>
                <w:sz w:val="20"/>
                <w:highlight w:val="white"/>
              </w:rPr>
              <w:t>&lt;XML Tag&gt;</w:t>
            </w:r>
          </w:p>
        </w:tc>
        <w:tc>
          <w:tcPr>
            <w:tcW w:w="850" w:type="dxa"/>
            <w:shd w:val="clear" w:color="auto" w:fill="E9E9E9"/>
          </w:tcPr>
          <w:p w14:paraId="26F501C7"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Mult.</w:t>
            </w:r>
          </w:p>
        </w:tc>
        <w:tc>
          <w:tcPr>
            <w:tcW w:w="1700" w:type="dxa"/>
            <w:shd w:val="clear" w:color="auto" w:fill="E9E9E9"/>
          </w:tcPr>
          <w:p w14:paraId="205204B7"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Type</w:t>
            </w:r>
          </w:p>
        </w:tc>
        <w:tc>
          <w:tcPr>
            <w:tcW w:w="850" w:type="dxa"/>
            <w:shd w:val="clear" w:color="auto" w:fill="E9E9E9"/>
          </w:tcPr>
          <w:p w14:paraId="058B96A8"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Constr. No.</w:t>
            </w:r>
          </w:p>
        </w:tc>
        <w:tc>
          <w:tcPr>
            <w:tcW w:w="680" w:type="dxa"/>
            <w:shd w:val="clear" w:color="auto" w:fill="E9E9E9"/>
          </w:tcPr>
          <w:p w14:paraId="571F6B05"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Page</w:t>
            </w:r>
          </w:p>
        </w:tc>
      </w:tr>
      <w:tr w:rsidR="00150DDD" w:rsidRPr="004553C0" w14:paraId="1C953650" w14:textId="77777777" w:rsidTr="00561350">
        <w:trPr>
          <w:trHeight w:val="399"/>
        </w:trPr>
        <w:tc>
          <w:tcPr>
            <w:tcW w:w="510" w:type="dxa"/>
          </w:tcPr>
          <w:p w14:paraId="6328CEAF"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2F8DF601" w14:textId="77777777" w:rsidR="00150DDD" w:rsidRPr="004553C0" w:rsidRDefault="00000000" w:rsidP="00561350">
            <w:pPr>
              <w:rPr>
                <w:rFonts w:ascii="Courier New" w:hAnsi="Courier New" w:cs="Courier New"/>
                <w:b/>
                <w:bCs/>
                <w:i/>
                <w:color w:val="000000"/>
                <w:sz w:val="20"/>
                <w:highlight w:val="white"/>
              </w:rPr>
            </w:pPr>
            <w:hyperlink w:anchor="_bookmark1498" w:history="1">
              <w:proofErr w:type="spellStart"/>
              <w:r w:rsidR="00150DDD" w:rsidRPr="004553C0">
                <w:rPr>
                  <w:rStyle w:val="Hyperlink"/>
                  <w:rFonts w:ascii="Courier New" w:hAnsi="Courier New" w:cs="Courier New"/>
                  <w:b/>
                  <w:bCs/>
                  <w:sz w:val="20"/>
                  <w:highlight w:val="white"/>
                </w:rPr>
                <w:t>MessageIdentification</w:t>
              </w:r>
              <w:proofErr w:type="spellEnd"/>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w:t>
            </w:r>
            <w:proofErr w:type="spellStart"/>
            <w:r w:rsidR="00150DDD" w:rsidRPr="004553C0">
              <w:rPr>
                <w:rFonts w:ascii="Courier New" w:hAnsi="Courier New" w:cs="Courier New"/>
                <w:b/>
                <w:bCs/>
                <w:i/>
                <w:color w:val="000000"/>
                <w:sz w:val="20"/>
                <w:highlight w:val="white"/>
              </w:rPr>
              <w:t>MsgId</w:t>
            </w:r>
            <w:proofErr w:type="spellEnd"/>
            <w:r w:rsidR="00150DDD" w:rsidRPr="004553C0">
              <w:rPr>
                <w:rFonts w:ascii="Courier New" w:hAnsi="Courier New" w:cs="Courier New"/>
                <w:b/>
                <w:bCs/>
                <w:i/>
                <w:color w:val="000000"/>
                <w:sz w:val="20"/>
                <w:highlight w:val="white"/>
              </w:rPr>
              <w:t>&gt;</w:t>
            </w:r>
          </w:p>
        </w:tc>
        <w:tc>
          <w:tcPr>
            <w:tcW w:w="850" w:type="dxa"/>
          </w:tcPr>
          <w:p w14:paraId="74234373"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[1..1]</w:t>
            </w:r>
          </w:p>
        </w:tc>
        <w:tc>
          <w:tcPr>
            <w:tcW w:w="1700" w:type="dxa"/>
          </w:tcPr>
          <w:p w14:paraId="07DF90BC"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Text</w:t>
            </w:r>
          </w:p>
        </w:tc>
        <w:tc>
          <w:tcPr>
            <w:tcW w:w="850" w:type="dxa"/>
          </w:tcPr>
          <w:p w14:paraId="26C03CD0" w14:textId="77777777" w:rsidR="00150DDD" w:rsidRPr="004553C0" w:rsidRDefault="00150DDD" w:rsidP="00561350">
            <w:pPr>
              <w:rPr>
                <w:rFonts w:ascii="Courier New" w:hAnsi="Courier New" w:cs="Courier New"/>
                <w:b/>
                <w:bCs/>
                <w:color w:val="000000"/>
                <w:sz w:val="20"/>
                <w:highlight w:val="white"/>
              </w:rPr>
            </w:pPr>
          </w:p>
        </w:tc>
        <w:tc>
          <w:tcPr>
            <w:tcW w:w="680" w:type="dxa"/>
          </w:tcPr>
          <w:p w14:paraId="37E9BA1A" w14:textId="77777777" w:rsidR="00150DDD" w:rsidRPr="004553C0" w:rsidRDefault="00000000" w:rsidP="00561350">
            <w:pPr>
              <w:rPr>
                <w:rFonts w:ascii="Courier New" w:hAnsi="Courier New" w:cs="Courier New"/>
                <w:b/>
                <w:bCs/>
                <w:color w:val="000000"/>
                <w:sz w:val="20"/>
                <w:highlight w:val="white"/>
              </w:rPr>
            </w:pPr>
            <w:hyperlink w:anchor="_bookmark1498" w:history="1">
              <w:r w:rsidR="00150DDD" w:rsidRPr="004553C0">
                <w:rPr>
                  <w:rStyle w:val="Hyperlink"/>
                  <w:rFonts w:ascii="Courier New" w:hAnsi="Courier New" w:cs="Courier New"/>
                  <w:b/>
                  <w:bCs/>
                  <w:sz w:val="20"/>
                  <w:highlight w:val="white"/>
                </w:rPr>
                <w:t>654</w:t>
              </w:r>
            </w:hyperlink>
          </w:p>
        </w:tc>
      </w:tr>
      <w:tr w:rsidR="00150DDD" w:rsidRPr="004553C0" w14:paraId="0DBA3328" w14:textId="77777777" w:rsidTr="00561350">
        <w:trPr>
          <w:trHeight w:val="398"/>
        </w:trPr>
        <w:tc>
          <w:tcPr>
            <w:tcW w:w="510" w:type="dxa"/>
          </w:tcPr>
          <w:p w14:paraId="23515DC0"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03865B8E" w14:textId="77777777" w:rsidR="00150DDD" w:rsidRPr="004553C0" w:rsidRDefault="00000000" w:rsidP="00561350">
            <w:pPr>
              <w:rPr>
                <w:rFonts w:ascii="Courier New" w:hAnsi="Courier New" w:cs="Courier New"/>
                <w:b/>
                <w:bCs/>
                <w:i/>
                <w:color w:val="000000"/>
                <w:sz w:val="20"/>
                <w:highlight w:val="white"/>
              </w:rPr>
            </w:pPr>
            <w:hyperlink w:anchor="_bookmark1499" w:history="1">
              <w:proofErr w:type="spellStart"/>
              <w:r w:rsidR="00150DDD" w:rsidRPr="004553C0">
                <w:rPr>
                  <w:rStyle w:val="Hyperlink"/>
                  <w:rFonts w:ascii="Courier New" w:hAnsi="Courier New" w:cs="Courier New"/>
                  <w:b/>
                  <w:bCs/>
                  <w:sz w:val="20"/>
                  <w:highlight w:val="white"/>
                </w:rPr>
                <w:t>CreationDateTime</w:t>
              </w:r>
              <w:proofErr w:type="spellEnd"/>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w:t>
            </w:r>
            <w:proofErr w:type="spellStart"/>
            <w:r w:rsidR="00150DDD" w:rsidRPr="004553C0">
              <w:rPr>
                <w:rFonts w:ascii="Courier New" w:hAnsi="Courier New" w:cs="Courier New"/>
                <w:b/>
                <w:bCs/>
                <w:i/>
                <w:color w:val="000000"/>
                <w:sz w:val="20"/>
                <w:highlight w:val="white"/>
              </w:rPr>
              <w:t>CreDtTm</w:t>
            </w:r>
            <w:proofErr w:type="spellEnd"/>
            <w:r w:rsidR="00150DDD" w:rsidRPr="004553C0">
              <w:rPr>
                <w:rFonts w:ascii="Courier New" w:hAnsi="Courier New" w:cs="Courier New"/>
                <w:b/>
                <w:bCs/>
                <w:i/>
                <w:color w:val="000000"/>
                <w:sz w:val="20"/>
                <w:highlight w:val="white"/>
              </w:rPr>
              <w:t>&gt;</w:t>
            </w:r>
          </w:p>
        </w:tc>
        <w:tc>
          <w:tcPr>
            <w:tcW w:w="850" w:type="dxa"/>
          </w:tcPr>
          <w:p w14:paraId="54731107"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[1..1]</w:t>
            </w:r>
          </w:p>
        </w:tc>
        <w:tc>
          <w:tcPr>
            <w:tcW w:w="1700" w:type="dxa"/>
          </w:tcPr>
          <w:p w14:paraId="5D612D75" w14:textId="77777777" w:rsidR="00150DDD" w:rsidRPr="004553C0" w:rsidRDefault="00150DDD" w:rsidP="00561350">
            <w:pPr>
              <w:rPr>
                <w:rFonts w:ascii="Courier New" w:hAnsi="Courier New" w:cs="Courier New"/>
                <w:b/>
                <w:bCs/>
                <w:color w:val="000000"/>
                <w:sz w:val="20"/>
                <w:highlight w:val="white"/>
              </w:rPr>
            </w:pPr>
            <w:proofErr w:type="spellStart"/>
            <w:r w:rsidRPr="004553C0">
              <w:rPr>
                <w:rFonts w:ascii="Courier New" w:hAnsi="Courier New" w:cs="Courier New"/>
                <w:b/>
                <w:bCs/>
                <w:color w:val="000000"/>
                <w:sz w:val="20"/>
                <w:highlight w:val="white"/>
              </w:rPr>
              <w:t>DateTime</w:t>
            </w:r>
            <w:proofErr w:type="spellEnd"/>
          </w:p>
        </w:tc>
        <w:tc>
          <w:tcPr>
            <w:tcW w:w="850" w:type="dxa"/>
          </w:tcPr>
          <w:p w14:paraId="7419BB44" w14:textId="77777777" w:rsidR="00150DDD" w:rsidRPr="004553C0" w:rsidRDefault="00150DDD" w:rsidP="00561350">
            <w:pPr>
              <w:rPr>
                <w:rFonts w:ascii="Courier New" w:hAnsi="Courier New" w:cs="Courier New"/>
                <w:b/>
                <w:bCs/>
                <w:color w:val="000000"/>
                <w:sz w:val="20"/>
                <w:highlight w:val="white"/>
              </w:rPr>
            </w:pPr>
          </w:p>
        </w:tc>
        <w:tc>
          <w:tcPr>
            <w:tcW w:w="680" w:type="dxa"/>
          </w:tcPr>
          <w:p w14:paraId="1A3210C6" w14:textId="77777777" w:rsidR="00150DDD" w:rsidRPr="004553C0" w:rsidRDefault="00000000" w:rsidP="00561350">
            <w:pPr>
              <w:rPr>
                <w:rFonts w:ascii="Courier New" w:hAnsi="Courier New" w:cs="Courier New"/>
                <w:b/>
                <w:bCs/>
                <w:color w:val="000000"/>
                <w:sz w:val="20"/>
                <w:highlight w:val="white"/>
              </w:rPr>
            </w:pPr>
            <w:hyperlink w:anchor="_bookmark1499" w:history="1">
              <w:r w:rsidR="00150DDD" w:rsidRPr="004553C0">
                <w:rPr>
                  <w:rStyle w:val="Hyperlink"/>
                  <w:rFonts w:ascii="Courier New" w:hAnsi="Courier New" w:cs="Courier New"/>
                  <w:b/>
                  <w:bCs/>
                  <w:sz w:val="20"/>
                  <w:highlight w:val="white"/>
                </w:rPr>
                <w:t>654</w:t>
              </w:r>
            </w:hyperlink>
          </w:p>
        </w:tc>
      </w:tr>
      <w:tr w:rsidR="00150DDD" w:rsidRPr="004553C0" w14:paraId="325ACB66" w14:textId="77777777" w:rsidTr="00561350">
        <w:trPr>
          <w:trHeight w:val="399"/>
        </w:trPr>
        <w:tc>
          <w:tcPr>
            <w:tcW w:w="510" w:type="dxa"/>
          </w:tcPr>
          <w:p w14:paraId="3B4933FD"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025C3C11" w14:textId="77777777" w:rsidR="00150DDD" w:rsidRPr="004553C0" w:rsidRDefault="00000000" w:rsidP="00561350">
            <w:pPr>
              <w:rPr>
                <w:rFonts w:ascii="Courier New" w:hAnsi="Courier New" w:cs="Courier New"/>
                <w:b/>
                <w:bCs/>
                <w:i/>
                <w:color w:val="000000"/>
                <w:sz w:val="20"/>
                <w:highlight w:val="white"/>
              </w:rPr>
            </w:pPr>
            <w:hyperlink w:anchor="_bookmark1500" w:history="1">
              <w:proofErr w:type="spellStart"/>
              <w:r w:rsidR="00150DDD" w:rsidRPr="004553C0">
                <w:rPr>
                  <w:rStyle w:val="Hyperlink"/>
                  <w:rFonts w:ascii="Courier New" w:hAnsi="Courier New" w:cs="Courier New"/>
                  <w:b/>
                  <w:bCs/>
                  <w:sz w:val="20"/>
                  <w:highlight w:val="white"/>
                </w:rPr>
                <w:t>BatchBooking</w:t>
              </w:r>
              <w:proofErr w:type="spellEnd"/>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w:t>
            </w:r>
            <w:proofErr w:type="spellStart"/>
            <w:r w:rsidR="00150DDD" w:rsidRPr="004553C0">
              <w:rPr>
                <w:rFonts w:ascii="Courier New" w:hAnsi="Courier New" w:cs="Courier New"/>
                <w:b/>
                <w:bCs/>
                <w:i/>
                <w:color w:val="000000"/>
                <w:sz w:val="20"/>
                <w:highlight w:val="white"/>
              </w:rPr>
              <w:t>BtchBookg</w:t>
            </w:r>
            <w:proofErr w:type="spellEnd"/>
            <w:r w:rsidR="00150DDD" w:rsidRPr="004553C0">
              <w:rPr>
                <w:rFonts w:ascii="Courier New" w:hAnsi="Courier New" w:cs="Courier New"/>
                <w:b/>
                <w:bCs/>
                <w:i/>
                <w:color w:val="000000"/>
                <w:sz w:val="20"/>
                <w:highlight w:val="white"/>
              </w:rPr>
              <w:t>&gt;</w:t>
            </w:r>
          </w:p>
        </w:tc>
        <w:tc>
          <w:tcPr>
            <w:tcW w:w="850" w:type="dxa"/>
          </w:tcPr>
          <w:p w14:paraId="277912C6"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6AD1EB0E"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Indicator</w:t>
            </w:r>
          </w:p>
        </w:tc>
        <w:tc>
          <w:tcPr>
            <w:tcW w:w="850" w:type="dxa"/>
          </w:tcPr>
          <w:p w14:paraId="1233609D" w14:textId="77777777" w:rsidR="00150DDD" w:rsidRPr="004553C0" w:rsidRDefault="00150DDD" w:rsidP="00561350">
            <w:pPr>
              <w:rPr>
                <w:rFonts w:ascii="Courier New" w:hAnsi="Courier New" w:cs="Courier New"/>
                <w:b/>
                <w:bCs/>
                <w:color w:val="000000"/>
                <w:sz w:val="20"/>
                <w:highlight w:val="white"/>
              </w:rPr>
            </w:pPr>
          </w:p>
        </w:tc>
        <w:tc>
          <w:tcPr>
            <w:tcW w:w="680" w:type="dxa"/>
          </w:tcPr>
          <w:p w14:paraId="580E297F" w14:textId="77777777" w:rsidR="00150DDD" w:rsidRPr="004553C0" w:rsidRDefault="00000000" w:rsidP="00561350">
            <w:pPr>
              <w:rPr>
                <w:rFonts w:ascii="Courier New" w:hAnsi="Courier New" w:cs="Courier New"/>
                <w:b/>
                <w:bCs/>
                <w:color w:val="000000"/>
                <w:sz w:val="20"/>
                <w:highlight w:val="white"/>
              </w:rPr>
            </w:pPr>
            <w:hyperlink w:anchor="_bookmark1500" w:history="1">
              <w:r w:rsidR="00150DDD" w:rsidRPr="004553C0">
                <w:rPr>
                  <w:rStyle w:val="Hyperlink"/>
                  <w:rFonts w:ascii="Courier New" w:hAnsi="Courier New" w:cs="Courier New"/>
                  <w:b/>
                  <w:bCs/>
                  <w:sz w:val="20"/>
                  <w:highlight w:val="white"/>
                </w:rPr>
                <w:t>655</w:t>
              </w:r>
            </w:hyperlink>
          </w:p>
        </w:tc>
      </w:tr>
      <w:tr w:rsidR="00150DDD" w:rsidRPr="004553C0" w14:paraId="52668060" w14:textId="77777777" w:rsidTr="00561350">
        <w:trPr>
          <w:trHeight w:val="398"/>
        </w:trPr>
        <w:tc>
          <w:tcPr>
            <w:tcW w:w="510" w:type="dxa"/>
          </w:tcPr>
          <w:p w14:paraId="6039CEDC"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24C1C0B7" w14:textId="77777777" w:rsidR="00150DDD" w:rsidRPr="004553C0" w:rsidRDefault="00000000" w:rsidP="00561350">
            <w:pPr>
              <w:rPr>
                <w:rFonts w:ascii="Courier New" w:hAnsi="Courier New" w:cs="Courier New"/>
                <w:b/>
                <w:bCs/>
                <w:i/>
                <w:color w:val="000000"/>
                <w:sz w:val="20"/>
                <w:highlight w:val="white"/>
              </w:rPr>
            </w:pPr>
            <w:hyperlink w:anchor="_bookmark1501" w:history="1">
              <w:proofErr w:type="spellStart"/>
              <w:r w:rsidR="00150DDD" w:rsidRPr="004553C0">
                <w:rPr>
                  <w:rStyle w:val="Hyperlink"/>
                  <w:rFonts w:ascii="Courier New" w:hAnsi="Courier New" w:cs="Courier New"/>
                  <w:b/>
                  <w:bCs/>
                  <w:sz w:val="20"/>
                  <w:highlight w:val="white"/>
                </w:rPr>
                <w:t>NumberOfTransactions</w:t>
              </w:r>
              <w:proofErr w:type="spellEnd"/>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w:t>
            </w:r>
            <w:proofErr w:type="spellStart"/>
            <w:r w:rsidR="00150DDD" w:rsidRPr="004553C0">
              <w:rPr>
                <w:rFonts w:ascii="Courier New" w:hAnsi="Courier New" w:cs="Courier New"/>
                <w:b/>
                <w:bCs/>
                <w:i/>
                <w:color w:val="000000"/>
                <w:sz w:val="20"/>
                <w:highlight w:val="white"/>
              </w:rPr>
              <w:t>NbOfTxs</w:t>
            </w:r>
            <w:proofErr w:type="spellEnd"/>
            <w:r w:rsidR="00150DDD" w:rsidRPr="004553C0">
              <w:rPr>
                <w:rFonts w:ascii="Courier New" w:hAnsi="Courier New" w:cs="Courier New"/>
                <w:b/>
                <w:bCs/>
                <w:i/>
                <w:color w:val="000000"/>
                <w:sz w:val="20"/>
                <w:highlight w:val="white"/>
              </w:rPr>
              <w:t>&gt;</w:t>
            </w:r>
          </w:p>
        </w:tc>
        <w:tc>
          <w:tcPr>
            <w:tcW w:w="850" w:type="dxa"/>
          </w:tcPr>
          <w:p w14:paraId="380AEA72"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[1..1]</w:t>
            </w:r>
          </w:p>
        </w:tc>
        <w:tc>
          <w:tcPr>
            <w:tcW w:w="1700" w:type="dxa"/>
          </w:tcPr>
          <w:p w14:paraId="15D0F993"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Text</w:t>
            </w:r>
          </w:p>
        </w:tc>
        <w:tc>
          <w:tcPr>
            <w:tcW w:w="850" w:type="dxa"/>
          </w:tcPr>
          <w:p w14:paraId="0D032DEF" w14:textId="77777777" w:rsidR="00150DDD" w:rsidRPr="004553C0" w:rsidRDefault="00150DDD" w:rsidP="00561350">
            <w:pPr>
              <w:rPr>
                <w:rFonts w:ascii="Courier New" w:hAnsi="Courier New" w:cs="Courier New"/>
                <w:b/>
                <w:bCs/>
                <w:color w:val="000000"/>
                <w:sz w:val="20"/>
                <w:highlight w:val="white"/>
              </w:rPr>
            </w:pPr>
          </w:p>
        </w:tc>
        <w:tc>
          <w:tcPr>
            <w:tcW w:w="680" w:type="dxa"/>
          </w:tcPr>
          <w:p w14:paraId="4E05DFC6" w14:textId="77777777" w:rsidR="00150DDD" w:rsidRPr="004553C0" w:rsidRDefault="00000000" w:rsidP="00561350">
            <w:pPr>
              <w:rPr>
                <w:rFonts w:ascii="Courier New" w:hAnsi="Courier New" w:cs="Courier New"/>
                <w:b/>
                <w:bCs/>
                <w:color w:val="000000"/>
                <w:sz w:val="20"/>
                <w:highlight w:val="white"/>
              </w:rPr>
            </w:pPr>
            <w:hyperlink w:anchor="_bookmark1501" w:history="1">
              <w:r w:rsidR="00150DDD" w:rsidRPr="004553C0">
                <w:rPr>
                  <w:rStyle w:val="Hyperlink"/>
                  <w:rFonts w:ascii="Courier New" w:hAnsi="Courier New" w:cs="Courier New"/>
                  <w:b/>
                  <w:bCs/>
                  <w:sz w:val="20"/>
                  <w:highlight w:val="white"/>
                </w:rPr>
                <w:t>655</w:t>
              </w:r>
            </w:hyperlink>
          </w:p>
        </w:tc>
      </w:tr>
      <w:tr w:rsidR="00150DDD" w:rsidRPr="004553C0" w14:paraId="5932892D" w14:textId="77777777" w:rsidTr="00561350">
        <w:trPr>
          <w:trHeight w:val="399"/>
        </w:trPr>
        <w:tc>
          <w:tcPr>
            <w:tcW w:w="510" w:type="dxa"/>
          </w:tcPr>
          <w:p w14:paraId="4157CDB9"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607C0CCB" w14:textId="77777777" w:rsidR="00150DDD" w:rsidRPr="004553C0" w:rsidRDefault="00000000" w:rsidP="00561350">
            <w:pPr>
              <w:rPr>
                <w:rFonts w:ascii="Courier New" w:hAnsi="Courier New" w:cs="Courier New"/>
                <w:b/>
                <w:bCs/>
                <w:i/>
                <w:color w:val="000000"/>
                <w:sz w:val="20"/>
                <w:highlight w:val="white"/>
              </w:rPr>
            </w:pPr>
            <w:hyperlink w:anchor="_bookmark1502" w:history="1">
              <w:proofErr w:type="spellStart"/>
              <w:r w:rsidR="00150DDD" w:rsidRPr="004553C0">
                <w:rPr>
                  <w:rStyle w:val="Hyperlink"/>
                  <w:rFonts w:ascii="Courier New" w:hAnsi="Courier New" w:cs="Courier New"/>
                  <w:b/>
                  <w:bCs/>
                  <w:sz w:val="20"/>
                  <w:highlight w:val="white"/>
                </w:rPr>
                <w:t>ControlSum</w:t>
              </w:r>
              <w:proofErr w:type="spellEnd"/>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w:t>
            </w:r>
            <w:proofErr w:type="spellStart"/>
            <w:r w:rsidR="00150DDD" w:rsidRPr="004553C0">
              <w:rPr>
                <w:rFonts w:ascii="Courier New" w:hAnsi="Courier New" w:cs="Courier New"/>
                <w:b/>
                <w:bCs/>
                <w:i/>
                <w:color w:val="000000"/>
                <w:sz w:val="20"/>
                <w:highlight w:val="white"/>
              </w:rPr>
              <w:t>CtrlSum</w:t>
            </w:r>
            <w:proofErr w:type="spellEnd"/>
            <w:r w:rsidR="00150DDD" w:rsidRPr="004553C0">
              <w:rPr>
                <w:rFonts w:ascii="Courier New" w:hAnsi="Courier New" w:cs="Courier New"/>
                <w:b/>
                <w:bCs/>
                <w:i/>
                <w:color w:val="000000"/>
                <w:sz w:val="20"/>
                <w:highlight w:val="white"/>
              </w:rPr>
              <w:t>&gt;</w:t>
            </w:r>
          </w:p>
        </w:tc>
        <w:tc>
          <w:tcPr>
            <w:tcW w:w="850" w:type="dxa"/>
          </w:tcPr>
          <w:p w14:paraId="1203B8BE"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33D30134"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Quantity</w:t>
            </w:r>
          </w:p>
        </w:tc>
        <w:tc>
          <w:tcPr>
            <w:tcW w:w="850" w:type="dxa"/>
          </w:tcPr>
          <w:p w14:paraId="40E1F9DD" w14:textId="77777777" w:rsidR="00150DDD" w:rsidRPr="004553C0" w:rsidRDefault="00150DDD" w:rsidP="00561350">
            <w:pPr>
              <w:rPr>
                <w:rFonts w:ascii="Courier New" w:hAnsi="Courier New" w:cs="Courier New"/>
                <w:b/>
                <w:bCs/>
                <w:color w:val="000000"/>
                <w:sz w:val="20"/>
                <w:highlight w:val="white"/>
              </w:rPr>
            </w:pPr>
          </w:p>
        </w:tc>
        <w:tc>
          <w:tcPr>
            <w:tcW w:w="680" w:type="dxa"/>
          </w:tcPr>
          <w:p w14:paraId="383B622F" w14:textId="77777777" w:rsidR="00150DDD" w:rsidRPr="004553C0" w:rsidRDefault="00000000" w:rsidP="00561350">
            <w:pPr>
              <w:rPr>
                <w:rFonts w:ascii="Courier New" w:hAnsi="Courier New" w:cs="Courier New"/>
                <w:b/>
                <w:bCs/>
                <w:color w:val="000000"/>
                <w:sz w:val="20"/>
                <w:highlight w:val="white"/>
              </w:rPr>
            </w:pPr>
            <w:hyperlink w:anchor="_bookmark1502" w:history="1">
              <w:r w:rsidR="00150DDD" w:rsidRPr="004553C0">
                <w:rPr>
                  <w:rStyle w:val="Hyperlink"/>
                  <w:rFonts w:ascii="Courier New" w:hAnsi="Courier New" w:cs="Courier New"/>
                  <w:b/>
                  <w:bCs/>
                  <w:sz w:val="20"/>
                  <w:highlight w:val="white"/>
                </w:rPr>
                <w:t>655</w:t>
              </w:r>
            </w:hyperlink>
          </w:p>
        </w:tc>
      </w:tr>
      <w:tr w:rsidR="00150DDD" w:rsidRPr="004553C0" w14:paraId="4F268564" w14:textId="77777777" w:rsidTr="00561350">
        <w:trPr>
          <w:trHeight w:val="399"/>
        </w:trPr>
        <w:tc>
          <w:tcPr>
            <w:tcW w:w="510" w:type="dxa"/>
          </w:tcPr>
          <w:p w14:paraId="02C576F7"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6C719F9E" w14:textId="77777777" w:rsidR="00150DDD" w:rsidRPr="004553C0" w:rsidRDefault="00000000" w:rsidP="00561350">
            <w:pPr>
              <w:rPr>
                <w:rFonts w:ascii="Courier New" w:hAnsi="Courier New" w:cs="Courier New"/>
                <w:b/>
                <w:bCs/>
                <w:i/>
                <w:color w:val="000000"/>
                <w:sz w:val="20"/>
                <w:highlight w:val="white"/>
              </w:rPr>
            </w:pPr>
            <w:hyperlink w:anchor="_bookmark1503" w:history="1">
              <w:proofErr w:type="spellStart"/>
              <w:r w:rsidR="00150DDD" w:rsidRPr="004553C0">
                <w:rPr>
                  <w:rStyle w:val="Hyperlink"/>
                  <w:rFonts w:ascii="Courier New" w:hAnsi="Courier New" w:cs="Courier New"/>
                  <w:b/>
                  <w:bCs/>
                  <w:sz w:val="20"/>
                  <w:highlight w:val="white"/>
                </w:rPr>
                <w:t>TotalInterbankSettlementAmount</w:t>
              </w:r>
              <w:proofErr w:type="spellEnd"/>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w:t>
            </w:r>
            <w:proofErr w:type="spellStart"/>
            <w:r w:rsidR="00150DDD" w:rsidRPr="004553C0">
              <w:rPr>
                <w:rFonts w:ascii="Courier New" w:hAnsi="Courier New" w:cs="Courier New"/>
                <w:b/>
                <w:bCs/>
                <w:i/>
                <w:color w:val="000000"/>
                <w:sz w:val="20"/>
                <w:highlight w:val="white"/>
              </w:rPr>
              <w:t>TtlIntrBkSttlmAmt</w:t>
            </w:r>
            <w:proofErr w:type="spellEnd"/>
            <w:r w:rsidR="00150DDD" w:rsidRPr="004553C0">
              <w:rPr>
                <w:rFonts w:ascii="Courier New" w:hAnsi="Courier New" w:cs="Courier New"/>
                <w:b/>
                <w:bCs/>
                <w:i/>
                <w:color w:val="000000"/>
                <w:sz w:val="20"/>
                <w:highlight w:val="white"/>
              </w:rPr>
              <w:t>&gt;</w:t>
            </w:r>
          </w:p>
        </w:tc>
        <w:tc>
          <w:tcPr>
            <w:tcW w:w="850" w:type="dxa"/>
          </w:tcPr>
          <w:p w14:paraId="5E0571F3"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11F16A4C"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Amount</w:t>
            </w:r>
          </w:p>
        </w:tc>
        <w:tc>
          <w:tcPr>
            <w:tcW w:w="850" w:type="dxa"/>
          </w:tcPr>
          <w:p w14:paraId="7587921D" w14:textId="77777777" w:rsidR="00150DDD" w:rsidRPr="004553C0" w:rsidRDefault="00000000" w:rsidP="00561350">
            <w:pPr>
              <w:rPr>
                <w:rFonts w:ascii="Courier New" w:hAnsi="Courier New" w:cs="Courier New"/>
                <w:b/>
                <w:bCs/>
                <w:color w:val="000000"/>
                <w:sz w:val="20"/>
                <w:highlight w:val="white"/>
              </w:rPr>
            </w:pPr>
            <w:hyperlink w:anchor="_bookmark1449" w:history="1">
              <w:r w:rsidR="00150DDD" w:rsidRPr="004553C0">
                <w:rPr>
                  <w:rStyle w:val="Hyperlink"/>
                  <w:rFonts w:ascii="Courier New" w:hAnsi="Courier New" w:cs="Courier New"/>
                  <w:b/>
                  <w:bCs/>
                  <w:sz w:val="20"/>
                  <w:highlight w:val="white"/>
                </w:rPr>
                <w:t>C1</w:t>
              </w:r>
            </w:hyperlink>
            <w:r w:rsidR="00150DDD" w:rsidRPr="004553C0">
              <w:rPr>
                <w:rFonts w:ascii="Courier New" w:hAnsi="Courier New" w:cs="Courier New"/>
                <w:b/>
                <w:bCs/>
                <w:color w:val="000000"/>
                <w:sz w:val="20"/>
                <w:highlight w:val="white"/>
              </w:rPr>
              <w:t xml:space="preserve">, </w:t>
            </w:r>
            <w:hyperlink w:anchor="_bookmark1455" w:history="1">
              <w:r w:rsidR="00150DDD" w:rsidRPr="004553C0">
                <w:rPr>
                  <w:rStyle w:val="Hyperlink"/>
                  <w:rFonts w:ascii="Courier New" w:hAnsi="Courier New" w:cs="Courier New"/>
                  <w:b/>
                  <w:bCs/>
                  <w:sz w:val="20"/>
                  <w:highlight w:val="white"/>
                </w:rPr>
                <w:t>C10</w:t>
              </w:r>
            </w:hyperlink>
          </w:p>
        </w:tc>
        <w:tc>
          <w:tcPr>
            <w:tcW w:w="680" w:type="dxa"/>
          </w:tcPr>
          <w:p w14:paraId="6CFD5EB0" w14:textId="77777777" w:rsidR="00150DDD" w:rsidRPr="004553C0" w:rsidRDefault="00000000" w:rsidP="00561350">
            <w:pPr>
              <w:rPr>
                <w:rFonts w:ascii="Courier New" w:hAnsi="Courier New" w:cs="Courier New"/>
                <w:b/>
                <w:bCs/>
                <w:color w:val="000000"/>
                <w:sz w:val="20"/>
                <w:highlight w:val="white"/>
              </w:rPr>
            </w:pPr>
            <w:hyperlink w:anchor="_bookmark1503" w:history="1">
              <w:r w:rsidR="00150DDD" w:rsidRPr="004553C0">
                <w:rPr>
                  <w:rStyle w:val="Hyperlink"/>
                  <w:rFonts w:ascii="Courier New" w:hAnsi="Courier New" w:cs="Courier New"/>
                  <w:b/>
                  <w:bCs/>
                  <w:sz w:val="20"/>
                  <w:highlight w:val="white"/>
                </w:rPr>
                <w:t>655</w:t>
              </w:r>
            </w:hyperlink>
          </w:p>
        </w:tc>
      </w:tr>
      <w:tr w:rsidR="00150DDD" w:rsidRPr="004553C0" w14:paraId="1DF64949" w14:textId="77777777" w:rsidTr="00561350">
        <w:trPr>
          <w:trHeight w:val="398"/>
        </w:trPr>
        <w:tc>
          <w:tcPr>
            <w:tcW w:w="510" w:type="dxa"/>
          </w:tcPr>
          <w:p w14:paraId="13D8261F"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663B301A" w14:textId="77777777" w:rsidR="00150DDD" w:rsidRPr="004553C0" w:rsidRDefault="00000000" w:rsidP="00561350">
            <w:pPr>
              <w:rPr>
                <w:rFonts w:ascii="Courier New" w:hAnsi="Courier New" w:cs="Courier New"/>
                <w:b/>
                <w:bCs/>
                <w:i/>
                <w:color w:val="000000"/>
                <w:sz w:val="20"/>
                <w:highlight w:val="white"/>
              </w:rPr>
            </w:pPr>
            <w:hyperlink w:anchor="_bookmark1504" w:history="1">
              <w:proofErr w:type="spellStart"/>
              <w:r w:rsidR="00150DDD" w:rsidRPr="004553C0">
                <w:rPr>
                  <w:rStyle w:val="Hyperlink"/>
                  <w:rFonts w:ascii="Courier New" w:hAnsi="Courier New" w:cs="Courier New"/>
                  <w:b/>
                  <w:bCs/>
                  <w:sz w:val="20"/>
                  <w:highlight w:val="white"/>
                </w:rPr>
                <w:t>InterbankSettlementDate</w:t>
              </w:r>
              <w:proofErr w:type="spellEnd"/>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w:t>
            </w:r>
            <w:proofErr w:type="spellStart"/>
            <w:r w:rsidR="00150DDD" w:rsidRPr="004553C0">
              <w:rPr>
                <w:rFonts w:ascii="Courier New" w:hAnsi="Courier New" w:cs="Courier New"/>
                <w:b/>
                <w:bCs/>
                <w:i/>
                <w:color w:val="000000"/>
                <w:sz w:val="20"/>
                <w:highlight w:val="white"/>
              </w:rPr>
              <w:t>IntrBkSttlmDt</w:t>
            </w:r>
            <w:proofErr w:type="spellEnd"/>
            <w:r w:rsidR="00150DDD" w:rsidRPr="004553C0">
              <w:rPr>
                <w:rFonts w:ascii="Courier New" w:hAnsi="Courier New" w:cs="Courier New"/>
                <w:b/>
                <w:bCs/>
                <w:i/>
                <w:color w:val="000000"/>
                <w:sz w:val="20"/>
                <w:highlight w:val="white"/>
              </w:rPr>
              <w:t>&gt;</w:t>
            </w:r>
          </w:p>
        </w:tc>
        <w:tc>
          <w:tcPr>
            <w:tcW w:w="850" w:type="dxa"/>
          </w:tcPr>
          <w:p w14:paraId="07B1422C"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3644349A"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Date</w:t>
            </w:r>
          </w:p>
        </w:tc>
        <w:tc>
          <w:tcPr>
            <w:tcW w:w="850" w:type="dxa"/>
          </w:tcPr>
          <w:p w14:paraId="71A2CEA2" w14:textId="77777777" w:rsidR="00150DDD" w:rsidRPr="004553C0" w:rsidRDefault="00150DDD" w:rsidP="00561350">
            <w:pPr>
              <w:rPr>
                <w:rFonts w:ascii="Courier New" w:hAnsi="Courier New" w:cs="Courier New"/>
                <w:b/>
                <w:bCs/>
                <w:color w:val="000000"/>
                <w:sz w:val="20"/>
                <w:highlight w:val="white"/>
              </w:rPr>
            </w:pPr>
          </w:p>
        </w:tc>
        <w:tc>
          <w:tcPr>
            <w:tcW w:w="680" w:type="dxa"/>
          </w:tcPr>
          <w:p w14:paraId="0DDE2320" w14:textId="77777777" w:rsidR="00150DDD" w:rsidRPr="004553C0" w:rsidRDefault="00000000" w:rsidP="00561350">
            <w:pPr>
              <w:rPr>
                <w:rFonts w:ascii="Courier New" w:hAnsi="Courier New" w:cs="Courier New"/>
                <w:b/>
                <w:bCs/>
                <w:color w:val="000000"/>
                <w:sz w:val="20"/>
                <w:highlight w:val="white"/>
              </w:rPr>
            </w:pPr>
            <w:hyperlink w:anchor="_bookmark1504" w:history="1">
              <w:r w:rsidR="00150DDD" w:rsidRPr="004553C0">
                <w:rPr>
                  <w:rStyle w:val="Hyperlink"/>
                  <w:rFonts w:ascii="Courier New" w:hAnsi="Courier New" w:cs="Courier New"/>
                  <w:b/>
                  <w:bCs/>
                  <w:sz w:val="20"/>
                  <w:highlight w:val="white"/>
                </w:rPr>
                <w:t>655</w:t>
              </w:r>
            </w:hyperlink>
          </w:p>
        </w:tc>
      </w:tr>
      <w:tr w:rsidR="00150DDD" w:rsidRPr="004553C0" w14:paraId="55788705" w14:textId="77777777" w:rsidTr="00561350">
        <w:trPr>
          <w:trHeight w:val="1758"/>
        </w:trPr>
        <w:tc>
          <w:tcPr>
            <w:tcW w:w="510" w:type="dxa"/>
          </w:tcPr>
          <w:p w14:paraId="0C663403"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47E61D4C" w14:textId="77777777" w:rsidR="00150DDD" w:rsidRPr="004553C0" w:rsidRDefault="00000000" w:rsidP="00561350">
            <w:pPr>
              <w:rPr>
                <w:rFonts w:ascii="Courier New" w:hAnsi="Courier New" w:cs="Courier New"/>
                <w:b/>
                <w:bCs/>
                <w:i/>
                <w:color w:val="000000"/>
                <w:sz w:val="20"/>
                <w:highlight w:val="white"/>
              </w:rPr>
            </w:pPr>
            <w:hyperlink w:anchor="_bookmark1505" w:history="1">
              <w:proofErr w:type="spellStart"/>
              <w:r w:rsidR="00150DDD" w:rsidRPr="004553C0">
                <w:rPr>
                  <w:rStyle w:val="Hyperlink"/>
                  <w:rFonts w:ascii="Courier New" w:hAnsi="Courier New" w:cs="Courier New"/>
                  <w:b/>
                  <w:bCs/>
                  <w:sz w:val="20"/>
                  <w:highlight w:val="white"/>
                </w:rPr>
                <w:t>SettlementInformation</w:t>
              </w:r>
              <w:proofErr w:type="spellEnd"/>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w:t>
            </w:r>
            <w:proofErr w:type="spellStart"/>
            <w:r w:rsidR="00150DDD" w:rsidRPr="004553C0">
              <w:rPr>
                <w:rFonts w:ascii="Courier New" w:hAnsi="Courier New" w:cs="Courier New"/>
                <w:b/>
                <w:bCs/>
                <w:i/>
                <w:color w:val="000000"/>
                <w:sz w:val="20"/>
                <w:highlight w:val="white"/>
              </w:rPr>
              <w:t>SttlmInf</w:t>
            </w:r>
            <w:proofErr w:type="spellEnd"/>
            <w:r w:rsidR="00150DDD" w:rsidRPr="004553C0">
              <w:rPr>
                <w:rFonts w:ascii="Courier New" w:hAnsi="Courier New" w:cs="Courier New"/>
                <w:b/>
                <w:bCs/>
                <w:i/>
                <w:color w:val="000000"/>
                <w:sz w:val="20"/>
                <w:highlight w:val="white"/>
              </w:rPr>
              <w:t>&gt;</w:t>
            </w:r>
          </w:p>
        </w:tc>
        <w:tc>
          <w:tcPr>
            <w:tcW w:w="850" w:type="dxa"/>
          </w:tcPr>
          <w:p w14:paraId="61FECE04"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[1..1]</w:t>
            </w:r>
          </w:p>
        </w:tc>
        <w:tc>
          <w:tcPr>
            <w:tcW w:w="1700" w:type="dxa"/>
          </w:tcPr>
          <w:p w14:paraId="07324E64" w14:textId="77777777" w:rsidR="00150DDD" w:rsidRPr="004553C0" w:rsidRDefault="00150DDD" w:rsidP="00561350">
            <w:pPr>
              <w:rPr>
                <w:rFonts w:ascii="Courier New" w:hAnsi="Courier New" w:cs="Courier New"/>
                <w:b/>
                <w:bCs/>
                <w:color w:val="000000"/>
                <w:sz w:val="20"/>
                <w:highlight w:val="white"/>
              </w:rPr>
            </w:pPr>
          </w:p>
          <w:p w14:paraId="2FF60B20" w14:textId="77777777" w:rsidR="00150DDD" w:rsidRPr="004553C0" w:rsidRDefault="00150DDD" w:rsidP="00561350">
            <w:pPr>
              <w:rPr>
                <w:rFonts w:ascii="Courier New" w:hAnsi="Courier New" w:cs="Courier New"/>
                <w:b/>
                <w:bCs/>
                <w:color w:val="000000"/>
                <w:sz w:val="20"/>
                <w:highlight w:val="white"/>
              </w:rPr>
            </w:pPr>
            <w:r w:rsidRPr="00EA5479">
              <w:rPr>
                <w:rFonts w:ascii="Courier New" w:hAnsi="Courier New"/>
                <w:b/>
                <w:noProof/>
                <w:color w:val="000000"/>
                <w:sz w:val="20"/>
                <w:highlight w:val="white"/>
                <w:shd w:val="clear" w:color="auto" w:fill="E6E6E6"/>
              </w:rPr>
              <mc:AlternateContent>
                <mc:Choice Requires="wpg">
                  <w:drawing>
                    <wp:inline distT="0" distB="0" distL="0" distR="0" wp14:anchorId="4E85C46D" wp14:editId="7CCD61EF">
                      <wp:extent cx="975994" cy="127000"/>
                      <wp:effectExtent l="0" t="0" r="0" b="0"/>
                      <wp:docPr id="2912" name="Group 2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2913" name="Graphic 2913"/>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15F329A3" id="Group 2912"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">
                      <v:shape id="Graphic 2913"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" path="m975859,127000l,127000,,,975859,r,127000xe" fillcolor="#e9e9e9" stroked="f">
                        <v:path arrowok="t"/>
                      </v:shape>
                      <w10:anchorlock/>
                    </v:group>
                  </w:pict>
                </mc:Fallback>
              </mc:AlternateContent>
            </w:r>
          </w:p>
        </w:tc>
        <w:tc>
          <w:tcPr>
            <w:tcW w:w="850" w:type="dxa"/>
          </w:tcPr>
          <w:p w14:paraId="0D159854" w14:textId="77777777" w:rsidR="00150DDD" w:rsidRPr="004553C0" w:rsidRDefault="00000000" w:rsidP="00561350">
            <w:pPr>
              <w:rPr>
                <w:rFonts w:ascii="Courier New" w:hAnsi="Courier New" w:cs="Courier New"/>
                <w:b/>
                <w:bCs/>
                <w:color w:val="000000"/>
                <w:sz w:val="20"/>
                <w:highlight w:val="white"/>
              </w:rPr>
            </w:pPr>
            <w:hyperlink w:anchor="_bookmark1464" w:history="1">
              <w:r w:rsidR="00150DDD" w:rsidRPr="004553C0">
                <w:rPr>
                  <w:rStyle w:val="Hyperlink"/>
                  <w:rFonts w:ascii="Courier New" w:hAnsi="Courier New" w:cs="Courier New"/>
                  <w:b/>
                  <w:bCs/>
                  <w:sz w:val="20"/>
                  <w:highlight w:val="white"/>
                </w:rPr>
                <w:t>C20</w:t>
              </w:r>
            </w:hyperlink>
            <w:r w:rsidR="00150DDD" w:rsidRPr="004553C0">
              <w:rPr>
                <w:rFonts w:ascii="Courier New" w:hAnsi="Courier New" w:cs="Courier New"/>
                <w:b/>
                <w:bCs/>
                <w:color w:val="000000"/>
                <w:sz w:val="20"/>
                <w:highlight w:val="white"/>
              </w:rPr>
              <w:t xml:space="preserve">, </w:t>
            </w:r>
            <w:hyperlink w:anchor="_bookmark1466" w:history="1">
              <w:r w:rsidR="00150DDD" w:rsidRPr="004553C0">
                <w:rPr>
                  <w:rStyle w:val="Hyperlink"/>
                  <w:rFonts w:ascii="Courier New" w:hAnsi="Courier New" w:cs="Courier New"/>
                  <w:b/>
                  <w:bCs/>
                  <w:sz w:val="20"/>
                  <w:highlight w:val="white"/>
                </w:rPr>
                <w:t>C22</w:t>
              </w:r>
            </w:hyperlink>
            <w:r w:rsidR="00150DDD" w:rsidRPr="004553C0">
              <w:rPr>
                <w:rFonts w:ascii="Courier New" w:hAnsi="Courier New" w:cs="Courier New"/>
                <w:b/>
                <w:bCs/>
                <w:color w:val="000000"/>
                <w:sz w:val="20"/>
                <w:highlight w:val="white"/>
              </w:rPr>
              <w:t xml:space="preserve">, </w:t>
            </w:r>
            <w:hyperlink w:anchor="_bookmark1481" w:history="1">
              <w:r w:rsidR="00150DDD" w:rsidRPr="004553C0">
                <w:rPr>
                  <w:rStyle w:val="Hyperlink"/>
                  <w:rFonts w:ascii="Courier New" w:hAnsi="Courier New" w:cs="Courier New"/>
                  <w:b/>
                  <w:bCs/>
                  <w:sz w:val="20"/>
                  <w:highlight w:val="white"/>
                </w:rPr>
                <w:t>C37</w:t>
              </w:r>
            </w:hyperlink>
            <w:r w:rsidR="00150DDD" w:rsidRPr="004553C0">
              <w:rPr>
                <w:rFonts w:ascii="Courier New" w:hAnsi="Courier New" w:cs="Courier New"/>
                <w:b/>
                <w:bCs/>
                <w:color w:val="000000"/>
                <w:sz w:val="20"/>
                <w:highlight w:val="white"/>
              </w:rPr>
              <w:t xml:space="preserve">, </w:t>
            </w:r>
            <w:hyperlink w:anchor="_bookmark1482" w:history="1">
              <w:r w:rsidR="00150DDD" w:rsidRPr="004553C0">
                <w:rPr>
                  <w:rStyle w:val="Hyperlink"/>
                  <w:rFonts w:ascii="Courier New" w:hAnsi="Courier New" w:cs="Courier New"/>
                  <w:b/>
                  <w:bCs/>
                  <w:sz w:val="20"/>
                  <w:highlight w:val="white"/>
                </w:rPr>
                <w:t>C38</w:t>
              </w:r>
            </w:hyperlink>
            <w:r w:rsidR="00150DDD" w:rsidRPr="004553C0">
              <w:rPr>
                <w:rFonts w:ascii="Courier New" w:hAnsi="Courier New" w:cs="Courier New"/>
                <w:b/>
                <w:bCs/>
                <w:color w:val="000000"/>
                <w:sz w:val="20"/>
                <w:highlight w:val="white"/>
              </w:rPr>
              <w:t xml:space="preserve">, </w:t>
            </w:r>
            <w:hyperlink w:anchor="_bookmark1483" w:history="1">
              <w:r w:rsidR="00150DDD" w:rsidRPr="004553C0">
                <w:rPr>
                  <w:rStyle w:val="Hyperlink"/>
                  <w:rFonts w:ascii="Courier New" w:hAnsi="Courier New" w:cs="Courier New"/>
                  <w:b/>
                  <w:bCs/>
                  <w:sz w:val="20"/>
                  <w:highlight w:val="white"/>
                </w:rPr>
                <w:t>C39</w:t>
              </w:r>
            </w:hyperlink>
            <w:r w:rsidR="00150DDD" w:rsidRPr="004553C0">
              <w:rPr>
                <w:rFonts w:ascii="Courier New" w:hAnsi="Courier New" w:cs="Courier New"/>
                <w:b/>
                <w:bCs/>
                <w:color w:val="000000"/>
                <w:sz w:val="20"/>
                <w:highlight w:val="white"/>
              </w:rPr>
              <w:t xml:space="preserve">, </w:t>
            </w:r>
            <w:hyperlink w:anchor="_bookmark1484" w:history="1">
              <w:r w:rsidR="00150DDD" w:rsidRPr="004553C0">
                <w:rPr>
                  <w:rStyle w:val="Hyperlink"/>
                  <w:rFonts w:ascii="Courier New" w:hAnsi="Courier New" w:cs="Courier New"/>
                  <w:b/>
                  <w:bCs/>
                  <w:sz w:val="20"/>
                  <w:highlight w:val="white"/>
                </w:rPr>
                <w:t>C40</w:t>
              </w:r>
            </w:hyperlink>
            <w:r w:rsidR="00150DDD" w:rsidRPr="004553C0">
              <w:rPr>
                <w:rFonts w:ascii="Courier New" w:hAnsi="Courier New" w:cs="Courier New"/>
                <w:b/>
                <w:bCs/>
                <w:color w:val="000000"/>
                <w:sz w:val="20"/>
                <w:highlight w:val="white"/>
              </w:rPr>
              <w:t xml:space="preserve">, </w:t>
            </w:r>
            <w:hyperlink w:anchor="_bookmark1487" w:history="1">
              <w:r w:rsidR="00150DDD" w:rsidRPr="004553C0">
                <w:rPr>
                  <w:rStyle w:val="Hyperlink"/>
                  <w:rFonts w:ascii="Courier New" w:hAnsi="Courier New" w:cs="Courier New"/>
                  <w:b/>
                  <w:bCs/>
                  <w:sz w:val="20"/>
                  <w:highlight w:val="white"/>
                </w:rPr>
                <w:t>C43</w:t>
              </w:r>
            </w:hyperlink>
            <w:r w:rsidR="00150DDD" w:rsidRPr="004553C0">
              <w:rPr>
                <w:rFonts w:ascii="Courier New" w:hAnsi="Courier New" w:cs="Courier New"/>
                <w:b/>
                <w:bCs/>
                <w:color w:val="000000"/>
                <w:sz w:val="20"/>
                <w:highlight w:val="white"/>
              </w:rPr>
              <w:t xml:space="preserve">, </w:t>
            </w:r>
            <w:hyperlink w:anchor="_bookmark1488" w:history="1">
              <w:r w:rsidR="00150DDD" w:rsidRPr="004553C0">
                <w:rPr>
                  <w:rStyle w:val="Hyperlink"/>
                  <w:rFonts w:ascii="Courier New" w:hAnsi="Courier New" w:cs="Courier New"/>
                  <w:b/>
                  <w:bCs/>
                  <w:sz w:val="20"/>
                  <w:highlight w:val="white"/>
                </w:rPr>
                <w:t>C44</w:t>
              </w:r>
            </w:hyperlink>
          </w:p>
        </w:tc>
        <w:tc>
          <w:tcPr>
            <w:tcW w:w="680" w:type="dxa"/>
          </w:tcPr>
          <w:p w14:paraId="10818FDB" w14:textId="77777777" w:rsidR="00150DDD" w:rsidRPr="004553C0" w:rsidRDefault="00000000" w:rsidP="00561350">
            <w:pPr>
              <w:rPr>
                <w:rFonts w:ascii="Courier New" w:hAnsi="Courier New" w:cs="Courier New"/>
                <w:b/>
                <w:bCs/>
                <w:color w:val="000000"/>
                <w:sz w:val="20"/>
                <w:highlight w:val="white"/>
              </w:rPr>
            </w:pPr>
            <w:hyperlink w:anchor="_bookmark1505" w:history="1">
              <w:r w:rsidR="00150DDD" w:rsidRPr="004553C0">
                <w:rPr>
                  <w:rStyle w:val="Hyperlink"/>
                  <w:rFonts w:ascii="Courier New" w:hAnsi="Courier New" w:cs="Courier New"/>
                  <w:b/>
                  <w:bCs/>
                  <w:sz w:val="20"/>
                  <w:highlight w:val="white"/>
                </w:rPr>
                <w:t>656</w:t>
              </w:r>
            </w:hyperlink>
          </w:p>
        </w:tc>
      </w:tr>
      <w:tr w:rsidR="00150DDD" w:rsidRPr="004553C0" w14:paraId="23A1A582" w14:textId="77777777" w:rsidTr="00561350">
        <w:trPr>
          <w:trHeight w:val="399"/>
        </w:trPr>
        <w:tc>
          <w:tcPr>
            <w:tcW w:w="510" w:type="dxa"/>
          </w:tcPr>
          <w:p w14:paraId="0BE0A914"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44C32B13" w14:textId="77777777" w:rsidR="00150DDD" w:rsidRPr="004553C0" w:rsidRDefault="00000000" w:rsidP="00561350">
            <w:pPr>
              <w:rPr>
                <w:rFonts w:ascii="Courier New" w:hAnsi="Courier New" w:cs="Courier New"/>
                <w:b/>
                <w:bCs/>
                <w:i/>
                <w:color w:val="000000"/>
                <w:sz w:val="20"/>
                <w:highlight w:val="white"/>
              </w:rPr>
            </w:pPr>
            <w:hyperlink w:anchor="_bookmark1506" w:history="1">
              <w:proofErr w:type="spellStart"/>
              <w:r w:rsidR="00150DDD" w:rsidRPr="004553C0">
                <w:rPr>
                  <w:rStyle w:val="Hyperlink"/>
                  <w:rFonts w:ascii="Courier New" w:hAnsi="Courier New" w:cs="Courier New"/>
                  <w:b/>
                  <w:bCs/>
                  <w:sz w:val="20"/>
                  <w:highlight w:val="white"/>
                </w:rPr>
                <w:t>SettlementMethod</w:t>
              </w:r>
              <w:proofErr w:type="spellEnd"/>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w:t>
            </w:r>
            <w:proofErr w:type="spellStart"/>
            <w:r w:rsidR="00150DDD" w:rsidRPr="004553C0">
              <w:rPr>
                <w:rFonts w:ascii="Courier New" w:hAnsi="Courier New" w:cs="Courier New"/>
                <w:b/>
                <w:bCs/>
                <w:i/>
                <w:color w:val="000000"/>
                <w:sz w:val="20"/>
                <w:highlight w:val="white"/>
              </w:rPr>
              <w:t>SttlmMtd</w:t>
            </w:r>
            <w:proofErr w:type="spellEnd"/>
            <w:r w:rsidR="00150DDD" w:rsidRPr="004553C0">
              <w:rPr>
                <w:rFonts w:ascii="Courier New" w:hAnsi="Courier New" w:cs="Courier New"/>
                <w:b/>
                <w:bCs/>
                <w:i/>
                <w:color w:val="000000"/>
                <w:sz w:val="20"/>
                <w:highlight w:val="white"/>
              </w:rPr>
              <w:t>&gt;</w:t>
            </w:r>
          </w:p>
        </w:tc>
        <w:tc>
          <w:tcPr>
            <w:tcW w:w="850" w:type="dxa"/>
          </w:tcPr>
          <w:p w14:paraId="0E584455"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[1..1]</w:t>
            </w:r>
          </w:p>
        </w:tc>
        <w:tc>
          <w:tcPr>
            <w:tcW w:w="1700" w:type="dxa"/>
          </w:tcPr>
          <w:p w14:paraId="6B422ED8" w14:textId="77777777" w:rsidR="00150DDD" w:rsidRPr="004553C0" w:rsidRDefault="00150DDD" w:rsidP="00561350">
            <w:pPr>
              <w:rPr>
                <w:rFonts w:ascii="Courier New" w:hAnsi="Courier New" w:cs="Courier New"/>
                <w:b/>
                <w:bCs/>
                <w:color w:val="000000"/>
                <w:sz w:val="20"/>
                <w:highlight w:val="white"/>
              </w:rPr>
            </w:pPr>
            <w:proofErr w:type="spellStart"/>
            <w:r w:rsidRPr="004553C0">
              <w:rPr>
                <w:rFonts w:ascii="Courier New" w:hAnsi="Courier New" w:cs="Courier New"/>
                <w:b/>
                <w:bCs/>
                <w:color w:val="000000"/>
                <w:sz w:val="20"/>
                <w:highlight w:val="white"/>
              </w:rPr>
              <w:t>CodeSet</w:t>
            </w:r>
            <w:proofErr w:type="spellEnd"/>
          </w:p>
        </w:tc>
        <w:tc>
          <w:tcPr>
            <w:tcW w:w="850" w:type="dxa"/>
          </w:tcPr>
          <w:p w14:paraId="650BF69F" w14:textId="77777777" w:rsidR="00150DDD" w:rsidRPr="004553C0" w:rsidRDefault="00150DDD" w:rsidP="00561350">
            <w:pPr>
              <w:rPr>
                <w:rFonts w:ascii="Courier New" w:hAnsi="Courier New" w:cs="Courier New"/>
                <w:b/>
                <w:bCs/>
                <w:color w:val="000000"/>
                <w:sz w:val="20"/>
                <w:highlight w:val="white"/>
              </w:rPr>
            </w:pPr>
          </w:p>
        </w:tc>
        <w:tc>
          <w:tcPr>
            <w:tcW w:w="680" w:type="dxa"/>
          </w:tcPr>
          <w:p w14:paraId="1701302B" w14:textId="77777777" w:rsidR="00150DDD" w:rsidRPr="004553C0" w:rsidRDefault="00000000" w:rsidP="00561350">
            <w:pPr>
              <w:rPr>
                <w:rFonts w:ascii="Courier New" w:hAnsi="Courier New" w:cs="Courier New"/>
                <w:b/>
                <w:bCs/>
                <w:color w:val="000000"/>
                <w:sz w:val="20"/>
                <w:highlight w:val="white"/>
              </w:rPr>
            </w:pPr>
            <w:hyperlink w:anchor="_bookmark1506" w:history="1">
              <w:r w:rsidR="00150DDD" w:rsidRPr="004553C0">
                <w:rPr>
                  <w:rStyle w:val="Hyperlink"/>
                  <w:rFonts w:ascii="Courier New" w:hAnsi="Courier New" w:cs="Courier New"/>
                  <w:b/>
                  <w:bCs/>
                  <w:sz w:val="20"/>
                  <w:highlight w:val="white"/>
                </w:rPr>
                <w:t>659</w:t>
              </w:r>
            </w:hyperlink>
          </w:p>
        </w:tc>
      </w:tr>
      <w:tr w:rsidR="00150DDD" w:rsidRPr="004553C0" w14:paraId="4EE6A0C3" w14:textId="77777777" w:rsidTr="00561350">
        <w:trPr>
          <w:trHeight w:val="559"/>
        </w:trPr>
        <w:tc>
          <w:tcPr>
            <w:tcW w:w="510" w:type="dxa"/>
          </w:tcPr>
          <w:p w14:paraId="0B57356F"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2BA9A88F" w14:textId="77777777" w:rsidR="00150DDD" w:rsidRPr="004553C0" w:rsidRDefault="00000000" w:rsidP="00561350">
            <w:pPr>
              <w:rPr>
                <w:rFonts w:ascii="Courier New" w:hAnsi="Courier New" w:cs="Courier New"/>
                <w:b/>
                <w:bCs/>
                <w:i/>
                <w:color w:val="000000"/>
                <w:sz w:val="20"/>
                <w:highlight w:val="white"/>
              </w:rPr>
            </w:pPr>
            <w:hyperlink w:anchor="_bookmark1507" w:history="1">
              <w:proofErr w:type="spellStart"/>
              <w:r w:rsidR="00150DDD" w:rsidRPr="004553C0">
                <w:rPr>
                  <w:rStyle w:val="Hyperlink"/>
                  <w:rFonts w:ascii="Courier New" w:hAnsi="Courier New" w:cs="Courier New"/>
                  <w:b/>
                  <w:bCs/>
                  <w:sz w:val="20"/>
                  <w:highlight w:val="white"/>
                </w:rPr>
                <w:t>SettlementAccount</w:t>
              </w:r>
              <w:proofErr w:type="spellEnd"/>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w:t>
            </w:r>
            <w:proofErr w:type="spellStart"/>
            <w:r w:rsidR="00150DDD" w:rsidRPr="004553C0">
              <w:rPr>
                <w:rFonts w:ascii="Courier New" w:hAnsi="Courier New" w:cs="Courier New"/>
                <w:b/>
                <w:bCs/>
                <w:i/>
                <w:color w:val="000000"/>
                <w:sz w:val="20"/>
                <w:highlight w:val="white"/>
              </w:rPr>
              <w:t>SttlmAcct</w:t>
            </w:r>
            <w:proofErr w:type="spellEnd"/>
            <w:r w:rsidR="00150DDD" w:rsidRPr="004553C0">
              <w:rPr>
                <w:rFonts w:ascii="Courier New" w:hAnsi="Courier New" w:cs="Courier New"/>
                <w:b/>
                <w:bCs/>
                <w:i/>
                <w:color w:val="000000"/>
                <w:sz w:val="20"/>
                <w:highlight w:val="white"/>
              </w:rPr>
              <w:t>&gt;</w:t>
            </w:r>
          </w:p>
        </w:tc>
        <w:tc>
          <w:tcPr>
            <w:tcW w:w="850" w:type="dxa"/>
          </w:tcPr>
          <w:p w14:paraId="26B4497F"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6D7454EA" w14:textId="77777777" w:rsidR="00150DDD" w:rsidRPr="004553C0" w:rsidRDefault="00150DDD" w:rsidP="00561350">
            <w:pPr>
              <w:rPr>
                <w:rFonts w:ascii="Courier New" w:hAnsi="Courier New" w:cs="Courier New"/>
                <w:b/>
                <w:bCs/>
                <w:color w:val="000000"/>
                <w:sz w:val="20"/>
                <w:highlight w:val="white"/>
              </w:rPr>
            </w:pPr>
          </w:p>
          <w:p w14:paraId="22EA95A9" w14:textId="77777777" w:rsidR="00150DDD" w:rsidRPr="004553C0" w:rsidRDefault="00150DDD" w:rsidP="00561350">
            <w:pPr>
              <w:rPr>
                <w:rFonts w:ascii="Courier New" w:hAnsi="Courier New" w:cs="Courier New"/>
                <w:b/>
                <w:bCs/>
                <w:color w:val="000000"/>
                <w:sz w:val="20"/>
                <w:highlight w:val="white"/>
              </w:rPr>
            </w:pPr>
            <w:r w:rsidRPr="00EA5479">
              <w:rPr>
                <w:rFonts w:ascii="Courier New" w:hAnsi="Courier New"/>
                <w:b/>
                <w:noProof/>
                <w:color w:val="000000"/>
                <w:sz w:val="20"/>
                <w:highlight w:val="white"/>
                <w:shd w:val="clear" w:color="auto" w:fill="E6E6E6"/>
              </w:rPr>
              <mc:AlternateContent>
                <mc:Choice Requires="wpg">
                  <w:drawing>
                    <wp:inline distT="0" distB="0" distL="0" distR="0" wp14:anchorId="6E3313F2" wp14:editId="38910A26">
                      <wp:extent cx="975994" cy="127000"/>
                      <wp:effectExtent l="0" t="0" r="0" b="0"/>
                      <wp:docPr id="2914" name="Group 29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2915" name="Graphic 2915"/>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78B08590" id="Group 2914"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">
                      <v:shape id="Graphic 2915"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" path="m975859,127000l,127000,,,975859,r,127000xe" fillcolor="#e9e9e9" stroked="f">
                        <v:path arrowok="t"/>
                      </v:shape>
                      <w10:anchorlock/>
                    </v:group>
                  </w:pict>
                </mc:Fallback>
              </mc:AlternateContent>
            </w:r>
          </w:p>
        </w:tc>
        <w:tc>
          <w:tcPr>
            <w:tcW w:w="850" w:type="dxa"/>
          </w:tcPr>
          <w:p w14:paraId="1C7C4997" w14:textId="77777777" w:rsidR="00150DDD" w:rsidRPr="004553C0" w:rsidRDefault="00000000" w:rsidP="00561350">
            <w:pPr>
              <w:rPr>
                <w:rFonts w:ascii="Courier New" w:hAnsi="Courier New" w:cs="Courier New"/>
                <w:b/>
                <w:bCs/>
                <w:color w:val="000000"/>
                <w:sz w:val="20"/>
                <w:highlight w:val="white"/>
              </w:rPr>
            </w:pPr>
            <w:hyperlink w:anchor="_bookmark1459" w:history="1">
              <w:r w:rsidR="00150DDD" w:rsidRPr="004553C0">
                <w:rPr>
                  <w:rStyle w:val="Hyperlink"/>
                  <w:rFonts w:ascii="Courier New" w:hAnsi="Courier New" w:cs="Courier New"/>
                  <w:b/>
                  <w:bCs/>
                  <w:sz w:val="20"/>
                  <w:highlight w:val="white"/>
                </w:rPr>
                <w:t>C15</w:t>
              </w:r>
            </w:hyperlink>
            <w:r w:rsidR="00150DDD" w:rsidRPr="004553C0">
              <w:rPr>
                <w:rFonts w:ascii="Courier New" w:hAnsi="Courier New" w:cs="Courier New"/>
                <w:b/>
                <w:bCs/>
                <w:color w:val="000000"/>
                <w:sz w:val="20"/>
                <w:highlight w:val="white"/>
              </w:rPr>
              <w:t xml:space="preserve">, </w:t>
            </w:r>
            <w:hyperlink w:anchor="_bookmark1458" w:history="1">
              <w:r w:rsidR="00150DDD" w:rsidRPr="004553C0">
                <w:rPr>
                  <w:rStyle w:val="Hyperlink"/>
                  <w:rFonts w:ascii="Courier New" w:hAnsi="Courier New" w:cs="Courier New"/>
                  <w:b/>
                  <w:bCs/>
                  <w:sz w:val="20"/>
                  <w:highlight w:val="white"/>
                </w:rPr>
                <w:t>C14</w:t>
              </w:r>
            </w:hyperlink>
          </w:p>
        </w:tc>
        <w:tc>
          <w:tcPr>
            <w:tcW w:w="680" w:type="dxa"/>
          </w:tcPr>
          <w:p w14:paraId="671FED7C" w14:textId="77777777" w:rsidR="00150DDD" w:rsidRPr="004553C0" w:rsidRDefault="00000000" w:rsidP="00561350">
            <w:pPr>
              <w:rPr>
                <w:rFonts w:ascii="Courier New" w:hAnsi="Courier New" w:cs="Courier New"/>
                <w:b/>
                <w:bCs/>
                <w:color w:val="000000"/>
                <w:sz w:val="20"/>
                <w:highlight w:val="white"/>
              </w:rPr>
            </w:pPr>
            <w:hyperlink w:anchor="_bookmark1507" w:history="1">
              <w:r w:rsidR="00150DDD" w:rsidRPr="004553C0">
                <w:rPr>
                  <w:rStyle w:val="Hyperlink"/>
                  <w:rFonts w:ascii="Courier New" w:hAnsi="Courier New" w:cs="Courier New"/>
                  <w:b/>
                  <w:bCs/>
                  <w:sz w:val="20"/>
                  <w:highlight w:val="white"/>
                </w:rPr>
                <w:t>659</w:t>
              </w:r>
            </w:hyperlink>
          </w:p>
        </w:tc>
      </w:tr>
      <w:tr w:rsidR="00150DDD" w:rsidRPr="004553C0" w14:paraId="14389186" w14:textId="77777777" w:rsidTr="00561350">
        <w:trPr>
          <w:trHeight w:val="399"/>
        </w:trPr>
        <w:tc>
          <w:tcPr>
            <w:tcW w:w="510" w:type="dxa"/>
          </w:tcPr>
          <w:p w14:paraId="00B23634"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4FD628CE" w14:textId="77777777" w:rsidR="00150DDD" w:rsidRPr="004553C0" w:rsidRDefault="00000000" w:rsidP="00561350">
            <w:pPr>
              <w:rPr>
                <w:rFonts w:ascii="Courier New" w:hAnsi="Courier New" w:cs="Courier New"/>
                <w:b/>
                <w:bCs/>
                <w:i/>
                <w:color w:val="000000"/>
                <w:sz w:val="20"/>
                <w:highlight w:val="white"/>
              </w:rPr>
            </w:pPr>
            <w:hyperlink w:anchor="_bookmark1508" w:history="1">
              <w:r w:rsidR="00150DDD" w:rsidRPr="004553C0">
                <w:rPr>
                  <w:rStyle w:val="Hyperlink"/>
                  <w:rFonts w:ascii="Courier New" w:hAnsi="Courier New" w:cs="Courier New"/>
                  <w:b/>
                  <w:bCs/>
                  <w:sz w:val="20"/>
                  <w:highlight w:val="white"/>
                </w:rPr>
                <w:t>Identification</w:t>
              </w:r>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&lt;Id&gt;</w:t>
            </w:r>
          </w:p>
        </w:tc>
        <w:tc>
          <w:tcPr>
            <w:tcW w:w="850" w:type="dxa"/>
          </w:tcPr>
          <w:p w14:paraId="65E83E5A"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19ACEDFF"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w:t>
            </w:r>
          </w:p>
        </w:tc>
        <w:tc>
          <w:tcPr>
            <w:tcW w:w="850" w:type="dxa"/>
          </w:tcPr>
          <w:p w14:paraId="1A330750" w14:textId="77777777" w:rsidR="00150DDD" w:rsidRPr="004553C0" w:rsidRDefault="00150DDD" w:rsidP="00561350">
            <w:pPr>
              <w:rPr>
                <w:rFonts w:ascii="Courier New" w:hAnsi="Courier New" w:cs="Courier New"/>
                <w:b/>
                <w:bCs/>
                <w:color w:val="000000"/>
                <w:sz w:val="20"/>
                <w:highlight w:val="white"/>
              </w:rPr>
            </w:pPr>
          </w:p>
        </w:tc>
        <w:tc>
          <w:tcPr>
            <w:tcW w:w="680" w:type="dxa"/>
          </w:tcPr>
          <w:p w14:paraId="32AC39F7" w14:textId="77777777" w:rsidR="00150DDD" w:rsidRPr="004553C0" w:rsidRDefault="00000000" w:rsidP="00561350">
            <w:pPr>
              <w:rPr>
                <w:rFonts w:ascii="Courier New" w:hAnsi="Courier New" w:cs="Courier New"/>
                <w:b/>
                <w:bCs/>
                <w:color w:val="000000"/>
                <w:sz w:val="20"/>
                <w:highlight w:val="white"/>
              </w:rPr>
            </w:pPr>
            <w:hyperlink w:anchor="_bookmark1508" w:history="1">
              <w:r w:rsidR="00150DDD" w:rsidRPr="004553C0">
                <w:rPr>
                  <w:rStyle w:val="Hyperlink"/>
                  <w:rFonts w:ascii="Courier New" w:hAnsi="Courier New" w:cs="Courier New"/>
                  <w:b/>
                  <w:bCs/>
                  <w:sz w:val="20"/>
                  <w:highlight w:val="white"/>
                </w:rPr>
                <w:t>660</w:t>
              </w:r>
            </w:hyperlink>
          </w:p>
        </w:tc>
      </w:tr>
      <w:tr w:rsidR="00150DDD" w:rsidRPr="004553C0" w14:paraId="07F3CC76" w14:textId="77777777" w:rsidTr="00561350">
        <w:trPr>
          <w:trHeight w:val="399"/>
        </w:trPr>
        <w:tc>
          <w:tcPr>
            <w:tcW w:w="510" w:type="dxa"/>
          </w:tcPr>
          <w:p w14:paraId="59337E85"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2789A10A" w14:textId="77777777" w:rsidR="00150DDD" w:rsidRPr="004553C0" w:rsidRDefault="00000000" w:rsidP="00561350">
            <w:pPr>
              <w:rPr>
                <w:rFonts w:ascii="Courier New" w:hAnsi="Courier New" w:cs="Courier New"/>
                <w:b/>
                <w:bCs/>
                <w:i/>
                <w:color w:val="000000"/>
                <w:sz w:val="20"/>
                <w:highlight w:val="white"/>
              </w:rPr>
            </w:pPr>
            <w:hyperlink w:anchor="_bookmark1509" w:history="1">
              <w:r w:rsidR="00150DDD" w:rsidRPr="004553C0">
                <w:rPr>
                  <w:rStyle w:val="Hyperlink"/>
                  <w:rFonts w:ascii="Courier New" w:hAnsi="Courier New" w:cs="Courier New"/>
                  <w:b/>
                  <w:bCs/>
                  <w:sz w:val="20"/>
                  <w:highlight w:val="white"/>
                </w:rPr>
                <w:t>Type</w:t>
              </w:r>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w:t>
            </w:r>
            <w:proofErr w:type="spellStart"/>
            <w:r w:rsidR="00150DDD" w:rsidRPr="004553C0">
              <w:rPr>
                <w:rFonts w:ascii="Courier New" w:hAnsi="Courier New" w:cs="Courier New"/>
                <w:b/>
                <w:bCs/>
                <w:i/>
                <w:color w:val="000000"/>
                <w:sz w:val="20"/>
                <w:highlight w:val="white"/>
              </w:rPr>
              <w:t>Tp</w:t>
            </w:r>
            <w:proofErr w:type="spellEnd"/>
            <w:r w:rsidR="00150DDD" w:rsidRPr="004553C0">
              <w:rPr>
                <w:rFonts w:ascii="Courier New" w:hAnsi="Courier New" w:cs="Courier New"/>
                <w:b/>
                <w:bCs/>
                <w:i/>
                <w:color w:val="000000"/>
                <w:sz w:val="20"/>
                <w:highlight w:val="white"/>
              </w:rPr>
              <w:t>&gt;</w:t>
            </w:r>
          </w:p>
        </w:tc>
        <w:tc>
          <w:tcPr>
            <w:tcW w:w="850" w:type="dxa"/>
          </w:tcPr>
          <w:p w14:paraId="65F3C59C"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53F0EEBA"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w:t>
            </w:r>
          </w:p>
        </w:tc>
        <w:tc>
          <w:tcPr>
            <w:tcW w:w="850" w:type="dxa"/>
          </w:tcPr>
          <w:p w14:paraId="5D03357A" w14:textId="77777777" w:rsidR="00150DDD" w:rsidRPr="004553C0" w:rsidRDefault="00150DDD" w:rsidP="00561350">
            <w:pPr>
              <w:rPr>
                <w:rFonts w:ascii="Courier New" w:hAnsi="Courier New" w:cs="Courier New"/>
                <w:b/>
                <w:bCs/>
                <w:color w:val="000000"/>
                <w:sz w:val="20"/>
                <w:highlight w:val="white"/>
              </w:rPr>
            </w:pPr>
          </w:p>
        </w:tc>
        <w:tc>
          <w:tcPr>
            <w:tcW w:w="680" w:type="dxa"/>
          </w:tcPr>
          <w:p w14:paraId="5F277657" w14:textId="77777777" w:rsidR="00150DDD" w:rsidRPr="004553C0" w:rsidRDefault="00000000" w:rsidP="00561350">
            <w:pPr>
              <w:rPr>
                <w:rFonts w:ascii="Courier New" w:hAnsi="Courier New" w:cs="Courier New"/>
                <w:b/>
                <w:bCs/>
                <w:color w:val="000000"/>
                <w:sz w:val="20"/>
                <w:highlight w:val="white"/>
              </w:rPr>
            </w:pPr>
            <w:hyperlink w:anchor="_bookmark1509" w:history="1">
              <w:r w:rsidR="00150DDD" w:rsidRPr="004553C0">
                <w:rPr>
                  <w:rStyle w:val="Hyperlink"/>
                  <w:rFonts w:ascii="Courier New" w:hAnsi="Courier New" w:cs="Courier New"/>
                  <w:b/>
                  <w:bCs/>
                  <w:sz w:val="20"/>
                  <w:highlight w:val="white"/>
                </w:rPr>
                <w:t>660</w:t>
              </w:r>
            </w:hyperlink>
          </w:p>
        </w:tc>
      </w:tr>
      <w:tr w:rsidR="00150DDD" w:rsidRPr="004553C0" w14:paraId="4EA18574" w14:textId="77777777" w:rsidTr="00561350">
        <w:trPr>
          <w:trHeight w:val="399"/>
        </w:trPr>
        <w:tc>
          <w:tcPr>
            <w:tcW w:w="510" w:type="dxa"/>
          </w:tcPr>
          <w:p w14:paraId="2EF79114"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6A85674F" w14:textId="77777777" w:rsidR="00150DDD" w:rsidRPr="004553C0" w:rsidRDefault="00000000" w:rsidP="00561350">
            <w:pPr>
              <w:rPr>
                <w:rFonts w:ascii="Courier New" w:hAnsi="Courier New" w:cs="Courier New"/>
                <w:b/>
                <w:bCs/>
                <w:i/>
                <w:color w:val="000000"/>
                <w:sz w:val="20"/>
                <w:highlight w:val="white"/>
              </w:rPr>
            </w:pPr>
            <w:hyperlink w:anchor="_bookmark1510" w:history="1">
              <w:r w:rsidR="00150DDD" w:rsidRPr="004553C0">
                <w:rPr>
                  <w:rStyle w:val="Hyperlink"/>
                  <w:rFonts w:ascii="Courier New" w:hAnsi="Courier New" w:cs="Courier New"/>
                  <w:b/>
                  <w:bCs/>
                  <w:sz w:val="20"/>
                  <w:highlight w:val="white"/>
                </w:rPr>
                <w:t>Currency</w:t>
              </w:r>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&lt;Ccy&gt;</w:t>
            </w:r>
          </w:p>
        </w:tc>
        <w:tc>
          <w:tcPr>
            <w:tcW w:w="850" w:type="dxa"/>
          </w:tcPr>
          <w:p w14:paraId="1AD920A3"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16C5C603" w14:textId="77777777" w:rsidR="00150DDD" w:rsidRPr="004553C0" w:rsidRDefault="00150DDD" w:rsidP="00561350">
            <w:pPr>
              <w:rPr>
                <w:rFonts w:ascii="Courier New" w:hAnsi="Courier New" w:cs="Courier New"/>
                <w:b/>
                <w:bCs/>
                <w:color w:val="000000"/>
                <w:sz w:val="20"/>
                <w:highlight w:val="white"/>
              </w:rPr>
            </w:pPr>
            <w:proofErr w:type="spellStart"/>
            <w:r w:rsidRPr="004553C0">
              <w:rPr>
                <w:rFonts w:ascii="Courier New" w:hAnsi="Courier New" w:cs="Courier New"/>
                <w:b/>
                <w:bCs/>
                <w:color w:val="000000"/>
                <w:sz w:val="20"/>
                <w:highlight w:val="white"/>
              </w:rPr>
              <w:t>CodeSet</w:t>
            </w:r>
            <w:proofErr w:type="spellEnd"/>
          </w:p>
        </w:tc>
        <w:tc>
          <w:tcPr>
            <w:tcW w:w="850" w:type="dxa"/>
          </w:tcPr>
          <w:p w14:paraId="3C4A2ECB" w14:textId="77777777" w:rsidR="00150DDD" w:rsidRPr="004553C0" w:rsidRDefault="00000000" w:rsidP="00561350">
            <w:pPr>
              <w:rPr>
                <w:rFonts w:ascii="Courier New" w:hAnsi="Courier New" w:cs="Courier New"/>
                <w:b/>
                <w:bCs/>
                <w:color w:val="000000"/>
                <w:sz w:val="20"/>
                <w:highlight w:val="white"/>
              </w:rPr>
            </w:pPr>
            <w:hyperlink w:anchor="_bookmark1450" w:history="1">
              <w:r w:rsidR="00150DDD" w:rsidRPr="004553C0">
                <w:rPr>
                  <w:rStyle w:val="Hyperlink"/>
                  <w:rFonts w:ascii="Courier New" w:hAnsi="Courier New" w:cs="Courier New"/>
                  <w:b/>
                  <w:bCs/>
                  <w:sz w:val="20"/>
                  <w:highlight w:val="white"/>
                </w:rPr>
                <w:t>C2</w:t>
              </w:r>
            </w:hyperlink>
          </w:p>
        </w:tc>
        <w:tc>
          <w:tcPr>
            <w:tcW w:w="680" w:type="dxa"/>
          </w:tcPr>
          <w:p w14:paraId="04F1E316" w14:textId="77777777" w:rsidR="00150DDD" w:rsidRPr="004553C0" w:rsidRDefault="00000000" w:rsidP="00561350">
            <w:pPr>
              <w:rPr>
                <w:rFonts w:ascii="Courier New" w:hAnsi="Courier New" w:cs="Courier New"/>
                <w:b/>
                <w:bCs/>
                <w:color w:val="000000"/>
                <w:sz w:val="20"/>
                <w:highlight w:val="white"/>
              </w:rPr>
            </w:pPr>
            <w:hyperlink w:anchor="_bookmark1510" w:history="1">
              <w:r w:rsidR="00150DDD" w:rsidRPr="004553C0">
                <w:rPr>
                  <w:rStyle w:val="Hyperlink"/>
                  <w:rFonts w:ascii="Courier New" w:hAnsi="Courier New" w:cs="Courier New"/>
                  <w:b/>
                  <w:bCs/>
                  <w:sz w:val="20"/>
                  <w:highlight w:val="white"/>
                </w:rPr>
                <w:t>661</w:t>
              </w:r>
            </w:hyperlink>
          </w:p>
        </w:tc>
      </w:tr>
      <w:tr w:rsidR="00150DDD" w:rsidRPr="004553C0" w14:paraId="38FD05DF" w14:textId="77777777" w:rsidTr="00561350">
        <w:trPr>
          <w:trHeight w:val="399"/>
        </w:trPr>
        <w:tc>
          <w:tcPr>
            <w:tcW w:w="510" w:type="dxa"/>
          </w:tcPr>
          <w:p w14:paraId="25899167"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299BE33A" w14:textId="77777777" w:rsidR="00150DDD" w:rsidRPr="004553C0" w:rsidRDefault="00000000" w:rsidP="00561350">
            <w:pPr>
              <w:rPr>
                <w:rFonts w:ascii="Courier New" w:hAnsi="Courier New" w:cs="Courier New"/>
                <w:b/>
                <w:bCs/>
                <w:i/>
                <w:color w:val="000000"/>
                <w:sz w:val="20"/>
                <w:highlight w:val="white"/>
              </w:rPr>
            </w:pPr>
            <w:hyperlink w:anchor="_bookmark1511" w:history="1">
              <w:r w:rsidR="00150DDD" w:rsidRPr="004553C0">
                <w:rPr>
                  <w:rStyle w:val="Hyperlink"/>
                  <w:rFonts w:ascii="Courier New" w:hAnsi="Courier New" w:cs="Courier New"/>
                  <w:b/>
                  <w:bCs/>
                  <w:sz w:val="20"/>
                  <w:highlight w:val="white"/>
                </w:rPr>
                <w:t>Name</w:t>
              </w:r>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&lt;Nm&gt;</w:t>
            </w:r>
          </w:p>
        </w:tc>
        <w:tc>
          <w:tcPr>
            <w:tcW w:w="850" w:type="dxa"/>
          </w:tcPr>
          <w:p w14:paraId="5C68F47F"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41789077"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Text</w:t>
            </w:r>
          </w:p>
        </w:tc>
        <w:tc>
          <w:tcPr>
            <w:tcW w:w="850" w:type="dxa"/>
          </w:tcPr>
          <w:p w14:paraId="494B0763" w14:textId="77777777" w:rsidR="00150DDD" w:rsidRPr="004553C0" w:rsidRDefault="00150DDD" w:rsidP="00561350">
            <w:pPr>
              <w:rPr>
                <w:rFonts w:ascii="Courier New" w:hAnsi="Courier New" w:cs="Courier New"/>
                <w:b/>
                <w:bCs/>
                <w:color w:val="000000"/>
                <w:sz w:val="20"/>
                <w:highlight w:val="white"/>
              </w:rPr>
            </w:pPr>
          </w:p>
        </w:tc>
        <w:tc>
          <w:tcPr>
            <w:tcW w:w="680" w:type="dxa"/>
          </w:tcPr>
          <w:p w14:paraId="5E6738DB" w14:textId="77777777" w:rsidR="00150DDD" w:rsidRPr="004553C0" w:rsidRDefault="00000000" w:rsidP="00561350">
            <w:pPr>
              <w:rPr>
                <w:rFonts w:ascii="Courier New" w:hAnsi="Courier New" w:cs="Courier New"/>
                <w:b/>
                <w:bCs/>
                <w:color w:val="000000"/>
                <w:sz w:val="20"/>
                <w:highlight w:val="white"/>
              </w:rPr>
            </w:pPr>
            <w:hyperlink w:anchor="_bookmark1511" w:history="1">
              <w:r w:rsidR="00150DDD" w:rsidRPr="004553C0">
                <w:rPr>
                  <w:rStyle w:val="Hyperlink"/>
                  <w:rFonts w:ascii="Courier New" w:hAnsi="Courier New" w:cs="Courier New"/>
                  <w:b/>
                  <w:bCs/>
                  <w:sz w:val="20"/>
                  <w:highlight w:val="white"/>
                </w:rPr>
                <w:t>661</w:t>
              </w:r>
            </w:hyperlink>
          </w:p>
        </w:tc>
      </w:tr>
      <w:tr w:rsidR="00150DDD" w:rsidRPr="004553C0" w14:paraId="50C6192E" w14:textId="77777777" w:rsidTr="00561350">
        <w:trPr>
          <w:trHeight w:val="399"/>
        </w:trPr>
        <w:tc>
          <w:tcPr>
            <w:tcW w:w="510" w:type="dxa"/>
          </w:tcPr>
          <w:p w14:paraId="5DD70D75"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1E2C2C5B" w14:textId="77777777" w:rsidR="00150DDD" w:rsidRPr="004553C0" w:rsidRDefault="00000000" w:rsidP="00561350">
            <w:pPr>
              <w:rPr>
                <w:rFonts w:ascii="Courier New" w:hAnsi="Courier New" w:cs="Courier New"/>
                <w:b/>
                <w:bCs/>
                <w:i/>
                <w:color w:val="000000"/>
                <w:sz w:val="20"/>
                <w:highlight w:val="white"/>
              </w:rPr>
            </w:pPr>
            <w:hyperlink w:anchor="_bookmark1512" w:history="1">
              <w:r w:rsidR="00150DDD" w:rsidRPr="004553C0">
                <w:rPr>
                  <w:rStyle w:val="Hyperlink"/>
                  <w:rFonts w:ascii="Courier New" w:hAnsi="Courier New" w:cs="Courier New"/>
                  <w:b/>
                  <w:bCs/>
                  <w:sz w:val="20"/>
                  <w:highlight w:val="white"/>
                </w:rPr>
                <w:t>Proxy</w:t>
              </w:r>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w:t>
            </w:r>
            <w:proofErr w:type="spellStart"/>
            <w:r w:rsidR="00150DDD" w:rsidRPr="004553C0">
              <w:rPr>
                <w:rFonts w:ascii="Courier New" w:hAnsi="Courier New" w:cs="Courier New"/>
                <w:b/>
                <w:bCs/>
                <w:i/>
                <w:color w:val="000000"/>
                <w:sz w:val="20"/>
                <w:highlight w:val="white"/>
              </w:rPr>
              <w:t>Prxy</w:t>
            </w:r>
            <w:proofErr w:type="spellEnd"/>
            <w:r w:rsidR="00150DDD" w:rsidRPr="004553C0">
              <w:rPr>
                <w:rFonts w:ascii="Courier New" w:hAnsi="Courier New" w:cs="Courier New"/>
                <w:b/>
                <w:bCs/>
                <w:i/>
                <w:color w:val="000000"/>
                <w:sz w:val="20"/>
                <w:highlight w:val="white"/>
              </w:rPr>
              <w:t>&gt;</w:t>
            </w:r>
          </w:p>
        </w:tc>
        <w:tc>
          <w:tcPr>
            <w:tcW w:w="850" w:type="dxa"/>
          </w:tcPr>
          <w:p w14:paraId="1FAE5349"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7DBDE225"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w:t>
            </w:r>
          </w:p>
        </w:tc>
        <w:tc>
          <w:tcPr>
            <w:tcW w:w="850" w:type="dxa"/>
          </w:tcPr>
          <w:p w14:paraId="7899A258" w14:textId="77777777" w:rsidR="00150DDD" w:rsidRPr="004553C0" w:rsidRDefault="00150DDD" w:rsidP="00561350">
            <w:pPr>
              <w:rPr>
                <w:rFonts w:ascii="Courier New" w:hAnsi="Courier New" w:cs="Courier New"/>
                <w:b/>
                <w:bCs/>
                <w:color w:val="000000"/>
                <w:sz w:val="20"/>
                <w:highlight w:val="white"/>
              </w:rPr>
            </w:pPr>
          </w:p>
        </w:tc>
        <w:tc>
          <w:tcPr>
            <w:tcW w:w="680" w:type="dxa"/>
          </w:tcPr>
          <w:p w14:paraId="38F60261" w14:textId="77777777" w:rsidR="00150DDD" w:rsidRPr="004553C0" w:rsidRDefault="00000000" w:rsidP="00561350">
            <w:pPr>
              <w:rPr>
                <w:rFonts w:ascii="Courier New" w:hAnsi="Courier New" w:cs="Courier New"/>
                <w:b/>
                <w:bCs/>
                <w:color w:val="000000"/>
                <w:sz w:val="20"/>
                <w:highlight w:val="white"/>
              </w:rPr>
            </w:pPr>
            <w:hyperlink w:anchor="_bookmark1512" w:history="1">
              <w:r w:rsidR="00150DDD" w:rsidRPr="004553C0">
                <w:rPr>
                  <w:rStyle w:val="Hyperlink"/>
                  <w:rFonts w:ascii="Courier New" w:hAnsi="Courier New" w:cs="Courier New"/>
                  <w:b/>
                  <w:bCs/>
                  <w:sz w:val="20"/>
                  <w:highlight w:val="white"/>
                </w:rPr>
                <w:t>661</w:t>
              </w:r>
            </w:hyperlink>
          </w:p>
        </w:tc>
      </w:tr>
      <w:tr w:rsidR="00150DDD" w:rsidRPr="004553C0" w14:paraId="69D3FA9B" w14:textId="77777777" w:rsidTr="00561350">
        <w:trPr>
          <w:trHeight w:val="399"/>
        </w:trPr>
        <w:tc>
          <w:tcPr>
            <w:tcW w:w="510" w:type="dxa"/>
          </w:tcPr>
          <w:p w14:paraId="5AC0E0A9"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3477A343" w14:textId="77777777" w:rsidR="00150DDD" w:rsidRPr="004553C0" w:rsidRDefault="00000000" w:rsidP="00561350">
            <w:pPr>
              <w:rPr>
                <w:rFonts w:ascii="Courier New" w:hAnsi="Courier New" w:cs="Courier New"/>
                <w:b/>
                <w:bCs/>
                <w:i/>
                <w:color w:val="000000"/>
                <w:sz w:val="20"/>
                <w:highlight w:val="white"/>
              </w:rPr>
            </w:pPr>
            <w:hyperlink w:anchor="_bookmark1513" w:history="1">
              <w:proofErr w:type="spellStart"/>
              <w:r w:rsidR="00150DDD" w:rsidRPr="004553C0">
                <w:rPr>
                  <w:rStyle w:val="Hyperlink"/>
                  <w:rFonts w:ascii="Courier New" w:hAnsi="Courier New" w:cs="Courier New"/>
                  <w:b/>
                  <w:bCs/>
                  <w:sz w:val="20"/>
                  <w:highlight w:val="white"/>
                </w:rPr>
                <w:t>ClearingSystem</w:t>
              </w:r>
              <w:proofErr w:type="spellEnd"/>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w:t>
            </w:r>
            <w:proofErr w:type="spellStart"/>
            <w:r w:rsidR="00150DDD" w:rsidRPr="004553C0">
              <w:rPr>
                <w:rFonts w:ascii="Courier New" w:hAnsi="Courier New" w:cs="Courier New"/>
                <w:b/>
                <w:bCs/>
                <w:i/>
                <w:color w:val="000000"/>
                <w:sz w:val="20"/>
                <w:highlight w:val="white"/>
              </w:rPr>
              <w:t>ClrSys</w:t>
            </w:r>
            <w:proofErr w:type="spellEnd"/>
            <w:r w:rsidR="00150DDD" w:rsidRPr="004553C0">
              <w:rPr>
                <w:rFonts w:ascii="Courier New" w:hAnsi="Courier New" w:cs="Courier New"/>
                <w:b/>
                <w:bCs/>
                <w:i/>
                <w:color w:val="000000"/>
                <w:sz w:val="20"/>
                <w:highlight w:val="white"/>
              </w:rPr>
              <w:t>&gt;</w:t>
            </w:r>
          </w:p>
        </w:tc>
        <w:tc>
          <w:tcPr>
            <w:tcW w:w="850" w:type="dxa"/>
          </w:tcPr>
          <w:p w14:paraId="6CBF2272"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7B9958D6" w14:textId="77777777" w:rsidR="00150DDD" w:rsidRPr="004553C0" w:rsidRDefault="00150DDD" w:rsidP="00561350">
            <w:pPr>
              <w:rPr>
                <w:rFonts w:ascii="Courier New" w:hAnsi="Courier New" w:cs="Courier New"/>
                <w:b/>
                <w:bCs/>
                <w:color w:val="000000"/>
                <w:sz w:val="20"/>
                <w:highlight w:val="white"/>
              </w:rPr>
            </w:pPr>
          </w:p>
          <w:p w14:paraId="44F1F976" w14:textId="77777777" w:rsidR="00150DDD" w:rsidRPr="004553C0" w:rsidRDefault="00150DDD" w:rsidP="00561350">
            <w:pPr>
              <w:rPr>
                <w:rFonts w:ascii="Courier New" w:hAnsi="Courier New" w:cs="Courier New"/>
                <w:b/>
                <w:bCs/>
                <w:color w:val="000000"/>
                <w:sz w:val="20"/>
                <w:highlight w:val="white"/>
              </w:rPr>
            </w:pPr>
            <w:r w:rsidRPr="00EA5479">
              <w:rPr>
                <w:rFonts w:ascii="Courier New" w:hAnsi="Courier New"/>
                <w:b/>
                <w:noProof/>
                <w:color w:val="000000"/>
                <w:sz w:val="20"/>
                <w:highlight w:val="white"/>
                <w:shd w:val="clear" w:color="auto" w:fill="E6E6E6"/>
              </w:rPr>
              <mc:AlternateContent>
                <mc:Choice Requires="wpg">
                  <w:drawing>
                    <wp:inline distT="0" distB="0" distL="0" distR="0" wp14:anchorId="2F3F288D" wp14:editId="25036D69">
                      <wp:extent cx="975994" cy="127000"/>
                      <wp:effectExtent l="0" t="0" r="0" b="0"/>
                      <wp:docPr id="2916" name="Group 2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2917" name="Graphic 2917"/>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392BAB45" id="Group 2916"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">
                      <v:shape id="Graphic 2917"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" path="m975859,127000l,127000,,,975859,r,127000xe" fillcolor="#e9e9e9" stroked="f">
                        <v:path arrowok="t"/>
                      </v:shape>
                      <w10:anchorlock/>
                    </v:group>
                  </w:pict>
                </mc:Fallback>
              </mc:AlternateContent>
            </w:r>
          </w:p>
        </w:tc>
        <w:tc>
          <w:tcPr>
            <w:tcW w:w="850" w:type="dxa"/>
          </w:tcPr>
          <w:p w14:paraId="11FBF71E" w14:textId="77777777" w:rsidR="00150DDD" w:rsidRPr="004553C0" w:rsidRDefault="00150DDD" w:rsidP="00561350">
            <w:pPr>
              <w:rPr>
                <w:rFonts w:ascii="Courier New" w:hAnsi="Courier New" w:cs="Courier New"/>
                <w:b/>
                <w:bCs/>
                <w:color w:val="000000"/>
                <w:sz w:val="20"/>
                <w:highlight w:val="white"/>
              </w:rPr>
            </w:pPr>
          </w:p>
        </w:tc>
        <w:tc>
          <w:tcPr>
            <w:tcW w:w="680" w:type="dxa"/>
          </w:tcPr>
          <w:p w14:paraId="0A43E5CF" w14:textId="77777777" w:rsidR="00150DDD" w:rsidRPr="004553C0" w:rsidRDefault="00000000" w:rsidP="00561350">
            <w:pPr>
              <w:rPr>
                <w:rFonts w:ascii="Courier New" w:hAnsi="Courier New" w:cs="Courier New"/>
                <w:b/>
                <w:bCs/>
                <w:color w:val="000000"/>
                <w:sz w:val="20"/>
                <w:highlight w:val="white"/>
              </w:rPr>
            </w:pPr>
            <w:hyperlink w:anchor="_bookmark1513" w:history="1">
              <w:r w:rsidR="00150DDD" w:rsidRPr="004553C0">
                <w:rPr>
                  <w:rStyle w:val="Hyperlink"/>
                  <w:rFonts w:ascii="Courier New" w:hAnsi="Courier New" w:cs="Courier New"/>
                  <w:b/>
                  <w:bCs/>
                  <w:sz w:val="20"/>
                  <w:highlight w:val="white"/>
                </w:rPr>
                <w:t>661</w:t>
              </w:r>
            </w:hyperlink>
          </w:p>
        </w:tc>
      </w:tr>
      <w:tr w:rsidR="00150DDD" w:rsidRPr="004553C0" w14:paraId="435E04A0" w14:textId="77777777" w:rsidTr="00561350">
        <w:trPr>
          <w:trHeight w:val="399"/>
        </w:trPr>
        <w:tc>
          <w:tcPr>
            <w:tcW w:w="510" w:type="dxa"/>
          </w:tcPr>
          <w:p w14:paraId="0442064C"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{Or</w:t>
            </w:r>
          </w:p>
        </w:tc>
        <w:tc>
          <w:tcPr>
            <w:tcW w:w="4819" w:type="dxa"/>
          </w:tcPr>
          <w:p w14:paraId="73F839FE" w14:textId="77777777" w:rsidR="00150DDD" w:rsidRPr="004553C0" w:rsidRDefault="00000000" w:rsidP="00561350">
            <w:pPr>
              <w:rPr>
                <w:rFonts w:ascii="Courier New" w:hAnsi="Courier New" w:cs="Courier New"/>
                <w:b/>
                <w:bCs/>
                <w:i/>
                <w:color w:val="000000"/>
                <w:sz w:val="20"/>
                <w:highlight w:val="white"/>
              </w:rPr>
            </w:pPr>
            <w:hyperlink w:anchor="_bookmark1514" w:history="1">
              <w:r w:rsidR="00150DDD" w:rsidRPr="004553C0">
                <w:rPr>
                  <w:rStyle w:val="Hyperlink"/>
                  <w:rFonts w:ascii="Courier New" w:hAnsi="Courier New" w:cs="Courier New"/>
                  <w:b/>
                  <w:bCs/>
                  <w:sz w:val="20"/>
                  <w:highlight w:val="white"/>
                </w:rPr>
                <w:t>Code</w:t>
              </w:r>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&lt;Cd&gt;</w:t>
            </w:r>
          </w:p>
        </w:tc>
        <w:tc>
          <w:tcPr>
            <w:tcW w:w="850" w:type="dxa"/>
          </w:tcPr>
          <w:p w14:paraId="14D5C1CF"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[1..1]</w:t>
            </w:r>
          </w:p>
        </w:tc>
        <w:tc>
          <w:tcPr>
            <w:tcW w:w="1700" w:type="dxa"/>
          </w:tcPr>
          <w:p w14:paraId="6778D17A" w14:textId="77777777" w:rsidR="00150DDD" w:rsidRPr="004553C0" w:rsidRDefault="00150DDD" w:rsidP="00561350">
            <w:pPr>
              <w:rPr>
                <w:rFonts w:ascii="Courier New" w:hAnsi="Courier New" w:cs="Courier New"/>
                <w:b/>
                <w:bCs/>
                <w:color w:val="000000"/>
                <w:sz w:val="20"/>
                <w:highlight w:val="white"/>
              </w:rPr>
            </w:pPr>
            <w:proofErr w:type="spellStart"/>
            <w:r w:rsidRPr="004553C0">
              <w:rPr>
                <w:rFonts w:ascii="Courier New" w:hAnsi="Courier New" w:cs="Courier New"/>
                <w:b/>
                <w:bCs/>
                <w:color w:val="000000"/>
                <w:sz w:val="20"/>
                <w:highlight w:val="white"/>
              </w:rPr>
              <w:t>CodeSet</w:t>
            </w:r>
            <w:proofErr w:type="spellEnd"/>
          </w:p>
        </w:tc>
        <w:tc>
          <w:tcPr>
            <w:tcW w:w="850" w:type="dxa"/>
          </w:tcPr>
          <w:p w14:paraId="210926C4" w14:textId="77777777" w:rsidR="00150DDD" w:rsidRPr="004553C0" w:rsidRDefault="00150DDD" w:rsidP="00561350">
            <w:pPr>
              <w:rPr>
                <w:rFonts w:ascii="Courier New" w:hAnsi="Courier New" w:cs="Courier New"/>
                <w:b/>
                <w:bCs/>
                <w:color w:val="000000"/>
                <w:sz w:val="20"/>
                <w:highlight w:val="white"/>
              </w:rPr>
            </w:pPr>
          </w:p>
        </w:tc>
        <w:tc>
          <w:tcPr>
            <w:tcW w:w="680" w:type="dxa"/>
          </w:tcPr>
          <w:p w14:paraId="7720E0D3" w14:textId="77777777" w:rsidR="00150DDD" w:rsidRPr="004553C0" w:rsidRDefault="00000000" w:rsidP="00561350">
            <w:pPr>
              <w:rPr>
                <w:rFonts w:ascii="Courier New" w:hAnsi="Courier New" w:cs="Courier New"/>
                <w:b/>
                <w:bCs/>
                <w:color w:val="000000"/>
                <w:sz w:val="20"/>
                <w:highlight w:val="white"/>
              </w:rPr>
            </w:pPr>
            <w:hyperlink w:anchor="_bookmark1514" w:history="1">
              <w:r w:rsidR="00150DDD" w:rsidRPr="004553C0">
                <w:rPr>
                  <w:rStyle w:val="Hyperlink"/>
                  <w:rFonts w:ascii="Courier New" w:hAnsi="Courier New" w:cs="Courier New"/>
                  <w:b/>
                  <w:bCs/>
                  <w:sz w:val="20"/>
                  <w:highlight w:val="white"/>
                </w:rPr>
                <w:t>662</w:t>
              </w:r>
            </w:hyperlink>
          </w:p>
        </w:tc>
      </w:tr>
      <w:tr w:rsidR="00150DDD" w:rsidRPr="004553C0" w14:paraId="7682AD72" w14:textId="77777777" w:rsidTr="00561350">
        <w:trPr>
          <w:trHeight w:val="399"/>
        </w:trPr>
        <w:tc>
          <w:tcPr>
            <w:tcW w:w="510" w:type="dxa"/>
          </w:tcPr>
          <w:p w14:paraId="08E43F47"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Or}</w:t>
            </w:r>
          </w:p>
        </w:tc>
        <w:tc>
          <w:tcPr>
            <w:tcW w:w="4819" w:type="dxa"/>
          </w:tcPr>
          <w:p w14:paraId="375C2F68" w14:textId="77777777" w:rsidR="00150DDD" w:rsidRPr="004553C0" w:rsidRDefault="00000000" w:rsidP="00561350">
            <w:pPr>
              <w:rPr>
                <w:rFonts w:ascii="Courier New" w:hAnsi="Courier New" w:cs="Courier New"/>
                <w:b/>
                <w:bCs/>
                <w:i/>
                <w:color w:val="000000"/>
                <w:sz w:val="20"/>
                <w:highlight w:val="white"/>
              </w:rPr>
            </w:pPr>
            <w:hyperlink w:anchor="_bookmark1515" w:history="1">
              <w:r w:rsidR="00150DDD" w:rsidRPr="004553C0">
                <w:rPr>
                  <w:rStyle w:val="Hyperlink"/>
                  <w:rFonts w:ascii="Courier New" w:hAnsi="Courier New" w:cs="Courier New"/>
                  <w:b/>
                  <w:bCs/>
                  <w:sz w:val="20"/>
                  <w:highlight w:val="white"/>
                </w:rPr>
                <w:t>Proprietary</w:t>
              </w:r>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w:t>
            </w:r>
            <w:proofErr w:type="spellStart"/>
            <w:r w:rsidR="00150DDD" w:rsidRPr="004553C0">
              <w:rPr>
                <w:rFonts w:ascii="Courier New" w:hAnsi="Courier New" w:cs="Courier New"/>
                <w:b/>
                <w:bCs/>
                <w:i/>
                <w:color w:val="000000"/>
                <w:sz w:val="20"/>
                <w:highlight w:val="white"/>
              </w:rPr>
              <w:t>Prtry</w:t>
            </w:r>
            <w:proofErr w:type="spellEnd"/>
            <w:r w:rsidR="00150DDD" w:rsidRPr="004553C0">
              <w:rPr>
                <w:rFonts w:ascii="Courier New" w:hAnsi="Courier New" w:cs="Courier New"/>
                <w:b/>
                <w:bCs/>
                <w:i/>
                <w:color w:val="000000"/>
                <w:sz w:val="20"/>
                <w:highlight w:val="white"/>
              </w:rPr>
              <w:t>&gt;</w:t>
            </w:r>
          </w:p>
        </w:tc>
        <w:tc>
          <w:tcPr>
            <w:tcW w:w="850" w:type="dxa"/>
          </w:tcPr>
          <w:p w14:paraId="66936D7D"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[1..1]</w:t>
            </w:r>
          </w:p>
        </w:tc>
        <w:tc>
          <w:tcPr>
            <w:tcW w:w="1700" w:type="dxa"/>
          </w:tcPr>
          <w:p w14:paraId="40DC43E7"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Text</w:t>
            </w:r>
          </w:p>
        </w:tc>
        <w:tc>
          <w:tcPr>
            <w:tcW w:w="850" w:type="dxa"/>
          </w:tcPr>
          <w:p w14:paraId="5D25D98C" w14:textId="77777777" w:rsidR="00150DDD" w:rsidRPr="004553C0" w:rsidRDefault="00150DDD" w:rsidP="00561350">
            <w:pPr>
              <w:rPr>
                <w:rFonts w:ascii="Courier New" w:hAnsi="Courier New" w:cs="Courier New"/>
                <w:b/>
                <w:bCs/>
                <w:color w:val="000000"/>
                <w:sz w:val="20"/>
                <w:highlight w:val="white"/>
              </w:rPr>
            </w:pPr>
          </w:p>
        </w:tc>
        <w:tc>
          <w:tcPr>
            <w:tcW w:w="680" w:type="dxa"/>
          </w:tcPr>
          <w:p w14:paraId="1017A787" w14:textId="77777777" w:rsidR="00150DDD" w:rsidRPr="004553C0" w:rsidRDefault="00000000" w:rsidP="00561350">
            <w:pPr>
              <w:rPr>
                <w:rFonts w:ascii="Courier New" w:hAnsi="Courier New" w:cs="Courier New"/>
                <w:b/>
                <w:bCs/>
                <w:color w:val="000000"/>
                <w:sz w:val="20"/>
                <w:highlight w:val="white"/>
              </w:rPr>
            </w:pPr>
            <w:hyperlink w:anchor="_bookmark1515" w:history="1">
              <w:r w:rsidR="00150DDD" w:rsidRPr="004553C0">
                <w:rPr>
                  <w:rStyle w:val="Hyperlink"/>
                  <w:rFonts w:ascii="Courier New" w:hAnsi="Courier New" w:cs="Courier New"/>
                  <w:b/>
                  <w:bCs/>
                  <w:sz w:val="20"/>
                  <w:highlight w:val="white"/>
                </w:rPr>
                <w:t>662</w:t>
              </w:r>
            </w:hyperlink>
          </w:p>
        </w:tc>
      </w:tr>
      <w:tr w:rsidR="00150DDD" w:rsidRPr="004553C0" w14:paraId="72794F70" w14:textId="77777777" w:rsidTr="00561350">
        <w:trPr>
          <w:trHeight w:val="559"/>
        </w:trPr>
        <w:tc>
          <w:tcPr>
            <w:tcW w:w="510" w:type="dxa"/>
          </w:tcPr>
          <w:p w14:paraId="0E44F297"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061B4E38" w14:textId="77777777" w:rsidR="00150DDD" w:rsidRPr="004553C0" w:rsidRDefault="00000000" w:rsidP="00561350">
            <w:pPr>
              <w:rPr>
                <w:rFonts w:ascii="Courier New" w:hAnsi="Courier New" w:cs="Courier New"/>
                <w:b/>
                <w:bCs/>
                <w:color w:val="000000"/>
                <w:sz w:val="20"/>
                <w:highlight w:val="white"/>
              </w:rPr>
            </w:pPr>
            <w:hyperlink w:anchor="_bookmark1516" w:history="1">
              <w:proofErr w:type="spellStart"/>
              <w:r w:rsidR="00150DDD" w:rsidRPr="004553C0">
                <w:rPr>
                  <w:rStyle w:val="Hyperlink"/>
                  <w:rFonts w:ascii="Courier New" w:hAnsi="Courier New" w:cs="Courier New"/>
                  <w:b/>
                  <w:bCs/>
                  <w:sz w:val="20"/>
                  <w:highlight w:val="white"/>
                </w:rPr>
                <w:t>InstructingReimbursementAgent</w:t>
              </w:r>
              <w:proofErr w:type="spellEnd"/>
            </w:hyperlink>
          </w:p>
          <w:p w14:paraId="60947922" w14:textId="77777777" w:rsidR="00150DDD" w:rsidRPr="004553C0" w:rsidRDefault="00150DDD" w:rsidP="00561350">
            <w:pPr>
              <w:rPr>
                <w:rFonts w:ascii="Courier New" w:hAnsi="Courier New" w:cs="Courier New"/>
                <w:b/>
                <w:bCs/>
                <w:i/>
                <w:color w:val="000000"/>
                <w:sz w:val="20"/>
                <w:highlight w:val="white"/>
              </w:rPr>
            </w:pPr>
            <w:r w:rsidRPr="004553C0">
              <w:rPr>
                <w:rFonts w:ascii="Courier New" w:hAnsi="Courier New" w:cs="Courier New"/>
                <w:b/>
                <w:bCs/>
                <w:i/>
                <w:color w:val="000000"/>
                <w:sz w:val="20"/>
                <w:highlight w:val="white"/>
              </w:rPr>
              <w:t>&lt;</w:t>
            </w:r>
            <w:proofErr w:type="spellStart"/>
            <w:r w:rsidRPr="004553C0">
              <w:rPr>
                <w:rFonts w:ascii="Courier New" w:hAnsi="Courier New" w:cs="Courier New"/>
                <w:b/>
                <w:bCs/>
                <w:i/>
                <w:color w:val="000000"/>
                <w:sz w:val="20"/>
                <w:highlight w:val="white"/>
              </w:rPr>
              <w:t>InstgRmbrsmntAgt</w:t>
            </w:r>
            <w:proofErr w:type="spellEnd"/>
            <w:r w:rsidRPr="004553C0">
              <w:rPr>
                <w:rFonts w:ascii="Courier New" w:hAnsi="Courier New" w:cs="Courier New"/>
                <w:b/>
                <w:bCs/>
                <w:i/>
                <w:color w:val="000000"/>
                <w:sz w:val="20"/>
                <w:highlight w:val="white"/>
              </w:rPr>
              <w:t>&gt;</w:t>
            </w:r>
          </w:p>
        </w:tc>
        <w:tc>
          <w:tcPr>
            <w:tcW w:w="850" w:type="dxa"/>
          </w:tcPr>
          <w:p w14:paraId="3AF7EF6F"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54A9463F"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w:t>
            </w:r>
          </w:p>
        </w:tc>
        <w:tc>
          <w:tcPr>
            <w:tcW w:w="850" w:type="dxa"/>
          </w:tcPr>
          <w:p w14:paraId="7CF8BF51" w14:textId="77777777" w:rsidR="00150DDD" w:rsidRPr="004553C0" w:rsidRDefault="00150DDD" w:rsidP="00561350">
            <w:pPr>
              <w:rPr>
                <w:rFonts w:ascii="Courier New" w:hAnsi="Courier New" w:cs="Courier New"/>
                <w:b/>
                <w:bCs/>
                <w:color w:val="000000"/>
                <w:sz w:val="20"/>
                <w:highlight w:val="white"/>
              </w:rPr>
            </w:pPr>
          </w:p>
        </w:tc>
        <w:tc>
          <w:tcPr>
            <w:tcW w:w="680" w:type="dxa"/>
          </w:tcPr>
          <w:p w14:paraId="6DD07DDC" w14:textId="77777777" w:rsidR="00150DDD" w:rsidRPr="004553C0" w:rsidRDefault="00000000" w:rsidP="00561350">
            <w:pPr>
              <w:rPr>
                <w:rFonts w:ascii="Courier New" w:hAnsi="Courier New" w:cs="Courier New"/>
                <w:b/>
                <w:bCs/>
                <w:color w:val="000000"/>
                <w:sz w:val="20"/>
                <w:highlight w:val="white"/>
              </w:rPr>
            </w:pPr>
            <w:hyperlink w:anchor="_bookmark1516" w:history="1">
              <w:r w:rsidR="00150DDD" w:rsidRPr="004553C0">
                <w:rPr>
                  <w:rStyle w:val="Hyperlink"/>
                  <w:rFonts w:ascii="Courier New" w:hAnsi="Courier New" w:cs="Courier New"/>
                  <w:b/>
                  <w:bCs/>
                  <w:sz w:val="20"/>
                  <w:highlight w:val="white"/>
                </w:rPr>
                <w:t>662</w:t>
              </w:r>
            </w:hyperlink>
          </w:p>
        </w:tc>
      </w:tr>
      <w:tr w:rsidR="00150DDD" w:rsidRPr="004553C0" w14:paraId="1E39D3E7" w14:textId="77777777" w:rsidTr="00561350">
        <w:trPr>
          <w:trHeight w:val="559"/>
        </w:trPr>
        <w:tc>
          <w:tcPr>
            <w:tcW w:w="510" w:type="dxa"/>
          </w:tcPr>
          <w:p w14:paraId="32E978E5"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41CFB0C0" w14:textId="77777777" w:rsidR="00150DDD" w:rsidRPr="004553C0" w:rsidRDefault="00000000" w:rsidP="00561350">
            <w:pPr>
              <w:rPr>
                <w:rFonts w:ascii="Courier New" w:hAnsi="Courier New" w:cs="Courier New"/>
                <w:b/>
                <w:bCs/>
                <w:color w:val="000000"/>
                <w:sz w:val="20"/>
                <w:highlight w:val="white"/>
              </w:rPr>
            </w:pPr>
            <w:hyperlink w:anchor="_bookmark1517" w:history="1">
              <w:proofErr w:type="spellStart"/>
              <w:r w:rsidR="00150DDD" w:rsidRPr="004553C0">
                <w:rPr>
                  <w:rStyle w:val="Hyperlink"/>
                  <w:rFonts w:ascii="Courier New" w:hAnsi="Courier New" w:cs="Courier New"/>
                  <w:b/>
                  <w:bCs/>
                  <w:sz w:val="20"/>
                  <w:highlight w:val="white"/>
                </w:rPr>
                <w:t>InstructingReimbursementAgentAccount</w:t>
              </w:r>
              <w:proofErr w:type="spellEnd"/>
            </w:hyperlink>
          </w:p>
          <w:p w14:paraId="57BC7B22" w14:textId="77777777" w:rsidR="00150DDD" w:rsidRPr="004553C0" w:rsidRDefault="00150DDD" w:rsidP="00561350">
            <w:pPr>
              <w:rPr>
                <w:rFonts w:ascii="Courier New" w:hAnsi="Courier New" w:cs="Courier New"/>
                <w:b/>
                <w:bCs/>
                <w:i/>
                <w:color w:val="000000"/>
                <w:sz w:val="20"/>
                <w:highlight w:val="white"/>
              </w:rPr>
            </w:pPr>
            <w:r w:rsidRPr="004553C0">
              <w:rPr>
                <w:rFonts w:ascii="Courier New" w:hAnsi="Courier New" w:cs="Courier New"/>
                <w:b/>
                <w:bCs/>
                <w:i/>
                <w:color w:val="000000"/>
                <w:sz w:val="20"/>
                <w:highlight w:val="white"/>
              </w:rPr>
              <w:t>&lt;</w:t>
            </w:r>
            <w:proofErr w:type="spellStart"/>
            <w:r w:rsidRPr="004553C0">
              <w:rPr>
                <w:rFonts w:ascii="Courier New" w:hAnsi="Courier New" w:cs="Courier New"/>
                <w:b/>
                <w:bCs/>
                <w:i/>
                <w:color w:val="000000"/>
                <w:sz w:val="20"/>
                <w:highlight w:val="white"/>
              </w:rPr>
              <w:t>InstgRmbrsmntAgtAcct</w:t>
            </w:r>
            <w:proofErr w:type="spellEnd"/>
            <w:r w:rsidRPr="004553C0">
              <w:rPr>
                <w:rFonts w:ascii="Courier New" w:hAnsi="Courier New" w:cs="Courier New"/>
                <w:b/>
                <w:bCs/>
                <w:i/>
                <w:color w:val="000000"/>
                <w:sz w:val="20"/>
                <w:highlight w:val="white"/>
              </w:rPr>
              <w:t>&gt;</w:t>
            </w:r>
          </w:p>
        </w:tc>
        <w:tc>
          <w:tcPr>
            <w:tcW w:w="850" w:type="dxa"/>
          </w:tcPr>
          <w:p w14:paraId="74CCA8D5"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6A75D947" w14:textId="77777777" w:rsidR="00150DDD" w:rsidRPr="004553C0" w:rsidRDefault="00150DDD" w:rsidP="00561350">
            <w:pPr>
              <w:rPr>
                <w:rFonts w:ascii="Courier New" w:hAnsi="Courier New" w:cs="Courier New"/>
                <w:b/>
                <w:bCs/>
                <w:color w:val="000000"/>
                <w:sz w:val="20"/>
                <w:highlight w:val="white"/>
              </w:rPr>
            </w:pPr>
          </w:p>
          <w:p w14:paraId="461D7A32" w14:textId="77777777" w:rsidR="00150DDD" w:rsidRPr="004553C0" w:rsidRDefault="00150DDD" w:rsidP="00561350">
            <w:pPr>
              <w:rPr>
                <w:rFonts w:ascii="Courier New" w:hAnsi="Courier New" w:cs="Courier New"/>
                <w:b/>
                <w:bCs/>
                <w:color w:val="000000"/>
                <w:sz w:val="20"/>
                <w:highlight w:val="white"/>
              </w:rPr>
            </w:pPr>
            <w:r w:rsidRPr="00EA5479">
              <w:rPr>
                <w:rFonts w:ascii="Courier New" w:hAnsi="Courier New"/>
                <w:b/>
                <w:noProof/>
                <w:color w:val="000000"/>
                <w:sz w:val="20"/>
                <w:highlight w:val="white"/>
                <w:shd w:val="clear" w:color="auto" w:fill="E6E6E6"/>
              </w:rPr>
              <mc:AlternateContent>
                <mc:Choice Requires="wpg">
                  <w:drawing>
                    <wp:inline distT="0" distB="0" distL="0" distR="0" wp14:anchorId="0F8913DD" wp14:editId="18CBBA0A">
                      <wp:extent cx="975994" cy="127000"/>
                      <wp:effectExtent l="0" t="0" r="0" b="0"/>
                      <wp:docPr id="2918" name="Group 2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2919" name="Graphic 2919"/>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393CB3A4" id="Group 2918"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">
                      <v:shape id="Graphic 2919"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" path="m975859,127000l,127000,,,975859,r,127000xe" fillcolor="#e9e9e9" stroked="f">
                        <v:path arrowok="t"/>
                      </v:shape>
                      <w10:anchorlock/>
                    </v:group>
                  </w:pict>
                </mc:Fallback>
              </mc:AlternateContent>
            </w:r>
          </w:p>
        </w:tc>
        <w:tc>
          <w:tcPr>
            <w:tcW w:w="850" w:type="dxa"/>
          </w:tcPr>
          <w:p w14:paraId="73E59E3D" w14:textId="77777777" w:rsidR="00150DDD" w:rsidRPr="004553C0" w:rsidRDefault="00000000" w:rsidP="00561350">
            <w:pPr>
              <w:rPr>
                <w:rFonts w:ascii="Courier New" w:hAnsi="Courier New" w:cs="Courier New"/>
                <w:b/>
                <w:bCs/>
                <w:color w:val="000000"/>
                <w:sz w:val="20"/>
                <w:highlight w:val="white"/>
              </w:rPr>
            </w:pPr>
            <w:hyperlink w:anchor="_bookmark1459" w:history="1">
              <w:r w:rsidR="00150DDD" w:rsidRPr="004553C0">
                <w:rPr>
                  <w:rStyle w:val="Hyperlink"/>
                  <w:rFonts w:ascii="Courier New" w:hAnsi="Courier New" w:cs="Courier New"/>
                  <w:b/>
                  <w:bCs/>
                  <w:sz w:val="20"/>
                  <w:highlight w:val="white"/>
                </w:rPr>
                <w:t>C15</w:t>
              </w:r>
            </w:hyperlink>
            <w:r w:rsidR="00150DDD" w:rsidRPr="004553C0">
              <w:rPr>
                <w:rFonts w:ascii="Courier New" w:hAnsi="Courier New" w:cs="Courier New"/>
                <w:b/>
                <w:bCs/>
                <w:color w:val="000000"/>
                <w:sz w:val="20"/>
                <w:highlight w:val="white"/>
              </w:rPr>
              <w:t xml:space="preserve">, </w:t>
            </w:r>
            <w:hyperlink w:anchor="_bookmark1458" w:history="1">
              <w:r w:rsidR="00150DDD" w:rsidRPr="004553C0">
                <w:rPr>
                  <w:rStyle w:val="Hyperlink"/>
                  <w:rFonts w:ascii="Courier New" w:hAnsi="Courier New" w:cs="Courier New"/>
                  <w:b/>
                  <w:bCs/>
                  <w:sz w:val="20"/>
                  <w:highlight w:val="white"/>
                </w:rPr>
                <w:t>C14</w:t>
              </w:r>
            </w:hyperlink>
          </w:p>
        </w:tc>
        <w:tc>
          <w:tcPr>
            <w:tcW w:w="680" w:type="dxa"/>
          </w:tcPr>
          <w:p w14:paraId="4AF46E57" w14:textId="77777777" w:rsidR="00150DDD" w:rsidRPr="004553C0" w:rsidRDefault="00000000" w:rsidP="00561350">
            <w:pPr>
              <w:rPr>
                <w:rFonts w:ascii="Courier New" w:hAnsi="Courier New" w:cs="Courier New"/>
                <w:b/>
                <w:bCs/>
                <w:color w:val="000000"/>
                <w:sz w:val="20"/>
                <w:highlight w:val="white"/>
              </w:rPr>
            </w:pPr>
            <w:hyperlink w:anchor="_bookmark1517" w:history="1">
              <w:r w:rsidR="00150DDD" w:rsidRPr="004553C0">
                <w:rPr>
                  <w:rStyle w:val="Hyperlink"/>
                  <w:rFonts w:ascii="Courier New" w:hAnsi="Courier New" w:cs="Courier New"/>
                  <w:b/>
                  <w:bCs/>
                  <w:sz w:val="20"/>
                  <w:highlight w:val="white"/>
                </w:rPr>
                <w:t>662</w:t>
              </w:r>
            </w:hyperlink>
          </w:p>
        </w:tc>
      </w:tr>
      <w:tr w:rsidR="00150DDD" w:rsidRPr="004553C0" w14:paraId="77413572" w14:textId="77777777" w:rsidTr="00561350">
        <w:trPr>
          <w:trHeight w:val="399"/>
        </w:trPr>
        <w:tc>
          <w:tcPr>
            <w:tcW w:w="510" w:type="dxa"/>
          </w:tcPr>
          <w:p w14:paraId="2B8305A8"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5C7CD579" w14:textId="77777777" w:rsidR="00150DDD" w:rsidRPr="004553C0" w:rsidRDefault="00000000" w:rsidP="00561350">
            <w:pPr>
              <w:rPr>
                <w:rFonts w:ascii="Courier New" w:hAnsi="Courier New" w:cs="Courier New"/>
                <w:b/>
                <w:bCs/>
                <w:i/>
                <w:color w:val="000000"/>
                <w:sz w:val="20"/>
                <w:highlight w:val="white"/>
              </w:rPr>
            </w:pPr>
            <w:hyperlink w:anchor="_bookmark1518" w:history="1">
              <w:r w:rsidR="00150DDD" w:rsidRPr="004553C0">
                <w:rPr>
                  <w:rStyle w:val="Hyperlink"/>
                  <w:rFonts w:ascii="Courier New" w:hAnsi="Courier New" w:cs="Courier New"/>
                  <w:b/>
                  <w:bCs/>
                  <w:sz w:val="20"/>
                  <w:highlight w:val="white"/>
                </w:rPr>
                <w:t>Identification</w:t>
              </w:r>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&lt;Id&gt;</w:t>
            </w:r>
          </w:p>
        </w:tc>
        <w:tc>
          <w:tcPr>
            <w:tcW w:w="850" w:type="dxa"/>
          </w:tcPr>
          <w:p w14:paraId="3C165BD3"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40CD7176"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w:t>
            </w:r>
          </w:p>
        </w:tc>
        <w:tc>
          <w:tcPr>
            <w:tcW w:w="850" w:type="dxa"/>
          </w:tcPr>
          <w:p w14:paraId="2486A478" w14:textId="77777777" w:rsidR="00150DDD" w:rsidRPr="004553C0" w:rsidRDefault="00150DDD" w:rsidP="00561350">
            <w:pPr>
              <w:rPr>
                <w:rFonts w:ascii="Courier New" w:hAnsi="Courier New" w:cs="Courier New"/>
                <w:b/>
                <w:bCs/>
                <w:color w:val="000000"/>
                <w:sz w:val="20"/>
                <w:highlight w:val="white"/>
              </w:rPr>
            </w:pPr>
          </w:p>
        </w:tc>
        <w:tc>
          <w:tcPr>
            <w:tcW w:w="680" w:type="dxa"/>
          </w:tcPr>
          <w:p w14:paraId="5C6058F2" w14:textId="77777777" w:rsidR="00150DDD" w:rsidRPr="004553C0" w:rsidRDefault="00000000" w:rsidP="00561350">
            <w:pPr>
              <w:rPr>
                <w:rFonts w:ascii="Courier New" w:hAnsi="Courier New" w:cs="Courier New"/>
                <w:b/>
                <w:bCs/>
                <w:color w:val="000000"/>
                <w:sz w:val="20"/>
                <w:highlight w:val="white"/>
              </w:rPr>
            </w:pPr>
            <w:hyperlink w:anchor="_bookmark1518" w:history="1">
              <w:r w:rsidR="00150DDD" w:rsidRPr="004553C0">
                <w:rPr>
                  <w:rStyle w:val="Hyperlink"/>
                  <w:rFonts w:ascii="Courier New" w:hAnsi="Courier New" w:cs="Courier New"/>
                  <w:b/>
                  <w:bCs/>
                  <w:sz w:val="20"/>
                  <w:highlight w:val="white"/>
                </w:rPr>
                <w:t>663</w:t>
              </w:r>
            </w:hyperlink>
          </w:p>
        </w:tc>
      </w:tr>
      <w:tr w:rsidR="00150DDD" w:rsidRPr="004553C0" w14:paraId="3F10ECA8" w14:textId="77777777" w:rsidTr="00561350">
        <w:trPr>
          <w:trHeight w:val="399"/>
        </w:trPr>
        <w:tc>
          <w:tcPr>
            <w:tcW w:w="510" w:type="dxa"/>
          </w:tcPr>
          <w:p w14:paraId="1BAC4815"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3B56163C" w14:textId="77777777" w:rsidR="00150DDD" w:rsidRPr="004553C0" w:rsidRDefault="00000000" w:rsidP="00561350">
            <w:pPr>
              <w:rPr>
                <w:rFonts w:ascii="Courier New" w:hAnsi="Courier New" w:cs="Courier New"/>
                <w:b/>
                <w:bCs/>
                <w:i/>
                <w:color w:val="000000"/>
                <w:sz w:val="20"/>
                <w:highlight w:val="white"/>
              </w:rPr>
            </w:pPr>
            <w:hyperlink w:anchor="_bookmark1519" w:history="1">
              <w:r w:rsidR="00150DDD" w:rsidRPr="004553C0">
                <w:rPr>
                  <w:rStyle w:val="Hyperlink"/>
                  <w:rFonts w:ascii="Courier New" w:hAnsi="Courier New" w:cs="Courier New"/>
                  <w:b/>
                  <w:bCs/>
                  <w:sz w:val="20"/>
                  <w:highlight w:val="white"/>
                </w:rPr>
                <w:t>Type</w:t>
              </w:r>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w:t>
            </w:r>
            <w:proofErr w:type="spellStart"/>
            <w:r w:rsidR="00150DDD" w:rsidRPr="004553C0">
              <w:rPr>
                <w:rFonts w:ascii="Courier New" w:hAnsi="Courier New" w:cs="Courier New"/>
                <w:b/>
                <w:bCs/>
                <w:i/>
                <w:color w:val="000000"/>
                <w:sz w:val="20"/>
                <w:highlight w:val="white"/>
              </w:rPr>
              <w:t>Tp</w:t>
            </w:r>
            <w:proofErr w:type="spellEnd"/>
            <w:r w:rsidR="00150DDD" w:rsidRPr="004553C0">
              <w:rPr>
                <w:rFonts w:ascii="Courier New" w:hAnsi="Courier New" w:cs="Courier New"/>
                <w:b/>
                <w:bCs/>
                <w:i/>
                <w:color w:val="000000"/>
                <w:sz w:val="20"/>
                <w:highlight w:val="white"/>
              </w:rPr>
              <w:t>&gt;</w:t>
            </w:r>
          </w:p>
        </w:tc>
        <w:tc>
          <w:tcPr>
            <w:tcW w:w="850" w:type="dxa"/>
          </w:tcPr>
          <w:p w14:paraId="709FD602"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3EE1FF3E"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w:t>
            </w:r>
          </w:p>
        </w:tc>
        <w:tc>
          <w:tcPr>
            <w:tcW w:w="850" w:type="dxa"/>
          </w:tcPr>
          <w:p w14:paraId="7F09B261" w14:textId="77777777" w:rsidR="00150DDD" w:rsidRPr="004553C0" w:rsidRDefault="00150DDD" w:rsidP="00561350">
            <w:pPr>
              <w:rPr>
                <w:rFonts w:ascii="Courier New" w:hAnsi="Courier New" w:cs="Courier New"/>
                <w:b/>
                <w:bCs/>
                <w:color w:val="000000"/>
                <w:sz w:val="20"/>
                <w:highlight w:val="white"/>
              </w:rPr>
            </w:pPr>
          </w:p>
        </w:tc>
        <w:tc>
          <w:tcPr>
            <w:tcW w:w="680" w:type="dxa"/>
          </w:tcPr>
          <w:p w14:paraId="320D30AB" w14:textId="77777777" w:rsidR="00150DDD" w:rsidRPr="004553C0" w:rsidRDefault="00000000" w:rsidP="00561350">
            <w:pPr>
              <w:rPr>
                <w:rFonts w:ascii="Courier New" w:hAnsi="Courier New" w:cs="Courier New"/>
                <w:b/>
                <w:bCs/>
                <w:color w:val="000000"/>
                <w:sz w:val="20"/>
                <w:highlight w:val="white"/>
              </w:rPr>
            </w:pPr>
            <w:hyperlink w:anchor="_bookmark1519" w:history="1">
              <w:r w:rsidR="00150DDD" w:rsidRPr="004553C0">
                <w:rPr>
                  <w:rStyle w:val="Hyperlink"/>
                  <w:rFonts w:ascii="Courier New" w:hAnsi="Courier New" w:cs="Courier New"/>
                  <w:b/>
                  <w:bCs/>
                  <w:sz w:val="20"/>
                  <w:highlight w:val="white"/>
                </w:rPr>
                <w:t>663</w:t>
              </w:r>
            </w:hyperlink>
          </w:p>
        </w:tc>
      </w:tr>
      <w:tr w:rsidR="00150DDD" w:rsidRPr="004553C0" w14:paraId="2DBA99D2" w14:textId="77777777" w:rsidTr="00561350">
        <w:trPr>
          <w:trHeight w:val="399"/>
        </w:trPr>
        <w:tc>
          <w:tcPr>
            <w:tcW w:w="510" w:type="dxa"/>
          </w:tcPr>
          <w:p w14:paraId="0753CF63"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3547C116" w14:textId="77777777" w:rsidR="00150DDD" w:rsidRPr="004553C0" w:rsidRDefault="00000000" w:rsidP="00561350">
            <w:pPr>
              <w:rPr>
                <w:rFonts w:ascii="Courier New" w:hAnsi="Courier New" w:cs="Courier New"/>
                <w:b/>
                <w:bCs/>
                <w:i/>
                <w:color w:val="000000"/>
                <w:sz w:val="20"/>
                <w:highlight w:val="white"/>
              </w:rPr>
            </w:pPr>
            <w:hyperlink w:anchor="_bookmark1520" w:history="1">
              <w:r w:rsidR="00150DDD" w:rsidRPr="004553C0">
                <w:rPr>
                  <w:rStyle w:val="Hyperlink"/>
                  <w:rFonts w:ascii="Courier New" w:hAnsi="Courier New" w:cs="Courier New"/>
                  <w:b/>
                  <w:bCs/>
                  <w:sz w:val="20"/>
                  <w:highlight w:val="white"/>
                </w:rPr>
                <w:t>Currency</w:t>
              </w:r>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&lt;Ccy&gt;</w:t>
            </w:r>
          </w:p>
        </w:tc>
        <w:tc>
          <w:tcPr>
            <w:tcW w:w="850" w:type="dxa"/>
          </w:tcPr>
          <w:p w14:paraId="1CC744B5"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23A393D2" w14:textId="77777777" w:rsidR="00150DDD" w:rsidRPr="004553C0" w:rsidRDefault="00150DDD" w:rsidP="00561350">
            <w:pPr>
              <w:rPr>
                <w:rFonts w:ascii="Courier New" w:hAnsi="Courier New" w:cs="Courier New"/>
                <w:b/>
                <w:bCs/>
                <w:color w:val="000000"/>
                <w:sz w:val="20"/>
                <w:highlight w:val="white"/>
              </w:rPr>
            </w:pPr>
            <w:proofErr w:type="spellStart"/>
            <w:r w:rsidRPr="004553C0">
              <w:rPr>
                <w:rFonts w:ascii="Courier New" w:hAnsi="Courier New" w:cs="Courier New"/>
                <w:b/>
                <w:bCs/>
                <w:color w:val="000000"/>
                <w:sz w:val="20"/>
                <w:highlight w:val="white"/>
              </w:rPr>
              <w:t>CodeSet</w:t>
            </w:r>
            <w:proofErr w:type="spellEnd"/>
          </w:p>
        </w:tc>
        <w:tc>
          <w:tcPr>
            <w:tcW w:w="850" w:type="dxa"/>
          </w:tcPr>
          <w:p w14:paraId="556A9E61" w14:textId="77777777" w:rsidR="00150DDD" w:rsidRPr="004553C0" w:rsidRDefault="00000000" w:rsidP="00561350">
            <w:pPr>
              <w:rPr>
                <w:rFonts w:ascii="Courier New" w:hAnsi="Courier New" w:cs="Courier New"/>
                <w:b/>
                <w:bCs/>
                <w:color w:val="000000"/>
                <w:sz w:val="20"/>
                <w:highlight w:val="white"/>
              </w:rPr>
            </w:pPr>
            <w:hyperlink w:anchor="_bookmark1450" w:history="1">
              <w:r w:rsidR="00150DDD" w:rsidRPr="004553C0">
                <w:rPr>
                  <w:rStyle w:val="Hyperlink"/>
                  <w:rFonts w:ascii="Courier New" w:hAnsi="Courier New" w:cs="Courier New"/>
                  <w:b/>
                  <w:bCs/>
                  <w:sz w:val="20"/>
                  <w:highlight w:val="white"/>
                </w:rPr>
                <w:t>C2</w:t>
              </w:r>
            </w:hyperlink>
          </w:p>
        </w:tc>
        <w:tc>
          <w:tcPr>
            <w:tcW w:w="680" w:type="dxa"/>
          </w:tcPr>
          <w:p w14:paraId="764AC6D4" w14:textId="77777777" w:rsidR="00150DDD" w:rsidRPr="004553C0" w:rsidRDefault="00000000" w:rsidP="00561350">
            <w:pPr>
              <w:rPr>
                <w:rFonts w:ascii="Courier New" w:hAnsi="Courier New" w:cs="Courier New"/>
                <w:b/>
                <w:bCs/>
                <w:color w:val="000000"/>
                <w:sz w:val="20"/>
                <w:highlight w:val="white"/>
              </w:rPr>
            </w:pPr>
            <w:hyperlink w:anchor="_bookmark1520" w:history="1">
              <w:r w:rsidR="00150DDD" w:rsidRPr="004553C0">
                <w:rPr>
                  <w:rStyle w:val="Hyperlink"/>
                  <w:rFonts w:ascii="Courier New" w:hAnsi="Courier New" w:cs="Courier New"/>
                  <w:b/>
                  <w:bCs/>
                  <w:sz w:val="20"/>
                  <w:highlight w:val="white"/>
                </w:rPr>
                <w:t>664</w:t>
              </w:r>
            </w:hyperlink>
          </w:p>
        </w:tc>
      </w:tr>
      <w:tr w:rsidR="00150DDD" w:rsidRPr="004553C0" w14:paraId="65CD2C37" w14:textId="77777777" w:rsidTr="00561350">
        <w:trPr>
          <w:trHeight w:val="399"/>
        </w:trPr>
        <w:tc>
          <w:tcPr>
            <w:tcW w:w="510" w:type="dxa"/>
          </w:tcPr>
          <w:p w14:paraId="6AABC8DB"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5B4562E8" w14:textId="77777777" w:rsidR="00150DDD" w:rsidRPr="004553C0" w:rsidRDefault="00000000" w:rsidP="00561350">
            <w:pPr>
              <w:rPr>
                <w:rFonts w:ascii="Courier New" w:hAnsi="Courier New" w:cs="Courier New"/>
                <w:b/>
                <w:bCs/>
                <w:i/>
                <w:color w:val="000000"/>
                <w:sz w:val="20"/>
                <w:highlight w:val="white"/>
              </w:rPr>
            </w:pPr>
            <w:hyperlink w:anchor="_bookmark1521" w:history="1">
              <w:r w:rsidR="00150DDD" w:rsidRPr="004553C0">
                <w:rPr>
                  <w:rStyle w:val="Hyperlink"/>
                  <w:rFonts w:ascii="Courier New" w:hAnsi="Courier New" w:cs="Courier New"/>
                  <w:b/>
                  <w:bCs/>
                  <w:sz w:val="20"/>
                  <w:highlight w:val="white"/>
                </w:rPr>
                <w:t>Name</w:t>
              </w:r>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&lt;Nm&gt;</w:t>
            </w:r>
          </w:p>
        </w:tc>
        <w:tc>
          <w:tcPr>
            <w:tcW w:w="850" w:type="dxa"/>
          </w:tcPr>
          <w:p w14:paraId="0FF046F6"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0FDEF555"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Text</w:t>
            </w:r>
          </w:p>
        </w:tc>
        <w:tc>
          <w:tcPr>
            <w:tcW w:w="850" w:type="dxa"/>
          </w:tcPr>
          <w:p w14:paraId="77766690" w14:textId="77777777" w:rsidR="00150DDD" w:rsidRPr="004553C0" w:rsidRDefault="00150DDD" w:rsidP="00561350">
            <w:pPr>
              <w:rPr>
                <w:rFonts w:ascii="Courier New" w:hAnsi="Courier New" w:cs="Courier New"/>
                <w:b/>
                <w:bCs/>
                <w:color w:val="000000"/>
                <w:sz w:val="20"/>
                <w:highlight w:val="white"/>
              </w:rPr>
            </w:pPr>
          </w:p>
        </w:tc>
        <w:tc>
          <w:tcPr>
            <w:tcW w:w="680" w:type="dxa"/>
          </w:tcPr>
          <w:p w14:paraId="1449945B" w14:textId="77777777" w:rsidR="00150DDD" w:rsidRPr="004553C0" w:rsidRDefault="00000000" w:rsidP="00561350">
            <w:pPr>
              <w:rPr>
                <w:rFonts w:ascii="Courier New" w:hAnsi="Courier New" w:cs="Courier New"/>
                <w:b/>
                <w:bCs/>
                <w:color w:val="000000"/>
                <w:sz w:val="20"/>
                <w:highlight w:val="white"/>
              </w:rPr>
            </w:pPr>
            <w:hyperlink w:anchor="_bookmark1521" w:history="1">
              <w:r w:rsidR="00150DDD" w:rsidRPr="004553C0">
                <w:rPr>
                  <w:rStyle w:val="Hyperlink"/>
                  <w:rFonts w:ascii="Courier New" w:hAnsi="Courier New" w:cs="Courier New"/>
                  <w:b/>
                  <w:bCs/>
                  <w:sz w:val="20"/>
                  <w:highlight w:val="white"/>
                </w:rPr>
                <w:t>664</w:t>
              </w:r>
            </w:hyperlink>
          </w:p>
        </w:tc>
      </w:tr>
      <w:tr w:rsidR="00150DDD" w:rsidRPr="004553C0" w14:paraId="66E70B7F" w14:textId="77777777" w:rsidTr="00561350">
        <w:trPr>
          <w:trHeight w:val="399"/>
        </w:trPr>
        <w:tc>
          <w:tcPr>
            <w:tcW w:w="510" w:type="dxa"/>
          </w:tcPr>
          <w:p w14:paraId="0B262CED"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529625A3" w14:textId="77777777" w:rsidR="00150DDD" w:rsidRPr="004553C0" w:rsidRDefault="00000000" w:rsidP="00561350">
            <w:pPr>
              <w:rPr>
                <w:rFonts w:ascii="Courier New" w:hAnsi="Courier New" w:cs="Courier New"/>
                <w:b/>
                <w:bCs/>
                <w:i/>
                <w:color w:val="000000"/>
                <w:sz w:val="20"/>
                <w:highlight w:val="white"/>
              </w:rPr>
            </w:pPr>
            <w:hyperlink w:anchor="_bookmark1522" w:history="1">
              <w:r w:rsidR="00150DDD" w:rsidRPr="004553C0">
                <w:rPr>
                  <w:rStyle w:val="Hyperlink"/>
                  <w:rFonts w:ascii="Courier New" w:hAnsi="Courier New" w:cs="Courier New"/>
                  <w:b/>
                  <w:bCs/>
                  <w:sz w:val="20"/>
                  <w:highlight w:val="white"/>
                </w:rPr>
                <w:t>Proxy</w:t>
              </w:r>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w:t>
            </w:r>
            <w:proofErr w:type="spellStart"/>
            <w:r w:rsidR="00150DDD" w:rsidRPr="004553C0">
              <w:rPr>
                <w:rFonts w:ascii="Courier New" w:hAnsi="Courier New" w:cs="Courier New"/>
                <w:b/>
                <w:bCs/>
                <w:i/>
                <w:color w:val="000000"/>
                <w:sz w:val="20"/>
                <w:highlight w:val="white"/>
              </w:rPr>
              <w:t>Prxy</w:t>
            </w:r>
            <w:proofErr w:type="spellEnd"/>
            <w:r w:rsidR="00150DDD" w:rsidRPr="004553C0">
              <w:rPr>
                <w:rFonts w:ascii="Courier New" w:hAnsi="Courier New" w:cs="Courier New"/>
                <w:b/>
                <w:bCs/>
                <w:i/>
                <w:color w:val="000000"/>
                <w:sz w:val="20"/>
                <w:highlight w:val="white"/>
              </w:rPr>
              <w:t>&gt;</w:t>
            </w:r>
          </w:p>
        </w:tc>
        <w:tc>
          <w:tcPr>
            <w:tcW w:w="850" w:type="dxa"/>
          </w:tcPr>
          <w:p w14:paraId="652EB820"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4C5AA2A1"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w:t>
            </w:r>
          </w:p>
        </w:tc>
        <w:tc>
          <w:tcPr>
            <w:tcW w:w="850" w:type="dxa"/>
          </w:tcPr>
          <w:p w14:paraId="4C1DCFC2" w14:textId="77777777" w:rsidR="00150DDD" w:rsidRPr="004553C0" w:rsidRDefault="00150DDD" w:rsidP="00561350">
            <w:pPr>
              <w:rPr>
                <w:rFonts w:ascii="Courier New" w:hAnsi="Courier New" w:cs="Courier New"/>
                <w:b/>
                <w:bCs/>
                <w:color w:val="000000"/>
                <w:sz w:val="20"/>
                <w:highlight w:val="white"/>
              </w:rPr>
            </w:pPr>
          </w:p>
        </w:tc>
        <w:tc>
          <w:tcPr>
            <w:tcW w:w="680" w:type="dxa"/>
          </w:tcPr>
          <w:p w14:paraId="2EB81414" w14:textId="77777777" w:rsidR="00150DDD" w:rsidRPr="004553C0" w:rsidRDefault="00000000" w:rsidP="00561350">
            <w:pPr>
              <w:rPr>
                <w:rFonts w:ascii="Courier New" w:hAnsi="Courier New" w:cs="Courier New"/>
                <w:b/>
                <w:bCs/>
                <w:color w:val="000000"/>
                <w:sz w:val="20"/>
                <w:highlight w:val="white"/>
              </w:rPr>
            </w:pPr>
            <w:hyperlink w:anchor="_bookmark1522" w:history="1">
              <w:r w:rsidR="00150DDD" w:rsidRPr="004553C0">
                <w:rPr>
                  <w:rStyle w:val="Hyperlink"/>
                  <w:rFonts w:ascii="Courier New" w:hAnsi="Courier New" w:cs="Courier New"/>
                  <w:b/>
                  <w:bCs/>
                  <w:sz w:val="20"/>
                  <w:highlight w:val="white"/>
                </w:rPr>
                <w:t>664</w:t>
              </w:r>
            </w:hyperlink>
          </w:p>
        </w:tc>
      </w:tr>
      <w:tr w:rsidR="00150DDD" w:rsidRPr="004553C0" w14:paraId="15FD28B2" w14:textId="77777777" w:rsidTr="00561350">
        <w:trPr>
          <w:trHeight w:val="399"/>
        </w:trPr>
        <w:tc>
          <w:tcPr>
            <w:tcW w:w="510" w:type="dxa"/>
          </w:tcPr>
          <w:p w14:paraId="48B0E4DF" w14:textId="77777777" w:rsidR="00150DDD" w:rsidRPr="004553C0" w:rsidRDefault="00150DDD" w:rsidP="00561350">
            <w:pPr>
              <w:rPr>
                <w:rFonts w:ascii="Courier New" w:hAnsi="Courier New" w:cs="Courier New"/>
                <w:b/>
                <w:bCs/>
                <w:color w:val="000000"/>
                <w:sz w:val="20"/>
                <w:highlight w:val="white"/>
              </w:rPr>
            </w:pPr>
          </w:p>
        </w:tc>
        <w:tc>
          <w:tcPr>
            <w:tcW w:w="4819" w:type="dxa"/>
          </w:tcPr>
          <w:p w14:paraId="454921C4" w14:textId="77777777" w:rsidR="00150DDD" w:rsidRPr="004553C0" w:rsidRDefault="00000000" w:rsidP="00561350">
            <w:pPr>
              <w:rPr>
                <w:rFonts w:ascii="Courier New" w:hAnsi="Courier New" w:cs="Courier New"/>
                <w:b/>
                <w:bCs/>
                <w:i/>
                <w:color w:val="000000"/>
                <w:sz w:val="20"/>
                <w:highlight w:val="white"/>
              </w:rPr>
            </w:pPr>
            <w:hyperlink w:anchor="_bookmark1523" w:history="1">
              <w:proofErr w:type="spellStart"/>
              <w:r w:rsidR="00150DDD" w:rsidRPr="004553C0">
                <w:rPr>
                  <w:rStyle w:val="Hyperlink"/>
                  <w:rFonts w:ascii="Courier New" w:hAnsi="Courier New" w:cs="Courier New"/>
                  <w:b/>
                  <w:bCs/>
                  <w:sz w:val="20"/>
                  <w:highlight w:val="white"/>
                </w:rPr>
                <w:t>InstructedReimbursementAgent</w:t>
              </w:r>
              <w:proofErr w:type="spellEnd"/>
            </w:hyperlink>
            <w:r w:rsidR="00150DDD" w:rsidRPr="004553C0">
              <w:rPr>
                <w:rFonts w:ascii="Courier New" w:hAnsi="Courier New" w:cs="Courier New"/>
                <w:b/>
                <w:bCs/>
                <w:color w:val="000000"/>
                <w:sz w:val="20"/>
                <w:highlight w:val="white"/>
              </w:rPr>
              <w:t xml:space="preserve"> </w:t>
            </w:r>
            <w:r w:rsidR="00150DDD" w:rsidRPr="004553C0">
              <w:rPr>
                <w:rFonts w:ascii="Courier New" w:hAnsi="Courier New" w:cs="Courier New"/>
                <w:b/>
                <w:bCs/>
                <w:i/>
                <w:color w:val="000000"/>
                <w:sz w:val="20"/>
                <w:highlight w:val="white"/>
              </w:rPr>
              <w:t>&lt;</w:t>
            </w:r>
            <w:proofErr w:type="spellStart"/>
            <w:r w:rsidR="00150DDD" w:rsidRPr="004553C0">
              <w:rPr>
                <w:rFonts w:ascii="Courier New" w:hAnsi="Courier New" w:cs="Courier New"/>
                <w:b/>
                <w:bCs/>
                <w:i/>
                <w:color w:val="000000"/>
                <w:sz w:val="20"/>
                <w:highlight w:val="white"/>
              </w:rPr>
              <w:t>InstdRmbrsmntAgt</w:t>
            </w:r>
            <w:proofErr w:type="spellEnd"/>
            <w:r w:rsidR="00150DDD" w:rsidRPr="004553C0">
              <w:rPr>
                <w:rFonts w:ascii="Courier New" w:hAnsi="Courier New" w:cs="Courier New"/>
                <w:b/>
                <w:bCs/>
                <w:i/>
                <w:color w:val="000000"/>
                <w:sz w:val="20"/>
                <w:highlight w:val="white"/>
              </w:rPr>
              <w:t>&gt;</w:t>
            </w:r>
          </w:p>
        </w:tc>
        <w:tc>
          <w:tcPr>
            <w:tcW w:w="850" w:type="dxa"/>
          </w:tcPr>
          <w:p w14:paraId="21A1457B"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42F33B07" w14:textId="77777777" w:rsidR="00150DDD" w:rsidRPr="004553C0" w:rsidRDefault="00150DDD" w:rsidP="0056135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w:t>
            </w:r>
          </w:p>
        </w:tc>
        <w:tc>
          <w:tcPr>
            <w:tcW w:w="850" w:type="dxa"/>
          </w:tcPr>
          <w:p w14:paraId="082C4FFE" w14:textId="77777777" w:rsidR="00150DDD" w:rsidRPr="004553C0" w:rsidRDefault="00150DDD" w:rsidP="00561350">
            <w:pPr>
              <w:rPr>
                <w:rFonts w:ascii="Courier New" w:hAnsi="Courier New" w:cs="Courier New"/>
                <w:b/>
                <w:bCs/>
                <w:color w:val="000000"/>
                <w:sz w:val="20"/>
                <w:highlight w:val="white"/>
              </w:rPr>
            </w:pPr>
          </w:p>
        </w:tc>
        <w:tc>
          <w:tcPr>
            <w:tcW w:w="680" w:type="dxa"/>
          </w:tcPr>
          <w:p w14:paraId="27056B96" w14:textId="77777777" w:rsidR="00150DDD" w:rsidRPr="004553C0" w:rsidRDefault="00000000" w:rsidP="00561350">
            <w:pPr>
              <w:rPr>
                <w:rFonts w:ascii="Courier New" w:hAnsi="Courier New" w:cs="Courier New"/>
                <w:b/>
                <w:bCs/>
                <w:color w:val="000000"/>
                <w:sz w:val="20"/>
                <w:highlight w:val="white"/>
              </w:rPr>
            </w:pPr>
            <w:hyperlink w:anchor="_bookmark1523" w:history="1">
              <w:r w:rsidR="00150DDD" w:rsidRPr="004553C0">
                <w:rPr>
                  <w:rStyle w:val="Hyperlink"/>
                  <w:rFonts w:ascii="Courier New" w:hAnsi="Courier New" w:cs="Courier New"/>
                  <w:b/>
                  <w:bCs/>
                  <w:sz w:val="20"/>
                  <w:highlight w:val="white"/>
                </w:rPr>
                <w:t>664</w:t>
              </w:r>
            </w:hyperlink>
          </w:p>
        </w:tc>
      </w:tr>
    </w:tbl>
    <w:p w14:paraId="2C0EE7EB" w14:textId="77777777" w:rsidR="00150DDD" w:rsidRDefault="00150DDD" w:rsidP="00150DDD">
      <w:pPr>
        <w:rPr>
          <w:szCs w:val="24"/>
          <w:lang w:val="en-GB"/>
        </w:rPr>
      </w:pPr>
    </w:p>
    <w:p w14:paraId="52E3DF23" w14:textId="77777777" w:rsidR="00150DDD" w:rsidRDefault="00150DDD" w:rsidP="00150DDD">
      <w:pPr>
        <w:rPr>
          <w:szCs w:val="24"/>
          <w:lang w:val="en-GB"/>
        </w:rPr>
      </w:pPr>
      <w:r>
        <w:rPr>
          <w:szCs w:val="24"/>
          <w:lang w:val="en-GB"/>
        </w:rPr>
        <w:t>Proposed structure:</w:t>
      </w:r>
    </w:p>
    <w:p w14:paraId="0AF42779" w14:textId="77777777" w:rsidR="00150DDD" w:rsidRDefault="00150DDD" w:rsidP="00150DDD">
      <w:pPr>
        <w:rPr>
          <w:szCs w:val="24"/>
          <w:lang w:val="en-GB"/>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10"/>
        <w:gridCol w:w="4819"/>
        <w:gridCol w:w="850"/>
        <w:gridCol w:w="1700"/>
        <w:gridCol w:w="850"/>
        <w:gridCol w:w="680"/>
      </w:tblGrid>
      <w:tr w:rsidR="00150DDD" w:rsidRPr="00DC1912" w14:paraId="3B85B8C6" w14:textId="77777777" w:rsidTr="00561350">
        <w:trPr>
          <w:cantSplit/>
          <w:trHeight w:val="559"/>
          <w:tblHeader/>
        </w:trPr>
        <w:tc>
          <w:tcPr>
            <w:tcW w:w="510" w:type="dxa"/>
            <w:shd w:val="clear" w:color="auto" w:fill="E9E9E9"/>
          </w:tcPr>
          <w:p w14:paraId="539AF3B2"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Or</w:t>
            </w:r>
          </w:p>
        </w:tc>
        <w:tc>
          <w:tcPr>
            <w:tcW w:w="4819" w:type="dxa"/>
            <w:shd w:val="clear" w:color="auto" w:fill="E9E9E9"/>
          </w:tcPr>
          <w:p w14:paraId="7A83C9FA" w14:textId="77777777" w:rsidR="00150DDD" w:rsidRPr="00DC1912" w:rsidRDefault="00150DDD" w:rsidP="00561350">
            <w:pPr>
              <w:rPr>
                <w:rFonts w:ascii="Courier New" w:hAnsi="Courier New" w:cs="Courier New"/>
                <w:b/>
                <w:bCs/>
                <w:i/>
                <w:color w:val="000000"/>
                <w:sz w:val="20"/>
                <w:highlight w:val="white"/>
              </w:rPr>
            </w:pPr>
            <w:proofErr w:type="spellStart"/>
            <w:r w:rsidRPr="00DC1912">
              <w:rPr>
                <w:rFonts w:ascii="Courier New" w:hAnsi="Courier New" w:cs="Courier New"/>
                <w:b/>
                <w:bCs/>
                <w:color w:val="000000"/>
                <w:sz w:val="20"/>
                <w:highlight w:val="white"/>
              </w:rPr>
              <w:t>MessageElement</w:t>
            </w:r>
            <w:proofErr w:type="spellEnd"/>
            <w:r w:rsidRPr="00DC1912">
              <w:rPr>
                <w:rFonts w:ascii="Courier New" w:hAnsi="Courier New" w:cs="Courier New"/>
                <w:b/>
                <w:bCs/>
                <w:i/>
                <w:color w:val="000000"/>
                <w:sz w:val="20"/>
                <w:highlight w:val="white"/>
              </w:rPr>
              <w:t>&lt;XML Tag&gt;</w:t>
            </w:r>
          </w:p>
        </w:tc>
        <w:tc>
          <w:tcPr>
            <w:tcW w:w="850" w:type="dxa"/>
            <w:shd w:val="clear" w:color="auto" w:fill="E9E9E9"/>
          </w:tcPr>
          <w:p w14:paraId="2CE8859D"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Mult.</w:t>
            </w:r>
          </w:p>
        </w:tc>
        <w:tc>
          <w:tcPr>
            <w:tcW w:w="1700" w:type="dxa"/>
            <w:shd w:val="clear" w:color="auto" w:fill="E9E9E9"/>
          </w:tcPr>
          <w:p w14:paraId="6F5AB35F"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Type</w:t>
            </w:r>
          </w:p>
        </w:tc>
        <w:tc>
          <w:tcPr>
            <w:tcW w:w="850" w:type="dxa"/>
            <w:shd w:val="clear" w:color="auto" w:fill="E9E9E9"/>
          </w:tcPr>
          <w:p w14:paraId="05A02D77"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Constr. No.</w:t>
            </w:r>
          </w:p>
        </w:tc>
        <w:tc>
          <w:tcPr>
            <w:tcW w:w="680" w:type="dxa"/>
            <w:shd w:val="clear" w:color="auto" w:fill="E9E9E9"/>
          </w:tcPr>
          <w:p w14:paraId="6CFCDBB6"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Page</w:t>
            </w:r>
          </w:p>
        </w:tc>
      </w:tr>
      <w:tr w:rsidR="00150DDD" w:rsidRPr="00DC1912" w14:paraId="13941FBE" w14:textId="77777777" w:rsidTr="00561350">
        <w:trPr>
          <w:trHeight w:val="399"/>
        </w:trPr>
        <w:tc>
          <w:tcPr>
            <w:tcW w:w="510" w:type="dxa"/>
          </w:tcPr>
          <w:p w14:paraId="140E4DE3"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03CEBBA9" w14:textId="77777777" w:rsidR="00150DDD" w:rsidRPr="00DC1912" w:rsidRDefault="00000000" w:rsidP="00561350">
            <w:pPr>
              <w:rPr>
                <w:rFonts w:ascii="Courier New" w:hAnsi="Courier New" w:cs="Courier New"/>
                <w:b/>
                <w:bCs/>
                <w:i/>
                <w:color w:val="000000"/>
                <w:sz w:val="20"/>
                <w:highlight w:val="white"/>
              </w:rPr>
            </w:pPr>
            <w:hyperlink w:anchor="_bookmark1498" w:history="1">
              <w:proofErr w:type="spellStart"/>
              <w:r w:rsidR="00150DDD" w:rsidRPr="00DC1912">
                <w:rPr>
                  <w:rStyle w:val="Hyperlink"/>
                  <w:rFonts w:ascii="Courier New" w:hAnsi="Courier New" w:cs="Courier New"/>
                  <w:b/>
                  <w:bCs/>
                  <w:sz w:val="20"/>
                  <w:highlight w:val="white"/>
                </w:rPr>
                <w:t>MessageIdentification</w:t>
              </w:r>
              <w:proofErr w:type="spellEnd"/>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w:t>
            </w:r>
            <w:proofErr w:type="spellStart"/>
            <w:r w:rsidR="00150DDD" w:rsidRPr="00DC1912">
              <w:rPr>
                <w:rFonts w:ascii="Courier New" w:hAnsi="Courier New" w:cs="Courier New"/>
                <w:b/>
                <w:bCs/>
                <w:i/>
                <w:color w:val="000000"/>
                <w:sz w:val="20"/>
                <w:highlight w:val="white"/>
              </w:rPr>
              <w:t>MsgId</w:t>
            </w:r>
            <w:proofErr w:type="spellEnd"/>
            <w:r w:rsidR="00150DDD" w:rsidRPr="00DC1912">
              <w:rPr>
                <w:rFonts w:ascii="Courier New" w:hAnsi="Courier New" w:cs="Courier New"/>
                <w:b/>
                <w:bCs/>
                <w:i/>
                <w:color w:val="000000"/>
                <w:sz w:val="20"/>
                <w:highlight w:val="white"/>
              </w:rPr>
              <w:t>&gt;</w:t>
            </w:r>
          </w:p>
        </w:tc>
        <w:tc>
          <w:tcPr>
            <w:tcW w:w="850" w:type="dxa"/>
          </w:tcPr>
          <w:p w14:paraId="2D01ECBB"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[1..1]</w:t>
            </w:r>
          </w:p>
        </w:tc>
        <w:tc>
          <w:tcPr>
            <w:tcW w:w="1700" w:type="dxa"/>
          </w:tcPr>
          <w:p w14:paraId="3DE38D76"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Text</w:t>
            </w:r>
          </w:p>
        </w:tc>
        <w:tc>
          <w:tcPr>
            <w:tcW w:w="850" w:type="dxa"/>
          </w:tcPr>
          <w:p w14:paraId="5DB6C54D" w14:textId="77777777" w:rsidR="00150DDD" w:rsidRPr="00DC1912" w:rsidRDefault="00150DDD" w:rsidP="00561350">
            <w:pPr>
              <w:rPr>
                <w:rFonts w:ascii="Courier New" w:hAnsi="Courier New" w:cs="Courier New"/>
                <w:b/>
                <w:bCs/>
                <w:color w:val="000000"/>
                <w:sz w:val="20"/>
                <w:highlight w:val="white"/>
              </w:rPr>
            </w:pPr>
          </w:p>
        </w:tc>
        <w:tc>
          <w:tcPr>
            <w:tcW w:w="680" w:type="dxa"/>
          </w:tcPr>
          <w:p w14:paraId="47BC0838" w14:textId="77777777" w:rsidR="00150DDD" w:rsidRPr="00DC1912" w:rsidRDefault="00000000" w:rsidP="00561350">
            <w:pPr>
              <w:rPr>
                <w:rFonts w:ascii="Courier New" w:hAnsi="Courier New" w:cs="Courier New"/>
                <w:b/>
                <w:bCs/>
                <w:color w:val="000000"/>
                <w:sz w:val="20"/>
                <w:highlight w:val="white"/>
              </w:rPr>
            </w:pPr>
            <w:hyperlink w:anchor="_bookmark1498" w:history="1">
              <w:r w:rsidR="00150DDD" w:rsidRPr="00DC1912">
                <w:rPr>
                  <w:rStyle w:val="Hyperlink"/>
                  <w:rFonts w:ascii="Courier New" w:hAnsi="Courier New" w:cs="Courier New"/>
                  <w:b/>
                  <w:bCs/>
                  <w:sz w:val="20"/>
                  <w:highlight w:val="white"/>
                </w:rPr>
                <w:t>654</w:t>
              </w:r>
            </w:hyperlink>
          </w:p>
        </w:tc>
      </w:tr>
      <w:tr w:rsidR="00150DDD" w:rsidRPr="00DC1912" w14:paraId="1AB45948" w14:textId="77777777" w:rsidTr="00561350">
        <w:trPr>
          <w:trHeight w:val="398"/>
        </w:trPr>
        <w:tc>
          <w:tcPr>
            <w:tcW w:w="510" w:type="dxa"/>
          </w:tcPr>
          <w:p w14:paraId="349275DE"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71C0A82D" w14:textId="77777777" w:rsidR="00150DDD" w:rsidRPr="00DC1912" w:rsidRDefault="00000000" w:rsidP="00561350">
            <w:pPr>
              <w:rPr>
                <w:rFonts w:ascii="Courier New" w:hAnsi="Courier New" w:cs="Courier New"/>
                <w:b/>
                <w:bCs/>
                <w:i/>
                <w:color w:val="000000"/>
                <w:sz w:val="20"/>
                <w:highlight w:val="white"/>
              </w:rPr>
            </w:pPr>
            <w:hyperlink w:anchor="_bookmark1499" w:history="1">
              <w:proofErr w:type="spellStart"/>
              <w:r w:rsidR="00150DDD" w:rsidRPr="00DC1912">
                <w:rPr>
                  <w:rStyle w:val="Hyperlink"/>
                  <w:rFonts w:ascii="Courier New" w:hAnsi="Courier New" w:cs="Courier New"/>
                  <w:b/>
                  <w:bCs/>
                  <w:sz w:val="20"/>
                  <w:highlight w:val="white"/>
                </w:rPr>
                <w:t>CreationDateTime</w:t>
              </w:r>
              <w:proofErr w:type="spellEnd"/>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w:t>
            </w:r>
            <w:proofErr w:type="spellStart"/>
            <w:r w:rsidR="00150DDD" w:rsidRPr="00DC1912">
              <w:rPr>
                <w:rFonts w:ascii="Courier New" w:hAnsi="Courier New" w:cs="Courier New"/>
                <w:b/>
                <w:bCs/>
                <w:i/>
                <w:color w:val="000000"/>
                <w:sz w:val="20"/>
                <w:highlight w:val="white"/>
              </w:rPr>
              <w:t>CreDtTm</w:t>
            </w:r>
            <w:proofErr w:type="spellEnd"/>
            <w:r w:rsidR="00150DDD" w:rsidRPr="00DC1912">
              <w:rPr>
                <w:rFonts w:ascii="Courier New" w:hAnsi="Courier New" w:cs="Courier New"/>
                <w:b/>
                <w:bCs/>
                <w:i/>
                <w:color w:val="000000"/>
                <w:sz w:val="20"/>
                <w:highlight w:val="white"/>
              </w:rPr>
              <w:t>&gt;</w:t>
            </w:r>
          </w:p>
        </w:tc>
        <w:tc>
          <w:tcPr>
            <w:tcW w:w="850" w:type="dxa"/>
          </w:tcPr>
          <w:p w14:paraId="0700C116"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[1..1]</w:t>
            </w:r>
          </w:p>
        </w:tc>
        <w:tc>
          <w:tcPr>
            <w:tcW w:w="1700" w:type="dxa"/>
          </w:tcPr>
          <w:p w14:paraId="42FC0A7C" w14:textId="77777777" w:rsidR="00150DDD" w:rsidRPr="00DC1912" w:rsidRDefault="00150DDD" w:rsidP="00561350">
            <w:pPr>
              <w:rPr>
                <w:rFonts w:ascii="Courier New" w:hAnsi="Courier New" w:cs="Courier New"/>
                <w:b/>
                <w:bCs/>
                <w:color w:val="000000"/>
                <w:sz w:val="20"/>
                <w:highlight w:val="white"/>
              </w:rPr>
            </w:pPr>
            <w:proofErr w:type="spellStart"/>
            <w:r w:rsidRPr="00DC1912">
              <w:rPr>
                <w:rFonts w:ascii="Courier New" w:hAnsi="Courier New" w:cs="Courier New"/>
                <w:b/>
                <w:bCs/>
                <w:color w:val="000000"/>
                <w:sz w:val="20"/>
                <w:highlight w:val="white"/>
              </w:rPr>
              <w:t>DateTime</w:t>
            </w:r>
            <w:proofErr w:type="spellEnd"/>
          </w:p>
        </w:tc>
        <w:tc>
          <w:tcPr>
            <w:tcW w:w="850" w:type="dxa"/>
          </w:tcPr>
          <w:p w14:paraId="5A2B184D" w14:textId="77777777" w:rsidR="00150DDD" w:rsidRPr="00DC1912" w:rsidRDefault="00150DDD" w:rsidP="00561350">
            <w:pPr>
              <w:rPr>
                <w:rFonts w:ascii="Courier New" w:hAnsi="Courier New" w:cs="Courier New"/>
                <w:b/>
                <w:bCs/>
                <w:color w:val="000000"/>
                <w:sz w:val="20"/>
                <w:highlight w:val="white"/>
              </w:rPr>
            </w:pPr>
          </w:p>
        </w:tc>
        <w:tc>
          <w:tcPr>
            <w:tcW w:w="680" w:type="dxa"/>
          </w:tcPr>
          <w:p w14:paraId="42503955" w14:textId="77777777" w:rsidR="00150DDD" w:rsidRPr="00DC1912" w:rsidRDefault="00000000" w:rsidP="00561350">
            <w:pPr>
              <w:rPr>
                <w:rFonts w:ascii="Courier New" w:hAnsi="Courier New" w:cs="Courier New"/>
                <w:b/>
                <w:bCs/>
                <w:color w:val="000000"/>
                <w:sz w:val="20"/>
                <w:highlight w:val="white"/>
              </w:rPr>
            </w:pPr>
            <w:hyperlink w:anchor="_bookmark1499" w:history="1">
              <w:r w:rsidR="00150DDD" w:rsidRPr="00DC1912">
                <w:rPr>
                  <w:rStyle w:val="Hyperlink"/>
                  <w:rFonts w:ascii="Courier New" w:hAnsi="Courier New" w:cs="Courier New"/>
                  <w:b/>
                  <w:bCs/>
                  <w:sz w:val="20"/>
                  <w:highlight w:val="white"/>
                </w:rPr>
                <w:t>654</w:t>
              </w:r>
            </w:hyperlink>
          </w:p>
        </w:tc>
      </w:tr>
      <w:tr w:rsidR="00150DDD" w:rsidRPr="00DC1912" w14:paraId="1779BEC9" w14:textId="77777777" w:rsidTr="00561350">
        <w:trPr>
          <w:trHeight w:val="398"/>
        </w:trPr>
        <w:tc>
          <w:tcPr>
            <w:tcW w:w="510" w:type="dxa"/>
            <w:shd w:val="clear" w:color="auto" w:fill="FFFF00"/>
          </w:tcPr>
          <w:p w14:paraId="13D1EC1C" w14:textId="77777777" w:rsidR="00150DDD" w:rsidRPr="00DC1912" w:rsidRDefault="00150DDD" w:rsidP="00561350">
            <w:pPr>
              <w:rPr>
                <w:rFonts w:ascii="Courier New" w:hAnsi="Courier New" w:cs="Courier New"/>
                <w:b/>
                <w:bCs/>
                <w:color w:val="000000"/>
                <w:sz w:val="20"/>
                <w:highlight w:val="white"/>
              </w:rPr>
            </w:pPr>
          </w:p>
        </w:tc>
        <w:tc>
          <w:tcPr>
            <w:tcW w:w="4819" w:type="dxa"/>
            <w:shd w:val="clear" w:color="auto" w:fill="FFFF00"/>
          </w:tcPr>
          <w:p w14:paraId="775BB68D" w14:textId="77777777" w:rsidR="00150DDD" w:rsidRPr="00B42883" w:rsidRDefault="00150DDD" w:rsidP="00561350">
            <w:pPr>
              <w:rPr>
                <w:rFonts w:ascii="Courier New" w:hAnsi="Courier New" w:cs="Courier New"/>
                <w:b/>
                <w:bCs/>
                <w:color w:val="000000"/>
                <w:sz w:val="20"/>
                <w:highlight w:val="white"/>
              </w:rPr>
            </w:pPr>
            <w:proofErr w:type="spellStart"/>
            <w:r>
              <w:rPr>
                <w:rFonts w:ascii="Courier New" w:hAnsi="Courier New" w:cs="Courier New"/>
                <w:b/>
                <w:bCs/>
                <w:color w:val="000000"/>
                <w:sz w:val="20"/>
                <w:highlight w:val="white"/>
              </w:rPr>
              <w:t>PaymentInstructionExpiryDateTime</w:t>
            </w:r>
            <w:proofErr w:type="spellEnd"/>
            <w:r>
              <w:rPr>
                <w:rFonts w:ascii="Courier New" w:hAnsi="Courier New" w:cs="Courier New"/>
                <w:b/>
                <w:bCs/>
                <w:color w:val="000000"/>
                <w:sz w:val="20"/>
                <w:highlight w:val="white"/>
              </w:rPr>
              <w:t xml:space="preserve"> </w:t>
            </w:r>
            <w:r>
              <w:rPr>
                <w:rFonts w:ascii="Courier New" w:hAnsi="Courier New" w:cs="Courier New"/>
                <w:b/>
                <w:bCs/>
                <w:i/>
                <w:iCs/>
                <w:color w:val="000000"/>
                <w:sz w:val="20"/>
                <w:highlight w:val="white"/>
              </w:rPr>
              <w:t>&lt;</w:t>
            </w:r>
            <w:proofErr w:type="spellStart"/>
            <w:r>
              <w:rPr>
                <w:rFonts w:ascii="Courier New" w:hAnsi="Courier New" w:cs="Courier New"/>
                <w:b/>
                <w:bCs/>
                <w:i/>
                <w:iCs/>
                <w:color w:val="000000"/>
                <w:sz w:val="20"/>
                <w:highlight w:val="white"/>
              </w:rPr>
              <w:t>PmntInstrctnExpryDtTm</w:t>
            </w:r>
            <w:proofErr w:type="spellEnd"/>
            <w:r>
              <w:rPr>
                <w:rFonts w:ascii="Courier New" w:hAnsi="Courier New" w:cs="Courier New"/>
                <w:b/>
                <w:bCs/>
                <w:i/>
                <w:iCs/>
                <w:color w:val="000000"/>
                <w:sz w:val="20"/>
                <w:highlight w:val="white"/>
              </w:rPr>
              <w:t>&gt;</w:t>
            </w:r>
          </w:p>
        </w:tc>
        <w:tc>
          <w:tcPr>
            <w:tcW w:w="850" w:type="dxa"/>
            <w:shd w:val="clear" w:color="auto" w:fill="FFFF00"/>
          </w:tcPr>
          <w:p w14:paraId="14772AE6" w14:textId="77777777" w:rsidR="00150DDD" w:rsidRPr="00DC1912" w:rsidRDefault="00150DDD" w:rsidP="00561350">
            <w:pPr>
              <w:rPr>
                <w:rFonts w:ascii="Courier New" w:hAnsi="Courier New" w:cs="Courier New"/>
                <w:b/>
                <w:bCs/>
                <w:color w:val="000000"/>
                <w:sz w:val="20"/>
                <w:highlight w:val="white"/>
              </w:rPr>
            </w:pPr>
            <w:r>
              <w:rPr>
                <w:rFonts w:ascii="Courier New" w:hAnsi="Courier New" w:cs="Courier New"/>
                <w:b/>
                <w:bCs/>
                <w:color w:val="000000"/>
                <w:sz w:val="20"/>
                <w:highlight w:val="white"/>
              </w:rPr>
              <w:t>[0..1]</w:t>
            </w:r>
          </w:p>
        </w:tc>
        <w:tc>
          <w:tcPr>
            <w:tcW w:w="1700" w:type="dxa"/>
            <w:shd w:val="clear" w:color="auto" w:fill="FFFF00"/>
          </w:tcPr>
          <w:p w14:paraId="3AB56DC8" w14:textId="77777777" w:rsidR="00150DDD" w:rsidRPr="00DC1912" w:rsidRDefault="00150DDD" w:rsidP="00561350">
            <w:pPr>
              <w:rPr>
                <w:rFonts w:ascii="Courier New" w:hAnsi="Courier New" w:cs="Courier New"/>
                <w:b/>
                <w:bCs/>
                <w:color w:val="000000"/>
                <w:sz w:val="20"/>
                <w:highlight w:val="white"/>
              </w:rPr>
            </w:pPr>
            <w:proofErr w:type="spellStart"/>
            <w:r w:rsidRPr="00DC1912">
              <w:rPr>
                <w:rFonts w:ascii="Courier New" w:hAnsi="Courier New" w:cs="Courier New"/>
                <w:b/>
                <w:bCs/>
                <w:color w:val="000000"/>
                <w:sz w:val="20"/>
                <w:highlight w:val="white"/>
              </w:rPr>
              <w:t>DateTime</w:t>
            </w:r>
            <w:proofErr w:type="spellEnd"/>
          </w:p>
        </w:tc>
        <w:tc>
          <w:tcPr>
            <w:tcW w:w="850" w:type="dxa"/>
            <w:shd w:val="clear" w:color="auto" w:fill="FFFF00"/>
          </w:tcPr>
          <w:p w14:paraId="5D415C49" w14:textId="77777777" w:rsidR="00150DDD" w:rsidRPr="00DC1912" w:rsidRDefault="00150DDD" w:rsidP="00561350">
            <w:pPr>
              <w:rPr>
                <w:rFonts w:ascii="Courier New" w:hAnsi="Courier New" w:cs="Courier New"/>
                <w:b/>
                <w:bCs/>
                <w:color w:val="000000"/>
                <w:sz w:val="20"/>
                <w:highlight w:val="white"/>
              </w:rPr>
            </w:pPr>
          </w:p>
        </w:tc>
        <w:tc>
          <w:tcPr>
            <w:tcW w:w="680" w:type="dxa"/>
            <w:shd w:val="clear" w:color="auto" w:fill="FFFF00"/>
          </w:tcPr>
          <w:p w14:paraId="2F7E3310" w14:textId="77777777" w:rsidR="00150DDD" w:rsidRPr="00DC1912" w:rsidRDefault="00150DDD" w:rsidP="00561350">
            <w:pPr>
              <w:rPr>
                <w:rFonts w:ascii="Courier New" w:hAnsi="Courier New" w:cs="Courier New"/>
                <w:b/>
                <w:bCs/>
                <w:color w:val="000000"/>
                <w:sz w:val="20"/>
                <w:highlight w:val="white"/>
              </w:rPr>
            </w:pPr>
          </w:p>
        </w:tc>
      </w:tr>
      <w:tr w:rsidR="00150DDD" w:rsidRPr="00DC1912" w14:paraId="27996562" w14:textId="77777777" w:rsidTr="00561350">
        <w:trPr>
          <w:trHeight w:val="399"/>
        </w:trPr>
        <w:tc>
          <w:tcPr>
            <w:tcW w:w="510" w:type="dxa"/>
          </w:tcPr>
          <w:p w14:paraId="3498F3EC"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6AD26279" w14:textId="77777777" w:rsidR="00150DDD" w:rsidRPr="00DC1912" w:rsidRDefault="00000000" w:rsidP="00561350">
            <w:pPr>
              <w:rPr>
                <w:rFonts w:ascii="Courier New" w:hAnsi="Courier New" w:cs="Courier New"/>
                <w:b/>
                <w:bCs/>
                <w:i/>
                <w:color w:val="000000"/>
                <w:sz w:val="20"/>
                <w:highlight w:val="white"/>
              </w:rPr>
            </w:pPr>
            <w:hyperlink w:anchor="_bookmark1500" w:history="1">
              <w:proofErr w:type="spellStart"/>
              <w:r w:rsidR="00150DDD" w:rsidRPr="00DC1912">
                <w:rPr>
                  <w:rStyle w:val="Hyperlink"/>
                  <w:rFonts w:ascii="Courier New" w:hAnsi="Courier New" w:cs="Courier New"/>
                  <w:b/>
                  <w:bCs/>
                  <w:sz w:val="20"/>
                  <w:highlight w:val="white"/>
                </w:rPr>
                <w:t>BatchBooking</w:t>
              </w:r>
              <w:proofErr w:type="spellEnd"/>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w:t>
            </w:r>
            <w:proofErr w:type="spellStart"/>
            <w:r w:rsidR="00150DDD" w:rsidRPr="00DC1912">
              <w:rPr>
                <w:rFonts w:ascii="Courier New" w:hAnsi="Courier New" w:cs="Courier New"/>
                <w:b/>
                <w:bCs/>
                <w:i/>
                <w:color w:val="000000"/>
                <w:sz w:val="20"/>
                <w:highlight w:val="white"/>
              </w:rPr>
              <w:t>BtchBookg</w:t>
            </w:r>
            <w:proofErr w:type="spellEnd"/>
            <w:r w:rsidR="00150DDD" w:rsidRPr="00DC1912">
              <w:rPr>
                <w:rFonts w:ascii="Courier New" w:hAnsi="Courier New" w:cs="Courier New"/>
                <w:b/>
                <w:bCs/>
                <w:i/>
                <w:color w:val="000000"/>
                <w:sz w:val="20"/>
                <w:highlight w:val="white"/>
              </w:rPr>
              <w:t>&gt;</w:t>
            </w:r>
          </w:p>
        </w:tc>
        <w:tc>
          <w:tcPr>
            <w:tcW w:w="850" w:type="dxa"/>
          </w:tcPr>
          <w:p w14:paraId="2418AF93"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6214585E"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Indicator</w:t>
            </w:r>
          </w:p>
        </w:tc>
        <w:tc>
          <w:tcPr>
            <w:tcW w:w="850" w:type="dxa"/>
          </w:tcPr>
          <w:p w14:paraId="418EF04E" w14:textId="77777777" w:rsidR="00150DDD" w:rsidRPr="00DC1912" w:rsidRDefault="00150DDD" w:rsidP="00561350">
            <w:pPr>
              <w:rPr>
                <w:rFonts w:ascii="Courier New" w:hAnsi="Courier New" w:cs="Courier New"/>
                <w:b/>
                <w:bCs/>
                <w:color w:val="000000"/>
                <w:sz w:val="20"/>
                <w:highlight w:val="white"/>
              </w:rPr>
            </w:pPr>
          </w:p>
        </w:tc>
        <w:tc>
          <w:tcPr>
            <w:tcW w:w="680" w:type="dxa"/>
          </w:tcPr>
          <w:p w14:paraId="23A5B83B" w14:textId="77777777" w:rsidR="00150DDD" w:rsidRPr="00DC1912" w:rsidRDefault="00000000" w:rsidP="00561350">
            <w:pPr>
              <w:rPr>
                <w:rFonts w:ascii="Courier New" w:hAnsi="Courier New" w:cs="Courier New"/>
                <w:b/>
                <w:bCs/>
                <w:color w:val="000000"/>
                <w:sz w:val="20"/>
                <w:highlight w:val="white"/>
              </w:rPr>
            </w:pPr>
            <w:hyperlink w:anchor="_bookmark1500" w:history="1">
              <w:r w:rsidR="00150DDD" w:rsidRPr="00DC1912">
                <w:rPr>
                  <w:rStyle w:val="Hyperlink"/>
                  <w:rFonts w:ascii="Courier New" w:hAnsi="Courier New" w:cs="Courier New"/>
                  <w:b/>
                  <w:bCs/>
                  <w:sz w:val="20"/>
                  <w:highlight w:val="white"/>
                </w:rPr>
                <w:t>655</w:t>
              </w:r>
            </w:hyperlink>
          </w:p>
        </w:tc>
      </w:tr>
      <w:tr w:rsidR="00150DDD" w:rsidRPr="00DC1912" w14:paraId="61907BFB" w14:textId="77777777" w:rsidTr="00561350">
        <w:trPr>
          <w:trHeight w:val="398"/>
        </w:trPr>
        <w:tc>
          <w:tcPr>
            <w:tcW w:w="510" w:type="dxa"/>
          </w:tcPr>
          <w:p w14:paraId="42D3320C"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3B33E135" w14:textId="77777777" w:rsidR="00150DDD" w:rsidRPr="00DC1912" w:rsidRDefault="00000000" w:rsidP="00561350">
            <w:pPr>
              <w:rPr>
                <w:rFonts w:ascii="Courier New" w:hAnsi="Courier New" w:cs="Courier New"/>
                <w:b/>
                <w:bCs/>
                <w:i/>
                <w:color w:val="000000"/>
                <w:sz w:val="20"/>
                <w:highlight w:val="white"/>
              </w:rPr>
            </w:pPr>
            <w:hyperlink w:anchor="_bookmark1501" w:history="1">
              <w:proofErr w:type="spellStart"/>
              <w:r w:rsidR="00150DDD" w:rsidRPr="00DC1912">
                <w:rPr>
                  <w:rStyle w:val="Hyperlink"/>
                  <w:rFonts w:ascii="Courier New" w:hAnsi="Courier New" w:cs="Courier New"/>
                  <w:b/>
                  <w:bCs/>
                  <w:sz w:val="20"/>
                  <w:highlight w:val="white"/>
                </w:rPr>
                <w:t>NumberOfTransactions</w:t>
              </w:r>
              <w:proofErr w:type="spellEnd"/>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w:t>
            </w:r>
            <w:proofErr w:type="spellStart"/>
            <w:r w:rsidR="00150DDD" w:rsidRPr="00DC1912">
              <w:rPr>
                <w:rFonts w:ascii="Courier New" w:hAnsi="Courier New" w:cs="Courier New"/>
                <w:b/>
                <w:bCs/>
                <w:i/>
                <w:color w:val="000000"/>
                <w:sz w:val="20"/>
                <w:highlight w:val="white"/>
              </w:rPr>
              <w:t>NbOfTxs</w:t>
            </w:r>
            <w:proofErr w:type="spellEnd"/>
            <w:r w:rsidR="00150DDD" w:rsidRPr="00DC1912">
              <w:rPr>
                <w:rFonts w:ascii="Courier New" w:hAnsi="Courier New" w:cs="Courier New"/>
                <w:b/>
                <w:bCs/>
                <w:i/>
                <w:color w:val="000000"/>
                <w:sz w:val="20"/>
                <w:highlight w:val="white"/>
              </w:rPr>
              <w:t>&gt;</w:t>
            </w:r>
          </w:p>
        </w:tc>
        <w:tc>
          <w:tcPr>
            <w:tcW w:w="850" w:type="dxa"/>
          </w:tcPr>
          <w:p w14:paraId="505388D7"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[1..1]</w:t>
            </w:r>
          </w:p>
        </w:tc>
        <w:tc>
          <w:tcPr>
            <w:tcW w:w="1700" w:type="dxa"/>
          </w:tcPr>
          <w:p w14:paraId="2FB59119"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Text</w:t>
            </w:r>
          </w:p>
        </w:tc>
        <w:tc>
          <w:tcPr>
            <w:tcW w:w="850" w:type="dxa"/>
          </w:tcPr>
          <w:p w14:paraId="638C429F" w14:textId="77777777" w:rsidR="00150DDD" w:rsidRPr="00DC1912" w:rsidRDefault="00150DDD" w:rsidP="00561350">
            <w:pPr>
              <w:rPr>
                <w:rFonts w:ascii="Courier New" w:hAnsi="Courier New" w:cs="Courier New"/>
                <w:b/>
                <w:bCs/>
                <w:color w:val="000000"/>
                <w:sz w:val="20"/>
                <w:highlight w:val="white"/>
              </w:rPr>
            </w:pPr>
          </w:p>
        </w:tc>
        <w:tc>
          <w:tcPr>
            <w:tcW w:w="680" w:type="dxa"/>
          </w:tcPr>
          <w:p w14:paraId="16E4C619" w14:textId="77777777" w:rsidR="00150DDD" w:rsidRPr="00DC1912" w:rsidRDefault="00000000" w:rsidP="00561350">
            <w:pPr>
              <w:rPr>
                <w:rFonts w:ascii="Courier New" w:hAnsi="Courier New" w:cs="Courier New"/>
                <w:b/>
                <w:bCs/>
                <w:color w:val="000000"/>
                <w:sz w:val="20"/>
                <w:highlight w:val="white"/>
              </w:rPr>
            </w:pPr>
            <w:hyperlink w:anchor="_bookmark1501" w:history="1">
              <w:r w:rsidR="00150DDD" w:rsidRPr="00DC1912">
                <w:rPr>
                  <w:rStyle w:val="Hyperlink"/>
                  <w:rFonts w:ascii="Courier New" w:hAnsi="Courier New" w:cs="Courier New"/>
                  <w:b/>
                  <w:bCs/>
                  <w:sz w:val="20"/>
                  <w:highlight w:val="white"/>
                </w:rPr>
                <w:t>655</w:t>
              </w:r>
            </w:hyperlink>
          </w:p>
        </w:tc>
      </w:tr>
      <w:tr w:rsidR="00150DDD" w:rsidRPr="00DC1912" w14:paraId="6E1E4B5C" w14:textId="77777777" w:rsidTr="00561350">
        <w:trPr>
          <w:trHeight w:val="399"/>
        </w:trPr>
        <w:tc>
          <w:tcPr>
            <w:tcW w:w="510" w:type="dxa"/>
          </w:tcPr>
          <w:p w14:paraId="7EF13049"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05D65423" w14:textId="77777777" w:rsidR="00150DDD" w:rsidRPr="00DC1912" w:rsidRDefault="00000000" w:rsidP="00561350">
            <w:pPr>
              <w:rPr>
                <w:rFonts w:ascii="Courier New" w:hAnsi="Courier New" w:cs="Courier New"/>
                <w:b/>
                <w:bCs/>
                <w:i/>
                <w:color w:val="000000"/>
                <w:sz w:val="20"/>
                <w:highlight w:val="white"/>
              </w:rPr>
            </w:pPr>
            <w:hyperlink w:anchor="_bookmark1502" w:history="1">
              <w:proofErr w:type="spellStart"/>
              <w:r w:rsidR="00150DDD" w:rsidRPr="00DC1912">
                <w:rPr>
                  <w:rStyle w:val="Hyperlink"/>
                  <w:rFonts w:ascii="Courier New" w:hAnsi="Courier New" w:cs="Courier New"/>
                  <w:b/>
                  <w:bCs/>
                  <w:sz w:val="20"/>
                  <w:highlight w:val="white"/>
                </w:rPr>
                <w:t>ControlSum</w:t>
              </w:r>
              <w:proofErr w:type="spellEnd"/>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w:t>
            </w:r>
            <w:proofErr w:type="spellStart"/>
            <w:r w:rsidR="00150DDD" w:rsidRPr="00DC1912">
              <w:rPr>
                <w:rFonts w:ascii="Courier New" w:hAnsi="Courier New" w:cs="Courier New"/>
                <w:b/>
                <w:bCs/>
                <w:i/>
                <w:color w:val="000000"/>
                <w:sz w:val="20"/>
                <w:highlight w:val="white"/>
              </w:rPr>
              <w:t>CtrlSum</w:t>
            </w:r>
            <w:proofErr w:type="spellEnd"/>
            <w:r w:rsidR="00150DDD" w:rsidRPr="00DC1912">
              <w:rPr>
                <w:rFonts w:ascii="Courier New" w:hAnsi="Courier New" w:cs="Courier New"/>
                <w:b/>
                <w:bCs/>
                <w:i/>
                <w:color w:val="000000"/>
                <w:sz w:val="20"/>
                <w:highlight w:val="white"/>
              </w:rPr>
              <w:t>&gt;</w:t>
            </w:r>
          </w:p>
        </w:tc>
        <w:tc>
          <w:tcPr>
            <w:tcW w:w="850" w:type="dxa"/>
          </w:tcPr>
          <w:p w14:paraId="0A6680AF"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1963755F"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Quantity</w:t>
            </w:r>
          </w:p>
        </w:tc>
        <w:tc>
          <w:tcPr>
            <w:tcW w:w="850" w:type="dxa"/>
          </w:tcPr>
          <w:p w14:paraId="179A6F0B" w14:textId="77777777" w:rsidR="00150DDD" w:rsidRPr="00DC1912" w:rsidRDefault="00150DDD" w:rsidP="00561350">
            <w:pPr>
              <w:rPr>
                <w:rFonts w:ascii="Courier New" w:hAnsi="Courier New" w:cs="Courier New"/>
                <w:b/>
                <w:bCs/>
                <w:color w:val="000000"/>
                <w:sz w:val="20"/>
                <w:highlight w:val="white"/>
              </w:rPr>
            </w:pPr>
          </w:p>
        </w:tc>
        <w:tc>
          <w:tcPr>
            <w:tcW w:w="680" w:type="dxa"/>
          </w:tcPr>
          <w:p w14:paraId="1AA2AEF2" w14:textId="77777777" w:rsidR="00150DDD" w:rsidRPr="00DC1912" w:rsidRDefault="00000000" w:rsidP="00561350">
            <w:pPr>
              <w:rPr>
                <w:rFonts w:ascii="Courier New" w:hAnsi="Courier New" w:cs="Courier New"/>
                <w:b/>
                <w:bCs/>
                <w:color w:val="000000"/>
                <w:sz w:val="20"/>
                <w:highlight w:val="white"/>
              </w:rPr>
            </w:pPr>
            <w:hyperlink w:anchor="_bookmark1502" w:history="1">
              <w:r w:rsidR="00150DDD" w:rsidRPr="00DC1912">
                <w:rPr>
                  <w:rStyle w:val="Hyperlink"/>
                  <w:rFonts w:ascii="Courier New" w:hAnsi="Courier New" w:cs="Courier New"/>
                  <w:b/>
                  <w:bCs/>
                  <w:sz w:val="20"/>
                  <w:highlight w:val="white"/>
                </w:rPr>
                <w:t>655</w:t>
              </w:r>
            </w:hyperlink>
          </w:p>
        </w:tc>
      </w:tr>
      <w:tr w:rsidR="00150DDD" w:rsidRPr="00DC1912" w14:paraId="41B679AA" w14:textId="77777777" w:rsidTr="00561350">
        <w:trPr>
          <w:trHeight w:val="399"/>
        </w:trPr>
        <w:tc>
          <w:tcPr>
            <w:tcW w:w="510" w:type="dxa"/>
          </w:tcPr>
          <w:p w14:paraId="1B3DF346"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32AA78CE" w14:textId="77777777" w:rsidR="00150DDD" w:rsidRPr="00DC1912" w:rsidRDefault="00000000" w:rsidP="00561350">
            <w:pPr>
              <w:rPr>
                <w:rFonts w:ascii="Courier New" w:hAnsi="Courier New" w:cs="Courier New"/>
                <w:b/>
                <w:bCs/>
                <w:i/>
                <w:color w:val="000000"/>
                <w:sz w:val="20"/>
                <w:highlight w:val="white"/>
              </w:rPr>
            </w:pPr>
            <w:hyperlink w:anchor="_bookmark1503" w:history="1">
              <w:proofErr w:type="spellStart"/>
              <w:r w:rsidR="00150DDD" w:rsidRPr="00DC1912">
                <w:rPr>
                  <w:rStyle w:val="Hyperlink"/>
                  <w:rFonts w:ascii="Courier New" w:hAnsi="Courier New" w:cs="Courier New"/>
                  <w:b/>
                  <w:bCs/>
                  <w:sz w:val="20"/>
                  <w:highlight w:val="white"/>
                </w:rPr>
                <w:t>TotalInterbankSettlementAmount</w:t>
              </w:r>
              <w:proofErr w:type="spellEnd"/>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w:t>
            </w:r>
            <w:proofErr w:type="spellStart"/>
            <w:r w:rsidR="00150DDD" w:rsidRPr="00DC1912">
              <w:rPr>
                <w:rFonts w:ascii="Courier New" w:hAnsi="Courier New" w:cs="Courier New"/>
                <w:b/>
                <w:bCs/>
                <w:i/>
                <w:color w:val="000000"/>
                <w:sz w:val="20"/>
                <w:highlight w:val="white"/>
              </w:rPr>
              <w:t>TtlIntrBkSttlmAmt</w:t>
            </w:r>
            <w:proofErr w:type="spellEnd"/>
            <w:r w:rsidR="00150DDD" w:rsidRPr="00DC1912">
              <w:rPr>
                <w:rFonts w:ascii="Courier New" w:hAnsi="Courier New" w:cs="Courier New"/>
                <w:b/>
                <w:bCs/>
                <w:i/>
                <w:color w:val="000000"/>
                <w:sz w:val="20"/>
                <w:highlight w:val="white"/>
              </w:rPr>
              <w:t>&gt;</w:t>
            </w:r>
          </w:p>
        </w:tc>
        <w:tc>
          <w:tcPr>
            <w:tcW w:w="850" w:type="dxa"/>
          </w:tcPr>
          <w:p w14:paraId="50E94F67"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2197F0B8"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Amount</w:t>
            </w:r>
          </w:p>
        </w:tc>
        <w:tc>
          <w:tcPr>
            <w:tcW w:w="850" w:type="dxa"/>
          </w:tcPr>
          <w:p w14:paraId="5CFA9590" w14:textId="77777777" w:rsidR="00150DDD" w:rsidRPr="00DC1912" w:rsidRDefault="00000000" w:rsidP="00561350">
            <w:pPr>
              <w:rPr>
                <w:rFonts w:ascii="Courier New" w:hAnsi="Courier New" w:cs="Courier New"/>
                <w:b/>
                <w:bCs/>
                <w:color w:val="000000"/>
                <w:sz w:val="20"/>
                <w:highlight w:val="white"/>
              </w:rPr>
            </w:pPr>
            <w:hyperlink w:anchor="_bookmark1449" w:history="1">
              <w:r w:rsidR="00150DDD" w:rsidRPr="00DC1912">
                <w:rPr>
                  <w:rStyle w:val="Hyperlink"/>
                  <w:rFonts w:ascii="Courier New" w:hAnsi="Courier New" w:cs="Courier New"/>
                  <w:b/>
                  <w:bCs/>
                  <w:sz w:val="20"/>
                  <w:highlight w:val="white"/>
                </w:rPr>
                <w:t>C1</w:t>
              </w:r>
            </w:hyperlink>
            <w:r w:rsidR="00150DDD" w:rsidRPr="00DC1912">
              <w:rPr>
                <w:rFonts w:ascii="Courier New" w:hAnsi="Courier New" w:cs="Courier New"/>
                <w:b/>
                <w:bCs/>
                <w:color w:val="000000"/>
                <w:sz w:val="20"/>
                <w:highlight w:val="white"/>
              </w:rPr>
              <w:t xml:space="preserve">, </w:t>
            </w:r>
            <w:hyperlink w:anchor="_bookmark1455" w:history="1">
              <w:r w:rsidR="00150DDD" w:rsidRPr="00DC1912">
                <w:rPr>
                  <w:rStyle w:val="Hyperlink"/>
                  <w:rFonts w:ascii="Courier New" w:hAnsi="Courier New" w:cs="Courier New"/>
                  <w:b/>
                  <w:bCs/>
                  <w:sz w:val="20"/>
                  <w:highlight w:val="white"/>
                </w:rPr>
                <w:t>C10</w:t>
              </w:r>
            </w:hyperlink>
          </w:p>
        </w:tc>
        <w:tc>
          <w:tcPr>
            <w:tcW w:w="680" w:type="dxa"/>
          </w:tcPr>
          <w:p w14:paraId="1448A389" w14:textId="77777777" w:rsidR="00150DDD" w:rsidRPr="00DC1912" w:rsidRDefault="00000000" w:rsidP="00561350">
            <w:pPr>
              <w:rPr>
                <w:rFonts w:ascii="Courier New" w:hAnsi="Courier New" w:cs="Courier New"/>
                <w:b/>
                <w:bCs/>
                <w:color w:val="000000"/>
                <w:sz w:val="20"/>
                <w:highlight w:val="white"/>
              </w:rPr>
            </w:pPr>
            <w:hyperlink w:anchor="_bookmark1503" w:history="1">
              <w:r w:rsidR="00150DDD" w:rsidRPr="00DC1912">
                <w:rPr>
                  <w:rStyle w:val="Hyperlink"/>
                  <w:rFonts w:ascii="Courier New" w:hAnsi="Courier New" w:cs="Courier New"/>
                  <w:b/>
                  <w:bCs/>
                  <w:sz w:val="20"/>
                  <w:highlight w:val="white"/>
                </w:rPr>
                <w:t>655</w:t>
              </w:r>
            </w:hyperlink>
          </w:p>
        </w:tc>
      </w:tr>
      <w:tr w:rsidR="00150DDD" w:rsidRPr="00DC1912" w14:paraId="48B8DCF6" w14:textId="77777777" w:rsidTr="00561350">
        <w:trPr>
          <w:trHeight w:val="398"/>
        </w:trPr>
        <w:tc>
          <w:tcPr>
            <w:tcW w:w="510" w:type="dxa"/>
          </w:tcPr>
          <w:p w14:paraId="10663FC2"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3DA8B684" w14:textId="77777777" w:rsidR="00150DDD" w:rsidRPr="00DC1912" w:rsidRDefault="00000000" w:rsidP="00561350">
            <w:pPr>
              <w:rPr>
                <w:rFonts w:ascii="Courier New" w:hAnsi="Courier New" w:cs="Courier New"/>
                <w:b/>
                <w:bCs/>
                <w:i/>
                <w:color w:val="000000"/>
                <w:sz w:val="20"/>
                <w:highlight w:val="white"/>
              </w:rPr>
            </w:pPr>
            <w:hyperlink w:anchor="_bookmark1504" w:history="1">
              <w:proofErr w:type="spellStart"/>
              <w:r w:rsidR="00150DDD" w:rsidRPr="00DC1912">
                <w:rPr>
                  <w:rStyle w:val="Hyperlink"/>
                  <w:rFonts w:ascii="Courier New" w:hAnsi="Courier New" w:cs="Courier New"/>
                  <w:b/>
                  <w:bCs/>
                  <w:sz w:val="20"/>
                  <w:highlight w:val="white"/>
                </w:rPr>
                <w:t>InterbankSettlementDate</w:t>
              </w:r>
              <w:proofErr w:type="spellEnd"/>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w:t>
            </w:r>
            <w:proofErr w:type="spellStart"/>
            <w:r w:rsidR="00150DDD" w:rsidRPr="00DC1912">
              <w:rPr>
                <w:rFonts w:ascii="Courier New" w:hAnsi="Courier New" w:cs="Courier New"/>
                <w:b/>
                <w:bCs/>
                <w:i/>
                <w:color w:val="000000"/>
                <w:sz w:val="20"/>
                <w:highlight w:val="white"/>
              </w:rPr>
              <w:t>IntrBkSttlmDt</w:t>
            </w:r>
            <w:proofErr w:type="spellEnd"/>
            <w:r w:rsidR="00150DDD" w:rsidRPr="00DC1912">
              <w:rPr>
                <w:rFonts w:ascii="Courier New" w:hAnsi="Courier New" w:cs="Courier New"/>
                <w:b/>
                <w:bCs/>
                <w:i/>
                <w:color w:val="000000"/>
                <w:sz w:val="20"/>
                <w:highlight w:val="white"/>
              </w:rPr>
              <w:t>&gt;</w:t>
            </w:r>
          </w:p>
        </w:tc>
        <w:tc>
          <w:tcPr>
            <w:tcW w:w="850" w:type="dxa"/>
          </w:tcPr>
          <w:p w14:paraId="0C6EB2E8"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0DD236AA"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Date</w:t>
            </w:r>
          </w:p>
        </w:tc>
        <w:tc>
          <w:tcPr>
            <w:tcW w:w="850" w:type="dxa"/>
          </w:tcPr>
          <w:p w14:paraId="5487DD11" w14:textId="77777777" w:rsidR="00150DDD" w:rsidRPr="00DC1912" w:rsidRDefault="00150DDD" w:rsidP="00561350">
            <w:pPr>
              <w:rPr>
                <w:rFonts w:ascii="Courier New" w:hAnsi="Courier New" w:cs="Courier New"/>
                <w:b/>
                <w:bCs/>
                <w:color w:val="000000"/>
                <w:sz w:val="20"/>
                <w:highlight w:val="white"/>
              </w:rPr>
            </w:pPr>
          </w:p>
        </w:tc>
        <w:tc>
          <w:tcPr>
            <w:tcW w:w="680" w:type="dxa"/>
          </w:tcPr>
          <w:p w14:paraId="7B38AFB0" w14:textId="77777777" w:rsidR="00150DDD" w:rsidRPr="00DC1912" w:rsidRDefault="00000000" w:rsidP="00561350">
            <w:pPr>
              <w:rPr>
                <w:rFonts w:ascii="Courier New" w:hAnsi="Courier New" w:cs="Courier New"/>
                <w:b/>
                <w:bCs/>
                <w:color w:val="000000"/>
                <w:sz w:val="20"/>
                <w:highlight w:val="white"/>
              </w:rPr>
            </w:pPr>
            <w:hyperlink w:anchor="_bookmark1504" w:history="1">
              <w:r w:rsidR="00150DDD" w:rsidRPr="00DC1912">
                <w:rPr>
                  <w:rStyle w:val="Hyperlink"/>
                  <w:rFonts w:ascii="Courier New" w:hAnsi="Courier New" w:cs="Courier New"/>
                  <w:b/>
                  <w:bCs/>
                  <w:sz w:val="20"/>
                  <w:highlight w:val="white"/>
                </w:rPr>
                <w:t>655</w:t>
              </w:r>
            </w:hyperlink>
          </w:p>
        </w:tc>
      </w:tr>
      <w:tr w:rsidR="00150DDD" w:rsidRPr="00DC1912" w14:paraId="52112D0C" w14:textId="77777777" w:rsidTr="00561350">
        <w:trPr>
          <w:trHeight w:val="1758"/>
        </w:trPr>
        <w:tc>
          <w:tcPr>
            <w:tcW w:w="510" w:type="dxa"/>
          </w:tcPr>
          <w:p w14:paraId="7701A41A"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15017860" w14:textId="77777777" w:rsidR="00150DDD" w:rsidRPr="00DC1912" w:rsidRDefault="00000000" w:rsidP="00561350">
            <w:pPr>
              <w:rPr>
                <w:rFonts w:ascii="Courier New" w:hAnsi="Courier New" w:cs="Courier New"/>
                <w:b/>
                <w:bCs/>
                <w:i/>
                <w:color w:val="000000"/>
                <w:sz w:val="20"/>
                <w:highlight w:val="white"/>
              </w:rPr>
            </w:pPr>
            <w:hyperlink w:anchor="_bookmark1505" w:history="1">
              <w:proofErr w:type="spellStart"/>
              <w:r w:rsidR="00150DDD" w:rsidRPr="00DC1912">
                <w:rPr>
                  <w:rStyle w:val="Hyperlink"/>
                  <w:rFonts w:ascii="Courier New" w:hAnsi="Courier New" w:cs="Courier New"/>
                  <w:b/>
                  <w:bCs/>
                  <w:sz w:val="20"/>
                  <w:highlight w:val="white"/>
                </w:rPr>
                <w:t>SettlementInformation</w:t>
              </w:r>
              <w:proofErr w:type="spellEnd"/>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w:t>
            </w:r>
            <w:proofErr w:type="spellStart"/>
            <w:r w:rsidR="00150DDD" w:rsidRPr="00DC1912">
              <w:rPr>
                <w:rFonts w:ascii="Courier New" w:hAnsi="Courier New" w:cs="Courier New"/>
                <w:b/>
                <w:bCs/>
                <w:i/>
                <w:color w:val="000000"/>
                <w:sz w:val="20"/>
                <w:highlight w:val="white"/>
              </w:rPr>
              <w:t>SttlmInf</w:t>
            </w:r>
            <w:proofErr w:type="spellEnd"/>
            <w:r w:rsidR="00150DDD" w:rsidRPr="00DC1912">
              <w:rPr>
                <w:rFonts w:ascii="Courier New" w:hAnsi="Courier New" w:cs="Courier New"/>
                <w:b/>
                <w:bCs/>
                <w:i/>
                <w:color w:val="000000"/>
                <w:sz w:val="20"/>
                <w:highlight w:val="white"/>
              </w:rPr>
              <w:t>&gt;</w:t>
            </w:r>
          </w:p>
        </w:tc>
        <w:tc>
          <w:tcPr>
            <w:tcW w:w="850" w:type="dxa"/>
          </w:tcPr>
          <w:p w14:paraId="7473C952"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[1..1]</w:t>
            </w:r>
          </w:p>
        </w:tc>
        <w:tc>
          <w:tcPr>
            <w:tcW w:w="1700" w:type="dxa"/>
          </w:tcPr>
          <w:p w14:paraId="18FF55D0" w14:textId="77777777" w:rsidR="00150DDD" w:rsidRPr="00DC1912" w:rsidRDefault="00150DDD" w:rsidP="00561350">
            <w:pPr>
              <w:rPr>
                <w:rFonts w:ascii="Courier New" w:hAnsi="Courier New" w:cs="Courier New"/>
                <w:b/>
                <w:bCs/>
                <w:color w:val="000000"/>
                <w:sz w:val="20"/>
                <w:highlight w:val="white"/>
              </w:rPr>
            </w:pPr>
          </w:p>
          <w:p w14:paraId="168BCC54" w14:textId="77777777" w:rsidR="00150DDD" w:rsidRPr="00DC1912" w:rsidRDefault="00150DDD" w:rsidP="00561350">
            <w:pPr>
              <w:rPr>
                <w:rFonts w:ascii="Courier New" w:hAnsi="Courier New" w:cs="Courier New"/>
                <w:b/>
                <w:bCs/>
                <w:color w:val="000000"/>
                <w:sz w:val="20"/>
                <w:highlight w:val="white"/>
              </w:rPr>
            </w:pPr>
            <w:r w:rsidRPr="00EA5479">
              <w:rPr>
                <w:rFonts w:ascii="Courier New" w:hAnsi="Courier New"/>
                <w:b/>
                <w:noProof/>
                <w:color w:val="000000"/>
                <w:sz w:val="20"/>
                <w:highlight w:val="white"/>
                <w:shd w:val="clear" w:color="auto" w:fill="E6E6E6"/>
              </w:rPr>
              <mc:AlternateContent>
                <mc:Choice Requires="wpg">
                  <w:drawing>
                    <wp:inline distT="0" distB="0" distL="0" distR="0" wp14:anchorId="5AACC050" wp14:editId="305A9D1F">
                      <wp:extent cx="975994" cy="127000"/>
                      <wp:effectExtent l="0" t="0" r="0" b="0"/>
                      <wp:docPr id="1513317016" name="Group 15133170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2033822883" name="Graphic 2913"/>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35A79875" id="Group 1513317016"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">
                      <v:shape id="Graphic 2913"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" path="m975859,127000l,127000,,,975859,r,127000xe" fillcolor="#e9e9e9" stroked="f">
                        <v:path arrowok="t"/>
                      </v:shape>
                      <w10:anchorlock/>
                    </v:group>
                  </w:pict>
                </mc:Fallback>
              </mc:AlternateContent>
            </w:r>
          </w:p>
        </w:tc>
        <w:tc>
          <w:tcPr>
            <w:tcW w:w="850" w:type="dxa"/>
          </w:tcPr>
          <w:p w14:paraId="0C2A7C19" w14:textId="77777777" w:rsidR="00150DDD" w:rsidRPr="00DC1912" w:rsidRDefault="00000000" w:rsidP="00561350">
            <w:pPr>
              <w:rPr>
                <w:rFonts w:ascii="Courier New" w:hAnsi="Courier New" w:cs="Courier New"/>
                <w:b/>
                <w:bCs/>
                <w:color w:val="000000"/>
                <w:sz w:val="20"/>
                <w:highlight w:val="white"/>
              </w:rPr>
            </w:pPr>
            <w:hyperlink w:anchor="_bookmark1464" w:history="1">
              <w:r w:rsidR="00150DDD" w:rsidRPr="00DC1912">
                <w:rPr>
                  <w:rStyle w:val="Hyperlink"/>
                  <w:rFonts w:ascii="Courier New" w:hAnsi="Courier New" w:cs="Courier New"/>
                  <w:b/>
                  <w:bCs/>
                  <w:sz w:val="20"/>
                  <w:highlight w:val="white"/>
                </w:rPr>
                <w:t>C20</w:t>
              </w:r>
            </w:hyperlink>
            <w:r w:rsidR="00150DDD" w:rsidRPr="00DC1912">
              <w:rPr>
                <w:rFonts w:ascii="Courier New" w:hAnsi="Courier New" w:cs="Courier New"/>
                <w:b/>
                <w:bCs/>
                <w:color w:val="000000"/>
                <w:sz w:val="20"/>
                <w:highlight w:val="white"/>
              </w:rPr>
              <w:t xml:space="preserve">, </w:t>
            </w:r>
            <w:hyperlink w:anchor="_bookmark1466" w:history="1">
              <w:r w:rsidR="00150DDD" w:rsidRPr="00DC1912">
                <w:rPr>
                  <w:rStyle w:val="Hyperlink"/>
                  <w:rFonts w:ascii="Courier New" w:hAnsi="Courier New" w:cs="Courier New"/>
                  <w:b/>
                  <w:bCs/>
                  <w:sz w:val="20"/>
                  <w:highlight w:val="white"/>
                </w:rPr>
                <w:t>C22</w:t>
              </w:r>
            </w:hyperlink>
            <w:r w:rsidR="00150DDD" w:rsidRPr="00DC1912">
              <w:rPr>
                <w:rFonts w:ascii="Courier New" w:hAnsi="Courier New" w:cs="Courier New"/>
                <w:b/>
                <w:bCs/>
                <w:color w:val="000000"/>
                <w:sz w:val="20"/>
                <w:highlight w:val="white"/>
              </w:rPr>
              <w:t xml:space="preserve">, </w:t>
            </w:r>
            <w:hyperlink w:anchor="_bookmark1481" w:history="1">
              <w:r w:rsidR="00150DDD" w:rsidRPr="00DC1912">
                <w:rPr>
                  <w:rStyle w:val="Hyperlink"/>
                  <w:rFonts w:ascii="Courier New" w:hAnsi="Courier New" w:cs="Courier New"/>
                  <w:b/>
                  <w:bCs/>
                  <w:sz w:val="20"/>
                  <w:highlight w:val="white"/>
                </w:rPr>
                <w:t>C37</w:t>
              </w:r>
            </w:hyperlink>
            <w:r w:rsidR="00150DDD" w:rsidRPr="00DC1912">
              <w:rPr>
                <w:rFonts w:ascii="Courier New" w:hAnsi="Courier New" w:cs="Courier New"/>
                <w:b/>
                <w:bCs/>
                <w:color w:val="000000"/>
                <w:sz w:val="20"/>
                <w:highlight w:val="white"/>
              </w:rPr>
              <w:t xml:space="preserve">, </w:t>
            </w:r>
            <w:hyperlink w:anchor="_bookmark1482" w:history="1">
              <w:r w:rsidR="00150DDD" w:rsidRPr="00DC1912">
                <w:rPr>
                  <w:rStyle w:val="Hyperlink"/>
                  <w:rFonts w:ascii="Courier New" w:hAnsi="Courier New" w:cs="Courier New"/>
                  <w:b/>
                  <w:bCs/>
                  <w:sz w:val="20"/>
                  <w:highlight w:val="white"/>
                </w:rPr>
                <w:t>C38</w:t>
              </w:r>
            </w:hyperlink>
            <w:r w:rsidR="00150DDD" w:rsidRPr="00DC1912">
              <w:rPr>
                <w:rFonts w:ascii="Courier New" w:hAnsi="Courier New" w:cs="Courier New"/>
                <w:b/>
                <w:bCs/>
                <w:color w:val="000000"/>
                <w:sz w:val="20"/>
                <w:highlight w:val="white"/>
              </w:rPr>
              <w:t xml:space="preserve">, </w:t>
            </w:r>
            <w:hyperlink w:anchor="_bookmark1483" w:history="1">
              <w:r w:rsidR="00150DDD" w:rsidRPr="00DC1912">
                <w:rPr>
                  <w:rStyle w:val="Hyperlink"/>
                  <w:rFonts w:ascii="Courier New" w:hAnsi="Courier New" w:cs="Courier New"/>
                  <w:b/>
                  <w:bCs/>
                  <w:sz w:val="20"/>
                  <w:highlight w:val="white"/>
                </w:rPr>
                <w:t>C39</w:t>
              </w:r>
            </w:hyperlink>
            <w:r w:rsidR="00150DDD" w:rsidRPr="00DC1912">
              <w:rPr>
                <w:rFonts w:ascii="Courier New" w:hAnsi="Courier New" w:cs="Courier New"/>
                <w:b/>
                <w:bCs/>
                <w:color w:val="000000"/>
                <w:sz w:val="20"/>
                <w:highlight w:val="white"/>
              </w:rPr>
              <w:t xml:space="preserve">, </w:t>
            </w:r>
            <w:hyperlink w:anchor="_bookmark1484" w:history="1">
              <w:r w:rsidR="00150DDD" w:rsidRPr="00DC1912">
                <w:rPr>
                  <w:rStyle w:val="Hyperlink"/>
                  <w:rFonts w:ascii="Courier New" w:hAnsi="Courier New" w:cs="Courier New"/>
                  <w:b/>
                  <w:bCs/>
                  <w:sz w:val="20"/>
                  <w:highlight w:val="white"/>
                </w:rPr>
                <w:t>C40</w:t>
              </w:r>
            </w:hyperlink>
            <w:r w:rsidR="00150DDD" w:rsidRPr="00DC1912">
              <w:rPr>
                <w:rFonts w:ascii="Courier New" w:hAnsi="Courier New" w:cs="Courier New"/>
                <w:b/>
                <w:bCs/>
                <w:color w:val="000000"/>
                <w:sz w:val="20"/>
                <w:highlight w:val="white"/>
              </w:rPr>
              <w:t xml:space="preserve">, </w:t>
            </w:r>
            <w:hyperlink w:anchor="_bookmark1487" w:history="1">
              <w:r w:rsidR="00150DDD" w:rsidRPr="00DC1912">
                <w:rPr>
                  <w:rStyle w:val="Hyperlink"/>
                  <w:rFonts w:ascii="Courier New" w:hAnsi="Courier New" w:cs="Courier New"/>
                  <w:b/>
                  <w:bCs/>
                  <w:sz w:val="20"/>
                  <w:highlight w:val="white"/>
                </w:rPr>
                <w:t>C43</w:t>
              </w:r>
            </w:hyperlink>
            <w:r w:rsidR="00150DDD" w:rsidRPr="00DC1912">
              <w:rPr>
                <w:rFonts w:ascii="Courier New" w:hAnsi="Courier New" w:cs="Courier New"/>
                <w:b/>
                <w:bCs/>
                <w:color w:val="000000"/>
                <w:sz w:val="20"/>
                <w:highlight w:val="white"/>
              </w:rPr>
              <w:t xml:space="preserve">, </w:t>
            </w:r>
            <w:hyperlink w:anchor="_bookmark1488" w:history="1">
              <w:r w:rsidR="00150DDD" w:rsidRPr="00DC1912">
                <w:rPr>
                  <w:rStyle w:val="Hyperlink"/>
                  <w:rFonts w:ascii="Courier New" w:hAnsi="Courier New" w:cs="Courier New"/>
                  <w:b/>
                  <w:bCs/>
                  <w:sz w:val="20"/>
                  <w:highlight w:val="white"/>
                </w:rPr>
                <w:t>C44</w:t>
              </w:r>
            </w:hyperlink>
          </w:p>
        </w:tc>
        <w:tc>
          <w:tcPr>
            <w:tcW w:w="680" w:type="dxa"/>
          </w:tcPr>
          <w:p w14:paraId="54E78CCB" w14:textId="77777777" w:rsidR="00150DDD" w:rsidRPr="00DC1912" w:rsidRDefault="00000000" w:rsidP="00561350">
            <w:pPr>
              <w:rPr>
                <w:rFonts w:ascii="Courier New" w:hAnsi="Courier New" w:cs="Courier New"/>
                <w:b/>
                <w:bCs/>
                <w:color w:val="000000"/>
                <w:sz w:val="20"/>
                <w:highlight w:val="white"/>
              </w:rPr>
            </w:pPr>
            <w:hyperlink w:anchor="_bookmark1505" w:history="1">
              <w:r w:rsidR="00150DDD" w:rsidRPr="00DC1912">
                <w:rPr>
                  <w:rStyle w:val="Hyperlink"/>
                  <w:rFonts w:ascii="Courier New" w:hAnsi="Courier New" w:cs="Courier New"/>
                  <w:b/>
                  <w:bCs/>
                  <w:sz w:val="20"/>
                  <w:highlight w:val="white"/>
                </w:rPr>
                <w:t>656</w:t>
              </w:r>
            </w:hyperlink>
          </w:p>
        </w:tc>
      </w:tr>
      <w:tr w:rsidR="00150DDD" w:rsidRPr="00DC1912" w14:paraId="1CC75D0C" w14:textId="77777777" w:rsidTr="00561350">
        <w:trPr>
          <w:trHeight w:val="399"/>
        </w:trPr>
        <w:tc>
          <w:tcPr>
            <w:tcW w:w="510" w:type="dxa"/>
          </w:tcPr>
          <w:p w14:paraId="77FA1560"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5012F2EB" w14:textId="77777777" w:rsidR="00150DDD" w:rsidRPr="00DC1912" w:rsidRDefault="00000000" w:rsidP="00561350">
            <w:pPr>
              <w:rPr>
                <w:rFonts w:ascii="Courier New" w:hAnsi="Courier New" w:cs="Courier New"/>
                <w:b/>
                <w:bCs/>
                <w:i/>
                <w:color w:val="000000"/>
                <w:sz w:val="20"/>
                <w:highlight w:val="white"/>
              </w:rPr>
            </w:pPr>
            <w:hyperlink w:anchor="_bookmark1506" w:history="1">
              <w:proofErr w:type="spellStart"/>
              <w:r w:rsidR="00150DDD" w:rsidRPr="00DC1912">
                <w:rPr>
                  <w:rStyle w:val="Hyperlink"/>
                  <w:rFonts w:ascii="Courier New" w:hAnsi="Courier New" w:cs="Courier New"/>
                  <w:b/>
                  <w:bCs/>
                  <w:sz w:val="20"/>
                  <w:highlight w:val="white"/>
                </w:rPr>
                <w:t>SettlementMethod</w:t>
              </w:r>
              <w:proofErr w:type="spellEnd"/>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w:t>
            </w:r>
            <w:proofErr w:type="spellStart"/>
            <w:r w:rsidR="00150DDD" w:rsidRPr="00DC1912">
              <w:rPr>
                <w:rFonts w:ascii="Courier New" w:hAnsi="Courier New" w:cs="Courier New"/>
                <w:b/>
                <w:bCs/>
                <w:i/>
                <w:color w:val="000000"/>
                <w:sz w:val="20"/>
                <w:highlight w:val="white"/>
              </w:rPr>
              <w:t>SttlmMtd</w:t>
            </w:r>
            <w:proofErr w:type="spellEnd"/>
            <w:r w:rsidR="00150DDD" w:rsidRPr="00DC1912">
              <w:rPr>
                <w:rFonts w:ascii="Courier New" w:hAnsi="Courier New" w:cs="Courier New"/>
                <w:b/>
                <w:bCs/>
                <w:i/>
                <w:color w:val="000000"/>
                <w:sz w:val="20"/>
                <w:highlight w:val="white"/>
              </w:rPr>
              <w:t>&gt;</w:t>
            </w:r>
          </w:p>
        </w:tc>
        <w:tc>
          <w:tcPr>
            <w:tcW w:w="850" w:type="dxa"/>
          </w:tcPr>
          <w:p w14:paraId="01FE02B5"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[1..1]</w:t>
            </w:r>
          </w:p>
        </w:tc>
        <w:tc>
          <w:tcPr>
            <w:tcW w:w="1700" w:type="dxa"/>
          </w:tcPr>
          <w:p w14:paraId="08BA8B5C" w14:textId="77777777" w:rsidR="00150DDD" w:rsidRPr="00DC1912" w:rsidRDefault="00150DDD" w:rsidP="00561350">
            <w:pPr>
              <w:rPr>
                <w:rFonts w:ascii="Courier New" w:hAnsi="Courier New" w:cs="Courier New"/>
                <w:b/>
                <w:bCs/>
                <w:color w:val="000000"/>
                <w:sz w:val="20"/>
                <w:highlight w:val="white"/>
              </w:rPr>
            </w:pPr>
            <w:proofErr w:type="spellStart"/>
            <w:r w:rsidRPr="00DC1912">
              <w:rPr>
                <w:rFonts w:ascii="Courier New" w:hAnsi="Courier New" w:cs="Courier New"/>
                <w:b/>
                <w:bCs/>
                <w:color w:val="000000"/>
                <w:sz w:val="20"/>
                <w:highlight w:val="white"/>
              </w:rPr>
              <w:t>CodeSet</w:t>
            </w:r>
            <w:proofErr w:type="spellEnd"/>
          </w:p>
        </w:tc>
        <w:tc>
          <w:tcPr>
            <w:tcW w:w="850" w:type="dxa"/>
          </w:tcPr>
          <w:p w14:paraId="77810556" w14:textId="77777777" w:rsidR="00150DDD" w:rsidRPr="00DC1912" w:rsidRDefault="00150DDD" w:rsidP="00561350">
            <w:pPr>
              <w:rPr>
                <w:rFonts w:ascii="Courier New" w:hAnsi="Courier New" w:cs="Courier New"/>
                <w:b/>
                <w:bCs/>
                <w:color w:val="000000"/>
                <w:sz w:val="20"/>
                <w:highlight w:val="white"/>
              </w:rPr>
            </w:pPr>
          </w:p>
        </w:tc>
        <w:tc>
          <w:tcPr>
            <w:tcW w:w="680" w:type="dxa"/>
          </w:tcPr>
          <w:p w14:paraId="2BB6BEED" w14:textId="77777777" w:rsidR="00150DDD" w:rsidRPr="00DC1912" w:rsidRDefault="00000000" w:rsidP="00561350">
            <w:pPr>
              <w:rPr>
                <w:rFonts w:ascii="Courier New" w:hAnsi="Courier New" w:cs="Courier New"/>
                <w:b/>
                <w:bCs/>
                <w:color w:val="000000"/>
                <w:sz w:val="20"/>
                <w:highlight w:val="white"/>
              </w:rPr>
            </w:pPr>
            <w:hyperlink w:anchor="_bookmark1506" w:history="1">
              <w:r w:rsidR="00150DDD" w:rsidRPr="00DC1912">
                <w:rPr>
                  <w:rStyle w:val="Hyperlink"/>
                  <w:rFonts w:ascii="Courier New" w:hAnsi="Courier New" w:cs="Courier New"/>
                  <w:b/>
                  <w:bCs/>
                  <w:sz w:val="20"/>
                  <w:highlight w:val="white"/>
                </w:rPr>
                <w:t>659</w:t>
              </w:r>
            </w:hyperlink>
          </w:p>
        </w:tc>
      </w:tr>
      <w:tr w:rsidR="00150DDD" w:rsidRPr="00DC1912" w14:paraId="2D5D5CE5" w14:textId="77777777" w:rsidTr="00561350">
        <w:trPr>
          <w:trHeight w:val="559"/>
        </w:trPr>
        <w:tc>
          <w:tcPr>
            <w:tcW w:w="510" w:type="dxa"/>
          </w:tcPr>
          <w:p w14:paraId="27494BC2"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41EC265F" w14:textId="77777777" w:rsidR="00150DDD" w:rsidRPr="00DC1912" w:rsidRDefault="00000000" w:rsidP="00561350">
            <w:pPr>
              <w:rPr>
                <w:rFonts w:ascii="Courier New" w:hAnsi="Courier New" w:cs="Courier New"/>
                <w:b/>
                <w:bCs/>
                <w:i/>
                <w:color w:val="000000"/>
                <w:sz w:val="20"/>
                <w:highlight w:val="white"/>
              </w:rPr>
            </w:pPr>
            <w:hyperlink w:anchor="_bookmark1507" w:history="1">
              <w:proofErr w:type="spellStart"/>
              <w:r w:rsidR="00150DDD" w:rsidRPr="00DC1912">
                <w:rPr>
                  <w:rStyle w:val="Hyperlink"/>
                  <w:rFonts w:ascii="Courier New" w:hAnsi="Courier New" w:cs="Courier New"/>
                  <w:b/>
                  <w:bCs/>
                  <w:sz w:val="20"/>
                  <w:highlight w:val="white"/>
                </w:rPr>
                <w:t>SettlementAccount</w:t>
              </w:r>
              <w:proofErr w:type="spellEnd"/>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w:t>
            </w:r>
            <w:proofErr w:type="spellStart"/>
            <w:r w:rsidR="00150DDD" w:rsidRPr="00DC1912">
              <w:rPr>
                <w:rFonts w:ascii="Courier New" w:hAnsi="Courier New" w:cs="Courier New"/>
                <w:b/>
                <w:bCs/>
                <w:i/>
                <w:color w:val="000000"/>
                <w:sz w:val="20"/>
                <w:highlight w:val="white"/>
              </w:rPr>
              <w:t>SttlmAcct</w:t>
            </w:r>
            <w:proofErr w:type="spellEnd"/>
            <w:r w:rsidR="00150DDD" w:rsidRPr="00DC1912">
              <w:rPr>
                <w:rFonts w:ascii="Courier New" w:hAnsi="Courier New" w:cs="Courier New"/>
                <w:b/>
                <w:bCs/>
                <w:i/>
                <w:color w:val="000000"/>
                <w:sz w:val="20"/>
                <w:highlight w:val="white"/>
              </w:rPr>
              <w:t>&gt;</w:t>
            </w:r>
          </w:p>
        </w:tc>
        <w:tc>
          <w:tcPr>
            <w:tcW w:w="850" w:type="dxa"/>
          </w:tcPr>
          <w:p w14:paraId="1B88DCA3"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6C850FAF" w14:textId="77777777" w:rsidR="00150DDD" w:rsidRPr="00DC1912" w:rsidRDefault="00150DDD" w:rsidP="00561350">
            <w:pPr>
              <w:rPr>
                <w:rFonts w:ascii="Courier New" w:hAnsi="Courier New" w:cs="Courier New"/>
                <w:b/>
                <w:bCs/>
                <w:color w:val="000000"/>
                <w:sz w:val="20"/>
                <w:highlight w:val="white"/>
              </w:rPr>
            </w:pPr>
          </w:p>
          <w:p w14:paraId="47B7AECD" w14:textId="77777777" w:rsidR="00150DDD" w:rsidRPr="00DC1912" w:rsidRDefault="00150DDD" w:rsidP="00561350">
            <w:pPr>
              <w:rPr>
                <w:rFonts w:ascii="Courier New" w:hAnsi="Courier New" w:cs="Courier New"/>
                <w:b/>
                <w:bCs/>
                <w:color w:val="000000"/>
                <w:sz w:val="20"/>
                <w:highlight w:val="white"/>
              </w:rPr>
            </w:pPr>
            <w:r w:rsidRPr="00EA5479">
              <w:rPr>
                <w:rFonts w:ascii="Courier New" w:hAnsi="Courier New"/>
                <w:b/>
                <w:noProof/>
                <w:color w:val="000000"/>
                <w:sz w:val="20"/>
                <w:highlight w:val="white"/>
                <w:shd w:val="clear" w:color="auto" w:fill="E6E6E6"/>
              </w:rPr>
              <mc:AlternateContent>
                <mc:Choice Requires="wpg">
                  <w:drawing>
                    <wp:inline distT="0" distB="0" distL="0" distR="0" wp14:anchorId="1F4A82DC" wp14:editId="088AE82C">
                      <wp:extent cx="975994" cy="127000"/>
                      <wp:effectExtent l="0" t="0" r="0" b="0"/>
                      <wp:docPr id="2088814876" name="Group 20888148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315983386" name="Graphic 2915"/>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59AB42EC" id="Group 2088814876"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">
                      <v:shape id="Graphic 2915"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" path="m975859,127000l,127000,,,975859,r,127000xe" fillcolor="#e9e9e9" stroked="f">
                        <v:path arrowok="t"/>
                      </v:shape>
                      <w10:anchorlock/>
                    </v:group>
                  </w:pict>
                </mc:Fallback>
              </mc:AlternateContent>
            </w:r>
          </w:p>
        </w:tc>
        <w:tc>
          <w:tcPr>
            <w:tcW w:w="850" w:type="dxa"/>
          </w:tcPr>
          <w:p w14:paraId="6CB9BC9F" w14:textId="77777777" w:rsidR="00150DDD" w:rsidRPr="00DC1912" w:rsidRDefault="00000000" w:rsidP="00561350">
            <w:pPr>
              <w:rPr>
                <w:rFonts w:ascii="Courier New" w:hAnsi="Courier New" w:cs="Courier New"/>
                <w:b/>
                <w:bCs/>
                <w:color w:val="000000"/>
                <w:sz w:val="20"/>
                <w:highlight w:val="white"/>
              </w:rPr>
            </w:pPr>
            <w:hyperlink w:anchor="_bookmark1459" w:history="1">
              <w:r w:rsidR="00150DDD" w:rsidRPr="00DC1912">
                <w:rPr>
                  <w:rStyle w:val="Hyperlink"/>
                  <w:rFonts w:ascii="Courier New" w:hAnsi="Courier New" w:cs="Courier New"/>
                  <w:b/>
                  <w:bCs/>
                  <w:sz w:val="20"/>
                  <w:highlight w:val="white"/>
                </w:rPr>
                <w:t>C15</w:t>
              </w:r>
            </w:hyperlink>
            <w:r w:rsidR="00150DDD" w:rsidRPr="00DC1912">
              <w:rPr>
                <w:rFonts w:ascii="Courier New" w:hAnsi="Courier New" w:cs="Courier New"/>
                <w:b/>
                <w:bCs/>
                <w:color w:val="000000"/>
                <w:sz w:val="20"/>
                <w:highlight w:val="white"/>
              </w:rPr>
              <w:t xml:space="preserve">, </w:t>
            </w:r>
            <w:hyperlink w:anchor="_bookmark1458" w:history="1">
              <w:r w:rsidR="00150DDD" w:rsidRPr="00DC1912">
                <w:rPr>
                  <w:rStyle w:val="Hyperlink"/>
                  <w:rFonts w:ascii="Courier New" w:hAnsi="Courier New" w:cs="Courier New"/>
                  <w:b/>
                  <w:bCs/>
                  <w:sz w:val="20"/>
                  <w:highlight w:val="white"/>
                </w:rPr>
                <w:t>C14</w:t>
              </w:r>
            </w:hyperlink>
          </w:p>
        </w:tc>
        <w:tc>
          <w:tcPr>
            <w:tcW w:w="680" w:type="dxa"/>
          </w:tcPr>
          <w:p w14:paraId="2C860AE9" w14:textId="77777777" w:rsidR="00150DDD" w:rsidRPr="00DC1912" w:rsidRDefault="00000000" w:rsidP="00561350">
            <w:pPr>
              <w:rPr>
                <w:rFonts w:ascii="Courier New" w:hAnsi="Courier New" w:cs="Courier New"/>
                <w:b/>
                <w:bCs/>
                <w:color w:val="000000"/>
                <w:sz w:val="20"/>
                <w:highlight w:val="white"/>
              </w:rPr>
            </w:pPr>
            <w:hyperlink w:anchor="_bookmark1507" w:history="1">
              <w:r w:rsidR="00150DDD" w:rsidRPr="00DC1912">
                <w:rPr>
                  <w:rStyle w:val="Hyperlink"/>
                  <w:rFonts w:ascii="Courier New" w:hAnsi="Courier New" w:cs="Courier New"/>
                  <w:b/>
                  <w:bCs/>
                  <w:sz w:val="20"/>
                  <w:highlight w:val="white"/>
                </w:rPr>
                <w:t>659</w:t>
              </w:r>
            </w:hyperlink>
          </w:p>
        </w:tc>
      </w:tr>
      <w:tr w:rsidR="00150DDD" w:rsidRPr="00DC1912" w14:paraId="7E043AC9" w14:textId="77777777" w:rsidTr="00561350">
        <w:trPr>
          <w:trHeight w:val="399"/>
        </w:trPr>
        <w:tc>
          <w:tcPr>
            <w:tcW w:w="510" w:type="dxa"/>
          </w:tcPr>
          <w:p w14:paraId="71C18545"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28229E3B" w14:textId="77777777" w:rsidR="00150DDD" w:rsidRPr="00DC1912" w:rsidRDefault="00000000" w:rsidP="00561350">
            <w:pPr>
              <w:rPr>
                <w:rFonts w:ascii="Courier New" w:hAnsi="Courier New" w:cs="Courier New"/>
                <w:b/>
                <w:bCs/>
                <w:i/>
                <w:color w:val="000000"/>
                <w:sz w:val="20"/>
                <w:highlight w:val="white"/>
              </w:rPr>
            </w:pPr>
            <w:hyperlink w:anchor="_bookmark1508" w:history="1">
              <w:r w:rsidR="00150DDD" w:rsidRPr="00DC1912">
                <w:rPr>
                  <w:rStyle w:val="Hyperlink"/>
                  <w:rFonts w:ascii="Courier New" w:hAnsi="Courier New" w:cs="Courier New"/>
                  <w:b/>
                  <w:bCs/>
                  <w:sz w:val="20"/>
                  <w:highlight w:val="white"/>
                </w:rPr>
                <w:t>Identification</w:t>
              </w:r>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&lt;Id&gt;</w:t>
            </w:r>
          </w:p>
        </w:tc>
        <w:tc>
          <w:tcPr>
            <w:tcW w:w="850" w:type="dxa"/>
          </w:tcPr>
          <w:p w14:paraId="531D0224"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1AE80E93"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w:t>
            </w:r>
          </w:p>
        </w:tc>
        <w:tc>
          <w:tcPr>
            <w:tcW w:w="850" w:type="dxa"/>
          </w:tcPr>
          <w:p w14:paraId="5383DBAB" w14:textId="77777777" w:rsidR="00150DDD" w:rsidRPr="00DC1912" w:rsidRDefault="00150DDD" w:rsidP="00561350">
            <w:pPr>
              <w:rPr>
                <w:rFonts w:ascii="Courier New" w:hAnsi="Courier New" w:cs="Courier New"/>
                <w:b/>
                <w:bCs/>
                <w:color w:val="000000"/>
                <w:sz w:val="20"/>
                <w:highlight w:val="white"/>
              </w:rPr>
            </w:pPr>
          </w:p>
        </w:tc>
        <w:tc>
          <w:tcPr>
            <w:tcW w:w="680" w:type="dxa"/>
          </w:tcPr>
          <w:p w14:paraId="048F06CB" w14:textId="77777777" w:rsidR="00150DDD" w:rsidRPr="00DC1912" w:rsidRDefault="00000000" w:rsidP="00561350">
            <w:pPr>
              <w:rPr>
                <w:rFonts w:ascii="Courier New" w:hAnsi="Courier New" w:cs="Courier New"/>
                <w:b/>
                <w:bCs/>
                <w:color w:val="000000"/>
                <w:sz w:val="20"/>
                <w:highlight w:val="white"/>
              </w:rPr>
            </w:pPr>
            <w:hyperlink w:anchor="_bookmark1508" w:history="1">
              <w:r w:rsidR="00150DDD" w:rsidRPr="00DC1912">
                <w:rPr>
                  <w:rStyle w:val="Hyperlink"/>
                  <w:rFonts w:ascii="Courier New" w:hAnsi="Courier New" w:cs="Courier New"/>
                  <w:b/>
                  <w:bCs/>
                  <w:sz w:val="20"/>
                  <w:highlight w:val="white"/>
                </w:rPr>
                <w:t>660</w:t>
              </w:r>
            </w:hyperlink>
          </w:p>
        </w:tc>
      </w:tr>
      <w:tr w:rsidR="00150DDD" w:rsidRPr="00DC1912" w14:paraId="1515FD1F" w14:textId="77777777" w:rsidTr="00561350">
        <w:trPr>
          <w:trHeight w:val="399"/>
        </w:trPr>
        <w:tc>
          <w:tcPr>
            <w:tcW w:w="510" w:type="dxa"/>
          </w:tcPr>
          <w:p w14:paraId="03503532"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37158287" w14:textId="77777777" w:rsidR="00150DDD" w:rsidRPr="00DC1912" w:rsidRDefault="00000000" w:rsidP="00561350">
            <w:pPr>
              <w:rPr>
                <w:rFonts w:ascii="Courier New" w:hAnsi="Courier New" w:cs="Courier New"/>
                <w:b/>
                <w:bCs/>
                <w:i/>
                <w:color w:val="000000"/>
                <w:sz w:val="20"/>
                <w:highlight w:val="white"/>
              </w:rPr>
            </w:pPr>
            <w:hyperlink w:anchor="_bookmark1509" w:history="1">
              <w:r w:rsidR="00150DDD" w:rsidRPr="00DC1912">
                <w:rPr>
                  <w:rStyle w:val="Hyperlink"/>
                  <w:rFonts w:ascii="Courier New" w:hAnsi="Courier New" w:cs="Courier New"/>
                  <w:b/>
                  <w:bCs/>
                  <w:sz w:val="20"/>
                  <w:highlight w:val="white"/>
                </w:rPr>
                <w:t>Type</w:t>
              </w:r>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w:t>
            </w:r>
            <w:proofErr w:type="spellStart"/>
            <w:r w:rsidR="00150DDD" w:rsidRPr="00DC1912">
              <w:rPr>
                <w:rFonts w:ascii="Courier New" w:hAnsi="Courier New" w:cs="Courier New"/>
                <w:b/>
                <w:bCs/>
                <w:i/>
                <w:color w:val="000000"/>
                <w:sz w:val="20"/>
                <w:highlight w:val="white"/>
              </w:rPr>
              <w:t>Tp</w:t>
            </w:r>
            <w:proofErr w:type="spellEnd"/>
            <w:r w:rsidR="00150DDD" w:rsidRPr="00DC1912">
              <w:rPr>
                <w:rFonts w:ascii="Courier New" w:hAnsi="Courier New" w:cs="Courier New"/>
                <w:b/>
                <w:bCs/>
                <w:i/>
                <w:color w:val="000000"/>
                <w:sz w:val="20"/>
                <w:highlight w:val="white"/>
              </w:rPr>
              <w:t>&gt;</w:t>
            </w:r>
          </w:p>
        </w:tc>
        <w:tc>
          <w:tcPr>
            <w:tcW w:w="850" w:type="dxa"/>
          </w:tcPr>
          <w:p w14:paraId="4F3D33D6"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79FA6B76"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w:t>
            </w:r>
          </w:p>
        </w:tc>
        <w:tc>
          <w:tcPr>
            <w:tcW w:w="850" w:type="dxa"/>
          </w:tcPr>
          <w:p w14:paraId="16F97C17" w14:textId="77777777" w:rsidR="00150DDD" w:rsidRPr="00DC1912" w:rsidRDefault="00150DDD" w:rsidP="00561350">
            <w:pPr>
              <w:rPr>
                <w:rFonts w:ascii="Courier New" w:hAnsi="Courier New" w:cs="Courier New"/>
                <w:b/>
                <w:bCs/>
                <w:color w:val="000000"/>
                <w:sz w:val="20"/>
                <w:highlight w:val="white"/>
              </w:rPr>
            </w:pPr>
          </w:p>
        </w:tc>
        <w:tc>
          <w:tcPr>
            <w:tcW w:w="680" w:type="dxa"/>
          </w:tcPr>
          <w:p w14:paraId="7C1A3952" w14:textId="77777777" w:rsidR="00150DDD" w:rsidRPr="00DC1912" w:rsidRDefault="00000000" w:rsidP="00561350">
            <w:pPr>
              <w:rPr>
                <w:rFonts w:ascii="Courier New" w:hAnsi="Courier New" w:cs="Courier New"/>
                <w:b/>
                <w:bCs/>
                <w:color w:val="000000"/>
                <w:sz w:val="20"/>
                <w:highlight w:val="white"/>
              </w:rPr>
            </w:pPr>
            <w:hyperlink w:anchor="_bookmark1509" w:history="1">
              <w:r w:rsidR="00150DDD" w:rsidRPr="00DC1912">
                <w:rPr>
                  <w:rStyle w:val="Hyperlink"/>
                  <w:rFonts w:ascii="Courier New" w:hAnsi="Courier New" w:cs="Courier New"/>
                  <w:b/>
                  <w:bCs/>
                  <w:sz w:val="20"/>
                  <w:highlight w:val="white"/>
                </w:rPr>
                <w:t>660</w:t>
              </w:r>
            </w:hyperlink>
          </w:p>
        </w:tc>
      </w:tr>
      <w:tr w:rsidR="00150DDD" w:rsidRPr="00DC1912" w14:paraId="2D101779" w14:textId="77777777" w:rsidTr="00561350">
        <w:trPr>
          <w:trHeight w:val="399"/>
        </w:trPr>
        <w:tc>
          <w:tcPr>
            <w:tcW w:w="510" w:type="dxa"/>
          </w:tcPr>
          <w:p w14:paraId="079C4B55"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1202B0C8" w14:textId="77777777" w:rsidR="00150DDD" w:rsidRPr="00DC1912" w:rsidRDefault="00000000" w:rsidP="00561350">
            <w:pPr>
              <w:rPr>
                <w:rFonts w:ascii="Courier New" w:hAnsi="Courier New" w:cs="Courier New"/>
                <w:b/>
                <w:bCs/>
                <w:i/>
                <w:color w:val="000000"/>
                <w:sz w:val="20"/>
                <w:highlight w:val="white"/>
              </w:rPr>
            </w:pPr>
            <w:hyperlink w:anchor="_bookmark1510" w:history="1">
              <w:r w:rsidR="00150DDD" w:rsidRPr="00DC1912">
                <w:rPr>
                  <w:rStyle w:val="Hyperlink"/>
                  <w:rFonts w:ascii="Courier New" w:hAnsi="Courier New" w:cs="Courier New"/>
                  <w:b/>
                  <w:bCs/>
                  <w:sz w:val="20"/>
                  <w:highlight w:val="white"/>
                </w:rPr>
                <w:t>Currency</w:t>
              </w:r>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&lt;Ccy&gt;</w:t>
            </w:r>
          </w:p>
        </w:tc>
        <w:tc>
          <w:tcPr>
            <w:tcW w:w="850" w:type="dxa"/>
          </w:tcPr>
          <w:p w14:paraId="0C44A547"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4085463F" w14:textId="77777777" w:rsidR="00150DDD" w:rsidRPr="00DC1912" w:rsidRDefault="00150DDD" w:rsidP="00561350">
            <w:pPr>
              <w:rPr>
                <w:rFonts w:ascii="Courier New" w:hAnsi="Courier New" w:cs="Courier New"/>
                <w:b/>
                <w:bCs/>
                <w:color w:val="000000"/>
                <w:sz w:val="20"/>
                <w:highlight w:val="white"/>
              </w:rPr>
            </w:pPr>
            <w:proofErr w:type="spellStart"/>
            <w:r w:rsidRPr="00DC1912">
              <w:rPr>
                <w:rFonts w:ascii="Courier New" w:hAnsi="Courier New" w:cs="Courier New"/>
                <w:b/>
                <w:bCs/>
                <w:color w:val="000000"/>
                <w:sz w:val="20"/>
                <w:highlight w:val="white"/>
              </w:rPr>
              <w:t>CodeSet</w:t>
            </w:r>
            <w:proofErr w:type="spellEnd"/>
          </w:p>
        </w:tc>
        <w:tc>
          <w:tcPr>
            <w:tcW w:w="850" w:type="dxa"/>
          </w:tcPr>
          <w:p w14:paraId="53E4B43B" w14:textId="77777777" w:rsidR="00150DDD" w:rsidRPr="00DC1912" w:rsidRDefault="00000000" w:rsidP="00561350">
            <w:pPr>
              <w:rPr>
                <w:rFonts w:ascii="Courier New" w:hAnsi="Courier New" w:cs="Courier New"/>
                <w:b/>
                <w:bCs/>
                <w:color w:val="000000"/>
                <w:sz w:val="20"/>
                <w:highlight w:val="white"/>
              </w:rPr>
            </w:pPr>
            <w:hyperlink w:anchor="_bookmark1450" w:history="1">
              <w:r w:rsidR="00150DDD" w:rsidRPr="00DC1912">
                <w:rPr>
                  <w:rStyle w:val="Hyperlink"/>
                  <w:rFonts w:ascii="Courier New" w:hAnsi="Courier New" w:cs="Courier New"/>
                  <w:b/>
                  <w:bCs/>
                  <w:sz w:val="20"/>
                  <w:highlight w:val="white"/>
                </w:rPr>
                <w:t>C2</w:t>
              </w:r>
            </w:hyperlink>
          </w:p>
        </w:tc>
        <w:tc>
          <w:tcPr>
            <w:tcW w:w="680" w:type="dxa"/>
          </w:tcPr>
          <w:p w14:paraId="07E31101" w14:textId="77777777" w:rsidR="00150DDD" w:rsidRPr="00DC1912" w:rsidRDefault="00000000" w:rsidP="00561350">
            <w:pPr>
              <w:rPr>
                <w:rFonts w:ascii="Courier New" w:hAnsi="Courier New" w:cs="Courier New"/>
                <w:b/>
                <w:bCs/>
                <w:color w:val="000000"/>
                <w:sz w:val="20"/>
                <w:highlight w:val="white"/>
              </w:rPr>
            </w:pPr>
            <w:hyperlink w:anchor="_bookmark1510" w:history="1">
              <w:r w:rsidR="00150DDD" w:rsidRPr="00DC1912">
                <w:rPr>
                  <w:rStyle w:val="Hyperlink"/>
                  <w:rFonts w:ascii="Courier New" w:hAnsi="Courier New" w:cs="Courier New"/>
                  <w:b/>
                  <w:bCs/>
                  <w:sz w:val="20"/>
                  <w:highlight w:val="white"/>
                </w:rPr>
                <w:t>661</w:t>
              </w:r>
            </w:hyperlink>
          </w:p>
        </w:tc>
      </w:tr>
      <w:tr w:rsidR="00150DDD" w:rsidRPr="00DC1912" w14:paraId="770DAB60" w14:textId="77777777" w:rsidTr="00561350">
        <w:trPr>
          <w:trHeight w:val="399"/>
        </w:trPr>
        <w:tc>
          <w:tcPr>
            <w:tcW w:w="510" w:type="dxa"/>
          </w:tcPr>
          <w:p w14:paraId="5D615B11"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7AEF7A68" w14:textId="77777777" w:rsidR="00150DDD" w:rsidRPr="00DC1912" w:rsidRDefault="00000000" w:rsidP="00561350">
            <w:pPr>
              <w:rPr>
                <w:rFonts w:ascii="Courier New" w:hAnsi="Courier New" w:cs="Courier New"/>
                <w:b/>
                <w:bCs/>
                <w:i/>
                <w:color w:val="000000"/>
                <w:sz w:val="20"/>
                <w:highlight w:val="white"/>
              </w:rPr>
            </w:pPr>
            <w:hyperlink w:anchor="_bookmark1511" w:history="1">
              <w:r w:rsidR="00150DDD" w:rsidRPr="00DC1912">
                <w:rPr>
                  <w:rStyle w:val="Hyperlink"/>
                  <w:rFonts w:ascii="Courier New" w:hAnsi="Courier New" w:cs="Courier New"/>
                  <w:b/>
                  <w:bCs/>
                  <w:sz w:val="20"/>
                  <w:highlight w:val="white"/>
                </w:rPr>
                <w:t>Name</w:t>
              </w:r>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&lt;Nm&gt;</w:t>
            </w:r>
          </w:p>
        </w:tc>
        <w:tc>
          <w:tcPr>
            <w:tcW w:w="850" w:type="dxa"/>
          </w:tcPr>
          <w:p w14:paraId="5037E2D0"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0B05294C"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Text</w:t>
            </w:r>
          </w:p>
        </w:tc>
        <w:tc>
          <w:tcPr>
            <w:tcW w:w="850" w:type="dxa"/>
          </w:tcPr>
          <w:p w14:paraId="600DF304" w14:textId="77777777" w:rsidR="00150DDD" w:rsidRPr="00DC1912" w:rsidRDefault="00150DDD" w:rsidP="00561350">
            <w:pPr>
              <w:rPr>
                <w:rFonts w:ascii="Courier New" w:hAnsi="Courier New" w:cs="Courier New"/>
                <w:b/>
                <w:bCs/>
                <w:color w:val="000000"/>
                <w:sz w:val="20"/>
                <w:highlight w:val="white"/>
              </w:rPr>
            </w:pPr>
          </w:p>
        </w:tc>
        <w:tc>
          <w:tcPr>
            <w:tcW w:w="680" w:type="dxa"/>
          </w:tcPr>
          <w:p w14:paraId="1230D951" w14:textId="77777777" w:rsidR="00150DDD" w:rsidRPr="00DC1912" w:rsidRDefault="00000000" w:rsidP="00561350">
            <w:pPr>
              <w:rPr>
                <w:rFonts w:ascii="Courier New" w:hAnsi="Courier New" w:cs="Courier New"/>
                <w:b/>
                <w:bCs/>
                <w:color w:val="000000"/>
                <w:sz w:val="20"/>
                <w:highlight w:val="white"/>
              </w:rPr>
            </w:pPr>
            <w:hyperlink w:anchor="_bookmark1511" w:history="1">
              <w:r w:rsidR="00150DDD" w:rsidRPr="00DC1912">
                <w:rPr>
                  <w:rStyle w:val="Hyperlink"/>
                  <w:rFonts w:ascii="Courier New" w:hAnsi="Courier New" w:cs="Courier New"/>
                  <w:b/>
                  <w:bCs/>
                  <w:sz w:val="20"/>
                  <w:highlight w:val="white"/>
                </w:rPr>
                <w:t>661</w:t>
              </w:r>
            </w:hyperlink>
          </w:p>
        </w:tc>
      </w:tr>
      <w:tr w:rsidR="00150DDD" w:rsidRPr="00DC1912" w14:paraId="039418CE" w14:textId="77777777" w:rsidTr="00561350">
        <w:trPr>
          <w:trHeight w:val="399"/>
        </w:trPr>
        <w:tc>
          <w:tcPr>
            <w:tcW w:w="510" w:type="dxa"/>
          </w:tcPr>
          <w:p w14:paraId="62746F7E"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27E62B16" w14:textId="77777777" w:rsidR="00150DDD" w:rsidRPr="00DC1912" w:rsidRDefault="00000000" w:rsidP="00561350">
            <w:pPr>
              <w:rPr>
                <w:rFonts w:ascii="Courier New" w:hAnsi="Courier New" w:cs="Courier New"/>
                <w:b/>
                <w:bCs/>
                <w:i/>
                <w:color w:val="000000"/>
                <w:sz w:val="20"/>
                <w:highlight w:val="white"/>
              </w:rPr>
            </w:pPr>
            <w:hyperlink w:anchor="_bookmark1512" w:history="1">
              <w:r w:rsidR="00150DDD" w:rsidRPr="00DC1912">
                <w:rPr>
                  <w:rStyle w:val="Hyperlink"/>
                  <w:rFonts w:ascii="Courier New" w:hAnsi="Courier New" w:cs="Courier New"/>
                  <w:b/>
                  <w:bCs/>
                  <w:sz w:val="20"/>
                  <w:highlight w:val="white"/>
                </w:rPr>
                <w:t>Proxy</w:t>
              </w:r>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w:t>
            </w:r>
            <w:proofErr w:type="spellStart"/>
            <w:r w:rsidR="00150DDD" w:rsidRPr="00DC1912">
              <w:rPr>
                <w:rFonts w:ascii="Courier New" w:hAnsi="Courier New" w:cs="Courier New"/>
                <w:b/>
                <w:bCs/>
                <w:i/>
                <w:color w:val="000000"/>
                <w:sz w:val="20"/>
                <w:highlight w:val="white"/>
              </w:rPr>
              <w:t>Prxy</w:t>
            </w:r>
            <w:proofErr w:type="spellEnd"/>
            <w:r w:rsidR="00150DDD" w:rsidRPr="00DC1912">
              <w:rPr>
                <w:rFonts w:ascii="Courier New" w:hAnsi="Courier New" w:cs="Courier New"/>
                <w:b/>
                <w:bCs/>
                <w:i/>
                <w:color w:val="000000"/>
                <w:sz w:val="20"/>
                <w:highlight w:val="white"/>
              </w:rPr>
              <w:t>&gt;</w:t>
            </w:r>
          </w:p>
        </w:tc>
        <w:tc>
          <w:tcPr>
            <w:tcW w:w="850" w:type="dxa"/>
          </w:tcPr>
          <w:p w14:paraId="440FBD90"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2AE81D99"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w:t>
            </w:r>
          </w:p>
        </w:tc>
        <w:tc>
          <w:tcPr>
            <w:tcW w:w="850" w:type="dxa"/>
          </w:tcPr>
          <w:p w14:paraId="25C439B8" w14:textId="77777777" w:rsidR="00150DDD" w:rsidRPr="00DC1912" w:rsidRDefault="00150DDD" w:rsidP="00561350">
            <w:pPr>
              <w:rPr>
                <w:rFonts w:ascii="Courier New" w:hAnsi="Courier New" w:cs="Courier New"/>
                <w:b/>
                <w:bCs/>
                <w:color w:val="000000"/>
                <w:sz w:val="20"/>
                <w:highlight w:val="white"/>
              </w:rPr>
            </w:pPr>
          </w:p>
        </w:tc>
        <w:tc>
          <w:tcPr>
            <w:tcW w:w="680" w:type="dxa"/>
          </w:tcPr>
          <w:p w14:paraId="73E71817" w14:textId="77777777" w:rsidR="00150DDD" w:rsidRPr="00DC1912" w:rsidRDefault="00000000" w:rsidP="00561350">
            <w:pPr>
              <w:rPr>
                <w:rFonts w:ascii="Courier New" w:hAnsi="Courier New" w:cs="Courier New"/>
                <w:b/>
                <w:bCs/>
                <w:color w:val="000000"/>
                <w:sz w:val="20"/>
                <w:highlight w:val="white"/>
              </w:rPr>
            </w:pPr>
            <w:hyperlink w:anchor="_bookmark1512" w:history="1">
              <w:r w:rsidR="00150DDD" w:rsidRPr="00DC1912">
                <w:rPr>
                  <w:rStyle w:val="Hyperlink"/>
                  <w:rFonts w:ascii="Courier New" w:hAnsi="Courier New" w:cs="Courier New"/>
                  <w:b/>
                  <w:bCs/>
                  <w:sz w:val="20"/>
                  <w:highlight w:val="white"/>
                </w:rPr>
                <w:t>661</w:t>
              </w:r>
            </w:hyperlink>
          </w:p>
        </w:tc>
      </w:tr>
      <w:tr w:rsidR="00150DDD" w:rsidRPr="00DC1912" w14:paraId="5D98A37C" w14:textId="77777777" w:rsidTr="00561350">
        <w:trPr>
          <w:trHeight w:val="399"/>
        </w:trPr>
        <w:tc>
          <w:tcPr>
            <w:tcW w:w="510" w:type="dxa"/>
          </w:tcPr>
          <w:p w14:paraId="6388406B"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7D1C41CD" w14:textId="77777777" w:rsidR="00150DDD" w:rsidRPr="00DC1912" w:rsidRDefault="00000000" w:rsidP="00561350">
            <w:pPr>
              <w:rPr>
                <w:rFonts w:ascii="Courier New" w:hAnsi="Courier New" w:cs="Courier New"/>
                <w:b/>
                <w:bCs/>
                <w:i/>
                <w:color w:val="000000"/>
                <w:sz w:val="20"/>
                <w:highlight w:val="white"/>
              </w:rPr>
            </w:pPr>
            <w:hyperlink w:anchor="_bookmark1513" w:history="1">
              <w:proofErr w:type="spellStart"/>
              <w:r w:rsidR="00150DDD" w:rsidRPr="00DC1912">
                <w:rPr>
                  <w:rStyle w:val="Hyperlink"/>
                  <w:rFonts w:ascii="Courier New" w:hAnsi="Courier New" w:cs="Courier New"/>
                  <w:b/>
                  <w:bCs/>
                  <w:sz w:val="20"/>
                  <w:highlight w:val="white"/>
                </w:rPr>
                <w:t>ClearingSystem</w:t>
              </w:r>
              <w:proofErr w:type="spellEnd"/>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w:t>
            </w:r>
            <w:proofErr w:type="spellStart"/>
            <w:r w:rsidR="00150DDD" w:rsidRPr="00DC1912">
              <w:rPr>
                <w:rFonts w:ascii="Courier New" w:hAnsi="Courier New" w:cs="Courier New"/>
                <w:b/>
                <w:bCs/>
                <w:i/>
                <w:color w:val="000000"/>
                <w:sz w:val="20"/>
                <w:highlight w:val="white"/>
              </w:rPr>
              <w:t>ClrSys</w:t>
            </w:r>
            <w:proofErr w:type="spellEnd"/>
            <w:r w:rsidR="00150DDD" w:rsidRPr="00DC1912">
              <w:rPr>
                <w:rFonts w:ascii="Courier New" w:hAnsi="Courier New" w:cs="Courier New"/>
                <w:b/>
                <w:bCs/>
                <w:i/>
                <w:color w:val="000000"/>
                <w:sz w:val="20"/>
                <w:highlight w:val="white"/>
              </w:rPr>
              <w:t>&gt;</w:t>
            </w:r>
          </w:p>
        </w:tc>
        <w:tc>
          <w:tcPr>
            <w:tcW w:w="850" w:type="dxa"/>
          </w:tcPr>
          <w:p w14:paraId="40155C1E"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0E7BD47A" w14:textId="77777777" w:rsidR="00150DDD" w:rsidRPr="00DC1912" w:rsidRDefault="00150DDD" w:rsidP="00561350">
            <w:pPr>
              <w:rPr>
                <w:rFonts w:ascii="Courier New" w:hAnsi="Courier New" w:cs="Courier New"/>
                <w:b/>
                <w:bCs/>
                <w:color w:val="000000"/>
                <w:sz w:val="20"/>
                <w:highlight w:val="white"/>
              </w:rPr>
            </w:pPr>
          </w:p>
          <w:p w14:paraId="3F92FD2D" w14:textId="77777777" w:rsidR="00150DDD" w:rsidRPr="00DC1912" w:rsidRDefault="00150DDD" w:rsidP="00561350">
            <w:pPr>
              <w:rPr>
                <w:rFonts w:ascii="Courier New" w:hAnsi="Courier New" w:cs="Courier New"/>
                <w:b/>
                <w:bCs/>
                <w:color w:val="000000"/>
                <w:sz w:val="20"/>
                <w:highlight w:val="white"/>
              </w:rPr>
            </w:pPr>
            <w:r w:rsidRPr="00EA5479">
              <w:rPr>
                <w:rFonts w:ascii="Courier New" w:hAnsi="Courier New"/>
                <w:b/>
                <w:noProof/>
                <w:color w:val="000000"/>
                <w:sz w:val="20"/>
                <w:highlight w:val="white"/>
                <w:shd w:val="clear" w:color="auto" w:fill="E6E6E6"/>
              </w:rPr>
              <mc:AlternateContent>
                <mc:Choice Requires="wpg">
                  <w:drawing>
                    <wp:inline distT="0" distB="0" distL="0" distR="0" wp14:anchorId="53F9A6F1" wp14:editId="2B8645EA">
                      <wp:extent cx="975994" cy="127000"/>
                      <wp:effectExtent l="0" t="0" r="0" b="0"/>
                      <wp:docPr id="358449327" name="Group 358449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293740230" name="Graphic 2917"/>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71097AB1" id="Group 358449327"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">
                      <v:shape id="Graphic 2917"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" path="m975859,127000l,127000,,,975859,r,127000xe" fillcolor="#e9e9e9" stroked="f">
                        <v:path arrowok="t"/>
                      </v:shape>
                      <w10:anchorlock/>
                    </v:group>
                  </w:pict>
                </mc:Fallback>
              </mc:AlternateContent>
            </w:r>
          </w:p>
        </w:tc>
        <w:tc>
          <w:tcPr>
            <w:tcW w:w="850" w:type="dxa"/>
          </w:tcPr>
          <w:p w14:paraId="05076B50" w14:textId="77777777" w:rsidR="00150DDD" w:rsidRPr="00DC1912" w:rsidRDefault="00150DDD" w:rsidP="00561350">
            <w:pPr>
              <w:rPr>
                <w:rFonts w:ascii="Courier New" w:hAnsi="Courier New" w:cs="Courier New"/>
                <w:b/>
                <w:bCs/>
                <w:color w:val="000000"/>
                <w:sz w:val="20"/>
                <w:highlight w:val="white"/>
              </w:rPr>
            </w:pPr>
          </w:p>
        </w:tc>
        <w:tc>
          <w:tcPr>
            <w:tcW w:w="680" w:type="dxa"/>
          </w:tcPr>
          <w:p w14:paraId="08AC85E0" w14:textId="77777777" w:rsidR="00150DDD" w:rsidRPr="00DC1912" w:rsidRDefault="00000000" w:rsidP="00561350">
            <w:pPr>
              <w:rPr>
                <w:rFonts w:ascii="Courier New" w:hAnsi="Courier New" w:cs="Courier New"/>
                <w:b/>
                <w:bCs/>
                <w:color w:val="000000"/>
                <w:sz w:val="20"/>
                <w:highlight w:val="white"/>
              </w:rPr>
            </w:pPr>
            <w:hyperlink w:anchor="_bookmark1513" w:history="1">
              <w:r w:rsidR="00150DDD" w:rsidRPr="00DC1912">
                <w:rPr>
                  <w:rStyle w:val="Hyperlink"/>
                  <w:rFonts w:ascii="Courier New" w:hAnsi="Courier New" w:cs="Courier New"/>
                  <w:b/>
                  <w:bCs/>
                  <w:sz w:val="20"/>
                  <w:highlight w:val="white"/>
                </w:rPr>
                <w:t>661</w:t>
              </w:r>
            </w:hyperlink>
          </w:p>
        </w:tc>
      </w:tr>
      <w:tr w:rsidR="00150DDD" w:rsidRPr="00DC1912" w14:paraId="46B6B897" w14:textId="77777777" w:rsidTr="00561350">
        <w:trPr>
          <w:trHeight w:val="399"/>
        </w:trPr>
        <w:tc>
          <w:tcPr>
            <w:tcW w:w="510" w:type="dxa"/>
          </w:tcPr>
          <w:p w14:paraId="43C4C654"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{Or</w:t>
            </w:r>
          </w:p>
        </w:tc>
        <w:tc>
          <w:tcPr>
            <w:tcW w:w="4819" w:type="dxa"/>
          </w:tcPr>
          <w:p w14:paraId="6EF96F23" w14:textId="77777777" w:rsidR="00150DDD" w:rsidRPr="00DC1912" w:rsidRDefault="00000000" w:rsidP="00561350">
            <w:pPr>
              <w:rPr>
                <w:rFonts w:ascii="Courier New" w:hAnsi="Courier New" w:cs="Courier New"/>
                <w:b/>
                <w:bCs/>
                <w:i/>
                <w:color w:val="000000"/>
                <w:sz w:val="20"/>
                <w:highlight w:val="white"/>
              </w:rPr>
            </w:pPr>
            <w:hyperlink w:anchor="_bookmark1514" w:history="1">
              <w:r w:rsidR="00150DDD" w:rsidRPr="00DC1912">
                <w:rPr>
                  <w:rStyle w:val="Hyperlink"/>
                  <w:rFonts w:ascii="Courier New" w:hAnsi="Courier New" w:cs="Courier New"/>
                  <w:b/>
                  <w:bCs/>
                  <w:sz w:val="20"/>
                  <w:highlight w:val="white"/>
                </w:rPr>
                <w:t>Code</w:t>
              </w:r>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&lt;Cd&gt;</w:t>
            </w:r>
          </w:p>
        </w:tc>
        <w:tc>
          <w:tcPr>
            <w:tcW w:w="850" w:type="dxa"/>
          </w:tcPr>
          <w:p w14:paraId="72297DC2"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[1..1]</w:t>
            </w:r>
          </w:p>
        </w:tc>
        <w:tc>
          <w:tcPr>
            <w:tcW w:w="1700" w:type="dxa"/>
          </w:tcPr>
          <w:p w14:paraId="3CCA78FB" w14:textId="77777777" w:rsidR="00150DDD" w:rsidRPr="00DC1912" w:rsidRDefault="00150DDD" w:rsidP="00561350">
            <w:pPr>
              <w:rPr>
                <w:rFonts w:ascii="Courier New" w:hAnsi="Courier New" w:cs="Courier New"/>
                <w:b/>
                <w:bCs/>
                <w:color w:val="000000"/>
                <w:sz w:val="20"/>
                <w:highlight w:val="white"/>
              </w:rPr>
            </w:pPr>
            <w:proofErr w:type="spellStart"/>
            <w:r w:rsidRPr="00DC1912">
              <w:rPr>
                <w:rFonts w:ascii="Courier New" w:hAnsi="Courier New" w:cs="Courier New"/>
                <w:b/>
                <w:bCs/>
                <w:color w:val="000000"/>
                <w:sz w:val="20"/>
                <w:highlight w:val="white"/>
              </w:rPr>
              <w:t>CodeSet</w:t>
            </w:r>
            <w:proofErr w:type="spellEnd"/>
          </w:p>
        </w:tc>
        <w:tc>
          <w:tcPr>
            <w:tcW w:w="850" w:type="dxa"/>
          </w:tcPr>
          <w:p w14:paraId="3E90189D" w14:textId="77777777" w:rsidR="00150DDD" w:rsidRPr="00DC1912" w:rsidRDefault="00150DDD" w:rsidP="00561350">
            <w:pPr>
              <w:rPr>
                <w:rFonts w:ascii="Courier New" w:hAnsi="Courier New" w:cs="Courier New"/>
                <w:b/>
                <w:bCs/>
                <w:color w:val="000000"/>
                <w:sz w:val="20"/>
                <w:highlight w:val="white"/>
              </w:rPr>
            </w:pPr>
          </w:p>
        </w:tc>
        <w:tc>
          <w:tcPr>
            <w:tcW w:w="680" w:type="dxa"/>
          </w:tcPr>
          <w:p w14:paraId="390D1A4C" w14:textId="77777777" w:rsidR="00150DDD" w:rsidRPr="00DC1912" w:rsidRDefault="00000000" w:rsidP="00561350">
            <w:pPr>
              <w:rPr>
                <w:rFonts w:ascii="Courier New" w:hAnsi="Courier New" w:cs="Courier New"/>
                <w:b/>
                <w:bCs/>
                <w:color w:val="000000"/>
                <w:sz w:val="20"/>
                <w:highlight w:val="white"/>
              </w:rPr>
            </w:pPr>
            <w:hyperlink w:anchor="_bookmark1514" w:history="1">
              <w:r w:rsidR="00150DDD" w:rsidRPr="00DC1912">
                <w:rPr>
                  <w:rStyle w:val="Hyperlink"/>
                  <w:rFonts w:ascii="Courier New" w:hAnsi="Courier New" w:cs="Courier New"/>
                  <w:b/>
                  <w:bCs/>
                  <w:sz w:val="20"/>
                  <w:highlight w:val="white"/>
                </w:rPr>
                <w:t>662</w:t>
              </w:r>
            </w:hyperlink>
          </w:p>
        </w:tc>
      </w:tr>
      <w:tr w:rsidR="00150DDD" w:rsidRPr="00DC1912" w14:paraId="7E6BF732" w14:textId="77777777" w:rsidTr="00561350">
        <w:trPr>
          <w:trHeight w:val="399"/>
        </w:trPr>
        <w:tc>
          <w:tcPr>
            <w:tcW w:w="510" w:type="dxa"/>
          </w:tcPr>
          <w:p w14:paraId="6AD450AB"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Or}</w:t>
            </w:r>
          </w:p>
        </w:tc>
        <w:tc>
          <w:tcPr>
            <w:tcW w:w="4819" w:type="dxa"/>
          </w:tcPr>
          <w:p w14:paraId="6E27ABD3" w14:textId="77777777" w:rsidR="00150DDD" w:rsidRPr="00DC1912" w:rsidRDefault="00000000" w:rsidP="00561350">
            <w:pPr>
              <w:rPr>
                <w:rFonts w:ascii="Courier New" w:hAnsi="Courier New" w:cs="Courier New"/>
                <w:b/>
                <w:bCs/>
                <w:i/>
                <w:color w:val="000000"/>
                <w:sz w:val="20"/>
                <w:highlight w:val="white"/>
              </w:rPr>
            </w:pPr>
            <w:hyperlink w:anchor="_bookmark1515" w:history="1">
              <w:r w:rsidR="00150DDD" w:rsidRPr="00DC1912">
                <w:rPr>
                  <w:rStyle w:val="Hyperlink"/>
                  <w:rFonts w:ascii="Courier New" w:hAnsi="Courier New" w:cs="Courier New"/>
                  <w:b/>
                  <w:bCs/>
                  <w:sz w:val="20"/>
                  <w:highlight w:val="white"/>
                </w:rPr>
                <w:t>Proprietary</w:t>
              </w:r>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w:t>
            </w:r>
            <w:proofErr w:type="spellStart"/>
            <w:r w:rsidR="00150DDD" w:rsidRPr="00DC1912">
              <w:rPr>
                <w:rFonts w:ascii="Courier New" w:hAnsi="Courier New" w:cs="Courier New"/>
                <w:b/>
                <w:bCs/>
                <w:i/>
                <w:color w:val="000000"/>
                <w:sz w:val="20"/>
                <w:highlight w:val="white"/>
              </w:rPr>
              <w:t>Prtry</w:t>
            </w:r>
            <w:proofErr w:type="spellEnd"/>
            <w:r w:rsidR="00150DDD" w:rsidRPr="00DC1912">
              <w:rPr>
                <w:rFonts w:ascii="Courier New" w:hAnsi="Courier New" w:cs="Courier New"/>
                <w:b/>
                <w:bCs/>
                <w:i/>
                <w:color w:val="000000"/>
                <w:sz w:val="20"/>
                <w:highlight w:val="white"/>
              </w:rPr>
              <w:t>&gt;</w:t>
            </w:r>
          </w:p>
        </w:tc>
        <w:tc>
          <w:tcPr>
            <w:tcW w:w="850" w:type="dxa"/>
          </w:tcPr>
          <w:p w14:paraId="02F7B9AA"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[1..1]</w:t>
            </w:r>
          </w:p>
        </w:tc>
        <w:tc>
          <w:tcPr>
            <w:tcW w:w="1700" w:type="dxa"/>
          </w:tcPr>
          <w:p w14:paraId="749A538B"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Text</w:t>
            </w:r>
          </w:p>
        </w:tc>
        <w:tc>
          <w:tcPr>
            <w:tcW w:w="850" w:type="dxa"/>
          </w:tcPr>
          <w:p w14:paraId="5F8402D1" w14:textId="77777777" w:rsidR="00150DDD" w:rsidRPr="00DC1912" w:rsidRDefault="00150DDD" w:rsidP="00561350">
            <w:pPr>
              <w:rPr>
                <w:rFonts w:ascii="Courier New" w:hAnsi="Courier New" w:cs="Courier New"/>
                <w:b/>
                <w:bCs/>
                <w:color w:val="000000"/>
                <w:sz w:val="20"/>
                <w:highlight w:val="white"/>
              </w:rPr>
            </w:pPr>
          </w:p>
        </w:tc>
        <w:tc>
          <w:tcPr>
            <w:tcW w:w="680" w:type="dxa"/>
          </w:tcPr>
          <w:p w14:paraId="666CFE7D" w14:textId="77777777" w:rsidR="00150DDD" w:rsidRPr="00DC1912" w:rsidRDefault="00000000" w:rsidP="00561350">
            <w:pPr>
              <w:rPr>
                <w:rFonts w:ascii="Courier New" w:hAnsi="Courier New" w:cs="Courier New"/>
                <w:b/>
                <w:bCs/>
                <w:color w:val="000000"/>
                <w:sz w:val="20"/>
                <w:highlight w:val="white"/>
              </w:rPr>
            </w:pPr>
            <w:hyperlink w:anchor="_bookmark1515" w:history="1">
              <w:r w:rsidR="00150DDD" w:rsidRPr="00DC1912">
                <w:rPr>
                  <w:rStyle w:val="Hyperlink"/>
                  <w:rFonts w:ascii="Courier New" w:hAnsi="Courier New" w:cs="Courier New"/>
                  <w:b/>
                  <w:bCs/>
                  <w:sz w:val="20"/>
                  <w:highlight w:val="white"/>
                </w:rPr>
                <w:t>662</w:t>
              </w:r>
            </w:hyperlink>
          </w:p>
        </w:tc>
      </w:tr>
      <w:tr w:rsidR="00150DDD" w:rsidRPr="00DC1912" w14:paraId="648D3A6B" w14:textId="77777777" w:rsidTr="00561350">
        <w:trPr>
          <w:trHeight w:val="559"/>
        </w:trPr>
        <w:tc>
          <w:tcPr>
            <w:tcW w:w="510" w:type="dxa"/>
          </w:tcPr>
          <w:p w14:paraId="0EF727B0"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3ABA3B6B" w14:textId="77777777" w:rsidR="00150DDD" w:rsidRPr="00DC1912" w:rsidRDefault="00000000" w:rsidP="00561350">
            <w:pPr>
              <w:rPr>
                <w:rFonts w:ascii="Courier New" w:hAnsi="Courier New" w:cs="Courier New"/>
                <w:b/>
                <w:bCs/>
                <w:color w:val="000000"/>
                <w:sz w:val="20"/>
                <w:highlight w:val="white"/>
              </w:rPr>
            </w:pPr>
            <w:hyperlink w:anchor="_bookmark1516" w:history="1">
              <w:proofErr w:type="spellStart"/>
              <w:r w:rsidR="00150DDD" w:rsidRPr="00DC1912">
                <w:rPr>
                  <w:rStyle w:val="Hyperlink"/>
                  <w:rFonts w:ascii="Courier New" w:hAnsi="Courier New" w:cs="Courier New"/>
                  <w:b/>
                  <w:bCs/>
                  <w:sz w:val="20"/>
                  <w:highlight w:val="white"/>
                </w:rPr>
                <w:t>InstructingReimbursementAgent</w:t>
              </w:r>
              <w:proofErr w:type="spellEnd"/>
            </w:hyperlink>
          </w:p>
          <w:p w14:paraId="15863F5B" w14:textId="77777777" w:rsidR="00150DDD" w:rsidRPr="00DC1912" w:rsidRDefault="00150DDD" w:rsidP="00561350">
            <w:pPr>
              <w:rPr>
                <w:rFonts w:ascii="Courier New" w:hAnsi="Courier New" w:cs="Courier New"/>
                <w:b/>
                <w:bCs/>
                <w:i/>
                <w:color w:val="000000"/>
                <w:sz w:val="20"/>
                <w:highlight w:val="white"/>
              </w:rPr>
            </w:pPr>
            <w:r w:rsidRPr="00DC1912">
              <w:rPr>
                <w:rFonts w:ascii="Courier New" w:hAnsi="Courier New" w:cs="Courier New"/>
                <w:b/>
                <w:bCs/>
                <w:i/>
                <w:color w:val="000000"/>
                <w:sz w:val="20"/>
                <w:highlight w:val="white"/>
              </w:rPr>
              <w:t>&lt;</w:t>
            </w:r>
            <w:proofErr w:type="spellStart"/>
            <w:r w:rsidRPr="00DC1912">
              <w:rPr>
                <w:rFonts w:ascii="Courier New" w:hAnsi="Courier New" w:cs="Courier New"/>
                <w:b/>
                <w:bCs/>
                <w:i/>
                <w:color w:val="000000"/>
                <w:sz w:val="20"/>
                <w:highlight w:val="white"/>
              </w:rPr>
              <w:t>InstgRmbrsmntAgt</w:t>
            </w:r>
            <w:proofErr w:type="spellEnd"/>
            <w:r w:rsidRPr="00DC1912">
              <w:rPr>
                <w:rFonts w:ascii="Courier New" w:hAnsi="Courier New" w:cs="Courier New"/>
                <w:b/>
                <w:bCs/>
                <w:i/>
                <w:color w:val="000000"/>
                <w:sz w:val="20"/>
                <w:highlight w:val="white"/>
              </w:rPr>
              <w:t>&gt;</w:t>
            </w:r>
          </w:p>
        </w:tc>
        <w:tc>
          <w:tcPr>
            <w:tcW w:w="850" w:type="dxa"/>
          </w:tcPr>
          <w:p w14:paraId="5A394479"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6204BB8F"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w:t>
            </w:r>
          </w:p>
        </w:tc>
        <w:tc>
          <w:tcPr>
            <w:tcW w:w="850" w:type="dxa"/>
          </w:tcPr>
          <w:p w14:paraId="6A9C427A" w14:textId="77777777" w:rsidR="00150DDD" w:rsidRPr="00DC1912" w:rsidRDefault="00150DDD" w:rsidP="00561350">
            <w:pPr>
              <w:rPr>
                <w:rFonts w:ascii="Courier New" w:hAnsi="Courier New" w:cs="Courier New"/>
                <w:b/>
                <w:bCs/>
                <w:color w:val="000000"/>
                <w:sz w:val="20"/>
                <w:highlight w:val="white"/>
              </w:rPr>
            </w:pPr>
          </w:p>
        </w:tc>
        <w:tc>
          <w:tcPr>
            <w:tcW w:w="680" w:type="dxa"/>
          </w:tcPr>
          <w:p w14:paraId="07AF20E2" w14:textId="77777777" w:rsidR="00150DDD" w:rsidRPr="00DC1912" w:rsidRDefault="00000000" w:rsidP="00561350">
            <w:pPr>
              <w:rPr>
                <w:rFonts w:ascii="Courier New" w:hAnsi="Courier New" w:cs="Courier New"/>
                <w:b/>
                <w:bCs/>
                <w:color w:val="000000"/>
                <w:sz w:val="20"/>
                <w:highlight w:val="white"/>
              </w:rPr>
            </w:pPr>
            <w:hyperlink w:anchor="_bookmark1516" w:history="1">
              <w:r w:rsidR="00150DDD" w:rsidRPr="00DC1912">
                <w:rPr>
                  <w:rStyle w:val="Hyperlink"/>
                  <w:rFonts w:ascii="Courier New" w:hAnsi="Courier New" w:cs="Courier New"/>
                  <w:b/>
                  <w:bCs/>
                  <w:sz w:val="20"/>
                  <w:highlight w:val="white"/>
                </w:rPr>
                <w:t>662</w:t>
              </w:r>
            </w:hyperlink>
          </w:p>
        </w:tc>
      </w:tr>
      <w:tr w:rsidR="00150DDD" w:rsidRPr="00DC1912" w14:paraId="7218D19C" w14:textId="77777777" w:rsidTr="00561350">
        <w:trPr>
          <w:trHeight w:val="559"/>
        </w:trPr>
        <w:tc>
          <w:tcPr>
            <w:tcW w:w="510" w:type="dxa"/>
          </w:tcPr>
          <w:p w14:paraId="1906FD2E"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3C2B8D2D" w14:textId="77777777" w:rsidR="00150DDD" w:rsidRPr="00DC1912" w:rsidRDefault="00000000" w:rsidP="00561350">
            <w:pPr>
              <w:rPr>
                <w:rFonts w:ascii="Courier New" w:hAnsi="Courier New" w:cs="Courier New"/>
                <w:b/>
                <w:bCs/>
                <w:color w:val="000000"/>
                <w:sz w:val="20"/>
                <w:highlight w:val="white"/>
              </w:rPr>
            </w:pPr>
            <w:hyperlink w:anchor="_bookmark1517" w:history="1">
              <w:proofErr w:type="spellStart"/>
              <w:r w:rsidR="00150DDD" w:rsidRPr="00DC1912">
                <w:rPr>
                  <w:rStyle w:val="Hyperlink"/>
                  <w:rFonts w:ascii="Courier New" w:hAnsi="Courier New" w:cs="Courier New"/>
                  <w:b/>
                  <w:bCs/>
                  <w:sz w:val="20"/>
                  <w:highlight w:val="white"/>
                </w:rPr>
                <w:t>InstructingReimbursementAgentAccount</w:t>
              </w:r>
              <w:proofErr w:type="spellEnd"/>
            </w:hyperlink>
          </w:p>
          <w:p w14:paraId="6DD3CB6A" w14:textId="77777777" w:rsidR="00150DDD" w:rsidRPr="00DC1912" w:rsidRDefault="00150DDD" w:rsidP="00561350">
            <w:pPr>
              <w:rPr>
                <w:rFonts w:ascii="Courier New" w:hAnsi="Courier New" w:cs="Courier New"/>
                <w:b/>
                <w:bCs/>
                <w:i/>
                <w:color w:val="000000"/>
                <w:sz w:val="20"/>
                <w:highlight w:val="white"/>
              </w:rPr>
            </w:pPr>
            <w:r w:rsidRPr="00DC1912">
              <w:rPr>
                <w:rFonts w:ascii="Courier New" w:hAnsi="Courier New" w:cs="Courier New"/>
                <w:b/>
                <w:bCs/>
                <w:i/>
                <w:color w:val="000000"/>
                <w:sz w:val="20"/>
                <w:highlight w:val="white"/>
              </w:rPr>
              <w:t>&lt;</w:t>
            </w:r>
            <w:proofErr w:type="spellStart"/>
            <w:r w:rsidRPr="00DC1912">
              <w:rPr>
                <w:rFonts w:ascii="Courier New" w:hAnsi="Courier New" w:cs="Courier New"/>
                <w:b/>
                <w:bCs/>
                <w:i/>
                <w:color w:val="000000"/>
                <w:sz w:val="20"/>
                <w:highlight w:val="white"/>
              </w:rPr>
              <w:t>InstgRmbrsmntAgtAcct</w:t>
            </w:r>
            <w:proofErr w:type="spellEnd"/>
            <w:r w:rsidRPr="00DC1912">
              <w:rPr>
                <w:rFonts w:ascii="Courier New" w:hAnsi="Courier New" w:cs="Courier New"/>
                <w:b/>
                <w:bCs/>
                <w:i/>
                <w:color w:val="000000"/>
                <w:sz w:val="20"/>
                <w:highlight w:val="white"/>
              </w:rPr>
              <w:t>&gt;</w:t>
            </w:r>
          </w:p>
        </w:tc>
        <w:tc>
          <w:tcPr>
            <w:tcW w:w="850" w:type="dxa"/>
          </w:tcPr>
          <w:p w14:paraId="712F9A11"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4A36620E" w14:textId="77777777" w:rsidR="00150DDD" w:rsidRPr="00DC1912" w:rsidRDefault="00150DDD" w:rsidP="00561350">
            <w:pPr>
              <w:rPr>
                <w:rFonts w:ascii="Courier New" w:hAnsi="Courier New" w:cs="Courier New"/>
                <w:b/>
                <w:bCs/>
                <w:color w:val="000000"/>
                <w:sz w:val="20"/>
                <w:highlight w:val="white"/>
              </w:rPr>
            </w:pPr>
          </w:p>
          <w:p w14:paraId="235C91DF" w14:textId="77777777" w:rsidR="00150DDD" w:rsidRPr="00DC1912" w:rsidRDefault="00150DDD" w:rsidP="00561350">
            <w:pPr>
              <w:rPr>
                <w:rFonts w:ascii="Courier New" w:hAnsi="Courier New" w:cs="Courier New"/>
                <w:b/>
                <w:bCs/>
                <w:color w:val="000000"/>
                <w:sz w:val="20"/>
                <w:highlight w:val="white"/>
              </w:rPr>
            </w:pPr>
            <w:r w:rsidRPr="00EA5479">
              <w:rPr>
                <w:rFonts w:ascii="Courier New" w:hAnsi="Courier New"/>
                <w:b/>
                <w:noProof/>
                <w:color w:val="000000"/>
                <w:sz w:val="20"/>
                <w:highlight w:val="white"/>
                <w:shd w:val="clear" w:color="auto" w:fill="E6E6E6"/>
              </w:rPr>
              <mc:AlternateContent>
                <mc:Choice Requires="wpg">
                  <w:drawing>
                    <wp:inline distT="0" distB="0" distL="0" distR="0" wp14:anchorId="5934FE18" wp14:editId="6104C19F">
                      <wp:extent cx="975994" cy="127000"/>
                      <wp:effectExtent l="0" t="0" r="0" b="0"/>
                      <wp:docPr id="723692153" name="Group 723692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675784992" name="Graphic 2919"/>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7AD257F3" id="Group 723692153"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">
                      <v:shape id="Graphic 2919"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" path="m975859,127000l,127000,,,975859,r,127000xe" fillcolor="#e9e9e9" stroked="f">
                        <v:path arrowok="t"/>
                      </v:shape>
                      <w10:anchorlock/>
                    </v:group>
                  </w:pict>
                </mc:Fallback>
              </mc:AlternateContent>
            </w:r>
          </w:p>
        </w:tc>
        <w:tc>
          <w:tcPr>
            <w:tcW w:w="850" w:type="dxa"/>
          </w:tcPr>
          <w:p w14:paraId="3154E93C" w14:textId="77777777" w:rsidR="00150DDD" w:rsidRPr="00DC1912" w:rsidRDefault="00000000" w:rsidP="00561350">
            <w:pPr>
              <w:rPr>
                <w:rFonts w:ascii="Courier New" w:hAnsi="Courier New" w:cs="Courier New"/>
                <w:b/>
                <w:bCs/>
                <w:color w:val="000000"/>
                <w:sz w:val="20"/>
                <w:highlight w:val="white"/>
              </w:rPr>
            </w:pPr>
            <w:hyperlink w:anchor="_bookmark1459" w:history="1">
              <w:r w:rsidR="00150DDD" w:rsidRPr="00DC1912">
                <w:rPr>
                  <w:rStyle w:val="Hyperlink"/>
                  <w:rFonts w:ascii="Courier New" w:hAnsi="Courier New" w:cs="Courier New"/>
                  <w:b/>
                  <w:bCs/>
                  <w:sz w:val="20"/>
                  <w:highlight w:val="white"/>
                </w:rPr>
                <w:t>C15</w:t>
              </w:r>
            </w:hyperlink>
            <w:r w:rsidR="00150DDD" w:rsidRPr="00DC1912">
              <w:rPr>
                <w:rFonts w:ascii="Courier New" w:hAnsi="Courier New" w:cs="Courier New"/>
                <w:b/>
                <w:bCs/>
                <w:color w:val="000000"/>
                <w:sz w:val="20"/>
                <w:highlight w:val="white"/>
              </w:rPr>
              <w:t xml:space="preserve">, </w:t>
            </w:r>
            <w:hyperlink w:anchor="_bookmark1458" w:history="1">
              <w:r w:rsidR="00150DDD" w:rsidRPr="00DC1912">
                <w:rPr>
                  <w:rStyle w:val="Hyperlink"/>
                  <w:rFonts w:ascii="Courier New" w:hAnsi="Courier New" w:cs="Courier New"/>
                  <w:b/>
                  <w:bCs/>
                  <w:sz w:val="20"/>
                  <w:highlight w:val="white"/>
                </w:rPr>
                <w:t>C14</w:t>
              </w:r>
            </w:hyperlink>
          </w:p>
        </w:tc>
        <w:tc>
          <w:tcPr>
            <w:tcW w:w="680" w:type="dxa"/>
          </w:tcPr>
          <w:p w14:paraId="218478BE" w14:textId="77777777" w:rsidR="00150DDD" w:rsidRPr="00DC1912" w:rsidRDefault="00000000" w:rsidP="00561350">
            <w:pPr>
              <w:rPr>
                <w:rFonts w:ascii="Courier New" w:hAnsi="Courier New" w:cs="Courier New"/>
                <w:b/>
                <w:bCs/>
                <w:color w:val="000000"/>
                <w:sz w:val="20"/>
                <w:highlight w:val="white"/>
              </w:rPr>
            </w:pPr>
            <w:hyperlink w:anchor="_bookmark1517" w:history="1">
              <w:r w:rsidR="00150DDD" w:rsidRPr="00DC1912">
                <w:rPr>
                  <w:rStyle w:val="Hyperlink"/>
                  <w:rFonts w:ascii="Courier New" w:hAnsi="Courier New" w:cs="Courier New"/>
                  <w:b/>
                  <w:bCs/>
                  <w:sz w:val="20"/>
                  <w:highlight w:val="white"/>
                </w:rPr>
                <w:t>662</w:t>
              </w:r>
            </w:hyperlink>
          </w:p>
        </w:tc>
      </w:tr>
      <w:tr w:rsidR="00150DDD" w:rsidRPr="00DC1912" w14:paraId="32B9445B" w14:textId="77777777" w:rsidTr="00561350">
        <w:trPr>
          <w:trHeight w:val="399"/>
        </w:trPr>
        <w:tc>
          <w:tcPr>
            <w:tcW w:w="510" w:type="dxa"/>
          </w:tcPr>
          <w:p w14:paraId="3D2E3D8A"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31FBB851" w14:textId="77777777" w:rsidR="00150DDD" w:rsidRPr="00DC1912" w:rsidRDefault="00000000" w:rsidP="00561350">
            <w:pPr>
              <w:rPr>
                <w:rFonts w:ascii="Courier New" w:hAnsi="Courier New" w:cs="Courier New"/>
                <w:b/>
                <w:bCs/>
                <w:i/>
                <w:color w:val="000000"/>
                <w:sz w:val="20"/>
                <w:highlight w:val="white"/>
              </w:rPr>
            </w:pPr>
            <w:hyperlink w:anchor="_bookmark1518" w:history="1">
              <w:r w:rsidR="00150DDD" w:rsidRPr="00DC1912">
                <w:rPr>
                  <w:rStyle w:val="Hyperlink"/>
                  <w:rFonts w:ascii="Courier New" w:hAnsi="Courier New" w:cs="Courier New"/>
                  <w:b/>
                  <w:bCs/>
                  <w:sz w:val="20"/>
                  <w:highlight w:val="white"/>
                </w:rPr>
                <w:t>Identification</w:t>
              </w:r>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&lt;Id&gt;</w:t>
            </w:r>
          </w:p>
        </w:tc>
        <w:tc>
          <w:tcPr>
            <w:tcW w:w="850" w:type="dxa"/>
          </w:tcPr>
          <w:p w14:paraId="20DAC575"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03D5DEAB"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w:t>
            </w:r>
          </w:p>
        </w:tc>
        <w:tc>
          <w:tcPr>
            <w:tcW w:w="850" w:type="dxa"/>
          </w:tcPr>
          <w:p w14:paraId="3ECBEC56" w14:textId="77777777" w:rsidR="00150DDD" w:rsidRPr="00DC1912" w:rsidRDefault="00150DDD" w:rsidP="00561350">
            <w:pPr>
              <w:rPr>
                <w:rFonts w:ascii="Courier New" w:hAnsi="Courier New" w:cs="Courier New"/>
                <w:b/>
                <w:bCs/>
                <w:color w:val="000000"/>
                <w:sz w:val="20"/>
                <w:highlight w:val="white"/>
              </w:rPr>
            </w:pPr>
          </w:p>
        </w:tc>
        <w:tc>
          <w:tcPr>
            <w:tcW w:w="680" w:type="dxa"/>
          </w:tcPr>
          <w:p w14:paraId="30366B25" w14:textId="77777777" w:rsidR="00150DDD" w:rsidRPr="00DC1912" w:rsidRDefault="00000000" w:rsidP="00561350">
            <w:pPr>
              <w:rPr>
                <w:rFonts w:ascii="Courier New" w:hAnsi="Courier New" w:cs="Courier New"/>
                <w:b/>
                <w:bCs/>
                <w:color w:val="000000"/>
                <w:sz w:val="20"/>
                <w:highlight w:val="white"/>
              </w:rPr>
            </w:pPr>
            <w:hyperlink w:anchor="_bookmark1518" w:history="1">
              <w:r w:rsidR="00150DDD" w:rsidRPr="00DC1912">
                <w:rPr>
                  <w:rStyle w:val="Hyperlink"/>
                  <w:rFonts w:ascii="Courier New" w:hAnsi="Courier New" w:cs="Courier New"/>
                  <w:b/>
                  <w:bCs/>
                  <w:sz w:val="20"/>
                  <w:highlight w:val="white"/>
                </w:rPr>
                <w:t>663</w:t>
              </w:r>
            </w:hyperlink>
          </w:p>
        </w:tc>
      </w:tr>
      <w:tr w:rsidR="00150DDD" w:rsidRPr="00DC1912" w14:paraId="2644AC3D" w14:textId="77777777" w:rsidTr="00561350">
        <w:trPr>
          <w:trHeight w:val="399"/>
        </w:trPr>
        <w:tc>
          <w:tcPr>
            <w:tcW w:w="510" w:type="dxa"/>
          </w:tcPr>
          <w:p w14:paraId="08802FB4"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38B2BB4C" w14:textId="77777777" w:rsidR="00150DDD" w:rsidRPr="00DC1912" w:rsidRDefault="00000000" w:rsidP="00561350">
            <w:pPr>
              <w:rPr>
                <w:rFonts w:ascii="Courier New" w:hAnsi="Courier New" w:cs="Courier New"/>
                <w:b/>
                <w:bCs/>
                <w:i/>
                <w:color w:val="000000"/>
                <w:sz w:val="20"/>
                <w:highlight w:val="white"/>
              </w:rPr>
            </w:pPr>
            <w:hyperlink w:anchor="_bookmark1519" w:history="1">
              <w:r w:rsidR="00150DDD" w:rsidRPr="00DC1912">
                <w:rPr>
                  <w:rStyle w:val="Hyperlink"/>
                  <w:rFonts w:ascii="Courier New" w:hAnsi="Courier New" w:cs="Courier New"/>
                  <w:b/>
                  <w:bCs/>
                  <w:sz w:val="20"/>
                  <w:highlight w:val="white"/>
                </w:rPr>
                <w:t>Type</w:t>
              </w:r>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w:t>
            </w:r>
            <w:proofErr w:type="spellStart"/>
            <w:r w:rsidR="00150DDD" w:rsidRPr="00DC1912">
              <w:rPr>
                <w:rFonts w:ascii="Courier New" w:hAnsi="Courier New" w:cs="Courier New"/>
                <w:b/>
                <w:bCs/>
                <w:i/>
                <w:color w:val="000000"/>
                <w:sz w:val="20"/>
                <w:highlight w:val="white"/>
              </w:rPr>
              <w:t>Tp</w:t>
            </w:r>
            <w:proofErr w:type="spellEnd"/>
            <w:r w:rsidR="00150DDD" w:rsidRPr="00DC1912">
              <w:rPr>
                <w:rFonts w:ascii="Courier New" w:hAnsi="Courier New" w:cs="Courier New"/>
                <w:b/>
                <w:bCs/>
                <w:i/>
                <w:color w:val="000000"/>
                <w:sz w:val="20"/>
                <w:highlight w:val="white"/>
              </w:rPr>
              <w:t>&gt;</w:t>
            </w:r>
          </w:p>
        </w:tc>
        <w:tc>
          <w:tcPr>
            <w:tcW w:w="850" w:type="dxa"/>
          </w:tcPr>
          <w:p w14:paraId="3BC82136"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07AEDCDA"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w:t>
            </w:r>
          </w:p>
        </w:tc>
        <w:tc>
          <w:tcPr>
            <w:tcW w:w="850" w:type="dxa"/>
          </w:tcPr>
          <w:p w14:paraId="5A5B4E91" w14:textId="77777777" w:rsidR="00150DDD" w:rsidRPr="00DC1912" w:rsidRDefault="00150DDD" w:rsidP="00561350">
            <w:pPr>
              <w:rPr>
                <w:rFonts w:ascii="Courier New" w:hAnsi="Courier New" w:cs="Courier New"/>
                <w:b/>
                <w:bCs/>
                <w:color w:val="000000"/>
                <w:sz w:val="20"/>
                <w:highlight w:val="white"/>
              </w:rPr>
            </w:pPr>
          </w:p>
        </w:tc>
        <w:tc>
          <w:tcPr>
            <w:tcW w:w="680" w:type="dxa"/>
          </w:tcPr>
          <w:p w14:paraId="7BE1F36E" w14:textId="77777777" w:rsidR="00150DDD" w:rsidRPr="00DC1912" w:rsidRDefault="00000000" w:rsidP="00561350">
            <w:pPr>
              <w:rPr>
                <w:rFonts w:ascii="Courier New" w:hAnsi="Courier New" w:cs="Courier New"/>
                <w:b/>
                <w:bCs/>
                <w:color w:val="000000"/>
                <w:sz w:val="20"/>
                <w:highlight w:val="white"/>
              </w:rPr>
            </w:pPr>
            <w:hyperlink w:anchor="_bookmark1519" w:history="1">
              <w:r w:rsidR="00150DDD" w:rsidRPr="00DC1912">
                <w:rPr>
                  <w:rStyle w:val="Hyperlink"/>
                  <w:rFonts w:ascii="Courier New" w:hAnsi="Courier New" w:cs="Courier New"/>
                  <w:b/>
                  <w:bCs/>
                  <w:sz w:val="20"/>
                  <w:highlight w:val="white"/>
                </w:rPr>
                <w:t>663</w:t>
              </w:r>
            </w:hyperlink>
          </w:p>
        </w:tc>
      </w:tr>
      <w:tr w:rsidR="00150DDD" w:rsidRPr="00DC1912" w14:paraId="47263389" w14:textId="77777777" w:rsidTr="00561350">
        <w:trPr>
          <w:trHeight w:val="399"/>
        </w:trPr>
        <w:tc>
          <w:tcPr>
            <w:tcW w:w="510" w:type="dxa"/>
          </w:tcPr>
          <w:p w14:paraId="33905B94"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4416182E" w14:textId="77777777" w:rsidR="00150DDD" w:rsidRPr="00DC1912" w:rsidRDefault="00000000" w:rsidP="00561350">
            <w:pPr>
              <w:rPr>
                <w:rFonts w:ascii="Courier New" w:hAnsi="Courier New" w:cs="Courier New"/>
                <w:b/>
                <w:bCs/>
                <w:i/>
                <w:color w:val="000000"/>
                <w:sz w:val="20"/>
                <w:highlight w:val="white"/>
              </w:rPr>
            </w:pPr>
            <w:hyperlink w:anchor="_bookmark1520" w:history="1">
              <w:r w:rsidR="00150DDD" w:rsidRPr="00DC1912">
                <w:rPr>
                  <w:rStyle w:val="Hyperlink"/>
                  <w:rFonts w:ascii="Courier New" w:hAnsi="Courier New" w:cs="Courier New"/>
                  <w:b/>
                  <w:bCs/>
                  <w:sz w:val="20"/>
                  <w:highlight w:val="white"/>
                </w:rPr>
                <w:t>Currency</w:t>
              </w:r>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&lt;Ccy&gt;</w:t>
            </w:r>
          </w:p>
        </w:tc>
        <w:tc>
          <w:tcPr>
            <w:tcW w:w="850" w:type="dxa"/>
          </w:tcPr>
          <w:p w14:paraId="1EAA6744"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0A486B48" w14:textId="77777777" w:rsidR="00150DDD" w:rsidRPr="00DC1912" w:rsidRDefault="00150DDD" w:rsidP="00561350">
            <w:pPr>
              <w:rPr>
                <w:rFonts w:ascii="Courier New" w:hAnsi="Courier New" w:cs="Courier New"/>
                <w:b/>
                <w:bCs/>
                <w:color w:val="000000"/>
                <w:sz w:val="20"/>
                <w:highlight w:val="white"/>
              </w:rPr>
            </w:pPr>
            <w:proofErr w:type="spellStart"/>
            <w:r w:rsidRPr="00DC1912">
              <w:rPr>
                <w:rFonts w:ascii="Courier New" w:hAnsi="Courier New" w:cs="Courier New"/>
                <w:b/>
                <w:bCs/>
                <w:color w:val="000000"/>
                <w:sz w:val="20"/>
                <w:highlight w:val="white"/>
              </w:rPr>
              <w:t>CodeSet</w:t>
            </w:r>
            <w:proofErr w:type="spellEnd"/>
          </w:p>
        </w:tc>
        <w:tc>
          <w:tcPr>
            <w:tcW w:w="850" w:type="dxa"/>
          </w:tcPr>
          <w:p w14:paraId="174858E3" w14:textId="77777777" w:rsidR="00150DDD" w:rsidRPr="00DC1912" w:rsidRDefault="00000000" w:rsidP="00561350">
            <w:pPr>
              <w:rPr>
                <w:rFonts w:ascii="Courier New" w:hAnsi="Courier New" w:cs="Courier New"/>
                <w:b/>
                <w:bCs/>
                <w:color w:val="000000"/>
                <w:sz w:val="20"/>
                <w:highlight w:val="white"/>
              </w:rPr>
            </w:pPr>
            <w:hyperlink w:anchor="_bookmark1450" w:history="1">
              <w:r w:rsidR="00150DDD" w:rsidRPr="00DC1912">
                <w:rPr>
                  <w:rStyle w:val="Hyperlink"/>
                  <w:rFonts w:ascii="Courier New" w:hAnsi="Courier New" w:cs="Courier New"/>
                  <w:b/>
                  <w:bCs/>
                  <w:sz w:val="20"/>
                  <w:highlight w:val="white"/>
                </w:rPr>
                <w:t>C2</w:t>
              </w:r>
            </w:hyperlink>
          </w:p>
        </w:tc>
        <w:tc>
          <w:tcPr>
            <w:tcW w:w="680" w:type="dxa"/>
          </w:tcPr>
          <w:p w14:paraId="4D86CAFD" w14:textId="77777777" w:rsidR="00150DDD" w:rsidRPr="00DC1912" w:rsidRDefault="00000000" w:rsidP="00561350">
            <w:pPr>
              <w:rPr>
                <w:rFonts w:ascii="Courier New" w:hAnsi="Courier New" w:cs="Courier New"/>
                <w:b/>
                <w:bCs/>
                <w:color w:val="000000"/>
                <w:sz w:val="20"/>
                <w:highlight w:val="white"/>
              </w:rPr>
            </w:pPr>
            <w:hyperlink w:anchor="_bookmark1520" w:history="1">
              <w:r w:rsidR="00150DDD" w:rsidRPr="00DC1912">
                <w:rPr>
                  <w:rStyle w:val="Hyperlink"/>
                  <w:rFonts w:ascii="Courier New" w:hAnsi="Courier New" w:cs="Courier New"/>
                  <w:b/>
                  <w:bCs/>
                  <w:sz w:val="20"/>
                  <w:highlight w:val="white"/>
                </w:rPr>
                <w:t>664</w:t>
              </w:r>
            </w:hyperlink>
          </w:p>
        </w:tc>
      </w:tr>
      <w:tr w:rsidR="00150DDD" w:rsidRPr="00DC1912" w14:paraId="09018FC0" w14:textId="77777777" w:rsidTr="00561350">
        <w:trPr>
          <w:trHeight w:val="399"/>
        </w:trPr>
        <w:tc>
          <w:tcPr>
            <w:tcW w:w="510" w:type="dxa"/>
          </w:tcPr>
          <w:p w14:paraId="1F93F0A1"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09830C82" w14:textId="77777777" w:rsidR="00150DDD" w:rsidRPr="00DC1912" w:rsidRDefault="00000000" w:rsidP="00561350">
            <w:pPr>
              <w:rPr>
                <w:rFonts w:ascii="Courier New" w:hAnsi="Courier New" w:cs="Courier New"/>
                <w:b/>
                <w:bCs/>
                <w:i/>
                <w:color w:val="000000"/>
                <w:sz w:val="20"/>
                <w:highlight w:val="white"/>
              </w:rPr>
            </w:pPr>
            <w:hyperlink w:anchor="_bookmark1521" w:history="1">
              <w:r w:rsidR="00150DDD" w:rsidRPr="00DC1912">
                <w:rPr>
                  <w:rStyle w:val="Hyperlink"/>
                  <w:rFonts w:ascii="Courier New" w:hAnsi="Courier New" w:cs="Courier New"/>
                  <w:b/>
                  <w:bCs/>
                  <w:sz w:val="20"/>
                  <w:highlight w:val="white"/>
                </w:rPr>
                <w:t>Name</w:t>
              </w:r>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&lt;Nm&gt;</w:t>
            </w:r>
          </w:p>
        </w:tc>
        <w:tc>
          <w:tcPr>
            <w:tcW w:w="850" w:type="dxa"/>
          </w:tcPr>
          <w:p w14:paraId="03839DAA"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6B442C57"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Text</w:t>
            </w:r>
          </w:p>
        </w:tc>
        <w:tc>
          <w:tcPr>
            <w:tcW w:w="850" w:type="dxa"/>
          </w:tcPr>
          <w:p w14:paraId="3165FE8A" w14:textId="77777777" w:rsidR="00150DDD" w:rsidRPr="00DC1912" w:rsidRDefault="00150DDD" w:rsidP="00561350">
            <w:pPr>
              <w:rPr>
                <w:rFonts w:ascii="Courier New" w:hAnsi="Courier New" w:cs="Courier New"/>
                <w:b/>
                <w:bCs/>
                <w:color w:val="000000"/>
                <w:sz w:val="20"/>
                <w:highlight w:val="white"/>
              </w:rPr>
            </w:pPr>
          </w:p>
        </w:tc>
        <w:tc>
          <w:tcPr>
            <w:tcW w:w="680" w:type="dxa"/>
          </w:tcPr>
          <w:p w14:paraId="30E2D491" w14:textId="77777777" w:rsidR="00150DDD" w:rsidRPr="00DC1912" w:rsidRDefault="00000000" w:rsidP="00561350">
            <w:pPr>
              <w:rPr>
                <w:rFonts w:ascii="Courier New" w:hAnsi="Courier New" w:cs="Courier New"/>
                <w:b/>
                <w:bCs/>
                <w:color w:val="000000"/>
                <w:sz w:val="20"/>
                <w:highlight w:val="white"/>
              </w:rPr>
            </w:pPr>
            <w:hyperlink w:anchor="_bookmark1521" w:history="1">
              <w:r w:rsidR="00150DDD" w:rsidRPr="00DC1912">
                <w:rPr>
                  <w:rStyle w:val="Hyperlink"/>
                  <w:rFonts w:ascii="Courier New" w:hAnsi="Courier New" w:cs="Courier New"/>
                  <w:b/>
                  <w:bCs/>
                  <w:sz w:val="20"/>
                  <w:highlight w:val="white"/>
                </w:rPr>
                <w:t>664</w:t>
              </w:r>
            </w:hyperlink>
          </w:p>
        </w:tc>
      </w:tr>
      <w:tr w:rsidR="00150DDD" w:rsidRPr="00DC1912" w14:paraId="2CF8643B" w14:textId="77777777" w:rsidTr="00561350">
        <w:trPr>
          <w:trHeight w:val="399"/>
        </w:trPr>
        <w:tc>
          <w:tcPr>
            <w:tcW w:w="510" w:type="dxa"/>
          </w:tcPr>
          <w:p w14:paraId="1BF480C2"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0DFC5B4F" w14:textId="77777777" w:rsidR="00150DDD" w:rsidRPr="00DC1912" w:rsidRDefault="00000000" w:rsidP="00561350">
            <w:pPr>
              <w:rPr>
                <w:rFonts w:ascii="Courier New" w:hAnsi="Courier New" w:cs="Courier New"/>
                <w:b/>
                <w:bCs/>
                <w:i/>
                <w:color w:val="000000"/>
                <w:sz w:val="20"/>
                <w:highlight w:val="white"/>
              </w:rPr>
            </w:pPr>
            <w:hyperlink w:anchor="_bookmark1522" w:history="1">
              <w:r w:rsidR="00150DDD" w:rsidRPr="00DC1912">
                <w:rPr>
                  <w:rStyle w:val="Hyperlink"/>
                  <w:rFonts w:ascii="Courier New" w:hAnsi="Courier New" w:cs="Courier New"/>
                  <w:b/>
                  <w:bCs/>
                  <w:sz w:val="20"/>
                  <w:highlight w:val="white"/>
                </w:rPr>
                <w:t>Proxy</w:t>
              </w:r>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w:t>
            </w:r>
            <w:proofErr w:type="spellStart"/>
            <w:r w:rsidR="00150DDD" w:rsidRPr="00DC1912">
              <w:rPr>
                <w:rFonts w:ascii="Courier New" w:hAnsi="Courier New" w:cs="Courier New"/>
                <w:b/>
                <w:bCs/>
                <w:i/>
                <w:color w:val="000000"/>
                <w:sz w:val="20"/>
                <w:highlight w:val="white"/>
              </w:rPr>
              <w:t>Prxy</w:t>
            </w:r>
            <w:proofErr w:type="spellEnd"/>
            <w:r w:rsidR="00150DDD" w:rsidRPr="00DC1912">
              <w:rPr>
                <w:rFonts w:ascii="Courier New" w:hAnsi="Courier New" w:cs="Courier New"/>
                <w:b/>
                <w:bCs/>
                <w:i/>
                <w:color w:val="000000"/>
                <w:sz w:val="20"/>
                <w:highlight w:val="white"/>
              </w:rPr>
              <w:t>&gt;</w:t>
            </w:r>
          </w:p>
        </w:tc>
        <w:tc>
          <w:tcPr>
            <w:tcW w:w="850" w:type="dxa"/>
          </w:tcPr>
          <w:p w14:paraId="2547AE75"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49FC804A"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w:t>
            </w:r>
          </w:p>
        </w:tc>
        <w:tc>
          <w:tcPr>
            <w:tcW w:w="850" w:type="dxa"/>
          </w:tcPr>
          <w:p w14:paraId="76D28327" w14:textId="77777777" w:rsidR="00150DDD" w:rsidRPr="00DC1912" w:rsidRDefault="00150DDD" w:rsidP="00561350">
            <w:pPr>
              <w:rPr>
                <w:rFonts w:ascii="Courier New" w:hAnsi="Courier New" w:cs="Courier New"/>
                <w:b/>
                <w:bCs/>
                <w:color w:val="000000"/>
                <w:sz w:val="20"/>
                <w:highlight w:val="white"/>
              </w:rPr>
            </w:pPr>
          </w:p>
        </w:tc>
        <w:tc>
          <w:tcPr>
            <w:tcW w:w="680" w:type="dxa"/>
          </w:tcPr>
          <w:p w14:paraId="04FE5B12" w14:textId="77777777" w:rsidR="00150DDD" w:rsidRPr="00DC1912" w:rsidRDefault="00000000" w:rsidP="00561350">
            <w:pPr>
              <w:rPr>
                <w:rFonts w:ascii="Courier New" w:hAnsi="Courier New" w:cs="Courier New"/>
                <w:b/>
                <w:bCs/>
                <w:color w:val="000000"/>
                <w:sz w:val="20"/>
                <w:highlight w:val="white"/>
              </w:rPr>
            </w:pPr>
            <w:hyperlink w:anchor="_bookmark1522" w:history="1">
              <w:r w:rsidR="00150DDD" w:rsidRPr="00DC1912">
                <w:rPr>
                  <w:rStyle w:val="Hyperlink"/>
                  <w:rFonts w:ascii="Courier New" w:hAnsi="Courier New" w:cs="Courier New"/>
                  <w:b/>
                  <w:bCs/>
                  <w:sz w:val="20"/>
                  <w:highlight w:val="white"/>
                </w:rPr>
                <w:t>664</w:t>
              </w:r>
            </w:hyperlink>
          </w:p>
        </w:tc>
      </w:tr>
      <w:tr w:rsidR="00150DDD" w:rsidRPr="00DC1912" w14:paraId="2EB6B3F6" w14:textId="77777777" w:rsidTr="00561350">
        <w:trPr>
          <w:trHeight w:val="399"/>
        </w:trPr>
        <w:tc>
          <w:tcPr>
            <w:tcW w:w="510" w:type="dxa"/>
          </w:tcPr>
          <w:p w14:paraId="502A0918" w14:textId="77777777" w:rsidR="00150DDD" w:rsidRPr="00DC1912" w:rsidRDefault="00150DDD" w:rsidP="00561350">
            <w:pPr>
              <w:rPr>
                <w:rFonts w:ascii="Courier New" w:hAnsi="Courier New" w:cs="Courier New"/>
                <w:b/>
                <w:bCs/>
                <w:color w:val="000000"/>
                <w:sz w:val="20"/>
                <w:highlight w:val="white"/>
              </w:rPr>
            </w:pPr>
          </w:p>
        </w:tc>
        <w:tc>
          <w:tcPr>
            <w:tcW w:w="4819" w:type="dxa"/>
          </w:tcPr>
          <w:p w14:paraId="77ABB981" w14:textId="77777777" w:rsidR="00150DDD" w:rsidRPr="00DC1912" w:rsidRDefault="00000000" w:rsidP="00561350">
            <w:pPr>
              <w:rPr>
                <w:rFonts w:ascii="Courier New" w:hAnsi="Courier New" w:cs="Courier New"/>
                <w:b/>
                <w:bCs/>
                <w:i/>
                <w:color w:val="000000"/>
                <w:sz w:val="20"/>
                <w:highlight w:val="white"/>
              </w:rPr>
            </w:pPr>
            <w:hyperlink w:anchor="_bookmark1523" w:history="1">
              <w:proofErr w:type="spellStart"/>
              <w:r w:rsidR="00150DDD" w:rsidRPr="00DC1912">
                <w:rPr>
                  <w:rStyle w:val="Hyperlink"/>
                  <w:rFonts w:ascii="Courier New" w:hAnsi="Courier New" w:cs="Courier New"/>
                  <w:b/>
                  <w:bCs/>
                  <w:sz w:val="20"/>
                  <w:highlight w:val="white"/>
                </w:rPr>
                <w:t>InstructedReimbursementAgent</w:t>
              </w:r>
              <w:proofErr w:type="spellEnd"/>
            </w:hyperlink>
            <w:r w:rsidR="00150DDD" w:rsidRPr="00DC1912">
              <w:rPr>
                <w:rFonts w:ascii="Courier New" w:hAnsi="Courier New" w:cs="Courier New"/>
                <w:b/>
                <w:bCs/>
                <w:color w:val="000000"/>
                <w:sz w:val="20"/>
                <w:highlight w:val="white"/>
              </w:rPr>
              <w:t xml:space="preserve"> </w:t>
            </w:r>
            <w:r w:rsidR="00150DDD" w:rsidRPr="00DC1912">
              <w:rPr>
                <w:rFonts w:ascii="Courier New" w:hAnsi="Courier New" w:cs="Courier New"/>
                <w:b/>
                <w:bCs/>
                <w:i/>
                <w:color w:val="000000"/>
                <w:sz w:val="20"/>
                <w:highlight w:val="white"/>
              </w:rPr>
              <w:t>&lt;</w:t>
            </w:r>
            <w:proofErr w:type="spellStart"/>
            <w:r w:rsidR="00150DDD" w:rsidRPr="00DC1912">
              <w:rPr>
                <w:rFonts w:ascii="Courier New" w:hAnsi="Courier New" w:cs="Courier New"/>
                <w:b/>
                <w:bCs/>
                <w:i/>
                <w:color w:val="000000"/>
                <w:sz w:val="20"/>
                <w:highlight w:val="white"/>
              </w:rPr>
              <w:t>InstdRmbrsmntAgt</w:t>
            </w:r>
            <w:proofErr w:type="spellEnd"/>
            <w:r w:rsidR="00150DDD" w:rsidRPr="00DC1912">
              <w:rPr>
                <w:rFonts w:ascii="Courier New" w:hAnsi="Courier New" w:cs="Courier New"/>
                <w:b/>
                <w:bCs/>
                <w:i/>
                <w:color w:val="000000"/>
                <w:sz w:val="20"/>
                <w:highlight w:val="white"/>
              </w:rPr>
              <w:t>&gt;</w:t>
            </w:r>
          </w:p>
        </w:tc>
        <w:tc>
          <w:tcPr>
            <w:tcW w:w="850" w:type="dxa"/>
          </w:tcPr>
          <w:p w14:paraId="11F87743"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04040050" w14:textId="77777777" w:rsidR="00150DDD" w:rsidRPr="00DC1912" w:rsidRDefault="00150DDD" w:rsidP="00561350">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w:t>
            </w:r>
          </w:p>
        </w:tc>
        <w:tc>
          <w:tcPr>
            <w:tcW w:w="850" w:type="dxa"/>
          </w:tcPr>
          <w:p w14:paraId="288CAEAB" w14:textId="77777777" w:rsidR="00150DDD" w:rsidRPr="00DC1912" w:rsidRDefault="00150DDD" w:rsidP="00561350">
            <w:pPr>
              <w:rPr>
                <w:rFonts w:ascii="Courier New" w:hAnsi="Courier New" w:cs="Courier New"/>
                <w:b/>
                <w:bCs/>
                <w:color w:val="000000"/>
                <w:sz w:val="20"/>
                <w:highlight w:val="white"/>
              </w:rPr>
            </w:pPr>
          </w:p>
        </w:tc>
        <w:tc>
          <w:tcPr>
            <w:tcW w:w="680" w:type="dxa"/>
          </w:tcPr>
          <w:p w14:paraId="3815930A" w14:textId="77777777" w:rsidR="00150DDD" w:rsidRPr="00DC1912" w:rsidRDefault="00000000" w:rsidP="00561350">
            <w:pPr>
              <w:rPr>
                <w:rFonts w:ascii="Courier New" w:hAnsi="Courier New" w:cs="Courier New"/>
                <w:b/>
                <w:bCs/>
                <w:color w:val="000000"/>
                <w:sz w:val="20"/>
                <w:highlight w:val="white"/>
              </w:rPr>
            </w:pPr>
            <w:hyperlink w:anchor="_bookmark1523" w:history="1">
              <w:r w:rsidR="00150DDD" w:rsidRPr="00DC1912">
                <w:rPr>
                  <w:rStyle w:val="Hyperlink"/>
                  <w:rFonts w:ascii="Courier New" w:hAnsi="Courier New" w:cs="Courier New"/>
                  <w:b/>
                  <w:bCs/>
                  <w:sz w:val="20"/>
                  <w:highlight w:val="white"/>
                </w:rPr>
                <w:t>664</w:t>
              </w:r>
            </w:hyperlink>
          </w:p>
        </w:tc>
      </w:tr>
    </w:tbl>
    <w:p w14:paraId="3222A93A" w14:textId="77777777" w:rsidR="00150DDD" w:rsidRDefault="00150DDD" w:rsidP="00150DDD">
      <w:pPr>
        <w:rPr>
          <w:szCs w:val="24"/>
          <w:lang w:val="en-GB"/>
        </w:rPr>
      </w:pPr>
    </w:p>
    <w:p w14:paraId="76C2ED22" w14:textId="77777777" w:rsidR="00150DDD" w:rsidRDefault="00150DDD" w:rsidP="00150DDD">
      <w:pPr>
        <w:rPr>
          <w:lang w:val="en-GB"/>
        </w:rPr>
      </w:pPr>
      <w:r>
        <w:rPr>
          <w:lang w:val="en-GB"/>
        </w:rPr>
        <w:t>We propose the following MDR description of the change:</w:t>
      </w:r>
    </w:p>
    <w:p w14:paraId="2F10341A" w14:textId="77777777" w:rsidR="00150DDD" w:rsidRDefault="00150DDD" w:rsidP="00150DDD">
      <w:pPr>
        <w:spacing w:before="132"/>
        <w:ind w:left="840"/>
        <w:rPr>
          <w:sz w:val="20"/>
        </w:rPr>
      </w:pPr>
      <w:r>
        <w:rPr>
          <w:i/>
          <w:sz w:val="20"/>
        </w:rPr>
        <w:t>Presence:</w:t>
      </w:r>
      <w:r>
        <w:rPr>
          <w:i/>
          <w:spacing w:val="-1"/>
          <w:sz w:val="20"/>
        </w:rPr>
        <w:t xml:space="preserve"> </w:t>
      </w:r>
      <w:r>
        <w:rPr>
          <w:spacing w:val="-2"/>
          <w:sz w:val="20"/>
        </w:rPr>
        <w:t>[0..1]</w:t>
      </w:r>
    </w:p>
    <w:p w14:paraId="1BABA1F0" w14:textId="77777777" w:rsidR="00150DDD" w:rsidRDefault="00150DDD" w:rsidP="00150DDD">
      <w:pPr>
        <w:pStyle w:val="BodyText"/>
        <w:spacing w:line="249" w:lineRule="auto"/>
        <w:ind w:left="840"/>
      </w:pPr>
      <w:r>
        <w:rPr>
          <w:i/>
        </w:rPr>
        <w:t>Definition:</w:t>
      </w:r>
      <w:r>
        <w:rPr>
          <w:i/>
          <w:spacing w:val="-3"/>
        </w:rPr>
        <w:t xml:space="preserve"> </w:t>
      </w:r>
      <w:r>
        <w:t>The date and time after which the payment execution request should be cancelled if it has not completed.</w:t>
      </w:r>
    </w:p>
    <w:p w14:paraId="22703B85" w14:textId="77777777" w:rsidR="00150DDD" w:rsidRDefault="00150DDD" w:rsidP="00150DDD">
      <w:pPr>
        <w:pStyle w:val="BodyText"/>
        <w:spacing w:before="12"/>
      </w:pPr>
    </w:p>
    <w:p w14:paraId="46A83429" w14:textId="77777777" w:rsidR="00150DDD" w:rsidRDefault="00150DDD" w:rsidP="00150DDD">
      <w:pPr>
        <w:pStyle w:val="BodyText"/>
        <w:spacing w:before="0" w:line="249" w:lineRule="auto"/>
        <w:ind w:left="840" w:right="548"/>
      </w:pPr>
      <w:r>
        <w:t>Usage:</w:t>
      </w:r>
      <w:r>
        <w:rPr>
          <w:spacing w:val="-2"/>
        </w:rPr>
        <w:t xml:space="preserve"> </w:t>
      </w:r>
      <w:r>
        <w:t>Where it is important to reduce the cost of failed payments, and where infrastructure limitations may mean that participants may have connection problems and be unpredictably unreachable, it is important that payments should not be left in an indeterminate state. The definition of an expiry date for the payment allows participants to understand the point after which the payment should be regarded as failed. After that point, participants should regard the payment as failed due to a communications problem, cancel any funds they have reserved or moved as a consequence of the payment request, and mark the status of the payment as FAILED.</w:t>
      </w:r>
    </w:p>
    <w:p w14:paraId="3DE5D060" w14:textId="77777777" w:rsidR="00150DDD" w:rsidRDefault="00150DDD" w:rsidP="00150DDD">
      <w:pPr>
        <w:pStyle w:val="BodyText"/>
        <w:spacing w:before="0" w:line="249" w:lineRule="auto"/>
        <w:ind w:left="840" w:right="548"/>
      </w:pPr>
    </w:p>
    <w:p w14:paraId="3477D7A8" w14:textId="77777777" w:rsidR="00150DDD" w:rsidRDefault="00150DDD" w:rsidP="00150DDD">
      <w:pPr>
        <w:pStyle w:val="BodyText"/>
        <w:spacing w:before="0" w:line="249" w:lineRule="auto"/>
        <w:ind w:left="840" w:right="548"/>
      </w:pPr>
      <w:r>
        <w:t>“Payment” here refers to a group of credit transfers contained in a payment execution request. The expiry time quoted is for all the individual credit transfer requests in the payment execution request. The standard does not mandate the action to be taken by participants when a payment execution request expires. This is a matter for individual implementations.</w:t>
      </w:r>
    </w:p>
    <w:p w14:paraId="74990745" w14:textId="77777777" w:rsidR="00150DDD" w:rsidRDefault="00150DDD" w:rsidP="00150DDD">
      <w:pPr>
        <w:spacing w:before="122"/>
        <w:ind w:left="840"/>
        <w:rPr>
          <w:sz w:val="20"/>
        </w:rPr>
      </w:pPr>
      <w:r>
        <w:rPr>
          <w:i/>
          <w:sz w:val="20"/>
        </w:rPr>
        <w:t>Datatype:</w:t>
      </w:r>
      <w:r>
        <w:rPr>
          <w:i/>
          <w:spacing w:val="-2"/>
          <w:sz w:val="20"/>
        </w:rPr>
        <w:t xml:space="preserve"> </w:t>
      </w:r>
      <w:hyperlink w:anchor="_bookmark2882" w:history="1">
        <w:r>
          <w:rPr>
            <w:sz w:val="20"/>
            <w:u w:val="single"/>
          </w:rPr>
          <w:t>"</w:t>
        </w:r>
        <w:proofErr w:type="spellStart"/>
        <w:r>
          <w:rPr>
            <w:sz w:val="20"/>
            <w:u w:val="single"/>
          </w:rPr>
          <w:t>isoDateTime</w:t>
        </w:r>
        <w:proofErr w:type="spellEnd"/>
        <w:r>
          <w:rPr>
            <w:sz w:val="20"/>
            <w:u w:val="single"/>
          </w:rPr>
          <w:t>"</w:t>
        </w:r>
      </w:hyperlink>
    </w:p>
    <w:p w14:paraId="2DB8C798" w14:textId="77777777" w:rsidR="00150DDD" w:rsidRDefault="00150DDD" w:rsidP="00150DDD">
      <w:pPr>
        <w:rPr>
          <w:szCs w:val="24"/>
          <w:lang w:val="en-GB"/>
        </w:rPr>
      </w:pPr>
    </w:p>
    <w:p w14:paraId="24CDF0DB" w14:textId="77777777" w:rsidR="00150DDD" w:rsidRDefault="00150DDD" w:rsidP="00150DDD">
      <w:pPr>
        <w:pStyle w:val="Heading2"/>
      </w:pPr>
      <w:r>
        <w:br w:type="page"/>
      </w:r>
      <w:bookmarkStart w:id="49" w:name="_Toc175061211"/>
      <w:r>
        <w:lastRenderedPageBreak/>
        <w:t>Purpose of the change:</w:t>
      </w:r>
      <w:bookmarkEnd w:id="49"/>
    </w:p>
    <w:p w14:paraId="0B9DC4D9" w14:textId="77777777" w:rsidR="00150DDD" w:rsidRDefault="00150DDD" w:rsidP="00150DDD">
      <w:pPr>
        <w:rPr>
          <w:lang w:val="en-GB"/>
        </w:rPr>
      </w:pPr>
      <w:r>
        <w:rPr>
          <w:lang w:val="en-GB"/>
        </w:rPr>
        <w:t>In the environments in which IIPS systems are deployed, the availability of systems when required cannot always be guaranteed. Core Banking Systems are sometimes offline for parts of the day, or entire participants may not be able to connect to the internet due to network outages.</w:t>
      </w:r>
    </w:p>
    <w:p w14:paraId="3E9570A7" w14:textId="77777777" w:rsidR="00150DDD" w:rsidRDefault="00150DDD" w:rsidP="00150DDD">
      <w:pPr>
        <w:rPr>
          <w:lang w:val="en-GB"/>
        </w:rPr>
      </w:pPr>
      <w:r>
        <w:rPr>
          <w:lang w:val="en-GB"/>
        </w:rPr>
        <w:t>In cases like this, the status of a credit transfer request may remain indeterminate for quite long periods. The sending FI will not know whether one of the other parties is taking some time to respond, or has not received the message, or has responded but the response has been interrupted. It is in circumstances like these that it is possible for parties to act on different inferences about whether or not the credit transfer request has been executed; and these differences in inference allow for the possibility of disputes between the parties. In the case of the high-volume, very low-value payments which IIPSs are designed to support, the resolution of disputes is an intolerably expensive matter and an IIPS system needs to be designed to minimise the number of disputes which arise.</w:t>
      </w:r>
    </w:p>
    <w:p w14:paraId="060F9CE0" w14:textId="77777777" w:rsidR="00150DDD" w:rsidRDefault="00150DDD" w:rsidP="00150DDD">
      <w:r>
        <w:rPr>
          <w:lang w:val="en-GB"/>
        </w:rPr>
        <w:t>One of these design decisions is that every payment execution request should be accompanied by an expiry time. Once the payment request has expired, all parties to the payment should treat it as a failed payment and should act accordingly. Before a payment is finalised by the eventual credit party, provided that the payment has not yet expired all parties should treat its status as indeterminate and should not take any irrevocable actions in relation to it.</w:t>
      </w:r>
    </w:p>
    <w:p w14:paraId="2001E790" w14:textId="77777777" w:rsidR="00150DDD" w:rsidRDefault="00150DDD" w:rsidP="00150DDD">
      <w:pPr>
        <w:pStyle w:val="Heading2"/>
      </w:pPr>
      <w:bookmarkStart w:id="50" w:name="_Toc175061212"/>
      <w:r>
        <w:t>Urgency of the request:</w:t>
      </w:r>
      <w:bookmarkEnd w:id="50"/>
    </w:p>
    <w:p w14:paraId="041D3CE8" w14:textId="77777777" w:rsidR="00150DDD" w:rsidRDefault="00150DDD" w:rsidP="00150DDD">
      <w:pPr>
        <w:rPr>
          <w:lang w:val="en-GB"/>
        </w:rPr>
      </w:pPr>
      <w:r>
        <w:rPr>
          <w:lang w:val="en-GB"/>
        </w:rPr>
        <w:t>It is proposed to include this change request in the next regular maintenance cycle.</w:t>
      </w:r>
    </w:p>
    <w:p w14:paraId="70B64F98" w14:textId="77777777" w:rsidR="00150DDD" w:rsidRDefault="00150DDD" w:rsidP="00150DDD">
      <w:pPr>
        <w:pStyle w:val="Heading2"/>
      </w:pPr>
      <w:bookmarkStart w:id="51" w:name="_Toc175061213"/>
      <w:r>
        <w:t>Business examples:</w:t>
      </w:r>
      <w:bookmarkEnd w:id="51"/>
    </w:p>
    <w:p w14:paraId="1D1866B8" w14:textId="77777777" w:rsidR="00150DDD" w:rsidRDefault="00150DDD" w:rsidP="00150DDD">
      <w:pPr>
        <w:rPr>
          <w:lang w:val="en-GB"/>
        </w:rPr>
      </w:pPr>
      <w:r>
        <w:rPr>
          <w:lang w:val="en-GB"/>
        </w:rPr>
        <w:t>The sequence diagram below shows how the expiry time is used in an IIPS where a central message routing service manages the interaction between participants, and where participants communicate with the central routing service via APIs. The central routing service is responsible for monitoring transfer requests for expiry.</w:t>
      </w:r>
    </w:p>
    <w:p w14:paraId="4C2954EB" w14:textId="77777777" w:rsidR="00150DDD" w:rsidRDefault="00150DDD" w:rsidP="00150DDD">
      <w:pPr>
        <w:rPr>
          <w:lang w:val="en-GB"/>
        </w:rPr>
      </w:pPr>
      <w:r>
        <w:rPr>
          <w:lang w:val="en-GB"/>
        </w:rPr>
        <w:t>In the example, the debtor institution requests that a payment be executed. The creditor institution contacts its core banking system to execute the transfer of funds, but the CBS does not respond. Nothing happens in the system and, when the debtor institution enquires after the status of the payment, as status of INDETERMINATE is returned, as is normal while a payment is executing.</w:t>
      </w:r>
    </w:p>
    <w:p w14:paraId="68AB9E6D" w14:textId="77777777" w:rsidR="00150DDD" w:rsidRDefault="00150DDD" w:rsidP="00150DDD">
      <w:pPr>
        <w:rPr>
          <w:lang w:val="en-GB"/>
        </w:rPr>
      </w:pPr>
      <w:r>
        <w:rPr>
          <w:lang w:val="en-GB"/>
        </w:rPr>
        <w:t>After the timeout period has elapsed, the central routing service cancels the payment execution request and informs the parties that the payment has been cancelled. Now when the debtor institution enquires after the status of the payment, a status of CANCELLED is returned.</w:t>
      </w:r>
    </w:p>
    <w:p w14:paraId="1AE99A62" w14:textId="77777777" w:rsidR="00150DDD" w:rsidRDefault="00150DDD" w:rsidP="00150DDD">
      <w:pPr>
        <w:rPr>
          <w:lang w:val="en-GB"/>
        </w:rPr>
      </w:pPr>
      <w:r>
        <w:rPr>
          <w:lang w:val="en-GB"/>
        </w:rPr>
        <w:t>These features are shown in the following diagram:</w:t>
      </w:r>
    </w:p>
    <w:p w14:paraId="0ED472D4" w14:textId="77777777" w:rsidR="00150DDD" w:rsidRDefault="00150DDD" w:rsidP="00150DDD">
      <w:pPr>
        <w:rPr>
          <w:lang w:val="en-GB"/>
        </w:rPr>
      </w:pPr>
      <w:r w:rsidRPr="00EA5479">
        <w:rPr>
          <w:noProof/>
          <w:color w:val="2B579A"/>
          <w:shd w:val="clear" w:color="auto" w:fill="E6E6E6"/>
          <w:lang w:val="en-GB"/>
        </w:rPr>
        <w:lastRenderedPageBreak/>
        <w:drawing>
          <wp:inline distT="0" distB="0" distL="0" distR="0" wp14:anchorId="0E84E7FA" wp14:editId="1BC414ED">
            <wp:extent cx="5701030" cy="5946140"/>
            <wp:effectExtent l="0" t="0" r="0" b="0"/>
            <wp:docPr id="11043884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88456" name="Graphic 1104388456"/>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5701030" cy="5946140"/>
                    </a:xfrm>
                    <a:prstGeom prst="rect">
                      <a:avLst/>
                    </a:prstGeom>
                  </pic:spPr>
                </pic:pic>
              </a:graphicData>
            </a:graphic>
          </wp:inline>
        </w:drawing>
      </w:r>
    </w:p>
    <w:p w14:paraId="0745DE99" w14:textId="77777777" w:rsidR="00150DDD" w:rsidRPr="00E8579D" w:rsidRDefault="00150DDD" w:rsidP="00150DDD">
      <w:pPr>
        <w:pStyle w:val="Heading2"/>
      </w:pPr>
      <w:r>
        <w:br w:type="page"/>
      </w:r>
      <w:bookmarkStart w:id="52" w:name="_Toc175061214"/>
      <w:r>
        <w:lastRenderedPageBreak/>
        <w:t>SEG/TSG recommendation:</w:t>
      </w:r>
      <w:bookmarkEnd w:id="52"/>
    </w:p>
    <w:p w14:paraId="1E79542C" w14:textId="77777777" w:rsidR="00150DDD" w:rsidRDefault="00150DDD" w:rsidP="00150DDD">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2F9EE57E" w14:textId="77777777" w:rsidR="00150DDD" w:rsidRDefault="00150DDD" w:rsidP="00150DDD">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150DDD" w:rsidRPr="006D7FF8" w14:paraId="3CEE5E64" w14:textId="77777777" w:rsidTr="00561350">
        <w:trPr>
          <w:gridAfter w:val="3"/>
          <w:wAfter w:w="5623" w:type="dxa"/>
        </w:trPr>
        <w:tc>
          <w:tcPr>
            <w:tcW w:w="1242" w:type="dxa"/>
            <w:gridSpan w:val="2"/>
          </w:tcPr>
          <w:p w14:paraId="7DD6CD84" w14:textId="77777777" w:rsidR="00150DDD" w:rsidRPr="00E3221E" w:rsidRDefault="00150DDD" w:rsidP="00561350">
            <w:pPr>
              <w:rPr>
                <w:b/>
                <w:szCs w:val="24"/>
                <w:lang w:val="en-GB"/>
              </w:rPr>
            </w:pPr>
            <w:r w:rsidRPr="00E3221E">
              <w:rPr>
                <w:b/>
                <w:szCs w:val="24"/>
                <w:lang w:val="en-GB"/>
              </w:rPr>
              <w:t>Consider</w:t>
            </w:r>
          </w:p>
        </w:tc>
        <w:tc>
          <w:tcPr>
            <w:tcW w:w="567" w:type="dxa"/>
          </w:tcPr>
          <w:p w14:paraId="34972A61" w14:textId="77777777" w:rsidR="00150DDD" w:rsidRPr="00AD7CD5" w:rsidRDefault="00150DDD" w:rsidP="00561350">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6419498" w14:textId="77777777" w:rsidR="00150DDD" w:rsidRPr="00E3221E" w:rsidRDefault="00150DDD" w:rsidP="00561350">
            <w:pPr>
              <w:rPr>
                <w:b/>
                <w:szCs w:val="24"/>
                <w:lang w:val="en-GB"/>
              </w:rPr>
            </w:pPr>
            <w:r w:rsidRPr="00E3221E">
              <w:rPr>
                <w:b/>
                <w:szCs w:val="24"/>
                <w:lang w:val="en-GB"/>
              </w:rPr>
              <w:t>Timing</w:t>
            </w:r>
          </w:p>
        </w:tc>
      </w:tr>
      <w:tr w:rsidR="00150DDD" w:rsidRPr="006D7FF8" w14:paraId="2BEB4538" w14:textId="77777777" w:rsidTr="00561350">
        <w:trPr>
          <w:gridBefore w:val="1"/>
          <w:gridAfter w:val="1"/>
          <w:wBefore w:w="1059" w:type="dxa"/>
          <w:wAfter w:w="945" w:type="dxa"/>
          <w:trHeight w:val="501"/>
        </w:trPr>
        <w:tc>
          <w:tcPr>
            <w:tcW w:w="750" w:type="dxa"/>
            <w:gridSpan w:val="2"/>
            <w:tcBorders>
              <w:left w:val="nil"/>
              <w:bottom w:val="nil"/>
            </w:tcBorders>
          </w:tcPr>
          <w:p w14:paraId="1FA7EDA2" w14:textId="77777777" w:rsidR="00150DDD" w:rsidRDefault="00150DDD" w:rsidP="00561350">
            <w:pPr>
              <w:rPr>
                <w:szCs w:val="24"/>
                <w:lang w:val="en-GB"/>
              </w:rPr>
            </w:pPr>
          </w:p>
        </w:tc>
        <w:tc>
          <w:tcPr>
            <w:tcW w:w="5954" w:type="dxa"/>
            <w:gridSpan w:val="2"/>
          </w:tcPr>
          <w:p w14:paraId="08542863" w14:textId="77777777" w:rsidR="00150DDD" w:rsidRDefault="00150DDD" w:rsidP="00561350">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1F9E0AD9" w14:textId="77777777" w:rsidR="00150DDD" w:rsidRPr="006D7FF8" w:rsidRDefault="00150DDD" w:rsidP="00561350">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0D12F91B" w14:textId="77777777" w:rsidR="00150DDD" w:rsidRPr="00AD7CD5" w:rsidRDefault="00150DDD" w:rsidP="00561350">
            <w:pPr>
              <w:spacing w:before="0"/>
              <w:jc w:val="center"/>
              <w:rPr>
                <w:color w:val="FF0000"/>
                <w:szCs w:val="24"/>
                <w:lang w:val="en-GB"/>
              </w:rPr>
            </w:pPr>
            <w:r>
              <w:rPr>
                <w:color w:val="FF0000"/>
                <w:szCs w:val="24"/>
                <w:lang w:val="en-GB"/>
              </w:rPr>
              <w:t>X</w:t>
            </w:r>
          </w:p>
        </w:tc>
      </w:tr>
      <w:tr w:rsidR="00150DDD" w:rsidRPr="006D7FF8" w14:paraId="2BAC7356" w14:textId="77777777" w:rsidTr="00561350">
        <w:trPr>
          <w:gridBefore w:val="1"/>
          <w:gridAfter w:val="1"/>
          <w:wBefore w:w="1059" w:type="dxa"/>
          <w:wAfter w:w="945" w:type="dxa"/>
          <w:trHeight w:val="501"/>
        </w:trPr>
        <w:tc>
          <w:tcPr>
            <w:tcW w:w="750" w:type="dxa"/>
            <w:gridSpan w:val="2"/>
            <w:tcBorders>
              <w:top w:val="nil"/>
              <w:left w:val="nil"/>
              <w:bottom w:val="nil"/>
            </w:tcBorders>
          </w:tcPr>
          <w:p w14:paraId="7BCB48F6" w14:textId="77777777" w:rsidR="00150DDD" w:rsidRDefault="00150DDD" w:rsidP="00561350">
            <w:pPr>
              <w:spacing w:before="0"/>
              <w:rPr>
                <w:szCs w:val="24"/>
                <w:lang w:val="en-GB"/>
              </w:rPr>
            </w:pPr>
          </w:p>
        </w:tc>
        <w:tc>
          <w:tcPr>
            <w:tcW w:w="5954" w:type="dxa"/>
            <w:gridSpan w:val="2"/>
          </w:tcPr>
          <w:p w14:paraId="40BAFA7B" w14:textId="77777777" w:rsidR="00150DDD" w:rsidRDefault="00150DDD" w:rsidP="00561350">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02816ED" w14:textId="77777777" w:rsidR="00150DDD" w:rsidRDefault="00150DDD" w:rsidP="0056135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D045E8E" w14:textId="77777777" w:rsidR="00150DDD" w:rsidRPr="00AD7CD5" w:rsidRDefault="00150DDD" w:rsidP="00561350">
            <w:pPr>
              <w:spacing w:before="0"/>
              <w:jc w:val="center"/>
              <w:rPr>
                <w:color w:val="FF0000"/>
                <w:szCs w:val="24"/>
                <w:lang w:val="en-GB"/>
              </w:rPr>
            </w:pPr>
          </w:p>
        </w:tc>
      </w:tr>
      <w:tr w:rsidR="00150DDD" w:rsidRPr="006D7FF8" w14:paraId="6735AF4E" w14:textId="77777777" w:rsidTr="00561350">
        <w:trPr>
          <w:gridBefore w:val="1"/>
          <w:wBefore w:w="1059" w:type="dxa"/>
          <w:trHeight w:val="511"/>
        </w:trPr>
        <w:tc>
          <w:tcPr>
            <w:tcW w:w="750" w:type="dxa"/>
            <w:gridSpan w:val="2"/>
            <w:tcBorders>
              <w:top w:val="nil"/>
              <w:left w:val="nil"/>
              <w:bottom w:val="nil"/>
            </w:tcBorders>
          </w:tcPr>
          <w:p w14:paraId="11D16690" w14:textId="77777777" w:rsidR="00150DDD" w:rsidRDefault="00150DDD" w:rsidP="00561350">
            <w:pPr>
              <w:spacing w:before="0"/>
              <w:rPr>
                <w:szCs w:val="24"/>
                <w:lang w:val="en-GB"/>
              </w:rPr>
            </w:pPr>
          </w:p>
        </w:tc>
        <w:tc>
          <w:tcPr>
            <w:tcW w:w="5954" w:type="dxa"/>
            <w:gridSpan w:val="2"/>
          </w:tcPr>
          <w:p w14:paraId="29585E42" w14:textId="77777777" w:rsidR="00150DDD" w:rsidRDefault="00150DDD" w:rsidP="00561350">
            <w:pPr>
              <w:spacing w:before="0"/>
              <w:jc w:val="both"/>
              <w:rPr>
                <w:szCs w:val="24"/>
                <w:lang w:val="en-GB"/>
              </w:rPr>
            </w:pPr>
            <w:r>
              <w:rPr>
                <w:szCs w:val="24"/>
                <w:lang w:val="en-GB"/>
              </w:rPr>
              <w:t xml:space="preserve">- </w:t>
            </w:r>
            <w:r w:rsidRPr="00E3221E">
              <w:rPr>
                <w:b/>
                <w:szCs w:val="24"/>
                <w:lang w:val="en-GB"/>
              </w:rPr>
              <w:t>Urgent unscheduled</w:t>
            </w:r>
          </w:p>
          <w:p w14:paraId="3E24C971" w14:textId="77777777" w:rsidR="00150DDD" w:rsidRDefault="00150DDD" w:rsidP="00561350">
            <w:pPr>
              <w:spacing w:before="0"/>
              <w:rPr>
                <w:szCs w:val="24"/>
                <w:lang w:val="en-GB"/>
              </w:rPr>
            </w:pPr>
            <w:r>
              <w:rPr>
                <w:szCs w:val="24"/>
                <w:lang w:val="en-GB"/>
              </w:rPr>
              <w:t>(the change justifies an urgent implementation outside of the normal yearly cycle)</w:t>
            </w:r>
          </w:p>
        </w:tc>
        <w:tc>
          <w:tcPr>
            <w:tcW w:w="425" w:type="dxa"/>
          </w:tcPr>
          <w:p w14:paraId="2450C81F" w14:textId="77777777" w:rsidR="00150DDD" w:rsidRPr="00AD7CD5" w:rsidRDefault="00150DDD" w:rsidP="00561350">
            <w:pPr>
              <w:jc w:val="center"/>
              <w:rPr>
                <w:color w:val="FF0000"/>
                <w:szCs w:val="24"/>
                <w:lang w:val="en-GB"/>
              </w:rPr>
            </w:pPr>
          </w:p>
        </w:tc>
        <w:tc>
          <w:tcPr>
            <w:tcW w:w="945" w:type="dxa"/>
            <w:tcBorders>
              <w:top w:val="nil"/>
              <w:bottom w:val="nil"/>
              <w:right w:val="nil"/>
            </w:tcBorders>
          </w:tcPr>
          <w:p w14:paraId="4A1A1F75" w14:textId="77777777" w:rsidR="00150DDD" w:rsidRDefault="00150DDD" w:rsidP="00561350">
            <w:pPr>
              <w:ind w:left="360"/>
              <w:jc w:val="both"/>
              <w:rPr>
                <w:szCs w:val="24"/>
                <w:lang w:val="en-GB"/>
              </w:rPr>
            </w:pPr>
          </w:p>
        </w:tc>
      </w:tr>
      <w:tr w:rsidR="00150DDD" w:rsidRPr="006D7FF8" w14:paraId="26636A08" w14:textId="77777777" w:rsidTr="00561350">
        <w:trPr>
          <w:gridBefore w:val="1"/>
          <w:wBefore w:w="1059" w:type="dxa"/>
          <w:trHeight w:val="511"/>
        </w:trPr>
        <w:tc>
          <w:tcPr>
            <w:tcW w:w="750" w:type="dxa"/>
            <w:gridSpan w:val="2"/>
            <w:tcBorders>
              <w:top w:val="nil"/>
              <w:left w:val="nil"/>
              <w:bottom w:val="nil"/>
            </w:tcBorders>
          </w:tcPr>
          <w:p w14:paraId="11934172" w14:textId="77777777" w:rsidR="00150DDD" w:rsidRDefault="00150DDD" w:rsidP="00561350">
            <w:pPr>
              <w:spacing w:before="0"/>
              <w:rPr>
                <w:szCs w:val="24"/>
                <w:lang w:val="en-GB"/>
              </w:rPr>
            </w:pPr>
          </w:p>
        </w:tc>
        <w:tc>
          <w:tcPr>
            <w:tcW w:w="6379" w:type="dxa"/>
            <w:gridSpan w:val="3"/>
          </w:tcPr>
          <w:p w14:paraId="59425A6D" w14:textId="77777777" w:rsidR="00150DDD" w:rsidRPr="00AD7CD5" w:rsidRDefault="00150DDD" w:rsidP="0056135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6193E149" w14:textId="77777777" w:rsidR="00150DDD" w:rsidRDefault="00150DDD" w:rsidP="00561350">
            <w:pPr>
              <w:ind w:left="360"/>
              <w:jc w:val="both"/>
              <w:rPr>
                <w:szCs w:val="24"/>
                <w:lang w:val="en-GB"/>
              </w:rPr>
            </w:pPr>
          </w:p>
          <w:p w14:paraId="0136979F" w14:textId="77777777" w:rsidR="00150DDD" w:rsidRDefault="00150DDD" w:rsidP="00561350">
            <w:pPr>
              <w:ind w:left="360"/>
              <w:jc w:val="both"/>
              <w:rPr>
                <w:szCs w:val="24"/>
                <w:lang w:val="en-GB"/>
              </w:rPr>
            </w:pPr>
          </w:p>
        </w:tc>
      </w:tr>
    </w:tbl>
    <w:p w14:paraId="4EE78262" w14:textId="77777777" w:rsidR="00150DDD" w:rsidRDefault="00150DDD" w:rsidP="00150DDD">
      <w:pPr>
        <w:rPr>
          <w:szCs w:val="24"/>
          <w:lang w:val="en-GB"/>
        </w:rPr>
      </w:pPr>
      <w:r>
        <w:rPr>
          <w:szCs w:val="24"/>
          <w:lang w:val="en-GB"/>
        </w:rPr>
        <w:t xml:space="preserve">Comments: </w:t>
      </w:r>
      <w:r w:rsidRPr="00231A3F">
        <w:rPr>
          <w:szCs w:val="24"/>
          <w:lang w:val="en-GB"/>
        </w:rPr>
        <w:t>CR will</w:t>
      </w:r>
      <w:r>
        <w:rPr>
          <w:szCs w:val="24"/>
          <w:lang w:val="en-GB"/>
        </w:rPr>
        <w:t xml:space="preserve"> be</w:t>
      </w:r>
      <w:r w:rsidRPr="00231A3F">
        <w:rPr>
          <w:szCs w:val="24"/>
          <w:lang w:val="en-GB"/>
        </w:rPr>
        <w:t xml:space="preserve"> reviewed as part of the 2024/2025 maintenance cycle.</w:t>
      </w:r>
    </w:p>
    <w:p w14:paraId="2281C7E7" w14:textId="77777777" w:rsidR="00150DDD" w:rsidRDefault="00150DDD" w:rsidP="00150DDD">
      <w:pPr>
        <w:rPr>
          <w:szCs w:val="24"/>
          <w:lang w:val="en-GB"/>
        </w:rPr>
      </w:pPr>
    </w:p>
    <w:p w14:paraId="67DEA010" w14:textId="77777777" w:rsidR="00150DDD" w:rsidRDefault="00150DDD" w:rsidP="00150DDD">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150DDD" w:rsidRPr="00AD7CD5" w14:paraId="0C8F8B83" w14:textId="77777777" w:rsidTr="00561350">
        <w:tc>
          <w:tcPr>
            <w:tcW w:w="1242" w:type="dxa"/>
          </w:tcPr>
          <w:p w14:paraId="62AF7A06" w14:textId="77777777" w:rsidR="00150DDD" w:rsidRPr="00E3221E" w:rsidRDefault="00150DDD" w:rsidP="00561350">
            <w:pPr>
              <w:rPr>
                <w:b/>
                <w:szCs w:val="24"/>
                <w:lang w:val="en-GB"/>
              </w:rPr>
            </w:pPr>
            <w:r w:rsidRPr="00E3221E">
              <w:rPr>
                <w:b/>
                <w:szCs w:val="24"/>
                <w:lang w:val="en-GB"/>
              </w:rPr>
              <w:t>Reject</w:t>
            </w:r>
          </w:p>
        </w:tc>
        <w:tc>
          <w:tcPr>
            <w:tcW w:w="567" w:type="dxa"/>
          </w:tcPr>
          <w:p w14:paraId="00E92DD2" w14:textId="77777777" w:rsidR="00150DDD" w:rsidRPr="00AD7CD5" w:rsidRDefault="00150DDD" w:rsidP="00561350">
            <w:pPr>
              <w:rPr>
                <w:color w:val="FF0000"/>
                <w:szCs w:val="24"/>
                <w:lang w:val="en-GB"/>
              </w:rPr>
            </w:pPr>
          </w:p>
        </w:tc>
      </w:tr>
    </w:tbl>
    <w:p w14:paraId="79E7D93C" w14:textId="77777777" w:rsidR="00150DDD" w:rsidRPr="00567F13" w:rsidRDefault="00150DDD" w:rsidP="00150DDD">
      <w:pPr>
        <w:rPr>
          <w:szCs w:val="24"/>
          <w:lang w:val="en-GB"/>
        </w:rPr>
      </w:pPr>
      <w:r w:rsidRPr="00567F13">
        <w:rPr>
          <w:szCs w:val="24"/>
          <w:lang w:val="en-GB"/>
        </w:rPr>
        <w:t>Reason for rejection:</w:t>
      </w:r>
    </w:p>
    <w:p w14:paraId="6EF9260F" w14:textId="77777777" w:rsidR="00524330" w:rsidRDefault="00524330" w:rsidP="00A65B69">
      <w:pPr>
        <w:pStyle w:val="Heading2"/>
        <w:numPr>
          <w:ilvl w:val="0"/>
          <w:numId w:val="10"/>
        </w:numPr>
      </w:pPr>
      <w:bookmarkStart w:id="53" w:name="_Toc175061215"/>
      <w:r w:rsidRPr="006A3892">
        <w:t>Impact analysis and type of impact:</w:t>
      </w:r>
      <w:bookmarkEnd w:id="53"/>
    </w:p>
    <w:p w14:paraId="6735EFAE" w14:textId="77777777" w:rsidR="00524330" w:rsidRDefault="00524330" w:rsidP="00524330">
      <w:pPr>
        <w:rPr>
          <w:lang w:val="en-GB"/>
        </w:rPr>
      </w:pPr>
      <w:r>
        <w:rPr>
          <w:lang w:val="en-GB"/>
        </w:rPr>
        <w:t>The following Message Identifiers will be impacted –</w:t>
      </w:r>
    </w:p>
    <w:p w14:paraId="506C5DFC" w14:textId="77777777" w:rsidR="00EF3574" w:rsidRDefault="00EF3574" w:rsidP="00524330">
      <w:pPr>
        <w:rPr>
          <w:lang w:val="en-GB"/>
        </w:rPr>
      </w:pPr>
    </w:p>
    <w:tbl>
      <w:tblPr>
        <w:tblW w:w="8744" w:type="dxa"/>
        <w:tblInd w:w="108" w:type="dxa"/>
        <w:tblLook w:val="04A0" w:firstRow="1" w:lastRow="0" w:firstColumn="1" w:lastColumn="0" w:noHBand="0" w:noVBand="1"/>
      </w:tblPr>
      <w:tblGrid>
        <w:gridCol w:w="2356"/>
        <w:gridCol w:w="6388"/>
      </w:tblGrid>
      <w:tr w:rsidR="00024228" w:rsidRPr="00DE71CD" w14:paraId="31F9CB7F" w14:textId="77777777" w:rsidTr="00024228">
        <w:trPr>
          <w:trHeight w:val="300"/>
        </w:trPr>
        <w:tc>
          <w:tcPr>
            <w:tcW w:w="2356" w:type="dxa"/>
            <w:tcBorders>
              <w:top w:val="nil"/>
              <w:left w:val="nil"/>
              <w:bottom w:val="nil"/>
              <w:right w:val="nil"/>
            </w:tcBorders>
            <w:shd w:val="clear" w:color="auto" w:fill="auto"/>
            <w:noWrap/>
            <w:hideMark/>
          </w:tcPr>
          <w:p w14:paraId="76C39CEB" w14:textId="77777777" w:rsidR="00024228" w:rsidRPr="00DE71CD" w:rsidRDefault="00024228" w:rsidP="003C62B3">
            <w:pPr>
              <w:spacing w:before="0"/>
              <w:rPr>
                <w:rFonts w:eastAsia="Times New Roman"/>
                <w:b/>
                <w:bCs/>
                <w:szCs w:val="24"/>
              </w:rPr>
            </w:pPr>
            <w:r w:rsidRPr="00DE71CD">
              <w:rPr>
                <w:rFonts w:eastAsia="Times New Roman"/>
                <w:b/>
                <w:bCs/>
                <w:szCs w:val="24"/>
              </w:rPr>
              <w:t>pacs.004.001.1</w:t>
            </w:r>
            <w:r>
              <w:rPr>
                <w:rFonts w:eastAsia="Times New Roman"/>
                <w:b/>
                <w:bCs/>
                <w:szCs w:val="24"/>
              </w:rPr>
              <w:t>3</w:t>
            </w:r>
          </w:p>
        </w:tc>
        <w:tc>
          <w:tcPr>
            <w:tcW w:w="6388" w:type="dxa"/>
            <w:tcBorders>
              <w:top w:val="nil"/>
              <w:left w:val="nil"/>
              <w:bottom w:val="nil"/>
              <w:right w:val="nil"/>
            </w:tcBorders>
            <w:shd w:val="clear" w:color="auto" w:fill="auto"/>
            <w:noWrap/>
            <w:hideMark/>
          </w:tcPr>
          <w:p w14:paraId="4967E645" w14:textId="77777777" w:rsidR="00024228" w:rsidRPr="00DE71CD" w:rsidRDefault="00024228" w:rsidP="003C62B3">
            <w:pPr>
              <w:spacing w:before="0"/>
              <w:rPr>
                <w:rFonts w:eastAsia="Times New Roman"/>
                <w:szCs w:val="24"/>
              </w:rPr>
            </w:pPr>
            <w:r w:rsidRPr="00DE71CD">
              <w:rPr>
                <w:rFonts w:eastAsia="Times New Roman"/>
                <w:szCs w:val="24"/>
              </w:rPr>
              <w:t>PaymentReturnV1</w:t>
            </w:r>
            <w:r>
              <w:rPr>
                <w:rFonts w:eastAsia="Times New Roman"/>
                <w:szCs w:val="24"/>
              </w:rPr>
              <w:t>3</w:t>
            </w:r>
          </w:p>
        </w:tc>
      </w:tr>
      <w:tr w:rsidR="00DE71CD" w:rsidRPr="00DE71CD" w14:paraId="28F8F7A0" w14:textId="77777777" w:rsidTr="00C5043F">
        <w:trPr>
          <w:trHeight w:val="300"/>
        </w:trPr>
        <w:tc>
          <w:tcPr>
            <w:tcW w:w="2356" w:type="dxa"/>
            <w:tcBorders>
              <w:top w:val="nil"/>
              <w:left w:val="nil"/>
              <w:bottom w:val="nil"/>
              <w:right w:val="nil"/>
            </w:tcBorders>
            <w:shd w:val="clear" w:color="auto" w:fill="auto"/>
            <w:noWrap/>
            <w:hideMark/>
          </w:tcPr>
          <w:p w14:paraId="69035B2C" w14:textId="3146BFAB" w:rsidR="00DE71CD" w:rsidRPr="00DE71CD" w:rsidRDefault="00DE71CD" w:rsidP="00DE71CD">
            <w:pPr>
              <w:spacing w:before="0"/>
              <w:rPr>
                <w:rFonts w:eastAsia="Times New Roman"/>
                <w:b/>
                <w:bCs/>
                <w:szCs w:val="24"/>
              </w:rPr>
            </w:pPr>
            <w:r w:rsidRPr="00DE71CD">
              <w:rPr>
                <w:rFonts w:eastAsia="Times New Roman"/>
                <w:b/>
                <w:bCs/>
                <w:szCs w:val="24"/>
              </w:rPr>
              <w:t>pacs.008.001.1</w:t>
            </w:r>
            <w:r w:rsidR="00206E41">
              <w:rPr>
                <w:rFonts w:eastAsia="Times New Roman"/>
                <w:b/>
                <w:bCs/>
                <w:szCs w:val="24"/>
              </w:rPr>
              <w:t>2</w:t>
            </w:r>
          </w:p>
        </w:tc>
        <w:tc>
          <w:tcPr>
            <w:tcW w:w="6388" w:type="dxa"/>
            <w:tcBorders>
              <w:top w:val="nil"/>
              <w:left w:val="nil"/>
              <w:bottom w:val="nil"/>
              <w:right w:val="nil"/>
            </w:tcBorders>
            <w:shd w:val="clear" w:color="auto" w:fill="auto"/>
            <w:noWrap/>
            <w:hideMark/>
          </w:tcPr>
          <w:p w14:paraId="40CD8F23" w14:textId="1B461451" w:rsidR="00DE71CD" w:rsidRPr="00DE71CD" w:rsidRDefault="00DE71CD" w:rsidP="00DE71CD">
            <w:pPr>
              <w:spacing w:before="0"/>
              <w:rPr>
                <w:rFonts w:eastAsia="Times New Roman"/>
                <w:szCs w:val="24"/>
              </w:rPr>
            </w:pPr>
            <w:r w:rsidRPr="00DE71CD">
              <w:rPr>
                <w:rFonts w:eastAsia="Times New Roman"/>
                <w:szCs w:val="24"/>
              </w:rPr>
              <w:t>FIToFICustomerCreditTransferV1</w:t>
            </w:r>
            <w:r w:rsidR="00206E41">
              <w:rPr>
                <w:rFonts w:eastAsia="Times New Roman"/>
                <w:szCs w:val="24"/>
              </w:rPr>
              <w:t>2</w:t>
            </w:r>
          </w:p>
        </w:tc>
      </w:tr>
      <w:tr w:rsidR="00DE71CD" w:rsidRPr="00DE71CD" w14:paraId="74D00F82" w14:textId="77777777" w:rsidTr="00C5043F">
        <w:trPr>
          <w:trHeight w:val="300"/>
        </w:trPr>
        <w:tc>
          <w:tcPr>
            <w:tcW w:w="2356" w:type="dxa"/>
            <w:tcBorders>
              <w:top w:val="nil"/>
              <w:left w:val="nil"/>
              <w:bottom w:val="nil"/>
              <w:right w:val="nil"/>
            </w:tcBorders>
            <w:shd w:val="clear" w:color="auto" w:fill="auto"/>
            <w:noWrap/>
            <w:hideMark/>
          </w:tcPr>
          <w:p w14:paraId="72407AA8" w14:textId="45859EE4" w:rsidR="00DE71CD" w:rsidRPr="00DE71CD" w:rsidRDefault="00DE71CD" w:rsidP="00DE71CD">
            <w:pPr>
              <w:spacing w:before="0"/>
              <w:rPr>
                <w:rFonts w:eastAsia="Times New Roman"/>
                <w:b/>
                <w:bCs/>
                <w:szCs w:val="24"/>
              </w:rPr>
            </w:pPr>
            <w:r w:rsidRPr="00DE71CD">
              <w:rPr>
                <w:rFonts w:eastAsia="Times New Roman"/>
                <w:b/>
                <w:bCs/>
                <w:szCs w:val="24"/>
              </w:rPr>
              <w:t>pacs.009.001.1</w:t>
            </w:r>
            <w:r w:rsidR="00206E41">
              <w:rPr>
                <w:rFonts w:eastAsia="Times New Roman"/>
                <w:b/>
                <w:bCs/>
                <w:szCs w:val="24"/>
              </w:rPr>
              <w:t>1</w:t>
            </w:r>
          </w:p>
        </w:tc>
        <w:tc>
          <w:tcPr>
            <w:tcW w:w="6388" w:type="dxa"/>
            <w:tcBorders>
              <w:top w:val="nil"/>
              <w:left w:val="nil"/>
              <w:bottom w:val="nil"/>
              <w:right w:val="nil"/>
            </w:tcBorders>
            <w:shd w:val="clear" w:color="auto" w:fill="auto"/>
            <w:noWrap/>
            <w:hideMark/>
          </w:tcPr>
          <w:p w14:paraId="2EAE6E73" w14:textId="1586FB18" w:rsidR="00DE71CD" w:rsidRPr="00DE71CD" w:rsidRDefault="00DE71CD" w:rsidP="00DE71CD">
            <w:pPr>
              <w:spacing w:before="0"/>
              <w:rPr>
                <w:rFonts w:eastAsia="Times New Roman"/>
                <w:szCs w:val="24"/>
              </w:rPr>
            </w:pPr>
            <w:r w:rsidRPr="00DE71CD">
              <w:rPr>
                <w:rFonts w:eastAsia="Times New Roman"/>
                <w:szCs w:val="24"/>
              </w:rPr>
              <w:t>FinancialInstitutionCreditTransferV1</w:t>
            </w:r>
            <w:r w:rsidR="00206E41">
              <w:rPr>
                <w:rFonts w:eastAsia="Times New Roman"/>
                <w:szCs w:val="24"/>
              </w:rPr>
              <w:t>1</w:t>
            </w:r>
          </w:p>
        </w:tc>
      </w:tr>
    </w:tbl>
    <w:p w14:paraId="5603E1D7" w14:textId="31DCC1BB" w:rsidR="00574706" w:rsidRDefault="00574706" w:rsidP="00524330">
      <w:pPr>
        <w:rPr>
          <w:lang w:val="en-GB"/>
        </w:rPr>
      </w:pPr>
    </w:p>
    <w:p w14:paraId="7D00E22B" w14:textId="77777777" w:rsidR="00574706" w:rsidRDefault="00574706">
      <w:pPr>
        <w:spacing w:before="0"/>
        <w:rPr>
          <w:lang w:val="en-GB"/>
        </w:rPr>
      </w:pPr>
      <w:r>
        <w:rPr>
          <w:lang w:val="en-GB"/>
        </w:rPr>
        <w:br w:type="page"/>
      </w:r>
    </w:p>
    <w:p w14:paraId="6DFBD1A4" w14:textId="77777777" w:rsidR="00524330" w:rsidRDefault="00524330" w:rsidP="009550CD">
      <w:pPr>
        <w:pStyle w:val="Heading2"/>
      </w:pPr>
      <w:bookmarkStart w:id="54" w:name="_Toc175061216"/>
      <w:r>
        <w:lastRenderedPageBreak/>
        <w:t xml:space="preserve">Proposed </w:t>
      </w:r>
      <w:r w:rsidRPr="006A3892">
        <w:t>implementation</w:t>
      </w:r>
      <w:r>
        <w:t>:</w:t>
      </w:r>
      <w:bookmarkEnd w:id="54"/>
    </w:p>
    <w:p w14:paraId="151067BE" w14:textId="77777777" w:rsidR="00084306" w:rsidRPr="00342F5D" w:rsidRDefault="00084306" w:rsidP="00084306">
      <w:pPr>
        <w:rPr>
          <w:color w:val="FF0000"/>
          <w:lang w:val="en-GB"/>
        </w:rPr>
      </w:pPr>
      <w:r w:rsidRPr="00342F5D">
        <w:rPr>
          <w:color w:val="FF0000"/>
          <w:lang w:val="en-GB"/>
        </w:rPr>
        <w:t>For discussion -</w:t>
      </w:r>
    </w:p>
    <w:p w14:paraId="25D5FE88" w14:textId="7B82E435" w:rsidR="00686192" w:rsidRPr="00A6094A" w:rsidRDefault="00A6094A" w:rsidP="00A6094A">
      <w:pPr>
        <w:rPr>
          <w:color w:val="FF0000"/>
        </w:rPr>
      </w:pPr>
      <w:r w:rsidRPr="00A6094A">
        <w:rPr>
          <w:color w:val="FF0000"/>
          <w:lang w:val="en-GB"/>
        </w:rPr>
        <w:t>1.</w:t>
      </w:r>
      <w:r>
        <w:rPr>
          <w:color w:val="FF0000"/>
        </w:rPr>
        <w:t xml:space="preserve"> </w:t>
      </w:r>
      <w:proofErr w:type="spellStart"/>
      <w:r w:rsidR="00686192" w:rsidRPr="00A6094A">
        <w:rPr>
          <w:color w:val="FF0000"/>
        </w:rPr>
        <w:t>Mo</w:t>
      </w:r>
      <w:r w:rsidR="007643F6" w:rsidRPr="00A6094A">
        <w:rPr>
          <w:color w:val="FF0000"/>
        </w:rPr>
        <w:t>j</w:t>
      </w:r>
      <w:r w:rsidR="00686192" w:rsidRPr="00A6094A">
        <w:rPr>
          <w:color w:val="FF0000"/>
        </w:rPr>
        <w:t>aloop</w:t>
      </w:r>
      <w:proofErr w:type="spellEnd"/>
      <w:r w:rsidR="00686192" w:rsidRPr="00A6094A">
        <w:rPr>
          <w:color w:val="FF0000"/>
        </w:rPr>
        <w:t xml:space="preserve"> confirmed that </w:t>
      </w:r>
      <w:proofErr w:type="spellStart"/>
      <w:r w:rsidR="00686192" w:rsidRPr="00A6094A">
        <w:rPr>
          <w:color w:val="FF0000"/>
        </w:rPr>
        <w:t>ExpiryDateTime</w:t>
      </w:r>
      <w:proofErr w:type="spellEnd"/>
      <w:r w:rsidR="00686192" w:rsidRPr="00A6094A">
        <w:rPr>
          <w:color w:val="FF0000"/>
        </w:rPr>
        <w:t xml:space="preserve"> must be in the Group Header so one individual </w:t>
      </w:r>
      <w:r w:rsidR="00357DEA" w:rsidRPr="00A6094A">
        <w:rPr>
          <w:color w:val="FF0000"/>
        </w:rPr>
        <w:t xml:space="preserve">expiry date time and be applied to multiple credit transfers within the same pacs.008/009. The PAYSEG indicated that </w:t>
      </w:r>
      <w:proofErr w:type="spellStart"/>
      <w:r w:rsidR="00357DEA" w:rsidRPr="00A6094A">
        <w:rPr>
          <w:color w:val="FF0000"/>
        </w:rPr>
        <w:t>ExpiryDateTime</w:t>
      </w:r>
      <w:proofErr w:type="spellEnd"/>
      <w:r w:rsidR="00357DEA" w:rsidRPr="00A6094A">
        <w:rPr>
          <w:color w:val="FF0000"/>
        </w:rPr>
        <w:t xml:space="preserve"> could also be used at a credit transfer level but due to the number of other date/time elements they should be consolidated into one component.</w:t>
      </w:r>
      <w:r w:rsidR="007643F6" w:rsidRPr="00A6094A">
        <w:rPr>
          <w:color w:val="FF0000"/>
        </w:rPr>
        <w:t xml:space="preserve"> A new rule will only allow </w:t>
      </w:r>
      <w:proofErr w:type="spellStart"/>
      <w:r w:rsidR="007643F6" w:rsidRPr="00A6094A">
        <w:rPr>
          <w:color w:val="FF0000"/>
        </w:rPr>
        <w:t>ExpiryDateTime</w:t>
      </w:r>
      <w:proofErr w:type="spellEnd"/>
      <w:r w:rsidR="007643F6" w:rsidRPr="00A6094A">
        <w:rPr>
          <w:color w:val="FF0000"/>
        </w:rPr>
        <w:t xml:space="preserve"> to be used at a group or credit transfer level, not both. Does the PAYSEG agree with the below?</w:t>
      </w:r>
    </w:p>
    <w:p w14:paraId="2C5984A8" w14:textId="32A6CEDF" w:rsidR="00C85420" w:rsidRPr="00A6094A" w:rsidRDefault="00A6094A" w:rsidP="00A6094A">
      <w:pPr>
        <w:rPr>
          <w:color w:val="00B050"/>
        </w:rPr>
      </w:pPr>
      <w:r w:rsidRPr="00A6094A">
        <w:rPr>
          <w:color w:val="00B050"/>
        </w:rPr>
        <w:t>The PAYSEG agreed to th</w:t>
      </w:r>
      <w:r w:rsidR="00CF37A1">
        <w:rPr>
          <w:color w:val="00B050"/>
        </w:rPr>
        <w:t>is</w:t>
      </w:r>
      <w:r w:rsidRPr="00A6094A">
        <w:rPr>
          <w:color w:val="00B050"/>
        </w:rPr>
        <w:t xml:space="preserve"> but asked for a minimum presence rule within the Additional Date Times component, this component was also renamed to mention Time.</w:t>
      </w:r>
    </w:p>
    <w:p w14:paraId="622C06F9" w14:textId="74979328" w:rsidR="003D089B" w:rsidRDefault="00B168E7" w:rsidP="00084306">
      <w:pPr>
        <w:rPr>
          <w:color w:val="FF0000"/>
          <w:lang w:val="en-GB"/>
        </w:rPr>
      </w:pPr>
      <w:r>
        <w:rPr>
          <w:noProof/>
        </w:rPr>
        <w:drawing>
          <wp:inline distT="0" distB="0" distL="0" distR="0" wp14:anchorId="75F55000" wp14:editId="0C9CB4FD">
            <wp:extent cx="4504762" cy="3323809"/>
            <wp:effectExtent l="0" t="0" r="0" b="0"/>
            <wp:docPr id="13889901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990181" name="Picture 1" descr="A screenshot of a computer&#10;&#10;Description automatically generated"/>
                    <pic:cNvPicPr/>
                  </pic:nvPicPr>
                  <pic:blipFill>
                    <a:blip r:embed="rId33"/>
                    <a:stretch>
                      <a:fillRect/>
                    </a:stretch>
                  </pic:blipFill>
                  <pic:spPr>
                    <a:xfrm>
                      <a:off x="0" y="0"/>
                      <a:ext cx="4504762" cy="3323809"/>
                    </a:xfrm>
                    <a:prstGeom prst="rect">
                      <a:avLst/>
                    </a:prstGeom>
                  </pic:spPr>
                </pic:pic>
              </a:graphicData>
            </a:graphic>
          </wp:inline>
        </w:drawing>
      </w:r>
    </w:p>
    <w:p w14:paraId="3AC79719" w14:textId="248A24AF" w:rsidR="00524330" w:rsidRDefault="00EE776D" w:rsidP="00524330">
      <w:pPr>
        <w:rPr>
          <w:lang w:val="en-GB"/>
        </w:rPr>
      </w:pPr>
      <w:r>
        <w:rPr>
          <w:noProof/>
        </w:rPr>
        <w:drawing>
          <wp:inline distT="0" distB="0" distL="0" distR="0" wp14:anchorId="04F23560" wp14:editId="16764F97">
            <wp:extent cx="5133975" cy="666750"/>
            <wp:effectExtent l="0" t="0" r="9525" b="0"/>
            <wp:docPr id="1531254625" name="Picture 1" descr="A white rectang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254625" name="Picture 1" descr="A white rectangle with black text&#10;&#10;Description automatically generated"/>
                    <pic:cNvPicPr/>
                  </pic:nvPicPr>
                  <pic:blipFill>
                    <a:blip r:embed="rId34"/>
                    <a:stretch>
                      <a:fillRect/>
                    </a:stretch>
                  </pic:blipFill>
                  <pic:spPr>
                    <a:xfrm>
                      <a:off x="0" y="0"/>
                      <a:ext cx="5133975" cy="666750"/>
                    </a:xfrm>
                    <a:prstGeom prst="rect">
                      <a:avLst/>
                    </a:prstGeom>
                  </pic:spPr>
                </pic:pic>
              </a:graphicData>
            </a:graphic>
          </wp:inline>
        </w:drawing>
      </w:r>
    </w:p>
    <w:p w14:paraId="15C40984" w14:textId="77777777" w:rsidR="00BF6629" w:rsidRDefault="00BF6629" w:rsidP="00524330">
      <w:pPr>
        <w:rPr>
          <w:lang w:val="en-GB"/>
        </w:rPr>
      </w:pPr>
    </w:p>
    <w:p w14:paraId="501DF4BF" w14:textId="77777777" w:rsidR="00BF6629" w:rsidRDefault="00BF6629" w:rsidP="00524330">
      <w:pPr>
        <w:rPr>
          <w:lang w:val="en-GB"/>
        </w:rPr>
      </w:pPr>
    </w:p>
    <w:p w14:paraId="312CB299" w14:textId="77777777" w:rsidR="00BF6629" w:rsidRDefault="00BF6629" w:rsidP="00524330">
      <w:pPr>
        <w:rPr>
          <w:lang w:val="en-GB"/>
        </w:rPr>
      </w:pPr>
    </w:p>
    <w:p w14:paraId="2E5382FD" w14:textId="77777777" w:rsidR="00BF6629" w:rsidRDefault="00BF6629" w:rsidP="00524330">
      <w:pPr>
        <w:rPr>
          <w:lang w:val="en-GB"/>
        </w:rPr>
      </w:pPr>
    </w:p>
    <w:p w14:paraId="0734C1AA" w14:textId="77777777" w:rsidR="00BF6629" w:rsidRDefault="00BF6629" w:rsidP="00524330">
      <w:pPr>
        <w:rPr>
          <w:lang w:val="en-GB"/>
        </w:rPr>
      </w:pPr>
    </w:p>
    <w:p w14:paraId="3A37AC3D" w14:textId="77777777" w:rsidR="00BF6629" w:rsidRDefault="00BF6629" w:rsidP="00524330">
      <w:pPr>
        <w:rPr>
          <w:lang w:val="en-GB"/>
        </w:rPr>
      </w:pPr>
    </w:p>
    <w:p w14:paraId="5ABAB4CC" w14:textId="77777777" w:rsidR="00BF6629" w:rsidRDefault="00BF6629" w:rsidP="00524330">
      <w:pPr>
        <w:rPr>
          <w:lang w:val="en-GB"/>
        </w:rPr>
      </w:pPr>
    </w:p>
    <w:p w14:paraId="4EFAA4EB" w14:textId="77777777" w:rsidR="00BF6629" w:rsidRDefault="00BF6629" w:rsidP="00524330">
      <w:pPr>
        <w:rPr>
          <w:lang w:val="en-GB"/>
        </w:rPr>
      </w:pPr>
    </w:p>
    <w:p w14:paraId="085FF540" w14:textId="77777777" w:rsidR="00BF6629" w:rsidRDefault="00BF6629" w:rsidP="00524330">
      <w:pPr>
        <w:rPr>
          <w:lang w:val="en-GB"/>
        </w:rPr>
      </w:pPr>
    </w:p>
    <w:p w14:paraId="66361466" w14:textId="25F2F55D" w:rsidR="00694106" w:rsidRDefault="00694106" w:rsidP="00524330">
      <w:pPr>
        <w:rPr>
          <w:lang w:val="en-GB"/>
        </w:rPr>
      </w:pPr>
      <w:r>
        <w:rPr>
          <w:lang w:val="en-GB"/>
        </w:rPr>
        <w:lastRenderedPageBreak/>
        <w:t>Pacs.008 –</w:t>
      </w:r>
    </w:p>
    <w:p w14:paraId="72900070" w14:textId="05B6D399" w:rsidR="00694106" w:rsidRDefault="00A34E28" w:rsidP="00524330">
      <w:pPr>
        <w:rPr>
          <w:lang w:val="en-GB"/>
        </w:rPr>
      </w:pPr>
      <w:r>
        <w:rPr>
          <w:noProof/>
        </w:rPr>
        <w:drawing>
          <wp:inline distT="0" distB="0" distL="0" distR="0" wp14:anchorId="51E035ED" wp14:editId="62BBFB86">
            <wp:extent cx="3899968" cy="3166281"/>
            <wp:effectExtent l="0" t="0" r="5715" b="0"/>
            <wp:docPr id="124559215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592152" name="Picture 1" descr="A screenshot of a computer&#10;&#10;Description automatically generated"/>
                    <pic:cNvPicPr/>
                  </pic:nvPicPr>
                  <pic:blipFill>
                    <a:blip r:embed="rId35"/>
                    <a:stretch>
                      <a:fillRect/>
                    </a:stretch>
                  </pic:blipFill>
                  <pic:spPr>
                    <a:xfrm>
                      <a:off x="0" y="0"/>
                      <a:ext cx="3907037" cy="3172020"/>
                    </a:xfrm>
                    <a:prstGeom prst="rect">
                      <a:avLst/>
                    </a:prstGeom>
                  </pic:spPr>
                </pic:pic>
              </a:graphicData>
            </a:graphic>
          </wp:inline>
        </w:drawing>
      </w:r>
    </w:p>
    <w:p w14:paraId="21BCAA3E" w14:textId="3787418E" w:rsidR="00487284" w:rsidRDefault="00C1138D" w:rsidP="00524330">
      <w:pPr>
        <w:rPr>
          <w:lang w:val="en-GB"/>
        </w:rPr>
      </w:pPr>
      <w:r>
        <w:rPr>
          <w:noProof/>
        </w:rPr>
        <w:drawing>
          <wp:inline distT="0" distB="0" distL="0" distR="0" wp14:anchorId="5AEAC29F" wp14:editId="15D19AF9">
            <wp:extent cx="5701030" cy="5064760"/>
            <wp:effectExtent l="0" t="0" r="0" b="2540"/>
            <wp:docPr id="95152223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522237" name="Picture 1" descr="A screenshot of a computer&#10;&#10;Description automatically generated"/>
                    <pic:cNvPicPr/>
                  </pic:nvPicPr>
                  <pic:blipFill>
                    <a:blip r:embed="rId36"/>
                    <a:stretch>
                      <a:fillRect/>
                    </a:stretch>
                  </pic:blipFill>
                  <pic:spPr>
                    <a:xfrm>
                      <a:off x="0" y="0"/>
                      <a:ext cx="5701030" cy="5064760"/>
                    </a:xfrm>
                    <a:prstGeom prst="rect">
                      <a:avLst/>
                    </a:prstGeom>
                  </pic:spPr>
                </pic:pic>
              </a:graphicData>
            </a:graphic>
          </wp:inline>
        </w:drawing>
      </w:r>
    </w:p>
    <w:p w14:paraId="4024DDC6" w14:textId="2EF69C98" w:rsidR="00574E64" w:rsidRDefault="00193C77" w:rsidP="00524330">
      <w:pPr>
        <w:rPr>
          <w:lang w:val="en-GB"/>
        </w:rPr>
      </w:pPr>
      <w:r>
        <w:rPr>
          <w:noProof/>
        </w:rPr>
        <w:lastRenderedPageBreak/>
        <w:drawing>
          <wp:inline distT="0" distB="0" distL="0" distR="0" wp14:anchorId="45E23408" wp14:editId="63B90343">
            <wp:extent cx="4866667" cy="3352381"/>
            <wp:effectExtent l="0" t="0" r="0" b="635"/>
            <wp:docPr id="1009803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0305" name="Picture 1" descr="A screenshot of a computer&#10;&#10;Description automatically generated"/>
                    <pic:cNvPicPr/>
                  </pic:nvPicPr>
                  <pic:blipFill>
                    <a:blip r:embed="rId37"/>
                    <a:stretch>
                      <a:fillRect/>
                    </a:stretch>
                  </pic:blipFill>
                  <pic:spPr>
                    <a:xfrm>
                      <a:off x="0" y="0"/>
                      <a:ext cx="4866667" cy="3352381"/>
                    </a:xfrm>
                    <a:prstGeom prst="rect">
                      <a:avLst/>
                    </a:prstGeom>
                  </pic:spPr>
                </pic:pic>
              </a:graphicData>
            </a:graphic>
          </wp:inline>
        </w:drawing>
      </w:r>
    </w:p>
    <w:p w14:paraId="799CDB09" w14:textId="45F61E84" w:rsidR="00193C77" w:rsidRDefault="009650A7" w:rsidP="00524330">
      <w:pPr>
        <w:rPr>
          <w:lang w:val="en-GB"/>
        </w:rPr>
      </w:pPr>
      <w:r>
        <w:rPr>
          <w:noProof/>
        </w:rPr>
        <w:drawing>
          <wp:inline distT="0" distB="0" distL="0" distR="0" wp14:anchorId="0DFD79C9" wp14:editId="7B04A8C5">
            <wp:extent cx="5117024" cy="4756245"/>
            <wp:effectExtent l="0" t="0" r="7620" b="6350"/>
            <wp:docPr id="38150325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503253" name="Picture 1" descr="A screenshot of a computer&#10;&#10;Description automatically generated"/>
                    <pic:cNvPicPr/>
                  </pic:nvPicPr>
                  <pic:blipFill>
                    <a:blip r:embed="rId38"/>
                    <a:stretch>
                      <a:fillRect/>
                    </a:stretch>
                  </pic:blipFill>
                  <pic:spPr>
                    <a:xfrm>
                      <a:off x="0" y="0"/>
                      <a:ext cx="5119574" cy="4758615"/>
                    </a:xfrm>
                    <a:prstGeom prst="rect">
                      <a:avLst/>
                    </a:prstGeom>
                  </pic:spPr>
                </pic:pic>
              </a:graphicData>
            </a:graphic>
          </wp:inline>
        </w:drawing>
      </w:r>
    </w:p>
    <w:p w14:paraId="623C206A" w14:textId="77777777" w:rsidR="00581817" w:rsidRDefault="00581817">
      <w:pPr>
        <w:spacing w:before="0"/>
        <w:rPr>
          <w:noProof/>
        </w:rPr>
      </w:pPr>
      <w:r>
        <w:rPr>
          <w:noProof/>
        </w:rPr>
        <w:br w:type="page"/>
      </w:r>
    </w:p>
    <w:p w14:paraId="52BD6ED4" w14:textId="4D055FE1" w:rsidR="002E138D" w:rsidRDefault="002E138D" w:rsidP="00524330">
      <w:pPr>
        <w:rPr>
          <w:noProof/>
        </w:rPr>
      </w:pPr>
      <w:r>
        <w:rPr>
          <w:noProof/>
        </w:rPr>
        <w:lastRenderedPageBreak/>
        <w:t>Pacs.009-</w:t>
      </w:r>
    </w:p>
    <w:p w14:paraId="2DE8253D" w14:textId="00B18A03" w:rsidR="007977FF" w:rsidRDefault="00504750" w:rsidP="00524330">
      <w:pPr>
        <w:rPr>
          <w:noProof/>
        </w:rPr>
      </w:pPr>
      <w:r>
        <w:rPr>
          <w:noProof/>
        </w:rPr>
        <w:drawing>
          <wp:inline distT="0" distB="0" distL="0" distR="0" wp14:anchorId="36085228" wp14:editId="2E2DB4DE">
            <wp:extent cx="4266667" cy="8161905"/>
            <wp:effectExtent l="0" t="0" r="635" b="0"/>
            <wp:docPr id="80160371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603719" name="Picture 1" descr="A screenshot of a computer&#10;&#10;Description automatically generated"/>
                    <pic:cNvPicPr/>
                  </pic:nvPicPr>
                  <pic:blipFill>
                    <a:blip r:embed="rId39"/>
                    <a:stretch>
                      <a:fillRect/>
                    </a:stretch>
                  </pic:blipFill>
                  <pic:spPr>
                    <a:xfrm>
                      <a:off x="0" y="0"/>
                      <a:ext cx="4266667" cy="8161905"/>
                    </a:xfrm>
                    <a:prstGeom prst="rect">
                      <a:avLst/>
                    </a:prstGeom>
                  </pic:spPr>
                </pic:pic>
              </a:graphicData>
            </a:graphic>
          </wp:inline>
        </w:drawing>
      </w:r>
      <w:r w:rsidR="002E138D">
        <w:rPr>
          <w:noProof/>
        </w:rPr>
        <w:t xml:space="preserve"> </w:t>
      </w:r>
    </w:p>
    <w:p w14:paraId="63797F4D" w14:textId="77777777" w:rsidR="00864620" w:rsidRDefault="00233D80" w:rsidP="00524330">
      <w:pPr>
        <w:rPr>
          <w:noProof/>
        </w:rPr>
      </w:pPr>
      <w:r>
        <w:rPr>
          <w:noProof/>
        </w:rPr>
        <w:lastRenderedPageBreak/>
        <w:drawing>
          <wp:inline distT="0" distB="0" distL="0" distR="0" wp14:anchorId="3C9B92E3" wp14:editId="59881CDD">
            <wp:extent cx="4695238" cy="3257143"/>
            <wp:effectExtent l="0" t="0" r="0" b="635"/>
            <wp:docPr id="41647557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475576" name="Picture 1" descr="A screenshot of a computer&#10;&#10;Description automatically generated"/>
                    <pic:cNvPicPr/>
                  </pic:nvPicPr>
                  <pic:blipFill>
                    <a:blip r:embed="rId40"/>
                    <a:stretch>
                      <a:fillRect/>
                    </a:stretch>
                  </pic:blipFill>
                  <pic:spPr>
                    <a:xfrm>
                      <a:off x="0" y="0"/>
                      <a:ext cx="4695238" cy="3257143"/>
                    </a:xfrm>
                    <a:prstGeom prst="rect">
                      <a:avLst/>
                    </a:prstGeom>
                  </pic:spPr>
                </pic:pic>
              </a:graphicData>
            </a:graphic>
          </wp:inline>
        </w:drawing>
      </w:r>
    </w:p>
    <w:p w14:paraId="5930B5F8" w14:textId="7D7A39D3" w:rsidR="00D84CC5" w:rsidRDefault="00864620" w:rsidP="00524330">
      <w:pPr>
        <w:rPr>
          <w:lang w:val="en-GB"/>
        </w:rPr>
      </w:pPr>
      <w:r>
        <w:rPr>
          <w:noProof/>
        </w:rPr>
        <w:drawing>
          <wp:inline distT="0" distB="0" distL="0" distR="0" wp14:anchorId="550955E0" wp14:editId="035B1D9D">
            <wp:extent cx="5701030" cy="5116830"/>
            <wp:effectExtent l="0" t="0" r="0" b="7620"/>
            <wp:docPr id="163007974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079741" name="Picture 1" descr="A screenshot of a computer&#10;&#10;Description automatically generated"/>
                    <pic:cNvPicPr/>
                  </pic:nvPicPr>
                  <pic:blipFill>
                    <a:blip r:embed="rId41"/>
                    <a:stretch>
                      <a:fillRect/>
                    </a:stretch>
                  </pic:blipFill>
                  <pic:spPr>
                    <a:xfrm>
                      <a:off x="0" y="0"/>
                      <a:ext cx="5701030" cy="5116830"/>
                    </a:xfrm>
                    <a:prstGeom prst="rect">
                      <a:avLst/>
                    </a:prstGeom>
                  </pic:spPr>
                </pic:pic>
              </a:graphicData>
            </a:graphic>
          </wp:inline>
        </w:drawing>
      </w:r>
      <w:r w:rsidR="007977FF">
        <w:rPr>
          <w:noProof/>
        </w:rPr>
        <w:t xml:space="preserve"> </w:t>
      </w:r>
      <w:r w:rsidR="00D84CC5">
        <w:rPr>
          <w:noProof/>
        </w:rPr>
        <w:br w:type="page"/>
      </w:r>
    </w:p>
    <w:p w14:paraId="3CC1E261" w14:textId="77777777" w:rsidR="00524330" w:rsidRDefault="00524330" w:rsidP="009550CD">
      <w:pPr>
        <w:pStyle w:val="Heading2"/>
      </w:pPr>
      <w:bookmarkStart w:id="55" w:name="_Toc175061217"/>
      <w:r>
        <w:lastRenderedPageBreak/>
        <w:t>Proposed timing:</w:t>
      </w:r>
      <w:bookmarkEnd w:id="55"/>
    </w:p>
    <w:p w14:paraId="751683AB" w14:textId="77777777" w:rsidR="00524330" w:rsidRDefault="00524330" w:rsidP="00524330">
      <w:pPr>
        <w:rPr>
          <w:lang w:val="en-GB"/>
        </w:rPr>
      </w:pPr>
      <w:r w:rsidRPr="0005123F">
        <w:rPr>
          <w:lang w:val="en-GB"/>
        </w:rPr>
        <w:t xml:space="preserve">The submitting </w:t>
      </w:r>
      <w:r>
        <w:rPr>
          <w:lang w:val="en-GB"/>
        </w:rPr>
        <w:t>organisation confirms that it can implement the requested changes in the requested timing.</w:t>
      </w:r>
    </w:p>
    <w:p w14:paraId="7BC62E8E" w14:textId="77777777" w:rsidR="00524330" w:rsidRPr="0005123F" w:rsidRDefault="00524330" w:rsidP="0052433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524330" w:rsidRPr="006D7FF8" w14:paraId="745D3439" w14:textId="77777777" w:rsidTr="009550CD">
        <w:tc>
          <w:tcPr>
            <w:tcW w:w="1101" w:type="dxa"/>
            <w:tcBorders>
              <w:bottom w:val="single" w:sz="4" w:space="0" w:color="auto"/>
            </w:tcBorders>
          </w:tcPr>
          <w:p w14:paraId="7CF4EC1A" w14:textId="77777777" w:rsidR="00524330" w:rsidRPr="006D7FF8" w:rsidRDefault="00524330" w:rsidP="009550CD">
            <w:pPr>
              <w:rPr>
                <w:szCs w:val="24"/>
                <w:lang w:val="en-GB"/>
              </w:rPr>
            </w:pPr>
            <w:r>
              <w:rPr>
                <w:szCs w:val="24"/>
                <w:lang w:val="en-GB"/>
              </w:rPr>
              <w:t>Timing</w:t>
            </w:r>
          </w:p>
        </w:tc>
        <w:tc>
          <w:tcPr>
            <w:tcW w:w="3543" w:type="dxa"/>
          </w:tcPr>
          <w:p w14:paraId="5B129EA6" w14:textId="5CE71ABD" w:rsidR="00524330" w:rsidRPr="006D7FF8" w:rsidRDefault="002C08C5" w:rsidP="009550CD">
            <w:pPr>
              <w:jc w:val="both"/>
              <w:rPr>
                <w:szCs w:val="24"/>
                <w:lang w:val="en-GB"/>
              </w:rPr>
            </w:pPr>
            <w:r w:rsidRPr="002C08C5">
              <w:rPr>
                <w:color w:val="FF0000"/>
                <w:szCs w:val="24"/>
                <w:lang w:val="en-GB"/>
              </w:rPr>
              <w:t>2024/2025</w:t>
            </w:r>
          </w:p>
        </w:tc>
      </w:tr>
    </w:tbl>
    <w:p w14:paraId="36A95A74" w14:textId="77777777" w:rsidR="00524330" w:rsidRPr="00E8579D" w:rsidRDefault="00524330" w:rsidP="009550CD">
      <w:pPr>
        <w:pStyle w:val="Heading2"/>
      </w:pPr>
      <w:bookmarkStart w:id="56" w:name="_Toc175061218"/>
      <w:r w:rsidRPr="006A3892">
        <w:t>Final decision of the SEG(s):</w:t>
      </w:r>
      <w:bookmarkEnd w:id="56"/>
    </w:p>
    <w:p w14:paraId="19FFF5C6" w14:textId="77777777" w:rsidR="00524330" w:rsidRDefault="00524330" w:rsidP="0052433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524330" w:rsidRPr="004C6FA1" w14:paraId="0AFA8E98" w14:textId="77777777" w:rsidTr="009550CD">
        <w:tc>
          <w:tcPr>
            <w:tcW w:w="1101" w:type="dxa"/>
          </w:tcPr>
          <w:p w14:paraId="0B847A69" w14:textId="77777777" w:rsidR="00524330" w:rsidRPr="004C6FA1" w:rsidRDefault="00524330" w:rsidP="009550CD">
            <w:pPr>
              <w:rPr>
                <w:szCs w:val="24"/>
                <w:lang w:val="en-GB"/>
              </w:rPr>
            </w:pPr>
            <w:r w:rsidRPr="004C6FA1">
              <w:rPr>
                <w:szCs w:val="24"/>
                <w:lang w:val="en-GB"/>
              </w:rPr>
              <w:t>Approve</w:t>
            </w:r>
          </w:p>
        </w:tc>
        <w:tc>
          <w:tcPr>
            <w:tcW w:w="1559" w:type="dxa"/>
          </w:tcPr>
          <w:p w14:paraId="7458BA93" w14:textId="5AAB5808" w:rsidR="00524330" w:rsidRPr="004C6FA1" w:rsidRDefault="00D96EF1" w:rsidP="009550CD">
            <w:pPr>
              <w:jc w:val="center"/>
              <w:rPr>
                <w:szCs w:val="24"/>
                <w:lang w:val="en-GB"/>
              </w:rPr>
            </w:pPr>
            <w:r w:rsidRPr="00D96EF1">
              <w:rPr>
                <w:color w:val="FF0000"/>
                <w:szCs w:val="24"/>
                <w:lang w:val="en-GB"/>
              </w:rPr>
              <w:t>X</w:t>
            </w:r>
          </w:p>
        </w:tc>
      </w:tr>
    </w:tbl>
    <w:p w14:paraId="493D13FE" w14:textId="77777777" w:rsidR="00524330" w:rsidRDefault="00524330" w:rsidP="00524330">
      <w:pPr>
        <w:rPr>
          <w:szCs w:val="24"/>
          <w:lang w:val="en-GB"/>
        </w:rPr>
      </w:pPr>
    </w:p>
    <w:p w14:paraId="4734C8A5" w14:textId="77777777" w:rsidR="00524330" w:rsidRDefault="00524330" w:rsidP="0052433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524330" w:rsidRPr="006D7FF8" w14:paraId="3FCB9241" w14:textId="77777777" w:rsidTr="009550CD">
        <w:tc>
          <w:tcPr>
            <w:tcW w:w="1101" w:type="dxa"/>
          </w:tcPr>
          <w:p w14:paraId="4F0245D2" w14:textId="77777777" w:rsidR="00524330" w:rsidRPr="006D7FF8" w:rsidRDefault="00524330" w:rsidP="009550CD">
            <w:pPr>
              <w:rPr>
                <w:szCs w:val="24"/>
                <w:lang w:val="en-GB"/>
              </w:rPr>
            </w:pPr>
            <w:r w:rsidRPr="006D7FF8">
              <w:rPr>
                <w:szCs w:val="24"/>
                <w:lang w:val="en-GB"/>
              </w:rPr>
              <w:t>Reject</w:t>
            </w:r>
          </w:p>
        </w:tc>
        <w:tc>
          <w:tcPr>
            <w:tcW w:w="1559" w:type="dxa"/>
          </w:tcPr>
          <w:p w14:paraId="253D6800" w14:textId="77777777" w:rsidR="00524330" w:rsidRPr="006D7FF8" w:rsidRDefault="00524330" w:rsidP="009550CD">
            <w:pPr>
              <w:rPr>
                <w:szCs w:val="24"/>
                <w:lang w:val="en-GB"/>
              </w:rPr>
            </w:pPr>
          </w:p>
        </w:tc>
      </w:tr>
    </w:tbl>
    <w:p w14:paraId="7FB6A1AC" w14:textId="77777777" w:rsidR="00524330" w:rsidRDefault="00524330" w:rsidP="00524330">
      <w:pPr>
        <w:rPr>
          <w:szCs w:val="24"/>
          <w:lang w:val="en-GB"/>
        </w:rPr>
      </w:pPr>
      <w:r>
        <w:rPr>
          <w:szCs w:val="24"/>
          <w:lang w:val="en-GB"/>
        </w:rPr>
        <w:t>Reason for rejection:</w:t>
      </w:r>
    </w:p>
    <w:p w14:paraId="1C65506D" w14:textId="04AFA95C" w:rsidR="008E2F3F" w:rsidRDefault="000F6961" w:rsidP="00133D7C">
      <w:pPr>
        <w:pStyle w:val="Heading1"/>
        <w:rPr>
          <w:szCs w:val="24"/>
          <w:lang w:val="en-GB"/>
        </w:rPr>
      </w:pPr>
      <w:r>
        <w:br w:type="page"/>
      </w:r>
      <w:bookmarkStart w:id="57" w:name="_Hlk140584450"/>
      <w:bookmarkStart w:id="58" w:name="_Toc175061219"/>
      <w:r w:rsidRPr="0031036A">
        <w:lastRenderedPageBreak/>
        <w:t>Change</w:t>
      </w:r>
      <w:r w:rsidRPr="00050E4E">
        <w:t xml:space="preserve"> request </w:t>
      </w:r>
      <w:bookmarkEnd w:id="57"/>
      <w:r w:rsidR="00BE6024" w:rsidRPr="00BE6024">
        <w:t>CR1357</w:t>
      </w:r>
      <w:r w:rsidR="00BE6024">
        <w:t>:</w:t>
      </w:r>
      <w:r w:rsidR="00BE6024" w:rsidRPr="00BE6024">
        <w:t xml:space="preserve"> Mojaloop (IIPS project)</w:t>
      </w:r>
      <w:r w:rsidR="00BE6024">
        <w:t xml:space="preserve"> - </w:t>
      </w:r>
      <w:r w:rsidR="00BE6024" w:rsidRPr="00BE6024">
        <w:t>CryptographicLock</w:t>
      </w:r>
      <w:bookmarkEnd w:id="58"/>
    </w:p>
    <w:p w14:paraId="75CB32B2" w14:textId="77777777" w:rsidR="000F6961" w:rsidRDefault="000F6961" w:rsidP="000F6961">
      <w:pPr>
        <w:ind w:left="360"/>
        <w:rPr>
          <w:b/>
          <w:szCs w:val="24"/>
          <w:lang w:val="en-GB"/>
        </w:rPr>
      </w:pPr>
    </w:p>
    <w:p w14:paraId="52146F22" w14:textId="77777777" w:rsidR="005B4B4A" w:rsidRDefault="005B4B4A" w:rsidP="00A65B69">
      <w:pPr>
        <w:pStyle w:val="Heading2"/>
        <w:numPr>
          <w:ilvl w:val="0"/>
          <w:numId w:val="17"/>
        </w:numPr>
      </w:pPr>
      <w:bookmarkStart w:id="59" w:name="_Toc175061220"/>
      <w:r>
        <w:t>Origin of the request:</w:t>
      </w:r>
      <w:bookmarkEnd w:id="59"/>
    </w:p>
    <w:p w14:paraId="74F85F90" w14:textId="77777777" w:rsidR="005B4B4A" w:rsidRDefault="005B4B4A" w:rsidP="005B4B4A">
      <w:pPr>
        <w:rPr>
          <w:szCs w:val="24"/>
          <w:lang w:val="en-GB"/>
        </w:rPr>
      </w:pPr>
      <w:r w:rsidRPr="008438AF">
        <w:rPr>
          <w:i/>
          <w:szCs w:val="24"/>
          <w:lang w:val="en-GB"/>
        </w:rPr>
        <w:t>A.1 Submitter</w:t>
      </w:r>
      <w:r>
        <w:rPr>
          <w:szCs w:val="24"/>
          <w:lang w:val="en-GB"/>
        </w:rPr>
        <w:t xml:space="preserve">: </w:t>
      </w:r>
    </w:p>
    <w:p w14:paraId="77770CF2" w14:textId="77777777" w:rsidR="005B4B4A" w:rsidRDefault="005B4B4A" w:rsidP="005B4B4A">
      <w:pPr>
        <w:rPr>
          <w:szCs w:val="24"/>
          <w:lang w:val="en-GB"/>
        </w:rPr>
      </w:pPr>
      <w:r>
        <w:rPr>
          <w:szCs w:val="24"/>
          <w:lang w:val="en-GB"/>
        </w:rPr>
        <w:t xml:space="preserve">The </w:t>
      </w:r>
      <w:proofErr w:type="spellStart"/>
      <w:r>
        <w:rPr>
          <w:szCs w:val="24"/>
          <w:lang w:val="en-GB"/>
        </w:rPr>
        <w:t>Mojaloop</w:t>
      </w:r>
      <w:proofErr w:type="spellEnd"/>
      <w:r>
        <w:rPr>
          <w:szCs w:val="24"/>
          <w:lang w:val="en-GB"/>
        </w:rPr>
        <w:t xml:space="preserve"> Foundation</w:t>
      </w:r>
    </w:p>
    <w:p w14:paraId="2D38A703" w14:textId="77777777" w:rsidR="005B4B4A" w:rsidRDefault="005B4B4A" w:rsidP="005B4B4A">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716BE4BF" w14:textId="77777777" w:rsidR="005B4B4A" w:rsidRPr="00E05E85" w:rsidRDefault="005B4B4A" w:rsidP="005B4B4A">
      <w:pPr>
        <w:rPr>
          <w:szCs w:val="24"/>
          <w:lang w:val="en-GB"/>
        </w:rPr>
      </w:pPr>
      <w:r w:rsidRPr="00E05E85">
        <w:rPr>
          <w:szCs w:val="24"/>
          <w:lang w:val="en-GB"/>
        </w:rPr>
        <w:t xml:space="preserve">Michael Richards. </w:t>
      </w:r>
      <w:hyperlink r:id="rId42" w:history="1">
        <w:r w:rsidRPr="00E05E85">
          <w:rPr>
            <w:rStyle w:val="Hyperlink"/>
            <w:szCs w:val="24"/>
            <w:lang w:val="en-GB"/>
          </w:rPr>
          <w:t>Michael.Richards@infitx.com</w:t>
        </w:r>
      </w:hyperlink>
      <w:r w:rsidRPr="00E05E85">
        <w:rPr>
          <w:szCs w:val="24"/>
          <w:lang w:val="en-GB"/>
        </w:rPr>
        <w:t>, +44 7785 360009</w:t>
      </w:r>
    </w:p>
    <w:p w14:paraId="5333583D" w14:textId="77777777" w:rsidR="005B4B4A" w:rsidRDefault="005B4B4A" w:rsidP="005B4B4A">
      <w:pPr>
        <w:rPr>
          <w:szCs w:val="24"/>
          <w:lang w:val="en-GB"/>
        </w:rPr>
      </w:pPr>
      <w:r w:rsidRPr="00E05E85">
        <w:rPr>
          <w:i/>
          <w:szCs w:val="24"/>
          <w:lang w:val="en-GB"/>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73CD08E1" w14:textId="77777777" w:rsidR="005B4B4A" w:rsidRDefault="005B4B4A" w:rsidP="005B4B4A">
      <w:pPr>
        <w:rPr>
          <w:szCs w:val="24"/>
          <w:lang w:val="en-GB"/>
        </w:rPr>
      </w:pPr>
      <w:r>
        <w:rPr>
          <w:szCs w:val="24"/>
          <w:lang w:val="en-GB"/>
        </w:rPr>
        <w:t xml:space="preserve">1) </w:t>
      </w:r>
      <w:proofErr w:type="spellStart"/>
      <w:r>
        <w:rPr>
          <w:szCs w:val="24"/>
          <w:lang w:val="en-GB"/>
        </w:rPr>
        <w:t>Africanenda</w:t>
      </w:r>
      <w:proofErr w:type="spellEnd"/>
    </w:p>
    <w:p w14:paraId="1BDA8F16" w14:textId="77777777" w:rsidR="005B4B4A" w:rsidRDefault="005B4B4A" w:rsidP="005B4B4A">
      <w:pPr>
        <w:rPr>
          <w:szCs w:val="24"/>
          <w:lang w:val="en-GB"/>
        </w:rPr>
      </w:pPr>
      <w:r>
        <w:rPr>
          <w:szCs w:val="24"/>
          <w:lang w:val="en-GB"/>
        </w:rPr>
        <w:t xml:space="preserve">2) </w:t>
      </w:r>
      <w:proofErr w:type="spellStart"/>
      <w:r>
        <w:rPr>
          <w:szCs w:val="24"/>
          <w:lang w:val="en-GB"/>
        </w:rPr>
        <w:t>Comesa</w:t>
      </w:r>
      <w:proofErr w:type="spellEnd"/>
      <w:r>
        <w:rPr>
          <w:szCs w:val="24"/>
          <w:lang w:val="en-GB"/>
        </w:rPr>
        <w:t xml:space="preserve"> Business Council</w:t>
      </w:r>
    </w:p>
    <w:p w14:paraId="2AAFEF79" w14:textId="77777777" w:rsidR="005B4B4A" w:rsidRDefault="005B4B4A" w:rsidP="005B4B4A">
      <w:pPr>
        <w:rPr>
          <w:szCs w:val="24"/>
          <w:lang w:val="en-GB"/>
        </w:rPr>
      </w:pPr>
      <w:r>
        <w:rPr>
          <w:szCs w:val="24"/>
          <w:lang w:val="en-GB"/>
        </w:rPr>
        <w:t xml:space="preserve">Contact: </w:t>
      </w:r>
      <w:proofErr w:type="spellStart"/>
      <w:r>
        <w:rPr>
          <w:szCs w:val="24"/>
          <w:lang w:val="en-GB"/>
        </w:rPr>
        <w:t>Dr.</w:t>
      </w:r>
      <w:proofErr w:type="spellEnd"/>
      <w:r>
        <w:rPr>
          <w:szCs w:val="24"/>
          <w:lang w:val="en-GB"/>
        </w:rPr>
        <w:t xml:space="preserve"> Jonathan </w:t>
      </w:r>
      <w:proofErr w:type="spellStart"/>
      <w:r>
        <w:rPr>
          <w:szCs w:val="24"/>
          <w:lang w:val="en-GB"/>
        </w:rPr>
        <w:t>Pinifolo</w:t>
      </w:r>
      <w:proofErr w:type="spellEnd"/>
      <w:r>
        <w:rPr>
          <w:szCs w:val="24"/>
          <w:lang w:val="en-GB"/>
        </w:rPr>
        <w:t xml:space="preserve">, </w:t>
      </w:r>
      <w:r w:rsidRPr="00D37C4A">
        <w:rPr>
          <w:szCs w:val="24"/>
          <w:lang w:val="en-GB"/>
        </w:rPr>
        <w:t>jpinifolo@comesabusinesscouncil.org</w:t>
      </w:r>
    </w:p>
    <w:p w14:paraId="3A82BC70" w14:textId="77777777" w:rsidR="005B4B4A" w:rsidRDefault="005B4B4A" w:rsidP="005B4B4A">
      <w:pPr>
        <w:pStyle w:val="Heading2"/>
      </w:pPr>
      <w:bookmarkStart w:id="60" w:name="_Toc175061221"/>
      <w:r>
        <w:t>Related m</w:t>
      </w:r>
      <w:r w:rsidRPr="00451986">
        <w:t>essages:</w:t>
      </w:r>
      <w:bookmarkEnd w:id="60"/>
    </w:p>
    <w:p w14:paraId="4483F977" w14:textId="62AE1953" w:rsidR="005B4B4A" w:rsidRDefault="005B4B4A" w:rsidP="005B4B4A">
      <w:pPr>
        <w:rPr>
          <w:szCs w:val="24"/>
          <w:lang w:val="en-GB"/>
        </w:rPr>
      </w:pPr>
      <w:r>
        <w:rPr>
          <w:lang w:val="en-GB"/>
        </w:rPr>
        <w:t>Pacs.008.001 -</w:t>
      </w:r>
      <w:r>
        <w:rPr>
          <w:szCs w:val="24"/>
          <w:lang w:val="en-GB"/>
        </w:rPr>
        <w:t xml:space="preserve"> </w:t>
      </w:r>
      <w:proofErr w:type="spellStart"/>
      <w:r w:rsidRPr="004D785C">
        <w:rPr>
          <w:szCs w:val="24"/>
          <w:lang w:val="en-GB"/>
        </w:rPr>
        <w:t>FIToFICustomerCreditTransfer</w:t>
      </w:r>
      <w:proofErr w:type="spellEnd"/>
    </w:p>
    <w:p w14:paraId="16062FD6" w14:textId="77777777" w:rsidR="005B4B4A" w:rsidRDefault="005B4B4A" w:rsidP="005B4B4A">
      <w:pPr>
        <w:rPr>
          <w:szCs w:val="24"/>
          <w:lang w:val="en-GB"/>
        </w:rPr>
      </w:pPr>
      <w:r>
        <w:rPr>
          <w:szCs w:val="24"/>
          <w:lang w:val="en-GB"/>
        </w:rPr>
        <w:t xml:space="preserve">Pacs.009.001 - </w:t>
      </w:r>
      <w:proofErr w:type="spellStart"/>
      <w:r w:rsidRPr="00026945">
        <w:rPr>
          <w:szCs w:val="24"/>
          <w:lang w:val="en-GB"/>
        </w:rPr>
        <w:t>FinancialInstitutionCreditTransfer</w:t>
      </w:r>
      <w:proofErr w:type="spellEnd"/>
    </w:p>
    <w:p w14:paraId="0665E3E9" w14:textId="77777777" w:rsidR="005B4B4A" w:rsidRDefault="005B4B4A" w:rsidP="005B4B4A">
      <w:pPr>
        <w:rPr>
          <w:szCs w:val="24"/>
          <w:lang w:val="en-GB"/>
        </w:rPr>
      </w:pPr>
      <w:r>
        <w:rPr>
          <w:szCs w:val="24"/>
          <w:lang w:val="en-GB"/>
        </w:rPr>
        <w:t>New messages to be defined sealing the agreement of terms between the parties for payments and currency conversions.</w:t>
      </w:r>
    </w:p>
    <w:p w14:paraId="0DE519D8" w14:textId="77777777" w:rsidR="005B4B4A" w:rsidRPr="00451986" w:rsidRDefault="005B4B4A" w:rsidP="005B4B4A">
      <w:pPr>
        <w:rPr>
          <w:b/>
          <w:lang w:val="en-GB"/>
        </w:rPr>
      </w:pPr>
    </w:p>
    <w:p w14:paraId="291D2FCA" w14:textId="77777777" w:rsidR="005B4B4A" w:rsidRDefault="005B4B4A" w:rsidP="005B4B4A">
      <w:pPr>
        <w:pStyle w:val="Heading2"/>
      </w:pPr>
      <w:bookmarkStart w:id="61" w:name="_Toc175061222"/>
      <w:r>
        <w:t>Description of the change request:</w:t>
      </w:r>
      <w:bookmarkEnd w:id="61"/>
    </w:p>
    <w:p w14:paraId="5FBF1453" w14:textId="77777777" w:rsidR="005B4B4A" w:rsidRDefault="005B4B4A" w:rsidP="005B4B4A">
      <w:pPr>
        <w:rPr>
          <w:szCs w:val="24"/>
          <w:lang w:val="en-GB"/>
        </w:rPr>
      </w:pPr>
      <w:r>
        <w:rPr>
          <w:szCs w:val="24"/>
          <w:lang w:val="en-GB"/>
        </w:rPr>
        <w:t>We want to define new elements in the data structure which describes a credit transfer transaction. This element will contain an encoded representation of the agreed terms of the credit transfer transaction, together with a signature which the approver of the terms can use to verify that they are in fact being asked to execute the payment on the terms agreed, and which other parties to the payment can use to verify that the beneficiary’s FI has warranted that the transaction has completed on their books.</w:t>
      </w:r>
    </w:p>
    <w:p w14:paraId="407B99FB" w14:textId="77777777" w:rsidR="005B4B4A" w:rsidRPr="005C24EB" w:rsidRDefault="005B4B4A" w:rsidP="005B4B4A">
      <w:r>
        <w:rPr>
          <w:szCs w:val="24"/>
          <w:lang w:val="en-GB"/>
        </w:rPr>
        <w:t xml:space="preserve">This element is optional and non-repetitive. </w:t>
      </w:r>
      <w:r>
        <w:t xml:space="preserve">It will be in the form of a new data dictionary element, as described in an associated change request (CR1358). The new element’s type name is </w:t>
      </w:r>
      <w:proofErr w:type="spellStart"/>
      <w:r w:rsidRPr="00490A4E">
        <w:rPr>
          <w:i/>
          <w:iCs/>
          <w:szCs w:val="24"/>
          <w:lang w:val="en-GB"/>
        </w:rPr>
        <w:t>CryptographicLockChoice</w:t>
      </w:r>
      <w:proofErr w:type="spellEnd"/>
      <w:r>
        <w:rPr>
          <w:szCs w:val="24"/>
          <w:lang w:val="en-GB"/>
        </w:rPr>
        <w:t>.</w:t>
      </w:r>
    </w:p>
    <w:p w14:paraId="60CF0640" w14:textId="77777777" w:rsidR="005B4B4A" w:rsidRPr="00DE46F2" w:rsidRDefault="005B4B4A" w:rsidP="005B4B4A">
      <w:pPr>
        <w:rPr>
          <w:szCs w:val="24"/>
          <w:lang w:val="en-GB"/>
        </w:rPr>
      </w:pPr>
      <w:r>
        <w:t>This new element is an instance of a</w:t>
      </w:r>
      <w:r w:rsidRPr="00F52660">
        <w:rPr>
          <w:i/>
          <w:iCs/>
          <w:szCs w:val="24"/>
          <w:lang w:val="en-GB"/>
        </w:rPr>
        <w:t xml:space="preserve"> </w:t>
      </w:r>
      <w:r>
        <w:rPr>
          <w:szCs w:val="24"/>
          <w:lang w:val="en-GB"/>
        </w:rPr>
        <w:t xml:space="preserve">element of the </w:t>
      </w:r>
      <w:proofErr w:type="spellStart"/>
      <w:r w:rsidRPr="00DE46F2">
        <w:rPr>
          <w:i/>
          <w:iCs/>
          <w:szCs w:val="24"/>
          <w:lang w:val="en-GB"/>
        </w:rPr>
        <w:t>FIToFICustomerCreditTransfer</w:t>
      </w:r>
      <w:proofErr w:type="spellEnd"/>
      <w:r>
        <w:rPr>
          <w:szCs w:val="24"/>
          <w:lang w:val="en-GB"/>
        </w:rPr>
        <w:t xml:space="preserve"> data structure. This structure is used both in the </w:t>
      </w:r>
      <w:proofErr w:type="spellStart"/>
      <w:r w:rsidRPr="004D785C">
        <w:rPr>
          <w:szCs w:val="24"/>
          <w:lang w:val="en-GB"/>
        </w:rPr>
        <w:t>FIToFICustomerCreditTransfer</w:t>
      </w:r>
      <w:proofErr w:type="spellEnd"/>
      <w:r>
        <w:rPr>
          <w:szCs w:val="24"/>
          <w:lang w:val="en-GB"/>
        </w:rPr>
        <w:t xml:space="preserve"> element (pacs.008) and in the </w:t>
      </w:r>
      <w:proofErr w:type="spellStart"/>
      <w:r w:rsidRPr="00026945">
        <w:rPr>
          <w:szCs w:val="24"/>
          <w:lang w:val="en-GB"/>
        </w:rPr>
        <w:t>FinancialInstitutionCreditTransfer</w:t>
      </w:r>
      <w:proofErr w:type="spellEnd"/>
      <w:r>
        <w:rPr>
          <w:szCs w:val="24"/>
          <w:lang w:val="en-GB"/>
        </w:rPr>
        <w:t xml:space="preserve"> </w:t>
      </w:r>
      <w:proofErr w:type="spellStart"/>
      <w:r>
        <w:rPr>
          <w:szCs w:val="24"/>
          <w:lang w:val="en-GB"/>
        </w:rPr>
        <w:t>eement</w:t>
      </w:r>
      <w:proofErr w:type="spellEnd"/>
      <w:r>
        <w:rPr>
          <w:szCs w:val="24"/>
          <w:lang w:val="en-GB"/>
        </w:rPr>
        <w:t xml:space="preserve"> (pacs.009). This will result in new issues of the </w:t>
      </w:r>
      <w:proofErr w:type="spellStart"/>
      <w:r w:rsidRPr="00DE46F2">
        <w:rPr>
          <w:i/>
          <w:iCs/>
          <w:szCs w:val="24"/>
          <w:lang w:val="en-GB"/>
        </w:rPr>
        <w:t>FIToFICustomerCreditTransfer</w:t>
      </w:r>
      <w:proofErr w:type="spellEnd"/>
      <w:r>
        <w:rPr>
          <w:szCs w:val="24"/>
          <w:lang w:val="en-GB"/>
        </w:rPr>
        <w:t xml:space="preserve"> and </w:t>
      </w:r>
      <w:proofErr w:type="spellStart"/>
      <w:r w:rsidRPr="00F52660">
        <w:rPr>
          <w:i/>
          <w:iCs/>
          <w:szCs w:val="24"/>
          <w:lang w:val="en-GB"/>
        </w:rPr>
        <w:t>CreditTransferTransaction</w:t>
      </w:r>
      <w:r>
        <w:rPr>
          <w:i/>
          <w:iCs/>
          <w:szCs w:val="24"/>
          <w:lang w:val="en-GB"/>
        </w:rPr>
        <w:t>Information</w:t>
      </w:r>
      <w:proofErr w:type="spellEnd"/>
      <w:r>
        <w:rPr>
          <w:szCs w:val="24"/>
          <w:lang w:val="en-GB"/>
        </w:rPr>
        <w:t xml:space="preserve"> </w:t>
      </w:r>
      <w:r w:rsidRPr="00F52660">
        <w:rPr>
          <w:szCs w:val="24"/>
          <w:lang w:val="en-GB"/>
        </w:rPr>
        <w:t>element</w:t>
      </w:r>
      <w:r>
        <w:rPr>
          <w:szCs w:val="24"/>
          <w:lang w:val="en-GB"/>
        </w:rPr>
        <w:t>s.</w:t>
      </w:r>
    </w:p>
    <w:p w14:paraId="012FBDD0" w14:textId="77777777" w:rsidR="005B4B4A" w:rsidRDefault="005B4B4A" w:rsidP="005B4B4A">
      <w:pPr>
        <w:rPr>
          <w:szCs w:val="24"/>
          <w:lang w:val="en-GB"/>
        </w:rPr>
      </w:pPr>
      <w:r>
        <w:rPr>
          <w:szCs w:val="24"/>
          <w:lang w:val="en-GB"/>
        </w:rPr>
        <w:t xml:space="preserve">Current structure of the </w:t>
      </w:r>
      <w:proofErr w:type="spellStart"/>
      <w:r>
        <w:rPr>
          <w:i/>
          <w:iCs/>
          <w:szCs w:val="24"/>
          <w:lang w:val="en-GB"/>
        </w:rPr>
        <w:t>CreditTransferTransactionInformation</w:t>
      </w:r>
      <w:proofErr w:type="spellEnd"/>
      <w:r>
        <w:rPr>
          <w:szCs w:val="24"/>
          <w:lang w:val="en-GB"/>
        </w:rPr>
        <w:t xml:space="preserve"> element:</w:t>
      </w:r>
    </w:p>
    <w:p w14:paraId="1F919202" w14:textId="77777777" w:rsidR="005B4B4A" w:rsidRDefault="005B4B4A" w:rsidP="005B4B4A">
      <w:pPr>
        <w:rPr>
          <w:szCs w:val="24"/>
          <w:lang w:val="en-GB"/>
        </w:rPr>
      </w:pPr>
    </w:p>
    <w:tbl>
      <w:tblPr>
        <w:tblW w:w="94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10"/>
        <w:gridCol w:w="4819"/>
        <w:gridCol w:w="850"/>
        <w:gridCol w:w="1700"/>
        <w:gridCol w:w="850"/>
        <w:gridCol w:w="680"/>
      </w:tblGrid>
      <w:tr w:rsidR="005B4B4A" w:rsidRPr="00360EAB" w14:paraId="187775F5" w14:textId="77777777" w:rsidTr="00561350">
        <w:trPr>
          <w:cantSplit/>
          <w:trHeight w:val="679"/>
          <w:tblHeader/>
        </w:trPr>
        <w:tc>
          <w:tcPr>
            <w:tcW w:w="510" w:type="dxa"/>
            <w:shd w:val="clear" w:color="auto" w:fill="E9E9E9"/>
          </w:tcPr>
          <w:p w14:paraId="2E9B081B" w14:textId="77777777" w:rsidR="005B4B4A" w:rsidRPr="00360EAB" w:rsidRDefault="005B4B4A" w:rsidP="00561350">
            <w:pPr>
              <w:rPr>
                <w:b/>
                <w:szCs w:val="24"/>
              </w:rPr>
            </w:pPr>
            <w:bookmarkStart w:id="62" w:name="_Hlk144453831"/>
            <w:r w:rsidRPr="00360EAB">
              <w:rPr>
                <w:b/>
                <w:szCs w:val="24"/>
              </w:rPr>
              <w:lastRenderedPageBreak/>
              <w:t>Or</w:t>
            </w:r>
          </w:p>
        </w:tc>
        <w:tc>
          <w:tcPr>
            <w:tcW w:w="4819" w:type="dxa"/>
            <w:shd w:val="clear" w:color="auto" w:fill="E9E9E9"/>
          </w:tcPr>
          <w:p w14:paraId="0C92CDB0" w14:textId="77777777" w:rsidR="005B4B4A" w:rsidRPr="00360EAB" w:rsidRDefault="005B4B4A" w:rsidP="00561350">
            <w:pPr>
              <w:rPr>
                <w:b/>
                <w:i/>
                <w:szCs w:val="24"/>
              </w:rPr>
            </w:pPr>
            <w:proofErr w:type="spellStart"/>
            <w:r w:rsidRPr="00360EAB">
              <w:rPr>
                <w:b/>
                <w:szCs w:val="24"/>
              </w:rPr>
              <w:t>MessageElement</w:t>
            </w:r>
            <w:proofErr w:type="spellEnd"/>
            <w:r w:rsidRPr="00360EAB">
              <w:rPr>
                <w:b/>
                <w:i/>
                <w:szCs w:val="24"/>
              </w:rPr>
              <w:t>&lt;XML Tag&gt;</w:t>
            </w:r>
          </w:p>
        </w:tc>
        <w:tc>
          <w:tcPr>
            <w:tcW w:w="850" w:type="dxa"/>
            <w:shd w:val="clear" w:color="auto" w:fill="E9E9E9"/>
          </w:tcPr>
          <w:p w14:paraId="76E99AE9" w14:textId="77777777" w:rsidR="005B4B4A" w:rsidRPr="00360EAB" w:rsidRDefault="005B4B4A" w:rsidP="00561350">
            <w:pPr>
              <w:rPr>
                <w:b/>
                <w:szCs w:val="24"/>
              </w:rPr>
            </w:pPr>
            <w:r w:rsidRPr="00360EAB">
              <w:rPr>
                <w:b/>
                <w:szCs w:val="24"/>
              </w:rPr>
              <w:t>Mult.</w:t>
            </w:r>
          </w:p>
        </w:tc>
        <w:tc>
          <w:tcPr>
            <w:tcW w:w="1700" w:type="dxa"/>
            <w:shd w:val="clear" w:color="auto" w:fill="E9E9E9"/>
          </w:tcPr>
          <w:p w14:paraId="7AE8C727" w14:textId="77777777" w:rsidR="005B4B4A" w:rsidRPr="00360EAB" w:rsidRDefault="005B4B4A" w:rsidP="00561350">
            <w:pPr>
              <w:rPr>
                <w:b/>
                <w:szCs w:val="24"/>
              </w:rPr>
            </w:pPr>
            <w:r w:rsidRPr="00360EAB">
              <w:rPr>
                <w:b/>
                <w:szCs w:val="24"/>
              </w:rPr>
              <w:t>Type</w:t>
            </w:r>
          </w:p>
        </w:tc>
        <w:tc>
          <w:tcPr>
            <w:tcW w:w="850" w:type="dxa"/>
            <w:shd w:val="clear" w:color="auto" w:fill="E9E9E9"/>
          </w:tcPr>
          <w:p w14:paraId="4F2D17FB" w14:textId="77777777" w:rsidR="005B4B4A" w:rsidRPr="00360EAB" w:rsidRDefault="005B4B4A" w:rsidP="00561350">
            <w:pPr>
              <w:rPr>
                <w:b/>
                <w:szCs w:val="24"/>
              </w:rPr>
            </w:pPr>
            <w:r w:rsidRPr="00360EAB">
              <w:rPr>
                <w:b/>
                <w:szCs w:val="24"/>
              </w:rPr>
              <w:t>Constr. No.</w:t>
            </w:r>
          </w:p>
        </w:tc>
        <w:tc>
          <w:tcPr>
            <w:tcW w:w="680" w:type="dxa"/>
            <w:shd w:val="clear" w:color="auto" w:fill="E9E9E9"/>
          </w:tcPr>
          <w:p w14:paraId="0FFDD8EB" w14:textId="77777777" w:rsidR="005B4B4A" w:rsidRPr="00360EAB" w:rsidRDefault="005B4B4A" w:rsidP="00561350">
            <w:pPr>
              <w:rPr>
                <w:b/>
                <w:szCs w:val="24"/>
              </w:rPr>
            </w:pPr>
            <w:r w:rsidRPr="00360EAB">
              <w:rPr>
                <w:b/>
                <w:szCs w:val="24"/>
              </w:rPr>
              <w:t>Page</w:t>
            </w:r>
          </w:p>
        </w:tc>
      </w:tr>
      <w:tr w:rsidR="005B4B4A" w:rsidRPr="00360EAB" w14:paraId="25597F9A" w14:textId="77777777" w:rsidTr="00561350">
        <w:trPr>
          <w:trHeight w:val="399"/>
        </w:trPr>
        <w:tc>
          <w:tcPr>
            <w:tcW w:w="510" w:type="dxa"/>
          </w:tcPr>
          <w:p w14:paraId="39F4EF87" w14:textId="77777777" w:rsidR="005B4B4A" w:rsidRPr="00360EAB" w:rsidRDefault="005B4B4A" w:rsidP="00561350">
            <w:pPr>
              <w:rPr>
                <w:szCs w:val="24"/>
              </w:rPr>
            </w:pPr>
          </w:p>
        </w:tc>
        <w:tc>
          <w:tcPr>
            <w:tcW w:w="4819" w:type="dxa"/>
          </w:tcPr>
          <w:p w14:paraId="0495D860" w14:textId="77777777" w:rsidR="005B4B4A" w:rsidRPr="00360EAB" w:rsidRDefault="00000000" w:rsidP="00561350">
            <w:pPr>
              <w:rPr>
                <w:i/>
                <w:szCs w:val="24"/>
              </w:rPr>
            </w:pPr>
            <w:hyperlink w:anchor="_bookmark1541" w:history="1">
              <w:proofErr w:type="spellStart"/>
              <w:r w:rsidR="005B4B4A" w:rsidRPr="00360EAB">
                <w:rPr>
                  <w:rStyle w:val="Hyperlink"/>
                  <w:b/>
                  <w:szCs w:val="24"/>
                </w:rPr>
                <w:t>PaymentIdentification</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PmtId</w:t>
            </w:r>
            <w:proofErr w:type="spellEnd"/>
            <w:r w:rsidR="005B4B4A" w:rsidRPr="00360EAB">
              <w:rPr>
                <w:i/>
                <w:szCs w:val="24"/>
              </w:rPr>
              <w:t>&gt;</w:t>
            </w:r>
          </w:p>
        </w:tc>
        <w:tc>
          <w:tcPr>
            <w:tcW w:w="850" w:type="dxa"/>
          </w:tcPr>
          <w:p w14:paraId="039A958C" w14:textId="77777777" w:rsidR="005B4B4A" w:rsidRPr="00360EAB" w:rsidRDefault="005B4B4A" w:rsidP="00561350">
            <w:pPr>
              <w:rPr>
                <w:szCs w:val="24"/>
              </w:rPr>
            </w:pPr>
            <w:r w:rsidRPr="00360EAB">
              <w:rPr>
                <w:szCs w:val="24"/>
              </w:rPr>
              <w:t>[1..1]</w:t>
            </w:r>
          </w:p>
        </w:tc>
        <w:tc>
          <w:tcPr>
            <w:tcW w:w="1700" w:type="dxa"/>
          </w:tcPr>
          <w:p w14:paraId="5C67D7F3" w14:textId="77777777" w:rsidR="005B4B4A" w:rsidRPr="00360EAB" w:rsidRDefault="005B4B4A" w:rsidP="00561350">
            <w:pPr>
              <w:rPr>
                <w:szCs w:val="24"/>
              </w:rPr>
            </w:pPr>
            <w:r w:rsidRPr="00360EAB">
              <w:rPr>
                <w:szCs w:val="24"/>
              </w:rPr>
              <w:t>±</w:t>
            </w:r>
          </w:p>
        </w:tc>
        <w:tc>
          <w:tcPr>
            <w:tcW w:w="850" w:type="dxa"/>
          </w:tcPr>
          <w:p w14:paraId="16D4790B" w14:textId="77777777" w:rsidR="005B4B4A" w:rsidRPr="00360EAB" w:rsidRDefault="00000000" w:rsidP="00561350">
            <w:pPr>
              <w:rPr>
                <w:szCs w:val="24"/>
              </w:rPr>
            </w:pPr>
            <w:hyperlink w:anchor="_bookmark1492" w:history="1">
              <w:r w:rsidR="005B4B4A" w:rsidRPr="00360EAB">
                <w:rPr>
                  <w:rStyle w:val="Hyperlink"/>
                  <w:szCs w:val="24"/>
                </w:rPr>
                <w:t>C48</w:t>
              </w:r>
            </w:hyperlink>
          </w:p>
        </w:tc>
        <w:tc>
          <w:tcPr>
            <w:tcW w:w="680" w:type="dxa"/>
          </w:tcPr>
          <w:p w14:paraId="703466D2" w14:textId="77777777" w:rsidR="005B4B4A" w:rsidRPr="00360EAB" w:rsidRDefault="00000000" w:rsidP="00561350">
            <w:pPr>
              <w:rPr>
                <w:szCs w:val="24"/>
              </w:rPr>
            </w:pPr>
            <w:hyperlink w:anchor="_bookmark1541" w:history="1">
              <w:r w:rsidR="005B4B4A" w:rsidRPr="00360EAB">
                <w:rPr>
                  <w:rStyle w:val="Hyperlink"/>
                  <w:szCs w:val="24"/>
                </w:rPr>
                <w:t>681</w:t>
              </w:r>
            </w:hyperlink>
          </w:p>
        </w:tc>
      </w:tr>
      <w:tr w:rsidR="005B4B4A" w:rsidRPr="00360EAB" w14:paraId="0D3C2A36" w14:textId="77777777" w:rsidTr="00561350">
        <w:trPr>
          <w:trHeight w:val="398"/>
        </w:trPr>
        <w:tc>
          <w:tcPr>
            <w:tcW w:w="510" w:type="dxa"/>
          </w:tcPr>
          <w:p w14:paraId="7580ED6A" w14:textId="77777777" w:rsidR="005B4B4A" w:rsidRPr="00360EAB" w:rsidRDefault="005B4B4A" w:rsidP="00561350">
            <w:pPr>
              <w:rPr>
                <w:szCs w:val="24"/>
              </w:rPr>
            </w:pPr>
          </w:p>
        </w:tc>
        <w:tc>
          <w:tcPr>
            <w:tcW w:w="4819" w:type="dxa"/>
          </w:tcPr>
          <w:p w14:paraId="6E20FDBB" w14:textId="77777777" w:rsidR="005B4B4A" w:rsidRPr="00360EAB" w:rsidRDefault="00000000" w:rsidP="00561350">
            <w:pPr>
              <w:rPr>
                <w:i/>
                <w:szCs w:val="24"/>
              </w:rPr>
            </w:pPr>
            <w:hyperlink w:anchor="_bookmark1542" w:history="1">
              <w:proofErr w:type="spellStart"/>
              <w:r w:rsidR="005B4B4A" w:rsidRPr="00360EAB">
                <w:rPr>
                  <w:rStyle w:val="Hyperlink"/>
                  <w:b/>
                  <w:szCs w:val="24"/>
                </w:rPr>
                <w:t>PaymentTypeInformation</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PmtTpInf</w:t>
            </w:r>
            <w:proofErr w:type="spellEnd"/>
            <w:r w:rsidR="005B4B4A" w:rsidRPr="00360EAB">
              <w:rPr>
                <w:i/>
                <w:szCs w:val="24"/>
              </w:rPr>
              <w:t>&gt;</w:t>
            </w:r>
          </w:p>
        </w:tc>
        <w:tc>
          <w:tcPr>
            <w:tcW w:w="850" w:type="dxa"/>
          </w:tcPr>
          <w:p w14:paraId="02B2E373" w14:textId="77777777" w:rsidR="005B4B4A" w:rsidRPr="00360EAB" w:rsidRDefault="005B4B4A" w:rsidP="00561350">
            <w:pPr>
              <w:rPr>
                <w:szCs w:val="24"/>
              </w:rPr>
            </w:pPr>
            <w:r w:rsidRPr="00360EAB">
              <w:rPr>
                <w:szCs w:val="24"/>
              </w:rPr>
              <w:t>[0..1]</w:t>
            </w:r>
          </w:p>
        </w:tc>
        <w:tc>
          <w:tcPr>
            <w:tcW w:w="1700" w:type="dxa"/>
          </w:tcPr>
          <w:p w14:paraId="23CC77A3" w14:textId="77777777" w:rsidR="005B4B4A" w:rsidRPr="00360EAB" w:rsidRDefault="005B4B4A" w:rsidP="00561350">
            <w:pPr>
              <w:rPr>
                <w:szCs w:val="24"/>
              </w:rPr>
            </w:pPr>
            <w:r w:rsidRPr="00360EAB">
              <w:rPr>
                <w:szCs w:val="24"/>
              </w:rPr>
              <w:t>±</w:t>
            </w:r>
          </w:p>
        </w:tc>
        <w:tc>
          <w:tcPr>
            <w:tcW w:w="850" w:type="dxa"/>
          </w:tcPr>
          <w:p w14:paraId="76167F48" w14:textId="77777777" w:rsidR="005B4B4A" w:rsidRPr="00360EAB" w:rsidRDefault="005B4B4A" w:rsidP="00561350">
            <w:pPr>
              <w:rPr>
                <w:szCs w:val="24"/>
              </w:rPr>
            </w:pPr>
          </w:p>
        </w:tc>
        <w:tc>
          <w:tcPr>
            <w:tcW w:w="680" w:type="dxa"/>
          </w:tcPr>
          <w:p w14:paraId="581DE08B" w14:textId="77777777" w:rsidR="005B4B4A" w:rsidRPr="00360EAB" w:rsidRDefault="00000000" w:rsidP="00561350">
            <w:pPr>
              <w:rPr>
                <w:szCs w:val="24"/>
              </w:rPr>
            </w:pPr>
            <w:hyperlink w:anchor="_bookmark1542" w:history="1">
              <w:r w:rsidR="005B4B4A" w:rsidRPr="00360EAB">
                <w:rPr>
                  <w:rStyle w:val="Hyperlink"/>
                  <w:szCs w:val="24"/>
                </w:rPr>
                <w:t>682</w:t>
              </w:r>
            </w:hyperlink>
          </w:p>
        </w:tc>
      </w:tr>
      <w:tr w:rsidR="005B4B4A" w:rsidRPr="00360EAB" w14:paraId="7C112BDA" w14:textId="77777777" w:rsidTr="00561350">
        <w:trPr>
          <w:trHeight w:val="399"/>
        </w:trPr>
        <w:tc>
          <w:tcPr>
            <w:tcW w:w="510" w:type="dxa"/>
          </w:tcPr>
          <w:p w14:paraId="582C1ACE" w14:textId="77777777" w:rsidR="005B4B4A" w:rsidRPr="00360EAB" w:rsidRDefault="005B4B4A" w:rsidP="00561350">
            <w:pPr>
              <w:rPr>
                <w:szCs w:val="24"/>
              </w:rPr>
            </w:pPr>
          </w:p>
        </w:tc>
        <w:tc>
          <w:tcPr>
            <w:tcW w:w="4819" w:type="dxa"/>
          </w:tcPr>
          <w:p w14:paraId="2F0D2BBA" w14:textId="77777777" w:rsidR="005B4B4A" w:rsidRPr="00360EAB" w:rsidRDefault="00000000" w:rsidP="00561350">
            <w:pPr>
              <w:rPr>
                <w:i/>
                <w:szCs w:val="24"/>
              </w:rPr>
            </w:pPr>
            <w:hyperlink w:anchor="_bookmark1543" w:history="1">
              <w:proofErr w:type="spellStart"/>
              <w:r w:rsidR="005B4B4A" w:rsidRPr="00360EAB">
                <w:rPr>
                  <w:rStyle w:val="Hyperlink"/>
                  <w:b/>
                  <w:szCs w:val="24"/>
                </w:rPr>
                <w:t>InterbankSettlementAmount</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IntrBkSttlmAmt</w:t>
            </w:r>
            <w:proofErr w:type="spellEnd"/>
            <w:r w:rsidR="005B4B4A" w:rsidRPr="00360EAB">
              <w:rPr>
                <w:i/>
                <w:szCs w:val="24"/>
              </w:rPr>
              <w:t>&gt;</w:t>
            </w:r>
          </w:p>
        </w:tc>
        <w:tc>
          <w:tcPr>
            <w:tcW w:w="850" w:type="dxa"/>
          </w:tcPr>
          <w:p w14:paraId="27533EB6" w14:textId="77777777" w:rsidR="005B4B4A" w:rsidRPr="00360EAB" w:rsidRDefault="005B4B4A" w:rsidP="00561350">
            <w:pPr>
              <w:rPr>
                <w:szCs w:val="24"/>
              </w:rPr>
            </w:pPr>
            <w:r w:rsidRPr="00360EAB">
              <w:rPr>
                <w:szCs w:val="24"/>
              </w:rPr>
              <w:t>[1..1]</w:t>
            </w:r>
          </w:p>
        </w:tc>
        <w:tc>
          <w:tcPr>
            <w:tcW w:w="1700" w:type="dxa"/>
          </w:tcPr>
          <w:p w14:paraId="3F99922D" w14:textId="77777777" w:rsidR="005B4B4A" w:rsidRPr="00360EAB" w:rsidRDefault="005B4B4A" w:rsidP="00561350">
            <w:pPr>
              <w:rPr>
                <w:szCs w:val="24"/>
              </w:rPr>
            </w:pPr>
            <w:r w:rsidRPr="00360EAB">
              <w:rPr>
                <w:szCs w:val="24"/>
              </w:rPr>
              <w:t>Amount</w:t>
            </w:r>
          </w:p>
        </w:tc>
        <w:tc>
          <w:tcPr>
            <w:tcW w:w="850" w:type="dxa"/>
          </w:tcPr>
          <w:p w14:paraId="01899BD2" w14:textId="77777777" w:rsidR="005B4B4A" w:rsidRPr="00360EAB" w:rsidRDefault="00000000" w:rsidP="00561350">
            <w:pPr>
              <w:rPr>
                <w:szCs w:val="24"/>
              </w:rPr>
            </w:pPr>
            <w:hyperlink w:anchor="_bookmark1449" w:history="1">
              <w:r w:rsidR="005B4B4A" w:rsidRPr="00360EAB">
                <w:rPr>
                  <w:rStyle w:val="Hyperlink"/>
                  <w:szCs w:val="24"/>
                </w:rPr>
                <w:t>C1</w:t>
              </w:r>
            </w:hyperlink>
            <w:r w:rsidR="005B4B4A" w:rsidRPr="00360EAB">
              <w:rPr>
                <w:szCs w:val="24"/>
              </w:rPr>
              <w:t xml:space="preserve">, </w:t>
            </w:r>
            <w:hyperlink w:anchor="_bookmark1455" w:history="1">
              <w:r w:rsidR="005B4B4A" w:rsidRPr="00360EAB">
                <w:rPr>
                  <w:rStyle w:val="Hyperlink"/>
                  <w:szCs w:val="24"/>
                </w:rPr>
                <w:t>C10</w:t>
              </w:r>
            </w:hyperlink>
          </w:p>
        </w:tc>
        <w:tc>
          <w:tcPr>
            <w:tcW w:w="680" w:type="dxa"/>
          </w:tcPr>
          <w:p w14:paraId="172B881B" w14:textId="77777777" w:rsidR="005B4B4A" w:rsidRPr="00360EAB" w:rsidRDefault="00000000" w:rsidP="00561350">
            <w:pPr>
              <w:rPr>
                <w:szCs w:val="24"/>
              </w:rPr>
            </w:pPr>
            <w:hyperlink w:anchor="_bookmark1543" w:history="1">
              <w:r w:rsidR="005B4B4A" w:rsidRPr="00360EAB">
                <w:rPr>
                  <w:rStyle w:val="Hyperlink"/>
                  <w:szCs w:val="24"/>
                </w:rPr>
                <w:t>682</w:t>
              </w:r>
            </w:hyperlink>
          </w:p>
        </w:tc>
      </w:tr>
      <w:tr w:rsidR="005B4B4A" w:rsidRPr="00360EAB" w14:paraId="4AD75E2D" w14:textId="77777777" w:rsidTr="00561350">
        <w:trPr>
          <w:trHeight w:val="398"/>
        </w:trPr>
        <w:tc>
          <w:tcPr>
            <w:tcW w:w="510" w:type="dxa"/>
          </w:tcPr>
          <w:p w14:paraId="39CC50CE" w14:textId="77777777" w:rsidR="005B4B4A" w:rsidRPr="00360EAB" w:rsidRDefault="005B4B4A" w:rsidP="00561350">
            <w:pPr>
              <w:rPr>
                <w:szCs w:val="24"/>
              </w:rPr>
            </w:pPr>
          </w:p>
        </w:tc>
        <w:tc>
          <w:tcPr>
            <w:tcW w:w="4819" w:type="dxa"/>
          </w:tcPr>
          <w:p w14:paraId="6E44C1C7" w14:textId="77777777" w:rsidR="005B4B4A" w:rsidRPr="00360EAB" w:rsidRDefault="00000000" w:rsidP="00561350">
            <w:pPr>
              <w:rPr>
                <w:i/>
                <w:szCs w:val="24"/>
              </w:rPr>
            </w:pPr>
            <w:hyperlink w:anchor="_bookmark1544" w:history="1">
              <w:proofErr w:type="spellStart"/>
              <w:r w:rsidR="005B4B4A" w:rsidRPr="00360EAB">
                <w:rPr>
                  <w:rStyle w:val="Hyperlink"/>
                  <w:b/>
                  <w:szCs w:val="24"/>
                </w:rPr>
                <w:t>InterbankSettlementDate</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IntrBkSttlmDt</w:t>
            </w:r>
            <w:proofErr w:type="spellEnd"/>
            <w:r w:rsidR="005B4B4A" w:rsidRPr="00360EAB">
              <w:rPr>
                <w:i/>
                <w:szCs w:val="24"/>
              </w:rPr>
              <w:t>&gt;</w:t>
            </w:r>
          </w:p>
        </w:tc>
        <w:tc>
          <w:tcPr>
            <w:tcW w:w="850" w:type="dxa"/>
          </w:tcPr>
          <w:p w14:paraId="5ECAF26A" w14:textId="77777777" w:rsidR="005B4B4A" w:rsidRPr="00360EAB" w:rsidRDefault="005B4B4A" w:rsidP="00561350">
            <w:pPr>
              <w:rPr>
                <w:szCs w:val="24"/>
              </w:rPr>
            </w:pPr>
            <w:r w:rsidRPr="00360EAB">
              <w:rPr>
                <w:szCs w:val="24"/>
              </w:rPr>
              <w:t>[0..1]</w:t>
            </w:r>
          </w:p>
        </w:tc>
        <w:tc>
          <w:tcPr>
            <w:tcW w:w="1700" w:type="dxa"/>
          </w:tcPr>
          <w:p w14:paraId="2AC2C7EB" w14:textId="77777777" w:rsidR="005B4B4A" w:rsidRPr="00360EAB" w:rsidRDefault="005B4B4A" w:rsidP="00561350">
            <w:pPr>
              <w:rPr>
                <w:szCs w:val="24"/>
              </w:rPr>
            </w:pPr>
            <w:r w:rsidRPr="00360EAB">
              <w:rPr>
                <w:szCs w:val="24"/>
              </w:rPr>
              <w:t>Date</w:t>
            </w:r>
          </w:p>
        </w:tc>
        <w:tc>
          <w:tcPr>
            <w:tcW w:w="850" w:type="dxa"/>
          </w:tcPr>
          <w:p w14:paraId="0D7C3C12" w14:textId="77777777" w:rsidR="005B4B4A" w:rsidRPr="00360EAB" w:rsidRDefault="005B4B4A" w:rsidP="00561350">
            <w:pPr>
              <w:rPr>
                <w:szCs w:val="24"/>
              </w:rPr>
            </w:pPr>
          </w:p>
        </w:tc>
        <w:tc>
          <w:tcPr>
            <w:tcW w:w="680" w:type="dxa"/>
          </w:tcPr>
          <w:p w14:paraId="72192CC4" w14:textId="77777777" w:rsidR="005B4B4A" w:rsidRPr="00360EAB" w:rsidRDefault="00000000" w:rsidP="00561350">
            <w:pPr>
              <w:rPr>
                <w:szCs w:val="24"/>
              </w:rPr>
            </w:pPr>
            <w:hyperlink w:anchor="_bookmark1544" w:history="1">
              <w:r w:rsidR="005B4B4A" w:rsidRPr="00360EAB">
                <w:rPr>
                  <w:rStyle w:val="Hyperlink"/>
                  <w:szCs w:val="24"/>
                </w:rPr>
                <w:t>683</w:t>
              </w:r>
            </w:hyperlink>
          </w:p>
        </w:tc>
      </w:tr>
      <w:tr w:rsidR="005B4B4A" w:rsidRPr="00360EAB" w14:paraId="2813C318" w14:textId="77777777" w:rsidTr="00561350">
        <w:trPr>
          <w:trHeight w:val="399"/>
        </w:trPr>
        <w:tc>
          <w:tcPr>
            <w:tcW w:w="510" w:type="dxa"/>
          </w:tcPr>
          <w:p w14:paraId="4344D1AB" w14:textId="77777777" w:rsidR="005B4B4A" w:rsidRPr="00360EAB" w:rsidRDefault="005B4B4A" w:rsidP="00561350">
            <w:pPr>
              <w:rPr>
                <w:szCs w:val="24"/>
              </w:rPr>
            </w:pPr>
          </w:p>
        </w:tc>
        <w:tc>
          <w:tcPr>
            <w:tcW w:w="4819" w:type="dxa"/>
          </w:tcPr>
          <w:p w14:paraId="422C677C" w14:textId="77777777" w:rsidR="005B4B4A" w:rsidRPr="00360EAB" w:rsidRDefault="00000000" w:rsidP="00561350">
            <w:pPr>
              <w:rPr>
                <w:i/>
                <w:szCs w:val="24"/>
              </w:rPr>
            </w:pPr>
            <w:hyperlink w:anchor="_bookmark1545" w:history="1">
              <w:proofErr w:type="spellStart"/>
              <w:r w:rsidR="005B4B4A" w:rsidRPr="00360EAB">
                <w:rPr>
                  <w:rStyle w:val="Hyperlink"/>
                  <w:b/>
                  <w:szCs w:val="24"/>
                </w:rPr>
                <w:t>SettlementPriority</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SttlmPrty</w:t>
            </w:r>
            <w:proofErr w:type="spellEnd"/>
            <w:r w:rsidR="005B4B4A" w:rsidRPr="00360EAB">
              <w:rPr>
                <w:i/>
                <w:szCs w:val="24"/>
              </w:rPr>
              <w:t>&gt;</w:t>
            </w:r>
          </w:p>
        </w:tc>
        <w:tc>
          <w:tcPr>
            <w:tcW w:w="850" w:type="dxa"/>
          </w:tcPr>
          <w:p w14:paraId="3C8ADC22" w14:textId="77777777" w:rsidR="005B4B4A" w:rsidRPr="00360EAB" w:rsidRDefault="005B4B4A" w:rsidP="00561350">
            <w:pPr>
              <w:rPr>
                <w:szCs w:val="24"/>
              </w:rPr>
            </w:pPr>
            <w:r w:rsidRPr="00360EAB">
              <w:rPr>
                <w:szCs w:val="24"/>
              </w:rPr>
              <w:t>[0..1]</w:t>
            </w:r>
          </w:p>
        </w:tc>
        <w:tc>
          <w:tcPr>
            <w:tcW w:w="1700" w:type="dxa"/>
          </w:tcPr>
          <w:p w14:paraId="362BE742" w14:textId="77777777" w:rsidR="005B4B4A" w:rsidRPr="00360EAB" w:rsidRDefault="005B4B4A" w:rsidP="00561350">
            <w:pPr>
              <w:rPr>
                <w:szCs w:val="24"/>
              </w:rPr>
            </w:pPr>
            <w:proofErr w:type="spellStart"/>
            <w:r w:rsidRPr="00360EAB">
              <w:rPr>
                <w:szCs w:val="24"/>
              </w:rPr>
              <w:t>CodeSet</w:t>
            </w:r>
            <w:proofErr w:type="spellEnd"/>
          </w:p>
        </w:tc>
        <w:tc>
          <w:tcPr>
            <w:tcW w:w="850" w:type="dxa"/>
          </w:tcPr>
          <w:p w14:paraId="4D539FD3" w14:textId="77777777" w:rsidR="005B4B4A" w:rsidRPr="00360EAB" w:rsidRDefault="005B4B4A" w:rsidP="00561350">
            <w:pPr>
              <w:rPr>
                <w:szCs w:val="24"/>
              </w:rPr>
            </w:pPr>
          </w:p>
        </w:tc>
        <w:tc>
          <w:tcPr>
            <w:tcW w:w="680" w:type="dxa"/>
          </w:tcPr>
          <w:p w14:paraId="1C273B1F" w14:textId="77777777" w:rsidR="005B4B4A" w:rsidRPr="00360EAB" w:rsidRDefault="00000000" w:rsidP="00561350">
            <w:pPr>
              <w:rPr>
                <w:szCs w:val="24"/>
              </w:rPr>
            </w:pPr>
            <w:hyperlink w:anchor="_bookmark1545" w:history="1">
              <w:r w:rsidR="005B4B4A" w:rsidRPr="00360EAB">
                <w:rPr>
                  <w:rStyle w:val="Hyperlink"/>
                  <w:szCs w:val="24"/>
                </w:rPr>
                <w:t>683</w:t>
              </w:r>
            </w:hyperlink>
          </w:p>
        </w:tc>
      </w:tr>
      <w:tr w:rsidR="005B4B4A" w:rsidRPr="00360EAB" w14:paraId="403832D3" w14:textId="77777777" w:rsidTr="00561350">
        <w:trPr>
          <w:trHeight w:val="399"/>
        </w:trPr>
        <w:tc>
          <w:tcPr>
            <w:tcW w:w="510" w:type="dxa"/>
          </w:tcPr>
          <w:p w14:paraId="1930375A" w14:textId="77777777" w:rsidR="005B4B4A" w:rsidRPr="00360EAB" w:rsidRDefault="005B4B4A" w:rsidP="00561350">
            <w:pPr>
              <w:rPr>
                <w:szCs w:val="24"/>
              </w:rPr>
            </w:pPr>
          </w:p>
        </w:tc>
        <w:tc>
          <w:tcPr>
            <w:tcW w:w="4819" w:type="dxa"/>
          </w:tcPr>
          <w:p w14:paraId="69C8440C" w14:textId="77777777" w:rsidR="005B4B4A" w:rsidRPr="00360EAB" w:rsidRDefault="00000000" w:rsidP="00561350">
            <w:pPr>
              <w:rPr>
                <w:i/>
                <w:szCs w:val="24"/>
              </w:rPr>
            </w:pPr>
            <w:hyperlink w:anchor="_bookmark1546" w:history="1">
              <w:proofErr w:type="spellStart"/>
              <w:r w:rsidR="005B4B4A" w:rsidRPr="00360EAB">
                <w:rPr>
                  <w:rStyle w:val="Hyperlink"/>
                  <w:b/>
                  <w:szCs w:val="24"/>
                </w:rPr>
                <w:t>SettlementTimeIndication</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SttlmTmIndctn</w:t>
            </w:r>
            <w:proofErr w:type="spellEnd"/>
            <w:r w:rsidR="005B4B4A" w:rsidRPr="00360EAB">
              <w:rPr>
                <w:i/>
                <w:szCs w:val="24"/>
              </w:rPr>
              <w:t>&gt;</w:t>
            </w:r>
          </w:p>
        </w:tc>
        <w:tc>
          <w:tcPr>
            <w:tcW w:w="850" w:type="dxa"/>
          </w:tcPr>
          <w:p w14:paraId="42E75DB8" w14:textId="77777777" w:rsidR="005B4B4A" w:rsidRPr="00360EAB" w:rsidRDefault="005B4B4A" w:rsidP="00561350">
            <w:pPr>
              <w:rPr>
                <w:szCs w:val="24"/>
              </w:rPr>
            </w:pPr>
            <w:r w:rsidRPr="00360EAB">
              <w:rPr>
                <w:szCs w:val="24"/>
              </w:rPr>
              <w:t>[0..1]</w:t>
            </w:r>
          </w:p>
        </w:tc>
        <w:tc>
          <w:tcPr>
            <w:tcW w:w="1700" w:type="dxa"/>
          </w:tcPr>
          <w:p w14:paraId="4103421F" w14:textId="77777777" w:rsidR="005B4B4A" w:rsidRPr="00360EAB" w:rsidRDefault="005B4B4A" w:rsidP="00561350">
            <w:pPr>
              <w:rPr>
                <w:szCs w:val="24"/>
              </w:rPr>
            </w:pPr>
          </w:p>
          <w:p w14:paraId="350C76C7" w14:textId="77777777" w:rsidR="005B4B4A" w:rsidRPr="00360EAB" w:rsidRDefault="005B4B4A" w:rsidP="00561350">
            <w:pPr>
              <w:rPr>
                <w:szCs w:val="24"/>
              </w:rPr>
            </w:pPr>
            <w:r w:rsidRPr="00EA5479">
              <w:rPr>
                <w:noProof/>
                <w:color w:val="2B579A"/>
                <w:shd w:val="clear" w:color="auto" w:fill="E6E6E6"/>
              </w:rPr>
              <mc:AlternateContent>
                <mc:Choice Requires="wpg">
                  <w:drawing>
                    <wp:inline distT="0" distB="0" distL="0" distR="0" wp14:anchorId="228BF37C" wp14:editId="6E08A09B">
                      <wp:extent cx="975994" cy="127000"/>
                      <wp:effectExtent l="0" t="0" r="0" b="0"/>
                      <wp:docPr id="2948" name="Group 2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2949" name="Graphic 2949"/>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2512BB8B" id="Group 2948"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">
                      <v:shape id="Graphic 2949"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" path="m975859,127000l,127000,,,975859,r,127000xe" fillcolor="#e9e9e9" stroked="f">
                        <v:path arrowok="t"/>
                      </v:shape>
                      <w10:anchorlock/>
                    </v:group>
                  </w:pict>
                </mc:Fallback>
              </mc:AlternateContent>
            </w:r>
          </w:p>
        </w:tc>
        <w:tc>
          <w:tcPr>
            <w:tcW w:w="850" w:type="dxa"/>
          </w:tcPr>
          <w:p w14:paraId="3A359020" w14:textId="77777777" w:rsidR="005B4B4A" w:rsidRPr="00360EAB" w:rsidRDefault="005B4B4A" w:rsidP="00561350">
            <w:pPr>
              <w:rPr>
                <w:szCs w:val="24"/>
              </w:rPr>
            </w:pPr>
          </w:p>
        </w:tc>
        <w:tc>
          <w:tcPr>
            <w:tcW w:w="680" w:type="dxa"/>
          </w:tcPr>
          <w:p w14:paraId="33E701AE" w14:textId="77777777" w:rsidR="005B4B4A" w:rsidRPr="00360EAB" w:rsidRDefault="00000000" w:rsidP="00561350">
            <w:pPr>
              <w:rPr>
                <w:szCs w:val="24"/>
              </w:rPr>
            </w:pPr>
            <w:hyperlink w:anchor="_bookmark1546" w:history="1">
              <w:r w:rsidR="005B4B4A" w:rsidRPr="00360EAB">
                <w:rPr>
                  <w:rStyle w:val="Hyperlink"/>
                  <w:szCs w:val="24"/>
                </w:rPr>
                <w:t>683</w:t>
              </w:r>
            </w:hyperlink>
          </w:p>
        </w:tc>
      </w:tr>
      <w:tr w:rsidR="005B4B4A" w:rsidRPr="00360EAB" w14:paraId="33ECDD50" w14:textId="77777777" w:rsidTr="00561350">
        <w:trPr>
          <w:trHeight w:val="398"/>
        </w:trPr>
        <w:tc>
          <w:tcPr>
            <w:tcW w:w="510" w:type="dxa"/>
          </w:tcPr>
          <w:p w14:paraId="47028E7C" w14:textId="77777777" w:rsidR="005B4B4A" w:rsidRPr="00360EAB" w:rsidRDefault="005B4B4A" w:rsidP="00561350">
            <w:pPr>
              <w:rPr>
                <w:szCs w:val="24"/>
              </w:rPr>
            </w:pPr>
          </w:p>
        </w:tc>
        <w:tc>
          <w:tcPr>
            <w:tcW w:w="4819" w:type="dxa"/>
          </w:tcPr>
          <w:p w14:paraId="48210FFA" w14:textId="77777777" w:rsidR="005B4B4A" w:rsidRPr="00360EAB" w:rsidRDefault="00000000" w:rsidP="00561350">
            <w:pPr>
              <w:rPr>
                <w:i/>
                <w:szCs w:val="24"/>
              </w:rPr>
            </w:pPr>
            <w:hyperlink w:anchor="_bookmark1547" w:history="1">
              <w:proofErr w:type="spellStart"/>
              <w:r w:rsidR="005B4B4A" w:rsidRPr="00360EAB">
                <w:rPr>
                  <w:rStyle w:val="Hyperlink"/>
                  <w:b/>
                  <w:szCs w:val="24"/>
                </w:rPr>
                <w:t>DebitDateTime</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DbtDtTm</w:t>
            </w:r>
            <w:proofErr w:type="spellEnd"/>
            <w:r w:rsidR="005B4B4A" w:rsidRPr="00360EAB">
              <w:rPr>
                <w:i/>
                <w:szCs w:val="24"/>
              </w:rPr>
              <w:t>&gt;</w:t>
            </w:r>
          </w:p>
        </w:tc>
        <w:tc>
          <w:tcPr>
            <w:tcW w:w="850" w:type="dxa"/>
          </w:tcPr>
          <w:p w14:paraId="376EB6FF" w14:textId="77777777" w:rsidR="005B4B4A" w:rsidRPr="00360EAB" w:rsidRDefault="005B4B4A" w:rsidP="00561350">
            <w:pPr>
              <w:rPr>
                <w:szCs w:val="24"/>
              </w:rPr>
            </w:pPr>
            <w:r w:rsidRPr="00360EAB">
              <w:rPr>
                <w:szCs w:val="24"/>
              </w:rPr>
              <w:t>[0..1]</w:t>
            </w:r>
          </w:p>
        </w:tc>
        <w:tc>
          <w:tcPr>
            <w:tcW w:w="1700" w:type="dxa"/>
          </w:tcPr>
          <w:p w14:paraId="2D6F31ED" w14:textId="77777777" w:rsidR="005B4B4A" w:rsidRPr="00360EAB" w:rsidRDefault="005B4B4A" w:rsidP="00561350">
            <w:pPr>
              <w:rPr>
                <w:szCs w:val="24"/>
              </w:rPr>
            </w:pPr>
            <w:proofErr w:type="spellStart"/>
            <w:r w:rsidRPr="00360EAB">
              <w:rPr>
                <w:szCs w:val="24"/>
              </w:rPr>
              <w:t>DateTime</w:t>
            </w:r>
            <w:proofErr w:type="spellEnd"/>
          </w:p>
        </w:tc>
        <w:tc>
          <w:tcPr>
            <w:tcW w:w="850" w:type="dxa"/>
          </w:tcPr>
          <w:p w14:paraId="1DDB0A0C" w14:textId="77777777" w:rsidR="005B4B4A" w:rsidRPr="00360EAB" w:rsidRDefault="005B4B4A" w:rsidP="00561350">
            <w:pPr>
              <w:rPr>
                <w:szCs w:val="24"/>
              </w:rPr>
            </w:pPr>
          </w:p>
        </w:tc>
        <w:tc>
          <w:tcPr>
            <w:tcW w:w="680" w:type="dxa"/>
          </w:tcPr>
          <w:p w14:paraId="771D23A1" w14:textId="77777777" w:rsidR="005B4B4A" w:rsidRPr="00360EAB" w:rsidRDefault="00000000" w:rsidP="00561350">
            <w:pPr>
              <w:rPr>
                <w:szCs w:val="24"/>
              </w:rPr>
            </w:pPr>
            <w:hyperlink w:anchor="_bookmark1547" w:history="1">
              <w:r w:rsidR="005B4B4A" w:rsidRPr="00360EAB">
                <w:rPr>
                  <w:rStyle w:val="Hyperlink"/>
                  <w:szCs w:val="24"/>
                </w:rPr>
                <w:t>683</w:t>
              </w:r>
            </w:hyperlink>
          </w:p>
        </w:tc>
      </w:tr>
      <w:tr w:rsidR="005B4B4A" w:rsidRPr="00360EAB" w14:paraId="582EA777" w14:textId="77777777" w:rsidTr="00561350">
        <w:trPr>
          <w:trHeight w:val="398"/>
        </w:trPr>
        <w:tc>
          <w:tcPr>
            <w:tcW w:w="510" w:type="dxa"/>
          </w:tcPr>
          <w:p w14:paraId="20F3096D" w14:textId="77777777" w:rsidR="005B4B4A" w:rsidRPr="00360EAB" w:rsidRDefault="005B4B4A" w:rsidP="00561350">
            <w:pPr>
              <w:rPr>
                <w:szCs w:val="24"/>
              </w:rPr>
            </w:pPr>
          </w:p>
        </w:tc>
        <w:tc>
          <w:tcPr>
            <w:tcW w:w="4819" w:type="dxa"/>
          </w:tcPr>
          <w:p w14:paraId="26BD5964" w14:textId="77777777" w:rsidR="005B4B4A" w:rsidRPr="00360EAB" w:rsidRDefault="00000000" w:rsidP="00561350">
            <w:pPr>
              <w:rPr>
                <w:i/>
                <w:szCs w:val="24"/>
              </w:rPr>
            </w:pPr>
            <w:hyperlink w:anchor="_bookmark1548" w:history="1">
              <w:proofErr w:type="spellStart"/>
              <w:r w:rsidR="005B4B4A" w:rsidRPr="00360EAB">
                <w:rPr>
                  <w:rStyle w:val="Hyperlink"/>
                  <w:b/>
                  <w:szCs w:val="24"/>
                </w:rPr>
                <w:t>CreditDateTime</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CdtDtTm</w:t>
            </w:r>
            <w:proofErr w:type="spellEnd"/>
            <w:r w:rsidR="005B4B4A" w:rsidRPr="00360EAB">
              <w:rPr>
                <w:i/>
                <w:szCs w:val="24"/>
              </w:rPr>
              <w:t>&gt;</w:t>
            </w:r>
          </w:p>
        </w:tc>
        <w:tc>
          <w:tcPr>
            <w:tcW w:w="850" w:type="dxa"/>
          </w:tcPr>
          <w:p w14:paraId="491B0D0C" w14:textId="77777777" w:rsidR="005B4B4A" w:rsidRPr="00360EAB" w:rsidRDefault="005B4B4A" w:rsidP="00561350">
            <w:pPr>
              <w:rPr>
                <w:szCs w:val="24"/>
              </w:rPr>
            </w:pPr>
            <w:r w:rsidRPr="00360EAB">
              <w:rPr>
                <w:szCs w:val="24"/>
              </w:rPr>
              <w:t>[0..1]</w:t>
            </w:r>
          </w:p>
        </w:tc>
        <w:tc>
          <w:tcPr>
            <w:tcW w:w="1700" w:type="dxa"/>
          </w:tcPr>
          <w:p w14:paraId="2DD05649" w14:textId="77777777" w:rsidR="005B4B4A" w:rsidRPr="00360EAB" w:rsidRDefault="005B4B4A" w:rsidP="00561350">
            <w:pPr>
              <w:rPr>
                <w:szCs w:val="24"/>
              </w:rPr>
            </w:pPr>
            <w:proofErr w:type="spellStart"/>
            <w:r w:rsidRPr="00360EAB">
              <w:rPr>
                <w:szCs w:val="24"/>
              </w:rPr>
              <w:t>DateTime</w:t>
            </w:r>
            <w:proofErr w:type="spellEnd"/>
          </w:p>
        </w:tc>
        <w:tc>
          <w:tcPr>
            <w:tcW w:w="850" w:type="dxa"/>
          </w:tcPr>
          <w:p w14:paraId="2C8AE897" w14:textId="77777777" w:rsidR="005B4B4A" w:rsidRPr="00360EAB" w:rsidRDefault="005B4B4A" w:rsidP="00561350">
            <w:pPr>
              <w:rPr>
                <w:szCs w:val="24"/>
              </w:rPr>
            </w:pPr>
          </w:p>
        </w:tc>
        <w:tc>
          <w:tcPr>
            <w:tcW w:w="680" w:type="dxa"/>
          </w:tcPr>
          <w:p w14:paraId="6809B9ED" w14:textId="77777777" w:rsidR="005B4B4A" w:rsidRPr="00360EAB" w:rsidRDefault="00000000" w:rsidP="00561350">
            <w:pPr>
              <w:rPr>
                <w:szCs w:val="24"/>
              </w:rPr>
            </w:pPr>
            <w:hyperlink w:anchor="_bookmark1548" w:history="1">
              <w:r w:rsidR="005B4B4A" w:rsidRPr="00360EAB">
                <w:rPr>
                  <w:rStyle w:val="Hyperlink"/>
                  <w:szCs w:val="24"/>
                </w:rPr>
                <w:t>684</w:t>
              </w:r>
            </w:hyperlink>
          </w:p>
        </w:tc>
      </w:tr>
      <w:tr w:rsidR="005B4B4A" w:rsidRPr="00360EAB" w14:paraId="33E16007" w14:textId="77777777" w:rsidTr="00561350">
        <w:trPr>
          <w:trHeight w:val="398"/>
        </w:trPr>
        <w:tc>
          <w:tcPr>
            <w:tcW w:w="510" w:type="dxa"/>
          </w:tcPr>
          <w:p w14:paraId="10DB6F6D" w14:textId="77777777" w:rsidR="005B4B4A" w:rsidRPr="00360EAB" w:rsidRDefault="005B4B4A" w:rsidP="00561350">
            <w:pPr>
              <w:rPr>
                <w:szCs w:val="24"/>
              </w:rPr>
            </w:pPr>
          </w:p>
        </w:tc>
        <w:tc>
          <w:tcPr>
            <w:tcW w:w="4819" w:type="dxa"/>
          </w:tcPr>
          <w:p w14:paraId="4D4E715A" w14:textId="77777777" w:rsidR="005B4B4A" w:rsidRPr="00360EAB" w:rsidRDefault="00000000" w:rsidP="00561350">
            <w:pPr>
              <w:rPr>
                <w:i/>
                <w:szCs w:val="24"/>
              </w:rPr>
            </w:pPr>
            <w:hyperlink w:anchor="_bookmark1549" w:history="1">
              <w:proofErr w:type="spellStart"/>
              <w:r w:rsidR="005B4B4A" w:rsidRPr="00360EAB">
                <w:rPr>
                  <w:rStyle w:val="Hyperlink"/>
                  <w:b/>
                  <w:szCs w:val="24"/>
                </w:rPr>
                <w:t>SettlementTimeRequest</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SttlmTmReq</w:t>
            </w:r>
            <w:proofErr w:type="spellEnd"/>
            <w:r w:rsidR="005B4B4A" w:rsidRPr="00360EAB">
              <w:rPr>
                <w:i/>
                <w:szCs w:val="24"/>
              </w:rPr>
              <w:t>&gt;</w:t>
            </w:r>
          </w:p>
        </w:tc>
        <w:tc>
          <w:tcPr>
            <w:tcW w:w="850" w:type="dxa"/>
          </w:tcPr>
          <w:p w14:paraId="555F71D8" w14:textId="77777777" w:rsidR="005B4B4A" w:rsidRPr="00360EAB" w:rsidRDefault="005B4B4A" w:rsidP="00561350">
            <w:pPr>
              <w:rPr>
                <w:szCs w:val="24"/>
              </w:rPr>
            </w:pPr>
            <w:r w:rsidRPr="00360EAB">
              <w:rPr>
                <w:szCs w:val="24"/>
              </w:rPr>
              <w:t>[0..1]</w:t>
            </w:r>
          </w:p>
        </w:tc>
        <w:tc>
          <w:tcPr>
            <w:tcW w:w="1700" w:type="dxa"/>
          </w:tcPr>
          <w:p w14:paraId="499F57BD" w14:textId="77777777" w:rsidR="005B4B4A" w:rsidRPr="00360EAB" w:rsidRDefault="005B4B4A" w:rsidP="00561350">
            <w:pPr>
              <w:rPr>
                <w:szCs w:val="24"/>
              </w:rPr>
            </w:pPr>
            <w:r w:rsidRPr="00360EAB">
              <w:rPr>
                <w:szCs w:val="24"/>
              </w:rPr>
              <w:t>±</w:t>
            </w:r>
          </w:p>
        </w:tc>
        <w:tc>
          <w:tcPr>
            <w:tcW w:w="850" w:type="dxa"/>
          </w:tcPr>
          <w:p w14:paraId="00F5D990" w14:textId="77777777" w:rsidR="005B4B4A" w:rsidRPr="00360EAB" w:rsidRDefault="005B4B4A" w:rsidP="00561350">
            <w:pPr>
              <w:rPr>
                <w:szCs w:val="24"/>
              </w:rPr>
            </w:pPr>
          </w:p>
        </w:tc>
        <w:tc>
          <w:tcPr>
            <w:tcW w:w="680" w:type="dxa"/>
          </w:tcPr>
          <w:p w14:paraId="72A80C00" w14:textId="77777777" w:rsidR="005B4B4A" w:rsidRPr="00360EAB" w:rsidRDefault="00000000" w:rsidP="00561350">
            <w:pPr>
              <w:rPr>
                <w:szCs w:val="24"/>
              </w:rPr>
            </w:pPr>
            <w:hyperlink w:anchor="_bookmark1549" w:history="1">
              <w:r w:rsidR="005B4B4A" w:rsidRPr="00360EAB">
                <w:rPr>
                  <w:rStyle w:val="Hyperlink"/>
                  <w:szCs w:val="24"/>
                </w:rPr>
                <w:t>684</w:t>
              </w:r>
            </w:hyperlink>
          </w:p>
        </w:tc>
      </w:tr>
      <w:tr w:rsidR="005B4B4A" w:rsidRPr="00360EAB" w14:paraId="137EB469" w14:textId="77777777" w:rsidTr="00561350">
        <w:trPr>
          <w:trHeight w:val="398"/>
        </w:trPr>
        <w:tc>
          <w:tcPr>
            <w:tcW w:w="510" w:type="dxa"/>
          </w:tcPr>
          <w:p w14:paraId="682DAD81" w14:textId="77777777" w:rsidR="005B4B4A" w:rsidRPr="00360EAB" w:rsidRDefault="005B4B4A" w:rsidP="00561350">
            <w:pPr>
              <w:rPr>
                <w:szCs w:val="24"/>
              </w:rPr>
            </w:pPr>
          </w:p>
        </w:tc>
        <w:tc>
          <w:tcPr>
            <w:tcW w:w="4819" w:type="dxa"/>
          </w:tcPr>
          <w:p w14:paraId="3B661A36" w14:textId="77777777" w:rsidR="005B4B4A" w:rsidRPr="00360EAB" w:rsidRDefault="00000000" w:rsidP="00561350">
            <w:pPr>
              <w:rPr>
                <w:i/>
                <w:szCs w:val="24"/>
              </w:rPr>
            </w:pPr>
            <w:hyperlink w:anchor="_bookmark1550" w:history="1">
              <w:proofErr w:type="spellStart"/>
              <w:r w:rsidR="005B4B4A" w:rsidRPr="00360EAB">
                <w:rPr>
                  <w:rStyle w:val="Hyperlink"/>
                  <w:b/>
                  <w:szCs w:val="24"/>
                </w:rPr>
                <w:t>AcceptanceDateTime</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AccptncDtTm</w:t>
            </w:r>
            <w:proofErr w:type="spellEnd"/>
            <w:r w:rsidR="005B4B4A" w:rsidRPr="00360EAB">
              <w:rPr>
                <w:i/>
                <w:szCs w:val="24"/>
              </w:rPr>
              <w:t>&gt;</w:t>
            </w:r>
          </w:p>
        </w:tc>
        <w:tc>
          <w:tcPr>
            <w:tcW w:w="850" w:type="dxa"/>
          </w:tcPr>
          <w:p w14:paraId="5708561E" w14:textId="77777777" w:rsidR="005B4B4A" w:rsidRPr="00360EAB" w:rsidRDefault="005B4B4A" w:rsidP="00561350">
            <w:pPr>
              <w:rPr>
                <w:szCs w:val="24"/>
              </w:rPr>
            </w:pPr>
            <w:r w:rsidRPr="00360EAB">
              <w:rPr>
                <w:szCs w:val="24"/>
              </w:rPr>
              <w:t>[0..1]</w:t>
            </w:r>
          </w:p>
        </w:tc>
        <w:tc>
          <w:tcPr>
            <w:tcW w:w="1700" w:type="dxa"/>
          </w:tcPr>
          <w:p w14:paraId="75DCA831" w14:textId="77777777" w:rsidR="005B4B4A" w:rsidRPr="00360EAB" w:rsidRDefault="005B4B4A" w:rsidP="00561350">
            <w:pPr>
              <w:rPr>
                <w:szCs w:val="24"/>
              </w:rPr>
            </w:pPr>
            <w:proofErr w:type="spellStart"/>
            <w:r w:rsidRPr="00360EAB">
              <w:rPr>
                <w:szCs w:val="24"/>
              </w:rPr>
              <w:t>DateTime</w:t>
            </w:r>
            <w:proofErr w:type="spellEnd"/>
          </w:p>
        </w:tc>
        <w:tc>
          <w:tcPr>
            <w:tcW w:w="850" w:type="dxa"/>
          </w:tcPr>
          <w:p w14:paraId="2D2D6433" w14:textId="77777777" w:rsidR="005B4B4A" w:rsidRPr="00360EAB" w:rsidRDefault="005B4B4A" w:rsidP="00561350">
            <w:pPr>
              <w:rPr>
                <w:szCs w:val="24"/>
              </w:rPr>
            </w:pPr>
          </w:p>
        </w:tc>
        <w:tc>
          <w:tcPr>
            <w:tcW w:w="680" w:type="dxa"/>
          </w:tcPr>
          <w:p w14:paraId="4169D0DE" w14:textId="77777777" w:rsidR="005B4B4A" w:rsidRPr="00360EAB" w:rsidRDefault="00000000" w:rsidP="00561350">
            <w:pPr>
              <w:rPr>
                <w:szCs w:val="24"/>
              </w:rPr>
            </w:pPr>
            <w:hyperlink w:anchor="_bookmark1550" w:history="1">
              <w:r w:rsidR="005B4B4A" w:rsidRPr="00360EAB">
                <w:rPr>
                  <w:rStyle w:val="Hyperlink"/>
                  <w:szCs w:val="24"/>
                </w:rPr>
                <w:t>684</w:t>
              </w:r>
            </w:hyperlink>
          </w:p>
        </w:tc>
      </w:tr>
      <w:tr w:rsidR="005B4B4A" w:rsidRPr="00360EAB" w14:paraId="78836D95" w14:textId="77777777" w:rsidTr="00561350">
        <w:trPr>
          <w:trHeight w:val="398"/>
        </w:trPr>
        <w:tc>
          <w:tcPr>
            <w:tcW w:w="510" w:type="dxa"/>
          </w:tcPr>
          <w:p w14:paraId="7EDBD8DD" w14:textId="77777777" w:rsidR="005B4B4A" w:rsidRPr="00360EAB" w:rsidRDefault="005B4B4A" w:rsidP="00561350">
            <w:pPr>
              <w:rPr>
                <w:szCs w:val="24"/>
              </w:rPr>
            </w:pPr>
          </w:p>
        </w:tc>
        <w:tc>
          <w:tcPr>
            <w:tcW w:w="4819" w:type="dxa"/>
          </w:tcPr>
          <w:p w14:paraId="531B8361" w14:textId="77777777" w:rsidR="005B4B4A" w:rsidRPr="00360EAB" w:rsidRDefault="00000000" w:rsidP="00561350">
            <w:pPr>
              <w:rPr>
                <w:i/>
                <w:szCs w:val="24"/>
              </w:rPr>
            </w:pPr>
            <w:hyperlink w:anchor="_bookmark1551" w:history="1">
              <w:proofErr w:type="spellStart"/>
              <w:r w:rsidR="005B4B4A" w:rsidRPr="00360EAB">
                <w:rPr>
                  <w:rStyle w:val="Hyperlink"/>
                  <w:b/>
                  <w:szCs w:val="24"/>
                </w:rPr>
                <w:t>PoolingAdjustmentDate</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PoolgAdjstmntDt</w:t>
            </w:r>
            <w:proofErr w:type="spellEnd"/>
            <w:r w:rsidR="005B4B4A" w:rsidRPr="00360EAB">
              <w:rPr>
                <w:i/>
                <w:szCs w:val="24"/>
              </w:rPr>
              <w:t>&gt;</w:t>
            </w:r>
          </w:p>
        </w:tc>
        <w:tc>
          <w:tcPr>
            <w:tcW w:w="850" w:type="dxa"/>
          </w:tcPr>
          <w:p w14:paraId="618C0C0F" w14:textId="77777777" w:rsidR="005B4B4A" w:rsidRPr="00360EAB" w:rsidRDefault="005B4B4A" w:rsidP="00561350">
            <w:pPr>
              <w:rPr>
                <w:szCs w:val="24"/>
              </w:rPr>
            </w:pPr>
            <w:r w:rsidRPr="00360EAB">
              <w:rPr>
                <w:szCs w:val="24"/>
              </w:rPr>
              <w:t>[0..1]</w:t>
            </w:r>
          </w:p>
        </w:tc>
        <w:tc>
          <w:tcPr>
            <w:tcW w:w="1700" w:type="dxa"/>
          </w:tcPr>
          <w:p w14:paraId="54B783E6" w14:textId="77777777" w:rsidR="005B4B4A" w:rsidRPr="00360EAB" w:rsidRDefault="005B4B4A" w:rsidP="00561350">
            <w:pPr>
              <w:rPr>
                <w:szCs w:val="24"/>
              </w:rPr>
            </w:pPr>
            <w:r w:rsidRPr="00360EAB">
              <w:rPr>
                <w:szCs w:val="24"/>
              </w:rPr>
              <w:t>Date</w:t>
            </w:r>
          </w:p>
        </w:tc>
        <w:tc>
          <w:tcPr>
            <w:tcW w:w="850" w:type="dxa"/>
          </w:tcPr>
          <w:p w14:paraId="1F4BF057" w14:textId="77777777" w:rsidR="005B4B4A" w:rsidRPr="00360EAB" w:rsidRDefault="005B4B4A" w:rsidP="00561350">
            <w:pPr>
              <w:rPr>
                <w:szCs w:val="24"/>
              </w:rPr>
            </w:pPr>
          </w:p>
        </w:tc>
        <w:tc>
          <w:tcPr>
            <w:tcW w:w="680" w:type="dxa"/>
          </w:tcPr>
          <w:p w14:paraId="3F4FEEA8" w14:textId="77777777" w:rsidR="005B4B4A" w:rsidRPr="00360EAB" w:rsidRDefault="00000000" w:rsidP="00561350">
            <w:pPr>
              <w:rPr>
                <w:szCs w:val="24"/>
              </w:rPr>
            </w:pPr>
            <w:hyperlink w:anchor="_bookmark1551" w:history="1">
              <w:r w:rsidR="005B4B4A" w:rsidRPr="00360EAB">
                <w:rPr>
                  <w:rStyle w:val="Hyperlink"/>
                  <w:szCs w:val="24"/>
                </w:rPr>
                <w:t>684</w:t>
              </w:r>
            </w:hyperlink>
          </w:p>
        </w:tc>
      </w:tr>
      <w:tr w:rsidR="005B4B4A" w:rsidRPr="00360EAB" w14:paraId="3710F633" w14:textId="77777777" w:rsidTr="00561350">
        <w:trPr>
          <w:trHeight w:val="399"/>
        </w:trPr>
        <w:tc>
          <w:tcPr>
            <w:tcW w:w="510" w:type="dxa"/>
          </w:tcPr>
          <w:p w14:paraId="650FE310" w14:textId="77777777" w:rsidR="005B4B4A" w:rsidRPr="00360EAB" w:rsidRDefault="005B4B4A" w:rsidP="00561350">
            <w:pPr>
              <w:rPr>
                <w:szCs w:val="24"/>
              </w:rPr>
            </w:pPr>
          </w:p>
        </w:tc>
        <w:tc>
          <w:tcPr>
            <w:tcW w:w="4819" w:type="dxa"/>
          </w:tcPr>
          <w:p w14:paraId="2D86D96B" w14:textId="77777777" w:rsidR="005B4B4A" w:rsidRPr="00360EAB" w:rsidRDefault="00000000" w:rsidP="00561350">
            <w:pPr>
              <w:rPr>
                <w:i/>
                <w:szCs w:val="24"/>
              </w:rPr>
            </w:pPr>
            <w:hyperlink w:anchor="_bookmark1552" w:history="1">
              <w:proofErr w:type="spellStart"/>
              <w:r w:rsidR="005B4B4A" w:rsidRPr="00360EAB">
                <w:rPr>
                  <w:rStyle w:val="Hyperlink"/>
                  <w:b/>
                  <w:szCs w:val="24"/>
                </w:rPr>
                <w:t>InstructedAmount</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InstdAmt</w:t>
            </w:r>
            <w:proofErr w:type="spellEnd"/>
            <w:r w:rsidR="005B4B4A" w:rsidRPr="00360EAB">
              <w:rPr>
                <w:i/>
                <w:szCs w:val="24"/>
              </w:rPr>
              <w:t>&gt;</w:t>
            </w:r>
          </w:p>
        </w:tc>
        <w:tc>
          <w:tcPr>
            <w:tcW w:w="850" w:type="dxa"/>
          </w:tcPr>
          <w:p w14:paraId="294FBA56" w14:textId="77777777" w:rsidR="005B4B4A" w:rsidRPr="00360EAB" w:rsidRDefault="005B4B4A" w:rsidP="00561350">
            <w:pPr>
              <w:rPr>
                <w:szCs w:val="24"/>
              </w:rPr>
            </w:pPr>
            <w:r w:rsidRPr="00360EAB">
              <w:rPr>
                <w:szCs w:val="24"/>
              </w:rPr>
              <w:t>[0..1]</w:t>
            </w:r>
          </w:p>
        </w:tc>
        <w:tc>
          <w:tcPr>
            <w:tcW w:w="1700" w:type="dxa"/>
          </w:tcPr>
          <w:p w14:paraId="72AC2E43" w14:textId="77777777" w:rsidR="005B4B4A" w:rsidRPr="00360EAB" w:rsidRDefault="005B4B4A" w:rsidP="00561350">
            <w:pPr>
              <w:rPr>
                <w:szCs w:val="24"/>
              </w:rPr>
            </w:pPr>
            <w:r w:rsidRPr="00360EAB">
              <w:rPr>
                <w:szCs w:val="24"/>
              </w:rPr>
              <w:t>Amount</w:t>
            </w:r>
          </w:p>
        </w:tc>
        <w:tc>
          <w:tcPr>
            <w:tcW w:w="850" w:type="dxa"/>
          </w:tcPr>
          <w:p w14:paraId="5277A2F2" w14:textId="77777777" w:rsidR="005B4B4A" w:rsidRPr="00360EAB" w:rsidRDefault="00000000" w:rsidP="00561350">
            <w:pPr>
              <w:rPr>
                <w:szCs w:val="24"/>
              </w:rPr>
            </w:pPr>
            <w:hyperlink w:anchor="_bookmark1450" w:history="1">
              <w:r w:rsidR="005B4B4A" w:rsidRPr="00360EAB">
                <w:rPr>
                  <w:rStyle w:val="Hyperlink"/>
                  <w:szCs w:val="24"/>
                </w:rPr>
                <w:t>C2</w:t>
              </w:r>
            </w:hyperlink>
            <w:r w:rsidR="005B4B4A" w:rsidRPr="00360EAB">
              <w:rPr>
                <w:szCs w:val="24"/>
              </w:rPr>
              <w:t xml:space="preserve">, </w:t>
            </w:r>
            <w:hyperlink w:anchor="_bookmark1456" w:history="1">
              <w:r w:rsidR="005B4B4A" w:rsidRPr="00360EAB">
                <w:rPr>
                  <w:rStyle w:val="Hyperlink"/>
                  <w:szCs w:val="24"/>
                </w:rPr>
                <w:t>C11</w:t>
              </w:r>
            </w:hyperlink>
          </w:p>
        </w:tc>
        <w:tc>
          <w:tcPr>
            <w:tcW w:w="680" w:type="dxa"/>
          </w:tcPr>
          <w:p w14:paraId="52B2F940" w14:textId="77777777" w:rsidR="005B4B4A" w:rsidRPr="00360EAB" w:rsidRDefault="00000000" w:rsidP="00561350">
            <w:pPr>
              <w:rPr>
                <w:szCs w:val="24"/>
              </w:rPr>
            </w:pPr>
            <w:hyperlink w:anchor="_bookmark1552" w:history="1">
              <w:r w:rsidR="005B4B4A" w:rsidRPr="00360EAB">
                <w:rPr>
                  <w:rStyle w:val="Hyperlink"/>
                  <w:szCs w:val="24"/>
                </w:rPr>
                <w:t>684</w:t>
              </w:r>
            </w:hyperlink>
          </w:p>
        </w:tc>
      </w:tr>
      <w:tr w:rsidR="005B4B4A" w:rsidRPr="00360EAB" w14:paraId="59FE60C2" w14:textId="77777777" w:rsidTr="00561350">
        <w:trPr>
          <w:trHeight w:val="398"/>
        </w:trPr>
        <w:tc>
          <w:tcPr>
            <w:tcW w:w="510" w:type="dxa"/>
          </w:tcPr>
          <w:p w14:paraId="20C1D639" w14:textId="77777777" w:rsidR="005B4B4A" w:rsidRPr="00360EAB" w:rsidRDefault="005B4B4A" w:rsidP="00561350">
            <w:pPr>
              <w:rPr>
                <w:szCs w:val="24"/>
              </w:rPr>
            </w:pPr>
          </w:p>
        </w:tc>
        <w:tc>
          <w:tcPr>
            <w:tcW w:w="4819" w:type="dxa"/>
          </w:tcPr>
          <w:p w14:paraId="47441E6D" w14:textId="77777777" w:rsidR="005B4B4A" w:rsidRPr="00360EAB" w:rsidRDefault="00000000" w:rsidP="00561350">
            <w:pPr>
              <w:rPr>
                <w:i/>
                <w:szCs w:val="24"/>
              </w:rPr>
            </w:pPr>
            <w:hyperlink w:anchor="_bookmark1553" w:history="1">
              <w:proofErr w:type="spellStart"/>
              <w:r w:rsidR="005B4B4A" w:rsidRPr="00360EAB">
                <w:rPr>
                  <w:rStyle w:val="Hyperlink"/>
                  <w:b/>
                  <w:szCs w:val="24"/>
                </w:rPr>
                <w:t>ExchangeRate</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XchgRate</w:t>
            </w:r>
            <w:proofErr w:type="spellEnd"/>
            <w:r w:rsidR="005B4B4A" w:rsidRPr="00360EAB">
              <w:rPr>
                <w:i/>
                <w:szCs w:val="24"/>
              </w:rPr>
              <w:t>&gt;</w:t>
            </w:r>
          </w:p>
        </w:tc>
        <w:tc>
          <w:tcPr>
            <w:tcW w:w="850" w:type="dxa"/>
          </w:tcPr>
          <w:p w14:paraId="1B500DA6" w14:textId="77777777" w:rsidR="005B4B4A" w:rsidRPr="00360EAB" w:rsidRDefault="005B4B4A" w:rsidP="00561350">
            <w:pPr>
              <w:rPr>
                <w:szCs w:val="24"/>
              </w:rPr>
            </w:pPr>
            <w:r w:rsidRPr="00360EAB">
              <w:rPr>
                <w:szCs w:val="24"/>
              </w:rPr>
              <w:t>[0..1]</w:t>
            </w:r>
          </w:p>
        </w:tc>
        <w:tc>
          <w:tcPr>
            <w:tcW w:w="1700" w:type="dxa"/>
          </w:tcPr>
          <w:p w14:paraId="692848CF" w14:textId="77777777" w:rsidR="005B4B4A" w:rsidRPr="00360EAB" w:rsidRDefault="005B4B4A" w:rsidP="00561350">
            <w:pPr>
              <w:rPr>
                <w:szCs w:val="24"/>
              </w:rPr>
            </w:pPr>
            <w:r w:rsidRPr="00360EAB">
              <w:rPr>
                <w:szCs w:val="24"/>
              </w:rPr>
              <w:t>Rate</w:t>
            </w:r>
          </w:p>
        </w:tc>
        <w:tc>
          <w:tcPr>
            <w:tcW w:w="850" w:type="dxa"/>
          </w:tcPr>
          <w:p w14:paraId="497E0D2F" w14:textId="77777777" w:rsidR="005B4B4A" w:rsidRPr="00360EAB" w:rsidRDefault="005B4B4A" w:rsidP="00561350">
            <w:pPr>
              <w:rPr>
                <w:szCs w:val="24"/>
              </w:rPr>
            </w:pPr>
          </w:p>
        </w:tc>
        <w:tc>
          <w:tcPr>
            <w:tcW w:w="680" w:type="dxa"/>
          </w:tcPr>
          <w:p w14:paraId="03CC91B4" w14:textId="77777777" w:rsidR="005B4B4A" w:rsidRPr="00360EAB" w:rsidRDefault="00000000" w:rsidP="00561350">
            <w:pPr>
              <w:rPr>
                <w:szCs w:val="24"/>
              </w:rPr>
            </w:pPr>
            <w:hyperlink w:anchor="_bookmark1553" w:history="1">
              <w:r w:rsidR="005B4B4A" w:rsidRPr="00360EAB">
                <w:rPr>
                  <w:rStyle w:val="Hyperlink"/>
                  <w:szCs w:val="24"/>
                </w:rPr>
                <w:t>685</w:t>
              </w:r>
            </w:hyperlink>
          </w:p>
        </w:tc>
      </w:tr>
      <w:tr w:rsidR="005B4B4A" w:rsidRPr="00360EAB" w14:paraId="1E719D96" w14:textId="77777777" w:rsidTr="00561350">
        <w:trPr>
          <w:trHeight w:val="399"/>
        </w:trPr>
        <w:tc>
          <w:tcPr>
            <w:tcW w:w="510" w:type="dxa"/>
          </w:tcPr>
          <w:p w14:paraId="0ED2DF6D" w14:textId="77777777" w:rsidR="005B4B4A" w:rsidRPr="00360EAB" w:rsidRDefault="005B4B4A" w:rsidP="00561350">
            <w:pPr>
              <w:rPr>
                <w:szCs w:val="24"/>
              </w:rPr>
            </w:pPr>
          </w:p>
        </w:tc>
        <w:tc>
          <w:tcPr>
            <w:tcW w:w="4819" w:type="dxa"/>
          </w:tcPr>
          <w:p w14:paraId="4AD2101F" w14:textId="77777777" w:rsidR="005B4B4A" w:rsidRPr="00360EAB" w:rsidRDefault="00000000" w:rsidP="00561350">
            <w:pPr>
              <w:rPr>
                <w:i/>
                <w:szCs w:val="24"/>
              </w:rPr>
            </w:pPr>
            <w:hyperlink w:anchor="_bookmark1554" w:history="1">
              <w:proofErr w:type="spellStart"/>
              <w:r w:rsidR="005B4B4A" w:rsidRPr="00360EAB">
                <w:rPr>
                  <w:rStyle w:val="Hyperlink"/>
                  <w:b/>
                  <w:szCs w:val="24"/>
                </w:rPr>
                <w:t>ChargeBearer</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ChrgBr</w:t>
            </w:r>
            <w:proofErr w:type="spellEnd"/>
            <w:r w:rsidR="005B4B4A" w:rsidRPr="00360EAB">
              <w:rPr>
                <w:i/>
                <w:szCs w:val="24"/>
              </w:rPr>
              <w:t>&gt;</w:t>
            </w:r>
          </w:p>
        </w:tc>
        <w:tc>
          <w:tcPr>
            <w:tcW w:w="850" w:type="dxa"/>
          </w:tcPr>
          <w:p w14:paraId="77C13F96" w14:textId="77777777" w:rsidR="005B4B4A" w:rsidRPr="00360EAB" w:rsidRDefault="005B4B4A" w:rsidP="00561350">
            <w:pPr>
              <w:rPr>
                <w:szCs w:val="24"/>
              </w:rPr>
            </w:pPr>
            <w:r w:rsidRPr="00360EAB">
              <w:rPr>
                <w:szCs w:val="24"/>
              </w:rPr>
              <w:t>[1..1]</w:t>
            </w:r>
          </w:p>
        </w:tc>
        <w:tc>
          <w:tcPr>
            <w:tcW w:w="1700" w:type="dxa"/>
          </w:tcPr>
          <w:p w14:paraId="4BB164E3" w14:textId="77777777" w:rsidR="005B4B4A" w:rsidRPr="00360EAB" w:rsidRDefault="005B4B4A" w:rsidP="00561350">
            <w:pPr>
              <w:rPr>
                <w:szCs w:val="24"/>
              </w:rPr>
            </w:pPr>
            <w:proofErr w:type="spellStart"/>
            <w:r w:rsidRPr="00360EAB">
              <w:rPr>
                <w:szCs w:val="24"/>
              </w:rPr>
              <w:t>CodeSet</w:t>
            </w:r>
            <w:proofErr w:type="spellEnd"/>
          </w:p>
        </w:tc>
        <w:tc>
          <w:tcPr>
            <w:tcW w:w="850" w:type="dxa"/>
          </w:tcPr>
          <w:p w14:paraId="6F783AFE" w14:textId="77777777" w:rsidR="005B4B4A" w:rsidRPr="00360EAB" w:rsidRDefault="005B4B4A" w:rsidP="00561350">
            <w:pPr>
              <w:rPr>
                <w:szCs w:val="24"/>
              </w:rPr>
            </w:pPr>
          </w:p>
        </w:tc>
        <w:tc>
          <w:tcPr>
            <w:tcW w:w="680" w:type="dxa"/>
          </w:tcPr>
          <w:p w14:paraId="727C1D01" w14:textId="77777777" w:rsidR="005B4B4A" w:rsidRPr="00360EAB" w:rsidRDefault="00000000" w:rsidP="00561350">
            <w:pPr>
              <w:rPr>
                <w:szCs w:val="24"/>
              </w:rPr>
            </w:pPr>
            <w:hyperlink w:anchor="_bookmark1554" w:history="1">
              <w:r w:rsidR="005B4B4A" w:rsidRPr="00360EAB">
                <w:rPr>
                  <w:rStyle w:val="Hyperlink"/>
                  <w:szCs w:val="24"/>
                </w:rPr>
                <w:t>685</w:t>
              </w:r>
            </w:hyperlink>
          </w:p>
        </w:tc>
      </w:tr>
      <w:tr w:rsidR="005B4B4A" w:rsidRPr="00360EAB" w14:paraId="0C53F5EA" w14:textId="77777777" w:rsidTr="00561350">
        <w:trPr>
          <w:trHeight w:val="399"/>
        </w:trPr>
        <w:tc>
          <w:tcPr>
            <w:tcW w:w="510" w:type="dxa"/>
          </w:tcPr>
          <w:p w14:paraId="07B73E77" w14:textId="77777777" w:rsidR="005B4B4A" w:rsidRPr="00360EAB" w:rsidRDefault="005B4B4A" w:rsidP="00561350">
            <w:pPr>
              <w:rPr>
                <w:szCs w:val="24"/>
              </w:rPr>
            </w:pPr>
          </w:p>
        </w:tc>
        <w:tc>
          <w:tcPr>
            <w:tcW w:w="4819" w:type="dxa"/>
          </w:tcPr>
          <w:p w14:paraId="1BE40CD6" w14:textId="77777777" w:rsidR="005B4B4A" w:rsidRPr="00360EAB" w:rsidRDefault="00000000" w:rsidP="00561350">
            <w:pPr>
              <w:rPr>
                <w:i/>
                <w:szCs w:val="24"/>
              </w:rPr>
            </w:pPr>
            <w:hyperlink w:anchor="_bookmark1555" w:history="1">
              <w:proofErr w:type="spellStart"/>
              <w:r w:rsidR="005B4B4A" w:rsidRPr="00360EAB">
                <w:rPr>
                  <w:rStyle w:val="Hyperlink"/>
                  <w:b/>
                  <w:szCs w:val="24"/>
                </w:rPr>
                <w:t>ChargesInformation</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ChrgsInf</w:t>
            </w:r>
            <w:proofErr w:type="spellEnd"/>
            <w:r w:rsidR="005B4B4A" w:rsidRPr="00360EAB">
              <w:rPr>
                <w:i/>
                <w:szCs w:val="24"/>
              </w:rPr>
              <w:t>&gt;</w:t>
            </w:r>
          </w:p>
        </w:tc>
        <w:tc>
          <w:tcPr>
            <w:tcW w:w="850" w:type="dxa"/>
          </w:tcPr>
          <w:p w14:paraId="16CD2AA9" w14:textId="77777777" w:rsidR="005B4B4A" w:rsidRPr="00360EAB" w:rsidRDefault="005B4B4A" w:rsidP="00561350">
            <w:pPr>
              <w:rPr>
                <w:szCs w:val="24"/>
              </w:rPr>
            </w:pPr>
            <w:r w:rsidRPr="00360EAB">
              <w:rPr>
                <w:szCs w:val="24"/>
              </w:rPr>
              <w:t>[0..*]</w:t>
            </w:r>
          </w:p>
        </w:tc>
        <w:tc>
          <w:tcPr>
            <w:tcW w:w="1700" w:type="dxa"/>
          </w:tcPr>
          <w:p w14:paraId="57EA62B8" w14:textId="77777777" w:rsidR="005B4B4A" w:rsidRPr="00360EAB" w:rsidRDefault="005B4B4A" w:rsidP="00561350">
            <w:pPr>
              <w:rPr>
                <w:szCs w:val="24"/>
              </w:rPr>
            </w:pPr>
            <w:r w:rsidRPr="00360EAB">
              <w:rPr>
                <w:szCs w:val="24"/>
              </w:rPr>
              <w:t>±</w:t>
            </w:r>
          </w:p>
        </w:tc>
        <w:tc>
          <w:tcPr>
            <w:tcW w:w="850" w:type="dxa"/>
          </w:tcPr>
          <w:p w14:paraId="55DA1811" w14:textId="77777777" w:rsidR="005B4B4A" w:rsidRPr="00360EAB" w:rsidRDefault="005B4B4A" w:rsidP="00561350">
            <w:pPr>
              <w:rPr>
                <w:szCs w:val="24"/>
              </w:rPr>
            </w:pPr>
          </w:p>
        </w:tc>
        <w:tc>
          <w:tcPr>
            <w:tcW w:w="680" w:type="dxa"/>
          </w:tcPr>
          <w:p w14:paraId="2ADA1B3E" w14:textId="77777777" w:rsidR="005B4B4A" w:rsidRPr="00360EAB" w:rsidRDefault="00000000" w:rsidP="00561350">
            <w:pPr>
              <w:rPr>
                <w:szCs w:val="24"/>
              </w:rPr>
            </w:pPr>
            <w:hyperlink w:anchor="_bookmark1555" w:history="1">
              <w:r w:rsidR="005B4B4A" w:rsidRPr="00360EAB">
                <w:rPr>
                  <w:rStyle w:val="Hyperlink"/>
                  <w:szCs w:val="24"/>
                </w:rPr>
                <w:t>685</w:t>
              </w:r>
            </w:hyperlink>
          </w:p>
        </w:tc>
      </w:tr>
      <w:tr w:rsidR="005B4B4A" w:rsidRPr="00360EAB" w14:paraId="5081CE6B" w14:textId="77777777" w:rsidTr="00561350">
        <w:trPr>
          <w:trHeight w:val="399"/>
        </w:trPr>
        <w:tc>
          <w:tcPr>
            <w:tcW w:w="510" w:type="dxa"/>
          </w:tcPr>
          <w:p w14:paraId="0C0DC410" w14:textId="77777777" w:rsidR="005B4B4A" w:rsidRPr="00360EAB" w:rsidRDefault="005B4B4A" w:rsidP="00561350">
            <w:pPr>
              <w:rPr>
                <w:szCs w:val="24"/>
              </w:rPr>
            </w:pPr>
          </w:p>
        </w:tc>
        <w:tc>
          <w:tcPr>
            <w:tcW w:w="4819" w:type="dxa"/>
          </w:tcPr>
          <w:p w14:paraId="07275A2E" w14:textId="77777777" w:rsidR="005B4B4A" w:rsidRPr="00360EAB" w:rsidRDefault="00000000" w:rsidP="00561350">
            <w:pPr>
              <w:rPr>
                <w:i/>
                <w:szCs w:val="24"/>
              </w:rPr>
            </w:pPr>
            <w:hyperlink w:anchor="_bookmark1556" w:history="1">
              <w:proofErr w:type="spellStart"/>
              <w:r w:rsidR="005B4B4A" w:rsidRPr="00360EAB">
                <w:rPr>
                  <w:rStyle w:val="Hyperlink"/>
                  <w:b/>
                  <w:szCs w:val="24"/>
                </w:rPr>
                <w:t>MandateRelatedInformation</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MndtRltdInf</w:t>
            </w:r>
            <w:proofErr w:type="spellEnd"/>
            <w:r w:rsidR="005B4B4A" w:rsidRPr="00360EAB">
              <w:rPr>
                <w:i/>
                <w:szCs w:val="24"/>
              </w:rPr>
              <w:t>&gt;</w:t>
            </w:r>
          </w:p>
        </w:tc>
        <w:tc>
          <w:tcPr>
            <w:tcW w:w="850" w:type="dxa"/>
          </w:tcPr>
          <w:p w14:paraId="0BBB4B50" w14:textId="77777777" w:rsidR="005B4B4A" w:rsidRPr="00360EAB" w:rsidRDefault="005B4B4A" w:rsidP="00561350">
            <w:pPr>
              <w:rPr>
                <w:szCs w:val="24"/>
              </w:rPr>
            </w:pPr>
            <w:r w:rsidRPr="00360EAB">
              <w:rPr>
                <w:szCs w:val="24"/>
              </w:rPr>
              <w:t>[0..1]</w:t>
            </w:r>
          </w:p>
        </w:tc>
        <w:tc>
          <w:tcPr>
            <w:tcW w:w="1700" w:type="dxa"/>
          </w:tcPr>
          <w:p w14:paraId="2B45032C" w14:textId="77777777" w:rsidR="005B4B4A" w:rsidRPr="00360EAB" w:rsidRDefault="005B4B4A" w:rsidP="00561350">
            <w:pPr>
              <w:rPr>
                <w:szCs w:val="24"/>
              </w:rPr>
            </w:pPr>
            <w:r w:rsidRPr="00360EAB">
              <w:rPr>
                <w:szCs w:val="24"/>
              </w:rPr>
              <w:t>±</w:t>
            </w:r>
          </w:p>
        </w:tc>
        <w:tc>
          <w:tcPr>
            <w:tcW w:w="850" w:type="dxa"/>
          </w:tcPr>
          <w:p w14:paraId="119770ED" w14:textId="77777777" w:rsidR="005B4B4A" w:rsidRPr="00360EAB" w:rsidRDefault="005B4B4A" w:rsidP="00561350">
            <w:pPr>
              <w:rPr>
                <w:szCs w:val="24"/>
              </w:rPr>
            </w:pPr>
          </w:p>
        </w:tc>
        <w:tc>
          <w:tcPr>
            <w:tcW w:w="680" w:type="dxa"/>
          </w:tcPr>
          <w:p w14:paraId="79D3E193" w14:textId="77777777" w:rsidR="005B4B4A" w:rsidRPr="00360EAB" w:rsidRDefault="00000000" w:rsidP="00561350">
            <w:pPr>
              <w:rPr>
                <w:szCs w:val="24"/>
              </w:rPr>
            </w:pPr>
            <w:hyperlink w:anchor="_bookmark1556" w:history="1">
              <w:r w:rsidR="005B4B4A" w:rsidRPr="00360EAB">
                <w:rPr>
                  <w:rStyle w:val="Hyperlink"/>
                  <w:szCs w:val="24"/>
                </w:rPr>
                <w:t>686</w:t>
              </w:r>
            </w:hyperlink>
          </w:p>
        </w:tc>
      </w:tr>
      <w:tr w:rsidR="005B4B4A" w:rsidRPr="00360EAB" w14:paraId="033C7090" w14:textId="77777777" w:rsidTr="00561350">
        <w:trPr>
          <w:trHeight w:val="399"/>
        </w:trPr>
        <w:tc>
          <w:tcPr>
            <w:tcW w:w="510" w:type="dxa"/>
          </w:tcPr>
          <w:p w14:paraId="1ED8CF31" w14:textId="77777777" w:rsidR="005B4B4A" w:rsidRPr="00360EAB" w:rsidRDefault="005B4B4A" w:rsidP="00561350">
            <w:pPr>
              <w:rPr>
                <w:szCs w:val="24"/>
              </w:rPr>
            </w:pPr>
          </w:p>
        </w:tc>
        <w:tc>
          <w:tcPr>
            <w:tcW w:w="4819" w:type="dxa"/>
          </w:tcPr>
          <w:p w14:paraId="7E9148FD" w14:textId="77777777" w:rsidR="005B4B4A" w:rsidRPr="00360EAB" w:rsidRDefault="00000000" w:rsidP="00561350">
            <w:pPr>
              <w:rPr>
                <w:i/>
                <w:szCs w:val="24"/>
              </w:rPr>
            </w:pPr>
            <w:hyperlink w:anchor="_bookmark1557" w:history="1">
              <w:r w:rsidR="005B4B4A" w:rsidRPr="00360EAB">
                <w:rPr>
                  <w:rStyle w:val="Hyperlink"/>
                  <w:b/>
                  <w:szCs w:val="24"/>
                </w:rPr>
                <w:t>PreviousInstructingAgent1</w:t>
              </w:r>
            </w:hyperlink>
            <w:r w:rsidR="005B4B4A" w:rsidRPr="00360EAB">
              <w:rPr>
                <w:b/>
                <w:szCs w:val="24"/>
              </w:rPr>
              <w:t xml:space="preserve"> </w:t>
            </w:r>
            <w:r w:rsidR="005B4B4A" w:rsidRPr="00360EAB">
              <w:rPr>
                <w:i/>
                <w:szCs w:val="24"/>
              </w:rPr>
              <w:t>&lt;PrvsInstgAgt1&gt;</w:t>
            </w:r>
          </w:p>
        </w:tc>
        <w:tc>
          <w:tcPr>
            <w:tcW w:w="850" w:type="dxa"/>
          </w:tcPr>
          <w:p w14:paraId="26AA08F9" w14:textId="77777777" w:rsidR="005B4B4A" w:rsidRPr="00360EAB" w:rsidRDefault="005B4B4A" w:rsidP="00561350">
            <w:pPr>
              <w:rPr>
                <w:szCs w:val="24"/>
              </w:rPr>
            </w:pPr>
            <w:r w:rsidRPr="00360EAB">
              <w:rPr>
                <w:szCs w:val="24"/>
              </w:rPr>
              <w:t>[0..1]</w:t>
            </w:r>
          </w:p>
        </w:tc>
        <w:tc>
          <w:tcPr>
            <w:tcW w:w="1700" w:type="dxa"/>
          </w:tcPr>
          <w:p w14:paraId="6427040F" w14:textId="77777777" w:rsidR="005B4B4A" w:rsidRPr="00360EAB" w:rsidRDefault="005B4B4A" w:rsidP="00561350">
            <w:pPr>
              <w:rPr>
                <w:szCs w:val="24"/>
              </w:rPr>
            </w:pPr>
            <w:r w:rsidRPr="00360EAB">
              <w:rPr>
                <w:szCs w:val="24"/>
              </w:rPr>
              <w:t>±</w:t>
            </w:r>
          </w:p>
        </w:tc>
        <w:tc>
          <w:tcPr>
            <w:tcW w:w="850" w:type="dxa"/>
          </w:tcPr>
          <w:p w14:paraId="47D397DA" w14:textId="77777777" w:rsidR="005B4B4A" w:rsidRPr="00360EAB" w:rsidRDefault="005B4B4A" w:rsidP="00561350">
            <w:pPr>
              <w:rPr>
                <w:szCs w:val="24"/>
              </w:rPr>
            </w:pPr>
          </w:p>
        </w:tc>
        <w:tc>
          <w:tcPr>
            <w:tcW w:w="680" w:type="dxa"/>
          </w:tcPr>
          <w:p w14:paraId="1B756F52" w14:textId="77777777" w:rsidR="005B4B4A" w:rsidRPr="00360EAB" w:rsidRDefault="00000000" w:rsidP="00561350">
            <w:pPr>
              <w:rPr>
                <w:szCs w:val="24"/>
              </w:rPr>
            </w:pPr>
            <w:hyperlink w:anchor="_bookmark1557" w:history="1">
              <w:r w:rsidR="005B4B4A" w:rsidRPr="00360EAB">
                <w:rPr>
                  <w:rStyle w:val="Hyperlink"/>
                  <w:szCs w:val="24"/>
                </w:rPr>
                <w:t>686</w:t>
              </w:r>
            </w:hyperlink>
          </w:p>
        </w:tc>
      </w:tr>
      <w:tr w:rsidR="005B4B4A" w:rsidRPr="00360EAB" w14:paraId="55159633" w14:textId="77777777" w:rsidTr="00561350">
        <w:trPr>
          <w:trHeight w:val="559"/>
        </w:trPr>
        <w:tc>
          <w:tcPr>
            <w:tcW w:w="510" w:type="dxa"/>
          </w:tcPr>
          <w:p w14:paraId="40B6FAA3" w14:textId="77777777" w:rsidR="005B4B4A" w:rsidRPr="00360EAB" w:rsidRDefault="005B4B4A" w:rsidP="00561350">
            <w:pPr>
              <w:rPr>
                <w:szCs w:val="24"/>
              </w:rPr>
            </w:pPr>
          </w:p>
        </w:tc>
        <w:tc>
          <w:tcPr>
            <w:tcW w:w="4819" w:type="dxa"/>
          </w:tcPr>
          <w:p w14:paraId="46BA0D24" w14:textId="77777777" w:rsidR="005B4B4A" w:rsidRPr="00360EAB" w:rsidRDefault="00000000" w:rsidP="00561350">
            <w:pPr>
              <w:rPr>
                <w:b/>
                <w:szCs w:val="24"/>
              </w:rPr>
            </w:pPr>
            <w:hyperlink w:anchor="_bookmark1558" w:history="1">
              <w:r w:rsidR="005B4B4A" w:rsidRPr="00360EAB">
                <w:rPr>
                  <w:rStyle w:val="Hyperlink"/>
                  <w:b/>
                  <w:szCs w:val="24"/>
                </w:rPr>
                <w:t>PreviousInstructingAgent1Account</w:t>
              </w:r>
            </w:hyperlink>
          </w:p>
          <w:p w14:paraId="6A970B52" w14:textId="77777777" w:rsidR="005B4B4A" w:rsidRPr="00360EAB" w:rsidRDefault="005B4B4A" w:rsidP="00561350">
            <w:pPr>
              <w:rPr>
                <w:i/>
                <w:szCs w:val="24"/>
              </w:rPr>
            </w:pPr>
            <w:r w:rsidRPr="00360EAB">
              <w:rPr>
                <w:i/>
                <w:szCs w:val="24"/>
              </w:rPr>
              <w:t>&lt;PrvsInstgAgt1Acct&gt;</w:t>
            </w:r>
          </w:p>
        </w:tc>
        <w:tc>
          <w:tcPr>
            <w:tcW w:w="850" w:type="dxa"/>
          </w:tcPr>
          <w:p w14:paraId="3F9A428C" w14:textId="77777777" w:rsidR="005B4B4A" w:rsidRPr="00360EAB" w:rsidRDefault="005B4B4A" w:rsidP="00561350">
            <w:pPr>
              <w:rPr>
                <w:szCs w:val="24"/>
              </w:rPr>
            </w:pPr>
            <w:r w:rsidRPr="00360EAB">
              <w:rPr>
                <w:szCs w:val="24"/>
              </w:rPr>
              <w:t>[0..1]</w:t>
            </w:r>
          </w:p>
        </w:tc>
        <w:tc>
          <w:tcPr>
            <w:tcW w:w="1700" w:type="dxa"/>
          </w:tcPr>
          <w:p w14:paraId="1BF7D512" w14:textId="77777777" w:rsidR="005B4B4A" w:rsidRPr="00360EAB" w:rsidRDefault="005B4B4A" w:rsidP="00561350">
            <w:pPr>
              <w:rPr>
                <w:szCs w:val="24"/>
              </w:rPr>
            </w:pPr>
          </w:p>
          <w:p w14:paraId="0DB5CFB6" w14:textId="77777777" w:rsidR="005B4B4A" w:rsidRPr="00360EAB" w:rsidRDefault="005B4B4A" w:rsidP="00561350">
            <w:pPr>
              <w:rPr>
                <w:szCs w:val="24"/>
              </w:rPr>
            </w:pPr>
            <w:r w:rsidRPr="00EA5479">
              <w:rPr>
                <w:noProof/>
                <w:color w:val="2B579A"/>
                <w:shd w:val="clear" w:color="auto" w:fill="E6E6E6"/>
              </w:rPr>
              <mc:AlternateContent>
                <mc:Choice Requires="wpg">
                  <w:drawing>
                    <wp:inline distT="0" distB="0" distL="0" distR="0" wp14:anchorId="5C063BDD" wp14:editId="76337A4E">
                      <wp:extent cx="975994" cy="127000"/>
                      <wp:effectExtent l="0" t="0" r="0" b="0"/>
                      <wp:docPr id="2950" name="Group 29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2951" name="Graphic 2951"/>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386B9AE0" id="Group 2950"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">
                      <v:shape id="Graphic 2951"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" path="m975859,127000l,127000,,,975859,r,127000xe" fillcolor="#e9e9e9" stroked="f">
                        <v:path arrowok="t"/>
                      </v:shape>
                      <w10:anchorlock/>
                    </v:group>
                  </w:pict>
                </mc:Fallback>
              </mc:AlternateContent>
            </w:r>
          </w:p>
        </w:tc>
        <w:tc>
          <w:tcPr>
            <w:tcW w:w="850" w:type="dxa"/>
          </w:tcPr>
          <w:p w14:paraId="12EE2720" w14:textId="77777777" w:rsidR="005B4B4A" w:rsidRPr="00360EAB" w:rsidRDefault="00000000" w:rsidP="00561350">
            <w:pPr>
              <w:rPr>
                <w:szCs w:val="24"/>
              </w:rPr>
            </w:pPr>
            <w:hyperlink w:anchor="_bookmark1459" w:history="1">
              <w:r w:rsidR="005B4B4A" w:rsidRPr="00360EAB">
                <w:rPr>
                  <w:rStyle w:val="Hyperlink"/>
                  <w:szCs w:val="24"/>
                </w:rPr>
                <w:t>C15</w:t>
              </w:r>
            </w:hyperlink>
            <w:r w:rsidR="005B4B4A" w:rsidRPr="00360EAB">
              <w:rPr>
                <w:szCs w:val="24"/>
              </w:rPr>
              <w:t xml:space="preserve">, </w:t>
            </w:r>
            <w:hyperlink w:anchor="_bookmark1458" w:history="1">
              <w:r w:rsidR="005B4B4A" w:rsidRPr="00360EAB">
                <w:rPr>
                  <w:rStyle w:val="Hyperlink"/>
                  <w:szCs w:val="24"/>
                </w:rPr>
                <w:t>C14</w:t>
              </w:r>
            </w:hyperlink>
          </w:p>
        </w:tc>
        <w:tc>
          <w:tcPr>
            <w:tcW w:w="680" w:type="dxa"/>
          </w:tcPr>
          <w:p w14:paraId="555FBE55" w14:textId="77777777" w:rsidR="005B4B4A" w:rsidRPr="00360EAB" w:rsidRDefault="00000000" w:rsidP="00561350">
            <w:pPr>
              <w:rPr>
                <w:szCs w:val="24"/>
              </w:rPr>
            </w:pPr>
            <w:hyperlink w:anchor="_bookmark1558" w:history="1">
              <w:r w:rsidR="005B4B4A" w:rsidRPr="00360EAB">
                <w:rPr>
                  <w:rStyle w:val="Hyperlink"/>
                  <w:szCs w:val="24"/>
                </w:rPr>
                <w:t>687</w:t>
              </w:r>
            </w:hyperlink>
          </w:p>
        </w:tc>
      </w:tr>
      <w:tr w:rsidR="005B4B4A" w:rsidRPr="00360EAB" w14:paraId="51BF0C30" w14:textId="77777777" w:rsidTr="00561350">
        <w:trPr>
          <w:trHeight w:val="399"/>
        </w:trPr>
        <w:tc>
          <w:tcPr>
            <w:tcW w:w="510" w:type="dxa"/>
          </w:tcPr>
          <w:p w14:paraId="382FFBC5" w14:textId="77777777" w:rsidR="005B4B4A" w:rsidRPr="00360EAB" w:rsidRDefault="005B4B4A" w:rsidP="00561350">
            <w:pPr>
              <w:rPr>
                <w:szCs w:val="24"/>
              </w:rPr>
            </w:pPr>
          </w:p>
        </w:tc>
        <w:tc>
          <w:tcPr>
            <w:tcW w:w="4819" w:type="dxa"/>
          </w:tcPr>
          <w:p w14:paraId="23DA74DB" w14:textId="77777777" w:rsidR="005B4B4A" w:rsidRPr="00360EAB" w:rsidRDefault="00000000" w:rsidP="00561350">
            <w:pPr>
              <w:rPr>
                <w:i/>
                <w:szCs w:val="24"/>
              </w:rPr>
            </w:pPr>
            <w:hyperlink w:anchor="_bookmark1559" w:history="1">
              <w:r w:rsidR="005B4B4A" w:rsidRPr="00360EAB">
                <w:rPr>
                  <w:rStyle w:val="Hyperlink"/>
                  <w:b/>
                  <w:szCs w:val="24"/>
                </w:rPr>
                <w:t>Identification</w:t>
              </w:r>
            </w:hyperlink>
            <w:r w:rsidR="005B4B4A" w:rsidRPr="00360EAB">
              <w:rPr>
                <w:b/>
                <w:szCs w:val="24"/>
              </w:rPr>
              <w:t xml:space="preserve"> </w:t>
            </w:r>
            <w:r w:rsidR="005B4B4A" w:rsidRPr="00360EAB">
              <w:rPr>
                <w:i/>
                <w:szCs w:val="24"/>
              </w:rPr>
              <w:t>&lt;Id&gt;</w:t>
            </w:r>
          </w:p>
        </w:tc>
        <w:tc>
          <w:tcPr>
            <w:tcW w:w="850" w:type="dxa"/>
          </w:tcPr>
          <w:p w14:paraId="0EC1C98E" w14:textId="77777777" w:rsidR="005B4B4A" w:rsidRPr="00360EAB" w:rsidRDefault="005B4B4A" w:rsidP="00561350">
            <w:pPr>
              <w:rPr>
                <w:szCs w:val="24"/>
              </w:rPr>
            </w:pPr>
            <w:r w:rsidRPr="00360EAB">
              <w:rPr>
                <w:szCs w:val="24"/>
              </w:rPr>
              <w:t>[0..1]</w:t>
            </w:r>
          </w:p>
        </w:tc>
        <w:tc>
          <w:tcPr>
            <w:tcW w:w="1700" w:type="dxa"/>
          </w:tcPr>
          <w:p w14:paraId="3B5E17D1" w14:textId="77777777" w:rsidR="005B4B4A" w:rsidRPr="00360EAB" w:rsidRDefault="005B4B4A" w:rsidP="00561350">
            <w:pPr>
              <w:rPr>
                <w:szCs w:val="24"/>
              </w:rPr>
            </w:pPr>
            <w:r w:rsidRPr="00360EAB">
              <w:rPr>
                <w:szCs w:val="24"/>
              </w:rPr>
              <w:t>±</w:t>
            </w:r>
          </w:p>
        </w:tc>
        <w:tc>
          <w:tcPr>
            <w:tcW w:w="850" w:type="dxa"/>
          </w:tcPr>
          <w:p w14:paraId="23C46E7D" w14:textId="77777777" w:rsidR="005B4B4A" w:rsidRPr="00360EAB" w:rsidRDefault="005B4B4A" w:rsidP="00561350">
            <w:pPr>
              <w:rPr>
                <w:szCs w:val="24"/>
              </w:rPr>
            </w:pPr>
          </w:p>
        </w:tc>
        <w:tc>
          <w:tcPr>
            <w:tcW w:w="680" w:type="dxa"/>
          </w:tcPr>
          <w:p w14:paraId="41CF88C7" w14:textId="77777777" w:rsidR="005B4B4A" w:rsidRPr="00360EAB" w:rsidRDefault="00000000" w:rsidP="00561350">
            <w:pPr>
              <w:rPr>
                <w:szCs w:val="24"/>
              </w:rPr>
            </w:pPr>
            <w:hyperlink w:anchor="_bookmark1559" w:history="1">
              <w:r w:rsidR="005B4B4A" w:rsidRPr="00360EAB">
                <w:rPr>
                  <w:rStyle w:val="Hyperlink"/>
                  <w:szCs w:val="24"/>
                </w:rPr>
                <w:t>687</w:t>
              </w:r>
            </w:hyperlink>
          </w:p>
        </w:tc>
      </w:tr>
      <w:tr w:rsidR="005B4B4A" w:rsidRPr="00360EAB" w14:paraId="7455B858" w14:textId="77777777" w:rsidTr="00561350">
        <w:trPr>
          <w:trHeight w:val="399"/>
        </w:trPr>
        <w:tc>
          <w:tcPr>
            <w:tcW w:w="510" w:type="dxa"/>
          </w:tcPr>
          <w:p w14:paraId="29437BBC" w14:textId="77777777" w:rsidR="005B4B4A" w:rsidRPr="00360EAB" w:rsidRDefault="005B4B4A" w:rsidP="00561350">
            <w:pPr>
              <w:rPr>
                <w:szCs w:val="24"/>
              </w:rPr>
            </w:pPr>
          </w:p>
        </w:tc>
        <w:tc>
          <w:tcPr>
            <w:tcW w:w="4819" w:type="dxa"/>
          </w:tcPr>
          <w:p w14:paraId="1CEE9D29" w14:textId="77777777" w:rsidR="005B4B4A" w:rsidRPr="00360EAB" w:rsidRDefault="00000000" w:rsidP="00561350">
            <w:pPr>
              <w:rPr>
                <w:i/>
                <w:szCs w:val="24"/>
              </w:rPr>
            </w:pPr>
            <w:hyperlink w:anchor="_bookmark1560" w:history="1">
              <w:r w:rsidR="005B4B4A" w:rsidRPr="00360EAB">
                <w:rPr>
                  <w:rStyle w:val="Hyperlink"/>
                  <w:b/>
                  <w:szCs w:val="24"/>
                </w:rPr>
                <w:t>Type</w:t>
              </w:r>
            </w:hyperlink>
            <w:r w:rsidR="005B4B4A" w:rsidRPr="00360EAB">
              <w:rPr>
                <w:b/>
                <w:szCs w:val="24"/>
              </w:rPr>
              <w:t xml:space="preserve"> </w:t>
            </w:r>
            <w:r w:rsidR="005B4B4A" w:rsidRPr="00360EAB">
              <w:rPr>
                <w:i/>
                <w:szCs w:val="24"/>
              </w:rPr>
              <w:t>&lt;</w:t>
            </w:r>
            <w:proofErr w:type="spellStart"/>
            <w:r w:rsidR="005B4B4A" w:rsidRPr="00360EAB">
              <w:rPr>
                <w:i/>
                <w:szCs w:val="24"/>
              </w:rPr>
              <w:t>Tp</w:t>
            </w:r>
            <w:proofErr w:type="spellEnd"/>
            <w:r w:rsidR="005B4B4A" w:rsidRPr="00360EAB">
              <w:rPr>
                <w:i/>
                <w:szCs w:val="24"/>
              </w:rPr>
              <w:t>&gt;</w:t>
            </w:r>
          </w:p>
        </w:tc>
        <w:tc>
          <w:tcPr>
            <w:tcW w:w="850" w:type="dxa"/>
          </w:tcPr>
          <w:p w14:paraId="090FFAC6" w14:textId="77777777" w:rsidR="005B4B4A" w:rsidRPr="00360EAB" w:rsidRDefault="005B4B4A" w:rsidP="00561350">
            <w:pPr>
              <w:rPr>
                <w:szCs w:val="24"/>
              </w:rPr>
            </w:pPr>
            <w:r w:rsidRPr="00360EAB">
              <w:rPr>
                <w:szCs w:val="24"/>
              </w:rPr>
              <w:t>[0..1]</w:t>
            </w:r>
          </w:p>
        </w:tc>
        <w:tc>
          <w:tcPr>
            <w:tcW w:w="1700" w:type="dxa"/>
          </w:tcPr>
          <w:p w14:paraId="45143F58" w14:textId="77777777" w:rsidR="005B4B4A" w:rsidRPr="00360EAB" w:rsidRDefault="005B4B4A" w:rsidP="00561350">
            <w:pPr>
              <w:rPr>
                <w:szCs w:val="24"/>
              </w:rPr>
            </w:pPr>
            <w:r w:rsidRPr="00360EAB">
              <w:rPr>
                <w:szCs w:val="24"/>
              </w:rPr>
              <w:t>±</w:t>
            </w:r>
          </w:p>
        </w:tc>
        <w:tc>
          <w:tcPr>
            <w:tcW w:w="850" w:type="dxa"/>
          </w:tcPr>
          <w:p w14:paraId="34CEDC66" w14:textId="77777777" w:rsidR="005B4B4A" w:rsidRPr="00360EAB" w:rsidRDefault="005B4B4A" w:rsidP="00561350">
            <w:pPr>
              <w:rPr>
                <w:szCs w:val="24"/>
              </w:rPr>
            </w:pPr>
          </w:p>
        </w:tc>
        <w:tc>
          <w:tcPr>
            <w:tcW w:w="680" w:type="dxa"/>
          </w:tcPr>
          <w:p w14:paraId="7EEA0F31" w14:textId="77777777" w:rsidR="005B4B4A" w:rsidRPr="00360EAB" w:rsidRDefault="00000000" w:rsidP="00561350">
            <w:pPr>
              <w:rPr>
                <w:szCs w:val="24"/>
              </w:rPr>
            </w:pPr>
            <w:hyperlink w:anchor="_bookmark1560" w:history="1">
              <w:r w:rsidR="005B4B4A" w:rsidRPr="00360EAB">
                <w:rPr>
                  <w:rStyle w:val="Hyperlink"/>
                  <w:szCs w:val="24"/>
                </w:rPr>
                <w:t>687</w:t>
              </w:r>
            </w:hyperlink>
          </w:p>
        </w:tc>
      </w:tr>
      <w:tr w:rsidR="005B4B4A" w:rsidRPr="00360EAB" w14:paraId="446FB4ED" w14:textId="77777777" w:rsidTr="00561350">
        <w:trPr>
          <w:trHeight w:val="399"/>
        </w:trPr>
        <w:tc>
          <w:tcPr>
            <w:tcW w:w="510" w:type="dxa"/>
          </w:tcPr>
          <w:p w14:paraId="178DF764" w14:textId="77777777" w:rsidR="005B4B4A" w:rsidRPr="00360EAB" w:rsidRDefault="005B4B4A" w:rsidP="00561350">
            <w:pPr>
              <w:rPr>
                <w:szCs w:val="24"/>
              </w:rPr>
            </w:pPr>
          </w:p>
        </w:tc>
        <w:tc>
          <w:tcPr>
            <w:tcW w:w="4819" w:type="dxa"/>
          </w:tcPr>
          <w:p w14:paraId="3C586EB3" w14:textId="77777777" w:rsidR="005B4B4A" w:rsidRPr="00360EAB" w:rsidRDefault="00000000" w:rsidP="00561350">
            <w:pPr>
              <w:rPr>
                <w:i/>
                <w:szCs w:val="24"/>
              </w:rPr>
            </w:pPr>
            <w:hyperlink w:anchor="_bookmark1561" w:history="1">
              <w:r w:rsidR="005B4B4A" w:rsidRPr="00360EAB">
                <w:rPr>
                  <w:rStyle w:val="Hyperlink"/>
                  <w:b/>
                  <w:szCs w:val="24"/>
                </w:rPr>
                <w:t>Currency</w:t>
              </w:r>
            </w:hyperlink>
            <w:r w:rsidR="005B4B4A" w:rsidRPr="00360EAB">
              <w:rPr>
                <w:b/>
                <w:szCs w:val="24"/>
              </w:rPr>
              <w:t xml:space="preserve"> </w:t>
            </w:r>
            <w:r w:rsidR="005B4B4A" w:rsidRPr="00360EAB">
              <w:rPr>
                <w:i/>
                <w:szCs w:val="24"/>
              </w:rPr>
              <w:t>&lt;Ccy&gt;</w:t>
            </w:r>
          </w:p>
        </w:tc>
        <w:tc>
          <w:tcPr>
            <w:tcW w:w="850" w:type="dxa"/>
          </w:tcPr>
          <w:p w14:paraId="279BABC9" w14:textId="77777777" w:rsidR="005B4B4A" w:rsidRPr="00360EAB" w:rsidRDefault="005B4B4A" w:rsidP="00561350">
            <w:pPr>
              <w:rPr>
                <w:szCs w:val="24"/>
              </w:rPr>
            </w:pPr>
            <w:r w:rsidRPr="00360EAB">
              <w:rPr>
                <w:szCs w:val="24"/>
              </w:rPr>
              <w:t>[0..1]</w:t>
            </w:r>
          </w:p>
        </w:tc>
        <w:tc>
          <w:tcPr>
            <w:tcW w:w="1700" w:type="dxa"/>
          </w:tcPr>
          <w:p w14:paraId="1A1A00EF" w14:textId="77777777" w:rsidR="005B4B4A" w:rsidRPr="00360EAB" w:rsidRDefault="005B4B4A" w:rsidP="00561350">
            <w:pPr>
              <w:rPr>
                <w:szCs w:val="24"/>
              </w:rPr>
            </w:pPr>
            <w:proofErr w:type="spellStart"/>
            <w:r w:rsidRPr="00360EAB">
              <w:rPr>
                <w:szCs w:val="24"/>
              </w:rPr>
              <w:t>CodeSet</w:t>
            </w:r>
            <w:proofErr w:type="spellEnd"/>
          </w:p>
        </w:tc>
        <w:tc>
          <w:tcPr>
            <w:tcW w:w="850" w:type="dxa"/>
          </w:tcPr>
          <w:p w14:paraId="72A28C2A" w14:textId="77777777" w:rsidR="005B4B4A" w:rsidRPr="00360EAB" w:rsidRDefault="00000000" w:rsidP="00561350">
            <w:pPr>
              <w:rPr>
                <w:szCs w:val="24"/>
              </w:rPr>
            </w:pPr>
            <w:hyperlink w:anchor="_bookmark1450" w:history="1">
              <w:r w:rsidR="005B4B4A" w:rsidRPr="00360EAB">
                <w:rPr>
                  <w:rStyle w:val="Hyperlink"/>
                  <w:szCs w:val="24"/>
                </w:rPr>
                <w:t>C2</w:t>
              </w:r>
            </w:hyperlink>
          </w:p>
        </w:tc>
        <w:tc>
          <w:tcPr>
            <w:tcW w:w="680" w:type="dxa"/>
          </w:tcPr>
          <w:p w14:paraId="60E82210" w14:textId="77777777" w:rsidR="005B4B4A" w:rsidRPr="00360EAB" w:rsidRDefault="00000000" w:rsidP="00561350">
            <w:pPr>
              <w:rPr>
                <w:szCs w:val="24"/>
              </w:rPr>
            </w:pPr>
            <w:hyperlink w:anchor="_bookmark1561" w:history="1">
              <w:r w:rsidR="005B4B4A" w:rsidRPr="00360EAB">
                <w:rPr>
                  <w:rStyle w:val="Hyperlink"/>
                  <w:szCs w:val="24"/>
                </w:rPr>
                <w:t>688</w:t>
              </w:r>
            </w:hyperlink>
          </w:p>
        </w:tc>
      </w:tr>
      <w:tr w:rsidR="005B4B4A" w:rsidRPr="00360EAB" w14:paraId="344C481E" w14:textId="77777777" w:rsidTr="00561350">
        <w:trPr>
          <w:trHeight w:val="399"/>
        </w:trPr>
        <w:tc>
          <w:tcPr>
            <w:tcW w:w="510" w:type="dxa"/>
          </w:tcPr>
          <w:p w14:paraId="0C7CBE45" w14:textId="77777777" w:rsidR="005B4B4A" w:rsidRPr="00360EAB" w:rsidRDefault="005B4B4A" w:rsidP="00561350">
            <w:pPr>
              <w:rPr>
                <w:szCs w:val="24"/>
              </w:rPr>
            </w:pPr>
          </w:p>
        </w:tc>
        <w:tc>
          <w:tcPr>
            <w:tcW w:w="4819" w:type="dxa"/>
          </w:tcPr>
          <w:p w14:paraId="289C0C33" w14:textId="77777777" w:rsidR="005B4B4A" w:rsidRPr="00360EAB" w:rsidRDefault="00000000" w:rsidP="00561350">
            <w:pPr>
              <w:rPr>
                <w:i/>
                <w:szCs w:val="24"/>
              </w:rPr>
            </w:pPr>
            <w:hyperlink w:anchor="_bookmark1562" w:history="1">
              <w:r w:rsidR="005B4B4A" w:rsidRPr="00360EAB">
                <w:rPr>
                  <w:rStyle w:val="Hyperlink"/>
                  <w:b/>
                  <w:szCs w:val="24"/>
                </w:rPr>
                <w:t>Name</w:t>
              </w:r>
            </w:hyperlink>
            <w:r w:rsidR="005B4B4A" w:rsidRPr="00360EAB">
              <w:rPr>
                <w:b/>
                <w:szCs w:val="24"/>
              </w:rPr>
              <w:t xml:space="preserve"> </w:t>
            </w:r>
            <w:r w:rsidR="005B4B4A" w:rsidRPr="00360EAB">
              <w:rPr>
                <w:i/>
                <w:szCs w:val="24"/>
              </w:rPr>
              <w:t>&lt;Nm&gt;</w:t>
            </w:r>
          </w:p>
        </w:tc>
        <w:tc>
          <w:tcPr>
            <w:tcW w:w="850" w:type="dxa"/>
          </w:tcPr>
          <w:p w14:paraId="058CBDAC" w14:textId="77777777" w:rsidR="005B4B4A" w:rsidRPr="00360EAB" w:rsidRDefault="005B4B4A" w:rsidP="00561350">
            <w:pPr>
              <w:rPr>
                <w:szCs w:val="24"/>
              </w:rPr>
            </w:pPr>
            <w:r w:rsidRPr="00360EAB">
              <w:rPr>
                <w:szCs w:val="24"/>
              </w:rPr>
              <w:t>[0..1]</w:t>
            </w:r>
          </w:p>
        </w:tc>
        <w:tc>
          <w:tcPr>
            <w:tcW w:w="1700" w:type="dxa"/>
          </w:tcPr>
          <w:p w14:paraId="03552B5B" w14:textId="77777777" w:rsidR="005B4B4A" w:rsidRPr="00360EAB" w:rsidRDefault="005B4B4A" w:rsidP="00561350">
            <w:pPr>
              <w:rPr>
                <w:szCs w:val="24"/>
              </w:rPr>
            </w:pPr>
            <w:r w:rsidRPr="00360EAB">
              <w:rPr>
                <w:szCs w:val="24"/>
              </w:rPr>
              <w:t>Text</w:t>
            </w:r>
          </w:p>
        </w:tc>
        <w:tc>
          <w:tcPr>
            <w:tcW w:w="850" w:type="dxa"/>
          </w:tcPr>
          <w:p w14:paraId="756CFA8D" w14:textId="77777777" w:rsidR="005B4B4A" w:rsidRPr="00360EAB" w:rsidRDefault="005B4B4A" w:rsidP="00561350">
            <w:pPr>
              <w:rPr>
                <w:szCs w:val="24"/>
              </w:rPr>
            </w:pPr>
          </w:p>
        </w:tc>
        <w:tc>
          <w:tcPr>
            <w:tcW w:w="680" w:type="dxa"/>
          </w:tcPr>
          <w:p w14:paraId="70D4F1C7" w14:textId="77777777" w:rsidR="005B4B4A" w:rsidRPr="00360EAB" w:rsidRDefault="00000000" w:rsidP="00561350">
            <w:pPr>
              <w:rPr>
                <w:szCs w:val="24"/>
              </w:rPr>
            </w:pPr>
            <w:hyperlink w:anchor="_bookmark1562" w:history="1">
              <w:r w:rsidR="005B4B4A" w:rsidRPr="00360EAB">
                <w:rPr>
                  <w:rStyle w:val="Hyperlink"/>
                  <w:szCs w:val="24"/>
                </w:rPr>
                <w:t>688</w:t>
              </w:r>
            </w:hyperlink>
          </w:p>
        </w:tc>
      </w:tr>
      <w:tr w:rsidR="005B4B4A" w:rsidRPr="00360EAB" w14:paraId="5967E2B5" w14:textId="77777777" w:rsidTr="00561350">
        <w:trPr>
          <w:trHeight w:val="399"/>
        </w:trPr>
        <w:tc>
          <w:tcPr>
            <w:tcW w:w="510" w:type="dxa"/>
          </w:tcPr>
          <w:p w14:paraId="6D77853B" w14:textId="77777777" w:rsidR="005B4B4A" w:rsidRPr="00360EAB" w:rsidRDefault="005B4B4A" w:rsidP="00561350">
            <w:pPr>
              <w:rPr>
                <w:szCs w:val="24"/>
              </w:rPr>
            </w:pPr>
          </w:p>
        </w:tc>
        <w:tc>
          <w:tcPr>
            <w:tcW w:w="4819" w:type="dxa"/>
          </w:tcPr>
          <w:p w14:paraId="1D3F1C93" w14:textId="77777777" w:rsidR="005B4B4A" w:rsidRPr="00360EAB" w:rsidRDefault="00000000" w:rsidP="00561350">
            <w:pPr>
              <w:rPr>
                <w:i/>
                <w:szCs w:val="24"/>
              </w:rPr>
            </w:pPr>
            <w:hyperlink w:anchor="_bookmark1563" w:history="1">
              <w:r w:rsidR="005B4B4A" w:rsidRPr="00360EAB">
                <w:rPr>
                  <w:rStyle w:val="Hyperlink"/>
                  <w:b/>
                  <w:szCs w:val="24"/>
                </w:rPr>
                <w:t>Proxy</w:t>
              </w:r>
            </w:hyperlink>
            <w:r w:rsidR="005B4B4A" w:rsidRPr="00360EAB">
              <w:rPr>
                <w:b/>
                <w:szCs w:val="24"/>
              </w:rPr>
              <w:t xml:space="preserve"> </w:t>
            </w:r>
            <w:r w:rsidR="005B4B4A" w:rsidRPr="00360EAB">
              <w:rPr>
                <w:i/>
                <w:szCs w:val="24"/>
              </w:rPr>
              <w:t>&lt;</w:t>
            </w:r>
            <w:proofErr w:type="spellStart"/>
            <w:r w:rsidR="005B4B4A" w:rsidRPr="00360EAB">
              <w:rPr>
                <w:i/>
                <w:szCs w:val="24"/>
              </w:rPr>
              <w:t>Prxy</w:t>
            </w:r>
            <w:proofErr w:type="spellEnd"/>
            <w:r w:rsidR="005B4B4A" w:rsidRPr="00360EAB">
              <w:rPr>
                <w:i/>
                <w:szCs w:val="24"/>
              </w:rPr>
              <w:t>&gt;</w:t>
            </w:r>
          </w:p>
        </w:tc>
        <w:tc>
          <w:tcPr>
            <w:tcW w:w="850" w:type="dxa"/>
          </w:tcPr>
          <w:p w14:paraId="1937FBDC" w14:textId="77777777" w:rsidR="005B4B4A" w:rsidRPr="00360EAB" w:rsidRDefault="005B4B4A" w:rsidP="00561350">
            <w:pPr>
              <w:rPr>
                <w:szCs w:val="24"/>
              </w:rPr>
            </w:pPr>
            <w:r w:rsidRPr="00360EAB">
              <w:rPr>
                <w:szCs w:val="24"/>
              </w:rPr>
              <w:t>[0..1]</w:t>
            </w:r>
          </w:p>
        </w:tc>
        <w:tc>
          <w:tcPr>
            <w:tcW w:w="1700" w:type="dxa"/>
          </w:tcPr>
          <w:p w14:paraId="13C5F334" w14:textId="77777777" w:rsidR="005B4B4A" w:rsidRPr="00360EAB" w:rsidRDefault="005B4B4A" w:rsidP="00561350">
            <w:pPr>
              <w:rPr>
                <w:szCs w:val="24"/>
              </w:rPr>
            </w:pPr>
            <w:r w:rsidRPr="00360EAB">
              <w:rPr>
                <w:szCs w:val="24"/>
              </w:rPr>
              <w:t>±</w:t>
            </w:r>
          </w:p>
        </w:tc>
        <w:tc>
          <w:tcPr>
            <w:tcW w:w="850" w:type="dxa"/>
          </w:tcPr>
          <w:p w14:paraId="2C0FC1EC" w14:textId="77777777" w:rsidR="005B4B4A" w:rsidRPr="00360EAB" w:rsidRDefault="005B4B4A" w:rsidP="00561350">
            <w:pPr>
              <w:rPr>
                <w:szCs w:val="24"/>
              </w:rPr>
            </w:pPr>
          </w:p>
        </w:tc>
        <w:tc>
          <w:tcPr>
            <w:tcW w:w="680" w:type="dxa"/>
          </w:tcPr>
          <w:p w14:paraId="738F3EC4" w14:textId="77777777" w:rsidR="005B4B4A" w:rsidRPr="00360EAB" w:rsidRDefault="00000000" w:rsidP="00561350">
            <w:pPr>
              <w:rPr>
                <w:szCs w:val="24"/>
              </w:rPr>
            </w:pPr>
            <w:hyperlink w:anchor="_bookmark1563" w:history="1">
              <w:r w:rsidR="005B4B4A" w:rsidRPr="00360EAB">
                <w:rPr>
                  <w:rStyle w:val="Hyperlink"/>
                  <w:szCs w:val="24"/>
                </w:rPr>
                <w:t>688</w:t>
              </w:r>
            </w:hyperlink>
          </w:p>
        </w:tc>
      </w:tr>
      <w:tr w:rsidR="005B4B4A" w:rsidRPr="00360EAB" w14:paraId="0756154B" w14:textId="77777777" w:rsidTr="00561350">
        <w:trPr>
          <w:trHeight w:val="399"/>
        </w:trPr>
        <w:tc>
          <w:tcPr>
            <w:tcW w:w="510" w:type="dxa"/>
          </w:tcPr>
          <w:p w14:paraId="01711D30" w14:textId="77777777" w:rsidR="005B4B4A" w:rsidRPr="00360EAB" w:rsidRDefault="005B4B4A" w:rsidP="00561350">
            <w:pPr>
              <w:rPr>
                <w:szCs w:val="24"/>
              </w:rPr>
            </w:pPr>
          </w:p>
        </w:tc>
        <w:tc>
          <w:tcPr>
            <w:tcW w:w="4819" w:type="dxa"/>
          </w:tcPr>
          <w:p w14:paraId="6B796F56" w14:textId="77777777" w:rsidR="005B4B4A" w:rsidRPr="00360EAB" w:rsidRDefault="00000000" w:rsidP="00561350">
            <w:pPr>
              <w:rPr>
                <w:i/>
                <w:szCs w:val="24"/>
              </w:rPr>
            </w:pPr>
            <w:hyperlink w:anchor="_bookmark1564" w:history="1">
              <w:r w:rsidR="005B4B4A" w:rsidRPr="00360EAB">
                <w:rPr>
                  <w:rStyle w:val="Hyperlink"/>
                  <w:b/>
                  <w:szCs w:val="24"/>
                </w:rPr>
                <w:t>PreviousInstructingAgent2</w:t>
              </w:r>
            </w:hyperlink>
            <w:r w:rsidR="005B4B4A" w:rsidRPr="00360EAB">
              <w:rPr>
                <w:b/>
                <w:szCs w:val="24"/>
              </w:rPr>
              <w:t xml:space="preserve"> </w:t>
            </w:r>
            <w:r w:rsidR="005B4B4A" w:rsidRPr="00360EAB">
              <w:rPr>
                <w:i/>
                <w:szCs w:val="24"/>
              </w:rPr>
              <w:t>&lt;PrvsInstgAgt2&gt;</w:t>
            </w:r>
          </w:p>
        </w:tc>
        <w:tc>
          <w:tcPr>
            <w:tcW w:w="850" w:type="dxa"/>
          </w:tcPr>
          <w:p w14:paraId="2CB1193A" w14:textId="77777777" w:rsidR="005B4B4A" w:rsidRPr="00360EAB" w:rsidRDefault="005B4B4A" w:rsidP="00561350">
            <w:pPr>
              <w:rPr>
                <w:szCs w:val="24"/>
              </w:rPr>
            </w:pPr>
            <w:r w:rsidRPr="00360EAB">
              <w:rPr>
                <w:szCs w:val="24"/>
              </w:rPr>
              <w:t>[0..1]</w:t>
            </w:r>
          </w:p>
        </w:tc>
        <w:tc>
          <w:tcPr>
            <w:tcW w:w="1700" w:type="dxa"/>
          </w:tcPr>
          <w:p w14:paraId="21218324" w14:textId="77777777" w:rsidR="005B4B4A" w:rsidRPr="00360EAB" w:rsidRDefault="005B4B4A" w:rsidP="00561350">
            <w:pPr>
              <w:rPr>
                <w:szCs w:val="24"/>
              </w:rPr>
            </w:pPr>
            <w:r w:rsidRPr="00360EAB">
              <w:rPr>
                <w:szCs w:val="24"/>
              </w:rPr>
              <w:t>±</w:t>
            </w:r>
          </w:p>
        </w:tc>
        <w:tc>
          <w:tcPr>
            <w:tcW w:w="850" w:type="dxa"/>
          </w:tcPr>
          <w:p w14:paraId="1DB0B0FB" w14:textId="77777777" w:rsidR="005B4B4A" w:rsidRPr="00360EAB" w:rsidRDefault="005B4B4A" w:rsidP="00561350">
            <w:pPr>
              <w:rPr>
                <w:szCs w:val="24"/>
              </w:rPr>
            </w:pPr>
          </w:p>
        </w:tc>
        <w:tc>
          <w:tcPr>
            <w:tcW w:w="680" w:type="dxa"/>
          </w:tcPr>
          <w:p w14:paraId="1E8249CE" w14:textId="77777777" w:rsidR="005B4B4A" w:rsidRPr="00360EAB" w:rsidRDefault="00000000" w:rsidP="00561350">
            <w:pPr>
              <w:rPr>
                <w:szCs w:val="24"/>
              </w:rPr>
            </w:pPr>
            <w:hyperlink w:anchor="_bookmark1564" w:history="1">
              <w:r w:rsidR="005B4B4A" w:rsidRPr="00360EAB">
                <w:rPr>
                  <w:rStyle w:val="Hyperlink"/>
                  <w:szCs w:val="24"/>
                </w:rPr>
                <w:t>689</w:t>
              </w:r>
            </w:hyperlink>
          </w:p>
        </w:tc>
      </w:tr>
      <w:tr w:rsidR="005B4B4A" w:rsidRPr="00360EAB" w14:paraId="2DA6E8CF" w14:textId="77777777" w:rsidTr="00561350">
        <w:trPr>
          <w:trHeight w:val="559"/>
        </w:trPr>
        <w:tc>
          <w:tcPr>
            <w:tcW w:w="510" w:type="dxa"/>
          </w:tcPr>
          <w:p w14:paraId="0C7B8D3B" w14:textId="77777777" w:rsidR="005B4B4A" w:rsidRPr="00360EAB" w:rsidRDefault="005B4B4A" w:rsidP="00561350">
            <w:pPr>
              <w:rPr>
                <w:szCs w:val="24"/>
              </w:rPr>
            </w:pPr>
          </w:p>
        </w:tc>
        <w:tc>
          <w:tcPr>
            <w:tcW w:w="4819" w:type="dxa"/>
          </w:tcPr>
          <w:p w14:paraId="7AE5BFA3" w14:textId="77777777" w:rsidR="005B4B4A" w:rsidRPr="00360EAB" w:rsidRDefault="00000000" w:rsidP="00561350">
            <w:pPr>
              <w:rPr>
                <w:b/>
                <w:szCs w:val="24"/>
              </w:rPr>
            </w:pPr>
            <w:hyperlink w:anchor="_bookmark1565" w:history="1">
              <w:r w:rsidR="005B4B4A" w:rsidRPr="00360EAB">
                <w:rPr>
                  <w:rStyle w:val="Hyperlink"/>
                  <w:b/>
                  <w:szCs w:val="24"/>
                </w:rPr>
                <w:t>PreviousInstructingAgent2Account</w:t>
              </w:r>
            </w:hyperlink>
          </w:p>
          <w:p w14:paraId="5AF5BAB0" w14:textId="77777777" w:rsidR="005B4B4A" w:rsidRPr="00360EAB" w:rsidRDefault="005B4B4A" w:rsidP="00561350">
            <w:pPr>
              <w:rPr>
                <w:i/>
                <w:szCs w:val="24"/>
              </w:rPr>
            </w:pPr>
            <w:r w:rsidRPr="00360EAB">
              <w:rPr>
                <w:i/>
                <w:szCs w:val="24"/>
              </w:rPr>
              <w:t>&lt;PrvsInstgAgt2Acct&gt;</w:t>
            </w:r>
          </w:p>
        </w:tc>
        <w:tc>
          <w:tcPr>
            <w:tcW w:w="850" w:type="dxa"/>
          </w:tcPr>
          <w:p w14:paraId="2007D020" w14:textId="77777777" w:rsidR="005B4B4A" w:rsidRPr="00360EAB" w:rsidRDefault="005B4B4A" w:rsidP="00561350">
            <w:pPr>
              <w:rPr>
                <w:szCs w:val="24"/>
              </w:rPr>
            </w:pPr>
            <w:r w:rsidRPr="00360EAB">
              <w:rPr>
                <w:szCs w:val="24"/>
              </w:rPr>
              <w:t>[0..1]</w:t>
            </w:r>
          </w:p>
        </w:tc>
        <w:tc>
          <w:tcPr>
            <w:tcW w:w="1700" w:type="dxa"/>
          </w:tcPr>
          <w:p w14:paraId="66C81B76" w14:textId="77777777" w:rsidR="005B4B4A" w:rsidRPr="00360EAB" w:rsidRDefault="005B4B4A" w:rsidP="00561350">
            <w:pPr>
              <w:rPr>
                <w:szCs w:val="24"/>
              </w:rPr>
            </w:pPr>
          </w:p>
          <w:p w14:paraId="25D274C8" w14:textId="77777777" w:rsidR="005B4B4A" w:rsidRPr="00360EAB" w:rsidRDefault="005B4B4A" w:rsidP="00561350">
            <w:pPr>
              <w:rPr>
                <w:szCs w:val="24"/>
              </w:rPr>
            </w:pPr>
            <w:r w:rsidRPr="00EA5479">
              <w:rPr>
                <w:noProof/>
                <w:color w:val="2B579A"/>
                <w:shd w:val="clear" w:color="auto" w:fill="E6E6E6"/>
              </w:rPr>
              <mc:AlternateContent>
                <mc:Choice Requires="wpg">
                  <w:drawing>
                    <wp:inline distT="0" distB="0" distL="0" distR="0" wp14:anchorId="2FE7E731" wp14:editId="6E9D0928">
                      <wp:extent cx="975994" cy="127000"/>
                      <wp:effectExtent l="0" t="0" r="0" b="0"/>
                      <wp:docPr id="2952" name="Group 2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2953" name="Graphic 2953"/>
                              <wps:cNvSpPr/>
                              <wps:spPr>
                                <a:xfrm>
                                  <a:off x="0" y="0"/>
                                  <a:ext cx="975994" cy="127000"/>
                                </a:xfrm>
                                <a:custGeom>
                                  <a:avLst/>
                                  <a:gdLst/>
                                  <a:ahLst/>
                                  <a:cxnLst/>
                                  <a:rect l="l" t="t" r="r" b="b"/>
                                  <a:pathLst>
                                    <a:path w="975994" h="127000">
                                      <a:moveTo>
                                        <a:pt x="975859" y="126999"/>
                                      </a:moveTo>
                                      <a:lnTo>
                                        <a:pt x="0" y="126999"/>
                                      </a:lnTo>
                                      <a:lnTo>
                                        <a:pt x="0" y="0"/>
                                      </a:lnTo>
                                      <a:lnTo>
                                        <a:pt x="975859" y="0"/>
                                      </a:lnTo>
                                      <a:lnTo>
                                        <a:pt x="975859" y="126999"/>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412682AD" id="Group 2952"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">
                      <v:shape id="Graphic 2953"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" path="m975859,126999l,126999,,,975859,r,126999xe" fillcolor="#e9e9e9" stroked="f">
                        <v:path arrowok="t"/>
                      </v:shape>
                      <w10:anchorlock/>
                    </v:group>
                  </w:pict>
                </mc:Fallback>
              </mc:AlternateContent>
            </w:r>
          </w:p>
        </w:tc>
        <w:tc>
          <w:tcPr>
            <w:tcW w:w="850" w:type="dxa"/>
          </w:tcPr>
          <w:p w14:paraId="15D6DA40" w14:textId="77777777" w:rsidR="005B4B4A" w:rsidRPr="00360EAB" w:rsidRDefault="00000000" w:rsidP="00561350">
            <w:pPr>
              <w:rPr>
                <w:szCs w:val="24"/>
              </w:rPr>
            </w:pPr>
            <w:hyperlink w:anchor="_bookmark1459" w:history="1">
              <w:r w:rsidR="005B4B4A" w:rsidRPr="00360EAB">
                <w:rPr>
                  <w:rStyle w:val="Hyperlink"/>
                  <w:szCs w:val="24"/>
                </w:rPr>
                <w:t>C15</w:t>
              </w:r>
            </w:hyperlink>
            <w:r w:rsidR="005B4B4A" w:rsidRPr="00360EAB">
              <w:rPr>
                <w:szCs w:val="24"/>
              </w:rPr>
              <w:t xml:space="preserve">, </w:t>
            </w:r>
            <w:hyperlink w:anchor="_bookmark1458" w:history="1">
              <w:r w:rsidR="005B4B4A" w:rsidRPr="00360EAB">
                <w:rPr>
                  <w:rStyle w:val="Hyperlink"/>
                  <w:szCs w:val="24"/>
                </w:rPr>
                <w:t>C14</w:t>
              </w:r>
            </w:hyperlink>
          </w:p>
        </w:tc>
        <w:tc>
          <w:tcPr>
            <w:tcW w:w="680" w:type="dxa"/>
          </w:tcPr>
          <w:p w14:paraId="6E7F8890" w14:textId="77777777" w:rsidR="005B4B4A" w:rsidRPr="00360EAB" w:rsidRDefault="00000000" w:rsidP="00561350">
            <w:pPr>
              <w:rPr>
                <w:szCs w:val="24"/>
              </w:rPr>
            </w:pPr>
            <w:hyperlink w:anchor="_bookmark1565" w:history="1">
              <w:r w:rsidR="005B4B4A" w:rsidRPr="00360EAB">
                <w:rPr>
                  <w:rStyle w:val="Hyperlink"/>
                  <w:szCs w:val="24"/>
                </w:rPr>
                <w:t>689</w:t>
              </w:r>
            </w:hyperlink>
          </w:p>
        </w:tc>
      </w:tr>
      <w:tr w:rsidR="005B4B4A" w:rsidRPr="00360EAB" w14:paraId="76B98810" w14:textId="77777777" w:rsidTr="00561350">
        <w:trPr>
          <w:trHeight w:val="399"/>
        </w:trPr>
        <w:tc>
          <w:tcPr>
            <w:tcW w:w="510" w:type="dxa"/>
          </w:tcPr>
          <w:p w14:paraId="773E27A2" w14:textId="77777777" w:rsidR="005B4B4A" w:rsidRPr="00360EAB" w:rsidRDefault="005B4B4A" w:rsidP="00561350">
            <w:pPr>
              <w:rPr>
                <w:szCs w:val="24"/>
              </w:rPr>
            </w:pPr>
          </w:p>
        </w:tc>
        <w:tc>
          <w:tcPr>
            <w:tcW w:w="4819" w:type="dxa"/>
          </w:tcPr>
          <w:p w14:paraId="26837B46" w14:textId="77777777" w:rsidR="005B4B4A" w:rsidRPr="00360EAB" w:rsidRDefault="00000000" w:rsidP="00561350">
            <w:pPr>
              <w:rPr>
                <w:i/>
                <w:szCs w:val="24"/>
              </w:rPr>
            </w:pPr>
            <w:hyperlink w:anchor="_bookmark1566" w:history="1">
              <w:r w:rsidR="005B4B4A" w:rsidRPr="00360EAB">
                <w:rPr>
                  <w:rStyle w:val="Hyperlink"/>
                  <w:b/>
                  <w:szCs w:val="24"/>
                </w:rPr>
                <w:t>Identification</w:t>
              </w:r>
            </w:hyperlink>
            <w:r w:rsidR="005B4B4A" w:rsidRPr="00360EAB">
              <w:rPr>
                <w:b/>
                <w:szCs w:val="24"/>
              </w:rPr>
              <w:t xml:space="preserve"> </w:t>
            </w:r>
            <w:r w:rsidR="005B4B4A" w:rsidRPr="00360EAB">
              <w:rPr>
                <w:i/>
                <w:szCs w:val="24"/>
              </w:rPr>
              <w:t>&lt;Id&gt;</w:t>
            </w:r>
          </w:p>
        </w:tc>
        <w:tc>
          <w:tcPr>
            <w:tcW w:w="850" w:type="dxa"/>
          </w:tcPr>
          <w:p w14:paraId="1D1CE501" w14:textId="77777777" w:rsidR="005B4B4A" w:rsidRPr="00360EAB" w:rsidRDefault="005B4B4A" w:rsidP="00561350">
            <w:pPr>
              <w:rPr>
                <w:szCs w:val="24"/>
              </w:rPr>
            </w:pPr>
            <w:r w:rsidRPr="00360EAB">
              <w:rPr>
                <w:szCs w:val="24"/>
              </w:rPr>
              <w:t>[0..1]</w:t>
            </w:r>
          </w:p>
        </w:tc>
        <w:tc>
          <w:tcPr>
            <w:tcW w:w="1700" w:type="dxa"/>
          </w:tcPr>
          <w:p w14:paraId="788A1028" w14:textId="77777777" w:rsidR="005B4B4A" w:rsidRPr="00360EAB" w:rsidRDefault="005B4B4A" w:rsidP="00561350">
            <w:pPr>
              <w:rPr>
                <w:szCs w:val="24"/>
              </w:rPr>
            </w:pPr>
            <w:r w:rsidRPr="00360EAB">
              <w:rPr>
                <w:szCs w:val="24"/>
              </w:rPr>
              <w:t>±</w:t>
            </w:r>
          </w:p>
        </w:tc>
        <w:tc>
          <w:tcPr>
            <w:tcW w:w="850" w:type="dxa"/>
          </w:tcPr>
          <w:p w14:paraId="639AC298" w14:textId="77777777" w:rsidR="005B4B4A" w:rsidRPr="00360EAB" w:rsidRDefault="005B4B4A" w:rsidP="00561350">
            <w:pPr>
              <w:rPr>
                <w:szCs w:val="24"/>
              </w:rPr>
            </w:pPr>
          </w:p>
        </w:tc>
        <w:tc>
          <w:tcPr>
            <w:tcW w:w="680" w:type="dxa"/>
          </w:tcPr>
          <w:p w14:paraId="432828FF" w14:textId="77777777" w:rsidR="005B4B4A" w:rsidRPr="00360EAB" w:rsidRDefault="00000000" w:rsidP="00561350">
            <w:pPr>
              <w:rPr>
                <w:szCs w:val="24"/>
              </w:rPr>
            </w:pPr>
            <w:hyperlink w:anchor="_bookmark1566" w:history="1">
              <w:r w:rsidR="005B4B4A" w:rsidRPr="00360EAB">
                <w:rPr>
                  <w:rStyle w:val="Hyperlink"/>
                  <w:szCs w:val="24"/>
                </w:rPr>
                <w:t>690</w:t>
              </w:r>
            </w:hyperlink>
          </w:p>
        </w:tc>
      </w:tr>
      <w:tr w:rsidR="005B4B4A" w:rsidRPr="00360EAB" w14:paraId="3634AA29" w14:textId="77777777" w:rsidTr="00561350">
        <w:trPr>
          <w:trHeight w:val="399"/>
        </w:trPr>
        <w:tc>
          <w:tcPr>
            <w:tcW w:w="510" w:type="dxa"/>
          </w:tcPr>
          <w:p w14:paraId="46A5CE50" w14:textId="77777777" w:rsidR="005B4B4A" w:rsidRPr="00360EAB" w:rsidRDefault="005B4B4A" w:rsidP="00561350">
            <w:pPr>
              <w:rPr>
                <w:szCs w:val="24"/>
              </w:rPr>
            </w:pPr>
          </w:p>
        </w:tc>
        <w:tc>
          <w:tcPr>
            <w:tcW w:w="4819" w:type="dxa"/>
          </w:tcPr>
          <w:p w14:paraId="61E8C0AE" w14:textId="77777777" w:rsidR="005B4B4A" w:rsidRPr="00360EAB" w:rsidRDefault="00000000" w:rsidP="00561350">
            <w:pPr>
              <w:rPr>
                <w:i/>
                <w:szCs w:val="24"/>
              </w:rPr>
            </w:pPr>
            <w:hyperlink w:anchor="_bookmark1567" w:history="1">
              <w:r w:rsidR="005B4B4A" w:rsidRPr="00360EAB">
                <w:rPr>
                  <w:rStyle w:val="Hyperlink"/>
                  <w:b/>
                  <w:szCs w:val="24"/>
                </w:rPr>
                <w:t>Type</w:t>
              </w:r>
            </w:hyperlink>
            <w:r w:rsidR="005B4B4A" w:rsidRPr="00360EAB">
              <w:rPr>
                <w:b/>
                <w:szCs w:val="24"/>
              </w:rPr>
              <w:t xml:space="preserve"> </w:t>
            </w:r>
            <w:r w:rsidR="005B4B4A" w:rsidRPr="00360EAB">
              <w:rPr>
                <w:i/>
                <w:szCs w:val="24"/>
              </w:rPr>
              <w:t>&lt;</w:t>
            </w:r>
            <w:proofErr w:type="spellStart"/>
            <w:r w:rsidR="005B4B4A" w:rsidRPr="00360EAB">
              <w:rPr>
                <w:i/>
                <w:szCs w:val="24"/>
              </w:rPr>
              <w:t>Tp</w:t>
            </w:r>
            <w:proofErr w:type="spellEnd"/>
            <w:r w:rsidR="005B4B4A" w:rsidRPr="00360EAB">
              <w:rPr>
                <w:i/>
                <w:szCs w:val="24"/>
              </w:rPr>
              <w:t>&gt;</w:t>
            </w:r>
          </w:p>
        </w:tc>
        <w:tc>
          <w:tcPr>
            <w:tcW w:w="850" w:type="dxa"/>
          </w:tcPr>
          <w:p w14:paraId="3934C973" w14:textId="77777777" w:rsidR="005B4B4A" w:rsidRPr="00360EAB" w:rsidRDefault="005B4B4A" w:rsidP="00561350">
            <w:pPr>
              <w:rPr>
                <w:szCs w:val="24"/>
              </w:rPr>
            </w:pPr>
            <w:r w:rsidRPr="00360EAB">
              <w:rPr>
                <w:szCs w:val="24"/>
              </w:rPr>
              <w:t>[0..1]</w:t>
            </w:r>
          </w:p>
        </w:tc>
        <w:tc>
          <w:tcPr>
            <w:tcW w:w="1700" w:type="dxa"/>
          </w:tcPr>
          <w:p w14:paraId="39210C61" w14:textId="77777777" w:rsidR="005B4B4A" w:rsidRPr="00360EAB" w:rsidRDefault="005B4B4A" w:rsidP="00561350">
            <w:pPr>
              <w:rPr>
                <w:szCs w:val="24"/>
              </w:rPr>
            </w:pPr>
            <w:r w:rsidRPr="00360EAB">
              <w:rPr>
                <w:szCs w:val="24"/>
              </w:rPr>
              <w:t>±</w:t>
            </w:r>
          </w:p>
        </w:tc>
        <w:tc>
          <w:tcPr>
            <w:tcW w:w="850" w:type="dxa"/>
          </w:tcPr>
          <w:p w14:paraId="43E4C9A4" w14:textId="77777777" w:rsidR="005B4B4A" w:rsidRPr="00360EAB" w:rsidRDefault="005B4B4A" w:rsidP="00561350">
            <w:pPr>
              <w:rPr>
                <w:szCs w:val="24"/>
              </w:rPr>
            </w:pPr>
          </w:p>
        </w:tc>
        <w:tc>
          <w:tcPr>
            <w:tcW w:w="680" w:type="dxa"/>
          </w:tcPr>
          <w:p w14:paraId="3B1881B4" w14:textId="77777777" w:rsidR="005B4B4A" w:rsidRPr="00360EAB" w:rsidRDefault="00000000" w:rsidP="00561350">
            <w:pPr>
              <w:rPr>
                <w:szCs w:val="24"/>
              </w:rPr>
            </w:pPr>
            <w:hyperlink w:anchor="_bookmark1567" w:history="1">
              <w:r w:rsidR="005B4B4A" w:rsidRPr="00360EAB">
                <w:rPr>
                  <w:rStyle w:val="Hyperlink"/>
                  <w:szCs w:val="24"/>
                </w:rPr>
                <w:t>690</w:t>
              </w:r>
            </w:hyperlink>
          </w:p>
        </w:tc>
      </w:tr>
      <w:tr w:rsidR="005B4B4A" w:rsidRPr="00360EAB" w14:paraId="5F2F2079" w14:textId="77777777" w:rsidTr="00561350">
        <w:trPr>
          <w:trHeight w:val="399"/>
        </w:trPr>
        <w:tc>
          <w:tcPr>
            <w:tcW w:w="510" w:type="dxa"/>
          </w:tcPr>
          <w:p w14:paraId="1D70C395" w14:textId="77777777" w:rsidR="005B4B4A" w:rsidRPr="00360EAB" w:rsidRDefault="005B4B4A" w:rsidP="00561350">
            <w:pPr>
              <w:rPr>
                <w:szCs w:val="24"/>
              </w:rPr>
            </w:pPr>
          </w:p>
        </w:tc>
        <w:tc>
          <w:tcPr>
            <w:tcW w:w="4819" w:type="dxa"/>
          </w:tcPr>
          <w:p w14:paraId="0A0BF90F" w14:textId="77777777" w:rsidR="005B4B4A" w:rsidRPr="00360EAB" w:rsidRDefault="00000000" w:rsidP="00561350">
            <w:pPr>
              <w:rPr>
                <w:i/>
                <w:szCs w:val="24"/>
              </w:rPr>
            </w:pPr>
            <w:hyperlink w:anchor="_bookmark1568" w:history="1">
              <w:r w:rsidR="005B4B4A" w:rsidRPr="00360EAB">
                <w:rPr>
                  <w:rStyle w:val="Hyperlink"/>
                  <w:b/>
                  <w:szCs w:val="24"/>
                </w:rPr>
                <w:t>Currency</w:t>
              </w:r>
            </w:hyperlink>
            <w:r w:rsidR="005B4B4A" w:rsidRPr="00360EAB">
              <w:rPr>
                <w:b/>
                <w:szCs w:val="24"/>
              </w:rPr>
              <w:t xml:space="preserve"> </w:t>
            </w:r>
            <w:r w:rsidR="005B4B4A" w:rsidRPr="00360EAB">
              <w:rPr>
                <w:i/>
                <w:szCs w:val="24"/>
              </w:rPr>
              <w:t>&lt;Ccy&gt;</w:t>
            </w:r>
          </w:p>
        </w:tc>
        <w:tc>
          <w:tcPr>
            <w:tcW w:w="850" w:type="dxa"/>
          </w:tcPr>
          <w:p w14:paraId="085E6455" w14:textId="77777777" w:rsidR="005B4B4A" w:rsidRPr="00360EAB" w:rsidRDefault="005B4B4A" w:rsidP="00561350">
            <w:pPr>
              <w:rPr>
                <w:szCs w:val="24"/>
              </w:rPr>
            </w:pPr>
            <w:r w:rsidRPr="00360EAB">
              <w:rPr>
                <w:szCs w:val="24"/>
              </w:rPr>
              <w:t>[0..1]</w:t>
            </w:r>
          </w:p>
        </w:tc>
        <w:tc>
          <w:tcPr>
            <w:tcW w:w="1700" w:type="dxa"/>
          </w:tcPr>
          <w:p w14:paraId="283BC6FB" w14:textId="77777777" w:rsidR="005B4B4A" w:rsidRPr="00360EAB" w:rsidRDefault="005B4B4A" w:rsidP="00561350">
            <w:pPr>
              <w:rPr>
                <w:szCs w:val="24"/>
              </w:rPr>
            </w:pPr>
            <w:proofErr w:type="spellStart"/>
            <w:r w:rsidRPr="00360EAB">
              <w:rPr>
                <w:szCs w:val="24"/>
              </w:rPr>
              <w:t>CodeSet</w:t>
            </w:r>
            <w:proofErr w:type="spellEnd"/>
          </w:p>
        </w:tc>
        <w:tc>
          <w:tcPr>
            <w:tcW w:w="850" w:type="dxa"/>
          </w:tcPr>
          <w:p w14:paraId="184D4435" w14:textId="77777777" w:rsidR="005B4B4A" w:rsidRPr="00360EAB" w:rsidRDefault="00000000" w:rsidP="00561350">
            <w:pPr>
              <w:rPr>
                <w:szCs w:val="24"/>
              </w:rPr>
            </w:pPr>
            <w:hyperlink w:anchor="_bookmark1450" w:history="1">
              <w:r w:rsidR="005B4B4A" w:rsidRPr="00360EAB">
                <w:rPr>
                  <w:rStyle w:val="Hyperlink"/>
                  <w:szCs w:val="24"/>
                </w:rPr>
                <w:t>C2</w:t>
              </w:r>
            </w:hyperlink>
          </w:p>
        </w:tc>
        <w:tc>
          <w:tcPr>
            <w:tcW w:w="680" w:type="dxa"/>
          </w:tcPr>
          <w:p w14:paraId="673E617F" w14:textId="77777777" w:rsidR="005B4B4A" w:rsidRPr="00360EAB" w:rsidRDefault="00000000" w:rsidP="00561350">
            <w:pPr>
              <w:rPr>
                <w:szCs w:val="24"/>
              </w:rPr>
            </w:pPr>
            <w:hyperlink w:anchor="_bookmark1568" w:history="1">
              <w:r w:rsidR="005B4B4A" w:rsidRPr="00360EAB">
                <w:rPr>
                  <w:rStyle w:val="Hyperlink"/>
                  <w:szCs w:val="24"/>
                </w:rPr>
                <w:t>690</w:t>
              </w:r>
            </w:hyperlink>
          </w:p>
        </w:tc>
      </w:tr>
      <w:tr w:rsidR="005B4B4A" w:rsidRPr="00360EAB" w14:paraId="17966061" w14:textId="77777777" w:rsidTr="00561350">
        <w:trPr>
          <w:trHeight w:val="399"/>
        </w:trPr>
        <w:tc>
          <w:tcPr>
            <w:tcW w:w="510" w:type="dxa"/>
          </w:tcPr>
          <w:p w14:paraId="2DFDABE8" w14:textId="77777777" w:rsidR="005B4B4A" w:rsidRPr="00360EAB" w:rsidRDefault="005B4B4A" w:rsidP="00561350">
            <w:pPr>
              <w:rPr>
                <w:szCs w:val="24"/>
              </w:rPr>
            </w:pPr>
          </w:p>
        </w:tc>
        <w:tc>
          <w:tcPr>
            <w:tcW w:w="4819" w:type="dxa"/>
          </w:tcPr>
          <w:p w14:paraId="77B8B6F9" w14:textId="77777777" w:rsidR="005B4B4A" w:rsidRPr="00360EAB" w:rsidRDefault="00000000" w:rsidP="00561350">
            <w:pPr>
              <w:rPr>
                <w:i/>
                <w:szCs w:val="24"/>
              </w:rPr>
            </w:pPr>
            <w:hyperlink w:anchor="_bookmark1569" w:history="1">
              <w:r w:rsidR="005B4B4A" w:rsidRPr="00360EAB">
                <w:rPr>
                  <w:rStyle w:val="Hyperlink"/>
                  <w:b/>
                  <w:szCs w:val="24"/>
                </w:rPr>
                <w:t>Name</w:t>
              </w:r>
            </w:hyperlink>
            <w:r w:rsidR="005B4B4A" w:rsidRPr="00360EAB">
              <w:rPr>
                <w:b/>
                <w:szCs w:val="24"/>
              </w:rPr>
              <w:t xml:space="preserve"> </w:t>
            </w:r>
            <w:r w:rsidR="005B4B4A" w:rsidRPr="00360EAB">
              <w:rPr>
                <w:i/>
                <w:szCs w:val="24"/>
              </w:rPr>
              <w:t>&lt;Nm&gt;</w:t>
            </w:r>
          </w:p>
        </w:tc>
        <w:tc>
          <w:tcPr>
            <w:tcW w:w="850" w:type="dxa"/>
          </w:tcPr>
          <w:p w14:paraId="04506A8B" w14:textId="77777777" w:rsidR="005B4B4A" w:rsidRPr="00360EAB" w:rsidRDefault="005B4B4A" w:rsidP="00561350">
            <w:pPr>
              <w:rPr>
                <w:szCs w:val="24"/>
              </w:rPr>
            </w:pPr>
            <w:r w:rsidRPr="00360EAB">
              <w:rPr>
                <w:szCs w:val="24"/>
              </w:rPr>
              <w:t>[0..1]</w:t>
            </w:r>
          </w:p>
        </w:tc>
        <w:tc>
          <w:tcPr>
            <w:tcW w:w="1700" w:type="dxa"/>
          </w:tcPr>
          <w:p w14:paraId="1C14022F" w14:textId="77777777" w:rsidR="005B4B4A" w:rsidRPr="00360EAB" w:rsidRDefault="005B4B4A" w:rsidP="00561350">
            <w:pPr>
              <w:rPr>
                <w:szCs w:val="24"/>
              </w:rPr>
            </w:pPr>
            <w:r w:rsidRPr="00360EAB">
              <w:rPr>
                <w:szCs w:val="24"/>
              </w:rPr>
              <w:t>Text</w:t>
            </w:r>
          </w:p>
        </w:tc>
        <w:tc>
          <w:tcPr>
            <w:tcW w:w="850" w:type="dxa"/>
          </w:tcPr>
          <w:p w14:paraId="46A47494" w14:textId="77777777" w:rsidR="005B4B4A" w:rsidRPr="00360EAB" w:rsidRDefault="005B4B4A" w:rsidP="00561350">
            <w:pPr>
              <w:rPr>
                <w:szCs w:val="24"/>
              </w:rPr>
            </w:pPr>
          </w:p>
        </w:tc>
        <w:tc>
          <w:tcPr>
            <w:tcW w:w="680" w:type="dxa"/>
          </w:tcPr>
          <w:p w14:paraId="2E1931C0" w14:textId="77777777" w:rsidR="005B4B4A" w:rsidRPr="00360EAB" w:rsidRDefault="00000000" w:rsidP="00561350">
            <w:pPr>
              <w:rPr>
                <w:szCs w:val="24"/>
              </w:rPr>
            </w:pPr>
            <w:hyperlink w:anchor="_bookmark1569" w:history="1">
              <w:r w:rsidR="005B4B4A" w:rsidRPr="00360EAB">
                <w:rPr>
                  <w:rStyle w:val="Hyperlink"/>
                  <w:szCs w:val="24"/>
                </w:rPr>
                <w:t>691</w:t>
              </w:r>
            </w:hyperlink>
          </w:p>
        </w:tc>
      </w:tr>
      <w:bookmarkEnd w:id="62"/>
    </w:tbl>
    <w:p w14:paraId="7EFC239B" w14:textId="77777777" w:rsidR="005B4B4A" w:rsidRDefault="005B4B4A" w:rsidP="005B4B4A">
      <w:pPr>
        <w:rPr>
          <w:szCs w:val="24"/>
          <w:lang w:val="en-GB"/>
        </w:rPr>
      </w:pPr>
    </w:p>
    <w:p w14:paraId="29EEDE42" w14:textId="77777777" w:rsidR="005B4B4A" w:rsidRDefault="005B4B4A" w:rsidP="005B4B4A">
      <w:pPr>
        <w:rPr>
          <w:szCs w:val="24"/>
          <w:lang w:val="en-GB"/>
        </w:rPr>
      </w:pPr>
      <w:r>
        <w:rPr>
          <w:szCs w:val="24"/>
          <w:lang w:val="en-GB"/>
        </w:rPr>
        <w:t>Proposed structure</w:t>
      </w:r>
      <w:r w:rsidRPr="006E7BDD">
        <w:rPr>
          <w:szCs w:val="24"/>
          <w:lang w:val="en-GB"/>
        </w:rPr>
        <w:t xml:space="preserve"> </w:t>
      </w:r>
      <w:r>
        <w:rPr>
          <w:szCs w:val="24"/>
          <w:lang w:val="en-GB"/>
        </w:rPr>
        <w:t xml:space="preserve">of the </w:t>
      </w:r>
      <w:proofErr w:type="spellStart"/>
      <w:r>
        <w:rPr>
          <w:i/>
          <w:iCs/>
          <w:szCs w:val="24"/>
          <w:lang w:val="en-GB"/>
        </w:rPr>
        <w:t>CreditTransferTransactionInformation</w:t>
      </w:r>
      <w:proofErr w:type="spellEnd"/>
      <w:r>
        <w:rPr>
          <w:szCs w:val="24"/>
          <w:lang w:val="en-GB"/>
        </w:rPr>
        <w:t xml:space="preserve"> element:</w:t>
      </w:r>
    </w:p>
    <w:p w14:paraId="4BD141A6" w14:textId="77777777" w:rsidR="005B4B4A" w:rsidRDefault="005B4B4A" w:rsidP="005B4B4A">
      <w:pPr>
        <w:rPr>
          <w:szCs w:val="24"/>
          <w:lang w:val="en-GB"/>
        </w:rPr>
      </w:pPr>
    </w:p>
    <w:tbl>
      <w:tblPr>
        <w:tblW w:w="94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23"/>
        <w:gridCol w:w="4110"/>
        <w:gridCol w:w="709"/>
        <w:gridCol w:w="2693"/>
        <w:gridCol w:w="851"/>
        <w:gridCol w:w="623"/>
      </w:tblGrid>
      <w:tr w:rsidR="005B4B4A" w:rsidRPr="00360EAB" w14:paraId="5D84975B" w14:textId="77777777" w:rsidTr="00561350">
        <w:trPr>
          <w:cantSplit/>
          <w:trHeight w:val="679"/>
          <w:tblHeader/>
        </w:trPr>
        <w:tc>
          <w:tcPr>
            <w:tcW w:w="423" w:type="dxa"/>
            <w:shd w:val="clear" w:color="auto" w:fill="E9E9E9"/>
          </w:tcPr>
          <w:p w14:paraId="35D05592" w14:textId="77777777" w:rsidR="005B4B4A" w:rsidRPr="00360EAB" w:rsidRDefault="005B4B4A" w:rsidP="00561350">
            <w:pPr>
              <w:rPr>
                <w:b/>
                <w:szCs w:val="24"/>
              </w:rPr>
            </w:pPr>
            <w:r w:rsidRPr="00360EAB">
              <w:rPr>
                <w:b/>
                <w:szCs w:val="24"/>
              </w:rPr>
              <w:t>Or</w:t>
            </w:r>
          </w:p>
        </w:tc>
        <w:tc>
          <w:tcPr>
            <w:tcW w:w="4110" w:type="dxa"/>
            <w:shd w:val="clear" w:color="auto" w:fill="E9E9E9"/>
          </w:tcPr>
          <w:p w14:paraId="146F9AD5" w14:textId="77777777" w:rsidR="005B4B4A" w:rsidRPr="00360EAB" w:rsidRDefault="005B4B4A" w:rsidP="00561350">
            <w:pPr>
              <w:rPr>
                <w:b/>
                <w:i/>
                <w:szCs w:val="24"/>
              </w:rPr>
            </w:pPr>
            <w:proofErr w:type="spellStart"/>
            <w:r w:rsidRPr="00360EAB">
              <w:rPr>
                <w:b/>
                <w:szCs w:val="24"/>
              </w:rPr>
              <w:t>MessageElement</w:t>
            </w:r>
            <w:proofErr w:type="spellEnd"/>
            <w:r w:rsidRPr="00360EAB">
              <w:rPr>
                <w:b/>
                <w:i/>
                <w:szCs w:val="24"/>
              </w:rPr>
              <w:t>&lt;XML Tag&gt;</w:t>
            </w:r>
          </w:p>
        </w:tc>
        <w:tc>
          <w:tcPr>
            <w:tcW w:w="709" w:type="dxa"/>
            <w:shd w:val="clear" w:color="auto" w:fill="E9E9E9"/>
          </w:tcPr>
          <w:p w14:paraId="18939A39" w14:textId="77777777" w:rsidR="005B4B4A" w:rsidRPr="00360EAB" w:rsidRDefault="005B4B4A" w:rsidP="00561350">
            <w:pPr>
              <w:rPr>
                <w:b/>
                <w:szCs w:val="24"/>
              </w:rPr>
            </w:pPr>
            <w:r w:rsidRPr="00360EAB">
              <w:rPr>
                <w:b/>
                <w:szCs w:val="24"/>
              </w:rPr>
              <w:t>Mult.</w:t>
            </w:r>
          </w:p>
        </w:tc>
        <w:tc>
          <w:tcPr>
            <w:tcW w:w="2693" w:type="dxa"/>
            <w:shd w:val="clear" w:color="auto" w:fill="E9E9E9"/>
          </w:tcPr>
          <w:p w14:paraId="71904310" w14:textId="77777777" w:rsidR="005B4B4A" w:rsidRPr="00360EAB" w:rsidRDefault="005B4B4A" w:rsidP="00561350">
            <w:pPr>
              <w:rPr>
                <w:b/>
                <w:szCs w:val="24"/>
              </w:rPr>
            </w:pPr>
            <w:r w:rsidRPr="00360EAB">
              <w:rPr>
                <w:b/>
                <w:szCs w:val="24"/>
              </w:rPr>
              <w:t>Type</w:t>
            </w:r>
          </w:p>
        </w:tc>
        <w:tc>
          <w:tcPr>
            <w:tcW w:w="851" w:type="dxa"/>
            <w:shd w:val="clear" w:color="auto" w:fill="E9E9E9"/>
          </w:tcPr>
          <w:p w14:paraId="4669AC28" w14:textId="77777777" w:rsidR="005B4B4A" w:rsidRPr="00360EAB" w:rsidRDefault="005B4B4A" w:rsidP="00561350">
            <w:pPr>
              <w:rPr>
                <w:b/>
                <w:szCs w:val="24"/>
              </w:rPr>
            </w:pPr>
            <w:r w:rsidRPr="00360EAB">
              <w:rPr>
                <w:b/>
                <w:szCs w:val="24"/>
              </w:rPr>
              <w:t>Constr. No.</w:t>
            </w:r>
          </w:p>
        </w:tc>
        <w:tc>
          <w:tcPr>
            <w:tcW w:w="623" w:type="dxa"/>
            <w:shd w:val="clear" w:color="auto" w:fill="E9E9E9"/>
          </w:tcPr>
          <w:p w14:paraId="5EFE515F" w14:textId="77777777" w:rsidR="005B4B4A" w:rsidRPr="00360EAB" w:rsidRDefault="005B4B4A" w:rsidP="00561350">
            <w:pPr>
              <w:rPr>
                <w:b/>
                <w:szCs w:val="24"/>
              </w:rPr>
            </w:pPr>
            <w:r w:rsidRPr="00360EAB">
              <w:rPr>
                <w:b/>
                <w:szCs w:val="24"/>
              </w:rPr>
              <w:t>Page</w:t>
            </w:r>
          </w:p>
        </w:tc>
      </w:tr>
      <w:tr w:rsidR="005B4B4A" w:rsidRPr="00360EAB" w14:paraId="4AB11442" w14:textId="77777777" w:rsidTr="00561350">
        <w:trPr>
          <w:trHeight w:val="399"/>
        </w:trPr>
        <w:tc>
          <w:tcPr>
            <w:tcW w:w="423" w:type="dxa"/>
          </w:tcPr>
          <w:p w14:paraId="42AF62D6" w14:textId="77777777" w:rsidR="005B4B4A" w:rsidRPr="00360EAB" w:rsidRDefault="005B4B4A" w:rsidP="00561350">
            <w:pPr>
              <w:rPr>
                <w:szCs w:val="24"/>
              </w:rPr>
            </w:pPr>
          </w:p>
        </w:tc>
        <w:tc>
          <w:tcPr>
            <w:tcW w:w="4110" w:type="dxa"/>
          </w:tcPr>
          <w:p w14:paraId="5D6F9158" w14:textId="77777777" w:rsidR="005B4B4A" w:rsidRPr="00360EAB" w:rsidRDefault="00000000" w:rsidP="00561350">
            <w:pPr>
              <w:rPr>
                <w:i/>
                <w:szCs w:val="24"/>
              </w:rPr>
            </w:pPr>
            <w:hyperlink w:anchor="_bookmark1541" w:history="1">
              <w:proofErr w:type="spellStart"/>
              <w:r w:rsidR="005B4B4A" w:rsidRPr="00360EAB">
                <w:rPr>
                  <w:rStyle w:val="Hyperlink"/>
                  <w:b/>
                  <w:szCs w:val="24"/>
                </w:rPr>
                <w:t>PaymentIdentification</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PmtId</w:t>
            </w:r>
            <w:proofErr w:type="spellEnd"/>
            <w:r w:rsidR="005B4B4A" w:rsidRPr="00360EAB">
              <w:rPr>
                <w:i/>
                <w:szCs w:val="24"/>
              </w:rPr>
              <w:t>&gt;</w:t>
            </w:r>
          </w:p>
        </w:tc>
        <w:tc>
          <w:tcPr>
            <w:tcW w:w="709" w:type="dxa"/>
          </w:tcPr>
          <w:p w14:paraId="1C27C280" w14:textId="77777777" w:rsidR="005B4B4A" w:rsidRPr="00360EAB" w:rsidRDefault="005B4B4A" w:rsidP="00561350">
            <w:pPr>
              <w:rPr>
                <w:szCs w:val="24"/>
              </w:rPr>
            </w:pPr>
            <w:r w:rsidRPr="00360EAB">
              <w:rPr>
                <w:szCs w:val="24"/>
              </w:rPr>
              <w:t>[1..1]</w:t>
            </w:r>
          </w:p>
        </w:tc>
        <w:tc>
          <w:tcPr>
            <w:tcW w:w="2693" w:type="dxa"/>
          </w:tcPr>
          <w:p w14:paraId="3C5D60B2" w14:textId="77777777" w:rsidR="005B4B4A" w:rsidRPr="00360EAB" w:rsidRDefault="005B4B4A" w:rsidP="00561350">
            <w:pPr>
              <w:rPr>
                <w:szCs w:val="24"/>
              </w:rPr>
            </w:pPr>
            <w:r w:rsidRPr="00360EAB">
              <w:rPr>
                <w:szCs w:val="24"/>
              </w:rPr>
              <w:t>±</w:t>
            </w:r>
          </w:p>
        </w:tc>
        <w:tc>
          <w:tcPr>
            <w:tcW w:w="851" w:type="dxa"/>
          </w:tcPr>
          <w:p w14:paraId="65536F58" w14:textId="77777777" w:rsidR="005B4B4A" w:rsidRPr="00360EAB" w:rsidRDefault="00000000" w:rsidP="00561350">
            <w:pPr>
              <w:rPr>
                <w:szCs w:val="24"/>
              </w:rPr>
            </w:pPr>
            <w:hyperlink w:anchor="_bookmark1492" w:history="1">
              <w:r w:rsidR="005B4B4A" w:rsidRPr="00360EAB">
                <w:rPr>
                  <w:rStyle w:val="Hyperlink"/>
                  <w:szCs w:val="24"/>
                </w:rPr>
                <w:t>C48</w:t>
              </w:r>
            </w:hyperlink>
          </w:p>
        </w:tc>
        <w:tc>
          <w:tcPr>
            <w:tcW w:w="623" w:type="dxa"/>
          </w:tcPr>
          <w:p w14:paraId="4CE36546" w14:textId="77777777" w:rsidR="005B4B4A" w:rsidRPr="00360EAB" w:rsidRDefault="00000000" w:rsidP="00561350">
            <w:pPr>
              <w:rPr>
                <w:szCs w:val="24"/>
              </w:rPr>
            </w:pPr>
            <w:hyperlink w:anchor="_bookmark1541" w:history="1">
              <w:r w:rsidR="005B4B4A" w:rsidRPr="00360EAB">
                <w:rPr>
                  <w:rStyle w:val="Hyperlink"/>
                  <w:szCs w:val="24"/>
                </w:rPr>
                <w:t>681</w:t>
              </w:r>
            </w:hyperlink>
          </w:p>
        </w:tc>
      </w:tr>
      <w:tr w:rsidR="005B4B4A" w:rsidRPr="00360EAB" w14:paraId="354F39C3" w14:textId="77777777" w:rsidTr="00561350">
        <w:trPr>
          <w:trHeight w:val="398"/>
        </w:trPr>
        <w:tc>
          <w:tcPr>
            <w:tcW w:w="423" w:type="dxa"/>
          </w:tcPr>
          <w:p w14:paraId="0662FC0D" w14:textId="77777777" w:rsidR="005B4B4A" w:rsidRPr="00360EAB" w:rsidRDefault="005B4B4A" w:rsidP="00561350">
            <w:pPr>
              <w:rPr>
                <w:szCs w:val="24"/>
              </w:rPr>
            </w:pPr>
          </w:p>
        </w:tc>
        <w:tc>
          <w:tcPr>
            <w:tcW w:w="4110" w:type="dxa"/>
          </w:tcPr>
          <w:p w14:paraId="1E6C2A8F" w14:textId="77777777" w:rsidR="005B4B4A" w:rsidRPr="00360EAB" w:rsidRDefault="00000000" w:rsidP="00561350">
            <w:pPr>
              <w:rPr>
                <w:i/>
                <w:szCs w:val="24"/>
              </w:rPr>
            </w:pPr>
            <w:hyperlink w:anchor="_bookmark1542" w:history="1">
              <w:proofErr w:type="spellStart"/>
              <w:r w:rsidR="005B4B4A" w:rsidRPr="00360EAB">
                <w:rPr>
                  <w:rStyle w:val="Hyperlink"/>
                  <w:b/>
                  <w:szCs w:val="24"/>
                </w:rPr>
                <w:t>PaymentTypeInformation</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PmtTpInf</w:t>
            </w:r>
            <w:proofErr w:type="spellEnd"/>
            <w:r w:rsidR="005B4B4A" w:rsidRPr="00360EAB">
              <w:rPr>
                <w:i/>
                <w:szCs w:val="24"/>
              </w:rPr>
              <w:t>&gt;</w:t>
            </w:r>
          </w:p>
        </w:tc>
        <w:tc>
          <w:tcPr>
            <w:tcW w:w="709" w:type="dxa"/>
          </w:tcPr>
          <w:p w14:paraId="36A96D64" w14:textId="77777777" w:rsidR="005B4B4A" w:rsidRPr="00360EAB" w:rsidRDefault="005B4B4A" w:rsidP="00561350">
            <w:pPr>
              <w:rPr>
                <w:szCs w:val="24"/>
              </w:rPr>
            </w:pPr>
            <w:r w:rsidRPr="00360EAB">
              <w:rPr>
                <w:szCs w:val="24"/>
              </w:rPr>
              <w:t>[0..1]</w:t>
            </w:r>
          </w:p>
        </w:tc>
        <w:tc>
          <w:tcPr>
            <w:tcW w:w="2693" w:type="dxa"/>
          </w:tcPr>
          <w:p w14:paraId="1CD66D12" w14:textId="77777777" w:rsidR="005B4B4A" w:rsidRPr="00360EAB" w:rsidRDefault="005B4B4A" w:rsidP="00561350">
            <w:pPr>
              <w:rPr>
                <w:szCs w:val="24"/>
              </w:rPr>
            </w:pPr>
            <w:r w:rsidRPr="00360EAB">
              <w:rPr>
                <w:szCs w:val="24"/>
              </w:rPr>
              <w:t>±</w:t>
            </w:r>
          </w:p>
        </w:tc>
        <w:tc>
          <w:tcPr>
            <w:tcW w:w="851" w:type="dxa"/>
          </w:tcPr>
          <w:p w14:paraId="692319E9" w14:textId="77777777" w:rsidR="005B4B4A" w:rsidRPr="00360EAB" w:rsidRDefault="005B4B4A" w:rsidP="00561350">
            <w:pPr>
              <w:rPr>
                <w:szCs w:val="24"/>
              </w:rPr>
            </w:pPr>
          </w:p>
        </w:tc>
        <w:tc>
          <w:tcPr>
            <w:tcW w:w="623" w:type="dxa"/>
          </w:tcPr>
          <w:p w14:paraId="02A5FFB3" w14:textId="77777777" w:rsidR="005B4B4A" w:rsidRPr="00360EAB" w:rsidRDefault="00000000" w:rsidP="00561350">
            <w:pPr>
              <w:rPr>
                <w:szCs w:val="24"/>
              </w:rPr>
            </w:pPr>
            <w:hyperlink w:anchor="_bookmark1542" w:history="1">
              <w:r w:rsidR="005B4B4A" w:rsidRPr="00360EAB">
                <w:rPr>
                  <w:rStyle w:val="Hyperlink"/>
                  <w:szCs w:val="24"/>
                </w:rPr>
                <w:t>682</w:t>
              </w:r>
            </w:hyperlink>
          </w:p>
        </w:tc>
      </w:tr>
      <w:tr w:rsidR="005B4B4A" w:rsidRPr="00360EAB" w14:paraId="03A93495" w14:textId="77777777" w:rsidTr="00561350">
        <w:trPr>
          <w:trHeight w:val="399"/>
        </w:trPr>
        <w:tc>
          <w:tcPr>
            <w:tcW w:w="423" w:type="dxa"/>
          </w:tcPr>
          <w:p w14:paraId="3B67CF79" w14:textId="77777777" w:rsidR="005B4B4A" w:rsidRPr="00360EAB" w:rsidRDefault="005B4B4A" w:rsidP="00561350">
            <w:pPr>
              <w:rPr>
                <w:szCs w:val="24"/>
              </w:rPr>
            </w:pPr>
          </w:p>
        </w:tc>
        <w:tc>
          <w:tcPr>
            <w:tcW w:w="4110" w:type="dxa"/>
          </w:tcPr>
          <w:p w14:paraId="188F3970" w14:textId="77777777" w:rsidR="005B4B4A" w:rsidRPr="00360EAB" w:rsidRDefault="00000000" w:rsidP="00561350">
            <w:pPr>
              <w:rPr>
                <w:i/>
                <w:szCs w:val="24"/>
              </w:rPr>
            </w:pPr>
            <w:hyperlink w:anchor="_bookmark1543" w:history="1">
              <w:proofErr w:type="spellStart"/>
              <w:r w:rsidR="005B4B4A" w:rsidRPr="00360EAB">
                <w:rPr>
                  <w:rStyle w:val="Hyperlink"/>
                  <w:b/>
                  <w:szCs w:val="24"/>
                </w:rPr>
                <w:t>InterbankSettlementAmount</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IntrBkSttlmAmt</w:t>
            </w:r>
            <w:proofErr w:type="spellEnd"/>
            <w:r w:rsidR="005B4B4A" w:rsidRPr="00360EAB">
              <w:rPr>
                <w:i/>
                <w:szCs w:val="24"/>
              </w:rPr>
              <w:t>&gt;</w:t>
            </w:r>
          </w:p>
        </w:tc>
        <w:tc>
          <w:tcPr>
            <w:tcW w:w="709" w:type="dxa"/>
          </w:tcPr>
          <w:p w14:paraId="499B476B" w14:textId="77777777" w:rsidR="005B4B4A" w:rsidRPr="00360EAB" w:rsidRDefault="005B4B4A" w:rsidP="00561350">
            <w:pPr>
              <w:rPr>
                <w:szCs w:val="24"/>
              </w:rPr>
            </w:pPr>
            <w:r w:rsidRPr="00360EAB">
              <w:rPr>
                <w:szCs w:val="24"/>
              </w:rPr>
              <w:t>[1..1]</w:t>
            </w:r>
          </w:p>
        </w:tc>
        <w:tc>
          <w:tcPr>
            <w:tcW w:w="2693" w:type="dxa"/>
          </w:tcPr>
          <w:p w14:paraId="650FA385" w14:textId="77777777" w:rsidR="005B4B4A" w:rsidRPr="00360EAB" w:rsidRDefault="005B4B4A" w:rsidP="00561350">
            <w:pPr>
              <w:rPr>
                <w:szCs w:val="24"/>
              </w:rPr>
            </w:pPr>
            <w:r w:rsidRPr="00360EAB">
              <w:rPr>
                <w:szCs w:val="24"/>
              </w:rPr>
              <w:t>Amount</w:t>
            </w:r>
          </w:p>
        </w:tc>
        <w:tc>
          <w:tcPr>
            <w:tcW w:w="851" w:type="dxa"/>
          </w:tcPr>
          <w:p w14:paraId="24010261" w14:textId="77777777" w:rsidR="005B4B4A" w:rsidRPr="00360EAB" w:rsidRDefault="00000000" w:rsidP="00561350">
            <w:pPr>
              <w:rPr>
                <w:szCs w:val="24"/>
              </w:rPr>
            </w:pPr>
            <w:hyperlink w:anchor="_bookmark1449" w:history="1">
              <w:r w:rsidR="005B4B4A" w:rsidRPr="00360EAB">
                <w:rPr>
                  <w:rStyle w:val="Hyperlink"/>
                  <w:szCs w:val="24"/>
                </w:rPr>
                <w:t>C1</w:t>
              </w:r>
            </w:hyperlink>
            <w:r w:rsidR="005B4B4A" w:rsidRPr="00360EAB">
              <w:rPr>
                <w:szCs w:val="24"/>
              </w:rPr>
              <w:t xml:space="preserve">, </w:t>
            </w:r>
            <w:hyperlink w:anchor="_bookmark1455" w:history="1">
              <w:r w:rsidR="005B4B4A" w:rsidRPr="00360EAB">
                <w:rPr>
                  <w:rStyle w:val="Hyperlink"/>
                  <w:szCs w:val="24"/>
                </w:rPr>
                <w:t>C10</w:t>
              </w:r>
            </w:hyperlink>
          </w:p>
        </w:tc>
        <w:tc>
          <w:tcPr>
            <w:tcW w:w="623" w:type="dxa"/>
          </w:tcPr>
          <w:p w14:paraId="55C50DA4" w14:textId="77777777" w:rsidR="005B4B4A" w:rsidRPr="00360EAB" w:rsidRDefault="00000000" w:rsidP="00561350">
            <w:pPr>
              <w:rPr>
                <w:szCs w:val="24"/>
              </w:rPr>
            </w:pPr>
            <w:hyperlink w:anchor="_bookmark1543" w:history="1">
              <w:r w:rsidR="005B4B4A" w:rsidRPr="00360EAB">
                <w:rPr>
                  <w:rStyle w:val="Hyperlink"/>
                  <w:szCs w:val="24"/>
                </w:rPr>
                <w:t>682</w:t>
              </w:r>
            </w:hyperlink>
          </w:p>
        </w:tc>
      </w:tr>
      <w:tr w:rsidR="005B4B4A" w:rsidRPr="00360EAB" w14:paraId="1CBE03A7" w14:textId="77777777" w:rsidTr="00561350">
        <w:trPr>
          <w:trHeight w:val="398"/>
        </w:trPr>
        <w:tc>
          <w:tcPr>
            <w:tcW w:w="423" w:type="dxa"/>
          </w:tcPr>
          <w:p w14:paraId="0D52F01B" w14:textId="77777777" w:rsidR="005B4B4A" w:rsidRPr="00360EAB" w:rsidRDefault="005B4B4A" w:rsidP="00561350">
            <w:pPr>
              <w:rPr>
                <w:szCs w:val="24"/>
              </w:rPr>
            </w:pPr>
          </w:p>
        </w:tc>
        <w:tc>
          <w:tcPr>
            <w:tcW w:w="4110" w:type="dxa"/>
          </w:tcPr>
          <w:p w14:paraId="41D1E339" w14:textId="77777777" w:rsidR="005B4B4A" w:rsidRPr="00360EAB" w:rsidRDefault="00000000" w:rsidP="00561350">
            <w:pPr>
              <w:rPr>
                <w:i/>
                <w:szCs w:val="24"/>
              </w:rPr>
            </w:pPr>
            <w:hyperlink w:anchor="_bookmark1544" w:history="1">
              <w:proofErr w:type="spellStart"/>
              <w:r w:rsidR="005B4B4A" w:rsidRPr="00360EAB">
                <w:rPr>
                  <w:rStyle w:val="Hyperlink"/>
                  <w:b/>
                  <w:szCs w:val="24"/>
                </w:rPr>
                <w:t>InterbankSettlementDate</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IntrBkSttlmDt</w:t>
            </w:r>
            <w:proofErr w:type="spellEnd"/>
            <w:r w:rsidR="005B4B4A" w:rsidRPr="00360EAB">
              <w:rPr>
                <w:i/>
                <w:szCs w:val="24"/>
              </w:rPr>
              <w:t>&gt;</w:t>
            </w:r>
          </w:p>
        </w:tc>
        <w:tc>
          <w:tcPr>
            <w:tcW w:w="709" w:type="dxa"/>
          </w:tcPr>
          <w:p w14:paraId="2C06CA04" w14:textId="77777777" w:rsidR="005B4B4A" w:rsidRPr="00360EAB" w:rsidRDefault="005B4B4A" w:rsidP="00561350">
            <w:pPr>
              <w:rPr>
                <w:szCs w:val="24"/>
              </w:rPr>
            </w:pPr>
            <w:r w:rsidRPr="00360EAB">
              <w:rPr>
                <w:szCs w:val="24"/>
              </w:rPr>
              <w:t>[0..1]</w:t>
            </w:r>
          </w:p>
        </w:tc>
        <w:tc>
          <w:tcPr>
            <w:tcW w:w="2693" w:type="dxa"/>
          </w:tcPr>
          <w:p w14:paraId="1B80B9CC" w14:textId="77777777" w:rsidR="005B4B4A" w:rsidRPr="00360EAB" w:rsidRDefault="005B4B4A" w:rsidP="00561350">
            <w:pPr>
              <w:rPr>
                <w:szCs w:val="24"/>
              </w:rPr>
            </w:pPr>
            <w:r w:rsidRPr="00360EAB">
              <w:rPr>
                <w:szCs w:val="24"/>
              </w:rPr>
              <w:t>Date</w:t>
            </w:r>
          </w:p>
        </w:tc>
        <w:tc>
          <w:tcPr>
            <w:tcW w:w="851" w:type="dxa"/>
          </w:tcPr>
          <w:p w14:paraId="34647F62" w14:textId="77777777" w:rsidR="005B4B4A" w:rsidRPr="00360EAB" w:rsidRDefault="005B4B4A" w:rsidP="00561350">
            <w:pPr>
              <w:rPr>
                <w:szCs w:val="24"/>
              </w:rPr>
            </w:pPr>
          </w:p>
        </w:tc>
        <w:tc>
          <w:tcPr>
            <w:tcW w:w="623" w:type="dxa"/>
          </w:tcPr>
          <w:p w14:paraId="0E7795E4" w14:textId="77777777" w:rsidR="005B4B4A" w:rsidRPr="00360EAB" w:rsidRDefault="00000000" w:rsidP="00561350">
            <w:pPr>
              <w:rPr>
                <w:szCs w:val="24"/>
              </w:rPr>
            </w:pPr>
            <w:hyperlink w:anchor="_bookmark1544" w:history="1">
              <w:r w:rsidR="005B4B4A" w:rsidRPr="00360EAB">
                <w:rPr>
                  <w:rStyle w:val="Hyperlink"/>
                  <w:szCs w:val="24"/>
                </w:rPr>
                <w:t>683</w:t>
              </w:r>
            </w:hyperlink>
          </w:p>
        </w:tc>
      </w:tr>
      <w:tr w:rsidR="005B4B4A" w:rsidRPr="00360EAB" w14:paraId="7DDC5E57" w14:textId="77777777" w:rsidTr="00561350">
        <w:trPr>
          <w:trHeight w:val="399"/>
        </w:trPr>
        <w:tc>
          <w:tcPr>
            <w:tcW w:w="423" w:type="dxa"/>
          </w:tcPr>
          <w:p w14:paraId="409EDD82" w14:textId="77777777" w:rsidR="005B4B4A" w:rsidRPr="00360EAB" w:rsidRDefault="005B4B4A" w:rsidP="00561350">
            <w:pPr>
              <w:rPr>
                <w:szCs w:val="24"/>
              </w:rPr>
            </w:pPr>
          </w:p>
        </w:tc>
        <w:tc>
          <w:tcPr>
            <w:tcW w:w="4110" w:type="dxa"/>
          </w:tcPr>
          <w:p w14:paraId="29A494C7" w14:textId="77777777" w:rsidR="005B4B4A" w:rsidRPr="00360EAB" w:rsidRDefault="00000000" w:rsidP="00561350">
            <w:pPr>
              <w:rPr>
                <w:i/>
                <w:szCs w:val="24"/>
              </w:rPr>
            </w:pPr>
            <w:hyperlink w:anchor="_bookmark1545" w:history="1">
              <w:proofErr w:type="spellStart"/>
              <w:r w:rsidR="005B4B4A" w:rsidRPr="00360EAB">
                <w:rPr>
                  <w:rStyle w:val="Hyperlink"/>
                  <w:b/>
                  <w:szCs w:val="24"/>
                </w:rPr>
                <w:t>SettlementPriority</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SttlmPrty</w:t>
            </w:r>
            <w:proofErr w:type="spellEnd"/>
            <w:r w:rsidR="005B4B4A" w:rsidRPr="00360EAB">
              <w:rPr>
                <w:i/>
                <w:szCs w:val="24"/>
              </w:rPr>
              <w:t>&gt;</w:t>
            </w:r>
          </w:p>
        </w:tc>
        <w:tc>
          <w:tcPr>
            <w:tcW w:w="709" w:type="dxa"/>
          </w:tcPr>
          <w:p w14:paraId="29EC53E3" w14:textId="77777777" w:rsidR="005B4B4A" w:rsidRPr="00360EAB" w:rsidRDefault="005B4B4A" w:rsidP="00561350">
            <w:pPr>
              <w:rPr>
                <w:szCs w:val="24"/>
              </w:rPr>
            </w:pPr>
            <w:r w:rsidRPr="00360EAB">
              <w:rPr>
                <w:szCs w:val="24"/>
              </w:rPr>
              <w:t>[0..1]</w:t>
            </w:r>
          </w:p>
        </w:tc>
        <w:tc>
          <w:tcPr>
            <w:tcW w:w="2693" w:type="dxa"/>
          </w:tcPr>
          <w:p w14:paraId="6A5AEAC7" w14:textId="77777777" w:rsidR="005B4B4A" w:rsidRPr="00360EAB" w:rsidRDefault="005B4B4A" w:rsidP="00561350">
            <w:pPr>
              <w:rPr>
                <w:szCs w:val="24"/>
              </w:rPr>
            </w:pPr>
            <w:proofErr w:type="spellStart"/>
            <w:r w:rsidRPr="00360EAB">
              <w:rPr>
                <w:szCs w:val="24"/>
              </w:rPr>
              <w:t>CodeSet</w:t>
            </w:r>
            <w:proofErr w:type="spellEnd"/>
          </w:p>
        </w:tc>
        <w:tc>
          <w:tcPr>
            <w:tcW w:w="851" w:type="dxa"/>
          </w:tcPr>
          <w:p w14:paraId="3CEDC0CA" w14:textId="77777777" w:rsidR="005B4B4A" w:rsidRPr="00360EAB" w:rsidRDefault="005B4B4A" w:rsidP="00561350">
            <w:pPr>
              <w:rPr>
                <w:szCs w:val="24"/>
              </w:rPr>
            </w:pPr>
          </w:p>
        </w:tc>
        <w:tc>
          <w:tcPr>
            <w:tcW w:w="623" w:type="dxa"/>
          </w:tcPr>
          <w:p w14:paraId="0809DFD3" w14:textId="77777777" w:rsidR="005B4B4A" w:rsidRPr="00360EAB" w:rsidRDefault="00000000" w:rsidP="00561350">
            <w:pPr>
              <w:rPr>
                <w:szCs w:val="24"/>
              </w:rPr>
            </w:pPr>
            <w:hyperlink w:anchor="_bookmark1545" w:history="1">
              <w:r w:rsidR="005B4B4A" w:rsidRPr="00360EAB">
                <w:rPr>
                  <w:rStyle w:val="Hyperlink"/>
                  <w:szCs w:val="24"/>
                </w:rPr>
                <w:t>683</w:t>
              </w:r>
            </w:hyperlink>
          </w:p>
        </w:tc>
      </w:tr>
      <w:tr w:rsidR="005B4B4A" w:rsidRPr="00360EAB" w14:paraId="212D2340" w14:textId="77777777" w:rsidTr="00561350">
        <w:trPr>
          <w:trHeight w:val="399"/>
        </w:trPr>
        <w:tc>
          <w:tcPr>
            <w:tcW w:w="423" w:type="dxa"/>
          </w:tcPr>
          <w:p w14:paraId="0A1C34C2" w14:textId="77777777" w:rsidR="005B4B4A" w:rsidRPr="00360EAB" w:rsidRDefault="005B4B4A" w:rsidP="00561350">
            <w:pPr>
              <w:rPr>
                <w:szCs w:val="24"/>
              </w:rPr>
            </w:pPr>
          </w:p>
        </w:tc>
        <w:tc>
          <w:tcPr>
            <w:tcW w:w="4110" w:type="dxa"/>
          </w:tcPr>
          <w:p w14:paraId="7720A168" w14:textId="77777777" w:rsidR="005B4B4A" w:rsidRPr="00360EAB" w:rsidRDefault="00000000" w:rsidP="00561350">
            <w:pPr>
              <w:rPr>
                <w:i/>
                <w:szCs w:val="24"/>
              </w:rPr>
            </w:pPr>
            <w:hyperlink w:anchor="_bookmark1546" w:history="1">
              <w:proofErr w:type="spellStart"/>
              <w:r w:rsidR="005B4B4A" w:rsidRPr="00360EAB">
                <w:rPr>
                  <w:rStyle w:val="Hyperlink"/>
                  <w:b/>
                  <w:szCs w:val="24"/>
                </w:rPr>
                <w:t>SettlementTimeIndication</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SttlmTmIndctn</w:t>
            </w:r>
            <w:proofErr w:type="spellEnd"/>
            <w:r w:rsidR="005B4B4A" w:rsidRPr="00360EAB">
              <w:rPr>
                <w:i/>
                <w:szCs w:val="24"/>
              </w:rPr>
              <w:t>&gt;</w:t>
            </w:r>
          </w:p>
        </w:tc>
        <w:tc>
          <w:tcPr>
            <w:tcW w:w="709" w:type="dxa"/>
          </w:tcPr>
          <w:p w14:paraId="39DD160E" w14:textId="77777777" w:rsidR="005B4B4A" w:rsidRPr="00360EAB" w:rsidRDefault="005B4B4A" w:rsidP="00561350">
            <w:pPr>
              <w:rPr>
                <w:szCs w:val="24"/>
              </w:rPr>
            </w:pPr>
            <w:r w:rsidRPr="00360EAB">
              <w:rPr>
                <w:szCs w:val="24"/>
              </w:rPr>
              <w:t>[0..1]</w:t>
            </w:r>
          </w:p>
        </w:tc>
        <w:tc>
          <w:tcPr>
            <w:tcW w:w="2693" w:type="dxa"/>
          </w:tcPr>
          <w:p w14:paraId="71A3F9EA" w14:textId="77777777" w:rsidR="005B4B4A" w:rsidRPr="00360EAB" w:rsidRDefault="005B4B4A" w:rsidP="00561350">
            <w:pPr>
              <w:rPr>
                <w:szCs w:val="24"/>
              </w:rPr>
            </w:pPr>
          </w:p>
          <w:p w14:paraId="3AB77640" w14:textId="77777777" w:rsidR="005B4B4A" w:rsidRPr="00360EAB" w:rsidRDefault="005B4B4A" w:rsidP="00561350">
            <w:pPr>
              <w:rPr>
                <w:szCs w:val="24"/>
              </w:rPr>
            </w:pPr>
            <w:r w:rsidRPr="00EA5479">
              <w:rPr>
                <w:noProof/>
                <w:color w:val="2B579A"/>
                <w:shd w:val="clear" w:color="auto" w:fill="E6E6E6"/>
              </w:rPr>
              <mc:AlternateContent>
                <mc:Choice Requires="wpg">
                  <w:drawing>
                    <wp:inline distT="0" distB="0" distL="0" distR="0" wp14:anchorId="197532E1" wp14:editId="402D9238">
                      <wp:extent cx="975994" cy="127000"/>
                      <wp:effectExtent l="0" t="0" r="0" b="0"/>
                      <wp:docPr id="646723652" name="Group 646723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1591484394" name="Graphic 2949"/>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52AAF58E" id="Group 646723652"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">
                      <v:shape id="Graphic 2949"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" path="m975859,127000l,127000,,,975859,r,127000xe" fillcolor="#e9e9e9" stroked="f">
                        <v:path arrowok="t"/>
                      </v:shape>
                      <w10:anchorlock/>
                    </v:group>
                  </w:pict>
                </mc:Fallback>
              </mc:AlternateContent>
            </w:r>
          </w:p>
        </w:tc>
        <w:tc>
          <w:tcPr>
            <w:tcW w:w="851" w:type="dxa"/>
          </w:tcPr>
          <w:p w14:paraId="2B4052FD" w14:textId="77777777" w:rsidR="005B4B4A" w:rsidRPr="00360EAB" w:rsidRDefault="005B4B4A" w:rsidP="00561350">
            <w:pPr>
              <w:rPr>
                <w:szCs w:val="24"/>
              </w:rPr>
            </w:pPr>
          </w:p>
        </w:tc>
        <w:tc>
          <w:tcPr>
            <w:tcW w:w="623" w:type="dxa"/>
          </w:tcPr>
          <w:p w14:paraId="5DBC704D" w14:textId="77777777" w:rsidR="005B4B4A" w:rsidRPr="00360EAB" w:rsidRDefault="00000000" w:rsidP="00561350">
            <w:pPr>
              <w:rPr>
                <w:szCs w:val="24"/>
              </w:rPr>
            </w:pPr>
            <w:hyperlink w:anchor="_bookmark1546" w:history="1">
              <w:r w:rsidR="005B4B4A" w:rsidRPr="00360EAB">
                <w:rPr>
                  <w:rStyle w:val="Hyperlink"/>
                  <w:szCs w:val="24"/>
                </w:rPr>
                <w:t>683</w:t>
              </w:r>
            </w:hyperlink>
          </w:p>
        </w:tc>
      </w:tr>
      <w:tr w:rsidR="005B4B4A" w:rsidRPr="00360EAB" w14:paraId="08A38D86" w14:textId="77777777" w:rsidTr="00561350">
        <w:trPr>
          <w:trHeight w:val="398"/>
        </w:trPr>
        <w:tc>
          <w:tcPr>
            <w:tcW w:w="423" w:type="dxa"/>
          </w:tcPr>
          <w:p w14:paraId="5BAE0998" w14:textId="77777777" w:rsidR="005B4B4A" w:rsidRPr="00360EAB" w:rsidRDefault="005B4B4A" w:rsidP="00561350">
            <w:pPr>
              <w:rPr>
                <w:szCs w:val="24"/>
              </w:rPr>
            </w:pPr>
          </w:p>
        </w:tc>
        <w:tc>
          <w:tcPr>
            <w:tcW w:w="4110" w:type="dxa"/>
          </w:tcPr>
          <w:p w14:paraId="3EB2E0AA" w14:textId="77777777" w:rsidR="005B4B4A" w:rsidRPr="00360EAB" w:rsidRDefault="00000000" w:rsidP="00561350">
            <w:pPr>
              <w:rPr>
                <w:i/>
                <w:szCs w:val="24"/>
              </w:rPr>
            </w:pPr>
            <w:hyperlink w:anchor="_bookmark1547" w:history="1">
              <w:proofErr w:type="spellStart"/>
              <w:r w:rsidR="005B4B4A" w:rsidRPr="00360EAB">
                <w:rPr>
                  <w:rStyle w:val="Hyperlink"/>
                  <w:b/>
                  <w:szCs w:val="24"/>
                </w:rPr>
                <w:t>DebitDateTime</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DbtDtTm</w:t>
            </w:r>
            <w:proofErr w:type="spellEnd"/>
            <w:r w:rsidR="005B4B4A" w:rsidRPr="00360EAB">
              <w:rPr>
                <w:i/>
                <w:szCs w:val="24"/>
              </w:rPr>
              <w:t>&gt;</w:t>
            </w:r>
          </w:p>
        </w:tc>
        <w:tc>
          <w:tcPr>
            <w:tcW w:w="709" w:type="dxa"/>
          </w:tcPr>
          <w:p w14:paraId="6F61A86E" w14:textId="77777777" w:rsidR="005B4B4A" w:rsidRPr="00360EAB" w:rsidRDefault="005B4B4A" w:rsidP="00561350">
            <w:pPr>
              <w:rPr>
                <w:szCs w:val="24"/>
              </w:rPr>
            </w:pPr>
            <w:r w:rsidRPr="00360EAB">
              <w:rPr>
                <w:szCs w:val="24"/>
              </w:rPr>
              <w:t>[0..1]</w:t>
            </w:r>
          </w:p>
        </w:tc>
        <w:tc>
          <w:tcPr>
            <w:tcW w:w="2693" w:type="dxa"/>
          </w:tcPr>
          <w:p w14:paraId="10877987" w14:textId="77777777" w:rsidR="005B4B4A" w:rsidRPr="00360EAB" w:rsidRDefault="005B4B4A" w:rsidP="00561350">
            <w:pPr>
              <w:rPr>
                <w:szCs w:val="24"/>
              </w:rPr>
            </w:pPr>
            <w:proofErr w:type="spellStart"/>
            <w:r w:rsidRPr="00360EAB">
              <w:rPr>
                <w:szCs w:val="24"/>
              </w:rPr>
              <w:t>DateTime</w:t>
            </w:r>
            <w:proofErr w:type="spellEnd"/>
          </w:p>
        </w:tc>
        <w:tc>
          <w:tcPr>
            <w:tcW w:w="851" w:type="dxa"/>
          </w:tcPr>
          <w:p w14:paraId="384DE35F" w14:textId="77777777" w:rsidR="005B4B4A" w:rsidRPr="00360EAB" w:rsidRDefault="005B4B4A" w:rsidP="00561350">
            <w:pPr>
              <w:rPr>
                <w:szCs w:val="24"/>
              </w:rPr>
            </w:pPr>
          </w:p>
        </w:tc>
        <w:tc>
          <w:tcPr>
            <w:tcW w:w="623" w:type="dxa"/>
          </w:tcPr>
          <w:p w14:paraId="1F187740" w14:textId="77777777" w:rsidR="005B4B4A" w:rsidRPr="00360EAB" w:rsidRDefault="00000000" w:rsidP="00561350">
            <w:pPr>
              <w:rPr>
                <w:szCs w:val="24"/>
              </w:rPr>
            </w:pPr>
            <w:hyperlink w:anchor="_bookmark1547" w:history="1">
              <w:r w:rsidR="005B4B4A" w:rsidRPr="00360EAB">
                <w:rPr>
                  <w:rStyle w:val="Hyperlink"/>
                  <w:szCs w:val="24"/>
                </w:rPr>
                <w:t>683</w:t>
              </w:r>
            </w:hyperlink>
          </w:p>
        </w:tc>
      </w:tr>
      <w:tr w:rsidR="005B4B4A" w:rsidRPr="00360EAB" w14:paraId="2AFCCBBE" w14:textId="77777777" w:rsidTr="00561350">
        <w:trPr>
          <w:trHeight w:val="398"/>
        </w:trPr>
        <w:tc>
          <w:tcPr>
            <w:tcW w:w="423" w:type="dxa"/>
          </w:tcPr>
          <w:p w14:paraId="0578F4CC" w14:textId="77777777" w:rsidR="005B4B4A" w:rsidRPr="00360EAB" w:rsidRDefault="005B4B4A" w:rsidP="00561350">
            <w:pPr>
              <w:rPr>
                <w:szCs w:val="24"/>
              </w:rPr>
            </w:pPr>
          </w:p>
        </w:tc>
        <w:tc>
          <w:tcPr>
            <w:tcW w:w="4110" w:type="dxa"/>
          </w:tcPr>
          <w:p w14:paraId="0C53E28C" w14:textId="77777777" w:rsidR="005B4B4A" w:rsidRPr="00360EAB" w:rsidRDefault="00000000" w:rsidP="00561350">
            <w:pPr>
              <w:rPr>
                <w:i/>
                <w:szCs w:val="24"/>
              </w:rPr>
            </w:pPr>
            <w:hyperlink w:anchor="_bookmark1548" w:history="1">
              <w:proofErr w:type="spellStart"/>
              <w:r w:rsidR="005B4B4A" w:rsidRPr="00360EAB">
                <w:rPr>
                  <w:rStyle w:val="Hyperlink"/>
                  <w:b/>
                  <w:szCs w:val="24"/>
                </w:rPr>
                <w:t>CreditDateTime</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CdtDtTm</w:t>
            </w:r>
            <w:proofErr w:type="spellEnd"/>
            <w:r w:rsidR="005B4B4A" w:rsidRPr="00360EAB">
              <w:rPr>
                <w:i/>
                <w:szCs w:val="24"/>
              </w:rPr>
              <w:t>&gt;</w:t>
            </w:r>
          </w:p>
        </w:tc>
        <w:tc>
          <w:tcPr>
            <w:tcW w:w="709" w:type="dxa"/>
          </w:tcPr>
          <w:p w14:paraId="0926BD53" w14:textId="77777777" w:rsidR="005B4B4A" w:rsidRPr="00360EAB" w:rsidRDefault="005B4B4A" w:rsidP="00561350">
            <w:pPr>
              <w:rPr>
                <w:szCs w:val="24"/>
              </w:rPr>
            </w:pPr>
            <w:r w:rsidRPr="00360EAB">
              <w:rPr>
                <w:szCs w:val="24"/>
              </w:rPr>
              <w:t>[0..1]</w:t>
            </w:r>
          </w:p>
        </w:tc>
        <w:tc>
          <w:tcPr>
            <w:tcW w:w="2693" w:type="dxa"/>
          </w:tcPr>
          <w:p w14:paraId="2E39CFED" w14:textId="77777777" w:rsidR="005B4B4A" w:rsidRPr="00360EAB" w:rsidRDefault="005B4B4A" w:rsidP="00561350">
            <w:pPr>
              <w:rPr>
                <w:szCs w:val="24"/>
              </w:rPr>
            </w:pPr>
            <w:proofErr w:type="spellStart"/>
            <w:r w:rsidRPr="00360EAB">
              <w:rPr>
                <w:szCs w:val="24"/>
              </w:rPr>
              <w:t>DateTime</w:t>
            </w:r>
            <w:proofErr w:type="spellEnd"/>
          </w:p>
        </w:tc>
        <w:tc>
          <w:tcPr>
            <w:tcW w:w="851" w:type="dxa"/>
          </w:tcPr>
          <w:p w14:paraId="7AEA8877" w14:textId="77777777" w:rsidR="005B4B4A" w:rsidRPr="00360EAB" w:rsidRDefault="005B4B4A" w:rsidP="00561350">
            <w:pPr>
              <w:rPr>
                <w:szCs w:val="24"/>
              </w:rPr>
            </w:pPr>
          </w:p>
        </w:tc>
        <w:tc>
          <w:tcPr>
            <w:tcW w:w="623" w:type="dxa"/>
          </w:tcPr>
          <w:p w14:paraId="1282477A" w14:textId="77777777" w:rsidR="005B4B4A" w:rsidRPr="00360EAB" w:rsidRDefault="00000000" w:rsidP="00561350">
            <w:pPr>
              <w:rPr>
                <w:szCs w:val="24"/>
              </w:rPr>
            </w:pPr>
            <w:hyperlink w:anchor="_bookmark1548" w:history="1">
              <w:r w:rsidR="005B4B4A" w:rsidRPr="00360EAB">
                <w:rPr>
                  <w:rStyle w:val="Hyperlink"/>
                  <w:szCs w:val="24"/>
                </w:rPr>
                <w:t>684</w:t>
              </w:r>
            </w:hyperlink>
          </w:p>
        </w:tc>
      </w:tr>
      <w:tr w:rsidR="005B4B4A" w:rsidRPr="00360EAB" w14:paraId="42EF1AD3" w14:textId="77777777" w:rsidTr="00561350">
        <w:trPr>
          <w:trHeight w:val="398"/>
        </w:trPr>
        <w:tc>
          <w:tcPr>
            <w:tcW w:w="423" w:type="dxa"/>
          </w:tcPr>
          <w:p w14:paraId="3F21093F" w14:textId="77777777" w:rsidR="005B4B4A" w:rsidRPr="00360EAB" w:rsidRDefault="005B4B4A" w:rsidP="00561350">
            <w:pPr>
              <w:rPr>
                <w:szCs w:val="24"/>
              </w:rPr>
            </w:pPr>
          </w:p>
        </w:tc>
        <w:tc>
          <w:tcPr>
            <w:tcW w:w="4110" w:type="dxa"/>
          </w:tcPr>
          <w:p w14:paraId="716C8BD4" w14:textId="77777777" w:rsidR="005B4B4A" w:rsidRPr="00360EAB" w:rsidRDefault="00000000" w:rsidP="00561350">
            <w:pPr>
              <w:rPr>
                <w:i/>
                <w:szCs w:val="24"/>
              </w:rPr>
            </w:pPr>
            <w:hyperlink w:anchor="_bookmark1549" w:history="1">
              <w:proofErr w:type="spellStart"/>
              <w:r w:rsidR="005B4B4A" w:rsidRPr="00360EAB">
                <w:rPr>
                  <w:rStyle w:val="Hyperlink"/>
                  <w:b/>
                  <w:szCs w:val="24"/>
                </w:rPr>
                <w:t>SettlementTimeRequest</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SttlmTmReq</w:t>
            </w:r>
            <w:proofErr w:type="spellEnd"/>
            <w:r w:rsidR="005B4B4A" w:rsidRPr="00360EAB">
              <w:rPr>
                <w:i/>
                <w:szCs w:val="24"/>
              </w:rPr>
              <w:t>&gt;</w:t>
            </w:r>
          </w:p>
        </w:tc>
        <w:tc>
          <w:tcPr>
            <w:tcW w:w="709" w:type="dxa"/>
          </w:tcPr>
          <w:p w14:paraId="6C3D2AF7" w14:textId="77777777" w:rsidR="005B4B4A" w:rsidRPr="00360EAB" w:rsidRDefault="005B4B4A" w:rsidP="00561350">
            <w:pPr>
              <w:rPr>
                <w:szCs w:val="24"/>
              </w:rPr>
            </w:pPr>
            <w:r w:rsidRPr="00360EAB">
              <w:rPr>
                <w:szCs w:val="24"/>
              </w:rPr>
              <w:t>[0..1]</w:t>
            </w:r>
          </w:p>
        </w:tc>
        <w:tc>
          <w:tcPr>
            <w:tcW w:w="2693" w:type="dxa"/>
          </w:tcPr>
          <w:p w14:paraId="01A635C1" w14:textId="77777777" w:rsidR="005B4B4A" w:rsidRPr="00360EAB" w:rsidRDefault="005B4B4A" w:rsidP="00561350">
            <w:pPr>
              <w:rPr>
                <w:szCs w:val="24"/>
              </w:rPr>
            </w:pPr>
            <w:r w:rsidRPr="00360EAB">
              <w:rPr>
                <w:szCs w:val="24"/>
              </w:rPr>
              <w:t>±</w:t>
            </w:r>
          </w:p>
        </w:tc>
        <w:tc>
          <w:tcPr>
            <w:tcW w:w="851" w:type="dxa"/>
          </w:tcPr>
          <w:p w14:paraId="6068CF81" w14:textId="77777777" w:rsidR="005B4B4A" w:rsidRPr="00360EAB" w:rsidRDefault="005B4B4A" w:rsidP="00561350">
            <w:pPr>
              <w:rPr>
                <w:szCs w:val="24"/>
              </w:rPr>
            </w:pPr>
          </w:p>
        </w:tc>
        <w:tc>
          <w:tcPr>
            <w:tcW w:w="623" w:type="dxa"/>
          </w:tcPr>
          <w:p w14:paraId="2FED7004" w14:textId="77777777" w:rsidR="005B4B4A" w:rsidRPr="00360EAB" w:rsidRDefault="00000000" w:rsidP="00561350">
            <w:pPr>
              <w:rPr>
                <w:szCs w:val="24"/>
              </w:rPr>
            </w:pPr>
            <w:hyperlink w:anchor="_bookmark1549" w:history="1">
              <w:r w:rsidR="005B4B4A" w:rsidRPr="00360EAB">
                <w:rPr>
                  <w:rStyle w:val="Hyperlink"/>
                  <w:szCs w:val="24"/>
                </w:rPr>
                <w:t>684</w:t>
              </w:r>
            </w:hyperlink>
          </w:p>
        </w:tc>
      </w:tr>
      <w:tr w:rsidR="005B4B4A" w:rsidRPr="00360EAB" w14:paraId="2A06E340" w14:textId="77777777" w:rsidTr="00561350">
        <w:trPr>
          <w:trHeight w:val="398"/>
        </w:trPr>
        <w:tc>
          <w:tcPr>
            <w:tcW w:w="423" w:type="dxa"/>
          </w:tcPr>
          <w:p w14:paraId="69E4F488" w14:textId="77777777" w:rsidR="005B4B4A" w:rsidRPr="00360EAB" w:rsidRDefault="005B4B4A" w:rsidP="00561350">
            <w:pPr>
              <w:rPr>
                <w:szCs w:val="24"/>
              </w:rPr>
            </w:pPr>
          </w:p>
        </w:tc>
        <w:tc>
          <w:tcPr>
            <w:tcW w:w="4110" w:type="dxa"/>
          </w:tcPr>
          <w:p w14:paraId="0F85E41E" w14:textId="77777777" w:rsidR="005B4B4A" w:rsidRPr="00360EAB" w:rsidRDefault="00000000" w:rsidP="00561350">
            <w:pPr>
              <w:rPr>
                <w:i/>
                <w:szCs w:val="24"/>
              </w:rPr>
            </w:pPr>
            <w:hyperlink w:anchor="_bookmark1550" w:history="1">
              <w:proofErr w:type="spellStart"/>
              <w:r w:rsidR="005B4B4A" w:rsidRPr="00360EAB">
                <w:rPr>
                  <w:rStyle w:val="Hyperlink"/>
                  <w:b/>
                  <w:szCs w:val="24"/>
                </w:rPr>
                <w:t>AcceptanceDateTime</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AccptncDtTm</w:t>
            </w:r>
            <w:proofErr w:type="spellEnd"/>
            <w:r w:rsidR="005B4B4A" w:rsidRPr="00360EAB">
              <w:rPr>
                <w:i/>
                <w:szCs w:val="24"/>
              </w:rPr>
              <w:t>&gt;</w:t>
            </w:r>
          </w:p>
        </w:tc>
        <w:tc>
          <w:tcPr>
            <w:tcW w:w="709" w:type="dxa"/>
          </w:tcPr>
          <w:p w14:paraId="1E8D1D28" w14:textId="77777777" w:rsidR="005B4B4A" w:rsidRPr="00360EAB" w:rsidRDefault="005B4B4A" w:rsidP="00561350">
            <w:pPr>
              <w:rPr>
                <w:szCs w:val="24"/>
              </w:rPr>
            </w:pPr>
            <w:r w:rsidRPr="00360EAB">
              <w:rPr>
                <w:szCs w:val="24"/>
              </w:rPr>
              <w:t>[0..1]</w:t>
            </w:r>
          </w:p>
        </w:tc>
        <w:tc>
          <w:tcPr>
            <w:tcW w:w="2693" w:type="dxa"/>
          </w:tcPr>
          <w:p w14:paraId="26A43B3C" w14:textId="77777777" w:rsidR="005B4B4A" w:rsidRPr="00360EAB" w:rsidRDefault="005B4B4A" w:rsidP="00561350">
            <w:pPr>
              <w:rPr>
                <w:szCs w:val="24"/>
              </w:rPr>
            </w:pPr>
            <w:proofErr w:type="spellStart"/>
            <w:r w:rsidRPr="00360EAB">
              <w:rPr>
                <w:szCs w:val="24"/>
              </w:rPr>
              <w:t>DateTime</w:t>
            </w:r>
            <w:proofErr w:type="spellEnd"/>
          </w:p>
        </w:tc>
        <w:tc>
          <w:tcPr>
            <w:tcW w:w="851" w:type="dxa"/>
          </w:tcPr>
          <w:p w14:paraId="05812D04" w14:textId="77777777" w:rsidR="005B4B4A" w:rsidRPr="00360EAB" w:rsidRDefault="005B4B4A" w:rsidP="00561350">
            <w:pPr>
              <w:rPr>
                <w:szCs w:val="24"/>
              </w:rPr>
            </w:pPr>
          </w:p>
        </w:tc>
        <w:tc>
          <w:tcPr>
            <w:tcW w:w="623" w:type="dxa"/>
          </w:tcPr>
          <w:p w14:paraId="47A8991E" w14:textId="77777777" w:rsidR="005B4B4A" w:rsidRPr="00360EAB" w:rsidRDefault="00000000" w:rsidP="00561350">
            <w:pPr>
              <w:rPr>
                <w:szCs w:val="24"/>
              </w:rPr>
            </w:pPr>
            <w:hyperlink w:anchor="_bookmark1550" w:history="1">
              <w:r w:rsidR="005B4B4A" w:rsidRPr="00360EAB">
                <w:rPr>
                  <w:rStyle w:val="Hyperlink"/>
                  <w:szCs w:val="24"/>
                </w:rPr>
                <w:t>684</w:t>
              </w:r>
            </w:hyperlink>
          </w:p>
        </w:tc>
      </w:tr>
      <w:tr w:rsidR="005B4B4A" w:rsidRPr="00360EAB" w14:paraId="06CC6FAE" w14:textId="77777777" w:rsidTr="00561350">
        <w:trPr>
          <w:trHeight w:val="398"/>
        </w:trPr>
        <w:tc>
          <w:tcPr>
            <w:tcW w:w="423" w:type="dxa"/>
          </w:tcPr>
          <w:p w14:paraId="6548CF70" w14:textId="77777777" w:rsidR="005B4B4A" w:rsidRPr="00360EAB" w:rsidRDefault="005B4B4A" w:rsidP="00561350">
            <w:pPr>
              <w:rPr>
                <w:szCs w:val="24"/>
              </w:rPr>
            </w:pPr>
          </w:p>
        </w:tc>
        <w:tc>
          <w:tcPr>
            <w:tcW w:w="4110" w:type="dxa"/>
          </w:tcPr>
          <w:p w14:paraId="354AD694" w14:textId="77777777" w:rsidR="005B4B4A" w:rsidRPr="00360EAB" w:rsidRDefault="00000000" w:rsidP="00561350">
            <w:pPr>
              <w:rPr>
                <w:i/>
                <w:szCs w:val="24"/>
              </w:rPr>
            </w:pPr>
            <w:hyperlink w:anchor="_bookmark1551" w:history="1">
              <w:proofErr w:type="spellStart"/>
              <w:r w:rsidR="005B4B4A" w:rsidRPr="00360EAB">
                <w:rPr>
                  <w:rStyle w:val="Hyperlink"/>
                  <w:b/>
                  <w:szCs w:val="24"/>
                </w:rPr>
                <w:t>PoolingAdjustmentDate</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PoolgAdjstmntDt</w:t>
            </w:r>
            <w:proofErr w:type="spellEnd"/>
            <w:r w:rsidR="005B4B4A" w:rsidRPr="00360EAB">
              <w:rPr>
                <w:i/>
                <w:szCs w:val="24"/>
              </w:rPr>
              <w:t>&gt;</w:t>
            </w:r>
          </w:p>
        </w:tc>
        <w:tc>
          <w:tcPr>
            <w:tcW w:w="709" w:type="dxa"/>
          </w:tcPr>
          <w:p w14:paraId="1316ABE8" w14:textId="77777777" w:rsidR="005B4B4A" w:rsidRPr="00360EAB" w:rsidRDefault="005B4B4A" w:rsidP="00561350">
            <w:pPr>
              <w:rPr>
                <w:szCs w:val="24"/>
              </w:rPr>
            </w:pPr>
            <w:r w:rsidRPr="00360EAB">
              <w:rPr>
                <w:szCs w:val="24"/>
              </w:rPr>
              <w:t>[0..1]</w:t>
            </w:r>
          </w:p>
        </w:tc>
        <w:tc>
          <w:tcPr>
            <w:tcW w:w="2693" w:type="dxa"/>
          </w:tcPr>
          <w:p w14:paraId="67CDA956" w14:textId="77777777" w:rsidR="005B4B4A" w:rsidRPr="00360EAB" w:rsidRDefault="005B4B4A" w:rsidP="00561350">
            <w:pPr>
              <w:rPr>
                <w:szCs w:val="24"/>
              </w:rPr>
            </w:pPr>
            <w:r w:rsidRPr="00360EAB">
              <w:rPr>
                <w:szCs w:val="24"/>
              </w:rPr>
              <w:t>Date</w:t>
            </w:r>
          </w:p>
        </w:tc>
        <w:tc>
          <w:tcPr>
            <w:tcW w:w="851" w:type="dxa"/>
          </w:tcPr>
          <w:p w14:paraId="57E64213" w14:textId="77777777" w:rsidR="005B4B4A" w:rsidRPr="00360EAB" w:rsidRDefault="005B4B4A" w:rsidP="00561350">
            <w:pPr>
              <w:rPr>
                <w:szCs w:val="24"/>
              </w:rPr>
            </w:pPr>
          </w:p>
        </w:tc>
        <w:tc>
          <w:tcPr>
            <w:tcW w:w="623" w:type="dxa"/>
          </w:tcPr>
          <w:p w14:paraId="3781BA14" w14:textId="77777777" w:rsidR="005B4B4A" w:rsidRPr="00360EAB" w:rsidRDefault="00000000" w:rsidP="00561350">
            <w:pPr>
              <w:rPr>
                <w:szCs w:val="24"/>
              </w:rPr>
            </w:pPr>
            <w:hyperlink w:anchor="_bookmark1551" w:history="1">
              <w:r w:rsidR="005B4B4A" w:rsidRPr="00360EAB">
                <w:rPr>
                  <w:rStyle w:val="Hyperlink"/>
                  <w:szCs w:val="24"/>
                </w:rPr>
                <w:t>684</w:t>
              </w:r>
            </w:hyperlink>
          </w:p>
        </w:tc>
      </w:tr>
      <w:tr w:rsidR="005B4B4A" w:rsidRPr="00360EAB" w14:paraId="506AF5B5" w14:textId="77777777" w:rsidTr="00561350">
        <w:trPr>
          <w:trHeight w:val="399"/>
        </w:trPr>
        <w:tc>
          <w:tcPr>
            <w:tcW w:w="423" w:type="dxa"/>
          </w:tcPr>
          <w:p w14:paraId="6BE51497" w14:textId="77777777" w:rsidR="005B4B4A" w:rsidRPr="00360EAB" w:rsidRDefault="005B4B4A" w:rsidP="00561350">
            <w:pPr>
              <w:rPr>
                <w:szCs w:val="24"/>
              </w:rPr>
            </w:pPr>
          </w:p>
        </w:tc>
        <w:tc>
          <w:tcPr>
            <w:tcW w:w="4110" w:type="dxa"/>
          </w:tcPr>
          <w:p w14:paraId="4E53CF67" w14:textId="77777777" w:rsidR="005B4B4A" w:rsidRPr="00360EAB" w:rsidRDefault="00000000" w:rsidP="00561350">
            <w:pPr>
              <w:rPr>
                <w:i/>
                <w:szCs w:val="24"/>
              </w:rPr>
            </w:pPr>
            <w:hyperlink w:anchor="_bookmark1552" w:history="1">
              <w:proofErr w:type="spellStart"/>
              <w:r w:rsidR="005B4B4A" w:rsidRPr="00360EAB">
                <w:rPr>
                  <w:rStyle w:val="Hyperlink"/>
                  <w:b/>
                  <w:szCs w:val="24"/>
                </w:rPr>
                <w:t>InstructedAmount</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InstdAmt</w:t>
            </w:r>
            <w:proofErr w:type="spellEnd"/>
            <w:r w:rsidR="005B4B4A" w:rsidRPr="00360EAB">
              <w:rPr>
                <w:i/>
                <w:szCs w:val="24"/>
              </w:rPr>
              <w:t>&gt;</w:t>
            </w:r>
          </w:p>
        </w:tc>
        <w:tc>
          <w:tcPr>
            <w:tcW w:w="709" w:type="dxa"/>
          </w:tcPr>
          <w:p w14:paraId="004887A6" w14:textId="77777777" w:rsidR="005B4B4A" w:rsidRPr="00360EAB" w:rsidRDefault="005B4B4A" w:rsidP="00561350">
            <w:pPr>
              <w:rPr>
                <w:szCs w:val="24"/>
              </w:rPr>
            </w:pPr>
            <w:r w:rsidRPr="00360EAB">
              <w:rPr>
                <w:szCs w:val="24"/>
              </w:rPr>
              <w:t>[0..1]</w:t>
            </w:r>
          </w:p>
        </w:tc>
        <w:tc>
          <w:tcPr>
            <w:tcW w:w="2693" w:type="dxa"/>
          </w:tcPr>
          <w:p w14:paraId="7988ADFD" w14:textId="77777777" w:rsidR="005B4B4A" w:rsidRPr="00360EAB" w:rsidRDefault="005B4B4A" w:rsidP="00561350">
            <w:pPr>
              <w:rPr>
                <w:szCs w:val="24"/>
              </w:rPr>
            </w:pPr>
            <w:r w:rsidRPr="00360EAB">
              <w:rPr>
                <w:szCs w:val="24"/>
              </w:rPr>
              <w:t>Amount</w:t>
            </w:r>
          </w:p>
        </w:tc>
        <w:tc>
          <w:tcPr>
            <w:tcW w:w="851" w:type="dxa"/>
          </w:tcPr>
          <w:p w14:paraId="0B87B614" w14:textId="77777777" w:rsidR="005B4B4A" w:rsidRPr="00360EAB" w:rsidRDefault="00000000" w:rsidP="00561350">
            <w:pPr>
              <w:rPr>
                <w:szCs w:val="24"/>
              </w:rPr>
            </w:pPr>
            <w:hyperlink w:anchor="_bookmark1450" w:history="1">
              <w:r w:rsidR="005B4B4A" w:rsidRPr="00360EAB">
                <w:rPr>
                  <w:rStyle w:val="Hyperlink"/>
                  <w:szCs w:val="24"/>
                </w:rPr>
                <w:t>C2</w:t>
              </w:r>
            </w:hyperlink>
            <w:r w:rsidR="005B4B4A" w:rsidRPr="00360EAB">
              <w:rPr>
                <w:szCs w:val="24"/>
              </w:rPr>
              <w:t xml:space="preserve">, </w:t>
            </w:r>
            <w:hyperlink w:anchor="_bookmark1456" w:history="1">
              <w:r w:rsidR="005B4B4A" w:rsidRPr="00360EAB">
                <w:rPr>
                  <w:rStyle w:val="Hyperlink"/>
                  <w:szCs w:val="24"/>
                </w:rPr>
                <w:t>C11</w:t>
              </w:r>
            </w:hyperlink>
          </w:p>
        </w:tc>
        <w:tc>
          <w:tcPr>
            <w:tcW w:w="623" w:type="dxa"/>
          </w:tcPr>
          <w:p w14:paraId="7060E62B" w14:textId="77777777" w:rsidR="005B4B4A" w:rsidRPr="00360EAB" w:rsidRDefault="00000000" w:rsidP="00561350">
            <w:pPr>
              <w:rPr>
                <w:szCs w:val="24"/>
              </w:rPr>
            </w:pPr>
            <w:hyperlink w:anchor="_bookmark1552" w:history="1">
              <w:r w:rsidR="005B4B4A" w:rsidRPr="00360EAB">
                <w:rPr>
                  <w:rStyle w:val="Hyperlink"/>
                  <w:szCs w:val="24"/>
                </w:rPr>
                <w:t>684</w:t>
              </w:r>
            </w:hyperlink>
          </w:p>
        </w:tc>
      </w:tr>
      <w:tr w:rsidR="005B4B4A" w:rsidRPr="00360EAB" w14:paraId="1A576064" w14:textId="77777777" w:rsidTr="00561350">
        <w:trPr>
          <w:trHeight w:val="398"/>
        </w:trPr>
        <w:tc>
          <w:tcPr>
            <w:tcW w:w="423" w:type="dxa"/>
          </w:tcPr>
          <w:p w14:paraId="326104C9" w14:textId="77777777" w:rsidR="005B4B4A" w:rsidRPr="00360EAB" w:rsidRDefault="005B4B4A" w:rsidP="00561350">
            <w:pPr>
              <w:rPr>
                <w:szCs w:val="24"/>
              </w:rPr>
            </w:pPr>
          </w:p>
        </w:tc>
        <w:tc>
          <w:tcPr>
            <w:tcW w:w="4110" w:type="dxa"/>
          </w:tcPr>
          <w:p w14:paraId="4F01594D" w14:textId="77777777" w:rsidR="005B4B4A" w:rsidRPr="00360EAB" w:rsidRDefault="00000000" w:rsidP="00561350">
            <w:pPr>
              <w:rPr>
                <w:i/>
                <w:szCs w:val="24"/>
              </w:rPr>
            </w:pPr>
            <w:hyperlink w:anchor="_bookmark1553" w:history="1">
              <w:proofErr w:type="spellStart"/>
              <w:r w:rsidR="005B4B4A" w:rsidRPr="00360EAB">
                <w:rPr>
                  <w:rStyle w:val="Hyperlink"/>
                  <w:b/>
                  <w:szCs w:val="24"/>
                </w:rPr>
                <w:t>ExchangeRate</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XchgRate</w:t>
            </w:r>
            <w:proofErr w:type="spellEnd"/>
            <w:r w:rsidR="005B4B4A" w:rsidRPr="00360EAB">
              <w:rPr>
                <w:i/>
                <w:szCs w:val="24"/>
              </w:rPr>
              <w:t>&gt;</w:t>
            </w:r>
          </w:p>
        </w:tc>
        <w:tc>
          <w:tcPr>
            <w:tcW w:w="709" w:type="dxa"/>
          </w:tcPr>
          <w:p w14:paraId="01CBC75A" w14:textId="77777777" w:rsidR="005B4B4A" w:rsidRPr="00360EAB" w:rsidRDefault="005B4B4A" w:rsidP="00561350">
            <w:pPr>
              <w:rPr>
                <w:szCs w:val="24"/>
              </w:rPr>
            </w:pPr>
            <w:r w:rsidRPr="00360EAB">
              <w:rPr>
                <w:szCs w:val="24"/>
              </w:rPr>
              <w:t>[0..1]</w:t>
            </w:r>
          </w:p>
        </w:tc>
        <w:tc>
          <w:tcPr>
            <w:tcW w:w="2693" w:type="dxa"/>
          </w:tcPr>
          <w:p w14:paraId="01AB7C26" w14:textId="77777777" w:rsidR="005B4B4A" w:rsidRPr="00360EAB" w:rsidRDefault="005B4B4A" w:rsidP="00561350">
            <w:pPr>
              <w:rPr>
                <w:szCs w:val="24"/>
              </w:rPr>
            </w:pPr>
            <w:r w:rsidRPr="00360EAB">
              <w:rPr>
                <w:szCs w:val="24"/>
              </w:rPr>
              <w:t>Rate</w:t>
            </w:r>
          </w:p>
        </w:tc>
        <w:tc>
          <w:tcPr>
            <w:tcW w:w="851" w:type="dxa"/>
          </w:tcPr>
          <w:p w14:paraId="2AC676FB" w14:textId="77777777" w:rsidR="005B4B4A" w:rsidRPr="00360EAB" w:rsidRDefault="005B4B4A" w:rsidP="00561350">
            <w:pPr>
              <w:rPr>
                <w:szCs w:val="24"/>
              </w:rPr>
            </w:pPr>
          </w:p>
        </w:tc>
        <w:tc>
          <w:tcPr>
            <w:tcW w:w="623" w:type="dxa"/>
          </w:tcPr>
          <w:p w14:paraId="1ACF3600" w14:textId="77777777" w:rsidR="005B4B4A" w:rsidRPr="00360EAB" w:rsidRDefault="00000000" w:rsidP="00561350">
            <w:pPr>
              <w:rPr>
                <w:szCs w:val="24"/>
              </w:rPr>
            </w:pPr>
            <w:hyperlink w:anchor="_bookmark1553" w:history="1">
              <w:r w:rsidR="005B4B4A" w:rsidRPr="00360EAB">
                <w:rPr>
                  <w:rStyle w:val="Hyperlink"/>
                  <w:szCs w:val="24"/>
                </w:rPr>
                <w:t>685</w:t>
              </w:r>
            </w:hyperlink>
          </w:p>
        </w:tc>
      </w:tr>
      <w:tr w:rsidR="005B4B4A" w:rsidRPr="00360EAB" w14:paraId="1725BA54" w14:textId="77777777" w:rsidTr="00561350">
        <w:trPr>
          <w:trHeight w:val="399"/>
        </w:trPr>
        <w:tc>
          <w:tcPr>
            <w:tcW w:w="423" w:type="dxa"/>
          </w:tcPr>
          <w:p w14:paraId="25198D42" w14:textId="77777777" w:rsidR="005B4B4A" w:rsidRPr="00360EAB" w:rsidRDefault="005B4B4A" w:rsidP="00561350">
            <w:pPr>
              <w:rPr>
                <w:szCs w:val="24"/>
              </w:rPr>
            </w:pPr>
          </w:p>
        </w:tc>
        <w:tc>
          <w:tcPr>
            <w:tcW w:w="4110" w:type="dxa"/>
          </w:tcPr>
          <w:p w14:paraId="604CE7E7" w14:textId="77777777" w:rsidR="005B4B4A" w:rsidRPr="00360EAB" w:rsidRDefault="00000000" w:rsidP="00561350">
            <w:pPr>
              <w:rPr>
                <w:i/>
                <w:szCs w:val="24"/>
              </w:rPr>
            </w:pPr>
            <w:hyperlink w:anchor="_bookmark1554" w:history="1">
              <w:proofErr w:type="spellStart"/>
              <w:r w:rsidR="005B4B4A" w:rsidRPr="00360EAB">
                <w:rPr>
                  <w:rStyle w:val="Hyperlink"/>
                  <w:b/>
                  <w:szCs w:val="24"/>
                </w:rPr>
                <w:t>ChargeBearer</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ChrgBr</w:t>
            </w:r>
            <w:proofErr w:type="spellEnd"/>
            <w:r w:rsidR="005B4B4A" w:rsidRPr="00360EAB">
              <w:rPr>
                <w:i/>
                <w:szCs w:val="24"/>
              </w:rPr>
              <w:t>&gt;</w:t>
            </w:r>
          </w:p>
        </w:tc>
        <w:tc>
          <w:tcPr>
            <w:tcW w:w="709" w:type="dxa"/>
          </w:tcPr>
          <w:p w14:paraId="01697B56" w14:textId="77777777" w:rsidR="005B4B4A" w:rsidRPr="00360EAB" w:rsidRDefault="005B4B4A" w:rsidP="00561350">
            <w:pPr>
              <w:rPr>
                <w:szCs w:val="24"/>
              </w:rPr>
            </w:pPr>
            <w:r w:rsidRPr="00360EAB">
              <w:rPr>
                <w:szCs w:val="24"/>
              </w:rPr>
              <w:t>[1..1]</w:t>
            </w:r>
          </w:p>
        </w:tc>
        <w:tc>
          <w:tcPr>
            <w:tcW w:w="2693" w:type="dxa"/>
          </w:tcPr>
          <w:p w14:paraId="46AD53BB" w14:textId="77777777" w:rsidR="005B4B4A" w:rsidRPr="00360EAB" w:rsidRDefault="005B4B4A" w:rsidP="00561350">
            <w:pPr>
              <w:rPr>
                <w:szCs w:val="24"/>
              </w:rPr>
            </w:pPr>
            <w:proofErr w:type="spellStart"/>
            <w:r w:rsidRPr="00360EAB">
              <w:rPr>
                <w:szCs w:val="24"/>
              </w:rPr>
              <w:t>CodeSet</w:t>
            </w:r>
            <w:proofErr w:type="spellEnd"/>
          </w:p>
        </w:tc>
        <w:tc>
          <w:tcPr>
            <w:tcW w:w="851" w:type="dxa"/>
          </w:tcPr>
          <w:p w14:paraId="0271FD56" w14:textId="77777777" w:rsidR="005B4B4A" w:rsidRPr="00360EAB" w:rsidRDefault="005B4B4A" w:rsidP="00561350">
            <w:pPr>
              <w:rPr>
                <w:szCs w:val="24"/>
              </w:rPr>
            </w:pPr>
          </w:p>
        </w:tc>
        <w:tc>
          <w:tcPr>
            <w:tcW w:w="623" w:type="dxa"/>
          </w:tcPr>
          <w:p w14:paraId="6A10875C" w14:textId="77777777" w:rsidR="005B4B4A" w:rsidRPr="00360EAB" w:rsidRDefault="00000000" w:rsidP="00561350">
            <w:pPr>
              <w:rPr>
                <w:szCs w:val="24"/>
              </w:rPr>
            </w:pPr>
            <w:hyperlink w:anchor="_bookmark1554" w:history="1">
              <w:r w:rsidR="005B4B4A" w:rsidRPr="00360EAB">
                <w:rPr>
                  <w:rStyle w:val="Hyperlink"/>
                  <w:szCs w:val="24"/>
                </w:rPr>
                <w:t>685</w:t>
              </w:r>
            </w:hyperlink>
          </w:p>
        </w:tc>
      </w:tr>
      <w:tr w:rsidR="005B4B4A" w:rsidRPr="00360EAB" w14:paraId="0C0C6168" w14:textId="77777777" w:rsidTr="00561350">
        <w:trPr>
          <w:trHeight w:val="399"/>
        </w:trPr>
        <w:tc>
          <w:tcPr>
            <w:tcW w:w="423" w:type="dxa"/>
          </w:tcPr>
          <w:p w14:paraId="1D69F432" w14:textId="77777777" w:rsidR="005B4B4A" w:rsidRPr="00360EAB" w:rsidRDefault="005B4B4A" w:rsidP="00561350">
            <w:pPr>
              <w:rPr>
                <w:szCs w:val="24"/>
              </w:rPr>
            </w:pPr>
          </w:p>
        </w:tc>
        <w:tc>
          <w:tcPr>
            <w:tcW w:w="4110" w:type="dxa"/>
          </w:tcPr>
          <w:p w14:paraId="04C9E72D" w14:textId="77777777" w:rsidR="005B4B4A" w:rsidRPr="00360EAB" w:rsidRDefault="00000000" w:rsidP="00561350">
            <w:pPr>
              <w:rPr>
                <w:i/>
                <w:szCs w:val="24"/>
              </w:rPr>
            </w:pPr>
            <w:hyperlink w:anchor="_bookmark1555" w:history="1">
              <w:proofErr w:type="spellStart"/>
              <w:r w:rsidR="005B4B4A" w:rsidRPr="00360EAB">
                <w:rPr>
                  <w:rStyle w:val="Hyperlink"/>
                  <w:b/>
                  <w:szCs w:val="24"/>
                </w:rPr>
                <w:t>ChargesInformation</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ChrgsInf</w:t>
            </w:r>
            <w:proofErr w:type="spellEnd"/>
            <w:r w:rsidR="005B4B4A" w:rsidRPr="00360EAB">
              <w:rPr>
                <w:i/>
                <w:szCs w:val="24"/>
              </w:rPr>
              <w:t>&gt;</w:t>
            </w:r>
          </w:p>
        </w:tc>
        <w:tc>
          <w:tcPr>
            <w:tcW w:w="709" w:type="dxa"/>
          </w:tcPr>
          <w:p w14:paraId="50B667FD" w14:textId="77777777" w:rsidR="005B4B4A" w:rsidRPr="00360EAB" w:rsidRDefault="005B4B4A" w:rsidP="00561350">
            <w:pPr>
              <w:rPr>
                <w:szCs w:val="24"/>
              </w:rPr>
            </w:pPr>
            <w:r w:rsidRPr="00360EAB">
              <w:rPr>
                <w:szCs w:val="24"/>
              </w:rPr>
              <w:t>[0..*]</w:t>
            </w:r>
          </w:p>
        </w:tc>
        <w:tc>
          <w:tcPr>
            <w:tcW w:w="2693" w:type="dxa"/>
          </w:tcPr>
          <w:p w14:paraId="00C0290F" w14:textId="77777777" w:rsidR="005B4B4A" w:rsidRPr="00360EAB" w:rsidRDefault="005B4B4A" w:rsidP="00561350">
            <w:pPr>
              <w:rPr>
                <w:szCs w:val="24"/>
              </w:rPr>
            </w:pPr>
            <w:r w:rsidRPr="00360EAB">
              <w:rPr>
                <w:szCs w:val="24"/>
              </w:rPr>
              <w:t>±</w:t>
            </w:r>
          </w:p>
        </w:tc>
        <w:tc>
          <w:tcPr>
            <w:tcW w:w="851" w:type="dxa"/>
          </w:tcPr>
          <w:p w14:paraId="66F3D740" w14:textId="77777777" w:rsidR="005B4B4A" w:rsidRPr="00360EAB" w:rsidRDefault="005B4B4A" w:rsidP="00561350">
            <w:pPr>
              <w:rPr>
                <w:szCs w:val="24"/>
              </w:rPr>
            </w:pPr>
          </w:p>
        </w:tc>
        <w:tc>
          <w:tcPr>
            <w:tcW w:w="623" w:type="dxa"/>
          </w:tcPr>
          <w:p w14:paraId="339591F0" w14:textId="77777777" w:rsidR="005B4B4A" w:rsidRPr="00360EAB" w:rsidRDefault="00000000" w:rsidP="00561350">
            <w:pPr>
              <w:rPr>
                <w:szCs w:val="24"/>
              </w:rPr>
            </w:pPr>
            <w:hyperlink w:anchor="_bookmark1555" w:history="1">
              <w:r w:rsidR="005B4B4A" w:rsidRPr="00360EAB">
                <w:rPr>
                  <w:rStyle w:val="Hyperlink"/>
                  <w:szCs w:val="24"/>
                </w:rPr>
                <w:t>685</w:t>
              </w:r>
            </w:hyperlink>
          </w:p>
        </w:tc>
      </w:tr>
      <w:tr w:rsidR="005B4B4A" w:rsidRPr="00360EAB" w14:paraId="52F6A45B" w14:textId="77777777" w:rsidTr="00561350">
        <w:trPr>
          <w:trHeight w:val="399"/>
        </w:trPr>
        <w:tc>
          <w:tcPr>
            <w:tcW w:w="423" w:type="dxa"/>
          </w:tcPr>
          <w:p w14:paraId="5201959E" w14:textId="77777777" w:rsidR="005B4B4A" w:rsidRPr="00360EAB" w:rsidRDefault="005B4B4A" w:rsidP="00561350">
            <w:pPr>
              <w:rPr>
                <w:szCs w:val="24"/>
              </w:rPr>
            </w:pPr>
          </w:p>
        </w:tc>
        <w:tc>
          <w:tcPr>
            <w:tcW w:w="4110" w:type="dxa"/>
          </w:tcPr>
          <w:p w14:paraId="21D5A924" w14:textId="77777777" w:rsidR="005B4B4A" w:rsidRPr="00360EAB" w:rsidRDefault="00000000" w:rsidP="00561350">
            <w:pPr>
              <w:rPr>
                <w:i/>
                <w:szCs w:val="24"/>
              </w:rPr>
            </w:pPr>
            <w:hyperlink w:anchor="_bookmark1556" w:history="1">
              <w:proofErr w:type="spellStart"/>
              <w:r w:rsidR="005B4B4A" w:rsidRPr="00360EAB">
                <w:rPr>
                  <w:rStyle w:val="Hyperlink"/>
                  <w:b/>
                  <w:szCs w:val="24"/>
                </w:rPr>
                <w:t>MandateRelatedInformation</w:t>
              </w:r>
              <w:proofErr w:type="spellEnd"/>
            </w:hyperlink>
            <w:r w:rsidR="005B4B4A" w:rsidRPr="00360EAB">
              <w:rPr>
                <w:b/>
                <w:szCs w:val="24"/>
              </w:rPr>
              <w:t xml:space="preserve"> </w:t>
            </w:r>
            <w:r w:rsidR="005B4B4A" w:rsidRPr="00360EAB">
              <w:rPr>
                <w:i/>
                <w:szCs w:val="24"/>
              </w:rPr>
              <w:t>&lt;</w:t>
            </w:r>
            <w:proofErr w:type="spellStart"/>
            <w:r w:rsidR="005B4B4A" w:rsidRPr="00360EAB">
              <w:rPr>
                <w:i/>
                <w:szCs w:val="24"/>
              </w:rPr>
              <w:t>MndtRltdInf</w:t>
            </w:r>
            <w:proofErr w:type="spellEnd"/>
            <w:r w:rsidR="005B4B4A" w:rsidRPr="00360EAB">
              <w:rPr>
                <w:i/>
                <w:szCs w:val="24"/>
              </w:rPr>
              <w:t>&gt;</w:t>
            </w:r>
          </w:p>
        </w:tc>
        <w:tc>
          <w:tcPr>
            <w:tcW w:w="709" w:type="dxa"/>
          </w:tcPr>
          <w:p w14:paraId="1CC67C48" w14:textId="77777777" w:rsidR="005B4B4A" w:rsidRPr="00360EAB" w:rsidRDefault="005B4B4A" w:rsidP="00561350">
            <w:pPr>
              <w:rPr>
                <w:szCs w:val="24"/>
              </w:rPr>
            </w:pPr>
            <w:r w:rsidRPr="00360EAB">
              <w:rPr>
                <w:szCs w:val="24"/>
              </w:rPr>
              <w:t>[0..1]</w:t>
            </w:r>
          </w:p>
        </w:tc>
        <w:tc>
          <w:tcPr>
            <w:tcW w:w="2693" w:type="dxa"/>
          </w:tcPr>
          <w:p w14:paraId="059AA476" w14:textId="77777777" w:rsidR="005B4B4A" w:rsidRPr="00360EAB" w:rsidRDefault="005B4B4A" w:rsidP="00561350">
            <w:pPr>
              <w:rPr>
                <w:szCs w:val="24"/>
              </w:rPr>
            </w:pPr>
            <w:r w:rsidRPr="00360EAB">
              <w:rPr>
                <w:szCs w:val="24"/>
              </w:rPr>
              <w:t>±</w:t>
            </w:r>
          </w:p>
        </w:tc>
        <w:tc>
          <w:tcPr>
            <w:tcW w:w="851" w:type="dxa"/>
          </w:tcPr>
          <w:p w14:paraId="18A3EF3A" w14:textId="77777777" w:rsidR="005B4B4A" w:rsidRPr="00360EAB" w:rsidRDefault="005B4B4A" w:rsidP="00561350">
            <w:pPr>
              <w:rPr>
                <w:szCs w:val="24"/>
              </w:rPr>
            </w:pPr>
          </w:p>
        </w:tc>
        <w:tc>
          <w:tcPr>
            <w:tcW w:w="623" w:type="dxa"/>
          </w:tcPr>
          <w:p w14:paraId="641D4BED" w14:textId="77777777" w:rsidR="005B4B4A" w:rsidRPr="00360EAB" w:rsidRDefault="00000000" w:rsidP="00561350">
            <w:pPr>
              <w:rPr>
                <w:szCs w:val="24"/>
              </w:rPr>
            </w:pPr>
            <w:hyperlink w:anchor="_bookmark1556" w:history="1">
              <w:r w:rsidR="005B4B4A" w:rsidRPr="00360EAB">
                <w:rPr>
                  <w:rStyle w:val="Hyperlink"/>
                  <w:szCs w:val="24"/>
                </w:rPr>
                <w:t>686</w:t>
              </w:r>
            </w:hyperlink>
          </w:p>
        </w:tc>
      </w:tr>
      <w:tr w:rsidR="005B4B4A" w:rsidRPr="00360EAB" w14:paraId="233BB693" w14:textId="77777777" w:rsidTr="00561350">
        <w:trPr>
          <w:trHeight w:val="399"/>
        </w:trPr>
        <w:tc>
          <w:tcPr>
            <w:tcW w:w="423" w:type="dxa"/>
          </w:tcPr>
          <w:p w14:paraId="5B0C080E" w14:textId="77777777" w:rsidR="005B4B4A" w:rsidRPr="00360EAB" w:rsidRDefault="005B4B4A" w:rsidP="00561350">
            <w:pPr>
              <w:rPr>
                <w:szCs w:val="24"/>
              </w:rPr>
            </w:pPr>
          </w:p>
        </w:tc>
        <w:tc>
          <w:tcPr>
            <w:tcW w:w="4110" w:type="dxa"/>
          </w:tcPr>
          <w:p w14:paraId="779DE87C" w14:textId="77777777" w:rsidR="005B4B4A" w:rsidRPr="00360EAB" w:rsidRDefault="00000000" w:rsidP="00561350">
            <w:pPr>
              <w:rPr>
                <w:i/>
                <w:szCs w:val="24"/>
              </w:rPr>
            </w:pPr>
            <w:hyperlink w:anchor="_bookmark1557" w:history="1">
              <w:r w:rsidR="005B4B4A" w:rsidRPr="00360EAB">
                <w:rPr>
                  <w:rStyle w:val="Hyperlink"/>
                  <w:b/>
                  <w:szCs w:val="24"/>
                </w:rPr>
                <w:t>PreviousInstructingAgent1</w:t>
              </w:r>
            </w:hyperlink>
            <w:r w:rsidR="005B4B4A" w:rsidRPr="00360EAB">
              <w:rPr>
                <w:b/>
                <w:szCs w:val="24"/>
              </w:rPr>
              <w:t xml:space="preserve"> </w:t>
            </w:r>
            <w:r w:rsidR="005B4B4A" w:rsidRPr="00360EAB">
              <w:rPr>
                <w:i/>
                <w:szCs w:val="24"/>
              </w:rPr>
              <w:t>&lt;PrvsInstgAgt1&gt;</w:t>
            </w:r>
          </w:p>
        </w:tc>
        <w:tc>
          <w:tcPr>
            <w:tcW w:w="709" w:type="dxa"/>
          </w:tcPr>
          <w:p w14:paraId="7FECD05C" w14:textId="77777777" w:rsidR="005B4B4A" w:rsidRPr="00360EAB" w:rsidRDefault="005B4B4A" w:rsidP="00561350">
            <w:pPr>
              <w:rPr>
                <w:szCs w:val="24"/>
              </w:rPr>
            </w:pPr>
            <w:r w:rsidRPr="00360EAB">
              <w:rPr>
                <w:szCs w:val="24"/>
              </w:rPr>
              <w:t>[0..1]</w:t>
            </w:r>
          </w:p>
        </w:tc>
        <w:tc>
          <w:tcPr>
            <w:tcW w:w="2693" w:type="dxa"/>
          </w:tcPr>
          <w:p w14:paraId="3B02483E" w14:textId="77777777" w:rsidR="005B4B4A" w:rsidRPr="00360EAB" w:rsidRDefault="005B4B4A" w:rsidP="00561350">
            <w:pPr>
              <w:rPr>
                <w:szCs w:val="24"/>
              </w:rPr>
            </w:pPr>
            <w:r w:rsidRPr="00360EAB">
              <w:rPr>
                <w:szCs w:val="24"/>
              </w:rPr>
              <w:t>±</w:t>
            </w:r>
          </w:p>
        </w:tc>
        <w:tc>
          <w:tcPr>
            <w:tcW w:w="851" w:type="dxa"/>
          </w:tcPr>
          <w:p w14:paraId="619A3EE0" w14:textId="77777777" w:rsidR="005B4B4A" w:rsidRPr="00360EAB" w:rsidRDefault="005B4B4A" w:rsidP="00561350">
            <w:pPr>
              <w:rPr>
                <w:szCs w:val="24"/>
              </w:rPr>
            </w:pPr>
          </w:p>
        </w:tc>
        <w:tc>
          <w:tcPr>
            <w:tcW w:w="623" w:type="dxa"/>
          </w:tcPr>
          <w:p w14:paraId="756AF4BC" w14:textId="77777777" w:rsidR="005B4B4A" w:rsidRPr="00360EAB" w:rsidRDefault="00000000" w:rsidP="00561350">
            <w:pPr>
              <w:rPr>
                <w:szCs w:val="24"/>
              </w:rPr>
            </w:pPr>
            <w:hyperlink w:anchor="_bookmark1557" w:history="1">
              <w:r w:rsidR="005B4B4A" w:rsidRPr="00360EAB">
                <w:rPr>
                  <w:rStyle w:val="Hyperlink"/>
                  <w:szCs w:val="24"/>
                </w:rPr>
                <w:t>686</w:t>
              </w:r>
            </w:hyperlink>
          </w:p>
        </w:tc>
      </w:tr>
      <w:tr w:rsidR="005B4B4A" w:rsidRPr="00360EAB" w14:paraId="5CEC8C6D" w14:textId="77777777" w:rsidTr="00561350">
        <w:trPr>
          <w:trHeight w:val="559"/>
        </w:trPr>
        <w:tc>
          <w:tcPr>
            <w:tcW w:w="423" w:type="dxa"/>
          </w:tcPr>
          <w:p w14:paraId="44D7FCFE" w14:textId="77777777" w:rsidR="005B4B4A" w:rsidRPr="00360EAB" w:rsidRDefault="005B4B4A" w:rsidP="00561350">
            <w:pPr>
              <w:rPr>
                <w:szCs w:val="24"/>
              </w:rPr>
            </w:pPr>
          </w:p>
        </w:tc>
        <w:tc>
          <w:tcPr>
            <w:tcW w:w="4110" w:type="dxa"/>
          </w:tcPr>
          <w:p w14:paraId="2D118314" w14:textId="77777777" w:rsidR="005B4B4A" w:rsidRPr="00360EAB" w:rsidRDefault="00000000" w:rsidP="00561350">
            <w:pPr>
              <w:rPr>
                <w:b/>
                <w:szCs w:val="24"/>
              </w:rPr>
            </w:pPr>
            <w:hyperlink w:anchor="_bookmark1558" w:history="1">
              <w:r w:rsidR="005B4B4A" w:rsidRPr="00360EAB">
                <w:rPr>
                  <w:rStyle w:val="Hyperlink"/>
                  <w:b/>
                  <w:szCs w:val="24"/>
                </w:rPr>
                <w:t>PreviousInstructingAgent1Account</w:t>
              </w:r>
            </w:hyperlink>
          </w:p>
          <w:p w14:paraId="13DE51D6" w14:textId="77777777" w:rsidR="005B4B4A" w:rsidRPr="00360EAB" w:rsidRDefault="005B4B4A" w:rsidP="00561350">
            <w:pPr>
              <w:rPr>
                <w:i/>
                <w:szCs w:val="24"/>
              </w:rPr>
            </w:pPr>
            <w:r w:rsidRPr="00360EAB">
              <w:rPr>
                <w:i/>
                <w:szCs w:val="24"/>
              </w:rPr>
              <w:t>&lt;PrvsInstgAgt1Acct&gt;</w:t>
            </w:r>
          </w:p>
        </w:tc>
        <w:tc>
          <w:tcPr>
            <w:tcW w:w="709" w:type="dxa"/>
          </w:tcPr>
          <w:p w14:paraId="52F641BA" w14:textId="77777777" w:rsidR="005B4B4A" w:rsidRPr="00360EAB" w:rsidRDefault="005B4B4A" w:rsidP="00561350">
            <w:pPr>
              <w:rPr>
                <w:szCs w:val="24"/>
              </w:rPr>
            </w:pPr>
            <w:r w:rsidRPr="00360EAB">
              <w:rPr>
                <w:szCs w:val="24"/>
              </w:rPr>
              <w:t>[0..1]</w:t>
            </w:r>
          </w:p>
        </w:tc>
        <w:tc>
          <w:tcPr>
            <w:tcW w:w="2693" w:type="dxa"/>
          </w:tcPr>
          <w:p w14:paraId="4C44653F" w14:textId="77777777" w:rsidR="005B4B4A" w:rsidRPr="00360EAB" w:rsidRDefault="005B4B4A" w:rsidP="00561350">
            <w:pPr>
              <w:rPr>
                <w:szCs w:val="24"/>
              </w:rPr>
            </w:pPr>
          </w:p>
          <w:p w14:paraId="76ECF235" w14:textId="77777777" w:rsidR="005B4B4A" w:rsidRPr="00360EAB" w:rsidRDefault="005B4B4A" w:rsidP="00561350">
            <w:pPr>
              <w:rPr>
                <w:szCs w:val="24"/>
              </w:rPr>
            </w:pPr>
            <w:r w:rsidRPr="00EA5479">
              <w:rPr>
                <w:noProof/>
                <w:color w:val="2B579A"/>
                <w:shd w:val="clear" w:color="auto" w:fill="E6E6E6"/>
              </w:rPr>
              <mc:AlternateContent>
                <mc:Choice Requires="wpg">
                  <w:drawing>
                    <wp:inline distT="0" distB="0" distL="0" distR="0" wp14:anchorId="2F4F35D4" wp14:editId="0CD0C46F">
                      <wp:extent cx="975994" cy="127000"/>
                      <wp:effectExtent l="0" t="0" r="0" b="0"/>
                      <wp:docPr id="1190612383" name="Group 1190612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193920941" name="Graphic 2951"/>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729FC25A" id="Group 1190612383"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">
                      <v:shape id="Graphic 2951"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" path="m975859,127000l,127000,,,975859,r,127000xe" fillcolor="#e9e9e9" stroked="f">
                        <v:path arrowok="t"/>
                      </v:shape>
                      <w10:anchorlock/>
                    </v:group>
                  </w:pict>
                </mc:Fallback>
              </mc:AlternateContent>
            </w:r>
          </w:p>
        </w:tc>
        <w:tc>
          <w:tcPr>
            <w:tcW w:w="851" w:type="dxa"/>
          </w:tcPr>
          <w:p w14:paraId="7B14D0AA" w14:textId="77777777" w:rsidR="005B4B4A" w:rsidRPr="00360EAB" w:rsidRDefault="00000000" w:rsidP="00561350">
            <w:pPr>
              <w:rPr>
                <w:szCs w:val="24"/>
              </w:rPr>
            </w:pPr>
            <w:hyperlink w:anchor="_bookmark1459" w:history="1">
              <w:r w:rsidR="005B4B4A" w:rsidRPr="00360EAB">
                <w:rPr>
                  <w:rStyle w:val="Hyperlink"/>
                  <w:szCs w:val="24"/>
                </w:rPr>
                <w:t>C15</w:t>
              </w:r>
            </w:hyperlink>
            <w:r w:rsidR="005B4B4A" w:rsidRPr="00360EAB">
              <w:rPr>
                <w:szCs w:val="24"/>
              </w:rPr>
              <w:t xml:space="preserve">, </w:t>
            </w:r>
            <w:hyperlink w:anchor="_bookmark1458" w:history="1">
              <w:r w:rsidR="005B4B4A" w:rsidRPr="00360EAB">
                <w:rPr>
                  <w:rStyle w:val="Hyperlink"/>
                  <w:szCs w:val="24"/>
                </w:rPr>
                <w:t>C14</w:t>
              </w:r>
            </w:hyperlink>
          </w:p>
        </w:tc>
        <w:tc>
          <w:tcPr>
            <w:tcW w:w="623" w:type="dxa"/>
          </w:tcPr>
          <w:p w14:paraId="6895FBDF" w14:textId="77777777" w:rsidR="005B4B4A" w:rsidRPr="00360EAB" w:rsidRDefault="00000000" w:rsidP="00561350">
            <w:pPr>
              <w:rPr>
                <w:szCs w:val="24"/>
              </w:rPr>
            </w:pPr>
            <w:hyperlink w:anchor="_bookmark1558" w:history="1">
              <w:r w:rsidR="005B4B4A" w:rsidRPr="00360EAB">
                <w:rPr>
                  <w:rStyle w:val="Hyperlink"/>
                  <w:szCs w:val="24"/>
                </w:rPr>
                <w:t>687</w:t>
              </w:r>
            </w:hyperlink>
          </w:p>
        </w:tc>
      </w:tr>
      <w:tr w:rsidR="005B4B4A" w:rsidRPr="00360EAB" w14:paraId="7ACF3A4E" w14:textId="77777777" w:rsidTr="00561350">
        <w:trPr>
          <w:trHeight w:val="399"/>
        </w:trPr>
        <w:tc>
          <w:tcPr>
            <w:tcW w:w="423" w:type="dxa"/>
          </w:tcPr>
          <w:p w14:paraId="79D41972" w14:textId="77777777" w:rsidR="005B4B4A" w:rsidRPr="00360EAB" w:rsidRDefault="005B4B4A" w:rsidP="00561350">
            <w:pPr>
              <w:rPr>
                <w:szCs w:val="24"/>
              </w:rPr>
            </w:pPr>
          </w:p>
        </w:tc>
        <w:tc>
          <w:tcPr>
            <w:tcW w:w="4110" w:type="dxa"/>
          </w:tcPr>
          <w:p w14:paraId="58E1212D" w14:textId="77777777" w:rsidR="005B4B4A" w:rsidRPr="00360EAB" w:rsidRDefault="00000000" w:rsidP="00561350">
            <w:pPr>
              <w:rPr>
                <w:i/>
                <w:szCs w:val="24"/>
              </w:rPr>
            </w:pPr>
            <w:hyperlink w:anchor="_bookmark1559" w:history="1">
              <w:r w:rsidR="005B4B4A" w:rsidRPr="00360EAB">
                <w:rPr>
                  <w:rStyle w:val="Hyperlink"/>
                  <w:b/>
                  <w:szCs w:val="24"/>
                </w:rPr>
                <w:t>Identification</w:t>
              </w:r>
            </w:hyperlink>
            <w:r w:rsidR="005B4B4A" w:rsidRPr="00360EAB">
              <w:rPr>
                <w:b/>
                <w:szCs w:val="24"/>
              </w:rPr>
              <w:t xml:space="preserve"> </w:t>
            </w:r>
            <w:r w:rsidR="005B4B4A" w:rsidRPr="00360EAB">
              <w:rPr>
                <w:i/>
                <w:szCs w:val="24"/>
              </w:rPr>
              <w:t>&lt;Id&gt;</w:t>
            </w:r>
          </w:p>
        </w:tc>
        <w:tc>
          <w:tcPr>
            <w:tcW w:w="709" w:type="dxa"/>
          </w:tcPr>
          <w:p w14:paraId="4FC29171" w14:textId="77777777" w:rsidR="005B4B4A" w:rsidRPr="00360EAB" w:rsidRDefault="005B4B4A" w:rsidP="00561350">
            <w:pPr>
              <w:rPr>
                <w:szCs w:val="24"/>
              </w:rPr>
            </w:pPr>
            <w:r w:rsidRPr="00360EAB">
              <w:rPr>
                <w:szCs w:val="24"/>
              </w:rPr>
              <w:t>[0..1]</w:t>
            </w:r>
          </w:p>
        </w:tc>
        <w:tc>
          <w:tcPr>
            <w:tcW w:w="2693" w:type="dxa"/>
          </w:tcPr>
          <w:p w14:paraId="76526A93" w14:textId="77777777" w:rsidR="005B4B4A" w:rsidRPr="00360EAB" w:rsidRDefault="005B4B4A" w:rsidP="00561350">
            <w:pPr>
              <w:rPr>
                <w:szCs w:val="24"/>
              </w:rPr>
            </w:pPr>
            <w:r w:rsidRPr="00360EAB">
              <w:rPr>
                <w:szCs w:val="24"/>
              </w:rPr>
              <w:t>±</w:t>
            </w:r>
          </w:p>
        </w:tc>
        <w:tc>
          <w:tcPr>
            <w:tcW w:w="851" w:type="dxa"/>
          </w:tcPr>
          <w:p w14:paraId="52CF7107" w14:textId="77777777" w:rsidR="005B4B4A" w:rsidRPr="00360EAB" w:rsidRDefault="005B4B4A" w:rsidP="00561350">
            <w:pPr>
              <w:rPr>
                <w:szCs w:val="24"/>
              </w:rPr>
            </w:pPr>
          </w:p>
        </w:tc>
        <w:tc>
          <w:tcPr>
            <w:tcW w:w="623" w:type="dxa"/>
          </w:tcPr>
          <w:p w14:paraId="7B2FFB79" w14:textId="77777777" w:rsidR="005B4B4A" w:rsidRPr="00360EAB" w:rsidRDefault="00000000" w:rsidP="00561350">
            <w:pPr>
              <w:rPr>
                <w:szCs w:val="24"/>
              </w:rPr>
            </w:pPr>
            <w:hyperlink w:anchor="_bookmark1559" w:history="1">
              <w:r w:rsidR="005B4B4A" w:rsidRPr="00360EAB">
                <w:rPr>
                  <w:rStyle w:val="Hyperlink"/>
                  <w:szCs w:val="24"/>
                </w:rPr>
                <w:t>687</w:t>
              </w:r>
            </w:hyperlink>
          </w:p>
        </w:tc>
      </w:tr>
      <w:tr w:rsidR="005B4B4A" w:rsidRPr="00360EAB" w14:paraId="4090C576" w14:textId="77777777" w:rsidTr="00561350">
        <w:trPr>
          <w:trHeight w:val="399"/>
        </w:trPr>
        <w:tc>
          <w:tcPr>
            <w:tcW w:w="423" w:type="dxa"/>
          </w:tcPr>
          <w:p w14:paraId="7AFCAB28" w14:textId="77777777" w:rsidR="005B4B4A" w:rsidRPr="00360EAB" w:rsidRDefault="005B4B4A" w:rsidP="00561350">
            <w:pPr>
              <w:rPr>
                <w:szCs w:val="24"/>
              </w:rPr>
            </w:pPr>
          </w:p>
        </w:tc>
        <w:tc>
          <w:tcPr>
            <w:tcW w:w="4110" w:type="dxa"/>
          </w:tcPr>
          <w:p w14:paraId="4A3F223B" w14:textId="77777777" w:rsidR="005B4B4A" w:rsidRPr="00360EAB" w:rsidRDefault="00000000" w:rsidP="00561350">
            <w:pPr>
              <w:rPr>
                <w:i/>
                <w:szCs w:val="24"/>
              </w:rPr>
            </w:pPr>
            <w:hyperlink w:anchor="_bookmark1560" w:history="1">
              <w:r w:rsidR="005B4B4A" w:rsidRPr="00360EAB">
                <w:rPr>
                  <w:rStyle w:val="Hyperlink"/>
                  <w:b/>
                  <w:szCs w:val="24"/>
                </w:rPr>
                <w:t>Type</w:t>
              </w:r>
            </w:hyperlink>
            <w:r w:rsidR="005B4B4A" w:rsidRPr="00360EAB">
              <w:rPr>
                <w:b/>
                <w:szCs w:val="24"/>
              </w:rPr>
              <w:t xml:space="preserve"> </w:t>
            </w:r>
            <w:r w:rsidR="005B4B4A" w:rsidRPr="00360EAB">
              <w:rPr>
                <w:i/>
                <w:szCs w:val="24"/>
              </w:rPr>
              <w:t>&lt;</w:t>
            </w:r>
            <w:proofErr w:type="spellStart"/>
            <w:r w:rsidR="005B4B4A" w:rsidRPr="00360EAB">
              <w:rPr>
                <w:i/>
                <w:szCs w:val="24"/>
              </w:rPr>
              <w:t>Tp</w:t>
            </w:r>
            <w:proofErr w:type="spellEnd"/>
            <w:r w:rsidR="005B4B4A" w:rsidRPr="00360EAB">
              <w:rPr>
                <w:i/>
                <w:szCs w:val="24"/>
              </w:rPr>
              <w:t>&gt;</w:t>
            </w:r>
          </w:p>
        </w:tc>
        <w:tc>
          <w:tcPr>
            <w:tcW w:w="709" w:type="dxa"/>
          </w:tcPr>
          <w:p w14:paraId="7310FF48" w14:textId="77777777" w:rsidR="005B4B4A" w:rsidRPr="00360EAB" w:rsidRDefault="005B4B4A" w:rsidP="00561350">
            <w:pPr>
              <w:rPr>
                <w:szCs w:val="24"/>
              </w:rPr>
            </w:pPr>
            <w:r w:rsidRPr="00360EAB">
              <w:rPr>
                <w:szCs w:val="24"/>
              </w:rPr>
              <w:t>[0..1]</w:t>
            </w:r>
          </w:p>
        </w:tc>
        <w:tc>
          <w:tcPr>
            <w:tcW w:w="2693" w:type="dxa"/>
          </w:tcPr>
          <w:p w14:paraId="6E1E62CB" w14:textId="77777777" w:rsidR="005B4B4A" w:rsidRPr="00360EAB" w:rsidRDefault="005B4B4A" w:rsidP="00561350">
            <w:pPr>
              <w:rPr>
                <w:szCs w:val="24"/>
              </w:rPr>
            </w:pPr>
            <w:r w:rsidRPr="00360EAB">
              <w:rPr>
                <w:szCs w:val="24"/>
              </w:rPr>
              <w:t>±</w:t>
            </w:r>
          </w:p>
        </w:tc>
        <w:tc>
          <w:tcPr>
            <w:tcW w:w="851" w:type="dxa"/>
          </w:tcPr>
          <w:p w14:paraId="1EC0E67B" w14:textId="77777777" w:rsidR="005B4B4A" w:rsidRPr="00360EAB" w:rsidRDefault="005B4B4A" w:rsidP="00561350">
            <w:pPr>
              <w:rPr>
                <w:szCs w:val="24"/>
              </w:rPr>
            </w:pPr>
          </w:p>
        </w:tc>
        <w:tc>
          <w:tcPr>
            <w:tcW w:w="623" w:type="dxa"/>
          </w:tcPr>
          <w:p w14:paraId="6956C357" w14:textId="77777777" w:rsidR="005B4B4A" w:rsidRPr="00360EAB" w:rsidRDefault="00000000" w:rsidP="00561350">
            <w:pPr>
              <w:rPr>
                <w:szCs w:val="24"/>
              </w:rPr>
            </w:pPr>
            <w:hyperlink w:anchor="_bookmark1560" w:history="1">
              <w:r w:rsidR="005B4B4A" w:rsidRPr="00360EAB">
                <w:rPr>
                  <w:rStyle w:val="Hyperlink"/>
                  <w:szCs w:val="24"/>
                </w:rPr>
                <w:t>687</w:t>
              </w:r>
            </w:hyperlink>
          </w:p>
        </w:tc>
      </w:tr>
      <w:tr w:rsidR="005B4B4A" w:rsidRPr="00360EAB" w14:paraId="6458F274" w14:textId="77777777" w:rsidTr="00561350">
        <w:trPr>
          <w:trHeight w:val="399"/>
        </w:trPr>
        <w:tc>
          <w:tcPr>
            <w:tcW w:w="423" w:type="dxa"/>
          </w:tcPr>
          <w:p w14:paraId="0CF40614" w14:textId="77777777" w:rsidR="005B4B4A" w:rsidRPr="00360EAB" w:rsidRDefault="005B4B4A" w:rsidP="00561350">
            <w:pPr>
              <w:rPr>
                <w:szCs w:val="24"/>
              </w:rPr>
            </w:pPr>
          </w:p>
        </w:tc>
        <w:tc>
          <w:tcPr>
            <w:tcW w:w="4110" w:type="dxa"/>
          </w:tcPr>
          <w:p w14:paraId="0899E850" w14:textId="77777777" w:rsidR="005B4B4A" w:rsidRPr="00360EAB" w:rsidRDefault="00000000" w:rsidP="00561350">
            <w:pPr>
              <w:rPr>
                <w:i/>
                <w:szCs w:val="24"/>
              </w:rPr>
            </w:pPr>
            <w:hyperlink w:anchor="_bookmark1561" w:history="1">
              <w:r w:rsidR="005B4B4A" w:rsidRPr="00360EAB">
                <w:rPr>
                  <w:rStyle w:val="Hyperlink"/>
                  <w:b/>
                  <w:szCs w:val="24"/>
                </w:rPr>
                <w:t>Currency</w:t>
              </w:r>
            </w:hyperlink>
            <w:r w:rsidR="005B4B4A" w:rsidRPr="00360EAB">
              <w:rPr>
                <w:b/>
                <w:szCs w:val="24"/>
              </w:rPr>
              <w:t xml:space="preserve"> </w:t>
            </w:r>
            <w:r w:rsidR="005B4B4A" w:rsidRPr="00360EAB">
              <w:rPr>
                <w:i/>
                <w:szCs w:val="24"/>
              </w:rPr>
              <w:t>&lt;Ccy&gt;</w:t>
            </w:r>
          </w:p>
        </w:tc>
        <w:tc>
          <w:tcPr>
            <w:tcW w:w="709" w:type="dxa"/>
          </w:tcPr>
          <w:p w14:paraId="1371FDA3" w14:textId="77777777" w:rsidR="005B4B4A" w:rsidRPr="00360EAB" w:rsidRDefault="005B4B4A" w:rsidP="00561350">
            <w:pPr>
              <w:rPr>
                <w:szCs w:val="24"/>
              </w:rPr>
            </w:pPr>
            <w:r w:rsidRPr="00360EAB">
              <w:rPr>
                <w:szCs w:val="24"/>
              </w:rPr>
              <w:t>[0..1]</w:t>
            </w:r>
          </w:p>
        </w:tc>
        <w:tc>
          <w:tcPr>
            <w:tcW w:w="2693" w:type="dxa"/>
          </w:tcPr>
          <w:p w14:paraId="171C0F03" w14:textId="77777777" w:rsidR="005B4B4A" w:rsidRPr="00360EAB" w:rsidRDefault="005B4B4A" w:rsidP="00561350">
            <w:pPr>
              <w:rPr>
                <w:szCs w:val="24"/>
              </w:rPr>
            </w:pPr>
            <w:proofErr w:type="spellStart"/>
            <w:r w:rsidRPr="00360EAB">
              <w:rPr>
                <w:szCs w:val="24"/>
              </w:rPr>
              <w:t>CodeSet</w:t>
            </w:r>
            <w:proofErr w:type="spellEnd"/>
          </w:p>
        </w:tc>
        <w:tc>
          <w:tcPr>
            <w:tcW w:w="851" w:type="dxa"/>
          </w:tcPr>
          <w:p w14:paraId="2A78B3CB" w14:textId="77777777" w:rsidR="005B4B4A" w:rsidRPr="00360EAB" w:rsidRDefault="00000000" w:rsidP="00561350">
            <w:pPr>
              <w:rPr>
                <w:szCs w:val="24"/>
              </w:rPr>
            </w:pPr>
            <w:hyperlink w:anchor="_bookmark1450" w:history="1">
              <w:r w:rsidR="005B4B4A" w:rsidRPr="00360EAB">
                <w:rPr>
                  <w:rStyle w:val="Hyperlink"/>
                  <w:szCs w:val="24"/>
                </w:rPr>
                <w:t>C2</w:t>
              </w:r>
            </w:hyperlink>
          </w:p>
        </w:tc>
        <w:tc>
          <w:tcPr>
            <w:tcW w:w="623" w:type="dxa"/>
          </w:tcPr>
          <w:p w14:paraId="73963415" w14:textId="77777777" w:rsidR="005B4B4A" w:rsidRPr="00360EAB" w:rsidRDefault="00000000" w:rsidP="00561350">
            <w:pPr>
              <w:rPr>
                <w:szCs w:val="24"/>
              </w:rPr>
            </w:pPr>
            <w:hyperlink w:anchor="_bookmark1561" w:history="1">
              <w:r w:rsidR="005B4B4A" w:rsidRPr="00360EAB">
                <w:rPr>
                  <w:rStyle w:val="Hyperlink"/>
                  <w:szCs w:val="24"/>
                </w:rPr>
                <w:t>688</w:t>
              </w:r>
            </w:hyperlink>
          </w:p>
        </w:tc>
      </w:tr>
      <w:tr w:rsidR="005B4B4A" w:rsidRPr="00360EAB" w14:paraId="1A0D073B" w14:textId="77777777" w:rsidTr="00561350">
        <w:trPr>
          <w:trHeight w:val="399"/>
        </w:trPr>
        <w:tc>
          <w:tcPr>
            <w:tcW w:w="423" w:type="dxa"/>
          </w:tcPr>
          <w:p w14:paraId="435A2A7A" w14:textId="77777777" w:rsidR="005B4B4A" w:rsidRPr="00360EAB" w:rsidRDefault="005B4B4A" w:rsidP="00561350">
            <w:pPr>
              <w:rPr>
                <w:szCs w:val="24"/>
              </w:rPr>
            </w:pPr>
          </w:p>
        </w:tc>
        <w:tc>
          <w:tcPr>
            <w:tcW w:w="4110" w:type="dxa"/>
          </w:tcPr>
          <w:p w14:paraId="751C5818" w14:textId="77777777" w:rsidR="005B4B4A" w:rsidRPr="00360EAB" w:rsidRDefault="00000000" w:rsidP="00561350">
            <w:pPr>
              <w:rPr>
                <w:i/>
                <w:szCs w:val="24"/>
              </w:rPr>
            </w:pPr>
            <w:hyperlink w:anchor="_bookmark1562" w:history="1">
              <w:r w:rsidR="005B4B4A" w:rsidRPr="00360EAB">
                <w:rPr>
                  <w:rStyle w:val="Hyperlink"/>
                  <w:b/>
                  <w:szCs w:val="24"/>
                </w:rPr>
                <w:t>Name</w:t>
              </w:r>
            </w:hyperlink>
            <w:r w:rsidR="005B4B4A" w:rsidRPr="00360EAB">
              <w:rPr>
                <w:b/>
                <w:szCs w:val="24"/>
              </w:rPr>
              <w:t xml:space="preserve"> </w:t>
            </w:r>
            <w:r w:rsidR="005B4B4A" w:rsidRPr="00360EAB">
              <w:rPr>
                <w:i/>
                <w:szCs w:val="24"/>
              </w:rPr>
              <w:t>&lt;Nm&gt;</w:t>
            </w:r>
          </w:p>
        </w:tc>
        <w:tc>
          <w:tcPr>
            <w:tcW w:w="709" w:type="dxa"/>
          </w:tcPr>
          <w:p w14:paraId="5B6C7F63" w14:textId="77777777" w:rsidR="005B4B4A" w:rsidRPr="00360EAB" w:rsidRDefault="005B4B4A" w:rsidP="00561350">
            <w:pPr>
              <w:rPr>
                <w:szCs w:val="24"/>
              </w:rPr>
            </w:pPr>
            <w:r w:rsidRPr="00360EAB">
              <w:rPr>
                <w:szCs w:val="24"/>
              </w:rPr>
              <w:t>[0..1]</w:t>
            </w:r>
          </w:p>
        </w:tc>
        <w:tc>
          <w:tcPr>
            <w:tcW w:w="2693" w:type="dxa"/>
          </w:tcPr>
          <w:p w14:paraId="6C5FDDBE" w14:textId="77777777" w:rsidR="005B4B4A" w:rsidRPr="00360EAB" w:rsidRDefault="005B4B4A" w:rsidP="00561350">
            <w:pPr>
              <w:rPr>
                <w:szCs w:val="24"/>
              </w:rPr>
            </w:pPr>
            <w:r w:rsidRPr="00360EAB">
              <w:rPr>
                <w:szCs w:val="24"/>
              </w:rPr>
              <w:t>Text</w:t>
            </w:r>
          </w:p>
        </w:tc>
        <w:tc>
          <w:tcPr>
            <w:tcW w:w="851" w:type="dxa"/>
          </w:tcPr>
          <w:p w14:paraId="34CAA7A1" w14:textId="77777777" w:rsidR="005B4B4A" w:rsidRPr="00360EAB" w:rsidRDefault="005B4B4A" w:rsidP="00561350">
            <w:pPr>
              <w:rPr>
                <w:szCs w:val="24"/>
              </w:rPr>
            </w:pPr>
          </w:p>
        </w:tc>
        <w:tc>
          <w:tcPr>
            <w:tcW w:w="623" w:type="dxa"/>
          </w:tcPr>
          <w:p w14:paraId="5D8D8AA7" w14:textId="77777777" w:rsidR="005B4B4A" w:rsidRPr="00360EAB" w:rsidRDefault="00000000" w:rsidP="00561350">
            <w:pPr>
              <w:rPr>
                <w:szCs w:val="24"/>
              </w:rPr>
            </w:pPr>
            <w:hyperlink w:anchor="_bookmark1562" w:history="1">
              <w:r w:rsidR="005B4B4A" w:rsidRPr="00360EAB">
                <w:rPr>
                  <w:rStyle w:val="Hyperlink"/>
                  <w:szCs w:val="24"/>
                </w:rPr>
                <w:t>688</w:t>
              </w:r>
            </w:hyperlink>
          </w:p>
        </w:tc>
      </w:tr>
      <w:tr w:rsidR="005B4B4A" w:rsidRPr="00360EAB" w14:paraId="7A1E078B" w14:textId="77777777" w:rsidTr="00561350">
        <w:trPr>
          <w:trHeight w:val="399"/>
        </w:trPr>
        <w:tc>
          <w:tcPr>
            <w:tcW w:w="423" w:type="dxa"/>
          </w:tcPr>
          <w:p w14:paraId="00DB1EC1" w14:textId="77777777" w:rsidR="005B4B4A" w:rsidRPr="00360EAB" w:rsidRDefault="005B4B4A" w:rsidP="00561350">
            <w:pPr>
              <w:rPr>
                <w:szCs w:val="24"/>
              </w:rPr>
            </w:pPr>
          </w:p>
        </w:tc>
        <w:tc>
          <w:tcPr>
            <w:tcW w:w="4110" w:type="dxa"/>
          </w:tcPr>
          <w:p w14:paraId="71378E0E" w14:textId="77777777" w:rsidR="005B4B4A" w:rsidRPr="00360EAB" w:rsidRDefault="00000000" w:rsidP="00561350">
            <w:pPr>
              <w:rPr>
                <w:i/>
                <w:szCs w:val="24"/>
              </w:rPr>
            </w:pPr>
            <w:hyperlink w:anchor="_bookmark1563" w:history="1">
              <w:r w:rsidR="005B4B4A" w:rsidRPr="00360EAB">
                <w:rPr>
                  <w:rStyle w:val="Hyperlink"/>
                  <w:b/>
                  <w:szCs w:val="24"/>
                </w:rPr>
                <w:t>Proxy</w:t>
              </w:r>
            </w:hyperlink>
            <w:r w:rsidR="005B4B4A" w:rsidRPr="00360EAB">
              <w:rPr>
                <w:b/>
                <w:szCs w:val="24"/>
              </w:rPr>
              <w:t xml:space="preserve"> </w:t>
            </w:r>
            <w:r w:rsidR="005B4B4A" w:rsidRPr="00360EAB">
              <w:rPr>
                <w:i/>
                <w:szCs w:val="24"/>
              </w:rPr>
              <w:t>&lt;</w:t>
            </w:r>
            <w:proofErr w:type="spellStart"/>
            <w:r w:rsidR="005B4B4A" w:rsidRPr="00360EAB">
              <w:rPr>
                <w:i/>
                <w:szCs w:val="24"/>
              </w:rPr>
              <w:t>Prxy</w:t>
            </w:r>
            <w:proofErr w:type="spellEnd"/>
            <w:r w:rsidR="005B4B4A" w:rsidRPr="00360EAB">
              <w:rPr>
                <w:i/>
                <w:szCs w:val="24"/>
              </w:rPr>
              <w:t>&gt;</w:t>
            </w:r>
          </w:p>
        </w:tc>
        <w:tc>
          <w:tcPr>
            <w:tcW w:w="709" w:type="dxa"/>
          </w:tcPr>
          <w:p w14:paraId="7B5194E9" w14:textId="77777777" w:rsidR="005B4B4A" w:rsidRPr="00360EAB" w:rsidRDefault="005B4B4A" w:rsidP="00561350">
            <w:pPr>
              <w:rPr>
                <w:szCs w:val="24"/>
              </w:rPr>
            </w:pPr>
            <w:r w:rsidRPr="00360EAB">
              <w:rPr>
                <w:szCs w:val="24"/>
              </w:rPr>
              <w:t>[0..1]</w:t>
            </w:r>
          </w:p>
        </w:tc>
        <w:tc>
          <w:tcPr>
            <w:tcW w:w="2693" w:type="dxa"/>
          </w:tcPr>
          <w:p w14:paraId="03CAB4B2" w14:textId="77777777" w:rsidR="005B4B4A" w:rsidRPr="00360EAB" w:rsidRDefault="005B4B4A" w:rsidP="00561350">
            <w:pPr>
              <w:rPr>
                <w:szCs w:val="24"/>
              </w:rPr>
            </w:pPr>
            <w:r w:rsidRPr="00360EAB">
              <w:rPr>
                <w:szCs w:val="24"/>
              </w:rPr>
              <w:t>±</w:t>
            </w:r>
          </w:p>
        </w:tc>
        <w:tc>
          <w:tcPr>
            <w:tcW w:w="851" w:type="dxa"/>
          </w:tcPr>
          <w:p w14:paraId="1282C27F" w14:textId="77777777" w:rsidR="005B4B4A" w:rsidRPr="00360EAB" w:rsidRDefault="005B4B4A" w:rsidP="00561350">
            <w:pPr>
              <w:rPr>
                <w:szCs w:val="24"/>
              </w:rPr>
            </w:pPr>
          </w:p>
        </w:tc>
        <w:tc>
          <w:tcPr>
            <w:tcW w:w="623" w:type="dxa"/>
          </w:tcPr>
          <w:p w14:paraId="3D6C2D98" w14:textId="77777777" w:rsidR="005B4B4A" w:rsidRPr="00360EAB" w:rsidRDefault="00000000" w:rsidP="00561350">
            <w:pPr>
              <w:rPr>
                <w:szCs w:val="24"/>
              </w:rPr>
            </w:pPr>
            <w:hyperlink w:anchor="_bookmark1563" w:history="1">
              <w:r w:rsidR="005B4B4A" w:rsidRPr="00360EAB">
                <w:rPr>
                  <w:rStyle w:val="Hyperlink"/>
                  <w:szCs w:val="24"/>
                </w:rPr>
                <w:t>688</w:t>
              </w:r>
            </w:hyperlink>
          </w:p>
        </w:tc>
      </w:tr>
      <w:tr w:rsidR="005B4B4A" w:rsidRPr="00360EAB" w14:paraId="6B8344F9" w14:textId="77777777" w:rsidTr="00561350">
        <w:trPr>
          <w:trHeight w:val="399"/>
        </w:trPr>
        <w:tc>
          <w:tcPr>
            <w:tcW w:w="423" w:type="dxa"/>
          </w:tcPr>
          <w:p w14:paraId="6D144BD7" w14:textId="77777777" w:rsidR="005B4B4A" w:rsidRPr="00360EAB" w:rsidRDefault="005B4B4A" w:rsidP="00561350">
            <w:pPr>
              <w:rPr>
                <w:szCs w:val="24"/>
              </w:rPr>
            </w:pPr>
          </w:p>
        </w:tc>
        <w:tc>
          <w:tcPr>
            <w:tcW w:w="4110" w:type="dxa"/>
          </w:tcPr>
          <w:p w14:paraId="3EAE6A1F" w14:textId="77777777" w:rsidR="005B4B4A" w:rsidRPr="00360EAB" w:rsidRDefault="00000000" w:rsidP="00561350">
            <w:pPr>
              <w:rPr>
                <w:i/>
                <w:szCs w:val="24"/>
              </w:rPr>
            </w:pPr>
            <w:hyperlink w:anchor="_bookmark1564" w:history="1">
              <w:r w:rsidR="005B4B4A" w:rsidRPr="00360EAB">
                <w:rPr>
                  <w:rStyle w:val="Hyperlink"/>
                  <w:b/>
                  <w:szCs w:val="24"/>
                </w:rPr>
                <w:t>PreviousInstructingAgent2</w:t>
              </w:r>
            </w:hyperlink>
            <w:r w:rsidR="005B4B4A" w:rsidRPr="00360EAB">
              <w:rPr>
                <w:b/>
                <w:szCs w:val="24"/>
              </w:rPr>
              <w:t xml:space="preserve"> </w:t>
            </w:r>
            <w:r w:rsidR="005B4B4A" w:rsidRPr="00360EAB">
              <w:rPr>
                <w:i/>
                <w:szCs w:val="24"/>
              </w:rPr>
              <w:t>&lt;PrvsInstgAgt2&gt;</w:t>
            </w:r>
          </w:p>
        </w:tc>
        <w:tc>
          <w:tcPr>
            <w:tcW w:w="709" w:type="dxa"/>
          </w:tcPr>
          <w:p w14:paraId="4429FA35" w14:textId="77777777" w:rsidR="005B4B4A" w:rsidRPr="00360EAB" w:rsidRDefault="005B4B4A" w:rsidP="00561350">
            <w:pPr>
              <w:rPr>
                <w:szCs w:val="24"/>
              </w:rPr>
            </w:pPr>
            <w:r w:rsidRPr="00360EAB">
              <w:rPr>
                <w:szCs w:val="24"/>
              </w:rPr>
              <w:t>[0..1]</w:t>
            </w:r>
          </w:p>
        </w:tc>
        <w:tc>
          <w:tcPr>
            <w:tcW w:w="2693" w:type="dxa"/>
          </w:tcPr>
          <w:p w14:paraId="1970A005" w14:textId="77777777" w:rsidR="005B4B4A" w:rsidRPr="00360EAB" w:rsidRDefault="005B4B4A" w:rsidP="00561350">
            <w:pPr>
              <w:rPr>
                <w:szCs w:val="24"/>
              </w:rPr>
            </w:pPr>
            <w:r w:rsidRPr="00360EAB">
              <w:rPr>
                <w:szCs w:val="24"/>
              </w:rPr>
              <w:t>±</w:t>
            </w:r>
          </w:p>
        </w:tc>
        <w:tc>
          <w:tcPr>
            <w:tcW w:w="851" w:type="dxa"/>
          </w:tcPr>
          <w:p w14:paraId="10B78E5A" w14:textId="77777777" w:rsidR="005B4B4A" w:rsidRPr="00360EAB" w:rsidRDefault="005B4B4A" w:rsidP="00561350">
            <w:pPr>
              <w:rPr>
                <w:szCs w:val="24"/>
              </w:rPr>
            </w:pPr>
          </w:p>
        </w:tc>
        <w:tc>
          <w:tcPr>
            <w:tcW w:w="623" w:type="dxa"/>
          </w:tcPr>
          <w:p w14:paraId="6CDCBE73" w14:textId="77777777" w:rsidR="005B4B4A" w:rsidRPr="00360EAB" w:rsidRDefault="00000000" w:rsidP="00561350">
            <w:pPr>
              <w:rPr>
                <w:szCs w:val="24"/>
              </w:rPr>
            </w:pPr>
            <w:hyperlink w:anchor="_bookmark1564" w:history="1">
              <w:r w:rsidR="005B4B4A" w:rsidRPr="00360EAB">
                <w:rPr>
                  <w:rStyle w:val="Hyperlink"/>
                  <w:szCs w:val="24"/>
                </w:rPr>
                <w:t>689</w:t>
              </w:r>
            </w:hyperlink>
          </w:p>
        </w:tc>
      </w:tr>
      <w:tr w:rsidR="005B4B4A" w:rsidRPr="00360EAB" w14:paraId="4F3019F9" w14:textId="77777777" w:rsidTr="00561350">
        <w:trPr>
          <w:trHeight w:val="559"/>
        </w:trPr>
        <w:tc>
          <w:tcPr>
            <w:tcW w:w="423" w:type="dxa"/>
          </w:tcPr>
          <w:p w14:paraId="25FA06C2" w14:textId="77777777" w:rsidR="005B4B4A" w:rsidRPr="00360EAB" w:rsidRDefault="005B4B4A" w:rsidP="00561350">
            <w:pPr>
              <w:rPr>
                <w:szCs w:val="24"/>
              </w:rPr>
            </w:pPr>
          </w:p>
        </w:tc>
        <w:tc>
          <w:tcPr>
            <w:tcW w:w="4110" w:type="dxa"/>
          </w:tcPr>
          <w:p w14:paraId="03E21586" w14:textId="77777777" w:rsidR="005B4B4A" w:rsidRPr="00360EAB" w:rsidRDefault="00000000" w:rsidP="00561350">
            <w:pPr>
              <w:rPr>
                <w:b/>
                <w:szCs w:val="24"/>
              </w:rPr>
            </w:pPr>
            <w:hyperlink w:anchor="_bookmark1565" w:history="1">
              <w:r w:rsidR="005B4B4A" w:rsidRPr="00360EAB">
                <w:rPr>
                  <w:rStyle w:val="Hyperlink"/>
                  <w:b/>
                  <w:szCs w:val="24"/>
                </w:rPr>
                <w:t>PreviousInstructingAgent2Account</w:t>
              </w:r>
            </w:hyperlink>
          </w:p>
          <w:p w14:paraId="13606F61" w14:textId="77777777" w:rsidR="005B4B4A" w:rsidRPr="00360EAB" w:rsidRDefault="005B4B4A" w:rsidP="00561350">
            <w:pPr>
              <w:rPr>
                <w:i/>
                <w:szCs w:val="24"/>
              </w:rPr>
            </w:pPr>
            <w:r w:rsidRPr="00360EAB">
              <w:rPr>
                <w:i/>
                <w:szCs w:val="24"/>
              </w:rPr>
              <w:t>&lt;PrvsInstgAgt2Acct&gt;</w:t>
            </w:r>
          </w:p>
        </w:tc>
        <w:tc>
          <w:tcPr>
            <w:tcW w:w="709" w:type="dxa"/>
          </w:tcPr>
          <w:p w14:paraId="759D8A77" w14:textId="77777777" w:rsidR="005B4B4A" w:rsidRPr="00360EAB" w:rsidRDefault="005B4B4A" w:rsidP="00561350">
            <w:pPr>
              <w:rPr>
                <w:szCs w:val="24"/>
              </w:rPr>
            </w:pPr>
            <w:r w:rsidRPr="00360EAB">
              <w:rPr>
                <w:szCs w:val="24"/>
              </w:rPr>
              <w:t>[0..1]</w:t>
            </w:r>
          </w:p>
        </w:tc>
        <w:tc>
          <w:tcPr>
            <w:tcW w:w="2693" w:type="dxa"/>
          </w:tcPr>
          <w:p w14:paraId="37D5FA35" w14:textId="77777777" w:rsidR="005B4B4A" w:rsidRPr="00360EAB" w:rsidRDefault="005B4B4A" w:rsidP="00561350">
            <w:pPr>
              <w:rPr>
                <w:szCs w:val="24"/>
              </w:rPr>
            </w:pPr>
          </w:p>
          <w:p w14:paraId="26EC8A36" w14:textId="77777777" w:rsidR="005B4B4A" w:rsidRPr="00360EAB" w:rsidRDefault="005B4B4A" w:rsidP="00561350">
            <w:pPr>
              <w:rPr>
                <w:szCs w:val="24"/>
              </w:rPr>
            </w:pPr>
            <w:r w:rsidRPr="00EA5479">
              <w:rPr>
                <w:noProof/>
                <w:color w:val="2B579A"/>
                <w:shd w:val="clear" w:color="auto" w:fill="E6E6E6"/>
              </w:rPr>
              <mc:AlternateContent>
                <mc:Choice Requires="wpg">
                  <w:drawing>
                    <wp:inline distT="0" distB="0" distL="0" distR="0" wp14:anchorId="400C9590" wp14:editId="3DD29AD7">
                      <wp:extent cx="975994" cy="127000"/>
                      <wp:effectExtent l="0" t="0" r="0" b="0"/>
                      <wp:docPr id="264554762" name="Group 264554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1982187631" name="Graphic 2953"/>
                              <wps:cNvSpPr/>
                              <wps:spPr>
                                <a:xfrm>
                                  <a:off x="0" y="0"/>
                                  <a:ext cx="975994" cy="127000"/>
                                </a:xfrm>
                                <a:custGeom>
                                  <a:avLst/>
                                  <a:gdLst/>
                                  <a:ahLst/>
                                  <a:cxnLst/>
                                  <a:rect l="l" t="t" r="r" b="b"/>
                                  <a:pathLst>
                                    <a:path w="975994" h="127000">
                                      <a:moveTo>
                                        <a:pt x="975859" y="126999"/>
                                      </a:moveTo>
                                      <a:lnTo>
                                        <a:pt x="0" y="126999"/>
                                      </a:lnTo>
                                      <a:lnTo>
                                        <a:pt x="0" y="0"/>
                                      </a:lnTo>
                                      <a:lnTo>
                                        <a:pt x="975859" y="0"/>
                                      </a:lnTo>
                                      <a:lnTo>
                                        <a:pt x="975859" y="126999"/>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65C82704" id="Group 264554762"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">
                      <v:shape id="Graphic 2953"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" path="m975859,126999l,126999,,,975859,r,126999xe" fillcolor="#e9e9e9" stroked="f">
                        <v:path arrowok="t"/>
                      </v:shape>
                      <w10:anchorlock/>
                    </v:group>
                  </w:pict>
                </mc:Fallback>
              </mc:AlternateContent>
            </w:r>
          </w:p>
        </w:tc>
        <w:tc>
          <w:tcPr>
            <w:tcW w:w="851" w:type="dxa"/>
          </w:tcPr>
          <w:p w14:paraId="5B7F13FB" w14:textId="77777777" w:rsidR="005B4B4A" w:rsidRPr="00360EAB" w:rsidRDefault="00000000" w:rsidP="00561350">
            <w:pPr>
              <w:rPr>
                <w:szCs w:val="24"/>
              </w:rPr>
            </w:pPr>
            <w:hyperlink w:anchor="_bookmark1459" w:history="1">
              <w:r w:rsidR="005B4B4A" w:rsidRPr="00360EAB">
                <w:rPr>
                  <w:rStyle w:val="Hyperlink"/>
                  <w:szCs w:val="24"/>
                </w:rPr>
                <w:t>C15</w:t>
              </w:r>
            </w:hyperlink>
            <w:r w:rsidR="005B4B4A" w:rsidRPr="00360EAB">
              <w:rPr>
                <w:szCs w:val="24"/>
              </w:rPr>
              <w:t xml:space="preserve">, </w:t>
            </w:r>
            <w:hyperlink w:anchor="_bookmark1458" w:history="1">
              <w:r w:rsidR="005B4B4A" w:rsidRPr="00360EAB">
                <w:rPr>
                  <w:rStyle w:val="Hyperlink"/>
                  <w:szCs w:val="24"/>
                </w:rPr>
                <w:t>C14</w:t>
              </w:r>
            </w:hyperlink>
          </w:p>
        </w:tc>
        <w:tc>
          <w:tcPr>
            <w:tcW w:w="623" w:type="dxa"/>
          </w:tcPr>
          <w:p w14:paraId="352E6045" w14:textId="77777777" w:rsidR="005B4B4A" w:rsidRPr="00360EAB" w:rsidRDefault="00000000" w:rsidP="00561350">
            <w:pPr>
              <w:rPr>
                <w:szCs w:val="24"/>
              </w:rPr>
            </w:pPr>
            <w:hyperlink w:anchor="_bookmark1565" w:history="1">
              <w:r w:rsidR="005B4B4A" w:rsidRPr="00360EAB">
                <w:rPr>
                  <w:rStyle w:val="Hyperlink"/>
                  <w:szCs w:val="24"/>
                </w:rPr>
                <w:t>689</w:t>
              </w:r>
            </w:hyperlink>
          </w:p>
        </w:tc>
      </w:tr>
      <w:tr w:rsidR="005B4B4A" w:rsidRPr="00360EAB" w14:paraId="4481E422" w14:textId="77777777" w:rsidTr="00561350">
        <w:trPr>
          <w:trHeight w:val="399"/>
        </w:trPr>
        <w:tc>
          <w:tcPr>
            <w:tcW w:w="423" w:type="dxa"/>
          </w:tcPr>
          <w:p w14:paraId="0361364F" w14:textId="77777777" w:rsidR="005B4B4A" w:rsidRPr="00360EAB" w:rsidRDefault="005B4B4A" w:rsidP="00561350">
            <w:pPr>
              <w:rPr>
                <w:szCs w:val="24"/>
              </w:rPr>
            </w:pPr>
          </w:p>
        </w:tc>
        <w:tc>
          <w:tcPr>
            <w:tcW w:w="4110" w:type="dxa"/>
          </w:tcPr>
          <w:p w14:paraId="436D27CD" w14:textId="77777777" w:rsidR="005B4B4A" w:rsidRPr="00360EAB" w:rsidRDefault="00000000" w:rsidP="00561350">
            <w:pPr>
              <w:rPr>
                <w:i/>
                <w:szCs w:val="24"/>
              </w:rPr>
            </w:pPr>
            <w:hyperlink w:anchor="_bookmark1566" w:history="1">
              <w:r w:rsidR="005B4B4A" w:rsidRPr="00360EAB">
                <w:rPr>
                  <w:rStyle w:val="Hyperlink"/>
                  <w:b/>
                  <w:szCs w:val="24"/>
                </w:rPr>
                <w:t>Identification</w:t>
              </w:r>
            </w:hyperlink>
            <w:r w:rsidR="005B4B4A" w:rsidRPr="00360EAB">
              <w:rPr>
                <w:b/>
                <w:szCs w:val="24"/>
              </w:rPr>
              <w:t xml:space="preserve"> </w:t>
            </w:r>
            <w:r w:rsidR="005B4B4A" w:rsidRPr="00360EAB">
              <w:rPr>
                <w:i/>
                <w:szCs w:val="24"/>
              </w:rPr>
              <w:t>&lt;Id&gt;</w:t>
            </w:r>
          </w:p>
        </w:tc>
        <w:tc>
          <w:tcPr>
            <w:tcW w:w="709" w:type="dxa"/>
          </w:tcPr>
          <w:p w14:paraId="4D9CB8AA" w14:textId="77777777" w:rsidR="005B4B4A" w:rsidRPr="00360EAB" w:rsidRDefault="005B4B4A" w:rsidP="00561350">
            <w:pPr>
              <w:rPr>
                <w:szCs w:val="24"/>
              </w:rPr>
            </w:pPr>
            <w:r w:rsidRPr="00360EAB">
              <w:rPr>
                <w:szCs w:val="24"/>
              </w:rPr>
              <w:t>[0..1]</w:t>
            </w:r>
          </w:p>
        </w:tc>
        <w:tc>
          <w:tcPr>
            <w:tcW w:w="2693" w:type="dxa"/>
          </w:tcPr>
          <w:p w14:paraId="10653FC1" w14:textId="77777777" w:rsidR="005B4B4A" w:rsidRPr="00360EAB" w:rsidRDefault="005B4B4A" w:rsidP="00561350">
            <w:pPr>
              <w:rPr>
                <w:szCs w:val="24"/>
              </w:rPr>
            </w:pPr>
            <w:r w:rsidRPr="00360EAB">
              <w:rPr>
                <w:szCs w:val="24"/>
              </w:rPr>
              <w:t>±</w:t>
            </w:r>
          </w:p>
        </w:tc>
        <w:tc>
          <w:tcPr>
            <w:tcW w:w="851" w:type="dxa"/>
          </w:tcPr>
          <w:p w14:paraId="174B9B78" w14:textId="77777777" w:rsidR="005B4B4A" w:rsidRPr="00360EAB" w:rsidRDefault="005B4B4A" w:rsidP="00561350">
            <w:pPr>
              <w:rPr>
                <w:szCs w:val="24"/>
              </w:rPr>
            </w:pPr>
          </w:p>
        </w:tc>
        <w:tc>
          <w:tcPr>
            <w:tcW w:w="623" w:type="dxa"/>
          </w:tcPr>
          <w:p w14:paraId="4A980197" w14:textId="77777777" w:rsidR="005B4B4A" w:rsidRPr="00360EAB" w:rsidRDefault="00000000" w:rsidP="00561350">
            <w:pPr>
              <w:rPr>
                <w:szCs w:val="24"/>
              </w:rPr>
            </w:pPr>
            <w:hyperlink w:anchor="_bookmark1566" w:history="1">
              <w:r w:rsidR="005B4B4A" w:rsidRPr="00360EAB">
                <w:rPr>
                  <w:rStyle w:val="Hyperlink"/>
                  <w:szCs w:val="24"/>
                </w:rPr>
                <w:t>690</w:t>
              </w:r>
            </w:hyperlink>
          </w:p>
        </w:tc>
      </w:tr>
      <w:tr w:rsidR="005B4B4A" w:rsidRPr="00360EAB" w14:paraId="1150EE3F" w14:textId="77777777" w:rsidTr="00561350">
        <w:trPr>
          <w:trHeight w:val="399"/>
        </w:trPr>
        <w:tc>
          <w:tcPr>
            <w:tcW w:w="423" w:type="dxa"/>
          </w:tcPr>
          <w:p w14:paraId="4619C3DE" w14:textId="77777777" w:rsidR="005B4B4A" w:rsidRPr="00360EAB" w:rsidRDefault="005B4B4A" w:rsidP="00561350">
            <w:pPr>
              <w:rPr>
                <w:szCs w:val="24"/>
              </w:rPr>
            </w:pPr>
          </w:p>
        </w:tc>
        <w:tc>
          <w:tcPr>
            <w:tcW w:w="4110" w:type="dxa"/>
          </w:tcPr>
          <w:p w14:paraId="657BFB7B" w14:textId="77777777" w:rsidR="005B4B4A" w:rsidRPr="00360EAB" w:rsidRDefault="00000000" w:rsidP="00561350">
            <w:pPr>
              <w:rPr>
                <w:i/>
                <w:szCs w:val="24"/>
              </w:rPr>
            </w:pPr>
            <w:hyperlink w:anchor="_bookmark1567" w:history="1">
              <w:r w:rsidR="005B4B4A" w:rsidRPr="00360EAB">
                <w:rPr>
                  <w:rStyle w:val="Hyperlink"/>
                  <w:b/>
                  <w:szCs w:val="24"/>
                </w:rPr>
                <w:t>Type</w:t>
              </w:r>
            </w:hyperlink>
            <w:r w:rsidR="005B4B4A" w:rsidRPr="00360EAB">
              <w:rPr>
                <w:b/>
                <w:szCs w:val="24"/>
              </w:rPr>
              <w:t xml:space="preserve"> </w:t>
            </w:r>
            <w:r w:rsidR="005B4B4A" w:rsidRPr="00360EAB">
              <w:rPr>
                <w:i/>
                <w:szCs w:val="24"/>
              </w:rPr>
              <w:t>&lt;</w:t>
            </w:r>
            <w:proofErr w:type="spellStart"/>
            <w:r w:rsidR="005B4B4A" w:rsidRPr="00360EAB">
              <w:rPr>
                <w:i/>
                <w:szCs w:val="24"/>
              </w:rPr>
              <w:t>Tp</w:t>
            </w:r>
            <w:proofErr w:type="spellEnd"/>
            <w:r w:rsidR="005B4B4A" w:rsidRPr="00360EAB">
              <w:rPr>
                <w:i/>
                <w:szCs w:val="24"/>
              </w:rPr>
              <w:t>&gt;</w:t>
            </w:r>
          </w:p>
        </w:tc>
        <w:tc>
          <w:tcPr>
            <w:tcW w:w="709" w:type="dxa"/>
          </w:tcPr>
          <w:p w14:paraId="606B83BC" w14:textId="77777777" w:rsidR="005B4B4A" w:rsidRPr="00360EAB" w:rsidRDefault="005B4B4A" w:rsidP="00561350">
            <w:pPr>
              <w:rPr>
                <w:szCs w:val="24"/>
              </w:rPr>
            </w:pPr>
            <w:r w:rsidRPr="00360EAB">
              <w:rPr>
                <w:szCs w:val="24"/>
              </w:rPr>
              <w:t>[0..1]</w:t>
            </w:r>
          </w:p>
        </w:tc>
        <w:tc>
          <w:tcPr>
            <w:tcW w:w="2693" w:type="dxa"/>
          </w:tcPr>
          <w:p w14:paraId="17A9AC46" w14:textId="77777777" w:rsidR="005B4B4A" w:rsidRPr="00360EAB" w:rsidRDefault="005B4B4A" w:rsidP="00561350">
            <w:pPr>
              <w:rPr>
                <w:szCs w:val="24"/>
              </w:rPr>
            </w:pPr>
            <w:r w:rsidRPr="00360EAB">
              <w:rPr>
                <w:szCs w:val="24"/>
              </w:rPr>
              <w:t>±</w:t>
            </w:r>
          </w:p>
        </w:tc>
        <w:tc>
          <w:tcPr>
            <w:tcW w:w="851" w:type="dxa"/>
          </w:tcPr>
          <w:p w14:paraId="6342BF43" w14:textId="77777777" w:rsidR="005B4B4A" w:rsidRPr="00360EAB" w:rsidRDefault="005B4B4A" w:rsidP="00561350">
            <w:pPr>
              <w:rPr>
                <w:szCs w:val="24"/>
              </w:rPr>
            </w:pPr>
          </w:p>
        </w:tc>
        <w:tc>
          <w:tcPr>
            <w:tcW w:w="623" w:type="dxa"/>
          </w:tcPr>
          <w:p w14:paraId="12B05245" w14:textId="77777777" w:rsidR="005B4B4A" w:rsidRPr="00360EAB" w:rsidRDefault="00000000" w:rsidP="00561350">
            <w:pPr>
              <w:rPr>
                <w:szCs w:val="24"/>
              </w:rPr>
            </w:pPr>
            <w:hyperlink w:anchor="_bookmark1567" w:history="1">
              <w:r w:rsidR="005B4B4A" w:rsidRPr="00360EAB">
                <w:rPr>
                  <w:rStyle w:val="Hyperlink"/>
                  <w:szCs w:val="24"/>
                </w:rPr>
                <w:t>690</w:t>
              </w:r>
            </w:hyperlink>
          </w:p>
        </w:tc>
      </w:tr>
      <w:tr w:rsidR="005B4B4A" w:rsidRPr="00360EAB" w14:paraId="2E360637" w14:textId="77777777" w:rsidTr="00561350">
        <w:trPr>
          <w:trHeight w:val="399"/>
        </w:trPr>
        <w:tc>
          <w:tcPr>
            <w:tcW w:w="423" w:type="dxa"/>
          </w:tcPr>
          <w:p w14:paraId="68D09DCF" w14:textId="77777777" w:rsidR="005B4B4A" w:rsidRPr="00360EAB" w:rsidRDefault="005B4B4A" w:rsidP="00561350">
            <w:pPr>
              <w:rPr>
                <w:szCs w:val="24"/>
              </w:rPr>
            </w:pPr>
          </w:p>
        </w:tc>
        <w:tc>
          <w:tcPr>
            <w:tcW w:w="4110" w:type="dxa"/>
          </w:tcPr>
          <w:p w14:paraId="2642ED83" w14:textId="77777777" w:rsidR="005B4B4A" w:rsidRPr="00360EAB" w:rsidRDefault="00000000" w:rsidP="00561350">
            <w:pPr>
              <w:rPr>
                <w:i/>
                <w:szCs w:val="24"/>
              </w:rPr>
            </w:pPr>
            <w:hyperlink w:anchor="_bookmark1568" w:history="1">
              <w:r w:rsidR="005B4B4A" w:rsidRPr="00360EAB">
                <w:rPr>
                  <w:rStyle w:val="Hyperlink"/>
                  <w:b/>
                  <w:szCs w:val="24"/>
                </w:rPr>
                <w:t>Currency</w:t>
              </w:r>
            </w:hyperlink>
            <w:r w:rsidR="005B4B4A" w:rsidRPr="00360EAB">
              <w:rPr>
                <w:b/>
                <w:szCs w:val="24"/>
              </w:rPr>
              <w:t xml:space="preserve"> </w:t>
            </w:r>
            <w:r w:rsidR="005B4B4A" w:rsidRPr="00360EAB">
              <w:rPr>
                <w:i/>
                <w:szCs w:val="24"/>
              </w:rPr>
              <w:t>&lt;Ccy&gt;</w:t>
            </w:r>
          </w:p>
        </w:tc>
        <w:tc>
          <w:tcPr>
            <w:tcW w:w="709" w:type="dxa"/>
          </w:tcPr>
          <w:p w14:paraId="709E6FDC" w14:textId="77777777" w:rsidR="005B4B4A" w:rsidRPr="00360EAB" w:rsidRDefault="005B4B4A" w:rsidP="00561350">
            <w:pPr>
              <w:rPr>
                <w:szCs w:val="24"/>
              </w:rPr>
            </w:pPr>
            <w:r w:rsidRPr="00360EAB">
              <w:rPr>
                <w:szCs w:val="24"/>
              </w:rPr>
              <w:t>[0..1]</w:t>
            </w:r>
          </w:p>
        </w:tc>
        <w:tc>
          <w:tcPr>
            <w:tcW w:w="2693" w:type="dxa"/>
          </w:tcPr>
          <w:p w14:paraId="093650BF" w14:textId="77777777" w:rsidR="005B4B4A" w:rsidRPr="00360EAB" w:rsidRDefault="005B4B4A" w:rsidP="00561350">
            <w:pPr>
              <w:rPr>
                <w:szCs w:val="24"/>
              </w:rPr>
            </w:pPr>
            <w:proofErr w:type="spellStart"/>
            <w:r w:rsidRPr="00360EAB">
              <w:rPr>
                <w:szCs w:val="24"/>
              </w:rPr>
              <w:t>CodeSet</w:t>
            </w:r>
            <w:proofErr w:type="spellEnd"/>
          </w:p>
        </w:tc>
        <w:tc>
          <w:tcPr>
            <w:tcW w:w="851" w:type="dxa"/>
          </w:tcPr>
          <w:p w14:paraId="03C472C0" w14:textId="77777777" w:rsidR="005B4B4A" w:rsidRPr="00360EAB" w:rsidRDefault="00000000" w:rsidP="00561350">
            <w:pPr>
              <w:rPr>
                <w:szCs w:val="24"/>
              </w:rPr>
            </w:pPr>
            <w:hyperlink w:anchor="_bookmark1450" w:history="1">
              <w:r w:rsidR="005B4B4A" w:rsidRPr="00360EAB">
                <w:rPr>
                  <w:rStyle w:val="Hyperlink"/>
                  <w:szCs w:val="24"/>
                </w:rPr>
                <w:t>C2</w:t>
              </w:r>
            </w:hyperlink>
          </w:p>
        </w:tc>
        <w:tc>
          <w:tcPr>
            <w:tcW w:w="623" w:type="dxa"/>
          </w:tcPr>
          <w:p w14:paraId="2272EE8B" w14:textId="77777777" w:rsidR="005B4B4A" w:rsidRPr="00360EAB" w:rsidRDefault="00000000" w:rsidP="00561350">
            <w:pPr>
              <w:rPr>
                <w:szCs w:val="24"/>
              </w:rPr>
            </w:pPr>
            <w:hyperlink w:anchor="_bookmark1568" w:history="1">
              <w:r w:rsidR="005B4B4A" w:rsidRPr="00360EAB">
                <w:rPr>
                  <w:rStyle w:val="Hyperlink"/>
                  <w:szCs w:val="24"/>
                </w:rPr>
                <w:t>690</w:t>
              </w:r>
            </w:hyperlink>
          </w:p>
        </w:tc>
      </w:tr>
      <w:tr w:rsidR="005B4B4A" w:rsidRPr="00360EAB" w14:paraId="6BFA35C2" w14:textId="77777777" w:rsidTr="00561350">
        <w:trPr>
          <w:trHeight w:val="399"/>
        </w:trPr>
        <w:tc>
          <w:tcPr>
            <w:tcW w:w="423" w:type="dxa"/>
          </w:tcPr>
          <w:p w14:paraId="69993CE7" w14:textId="77777777" w:rsidR="005B4B4A" w:rsidRPr="00360EAB" w:rsidRDefault="005B4B4A" w:rsidP="00561350">
            <w:pPr>
              <w:rPr>
                <w:szCs w:val="24"/>
              </w:rPr>
            </w:pPr>
          </w:p>
        </w:tc>
        <w:tc>
          <w:tcPr>
            <w:tcW w:w="4110" w:type="dxa"/>
          </w:tcPr>
          <w:p w14:paraId="36C24A5A" w14:textId="77777777" w:rsidR="005B4B4A" w:rsidRPr="00360EAB" w:rsidRDefault="00000000" w:rsidP="00561350">
            <w:pPr>
              <w:rPr>
                <w:i/>
                <w:szCs w:val="24"/>
              </w:rPr>
            </w:pPr>
            <w:hyperlink w:anchor="_bookmark1569" w:history="1">
              <w:r w:rsidR="005B4B4A" w:rsidRPr="00360EAB">
                <w:rPr>
                  <w:rStyle w:val="Hyperlink"/>
                  <w:b/>
                  <w:szCs w:val="24"/>
                </w:rPr>
                <w:t>Name</w:t>
              </w:r>
            </w:hyperlink>
            <w:r w:rsidR="005B4B4A" w:rsidRPr="00360EAB">
              <w:rPr>
                <w:b/>
                <w:szCs w:val="24"/>
              </w:rPr>
              <w:t xml:space="preserve"> </w:t>
            </w:r>
            <w:r w:rsidR="005B4B4A" w:rsidRPr="00360EAB">
              <w:rPr>
                <w:i/>
                <w:szCs w:val="24"/>
              </w:rPr>
              <w:t>&lt;Nm&gt;</w:t>
            </w:r>
          </w:p>
        </w:tc>
        <w:tc>
          <w:tcPr>
            <w:tcW w:w="709" w:type="dxa"/>
          </w:tcPr>
          <w:p w14:paraId="56AB2FC4" w14:textId="77777777" w:rsidR="005B4B4A" w:rsidRPr="00360EAB" w:rsidRDefault="005B4B4A" w:rsidP="00561350">
            <w:pPr>
              <w:rPr>
                <w:szCs w:val="24"/>
              </w:rPr>
            </w:pPr>
            <w:r w:rsidRPr="00360EAB">
              <w:rPr>
                <w:szCs w:val="24"/>
              </w:rPr>
              <w:t>[0..1]</w:t>
            </w:r>
          </w:p>
        </w:tc>
        <w:tc>
          <w:tcPr>
            <w:tcW w:w="2693" w:type="dxa"/>
          </w:tcPr>
          <w:p w14:paraId="00546094" w14:textId="77777777" w:rsidR="005B4B4A" w:rsidRPr="00360EAB" w:rsidRDefault="005B4B4A" w:rsidP="00561350">
            <w:pPr>
              <w:rPr>
                <w:szCs w:val="24"/>
              </w:rPr>
            </w:pPr>
            <w:r w:rsidRPr="00360EAB">
              <w:rPr>
                <w:szCs w:val="24"/>
              </w:rPr>
              <w:t>Text</w:t>
            </w:r>
          </w:p>
        </w:tc>
        <w:tc>
          <w:tcPr>
            <w:tcW w:w="851" w:type="dxa"/>
          </w:tcPr>
          <w:p w14:paraId="4009B03C" w14:textId="77777777" w:rsidR="005B4B4A" w:rsidRPr="00360EAB" w:rsidRDefault="005B4B4A" w:rsidP="00561350">
            <w:pPr>
              <w:rPr>
                <w:szCs w:val="24"/>
              </w:rPr>
            </w:pPr>
          </w:p>
        </w:tc>
        <w:tc>
          <w:tcPr>
            <w:tcW w:w="623" w:type="dxa"/>
          </w:tcPr>
          <w:p w14:paraId="4EBAB68E" w14:textId="77777777" w:rsidR="005B4B4A" w:rsidRPr="00360EAB" w:rsidRDefault="00000000" w:rsidP="00561350">
            <w:pPr>
              <w:rPr>
                <w:szCs w:val="24"/>
              </w:rPr>
            </w:pPr>
            <w:hyperlink w:anchor="_bookmark1569" w:history="1">
              <w:r w:rsidR="005B4B4A" w:rsidRPr="00360EAB">
                <w:rPr>
                  <w:rStyle w:val="Hyperlink"/>
                  <w:szCs w:val="24"/>
                </w:rPr>
                <w:t>691</w:t>
              </w:r>
            </w:hyperlink>
          </w:p>
        </w:tc>
      </w:tr>
      <w:tr w:rsidR="005B4B4A" w:rsidRPr="00360EAB" w14:paraId="16AAFB8C" w14:textId="77777777" w:rsidTr="00561350">
        <w:trPr>
          <w:trHeight w:val="399"/>
        </w:trPr>
        <w:tc>
          <w:tcPr>
            <w:tcW w:w="423" w:type="dxa"/>
            <w:shd w:val="clear" w:color="auto" w:fill="FFFF00"/>
          </w:tcPr>
          <w:p w14:paraId="78ED3AF3" w14:textId="77777777" w:rsidR="005B4B4A" w:rsidRPr="00752CFF" w:rsidRDefault="005B4B4A" w:rsidP="00561350">
            <w:pPr>
              <w:rPr>
                <w:szCs w:val="24"/>
              </w:rPr>
            </w:pPr>
          </w:p>
        </w:tc>
        <w:tc>
          <w:tcPr>
            <w:tcW w:w="4110" w:type="dxa"/>
            <w:shd w:val="clear" w:color="auto" w:fill="FFFF00"/>
          </w:tcPr>
          <w:p w14:paraId="3FFB76A3" w14:textId="77777777" w:rsidR="005B4B4A" w:rsidRPr="00847619" w:rsidRDefault="005B4B4A" w:rsidP="00561350">
            <w:pPr>
              <w:rPr>
                <w:szCs w:val="24"/>
              </w:rPr>
            </w:pPr>
            <w:proofErr w:type="spellStart"/>
            <w:r w:rsidRPr="00752CFF">
              <w:rPr>
                <w:szCs w:val="24"/>
              </w:rPr>
              <w:t>VerificationOfTerms</w:t>
            </w:r>
            <w:proofErr w:type="spellEnd"/>
            <w:r>
              <w:rPr>
                <w:szCs w:val="24"/>
              </w:rPr>
              <w:t xml:space="preserve"> </w:t>
            </w:r>
            <w:r>
              <w:rPr>
                <w:i/>
                <w:iCs/>
                <w:szCs w:val="24"/>
              </w:rPr>
              <w:t>&lt;</w:t>
            </w:r>
            <w:proofErr w:type="spellStart"/>
            <w:r>
              <w:rPr>
                <w:i/>
                <w:iCs/>
                <w:szCs w:val="24"/>
              </w:rPr>
              <w:t>VrfctnTrms</w:t>
            </w:r>
            <w:proofErr w:type="spellEnd"/>
            <w:r>
              <w:rPr>
                <w:i/>
                <w:iCs/>
                <w:szCs w:val="24"/>
              </w:rPr>
              <w:t>&gt;</w:t>
            </w:r>
          </w:p>
        </w:tc>
        <w:tc>
          <w:tcPr>
            <w:tcW w:w="709" w:type="dxa"/>
            <w:shd w:val="clear" w:color="auto" w:fill="FFFF00"/>
          </w:tcPr>
          <w:p w14:paraId="2D031685" w14:textId="77777777" w:rsidR="005B4B4A" w:rsidRPr="00752CFF" w:rsidRDefault="005B4B4A" w:rsidP="00561350">
            <w:pPr>
              <w:rPr>
                <w:szCs w:val="24"/>
              </w:rPr>
            </w:pPr>
            <w:r w:rsidRPr="00752CFF">
              <w:rPr>
                <w:szCs w:val="24"/>
              </w:rPr>
              <w:t>[0..1]</w:t>
            </w:r>
          </w:p>
        </w:tc>
        <w:tc>
          <w:tcPr>
            <w:tcW w:w="2693" w:type="dxa"/>
            <w:shd w:val="clear" w:color="auto" w:fill="FFFF00"/>
          </w:tcPr>
          <w:p w14:paraId="6A83B4D8" w14:textId="77777777" w:rsidR="005B4B4A" w:rsidRPr="00752CFF" w:rsidRDefault="005B4B4A" w:rsidP="00561350">
            <w:pPr>
              <w:rPr>
                <w:szCs w:val="24"/>
              </w:rPr>
            </w:pPr>
            <w:proofErr w:type="spellStart"/>
            <w:r w:rsidRPr="00EC6ADB">
              <w:rPr>
                <w:szCs w:val="24"/>
              </w:rPr>
              <w:t>CryptographicLockChoice</w:t>
            </w:r>
            <w:proofErr w:type="spellEnd"/>
          </w:p>
        </w:tc>
        <w:tc>
          <w:tcPr>
            <w:tcW w:w="851" w:type="dxa"/>
            <w:shd w:val="clear" w:color="auto" w:fill="FFFF00"/>
          </w:tcPr>
          <w:p w14:paraId="59BDBC13" w14:textId="77777777" w:rsidR="005B4B4A" w:rsidRPr="00752CFF" w:rsidRDefault="005B4B4A" w:rsidP="00561350">
            <w:pPr>
              <w:rPr>
                <w:szCs w:val="24"/>
              </w:rPr>
            </w:pPr>
          </w:p>
        </w:tc>
        <w:tc>
          <w:tcPr>
            <w:tcW w:w="623" w:type="dxa"/>
            <w:shd w:val="clear" w:color="auto" w:fill="FFFF00"/>
          </w:tcPr>
          <w:p w14:paraId="5EE51D89" w14:textId="77777777" w:rsidR="005B4B4A" w:rsidRPr="00752CFF" w:rsidRDefault="005B4B4A" w:rsidP="00561350">
            <w:pPr>
              <w:rPr>
                <w:szCs w:val="24"/>
              </w:rPr>
            </w:pPr>
          </w:p>
        </w:tc>
      </w:tr>
    </w:tbl>
    <w:p w14:paraId="3880D71E" w14:textId="77777777" w:rsidR="005B4B4A" w:rsidRDefault="005B4B4A" w:rsidP="005B4B4A">
      <w:pPr>
        <w:rPr>
          <w:lang w:val="en-GB"/>
        </w:rPr>
      </w:pPr>
    </w:p>
    <w:p w14:paraId="41C968A6" w14:textId="77777777" w:rsidR="005B4B4A" w:rsidRDefault="005B4B4A" w:rsidP="005B4B4A">
      <w:pPr>
        <w:rPr>
          <w:lang w:val="en-GB"/>
        </w:rPr>
      </w:pPr>
      <w:r>
        <w:rPr>
          <w:lang w:val="en-GB"/>
        </w:rPr>
        <w:t>We propose the following MDR description of the change:</w:t>
      </w:r>
    </w:p>
    <w:p w14:paraId="66C07E78" w14:textId="77777777" w:rsidR="005B4B4A" w:rsidRDefault="005B4B4A" w:rsidP="005B4B4A">
      <w:pPr>
        <w:spacing w:before="132"/>
        <w:ind w:left="840"/>
        <w:rPr>
          <w:sz w:val="20"/>
        </w:rPr>
      </w:pPr>
      <w:r>
        <w:rPr>
          <w:i/>
          <w:sz w:val="20"/>
        </w:rPr>
        <w:t>Presence:</w:t>
      </w:r>
      <w:r>
        <w:rPr>
          <w:i/>
          <w:spacing w:val="-1"/>
          <w:sz w:val="20"/>
        </w:rPr>
        <w:t xml:space="preserve"> </w:t>
      </w:r>
      <w:r>
        <w:rPr>
          <w:spacing w:val="-2"/>
          <w:sz w:val="20"/>
        </w:rPr>
        <w:t>[0..1]</w:t>
      </w:r>
    </w:p>
    <w:p w14:paraId="01C0BD74" w14:textId="77777777" w:rsidR="005B4B4A" w:rsidRDefault="005B4B4A" w:rsidP="005B4B4A">
      <w:pPr>
        <w:pStyle w:val="BodyText"/>
        <w:spacing w:line="249" w:lineRule="auto"/>
        <w:ind w:left="840"/>
      </w:pPr>
      <w:r>
        <w:rPr>
          <w:i/>
        </w:rPr>
        <w:t>Definition:</w:t>
      </w:r>
      <w:r>
        <w:rPr>
          <w:i/>
          <w:spacing w:val="-3"/>
        </w:rPr>
        <w:t xml:space="preserve"> </w:t>
      </w:r>
      <w:r>
        <w:t>Information which the FI which assumes credit risk as a result of completing the payment can use to confirm that the payment which it is being asked to execute is a payment to whose terms it has agreed, and which other parties to the payment can subsequently use to satisfy themselves that the credit party has warranted that they have executed the payment.</w:t>
      </w:r>
    </w:p>
    <w:p w14:paraId="5A30C848" w14:textId="77777777" w:rsidR="005B4B4A" w:rsidRDefault="005B4B4A" w:rsidP="005B4B4A">
      <w:pPr>
        <w:pStyle w:val="BodyText"/>
        <w:spacing w:before="12"/>
      </w:pPr>
    </w:p>
    <w:p w14:paraId="1C805464" w14:textId="77777777" w:rsidR="005B4B4A" w:rsidRDefault="005B4B4A" w:rsidP="005B4B4A">
      <w:pPr>
        <w:pStyle w:val="BodyText"/>
        <w:spacing w:before="0" w:line="249" w:lineRule="auto"/>
        <w:ind w:left="840" w:right="548"/>
      </w:pPr>
      <w:r>
        <w:t>Usage:</w:t>
      </w:r>
      <w:r>
        <w:rPr>
          <w:spacing w:val="-2"/>
        </w:rPr>
        <w:t xml:space="preserve"> </w:t>
      </w:r>
      <w:r>
        <w:t>Where it is important to reduce the cost of failed payments, an institution or a payments scheme may elect to require that the terms of a payment are agreed in advance between the parties. Where this is the case, they may further wish to confirm this by issuing to the other parties a means which the other parties can use to assert, when they request execution of the payment, that the execution is based on a set of terms which have been agreed by the creditor institution and which have not been varied by any other party. This field allows information about the verification of the terms for a payment to be attached to the definition of the payment.</w:t>
      </w:r>
    </w:p>
    <w:p w14:paraId="02324FD5" w14:textId="77777777" w:rsidR="005B4B4A" w:rsidRDefault="005B4B4A" w:rsidP="005B4B4A">
      <w:pPr>
        <w:pStyle w:val="BodyText"/>
        <w:spacing w:before="0" w:line="249" w:lineRule="auto"/>
        <w:ind w:left="840" w:right="548"/>
      </w:pPr>
    </w:p>
    <w:p w14:paraId="5F2D4723" w14:textId="77777777" w:rsidR="005B4B4A" w:rsidRDefault="005B4B4A" w:rsidP="005B4B4A">
      <w:pPr>
        <w:pStyle w:val="BodyText"/>
        <w:spacing w:before="0" w:line="249" w:lineRule="auto"/>
        <w:ind w:left="840" w:right="548"/>
      </w:pPr>
      <w:r>
        <w:t>“Payment” here refers to an individual credit transfer. The standard does not mandate the inclusion of this information for every payment in an overall FI to FI payment instruction; and it allows the implementer to choose the type of verification from among a range of types. Currently supported types are:</w:t>
      </w:r>
    </w:p>
    <w:p w14:paraId="670F02B9" w14:textId="77777777" w:rsidR="005B4B4A" w:rsidRDefault="005B4B4A" w:rsidP="00A65B69">
      <w:pPr>
        <w:pStyle w:val="BodyText"/>
        <w:numPr>
          <w:ilvl w:val="0"/>
          <w:numId w:val="16"/>
        </w:numPr>
        <w:spacing w:before="0" w:line="249" w:lineRule="auto"/>
        <w:ind w:right="548"/>
      </w:pPr>
      <w:r>
        <w:t>A hexadecimal string representing a SHA-256 signature.</w:t>
      </w:r>
    </w:p>
    <w:p w14:paraId="45E87176" w14:textId="77777777" w:rsidR="005B4B4A" w:rsidRDefault="005B4B4A" w:rsidP="00A65B69">
      <w:pPr>
        <w:pStyle w:val="BodyText"/>
        <w:numPr>
          <w:ilvl w:val="0"/>
          <w:numId w:val="16"/>
        </w:numPr>
        <w:spacing w:before="0" w:line="249" w:lineRule="auto"/>
        <w:ind w:right="548"/>
      </w:pPr>
      <w:r>
        <w:t>A hexadecimal string representing an ILP version 4 prepare packet.</w:t>
      </w:r>
    </w:p>
    <w:p w14:paraId="0155982F" w14:textId="77777777" w:rsidR="005B4B4A" w:rsidRDefault="005B4B4A" w:rsidP="005B4B4A">
      <w:pPr>
        <w:pStyle w:val="BodyText"/>
        <w:spacing w:before="0" w:line="249" w:lineRule="auto"/>
        <w:ind w:left="900" w:right="548"/>
      </w:pPr>
      <w:r>
        <w:t>The form that this verification should take is left as a matter for individual implementations.</w:t>
      </w:r>
    </w:p>
    <w:p w14:paraId="4BBBEE28" w14:textId="77777777" w:rsidR="005B4B4A" w:rsidRDefault="005B4B4A" w:rsidP="005B4B4A">
      <w:pPr>
        <w:spacing w:before="122"/>
        <w:ind w:left="840"/>
        <w:rPr>
          <w:sz w:val="20"/>
        </w:rPr>
      </w:pPr>
      <w:r>
        <w:rPr>
          <w:i/>
          <w:sz w:val="20"/>
        </w:rPr>
        <w:t>Datatype:</w:t>
      </w:r>
      <w:r>
        <w:rPr>
          <w:i/>
          <w:spacing w:val="-2"/>
          <w:sz w:val="20"/>
        </w:rPr>
        <w:t xml:space="preserve"> </w:t>
      </w:r>
      <w:hyperlink w:anchor="_bookmark2882" w:history="1">
        <w:r>
          <w:rPr>
            <w:sz w:val="20"/>
            <w:u w:val="single"/>
          </w:rPr>
          <w:t>"</w:t>
        </w:r>
        <w:r w:rsidRPr="007B680F">
          <w:t xml:space="preserve"> </w:t>
        </w:r>
        <w:proofErr w:type="spellStart"/>
        <w:r w:rsidRPr="007B680F">
          <w:rPr>
            <w:sz w:val="20"/>
            <w:u w:val="single"/>
          </w:rPr>
          <w:t>CryptographicLockChoice</w:t>
        </w:r>
        <w:proofErr w:type="spellEnd"/>
        <w:r w:rsidRPr="007B680F">
          <w:rPr>
            <w:sz w:val="20"/>
            <w:u w:val="single"/>
          </w:rPr>
          <w:t xml:space="preserve"> </w:t>
        </w:r>
        <w:r>
          <w:rPr>
            <w:sz w:val="20"/>
            <w:u w:val="single"/>
          </w:rPr>
          <w:t>"</w:t>
        </w:r>
      </w:hyperlink>
    </w:p>
    <w:p w14:paraId="03AC5F62" w14:textId="77777777" w:rsidR="005B4B4A" w:rsidRDefault="005B4B4A" w:rsidP="005B4B4A">
      <w:pPr>
        <w:rPr>
          <w:lang w:val="en-GB"/>
        </w:rPr>
      </w:pPr>
      <w:r>
        <w:rPr>
          <w:lang w:val="en-GB"/>
        </w:rPr>
        <w:br w:type="page"/>
      </w:r>
    </w:p>
    <w:p w14:paraId="06D3F24B" w14:textId="77777777" w:rsidR="005B4B4A" w:rsidRDefault="005B4B4A" w:rsidP="005B4B4A">
      <w:pPr>
        <w:pStyle w:val="Heading2"/>
      </w:pPr>
      <w:bookmarkStart w:id="63" w:name="_Toc175061223"/>
      <w:r>
        <w:lastRenderedPageBreak/>
        <w:t>Purpose of the change:</w:t>
      </w:r>
      <w:bookmarkEnd w:id="63"/>
    </w:p>
    <w:p w14:paraId="0C02E9DC" w14:textId="77777777" w:rsidR="005B4B4A" w:rsidRDefault="005B4B4A" w:rsidP="005B4B4A">
      <w:pPr>
        <w:rPr>
          <w:lang w:val="en-GB"/>
        </w:rPr>
      </w:pPr>
      <w:r>
        <w:rPr>
          <w:lang w:val="en-GB"/>
        </w:rPr>
        <w:t>This change is designed to support a radical reduction in the costs associated with processing payments by removing the majority of the costs incurred by financial institutions in remediating failed payments.</w:t>
      </w:r>
    </w:p>
    <w:p w14:paraId="66D262C1" w14:textId="77777777" w:rsidR="005B4B4A" w:rsidRDefault="005B4B4A" w:rsidP="005B4B4A">
      <w:pPr>
        <w:rPr>
          <w:lang w:val="en-GB"/>
        </w:rPr>
      </w:pPr>
      <w:r>
        <w:rPr>
          <w:lang w:val="en-GB"/>
        </w:rPr>
        <w:t>A survey based on material collected in 2021 by LexisNexis</w:t>
      </w:r>
      <w:r>
        <w:rPr>
          <w:rStyle w:val="FootnoteReference"/>
          <w:lang w:val="en-GB"/>
        </w:rPr>
        <w:footnoteReference w:id="3"/>
      </w:r>
      <w:r>
        <w:rPr>
          <w:lang w:val="en-GB"/>
        </w:rPr>
        <w:t xml:space="preserve"> concluded that the average annual cost of failed payments (defined as payments that were rejected by a participant in the payment chain, and therefore excluding failures due to communications breakdowns) was $360k for banks, $220k for non-bank financial institutions, and $200k for corporates. The causes of these failures were broken down as shown below:</w:t>
      </w:r>
    </w:p>
    <w:p w14:paraId="30236B0B" w14:textId="77777777" w:rsidR="005B4B4A" w:rsidRDefault="005B4B4A" w:rsidP="005B4B4A">
      <w:pPr>
        <w:rPr>
          <w:lang w:val="en-GB"/>
        </w:rPr>
      </w:pPr>
    </w:p>
    <w:p w14:paraId="59CE522C" w14:textId="77777777" w:rsidR="005B4B4A" w:rsidRDefault="005B4B4A" w:rsidP="005B4B4A">
      <w:pPr>
        <w:rPr>
          <w:lang w:val="en-GB"/>
        </w:rPr>
      </w:pPr>
      <w:r w:rsidRPr="00EA5479">
        <w:rPr>
          <w:noProof/>
          <w:color w:val="2B579A"/>
          <w:shd w:val="clear" w:color="auto" w:fill="E6E6E6"/>
          <w:lang w:val="en-GB"/>
        </w:rPr>
        <w:drawing>
          <wp:inline distT="0" distB="0" distL="0" distR="0" wp14:anchorId="538B08AA" wp14:editId="17D84471">
            <wp:extent cx="5688330" cy="5675630"/>
            <wp:effectExtent l="0" t="0" r="0" b="127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88330" cy="5675630"/>
                    </a:xfrm>
                    <a:prstGeom prst="rect">
                      <a:avLst/>
                    </a:prstGeom>
                    <a:noFill/>
                  </pic:spPr>
                </pic:pic>
              </a:graphicData>
            </a:graphic>
          </wp:inline>
        </w:drawing>
      </w:r>
    </w:p>
    <w:p w14:paraId="5B333F45" w14:textId="77777777" w:rsidR="005B4B4A" w:rsidRDefault="005B4B4A" w:rsidP="005B4B4A">
      <w:pPr>
        <w:rPr>
          <w:lang w:val="en-GB"/>
        </w:rPr>
      </w:pPr>
      <w:r>
        <w:rPr>
          <w:lang w:val="en-GB"/>
        </w:rPr>
        <w:t>It appears clear from this analysis that most payment failures could be intercepted before a payment execution request is made.</w:t>
      </w:r>
    </w:p>
    <w:p w14:paraId="580F1960" w14:textId="77777777" w:rsidR="005B4B4A" w:rsidRDefault="005B4B4A" w:rsidP="005B4B4A">
      <w:pPr>
        <w:rPr>
          <w:lang w:val="en-GB"/>
        </w:rPr>
      </w:pPr>
      <w:r>
        <w:rPr>
          <w:lang w:val="en-GB"/>
        </w:rPr>
        <w:lastRenderedPageBreak/>
        <w:t>A successful IIPS system must be capable of processing large numbers of low-value transfers (their target average value is 1 USD) at a cost which makes the system viable. This requirement means that an IIPS system needs to avoid failures of the kind described above if at all possible, since failures require time to be spent across all parties in the dispute.</w:t>
      </w:r>
    </w:p>
    <w:p w14:paraId="564D5383" w14:textId="77777777" w:rsidR="005B4B4A" w:rsidRDefault="005B4B4A" w:rsidP="005B4B4A">
      <w:pPr>
        <w:rPr>
          <w:lang w:val="en-GB"/>
        </w:rPr>
      </w:pPr>
      <w:r>
        <w:rPr>
          <w:lang w:val="en-GB"/>
        </w:rPr>
        <w:t>A key technique for achieving this aim is that IIPS systems require the parties to agree on the terms of the payment before any funds are committed. In order to meet this requirement, it is also necessary for the party who confirms the payment (that is, the creditor party) to be able to verify that it is in fact being asked to execute a payment whose terms it has agreed, and for other parties to the payment to be able to verify that the creditor party has warranted that it has in fact cleared the funds to its beneficiary, so that all parties will agree on the status of the payment.</w:t>
      </w:r>
    </w:p>
    <w:p w14:paraId="6F89A80C" w14:textId="77777777" w:rsidR="005B4B4A" w:rsidRDefault="005B4B4A" w:rsidP="005B4B4A">
      <w:pPr>
        <w:rPr>
          <w:lang w:val="en-GB"/>
        </w:rPr>
      </w:pPr>
      <w:r>
        <w:rPr>
          <w:lang w:val="en-GB"/>
        </w:rPr>
        <w:t>In order to implement this technique, it must be possible to associate with the credit transfer request sufficient information to allow institutions which process the credit transfer request to verify, first, that the request has been reliably approved by the credit party and, second, that the terms of the credit transfer are in fact those which were approved and have not been varied in the interim. This information is associated with the credit transfer and not with the overall payment request. It would be perfectly legitimate for sets of terms to be agreed individually, or even out of band, and for them then to be bundled together in a single payment request.</w:t>
      </w:r>
    </w:p>
    <w:p w14:paraId="0F00BDF0" w14:textId="77777777" w:rsidR="005B4B4A" w:rsidRDefault="005B4B4A" w:rsidP="005B4B4A">
      <w:r>
        <w:rPr>
          <w:lang w:val="en-GB"/>
        </w:rPr>
        <w:t>This proposal does not specify the type of information which a scheme will mandate in order to achieve these objectives, nor the procedures that IIPS systems will use to verify the legitimacy of the credit transfer request. We envisage that these will be matters for the Market Practice Document for individual implementations.</w:t>
      </w:r>
    </w:p>
    <w:p w14:paraId="2A83511E" w14:textId="77777777" w:rsidR="005B4B4A" w:rsidRDefault="005B4B4A" w:rsidP="005B4B4A">
      <w:pPr>
        <w:pStyle w:val="Heading2"/>
      </w:pPr>
      <w:bookmarkStart w:id="64" w:name="_Toc175061224"/>
      <w:r>
        <w:t>Urgency of the request:</w:t>
      </w:r>
      <w:bookmarkEnd w:id="64"/>
    </w:p>
    <w:p w14:paraId="0ACBB6D5" w14:textId="77777777" w:rsidR="005B4B4A" w:rsidRDefault="005B4B4A" w:rsidP="005B4B4A">
      <w:pPr>
        <w:rPr>
          <w:lang w:val="en-GB"/>
        </w:rPr>
      </w:pPr>
      <w:r>
        <w:rPr>
          <w:lang w:val="en-GB"/>
        </w:rPr>
        <w:t>It is proposed to include this change request in the next regular maintenance cycle.</w:t>
      </w:r>
    </w:p>
    <w:p w14:paraId="4431AF11" w14:textId="77777777" w:rsidR="005B4B4A" w:rsidRDefault="005B4B4A" w:rsidP="005B4B4A">
      <w:pPr>
        <w:pStyle w:val="Heading2"/>
      </w:pPr>
      <w:bookmarkStart w:id="65" w:name="_Toc175061225"/>
      <w:r>
        <w:t>Business examples:</w:t>
      </w:r>
      <w:bookmarkEnd w:id="65"/>
    </w:p>
    <w:p w14:paraId="41160707" w14:textId="77777777" w:rsidR="005B4B4A" w:rsidRDefault="005B4B4A" w:rsidP="005B4B4A">
      <w:pPr>
        <w:rPr>
          <w:lang w:val="en-GB"/>
        </w:rPr>
      </w:pPr>
      <w:r>
        <w:rPr>
          <w:lang w:val="en-GB"/>
        </w:rPr>
        <w:t>The sequence diagram below shows an example of how the debtor party to a payment could attach to the payment execution request the cryptographic lock that it received from the creditor party when the creditor party approved the terms of the transfer. It then shows how the creditor party could use the cryptographic lock to verify that the proposed transfer matches the terms which it agreed to, and how the confirmation could be used by the other parties to the payment to confirm that the creditor party’s approval is an approval of the payment whose cryptographic lock was originally passed to the creditor party.</w:t>
      </w:r>
    </w:p>
    <w:p w14:paraId="051867F2" w14:textId="77777777" w:rsidR="005B4B4A" w:rsidRDefault="005B4B4A" w:rsidP="005B4B4A">
      <w:pPr>
        <w:rPr>
          <w:lang w:val="en-GB"/>
        </w:rPr>
      </w:pPr>
      <w:r>
        <w:rPr>
          <w:lang w:val="en-GB"/>
        </w:rPr>
        <w:t>These features are shown in the following diagram:</w:t>
      </w:r>
    </w:p>
    <w:p w14:paraId="14585E92" w14:textId="77777777" w:rsidR="005B4B4A" w:rsidRDefault="005B4B4A" w:rsidP="005B4B4A">
      <w:pPr>
        <w:rPr>
          <w:lang w:val="en-GB"/>
        </w:rPr>
      </w:pPr>
      <w:r w:rsidRPr="00EA5479">
        <w:rPr>
          <w:noProof/>
          <w:color w:val="2B579A"/>
          <w:shd w:val="clear" w:color="auto" w:fill="E6E6E6"/>
          <w:lang w:val="en-GB"/>
        </w:rPr>
        <w:lastRenderedPageBreak/>
        <w:drawing>
          <wp:inline distT="0" distB="0" distL="0" distR="0" wp14:anchorId="5EC65EFE" wp14:editId="7B371C19">
            <wp:extent cx="4508907" cy="8448675"/>
            <wp:effectExtent l="0" t="0" r="6350" b="0"/>
            <wp:docPr id="83" name="Graphic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7949" name="Graphic 154867949"/>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4512500" cy="8455408"/>
                    </a:xfrm>
                    <a:prstGeom prst="rect">
                      <a:avLst/>
                    </a:prstGeom>
                  </pic:spPr>
                </pic:pic>
              </a:graphicData>
            </a:graphic>
          </wp:inline>
        </w:drawing>
      </w:r>
    </w:p>
    <w:p w14:paraId="1D30CE99" w14:textId="77777777" w:rsidR="005B4B4A" w:rsidRPr="00E8579D" w:rsidRDefault="005B4B4A" w:rsidP="005B4B4A">
      <w:pPr>
        <w:pStyle w:val="Heading2"/>
      </w:pPr>
      <w:r>
        <w:br w:type="page"/>
      </w:r>
      <w:bookmarkStart w:id="66" w:name="_Toc175061226"/>
      <w:r>
        <w:lastRenderedPageBreak/>
        <w:t>SEG/TSG recommendation:</w:t>
      </w:r>
      <w:bookmarkEnd w:id="66"/>
    </w:p>
    <w:p w14:paraId="747288F6" w14:textId="77777777" w:rsidR="005B4B4A" w:rsidRDefault="005B4B4A" w:rsidP="005B4B4A">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68FD4D36" w14:textId="77777777" w:rsidR="005B4B4A" w:rsidRDefault="005B4B4A" w:rsidP="005B4B4A">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5B4B4A" w:rsidRPr="006D7FF8" w14:paraId="10B9F8D0" w14:textId="77777777" w:rsidTr="00561350">
        <w:trPr>
          <w:gridAfter w:val="3"/>
          <w:wAfter w:w="5623" w:type="dxa"/>
        </w:trPr>
        <w:tc>
          <w:tcPr>
            <w:tcW w:w="1242" w:type="dxa"/>
            <w:gridSpan w:val="2"/>
          </w:tcPr>
          <w:p w14:paraId="5887F698" w14:textId="77777777" w:rsidR="005B4B4A" w:rsidRPr="00E3221E" w:rsidRDefault="005B4B4A" w:rsidP="00561350">
            <w:pPr>
              <w:rPr>
                <w:b/>
                <w:szCs w:val="24"/>
                <w:lang w:val="en-GB"/>
              </w:rPr>
            </w:pPr>
            <w:r w:rsidRPr="00E3221E">
              <w:rPr>
                <w:b/>
                <w:szCs w:val="24"/>
                <w:lang w:val="en-GB"/>
              </w:rPr>
              <w:t>Consider</w:t>
            </w:r>
          </w:p>
        </w:tc>
        <w:tc>
          <w:tcPr>
            <w:tcW w:w="567" w:type="dxa"/>
          </w:tcPr>
          <w:p w14:paraId="730C0739" w14:textId="77777777" w:rsidR="005B4B4A" w:rsidRPr="00AD7CD5" w:rsidRDefault="005B4B4A" w:rsidP="00561350">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F7E0607" w14:textId="77777777" w:rsidR="005B4B4A" w:rsidRPr="00E3221E" w:rsidRDefault="005B4B4A" w:rsidP="00561350">
            <w:pPr>
              <w:rPr>
                <w:b/>
                <w:szCs w:val="24"/>
                <w:lang w:val="en-GB"/>
              </w:rPr>
            </w:pPr>
            <w:r w:rsidRPr="00E3221E">
              <w:rPr>
                <w:b/>
                <w:szCs w:val="24"/>
                <w:lang w:val="en-GB"/>
              </w:rPr>
              <w:t>Timing</w:t>
            </w:r>
          </w:p>
        </w:tc>
      </w:tr>
      <w:tr w:rsidR="005B4B4A" w:rsidRPr="006D7FF8" w14:paraId="2A349E2A" w14:textId="77777777" w:rsidTr="00561350">
        <w:trPr>
          <w:gridBefore w:val="1"/>
          <w:gridAfter w:val="1"/>
          <w:wBefore w:w="1059" w:type="dxa"/>
          <w:wAfter w:w="945" w:type="dxa"/>
          <w:trHeight w:val="501"/>
        </w:trPr>
        <w:tc>
          <w:tcPr>
            <w:tcW w:w="750" w:type="dxa"/>
            <w:gridSpan w:val="2"/>
            <w:tcBorders>
              <w:left w:val="nil"/>
              <w:bottom w:val="nil"/>
            </w:tcBorders>
          </w:tcPr>
          <w:p w14:paraId="498AF4DD" w14:textId="77777777" w:rsidR="005B4B4A" w:rsidRDefault="005B4B4A" w:rsidP="00561350">
            <w:pPr>
              <w:rPr>
                <w:szCs w:val="24"/>
                <w:lang w:val="en-GB"/>
              </w:rPr>
            </w:pPr>
          </w:p>
        </w:tc>
        <w:tc>
          <w:tcPr>
            <w:tcW w:w="5954" w:type="dxa"/>
            <w:gridSpan w:val="2"/>
          </w:tcPr>
          <w:p w14:paraId="72E0B00D" w14:textId="77777777" w:rsidR="005B4B4A" w:rsidRDefault="005B4B4A" w:rsidP="00561350">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30CEE6E6" w14:textId="77777777" w:rsidR="005B4B4A" w:rsidRPr="006D7FF8" w:rsidRDefault="005B4B4A" w:rsidP="00561350">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0C7CC8EB" w14:textId="77777777" w:rsidR="005B4B4A" w:rsidRPr="00AD7CD5" w:rsidRDefault="005B4B4A" w:rsidP="00561350">
            <w:pPr>
              <w:spacing w:before="0"/>
              <w:jc w:val="center"/>
              <w:rPr>
                <w:color w:val="FF0000"/>
                <w:szCs w:val="24"/>
                <w:lang w:val="en-GB"/>
              </w:rPr>
            </w:pPr>
            <w:r>
              <w:rPr>
                <w:color w:val="FF0000"/>
                <w:szCs w:val="24"/>
                <w:lang w:val="en-GB"/>
              </w:rPr>
              <w:t>X</w:t>
            </w:r>
          </w:p>
        </w:tc>
      </w:tr>
      <w:tr w:rsidR="005B4B4A" w:rsidRPr="006D7FF8" w14:paraId="28AEBAC6" w14:textId="77777777" w:rsidTr="00561350">
        <w:trPr>
          <w:gridBefore w:val="1"/>
          <w:gridAfter w:val="1"/>
          <w:wBefore w:w="1059" w:type="dxa"/>
          <w:wAfter w:w="945" w:type="dxa"/>
          <w:trHeight w:val="501"/>
        </w:trPr>
        <w:tc>
          <w:tcPr>
            <w:tcW w:w="750" w:type="dxa"/>
            <w:gridSpan w:val="2"/>
            <w:tcBorders>
              <w:top w:val="nil"/>
              <w:left w:val="nil"/>
              <w:bottom w:val="nil"/>
            </w:tcBorders>
          </w:tcPr>
          <w:p w14:paraId="3FA46CFA" w14:textId="77777777" w:rsidR="005B4B4A" w:rsidRDefault="005B4B4A" w:rsidP="00561350">
            <w:pPr>
              <w:spacing w:before="0"/>
              <w:rPr>
                <w:szCs w:val="24"/>
                <w:lang w:val="en-GB"/>
              </w:rPr>
            </w:pPr>
          </w:p>
        </w:tc>
        <w:tc>
          <w:tcPr>
            <w:tcW w:w="5954" w:type="dxa"/>
            <w:gridSpan w:val="2"/>
          </w:tcPr>
          <w:p w14:paraId="21F583BF" w14:textId="77777777" w:rsidR="005B4B4A" w:rsidRDefault="005B4B4A" w:rsidP="00561350">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2CBF074" w14:textId="77777777" w:rsidR="005B4B4A" w:rsidRDefault="005B4B4A" w:rsidP="0056135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44D48994" w14:textId="77777777" w:rsidR="005B4B4A" w:rsidRPr="00AD7CD5" w:rsidRDefault="005B4B4A" w:rsidP="00561350">
            <w:pPr>
              <w:spacing w:before="0"/>
              <w:jc w:val="center"/>
              <w:rPr>
                <w:color w:val="FF0000"/>
                <w:szCs w:val="24"/>
                <w:lang w:val="en-GB"/>
              </w:rPr>
            </w:pPr>
          </w:p>
        </w:tc>
      </w:tr>
      <w:tr w:rsidR="005B4B4A" w:rsidRPr="006D7FF8" w14:paraId="6AEC2267" w14:textId="77777777" w:rsidTr="00561350">
        <w:trPr>
          <w:gridBefore w:val="1"/>
          <w:wBefore w:w="1059" w:type="dxa"/>
          <w:trHeight w:val="511"/>
        </w:trPr>
        <w:tc>
          <w:tcPr>
            <w:tcW w:w="750" w:type="dxa"/>
            <w:gridSpan w:val="2"/>
            <w:tcBorders>
              <w:top w:val="nil"/>
              <w:left w:val="nil"/>
              <w:bottom w:val="nil"/>
            </w:tcBorders>
          </w:tcPr>
          <w:p w14:paraId="524006C2" w14:textId="77777777" w:rsidR="005B4B4A" w:rsidRDefault="005B4B4A" w:rsidP="00561350">
            <w:pPr>
              <w:spacing w:before="0"/>
              <w:rPr>
                <w:szCs w:val="24"/>
                <w:lang w:val="en-GB"/>
              </w:rPr>
            </w:pPr>
          </w:p>
        </w:tc>
        <w:tc>
          <w:tcPr>
            <w:tcW w:w="5954" w:type="dxa"/>
            <w:gridSpan w:val="2"/>
          </w:tcPr>
          <w:p w14:paraId="7D502F98" w14:textId="77777777" w:rsidR="005B4B4A" w:rsidRDefault="005B4B4A" w:rsidP="00561350">
            <w:pPr>
              <w:spacing w:before="0"/>
              <w:jc w:val="both"/>
              <w:rPr>
                <w:szCs w:val="24"/>
                <w:lang w:val="en-GB"/>
              </w:rPr>
            </w:pPr>
            <w:r>
              <w:rPr>
                <w:szCs w:val="24"/>
                <w:lang w:val="en-GB"/>
              </w:rPr>
              <w:t xml:space="preserve">- </w:t>
            </w:r>
            <w:r w:rsidRPr="00E3221E">
              <w:rPr>
                <w:b/>
                <w:szCs w:val="24"/>
                <w:lang w:val="en-GB"/>
              </w:rPr>
              <w:t>Urgent unscheduled</w:t>
            </w:r>
          </w:p>
          <w:p w14:paraId="083EC25F" w14:textId="77777777" w:rsidR="005B4B4A" w:rsidRDefault="005B4B4A" w:rsidP="00561350">
            <w:pPr>
              <w:spacing w:before="0"/>
              <w:rPr>
                <w:szCs w:val="24"/>
                <w:lang w:val="en-GB"/>
              </w:rPr>
            </w:pPr>
            <w:r>
              <w:rPr>
                <w:szCs w:val="24"/>
                <w:lang w:val="en-GB"/>
              </w:rPr>
              <w:t>(the change justifies an urgent implementation outside of the normal yearly cycle)</w:t>
            </w:r>
          </w:p>
        </w:tc>
        <w:tc>
          <w:tcPr>
            <w:tcW w:w="425" w:type="dxa"/>
          </w:tcPr>
          <w:p w14:paraId="6AB37C91" w14:textId="77777777" w:rsidR="005B4B4A" w:rsidRPr="00AD7CD5" w:rsidRDefault="005B4B4A" w:rsidP="00561350">
            <w:pPr>
              <w:jc w:val="center"/>
              <w:rPr>
                <w:color w:val="FF0000"/>
                <w:szCs w:val="24"/>
                <w:lang w:val="en-GB"/>
              </w:rPr>
            </w:pPr>
          </w:p>
        </w:tc>
        <w:tc>
          <w:tcPr>
            <w:tcW w:w="945" w:type="dxa"/>
            <w:tcBorders>
              <w:top w:val="nil"/>
              <w:bottom w:val="nil"/>
              <w:right w:val="nil"/>
            </w:tcBorders>
          </w:tcPr>
          <w:p w14:paraId="02BEC083" w14:textId="77777777" w:rsidR="005B4B4A" w:rsidRDefault="005B4B4A" w:rsidP="00561350">
            <w:pPr>
              <w:ind w:left="360"/>
              <w:jc w:val="both"/>
              <w:rPr>
                <w:szCs w:val="24"/>
                <w:lang w:val="en-GB"/>
              </w:rPr>
            </w:pPr>
          </w:p>
        </w:tc>
      </w:tr>
      <w:tr w:rsidR="005B4B4A" w:rsidRPr="006D7FF8" w14:paraId="19235F6F" w14:textId="77777777" w:rsidTr="00561350">
        <w:trPr>
          <w:gridBefore w:val="1"/>
          <w:wBefore w:w="1059" w:type="dxa"/>
          <w:trHeight w:val="511"/>
        </w:trPr>
        <w:tc>
          <w:tcPr>
            <w:tcW w:w="750" w:type="dxa"/>
            <w:gridSpan w:val="2"/>
            <w:tcBorders>
              <w:top w:val="nil"/>
              <w:left w:val="nil"/>
              <w:bottom w:val="nil"/>
            </w:tcBorders>
          </w:tcPr>
          <w:p w14:paraId="7FF0A7D4" w14:textId="77777777" w:rsidR="005B4B4A" w:rsidRDefault="005B4B4A" w:rsidP="00561350">
            <w:pPr>
              <w:spacing w:before="0"/>
              <w:rPr>
                <w:szCs w:val="24"/>
                <w:lang w:val="en-GB"/>
              </w:rPr>
            </w:pPr>
          </w:p>
        </w:tc>
        <w:tc>
          <w:tcPr>
            <w:tcW w:w="6379" w:type="dxa"/>
            <w:gridSpan w:val="3"/>
          </w:tcPr>
          <w:p w14:paraId="4E635BD6" w14:textId="77777777" w:rsidR="005B4B4A" w:rsidRPr="00AD7CD5" w:rsidRDefault="005B4B4A" w:rsidP="0056135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54C70944" w14:textId="77777777" w:rsidR="005B4B4A" w:rsidRDefault="005B4B4A" w:rsidP="00561350">
            <w:pPr>
              <w:ind w:left="360"/>
              <w:jc w:val="both"/>
              <w:rPr>
                <w:szCs w:val="24"/>
                <w:lang w:val="en-GB"/>
              </w:rPr>
            </w:pPr>
          </w:p>
          <w:p w14:paraId="72BB5E73" w14:textId="77777777" w:rsidR="005B4B4A" w:rsidRDefault="005B4B4A" w:rsidP="00561350">
            <w:pPr>
              <w:ind w:left="360"/>
              <w:jc w:val="both"/>
              <w:rPr>
                <w:szCs w:val="24"/>
                <w:lang w:val="en-GB"/>
              </w:rPr>
            </w:pPr>
          </w:p>
        </w:tc>
      </w:tr>
    </w:tbl>
    <w:p w14:paraId="7D10F053" w14:textId="77777777" w:rsidR="005B4B4A" w:rsidRDefault="005B4B4A" w:rsidP="005B4B4A">
      <w:pPr>
        <w:rPr>
          <w:szCs w:val="24"/>
          <w:lang w:val="en-GB"/>
        </w:rPr>
      </w:pPr>
      <w:r>
        <w:rPr>
          <w:szCs w:val="24"/>
          <w:lang w:val="en-GB"/>
        </w:rPr>
        <w:t xml:space="preserve">Comments: </w:t>
      </w:r>
      <w:r w:rsidRPr="000821B6">
        <w:rPr>
          <w:szCs w:val="24"/>
          <w:lang w:val="en-GB"/>
        </w:rPr>
        <w:t>CR will</w:t>
      </w:r>
      <w:r>
        <w:rPr>
          <w:szCs w:val="24"/>
          <w:lang w:val="en-GB"/>
        </w:rPr>
        <w:t xml:space="preserve"> be</w:t>
      </w:r>
      <w:r w:rsidRPr="000821B6">
        <w:rPr>
          <w:szCs w:val="24"/>
          <w:lang w:val="en-GB"/>
        </w:rPr>
        <w:t xml:space="preserve"> reviewed as part of the 2024/2025 maintenance cycle.</w:t>
      </w:r>
    </w:p>
    <w:p w14:paraId="0DE0998A" w14:textId="77777777" w:rsidR="005B4B4A" w:rsidRDefault="005B4B4A" w:rsidP="005B4B4A">
      <w:pPr>
        <w:rPr>
          <w:szCs w:val="24"/>
          <w:lang w:val="en-GB"/>
        </w:rPr>
      </w:pPr>
    </w:p>
    <w:p w14:paraId="7C6F007F" w14:textId="77777777" w:rsidR="005B4B4A" w:rsidRDefault="005B4B4A" w:rsidP="005B4B4A">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5B4B4A" w:rsidRPr="00AD7CD5" w14:paraId="3AF50727" w14:textId="77777777" w:rsidTr="00561350">
        <w:tc>
          <w:tcPr>
            <w:tcW w:w="1242" w:type="dxa"/>
          </w:tcPr>
          <w:p w14:paraId="4972FF46" w14:textId="77777777" w:rsidR="005B4B4A" w:rsidRPr="00E3221E" w:rsidRDefault="005B4B4A" w:rsidP="00561350">
            <w:pPr>
              <w:rPr>
                <w:b/>
                <w:szCs w:val="24"/>
                <w:lang w:val="en-GB"/>
              </w:rPr>
            </w:pPr>
            <w:r w:rsidRPr="00E3221E">
              <w:rPr>
                <w:b/>
                <w:szCs w:val="24"/>
                <w:lang w:val="en-GB"/>
              </w:rPr>
              <w:t>Reject</w:t>
            </w:r>
          </w:p>
        </w:tc>
        <w:tc>
          <w:tcPr>
            <w:tcW w:w="567" w:type="dxa"/>
          </w:tcPr>
          <w:p w14:paraId="5BB7F313" w14:textId="77777777" w:rsidR="005B4B4A" w:rsidRPr="00AD7CD5" w:rsidRDefault="005B4B4A" w:rsidP="00561350">
            <w:pPr>
              <w:rPr>
                <w:color w:val="FF0000"/>
                <w:szCs w:val="24"/>
                <w:lang w:val="en-GB"/>
              </w:rPr>
            </w:pPr>
          </w:p>
        </w:tc>
      </w:tr>
    </w:tbl>
    <w:p w14:paraId="6520488B" w14:textId="77777777" w:rsidR="005B4B4A" w:rsidRPr="00567F13" w:rsidRDefault="005B4B4A" w:rsidP="005B4B4A">
      <w:pPr>
        <w:rPr>
          <w:szCs w:val="24"/>
          <w:lang w:val="en-GB"/>
        </w:rPr>
      </w:pPr>
      <w:r w:rsidRPr="00567F13">
        <w:rPr>
          <w:szCs w:val="24"/>
          <w:lang w:val="en-GB"/>
        </w:rPr>
        <w:t>Reason for rejection:</w:t>
      </w:r>
    </w:p>
    <w:p w14:paraId="11C778E3" w14:textId="77777777" w:rsidR="000F6961" w:rsidRDefault="000F6961" w:rsidP="00A65B69">
      <w:pPr>
        <w:pStyle w:val="Heading2"/>
        <w:numPr>
          <w:ilvl w:val="0"/>
          <w:numId w:val="10"/>
        </w:numPr>
      </w:pPr>
      <w:bookmarkStart w:id="67" w:name="_Toc175061227"/>
      <w:r w:rsidRPr="006A3892">
        <w:t>Impact analysis and type of impact:</w:t>
      </w:r>
      <w:bookmarkEnd w:id="67"/>
    </w:p>
    <w:p w14:paraId="2C754899" w14:textId="77777777" w:rsidR="000F6961" w:rsidRDefault="000F6961" w:rsidP="000F6961">
      <w:pPr>
        <w:rPr>
          <w:lang w:val="en-GB"/>
        </w:rPr>
      </w:pPr>
      <w:r>
        <w:rPr>
          <w:lang w:val="en-GB"/>
        </w:rPr>
        <w:t>The following Message Identifiers will be impacted –</w:t>
      </w:r>
    </w:p>
    <w:p w14:paraId="0AB94EC9" w14:textId="77777777" w:rsidR="00EF3574" w:rsidRDefault="00EF3574" w:rsidP="000F6961">
      <w:pPr>
        <w:rPr>
          <w:lang w:val="en-GB"/>
        </w:rPr>
      </w:pPr>
    </w:p>
    <w:tbl>
      <w:tblPr>
        <w:tblW w:w="7864" w:type="dxa"/>
        <w:tblInd w:w="108" w:type="dxa"/>
        <w:tblLook w:val="04A0" w:firstRow="1" w:lastRow="0" w:firstColumn="1" w:lastColumn="0" w:noHBand="0" w:noVBand="1"/>
      </w:tblPr>
      <w:tblGrid>
        <w:gridCol w:w="2356"/>
        <w:gridCol w:w="5508"/>
      </w:tblGrid>
      <w:tr w:rsidR="00EF3574" w:rsidRPr="00DE71CD" w14:paraId="4A827D07" w14:textId="77777777" w:rsidTr="00EF3574">
        <w:trPr>
          <w:trHeight w:val="300"/>
        </w:trPr>
        <w:tc>
          <w:tcPr>
            <w:tcW w:w="2356" w:type="dxa"/>
            <w:tcBorders>
              <w:top w:val="nil"/>
              <w:left w:val="nil"/>
              <w:bottom w:val="nil"/>
              <w:right w:val="nil"/>
            </w:tcBorders>
            <w:shd w:val="clear" w:color="auto" w:fill="auto"/>
            <w:noWrap/>
            <w:hideMark/>
          </w:tcPr>
          <w:p w14:paraId="662C96DA" w14:textId="77777777" w:rsidR="00EF3574" w:rsidRPr="00DE71CD" w:rsidRDefault="00EF3574" w:rsidP="00561350">
            <w:pPr>
              <w:spacing w:before="0"/>
              <w:rPr>
                <w:rFonts w:eastAsia="Times New Roman"/>
                <w:b/>
                <w:bCs/>
                <w:szCs w:val="24"/>
              </w:rPr>
            </w:pPr>
            <w:r w:rsidRPr="00DE71CD">
              <w:rPr>
                <w:rFonts w:eastAsia="Times New Roman"/>
                <w:b/>
                <w:bCs/>
                <w:szCs w:val="24"/>
              </w:rPr>
              <w:t>pacs.004.001.1</w:t>
            </w:r>
            <w:r>
              <w:rPr>
                <w:rFonts w:eastAsia="Times New Roman"/>
                <w:b/>
                <w:bCs/>
                <w:szCs w:val="24"/>
              </w:rPr>
              <w:t>3</w:t>
            </w:r>
          </w:p>
        </w:tc>
        <w:tc>
          <w:tcPr>
            <w:tcW w:w="5508" w:type="dxa"/>
            <w:tcBorders>
              <w:top w:val="nil"/>
              <w:left w:val="nil"/>
              <w:bottom w:val="nil"/>
              <w:right w:val="nil"/>
            </w:tcBorders>
            <w:shd w:val="clear" w:color="auto" w:fill="auto"/>
            <w:noWrap/>
            <w:hideMark/>
          </w:tcPr>
          <w:p w14:paraId="57A405E1" w14:textId="77777777" w:rsidR="00EF3574" w:rsidRPr="00DE71CD" w:rsidRDefault="00EF3574" w:rsidP="00561350">
            <w:pPr>
              <w:spacing w:before="0"/>
              <w:rPr>
                <w:rFonts w:eastAsia="Times New Roman"/>
                <w:szCs w:val="24"/>
              </w:rPr>
            </w:pPr>
            <w:r w:rsidRPr="00DE71CD">
              <w:rPr>
                <w:rFonts w:eastAsia="Times New Roman"/>
                <w:szCs w:val="24"/>
              </w:rPr>
              <w:t>PaymentReturnV1</w:t>
            </w:r>
            <w:r>
              <w:rPr>
                <w:rFonts w:eastAsia="Times New Roman"/>
                <w:szCs w:val="24"/>
              </w:rPr>
              <w:t>3</w:t>
            </w:r>
          </w:p>
        </w:tc>
      </w:tr>
      <w:tr w:rsidR="00D603C7" w:rsidRPr="00DE71CD" w14:paraId="275A4C8E" w14:textId="77777777" w:rsidTr="00CE3DE9">
        <w:trPr>
          <w:trHeight w:val="300"/>
        </w:trPr>
        <w:tc>
          <w:tcPr>
            <w:tcW w:w="2356" w:type="dxa"/>
            <w:tcBorders>
              <w:top w:val="nil"/>
              <w:left w:val="nil"/>
              <w:bottom w:val="nil"/>
              <w:right w:val="nil"/>
            </w:tcBorders>
            <w:shd w:val="clear" w:color="auto" w:fill="auto"/>
            <w:noWrap/>
            <w:hideMark/>
          </w:tcPr>
          <w:p w14:paraId="76B443E0" w14:textId="3C29E15D" w:rsidR="00D603C7" w:rsidRPr="00DE71CD" w:rsidRDefault="00D603C7" w:rsidP="00D603C7">
            <w:pPr>
              <w:spacing w:before="0"/>
              <w:rPr>
                <w:rFonts w:eastAsia="Times New Roman"/>
                <w:b/>
                <w:bCs/>
                <w:szCs w:val="24"/>
              </w:rPr>
            </w:pPr>
            <w:r w:rsidRPr="00DE71CD">
              <w:rPr>
                <w:rFonts w:eastAsia="Times New Roman"/>
                <w:b/>
                <w:bCs/>
                <w:szCs w:val="24"/>
              </w:rPr>
              <w:t>pacs.008.001.1</w:t>
            </w:r>
            <w:r>
              <w:rPr>
                <w:rFonts w:eastAsia="Times New Roman"/>
                <w:b/>
                <w:bCs/>
                <w:szCs w:val="24"/>
              </w:rPr>
              <w:t>2</w:t>
            </w:r>
          </w:p>
        </w:tc>
        <w:tc>
          <w:tcPr>
            <w:tcW w:w="5508" w:type="dxa"/>
            <w:tcBorders>
              <w:top w:val="nil"/>
              <w:left w:val="nil"/>
              <w:bottom w:val="nil"/>
              <w:right w:val="nil"/>
            </w:tcBorders>
            <w:shd w:val="clear" w:color="auto" w:fill="auto"/>
            <w:noWrap/>
            <w:hideMark/>
          </w:tcPr>
          <w:p w14:paraId="7C9CD312" w14:textId="756F5163" w:rsidR="00D603C7" w:rsidRPr="00DE71CD" w:rsidRDefault="00D603C7" w:rsidP="00D603C7">
            <w:pPr>
              <w:spacing w:before="0"/>
              <w:rPr>
                <w:rFonts w:eastAsia="Times New Roman"/>
                <w:szCs w:val="24"/>
              </w:rPr>
            </w:pPr>
            <w:r w:rsidRPr="00DE71CD">
              <w:rPr>
                <w:rFonts w:eastAsia="Times New Roman"/>
                <w:szCs w:val="24"/>
              </w:rPr>
              <w:t>FIToFICustomerCreditTransferV1</w:t>
            </w:r>
            <w:r>
              <w:rPr>
                <w:rFonts w:eastAsia="Times New Roman"/>
                <w:szCs w:val="24"/>
              </w:rPr>
              <w:t>2</w:t>
            </w:r>
          </w:p>
        </w:tc>
      </w:tr>
      <w:tr w:rsidR="00D603C7" w:rsidRPr="00DE71CD" w14:paraId="3A76B284" w14:textId="77777777" w:rsidTr="007175EE">
        <w:trPr>
          <w:trHeight w:val="70"/>
        </w:trPr>
        <w:tc>
          <w:tcPr>
            <w:tcW w:w="2356" w:type="dxa"/>
            <w:tcBorders>
              <w:top w:val="nil"/>
              <w:left w:val="nil"/>
              <w:bottom w:val="nil"/>
              <w:right w:val="nil"/>
            </w:tcBorders>
            <w:shd w:val="clear" w:color="auto" w:fill="auto"/>
            <w:noWrap/>
            <w:hideMark/>
          </w:tcPr>
          <w:p w14:paraId="4E37B688" w14:textId="68303A0D" w:rsidR="00D603C7" w:rsidRPr="00DE71CD" w:rsidRDefault="00D603C7" w:rsidP="00D603C7">
            <w:pPr>
              <w:spacing w:before="0"/>
              <w:rPr>
                <w:rFonts w:eastAsia="Times New Roman"/>
                <w:b/>
                <w:bCs/>
                <w:szCs w:val="24"/>
              </w:rPr>
            </w:pPr>
            <w:r w:rsidRPr="00DE71CD">
              <w:rPr>
                <w:rFonts w:eastAsia="Times New Roman"/>
                <w:b/>
                <w:bCs/>
                <w:szCs w:val="24"/>
              </w:rPr>
              <w:t>pacs.009.001.1</w:t>
            </w:r>
            <w:r>
              <w:rPr>
                <w:rFonts w:eastAsia="Times New Roman"/>
                <w:b/>
                <w:bCs/>
                <w:szCs w:val="24"/>
              </w:rPr>
              <w:t>1</w:t>
            </w:r>
          </w:p>
        </w:tc>
        <w:tc>
          <w:tcPr>
            <w:tcW w:w="5508" w:type="dxa"/>
            <w:tcBorders>
              <w:top w:val="nil"/>
              <w:left w:val="nil"/>
              <w:bottom w:val="nil"/>
              <w:right w:val="nil"/>
            </w:tcBorders>
            <w:shd w:val="clear" w:color="auto" w:fill="auto"/>
            <w:noWrap/>
            <w:hideMark/>
          </w:tcPr>
          <w:p w14:paraId="4A625C2B" w14:textId="5664E7D4" w:rsidR="00D603C7" w:rsidRPr="00DE71CD" w:rsidRDefault="00D603C7" w:rsidP="00D603C7">
            <w:pPr>
              <w:spacing w:before="0"/>
              <w:rPr>
                <w:rFonts w:eastAsia="Times New Roman"/>
                <w:szCs w:val="24"/>
              </w:rPr>
            </w:pPr>
            <w:r w:rsidRPr="00DE71CD">
              <w:rPr>
                <w:rFonts w:eastAsia="Times New Roman"/>
                <w:szCs w:val="24"/>
              </w:rPr>
              <w:t>FinancialInstitutionCreditTransferV1</w:t>
            </w:r>
            <w:r>
              <w:rPr>
                <w:rFonts w:eastAsia="Times New Roman"/>
                <w:szCs w:val="24"/>
              </w:rPr>
              <w:t>1</w:t>
            </w:r>
          </w:p>
        </w:tc>
      </w:tr>
    </w:tbl>
    <w:p w14:paraId="73A52968" w14:textId="739459C5" w:rsidR="00125561" w:rsidRDefault="00125561" w:rsidP="000F6961">
      <w:pPr>
        <w:rPr>
          <w:lang w:val="en-GB"/>
        </w:rPr>
      </w:pPr>
    </w:p>
    <w:p w14:paraId="1D44D06E" w14:textId="77777777" w:rsidR="00125561" w:rsidRDefault="00125561">
      <w:pPr>
        <w:spacing w:before="0"/>
        <w:rPr>
          <w:lang w:val="en-GB"/>
        </w:rPr>
      </w:pPr>
      <w:r>
        <w:rPr>
          <w:lang w:val="en-GB"/>
        </w:rPr>
        <w:br w:type="page"/>
      </w:r>
    </w:p>
    <w:p w14:paraId="22327AB0" w14:textId="77777777" w:rsidR="000F6961" w:rsidRDefault="000F6961" w:rsidP="009550CD">
      <w:pPr>
        <w:pStyle w:val="Heading2"/>
      </w:pPr>
      <w:bookmarkStart w:id="68" w:name="_Toc175061228"/>
      <w:r>
        <w:lastRenderedPageBreak/>
        <w:t xml:space="preserve">Proposed </w:t>
      </w:r>
      <w:r w:rsidRPr="006A3892">
        <w:t>implementation</w:t>
      </w:r>
      <w:r>
        <w:t>:</w:t>
      </w:r>
      <w:bookmarkEnd w:id="68"/>
    </w:p>
    <w:p w14:paraId="6B62A93C" w14:textId="77777777" w:rsidR="00D603C7" w:rsidRPr="00342F5D" w:rsidRDefault="00D603C7" w:rsidP="00D603C7">
      <w:pPr>
        <w:rPr>
          <w:color w:val="FF0000"/>
          <w:lang w:val="en-GB"/>
        </w:rPr>
      </w:pPr>
      <w:r w:rsidRPr="00342F5D">
        <w:rPr>
          <w:color w:val="FF0000"/>
          <w:lang w:val="en-GB"/>
        </w:rPr>
        <w:t>For discussion -</w:t>
      </w:r>
    </w:p>
    <w:p w14:paraId="0C845F27" w14:textId="0822B3BE" w:rsidR="00553762" w:rsidRDefault="00553762" w:rsidP="00553762">
      <w:pPr>
        <w:pStyle w:val="ListParagraph"/>
        <w:numPr>
          <w:ilvl w:val="0"/>
          <w:numId w:val="53"/>
        </w:numPr>
        <w:rPr>
          <w:rFonts w:ascii="Times New Roman" w:hAnsi="Times New Roman"/>
          <w:color w:val="FF0000"/>
          <w:sz w:val="24"/>
          <w:szCs w:val="24"/>
        </w:rPr>
      </w:pPr>
      <w:r w:rsidRPr="00C56440">
        <w:rPr>
          <w:rFonts w:ascii="Times New Roman" w:hAnsi="Times New Roman"/>
          <w:color w:val="FF0000"/>
          <w:sz w:val="24"/>
          <w:szCs w:val="24"/>
        </w:rPr>
        <w:t xml:space="preserve">The pain.013 carries a </w:t>
      </w:r>
      <w:proofErr w:type="spellStart"/>
      <w:r w:rsidR="004260ED" w:rsidRPr="00C56440">
        <w:rPr>
          <w:rFonts w:ascii="Times New Roman" w:hAnsi="Times New Roman"/>
          <w:color w:val="FF0000"/>
          <w:sz w:val="24"/>
          <w:szCs w:val="24"/>
        </w:rPr>
        <w:t>PaymentCondition</w:t>
      </w:r>
      <w:proofErr w:type="spellEnd"/>
      <w:r w:rsidR="004260ED" w:rsidRPr="00C56440">
        <w:rPr>
          <w:rFonts w:ascii="Times New Roman" w:hAnsi="Times New Roman"/>
          <w:color w:val="FF0000"/>
          <w:sz w:val="24"/>
          <w:szCs w:val="24"/>
        </w:rPr>
        <w:t xml:space="preserve"> element that could be considered similar to what is being created here. As the pain.013 is not </w:t>
      </w:r>
      <w:r w:rsidR="00C56440" w:rsidRPr="00C56440">
        <w:rPr>
          <w:rFonts w:ascii="Times New Roman" w:hAnsi="Times New Roman"/>
          <w:color w:val="FF0000"/>
          <w:sz w:val="24"/>
          <w:szCs w:val="24"/>
        </w:rPr>
        <w:t>available for maintenance Swift have chosen not to add this new element to that message at this stage. Does the PAYSEG support this?</w:t>
      </w:r>
    </w:p>
    <w:p w14:paraId="5C8AF62D" w14:textId="0AB41645" w:rsidR="009B028D" w:rsidRPr="00131E58" w:rsidRDefault="00131E58" w:rsidP="00131E58">
      <w:pPr>
        <w:pStyle w:val="ListParagraph"/>
        <w:rPr>
          <w:rFonts w:ascii="Times New Roman" w:hAnsi="Times New Roman"/>
          <w:color w:val="00B050"/>
          <w:sz w:val="24"/>
          <w:szCs w:val="24"/>
        </w:rPr>
      </w:pPr>
      <w:r w:rsidRPr="00131E58">
        <w:rPr>
          <w:rFonts w:ascii="Times New Roman" w:hAnsi="Times New Roman"/>
          <w:color w:val="00B050"/>
          <w:sz w:val="24"/>
          <w:szCs w:val="24"/>
        </w:rPr>
        <w:t>The PAYSEG agreed there was no need to maintain the pain.013.</w:t>
      </w:r>
      <w:r w:rsidR="006F3D8B">
        <w:rPr>
          <w:rFonts w:ascii="Times New Roman" w:hAnsi="Times New Roman"/>
          <w:color w:val="00B050"/>
          <w:sz w:val="24"/>
          <w:szCs w:val="24"/>
        </w:rPr>
        <w:t xml:space="preserve"> They asked for the element to be renamed to </w:t>
      </w:r>
      <w:proofErr w:type="spellStart"/>
      <w:r w:rsidR="006F3D8B">
        <w:rPr>
          <w:rFonts w:ascii="Times New Roman" w:hAnsi="Times New Roman"/>
          <w:color w:val="00B050"/>
          <w:sz w:val="24"/>
          <w:szCs w:val="24"/>
        </w:rPr>
        <w:t>PaymentSignature</w:t>
      </w:r>
      <w:proofErr w:type="spellEnd"/>
      <w:r w:rsidR="006F3D8B">
        <w:rPr>
          <w:rFonts w:ascii="Times New Roman" w:hAnsi="Times New Roman"/>
          <w:color w:val="00B050"/>
          <w:sz w:val="24"/>
          <w:szCs w:val="24"/>
        </w:rPr>
        <w:t xml:space="preserve"> from </w:t>
      </w:r>
      <w:proofErr w:type="spellStart"/>
      <w:r w:rsidR="006F3D8B">
        <w:rPr>
          <w:rFonts w:ascii="Times New Roman" w:hAnsi="Times New Roman"/>
          <w:color w:val="00B050"/>
          <w:sz w:val="24"/>
          <w:szCs w:val="24"/>
        </w:rPr>
        <w:t>PaymentTerms</w:t>
      </w:r>
      <w:proofErr w:type="spellEnd"/>
      <w:r w:rsidR="006F3D8B">
        <w:rPr>
          <w:rFonts w:ascii="Times New Roman" w:hAnsi="Times New Roman"/>
          <w:color w:val="00B050"/>
          <w:sz w:val="24"/>
          <w:szCs w:val="24"/>
        </w:rPr>
        <w:t>.</w:t>
      </w:r>
    </w:p>
    <w:p w14:paraId="059967D1" w14:textId="7B306C6C" w:rsidR="000F6961" w:rsidRDefault="00263868" w:rsidP="000F6961">
      <w:pPr>
        <w:rPr>
          <w:noProof/>
        </w:rPr>
      </w:pPr>
      <w:r>
        <w:rPr>
          <w:noProof/>
        </w:rPr>
        <w:t>Pacs.008 –</w:t>
      </w:r>
    </w:p>
    <w:p w14:paraId="1D7926A3" w14:textId="32B9B288" w:rsidR="00263868" w:rsidRDefault="00A23748" w:rsidP="000F6961">
      <w:pPr>
        <w:rPr>
          <w:lang w:val="en-GB"/>
        </w:rPr>
      </w:pPr>
      <w:r>
        <w:rPr>
          <w:noProof/>
        </w:rPr>
        <w:drawing>
          <wp:inline distT="0" distB="0" distL="0" distR="0" wp14:anchorId="1902CB06" wp14:editId="30AD6DFD">
            <wp:extent cx="5701030" cy="5163820"/>
            <wp:effectExtent l="0" t="0" r="0" b="0"/>
            <wp:docPr id="77072606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26063" name="Picture 1" descr="A screenshot of a computer&#10;&#10;Description automatically generated"/>
                    <pic:cNvPicPr/>
                  </pic:nvPicPr>
                  <pic:blipFill>
                    <a:blip r:embed="rId43"/>
                    <a:stretch>
                      <a:fillRect/>
                    </a:stretch>
                  </pic:blipFill>
                  <pic:spPr>
                    <a:xfrm>
                      <a:off x="0" y="0"/>
                      <a:ext cx="5701030" cy="5163820"/>
                    </a:xfrm>
                    <a:prstGeom prst="rect">
                      <a:avLst/>
                    </a:prstGeom>
                  </pic:spPr>
                </pic:pic>
              </a:graphicData>
            </a:graphic>
          </wp:inline>
        </w:drawing>
      </w:r>
    </w:p>
    <w:p w14:paraId="21F10F83" w14:textId="1298E3B3" w:rsidR="002E1199" w:rsidRDefault="002E1199" w:rsidP="000F6961">
      <w:pPr>
        <w:rPr>
          <w:lang w:val="en-GB"/>
        </w:rPr>
      </w:pPr>
      <w:r>
        <w:rPr>
          <w:lang w:val="en-GB"/>
        </w:rPr>
        <w:t>Pacs.009-</w:t>
      </w:r>
    </w:p>
    <w:p w14:paraId="1174437F" w14:textId="468F5270" w:rsidR="005A26B7" w:rsidRDefault="00131CDC" w:rsidP="000F6961">
      <w:pPr>
        <w:rPr>
          <w:lang w:val="en-GB"/>
        </w:rPr>
      </w:pPr>
      <w:r>
        <w:rPr>
          <w:noProof/>
        </w:rPr>
        <w:lastRenderedPageBreak/>
        <w:drawing>
          <wp:inline distT="0" distB="0" distL="0" distR="0" wp14:anchorId="035A79CB" wp14:editId="45543C95">
            <wp:extent cx="5701030" cy="5977255"/>
            <wp:effectExtent l="0" t="0" r="0" b="4445"/>
            <wp:docPr id="193321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21819" name=""/>
                    <pic:cNvPicPr/>
                  </pic:nvPicPr>
                  <pic:blipFill>
                    <a:blip r:embed="rId44"/>
                    <a:stretch>
                      <a:fillRect/>
                    </a:stretch>
                  </pic:blipFill>
                  <pic:spPr>
                    <a:xfrm>
                      <a:off x="0" y="0"/>
                      <a:ext cx="5701030" cy="5977255"/>
                    </a:xfrm>
                    <a:prstGeom prst="rect">
                      <a:avLst/>
                    </a:prstGeom>
                  </pic:spPr>
                </pic:pic>
              </a:graphicData>
            </a:graphic>
          </wp:inline>
        </w:drawing>
      </w:r>
    </w:p>
    <w:p w14:paraId="6930610A" w14:textId="5DD93B21" w:rsidR="000F6961" w:rsidRDefault="000F6961" w:rsidP="000F6961">
      <w:pPr>
        <w:rPr>
          <w:lang w:val="en-GB"/>
        </w:rPr>
      </w:pPr>
    </w:p>
    <w:p w14:paraId="5E995994" w14:textId="207C210C" w:rsidR="00081BA6" w:rsidRDefault="006A3762" w:rsidP="000F6961">
      <w:pPr>
        <w:rPr>
          <w:lang w:val="en-GB"/>
        </w:rPr>
      </w:pPr>
      <w:r>
        <w:rPr>
          <w:noProof/>
        </w:rPr>
        <w:drawing>
          <wp:inline distT="0" distB="0" distL="0" distR="0" wp14:anchorId="550C8CB8" wp14:editId="120A9F21">
            <wp:extent cx="5701030" cy="805180"/>
            <wp:effectExtent l="0" t="0" r="0" b="0"/>
            <wp:docPr id="1498758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758885" name=""/>
                    <pic:cNvPicPr/>
                  </pic:nvPicPr>
                  <pic:blipFill>
                    <a:blip r:embed="rId45"/>
                    <a:stretch>
                      <a:fillRect/>
                    </a:stretch>
                  </pic:blipFill>
                  <pic:spPr>
                    <a:xfrm>
                      <a:off x="0" y="0"/>
                      <a:ext cx="5701030" cy="805180"/>
                    </a:xfrm>
                    <a:prstGeom prst="rect">
                      <a:avLst/>
                    </a:prstGeom>
                  </pic:spPr>
                </pic:pic>
              </a:graphicData>
            </a:graphic>
          </wp:inline>
        </w:drawing>
      </w:r>
    </w:p>
    <w:p w14:paraId="2A0EC6C0" w14:textId="6F0E5711" w:rsidR="005A26B7" w:rsidRDefault="005A26B7" w:rsidP="000F6961">
      <w:pPr>
        <w:rPr>
          <w:lang w:val="en-GB"/>
        </w:rPr>
      </w:pPr>
      <w:r w:rsidRPr="00EA5479">
        <w:rPr>
          <w:noProof/>
          <w:color w:val="2B579A"/>
          <w:shd w:val="clear" w:color="auto" w:fill="E6E6E6"/>
        </w:rPr>
        <w:drawing>
          <wp:inline distT="0" distB="0" distL="0" distR="0" wp14:anchorId="142F20CA" wp14:editId="3B7297C5">
            <wp:extent cx="5701030" cy="621030"/>
            <wp:effectExtent l="0" t="0" r="0" b="7620"/>
            <wp:docPr id="1690021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021302" name=""/>
                    <pic:cNvPicPr/>
                  </pic:nvPicPr>
                  <pic:blipFill>
                    <a:blip r:embed="rId46"/>
                    <a:stretch>
                      <a:fillRect/>
                    </a:stretch>
                  </pic:blipFill>
                  <pic:spPr>
                    <a:xfrm>
                      <a:off x="0" y="0"/>
                      <a:ext cx="5701030" cy="621030"/>
                    </a:xfrm>
                    <a:prstGeom prst="rect">
                      <a:avLst/>
                    </a:prstGeom>
                  </pic:spPr>
                </pic:pic>
              </a:graphicData>
            </a:graphic>
          </wp:inline>
        </w:drawing>
      </w:r>
    </w:p>
    <w:p w14:paraId="0007AB9B" w14:textId="15DC3C4F" w:rsidR="000F6961" w:rsidRDefault="00EA36A3" w:rsidP="000F6961">
      <w:pPr>
        <w:rPr>
          <w:noProof/>
        </w:rPr>
      </w:pPr>
      <w:r w:rsidRPr="00EA36A3">
        <w:rPr>
          <w:noProof/>
        </w:rPr>
        <w:t xml:space="preserve"> </w:t>
      </w:r>
      <w:r w:rsidR="00D4757A">
        <w:rPr>
          <w:noProof/>
        </w:rPr>
        <w:drawing>
          <wp:inline distT="0" distB="0" distL="0" distR="0" wp14:anchorId="3FB29686" wp14:editId="4A417D86">
            <wp:extent cx="4048125" cy="723900"/>
            <wp:effectExtent l="0" t="0" r="9525" b="0"/>
            <wp:docPr id="893706443" name="Picture 1" descr="A close-up of a k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706443" name="Picture 1" descr="A close-up of a key&#10;&#10;Description automatically generated"/>
                    <pic:cNvPicPr/>
                  </pic:nvPicPr>
                  <pic:blipFill>
                    <a:blip r:embed="rId47"/>
                    <a:stretch>
                      <a:fillRect/>
                    </a:stretch>
                  </pic:blipFill>
                  <pic:spPr>
                    <a:xfrm>
                      <a:off x="0" y="0"/>
                      <a:ext cx="4048125" cy="723900"/>
                    </a:xfrm>
                    <a:prstGeom prst="rect">
                      <a:avLst/>
                    </a:prstGeom>
                  </pic:spPr>
                </pic:pic>
              </a:graphicData>
            </a:graphic>
          </wp:inline>
        </w:drawing>
      </w:r>
    </w:p>
    <w:p w14:paraId="6F651D0D" w14:textId="6174532E" w:rsidR="002F5EDB" w:rsidRDefault="002F5EDB" w:rsidP="000F6961">
      <w:pPr>
        <w:rPr>
          <w:noProof/>
        </w:rPr>
      </w:pPr>
      <w:r>
        <w:rPr>
          <w:noProof/>
        </w:rPr>
        <w:lastRenderedPageBreak/>
        <w:drawing>
          <wp:inline distT="0" distB="0" distL="0" distR="0" wp14:anchorId="46A7EEFE" wp14:editId="6870F41D">
            <wp:extent cx="3895725" cy="685800"/>
            <wp:effectExtent l="0" t="0" r="9525" b="0"/>
            <wp:docPr id="1411179809" name="Picture 1" descr="A black and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79809" name="Picture 1" descr="A black and white rectangular object with black text&#10;&#10;Description automatically generated"/>
                    <pic:cNvPicPr/>
                  </pic:nvPicPr>
                  <pic:blipFill>
                    <a:blip r:embed="rId48"/>
                    <a:stretch>
                      <a:fillRect/>
                    </a:stretch>
                  </pic:blipFill>
                  <pic:spPr>
                    <a:xfrm>
                      <a:off x="0" y="0"/>
                      <a:ext cx="3895725" cy="685800"/>
                    </a:xfrm>
                    <a:prstGeom prst="rect">
                      <a:avLst/>
                    </a:prstGeom>
                  </pic:spPr>
                </pic:pic>
              </a:graphicData>
            </a:graphic>
          </wp:inline>
        </w:drawing>
      </w:r>
    </w:p>
    <w:p w14:paraId="70DBB88D" w14:textId="793A0D6A" w:rsidR="002F5EDB" w:rsidRDefault="002F5EDB" w:rsidP="000F6961">
      <w:pPr>
        <w:rPr>
          <w:noProof/>
        </w:rPr>
      </w:pPr>
      <w:r>
        <w:rPr>
          <w:noProof/>
        </w:rPr>
        <w:drawing>
          <wp:inline distT="0" distB="0" distL="0" distR="0" wp14:anchorId="4321944B" wp14:editId="5D4181DB">
            <wp:extent cx="5701030" cy="3417570"/>
            <wp:effectExtent l="0" t="0" r="0" b="0"/>
            <wp:docPr id="6881121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11212" name="Picture 1" descr="A screenshot of a computer&#10;&#10;Description automatically generated"/>
                    <pic:cNvPicPr/>
                  </pic:nvPicPr>
                  <pic:blipFill>
                    <a:blip r:embed="rId49"/>
                    <a:stretch>
                      <a:fillRect/>
                    </a:stretch>
                  </pic:blipFill>
                  <pic:spPr>
                    <a:xfrm>
                      <a:off x="0" y="0"/>
                      <a:ext cx="5701030" cy="3417570"/>
                    </a:xfrm>
                    <a:prstGeom prst="rect">
                      <a:avLst/>
                    </a:prstGeom>
                  </pic:spPr>
                </pic:pic>
              </a:graphicData>
            </a:graphic>
          </wp:inline>
        </w:drawing>
      </w:r>
    </w:p>
    <w:p w14:paraId="66E93D00" w14:textId="6ADB9290" w:rsidR="00D213C4" w:rsidRDefault="00D213C4">
      <w:pPr>
        <w:spacing w:before="0"/>
        <w:rPr>
          <w:lang w:val="en-GB"/>
        </w:rPr>
      </w:pPr>
      <w:r>
        <w:rPr>
          <w:lang w:val="en-GB"/>
        </w:rPr>
        <w:br w:type="page"/>
      </w:r>
    </w:p>
    <w:p w14:paraId="1CD61ABE" w14:textId="77777777" w:rsidR="000F6961" w:rsidRDefault="000F6961" w:rsidP="009550CD">
      <w:pPr>
        <w:pStyle w:val="Heading2"/>
      </w:pPr>
      <w:bookmarkStart w:id="69" w:name="_Toc175061229"/>
      <w:r>
        <w:lastRenderedPageBreak/>
        <w:t>Proposed timing:</w:t>
      </w:r>
      <w:bookmarkEnd w:id="69"/>
    </w:p>
    <w:p w14:paraId="5CCCBA85" w14:textId="77777777" w:rsidR="000F6961" w:rsidRDefault="000F6961" w:rsidP="000F6961">
      <w:pPr>
        <w:rPr>
          <w:lang w:val="en-GB"/>
        </w:rPr>
      </w:pPr>
      <w:r w:rsidRPr="0005123F">
        <w:rPr>
          <w:lang w:val="en-GB"/>
        </w:rPr>
        <w:t xml:space="preserve">The submitting </w:t>
      </w:r>
      <w:r>
        <w:rPr>
          <w:lang w:val="en-GB"/>
        </w:rPr>
        <w:t>organisation confirms that it can implement the requested changes in the requested timing.</w:t>
      </w:r>
    </w:p>
    <w:p w14:paraId="351C75CE" w14:textId="77777777" w:rsidR="000F6961" w:rsidRPr="0005123F" w:rsidRDefault="000F6961" w:rsidP="000F6961">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F6961" w:rsidRPr="006D7FF8" w14:paraId="7621D933" w14:textId="77777777" w:rsidTr="009550CD">
        <w:tc>
          <w:tcPr>
            <w:tcW w:w="1101" w:type="dxa"/>
            <w:tcBorders>
              <w:bottom w:val="single" w:sz="4" w:space="0" w:color="auto"/>
            </w:tcBorders>
          </w:tcPr>
          <w:p w14:paraId="1FE0327C" w14:textId="77777777" w:rsidR="000F6961" w:rsidRPr="006D7FF8" w:rsidRDefault="000F6961" w:rsidP="009550CD">
            <w:pPr>
              <w:rPr>
                <w:szCs w:val="24"/>
                <w:lang w:val="en-GB"/>
              </w:rPr>
            </w:pPr>
            <w:r>
              <w:rPr>
                <w:szCs w:val="24"/>
                <w:lang w:val="en-GB"/>
              </w:rPr>
              <w:t>Timing</w:t>
            </w:r>
          </w:p>
        </w:tc>
        <w:tc>
          <w:tcPr>
            <w:tcW w:w="3543" w:type="dxa"/>
          </w:tcPr>
          <w:p w14:paraId="76FD7FEF" w14:textId="2A57D13D" w:rsidR="000F6961" w:rsidRPr="006D7FF8" w:rsidRDefault="00AD6112" w:rsidP="009550CD">
            <w:pPr>
              <w:jc w:val="both"/>
              <w:rPr>
                <w:szCs w:val="24"/>
                <w:lang w:val="en-GB"/>
              </w:rPr>
            </w:pPr>
            <w:r w:rsidRPr="00AD6112">
              <w:rPr>
                <w:color w:val="FF0000"/>
                <w:szCs w:val="24"/>
                <w:lang w:val="en-GB"/>
              </w:rPr>
              <w:t>2024/2025</w:t>
            </w:r>
          </w:p>
        </w:tc>
      </w:tr>
    </w:tbl>
    <w:p w14:paraId="0B967098" w14:textId="77777777" w:rsidR="000F6961" w:rsidRPr="00E8579D" w:rsidRDefault="000F6961" w:rsidP="009550CD">
      <w:pPr>
        <w:pStyle w:val="Heading2"/>
      </w:pPr>
      <w:bookmarkStart w:id="70" w:name="_Toc175061230"/>
      <w:r w:rsidRPr="006A3892">
        <w:t>Final decision of the SEG(s):</w:t>
      </w:r>
      <w:bookmarkEnd w:id="70"/>
    </w:p>
    <w:p w14:paraId="256A1C76" w14:textId="77777777" w:rsidR="000F6961" w:rsidRDefault="000F6961" w:rsidP="000F696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F6961" w:rsidRPr="004C6FA1" w14:paraId="18AD9AA1" w14:textId="77777777" w:rsidTr="009550CD">
        <w:tc>
          <w:tcPr>
            <w:tcW w:w="1101" w:type="dxa"/>
          </w:tcPr>
          <w:p w14:paraId="72D298E8" w14:textId="77777777" w:rsidR="000F6961" w:rsidRPr="004C6FA1" w:rsidRDefault="000F6961" w:rsidP="009550CD">
            <w:pPr>
              <w:rPr>
                <w:szCs w:val="24"/>
                <w:lang w:val="en-GB"/>
              </w:rPr>
            </w:pPr>
            <w:r w:rsidRPr="004C6FA1">
              <w:rPr>
                <w:szCs w:val="24"/>
                <w:lang w:val="en-GB"/>
              </w:rPr>
              <w:t>Approve</w:t>
            </w:r>
          </w:p>
        </w:tc>
        <w:tc>
          <w:tcPr>
            <w:tcW w:w="1559" w:type="dxa"/>
          </w:tcPr>
          <w:p w14:paraId="1440E569" w14:textId="5947CB02" w:rsidR="000F6961" w:rsidRPr="004C6FA1" w:rsidRDefault="00D96EF1" w:rsidP="009550CD">
            <w:pPr>
              <w:jc w:val="center"/>
              <w:rPr>
                <w:szCs w:val="24"/>
                <w:lang w:val="en-GB"/>
              </w:rPr>
            </w:pPr>
            <w:r w:rsidRPr="00D96EF1">
              <w:rPr>
                <w:color w:val="FF0000"/>
                <w:szCs w:val="24"/>
                <w:lang w:val="en-GB"/>
              </w:rPr>
              <w:t>X</w:t>
            </w:r>
          </w:p>
        </w:tc>
      </w:tr>
    </w:tbl>
    <w:p w14:paraId="5711CFC7" w14:textId="77777777" w:rsidR="000F6961" w:rsidRDefault="000F6961" w:rsidP="000F6961">
      <w:pPr>
        <w:rPr>
          <w:szCs w:val="24"/>
          <w:lang w:val="en-GB"/>
        </w:rPr>
      </w:pPr>
    </w:p>
    <w:p w14:paraId="615CF575" w14:textId="77777777" w:rsidR="000F6961" w:rsidRDefault="000F6961" w:rsidP="000F696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F6961" w:rsidRPr="006D7FF8" w14:paraId="232B83B1" w14:textId="77777777" w:rsidTr="009550CD">
        <w:tc>
          <w:tcPr>
            <w:tcW w:w="1101" w:type="dxa"/>
          </w:tcPr>
          <w:p w14:paraId="4641867C" w14:textId="77777777" w:rsidR="000F6961" w:rsidRPr="006D7FF8" w:rsidRDefault="000F6961" w:rsidP="009550CD">
            <w:pPr>
              <w:rPr>
                <w:szCs w:val="24"/>
                <w:lang w:val="en-GB"/>
              </w:rPr>
            </w:pPr>
            <w:r w:rsidRPr="006D7FF8">
              <w:rPr>
                <w:szCs w:val="24"/>
                <w:lang w:val="en-GB"/>
              </w:rPr>
              <w:t>Reject</w:t>
            </w:r>
          </w:p>
        </w:tc>
        <w:tc>
          <w:tcPr>
            <w:tcW w:w="1559" w:type="dxa"/>
          </w:tcPr>
          <w:p w14:paraId="5AD11BFC" w14:textId="77777777" w:rsidR="000F6961" w:rsidRPr="006D7FF8" w:rsidRDefault="000F6961" w:rsidP="009550CD">
            <w:pPr>
              <w:rPr>
                <w:szCs w:val="24"/>
                <w:lang w:val="en-GB"/>
              </w:rPr>
            </w:pPr>
          </w:p>
        </w:tc>
      </w:tr>
    </w:tbl>
    <w:p w14:paraId="5767DB6A" w14:textId="77777777" w:rsidR="000F6961" w:rsidRDefault="000F6961" w:rsidP="000F6961">
      <w:pPr>
        <w:rPr>
          <w:szCs w:val="24"/>
          <w:lang w:val="en-GB"/>
        </w:rPr>
      </w:pPr>
      <w:r>
        <w:rPr>
          <w:szCs w:val="24"/>
          <w:lang w:val="en-GB"/>
        </w:rPr>
        <w:t>Reason for rejection:</w:t>
      </w:r>
    </w:p>
    <w:p w14:paraId="4659619A" w14:textId="77777777" w:rsidR="000F6961" w:rsidRDefault="000F6961" w:rsidP="000F6961">
      <w:pPr>
        <w:rPr>
          <w:szCs w:val="24"/>
          <w:lang w:val="en-GB"/>
        </w:rPr>
      </w:pPr>
    </w:p>
    <w:p w14:paraId="6E022097" w14:textId="77777777" w:rsidR="00FD0D94" w:rsidRDefault="00FD0D94" w:rsidP="00FD0D94">
      <w:pPr>
        <w:rPr>
          <w:lang w:val="en-GB"/>
        </w:rPr>
      </w:pPr>
    </w:p>
    <w:p w14:paraId="62A94447" w14:textId="77777777" w:rsidR="00FD0D94" w:rsidRDefault="00FD0D94" w:rsidP="00FD0D94">
      <w:pPr>
        <w:rPr>
          <w:lang w:val="en-GB"/>
        </w:rPr>
      </w:pPr>
    </w:p>
    <w:p w14:paraId="12AD48B7" w14:textId="77777777" w:rsidR="00FD0D94" w:rsidRDefault="00FD0D94" w:rsidP="00FD0D94">
      <w:pPr>
        <w:rPr>
          <w:lang w:val="en-GB"/>
        </w:rPr>
      </w:pPr>
    </w:p>
    <w:p w14:paraId="1CCB3DB2" w14:textId="77777777" w:rsidR="00FD0D94" w:rsidRDefault="00FD0D94" w:rsidP="00FD0D94">
      <w:pPr>
        <w:rPr>
          <w:lang w:val="en-GB"/>
        </w:rPr>
      </w:pPr>
    </w:p>
    <w:p w14:paraId="3C0A8565" w14:textId="77777777" w:rsidR="00FD0D94" w:rsidRDefault="00FD0D94" w:rsidP="00FD0D94">
      <w:pPr>
        <w:rPr>
          <w:lang w:val="en-GB"/>
        </w:rPr>
      </w:pPr>
    </w:p>
    <w:p w14:paraId="7AAC4237" w14:textId="77777777" w:rsidR="00FD0D94" w:rsidRDefault="00FD0D94" w:rsidP="00FD0D94">
      <w:pPr>
        <w:rPr>
          <w:lang w:val="en-GB"/>
        </w:rPr>
      </w:pPr>
    </w:p>
    <w:p w14:paraId="3D751F9B" w14:textId="77777777" w:rsidR="00FD0D94" w:rsidRDefault="00FD0D94" w:rsidP="00FD0D94">
      <w:pPr>
        <w:rPr>
          <w:lang w:val="en-GB"/>
        </w:rPr>
      </w:pPr>
    </w:p>
    <w:p w14:paraId="514A5F3D" w14:textId="77777777" w:rsidR="00FD0D94" w:rsidRPr="00FD0D94" w:rsidRDefault="00FD0D94" w:rsidP="00FD0D94">
      <w:pPr>
        <w:rPr>
          <w:lang w:val="en-GB"/>
        </w:rPr>
      </w:pPr>
    </w:p>
    <w:p w14:paraId="2D349083" w14:textId="77777777" w:rsidR="008E2F3F" w:rsidRDefault="008E2F3F" w:rsidP="00D266B6"/>
    <w:p w14:paraId="5498B3E7" w14:textId="77777777" w:rsidR="009C690C" w:rsidRDefault="009C690C" w:rsidP="00D266B6"/>
    <w:p w14:paraId="013A753F" w14:textId="77777777" w:rsidR="00083AA4" w:rsidRDefault="00083AA4" w:rsidP="00F164CA"/>
    <w:p w14:paraId="3AB09A93" w14:textId="77777777" w:rsidR="00F164CA" w:rsidRDefault="00F164CA" w:rsidP="00F164CA"/>
    <w:p w14:paraId="2426C515" w14:textId="77777777" w:rsidR="00F164CA" w:rsidRDefault="00F164CA" w:rsidP="00F164CA"/>
    <w:p w14:paraId="7E638719" w14:textId="77777777" w:rsidR="00F164CA" w:rsidRDefault="00F164CA" w:rsidP="00F164CA"/>
    <w:p w14:paraId="4B42CD6E" w14:textId="77777777" w:rsidR="00F164CA" w:rsidRDefault="00F164CA" w:rsidP="00F164CA"/>
    <w:p w14:paraId="5CCFDED5" w14:textId="65061EC3" w:rsidR="000F6961" w:rsidRDefault="000F6961" w:rsidP="003010AF">
      <w:pPr>
        <w:pStyle w:val="Heading1"/>
        <w:rPr>
          <w:szCs w:val="24"/>
          <w:lang w:val="en-GB"/>
        </w:rPr>
      </w:pPr>
      <w:r>
        <w:br w:type="page"/>
      </w:r>
      <w:bookmarkStart w:id="71" w:name="_Toc175061231"/>
      <w:r w:rsidRPr="0031036A">
        <w:lastRenderedPageBreak/>
        <w:t>Change</w:t>
      </w:r>
      <w:r w:rsidRPr="00050E4E">
        <w:t xml:space="preserve"> request </w:t>
      </w:r>
      <w:r w:rsidR="002017A0" w:rsidRPr="002017A0">
        <w:t>CR1358</w:t>
      </w:r>
      <w:r w:rsidR="002017A0">
        <w:t xml:space="preserve">: </w:t>
      </w:r>
      <w:r w:rsidR="002017A0" w:rsidRPr="002017A0">
        <w:t>Mojaloop (IIPS project) - Cryptographic Lock Data Element</w:t>
      </w:r>
      <w:bookmarkEnd w:id="71"/>
    </w:p>
    <w:p w14:paraId="2DA48478" w14:textId="77777777" w:rsidR="000F6961" w:rsidRDefault="000F6961" w:rsidP="000F6961">
      <w:pPr>
        <w:ind w:left="360"/>
        <w:rPr>
          <w:b/>
          <w:szCs w:val="24"/>
          <w:lang w:val="en-GB"/>
        </w:rPr>
      </w:pPr>
    </w:p>
    <w:p w14:paraId="4F2AF660" w14:textId="77777777" w:rsidR="00FD717D" w:rsidRDefault="00FD717D" w:rsidP="00A65B69">
      <w:pPr>
        <w:pStyle w:val="Heading2"/>
        <w:numPr>
          <w:ilvl w:val="0"/>
          <w:numId w:val="20"/>
        </w:numPr>
      </w:pPr>
      <w:bookmarkStart w:id="72" w:name="_Toc175061232"/>
      <w:r>
        <w:t>Origin of the request:</w:t>
      </w:r>
      <w:bookmarkEnd w:id="72"/>
    </w:p>
    <w:p w14:paraId="3E3AA248" w14:textId="77777777" w:rsidR="00FD717D" w:rsidRDefault="00FD717D" w:rsidP="00FD717D">
      <w:pPr>
        <w:rPr>
          <w:szCs w:val="24"/>
          <w:lang w:val="en-GB"/>
        </w:rPr>
      </w:pPr>
      <w:r w:rsidRPr="008438AF">
        <w:rPr>
          <w:i/>
          <w:szCs w:val="24"/>
          <w:lang w:val="en-GB"/>
        </w:rPr>
        <w:t>A.1 Submitter</w:t>
      </w:r>
      <w:r>
        <w:rPr>
          <w:szCs w:val="24"/>
          <w:lang w:val="en-GB"/>
        </w:rPr>
        <w:t xml:space="preserve">: </w:t>
      </w:r>
    </w:p>
    <w:p w14:paraId="6A708317" w14:textId="77777777" w:rsidR="00FD717D" w:rsidRDefault="00FD717D" w:rsidP="00FD717D">
      <w:pPr>
        <w:rPr>
          <w:szCs w:val="24"/>
          <w:lang w:val="en-GB"/>
        </w:rPr>
      </w:pPr>
      <w:r>
        <w:rPr>
          <w:szCs w:val="24"/>
          <w:lang w:val="en-GB"/>
        </w:rPr>
        <w:t xml:space="preserve">The </w:t>
      </w:r>
      <w:proofErr w:type="spellStart"/>
      <w:r>
        <w:rPr>
          <w:szCs w:val="24"/>
          <w:lang w:val="en-GB"/>
        </w:rPr>
        <w:t>Mojaloop</w:t>
      </w:r>
      <w:proofErr w:type="spellEnd"/>
      <w:r>
        <w:rPr>
          <w:szCs w:val="24"/>
          <w:lang w:val="en-GB"/>
        </w:rPr>
        <w:t xml:space="preserve"> Foundation</w:t>
      </w:r>
    </w:p>
    <w:p w14:paraId="7961E883" w14:textId="77777777" w:rsidR="00FD717D" w:rsidRDefault="00FD717D" w:rsidP="00FD717D">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3C21DDA8" w14:textId="77777777" w:rsidR="00FD717D" w:rsidRPr="004A7E5D" w:rsidRDefault="00FD717D" w:rsidP="00FD717D">
      <w:pPr>
        <w:rPr>
          <w:szCs w:val="24"/>
          <w:lang w:val="en-GB"/>
        </w:rPr>
      </w:pPr>
      <w:r w:rsidRPr="008A42DC">
        <w:rPr>
          <w:szCs w:val="24"/>
          <w:lang w:val="fr-FR"/>
        </w:rPr>
        <w:t xml:space="preserve">Michael Richards. </w:t>
      </w:r>
      <w:hyperlink r:id="rId50" w:history="1">
        <w:r w:rsidRPr="004A7E5D">
          <w:rPr>
            <w:rStyle w:val="Hyperlink"/>
            <w:szCs w:val="24"/>
            <w:lang w:val="en-GB"/>
          </w:rPr>
          <w:t>Michael.Richards@infitx.com</w:t>
        </w:r>
      </w:hyperlink>
      <w:r w:rsidRPr="004A7E5D">
        <w:rPr>
          <w:szCs w:val="24"/>
          <w:lang w:val="en-GB"/>
        </w:rPr>
        <w:t>, +44 7785 360009</w:t>
      </w:r>
    </w:p>
    <w:p w14:paraId="7A413771" w14:textId="77777777" w:rsidR="00FD717D" w:rsidRDefault="00FD717D" w:rsidP="00FD717D">
      <w:pPr>
        <w:rPr>
          <w:szCs w:val="24"/>
          <w:lang w:val="en-GB"/>
        </w:rPr>
      </w:pPr>
      <w:r w:rsidRPr="004A7E5D">
        <w:rPr>
          <w:i/>
          <w:szCs w:val="24"/>
          <w:lang w:val="en-GB"/>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32F8D9D8" w14:textId="77777777" w:rsidR="00FD717D" w:rsidRDefault="00FD717D" w:rsidP="00FD717D">
      <w:pPr>
        <w:rPr>
          <w:szCs w:val="24"/>
          <w:lang w:val="en-GB"/>
        </w:rPr>
      </w:pPr>
      <w:r>
        <w:rPr>
          <w:szCs w:val="24"/>
          <w:lang w:val="en-GB"/>
        </w:rPr>
        <w:t xml:space="preserve">1) </w:t>
      </w:r>
      <w:proofErr w:type="spellStart"/>
      <w:r>
        <w:rPr>
          <w:szCs w:val="24"/>
          <w:lang w:val="en-GB"/>
        </w:rPr>
        <w:t>Africanenda</w:t>
      </w:r>
      <w:proofErr w:type="spellEnd"/>
    </w:p>
    <w:p w14:paraId="0FCA0D9C" w14:textId="77777777" w:rsidR="00FD717D" w:rsidRDefault="00FD717D" w:rsidP="00FD717D">
      <w:pPr>
        <w:rPr>
          <w:szCs w:val="24"/>
          <w:lang w:val="en-GB"/>
        </w:rPr>
      </w:pPr>
      <w:r>
        <w:rPr>
          <w:szCs w:val="24"/>
          <w:lang w:val="en-GB"/>
        </w:rPr>
        <w:t xml:space="preserve">2) </w:t>
      </w:r>
      <w:proofErr w:type="spellStart"/>
      <w:r>
        <w:rPr>
          <w:szCs w:val="24"/>
          <w:lang w:val="en-GB"/>
        </w:rPr>
        <w:t>Comesa</w:t>
      </w:r>
      <w:proofErr w:type="spellEnd"/>
      <w:r>
        <w:rPr>
          <w:szCs w:val="24"/>
          <w:lang w:val="en-GB"/>
        </w:rPr>
        <w:t xml:space="preserve"> Business Council</w:t>
      </w:r>
    </w:p>
    <w:p w14:paraId="5578E0DA" w14:textId="77777777" w:rsidR="00FD717D" w:rsidRDefault="00FD717D" w:rsidP="00FD717D">
      <w:pPr>
        <w:rPr>
          <w:szCs w:val="24"/>
          <w:lang w:val="en-GB"/>
        </w:rPr>
      </w:pPr>
      <w:r>
        <w:rPr>
          <w:szCs w:val="24"/>
          <w:lang w:val="en-GB"/>
        </w:rPr>
        <w:t xml:space="preserve">Contact: </w:t>
      </w:r>
      <w:proofErr w:type="spellStart"/>
      <w:r>
        <w:rPr>
          <w:szCs w:val="24"/>
          <w:lang w:val="en-GB"/>
        </w:rPr>
        <w:t>Dr.</w:t>
      </w:r>
      <w:proofErr w:type="spellEnd"/>
      <w:r>
        <w:rPr>
          <w:szCs w:val="24"/>
          <w:lang w:val="en-GB"/>
        </w:rPr>
        <w:t xml:space="preserve"> Jonathan </w:t>
      </w:r>
      <w:proofErr w:type="spellStart"/>
      <w:r>
        <w:rPr>
          <w:szCs w:val="24"/>
          <w:lang w:val="en-GB"/>
        </w:rPr>
        <w:t>Pinifolo</w:t>
      </w:r>
      <w:proofErr w:type="spellEnd"/>
      <w:r>
        <w:rPr>
          <w:szCs w:val="24"/>
          <w:lang w:val="en-GB"/>
        </w:rPr>
        <w:t xml:space="preserve">, </w:t>
      </w:r>
      <w:hyperlink r:id="rId51" w:history="1">
        <w:r w:rsidRPr="00685F37">
          <w:rPr>
            <w:rStyle w:val="Hyperlink"/>
            <w:szCs w:val="24"/>
            <w:lang w:val="en-GB"/>
          </w:rPr>
          <w:t>jpinifolo@comesabusinesscouncil.org</w:t>
        </w:r>
      </w:hyperlink>
    </w:p>
    <w:p w14:paraId="1956FA77" w14:textId="77777777" w:rsidR="00FD717D" w:rsidRDefault="00FD717D" w:rsidP="00FD717D">
      <w:pPr>
        <w:rPr>
          <w:szCs w:val="24"/>
          <w:lang w:val="en-GB"/>
        </w:rPr>
      </w:pPr>
    </w:p>
    <w:p w14:paraId="38D376F4" w14:textId="77777777" w:rsidR="00FD717D" w:rsidRDefault="00FD717D" w:rsidP="00FD717D">
      <w:pPr>
        <w:pStyle w:val="Heading2"/>
      </w:pPr>
      <w:bookmarkStart w:id="73" w:name="_Toc175061233"/>
      <w:r>
        <w:t>Related m</w:t>
      </w:r>
      <w:r w:rsidRPr="00451986">
        <w:t>essages:</w:t>
      </w:r>
      <w:bookmarkEnd w:id="73"/>
    </w:p>
    <w:p w14:paraId="238752AC" w14:textId="77777777" w:rsidR="00FD717D" w:rsidRPr="005516A9" w:rsidRDefault="00FD717D" w:rsidP="00FD717D">
      <w:pPr>
        <w:rPr>
          <w:szCs w:val="24"/>
          <w:lang w:val="en-GB"/>
        </w:rPr>
      </w:pPr>
      <w:r w:rsidRPr="005516A9">
        <w:rPr>
          <w:lang w:val="en-GB"/>
        </w:rPr>
        <w:t>Pacs.008.001 -</w:t>
      </w:r>
      <w:r w:rsidRPr="005516A9">
        <w:rPr>
          <w:szCs w:val="24"/>
          <w:lang w:val="en-GB"/>
        </w:rPr>
        <w:t xml:space="preserve">  </w:t>
      </w:r>
      <w:proofErr w:type="spellStart"/>
      <w:r w:rsidRPr="005516A9">
        <w:rPr>
          <w:szCs w:val="24"/>
          <w:lang w:val="en-GB"/>
        </w:rPr>
        <w:t>FIToFICustomerCreditTransfer</w:t>
      </w:r>
      <w:proofErr w:type="spellEnd"/>
    </w:p>
    <w:p w14:paraId="197B56C5" w14:textId="77777777" w:rsidR="00FD717D" w:rsidRPr="005516A9" w:rsidRDefault="00FD717D" w:rsidP="00FD717D">
      <w:pPr>
        <w:rPr>
          <w:szCs w:val="24"/>
          <w:lang w:val="en-GB"/>
        </w:rPr>
      </w:pPr>
      <w:r w:rsidRPr="005516A9">
        <w:rPr>
          <w:szCs w:val="24"/>
          <w:lang w:val="en-GB"/>
        </w:rPr>
        <w:t xml:space="preserve">Pacs.009.001 - </w:t>
      </w:r>
      <w:proofErr w:type="spellStart"/>
      <w:r w:rsidRPr="005516A9">
        <w:rPr>
          <w:szCs w:val="24"/>
          <w:lang w:val="en-GB"/>
        </w:rPr>
        <w:t>FinancialInstitutionCreditTransfer</w:t>
      </w:r>
      <w:proofErr w:type="spellEnd"/>
    </w:p>
    <w:p w14:paraId="2BBC8594" w14:textId="77777777" w:rsidR="00FD717D" w:rsidRPr="005516A9" w:rsidRDefault="00FD717D" w:rsidP="00FD717D">
      <w:pPr>
        <w:rPr>
          <w:szCs w:val="24"/>
          <w:lang w:val="en-GB"/>
        </w:rPr>
      </w:pPr>
      <w:r w:rsidRPr="005516A9">
        <w:rPr>
          <w:szCs w:val="24"/>
          <w:lang w:val="en-GB"/>
        </w:rPr>
        <w:t xml:space="preserve">New messages to be defined sealing the agreement of terms between the parties for </w:t>
      </w:r>
      <w:r>
        <w:rPr>
          <w:szCs w:val="24"/>
          <w:lang w:val="en-GB"/>
        </w:rPr>
        <w:t xml:space="preserve">Customer Credit </w:t>
      </w:r>
      <w:proofErr w:type="spellStart"/>
      <w:r>
        <w:rPr>
          <w:szCs w:val="24"/>
          <w:lang w:val="en-GB"/>
        </w:rPr>
        <w:t>credit</w:t>
      </w:r>
      <w:proofErr w:type="spellEnd"/>
      <w:r>
        <w:rPr>
          <w:szCs w:val="24"/>
          <w:lang w:val="en-GB"/>
        </w:rPr>
        <w:t xml:space="preserve"> transfers</w:t>
      </w:r>
      <w:r w:rsidRPr="005516A9">
        <w:rPr>
          <w:szCs w:val="24"/>
          <w:lang w:val="en-GB"/>
        </w:rPr>
        <w:t xml:space="preserve"> and </w:t>
      </w:r>
      <w:r>
        <w:rPr>
          <w:szCs w:val="24"/>
          <w:lang w:val="en-GB"/>
        </w:rPr>
        <w:t>Financial Institution credit transfers</w:t>
      </w:r>
      <w:r w:rsidRPr="005516A9">
        <w:rPr>
          <w:szCs w:val="24"/>
          <w:lang w:val="en-GB"/>
        </w:rPr>
        <w:t>.</w:t>
      </w:r>
    </w:p>
    <w:p w14:paraId="7A5D5993" w14:textId="77777777" w:rsidR="00FD717D" w:rsidRPr="00451986" w:rsidRDefault="00FD717D" w:rsidP="00FD717D">
      <w:pPr>
        <w:rPr>
          <w:b/>
          <w:lang w:val="en-GB"/>
        </w:rPr>
      </w:pPr>
    </w:p>
    <w:p w14:paraId="6A42624C" w14:textId="77777777" w:rsidR="00FD717D" w:rsidRDefault="00FD717D" w:rsidP="00FD717D">
      <w:pPr>
        <w:pStyle w:val="Heading2"/>
      </w:pPr>
      <w:bookmarkStart w:id="74" w:name="_Toc175061234"/>
      <w:r>
        <w:t>Description of the change request:</w:t>
      </w:r>
      <w:bookmarkEnd w:id="74"/>
    </w:p>
    <w:p w14:paraId="0FC1EE3B" w14:textId="77777777" w:rsidR="00FD717D" w:rsidRDefault="00FD717D" w:rsidP="00FD717D">
      <w:pPr>
        <w:rPr>
          <w:szCs w:val="24"/>
          <w:lang w:val="en-GB"/>
        </w:rPr>
      </w:pPr>
      <w:r>
        <w:rPr>
          <w:szCs w:val="24"/>
          <w:lang w:val="en-GB"/>
        </w:rPr>
        <w:t>We want to define new elements in the data dictionary to support the definition of a cryptographic lock which can be attached to the definition of a credit transfer. The reasons for wanting to attach a cryptographic lock are given in detail in CR 1357, which describes the use of the cryptographic lock. The cryptographic lock will be used in the following messages:</w:t>
      </w:r>
    </w:p>
    <w:p w14:paraId="1DDD0123" w14:textId="77777777" w:rsidR="00FD717D" w:rsidRDefault="00FD717D" w:rsidP="00A65B69">
      <w:pPr>
        <w:pStyle w:val="ListParagraph"/>
        <w:numPr>
          <w:ilvl w:val="0"/>
          <w:numId w:val="18"/>
        </w:numPr>
        <w:spacing w:before="140"/>
        <w:rPr>
          <w:szCs w:val="24"/>
        </w:rPr>
      </w:pPr>
      <w:r>
        <w:rPr>
          <w:szCs w:val="24"/>
        </w:rPr>
        <w:t>The message which defines the agreed terms of a payment. This is a new message which is the subject of a Business Justification to be submitted to the ISO 20022 Payments SEG</w:t>
      </w:r>
      <w:r w:rsidRPr="001B6A94">
        <w:rPr>
          <w:szCs w:val="24"/>
        </w:rPr>
        <w:t>.</w:t>
      </w:r>
    </w:p>
    <w:p w14:paraId="42815BEE" w14:textId="77777777" w:rsidR="00FD717D" w:rsidRDefault="00FD717D" w:rsidP="00A65B69">
      <w:pPr>
        <w:pStyle w:val="ListParagraph"/>
        <w:numPr>
          <w:ilvl w:val="0"/>
          <w:numId w:val="18"/>
        </w:numPr>
        <w:spacing w:before="140"/>
        <w:rPr>
          <w:szCs w:val="24"/>
        </w:rPr>
      </w:pPr>
      <w:r>
        <w:rPr>
          <w:szCs w:val="24"/>
        </w:rPr>
        <w:t>The payment execution message (pacs.008).</w:t>
      </w:r>
    </w:p>
    <w:p w14:paraId="77B0867C" w14:textId="77777777" w:rsidR="00FD717D" w:rsidRDefault="00FD717D" w:rsidP="00A65B69">
      <w:pPr>
        <w:pStyle w:val="ListParagraph"/>
        <w:numPr>
          <w:ilvl w:val="0"/>
          <w:numId w:val="18"/>
        </w:numPr>
        <w:spacing w:before="140"/>
        <w:rPr>
          <w:szCs w:val="24"/>
        </w:rPr>
      </w:pPr>
      <w:r>
        <w:rPr>
          <w:szCs w:val="24"/>
        </w:rPr>
        <w:t>The message which defines the agreed terms of a cover request. This is a new message which is the subject of a Business Justification to be submitted to the ISO 20022 Payments SEG</w:t>
      </w:r>
      <w:r w:rsidRPr="001B6A94">
        <w:rPr>
          <w:szCs w:val="24"/>
        </w:rPr>
        <w:t>.</w:t>
      </w:r>
    </w:p>
    <w:p w14:paraId="4A2438C2" w14:textId="77777777" w:rsidR="00FD717D" w:rsidRDefault="00FD717D" w:rsidP="00A65B69">
      <w:pPr>
        <w:pStyle w:val="ListParagraph"/>
        <w:numPr>
          <w:ilvl w:val="0"/>
          <w:numId w:val="18"/>
        </w:numPr>
        <w:spacing w:before="140"/>
        <w:rPr>
          <w:szCs w:val="24"/>
        </w:rPr>
      </w:pPr>
      <w:r>
        <w:rPr>
          <w:szCs w:val="24"/>
        </w:rPr>
        <w:t>The cover request message (pacs.009).</w:t>
      </w:r>
    </w:p>
    <w:p w14:paraId="6AA2521A" w14:textId="77777777" w:rsidR="00FD717D" w:rsidRDefault="00FD717D" w:rsidP="00FD717D">
      <w:pPr>
        <w:rPr>
          <w:szCs w:val="24"/>
          <w:lang w:val="en-GB"/>
        </w:rPr>
      </w:pPr>
      <w:r>
        <w:rPr>
          <w:szCs w:val="24"/>
          <w:lang w:val="en-GB"/>
        </w:rPr>
        <w:t xml:space="preserve">These elements will be defined by a definition analogous to that used in the existing data dictionary for elements such as </w:t>
      </w:r>
      <w:r w:rsidRPr="00D42450">
        <w:rPr>
          <w:i/>
          <w:iCs/>
          <w:szCs w:val="24"/>
          <w:lang w:val="en-GB"/>
        </w:rPr>
        <w:t>Frequency36Choice</w:t>
      </w:r>
      <w:r>
        <w:rPr>
          <w:szCs w:val="24"/>
          <w:lang w:val="en-GB"/>
        </w:rPr>
        <w:t>, where the creator of the message can choose between different formats for a frequency of payment. In this case, we will allow the creator of the message to choose between different types of cryptographic lock.</w:t>
      </w:r>
    </w:p>
    <w:p w14:paraId="7034914D" w14:textId="77777777" w:rsidR="00FD717D" w:rsidRDefault="00FD717D" w:rsidP="00FD717D">
      <w:pPr>
        <w:rPr>
          <w:szCs w:val="24"/>
          <w:lang w:val="en-GB"/>
        </w:rPr>
      </w:pPr>
      <w:r>
        <w:rPr>
          <w:szCs w:val="24"/>
          <w:lang w:val="en-GB"/>
        </w:rPr>
        <w:t>The following types of cryptographic lock will be supported in the first instance:</w:t>
      </w:r>
    </w:p>
    <w:p w14:paraId="2BB7195B" w14:textId="77777777" w:rsidR="00FD717D" w:rsidRDefault="00FD717D" w:rsidP="00A65B69">
      <w:pPr>
        <w:pStyle w:val="ListParagraph"/>
        <w:numPr>
          <w:ilvl w:val="0"/>
          <w:numId w:val="19"/>
        </w:numPr>
        <w:spacing w:before="140"/>
        <w:rPr>
          <w:szCs w:val="24"/>
        </w:rPr>
      </w:pPr>
      <w:r>
        <w:rPr>
          <w:szCs w:val="24"/>
        </w:rPr>
        <w:lastRenderedPageBreak/>
        <w:t xml:space="preserve">An IlpV4Packet. This will be a representation of the data element of an ILP v4 packet, as described </w:t>
      </w:r>
      <w:hyperlink r:id="rId52" w:history="1">
        <w:r w:rsidRPr="000A6604">
          <w:rPr>
            <w:rStyle w:val="Hyperlink"/>
            <w:szCs w:val="24"/>
          </w:rPr>
          <w:t>here</w:t>
        </w:r>
      </w:hyperlink>
      <w:r>
        <w:rPr>
          <w:szCs w:val="24"/>
        </w:rPr>
        <w:t xml:space="preserve">. This element will be an encoded string of arbitrary length. The most accurate way of representing this element would be the candidate data element </w:t>
      </w:r>
      <w:proofErr w:type="spellStart"/>
      <w:r w:rsidRPr="00B2066C">
        <w:rPr>
          <w:i/>
          <w:iCs/>
          <w:szCs w:val="24"/>
        </w:rPr>
        <w:t>hexBinary</w:t>
      </w:r>
      <w:proofErr w:type="spellEnd"/>
      <w:r>
        <w:rPr>
          <w:szCs w:val="24"/>
        </w:rPr>
        <w:t>.</w:t>
      </w:r>
    </w:p>
    <w:p w14:paraId="2A547E91" w14:textId="77777777" w:rsidR="00FD717D" w:rsidRPr="0019493E" w:rsidRDefault="00FD717D" w:rsidP="00A65B69">
      <w:pPr>
        <w:pStyle w:val="ListParagraph"/>
        <w:numPr>
          <w:ilvl w:val="0"/>
          <w:numId w:val="19"/>
        </w:numPr>
        <w:spacing w:before="140"/>
        <w:rPr>
          <w:szCs w:val="24"/>
        </w:rPr>
      </w:pPr>
      <w:r>
        <w:rPr>
          <w:szCs w:val="24"/>
        </w:rPr>
        <w:t>A SHA-256 signature created using a private key belonging to the entity that sealed the terms of the payment. This signature will have a fixed length of 32 bytes, and will be represented as a hexadecimal string. The existing data elements which represent hexadecimal encodings of binary strings (e.g. Max32HexBinaryText) are not suitable for this purpose since they support strings of any length up to a maximum. We therefore propose a new data type, whose name will be Exact32HexBinaryText. It will be calqued on the existing Exact1HexBinaryText, and is described in more detail below.</w:t>
      </w:r>
    </w:p>
    <w:p w14:paraId="06885799" w14:textId="77777777" w:rsidR="00FD717D" w:rsidRDefault="00FD717D" w:rsidP="00FD717D">
      <w:pPr>
        <w:rPr>
          <w:szCs w:val="24"/>
          <w:lang w:val="en-GB"/>
        </w:rPr>
      </w:pPr>
      <w:r>
        <w:rPr>
          <w:szCs w:val="24"/>
          <w:lang w:val="en-GB"/>
        </w:rPr>
        <w:t>The definition of the proposed new Exact32HexBinaryText data element in MDR format will be as follows:</w:t>
      </w:r>
    </w:p>
    <w:p w14:paraId="379530AB" w14:textId="77777777" w:rsidR="00FD717D" w:rsidRPr="009C691F" w:rsidRDefault="00FD717D" w:rsidP="00FD717D">
      <w:pPr>
        <w:rPr>
          <w:b/>
          <w:bCs/>
          <w:i/>
          <w:iCs/>
          <w:szCs w:val="24"/>
          <w:lang w:val="en-GB"/>
        </w:rPr>
      </w:pPr>
      <w:r w:rsidRPr="009C691F">
        <w:rPr>
          <w:b/>
          <w:bCs/>
          <w:i/>
          <w:iCs/>
          <w:szCs w:val="24"/>
          <w:lang w:val="en-GB"/>
        </w:rPr>
        <w:t>Exact32HexBinaryText</w:t>
      </w:r>
    </w:p>
    <w:p w14:paraId="7178F0C7" w14:textId="77777777" w:rsidR="00FD717D" w:rsidRPr="009C691F" w:rsidRDefault="00FD717D" w:rsidP="00FD717D">
      <w:pPr>
        <w:rPr>
          <w:i/>
          <w:iCs/>
          <w:szCs w:val="24"/>
          <w:lang w:val="en-GB"/>
        </w:rPr>
      </w:pPr>
      <w:r w:rsidRPr="009C691F">
        <w:rPr>
          <w:i/>
          <w:iCs/>
          <w:szCs w:val="24"/>
          <w:lang w:val="en-GB"/>
        </w:rPr>
        <w:t>Definition: Specifies a character string with an exact length of 32 binary bytes (64 hexadecimal text characters).</w:t>
      </w:r>
    </w:p>
    <w:p w14:paraId="47B9E845" w14:textId="77777777" w:rsidR="00FD717D" w:rsidRPr="009C691F" w:rsidRDefault="00FD717D" w:rsidP="00FD717D">
      <w:pPr>
        <w:rPr>
          <w:i/>
          <w:iCs/>
          <w:szCs w:val="24"/>
          <w:lang w:val="en-GB"/>
        </w:rPr>
      </w:pPr>
      <w:r w:rsidRPr="009C691F">
        <w:rPr>
          <w:i/>
          <w:iCs/>
          <w:szCs w:val="24"/>
          <w:lang w:val="en-GB"/>
        </w:rPr>
        <w:t>Used for hex binary data only, supports only characters A-F and 0-9.</w:t>
      </w:r>
    </w:p>
    <w:p w14:paraId="42108126" w14:textId="77777777" w:rsidR="00FD717D" w:rsidRPr="009C691F" w:rsidRDefault="00FD717D" w:rsidP="00FD717D">
      <w:pPr>
        <w:rPr>
          <w:i/>
          <w:iCs/>
          <w:szCs w:val="24"/>
          <w:lang w:val="en-GB"/>
        </w:rPr>
      </w:pPr>
      <w:r w:rsidRPr="009C691F">
        <w:rPr>
          <w:i/>
          <w:iCs/>
          <w:szCs w:val="24"/>
          <w:lang w:val="en-GB"/>
        </w:rPr>
        <w:t>Type: Text</w:t>
      </w:r>
    </w:p>
    <w:p w14:paraId="0E375FBB" w14:textId="77777777" w:rsidR="00FD717D" w:rsidRPr="009C691F" w:rsidRDefault="00FD717D" w:rsidP="00FD717D">
      <w:pPr>
        <w:rPr>
          <w:i/>
          <w:iCs/>
          <w:szCs w:val="24"/>
          <w:lang w:val="en-GB"/>
        </w:rPr>
      </w:pPr>
      <w:r w:rsidRPr="009C691F">
        <w:rPr>
          <w:i/>
          <w:iCs/>
          <w:szCs w:val="24"/>
          <w:lang w:val="en-GB"/>
        </w:rPr>
        <w:t>Format</w:t>
      </w:r>
    </w:p>
    <w:p w14:paraId="7D604300" w14:textId="77777777" w:rsidR="00FD717D" w:rsidRDefault="00FD717D" w:rsidP="00FD717D">
      <w:pPr>
        <w:rPr>
          <w:i/>
          <w:iCs/>
          <w:szCs w:val="24"/>
          <w:lang w:val="en-GB"/>
        </w:rPr>
      </w:pPr>
      <w:r w:rsidRPr="009C691F">
        <w:rPr>
          <w:i/>
          <w:iCs/>
          <w:szCs w:val="24"/>
          <w:lang w:val="en-GB"/>
        </w:rPr>
        <w:t>pattern</w:t>
      </w:r>
      <w:r w:rsidRPr="009C691F">
        <w:rPr>
          <w:i/>
          <w:iCs/>
          <w:szCs w:val="24"/>
          <w:lang w:val="en-GB"/>
        </w:rPr>
        <w:tab/>
        <w:t>([0-9A-F][0-9A-F]){32}</w:t>
      </w:r>
    </w:p>
    <w:p w14:paraId="114A3E0E" w14:textId="77777777" w:rsidR="007151E1" w:rsidRPr="009C691F" w:rsidRDefault="007151E1" w:rsidP="00FD717D">
      <w:pPr>
        <w:rPr>
          <w:i/>
          <w:iCs/>
          <w:szCs w:val="24"/>
          <w:lang w:val="en-GB"/>
        </w:rPr>
      </w:pPr>
    </w:p>
    <w:p w14:paraId="70F74E6F" w14:textId="77777777" w:rsidR="00FD717D" w:rsidRDefault="00FD717D" w:rsidP="00FD717D">
      <w:pPr>
        <w:rPr>
          <w:szCs w:val="24"/>
          <w:lang w:val="en-GB"/>
        </w:rPr>
      </w:pPr>
    </w:p>
    <w:p w14:paraId="5A88E6D8" w14:textId="77777777" w:rsidR="00FD717D" w:rsidRDefault="00FD717D" w:rsidP="00FD717D">
      <w:pPr>
        <w:rPr>
          <w:szCs w:val="24"/>
          <w:lang w:val="en-GB"/>
        </w:rPr>
      </w:pPr>
      <w:r>
        <w:rPr>
          <w:szCs w:val="24"/>
          <w:lang w:val="en-GB"/>
        </w:rPr>
        <w:t xml:space="preserve">The name of the proposed data type will be </w:t>
      </w:r>
      <w:proofErr w:type="spellStart"/>
      <w:r w:rsidRPr="00490A4E">
        <w:rPr>
          <w:i/>
          <w:iCs/>
          <w:szCs w:val="24"/>
          <w:lang w:val="en-GB"/>
        </w:rPr>
        <w:t>CryptographicLockChoice</w:t>
      </w:r>
      <w:proofErr w:type="spellEnd"/>
      <w:r>
        <w:rPr>
          <w:szCs w:val="24"/>
          <w:lang w:val="en-GB"/>
        </w:rPr>
        <w:t>. The definition of the proposed new data type in MDR format will be:</w:t>
      </w:r>
    </w:p>
    <w:p w14:paraId="510CC34F" w14:textId="77777777" w:rsidR="00FD717D" w:rsidRPr="00490A4E" w:rsidRDefault="00FD717D" w:rsidP="00FD717D">
      <w:pPr>
        <w:rPr>
          <w:b/>
          <w:bCs/>
          <w:szCs w:val="24"/>
          <w:lang w:val="en-GB"/>
        </w:rPr>
      </w:pPr>
      <w:proofErr w:type="spellStart"/>
      <w:r w:rsidRPr="00490A4E">
        <w:rPr>
          <w:b/>
          <w:bCs/>
          <w:szCs w:val="24"/>
          <w:lang w:val="en-GB"/>
        </w:rPr>
        <w:t>CryptographicLockChoice</w:t>
      </w:r>
      <w:proofErr w:type="spellEnd"/>
    </w:p>
    <w:p w14:paraId="71AD9B8B" w14:textId="77777777" w:rsidR="00FD717D" w:rsidRPr="004A7E5D" w:rsidRDefault="00FD717D" w:rsidP="00FD717D">
      <w:pPr>
        <w:rPr>
          <w:i/>
          <w:iCs/>
          <w:szCs w:val="24"/>
          <w:lang w:val="en-GB"/>
        </w:rPr>
      </w:pPr>
      <w:r w:rsidRPr="00093871">
        <w:rPr>
          <w:i/>
          <w:iCs/>
          <w:szCs w:val="24"/>
          <w:lang w:val="en-GB"/>
        </w:rPr>
        <w:t>Definition</w:t>
      </w:r>
      <w:r>
        <w:rPr>
          <w:szCs w:val="24"/>
          <w:lang w:val="en-GB"/>
        </w:rPr>
        <w:t>: choice of format for a cryptographic lock which ensures that a payment execution request can only be executed on the terms previously agreed.</w:t>
      </w:r>
    </w:p>
    <w:p w14:paraId="2C350847" w14:textId="77777777" w:rsidR="00FD717D" w:rsidRPr="008D7524" w:rsidRDefault="00FD717D" w:rsidP="00FD717D">
      <w:pPr>
        <w:rPr>
          <w:szCs w:val="24"/>
          <w:lang w:val="en-GB"/>
        </w:rPr>
      </w:pPr>
      <w:r w:rsidRPr="008D7524">
        <w:rPr>
          <w:szCs w:val="24"/>
          <w:lang w:val="en-GB"/>
        </w:rPr>
        <w:t>.</w:t>
      </w:r>
    </w:p>
    <w:tbl>
      <w:tblPr>
        <w:tblW w:w="8368" w:type="dxa"/>
        <w:tblInd w:w="8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72"/>
        <w:gridCol w:w="3118"/>
        <w:gridCol w:w="851"/>
        <w:gridCol w:w="2126"/>
        <w:gridCol w:w="851"/>
        <w:gridCol w:w="850"/>
      </w:tblGrid>
      <w:tr w:rsidR="00FD717D" w14:paraId="0F7BDE64" w14:textId="77777777" w:rsidTr="1213050A">
        <w:trPr>
          <w:trHeight w:val="559"/>
        </w:trPr>
        <w:tc>
          <w:tcPr>
            <w:tcW w:w="572" w:type="dxa"/>
            <w:shd w:val="clear" w:color="auto" w:fill="E9E9E9"/>
          </w:tcPr>
          <w:p w14:paraId="098B4B1C" w14:textId="77777777" w:rsidR="00FD717D" w:rsidRDefault="00FD717D" w:rsidP="00561350">
            <w:pPr>
              <w:pStyle w:val="TableParagraph"/>
              <w:ind w:right="143"/>
              <w:jc w:val="right"/>
              <w:rPr>
                <w:b/>
                <w:sz w:val="18"/>
              </w:rPr>
            </w:pPr>
            <w:r>
              <w:rPr>
                <w:b/>
                <w:spacing w:val="-5"/>
                <w:sz w:val="18"/>
              </w:rPr>
              <w:t>Or</w:t>
            </w:r>
          </w:p>
        </w:tc>
        <w:tc>
          <w:tcPr>
            <w:tcW w:w="3118" w:type="dxa"/>
            <w:shd w:val="clear" w:color="auto" w:fill="E9E9E9"/>
          </w:tcPr>
          <w:p w14:paraId="3FCD374E" w14:textId="77777777" w:rsidR="00FD717D" w:rsidRDefault="00FD717D" w:rsidP="00561350">
            <w:pPr>
              <w:pStyle w:val="TableParagraph"/>
              <w:spacing w:before="0"/>
              <w:jc w:val="center"/>
              <w:rPr>
                <w:b/>
                <w:i/>
                <w:sz w:val="18"/>
              </w:rPr>
            </w:pPr>
            <w:proofErr w:type="spellStart"/>
            <w:r>
              <w:rPr>
                <w:b/>
                <w:sz w:val="18"/>
              </w:rPr>
              <w:t>MessageElement</w:t>
            </w:r>
            <w:proofErr w:type="spellEnd"/>
            <w:r>
              <w:rPr>
                <w:b/>
                <w:i/>
                <w:sz w:val="18"/>
              </w:rPr>
              <w:t xml:space="preserve">&lt;XML </w:t>
            </w:r>
            <w:r>
              <w:rPr>
                <w:b/>
                <w:i/>
                <w:spacing w:val="-4"/>
                <w:sz w:val="18"/>
              </w:rPr>
              <w:t>Tag&gt;</w:t>
            </w:r>
          </w:p>
        </w:tc>
        <w:tc>
          <w:tcPr>
            <w:tcW w:w="851" w:type="dxa"/>
            <w:shd w:val="clear" w:color="auto" w:fill="E9E9E9"/>
          </w:tcPr>
          <w:p w14:paraId="3ECF85C6" w14:textId="77777777" w:rsidR="00FD717D" w:rsidRDefault="00FD717D" w:rsidP="00561350">
            <w:pPr>
              <w:pStyle w:val="TableParagraph"/>
              <w:ind w:left="214"/>
              <w:rPr>
                <w:b/>
                <w:sz w:val="18"/>
              </w:rPr>
            </w:pPr>
            <w:r>
              <w:rPr>
                <w:b/>
                <w:spacing w:val="-2"/>
                <w:sz w:val="18"/>
              </w:rPr>
              <w:t>Mult.</w:t>
            </w:r>
          </w:p>
        </w:tc>
        <w:tc>
          <w:tcPr>
            <w:tcW w:w="2126" w:type="dxa"/>
            <w:shd w:val="clear" w:color="auto" w:fill="E9E9E9"/>
          </w:tcPr>
          <w:p w14:paraId="3A4BDFFC" w14:textId="77777777" w:rsidR="00FD717D" w:rsidRDefault="00FD717D" w:rsidP="00561350">
            <w:pPr>
              <w:pStyle w:val="TableParagraph"/>
              <w:ind w:left="6" w:right="1"/>
              <w:jc w:val="center"/>
              <w:rPr>
                <w:b/>
                <w:sz w:val="18"/>
              </w:rPr>
            </w:pPr>
            <w:r>
              <w:rPr>
                <w:b/>
                <w:spacing w:val="-4"/>
                <w:sz w:val="18"/>
              </w:rPr>
              <w:t>Type</w:t>
            </w:r>
          </w:p>
        </w:tc>
        <w:tc>
          <w:tcPr>
            <w:tcW w:w="851" w:type="dxa"/>
            <w:shd w:val="clear" w:color="auto" w:fill="E9E9E9"/>
          </w:tcPr>
          <w:p w14:paraId="0BDCA556" w14:textId="77777777" w:rsidR="00FD717D" w:rsidRDefault="00FD717D" w:rsidP="00561350">
            <w:pPr>
              <w:pStyle w:val="TableParagraph"/>
              <w:spacing w:before="67" w:line="232" w:lineRule="auto"/>
              <w:ind w:left="281" w:right="99" w:hanging="171"/>
              <w:rPr>
                <w:b/>
                <w:sz w:val="18"/>
              </w:rPr>
            </w:pPr>
            <w:r>
              <w:rPr>
                <w:b/>
                <w:spacing w:val="-2"/>
                <w:sz w:val="18"/>
              </w:rPr>
              <w:t xml:space="preserve">Constr. </w:t>
            </w:r>
            <w:r>
              <w:rPr>
                <w:b/>
                <w:spacing w:val="-4"/>
                <w:sz w:val="18"/>
              </w:rPr>
              <w:t>No.</w:t>
            </w:r>
          </w:p>
        </w:tc>
        <w:tc>
          <w:tcPr>
            <w:tcW w:w="850" w:type="dxa"/>
            <w:shd w:val="clear" w:color="auto" w:fill="E9E9E9"/>
          </w:tcPr>
          <w:p w14:paraId="2ABF7F1A" w14:textId="77777777" w:rsidR="00FD717D" w:rsidRDefault="00FD717D" w:rsidP="00561350">
            <w:pPr>
              <w:pStyle w:val="TableParagraph"/>
              <w:ind w:left="126"/>
              <w:rPr>
                <w:b/>
                <w:sz w:val="18"/>
              </w:rPr>
            </w:pPr>
            <w:r>
              <w:rPr>
                <w:b/>
                <w:spacing w:val="-4"/>
                <w:sz w:val="18"/>
              </w:rPr>
              <w:t>Page</w:t>
            </w:r>
          </w:p>
        </w:tc>
      </w:tr>
      <w:tr w:rsidR="00FD717D" w14:paraId="703F2464" w14:textId="77777777" w:rsidTr="1213050A">
        <w:trPr>
          <w:trHeight w:val="399"/>
        </w:trPr>
        <w:tc>
          <w:tcPr>
            <w:tcW w:w="572" w:type="dxa"/>
          </w:tcPr>
          <w:p w14:paraId="1E0F62EB" w14:textId="77777777" w:rsidR="00FD717D" w:rsidRDefault="00FD717D" w:rsidP="00561350">
            <w:pPr>
              <w:pStyle w:val="TableParagraph"/>
              <w:ind w:right="181"/>
              <w:jc w:val="right"/>
              <w:rPr>
                <w:sz w:val="18"/>
              </w:rPr>
            </w:pPr>
            <w:r>
              <w:rPr>
                <w:spacing w:val="-5"/>
                <w:sz w:val="18"/>
              </w:rPr>
              <w:t>{Or</w:t>
            </w:r>
          </w:p>
        </w:tc>
        <w:tc>
          <w:tcPr>
            <w:tcW w:w="3118" w:type="dxa"/>
          </w:tcPr>
          <w:p w14:paraId="4F529AE0" w14:textId="77777777" w:rsidR="00FD717D" w:rsidRDefault="00000000" w:rsidP="00561350">
            <w:pPr>
              <w:pStyle w:val="TableParagraph"/>
              <w:ind w:left="161"/>
              <w:rPr>
                <w:i/>
                <w:sz w:val="18"/>
              </w:rPr>
            </w:pPr>
            <w:hyperlink w:anchor="_bookmark2601" w:history="1">
              <w:r w:rsidR="00FD717D">
                <w:rPr>
                  <w:sz w:val="18"/>
                </w:rPr>
                <w:t>IlpV4PreparePacket</w:t>
              </w:r>
            </w:hyperlink>
            <w:r w:rsidR="00FD717D">
              <w:rPr>
                <w:spacing w:val="-3"/>
                <w:sz w:val="18"/>
              </w:rPr>
              <w:t xml:space="preserve"> </w:t>
            </w:r>
            <w:r w:rsidR="00FD717D">
              <w:rPr>
                <w:i/>
                <w:spacing w:val="-4"/>
                <w:sz w:val="18"/>
              </w:rPr>
              <w:t>&lt;Ilpv4PrprPkt&gt;</w:t>
            </w:r>
          </w:p>
        </w:tc>
        <w:tc>
          <w:tcPr>
            <w:tcW w:w="851" w:type="dxa"/>
          </w:tcPr>
          <w:p w14:paraId="2F0C647C" w14:textId="77777777" w:rsidR="00FD717D" w:rsidRDefault="00FD717D" w:rsidP="00561350">
            <w:pPr>
              <w:pStyle w:val="TableParagraph"/>
              <w:ind w:left="61"/>
              <w:rPr>
                <w:sz w:val="18"/>
              </w:rPr>
            </w:pPr>
            <w:r>
              <w:rPr>
                <w:spacing w:val="-2"/>
                <w:sz w:val="18"/>
              </w:rPr>
              <w:t>[1..1]</w:t>
            </w:r>
          </w:p>
        </w:tc>
        <w:tc>
          <w:tcPr>
            <w:tcW w:w="2126" w:type="dxa"/>
          </w:tcPr>
          <w:p w14:paraId="0977AC1D" w14:textId="77777777" w:rsidR="00FD717D" w:rsidRDefault="00FD717D" w:rsidP="00561350">
            <w:pPr>
              <w:pStyle w:val="TableParagraph"/>
              <w:ind w:left="61"/>
              <w:rPr>
                <w:sz w:val="18"/>
              </w:rPr>
            </w:pPr>
            <w:proofErr w:type="spellStart"/>
            <w:r>
              <w:rPr>
                <w:spacing w:val="-2"/>
                <w:sz w:val="18"/>
              </w:rPr>
              <w:t>HexBinary</w:t>
            </w:r>
            <w:proofErr w:type="spellEnd"/>
          </w:p>
        </w:tc>
        <w:tc>
          <w:tcPr>
            <w:tcW w:w="851" w:type="dxa"/>
          </w:tcPr>
          <w:p w14:paraId="4F127773" w14:textId="77777777" w:rsidR="00FD717D" w:rsidRDefault="00FD717D" w:rsidP="00561350">
            <w:pPr>
              <w:pStyle w:val="TableParagraph"/>
              <w:spacing w:before="0"/>
              <w:rPr>
                <w:rFonts w:ascii="Times New Roman"/>
                <w:sz w:val="18"/>
              </w:rPr>
            </w:pPr>
          </w:p>
        </w:tc>
        <w:tc>
          <w:tcPr>
            <w:tcW w:w="850" w:type="dxa"/>
          </w:tcPr>
          <w:p w14:paraId="127D6959" w14:textId="77777777" w:rsidR="00FD717D" w:rsidRDefault="00FD717D" w:rsidP="00561350">
            <w:pPr>
              <w:pStyle w:val="TableParagraph"/>
              <w:spacing w:before="82"/>
              <w:ind w:left="63"/>
              <w:rPr>
                <w:sz w:val="18"/>
              </w:rPr>
            </w:pPr>
          </w:p>
        </w:tc>
      </w:tr>
      <w:tr w:rsidR="00FD717D" w14:paraId="6CE0D703" w14:textId="77777777" w:rsidTr="1213050A">
        <w:trPr>
          <w:trHeight w:val="399"/>
        </w:trPr>
        <w:tc>
          <w:tcPr>
            <w:tcW w:w="572" w:type="dxa"/>
          </w:tcPr>
          <w:p w14:paraId="4163FED9" w14:textId="77777777" w:rsidR="00FD717D" w:rsidRDefault="00FD717D" w:rsidP="00561350">
            <w:pPr>
              <w:pStyle w:val="TableParagraph"/>
              <w:ind w:right="181"/>
              <w:jc w:val="right"/>
              <w:rPr>
                <w:sz w:val="18"/>
              </w:rPr>
            </w:pPr>
            <w:r>
              <w:rPr>
                <w:spacing w:val="-5"/>
                <w:sz w:val="18"/>
              </w:rPr>
              <w:t>Or}</w:t>
            </w:r>
          </w:p>
        </w:tc>
        <w:tc>
          <w:tcPr>
            <w:tcW w:w="3118" w:type="dxa"/>
          </w:tcPr>
          <w:p w14:paraId="3434A1AD" w14:textId="241E2616" w:rsidR="00FD717D" w:rsidRDefault="00000000" w:rsidP="1213050A">
            <w:pPr>
              <w:pStyle w:val="TableParagraph"/>
              <w:ind w:left="161"/>
              <w:rPr>
                <w:i/>
                <w:iCs/>
                <w:sz w:val="18"/>
                <w:szCs w:val="18"/>
              </w:rPr>
            </w:pPr>
            <w:hyperlink w:anchor="_bookmark2605" w:history="1">
              <w:r w:rsidR="00FD717D" w:rsidRPr="41EDCE4E">
                <w:rPr>
                  <w:sz w:val="18"/>
                  <w:szCs w:val="18"/>
                </w:rPr>
                <w:t>Sha256Signature</w:t>
              </w:r>
            </w:hyperlink>
            <w:r w:rsidR="00FD717D" w:rsidRPr="41EDCE4E">
              <w:rPr>
                <w:spacing w:val="-10"/>
                <w:sz w:val="18"/>
                <w:szCs w:val="18"/>
              </w:rPr>
              <w:t xml:space="preserve"> </w:t>
            </w:r>
            <w:r w:rsidR="00FD717D" w:rsidRPr="1213050A">
              <w:rPr>
                <w:i/>
                <w:iCs/>
                <w:spacing w:val="-2"/>
                <w:sz w:val="18"/>
                <w:szCs w:val="18"/>
              </w:rPr>
              <w:t>&lt;Sh256S&gt;</w:t>
            </w:r>
          </w:p>
        </w:tc>
        <w:tc>
          <w:tcPr>
            <w:tcW w:w="851" w:type="dxa"/>
          </w:tcPr>
          <w:p w14:paraId="622B3154" w14:textId="77777777" w:rsidR="00FD717D" w:rsidRDefault="00FD717D" w:rsidP="00561350">
            <w:pPr>
              <w:pStyle w:val="TableParagraph"/>
              <w:ind w:left="61"/>
              <w:rPr>
                <w:sz w:val="18"/>
              </w:rPr>
            </w:pPr>
            <w:r>
              <w:rPr>
                <w:spacing w:val="-2"/>
                <w:sz w:val="18"/>
              </w:rPr>
              <w:t>[1..1]</w:t>
            </w:r>
          </w:p>
        </w:tc>
        <w:tc>
          <w:tcPr>
            <w:tcW w:w="2126" w:type="dxa"/>
          </w:tcPr>
          <w:p w14:paraId="2E10484C" w14:textId="77777777" w:rsidR="00FD717D" w:rsidRDefault="00FD717D" w:rsidP="00561350">
            <w:pPr>
              <w:pStyle w:val="TableParagraph"/>
              <w:spacing w:before="10"/>
              <w:rPr>
                <w:sz w:val="6"/>
              </w:rPr>
            </w:pPr>
          </w:p>
          <w:p w14:paraId="41B24AD9" w14:textId="77777777" w:rsidR="00FD717D" w:rsidRDefault="00FD717D" w:rsidP="00561350">
            <w:pPr>
              <w:pStyle w:val="TableParagraph"/>
              <w:spacing w:before="0" w:line="200" w:lineRule="exact"/>
              <w:ind w:left="82"/>
              <w:rPr>
                <w:sz w:val="20"/>
              </w:rPr>
            </w:pPr>
            <w:r w:rsidRPr="002E0393">
              <w:rPr>
                <w:noProof/>
                <w:position w:val="-3"/>
                <w:sz w:val="18"/>
                <w:szCs w:val="20"/>
              </w:rPr>
              <w:t>Exact32HexBinaryText</w:t>
            </w:r>
          </w:p>
        </w:tc>
        <w:tc>
          <w:tcPr>
            <w:tcW w:w="851" w:type="dxa"/>
          </w:tcPr>
          <w:p w14:paraId="6FEE4C5B" w14:textId="77777777" w:rsidR="00FD717D" w:rsidRDefault="00FD717D" w:rsidP="00561350">
            <w:pPr>
              <w:pStyle w:val="TableParagraph"/>
              <w:spacing w:before="0"/>
              <w:rPr>
                <w:rFonts w:ascii="Times New Roman"/>
                <w:sz w:val="18"/>
              </w:rPr>
            </w:pPr>
          </w:p>
        </w:tc>
        <w:tc>
          <w:tcPr>
            <w:tcW w:w="850" w:type="dxa"/>
          </w:tcPr>
          <w:p w14:paraId="23F443FC" w14:textId="77777777" w:rsidR="00FD717D" w:rsidRDefault="00FD717D" w:rsidP="00561350">
            <w:pPr>
              <w:pStyle w:val="TableParagraph"/>
              <w:spacing w:before="82"/>
              <w:ind w:left="63"/>
              <w:rPr>
                <w:sz w:val="18"/>
              </w:rPr>
            </w:pPr>
          </w:p>
        </w:tc>
      </w:tr>
    </w:tbl>
    <w:p w14:paraId="235E4E4E" w14:textId="77777777" w:rsidR="00A17E9B" w:rsidRDefault="00A17E9B" w:rsidP="00A17E9B">
      <w:pPr>
        <w:pStyle w:val="Heading2"/>
      </w:pPr>
      <w:bookmarkStart w:id="75" w:name="_Toc175061235"/>
      <w:r>
        <w:t>Purpose of the change:</w:t>
      </w:r>
      <w:bookmarkEnd w:id="75"/>
    </w:p>
    <w:p w14:paraId="73EECEF0" w14:textId="26EF1D9E" w:rsidR="00A17E9B" w:rsidRDefault="00A17E9B" w:rsidP="00A17E9B">
      <w:pPr>
        <w:rPr>
          <w:lang w:val="en-GB"/>
        </w:rPr>
      </w:pPr>
      <w:r>
        <w:rPr>
          <w:lang w:val="en-GB"/>
        </w:rPr>
        <w:t>Not provided</w:t>
      </w:r>
    </w:p>
    <w:p w14:paraId="08A57E56" w14:textId="77777777" w:rsidR="00FD717D" w:rsidRPr="008D7524" w:rsidRDefault="00FD717D" w:rsidP="00FD717D">
      <w:pPr>
        <w:rPr>
          <w:szCs w:val="24"/>
          <w:lang w:val="en-GB"/>
        </w:rPr>
      </w:pPr>
    </w:p>
    <w:p w14:paraId="4FEC609D" w14:textId="77777777" w:rsidR="00FD717D" w:rsidRDefault="00FD717D" w:rsidP="00FD717D">
      <w:pPr>
        <w:pStyle w:val="Heading2"/>
      </w:pPr>
      <w:bookmarkStart w:id="76" w:name="_Toc175061236"/>
      <w:r>
        <w:t>Urgency of the request:</w:t>
      </w:r>
      <w:bookmarkEnd w:id="76"/>
    </w:p>
    <w:p w14:paraId="3A4349CB" w14:textId="77777777" w:rsidR="00FD717D" w:rsidRDefault="00FD717D" w:rsidP="00FD717D">
      <w:pPr>
        <w:rPr>
          <w:lang w:val="en-GB"/>
        </w:rPr>
      </w:pPr>
      <w:r>
        <w:rPr>
          <w:lang w:val="en-GB"/>
        </w:rPr>
        <w:t>It is proposed to include this change request in the next regular maintenance cycle.</w:t>
      </w:r>
    </w:p>
    <w:p w14:paraId="4272B3A8" w14:textId="77777777" w:rsidR="00FD717D" w:rsidRDefault="00FD717D" w:rsidP="00FD717D">
      <w:pPr>
        <w:rPr>
          <w:lang w:val="en-GB"/>
        </w:rPr>
      </w:pPr>
    </w:p>
    <w:p w14:paraId="27DBF909" w14:textId="77777777" w:rsidR="005743D7" w:rsidRDefault="005743D7" w:rsidP="005743D7">
      <w:pPr>
        <w:pStyle w:val="Heading2"/>
      </w:pPr>
      <w:bookmarkStart w:id="77" w:name="_Toc175061237"/>
      <w:r>
        <w:lastRenderedPageBreak/>
        <w:t>Business examples:</w:t>
      </w:r>
      <w:bookmarkEnd w:id="77"/>
    </w:p>
    <w:p w14:paraId="456315BD" w14:textId="11F382E8" w:rsidR="00FD717D" w:rsidRDefault="005743D7" w:rsidP="005743D7">
      <w:pPr>
        <w:rPr>
          <w:lang w:val="en-GB"/>
        </w:rPr>
      </w:pPr>
      <w:r>
        <w:rPr>
          <w:lang w:val="en-GB"/>
        </w:rPr>
        <w:t>Not provided</w:t>
      </w:r>
    </w:p>
    <w:p w14:paraId="0545C81C" w14:textId="77777777" w:rsidR="00FD717D" w:rsidRPr="00E8579D" w:rsidRDefault="00FD717D" w:rsidP="00FD717D">
      <w:pPr>
        <w:pStyle w:val="Heading2"/>
      </w:pPr>
      <w:bookmarkStart w:id="78" w:name="_Toc175061238"/>
      <w:r>
        <w:t>SEG/TSG recommendation:</w:t>
      </w:r>
      <w:bookmarkEnd w:id="78"/>
    </w:p>
    <w:p w14:paraId="611A827B" w14:textId="77777777" w:rsidR="00FD717D" w:rsidRDefault="00FD717D" w:rsidP="00FD717D">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510C9E3F" w14:textId="77777777" w:rsidR="00FD717D" w:rsidRDefault="00FD717D" w:rsidP="00FD717D">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D717D" w:rsidRPr="006D7FF8" w14:paraId="0C48EE80" w14:textId="77777777" w:rsidTr="00561350">
        <w:trPr>
          <w:gridAfter w:val="3"/>
          <w:wAfter w:w="5623" w:type="dxa"/>
        </w:trPr>
        <w:tc>
          <w:tcPr>
            <w:tcW w:w="1242" w:type="dxa"/>
            <w:gridSpan w:val="2"/>
          </w:tcPr>
          <w:p w14:paraId="6C1FB080" w14:textId="77777777" w:rsidR="00FD717D" w:rsidRPr="00E3221E" w:rsidRDefault="00FD717D" w:rsidP="00561350">
            <w:pPr>
              <w:rPr>
                <w:b/>
                <w:szCs w:val="24"/>
                <w:lang w:val="en-GB"/>
              </w:rPr>
            </w:pPr>
            <w:r w:rsidRPr="00E3221E">
              <w:rPr>
                <w:b/>
                <w:szCs w:val="24"/>
                <w:lang w:val="en-GB"/>
              </w:rPr>
              <w:t>Consider</w:t>
            </w:r>
          </w:p>
        </w:tc>
        <w:tc>
          <w:tcPr>
            <w:tcW w:w="567" w:type="dxa"/>
          </w:tcPr>
          <w:p w14:paraId="16C301A2" w14:textId="77777777" w:rsidR="00FD717D" w:rsidRPr="00AD7CD5" w:rsidRDefault="00FD717D" w:rsidP="00561350">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2226351" w14:textId="77777777" w:rsidR="00FD717D" w:rsidRPr="00E3221E" w:rsidRDefault="00FD717D" w:rsidP="00561350">
            <w:pPr>
              <w:rPr>
                <w:b/>
                <w:szCs w:val="24"/>
                <w:lang w:val="en-GB"/>
              </w:rPr>
            </w:pPr>
            <w:r w:rsidRPr="00E3221E">
              <w:rPr>
                <w:b/>
                <w:szCs w:val="24"/>
                <w:lang w:val="en-GB"/>
              </w:rPr>
              <w:t>Timing</w:t>
            </w:r>
          </w:p>
        </w:tc>
      </w:tr>
      <w:tr w:rsidR="00FD717D" w:rsidRPr="006D7FF8" w14:paraId="53BDE829" w14:textId="77777777" w:rsidTr="00561350">
        <w:trPr>
          <w:gridBefore w:val="1"/>
          <w:gridAfter w:val="1"/>
          <w:wBefore w:w="1059" w:type="dxa"/>
          <w:wAfter w:w="945" w:type="dxa"/>
          <w:trHeight w:val="501"/>
        </w:trPr>
        <w:tc>
          <w:tcPr>
            <w:tcW w:w="750" w:type="dxa"/>
            <w:gridSpan w:val="2"/>
            <w:tcBorders>
              <w:left w:val="nil"/>
              <w:bottom w:val="nil"/>
            </w:tcBorders>
          </w:tcPr>
          <w:p w14:paraId="64F25055" w14:textId="77777777" w:rsidR="00FD717D" w:rsidRDefault="00FD717D" w:rsidP="00561350">
            <w:pPr>
              <w:rPr>
                <w:szCs w:val="24"/>
                <w:lang w:val="en-GB"/>
              </w:rPr>
            </w:pPr>
          </w:p>
        </w:tc>
        <w:tc>
          <w:tcPr>
            <w:tcW w:w="5954" w:type="dxa"/>
            <w:gridSpan w:val="2"/>
          </w:tcPr>
          <w:p w14:paraId="3F00B0AF" w14:textId="77777777" w:rsidR="00FD717D" w:rsidRDefault="00FD717D" w:rsidP="00561350">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18870151" w14:textId="77777777" w:rsidR="00FD717D" w:rsidRPr="006D7FF8" w:rsidRDefault="00FD717D" w:rsidP="00561350">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0E4A4ECE" w14:textId="77777777" w:rsidR="00FD717D" w:rsidRPr="00AD7CD5" w:rsidRDefault="00FD717D" w:rsidP="00561350">
            <w:pPr>
              <w:spacing w:before="0"/>
              <w:jc w:val="center"/>
              <w:rPr>
                <w:color w:val="FF0000"/>
                <w:szCs w:val="24"/>
                <w:lang w:val="en-GB"/>
              </w:rPr>
            </w:pPr>
            <w:r>
              <w:rPr>
                <w:color w:val="FF0000"/>
                <w:szCs w:val="24"/>
                <w:lang w:val="en-GB"/>
              </w:rPr>
              <w:t>X</w:t>
            </w:r>
          </w:p>
        </w:tc>
      </w:tr>
      <w:tr w:rsidR="00FD717D" w:rsidRPr="006D7FF8" w14:paraId="005A4142" w14:textId="77777777" w:rsidTr="00561350">
        <w:trPr>
          <w:gridBefore w:val="1"/>
          <w:gridAfter w:val="1"/>
          <w:wBefore w:w="1059" w:type="dxa"/>
          <w:wAfter w:w="945" w:type="dxa"/>
          <w:trHeight w:val="501"/>
        </w:trPr>
        <w:tc>
          <w:tcPr>
            <w:tcW w:w="750" w:type="dxa"/>
            <w:gridSpan w:val="2"/>
            <w:tcBorders>
              <w:top w:val="nil"/>
              <w:left w:val="nil"/>
              <w:bottom w:val="nil"/>
            </w:tcBorders>
          </w:tcPr>
          <w:p w14:paraId="378056FE" w14:textId="77777777" w:rsidR="00FD717D" w:rsidRDefault="00FD717D" w:rsidP="00561350">
            <w:pPr>
              <w:spacing w:before="0"/>
              <w:rPr>
                <w:szCs w:val="24"/>
                <w:lang w:val="en-GB"/>
              </w:rPr>
            </w:pPr>
          </w:p>
        </w:tc>
        <w:tc>
          <w:tcPr>
            <w:tcW w:w="5954" w:type="dxa"/>
            <w:gridSpan w:val="2"/>
          </w:tcPr>
          <w:p w14:paraId="51962FE7" w14:textId="77777777" w:rsidR="00FD717D" w:rsidRDefault="00FD717D" w:rsidP="00561350">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9B8A4C3" w14:textId="77777777" w:rsidR="00FD717D" w:rsidRDefault="00FD717D" w:rsidP="0056135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B957947" w14:textId="77777777" w:rsidR="00FD717D" w:rsidRPr="00AD7CD5" w:rsidRDefault="00FD717D" w:rsidP="00561350">
            <w:pPr>
              <w:spacing w:before="0"/>
              <w:jc w:val="center"/>
              <w:rPr>
                <w:color w:val="FF0000"/>
                <w:szCs w:val="24"/>
                <w:lang w:val="en-GB"/>
              </w:rPr>
            </w:pPr>
          </w:p>
        </w:tc>
      </w:tr>
      <w:tr w:rsidR="00FD717D" w:rsidRPr="006D7FF8" w14:paraId="7AC75B35" w14:textId="77777777" w:rsidTr="00561350">
        <w:trPr>
          <w:gridBefore w:val="1"/>
          <w:wBefore w:w="1059" w:type="dxa"/>
          <w:trHeight w:val="511"/>
        </w:trPr>
        <w:tc>
          <w:tcPr>
            <w:tcW w:w="750" w:type="dxa"/>
            <w:gridSpan w:val="2"/>
            <w:tcBorders>
              <w:top w:val="nil"/>
              <w:left w:val="nil"/>
              <w:bottom w:val="nil"/>
            </w:tcBorders>
          </w:tcPr>
          <w:p w14:paraId="218637C0" w14:textId="77777777" w:rsidR="00FD717D" w:rsidRDefault="00FD717D" w:rsidP="00561350">
            <w:pPr>
              <w:spacing w:before="0"/>
              <w:rPr>
                <w:szCs w:val="24"/>
                <w:lang w:val="en-GB"/>
              </w:rPr>
            </w:pPr>
          </w:p>
        </w:tc>
        <w:tc>
          <w:tcPr>
            <w:tcW w:w="5954" w:type="dxa"/>
            <w:gridSpan w:val="2"/>
          </w:tcPr>
          <w:p w14:paraId="35159220" w14:textId="77777777" w:rsidR="00FD717D" w:rsidRDefault="00FD717D" w:rsidP="00561350">
            <w:pPr>
              <w:spacing w:before="0"/>
              <w:jc w:val="both"/>
              <w:rPr>
                <w:szCs w:val="24"/>
                <w:lang w:val="en-GB"/>
              </w:rPr>
            </w:pPr>
            <w:r>
              <w:rPr>
                <w:szCs w:val="24"/>
                <w:lang w:val="en-GB"/>
              </w:rPr>
              <w:t xml:space="preserve">- </w:t>
            </w:r>
            <w:r w:rsidRPr="00E3221E">
              <w:rPr>
                <w:b/>
                <w:szCs w:val="24"/>
                <w:lang w:val="en-GB"/>
              </w:rPr>
              <w:t>Urgent unscheduled</w:t>
            </w:r>
          </w:p>
          <w:p w14:paraId="1793A188" w14:textId="77777777" w:rsidR="00FD717D" w:rsidRDefault="00FD717D" w:rsidP="00561350">
            <w:pPr>
              <w:spacing w:before="0"/>
              <w:rPr>
                <w:szCs w:val="24"/>
                <w:lang w:val="en-GB"/>
              </w:rPr>
            </w:pPr>
            <w:r>
              <w:rPr>
                <w:szCs w:val="24"/>
                <w:lang w:val="en-GB"/>
              </w:rPr>
              <w:t>(the change justifies an urgent implementation outside of the normal yearly cycle)</w:t>
            </w:r>
          </w:p>
        </w:tc>
        <w:tc>
          <w:tcPr>
            <w:tcW w:w="425" w:type="dxa"/>
          </w:tcPr>
          <w:p w14:paraId="15A891F6" w14:textId="77777777" w:rsidR="00FD717D" w:rsidRPr="00AD7CD5" w:rsidRDefault="00FD717D" w:rsidP="00561350">
            <w:pPr>
              <w:jc w:val="center"/>
              <w:rPr>
                <w:color w:val="FF0000"/>
                <w:szCs w:val="24"/>
                <w:lang w:val="en-GB"/>
              </w:rPr>
            </w:pPr>
          </w:p>
        </w:tc>
        <w:tc>
          <w:tcPr>
            <w:tcW w:w="945" w:type="dxa"/>
            <w:tcBorders>
              <w:top w:val="nil"/>
              <w:bottom w:val="nil"/>
              <w:right w:val="nil"/>
            </w:tcBorders>
          </w:tcPr>
          <w:p w14:paraId="7EF43CA4" w14:textId="77777777" w:rsidR="00FD717D" w:rsidRDefault="00FD717D" w:rsidP="00561350">
            <w:pPr>
              <w:ind w:left="360"/>
              <w:jc w:val="both"/>
              <w:rPr>
                <w:szCs w:val="24"/>
                <w:lang w:val="en-GB"/>
              </w:rPr>
            </w:pPr>
          </w:p>
        </w:tc>
      </w:tr>
      <w:tr w:rsidR="00FD717D" w:rsidRPr="006D7FF8" w14:paraId="24668ED0" w14:textId="77777777" w:rsidTr="00561350">
        <w:trPr>
          <w:gridBefore w:val="1"/>
          <w:wBefore w:w="1059" w:type="dxa"/>
          <w:trHeight w:val="511"/>
        </w:trPr>
        <w:tc>
          <w:tcPr>
            <w:tcW w:w="750" w:type="dxa"/>
            <w:gridSpan w:val="2"/>
            <w:tcBorders>
              <w:top w:val="nil"/>
              <w:left w:val="nil"/>
              <w:bottom w:val="nil"/>
            </w:tcBorders>
          </w:tcPr>
          <w:p w14:paraId="4D02F55E" w14:textId="77777777" w:rsidR="00FD717D" w:rsidRDefault="00FD717D" w:rsidP="00561350">
            <w:pPr>
              <w:spacing w:before="0"/>
              <w:rPr>
                <w:szCs w:val="24"/>
                <w:lang w:val="en-GB"/>
              </w:rPr>
            </w:pPr>
          </w:p>
        </w:tc>
        <w:tc>
          <w:tcPr>
            <w:tcW w:w="6379" w:type="dxa"/>
            <w:gridSpan w:val="3"/>
          </w:tcPr>
          <w:p w14:paraId="058BED65" w14:textId="77777777" w:rsidR="00FD717D" w:rsidRPr="00AD7CD5" w:rsidRDefault="00FD717D" w:rsidP="0056135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641EF1CA" w14:textId="77777777" w:rsidR="00FD717D" w:rsidRDefault="00FD717D" w:rsidP="00561350">
            <w:pPr>
              <w:ind w:left="360"/>
              <w:jc w:val="both"/>
              <w:rPr>
                <w:szCs w:val="24"/>
                <w:lang w:val="en-GB"/>
              </w:rPr>
            </w:pPr>
          </w:p>
          <w:p w14:paraId="122EB1C5" w14:textId="77777777" w:rsidR="00FD717D" w:rsidRDefault="00FD717D" w:rsidP="00561350">
            <w:pPr>
              <w:ind w:left="360"/>
              <w:jc w:val="both"/>
              <w:rPr>
                <w:szCs w:val="24"/>
                <w:lang w:val="en-GB"/>
              </w:rPr>
            </w:pPr>
          </w:p>
        </w:tc>
      </w:tr>
    </w:tbl>
    <w:p w14:paraId="0D81768A" w14:textId="77777777" w:rsidR="00FD717D" w:rsidRDefault="00FD717D" w:rsidP="00FD717D">
      <w:pPr>
        <w:rPr>
          <w:szCs w:val="24"/>
          <w:lang w:val="en-GB"/>
        </w:rPr>
      </w:pPr>
      <w:r>
        <w:rPr>
          <w:szCs w:val="24"/>
          <w:lang w:val="en-GB"/>
        </w:rPr>
        <w:t xml:space="preserve">Comments: </w:t>
      </w:r>
      <w:r w:rsidRPr="00F209E8">
        <w:rPr>
          <w:szCs w:val="24"/>
          <w:lang w:val="en-GB"/>
        </w:rPr>
        <w:t xml:space="preserve">CR will </w:t>
      </w:r>
      <w:r>
        <w:rPr>
          <w:szCs w:val="24"/>
          <w:lang w:val="en-GB"/>
        </w:rPr>
        <w:t xml:space="preserve">be </w:t>
      </w:r>
      <w:r w:rsidRPr="00F209E8">
        <w:rPr>
          <w:szCs w:val="24"/>
          <w:lang w:val="en-GB"/>
        </w:rPr>
        <w:t>reviewed as part of the 2024/2025 maintenance cycle.</w:t>
      </w:r>
    </w:p>
    <w:p w14:paraId="3AAD4FB8" w14:textId="77777777" w:rsidR="00FD717D" w:rsidRDefault="00FD717D" w:rsidP="00FD717D">
      <w:pPr>
        <w:rPr>
          <w:szCs w:val="24"/>
          <w:lang w:val="en-GB"/>
        </w:rPr>
      </w:pPr>
    </w:p>
    <w:p w14:paraId="25D8198A" w14:textId="77777777" w:rsidR="00FD717D" w:rsidRDefault="00FD717D" w:rsidP="00FD717D">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D717D" w:rsidRPr="00AD7CD5" w14:paraId="2EF1E178" w14:textId="77777777" w:rsidTr="00561350">
        <w:tc>
          <w:tcPr>
            <w:tcW w:w="1242" w:type="dxa"/>
          </w:tcPr>
          <w:p w14:paraId="6E5898D9" w14:textId="77777777" w:rsidR="00FD717D" w:rsidRPr="00E3221E" w:rsidRDefault="00FD717D" w:rsidP="00561350">
            <w:pPr>
              <w:rPr>
                <w:b/>
                <w:szCs w:val="24"/>
                <w:lang w:val="en-GB"/>
              </w:rPr>
            </w:pPr>
            <w:r w:rsidRPr="00E3221E">
              <w:rPr>
                <w:b/>
                <w:szCs w:val="24"/>
                <w:lang w:val="en-GB"/>
              </w:rPr>
              <w:t>Reject</w:t>
            </w:r>
          </w:p>
        </w:tc>
        <w:tc>
          <w:tcPr>
            <w:tcW w:w="567" w:type="dxa"/>
          </w:tcPr>
          <w:p w14:paraId="57ECB53E" w14:textId="77777777" w:rsidR="00FD717D" w:rsidRPr="00AD7CD5" w:rsidRDefault="00FD717D" w:rsidP="00561350">
            <w:pPr>
              <w:rPr>
                <w:color w:val="FF0000"/>
                <w:szCs w:val="24"/>
                <w:lang w:val="en-GB"/>
              </w:rPr>
            </w:pPr>
          </w:p>
        </w:tc>
      </w:tr>
    </w:tbl>
    <w:p w14:paraId="1063792F" w14:textId="77777777" w:rsidR="00FD717D" w:rsidRPr="001F1B10" w:rsidRDefault="00FD717D" w:rsidP="00FD717D">
      <w:pPr>
        <w:rPr>
          <w:szCs w:val="24"/>
          <w:lang w:val="en-GB"/>
        </w:rPr>
      </w:pPr>
      <w:r w:rsidRPr="00567F13">
        <w:rPr>
          <w:szCs w:val="24"/>
          <w:lang w:val="en-GB"/>
        </w:rPr>
        <w:t>Reason for rejection:</w:t>
      </w:r>
    </w:p>
    <w:p w14:paraId="693B4B25" w14:textId="77777777" w:rsidR="000F6961" w:rsidRPr="00FD717D" w:rsidRDefault="000F6961" w:rsidP="00A65B69">
      <w:pPr>
        <w:pStyle w:val="Heading2"/>
        <w:numPr>
          <w:ilvl w:val="0"/>
          <w:numId w:val="10"/>
        </w:numPr>
      </w:pPr>
      <w:bookmarkStart w:id="79" w:name="_Toc175061239"/>
      <w:r w:rsidRPr="00FD717D">
        <w:t>Impact analysis and type of impact:</w:t>
      </w:r>
      <w:bookmarkEnd w:id="79"/>
    </w:p>
    <w:p w14:paraId="22BEAB2D" w14:textId="77777777" w:rsidR="000F6961" w:rsidRDefault="000F6961" w:rsidP="000F6961">
      <w:pPr>
        <w:rPr>
          <w:lang w:val="en-GB"/>
        </w:rPr>
      </w:pPr>
      <w:r>
        <w:rPr>
          <w:lang w:val="en-GB"/>
        </w:rPr>
        <w:t>The following Message Identifiers will be impacted –</w:t>
      </w:r>
    </w:p>
    <w:p w14:paraId="07B9A3EF" w14:textId="77777777" w:rsidR="000F6961" w:rsidRDefault="000F6961" w:rsidP="000F6961">
      <w:pPr>
        <w:rPr>
          <w:lang w:val="en-GB"/>
        </w:rPr>
      </w:pPr>
    </w:p>
    <w:tbl>
      <w:tblPr>
        <w:tblW w:w="7864" w:type="dxa"/>
        <w:tblInd w:w="108" w:type="dxa"/>
        <w:tblLook w:val="04A0" w:firstRow="1" w:lastRow="0" w:firstColumn="1" w:lastColumn="0" w:noHBand="0" w:noVBand="1"/>
      </w:tblPr>
      <w:tblGrid>
        <w:gridCol w:w="2356"/>
        <w:gridCol w:w="5508"/>
      </w:tblGrid>
      <w:tr w:rsidR="006A6804" w:rsidRPr="00DE71CD" w14:paraId="2481E497" w14:textId="77777777" w:rsidTr="006A6804">
        <w:trPr>
          <w:trHeight w:val="300"/>
        </w:trPr>
        <w:tc>
          <w:tcPr>
            <w:tcW w:w="2356" w:type="dxa"/>
            <w:tcBorders>
              <w:top w:val="nil"/>
              <w:left w:val="nil"/>
              <w:bottom w:val="nil"/>
              <w:right w:val="nil"/>
            </w:tcBorders>
            <w:shd w:val="clear" w:color="auto" w:fill="auto"/>
            <w:noWrap/>
            <w:hideMark/>
          </w:tcPr>
          <w:p w14:paraId="3DC516C3" w14:textId="77777777" w:rsidR="006A6804" w:rsidRPr="00DE71CD" w:rsidRDefault="006A6804" w:rsidP="00561350">
            <w:pPr>
              <w:spacing w:before="0"/>
              <w:rPr>
                <w:rFonts w:eastAsia="Times New Roman"/>
                <w:b/>
                <w:bCs/>
                <w:szCs w:val="24"/>
              </w:rPr>
            </w:pPr>
            <w:r w:rsidRPr="00DE71CD">
              <w:rPr>
                <w:rFonts w:eastAsia="Times New Roman"/>
                <w:b/>
                <w:bCs/>
                <w:szCs w:val="24"/>
              </w:rPr>
              <w:t>pacs.004.001.1</w:t>
            </w:r>
            <w:r>
              <w:rPr>
                <w:rFonts w:eastAsia="Times New Roman"/>
                <w:b/>
                <w:bCs/>
                <w:szCs w:val="24"/>
              </w:rPr>
              <w:t>3</w:t>
            </w:r>
          </w:p>
        </w:tc>
        <w:tc>
          <w:tcPr>
            <w:tcW w:w="5508" w:type="dxa"/>
            <w:tcBorders>
              <w:top w:val="nil"/>
              <w:left w:val="nil"/>
              <w:bottom w:val="nil"/>
              <w:right w:val="nil"/>
            </w:tcBorders>
            <w:shd w:val="clear" w:color="auto" w:fill="auto"/>
            <w:noWrap/>
            <w:hideMark/>
          </w:tcPr>
          <w:p w14:paraId="4D071A1F" w14:textId="77777777" w:rsidR="006A6804" w:rsidRPr="00DE71CD" w:rsidRDefault="006A6804" w:rsidP="00561350">
            <w:pPr>
              <w:spacing w:before="0"/>
              <w:rPr>
                <w:rFonts w:eastAsia="Times New Roman"/>
                <w:szCs w:val="24"/>
              </w:rPr>
            </w:pPr>
            <w:r w:rsidRPr="00DE71CD">
              <w:rPr>
                <w:rFonts w:eastAsia="Times New Roman"/>
                <w:szCs w:val="24"/>
              </w:rPr>
              <w:t>PaymentReturnV1</w:t>
            </w:r>
            <w:r>
              <w:rPr>
                <w:rFonts w:eastAsia="Times New Roman"/>
                <w:szCs w:val="24"/>
              </w:rPr>
              <w:t>3</w:t>
            </w:r>
          </w:p>
        </w:tc>
      </w:tr>
      <w:tr w:rsidR="006A6804" w:rsidRPr="00DE71CD" w14:paraId="5AB8EF3F" w14:textId="77777777" w:rsidTr="006A6804">
        <w:trPr>
          <w:trHeight w:val="300"/>
        </w:trPr>
        <w:tc>
          <w:tcPr>
            <w:tcW w:w="2356" w:type="dxa"/>
            <w:tcBorders>
              <w:top w:val="nil"/>
              <w:left w:val="nil"/>
              <w:bottom w:val="nil"/>
              <w:right w:val="nil"/>
            </w:tcBorders>
            <w:shd w:val="clear" w:color="auto" w:fill="auto"/>
            <w:noWrap/>
            <w:hideMark/>
          </w:tcPr>
          <w:p w14:paraId="262B39B7" w14:textId="77777777" w:rsidR="006A6804" w:rsidRPr="00DE71CD" w:rsidRDefault="006A6804" w:rsidP="00561350">
            <w:pPr>
              <w:spacing w:before="0"/>
              <w:rPr>
                <w:rFonts w:eastAsia="Times New Roman"/>
                <w:b/>
                <w:bCs/>
                <w:szCs w:val="24"/>
              </w:rPr>
            </w:pPr>
            <w:r w:rsidRPr="00DE71CD">
              <w:rPr>
                <w:rFonts w:eastAsia="Times New Roman"/>
                <w:b/>
                <w:bCs/>
                <w:szCs w:val="24"/>
              </w:rPr>
              <w:t>pacs.008.001.1</w:t>
            </w:r>
            <w:r>
              <w:rPr>
                <w:rFonts w:eastAsia="Times New Roman"/>
                <w:b/>
                <w:bCs/>
                <w:szCs w:val="24"/>
              </w:rPr>
              <w:t>2</w:t>
            </w:r>
          </w:p>
        </w:tc>
        <w:tc>
          <w:tcPr>
            <w:tcW w:w="5508" w:type="dxa"/>
            <w:tcBorders>
              <w:top w:val="nil"/>
              <w:left w:val="nil"/>
              <w:bottom w:val="nil"/>
              <w:right w:val="nil"/>
            </w:tcBorders>
            <w:shd w:val="clear" w:color="auto" w:fill="auto"/>
            <w:noWrap/>
            <w:hideMark/>
          </w:tcPr>
          <w:p w14:paraId="6351F88C" w14:textId="77777777" w:rsidR="006A6804" w:rsidRPr="00DE71CD" w:rsidRDefault="006A6804" w:rsidP="00561350">
            <w:pPr>
              <w:spacing w:before="0"/>
              <w:rPr>
                <w:rFonts w:eastAsia="Times New Roman"/>
                <w:szCs w:val="24"/>
              </w:rPr>
            </w:pPr>
            <w:r w:rsidRPr="00DE71CD">
              <w:rPr>
                <w:rFonts w:eastAsia="Times New Roman"/>
                <w:szCs w:val="24"/>
              </w:rPr>
              <w:t>FIToFICustomerCreditTransferV1</w:t>
            </w:r>
            <w:r>
              <w:rPr>
                <w:rFonts w:eastAsia="Times New Roman"/>
                <w:szCs w:val="24"/>
              </w:rPr>
              <w:t>2</w:t>
            </w:r>
          </w:p>
        </w:tc>
      </w:tr>
      <w:tr w:rsidR="006A6804" w:rsidRPr="00DE71CD" w14:paraId="006159FF" w14:textId="77777777" w:rsidTr="006A6804">
        <w:trPr>
          <w:trHeight w:val="300"/>
        </w:trPr>
        <w:tc>
          <w:tcPr>
            <w:tcW w:w="2356" w:type="dxa"/>
            <w:tcBorders>
              <w:top w:val="nil"/>
              <w:left w:val="nil"/>
              <w:bottom w:val="nil"/>
              <w:right w:val="nil"/>
            </w:tcBorders>
            <w:shd w:val="clear" w:color="auto" w:fill="auto"/>
            <w:noWrap/>
            <w:hideMark/>
          </w:tcPr>
          <w:p w14:paraId="03BF1C4E" w14:textId="77777777" w:rsidR="006A6804" w:rsidRPr="00DE71CD" w:rsidRDefault="006A6804" w:rsidP="00561350">
            <w:pPr>
              <w:spacing w:before="0"/>
              <w:rPr>
                <w:rFonts w:eastAsia="Times New Roman"/>
                <w:b/>
                <w:bCs/>
                <w:szCs w:val="24"/>
              </w:rPr>
            </w:pPr>
            <w:r w:rsidRPr="00DE71CD">
              <w:rPr>
                <w:rFonts w:eastAsia="Times New Roman"/>
                <w:b/>
                <w:bCs/>
                <w:szCs w:val="24"/>
              </w:rPr>
              <w:t>pacs.009.001.1</w:t>
            </w:r>
            <w:r>
              <w:rPr>
                <w:rFonts w:eastAsia="Times New Roman"/>
                <w:b/>
                <w:bCs/>
                <w:szCs w:val="24"/>
              </w:rPr>
              <w:t>1</w:t>
            </w:r>
          </w:p>
        </w:tc>
        <w:tc>
          <w:tcPr>
            <w:tcW w:w="5508" w:type="dxa"/>
            <w:tcBorders>
              <w:top w:val="nil"/>
              <w:left w:val="nil"/>
              <w:bottom w:val="nil"/>
              <w:right w:val="nil"/>
            </w:tcBorders>
            <w:shd w:val="clear" w:color="auto" w:fill="auto"/>
            <w:noWrap/>
            <w:hideMark/>
          </w:tcPr>
          <w:p w14:paraId="55AD9CB3" w14:textId="77777777" w:rsidR="006A6804" w:rsidRPr="00DE71CD" w:rsidRDefault="006A6804" w:rsidP="00561350">
            <w:pPr>
              <w:spacing w:before="0"/>
              <w:rPr>
                <w:rFonts w:eastAsia="Times New Roman"/>
                <w:szCs w:val="24"/>
              </w:rPr>
            </w:pPr>
            <w:r w:rsidRPr="00DE71CD">
              <w:rPr>
                <w:rFonts w:eastAsia="Times New Roman"/>
                <w:szCs w:val="24"/>
              </w:rPr>
              <w:t>FinancialInstitutionCreditTransferV1</w:t>
            </w:r>
            <w:r>
              <w:rPr>
                <w:rFonts w:eastAsia="Times New Roman"/>
                <w:szCs w:val="24"/>
              </w:rPr>
              <w:t>1</w:t>
            </w:r>
          </w:p>
        </w:tc>
      </w:tr>
    </w:tbl>
    <w:p w14:paraId="2D2EE573" w14:textId="77777777" w:rsidR="000F6961" w:rsidRDefault="000F6961" w:rsidP="000F6961">
      <w:pPr>
        <w:rPr>
          <w:lang w:val="en-GB"/>
        </w:rPr>
      </w:pPr>
    </w:p>
    <w:p w14:paraId="7B253A40" w14:textId="77777777" w:rsidR="000F6961" w:rsidRPr="003010AF" w:rsidRDefault="000F6961" w:rsidP="000F6961">
      <w:pPr>
        <w:rPr>
          <w:lang w:val="en-GB"/>
        </w:rPr>
      </w:pPr>
    </w:p>
    <w:p w14:paraId="5E38A268" w14:textId="77777777" w:rsidR="000F6961" w:rsidRDefault="000F6961" w:rsidP="009550CD">
      <w:pPr>
        <w:pStyle w:val="Heading2"/>
      </w:pPr>
      <w:bookmarkStart w:id="80" w:name="_Toc175061240"/>
      <w:r>
        <w:lastRenderedPageBreak/>
        <w:t xml:space="preserve">Proposed </w:t>
      </w:r>
      <w:r w:rsidRPr="006A3892">
        <w:t>implementation</w:t>
      </w:r>
      <w:r>
        <w:t>:</w:t>
      </w:r>
      <w:bookmarkEnd w:id="80"/>
    </w:p>
    <w:p w14:paraId="246055AD" w14:textId="46A4813E" w:rsidR="00900650" w:rsidRDefault="006A3762" w:rsidP="00900650">
      <w:pPr>
        <w:rPr>
          <w:lang w:val="en-GB"/>
        </w:rPr>
      </w:pPr>
      <w:r>
        <w:rPr>
          <w:noProof/>
        </w:rPr>
        <w:drawing>
          <wp:inline distT="0" distB="0" distL="0" distR="0" wp14:anchorId="2FFEF2AE" wp14:editId="773D1E2D">
            <wp:extent cx="5701030" cy="805180"/>
            <wp:effectExtent l="0" t="0" r="0" b="0"/>
            <wp:docPr id="1331039423"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39423" name="Picture 1" descr="A black text on a white background&#10;&#10;Description automatically generated"/>
                    <pic:cNvPicPr/>
                  </pic:nvPicPr>
                  <pic:blipFill>
                    <a:blip r:embed="rId45"/>
                    <a:stretch>
                      <a:fillRect/>
                    </a:stretch>
                  </pic:blipFill>
                  <pic:spPr>
                    <a:xfrm>
                      <a:off x="0" y="0"/>
                      <a:ext cx="5701030" cy="805180"/>
                    </a:xfrm>
                    <a:prstGeom prst="rect">
                      <a:avLst/>
                    </a:prstGeom>
                  </pic:spPr>
                </pic:pic>
              </a:graphicData>
            </a:graphic>
          </wp:inline>
        </w:drawing>
      </w:r>
    </w:p>
    <w:p w14:paraId="1EC38A3E" w14:textId="77777777" w:rsidR="00900650" w:rsidRDefault="00900650" w:rsidP="00900650">
      <w:pPr>
        <w:rPr>
          <w:lang w:val="en-GB"/>
        </w:rPr>
      </w:pPr>
      <w:r w:rsidRPr="00EA5479">
        <w:rPr>
          <w:noProof/>
          <w:color w:val="2B579A"/>
          <w:shd w:val="clear" w:color="auto" w:fill="E6E6E6"/>
        </w:rPr>
        <w:drawing>
          <wp:inline distT="0" distB="0" distL="0" distR="0" wp14:anchorId="10C26BBC" wp14:editId="0DABC811">
            <wp:extent cx="5701030" cy="621030"/>
            <wp:effectExtent l="0" t="0" r="0" b="7620"/>
            <wp:docPr id="1822630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021302" name=""/>
                    <pic:cNvPicPr/>
                  </pic:nvPicPr>
                  <pic:blipFill>
                    <a:blip r:embed="rId46"/>
                    <a:stretch>
                      <a:fillRect/>
                    </a:stretch>
                  </pic:blipFill>
                  <pic:spPr>
                    <a:xfrm>
                      <a:off x="0" y="0"/>
                      <a:ext cx="5701030" cy="621030"/>
                    </a:xfrm>
                    <a:prstGeom prst="rect">
                      <a:avLst/>
                    </a:prstGeom>
                  </pic:spPr>
                </pic:pic>
              </a:graphicData>
            </a:graphic>
          </wp:inline>
        </w:drawing>
      </w:r>
    </w:p>
    <w:p w14:paraId="4E9B2F6F" w14:textId="77777777" w:rsidR="00900650" w:rsidRDefault="00900650" w:rsidP="00900650">
      <w:pPr>
        <w:rPr>
          <w:noProof/>
        </w:rPr>
      </w:pPr>
      <w:r w:rsidRPr="00EA36A3">
        <w:rPr>
          <w:noProof/>
        </w:rPr>
        <w:t xml:space="preserve"> </w:t>
      </w:r>
      <w:r>
        <w:rPr>
          <w:noProof/>
        </w:rPr>
        <w:drawing>
          <wp:inline distT="0" distB="0" distL="0" distR="0" wp14:anchorId="1226F391" wp14:editId="7B5ACEC6">
            <wp:extent cx="4048125" cy="723900"/>
            <wp:effectExtent l="0" t="0" r="9525" b="0"/>
            <wp:docPr id="1094841460" name="Picture 1" descr="A close-up of a k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706443" name="Picture 1" descr="A close-up of a key&#10;&#10;Description automatically generated"/>
                    <pic:cNvPicPr/>
                  </pic:nvPicPr>
                  <pic:blipFill>
                    <a:blip r:embed="rId47"/>
                    <a:stretch>
                      <a:fillRect/>
                    </a:stretch>
                  </pic:blipFill>
                  <pic:spPr>
                    <a:xfrm>
                      <a:off x="0" y="0"/>
                      <a:ext cx="4048125" cy="723900"/>
                    </a:xfrm>
                    <a:prstGeom prst="rect">
                      <a:avLst/>
                    </a:prstGeom>
                  </pic:spPr>
                </pic:pic>
              </a:graphicData>
            </a:graphic>
          </wp:inline>
        </w:drawing>
      </w:r>
    </w:p>
    <w:p w14:paraId="32779708" w14:textId="77777777" w:rsidR="00900650" w:rsidRDefault="00900650" w:rsidP="00900650">
      <w:pPr>
        <w:rPr>
          <w:noProof/>
        </w:rPr>
      </w:pPr>
      <w:r>
        <w:rPr>
          <w:noProof/>
        </w:rPr>
        <w:drawing>
          <wp:inline distT="0" distB="0" distL="0" distR="0" wp14:anchorId="65BB7E9C" wp14:editId="64F50A1A">
            <wp:extent cx="3895725" cy="685800"/>
            <wp:effectExtent l="0" t="0" r="9525" b="0"/>
            <wp:docPr id="534575175" name="Picture 1" descr="A black and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79809" name="Picture 1" descr="A black and white rectangular object with black text&#10;&#10;Description automatically generated"/>
                    <pic:cNvPicPr/>
                  </pic:nvPicPr>
                  <pic:blipFill>
                    <a:blip r:embed="rId48"/>
                    <a:stretch>
                      <a:fillRect/>
                    </a:stretch>
                  </pic:blipFill>
                  <pic:spPr>
                    <a:xfrm>
                      <a:off x="0" y="0"/>
                      <a:ext cx="3895725" cy="685800"/>
                    </a:xfrm>
                    <a:prstGeom prst="rect">
                      <a:avLst/>
                    </a:prstGeom>
                  </pic:spPr>
                </pic:pic>
              </a:graphicData>
            </a:graphic>
          </wp:inline>
        </w:drawing>
      </w:r>
    </w:p>
    <w:p w14:paraId="30E9E25A" w14:textId="77777777" w:rsidR="00900650" w:rsidRDefault="00900650" w:rsidP="00900650">
      <w:pPr>
        <w:rPr>
          <w:noProof/>
        </w:rPr>
      </w:pPr>
      <w:r>
        <w:rPr>
          <w:noProof/>
        </w:rPr>
        <w:drawing>
          <wp:inline distT="0" distB="0" distL="0" distR="0" wp14:anchorId="279162B6" wp14:editId="0F849CBD">
            <wp:extent cx="5701030" cy="3417570"/>
            <wp:effectExtent l="0" t="0" r="0" b="0"/>
            <wp:docPr id="14476348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11212" name="Picture 1" descr="A screenshot of a computer&#10;&#10;Description automatically generated"/>
                    <pic:cNvPicPr/>
                  </pic:nvPicPr>
                  <pic:blipFill>
                    <a:blip r:embed="rId49"/>
                    <a:stretch>
                      <a:fillRect/>
                    </a:stretch>
                  </pic:blipFill>
                  <pic:spPr>
                    <a:xfrm>
                      <a:off x="0" y="0"/>
                      <a:ext cx="5701030" cy="3417570"/>
                    </a:xfrm>
                    <a:prstGeom prst="rect">
                      <a:avLst/>
                    </a:prstGeom>
                  </pic:spPr>
                </pic:pic>
              </a:graphicData>
            </a:graphic>
          </wp:inline>
        </w:drawing>
      </w:r>
    </w:p>
    <w:p w14:paraId="555B1BDB" w14:textId="6D7DB01C" w:rsidR="00900650" w:rsidRDefault="00900650">
      <w:pPr>
        <w:spacing w:before="0"/>
        <w:rPr>
          <w:noProof/>
        </w:rPr>
      </w:pPr>
      <w:r>
        <w:rPr>
          <w:noProof/>
        </w:rPr>
        <w:br w:type="page"/>
      </w:r>
    </w:p>
    <w:p w14:paraId="5C1D0649" w14:textId="77777777" w:rsidR="000F6961" w:rsidRDefault="000F6961" w:rsidP="009550CD">
      <w:pPr>
        <w:pStyle w:val="Heading2"/>
      </w:pPr>
      <w:bookmarkStart w:id="81" w:name="_Toc175061241"/>
      <w:r>
        <w:lastRenderedPageBreak/>
        <w:t>Proposed timing:</w:t>
      </w:r>
      <w:bookmarkEnd w:id="81"/>
    </w:p>
    <w:p w14:paraId="6086F4D6" w14:textId="77777777" w:rsidR="000F6961" w:rsidRDefault="000F6961" w:rsidP="000F6961">
      <w:pPr>
        <w:rPr>
          <w:lang w:val="en-GB"/>
        </w:rPr>
      </w:pPr>
      <w:r w:rsidRPr="0005123F">
        <w:rPr>
          <w:lang w:val="en-GB"/>
        </w:rPr>
        <w:t xml:space="preserve">The submitting </w:t>
      </w:r>
      <w:r>
        <w:rPr>
          <w:lang w:val="en-GB"/>
        </w:rPr>
        <w:t>organisation confirms that it can implement the requested changes in the requested timing.</w:t>
      </w:r>
    </w:p>
    <w:p w14:paraId="346B992C" w14:textId="77777777" w:rsidR="000F6961" w:rsidRPr="0005123F" w:rsidRDefault="000F6961" w:rsidP="000F6961">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F6961" w:rsidRPr="006D7FF8" w14:paraId="5E6A8B76" w14:textId="77777777" w:rsidTr="009550CD">
        <w:tc>
          <w:tcPr>
            <w:tcW w:w="1101" w:type="dxa"/>
            <w:tcBorders>
              <w:bottom w:val="single" w:sz="4" w:space="0" w:color="auto"/>
            </w:tcBorders>
          </w:tcPr>
          <w:p w14:paraId="1EE00840" w14:textId="77777777" w:rsidR="000F6961" w:rsidRPr="006D7FF8" w:rsidRDefault="000F6961" w:rsidP="009550CD">
            <w:pPr>
              <w:rPr>
                <w:szCs w:val="24"/>
                <w:lang w:val="en-GB"/>
              </w:rPr>
            </w:pPr>
            <w:r>
              <w:rPr>
                <w:szCs w:val="24"/>
                <w:lang w:val="en-GB"/>
              </w:rPr>
              <w:t>Timing</w:t>
            </w:r>
          </w:p>
        </w:tc>
        <w:tc>
          <w:tcPr>
            <w:tcW w:w="3543" w:type="dxa"/>
          </w:tcPr>
          <w:p w14:paraId="13A93BDF" w14:textId="65853FB0" w:rsidR="000F6961" w:rsidRPr="006D7FF8" w:rsidRDefault="00F04DAB" w:rsidP="009550CD">
            <w:pPr>
              <w:jc w:val="both"/>
              <w:rPr>
                <w:szCs w:val="24"/>
                <w:lang w:val="en-GB"/>
              </w:rPr>
            </w:pPr>
            <w:r>
              <w:rPr>
                <w:color w:val="FF0000"/>
                <w:szCs w:val="24"/>
                <w:lang w:val="en-GB"/>
              </w:rPr>
              <w:t>2024/2025</w:t>
            </w:r>
          </w:p>
        </w:tc>
      </w:tr>
    </w:tbl>
    <w:p w14:paraId="38752993" w14:textId="77777777" w:rsidR="000F6961" w:rsidRPr="00E8579D" w:rsidRDefault="000F6961" w:rsidP="009550CD">
      <w:pPr>
        <w:pStyle w:val="Heading2"/>
      </w:pPr>
      <w:bookmarkStart w:id="82" w:name="_Toc175061242"/>
      <w:r w:rsidRPr="006A3892">
        <w:t>Final decision of the SEG(s):</w:t>
      </w:r>
      <w:bookmarkEnd w:id="82"/>
    </w:p>
    <w:p w14:paraId="01C8C1F9" w14:textId="77777777" w:rsidR="000F6961" w:rsidRDefault="000F6961" w:rsidP="000F696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F6961" w:rsidRPr="004C6FA1" w14:paraId="4B15C642" w14:textId="77777777" w:rsidTr="009550CD">
        <w:tc>
          <w:tcPr>
            <w:tcW w:w="1101" w:type="dxa"/>
          </w:tcPr>
          <w:p w14:paraId="0DC63192" w14:textId="77777777" w:rsidR="000F6961" w:rsidRPr="004C6FA1" w:rsidRDefault="000F6961" w:rsidP="009550CD">
            <w:pPr>
              <w:rPr>
                <w:szCs w:val="24"/>
                <w:lang w:val="en-GB"/>
              </w:rPr>
            </w:pPr>
            <w:r w:rsidRPr="004C6FA1">
              <w:rPr>
                <w:szCs w:val="24"/>
                <w:lang w:val="en-GB"/>
              </w:rPr>
              <w:t>Approve</w:t>
            </w:r>
          </w:p>
        </w:tc>
        <w:tc>
          <w:tcPr>
            <w:tcW w:w="1559" w:type="dxa"/>
          </w:tcPr>
          <w:p w14:paraId="076865CB" w14:textId="3243F0E2" w:rsidR="000F6961" w:rsidRPr="004C6FA1" w:rsidRDefault="00D96EF1" w:rsidP="009550CD">
            <w:pPr>
              <w:jc w:val="center"/>
              <w:rPr>
                <w:szCs w:val="24"/>
                <w:lang w:val="en-GB"/>
              </w:rPr>
            </w:pPr>
            <w:r w:rsidRPr="00D96EF1">
              <w:rPr>
                <w:color w:val="FF0000"/>
                <w:szCs w:val="24"/>
                <w:lang w:val="en-GB"/>
              </w:rPr>
              <w:t>X</w:t>
            </w:r>
          </w:p>
        </w:tc>
      </w:tr>
    </w:tbl>
    <w:p w14:paraId="1D639D95" w14:textId="77777777" w:rsidR="000F6961" w:rsidRDefault="000F6961" w:rsidP="000F6961">
      <w:pPr>
        <w:rPr>
          <w:szCs w:val="24"/>
          <w:lang w:val="en-GB"/>
        </w:rPr>
      </w:pPr>
    </w:p>
    <w:p w14:paraId="11A11B2C" w14:textId="77777777" w:rsidR="000F6961" w:rsidRDefault="000F6961" w:rsidP="000F696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F6961" w:rsidRPr="006D7FF8" w14:paraId="4814D35E" w14:textId="77777777" w:rsidTr="009550CD">
        <w:tc>
          <w:tcPr>
            <w:tcW w:w="1101" w:type="dxa"/>
          </w:tcPr>
          <w:p w14:paraId="6C9C29BE" w14:textId="77777777" w:rsidR="000F6961" w:rsidRPr="006D7FF8" w:rsidRDefault="000F6961" w:rsidP="009550CD">
            <w:pPr>
              <w:rPr>
                <w:szCs w:val="24"/>
                <w:lang w:val="en-GB"/>
              </w:rPr>
            </w:pPr>
            <w:r w:rsidRPr="006D7FF8">
              <w:rPr>
                <w:szCs w:val="24"/>
                <w:lang w:val="en-GB"/>
              </w:rPr>
              <w:t>Reject</w:t>
            </w:r>
          </w:p>
        </w:tc>
        <w:tc>
          <w:tcPr>
            <w:tcW w:w="1559" w:type="dxa"/>
          </w:tcPr>
          <w:p w14:paraId="3DFA5828" w14:textId="77777777" w:rsidR="000F6961" w:rsidRPr="006D7FF8" w:rsidRDefault="000F6961" w:rsidP="009550CD">
            <w:pPr>
              <w:rPr>
                <w:szCs w:val="24"/>
                <w:lang w:val="en-GB"/>
              </w:rPr>
            </w:pPr>
          </w:p>
        </w:tc>
      </w:tr>
    </w:tbl>
    <w:p w14:paraId="61FD9902" w14:textId="77777777" w:rsidR="000F6961" w:rsidRDefault="000F6961" w:rsidP="000F6961">
      <w:pPr>
        <w:rPr>
          <w:szCs w:val="24"/>
          <w:lang w:val="en-GB"/>
        </w:rPr>
      </w:pPr>
      <w:r>
        <w:rPr>
          <w:szCs w:val="24"/>
          <w:lang w:val="en-GB"/>
        </w:rPr>
        <w:t>Reason for rejection:</w:t>
      </w:r>
    </w:p>
    <w:p w14:paraId="58E3D617" w14:textId="77777777" w:rsidR="000F6961" w:rsidRDefault="000F6961" w:rsidP="000F6961">
      <w:pPr>
        <w:rPr>
          <w:szCs w:val="24"/>
          <w:lang w:val="en-GB"/>
        </w:rPr>
      </w:pPr>
    </w:p>
    <w:p w14:paraId="37990D91" w14:textId="3354A7CB" w:rsidR="00107953" w:rsidRDefault="00107953">
      <w:pPr>
        <w:spacing w:before="0"/>
        <w:rPr>
          <w:szCs w:val="24"/>
          <w:lang w:val="en-GB"/>
        </w:rPr>
      </w:pPr>
      <w:r>
        <w:rPr>
          <w:szCs w:val="24"/>
          <w:lang w:val="en-GB"/>
        </w:rPr>
        <w:br w:type="page"/>
      </w:r>
    </w:p>
    <w:p w14:paraId="00CF03CF" w14:textId="77777777" w:rsidR="00C56302" w:rsidRDefault="00C56302" w:rsidP="00C56302">
      <w:pPr>
        <w:pStyle w:val="Heading1"/>
        <w:rPr>
          <w:szCs w:val="24"/>
          <w:lang w:val="en-GB"/>
        </w:rPr>
      </w:pPr>
      <w:bookmarkStart w:id="83" w:name="_Toc175061243"/>
      <w:r w:rsidRPr="0031036A">
        <w:lastRenderedPageBreak/>
        <w:t>Change</w:t>
      </w:r>
      <w:r w:rsidRPr="00050E4E">
        <w:t xml:space="preserve"> request </w:t>
      </w:r>
      <w:r w:rsidRPr="00E377A1">
        <w:t>CR1379</w:t>
      </w:r>
      <w:r>
        <w:t>:</w:t>
      </w:r>
      <w:r w:rsidRPr="00E377A1">
        <w:t xml:space="preserve"> BIS - FX Conversion Agent or Quote ID</w:t>
      </w:r>
      <w:bookmarkEnd w:id="83"/>
    </w:p>
    <w:p w14:paraId="20D1CE1B" w14:textId="77777777" w:rsidR="00C56302" w:rsidRDefault="00C56302" w:rsidP="00C56302">
      <w:pPr>
        <w:pStyle w:val="Heading2"/>
        <w:numPr>
          <w:ilvl w:val="0"/>
          <w:numId w:val="35"/>
        </w:numPr>
      </w:pPr>
      <w:bookmarkStart w:id="84" w:name="_Toc175061244"/>
      <w:r>
        <w:t>Origin of the request:</w:t>
      </w:r>
      <w:bookmarkEnd w:id="84"/>
    </w:p>
    <w:p w14:paraId="2BDC943D" w14:textId="77777777" w:rsidR="00C56302" w:rsidRDefault="00C56302" w:rsidP="00C56302">
      <w:pPr>
        <w:rPr>
          <w:szCs w:val="24"/>
          <w:lang w:val="en-GB"/>
        </w:rPr>
      </w:pPr>
      <w:r w:rsidRPr="008438AF">
        <w:rPr>
          <w:i/>
          <w:szCs w:val="24"/>
          <w:lang w:val="en-GB"/>
        </w:rPr>
        <w:t>A.1 Submitter</w:t>
      </w:r>
      <w:r>
        <w:rPr>
          <w:szCs w:val="24"/>
          <w:lang w:val="en-GB"/>
        </w:rPr>
        <w:t xml:space="preserve">: </w:t>
      </w:r>
    </w:p>
    <w:p w14:paraId="482FB081" w14:textId="77777777" w:rsidR="00C56302" w:rsidRDefault="00C56302" w:rsidP="00C56302">
      <w:pPr>
        <w:rPr>
          <w:szCs w:val="24"/>
          <w:lang w:val="en-GB"/>
        </w:rPr>
      </w:pPr>
      <w:r>
        <w:rPr>
          <w:szCs w:val="24"/>
          <w:lang w:val="en-GB"/>
        </w:rPr>
        <w:t>Bank for International Settlements Innovation Hub (Singapore Centre)</w:t>
      </w:r>
    </w:p>
    <w:p w14:paraId="689319DE" w14:textId="77777777" w:rsidR="00C56302" w:rsidRDefault="00C56302" w:rsidP="00C56302">
      <w:pPr>
        <w:rPr>
          <w:i/>
          <w:szCs w:val="24"/>
          <w:lang w:val="en-GB"/>
        </w:rPr>
      </w:pPr>
    </w:p>
    <w:p w14:paraId="6E544970" w14:textId="77777777" w:rsidR="00C56302" w:rsidRDefault="00C56302" w:rsidP="00C56302">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32924E31" w14:textId="77777777" w:rsidR="00C56302" w:rsidRDefault="00C56302" w:rsidP="00C56302">
      <w:pPr>
        <w:rPr>
          <w:szCs w:val="24"/>
          <w:lang w:val="en-GB"/>
        </w:rPr>
      </w:pPr>
      <w:r>
        <w:rPr>
          <w:szCs w:val="24"/>
          <w:lang w:val="en-GB"/>
        </w:rPr>
        <w:t>Name: Ben Dyson</w:t>
      </w:r>
    </w:p>
    <w:p w14:paraId="31CE750F" w14:textId="77777777" w:rsidR="00C56302" w:rsidRPr="009C0BB7" w:rsidRDefault="00C56302" w:rsidP="00C56302">
      <w:pPr>
        <w:rPr>
          <w:szCs w:val="24"/>
          <w:lang w:val="it-IT"/>
        </w:rPr>
      </w:pPr>
      <w:r w:rsidRPr="009C0BB7">
        <w:rPr>
          <w:szCs w:val="24"/>
          <w:lang w:val="it-IT"/>
        </w:rPr>
        <w:t>E-mail: ben.dyson@bisih.org</w:t>
      </w:r>
    </w:p>
    <w:p w14:paraId="586D9052" w14:textId="77777777" w:rsidR="00C56302" w:rsidRDefault="00C56302" w:rsidP="00C56302">
      <w:pPr>
        <w:rPr>
          <w:szCs w:val="24"/>
          <w:lang w:val="en-GB"/>
        </w:rPr>
      </w:pPr>
      <w:r>
        <w:rPr>
          <w:szCs w:val="24"/>
          <w:lang w:val="en-GB"/>
        </w:rPr>
        <w:t xml:space="preserve">Telephone: </w:t>
      </w:r>
      <w:r w:rsidRPr="00E24707">
        <w:rPr>
          <w:szCs w:val="24"/>
          <w:lang w:val="en-GB"/>
        </w:rPr>
        <w:t>(+41 61) 280 8080</w:t>
      </w:r>
      <w:r>
        <w:rPr>
          <w:szCs w:val="24"/>
          <w:lang w:val="en-GB"/>
        </w:rPr>
        <w:t xml:space="preserve"> (BIS HQ)</w:t>
      </w:r>
    </w:p>
    <w:p w14:paraId="7E468BC0" w14:textId="77777777" w:rsidR="00C56302" w:rsidRDefault="00C56302" w:rsidP="00C56302">
      <w:pPr>
        <w:rPr>
          <w:szCs w:val="24"/>
          <w:lang w:val="en-GB"/>
        </w:rPr>
      </w:pPr>
    </w:p>
    <w:p w14:paraId="736C4F84" w14:textId="77777777" w:rsidR="00C56302" w:rsidRDefault="00C56302" w:rsidP="00C56302">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p>
    <w:p w14:paraId="1D336414" w14:textId="77777777" w:rsidR="00C56302" w:rsidRDefault="00C56302" w:rsidP="00C56302">
      <w:pPr>
        <w:rPr>
          <w:szCs w:val="24"/>
          <w:lang w:val="en-GB"/>
        </w:rPr>
      </w:pPr>
      <w:r w:rsidRPr="00E24707">
        <w:rPr>
          <w:b/>
          <w:bCs/>
          <w:szCs w:val="24"/>
          <w:lang w:val="en-GB"/>
        </w:rPr>
        <w:t xml:space="preserve">Payment Network Malaysia </w:t>
      </w:r>
      <w:proofErr w:type="spellStart"/>
      <w:r w:rsidRPr="00E24707">
        <w:rPr>
          <w:b/>
          <w:bCs/>
          <w:szCs w:val="24"/>
          <w:lang w:val="en-GB"/>
        </w:rPr>
        <w:t>Sdn</w:t>
      </w:r>
      <w:proofErr w:type="spellEnd"/>
      <w:r w:rsidRPr="00E24707">
        <w:rPr>
          <w:b/>
          <w:bCs/>
          <w:szCs w:val="24"/>
          <w:lang w:val="en-GB"/>
        </w:rPr>
        <w:t xml:space="preserve"> </w:t>
      </w:r>
      <w:proofErr w:type="spellStart"/>
      <w:r w:rsidRPr="00E24707">
        <w:rPr>
          <w:b/>
          <w:bCs/>
          <w:szCs w:val="24"/>
          <w:lang w:val="en-GB"/>
        </w:rPr>
        <w:t>Bhd</w:t>
      </w:r>
      <w:proofErr w:type="spellEnd"/>
      <w:r w:rsidRPr="00E24707">
        <w:rPr>
          <w:b/>
          <w:bCs/>
          <w:szCs w:val="24"/>
          <w:lang w:val="en-GB"/>
        </w:rPr>
        <w:t xml:space="preserve"> (</w:t>
      </w:r>
      <w:proofErr w:type="spellStart"/>
      <w:r w:rsidRPr="00E24707">
        <w:rPr>
          <w:b/>
          <w:bCs/>
          <w:szCs w:val="24"/>
          <w:lang w:val="en-GB"/>
        </w:rPr>
        <w:t>PayNet</w:t>
      </w:r>
      <w:proofErr w:type="spellEnd"/>
      <w:r w:rsidRPr="00E24707">
        <w:rPr>
          <w:b/>
          <w:bCs/>
          <w:szCs w:val="24"/>
          <w:lang w:val="en-GB"/>
        </w:rPr>
        <w:t>)</w:t>
      </w:r>
      <w:r>
        <w:rPr>
          <w:szCs w:val="24"/>
          <w:lang w:val="en-GB"/>
        </w:rPr>
        <w:br/>
      </w:r>
      <w:r w:rsidRPr="00E24707">
        <w:rPr>
          <w:szCs w:val="24"/>
          <w:lang w:val="en-GB"/>
        </w:rPr>
        <w:t xml:space="preserve">Payments Network Malaysia </w:t>
      </w:r>
      <w:proofErr w:type="spellStart"/>
      <w:r w:rsidRPr="00E24707">
        <w:rPr>
          <w:szCs w:val="24"/>
          <w:lang w:val="en-GB"/>
        </w:rPr>
        <w:t>Sdn</w:t>
      </w:r>
      <w:proofErr w:type="spellEnd"/>
      <w:r w:rsidRPr="00E24707">
        <w:rPr>
          <w:szCs w:val="24"/>
          <w:lang w:val="en-GB"/>
        </w:rPr>
        <w:t xml:space="preserve"> </w:t>
      </w:r>
      <w:proofErr w:type="spellStart"/>
      <w:r w:rsidRPr="00E24707">
        <w:rPr>
          <w:szCs w:val="24"/>
          <w:lang w:val="en-GB"/>
        </w:rPr>
        <w:t>Bhd</w:t>
      </w:r>
      <w:proofErr w:type="spellEnd"/>
      <w:r w:rsidRPr="00E24707">
        <w:rPr>
          <w:szCs w:val="24"/>
          <w:lang w:val="en-GB"/>
        </w:rPr>
        <w:t xml:space="preserve"> (</w:t>
      </w:r>
      <w:proofErr w:type="spellStart"/>
      <w:r w:rsidRPr="00E24707">
        <w:rPr>
          <w:szCs w:val="24"/>
          <w:lang w:val="en-GB"/>
        </w:rPr>
        <w:t>PayNet</w:t>
      </w:r>
      <w:proofErr w:type="spellEnd"/>
      <w:r w:rsidRPr="00E24707">
        <w:rPr>
          <w:szCs w:val="24"/>
          <w:lang w:val="en-GB"/>
        </w:rPr>
        <w:t>) is the national payments network and shared central infrastructure for Malaysia’s financial markets.</w:t>
      </w:r>
    </w:p>
    <w:p w14:paraId="5793271C" w14:textId="77777777" w:rsidR="00C56302" w:rsidRDefault="00C56302" w:rsidP="00C56302">
      <w:pPr>
        <w:rPr>
          <w:szCs w:val="24"/>
          <w:lang w:val="en-GB"/>
        </w:rPr>
      </w:pPr>
      <w:r w:rsidRPr="00E24707">
        <w:rPr>
          <w:b/>
          <w:bCs/>
          <w:szCs w:val="24"/>
          <w:lang w:val="en-GB"/>
        </w:rPr>
        <w:t>Banking Computer Services (BCS) Singapore</w:t>
      </w:r>
      <w:r>
        <w:rPr>
          <w:szCs w:val="24"/>
          <w:lang w:val="en-GB"/>
        </w:rPr>
        <w:br/>
        <w:t xml:space="preserve">BCS </w:t>
      </w:r>
      <w:r w:rsidRPr="00E24707">
        <w:rPr>
          <w:szCs w:val="24"/>
          <w:lang w:val="en-GB"/>
        </w:rPr>
        <w:t xml:space="preserve">manages and operates the national clearing and payment infrastructure in Singapore, including Fast And Secure Transfers (FAST), Interbank GIRO, </w:t>
      </w:r>
      <w:proofErr w:type="spellStart"/>
      <w:r w:rsidRPr="00E24707">
        <w:rPr>
          <w:szCs w:val="24"/>
          <w:lang w:val="en-GB"/>
        </w:rPr>
        <w:t>eGiro</w:t>
      </w:r>
      <w:proofErr w:type="spellEnd"/>
      <w:r w:rsidRPr="00E24707">
        <w:rPr>
          <w:szCs w:val="24"/>
          <w:lang w:val="en-GB"/>
        </w:rPr>
        <w:t>, Cheque Clearing,</w:t>
      </w:r>
      <w:r>
        <w:rPr>
          <w:szCs w:val="24"/>
          <w:lang w:val="en-GB"/>
        </w:rPr>
        <w:t xml:space="preserve"> </w:t>
      </w:r>
      <w:proofErr w:type="spellStart"/>
      <w:r w:rsidRPr="00E24707">
        <w:rPr>
          <w:szCs w:val="24"/>
          <w:lang w:val="en-GB"/>
        </w:rPr>
        <w:t>PayNow</w:t>
      </w:r>
      <w:proofErr w:type="spellEnd"/>
      <w:r w:rsidRPr="00E24707">
        <w:rPr>
          <w:szCs w:val="24"/>
          <w:lang w:val="en-GB"/>
        </w:rPr>
        <w:t xml:space="preserve"> and SGQR Central Repository.</w:t>
      </w:r>
    </w:p>
    <w:p w14:paraId="435040D4" w14:textId="77777777" w:rsidR="00C56302" w:rsidRDefault="00C56302" w:rsidP="00C56302">
      <w:pPr>
        <w:rPr>
          <w:szCs w:val="24"/>
          <w:lang w:val="en-GB"/>
        </w:rPr>
      </w:pPr>
    </w:p>
    <w:p w14:paraId="78D3CED1" w14:textId="77777777" w:rsidR="00C56302" w:rsidRDefault="00C56302" w:rsidP="00C56302">
      <w:pPr>
        <w:pStyle w:val="Heading2"/>
      </w:pPr>
      <w:bookmarkStart w:id="85" w:name="_Toc175061245"/>
      <w:r>
        <w:t>Related m</w:t>
      </w:r>
      <w:r w:rsidRPr="00451986">
        <w:t>essages:</w:t>
      </w:r>
      <w:bookmarkEnd w:id="85"/>
    </w:p>
    <w:p w14:paraId="70B224E7" w14:textId="77777777" w:rsidR="00C56302" w:rsidRDefault="00C56302" w:rsidP="00C56302">
      <w:pPr>
        <w:rPr>
          <w:lang w:val="en-GB"/>
        </w:rPr>
      </w:pPr>
      <w:r>
        <w:rPr>
          <w:lang w:val="en-GB"/>
        </w:rPr>
        <w:t xml:space="preserve">This change request is related to the </w:t>
      </w:r>
      <w:r w:rsidRPr="00087F4D">
        <w:rPr>
          <w:b/>
          <w:bCs/>
          <w:lang w:val="en-GB"/>
        </w:rPr>
        <w:t>FIToFICustomerCreditTransferV1</w:t>
      </w:r>
      <w:r>
        <w:rPr>
          <w:b/>
          <w:bCs/>
          <w:lang w:val="en-GB"/>
        </w:rPr>
        <w:t>2</w:t>
      </w:r>
      <w:r>
        <w:rPr>
          <w:lang w:val="en-GB"/>
        </w:rPr>
        <w:t xml:space="preserve"> (pacs.008.001.12). The change also impacts the </w:t>
      </w:r>
      <w:r w:rsidRPr="00087F4D">
        <w:rPr>
          <w:b/>
          <w:bCs/>
          <w:lang w:val="en-GB"/>
        </w:rPr>
        <w:t>PaymentReturnV1</w:t>
      </w:r>
      <w:r>
        <w:rPr>
          <w:b/>
          <w:bCs/>
          <w:lang w:val="en-GB"/>
        </w:rPr>
        <w:t>3</w:t>
      </w:r>
      <w:r>
        <w:rPr>
          <w:lang w:val="en-GB"/>
        </w:rPr>
        <w:t xml:space="preserve"> (pacs.004.001.13).</w:t>
      </w:r>
    </w:p>
    <w:p w14:paraId="7D3EB138" w14:textId="77777777" w:rsidR="00C56302" w:rsidRDefault="00C56302" w:rsidP="00C56302">
      <w:pPr>
        <w:rPr>
          <w:lang w:val="en-GB"/>
        </w:rPr>
      </w:pPr>
      <w:r>
        <w:rPr>
          <w:lang w:val="en-GB"/>
        </w:rPr>
        <w:t>Although the business justification for this change request does not require this, the following messages could also benefit from this change:</w:t>
      </w:r>
    </w:p>
    <w:p w14:paraId="6921A28F" w14:textId="77777777" w:rsidR="00C56302" w:rsidRDefault="00C56302" w:rsidP="00C56302">
      <w:pPr>
        <w:rPr>
          <w:lang w:val="en-GB"/>
        </w:rPr>
      </w:pPr>
    </w:p>
    <w:p w14:paraId="4A663379" w14:textId="77777777" w:rsidR="00C56302" w:rsidRDefault="00C56302" w:rsidP="00C56302">
      <w:pPr>
        <w:numPr>
          <w:ilvl w:val="0"/>
          <w:numId w:val="31"/>
        </w:numPr>
        <w:rPr>
          <w:lang w:val="en-GB"/>
        </w:rPr>
      </w:pPr>
      <w:r w:rsidRPr="00087F4D">
        <w:rPr>
          <w:lang w:val="en-GB"/>
        </w:rPr>
        <w:t>FIToFICustomerDirectDebitV1</w:t>
      </w:r>
      <w:r>
        <w:rPr>
          <w:lang w:val="en-GB"/>
        </w:rPr>
        <w:t>1</w:t>
      </w:r>
      <w:r w:rsidRPr="00087F4D">
        <w:rPr>
          <w:lang w:val="en-GB"/>
        </w:rPr>
        <w:t xml:space="preserve"> (pacs.003.001.1</w:t>
      </w:r>
      <w:r>
        <w:rPr>
          <w:lang w:val="en-GB"/>
        </w:rPr>
        <w:t>1</w:t>
      </w:r>
      <w:r w:rsidRPr="00087F4D">
        <w:rPr>
          <w:lang w:val="en-GB"/>
        </w:rPr>
        <w:t>)</w:t>
      </w:r>
    </w:p>
    <w:p w14:paraId="4DD17589" w14:textId="77777777" w:rsidR="00C56302" w:rsidRPr="00087F4D" w:rsidRDefault="00C56302" w:rsidP="00C56302">
      <w:pPr>
        <w:numPr>
          <w:ilvl w:val="0"/>
          <w:numId w:val="31"/>
        </w:numPr>
        <w:rPr>
          <w:lang w:val="en-GB"/>
        </w:rPr>
      </w:pPr>
      <w:r w:rsidRPr="00087F4D">
        <w:rPr>
          <w:lang w:val="en-GB"/>
        </w:rPr>
        <w:t>FIToFIPaymentReversalV1</w:t>
      </w:r>
      <w:r>
        <w:rPr>
          <w:lang w:val="en-GB"/>
        </w:rPr>
        <w:t>3</w:t>
      </w:r>
      <w:r w:rsidRPr="00087F4D">
        <w:rPr>
          <w:lang w:val="en-GB"/>
        </w:rPr>
        <w:t xml:space="preserve"> (pacs.007.001.1</w:t>
      </w:r>
      <w:r>
        <w:rPr>
          <w:lang w:val="en-GB"/>
        </w:rPr>
        <w:t>3</w:t>
      </w:r>
      <w:r w:rsidRPr="00087F4D">
        <w:rPr>
          <w:lang w:val="en-GB"/>
        </w:rPr>
        <w:t>)</w:t>
      </w:r>
    </w:p>
    <w:p w14:paraId="7796D4AB" w14:textId="77777777" w:rsidR="00C56302" w:rsidRDefault="00C56302" w:rsidP="00C56302">
      <w:pPr>
        <w:rPr>
          <w:lang w:val="en-GB"/>
        </w:rPr>
      </w:pPr>
    </w:p>
    <w:p w14:paraId="7069A465" w14:textId="77777777" w:rsidR="00C56302" w:rsidRDefault="00C56302" w:rsidP="00C56302">
      <w:pPr>
        <w:rPr>
          <w:lang w:val="en-GB"/>
        </w:rPr>
      </w:pPr>
    </w:p>
    <w:p w14:paraId="1FD4B5B2" w14:textId="77777777" w:rsidR="00C56302" w:rsidRPr="00087F4D" w:rsidRDefault="00C56302" w:rsidP="00C56302">
      <w:pPr>
        <w:pStyle w:val="Heading2"/>
      </w:pPr>
      <w:bookmarkStart w:id="86" w:name="_Toc175061246"/>
      <w:r>
        <w:t>Description of the change request:</w:t>
      </w:r>
      <w:bookmarkEnd w:id="86"/>
    </w:p>
    <w:p w14:paraId="3E4B4302" w14:textId="77777777" w:rsidR="00C56302" w:rsidRDefault="00C56302" w:rsidP="00C56302">
      <w:pPr>
        <w:rPr>
          <w:lang w:val="en-GB"/>
        </w:rPr>
      </w:pPr>
      <w:r w:rsidRPr="0C2DC648">
        <w:rPr>
          <w:lang w:val="en-GB"/>
        </w:rPr>
        <w:t xml:space="preserve">This </w:t>
      </w:r>
      <w:r>
        <w:rPr>
          <w:lang w:val="en-GB"/>
        </w:rPr>
        <w:t>change request proposes</w:t>
      </w:r>
      <w:r w:rsidRPr="0C2DC648">
        <w:rPr>
          <w:lang w:val="en-GB"/>
        </w:rPr>
        <w:t xml:space="preserve"> the addition of</w:t>
      </w:r>
      <w:r>
        <w:rPr>
          <w:lang w:val="en-GB"/>
        </w:rPr>
        <w:t xml:space="preserve"> a section of elements to clearly identify the financial institution that provides currency conversion for a specific payment – the “FX Agent” in this proposal – and a Quote Id issued by that FX Agent. </w:t>
      </w:r>
    </w:p>
    <w:p w14:paraId="6856794B" w14:textId="77777777" w:rsidR="00C56302" w:rsidRDefault="00C56302" w:rsidP="00C56302">
      <w:pPr>
        <w:rPr>
          <w:lang w:val="en-GB"/>
        </w:rPr>
      </w:pPr>
      <w:r>
        <w:rPr>
          <w:lang w:val="en-GB"/>
        </w:rPr>
        <w:t xml:space="preserve">This section of elements is closely related to the existing </w:t>
      </w:r>
      <w:proofErr w:type="spellStart"/>
      <w:r>
        <w:rPr>
          <w:lang w:val="en-GB"/>
        </w:rPr>
        <w:t>ExchangeRate</w:t>
      </w:r>
      <w:proofErr w:type="spellEnd"/>
      <w:r>
        <w:rPr>
          <w:lang w:val="en-GB"/>
        </w:rPr>
        <w:t xml:space="preserve"> (&lt;</w:t>
      </w:r>
      <w:proofErr w:type="spellStart"/>
      <w:r>
        <w:rPr>
          <w:lang w:val="en-GB"/>
        </w:rPr>
        <w:t>XchgRate</w:t>
      </w:r>
      <w:proofErr w:type="spellEnd"/>
      <w:r>
        <w:rPr>
          <w:lang w:val="en-GB"/>
        </w:rPr>
        <w:t>&gt;) element</w:t>
      </w:r>
      <w:r w:rsidRPr="0C2DC648">
        <w:rPr>
          <w:lang w:val="en-GB"/>
        </w:rPr>
        <w:t xml:space="preserve"> in the pacs.008 and the pacs.004 messages.</w:t>
      </w:r>
    </w:p>
    <w:p w14:paraId="58781CB8" w14:textId="77777777" w:rsidR="00C56302" w:rsidRDefault="00C56302" w:rsidP="00C56302">
      <w:pPr>
        <w:rPr>
          <w:lang w:val="en-GB"/>
        </w:rPr>
      </w:pPr>
    </w:p>
    <w:p w14:paraId="12F29CF5" w14:textId="77777777" w:rsidR="00C56302" w:rsidRPr="00B01755" w:rsidRDefault="00C56302" w:rsidP="00C56302">
      <w:pPr>
        <w:rPr>
          <w:b/>
          <w:bCs/>
          <w:lang w:val="en-GB"/>
        </w:rPr>
      </w:pPr>
      <w:r>
        <w:rPr>
          <w:b/>
          <w:bCs/>
          <w:lang w:val="en-GB"/>
        </w:rPr>
        <w:t xml:space="preserve">Change 1: </w:t>
      </w:r>
      <w:r w:rsidRPr="00B01755">
        <w:rPr>
          <w:b/>
          <w:bCs/>
          <w:lang w:val="en-GB"/>
        </w:rPr>
        <w:t>New element</w:t>
      </w:r>
    </w:p>
    <w:p w14:paraId="007C1BE1" w14:textId="77777777" w:rsidR="00C56302" w:rsidRDefault="00C56302" w:rsidP="00C56302">
      <w:pPr>
        <w:rPr>
          <w:lang w:val="en-GB"/>
        </w:rPr>
      </w:pPr>
      <w:r>
        <w:rPr>
          <w:lang w:val="en-GB"/>
        </w:rPr>
        <w:t xml:space="preserve">This change therefore requests the addition of the following elements under </w:t>
      </w:r>
      <w:proofErr w:type="spellStart"/>
      <w:r>
        <w:rPr>
          <w:lang w:val="en-GB"/>
        </w:rPr>
        <w:t>CreditTransferTransactionInformation</w:t>
      </w:r>
      <w:proofErr w:type="spellEnd"/>
      <w:r>
        <w:rPr>
          <w:lang w:val="en-GB"/>
        </w:rPr>
        <w:t xml:space="preserve"> &lt;</w:t>
      </w:r>
      <w:proofErr w:type="spellStart"/>
      <w:r>
        <w:rPr>
          <w:lang w:val="en-GB"/>
        </w:rPr>
        <w:t>CrdtTrfTxInf</w:t>
      </w:r>
      <w:proofErr w:type="spellEnd"/>
      <w:r>
        <w:rPr>
          <w:lang w:val="en-GB"/>
        </w:rPr>
        <w:t>&gt;. These elements are modelled on similar usage in ForeignExchangeTradeInstrucionV05 (fxtr.014.001.05).</w:t>
      </w:r>
    </w:p>
    <w:p w14:paraId="3446350C" w14:textId="77777777" w:rsidR="00C56302" w:rsidRDefault="00C56302" w:rsidP="00C56302">
      <w:pPr>
        <w:rPr>
          <w:bCs/>
          <w:lang w:val="en-GB"/>
        </w:rPr>
      </w:pPr>
    </w:p>
    <w:p w14:paraId="046DCA95" w14:textId="77777777" w:rsidR="00C56302" w:rsidRDefault="00C56302" w:rsidP="00C56302">
      <w:pPr>
        <w:ind w:left="720"/>
        <w:rPr>
          <w:b/>
          <w:lang w:val="en-GB"/>
        </w:rPr>
      </w:pPr>
      <w:r w:rsidRPr="00D50730">
        <w:rPr>
          <w:b/>
          <w:lang w:val="en-GB"/>
        </w:rPr>
        <w:t>“</w:t>
      </w:r>
      <w:proofErr w:type="spellStart"/>
      <w:r w:rsidRPr="00D50730">
        <w:rPr>
          <w:b/>
          <w:lang w:val="en-GB"/>
        </w:rPr>
        <w:t>AgreedRate</w:t>
      </w:r>
      <w:proofErr w:type="spellEnd"/>
      <w:r w:rsidRPr="00D50730">
        <w:rPr>
          <w:b/>
          <w:lang w:val="en-GB"/>
        </w:rPr>
        <w:t>” &lt;</w:t>
      </w:r>
      <w:proofErr w:type="spellStart"/>
      <w:r w:rsidRPr="00D50730">
        <w:rPr>
          <w:b/>
          <w:lang w:val="en-GB"/>
        </w:rPr>
        <w:t>AgrdRate</w:t>
      </w:r>
      <w:proofErr w:type="spellEnd"/>
      <w:r w:rsidRPr="00D50730">
        <w:rPr>
          <w:b/>
          <w:lang w:val="en-GB"/>
        </w:rPr>
        <w:t>&gt;</w:t>
      </w:r>
    </w:p>
    <w:p w14:paraId="03015E1B" w14:textId="77777777" w:rsidR="00C56302" w:rsidRDefault="00C56302" w:rsidP="00C56302">
      <w:pPr>
        <w:ind w:left="720"/>
        <w:rPr>
          <w:bCs/>
          <w:lang w:val="en-GB"/>
        </w:rPr>
      </w:pPr>
      <w:r w:rsidRPr="00C9797A">
        <w:rPr>
          <w:bCs/>
          <w:i/>
          <w:iCs/>
          <w:lang w:val="en-GB"/>
        </w:rPr>
        <w:t>Presence</w:t>
      </w:r>
      <w:r>
        <w:rPr>
          <w:bCs/>
          <w:lang w:val="en-GB"/>
        </w:rPr>
        <w:t>: [0..2]</w:t>
      </w:r>
    </w:p>
    <w:p w14:paraId="6683F4D4" w14:textId="77777777" w:rsidR="00C56302" w:rsidRDefault="00C56302" w:rsidP="00C56302">
      <w:pPr>
        <w:ind w:left="720"/>
        <w:rPr>
          <w:bCs/>
          <w:lang w:val="en-GB"/>
        </w:rPr>
      </w:pPr>
      <w:r w:rsidRPr="00C9797A">
        <w:rPr>
          <w:bCs/>
          <w:i/>
          <w:iCs/>
          <w:lang w:val="en-GB"/>
        </w:rPr>
        <w:t>Definition</w:t>
      </w:r>
      <w:r>
        <w:rPr>
          <w:bCs/>
          <w:lang w:val="en-GB"/>
        </w:rPr>
        <w:t xml:space="preserve">: Contains information about the exchange rate agreed to by the FX Agent. </w:t>
      </w:r>
    </w:p>
    <w:p w14:paraId="6F54685B" w14:textId="77777777" w:rsidR="00C56302" w:rsidRDefault="00C56302" w:rsidP="00C56302">
      <w:pPr>
        <w:rPr>
          <w:bCs/>
          <w:lang w:val="en-GB"/>
        </w:rPr>
      </w:pPr>
    </w:p>
    <w:p w14:paraId="14346379" w14:textId="77777777" w:rsidR="00C56302" w:rsidRPr="00343843" w:rsidRDefault="00C56302" w:rsidP="00C56302">
      <w:pPr>
        <w:rPr>
          <w:bCs/>
          <w:lang w:val="en-GB"/>
        </w:rPr>
      </w:pPr>
      <w:proofErr w:type="spellStart"/>
      <w:r w:rsidRPr="00343843">
        <w:rPr>
          <w:bCs/>
          <w:lang w:val="en-GB"/>
        </w:rPr>
        <w:t>AgreedRate</w:t>
      </w:r>
      <w:proofErr w:type="spellEnd"/>
      <w:r w:rsidRPr="00343843">
        <w:rPr>
          <w:bCs/>
          <w:lang w:val="en-GB"/>
        </w:rPr>
        <w:t xml:space="preserve"> &lt;</w:t>
      </w:r>
      <w:proofErr w:type="spellStart"/>
      <w:r w:rsidRPr="00343843">
        <w:rPr>
          <w:bCs/>
          <w:lang w:val="en-GB"/>
        </w:rPr>
        <w:t>AgrdRate</w:t>
      </w:r>
      <w:proofErr w:type="spellEnd"/>
      <w:r w:rsidRPr="00343843">
        <w:rPr>
          <w:bCs/>
          <w:lang w:val="en-GB"/>
        </w:rPr>
        <w:t xml:space="preserve">&gt; would contains the following AgreedRate3 elements: </w:t>
      </w:r>
    </w:p>
    <w:p w14:paraId="38D8C88A" w14:textId="77777777" w:rsidR="00C56302" w:rsidRPr="00D50730" w:rsidRDefault="00C56302" w:rsidP="00C56302">
      <w:pPr>
        <w:rPr>
          <w:b/>
          <w:lang w:val="en-GB"/>
        </w:rPr>
      </w:pPr>
    </w:p>
    <w:p w14:paraId="6F9216B8" w14:textId="77777777" w:rsidR="00C56302" w:rsidRPr="00D3455E" w:rsidRDefault="00C56302" w:rsidP="00C56302">
      <w:pPr>
        <w:ind w:left="720"/>
        <w:rPr>
          <w:b/>
          <w:bCs/>
          <w:lang w:val="en-GB"/>
        </w:rPr>
      </w:pPr>
      <w:proofErr w:type="spellStart"/>
      <w:r>
        <w:rPr>
          <w:b/>
          <w:bCs/>
          <w:lang w:val="en-GB"/>
        </w:rPr>
        <w:t>Unit</w:t>
      </w:r>
      <w:r w:rsidRPr="00D3455E">
        <w:rPr>
          <w:b/>
          <w:bCs/>
          <w:lang w:val="en-GB"/>
        </w:rPr>
        <w:t>Currency</w:t>
      </w:r>
      <w:proofErr w:type="spellEnd"/>
      <w:r w:rsidRPr="00D3455E">
        <w:rPr>
          <w:b/>
          <w:bCs/>
          <w:lang w:val="en-GB"/>
        </w:rPr>
        <w:t xml:space="preserve"> &lt;</w:t>
      </w:r>
      <w:proofErr w:type="spellStart"/>
      <w:r>
        <w:rPr>
          <w:b/>
          <w:bCs/>
          <w:lang w:val="en-GB"/>
        </w:rPr>
        <w:t>Unit</w:t>
      </w:r>
      <w:r w:rsidRPr="00D3455E">
        <w:rPr>
          <w:b/>
          <w:bCs/>
          <w:lang w:val="en-GB"/>
        </w:rPr>
        <w:t>Ccy</w:t>
      </w:r>
      <w:proofErr w:type="spellEnd"/>
      <w:r w:rsidRPr="00D3455E">
        <w:rPr>
          <w:b/>
          <w:bCs/>
          <w:lang w:val="en-GB"/>
        </w:rPr>
        <w:t>&gt;</w:t>
      </w:r>
    </w:p>
    <w:p w14:paraId="527E80B6" w14:textId="77777777" w:rsidR="00C56302" w:rsidRDefault="00C56302" w:rsidP="00C56302">
      <w:pPr>
        <w:ind w:left="720"/>
        <w:rPr>
          <w:bCs/>
          <w:lang w:val="en-GB"/>
        </w:rPr>
      </w:pPr>
      <w:r w:rsidRPr="00C9797A">
        <w:rPr>
          <w:bCs/>
          <w:i/>
          <w:iCs/>
          <w:lang w:val="en-GB"/>
        </w:rPr>
        <w:t>Presence</w:t>
      </w:r>
      <w:r>
        <w:rPr>
          <w:bCs/>
          <w:lang w:val="en-GB"/>
        </w:rPr>
        <w:t xml:space="preserve">: [0..1] </w:t>
      </w:r>
    </w:p>
    <w:p w14:paraId="5A1CA74C" w14:textId="77777777" w:rsidR="00C56302" w:rsidRDefault="00C56302" w:rsidP="00C56302">
      <w:pPr>
        <w:ind w:left="720"/>
        <w:rPr>
          <w:bCs/>
          <w:lang w:val="en-GB"/>
        </w:rPr>
      </w:pPr>
      <w:r w:rsidRPr="00C9797A">
        <w:rPr>
          <w:bCs/>
          <w:i/>
          <w:iCs/>
          <w:lang w:val="en-GB"/>
        </w:rPr>
        <w:t>Definition</w:t>
      </w:r>
      <w:r>
        <w:rPr>
          <w:bCs/>
          <w:lang w:val="en-GB"/>
        </w:rPr>
        <w:t>: Currency in which the rate of exchange is expressed in a currency exchange. In the example GBP1 = CUR XXX, the unit currency is GBP.</w:t>
      </w:r>
    </w:p>
    <w:p w14:paraId="184AFF01" w14:textId="77777777" w:rsidR="00C56302" w:rsidRDefault="00C56302" w:rsidP="00C56302">
      <w:pPr>
        <w:ind w:left="720"/>
        <w:rPr>
          <w:bCs/>
          <w:lang w:val="en-GB"/>
        </w:rPr>
      </w:pPr>
      <w:r w:rsidRPr="006D1625">
        <w:rPr>
          <w:bCs/>
          <w:i/>
          <w:iCs/>
          <w:lang w:val="en-GB"/>
        </w:rPr>
        <w:t>Datatype:</w:t>
      </w:r>
      <w:r>
        <w:rPr>
          <w:bCs/>
          <w:lang w:val="en-GB"/>
        </w:rPr>
        <w:t xml:space="preserve"> </w:t>
      </w:r>
      <w:proofErr w:type="spellStart"/>
      <w:r>
        <w:rPr>
          <w:bCs/>
          <w:lang w:val="en-GB"/>
        </w:rPr>
        <w:t>ActiveCurrencyCode</w:t>
      </w:r>
      <w:proofErr w:type="spellEnd"/>
    </w:p>
    <w:p w14:paraId="10258E86" w14:textId="77777777" w:rsidR="00C56302" w:rsidRDefault="00C56302" w:rsidP="00C56302">
      <w:pPr>
        <w:ind w:left="720"/>
        <w:rPr>
          <w:lang w:val="en-GB"/>
        </w:rPr>
      </w:pPr>
    </w:p>
    <w:p w14:paraId="0BD97743" w14:textId="77777777" w:rsidR="00C56302" w:rsidRPr="00D3455E" w:rsidRDefault="00C56302" w:rsidP="00C56302">
      <w:pPr>
        <w:ind w:left="720"/>
        <w:rPr>
          <w:b/>
          <w:bCs/>
          <w:lang w:val="en-GB"/>
        </w:rPr>
      </w:pPr>
      <w:proofErr w:type="spellStart"/>
      <w:r>
        <w:rPr>
          <w:b/>
          <w:bCs/>
          <w:lang w:val="en-GB"/>
        </w:rPr>
        <w:t>Quoted</w:t>
      </w:r>
      <w:r w:rsidRPr="00D3455E">
        <w:rPr>
          <w:b/>
          <w:bCs/>
          <w:lang w:val="en-GB"/>
        </w:rPr>
        <w:t>Currency</w:t>
      </w:r>
      <w:proofErr w:type="spellEnd"/>
      <w:r w:rsidRPr="00D3455E">
        <w:rPr>
          <w:b/>
          <w:bCs/>
          <w:lang w:val="en-GB"/>
        </w:rPr>
        <w:t xml:space="preserve"> &lt;</w:t>
      </w:r>
      <w:proofErr w:type="spellStart"/>
      <w:r>
        <w:rPr>
          <w:b/>
          <w:bCs/>
          <w:lang w:val="en-GB"/>
        </w:rPr>
        <w:t>Qtd</w:t>
      </w:r>
      <w:r w:rsidRPr="00D3455E">
        <w:rPr>
          <w:b/>
          <w:bCs/>
          <w:lang w:val="en-GB"/>
        </w:rPr>
        <w:t>Ccy</w:t>
      </w:r>
      <w:proofErr w:type="spellEnd"/>
      <w:r w:rsidRPr="00D3455E">
        <w:rPr>
          <w:b/>
          <w:bCs/>
          <w:lang w:val="en-GB"/>
        </w:rPr>
        <w:t>&gt;</w:t>
      </w:r>
    </w:p>
    <w:p w14:paraId="30C0EAE1" w14:textId="77777777" w:rsidR="00C56302" w:rsidRDefault="00C56302" w:rsidP="00C56302">
      <w:pPr>
        <w:ind w:left="720"/>
        <w:rPr>
          <w:bCs/>
          <w:lang w:val="en-GB"/>
        </w:rPr>
      </w:pPr>
      <w:r w:rsidRPr="00C9797A">
        <w:rPr>
          <w:bCs/>
          <w:i/>
          <w:iCs/>
          <w:lang w:val="en-GB"/>
        </w:rPr>
        <w:t>Presence</w:t>
      </w:r>
      <w:r>
        <w:rPr>
          <w:bCs/>
          <w:lang w:val="en-GB"/>
        </w:rPr>
        <w:t>: [0..1]</w:t>
      </w:r>
    </w:p>
    <w:p w14:paraId="73FF93A6" w14:textId="77777777" w:rsidR="00C56302" w:rsidRDefault="00C56302" w:rsidP="00C56302">
      <w:pPr>
        <w:ind w:left="720"/>
        <w:rPr>
          <w:bCs/>
          <w:lang w:val="en-GB"/>
        </w:rPr>
      </w:pPr>
      <w:r w:rsidRPr="00C9797A">
        <w:rPr>
          <w:bCs/>
          <w:i/>
          <w:iCs/>
          <w:lang w:val="en-GB"/>
        </w:rPr>
        <w:t>Definition</w:t>
      </w:r>
      <w:r>
        <w:rPr>
          <w:bCs/>
          <w:lang w:val="en-GB"/>
        </w:rPr>
        <w:t xml:space="preserve">: Currency into which the base (unit) currency is converted. In the example GBP 1 = CUR XXX, the unit currency is CUR. </w:t>
      </w:r>
    </w:p>
    <w:p w14:paraId="2ED0464F" w14:textId="77777777" w:rsidR="00C56302" w:rsidRDefault="00C56302" w:rsidP="00C56302">
      <w:pPr>
        <w:ind w:left="720"/>
        <w:rPr>
          <w:bCs/>
          <w:lang w:val="en-GB"/>
        </w:rPr>
      </w:pPr>
      <w:r w:rsidRPr="006D1625">
        <w:rPr>
          <w:bCs/>
          <w:i/>
          <w:iCs/>
          <w:lang w:val="en-GB"/>
        </w:rPr>
        <w:t>Datatype:</w:t>
      </w:r>
      <w:r>
        <w:rPr>
          <w:bCs/>
          <w:lang w:val="en-GB"/>
        </w:rPr>
        <w:t xml:space="preserve"> </w:t>
      </w:r>
      <w:proofErr w:type="spellStart"/>
      <w:r>
        <w:rPr>
          <w:bCs/>
          <w:lang w:val="en-GB"/>
        </w:rPr>
        <w:t>ActiveCurrencyCode</w:t>
      </w:r>
      <w:proofErr w:type="spellEnd"/>
    </w:p>
    <w:p w14:paraId="07261A0C" w14:textId="77777777" w:rsidR="00C56302" w:rsidRDefault="00C56302" w:rsidP="00C56302">
      <w:pPr>
        <w:ind w:left="720"/>
        <w:rPr>
          <w:bCs/>
          <w:lang w:val="en-GB"/>
        </w:rPr>
      </w:pPr>
    </w:p>
    <w:p w14:paraId="5BC1ED90" w14:textId="77777777" w:rsidR="00C56302" w:rsidRPr="00D827AB" w:rsidRDefault="00C56302" w:rsidP="00C56302">
      <w:pPr>
        <w:ind w:left="720"/>
        <w:rPr>
          <w:b/>
          <w:lang w:val="en-GB"/>
        </w:rPr>
      </w:pPr>
      <w:proofErr w:type="spellStart"/>
      <w:r w:rsidRPr="00D827AB">
        <w:rPr>
          <w:b/>
          <w:lang w:val="en-GB"/>
        </w:rPr>
        <w:t>ExchangeRate</w:t>
      </w:r>
      <w:proofErr w:type="spellEnd"/>
      <w:r w:rsidRPr="00D827AB">
        <w:rPr>
          <w:b/>
          <w:lang w:val="en-GB"/>
        </w:rPr>
        <w:t xml:space="preserve"> &lt;</w:t>
      </w:r>
      <w:proofErr w:type="spellStart"/>
      <w:r w:rsidRPr="00D827AB">
        <w:rPr>
          <w:b/>
          <w:lang w:val="en-GB"/>
        </w:rPr>
        <w:t>XchngRate</w:t>
      </w:r>
      <w:proofErr w:type="spellEnd"/>
      <w:r w:rsidRPr="00D827AB">
        <w:rPr>
          <w:b/>
          <w:lang w:val="en-GB"/>
        </w:rPr>
        <w:t>&gt;</w:t>
      </w:r>
    </w:p>
    <w:p w14:paraId="39C397C9" w14:textId="77777777" w:rsidR="00C56302" w:rsidRPr="00EA2B73" w:rsidRDefault="00C56302" w:rsidP="00C56302">
      <w:pPr>
        <w:ind w:left="720"/>
        <w:rPr>
          <w:bCs/>
          <w:i/>
          <w:iCs/>
          <w:lang w:val="en-GB"/>
        </w:rPr>
      </w:pPr>
      <w:r w:rsidRPr="00EA2B73">
        <w:rPr>
          <w:bCs/>
          <w:i/>
          <w:iCs/>
          <w:lang w:val="en-GB"/>
        </w:rPr>
        <w:t xml:space="preserve">Presence: </w:t>
      </w:r>
      <w:r w:rsidRPr="00D827AB">
        <w:rPr>
          <w:bCs/>
          <w:lang w:val="en-GB"/>
        </w:rPr>
        <w:t>[1..1]</w:t>
      </w:r>
    </w:p>
    <w:p w14:paraId="1FA2D822" w14:textId="77777777" w:rsidR="00C56302" w:rsidRPr="00EA2B73" w:rsidRDefault="00C56302" w:rsidP="00C56302">
      <w:pPr>
        <w:ind w:left="720"/>
        <w:rPr>
          <w:bCs/>
          <w:i/>
          <w:iCs/>
          <w:lang w:val="en-GB"/>
        </w:rPr>
      </w:pPr>
      <w:r w:rsidRPr="00EA2B73">
        <w:rPr>
          <w:bCs/>
          <w:i/>
          <w:iCs/>
          <w:lang w:val="en-GB"/>
        </w:rPr>
        <w:t xml:space="preserve">Definition: </w:t>
      </w:r>
      <w:r w:rsidRPr="00D827AB">
        <w:rPr>
          <w:bCs/>
          <w:lang w:val="en-GB"/>
        </w:rPr>
        <w:t xml:space="preserve">The value of one currency expressed in relation to another currency. </w:t>
      </w:r>
      <w:proofErr w:type="spellStart"/>
      <w:r w:rsidRPr="00D827AB">
        <w:rPr>
          <w:bCs/>
          <w:lang w:val="en-GB"/>
        </w:rPr>
        <w:t>ExchangeRate</w:t>
      </w:r>
      <w:proofErr w:type="spellEnd"/>
      <w:r w:rsidRPr="00D827AB">
        <w:rPr>
          <w:bCs/>
          <w:lang w:val="en-GB"/>
        </w:rPr>
        <w:t xml:space="preserve"> expresses the ratio between </w:t>
      </w:r>
      <w:proofErr w:type="spellStart"/>
      <w:r w:rsidRPr="00D827AB">
        <w:rPr>
          <w:bCs/>
          <w:lang w:val="en-GB"/>
        </w:rPr>
        <w:t>UnitCurrency</w:t>
      </w:r>
      <w:proofErr w:type="spellEnd"/>
      <w:r w:rsidRPr="00D827AB">
        <w:rPr>
          <w:bCs/>
          <w:lang w:val="en-GB"/>
        </w:rPr>
        <w:t xml:space="preserve"> and </w:t>
      </w:r>
      <w:proofErr w:type="spellStart"/>
      <w:r w:rsidRPr="00D827AB">
        <w:rPr>
          <w:bCs/>
          <w:lang w:val="en-GB"/>
        </w:rPr>
        <w:t>QuotedCurrency</w:t>
      </w:r>
      <w:proofErr w:type="spellEnd"/>
      <w:r w:rsidRPr="00D827AB">
        <w:rPr>
          <w:bCs/>
          <w:lang w:val="en-GB"/>
        </w:rPr>
        <w:t xml:space="preserve"> (</w:t>
      </w:r>
      <w:proofErr w:type="spellStart"/>
      <w:r w:rsidRPr="00D827AB">
        <w:rPr>
          <w:bCs/>
          <w:lang w:val="en-GB"/>
        </w:rPr>
        <w:t>ExchangeRate</w:t>
      </w:r>
      <w:proofErr w:type="spellEnd"/>
      <w:r w:rsidRPr="00D827AB">
        <w:rPr>
          <w:bCs/>
          <w:lang w:val="en-GB"/>
        </w:rPr>
        <w:t xml:space="preserve"> = </w:t>
      </w:r>
      <w:proofErr w:type="spellStart"/>
      <w:r w:rsidRPr="00D827AB">
        <w:rPr>
          <w:bCs/>
          <w:lang w:val="en-GB"/>
        </w:rPr>
        <w:t>UnitCurrency</w:t>
      </w:r>
      <w:proofErr w:type="spellEnd"/>
      <w:r w:rsidRPr="00D827AB">
        <w:rPr>
          <w:bCs/>
          <w:lang w:val="en-GB"/>
        </w:rPr>
        <w:t>/</w:t>
      </w:r>
      <w:proofErr w:type="spellStart"/>
      <w:r w:rsidRPr="00D827AB">
        <w:rPr>
          <w:bCs/>
          <w:lang w:val="en-GB"/>
        </w:rPr>
        <w:t>QuotedCurrency</w:t>
      </w:r>
      <w:proofErr w:type="spellEnd"/>
      <w:r w:rsidRPr="00D827AB">
        <w:rPr>
          <w:bCs/>
          <w:lang w:val="en-GB"/>
        </w:rPr>
        <w:t>).</w:t>
      </w:r>
    </w:p>
    <w:p w14:paraId="454A4939" w14:textId="77777777" w:rsidR="00C56302" w:rsidRDefault="00C56302" w:rsidP="00C56302">
      <w:pPr>
        <w:ind w:left="720"/>
        <w:rPr>
          <w:bCs/>
          <w:lang w:val="en-GB"/>
        </w:rPr>
      </w:pPr>
      <w:r w:rsidRPr="00EA2B73">
        <w:rPr>
          <w:bCs/>
          <w:i/>
          <w:iCs/>
          <w:lang w:val="en-GB"/>
        </w:rPr>
        <w:t xml:space="preserve">Datatype: </w:t>
      </w:r>
      <w:r w:rsidRPr="00D827AB">
        <w:rPr>
          <w:bCs/>
          <w:lang w:val="en-GB"/>
        </w:rPr>
        <w:t>"</w:t>
      </w:r>
      <w:proofErr w:type="spellStart"/>
      <w:r w:rsidRPr="00D827AB">
        <w:rPr>
          <w:bCs/>
          <w:lang w:val="en-GB"/>
        </w:rPr>
        <w:t>BaseOneRate</w:t>
      </w:r>
      <w:proofErr w:type="spellEnd"/>
      <w:r w:rsidRPr="00D827AB">
        <w:rPr>
          <w:bCs/>
          <w:lang w:val="en-GB"/>
        </w:rPr>
        <w:t>"</w:t>
      </w:r>
    </w:p>
    <w:p w14:paraId="4DE7E460" w14:textId="77777777" w:rsidR="00C56302" w:rsidRDefault="00C56302" w:rsidP="00C56302">
      <w:pPr>
        <w:rPr>
          <w:bCs/>
          <w:lang w:val="en-GB"/>
        </w:rPr>
      </w:pPr>
    </w:p>
    <w:p w14:paraId="54311A74" w14:textId="77777777" w:rsidR="00C56302" w:rsidRDefault="00C56302" w:rsidP="00C56302">
      <w:pPr>
        <w:rPr>
          <w:bCs/>
          <w:lang w:val="en-GB"/>
        </w:rPr>
      </w:pPr>
      <w:r>
        <w:rPr>
          <w:bCs/>
          <w:lang w:val="en-GB"/>
        </w:rPr>
        <w:t xml:space="preserve">Note that the </w:t>
      </w:r>
      <w:proofErr w:type="spellStart"/>
      <w:r>
        <w:rPr>
          <w:bCs/>
          <w:lang w:val="en-GB"/>
        </w:rPr>
        <w:t>UnitCurrency</w:t>
      </w:r>
      <w:proofErr w:type="spellEnd"/>
      <w:r>
        <w:rPr>
          <w:bCs/>
          <w:lang w:val="en-GB"/>
        </w:rPr>
        <w:t xml:space="preserve"> and </w:t>
      </w:r>
      <w:proofErr w:type="spellStart"/>
      <w:r>
        <w:rPr>
          <w:bCs/>
          <w:lang w:val="en-GB"/>
        </w:rPr>
        <w:t>QuotedCurrency</w:t>
      </w:r>
      <w:proofErr w:type="spellEnd"/>
      <w:r>
        <w:rPr>
          <w:bCs/>
          <w:lang w:val="en-GB"/>
        </w:rPr>
        <w:t xml:space="preserve"> overlap with the Originator and Destination Currency in the </w:t>
      </w:r>
      <w:proofErr w:type="spellStart"/>
      <w:r>
        <w:rPr>
          <w:bCs/>
          <w:lang w:val="en-GB"/>
        </w:rPr>
        <w:t>InterbankSettlement</w:t>
      </w:r>
      <w:proofErr w:type="spellEnd"/>
      <w:r>
        <w:rPr>
          <w:bCs/>
          <w:lang w:val="en-GB"/>
        </w:rPr>
        <w:t xml:space="preserve"> Amount and the </w:t>
      </w:r>
      <w:proofErr w:type="spellStart"/>
      <w:r>
        <w:rPr>
          <w:bCs/>
          <w:lang w:val="en-GB"/>
        </w:rPr>
        <w:t>InstructedAmount</w:t>
      </w:r>
      <w:proofErr w:type="spellEnd"/>
      <w:r>
        <w:rPr>
          <w:bCs/>
          <w:lang w:val="en-GB"/>
        </w:rPr>
        <w:t xml:space="preserve"> respectively and could thus be seen as duplication of information. However, to allow for the future scenario of an intermediary currency, where a transaction is not settled directly from the Originator to the Destination currency, but via an intermediary currency (</w:t>
      </w:r>
      <w:proofErr w:type="spellStart"/>
      <w:r>
        <w:rPr>
          <w:bCs/>
          <w:lang w:val="en-GB"/>
        </w:rPr>
        <w:t>f.e</w:t>
      </w:r>
      <w:proofErr w:type="spellEnd"/>
      <w:r>
        <w:rPr>
          <w:bCs/>
          <w:lang w:val="en-GB"/>
        </w:rPr>
        <w:t>. USD or EUR), we propose to include these currencies in this section as well.</w:t>
      </w:r>
    </w:p>
    <w:p w14:paraId="7AD0BD56" w14:textId="77777777" w:rsidR="00C56302" w:rsidRDefault="00C56302" w:rsidP="00C56302">
      <w:pPr>
        <w:rPr>
          <w:bCs/>
          <w:lang w:val="en-GB"/>
        </w:rPr>
      </w:pPr>
    </w:p>
    <w:p w14:paraId="34FC8D58" w14:textId="77777777" w:rsidR="00C56302" w:rsidRDefault="00C56302" w:rsidP="00C56302">
      <w:pPr>
        <w:rPr>
          <w:bCs/>
          <w:lang w:val="en-GB"/>
        </w:rPr>
      </w:pPr>
      <w:r>
        <w:rPr>
          <w:bCs/>
          <w:lang w:val="en-GB"/>
        </w:rPr>
        <w:t xml:space="preserve">In addition, the following new element would be added to </w:t>
      </w:r>
      <w:proofErr w:type="spellStart"/>
      <w:r>
        <w:rPr>
          <w:bCs/>
          <w:lang w:val="en-GB"/>
        </w:rPr>
        <w:t>AgreedRate</w:t>
      </w:r>
      <w:proofErr w:type="spellEnd"/>
      <w:r>
        <w:rPr>
          <w:bCs/>
          <w:lang w:val="en-GB"/>
        </w:rPr>
        <w:t>:</w:t>
      </w:r>
    </w:p>
    <w:p w14:paraId="57C7419C" w14:textId="77777777" w:rsidR="00C56302" w:rsidRPr="00CA1EB6" w:rsidRDefault="00C56302" w:rsidP="00C56302">
      <w:pPr>
        <w:ind w:firstLine="720"/>
        <w:rPr>
          <w:b/>
          <w:lang w:val="en-GB"/>
        </w:rPr>
      </w:pPr>
      <w:r w:rsidRPr="00CA1EB6">
        <w:rPr>
          <w:b/>
          <w:lang w:val="en-GB"/>
        </w:rPr>
        <w:t>Quote Identification &lt;</w:t>
      </w:r>
      <w:proofErr w:type="spellStart"/>
      <w:r w:rsidRPr="00CA1EB6">
        <w:rPr>
          <w:b/>
          <w:lang w:val="en-GB"/>
        </w:rPr>
        <w:t>QtId</w:t>
      </w:r>
      <w:proofErr w:type="spellEnd"/>
      <w:r w:rsidRPr="00CA1EB6">
        <w:rPr>
          <w:b/>
          <w:lang w:val="en-GB"/>
        </w:rPr>
        <w:t>&gt;</w:t>
      </w:r>
    </w:p>
    <w:p w14:paraId="122CD2F2" w14:textId="77777777" w:rsidR="00C56302" w:rsidRPr="00EA2B73" w:rsidRDefault="00C56302" w:rsidP="00C56302">
      <w:pPr>
        <w:ind w:left="720"/>
        <w:rPr>
          <w:bCs/>
          <w:i/>
          <w:iCs/>
          <w:lang w:val="en-GB"/>
        </w:rPr>
      </w:pPr>
      <w:r w:rsidRPr="00EA2B73">
        <w:rPr>
          <w:bCs/>
          <w:i/>
          <w:iCs/>
          <w:lang w:val="en-GB"/>
        </w:rPr>
        <w:t xml:space="preserve">Presence: </w:t>
      </w:r>
      <w:r w:rsidRPr="00D827AB">
        <w:rPr>
          <w:bCs/>
          <w:lang w:val="en-GB"/>
        </w:rPr>
        <w:t>[1..1]</w:t>
      </w:r>
    </w:p>
    <w:p w14:paraId="5CA53626" w14:textId="77777777" w:rsidR="00C56302" w:rsidRPr="00E256BB" w:rsidRDefault="00C56302" w:rsidP="00C56302">
      <w:pPr>
        <w:ind w:left="720"/>
        <w:rPr>
          <w:bCs/>
          <w:lang w:val="en-GB"/>
        </w:rPr>
      </w:pPr>
      <w:r w:rsidRPr="00EA2B73">
        <w:rPr>
          <w:bCs/>
          <w:i/>
          <w:iCs/>
          <w:lang w:val="en-GB"/>
        </w:rPr>
        <w:t xml:space="preserve">Definition: </w:t>
      </w:r>
      <w:r>
        <w:rPr>
          <w:bCs/>
          <w:lang w:val="en-GB"/>
        </w:rPr>
        <w:t xml:space="preserve">The identification of a quote issued by the FX Agent. The Quote Identification is generated by the FX Agent and can be used to associate the payment with a specific quote </w:t>
      </w:r>
      <w:r w:rsidRPr="00E256BB">
        <w:rPr>
          <w:bCs/>
          <w:lang w:val="en-GB"/>
        </w:rPr>
        <w:t>for this transaction, to unambiguously link the quote to the transaction. This identification is passed on unchanged, throughout the entire end-to-end chain.</w:t>
      </w:r>
    </w:p>
    <w:p w14:paraId="491B3E66" w14:textId="77777777" w:rsidR="00C56302" w:rsidRPr="00EA2B73" w:rsidRDefault="00C56302" w:rsidP="00C56302">
      <w:pPr>
        <w:ind w:left="720"/>
        <w:rPr>
          <w:bCs/>
          <w:i/>
          <w:iCs/>
          <w:lang w:val="en-GB"/>
        </w:rPr>
      </w:pPr>
      <w:r>
        <w:rPr>
          <w:bCs/>
          <w:lang w:val="en-GB"/>
        </w:rPr>
        <w:t xml:space="preserve">To avoid conflict between quotes from different FX Agents, the Quote Id should be a UUIDv4Identifier. </w:t>
      </w:r>
    </w:p>
    <w:p w14:paraId="3535ACCA" w14:textId="77777777" w:rsidR="00C56302" w:rsidRDefault="00C56302" w:rsidP="00C56302">
      <w:pPr>
        <w:ind w:left="720"/>
        <w:rPr>
          <w:bCs/>
          <w:lang w:val="en-GB"/>
        </w:rPr>
      </w:pPr>
      <w:r w:rsidRPr="00EA2B73">
        <w:rPr>
          <w:bCs/>
          <w:i/>
          <w:iCs/>
          <w:lang w:val="en-GB"/>
        </w:rPr>
        <w:t xml:space="preserve">Datatype: </w:t>
      </w:r>
      <w:r>
        <w:rPr>
          <w:bCs/>
          <w:lang w:val="en-GB"/>
        </w:rPr>
        <w:t>UUIDv4Identifier</w:t>
      </w:r>
    </w:p>
    <w:p w14:paraId="6732A423" w14:textId="77777777" w:rsidR="00C56302" w:rsidRDefault="00C56302" w:rsidP="00C56302">
      <w:pPr>
        <w:rPr>
          <w:b/>
          <w:lang w:val="en-GB"/>
        </w:rPr>
      </w:pPr>
    </w:p>
    <w:p w14:paraId="1CCFBBFE" w14:textId="77777777" w:rsidR="00C56302" w:rsidRDefault="00C56302" w:rsidP="00C56302">
      <w:pPr>
        <w:rPr>
          <w:lang w:val="en-GB"/>
        </w:rPr>
      </w:pPr>
      <w:r>
        <w:rPr>
          <w:lang w:val="en-GB"/>
        </w:rPr>
        <w:t xml:space="preserve">In contrast to the usage of </w:t>
      </w:r>
      <w:proofErr w:type="spellStart"/>
      <w:r>
        <w:rPr>
          <w:lang w:val="en-GB"/>
        </w:rPr>
        <w:t>AgreedRate</w:t>
      </w:r>
      <w:proofErr w:type="spellEnd"/>
      <w:r>
        <w:rPr>
          <w:lang w:val="en-GB"/>
        </w:rPr>
        <w:t xml:space="preserve"> in the </w:t>
      </w:r>
      <w:proofErr w:type="spellStart"/>
      <w:r w:rsidRPr="008B4131">
        <w:rPr>
          <w:i/>
          <w:iCs/>
          <w:lang w:val="en-GB"/>
        </w:rPr>
        <w:t>fxtr</w:t>
      </w:r>
      <w:proofErr w:type="spellEnd"/>
      <w:r>
        <w:rPr>
          <w:lang w:val="en-GB"/>
        </w:rPr>
        <w:t xml:space="preserve"> message, we propose that the multiplicity of the </w:t>
      </w:r>
      <w:proofErr w:type="spellStart"/>
      <w:r>
        <w:rPr>
          <w:lang w:val="en-GB"/>
        </w:rPr>
        <w:t>AgreedRate</w:t>
      </w:r>
      <w:proofErr w:type="spellEnd"/>
      <w:r>
        <w:rPr>
          <w:lang w:val="en-GB"/>
        </w:rPr>
        <w:t xml:space="preserve"> element should be [0..2] to allow for scenarios where an intermediary currency is involved in the payment. For example, a payment from Malaysia (MYR) to Mexico (MXN) may need to be routed through the eurozone (EUR). In this case there would be two </w:t>
      </w:r>
      <w:proofErr w:type="spellStart"/>
      <w:r>
        <w:rPr>
          <w:lang w:val="en-GB"/>
        </w:rPr>
        <w:t>AgreedRates</w:t>
      </w:r>
      <w:proofErr w:type="spellEnd"/>
      <w:r>
        <w:rPr>
          <w:lang w:val="en-GB"/>
        </w:rPr>
        <w:t xml:space="preserve">, one from MYR to EUR, and one from EUR to MXN. </w:t>
      </w:r>
    </w:p>
    <w:p w14:paraId="686BBA9D" w14:textId="77777777" w:rsidR="00C56302" w:rsidRDefault="00C56302" w:rsidP="00C56302">
      <w:pPr>
        <w:rPr>
          <w:lang w:val="en-GB"/>
        </w:rPr>
      </w:pPr>
      <w:r>
        <w:rPr>
          <w:lang w:val="en-GB"/>
        </w:rPr>
        <w:t>We are not aware of a scenario where more than one intermediary currency is required (since the cost of FX conversion would likely be higher than alternative routes), so suggest the multiplicity does not need to be higher than [0..2].</w:t>
      </w:r>
    </w:p>
    <w:p w14:paraId="07E313D9" w14:textId="77777777" w:rsidR="00C56302" w:rsidRDefault="00C56302" w:rsidP="00C56302">
      <w:pPr>
        <w:rPr>
          <w:b/>
          <w:lang w:val="en-GB"/>
        </w:rPr>
      </w:pPr>
    </w:p>
    <w:p w14:paraId="2D7D1425" w14:textId="77777777" w:rsidR="00C56302" w:rsidRPr="00271F83" w:rsidRDefault="00C56302" w:rsidP="00C56302">
      <w:pPr>
        <w:rPr>
          <w:b/>
          <w:lang w:val="en-GB"/>
        </w:rPr>
      </w:pPr>
      <w:r>
        <w:rPr>
          <w:b/>
          <w:lang w:val="en-GB"/>
        </w:rPr>
        <w:t xml:space="preserve">Change 2: </w:t>
      </w:r>
      <w:r w:rsidRPr="00271F83">
        <w:rPr>
          <w:b/>
          <w:lang w:val="en-GB"/>
        </w:rPr>
        <w:t xml:space="preserve">Identification of the </w:t>
      </w:r>
      <w:r>
        <w:rPr>
          <w:b/>
          <w:lang w:val="en-GB"/>
        </w:rPr>
        <w:t>FX Agent</w:t>
      </w:r>
    </w:p>
    <w:p w14:paraId="327A9EA4" w14:textId="77777777" w:rsidR="00C56302" w:rsidRDefault="00C56302" w:rsidP="00C56302">
      <w:pPr>
        <w:rPr>
          <w:bCs/>
          <w:lang w:val="en-GB"/>
        </w:rPr>
      </w:pPr>
      <w:r>
        <w:rPr>
          <w:bCs/>
          <w:lang w:val="en-GB"/>
        </w:rPr>
        <w:t xml:space="preserve">It is also important to identify the FX Agent – the agent that accepts the currency of the Debtor and pays out the currency of the Creditor. </w:t>
      </w:r>
    </w:p>
    <w:p w14:paraId="2524D332" w14:textId="77777777" w:rsidR="00C56302" w:rsidRDefault="00C56302" w:rsidP="00C56302">
      <w:pPr>
        <w:rPr>
          <w:bCs/>
          <w:lang w:val="en-GB"/>
        </w:rPr>
      </w:pPr>
      <w:r>
        <w:rPr>
          <w:bCs/>
          <w:lang w:val="en-GB"/>
        </w:rPr>
        <w:t>The FX Agent can be described as follows:</w:t>
      </w:r>
    </w:p>
    <w:p w14:paraId="10C6E1EF" w14:textId="77777777" w:rsidR="00C56302" w:rsidRPr="001B5EB2" w:rsidRDefault="00C56302" w:rsidP="00C56302">
      <w:pPr>
        <w:ind w:firstLine="720"/>
        <w:rPr>
          <w:b/>
          <w:lang w:val="en-GB"/>
        </w:rPr>
      </w:pPr>
      <w:proofErr w:type="spellStart"/>
      <w:r w:rsidRPr="001B5EB2">
        <w:rPr>
          <w:b/>
          <w:lang w:val="en-GB"/>
        </w:rPr>
        <w:t>FXAgent</w:t>
      </w:r>
      <w:proofErr w:type="spellEnd"/>
      <w:r w:rsidRPr="001B5EB2">
        <w:rPr>
          <w:b/>
          <w:lang w:val="en-GB"/>
        </w:rPr>
        <w:t xml:space="preserve"> &lt;</w:t>
      </w:r>
      <w:proofErr w:type="spellStart"/>
      <w:r w:rsidRPr="001B5EB2">
        <w:rPr>
          <w:b/>
          <w:lang w:val="en-GB"/>
        </w:rPr>
        <w:t>FXAgt</w:t>
      </w:r>
      <w:proofErr w:type="spellEnd"/>
      <w:r w:rsidRPr="001B5EB2">
        <w:rPr>
          <w:b/>
          <w:lang w:val="en-GB"/>
        </w:rPr>
        <w:t>&gt;</w:t>
      </w:r>
    </w:p>
    <w:p w14:paraId="38D64D37" w14:textId="77777777" w:rsidR="00C56302" w:rsidRPr="00EA2B73" w:rsidRDefault="00C56302" w:rsidP="00C56302">
      <w:pPr>
        <w:ind w:left="720"/>
        <w:rPr>
          <w:bCs/>
          <w:i/>
          <w:iCs/>
          <w:lang w:val="en-GB"/>
        </w:rPr>
      </w:pPr>
      <w:r w:rsidRPr="00EA2B73">
        <w:rPr>
          <w:bCs/>
          <w:i/>
          <w:iCs/>
          <w:lang w:val="en-GB"/>
        </w:rPr>
        <w:t xml:space="preserve">Presence: </w:t>
      </w:r>
      <w:r w:rsidRPr="00D827AB">
        <w:rPr>
          <w:bCs/>
          <w:lang w:val="en-GB"/>
        </w:rPr>
        <w:t>[</w:t>
      </w:r>
      <w:r>
        <w:rPr>
          <w:bCs/>
          <w:lang w:val="en-GB"/>
        </w:rPr>
        <w:t>0</w:t>
      </w:r>
      <w:r w:rsidRPr="00D827AB">
        <w:rPr>
          <w:bCs/>
          <w:lang w:val="en-GB"/>
        </w:rPr>
        <w:t>..</w:t>
      </w:r>
      <w:r>
        <w:rPr>
          <w:bCs/>
          <w:lang w:val="en-GB"/>
        </w:rPr>
        <w:t>2</w:t>
      </w:r>
      <w:r w:rsidRPr="00D827AB">
        <w:rPr>
          <w:bCs/>
          <w:lang w:val="en-GB"/>
        </w:rPr>
        <w:t>]</w:t>
      </w:r>
    </w:p>
    <w:p w14:paraId="105D0416" w14:textId="77777777" w:rsidR="00C56302" w:rsidRPr="00E256BB" w:rsidRDefault="00C56302" w:rsidP="00C56302">
      <w:pPr>
        <w:ind w:left="720"/>
        <w:rPr>
          <w:bCs/>
          <w:lang w:val="en-GB"/>
        </w:rPr>
      </w:pPr>
      <w:r w:rsidRPr="00EA2B73">
        <w:rPr>
          <w:bCs/>
          <w:i/>
          <w:iCs/>
          <w:lang w:val="en-GB"/>
        </w:rPr>
        <w:t xml:space="preserve">Definition: </w:t>
      </w:r>
      <w:r>
        <w:rPr>
          <w:bCs/>
          <w:lang w:val="en-GB"/>
        </w:rPr>
        <w:t>The Agent who provides FX conversion from the currency of the Debtor (or an intermediate currency) to the currency of the Creditor (or an intermediate currency).</w:t>
      </w:r>
    </w:p>
    <w:p w14:paraId="5B726FF2" w14:textId="77777777" w:rsidR="00C56302" w:rsidRPr="003C5DE0" w:rsidRDefault="00C56302" w:rsidP="00C56302">
      <w:pPr>
        <w:ind w:left="720"/>
        <w:rPr>
          <w:lang w:val="en-GB"/>
        </w:rPr>
      </w:pPr>
      <w:r w:rsidRPr="00EA2B73">
        <w:rPr>
          <w:bCs/>
          <w:i/>
          <w:iCs/>
          <w:lang w:val="en-GB"/>
        </w:rPr>
        <w:t xml:space="preserve">Datatype: </w:t>
      </w:r>
      <w:r>
        <w:rPr>
          <w:lang w:val="en-GB"/>
        </w:rPr>
        <w:t>BranchAndFinancialInstitutionIdentifier6</w:t>
      </w:r>
    </w:p>
    <w:p w14:paraId="503D7A58" w14:textId="77777777" w:rsidR="00C56302" w:rsidRDefault="00C56302" w:rsidP="00C56302">
      <w:pPr>
        <w:rPr>
          <w:bCs/>
          <w:lang w:val="en-GB"/>
        </w:rPr>
      </w:pPr>
    </w:p>
    <w:p w14:paraId="618B5D3B" w14:textId="77777777" w:rsidR="00C56302" w:rsidRDefault="00C56302" w:rsidP="00C56302">
      <w:pPr>
        <w:rPr>
          <w:bCs/>
          <w:lang w:val="en-GB"/>
        </w:rPr>
      </w:pPr>
      <w:r>
        <w:rPr>
          <w:bCs/>
          <w:lang w:val="en-GB"/>
        </w:rPr>
        <w:t xml:space="preserve">Note that in the </w:t>
      </w:r>
      <w:proofErr w:type="spellStart"/>
      <w:r>
        <w:rPr>
          <w:bCs/>
          <w:lang w:val="en-GB"/>
        </w:rPr>
        <w:t>fxtr</w:t>
      </w:r>
      <w:proofErr w:type="spellEnd"/>
      <w:r>
        <w:rPr>
          <w:bCs/>
          <w:lang w:val="en-GB"/>
        </w:rPr>
        <w:t xml:space="preserve"> message set, the equivalent agent would probably be </w:t>
      </w:r>
      <w:proofErr w:type="spellStart"/>
      <w:r>
        <w:rPr>
          <w:bCs/>
          <w:lang w:val="en-GB"/>
        </w:rPr>
        <w:t>TradeParty</w:t>
      </w:r>
      <w:proofErr w:type="spellEnd"/>
      <w:r>
        <w:rPr>
          <w:bCs/>
          <w:lang w:val="en-GB"/>
        </w:rPr>
        <w:t xml:space="preserve">. In the context of pacs.008 and pacs.004, this terminology is likely to be confusing, and so the new term “FX Agent” seems to be easier to understand. </w:t>
      </w:r>
    </w:p>
    <w:p w14:paraId="3A84836A" w14:textId="77777777" w:rsidR="00C56302" w:rsidRDefault="00C56302" w:rsidP="00C56302">
      <w:pPr>
        <w:rPr>
          <w:bCs/>
          <w:lang w:val="en-GB"/>
        </w:rPr>
      </w:pPr>
    </w:p>
    <w:p w14:paraId="08B25154" w14:textId="77777777" w:rsidR="00C56302" w:rsidRPr="00A501CE" w:rsidRDefault="00C56302" w:rsidP="00C56302">
      <w:pPr>
        <w:rPr>
          <w:b/>
          <w:lang w:val="en-GB"/>
        </w:rPr>
      </w:pPr>
      <w:r w:rsidRPr="00A501CE">
        <w:rPr>
          <w:b/>
          <w:lang w:val="en-GB"/>
        </w:rPr>
        <w:t xml:space="preserve">Location of </w:t>
      </w:r>
      <w:proofErr w:type="spellStart"/>
      <w:r w:rsidRPr="00A501CE">
        <w:rPr>
          <w:b/>
          <w:lang w:val="en-GB"/>
        </w:rPr>
        <w:t>F</w:t>
      </w:r>
      <w:r>
        <w:rPr>
          <w:b/>
          <w:lang w:val="en-GB"/>
        </w:rPr>
        <w:t>X</w:t>
      </w:r>
      <w:r w:rsidRPr="00A501CE">
        <w:rPr>
          <w:b/>
          <w:lang w:val="en-GB"/>
        </w:rPr>
        <w:t>Agent</w:t>
      </w:r>
      <w:proofErr w:type="spellEnd"/>
      <w:r w:rsidRPr="00A501CE">
        <w:rPr>
          <w:b/>
          <w:lang w:val="en-GB"/>
        </w:rPr>
        <w:t>:</w:t>
      </w:r>
    </w:p>
    <w:p w14:paraId="3BE6B27F" w14:textId="77777777" w:rsidR="00C56302" w:rsidRDefault="00C56302" w:rsidP="00C56302">
      <w:pPr>
        <w:rPr>
          <w:bCs/>
          <w:lang w:val="en-GB"/>
        </w:rPr>
      </w:pPr>
      <w:r>
        <w:rPr>
          <w:bCs/>
          <w:lang w:val="en-GB"/>
        </w:rPr>
        <w:lastRenderedPageBreak/>
        <w:t xml:space="preserve">We believe there are two possible locations for </w:t>
      </w:r>
      <w:proofErr w:type="spellStart"/>
      <w:r>
        <w:rPr>
          <w:bCs/>
          <w:lang w:val="en-GB"/>
        </w:rPr>
        <w:t>FXAgent</w:t>
      </w:r>
      <w:proofErr w:type="spellEnd"/>
      <w:r>
        <w:rPr>
          <w:bCs/>
          <w:lang w:val="en-GB"/>
        </w:rPr>
        <w:t xml:space="preserve"> and would appreciate the SEG’s judgement on the most effective place to record this information:</w:t>
      </w:r>
    </w:p>
    <w:p w14:paraId="1C5A87B5" w14:textId="77777777" w:rsidR="00C56302" w:rsidRDefault="00C56302" w:rsidP="00C56302">
      <w:pPr>
        <w:rPr>
          <w:bCs/>
          <w:lang w:val="en-GB"/>
        </w:rPr>
      </w:pPr>
    </w:p>
    <w:p w14:paraId="5814EEDD" w14:textId="77777777" w:rsidR="00C56302" w:rsidRDefault="00C56302" w:rsidP="00C56302">
      <w:pPr>
        <w:pStyle w:val="ListParagraph"/>
        <w:numPr>
          <w:ilvl w:val="0"/>
          <w:numId w:val="32"/>
        </w:numPr>
        <w:spacing w:before="140"/>
        <w:rPr>
          <w:b/>
        </w:rPr>
      </w:pPr>
      <w:r w:rsidRPr="003418C5">
        <w:rPr>
          <w:b/>
        </w:rPr>
        <w:t xml:space="preserve">Option 1: Include the </w:t>
      </w:r>
      <w:proofErr w:type="spellStart"/>
      <w:r w:rsidRPr="003418C5">
        <w:rPr>
          <w:b/>
        </w:rPr>
        <w:t>FXAgent</w:t>
      </w:r>
      <w:proofErr w:type="spellEnd"/>
      <w:r>
        <w:rPr>
          <w:b/>
        </w:rPr>
        <w:t xml:space="preserve"> in the </w:t>
      </w:r>
      <w:proofErr w:type="spellStart"/>
      <w:r>
        <w:rPr>
          <w:b/>
        </w:rPr>
        <w:t>AgreedRate</w:t>
      </w:r>
      <w:proofErr w:type="spellEnd"/>
      <w:r>
        <w:rPr>
          <w:b/>
        </w:rPr>
        <w:t xml:space="preserve"> element</w:t>
      </w:r>
    </w:p>
    <w:p w14:paraId="361C7265" w14:textId="77777777" w:rsidR="00C56302" w:rsidRPr="009722A1" w:rsidRDefault="00C56302" w:rsidP="00C56302">
      <w:pPr>
        <w:rPr>
          <w:bCs/>
          <w:lang w:val="en-GB"/>
        </w:rPr>
      </w:pPr>
      <w:r w:rsidRPr="009722A1">
        <w:rPr>
          <w:bCs/>
          <w:lang w:val="en-GB"/>
        </w:rPr>
        <w:t>This has the advantage of</w:t>
      </w:r>
      <w:r>
        <w:rPr>
          <w:bCs/>
          <w:lang w:val="en-GB"/>
        </w:rPr>
        <w:t xml:space="preserve"> ensuring that the </w:t>
      </w:r>
      <w:proofErr w:type="spellStart"/>
      <w:r>
        <w:rPr>
          <w:bCs/>
          <w:lang w:val="en-GB"/>
        </w:rPr>
        <w:t>FXAgent</w:t>
      </w:r>
      <w:proofErr w:type="spellEnd"/>
      <w:r>
        <w:rPr>
          <w:bCs/>
          <w:lang w:val="en-GB"/>
        </w:rPr>
        <w:t xml:space="preserve"> is described within the </w:t>
      </w:r>
      <w:proofErr w:type="spellStart"/>
      <w:r>
        <w:rPr>
          <w:bCs/>
          <w:lang w:val="en-GB"/>
        </w:rPr>
        <w:t>AgreedRate</w:t>
      </w:r>
      <w:proofErr w:type="spellEnd"/>
      <w:r>
        <w:rPr>
          <w:bCs/>
          <w:lang w:val="en-GB"/>
        </w:rPr>
        <w:t xml:space="preserve"> block for the rate that they have quoted for. Where there are two FX conversions steps (</w:t>
      </w:r>
      <w:proofErr w:type="spellStart"/>
      <w:r>
        <w:rPr>
          <w:bCs/>
          <w:lang w:val="en-GB"/>
        </w:rPr>
        <w:t>ie</w:t>
      </w:r>
      <w:proofErr w:type="spellEnd"/>
      <w:r>
        <w:rPr>
          <w:bCs/>
          <w:lang w:val="en-GB"/>
        </w:rPr>
        <w:t xml:space="preserve"> where an intermediary currency is used), it would be clear which agent relates to each conversion and currency pair. </w:t>
      </w:r>
    </w:p>
    <w:p w14:paraId="7C5D6BEC" w14:textId="77777777" w:rsidR="00C56302" w:rsidRPr="009722A1" w:rsidRDefault="00C56302" w:rsidP="00C56302">
      <w:pPr>
        <w:rPr>
          <w:b/>
          <w:lang w:val="en-GB"/>
        </w:rPr>
      </w:pPr>
    </w:p>
    <w:p w14:paraId="270237C5" w14:textId="77777777" w:rsidR="00C56302" w:rsidRPr="00B35163" w:rsidRDefault="00C56302" w:rsidP="00C56302">
      <w:pPr>
        <w:pStyle w:val="ListParagraph"/>
        <w:numPr>
          <w:ilvl w:val="0"/>
          <w:numId w:val="32"/>
        </w:numPr>
        <w:spacing w:before="140"/>
        <w:rPr>
          <w:b/>
        </w:rPr>
      </w:pPr>
      <w:r>
        <w:rPr>
          <w:b/>
        </w:rPr>
        <w:t xml:space="preserve">Option 2: Add the </w:t>
      </w:r>
      <w:proofErr w:type="spellStart"/>
      <w:r>
        <w:rPr>
          <w:b/>
        </w:rPr>
        <w:t>FXAgent</w:t>
      </w:r>
      <w:proofErr w:type="spellEnd"/>
      <w:r>
        <w:rPr>
          <w:b/>
        </w:rPr>
        <w:t xml:space="preserve"> immediately under </w:t>
      </w:r>
      <w:proofErr w:type="spellStart"/>
      <w:r w:rsidRPr="00D21C34">
        <w:rPr>
          <w:b/>
          <w:bCs/>
        </w:rPr>
        <w:t>CreditTransferTransactionInformation</w:t>
      </w:r>
      <w:proofErr w:type="spellEnd"/>
      <w:r w:rsidRPr="00D21C34">
        <w:rPr>
          <w:b/>
          <w:bCs/>
        </w:rPr>
        <w:t xml:space="preserve"> &lt;</w:t>
      </w:r>
      <w:proofErr w:type="spellStart"/>
      <w:r w:rsidRPr="00D21C34">
        <w:rPr>
          <w:b/>
          <w:bCs/>
        </w:rPr>
        <w:t>CrdtTrfTxInf</w:t>
      </w:r>
      <w:proofErr w:type="spellEnd"/>
      <w:r w:rsidRPr="00D21C34">
        <w:rPr>
          <w:b/>
          <w:bCs/>
        </w:rPr>
        <w:t>&gt;</w:t>
      </w:r>
    </w:p>
    <w:p w14:paraId="1B223DEF" w14:textId="77777777" w:rsidR="00C56302" w:rsidRPr="00D21C34" w:rsidRDefault="00C56302" w:rsidP="00C56302">
      <w:pPr>
        <w:rPr>
          <w:bCs/>
          <w:lang w:val="en-GB"/>
        </w:rPr>
      </w:pPr>
      <w:r w:rsidRPr="00D21C34">
        <w:rPr>
          <w:bCs/>
          <w:lang w:val="en-GB"/>
        </w:rPr>
        <w:t xml:space="preserve">This </w:t>
      </w:r>
      <w:r>
        <w:rPr>
          <w:bCs/>
          <w:lang w:val="en-GB"/>
        </w:rPr>
        <w:t xml:space="preserve">approach has the advantage of ensuring that the pacs.008 message describes all Agents at the same level of hierarchy, in the same way that Intermediary Agents are described at the same level as </w:t>
      </w:r>
      <w:proofErr w:type="spellStart"/>
      <w:r>
        <w:rPr>
          <w:bCs/>
          <w:lang w:val="en-GB"/>
        </w:rPr>
        <w:t>DebtorAgent</w:t>
      </w:r>
      <w:proofErr w:type="spellEnd"/>
      <w:r>
        <w:rPr>
          <w:bCs/>
          <w:lang w:val="en-GB"/>
        </w:rPr>
        <w:t xml:space="preserve"> or </w:t>
      </w:r>
      <w:proofErr w:type="spellStart"/>
      <w:r>
        <w:rPr>
          <w:bCs/>
          <w:lang w:val="en-GB"/>
        </w:rPr>
        <w:t>CreditorAgent</w:t>
      </w:r>
      <w:proofErr w:type="spellEnd"/>
      <w:r>
        <w:rPr>
          <w:bCs/>
          <w:lang w:val="en-GB"/>
        </w:rPr>
        <w:t>.</w:t>
      </w:r>
    </w:p>
    <w:p w14:paraId="0BAECA9A" w14:textId="77777777" w:rsidR="00C56302" w:rsidRPr="00F93239" w:rsidRDefault="00C56302" w:rsidP="00C56302">
      <w:pPr>
        <w:rPr>
          <w:bCs/>
          <w:lang w:val="en-GB"/>
        </w:rPr>
      </w:pPr>
      <w:r>
        <w:rPr>
          <w:bCs/>
          <w:lang w:val="en-GB"/>
        </w:rPr>
        <w:t xml:space="preserve">As some payments will flow through an intermediate currency and would have two </w:t>
      </w:r>
      <w:proofErr w:type="spellStart"/>
      <w:r>
        <w:rPr>
          <w:bCs/>
          <w:lang w:val="en-GB"/>
        </w:rPr>
        <w:t>AgreedRate</w:t>
      </w:r>
      <w:proofErr w:type="spellEnd"/>
      <w:r>
        <w:rPr>
          <w:bCs/>
          <w:lang w:val="en-GB"/>
        </w:rPr>
        <w:t xml:space="preserve"> elements (from the Debtor’s currency to an intermediate currency, then to the Creditor’s currency), this location would require the option to have FXAgent1 and FXAgent2 (similar to the numbering of IntermediaryAgent1, 2 and 3). </w:t>
      </w:r>
    </w:p>
    <w:p w14:paraId="32EB3295" w14:textId="6563C94E" w:rsidR="00C56302" w:rsidRPr="009630E6" w:rsidRDefault="00C56302" w:rsidP="00C56302">
      <w:pPr>
        <w:pStyle w:val="Heading2"/>
      </w:pPr>
      <w:bookmarkStart w:id="87" w:name="_Toc175061247"/>
      <w:r w:rsidRPr="009630E6">
        <w:t>Purpose of the change:</w:t>
      </w:r>
      <w:bookmarkEnd w:id="87"/>
    </w:p>
    <w:p w14:paraId="04004564" w14:textId="77777777" w:rsidR="00C56302" w:rsidRPr="00F83A65" w:rsidRDefault="00C56302" w:rsidP="00C56302">
      <w:pPr>
        <w:rPr>
          <w:lang w:val="en-GB"/>
        </w:rPr>
      </w:pPr>
      <w:r>
        <w:rPr>
          <w:lang w:val="en-GB"/>
        </w:rPr>
        <w:t xml:space="preserve">Although this change request was prompted by Nexus (see below), we have taken care to propose changes that are applicable to a wide range of cross-border payment scenarios and arrangements. We believe the changes address a general limitation of the current pacs.008 and pacs.004 data structure and would be beneficial across the payments industry. </w:t>
      </w:r>
    </w:p>
    <w:p w14:paraId="1972B6D7" w14:textId="77777777" w:rsidR="00C56302" w:rsidRDefault="00C56302" w:rsidP="00C56302">
      <w:r w:rsidRPr="0007676A">
        <w:rPr>
          <w:b/>
          <w:bCs/>
        </w:rPr>
        <w:t>Nexus</w:t>
      </w:r>
      <w:r>
        <w:t xml:space="preserve"> is a BIS Innovation Hub (BISIH) project which aims to improve the speed, cost, transparency and accessibility of cross-border payments by linking instant payment systems (IPS). Connecting these IPS to each other has the potential to enable cross-border payments from sender to recipient within 60 seconds. This “interlinking” of IPS is a priority of the G20 Roadmap for Enhancing Cross-Border Payments, which highlights Project Nexus as a priority action (Action 2(c)) towards achieving the Roadmap’s targets for speed, cost, transparency, and accessibility.</w:t>
      </w:r>
    </w:p>
    <w:p w14:paraId="60DD21B5" w14:textId="77777777" w:rsidR="00C56302" w:rsidRDefault="00C56302" w:rsidP="00C56302">
      <w:r>
        <w:t xml:space="preserve">Nexus payments require a financial institution to play the role of FX Provider – referred to as FX Agent in this proposal. The FX Agent is an entity that holds (at least) two currencies in (at least) two separate instant payment systems. The FX Agent may be a member of the IPS or may access the IPS indirectly by holding an account with an existing IPS member. </w:t>
      </w:r>
    </w:p>
    <w:p w14:paraId="1E630129" w14:textId="77777777" w:rsidR="00C56302" w:rsidRDefault="00C56302" w:rsidP="00C56302">
      <w:r>
        <w:t xml:space="preserve">Different financial institutions can play the role of FX Agent, depending on the payment. In Nexus, an FX Agent may be the same entity as the Debtor Agent (where the Debtor Agent already holds the currency of the Creditor in the Creditor’s country), or the Intermediary Agent 1 (when the FX Agent is a separate entity from the Debtor Agent, but they are both participants in the same payment system). Alternatively, the FX Agent may be an entirely separate entity. </w:t>
      </w:r>
    </w:p>
    <w:p w14:paraId="573044A8" w14:textId="77777777" w:rsidR="00C56302" w:rsidRDefault="00C56302" w:rsidP="00C56302">
      <w:r>
        <w:t xml:space="preserve">In a typical Nexus payment: </w:t>
      </w:r>
    </w:p>
    <w:p w14:paraId="71C6B4CC" w14:textId="77777777" w:rsidR="00C56302" w:rsidRDefault="00C56302" w:rsidP="00C56302">
      <w:pPr>
        <w:pStyle w:val="ListParagraph"/>
        <w:numPr>
          <w:ilvl w:val="0"/>
          <w:numId w:val="33"/>
        </w:numPr>
        <w:spacing w:before="140"/>
      </w:pPr>
      <w:r>
        <w:t>Nexus compiles going FX rates available from registered FX Agents</w:t>
      </w:r>
    </w:p>
    <w:p w14:paraId="6F12F928" w14:textId="77777777" w:rsidR="00C56302" w:rsidRDefault="00C56302" w:rsidP="00C56302">
      <w:pPr>
        <w:pStyle w:val="ListParagraph"/>
        <w:numPr>
          <w:ilvl w:val="0"/>
          <w:numId w:val="33"/>
        </w:numPr>
        <w:spacing w:before="140"/>
      </w:pPr>
      <w:r>
        <w:t>A Debtor Agent requests quotes for a specific currency pair from Nexus</w:t>
      </w:r>
    </w:p>
    <w:p w14:paraId="45ED67E5" w14:textId="77777777" w:rsidR="00C56302" w:rsidRDefault="00C56302" w:rsidP="00C56302">
      <w:pPr>
        <w:pStyle w:val="ListParagraph"/>
        <w:numPr>
          <w:ilvl w:val="0"/>
          <w:numId w:val="33"/>
        </w:numPr>
        <w:spacing w:before="140"/>
      </w:pPr>
      <w:r>
        <w:lastRenderedPageBreak/>
        <w:t>Nexus generates a list of quotes from known FX Agents, each with a unique quote ID, and provides this to the Debtor Agent</w:t>
      </w:r>
    </w:p>
    <w:p w14:paraId="3FB7997A" w14:textId="77777777" w:rsidR="00C56302" w:rsidRDefault="00C56302" w:rsidP="00C56302">
      <w:pPr>
        <w:pStyle w:val="ListParagraph"/>
        <w:numPr>
          <w:ilvl w:val="0"/>
          <w:numId w:val="33"/>
        </w:numPr>
        <w:spacing w:before="140"/>
      </w:pPr>
      <w:r>
        <w:t>The Debtor Agent selects the quote they wish to use and must reference this in the pacs.008 payment instruction</w:t>
      </w:r>
    </w:p>
    <w:p w14:paraId="0187BCA2" w14:textId="77777777" w:rsidR="00C56302" w:rsidRDefault="00C56302" w:rsidP="00C56302">
      <w:pPr>
        <w:pStyle w:val="ListParagraph"/>
        <w:numPr>
          <w:ilvl w:val="0"/>
          <w:numId w:val="33"/>
        </w:numPr>
        <w:spacing w:before="140"/>
      </w:pPr>
      <w:r>
        <w:t xml:space="preserve">As the pacs.008 message flows from the Debtor Agent’s IPS through Nexus to the Creditor Agent’s IPS, Nexus will review the quote ID to validate that the </w:t>
      </w:r>
      <w:proofErr w:type="spellStart"/>
      <w:r>
        <w:t>ExchangeRate</w:t>
      </w:r>
      <w:proofErr w:type="spellEnd"/>
      <w:r>
        <w:t xml:space="preserve"> provided in the pacs.008 is the same as the </w:t>
      </w:r>
      <w:proofErr w:type="spellStart"/>
      <w:r>
        <w:t>ExchangeRate</w:t>
      </w:r>
      <w:proofErr w:type="spellEnd"/>
      <w:r>
        <w:t xml:space="preserve"> provided by the original quote. </w:t>
      </w:r>
    </w:p>
    <w:p w14:paraId="4F5C4820" w14:textId="77777777" w:rsidR="00C56302" w:rsidRPr="005D5FB7" w:rsidRDefault="00C56302" w:rsidP="00C56302">
      <w:pPr>
        <w:rPr>
          <w:b/>
          <w:bCs/>
        </w:rPr>
      </w:pPr>
      <w:r w:rsidRPr="005D5FB7">
        <w:rPr>
          <w:b/>
          <w:bCs/>
        </w:rPr>
        <w:t xml:space="preserve">Limitations of the current pacs.008 data structure </w:t>
      </w:r>
    </w:p>
    <w:p w14:paraId="2247D316" w14:textId="77777777" w:rsidR="00C56302" w:rsidRDefault="00C56302" w:rsidP="00C56302">
      <w:r>
        <w:t xml:space="preserve">The current pacs.008 has an </w:t>
      </w:r>
      <w:proofErr w:type="spellStart"/>
      <w:r>
        <w:t>ExchangeRate</w:t>
      </w:r>
      <w:proofErr w:type="spellEnd"/>
      <w:r>
        <w:t xml:space="preserve"> &lt;</w:t>
      </w:r>
      <w:proofErr w:type="spellStart"/>
      <w:r>
        <w:t>XchngRate</w:t>
      </w:r>
      <w:proofErr w:type="spellEnd"/>
      <w:r>
        <w:t xml:space="preserve">&gt; element but does not provide: </w:t>
      </w:r>
    </w:p>
    <w:p w14:paraId="3879C1AB" w14:textId="77777777" w:rsidR="00C56302" w:rsidRDefault="00C56302" w:rsidP="00C56302">
      <w:pPr>
        <w:pStyle w:val="ListParagraph"/>
        <w:numPr>
          <w:ilvl w:val="0"/>
          <w:numId w:val="34"/>
        </w:numPr>
        <w:spacing w:before="140"/>
      </w:pPr>
      <w:r>
        <w:t>An element to describe which financial institution in the pacs.008 is responsible for honouring that exchange rate by converting one currency to another (</w:t>
      </w:r>
      <w:proofErr w:type="spellStart"/>
      <w:r>
        <w:t>ie</w:t>
      </w:r>
      <w:proofErr w:type="spellEnd"/>
      <w:r>
        <w:t xml:space="preserve"> the FX Agent)</w:t>
      </w:r>
    </w:p>
    <w:p w14:paraId="32078C52" w14:textId="77777777" w:rsidR="00C56302" w:rsidRDefault="00C56302" w:rsidP="00C56302">
      <w:pPr>
        <w:pStyle w:val="ListParagraph"/>
        <w:numPr>
          <w:ilvl w:val="0"/>
          <w:numId w:val="34"/>
        </w:numPr>
        <w:spacing w:before="140"/>
      </w:pPr>
      <w:r>
        <w:t xml:space="preserve">An element to describe the Quote ID provided by that FX Agent, which can be validated by the clearing system or FX Agent itself to ensure that the </w:t>
      </w:r>
      <w:proofErr w:type="spellStart"/>
      <w:r>
        <w:t>ExchangeRate</w:t>
      </w:r>
      <w:proofErr w:type="spellEnd"/>
      <w:r>
        <w:t xml:space="preserve"> element is correct before it is applied to the </w:t>
      </w:r>
      <w:proofErr w:type="spellStart"/>
      <w:r>
        <w:t>InterbankSettlementAmount</w:t>
      </w:r>
      <w:proofErr w:type="spellEnd"/>
      <w:r>
        <w:t xml:space="preserve">. </w:t>
      </w:r>
    </w:p>
    <w:p w14:paraId="669EFF67" w14:textId="77777777" w:rsidR="00C56302" w:rsidRDefault="00C56302" w:rsidP="00C56302">
      <w:r>
        <w:t xml:space="preserve">In the current blueprint for Nexus we have worked around the first limitation by adding the FX Quote Id to the Additional Remittance Information. This is not ideal, as it requires adding a prefix such as “NXSQT-” to the Quote ID (this prefix then needs to be stripped before the data can be used. This approach also runs the risk of a failed payment if the three Additional Remittance Information elements are already used for another purpose. </w:t>
      </w:r>
    </w:p>
    <w:p w14:paraId="7CB8F58B" w14:textId="77777777" w:rsidR="00C56302" w:rsidRDefault="00C56302" w:rsidP="00C56302">
      <w:pPr>
        <w:rPr>
          <w:lang w:val="en-GB"/>
        </w:rPr>
      </w:pPr>
      <w:r>
        <w:rPr>
          <w:lang w:val="en-GB"/>
        </w:rPr>
        <w:t xml:space="preserve">Inclusion of FX Agent and Quote Id elements as described above would address the ambiguity in pacs.008 about which agent is responsible for converting the currency in a cross-border payment and would allow cross-border payment services to reconcile the exchange rate provided against a quote issued by a specified FX Agent.  </w:t>
      </w:r>
    </w:p>
    <w:p w14:paraId="5EB0E19C" w14:textId="77777777" w:rsidR="00C56302" w:rsidRDefault="00C56302" w:rsidP="00C56302">
      <w:pPr>
        <w:rPr>
          <w:lang w:val="en-GB"/>
        </w:rPr>
      </w:pPr>
      <w:r>
        <w:rPr>
          <w:lang w:val="en-GB"/>
        </w:rPr>
        <w:t xml:space="preserve">In order to make the change request future proof, as well as generic, this change request includes the option of referencing an intermediate currency (such as the major currencies) by requesting a multiplicity of 2 for the </w:t>
      </w:r>
      <w:proofErr w:type="spellStart"/>
      <w:r>
        <w:rPr>
          <w:lang w:val="en-GB"/>
        </w:rPr>
        <w:t>AgreedRate</w:t>
      </w:r>
      <w:proofErr w:type="spellEnd"/>
      <w:r>
        <w:rPr>
          <w:lang w:val="en-GB"/>
        </w:rPr>
        <w:t xml:space="preserve"> element.</w:t>
      </w:r>
    </w:p>
    <w:p w14:paraId="29C001C6" w14:textId="77777777" w:rsidR="00C56302" w:rsidRDefault="00C56302" w:rsidP="00C56302">
      <w:pPr>
        <w:pStyle w:val="Heading2"/>
      </w:pPr>
      <w:bookmarkStart w:id="88" w:name="_Toc175061248"/>
      <w:r>
        <w:t>Urgency of the request:</w:t>
      </w:r>
      <w:bookmarkStart w:id="89" w:name="_Hlk154753287"/>
      <w:bookmarkEnd w:id="88"/>
    </w:p>
    <w:bookmarkEnd w:id="89"/>
    <w:p w14:paraId="4610E41E" w14:textId="77777777" w:rsidR="00C56302" w:rsidRDefault="00C56302" w:rsidP="00C56302">
      <w:pPr>
        <w:rPr>
          <w:szCs w:val="24"/>
          <w:lang w:val="en-GB"/>
        </w:rPr>
      </w:pPr>
      <w:r>
        <w:rPr>
          <w:szCs w:val="24"/>
          <w:lang w:val="en-GB"/>
        </w:rPr>
        <w:t>This change request can follow the normal schedule.</w:t>
      </w:r>
    </w:p>
    <w:p w14:paraId="45683519" w14:textId="01F29F7A" w:rsidR="00C56302" w:rsidRPr="0085530C" w:rsidRDefault="00C56302" w:rsidP="00C56302">
      <w:pPr>
        <w:rPr>
          <w:i/>
          <w:szCs w:val="24"/>
          <w:lang w:val="en-GB"/>
        </w:rPr>
      </w:pPr>
    </w:p>
    <w:p w14:paraId="49C9D92C" w14:textId="77777777" w:rsidR="00C56302" w:rsidRDefault="00C56302" w:rsidP="00C56302">
      <w:pPr>
        <w:pStyle w:val="Heading2"/>
      </w:pPr>
      <w:bookmarkStart w:id="90" w:name="_Toc175061249"/>
      <w:r>
        <w:t>Business examples:</w:t>
      </w:r>
      <w:bookmarkEnd w:id="90"/>
    </w:p>
    <w:p w14:paraId="5F9D45B3" w14:textId="77777777" w:rsidR="00C56302" w:rsidRDefault="00C56302" w:rsidP="00C56302">
      <w:pPr>
        <w:rPr>
          <w:lang w:val="en-GB"/>
        </w:rPr>
      </w:pPr>
    </w:p>
    <w:p w14:paraId="2F87C044" w14:textId="77777777" w:rsidR="00C56302" w:rsidRDefault="00C56302" w:rsidP="00C56302">
      <w:pPr>
        <w:rPr>
          <w:lang w:val="en-GB"/>
        </w:rPr>
      </w:pPr>
      <w:r>
        <w:rPr>
          <w:lang w:val="en-GB"/>
        </w:rPr>
        <w:t>OPTION 1: FX AGENT DESCRIBED IN AGREED RATE:</w:t>
      </w:r>
    </w:p>
    <w:p w14:paraId="05E7BB30" w14:textId="77777777" w:rsidR="00C56302" w:rsidRDefault="00C56302" w:rsidP="00C56302">
      <w:pPr>
        <w:rPr>
          <w:lang w:val="en-GB"/>
        </w:rPr>
      </w:pPr>
    </w:p>
    <w:p w14:paraId="2604C2AF" w14:textId="77777777" w:rsidR="00C56302" w:rsidRPr="00786CC3"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Document</w:t>
      </w:r>
      <w:r w:rsidRPr="00786CC3">
        <w:rPr>
          <w:rFonts w:ascii="Consolas" w:eastAsia="Times New Roman" w:hAnsi="Consolas"/>
          <w:color w:val="808080"/>
          <w:sz w:val="21"/>
          <w:szCs w:val="21"/>
          <w:lang w:val="en-GB" w:eastAsia="en-GB"/>
        </w:rPr>
        <w:t>&gt;</w:t>
      </w:r>
    </w:p>
    <w:p w14:paraId="1FAD676D" w14:textId="77777777" w:rsidR="00C56302" w:rsidRPr="00786CC3"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xml:space="preserve">    </w:t>
      </w:r>
      <w:r w:rsidRPr="00786CC3">
        <w:rPr>
          <w:rFonts w:ascii="Consolas" w:eastAsia="Times New Roman" w:hAnsi="Consolas"/>
          <w:color w:val="808080"/>
          <w:sz w:val="21"/>
          <w:szCs w:val="21"/>
          <w:lang w:val="en-GB" w:eastAsia="en-GB"/>
        </w:rPr>
        <w:t>&lt;</w:t>
      </w:r>
      <w:proofErr w:type="spellStart"/>
      <w:r w:rsidRPr="00786CC3">
        <w:rPr>
          <w:rFonts w:ascii="Consolas" w:eastAsia="Times New Roman" w:hAnsi="Consolas"/>
          <w:color w:val="569CD6"/>
          <w:sz w:val="21"/>
          <w:szCs w:val="21"/>
          <w:lang w:val="en-GB" w:eastAsia="en-GB"/>
        </w:rPr>
        <w:t>FIToFICstmrCdtTrf</w:t>
      </w:r>
      <w:proofErr w:type="spellEnd"/>
      <w:r w:rsidRPr="00786CC3">
        <w:rPr>
          <w:rFonts w:ascii="Consolas" w:eastAsia="Times New Roman" w:hAnsi="Consolas"/>
          <w:color w:val="808080"/>
          <w:sz w:val="21"/>
          <w:szCs w:val="21"/>
          <w:lang w:val="en-GB" w:eastAsia="en-GB"/>
        </w:rPr>
        <w:t>&gt;</w:t>
      </w:r>
    </w:p>
    <w:p w14:paraId="5A658EBF" w14:textId="77777777" w:rsidR="00C56302" w:rsidRPr="00786CC3"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w:t>
      </w:r>
    </w:p>
    <w:p w14:paraId="0522208A" w14:textId="77777777" w:rsidR="00C56302" w:rsidRPr="00786CC3"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xml:space="preserve">        </w:t>
      </w:r>
      <w:r w:rsidRPr="00786CC3">
        <w:rPr>
          <w:rFonts w:ascii="Consolas" w:eastAsia="Times New Roman" w:hAnsi="Consolas"/>
          <w:color w:val="808080"/>
          <w:sz w:val="21"/>
          <w:szCs w:val="21"/>
          <w:lang w:val="en-GB" w:eastAsia="en-GB"/>
        </w:rPr>
        <w:t>&lt;</w:t>
      </w:r>
      <w:proofErr w:type="spellStart"/>
      <w:r w:rsidRPr="00786CC3">
        <w:rPr>
          <w:rFonts w:ascii="Consolas" w:eastAsia="Times New Roman" w:hAnsi="Consolas"/>
          <w:color w:val="569CD6"/>
          <w:sz w:val="21"/>
          <w:szCs w:val="21"/>
          <w:lang w:val="en-GB" w:eastAsia="en-GB"/>
        </w:rPr>
        <w:t>CdtTrfTxInf</w:t>
      </w:r>
      <w:proofErr w:type="spellEnd"/>
      <w:r w:rsidRPr="00786CC3">
        <w:rPr>
          <w:rFonts w:ascii="Consolas" w:eastAsia="Times New Roman" w:hAnsi="Consolas"/>
          <w:color w:val="808080"/>
          <w:sz w:val="21"/>
          <w:szCs w:val="21"/>
          <w:lang w:val="en-GB" w:eastAsia="en-GB"/>
        </w:rPr>
        <w:t>&gt;</w:t>
      </w:r>
    </w:p>
    <w:p w14:paraId="0946F7DF" w14:textId="77777777" w:rsidR="00C56302" w:rsidRPr="00786CC3"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w:t>
      </w:r>
    </w:p>
    <w:p w14:paraId="029FE029" w14:textId="77777777" w:rsidR="00C56302" w:rsidRPr="00786CC3"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xml:space="preserve">            </w:t>
      </w:r>
      <w:r w:rsidRPr="00786CC3">
        <w:rPr>
          <w:rFonts w:ascii="Consolas" w:eastAsia="Times New Roman" w:hAnsi="Consolas"/>
          <w:color w:val="808080"/>
          <w:sz w:val="21"/>
          <w:szCs w:val="21"/>
          <w:lang w:val="en-GB" w:eastAsia="en-GB"/>
        </w:rPr>
        <w:t>&lt;</w:t>
      </w:r>
      <w:proofErr w:type="spellStart"/>
      <w:r w:rsidRPr="00786CC3">
        <w:rPr>
          <w:rFonts w:ascii="Consolas" w:eastAsia="Times New Roman" w:hAnsi="Consolas"/>
          <w:color w:val="569CD6"/>
          <w:sz w:val="21"/>
          <w:szCs w:val="21"/>
          <w:lang w:val="en-GB" w:eastAsia="en-GB"/>
        </w:rPr>
        <w:t>AgrdRate</w:t>
      </w:r>
      <w:proofErr w:type="spellEnd"/>
      <w:r w:rsidRPr="00786CC3">
        <w:rPr>
          <w:rFonts w:ascii="Consolas" w:eastAsia="Times New Roman" w:hAnsi="Consolas"/>
          <w:color w:val="808080"/>
          <w:sz w:val="21"/>
          <w:szCs w:val="21"/>
          <w:lang w:val="en-GB" w:eastAsia="en-GB"/>
        </w:rPr>
        <w:t>&gt;</w:t>
      </w:r>
    </w:p>
    <w:p w14:paraId="4A673692" w14:textId="77777777" w:rsidR="00C56302" w:rsidRPr="00786CC3"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xml:space="preserve">                </w:t>
      </w:r>
      <w:r w:rsidRPr="00786CC3">
        <w:rPr>
          <w:rFonts w:ascii="Consolas" w:eastAsia="Times New Roman" w:hAnsi="Consolas"/>
          <w:color w:val="808080"/>
          <w:sz w:val="21"/>
          <w:szCs w:val="21"/>
          <w:lang w:val="en-GB" w:eastAsia="en-GB"/>
        </w:rPr>
        <w:t>&lt;</w:t>
      </w:r>
      <w:proofErr w:type="spellStart"/>
      <w:r w:rsidRPr="00786CC3">
        <w:rPr>
          <w:rFonts w:ascii="Consolas" w:eastAsia="Times New Roman" w:hAnsi="Consolas"/>
          <w:color w:val="569CD6"/>
          <w:sz w:val="21"/>
          <w:szCs w:val="21"/>
          <w:lang w:val="en-GB" w:eastAsia="en-GB"/>
        </w:rPr>
        <w:t>XchgRate</w:t>
      </w:r>
      <w:proofErr w:type="spellEnd"/>
      <w:r w:rsidRPr="00786CC3">
        <w:rPr>
          <w:rFonts w:ascii="Consolas" w:eastAsia="Times New Roman" w:hAnsi="Consolas"/>
          <w:color w:val="808080"/>
          <w:sz w:val="21"/>
          <w:szCs w:val="21"/>
          <w:lang w:val="en-GB" w:eastAsia="en-GB"/>
        </w:rPr>
        <w:t>&gt;</w:t>
      </w:r>
      <w:r w:rsidRPr="00786CC3">
        <w:rPr>
          <w:rFonts w:ascii="Consolas" w:eastAsia="Times New Roman" w:hAnsi="Consolas"/>
          <w:color w:val="D4D4D4"/>
          <w:sz w:val="21"/>
          <w:szCs w:val="21"/>
          <w:lang w:val="en-GB" w:eastAsia="en-GB"/>
        </w:rPr>
        <w:t>1.52</w:t>
      </w:r>
      <w:r w:rsidRPr="00786CC3">
        <w:rPr>
          <w:rFonts w:ascii="Consolas" w:eastAsia="Times New Roman" w:hAnsi="Consolas"/>
          <w:color w:val="808080"/>
          <w:sz w:val="21"/>
          <w:szCs w:val="21"/>
          <w:lang w:val="en-GB" w:eastAsia="en-GB"/>
        </w:rPr>
        <w:t>&lt;/</w:t>
      </w:r>
      <w:proofErr w:type="spellStart"/>
      <w:r w:rsidRPr="00786CC3">
        <w:rPr>
          <w:rFonts w:ascii="Consolas" w:eastAsia="Times New Roman" w:hAnsi="Consolas"/>
          <w:color w:val="569CD6"/>
          <w:sz w:val="21"/>
          <w:szCs w:val="21"/>
          <w:lang w:val="en-GB" w:eastAsia="en-GB"/>
        </w:rPr>
        <w:t>XchgRAte</w:t>
      </w:r>
      <w:proofErr w:type="spellEnd"/>
      <w:r w:rsidRPr="00786CC3">
        <w:rPr>
          <w:rFonts w:ascii="Consolas" w:eastAsia="Times New Roman" w:hAnsi="Consolas"/>
          <w:color w:val="808080"/>
          <w:sz w:val="21"/>
          <w:szCs w:val="21"/>
          <w:lang w:val="en-GB" w:eastAsia="en-GB"/>
        </w:rPr>
        <w:t>&gt;</w:t>
      </w:r>
    </w:p>
    <w:p w14:paraId="74A56949" w14:textId="77777777" w:rsidR="00C56302" w:rsidRPr="00786CC3"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xml:space="preserve">                </w:t>
      </w:r>
      <w:r w:rsidRPr="00786CC3">
        <w:rPr>
          <w:rFonts w:ascii="Consolas" w:eastAsia="Times New Roman" w:hAnsi="Consolas"/>
          <w:color w:val="808080"/>
          <w:sz w:val="21"/>
          <w:szCs w:val="21"/>
          <w:lang w:val="en-GB" w:eastAsia="en-GB"/>
        </w:rPr>
        <w:t>&lt;</w:t>
      </w:r>
      <w:proofErr w:type="spellStart"/>
      <w:r w:rsidRPr="00786CC3">
        <w:rPr>
          <w:rFonts w:ascii="Consolas" w:eastAsia="Times New Roman" w:hAnsi="Consolas"/>
          <w:color w:val="569CD6"/>
          <w:sz w:val="21"/>
          <w:szCs w:val="21"/>
          <w:lang w:val="en-GB" w:eastAsia="en-GB"/>
        </w:rPr>
        <w:t>UnitCcy</w:t>
      </w:r>
      <w:proofErr w:type="spellEnd"/>
      <w:r w:rsidRPr="00786CC3">
        <w:rPr>
          <w:rFonts w:ascii="Consolas" w:eastAsia="Times New Roman" w:hAnsi="Consolas"/>
          <w:color w:val="808080"/>
          <w:sz w:val="21"/>
          <w:szCs w:val="21"/>
          <w:lang w:val="en-GB" w:eastAsia="en-GB"/>
        </w:rPr>
        <w:t>&gt;</w:t>
      </w:r>
      <w:r w:rsidRPr="00786CC3">
        <w:rPr>
          <w:rFonts w:ascii="Consolas" w:eastAsia="Times New Roman" w:hAnsi="Consolas"/>
          <w:color w:val="D4D4D4"/>
          <w:sz w:val="21"/>
          <w:szCs w:val="21"/>
          <w:lang w:val="en-GB" w:eastAsia="en-GB"/>
        </w:rPr>
        <w:t>SGD</w:t>
      </w:r>
      <w:r w:rsidRPr="00786CC3">
        <w:rPr>
          <w:rFonts w:ascii="Consolas" w:eastAsia="Times New Roman" w:hAnsi="Consolas"/>
          <w:color w:val="808080"/>
          <w:sz w:val="21"/>
          <w:szCs w:val="21"/>
          <w:lang w:val="en-GB" w:eastAsia="en-GB"/>
        </w:rPr>
        <w:t>&lt;/</w:t>
      </w:r>
      <w:proofErr w:type="spellStart"/>
      <w:r w:rsidRPr="00786CC3">
        <w:rPr>
          <w:rFonts w:ascii="Consolas" w:eastAsia="Times New Roman" w:hAnsi="Consolas"/>
          <w:color w:val="569CD6"/>
          <w:sz w:val="21"/>
          <w:szCs w:val="21"/>
          <w:lang w:val="en-GB" w:eastAsia="en-GB"/>
        </w:rPr>
        <w:t>UnitCcy</w:t>
      </w:r>
      <w:proofErr w:type="spellEnd"/>
      <w:r w:rsidRPr="00786CC3">
        <w:rPr>
          <w:rFonts w:ascii="Consolas" w:eastAsia="Times New Roman" w:hAnsi="Consolas"/>
          <w:color w:val="808080"/>
          <w:sz w:val="21"/>
          <w:szCs w:val="21"/>
          <w:lang w:val="en-GB" w:eastAsia="en-GB"/>
        </w:rPr>
        <w:t>&gt;</w:t>
      </w:r>
    </w:p>
    <w:p w14:paraId="08C51C18" w14:textId="77777777" w:rsidR="00C56302" w:rsidRPr="00786CC3"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xml:space="preserve">                </w:t>
      </w:r>
      <w:r w:rsidRPr="00786CC3">
        <w:rPr>
          <w:rFonts w:ascii="Consolas" w:eastAsia="Times New Roman" w:hAnsi="Consolas"/>
          <w:color w:val="808080"/>
          <w:sz w:val="21"/>
          <w:szCs w:val="21"/>
          <w:lang w:val="en-GB" w:eastAsia="en-GB"/>
        </w:rPr>
        <w:t>&lt;</w:t>
      </w:r>
      <w:proofErr w:type="spellStart"/>
      <w:r w:rsidRPr="00786CC3">
        <w:rPr>
          <w:rFonts w:ascii="Consolas" w:eastAsia="Times New Roman" w:hAnsi="Consolas"/>
          <w:color w:val="569CD6"/>
          <w:sz w:val="21"/>
          <w:szCs w:val="21"/>
          <w:lang w:val="en-GB" w:eastAsia="en-GB"/>
        </w:rPr>
        <w:t>QtdCcy</w:t>
      </w:r>
      <w:proofErr w:type="spellEnd"/>
      <w:r w:rsidRPr="00786CC3">
        <w:rPr>
          <w:rFonts w:ascii="Consolas" w:eastAsia="Times New Roman" w:hAnsi="Consolas"/>
          <w:color w:val="808080"/>
          <w:sz w:val="21"/>
          <w:szCs w:val="21"/>
          <w:lang w:val="en-GB" w:eastAsia="en-GB"/>
        </w:rPr>
        <w:t>&gt;</w:t>
      </w:r>
      <w:r w:rsidRPr="00786CC3">
        <w:rPr>
          <w:rFonts w:ascii="Consolas" w:eastAsia="Times New Roman" w:hAnsi="Consolas"/>
          <w:color w:val="D4D4D4"/>
          <w:sz w:val="21"/>
          <w:szCs w:val="21"/>
          <w:lang w:val="en-GB" w:eastAsia="en-GB"/>
        </w:rPr>
        <w:t>USD</w:t>
      </w:r>
      <w:r w:rsidRPr="00786CC3">
        <w:rPr>
          <w:rFonts w:ascii="Consolas" w:eastAsia="Times New Roman" w:hAnsi="Consolas"/>
          <w:color w:val="808080"/>
          <w:sz w:val="21"/>
          <w:szCs w:val="21"/>
          <w:lang w:val="en-GB" w:eastAsia="en-GB"/>
        </w:rPr>
        <w:t>&lt;/</w:t>
      </w:r>
      <w:proofErr w:type="spellStart"/>
      <w:r w:rsidRPr="00786CC3">
        <w:rPr>
          <w:rFonts w:ascii="Consolas" w:eastAsia="Times New Roman" w:hAnsi="Consolas"/>
          <w:color w:val="569CD6"/>
          <w:sz w:val="21"/>
          <w:szCs w:val="21"/>
          <w:lang w:val="en-GB" w:eastAsia="en-GB"/>
        </w:rPr>
        <w:t>QtdCcy</w:t>
      </w:r>
      <w:proofErr w:type="spellEnd"/>
      <w:r w:rsidRPr="00786CC3">
        <w:rPr>
          <w:rFonts w:ascii="Consolas" w:eastAsia="Times New Roman" w:hAnsi="Consolas"/>
          <w:color w:val="808080"/>
          <w:sz w:val="21"/>
          <w:szCs w:val="21"/>
          <w:lang w:val="en-GB" w:eastAsia="en-GB"/>
        </w:rPr>
        <w:t>&gt;</w:t>
      </w:r>
    </w:p>
    <w:p w14:paraId="0CD380E4" w14:textId="77777777" w:rsidR="00C56302" w:rsidRPr="00786CC3"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xml:space="preserve">                </w:t>
      </w:r>
      <w:r w:rsidRPr="00786CC3">
        <w:rPr>
          <w:rFonts w:ascii="Consolas" w:eastAsia="Times New Roman" w:hAnsi="Consolas"/>
          <w:color w:val="808080"/>
          <w:sz w:val="21"/>
          <w:szCs w:val="21"/>
          <w:lang w:val="en-GB" w:eastAsia="en-GB"/>
        </w:rPr>
        <w:t>&lt;</w:t>
      </w:r>
      <w:proofErr w:type="spellStart"/>
      <w:r w:rsidRPr="00786CC3">
        <w:rPr>
          <w:rFonts w:ascii="Consolas" w:eastAsia="Times New Roman" w:hAnsi="Consolas"/>
          <w:color w:val="569CD6"/>
          <w:sz w:val="21"/>
          <w:szCs w:val="21"/>
          <w:lang w:val="en-GB" w:eastAsia="en-GB"/>
        </w:rPr>
        <w:t>QtId</w:t>
      </w:r>
      <w:proofErr w:type="spellEnd"/>
      <w:r w:rsidRPr="00786CC3">
        <w:rPr>
          <w:rFonts w:ascii="Consolas" w:eastAsia="Times New Roman" w:hAnsi="Consolas"/>
          <w:color w:val="808080"/>
          <w:sz w:val="21"/>
          <w:szCs w:val="21"/>
          <w:lang w:val="en-GB" w:eastAsia="en-GB"/>
        </w:rPr>
        <w:t>&gt;</w:t>
      </w:r>
      <w:r w:rsidRPr="00786CC3">
        <w:rPr>
          <w:rFonts w:ascii="Consolas" w:eastAsia="Times New Roman" w:hAnsi="Consolas"/>
          <w:color w:val="D4D4D4"/>
          <w:sz w:val="21"/>
          <w:szCs w:val="21"/>
          <w:lang w:val="en-GB" w:eastAsia="en-GB"/>
        </w:rPr>
        <w:t>703ed9f5-a626-4930-82de-7bf7b40b6715</w:t>
      </w:r>
      <w:r w:rsidRPr="00786CC3">
        <w:rPr>
          <w:rFonts w:ascii="Consolas" w:eastAsia="Times New Roman" w:hAnsi="Consolas"/>
          <w:color w:val="808080"/>
          <w:sz w:val="21"/>
          <w:szCs w:val="21"/>
          <w:lang w:val="en-GB" w:eastAsia="en-GB"/>
        </w:rPr>
        <w:t>&lt;/</w:t>
      </w:r>
      <w:proofErr w:type="spellStart"/>
      <w:r w:rsidRPr="00786CC3">
        <w:rPr>
          <w:rFonts w:ascii="Consolas" w:eastAsia="Times New Roman" w:hAnsi="Consolas"/>
          <w:color w:val="569CD6"/>
          <w:sz w:val="21"/>
          <w:szCs w:val="21"/>
          <w:lang w:val="en-GB" w:eastAsia="en-GB"/>
        </w:rPr>
        <w:t>QtId</w:t>
      </w:r>
      <w:proofErr w:type="spellEnd"/>
      <w:r w:rsidRPr="00786CC3">
        <w:rPr>
          <w:rFonts w:ascii="Consolas" w:eastAsia="Times New Roman" w:hAnsi="Consolas"/>
          <w:color w:val="808080"/>
          <w:sz w:val="21"/>
          <w:szCs w:val="21"/>
          <w:lang w:val="en-GB" w:eastAsia="en-GB"/>
        </w:rPr>
        <w:t>&gt;</w:t>
      </w:r>
    </w:p>
    <w:p w14:paraId="290458D6" w14:textId="77777777" w:rsidR="00C56302" w:rsidRPr="008B4131" w:rsidRDefault="00C56302" w:rsidP="00C56302">
      <w:pPr>
        <w:shd w:val="clear" w:color="auto" w:fill="1E1E1E"/>
        <w:spacing w:before="0" w:line="285" w:lineRule="atLeast"/>
        <w:rPr>
          <w:rFonts w:ascii="Consolas" w:eastAsia="Times New Roman" w:hAnsi="Consolas"/>
          <w:color w:val="D4D4D4"/>
          <w:sz w:val="21"/>
          <w:szCs w:val="21"/>
          <w:lang w:val="nl-NL" w:eastAsia="en-GB"/>
        </w:rPr>
      </w:pPr>
      <w:r w:rsidRPr="00786CC3">
        <w:rPr>
          <w:rFonts w:ascii="Consolas" w:eastAsia="Times New Roman" w:hAnsi="Consolas"/>
          <w:color w:val="D4D4D4"/>
          <w:sz w:val="21"/>
          <w:szCs w:val="21"/>
          <w:lang w:val="en-GB" w:eastAsia="en-GB"/>
        </w:rPr>
        <w:lastRenderedPageBreak/>
        <w:t xml:space="preserve">                </w:t>
      </w:r>
      <w:r w:rsidRPr="008B4131">
        <w:rPr>
          <w:rFonts w:ascii="Consolas" w:eastAsia="Times New Roman" w:hAnsi="Consolas"/>
          <w:color w:val="808080"/>
          <w:sz w:val="21"/>
          <w:szCs w:val="21"/>
          <w:lang w:val="nl-NL" w:eastAsia="en-GB"/>
        </w:rPr>
        <w:t>&lt;</w:t>
      </w:r>
      <w:r w:rsidRPr="008B4131">
        <w:rPr>
          <w:rFonts w:ascii="Consolas" w:eastAsia="Times New Roman" w:hAnsi="Consolas"/>
          <w:color w:val="569CD6"/>
          <w:sz w:val="21"/>
          <w:szCs w:val="21"/>
          <w:lang w:val="nl-NL" w:eastAsia="en-GB"/>
        </w:rPr>
        <w:t>FXAgt</w:t>
      </w:r>
      <w:r w:rsidRPr="008B4131">
        <w:rPr>
          <w:rFonts w:ascii="Consolas" w:eastAsia="Times New Roman" w:hAnsi="Consolas"/>
          <w:color w:val="808080"/>
          <w:sz w:val="21"/>
          <w:szCs w:val="21"/>
          <w:lang w:val="nl-NL" w:eastAsia="en-GB"/>
        </w:rPr>
        <w:t>&gt;</w:t>
      </w:r>
    </w:p>
    <w:p w14:paraId="26D0D173" w14:textId="77777777" w:rsidR="00C56302" w:rsidRPr="008B4131" w:rsidRDefault="00C56302" w:rsidP="00C56302">
      <w:pPr>
        <w:shd w:val="clear" w:color="auto" w:fill="1E1E1E"/>
        <w:spacing w:before="0" w:line="285" w:lineRule="atLeast"/>
        <w:rPr>
          <w:rFonts w:ascii="Consolas" w:eastAsia="Times New Roman" w:hAnsi="Consolas"/>
          <w:color w:val="D4D4D4"/>
          <w:sz w:val="21"/>
          <w:szCs w:val="21"/>
          <w:lang w:val="nl-NL" w:eastAsia="en-GB"/>
        </w:rPr>
      </w:pPr>
      <w:r w:rsidRPr="008B4131">
        <w:rPr>
          <w:rFonts w:ascii="Consolas" w:eastAsia="Times New Roman" w:hAnsi="Consolas"/>
          <w:color w:val="D4D4D4"/>
          <w:sz w:val="21"/>
          <w:szCs w:val="21"/>
          <w:lang w:val="nl-NL" w:eastAsia="en-GB"/>
        </w:rPr>
        <w:t xml:space="preserve">                    </w:t>
      </w:r>
      <w:r w:rsidRPr="008B4131">
        <w:rPr>
          <w:rFonts w:ascii="Consolas" w:eastAsia="Times New Roman" w:hAnsi="Consolas"/>
          <w:color w:val="808080"/>
          <w:sz w:val="21"/>
          <w:szCs w:val="21"/>
          <w:lang w:val="nl-NL" w:eastAsia="en-GB"/>
        </w:rPr>
        <w:t>&lt;</w:t>
      </w:r>
      <w:r w:rsidRPr="008B4131">
        <w:rPr>
          <w:rFonts w:ascii="Consolas" w:eastAsia="Times New Roman" w:hAnsi="Consolas"/>
          <w:color w:val="569CD6"/>
          <w:sz w:val="21"/>
          <w:szCs w:val="21"/>
          <w:lang w:val="nl-NL" w:eastAsia="en-GB"/>
        </w:rPr>
        <w:t>FinInstnId</w:t>
      </w:r>
      <w:r w:rsidRPr="008B4131">
        <w:rPr>
          <w:rFonts w:ascii="Consolas" w:eastAsia="Times New Roman" w:hAnsi="Consolas"/>
          <w:color w:val="808080"/>
          <w:sz w:val="21"/>
          <w:szCs w:val="21"/>
          <w:lang w:val="nl-NL" w:eastAsia="en-GB"/>
        </w:rPr>
        <w:t>&gt;</w:t>
      </w:r>
    </w:p>
    <w:p w14:paraId="33FFFC19" w14:textId="77777777" w:rsidR="00C56302" w:rsidRPr="008B4131" w:rsidRDefault="00C56302" w:rsidP="00C56302">
      <w:pPr>
        <w:shd w:val="clear" w:color="auto" w:fill="1E1E1E"/>
        <w:spacing w:before="0" w:line="285" w:lineRule="atLeast"/>
        <w:rPr>
          <w:rFonts w:ascii="Consolas" w:eastAsia="Times New Roman" w:hAnsi="Consolas"/>
          <w:color w:val="D4D4D4"/>
          <w:sz w:val="21"/>
          <w:szCs w:val="21"/>
          <w:lang w:val="nl-NL" w:eastAsia="en-GB"/>
        </w:rPr>
      </w:pPr>
      <w:r w:rsidRPr="008B4131">
        <w:rPr>
          <w:rFonts w:ascii="Consolas" w:eastAsia="Times New Roman" w:hAnsi="Consolas"/>
          <w:color w:val="D4D4D4"/>
          <w:sz w:val="21"/>
          <w:szCs w:val="21"/>
          <w:lang w:val="nl-NL" w:eastAsia="en-GB"/>
        </w:rPr>
        <w:t xml:space="preserve">                        </w:t>
      </w:r>
      <w:r w:rsidRPr="008B4131">
        <w:rPr>
          <w:rFonts w:ascii="Consolas" w:eastAsia="Times New Roman" w:hAnsi="Consolas"/>
          <w:color w:val="808080"/>
          <w:sz w:val="21"/>
          <w:szCs w:val="21"/>
          <w:lang w:val="nl-NL" w:eastAsia="en-GB"/>
        </w:rPr>
        <w:t>&lt;</w:t>
      </w:r>
      <w:r w:rsidRPr="008B4131">
        <w:rPr>
          <w:rFonts w:ascii="Consolas" w:eastAsia="Times New Roman" w:hAnsi="Consolas"/>
          <w:color w:val="569CD6"/>
          <w:sz w:val="21"/>
          <w:szCs w:val="21"/>
          <w:lang w:val="nl-NL" w:eastAsia="en-GB"/>
        </w:rPr>
        <w:t>BICFI</w:t>
      </w:r>
      <w:r w:rsidRPr="008B4131">
        <w:rPr>
          <w:rFonts w:ascii="Consolas" w:eastAsia="Times New Roman" w:hAnsi="Consolas"/>
          <w:color w:val="808080"/>
          <w:sz w:val="21"/>
          <w:szCs w:val="21"/>
          <w:lang w:val="nl-NL" w:eastAsia="en-GB"/>
        </w:rPr>
        <w:t>&gt;</w:t>
      </w:r>
    </w:p>
    <w:p w14:paraId="7E772451" w14:textId="77777777" w:rsidR="00C56302" w:rsidRPr="008B4131" w:rsidRDefault="00C56302" w:rsidP="00C56302">
      <w:pPr>
        <w:shd w:val="clear" w:color="auto" w:fill="1E1E1E"/>
        <w:spacing w:before="0" w:line="285" w:lineRule="atLeast"/>
        <w:rPr>
          <w:rFonts w:ascii="Consolas" w:eastAsia="Times New Roman" w:hAnsi="Consolas"/>
          <w:color w:val="D4D4D4"/>
          <w:sz w:val="21"/>
          <w:szCs w:val="21"/>
          <w:lang w:val="nl-NL" w:eastAsia="en-GB"/>
        </w:rPr>
      </w:pPr>
      <w:r w:rsidRPr="008B4131">
        <w:rPr>
          <w:rFonts w:ascii="Consolas" w:eastAsia="Times New Roman" w:hAnsi="Consolas"/>
          <w:color w:val="D4D4D4"/>
          <w:sz w:val="21"/>
          <w:szCs w:val="21"/>
          <w:lang w:val="nl-NL" w:eastAsia="en-GB"/>
        </w:rPr>
        <w:t>                            AAAASGAA</w:t>
      </w:r>
    </w:p>
    <w:p w14:paraId="3BB94471" w14:textId="77777777" w:rsidR="00C56302" w:rsidRPr="008B4131" w:rsidRDefault="00C56302" w:rsidP="00C56302">
      <w:pPr>
        <w:shd w:val="clear" w:color="auto" w:fill="1E1E1E"/>
        <w:spacing w:before="0" w:line="285" w:lineRule="atLeast"/>
        <w:rPr>
          <w:rFonts w:ascii="Consolas" w:eastAsia="Times New Roman" w:hAnsi="Consolas"/>
          <w:color w:val="D4D4D4"/>
          <w:sz w:val="21"/>
          <w:szCs w:val="21"/>
          <w:lang w:val="nl-NL" w:eastAsia="en-GB"/>
        </w:rPr>
      </w:pPr>
      <w:r w:rsidRPr="008B4131">
        <w:rPr>
          <w:rFonts w:ascii="Consolas" w:eastAsia="Times New Roman" w:hAnsi="Consolas"/>
          <w:color w:val="D4D4D4"/>
          <w:sz w:val="21"/>
          <w:szCs w:val="21"/>
          <w:lang w:val="nl-NL" w:eastAsia="en-GB"/>
        </w:rPr>
        <w:t xml:space="preserve">                        </w:t>
      </w:r>
      <w:r w:rsidRPr="008B4131">
        <w:rPr>
          <w:rFonts w:ascii="Consolas" w:eastAsia="Times New Roman" w:hAnsi="Consolas"/>
          <w:color w:val="808080"/>
          <w:sz w:val="21"/>
          <w:szCs w:val="21"/>
          <w:lang w:val="nl-NL" w:eastAsia="en-GB"/>
        </w:rPr>
        <w:t>&lt;/</w:t>
      </w:r>
      <w:r w:rsidRPr="008B4131">
        <w:rPr>
          <w:rFonts w:ascii="Consolas" w:eastAsia="Times New Roman" w:hAnsi="Consolas"/>
          <w:color w:val="569CD6"/>
          <w:sz w:val="21"/>
          <w:szCs w:val="21"/>
          <w:lang w:val="nl-NL" w:eastAsia="en-GB"/>
        </w:rPr>
        <w:t>BICFI</w:t>
      </w:r>
      <w:r w:rsidRPr="008B4131">
        <w:rPr>
          <w:rFonts w:ascii="Consolas" w:eastAsia="Times New Roman" w:hAnsi="Consolas"/>
          <w:color w:val="808080"/>
          <w:sz w:val="21"/>
          <w:szCs w:val="21"/>
          <w:lang w:val="nl-NL" w:eastAsia="en-GB"/>
        </w:rPr>
        <w:t>&gt;</w:t>
      </w:r>
    </w:p>
    <w:p w14:paraId="4D837732" w14:textId="77777777" w:rsidR="00C56302" w:rsidRPr="008B4131" w:rsidRDefault="00C56302" w:rsidP="00C56302">
      <w:pPr>
        <w:shd w:val="clear" w:color="auto" w:fill="1E1E1E"/>
        <w:spacing w:before="0" w:line="285" w:lineRule="atLeast"/>
        <w:rPr>
          <w:rFonts w:ascii="Consolas" w:eastAsia="Times New Roman" w:hAnsi="Consolas"/>
          <w:color w:val="D4D4D4"/>
          <w:sz w:val="21"/>
          <w:szCs w:val="21"/>
          <w:lang w:val="nl-NL" w:eastAsia="en-GB"/>
        </w:rPr>
      </w:pPr>
      <w:r w:rsidRPr="008B4131">
        <w:rPr>
          <w:rFonts w:ascii="Consolas" w:eastAsia="Times New Roman" w:hAnsi="Consolas"/>
          <w:color w:val="D4D4D4"/>
          <w:sz w:val="21"/>
          <w:szCs w:val="21"/>
          <w:lang w:val="nl-NL" w:eastAsia="en-GB"/>
        </w:rPr>
        <w:t xml:space="preserve">                    </w:t>
      </w:r>
      <w:r w:rsidRPr="008B4131">
        <w:rPr>
          <w:rFonts w:ascii="Consolas" w:eastAsia="Times New Roman" w:hAnsi="Consolas"/>
          <w:color w:val="808080"/>
          <w:sz w:val="21"/>
          <w:szCs w:val="21"/>
          <w:lang w:val="nl-NL" w:eastAsia="en-GB"/>
        </w:rPr>
        <w:t>&lt;/</w:t>
      </w:r>
      <w:r w:rsidRPr="008B4131">
        <w:rPr>
          <w:rFonts w:ascii="Consolas" w:eastAsia="Times New Roman" w:hAnsi="Consolas"/>
          <w:color w:val="569CD6"/>
          <w:sz w:val="21"/>
          <w:szCs w:val="21"/>
          <w:lang w:val="nl-NL" w:eastAsia="en-GB"/>
        </w:rPr>
        <w:t>FinInstnId</w:t>
      </w:r>
      <w:r w:rsidRPr="008B4131">
        <w:rPr>
          <w:rFonts w:ascii="Consolas" w:eastAsia="Times New Roman" w:hAnsi="Consolas"/>
          <w:color w:val="808080"/>
          <w:sz w:val="21"/>
          <w:szCs w:val="21"/>
          <w:lang w:val="nl-NL" w:eastAsia="en-GB"/>
        </w:rPr>
        <w:t>&gt;</w:t>
      </w:r>
    </w:p>
    <w:p w14:paraId="47809254" w14:textId="77777777" w:rsidR="00C56302" w:rsidRPr="008B4131" w:rsidRDefault="00C56302" w:rsidP="00C56302">
      <w:pPr>
        <w:shd w:val="clear" w:color="auto" w:fill="1E1E1E"/>
        <w:spacing w:before="0" w:line="285" w:lineRule="atLeast"/>
        <w:rPr>
          <w:rFonts w:ascii="Consolas" w:eastAsia="Times New Roman" w:hAnsi="Consolas"/>
          <w:color w:val="D4D4D4"/>
          <w:sz w:val="21"/>
          <w:szCs w:val="21"/>
          <w:lang w:val="nl-NL" w:eastAsia="en-GB"/>
        </w:rPr>
      </w:pPr>
      <w:r w:rsidRPr="008B4131">
        <w:rPr>
          <w:rFonts w:ascii="Consolas" w:eastAsia="Times New Roman" w:hAnsi="Consolas"/>
          <w:color w:val="D4D4D4"/>
          <w:sz w:val="21"/>
          <w:szCs w:val="21"/>
          <w:lang w:val="nl-NL" w:eastAsia="en-GB"/>
        </w:rPr>
        <w:t xml:space="preserve">                </w:t>
      </w:r>
      <w:r w:rsidRPr="008B4131">
        <w:rPr>
          <w:rFonts w:ascii="Consolas" w:eastAsia="Times New Roman" w:hAnsi="Consolas"/>
          <w:color w:val="808080"/>
          <w:sz w:val="21"/>
          <w:szCs w:val="21"/>
          <w:lang w:val="nl-NL" w:eastAsia="en-GB"/>
        </w:rPr>
        <w:t>&lt;/</w:t>
      </w:r>
      <w:r w:rsidRPr="008B4131">
        <w:rPr>
          <w:rFonts w:ascii="Consolas" w:eastAsia="Times New Roman" w:hAnsi="Consolas"/>
          <w:color w:val="569CD6"/>
          <w:sz w:val="21"/>
          <w:szCs w:val="21"/>
          <w:lang w:val="nl-NL" w:eastAsia="en-GB"/>
        </w:rPr>
        <w:t>FXAgt</w:t>
      </w:r>
      <w:r w:rsidRPr="008B4131">
        <w:rPr>
          <w:rFonts w:ascii="Consolas" w:eastAsia="Times New Roman" w:hAnsi="Consolas"/>
          <w:color w:val="808080"/>
          <w:sz w:val="21"/>
          <w:szCs w:val="21"/>
          <w:lang w:val="nl-NL" w:eastAsia="en-GB"/>
        </w:rPr>
        <w:t>&gt;</w:t>
      </w:r>
    </w:p>
    <w:p w14:paraId="2A7A8033" w14:textId="77777777" w:rsidR="00C56302" w:rsidRPr="008B4131" w:rsidRDefault="00C56302" w:rsidP="00C56302">
      <w:pPr>
        <w:shd w:val="clear" w:color="auto" w:fill="1E1E1E"/>
        <w:spacing w:before="0" w:line="285" w:lineRule="atLeast"/>
        <w:rPr>
          <w:rFonts w:ascii="Consolas" w:eastAsia="Times New Roman" w:hAnsi="Consolas"/>
          <w:color w:val="D4D4D4"/>
          <w:sz w:val="21"/>
          <w:szCs w:val="21"/>
          <w:lang w:val="nl-NL" w:eastAsia="en-GB"/>
        </w:rPr>
      </w:pPr>
      <w:r w:rsidRPr="008B4131">
        <w:rPr>
          <w:rFonts w:ascii="Consolas" w:eastAsia="Times New Roman" w:hAnsi="Consolas"/>
          <w:color w:val="D4D4D4"/>
          <w:sz w:val="21"/>
          <w:szCs w:val="21"/>
          <w:lang w:val="nl-NL" w:eastAsia="en-GB"/>
        </w:rPr>
        <w:t xml:space="preserve">            </w:t>
      </w:r>
      <w:r w:rsidRPr="008B4131">
        <w:rPr>
          <w:rFonts w:ascii="Consolas" w:eastAsia="Times New Roman" w:hAnsi="Consolas"/>
          <w:color w:val="808080"/>
          <w:sz w:val="21"/>
          <w:szCs w:val="21"/>
          <w:lang w:val="nl-NL" w:eastAsia="en-GB"/>
        </w:rPr>
        <w:t>&lt;/</w:t>
      </w:r>
      <w:r w:rsidRPr="008B4131">
        <w:rPr>
          <w:rFonts w:ascii="Consolas" w:eastAsia="Times New Roman" w:hAnsi="Consolas"/>
          <w:color w:val="569CD6"/>
          <w:sz w:val="21"/>
          <w:szCs w:val="21"/>
          <w:lang w:val="nl-NL" w:eastAsia="en-GB"/>
        </w:rPr>
        <w:t>AgrdRate</w:t>
      </w:r>
      <w:r w:rsidRPr="008B4131">
        <w:rPr>
          <w:rFonts w:ascii="Consolas" w:eastAsia="Times New Roman" w:hAnsi="Consolas"/>
          <w:color w:val="808080"/>
          <w:sz w:val="21"/>
          <w:szCs w:val="21"/>
          <w:lang w:val="nl-NL" w:eastAsia="en-GB"/>
        </w:rPr>
        <w:t>&gt;</w:t>
      </w:r>
    </w:p>
    <w:p w14:paraId="3894FCA5" w14:textId="77777777" w:rsidR="00C56302" w:rsidRPr="008B4131" w:rsidRDefault="00C56302" w:rsidP="00C56302">
      <w:pPr>
        <w:shd w:val="clear" w:color="auto" w:fill="1E1E1E"/>
        <w:spacing w:before="0" w:line="285" w:lineRule="atLeast"/>
        <w:rPr>
          <w:rFonts w:ascii="Consolas" w:eastAsia="Times New Roman" w:hAnsi="Consolas"/>
          <w:color w:val="D4D4D4"/>
          <w:sz w:val="21"/>
          <w:szCs w:val="21"/>
          <w:lang w:val="nl-NL" w:eastAsia="en-GB"/>
        </w:rPr>
      </w:pPr>
      <w:r w:rsidRPr="008B4131">
        <w:rPr>
          <w:rFonts w:ascii="Consolas" w:eastAsia="Times New Roman" w:hAnsi="Consolas"/>
          <w:color w:val="D4D4D4"/>
          <w:sz w:val="21"/>
          <w:szCs w:val="21"/>
          <w:lang w:val="nl-NL" w:eastAsia="en-GB"/>
        </w:rPr>
        <w:t>            …</w:t>
      </w:r>
    </w:p>
    <w:p w14:paraId="46AD10CB" w14:textId="77777777" w:rsidR="00C56302" w:rsidRPr="008B4131" w:rsidRDefault="00C56302" w:rsidP="00C56302">
      <w:pPr>
        <w:shd w:val="clear" w:color="auto" w:fill="1E1E1E"/>
        <w:spacing w:before="0" w:line="285" w:lineRule="atLeast"/>
        <w:rPr>
          <w:rFonts w:ascii="Consolas" w:eastAsia="Times New Roman" w:hAnsi="Consolas"/>
          <w:color w:val="D4D4D4"/>
          <w:sz w:val="21"/>
          <w:szCs w:val="21"/>
          <w:lang w:val="nl-NL" w:eastAsia="en-GB"/>
        </w:rPr>
      </w:pPr>
      <w:r w:rsidRPr="008B4131">
        <w:rPr>
          <w:rFonts w:ascii="Consolas" w:eastAsia="Times New Roman" w:hAnsi="Consolas"/>
          <w:color w:val="D4D4D4"/>
          <w:sz w:val="21"/>
          <w:szCs w:val="21"/>
          <w:lang w:val="nl-NL" w:eastAsia="en-GB"/>
        </w:rPr>
        <w:t xml:space="preserve">        </w:t>
      </w:r>
      <w:r w:rsidRPr="008B4131">
        <w:rPr>
          <w:rFonts w:ascii="Consolas" w:eastAsia="Times New Roman" w:hAnsi="Consolas"/>
          <w:color w:val="808080"/>
          <w:sz w:val="21"/>
          <w:szCs w:val="21"/>
          <w:lang w:val="nl-NL" w:eastAsia="en-GB"/>
        </w:rPr>
        <w:t>&lt;/</w:t>
      </w:r>
      <w:r w:rsidRPr="008B4131">
        <w:rPr>
          <w:rFonts w:ascii="Consolas" w:eastAsia="Times New Roman" w:hAnsi="Consolas"/>
          <w:color w:val="569CD6"/>
          <w:sz w:val="21"/>
          <w:szCs w:val="21"/>
          <w:lang w:val="nl-NL" w:eastAsia="en-GB"/>
        </w:rPr>
        <w:t>CdtTrfTxInf</w:t>
      </w:r>
      <w:r w:rsidRPr="008B4131">
        <w:rPr>
          <w:rFonts w:ascii="Consolas" w:eastAsia="Times New Roman" w:hAnsi="Consolas"/>
          <w:color w:val="808080"/>
          <w:sz w:val="21"/>
          <w:szCs w:val="21"/>
          <w:lang w:val="nl-NL" w:eastAsia="en-GB"/>
        </w:rPr>
        <w:t>&gt;</w:t>
      </w:r>
    </w:p>
    <w:p w14:paraId="786A2731" w14:textId="77777777" w:rsidR="00C56302" w:rsidRPr="008B4131" w:rsidRDefault="00C56302" w:rsidP="00C56302">
      <w:pPr>
        <w:shd w:val="clear" w:color="auto" w:fill="1E1E1E"/>
        <w:spacing w:before="0" w:line="285" w:lineRule="atLeast"/>
        <w:rPr>
          <w:rFonts w:ascii="Consolas" w:eastAsia="Times New Roman" w:hAnsi="Consolas"/>
          <w:color w:val="D4D4D4"/>
          <w:sz w:val="21"/>
          <w:szCs w:val="21"/>
          <w:lang w:val="nl-NL" w:eastAsia="en-GB"/>
        </w:rPr>
      </w:pPr>
      <w:r w:rsidRPr="008B4131">
        <w:rPr>
          <w:rFonts w:ascii="Consolas" w:eastAsia="Times New Roman" w:hAnsi="Consolas"/>
          <w:color w:val="D4D4D4"/>
          <w:sz w:val="21"/>
          <w:szCs w:val="21"/>
          <w:lang w:val="nl-NL" w:eastAsia="en-GB"/>
        </w:rPr>
        <w:t xml:space="preserve">    </w:t>
      </w:r>
      <w:r w:rsidRPr="008B4131">
        <w:rPr>
          <w:rFonts w:ascii="Consolas" w:eastAsia="Times New Roman" w:hAnsi="Consolas"/>
          <w:color w:val="808080"/>
          <w:sz w:val="21"/>
          <w:szCs w:val="21"/>
          <w:lang w:val="nl-NL" w:eastAsia="en-GB"/>
        </w:rPr>
        <w:t>&lt;/</w:t>
      </w:r>
      <w:r w:rsidRPr="008B4131">
        <w:rPr>
          <w:rFonts w:ascii="Consolas" w:eastAsia="Times New Roman" w:hAnsi="Consolas"/>
          <w:color w:val="569CD6"/>
          <w:sz w:val="21"/>
          <w:szCs w:val="21"/>
          <w:lang w:val="nl-NL" w:eastAsia="en-GB"/>
        </w:rPr>
        <w:t>FIToFICstmrCdtTrf</w:t>
      </w:r>
      <w:r w:rsidRPr="008B4131">
        <w:rPr>
          <w:rFonts w:ascii="Consolas" w:eastAsia="Times New Roman" w:hAnsi="Consolas"/>
          <w:color w:val="808080"/>
          <w:sz w:val="21"/>
          <w:szCs w:val="21"/>
          <w:lang w:val="nl-NL" w:eastAsia="en-GB"/>
        </w:rPr>
        <w:t>&gt;</w:t>
      </w:r>
    </w:p>
    <w:p w14:paraId="1B6E6EC6" w14:textId="77777777" w:rsidR="00C56302" w:rsidRPr="00786CC3"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Document</w:t>
      </w:r>
      <w:r w:rsidRPr="00786CC3">
        <w:rPr>
          <w:rFonts w:ascii="Consolas" w:eastAsia="Times New Roman" w:hAnsi="Consolas"/>
          <w:color w:val="808080"/>
          <w:sz w:val="21"/>
          <w:szCs w:val="21"/>
          <w:lang w:val="en-GB" w:eastAsia="en-GB"/>
        </w:rPr>
        <w:t>&gt;</w:t>
      </w:r>
    </w:p>
    <w:p w14:paraId="769C7206" w14:textId="77777777" w:rsidR="00C56302" w:rsidRPr="00786CC3" w:rsidRDefault="00C56302" w:rsidP="00C56302">
      <w:pPr>
        <w:shd w:val="clear" w:color="auto" w:fill="1E1E1E"/>
        <w:spacing w:before="0" w:line="285" w:lineRule="atLeast"/>
        <w:rPr>
          <w:rFonts w:ascii="Consolas" w:eastAsia="Times New Roman" w:hAnsi="Consolas"/>
          <w:color w:val="D4D4D4"/>
          <w:sz w:val="21"/>
          <w:szCs w:val="21"/>
          <w:lang w:val="en-GB" w:eastAsia="en-GB"/>
        </w:rPr>
      </w:pPr>
    </w:p>
    <w:p w14:paraId="6ACF570C" w14:textId="77777777" w:rsidR="00C56302" w:rsidRPr="00A754F0" w:rsidRDefault="00C56302" w:rsidP="00C56302">
      <w:pPr>
        <w:shd w:val="clear" w:color="auto" w:fill="1E1E1E"/>
        <w:spacing w:before="0" w:line="285" w:lineRule="atLeast"/>
        <w:rPr>
          <w:rFonts w:ascii="Consolas" w:eastAsia="Times New Roman" w:hAnsi="Consolas"/>
          <w:color w:val="D4D4D4"/>
          <w:sz w:val="21"/>
          <w:szCs w:val="21"/>
          <w:lang w:val="en-GB" w:eastAsia="en-GB"/>
        </w:rPr>
      </w:pPr>
    </w:p>
    <w:p w14:paraId="2F4B65C4" w14:textId="77777777" w:rsidR="00C56302" w:rsidRDefault="00C56302" w:rsidP="00C56302">
      <w:pPr>
        <w:rPr>
          <w:lang w:val="en-GB"/>
        </w:rPr>
      </w:pPr>
    </w:p>
    <w:p w14:paraId="7A8BD429" w14:textId="77777777" w:rsidR="00C56302" w:rsidRDefault="00C56302" w:rsidP="00C56302">
      <w:pPr>
        <w:rPr>
          <w:lang w:val="en-GB"/>
        </w:rPr>
      </w:pPr>
      <w:r>
        <w:rPr>
          <w:lang w:val="en-GB"/>
        </w:rPr>
        <w:t>OPTION 2: FX AGENT DESCRIBED AT SAME LEVEL AS OTHER AGENTS:</w:t>
      </w:r>
    </w:p>
    <w:p w14:paraId="61571F6E" w14:textId="77777777" w:rsidR="00C56302" w:rsidRDefault="00C56302" w:rsidP="00C56302">
      <w:pPr>
        <w:rPr>
          <w:lang w:val="en-GB"/>
        </w:rPr>
      </w:pPr>
    </w:p>
    <w:p w14:paraId="665DA696"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Document</w:t>
      </w:r>
      <w:r w:rsidRPr="000F4649">
        <w:rPr>
          <w:rFonts w:ascii="Consolas" w:eastAsia="Times New Roman" w:hAnsi="Consolas"/>
          <w:color w:val="808080"/>
          <w:sz w:val="21"/>
          <w:szCs w:val="21"/>
          <w:lang w:val="en-GB" w:eastAsia="en-GB"/>
        </w:rPr>
        <w:t>&gt;</w:t>
      </w:r>
    </w:p>
    <w:p w14:paraId="31CCAA5A"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proofErr w:type="spellStart"/>
      <w:r w:rsidRPr="000F4649">
        <w:rPr>
          <w:rFonts w:ascii="Consolas" w:eastAsia="Times New Roman" w:hAnsi="Consolas"/>
          <w:color w:val="569CD6"/>
          <w:sz w:val="21"/>
          <w:szCs w:val="21"/>
          <w:lang w:val="en-GB" w:eastAsia="en-GB"/>
        </w:rPr>
        <w:t>FIToFICstmrCdtTrf</w:t>
      </w:r>
      <w:proofErr w:type="spellEnd"/>
      <w:r w:rsidRPr="000F4649">
        <w:rPr>
          <w:rFonts w:ascii="Consolas" w:eastAsia="Times New Roman" w:hAnsi="Consolas"/>
          <w:color w:val="808080"/>
          <w:sz w:val="21"/>
          <w:szCs w:val="21"/>
          <w:lang w:val="en-GB" w:eastAsia="en-GB"/>
        </w:rPr>
        <w:t>&gt;</w:t>
      </w:r>
    </w:p>
    <w:p w14:paraId="13AFFAB7"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w:t>
      </w:r>
    </w:p>
    <w:p w14:paraId="613204E9"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proofErr w:type="spellStart"/>
      <w:r w:rsidRPr="000F4649">
        <w:rPr>
          <w:rFonts w:ascii="Consolas" w:eastAsia="Times New Roman" w:hAnsi="Consolas"/>
          <w:color w:val="569CD6"/>
          <w:sz w:val="21"/>
          <w:szCs w:val="21"/>
          <w:lang w:val="en-GB" w:eastAsia="en-GB"/>
        </w:rPr>
        <w:t>CdtTrfTxInf</w:t>
      </w:r>
      <w:proofErr w:type="spellEnd"/>
      <w:r w:rsidRPr="000F4649">
        <w:rPr>
          <w:rFonts w:ascii="Consolas" w:eastAsia="Times New Roman" w:hAnsi="Consolas"/>
          <w:color w:val="808080"/>
          <w:sz w:val="21"/>
          <w:szCs w:val="21"/>
          <w:lang w:val="en-GB" w:eastAsia="en-GB"/>
        </w:rPr>
        <w:t>&gt;</w:t>
      </w:r>
    </w:p>
    <w:p w14:paraId="56F354F5"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w:t>
      </w:r>
    </w:p>
    <w:p w14:paraId="500F0D93"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proofErr w:type="spellStart"/>
      <w:r w:rsidRPr="000F4649">
        <w:rPr>
          <w:rFonts w:ascii="Consolas" w:eastAsia="Times New Roman" w:hAnsi="Consolas"/>
          <w:color w:val="569CD6"/>
          <w:sz w:val="21"/>
          <w:szCs w:val="21"/>
          <w:lang w:val="en-GB" w:eastAsia="en-GB"/>
        </w:rPr>
        <w:t>AgrdRate</w:t>
      </w:r>
      <w:proofErr w:type="spellEnd"/>
      <w:r w:rsidRPr="000F4649">
        <w:rPr>
          <w:rFonts w:ascii="Consolas" w:eastAsia="Times New Roman" w:hAnsi="Consolas"/>
          <w:color w:val="808080"/>
          <w:sz w:val="21"/>
          <w:szCs w:val="21"/>
          <w:lang w:val="en-GB" w:eastAsia="en-GB"/>
        </w:rPr>
        <w:t>&gt;</w:t>
      </w:r>
    </w:p>
    <w:p w14:paraId="6C88A0AF"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proofErr w:type="spellStart"/>
      <w:r w:rsidRPr="000F4649">
        <w:rPr>
          <w:rFonts w:ascii="Consolas" w:eastAsia="Times New Roman" w:hAnsi="Consolas"/>
          <w:color w:val="569CD6"/>
          <w:sz w:val="21"/>
          <w:szCs w:val="21"/>
          <w:lang w:val="en-GB" w:eastAsia="en-GB"/>
        </w:rPr>
        <w:t>XchgRate</w:t>
      </w:r>
      <w:proofErr w:type="spellEnd"/>
      <w:r w:rsidRPr="000F4649">
        <w:rPr>
          <w:rFonts w:ascii="Consolas" w:eastAsia="Times New Roman" w:hAnsi="Consolas"/>
          <w:color w:val="808080"/>
          <w:sz w:val="21"/>
          <w:szCs w:val="21"/>
          <w:lang w:val="en-GB" w:eastAsia="en-GB"/>
        </w:rPr>
        <w:t>&gt;</w:t>
      </w:r>
      <w:r w:rsidRPr="000F4649">
        <w:rPr>
          <w:rFonts w:ascii="Consolas" w:eastAsia="Times New Roman" w:hAnsi="Consolas"/>
          <w:color w:val="D4D4D4"/>
          <w:sz w:val="21"/>
          <w:szCs w:val="21"/>
          <w:lang w:val="en-GB" w:eastAsia="en-GB"/>
        </w:rPr>
        <w:t>1.52</w:t>
      </w:r>
      <w:r w:rsidRPr="000F4649">
        <w:rPr>
          <w:rFonts w:ascii="Consolas" w:eastAsia="Times New Roman" w:hAnsi="Consolas"/>
          <w:color w:val="808080"/>
          <w:sz w:val="21"/>
          <w:szCs w:val="21"/>
          <w:lang w:val="en-GB" w:eastAsia="en-GB"/>
        </w:rPr>
        <w:t>&lt;/</w:t>
      </w:r>
      <w:proofErr w:type="spellStart"/>
      <w:r w:rsidRPr="000F4649">
        <w:rPr>
          <w:rFonts w:ascii="Consolas" w:eastAsia="Times New Roman" w:hAnsi="Consolas"/>
          <w:color w:val="569CD6"/>
          <w:sz w:val="21"/>
          <w:szCs w:val="21"/>
          <w:lang w:val="en-GB" w:eastAsia="en-GB"/>
        </w:rPr>
        <w:t>XchgRAte</w:t>
      </w:r>
      <w:proofErr w:type="spellEnd"/>
      <w:r w:rsidRPr="000F4649">
        <w:rPr>
          <w:rFonts w:ascii="Consolas" w:eastAsia="Times New Roman" w:hAnsi="Consolas"/>
          <w:color w:val="808080"/>
          <w:sz w:val="21"/>
          <w:szCs w:val="21"/>
          <w:lang w:val="en-GB" w:eastAsia="en-GB"/>
        </w:rPr>
        <w:t>&gt;</w:t>
      </w:r>
    </w:p>
    <w:p w14:paraId="50894313"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proofErr w:type="spellStart"/>
      <w:r w:rsidRPr="000F4649">
        <w:rPr>
          <w:rFonts w:ascii="Consolas" w:eastAsia="Times New Roman" w:hAnsi="Consolas"/>
          <w:color w:val="569CD6"/>
          <w:sz w:val="21"/>
          <w:szCs w:val="21"/>
          <w:lang w:val="en-GB" w:eastAsia="en-GB"/>
        </w:rPr>
        <w:t>UnitCcy</w:t>
      </w:r>
      <w:proofErr w:type="spellEnd"/>
      <w:r w:rsidRPr="000F4649">
        <w:rPr>
          <w:rFonts w:ascii="Consolas" w:eastAsia="Times New Roman" w:hAnsi="Consolas"/>
          <w:color w:val="808080"/>
          <w:sz w:val="21"/>
          <w:szCs w:val="21"/>
          <w:lang w:val="en-GB" w:eastAsia="en-GB"/>
        </w:rPr>
        <w:t>&gt;</w:t>
      </w:r>
      <w:r w:rsidRPr="000F4649">
        <w:rPr>
          <w:rFonts w:ascii="Consolas" w:eastAsia="Times New Roman" w:hAnsi="Consolas"/>
          <w:color w:val="D4D4D4"/>
          <w:sz w:val="21"/>
          <w:szCs w:val="21"/>
          <w:lang w:val="en-GB" w:eastAsia="en-GB"/>
        </w:rPr>
        <w:t>SGD</w:t>
      </w:r>
      <w:r w:rsidRPr="000F4649">
        <w:rPr>
          <w:rFonts w:ascii="Consolas" w:eastAsia="Times New Roman" w:hAnsi="Consolas"/>
          <w:color w:val="808080"/>
          <w:sz w:val="21"/>
          <w:szCs w:val="21"/>
          <w:lang w:val="en-GB" w:eastAsia="en-GB"/>
        </w:rPr>
        <w:t>&lt;/</w:t>
      </w:r>
      <w:proofErr w:type="spellStart"/>
      <w:r w:rsidRPr="000F4649">
        <w:rPr>
          <w:rFonts w:ascii="Consolas" w:eastAsia="Times New Roman" w:hAnsi="Consolas"/>
          <w:color w:val="569CD6"/>
          <w:sz w:val="21"/>
          <w:szCs w:val="21"/>
          <w:lang w:val="en-GB" w:eastAsia="en-GB"/>
        </w:rPr>
        <w:t>UnitCcy</w:t>
      </w:r>
      <w:proofErr w:type="spellEnd"/>
      <w:r w:rsidRPr="000F4649">
        <w:rPr>
          <w:rFonts w:ascii="Consolas" w:eastAsia="Times New Roman" w:hAnsi="Consolas"/>
          <w:color w:val="808080"/>
          <w:sz w:val="21"/>
          <w:szCs w:val="21"/>
          <w:lang w:val="en-GB" w:eastAsia="en-GB"/>
        </w:rPr>
        <w:t>&gt;</w:t>
      </w:r>
    </w:p>
    <w:p w14:paraId="3CDF0027"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proofErr w:type="spellStart"/>
      <w:r w:rsidRPr="000F4649">
        <w:rPr>
          <w:rFonts w:ascii="Consolas" w:eastAsia="Times New Roman" w:hAnsi="Consolas"/>
          <w:color w:val="569CD6"/>
          <w:sz w:val="21"/>
          <w:szCs w:val="21"/>
          <w:lang w:val="en-GB" w:eastAsia="en-GB"/>
        </w:rPr>
        <w:t>QtdCcy</w:t>
      </w:r>
      <w:proofErr w:type="spellEnd"/>
      <w:r w:rsidRPr="000F4649">
        <w:rPr>
          <w:rFonts w:ascii="Consolas" w:eastAsia="Times New Roman" w:hAnsi="Consolas"/>
          <w:color w:val="808080"/>
          <w:sz w:val="21"/>
          <w:szCs w:val="21"/>
          <w:lang w:val="en-GB" w:eastAsia="en-GB"/>
        </w:rPr>
        <w:t>&gt;</w:t>
      </w:r>
      <w:r w:rsidRPr="000F4649">
        <w:rPr>
          <w:rFonts w:ascii="Consolas" w:eastAsia="Times New Roman" w:hAnsi="Consolas"/>
          <w:color w:val="D4D4D4"/>
          <w:sz w:val="21"/>
          <w:szCs w:val="21"/>
          <w:lang w:val="en-GB" w:eastAsia="en-GB"/>
        </w:rPr>
        <w:t>USD</w:t>
      </w:r>
      <w:r w:rsidRPr="000F4649">
        <w:rPr>
          <w:rFonts w:ascii="Consolas" w:eastAsia="Times New Roman" w:hAnsi="Consolas"/>
          <w:color w:val="808080"/>
          <w:sz w:val="21"/>
          <w:szCs w:val="21"/>
          <w:lang w:val="en-GB" w:eastAsia="en-GB"/>
        </w:rPr>
        <w:t>&lt;/</w:t>
      </w:r>
      <w:proofErr w:type="spellStart"/>
      <w:r w:rsidRPr="000F4649">
        <w:rPr>
          <w:rFonts w:ascii="Consolas" w:eastAsia="Times New Roman" w:hAnsi="Consolas"/>
          <w:color w:val="569CD6"/>
          <w:sz w:val="21"/>
          <w:szCs w:val="21"/>
          <w:lang w:val="en-GB" w:eastAsia="en-GB"/>
        </w:rPr>
        <w:t>QtdCcy</w:t>
      </w:r>
      <w:proofErr w:type="spellEnd"/>
      <w:r w:rsidRPr="000F4649">
        <w:rPr>
          <w:rFonts w:ascii="Consolas" w:eastAsia="Times New Roman" w:hAnsi="Consolas"/>
          <w:color w:val="808080"/>
          <w:sz w:val="21"/>
          <w:szCs w:val="21"/>
          <w:lang w:val="en-GB" w:eastAsia="en-GB"/>
        </w:rPr>
        <w:t>&gt;</w:t>
      </w:r>
    </w:p>
    <w:p w14:paraId="5215A040"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proofErr w:type="spellStart"/>
      <w:r w:rsidRPr="000F4649">
        <w:rPr>
          <w:rFonts w:ascii="Consolas" w:eastAsia="Times New Roman" w:hAnsi="Consolas"/>
          <w:color w:val="569CD6"/>
          <w:sz w:val="21"/>
          <w:szCs w:val="21"/>
          <w:lang w:val="en-GB" w:eastAsia="en-GB"/>
        </w:rPr>
        <w:t>QtId</w:t>
      </w:r>
      <w:proofErr w:type="spellEnd"/>
      <w:r w:rsidRPr="000F4649">
        <w:rPr>
          <w:rFonts w:ascii="Consolas" w:eastAsia="Times New Roman" w:hAnsi="Consolas"/>
          <w:color w:val="808080"/>
          <w:sz w:val="21"/>
          <w:szCs w:val="21"/>
          <w:lang w:val="en-GB" w:eastAsia="en-GB"/>
        </w:rPr>
        <w:t>&gt;</w:t>
      </w:r>
      <w:r w:rsidRPr="000F4649">
        <w:rPr>
          <w:rFonts w:ascii="Consolas" w:eastAsia="Times New Roman" w:hAnsi="Consolas"/>
          <w:color w:val="D4D4D4"/>
          <w:sz w:val="21"/>
          <w:szCs w:val="21"/>
          <w:lang w:val="en-GB" w:eastAsia="en-GB"/>
        </w:rPr>
        <w:t>703ed9f5-a626-4930-82de-7bf7b40b6715</w:t>
      </w:r>
      <w:r w:rsidRPr="000F4649">
        <w:rPr>
          <w:rFonts w:ascii="Consolas" w:eastAsia="Times New Roman" w:hAnsi="Consolas"/>
          <w:color w:val="808080"/>
          <w:sz w:val="21"/>
          <w:szCs w:val="21"/>
          <w:lang w:val="en-GB" w:eastAsia="en-GB"/>
        </w:rPr>
        <w:t>&lt;/</w:t>
      </w:r>
      <w:proofErr w:type="spellStart"/>
      <w:r w:rsidRPr="000F4649">
        <w:rPr>
          <w:rFonts w:ascii="Consolas" w:eastAsia="Times New Roman" w:hAnsi="Consolas"/>
          <w:color w:val="569CD6"/>
          <w:sz w:val="21"/>
          <w:szCs w:val="21"/>
          <w:lang w:val="en-GB" w:eastAsia="en-GB"/>
        </w:rPr>
        <w:t>QtId</w:t>
      </w:r>
      <w:proofErr w:type="spellEnd"/>
      <w:r w:rsidRPr="000F4649">
        <w:rPr>
          <w:rFonts w:ascii="Consolas" w:eastAsia="Times New Roman" w:hAnsi="Consolas"/>
          <w:color w:val="808080"/>
          <w:sz w:val="21"/>
          <w:szCs w:val="21"/>
          <w:lang w:val="en-GB" w:eastAsia="en-GB"/>
        </w:rPr>
        <w:t>&gt;</w:t>
      </w:r>
    </w:p>
    <w:p w14:paraId="22B1870D"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proofErr w:type="spellStart"/>
      <w:r w:rsidRPr="000F4649">
        <w:rPr>
          <w:rFonts w:ascii="Consolas" w:eastAsia="Times New Roman" w:hAnsi="Consolas"/>
          <w:color w:val="569CD6"/>
          <w:sz w:val="21"/>
          <w:szCs w:val="21"/>
          <w:lang w:val="en-GB" w:eastAsia="en-GB"/>
        </w:rPr>
        <w:t>AgrdRate</w:t>
      </w:r>
      <w:proofErr w:type="spellEnd"/>
      <w:r w:rsidRPr="000F4649">
        <w:rPr>
          <w:rFonts w:ascii="Consolas" w:eastAsia="Times New Roman" w:hAnsi="Consolas"/>
          <w:color w:val="808080"/>
          <w:sz w:val="21"/>
          <w:szCs w:val="21"/>
          <w:lang w:val="en-GB" w:eastAsia="en-GB"/>
        </w:rPr>
        <w:t>&gt;</w:t>
      </w:r>
    </w:p>
    <w:p w14:paraId="0F96C25C"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FXAgt1</w:t>
      </w:r>
      <w:r w:rsidRPr="000F4649">
        <w:rPr>
          <w:rFonts w:ascii="Consolas" w:eastAsia="Times New Roman" w:hAnsi="Consolas"/>
          <w:color w:val="808080"/>
          <w:sz w:val="21"/>
          <w:szCs w:val="21"/>
          <w:lang w:val="en-GB" w:eastAsia="en-GB"/>
        </w:rPr>
        <w:t>&gt;</w:t>
      </w:r>
    </w:p>
    <w:p w14:paraId="25AB0596"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proofErr w:type="spellStart"/>
      <w:r w:rsidRPr="000F4649">
        <w:rPr>
          <w:rFonts w:ascii="Consolas" w:eastAsia="Times New Roman" w:hAnsi="Consolas"/>
          <w:color w:val="569CD6"/>
          <w:sz w:val="21"/>
          <w:szCs w:val="21"/>
          <w:lang w:val="en-GB" w:eastAsia="en-GB"/>
        </w:rPr>
        <w:t>FinInstnId</w:t>
      </w:r>
      <w:proofErr w:type="spellEnd"/>
      <w:r w:rsidRPr="000F4649">
        <w:rPr>
          <w:rFonts w:ascii="Consolas" w:eastAsia="Times New Roman" w:hAnsi="Consolas"/>
          <w:color w:val="808080"/>
          <w:sz w:val="21"/>
          <w:szCs w:val="21"/>
          <w:lang w:val="en-GB" w:eastAsia="en-GB"/>
        </w:rPr>
        <w:t>&gt;</w:t>
      </w:r>
    </w:p>
    <w:p w14:paraId="2D020DE1"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BICFI</w:t>
      </w:r>
      <w:r w:rsidRPr="000F4649">
        <w:rPr>
          <w:rFonts w:ascii="Consolas" w:eastAsia="Times New Roman" w:hAnsi="Consolas"/>
          <w:color w:val="808080"/>
          <w:sz w:val="21"/>
          <w:szCs w:val="21"/>
          <w:lang w:val="en-GB" w:eastAsia="en-GB"/>
        </w:rPr>
        <w:t>&gt;</w:t>
      </w:r>
    </w:p>
    <w:p w14:paraId="42DB4808"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AAAASGAA</w:t>
      </w:r>
    </w:p>
    <w:p w14:paraId="716725D5"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BICFI</w:t>
      </w:r>
      <w:r w:rsidRPr="000F4649">
        <w:rPr>
          <w:rFonts w:ascii="Consolas" w:eastAsia="Times New Roman" w:hAnsi="Consolas"/>
          <w:color w:val="808080"/>
          <w:sz w:val="21"/>
          <w:szCs w:val="21"/>
          <w:lang w:val="en-GB" w:eastAsia="en-GB"/>
        </w:rPr>
        <w:t>&gt;</w:t>
      </w:r>
    </w:p>
    <w:p w14:paraId="1D234ECC"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proofErr w:type="spellStart"/>
      <w:r w:rsidRPr="000F4649">
        <w:rPr>
          <w:rFonts w:ascii="Consolas" w:eastAsia="Times New Roman" w:hAnsi="Consolas"/>
          <w:color w:val="569CD6"/>
          <w:sz w:val="21"/>
          <w:szCs w:val="21"/>
          <w:lang w:val="en-GB" w:eastAsia="en-GB"/>
        </w:rPr>
        <w:t>FinInstnId</w:t>
      </w:r>
      <w:proofErr w:type="spellEnd"/>
      <w:r w:rsidRPr="000F4649">
        <w:rPr>
          <w:rFonts w:ascii="Consolas" w:eastAsia="Times New Roman" w:hAnsi="Consolas"/>
          <w:color w:val="808080"/>
          <w:sz w:val="21"/>
          <w:szCs w:val="21"/>
          <w:lang w:val="en-GB" w:eastAsia="en-GB"/>
        </w:rPr>
        <w:t>&gt;</w:t>
      </w:r>
    </w:p>
    <w:p w14:paraId="6E92A9AB"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FXAgt1</w:t>
      </w:r>
      <w:r w:rsidRPr="000F4649">
        <w:rPr>
          <w:rFonts w:ascii="Consolas" w:eastAsia="Times New Roman" w:hAnsi="Consolas"/>
          <w:color w:val="808080"/>
          <w:sz w:val="21"/>
          <w:szCs w:val="21"/>
          <w:lang w:val="en-GB" w:eastAsia="en-GB"/>
        </w:rPr>
        <w:t>&gt;</w:t>
      </w:r>
    </w:p>
    <w:p w14:paraId="0B8402DB"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w:t>
      </w:r>
    </w:p>
    <w:p w14:paraId="626E373D"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proofErr w:type="spellStart"/>
      <w:r w:rsidRPr="000F4649">
        <w:rPr>
          <w:rFonts w:ascii="Consolas" w:eastAsia="Times New Roman" w:hAnsi="Consolas"/>
          <w:color w:val="569CD6"/>
          <w:sz w:val="21"/>
          <w:szCs w:val="21"/>
          <w:lang w:val="en-GB" w:eastAsia="en-GB"/>
        </w:rPr>
        <w:t>CdtTrfTxInf</w:t>
      </w:r>
      <w:proofErr w:type="spellEnd"/>
      <w:r w:rsidRPr="000F4649">
        <w:rPr>
          <w:rFonts w:ascii="Consolas" w:eastAsia="Times New Roman" w:hAnsi="Consolas"/>
          <w:color w:val="808080"/>
          <w:sz w:val="21"/>
          <w:szCs w:val="21"/>
          <w:lang w:val="en-GB" w:eastAsia="en-GB"/>
        </w:rPr>
        <w:t>&gt;</w:t>
      </w:r>
    </w:p>
    <w:p w14:paraId="394A1B64"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proofErr w:type="spellStart"/>
      <w:r w:rsidRPr="000F4649">
        <w:rPr>
          <w:rFonts w:ascii="Consolas" w:eastAsia="Times New Roman" w:hAnsi="Consolas"/>
          <w:color w:val="569CD6"/>
          <w:sz w:val="21"/>
          <w:szCs w:val="21"/>
          <w:lang w:val="en-GB" w:eastAsia="en-GB"/>
        </w:rPr>
        <w:t>FIToFICstmrCdtTrf</w:t>
      </w:r>
      <w:proofErr w:type="spellEnd"/>
      <w:r w:rsidRPr="000F4649">
        <w:rPr>
          <w:rFonts w:ascii="Consolas" w:eastAsia="Times New Roman" w:hAnsi="Consolas"/>
          <w:color w:val="808080"/>
          <w:sz w:val="21"/>
          <w:szCs w:val="21"/>
          <w:lang w:val="en-GB" w:eastAsia="en-GB"/>
        </w:rPr>
        <w:t>&gt;</w:t>
      </w:r>
    </w:p>
    <w:p w14:paraId="6B09AB4F"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Document</w:t>
      </w:r>
      <w:r w:rsidRPr="000F4649">
        <w:rPr>
          <w:rFonts w:ascii="Consolas" w:eastAsia="Times New Roman" w:hAnsi="Consolas"/>
          <w:color w:val="808080"/>
          <w:sz w:val="21"/>
          <w:szCs w:val="21"/>
          <w:lang w:val="en-GB" w:eastAsia="en-GB"/>
        </w:rPr>
        <w:t>&gt;</w:t>
      </w:r>
    </w:p>
    <w:p w14:paraId="6CFDE9B0" w14:textId="77777777" w:rsidR="00C56302" w:rsidRPr="000F4649" w:rsidRDefault="00C56302" w:rsidP="00C56302">
      <w:pPr>
        <w:shd w:val="clear" w:color="auto" w:fill="1E1E1E"/>
        <w:spacing w:before="0" w:line="285" w:lineRule="atLeast"/>
        <w:rPr>
          <w:rFonts w:ascii="Consolas" w:eastAsia="Times New Roman" w:hAnsi="Consolas"/>
          <w:color w:val="D4D4D4"/>
          <w:sz w:val="21"/>
          <w:szCs w:val="21"/>
          <w:lang w:val="en-GB" w:eastAsia="en-GB"/>
        </w:rPr>
      </w:pPr>
    </w:p>
    <w:p w14:paraId="63FAE5AB" w14:textId="77777777" w:rsidR="00C56302" w:rsidRDefault="00C56302" w:rsidP="00C56302">
      <w:pPr>
        <w:rPr>
          <w:lang w:val="en-GB"/>
        </w:rPr>
      </w:pPr>
    </w:p>
    <w:p w14:paraId="2B49BE25" w14:textId="77777777" w:rsidR="00C56302" w:rsidRPr="00E8579D" w:rsidRDefault="00C56302" w:rsidP="00C56302">
      <w:pPr>
        <w:pStyle w:val="Heading2"/>
      </w:pPr>
      <w:r>
        <w:br w:type="page"/>
      </w:r>
      <w:bookmarkStart w:id="91" w:name="_Toc175061250"/>
      <w:r>
        <w:lastRenderedPageBreak/>
        <w:t>SEG/TSG recommendation:</w:t>
      </w:r>
      <w:bookmarkEnd w:id="91"/>
    </w:p>
    <w:p w14:paraId="47104FEE" w14:textId="77777777" w:rsidR="00C56302" w:rsidRDefault="00C56302" w:rsidP="00C56302">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57D74A08" w14:textId="77777777" w:rsidR="00C56302" w:rsidRDefault="00C56302" w:rsidP="00C56302">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56302" w:rsidRPr="006D7FF8" w14:paraId="2F7DA1AF" w14:textId="77777777" w:rsidTr="00561350">
        <w:trPr>
          <w:gridAfter w:val="3"/>
          <w:wAfter w:w="5623" w:type="dxa"/>
        </w:trPr>
        <w:tc>
          <w:tcPr>
            <w:tcW w:w="1242" w:type="dxa"/>
            <w:gridSpan w:val="2"/>
          </w:tcPr>
          <w:p w14:paraId="793FF64F" w14:textId="77777777" w:rsidR="00C56302" w:rsidRPr="00E3221E" w:rsidRDefault="00C56302" w:rsidP="00561350">
            <w:pPr>
              <w:rPr>
                <w:b/>
                <w:szCs w:val="24"/>
                <w:lang w:val="en-GB"/>
              </w:rPr>
            </w:pPr>
            <w:r w:rsidRPr="00E3221E">
              <w:rPr>
                <w:b/>
                <w:szCs w:val="24"/>
                <w:lang w:val="en-GB"/>
              </w:rPr>
              <w:t>Consider</w:t>
            </w:r>
          </w:p>
        </w:tc>
        <w:tc>
          <w:tcPr>
            <w:tcW w:w="567" w:type="dxa"/>
          </w:tcPr>
          <w:p w14:paraId="25D93A00" w14:textId="77777777" w:rsidR="00C56302" w:rsidRPr="00AD7CD5" w:rsidRDefault="00C56302" w:rsidP="00561350">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1992CAE0" w14:textId="77777777" w:rsidR="00C56302" w:rsidRPr="00E3221E" w:rsidRDefault="00C56302" w:rsidP="00561350">
            <w:pPr>
              <w:rPr>
                <w:b/>
                <w:szCs w:val="24"/>
                <w:lang w:val="en-GB"/>
              </w:rPr>
            </w:pPr>
            <w:r w:rsidRPr="00E3221E">
              <w:rPr>
                <w:b/>
                <w:szCs w:val="24"/>
                <w:lang w:val="en-GB"/>
              </w:rPr>
              <w:t>Timing</w:t>
            </w:r>
          </w:p>
        </w:tc>
      </w:tr>
      <w:tr w:rsidR="00C56302" w:rsidRPr="006D7FF8" w14:paraId="5D45F493" w14:textId="77777777" w:rsidTr="00561350">
        <w:trPr>
          <w:gridBefore w:val="1"/>
          <w:gridAfter w:val="1"/>
          <w:wBefore w:w="1059" w:type="dxa"/>
          <w:wAfter w:w="945" w:type="dxa"/>
          <w:trHeight w:val="501"/>
        </w:trPr>
        <w:tc>
          <w:tcPr>
            <w:tcW w:w="750" w:type="dxa"/>
            <w:gridSpan w:val="2"/>
            <w:tcBorders>
              <w:left w:val="nil"/>
              <w:bottom w:val="nil"/>
            </w:tcBorders>
          </w:tcPr>
          <w:p w14:paraId="01B073CB" w14:textId="77777777" w:rsidR="00C56302" w:rsidRDefault="00C56302" w:rsidP="00561350">
            <w:pPr>
              <w:rPr>
                <w:szCs w:val="24"/>
                <w:lang w:val="en-GB"/>
              </w:rPr>
            </w:pPr>
          </w:p>
        </w:tc>
        <w:tc>
          <w:tcPr>
            <w:tcW w:w="5954" w:type="dxa"/>
            <w:gridSpan w:val="2"/>
          </w:tcPr>
          <w:p w14:paraId="6956F594" w14:textId="77777777" w:rsidR="00C56302" w:rsidRDefault="00C56302" w:rsidP="00561350">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48182FDF" w14:textId="77777777" w:rsidR="00C56302" w:rsidRPr="006D7FF8" w:rsidRDefault="00C56302" w:rsidP="00561350">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62F14737" w14:textId="77777777" w:rsidR="00C56302" w:rsidRPr="00AD7CD5" w:rsidRDefault="00C56302" w:rsidP="00561350">
            <w:pPr>
              <w:spacing w:before="0"/>
              <w:jc w:val="both"/>
              <w:rPr>
                <w:color w:val="FF0000"/>
                <w:szCs w:val="24"/>
                <w:lang w:val="en-GB"/>
              </w:rPr>
            </w:pPr>
            <w:r>
              <w:rPr>
                <w:color w:val="FF0000"/>
                <w:szCs w:val="24"/>
                <w:lang w:val="en-GB"/>
              </w:rPr>
              <w:t>X</w:t>
            </w:r>
          </w:p>
        </w:tc>
      </w:tr>
      <w:tr w:rsidR="00C56302" w:rsidRPr="006D7FF8" w14:paraId="0D091A40" w14:textId="77777777" w:rsidTr="00561350">
        <w:trPr>
          <w:gridBefore w:val="1"/>
          <w:gridAfter w:val="1"/>
          <w:wBefore w:w="1059" w:type="dxa"/>
          <w:wAfter w:w="945" w:type="dxa"/>
          <w:trHeight w:val="501"/>
        </w:trPr>
        <w:tc>
          <w:tcPr>
            <w:tcW w:w="750" w:type="dxa"/>
            <w:gridSpan w:val="2"/>
            <w:tcBorders>
              <w:top w:val="nil"/>
              <w:left w:val="nil"/>
              <w:bottom w:val="nil"/>
            </w:tcBorders>
          </w:tcPr>
          <w:p w14:paraId="5FC4A54F" w14:textId="77777777" w:rsidR="00C56302" w:rsidRDefault="00C56302" w:rsidP="00561350">
            <w:pPr>
              <w:spacing w:before="0"/>
              <w:rPr>
                <w:szCs w:val="24"/>
                <w:lang w:val="en-GB"/>
              </w:rPr>
            </w:pPr>
          </w:p>
        </w:tc>
        <w:tc>
          <w:tcPr>
            <w:tcW w:w="5954" w:type="dxa"/>
            <w:gridSpan w:val="2"/>
          </w:tcPr>
          <w:p w14:paraId="1606B5D9" w14:textId="77777777" w:rsidR="00C56302" w:rsidRDefault="00C56302" w:rsidP="00561350">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A7AF9C3" w14:textId="77777777" w:rsidR="00C56302" w:rsidRDefault="00C56302" w:rsidP="0056135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ACC5C98" w14:textId="77777777" w:rsidR="00C56302" w:rsidRPr="00AD7CD5" w:rsidRDefault="00C56302" w:rsidP="00561350">
            <w:pPr>
              <w:spacing w:before="0"/>
              <w:jc w:val="center"/>
              <w:rPr>
                <w:color w:val="FF0000"/>
                <w:szCs w:val="24"/>
                <w:lang w:val="en-GB"/>
              </w:rPr>
            </w:pPr>
          </w:p>
        </w:tc>
      </w:tr>
      <w:tr w:rsidR="00C56302" w:rsidRPr="006D7FF8" w14:paraId="6FC6DCCC" w14:textId="77777777" w:rsidTr="00561350">
        <w:trPr>
          <w:gridBefore w:val="1"/>
          <w:wBefore w:w="1059" w:type="dxa"/>
          <w:trHeight w:val="511"/>
        </w:trPr>
        <w:tc>
          <w:tcPr>
            <w:tcW w:w="750" w:type="dxa"/>
            <w:gridSpan w:val="2"/>
            <w:tcBorders>
              <w:top w:val="nil"/>
              <w:left w:val="nil"/>
              <w:bottom w:val="nil"/>
            </w:tcBorders>
          </w:tcPr>
          <w:p w14:paraId="3140B370" w14:textId="77777777" w:rsidR="00C56302" w:rsidRDefault="00C56302" w:rsidP="00561350">
            <w:pPr>
              <w:spacing w:before="0"/>
              <w:rPr>
                <w:szCs w:val="24"/>
                <w:lang w:val="en-GB"/>
              </w:rPr>
            </w:pPr>
          </w:p>
        </w:tc>
        <w:tc>
          <w:tcPr>
            <w:tcW w:w="5954" w:type="dxa"/>
            <w:gridSpan w:val="2"/>
          </w:tcPr>
          <w:p w14:paraId="1A308D48" w14:textId="77777777" w:rsidR="00C56302" w:rsidRDefault="00C56302" w:rsidP="00561350">
            <w:pPr>
              <w:spacing w:before="0"/>
              <w:jc w:val="both"/>
              <w:rPr>
                <w:szCs w:val="24"/>
                <w:lang w:val="en-GB"/>
              </w:rPr>
            </w:pPr>
            <w:r>
              <w:rPr>
                <w:szCs w:val="24"/>
                <w:lang w:val="en-GB"/>
              </w:rPr>
              <w:t xml:space="preserve">- </w:t>
            </w:r>
            <w:r w:rsidRPr="00E3221E">
              <w:rPr>
                <w:b/>
                <w:szCs w:val="24"/>
                <w:lang w:val="en-GB"/>
              </w:rPr>
              <w:t>Urgent unscheduled</w:t>
            </w:r>
          </w:p>
          <w:p w14:paraId="53A8C278" w14:textId="77777777" w:rsidR="00C56302" w:rsidRDefault="00C56302" w:rsidP="00561350">
            <w:pPr>
              <w:spacing w:before="0"/>
              <w:rPr>
                <w:szCs w:val="24"/>
                <w:lang w:val="en-GB"/>
              </w:rPr>
            </w:pPr>
            <w:r>
              <w:rPr>
                <w:szCs w:val="24"/>
                <w:lang w:val="en-GB"/>
              </w:rPr>
              <w:t>(the change justifies an urgent implementation outside of the normal yearly cycle)</w:t>
            </w:r>
          </w:p>
        </w:tc>
        <w:tc>
          <w:tcPr>
            <w:tcW w:w="425" w:type="dxa"/>
          </w:tcPr>
          <w:p w14:paraId="0C396218" w14:textId="77777777" w:rsidR="00C56302" w:rsidRPr="00AD7CD5" w:rsidRDefault="00C56302" w:rsidP="00561350">
            <w:pPr>
              <w:jc w:val="center"/>
              <w:rPr>
                <w:color w:val="FF0000"/>
                <w:szCs w:val="24"/>
                <w:lang w:val="en-GB"/>
              </w:rPr>
            </w:pPr>
          </w:p>
        </w:tc>
        <w:tc>
          <w:tcPr>
            <w:tcW w:w="945" w:type="dxa"/>
            <w:tcBorders>
              <w:top w:val="nil"/>
              <w:bottom w:val="nil"/>
              <w:right w:val="nil"/>
            </w:tcBorders>
          </w:tcPr>
          <w:p w14:paraId="1074E6CC" w14:textId="77777777" w:rsidR="00C56302" w:rsidRDefault="00C56302" w:rsidP="00561350">
            <w:pPr>
              <w:ind w:left="360"/>
              <w:jc w:val="both"/>
              <w:rPr>
                <w:szCs w:val="24"/>
                <w:lang w:val="en-GB"/>
              </w:rPr>
            </w:pPr>
          </w:p>
        </w:tc>
      </w:tr>
      <w:tr w:rsidR="00C56302" w:rsidRPr="006D7FF8" w14:paraId="0E327492" w14:textId="77777777" w:rsidTr="00561350">
        <w:trPr>
          <w:gridBefore w:val="1"/>
          <w:wBefore w:w="1059" w:type="dxa"/>
          <w:trHeight w:val="511"/>
        </w:trPr>
        <w:tc>
          <w:tcPr>
            <w:tcW w:w="750" w:type="dxa"/>
            <w:gridSpan w:val="2"/>
            <w:tcBorders>
              <w:top w:val="nil"/>
              <w:left w:val="nil"/>
              <w:bottom w:val="nil"/>
            </w:tcBorders>
          </w:tcPr>
          <w:p w14:paraId="3B118342" w14:textId="77777777" w:rsidR="00C56302" w:rsidRDefault="00C56302" w:rsidP="00561350">
            <w:pPr>
              <w:spacing w:before="0"/>
              <w:rPr>
                <w:szCs w:val="24"/>
                <w:lang w:val="en-GB"/>
              </w:rPr>
            </w:pPr>
          </w:p>
        </w:tc>
        <w:tc>
          <w:tcPr>
            <w:tcW w:w="6379" w:type="dxa"/>
            <w:gridSpan w:val="3"/>
          </w:tcPr>
          <w:p w14:paraId="29E54C47" w14:textId="77777777" w:rsidR="00C56302" w:rsidRPr="00AD7CD5" w:rsidRDefault="00C56302" w:rsidP="0056135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5CABF657" w14:textId="77777777" w:rsidR="00C56302" w:rsidRDefault="00C56302" w:rsidP="00561350">
            <w:pPr>
              <w:ind w:left="360"/>
              <w:jc w:val="both"/>
              <w:rPr>
                <w:szCs w:val="24"/>
                <w:lang w:val="en-GB"/>
              </w:rPr>
            </w:pPr>
          </w:p>
          <w:p w14:paraId="4C164A6F" w14:textId="77777777" w:rsidR="00C56302" w:rsidRDefault="00C56302" w:rsidP="00561350">
            <w:pPr>
              <w:ind w:left="360"/>
              <w:jc w:val="both"/>
              <w:rPr>
                <w:szCs w:val="24"/>
                <w:lang w:val="en-GB"/>
              </w:rPr>
            </w:pPr>
          </w:p>
        </w:tc>
      </w:tr>
    </w:tbl>
    <w:p w14:paraId="40AEBC43" w14:textId="77777777" w:rsidR="00C56302" w:rsidRDefault="00C56302" w:rsidP="00C56302">
      <w:pPr>
        <w:rPr>
          <w:szCs w:val="24"/>
          <w:lang w:val="en-GB"/>
        </w:rPr>
      </w:pPr>
      <w:r>
        <w:rPr>
          <w:szCs w:val="24"/>
          <w:lang w:val="en-GB"/>
        </w:rPr>
        <w:t>Comments:</w:t>
      </w:r>
    </w:p>
    <w:p w14:paraId="0A792B2A" w14:textId="77777777" w:rsidR="00C56302" w:rsidRDefault="00C56302" w:rsidP="00C56302">
      <w:pPr>
        <w:rPr>
          <w:szCs w:val="24"/>
          <w:lang w:val="en-GB"/>
        </w:rPr>
      </w:pPr>
    </w:p>
    <w:p w14:paraId="65798F0C" w14:textId="77777777" w:rsidR="00C56302" w:rsidRDefault="00C56302" w:rsidP="00C56302">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56302" w:rsidRPr="00AD7CD5" w14:paraId="204EC888" w14:textId="77777777" w:rsidTr="00561350">
        <w:tc>
          <w:tcPr>
            <w:tcW w:w="1242" w:type="dxa"/>
          </w:tcPr>
          <w:p w14:paraId="0371A052" w14:textId="77777777" w:rsidR="00C56302" w:rsidRPr="00E3221E" w:rsidRDefault="00C56302" w:rsidP="00561350">
            <w:pPr>
              <w:rPr>
                <w:b/>
                <w:szCs w:val="24"/>
                <w:lang w:val="en-GB"/>
              </w:rPr>
            </w:pPr>
            <w:r w:rsidRPr="00E3221E">
              <w:rPr>
                <w:b/>
                <w:szCs w:val="24"/>
                <w:lang w:val="en-GB"/>
              </w:rPr>
              <w:t>Reject</w:t>
            </w:r>
          </w:p>
        </w:tc>
        <w:tc>
          <w:tcPr>
            <w:tcW w:w="567" w:type="dxa"/>
          </w:tcPr>
          <w:p w14:paraId="39201EEA" w14:textId="77777777" w:rsidR="00C56302" w:rsidRPr="00AD7CD5" w:rsidRDefault="00C56302" w:rsidP="00561350">
            <w:pPr>
              <w:rPr>
                <w:color w:val="FF0000"/>
                <w:szCs w:val="24"/>
                <w:lang w:val="en-GB"/>
              </w:rPr>
            </w:pPr>
          </w:p>
        </w:tc>
      </w:tr>
    </w:tbl>
    <w:p w14:paraId="096FD4DD" w14:textId="77777777" w:rsidR="00C56302" w:rsidRPr="00567F13" w:rsidRDefault="00C56302" w:rsidP="00C56302">
      <w:pPr>
        <w:rPr>
          <w:szCs w:val="24"/>
          <w:lang w:val="en-GB"/>
        </w:rPr>
      </w:pPr>
      <w:r w:rsidRPr="00567F13">
        <w:rPr>
          <w:szCs w:val="24"/>
          <w:lang w:val="en-GB"/>
        </w:rPr>
        <w:t>Reason for rejection:</w:t>
      </w:r>
    </w:p>
    <w:p w14:paraId="2245D264" w14:textId="77777777" w:rsidR="00C56302" w:rsidRDefault="00C56302" w:rsidP="00C56302">
      <w:pPr>
        <w:pStyle w:val="Heading2"/>
        <w:numPr>
          <w:ilvl w:val="0"/>
          <w:numId w:val="10"/>
        </w:numPr>
      </w:pPr>
      <w:bookmarkStart w:id="92" w:name="_Toc175061251"/>
      <w:r w:rsidRPr="006A3892">
        <w:t>Impact analysis and type of impact:</w:t>
      </w:r>
      <w:bookmarkEnd w:id="92"/>
    </w:p>
    <w:p w14:paraId="6BA51154" w14:textId="77777777" w:rsidR="00C56302" w:rsidRDefault="00C56302" w:rsidP="00C56302">
      <w:pPr>
        <w:rPr>
          <w:lang w:val="en-GB"/>
        </w:rPr>
      </w:pPr>
      <w:r>
        <w:rPr>
          <w:lang w:val="en-GB"/>
        </w:rPr>
        <w:t>The following Message Identifiers will be impacted –</w:t>
      </w:r>
    </w:p>
    <w:p w14:paraId="3696BCE6" w14:textId="77777777" w:rsidR="00C56302" w:rsidRDefault="00C56302" w:rsidP="00C56302">
      <w:pPr>
        <w:rPr>
          <w:lang w:val="en-GB"/>
        </w:rPr>
      </w:pPr>
    </w:p>
    <w:tbl>
      <w:tblPr>
        <w:tblW w:w="7371" w:type="dxa"/>
        <w:tblInd w:w="108" w:type="dxa"/>
        <w:tblLook w:val="04A0" w:firstRow="1" w:lastRow="0" w:firstColumn="1" w:lastColumn="0" w:noHBand="0" w:noVBand="1"/>
      </w:tblPr>
      <w:tblGrid>
        <w:gridCol w:w="1863"/>
        <w:gridCol w:w="5508"/>
      </w:tblGrid>
      <w:tr w:rsidR="00C56302" w:rsidRPr="00825990" w14:paraId="748E4BBD" w14:textId="77777777" w:rsidTr="00561350">
        <w:trPr>
          <w:trHeight w:val="300"/>
        </w:trPr>
        <w:tc>
          <w:tcPr>
            <w:tcW w:w="1863" w:type="dxa"/>
            <w:tcBorders>
              <w:top w:val="nil"/>
              <w:left w:val="nil"/>
              <w:bottom w:val="nil"/>
              <w:right w:val="nil"/>
            </w:tcBorders>
            <w:shd w:val="clear" w:color="auto" w:fill="auto"/>
            <w:noWrap/>
            <w:hideMark/>
          </w:tcPr>
          <w:p w14:paraId="4FD9A749" w14:textId="77777777" w:rsidR="00C56302" w:rsidRPr="00825990" w:rsidRDefault="00C56302" w:rsidP="00561350">
            <w:pPr>
              <w:spacing w:before="0"/>
              <w:rPr>
                <w:rFonts w:eastAsia="Times New Roman"/>
                <w:b/>
                <w:bCs/>
                <w:szCs w:val="24"/>
              </w:rPr>
            </w:pPr>
            <w:r w:rsidRPr="00DE71CD">
              <w:rPr>
                <w:rFonts w:eastAsia="Times New Roman"/>
                <w:b/>
                <w:bCs/>
                <w:szCs w:val="24"/>
              </w:rPr>
              <w:t>pacs.004.001.1</w:t>
            </w:r>
            <w:r>
              <w:rPr>
                <w:rFonts w:eastAsia="Times New Roman"/>
                <w:b/>
                <w:bCs/>
                <w:szCs w:val="24"/>
              </w:rPr>
              <w:t>3</w:t>
            </w:r>
          </w:p>
        </w:tc>
        <w:tc>
          <w:tcPr>
            <w:tcW w:w="5508" w:type="dxa"/>
            <w:tcBorders>
              <w:top w:val="nil"/>
              <w:left w:val="nil"/>
              <w:bottom w:val="nil"/>
              <w:right w:val="nil"/>
            </w:tcBorders>
            <w:shd w:val="clear" w:color="auto" w:fill="auto"/>
            <w:noWrap/>
            <w:hideMark/>
          </w:tcPr>
          <w:p w14:paraId="6BF36C4A" w14:textId="77777777" w:rsidR="00C56302" w:rsidRPr="00825990" w:rsidRDefault="00C56302" w:rsidP="00561350">
            <w:pPr>
              <w:spacing w:before="0"/>
              <w:rPr>
                <w:rFonts w:eastAsia="Times New Roman"/>
                <w:szCs w:val="24"/>
              </w:rPr>
            </w:pPr>
            <w:r w:rsidRPr="00DE71CD">
              <w:rPr>
                <w:rFonts w:eastAsia="Times New Roman"/>
                <w:szCs w:val="24"/>
              </w:rPr>
              <w:t>PaymentReturnV1</w:t>
            </w:r>
            <w:r>
              <w:rPr>
                <w:rFonts w:eastAsia="Times New Roman"/>
                <w:szCs w:val="24"/>
              </w:rPr>
              <w:t>3</w:t>
            </w:r>
          </w:p>
        </w:tc>
      </w:tr>
      <w:tr w:rsidR="00C56302" w:rsidRPr="00825990" w14:paraId="7C12A0EB" w14:textId="77777777" w:rsidTr="00561350">
        <w:trPr>
          <w:trHeight w:val="300"/>
        </w:trPr>
        <w:tc>
          <w:tcPr>
            <w:tcW w:w="1863" w:type="dxa"/>
            <w:tcBorders>
              <w:top w:val="nil"/>
              <w:left w:val="nil"/>
              <w:bottom w:val="nil"/>
              <w:right w:val="nil"/>
            </w:tcBorders>
            <w:shd w:val="clear" w:color="auto" w:fill="auto"/>
            <w:noWrap/>
            <w:hideMark/>
          </w:tcPr>
          <w:p w14:paraId="11FC916B" w14:textId="77777777" w:rsidR="00C56302" w:rsidRPr="00825990" w:rsidRDefault="00C56302" w:rsidP="00561350">
            <w:pPr>
              <w:spacing w:before="0"/>
              <w:rPr>
                <w:rFonts w:eastAsia="Times New Roman"/>
                <w:b/>
                <w:bCs/>
                <w:szCs w:val="24"/>
              </w:rPr>
            </w:pPr>
            <w:r w:rsidRPr="00DE71CD">
              <w:rPr>
                <w:rFonts w:eastAsia="Times New Roman"/>
                <w:b/>
                <w:bCs/>
                <w:szCs w:val="24"/>
              </w:rPr>
              <w:t>pacs.008.001.1</w:t>
            </w:r>
            <w:r>
              <w:rPr>
                <w:rFonts w:eastAsia="Times New Roman"/>
                <w:b/>
                <w:bCs/>
                <w:szCs w:val="24"/>
              </w:rPr>
              <w:t>2</w:t>
            </w:r>
          </w:p>
        </w:tc>
        <w:tc>
          <w:tcPr>
            <w:tcW w:w="5508" w:type="dxa"/>
            <w:tcBorders>
              <w:top w:val="nil"/>
              <w:left w:val="nil"/>
              <w:bottom w:val="nil"/>
              <w:right w:val="nil"/>
            </w:tcBorders>
            <w:shd w:val="clear" w:color="auto" w:fill="auto"/>
            <w:noWrap/>
            <w:hideMark/>
          </w:tcPr>
          <w:p w14:paraId="21635DCF" w14:textId="77777777" w:rsidR="00C56302" w:rsidRPr="00825990" w:rsidRDefault="00C56302" w:rsidP="00561350">
            <w:pPr>
              <w:spacing w:before="0"/>
              <w:rPr>
                <w:rFonts w:eastAsia="Times New Roman"/>
                <w:szCs w:val="24"/>
              </w:rPr>
            </w:pPr>
            <w:r w:rsidRPr="00DE71CD">
              <w:rPr>
                <w:rFonts w:eastAsia="Times New Roman"/>
                <w:szCs w:val="24"/>
              </w:rPr>
              <w:t>FIToFICustomerCreditTransferV1</w:t>
            </w:r>
            <w:r>
              <w:rPr>
                <w:rFonts w:eastAsia="Times New Roman"/>
                <w:szCs w:val="24"/>
              </w:rPr>
              <w:t>2</w:t>
            </w:r>
          </w:p>
        </w:tc>
      </w:tr>
      <w:tr w:rsidR="00C56302" w:rsidRPr="00825990" w14:paraId="14996A20" w14:textId="77777777" w:rsidTr="00561350">
        <w:trPr>
          <w:trHeight w:val="300"/>
        </w:trPr>
        <w:tc>
          <w:tcPr>
            <w:tcW w:w="1863" w:type="dxa"/>
            <w:tcBorders>
              <w:top w:val="nil"/>
              <w:left w:val="nil"/>
              <w:bottom w:val="nil"/>
              <w:right w:val="nil"/>
            </w:tcBorders>
            <w:shd w:val="clear" w:color="auto" w:fill="auto"/>
            <w:noWrap/>
          </w:tcPr>
          <w:p w14:paraId="5C04E291" w14:textId="77777777" w:rsidR="00C56302" w:rsidRPr="00825990" w:rsidRDefault="00C56302" w:rsidP="00561350">
            <w:pPr>
              <w:spacing w:before="0"/>
              <w:rPr>
                <w:rFonts w:eastAsia="Times New Roman"/>
                <w:b/>
                <w:bCs/>
                <w:szCs w:val="24"/>
              </w:rPr>
            </w:pPr>
          </w:p>
        </w:tc>
        <w:tc>
          <w:tcPr>
            <w:tcW w:w="5508" w:type="dxa"/>
            <w:tcBorders>
              <w:top w:val="nil"/>
              <w:left w:val="nil"/>
              <w:bottom w:val="nil"/>
              <w:right w:val="nil"/>
            </w:tcBorders>
            <w:shd w:val="clear" w:color="auto" w:fill="auto"/>
            <w:noWrap/>
          </w:tcPr>
          <w:p w14:paraId="4274C43F" w14:textId="77777777" w:rsidR="00C56302" w:rsidRPr="00825990" w:rsidRDefault="00C56302" w:rsidP="00561350">
            <w:pPr>
              <w:spacing w:before="0"/>
              <w:rPr>
                <w:rFonts w:eastAsia="Times New Roman"/>
                <w:szCs w:val="24"/>
              </w:rPr>
            </w:pPr>
          </w:p>
        </w:tc>
      </w:tr>
    </w:tbl>
    <w:p w14:paraId="5C88FACE" w14:textId="77777777" w:rsidR="00C56302" w:rsidRDefault="00C56302" w:rsidP="00C56302">
      <w:pPr>
        <w:rPr>
          <w:lang w:val="en-GB"/>
        </w:rPr>
      </w:pPr>
    </w:p>
    <w:p w14:paraId="0E0A9EFC" w14:textId="77777777" w:rsidR="00C56302" w:rsidRPr="003010AF" w:rsidRDefault="00C56302" w:rsidP="00C56302">
      <w:pPr>
        <w:rPr>
          <w:lang w:val="en-GB"/>
        </w:rPr>
      </w:pPr>
      <w:r>
        <w:rPr>
          <w:lang w:val="en-GB"/>
        </w:rPr>
        <w:br w:type="page"/>
      </w:r>
    </w:p>
    <w:p w14:paraId="4881DD79" w14:textId="77777777" w:rsidR="00C56302" w:rsidRDefault="00C56302" w:rsidP="00C56302">
      <w:pPr>
        <w:pStyle w:val="Heading2"/>
      </w:pPr>
      <w:bookmarkStart w:id="93" w:name="_Toc175061252"/>
      <w:r>
        <w:lastRenderedPageBreak/>
        <w:t xml:space="preserve">Proposed </w:t>
      </w:r>
      <w:r w:rsidRPr="006A3892">
        <w:t>implementation</w:t>
      </w:r>
      <w:r>
        <w:t>:</w:t>
      </w:r>
      <w:bookmarkEnd w:id="93"/>
    </w:p>
    <w:p w14:paraId="391A4014" w14:textId="77777777" w:rsidR="00C56302" w:rsidRPr="00062ABB" w:rsidRDefault="00C56302" w:rsidP="00C56302">
      <w:pPr>
        <w:rPr>
          <w:color w:val="FF0000"/>
          <w:szCs w:val="24"/>
          <w:lang w:val="en-GB"/>
        </w:rPr>
      </w:pPr>
      <w:r w:rsidRPr="00062ABB">
        <w:rPr>
          <w:color w:val="FF0000"/>
          <w:szCs w:val="24"/>
          <w:lang w:val="en-GB"/>
        </w:rPr>
        <w:t>For discussion -</w:t>
      </w:r>
    </w:p>
    <w:p w14:paraId="3D1F1DEF" w14:textId="75587952" w:rsidR="00C56302" w:rsidRDefault="0088235D" w:rsidP="00C56302">
      <w:pPr>
        <w:pStyle w:val="ListParagraph"/>
        <w:numPr>
          <w:ilvl w:val="0"/>
          <w:numId w:val="50"/>
        </w:numPr>
        <w:rPr>
          <w:rFonts w:ascii="Times New Roman" w:hAnsi="Times New Roman"/>
          <w:color w:val="FF0000"/>
          <w:sz w:val="24"/>
          <w:szCs w:val="24"/>
        </w:rPr>
      </w:pPr>
      <w:r>
        <w:rPr>
          <w:rFonts w:ascii="Times New Roman" w:hAnsi="Times New Roman"/>
          <w:color w:val="FF0000"/>
          <w:sz w:val="24"/>
          <w:szCs w:val="24"/>
        </w:rPr>
        <w:t>T</w:t>
      </w:r>
      <w:r w:rsidR="00C56302" w:rsidRPr="00062ABB">
        <w:rPr>
          <w:rFonts w:ascii="Times New Roman" w:hAnsi="Times New Roman"/>
          <w:color w:val="FF0000"/>
          <w:sz w:val="24"/>
          <w:szCs w:val="24"/>
        </w:rPr>
        <w:t>he pacs.003 and pacs.007 are not being maintained as part of this cycle. We invite the submitter to submit an additional CR when they have a business case for using these messages. Does the PAYSEG support this?</w:t>
      </w:r>
      <w:r w:rsidR="00711691">
        <w:rPr>
          <w:rFonts w:ascii="Times New Roman" w:hAnsi="Times New Roman"/>
          <w:color w:val="FF0000"/>
          <w:sz w:val="24"/>
          <w:szCs w:val="24"/>
        </w:rPr>
        <w:t xml:space="preserve"> </w:t>
      </w:r>
    </w:p>
    <w:p w14:paraId="6BA60ED1" w14:textId="4467F629" w:rsidR="00711691" w:rsidRPr="00711691" w:rsidRDefault="00711691" w:rsidP="00711691">
      <w:pPr>
        <w:pStyle w:val="ListParagraph"/>
        <w:rPr>
          <w:rFonts w:ascii="Times New Roman" w:hAnsi="Times New Roman"/>
          <w:color w:val="00B050"/>
          <w:sz w:val="24"/>
          <w:szCs w:val="24"/>
        </w:rPr>
      </w:pPr>
      <w:r w:rsidRPr="00711691">
        <w:rPr>
          <w:rFonts w:ascii="Times New Roman" w:hAnsi="Times New Roman"/>
          <w:color w:val="00B050"/>
          <w:sz w:val="24"/>
          <w:szCs w:val="24"/>
        </w:rPr>
        <w:t xml:space="preserve">The CR submitter </w:t>
      </w:r>
      <w:r>
        <w:rPr>
          <w:rFonts w:ascii="Times New Roman" w:hAnsi="Times New Roman"/>
          <w:color w:val="00B050"/>
          <w:sz w:val="24"/>
          <w:szCs w:val="24"/>
        </w:rPr>
        <w:t xml:space="preserve">has </w:t>
      </w:r>
      <w:r w:rsidRPr="00711691">
        <w:rPr>
          <w:rFonts w:ascii="Times New Roman" w:hAnsi="Times New Roman"/>
          <w:color w:val="00B050"/>
          <w:sz w:val="24"/>
          <w:szCs w:val="24"/>
        </w:rPr>
        <w:t>agreed to this.</w:t>
      </w:r>
    </w:p>
    <w:p w14:paraId="0564D5B4" w14:textId="641BD9FC" w:rsidR="00131A5E" w:rsidRPr="00785EDA" w:rsidRDefault="00131A5E" w:rsidP="00C56302">
      <w:pPr>
        <w:pStyle w:val="ListParagraph"/>
        <w:numPr>
          <w:ilvl w:val="0"/>
          <w:numId w:val="50"/>
        </w:numPr>
        <w:rPr>
          <w:rFonts w:ascii="Times New Roman" w:hAnsi="Times New Roman"/>
          <w:color w:val="FF0000"/>
          <w:sz w:val="24"/>
          <w:szCs w:val="24"/>
        </w:rPr>
      </w:pPr>
      <w:r>
        <w:rPr>
          <w:rFonts w:ascii="Times New Roman" w:hAnsi="Times New Roman"/>
          <w:color w:val="FF0000"/>
          <w:sz w:val="24"/>
          <w:szCs w:val="24"/>
        </w:rPr>
        <w:t xml:space="preserve">Swift note the PAYSEG’s concerns that users may get confused as to which rate block to populate, Exchange Rate or Agreed Rate. </w:t>
      </w:r>
      <w:r w:rsidR="00D214E0">
        <w:rPr>
          <w:rFonts w:ascii="Times New Roman" w:hAnsi="Times New Roman"/>
          <w:color w:val="FF0000"/>
          <w:sz w:val="24"/>
          <w:szCs w:val="24"/>
        </w:rPr>
        <w:t xml:space="preserve">Should Swift address this by adding a Usage rule that states Agreed Rate element </w:t>
      </w:r>
      <w:r w:rsidR="007C3CC9">
        <w:rPr>
          <w:rFonts w:ascii="Times New Roman" w:hAnsi="Times New Roman"/>
          <w:color w:val="FF0000"/>
          <w:sz w:val="24"/>
          <w:szCs w:val="24"/>
        </w:rPr>
        <w:t xml:space="preserve">… </w:t>
      </w:r>
      <w:r w:rsidR="007C3CC9" w:rsidRPr="009724ED">
        <w:rPr>
          <w:rFonts w:ascii="Times New Roman" w:hAnsi="Times New Roman"/>
          <w:i/>
          <w:iCs/>
          <w:color w:val="FF0000"/>
          <w:sz w:val="24"/>
          <w:szCs w:val="24"/>
        </w:rPr>
        <w:t>“</w:t>
      </w:r>
      <w:r w:rsidR="00D214E0" w:rsidRPr="009724ED">
        <w:rPr>
          <w:rFonts w:ascii="Times New Roman" w:hAnsi="Times New Roman"/>
          <w:i/>
          <w:iCs/>
          <w:color w:val="FF0000"/>
          <w:sz w:val="24"/>
          <w:szCs w:val="24"/>
        </w:rPr>
        <w:t>can only be used where</w:t>
      </w:r>
      <w:r w:rsidR="00FC343C">
        <w:rPr>
          <w:rFonts w:ascii="Times New Roman" w:hAnsi="Times New Roman"/>
          <w:i/>
          <w:iCs/>
          <w:color w:val="FF0000"/>
          <w:sz w:val="24"/>
          <w:szCs w:val="24"/>
        </w:rPr>
        <w:t xml:space="preserve"> agreed either</w:t>
      </w:r>
      <w:r w:rsidR="00D214E0" w:rsidRPr="009724ED">
        <w:rPr>
          <w:rFonts w:ascii="Times New Roman" w:hAnsi="Times New Roman"/>
          <w:i/>
          <w:iCs/>
          <w:color w:val="FF0000"/>
          <w:sz w:val="24"/>
          <w:szCs w:val="24"/>
        </w:rPr>
        <w:t xml:space="preserve"> </w:t>
      </w:r>
      <w:r w:rsidR="00B40588" w:rsidRPr="009724ED">
        <w:rPr>
          <w:rFonts w:ascii="Times New Roman" w:hAnsi="Times New Roman"/>
          <w:i/>
          <w:iCs/>
          <w:color w:val="FF0000"/>
          <w:sz w:val="24"/>
          <w:szCs w:val="24"/>
        </w:rPr>
        <w:t xml:space="preserve">bilaterally </w:t>
      </w:r>
      <w:r w:rsidR="00711691">
        <w:rPr>
          <w:rFonts w:ascii="Times New Roman" w:hAnsi="Times New Roman"/>
          <w:i/>
          <w:iCs/>
          <w:color w:val="FF0000"/>
          <w:sz w:val="24"/>
          <w:szCs w:val="24"/>
        </w:rPr>
        <w:t>or multilaterally as part of a payment scheme</w:t>
      </w:r>
      <w:r w:rsidR="009724ED" w:rsidRPr="009724ED">
        <w:rPr>
          <w:rFonts w:ascii="Times New Roman" w:hAnsi="Times New Roman"/>
          <w:i/>
          <w:iCs/>
          <w:color w:val="FF0000"/>
          <w:sz w:val="24"/>
          <w:szCs w:val="24"/>
        </w:rPr>
        <w:t>”?</w:t>
      </w:r>
    </w:p>
    <w:p w14:paraId="5228FDF1" w14:textId="44C7A66C" w:rsidR="00785EDA" w:rsidRPr="00785EDA" w:rsidRDefault="00785EDA" w:rsidP="00785EDA">
      <w:pPr>
        <w:pStyle w:val="ListParagraph"/>
        <w:rPr>
          <w:rFonts w:ascii="Times New Roman" w:hAnsi="Times New Roman"/>
          <w:color w:val="00B050"/>
          <w:sz w:val="24"/>
          <w:szCs w:val="24"/>
        </w:rPr>
      </w:pPr>
      <w:r w:rsidRPr="00785EDA">
        <w:rPr>
          <w:rFonts w:ascii="Times New Roman" w:hAnsi="Times New Roman"/>
          <w:color w:val="00B050"/>
          <w:sz w:val="24"/>
          <w:szCs w:val="24"/>
        </w:rPr>
        <w:t>The PAYSEG agreed to the wording.</w:t>
      </w:r>
    </w:p>
    <w:p w14:paraId="46E7F3F4" w14:textId="77777777" w:rsidR="00A45B35" w:rsidRDefault="00A45B35" w:rsidP="00785EDA">
      <w:pPr>
        <w:pStyle w:val="ListParagraph"/>
        <w:rPr>
          <w:rFonts w:ascii="Times New Roman" w:hAnsi="Times New Roman"/>
          <w:color w:val="00B050"/>
          <w:sz w:val="24"/>
          <w:szCs w:val="24"/>
        </w:rPr>
      </w:pPr>
    </w:p>
    <w:p w14:paraId="06C69882" w14:textId="5DB01379" w:rsidR="00785EDA" w:rsidRDefault="00785EDA" w:rsidP="00785EDA">
      <w:pPr>
        <w:pStyle w:val="ListParagraph"/>
        <w:rPr>
          <w:rFonts w:ascii="Times New Roman" w:hAnsi="Times New Roman"/>
          <w:color w:val="00B050"/>
          <w:sz w:val="24"/>
          <w:szCs w:val="24"/>
        </w:rPr>
      </w:pPr>
      <w:r w:rsidRPr="00785EDA">
        <w:rPr>
          <w:rFonts w:ascii="Times New Roman" w:hAnsi="Times New Roman"/>
          <w:color w:val="00B050"/>
          <w:sz w:val="24"/>
          <w:szCs w:val="24"/>
        </w:rPr>
        <w:t xml:space="preserve">The PAYSEG and CR submitter agreed that the user case for cross rates was too complex for the pacs.008 as it is today, therefore the multiplicity was reverted to 1 for Agreed Rate. It was also requested that the element be made more flexible so other users could use </w:t>
      </w:r>
      <w:r w:rsidR="000F1369">
        <w:rPr>
          <w:rFonts w:ascii="Times New Roman" w:hAnsi="Times New Roman"/>
          <w:color w:val="00B050"/>
          <w:sz w:val="24"/>
          <w:szCs w:val="24"/>
        </w:rPr>
        <w:t>it</w:t>
      </w:r>
      <w:r w:rsidRPr="00785EDA">
        <w:rPr>
          <w:rFonts w:ascii="Times New Roman" w:hAnsi="Times New Roman"/>
          <w:color w:val="00B050"/>
          <w:sz w:val="24"/>
          <w:szCs w:val="24"/>
        </w:rPr>
        <w:t xml:space="preserve">, as such the definition has been simplified, Quote Identification and Foreign Exchange Agent have become optional and Exchange Rate </w:t>
      </w:r>
      <w:r w:rsidR="00F873D7">
        <w:rPr>
          <w:rFonts w:ascii="Times New Roman" w:hAnsi="Times New Roman"/>
          <w:color w:val="00B050"/>
          <w:sz w:val="24"/>
          <w:szCs w:val="24"/>
        </w:rPr>
        <w:t>has been</w:t>
      </w:r>
      <w:r w:rsidRPr="00785EDA">
        <w:rPr>
          <w:rFonts w:ascii="Times New Roman" w:hAnsi="Times New Roman"/>
          <w:color w:val="00B050"/>
          <w:sz w:val="24"/>
          <w:szCs w:val="24"/>
        </w:rPr>
        <w:t xml:space="preserve"> renamed to Pre Agreed Exchange Rate.</w:t>
      </w:r>
      <w:r w:rsidR="002951E5">
        <w:rPr>
          <w:rFonts w:ascii="Times New Roman" w:hAnsi="Times New Roman"/>
          <w:color w:val="00B050"/>
          <w:sz w:val="24"/>
          <w:szCs w:val="24"/>
        </w:rPr>
        <w:t xml:space="preserve"> A usage rule has also been added to </w:t>
      </w:r>
      <w:r w:rsidR="002951E5" w:rsidRPr="00785EDA">
        <w:rPr>
          <w:rFonts w:ascii="Times New Roman" w:hAnsi="Times New Roman"/>
          <w:color w:val="00B050"/>
          <w:sz w:val="24"/>
          <w:szCs w:val="24"/>
        </w:rPr>
        <w:t>Foreign Exchange Agent</w:t>
      </w:r>
      <w:r w:rsidR="002951E5">
        <w:rPr>
          <w:rFonts w:ascii="Times New Roman" w:hAnsi="Times New Roman"/>
          <w:color w:val="00B050"/>
          <w:sz w:val="24"/>
          <w:szCs w:val="24"/>
        </w:rPr>
        <w:t xml:space="preserve"> to state the rate is passed on unchanged until it reaches that agent.</w:t>
      </w:r>
    </w:p>
    <w:p w14:paraId="73FC4F2B" w14:textId="77777777" w:rsidR="00B970F6" w:rsidRDefault="00B970F6" w:rsidP="00785EDA">
      <w:pPr>
        <w:pStyle w:val="ListParagraph"/>
        <w:rPr>
          <w:rFonts w:ascii="Times New Roman" w:hAnsi="Times New Roman"/>
          <w:color w:val="FF0000"/>
          <w:sz w:val="24"/>
          <w:szCs w:val="24"/>
        </w:rPr>
      </w:pPr>
    </w:p>
    <w:p w14:paraId="1D869E0E" w14:textId="27123A81" w:rsidR="00B970F6" w:rsidRDefault="00132ECD" w:rsidP="00B970F6">
      <w:pPr>
        <w:pStyle w:val="ListParagraph"/>
        <w:numPr>
          <w:ilvl w:val="0"/>
          <w:numId w:val="50"/>
        </w:numPr>
        <w:rPr>
          <w:rFonts w:ascii="Times New Roman" w:hAnsi="Times New Roman"/>
          <w:color w:val="FF0000"/>
          <w:sz w:val="24"/>
          <w:szCs w:val="24"/>
        </w:rPr>
      </w:pPr>
      <w:r>
        <w:rPr>
          <w:rFonts w:ascii="Times New Roman" w:hAnsi="Times New Roman"/>
          <w:color w:val="FF0000"/>
          <w:sz w:val="24"/>
          <w:szCs w:val="24"/>
        </w:rPr>
        <w:t xml:space="preserve">One PAYSEG member is concerned with the component name of </w:t>
      </w:r>
      <w:proofErr w:type="spellStart"/>
      <w:r>
        <w:rPr>
          <w:rFonts w:ascii="Times New Roman" w:hAnsi="Times New Roman"/>
          <w:color w:val="FF0000"/>
          <w:sz w:val="24"/>
          <w:szCs w:val="24"/>
        </w:rPr>
        <w:t>AgreedRate</w:t>
      </w:r>
      <w:proofErr w:type="spellEnd"/>
      <w:r>
        <w:rPr>
          <w:rFonts w:ascii="Times New Roman" w:hAnsi="Times New Roman"/>
          <w:color w:val="FF0000"/>
          <w:sz w:val="24"/>
          <w:szCs w:val="24"/>
        </w:rPr>
        <w:t xml:space="preserve">, </w:t>
      </w:r>
      <w:r w:rsidR="00D004B5">
        <w:rPr>
          <w:rFonts w:ascii="Times New Roman" w:hAnsi="Times New Roman"/>
          <w:color w:val="FF0000"/>
          <w:sz w:val="24"/>
          <w:szCs w:val="24"/>
        </w:rPr>
        <w:t xml:space="preserve">the component can contain more than a rate.. a quote ID, an agent etc. Would </w:t>
      </w:r>
      <w:proofErr w:type="spellStart"/>
      <w:r w:rsidR="00D004B5">
        <w:rPr>
          <w:rFonts w:ascii="Times New Roman" w:hAnsi="Times New Roman"/>
          <w:color w:val="FF0000"/>
          <w:sz w:val="24"/>
          <w:szCs w:val="24"/>
        </w:rPr>
        <w:t>RateAgreement</w:t>
      </w:r>
      <w:proofErr w:type="spellEnd"/>
      <w:r w:rsidR="00D004B5">
        <w:rPr>
          <w:rFonts w:ascii="Times New Roman" w:hAnsi="Times New Roman"/>
          <w:color w:val="FF0000"/>
          <w:sz w:val="24"/>
          <w:szCs w:val="24"/>
        </w:rPr>
        <w:t xml:space="preserve"> be more suitable?</w:t>
      </w:r>
      <w:r w:rsidR="000868A9">
        <w:rPr>
          <w:rFonts w:ascii="Times New Roman" w:hAnsi="Times New Roman"/>
          <w:color w:val="FF0000"/>
          <w:sz w:val="24"/>
          <w:szCs w:val="24"/>
        </w:rPr>
        <w:t xml:space="preserve"> </w:t>
      </w:r>
      <w:r w:rsidR="000868A9" w:rsidRPr="00DC7B4E">
        <w:rPr>
          <w:rFonts w:ascii="Times New Roman" w:hAnsi="Times New Roman"/>
          <w:color w:val="00B050"/>
          <w:sz w:val="24"/>
          <w:szCs w:val="24"/>
        </w:rPr>
        <w:t>The PAY</w:t>
      </w:r>
      <w:r w:rsidR="00DC7B4E" w:rsidRPr="00DC7B4E">
        <w:rPr>
          <w:rFonts w:ascii="Times New Roman" w:hAnsi="Times New Roman"/>
          <w:color w:val="00B050"/>
          <w:sz w:val="24"/>
          <w:szCs w:val="24"/>
        </w:rPr>
        <w:t xml:space="preserve">SEG agreed that </w:t>
      </w:r>
      <w:proofErr w:type="spellStart"/>
      <w:r w:rsidR="00DC7B4E" w:rsidRPr="00DC7B4E">
        <w:rPr>
          <w:rFonts w:ascii="Times New Roman" w:hAnsi="Times New Roman"/>
          <w:color w:val="00B050"/>
          <w:sz w:val="24"/>
          <w:szCs w:val="24"/>
        </w:rPr>
        <w:t>AgreedRate</w:t>
      </w:r>
      <w:proofErr w:type="spellEnd"/>
      <w:r w:rsidR="00DC7B4E" w:rsidRPr="00DC7B4E">
        <w:rPr>
          <w:rFonts w:ascii="Times New Roman" w:hAnsi="Times New Roman"/>
          <w:color w:val="00B050"/>
          <w:sz w:val="24"/>
          <w:szCs w:val="24"/>
        </w:rPr>
        <w:t xml:space="preserve"> should remain the name.</w:t>
      </w:r>
    </w:p>
    <w:p w14:paraId="3FBB9D7E" w14:textId="494BF174" w:rsidR="00553FA1" w:rsidRDefault="00553FA1" w:rsidP="00B970F6">
      <w:pPr>
        <w:pStyle w:val="ListParagraph"/>
        <w:numPr>
          <w:ilvl w:val="0"/>
          <w:numId w:val="50"/>
        </w:numPr>
        <w:rPr>
          <w:rFonts w:ascii="Times New Roman" w:hAnsi="Times New Roman"/>
          <w:color w:val="FF0000"/>
          <w:sz w:val="24"/>
          <w:szCs w:val="24"/>
        </w:rPr>
      </w:pPr>
      <w:r w:rsidRPr="0063735D">
        <w:rPr>
          <w:rFonts w:ascii="Times New Roman" w:hAnsi="Times New Roman"/>
          <w:color w:val="FF0000"/>
          <w:sz w:val="24"/>
          <w:szCs w:val="24"/>
        </w:rPr>
        <w:t xml:space="preserve">The PAYSEG identified the below code (previously embedded, now external) </w:t>
      </w:r>
      <w:r w:rsidR="0063735D" w:rsidRPr="0063735D">
        <w:rPr>
          <w:rFonts w:ascii="Times New Roman" w:hAnsi="Times New Roman"/>
          <w:color w:val="FF0000"/>
          <w:sz w:val="24"/>
          <w:szCs w:val="24"/>
        </w:rPr>
        <w:t>used in Creditor Reference Information with</w:t>
      </w:r>
      <w:r w:rsidR="005947F8">
        <w:rPr>
          <w:rFonts w:ascii="Times New Roman" w:hAnsi="Times New Roman"/>
          <w:color w:val="FF0000"/>
          <w:sz w:val="24"/>
          <w:szCs w:val="24"/>
        </w:rPr>
        <w:t>in</w:t>
      </w:r>
      <w:r w:rsidR="0063735D" w:rsidRPr="0063735D">
        <w:rPr>
          <w:rFonts w:ascii="Times New Roman" w:hAnsi="Times New Roman"/>
          <w:color w:val="FF0000"/>
          <w:sz w:val="24"/>
          <w:szCs w:val="24"/>
        </w:rPr>
        <w:t xml:space="preserve"> Structured Remittance Information. The code and wording has existed since V1 of the Pacs.008, does this need to be changed at all?</w:t>
      </w:r>
      <w:r w:rsidR="00DC7B4E">
        <w:rPr>
          <w:rFonts w:ascii="Times New Roman" w:hAnsi="Times New Roman"/>
          <w:color w:val="FF0000"/>
          <w:sz w:val="24"/>
          <w:szCs w:val="24"/>
        </w:rPr>
        <w:t xml:space="preserve"> </w:t>
      </w:r>
      <w:r w:rsidR="00DC7B4E" w:rsidRPr="00A62AB2">
        <w:rPr>
          <w:rFonts w:ascii="Times New Roman" w:hAnsi="Times New Roman"/>
          <w:color w:val="00B050"/>
          <w:sz w:val="24"/>
          <w:szCs w:val="24"/>
        </w:rPr>
        <w:t xml:space="preserve">The PAYSEG took an action to review the </w:t>
      </w:r>
      <w:r w:rsidR="00A62AB2">
        <w:rPr>
          <w:rFonts w:ascii="Times New Roman" w:hAnsi="Times New Roman"/>
          <w:color w:val="00B050"/>
          <w:sz w:val="24"/>
          <w:szCs w:val="24"/>
        </w:rPr>
        <w:t xml:space="preserve">external </w:t>
      </w:r>
      <w:r w:rsidR="00DC7B4E" w:rsidRPr="00A62AB2">
        <w:rPr>
          <w:rFonts w:ascii="Times New Roman" w:hAnsi="Times New Roman"/>
          <w:color w:val="00B050"/>
          <w:sz w:val="24"/>
          <w:szCs w:val="24"/>
        </w:rPr>
        <w:t>code definition at a later meet</w:t>
      </w:r>
      <w:r w:rsidR="00A62AB2" w:rsidRPr="00A62AB2">
        <w:rPr>
          <w:rFonts w:ascii="Times New Roman" w:hAnsi="Times New Roman"/>
          <w:color w:val="00B050"/>
          <w:sz w:val="24"/>
          <w:szCs w:val="24"/>
        </w:rPr>
        <w:t>ing.</w:t>
      </w:r>
    </w:p>
    <w:p w14:paraId="43575B78" w14:textId="330054D7" w:rsidR="0063735D" w:rsidRPr="0063735D" w:rsidRDefault="0063735D" w:rsidP="00785EDA">
      <w:pPr>
        <w:pStyle w:val="ListParagraph"/>
        <w:rPr>
          <w:rFonts w:ascii="Times New Roman" w:hAnsi="Times New Roman"/>
          <w:color w:val="FF0000"/>
          <w:sz w:val="24"/>
          <w:szCs w:val="24"/>
        </w:rPr>
      </w:pPr>
      <w:r>
        <w:rPr>
          <w:noProof/>
        </w:rPr>
        <w:drawing>
          <wp:inline distT="0" distB="0" distL="0" distR="0" wp14:anchorId="2EC37ABF" wp14:editId="42F23F7B">
            <wp:extent cx="4884780" cy="1665439"/>
            <wp:effectExtent l="0" t="0" r="0" b="0"/>
            <wp:docPr id="17027066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06609" name="Picture 1" descr="A screenshot of a computer&#10;&#10;Description automatically generated"/>
                    <pic:cNvPicPr/>
                  </pic:nvPicPr>
                  <pic:blipFill>
                    <a:blip r:embed="rId53"/>
                    <a:stretch>
                      <a:fillRect/>
                    </a:stretch>
                  </pic:blipFill>
                  <pic:spPr>
                    <a:xfrm>
                      <a:off x="0" y="0"/>
                      <a:ext cx="4892816" cy="1668179"/>
                    </a:xfrm>
                    <a:prstGeom prst="rect">
                      <a:avLst/>
                    </a:prstGeom>
                  </pic:spPr>
                </pic:pic>
              </a:graphicData>
            </a:graphic>
          </wp:inline>
        </w:drawing>
      </w:r>
    </w:p>
    <w:p w14:paraId="014F631A" w14:textId="77777777" w:rsidR="0063735D" w:rsidRDefault="0063735D">
      <w:pPr>
        <w:spacing w:before="0"/>
        <w:rPr>
          <w:noProof/>
        </w:rPr>
      </w:pPr>
      <w:r>
        <w:rPr>
          <w:noProof/>
        </w:rPr>
        <w:br w:type="page"/>
      </w:r>
    </w:p>
    <w:p w14:paraId="4E5F8CFF" w14:textId="627A1A4A" w:rsidR="00C56302" w:rsidRDefault="00433CC4" w:rsidP="00634068">
      <w:pPr>
        <w:spacing w:before="0"/>
        <w:rPr>
          <w:noProof/>
        </w:rPr>
      </w:pPr>
      <w:r>
        <w:rPr>
          <w:noProof/>
        </w:rPr>
        <w:lastRenderedPageBreak/>
        <w:t>Pacs.008 –</w:t>
      </w:r>
    </w:p>
    <w:p w14:paraId="3F5B0119" w14:textId="1F7EB99F" w:rsidR="00433CC4" w:rsidRDefault="00874DC6" w:rsidP="00C56302">
      <w:pPr>
        <w:rPr>
          <w:noProof/>
        </w:rPr>
      </w:pPr>
      <w:r>
        <w:rPr>
          <w:noProof/>
        </w:rPr>
        <w:drawing>
          <wp:inline distT="0" distB="0" distL="0" distR="0" wp14:anchorId="5BA3D8EF" wp14:editId="3E3AE370">
            <wp:extent cx="4199669" cy="4412974"/>
            <wp:effectExtent l="0" t="0" r="0" b="6985"/>
            <wp:docPr id="29793166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931666" name="Picture 1" descr="A screenshot of a computer&#10;&#10;Description automatically generated"/>
                    <pic:cNvPicPr/>
                  </pic:nvPicPr>
                  <pic:blipFill>
                    <a:blip r:embed="rId54"/>
                    <a:stretch>
                      <a:fillRect/>
                    </a:stretch>
                  </pic:blipFill>
                  <pic:spPr>
                    <a:xfrm>
                      <a:off x="0" y="0"/>
                      <a:ext cx="4205220" cy="4418806"/>
                    </a:xfrm>
                    <a:prstGeom prst="rect">
                      <a:avLst/>
                    </a:prstGeom>
                  </pic:spPr>
                </pic:pic>
              </a:graphicData>
            </a:graphic>
          </wp:inline>
        </w:drawing>
      </w:r>
    </w:p>
    <w:p w14:paraId="37CFBCA6" w14:textId="77777777" w:rsidR="0063735D" w:rsidRDefault="0063735D">
      <w:pPr>
        <w:spacing w:before="0"/>
        <w:rPr>
          <w:noProof/>
        </w:rPr>
      </w:pPr>
      <w:r>
        <w:rPr>
          <w:noProof/>
        </w:rPr>
        <w:br w:type="page"/>
      </w:r>
    </w:p>
    <w:p w14:paraId="0E686BBF" w14:textId="4E1FDF8B" w:rsidR="00AC22E3" w:rsidRDefault="0063735D" w:rsidP="00C56302">
      <w:pPr>
        <w:rPr>
          <w:noProof/>
        </w:rPr>
      </w:pPr>
      <w:r>
        <w:rPr>
          <w:noProof/>
        </w:rPr>
        <w:lastRenderedPageBreak/>
        <w:t>P</w:t>
      </w:r>
      <w:r w:rsidR="00AC22E3">
        <w:rPr>
          <w:noProof/>
        </w:rPr>
        <w:t>acs.004-</w:t>
      </w:r>
    </w:p>
    <w:p w14:paraId="425427C7" w14:textId="2BDC7ACD" w:rsidR="00AC22E3" w:rsidRDefault="00C70533" w:rsidP="00C56302">
      <w:pPr>
        <w:rPr>
          <w:noProof/>
        </w:rPr>
      </w:pPr>
      <w:r>
        <w:rPr>
          <w:noProof/>
        </w:rPr>
        <w:drawing>
          <wp:inline distT="0" distB="0" distL="0" distR="0" wp14:anchorId="445FDA1F" wp14:editId="223A79DC">
            <wp:extent cx="4774944" cy="5438692"/>
            <wp:effectExtent l="0" t="0" r="6985" b="0"/>
            <wp:docPr id="8353906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390668" name="Picture 1" descr="A screenshot of a computer&#10;&#10;Description automatically generated"/>
                    <pic:cNvPicPr/>
                  </pic:nvPicPr>
                  <pic:blipFill>
                    <a:blip r:embed="rId55"/>
                    <a:stretch>
                      <a:fillRect/>
                    </a:stretch>
                  </pic:blipFill>
                  <pic:spPr>
                    <a:xfrm>
                      <a:off x="0" y="0"/>
                      <a:ext cx="4778067" cy="5442249"/>
                    </a:xfrm>
                    <a:prstGeom prst="rect">
                      <a:avLst/>
                    </a:prstGeom>
                  </pic:spPr>
                </pic:pic>
              </a:graphicData>
            </a:graphic>
          </wp:inline>
        </w:drawing>
      </w:r>
    </w:p>
    <w:p w14:paraId="42B0FEC2" w14:textId="7B100CF9" w:rsidR="00C56302" w:rsidRDefault="001545D1" w:rsidP="00C56302">
      <w:pPr>
        <w:rPr>
          <w:noProof/>
        </w:rPr>
      </w:pPr>
      <w:r>
        <w:rPr>
          <w:noProof/>
        </w:rPr>
        <w:drawing>
          <wp:inline distT="0" distB="0" distL="0" distR="0" wp14:anchorId="31CEADEF" wp14:editId="17D51DC7">
            <wp:extent cx="5701030" cy="1308100"/>
            <wp:effectExtent l="0" t="0" r="0" b="6350"/>
            <wp:docPr id="126713180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31806" name="Picture 1" descr="A screenshot of a computer&#10;&#10;Description automatically generated"/>
                    <pic:cNvPicPr/>
                  </pic:nvPicPr>
                  <pic:blipFill>
                    <a:blip r:embed="rId56"/>
                    <a:stretch>
                      <a:fillRect/>
                    </a:stretch>
                  </pic:blipFill>
                  <pic:spPr>
                    <a:xfrm>
                      <a:off x="0" y="0"/>
                      <a:ext cx="5701030" cy="1308100"/>
                    </a:xfrm>
                    <a:prstGeom prst="rect">
                      <a:avLst/>
                    </a:prstGeom>
                  </pic:spPr>
                </pic:pic>
              </a:graphicData>
            </a:graphic>
          </wp:inline>
        </w:drawing>
      </w:r>
    </w:p>
    <w:p w14:paraId="1B2A3670" w14:textId="373E0246" w:rsidR="00C56302" w:rsidRDefault="00084BD8" w:rsidP="00C56302">
      <w:pPr>
        <w:rPr>
          <w:noProof/>
        </w:rPr>
      </w:pPr>
      <w:r>
        <w:rPr>
          <w:noProof/>
        </w:rPr>
        <w:drawing>
          <wp:inline distT="0" distB="0" distL="0" distR="0" wp14:anchorId="60EA0D98" wp14:editId="3B0A1C32">
            <wp:extent cx="5701030" cy="664845"/>
            <wp:effectExtent l="0" t="0" r="0" b="1905"/>
            <wp:docPr id="1353857017"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57017" name="Picture 1" descr="A black and white text&#10;&#10;Description automatically generated"/>
                    <pic:cNvPicPr/>
                  </pic:nvPicPr>
                  <pic:blipFill>
                    <a:blip r:embed="rId57"/>
                    <a:stretch>
                      <a:fillRect/>
                    </a:stretch>
                  </pic:blipFill>
                  <pic:spPr>
                    <a:xfrm>
                      <a:off x="0" y="0"/>
                      <a:ext cx="5701030" cy="664845"/>
                    </a:xfrm>
                    <a:prstGeom prst="rect">
                      <a:avLst/>
                    </a:prstGeom>
                  </pic:spPr>
                </pic:pic>
              </a:graphicData>
            </a:graphic>
          </wp:inline>
        </w:drawing>
      </w:r>
    </w:p>
    <w:p w14:paraId="3D7737FC" w14:textId="774BBA8B" w:rsidR="00C56302" w:rsidRDefault="00084BD8" w:rsidP="00C56302">
      <w:pPr>
        <w:rPr>
          <w:noProof/>
        </w:rPr>
      </w:pPr>
      <w:r>
        <w:rPr>
          <w:noProof/>
        </w:rPr>
        <w:drawing>
          <wp:inline distT="0" distB="0" distL="0" distR="0" wp14:anchorId="2F4060A1" wp14:editId="0C5301AF">
            <wp:extent cx="5701030" cy="712470"/>
            <wp:effectExtent l="0" t="0" r="0" b="0"/>
            <wp:docPr id="493622916"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22916" name="Picture 1" descr="A black text on a white background&#10;&#10;Description automatically generated"/>
                    <pic:cNvPicPr/>
                  </pic:nvPicPr>
                  <pic:blipFill>
                    <a:blip r:embed="rId58"/>
                    <a:stretch>
                      <a:fillRect/>
                    </a:stretch>
                  </pic:blipFill>
                  <pic:spPr>
                    <a:xfrm>
                      <a:off x="0" y="0"/>
                      <a:ext cx="5701030" cy="712470"/>
                    </a:xfrm>
                    <a:prstGeom prst="rect">
                      <a:avLst/>
                    </a:prstGeom>
                  </pic:spPr>
                </pic:pic>
              </a:graphicData>
            </a:graphic>
          </wp:inline>
        </w:drawing>
      </w:r>
    </w:p>
    <w:p w14:paraId="21AB9B76" w14:textId="77777777" w:rsidR="00C56302" w:rsidRDefault="00C56302" w:rsidP="00C56302">
      <w:pPr>
        <w:rPr>
          <w:noProof/>
        </w:rPr>
      </w:pPr>
    </w:p>
    <w:p w14:paraId="4F77BA55" w14:textId="5F11DAC1" w:rsidR="00C56302" w:rsidRDefault="004F0133" w:rsidP="00C56302">
      <w:pPr>
        <w:rPr>
          <w:noProof/>
        </w:rPr>
      </w:pPr>
      <w:r>
        <w:rPr>
          <w:noProof/>
        </w:rPr>
        <w:drawing>
          <wp:inline distT="0" distB="0" distL="0" distR="0" wp14:anchorId="4B02025E" wp14:editId="3C98BF86">
            <wp:extent cx="5701030" cy="822325"/>
            <wp:effectExtent l="0" t="0" r="0" b="0"/>
            <wp:docPr id="40993987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39875" name="Picture 1" descr="A screenshot of a computer&#10;&#10;Description automatically generated"/>
                    <pic:cNvPicPr/>
                  </pic:nvPicPr>
                  <pic:blipFill>
                    <a:blip r:embed="rId59"/>
                    <a:stretch>
                      <a:fillRect/>
                    </a:stretch>
                  </pic:blipFill>
                  <pic:spPr>
                    <a:xfrm>
                      <a:off x="0" y="0"/>
                      <a:ext cx="5701030" cy="822325"/>
                    </a:xfrm>
                    <a:prstGeom prst="rect">
                      <a:avLst/>
                    </a:prstGeom>
                  </pic:spPr>
                </pic:pic>
              </a:graphicData>
            </a:graphic>
          </wp:inline>
        </w:drawing>
      </w:r>
    </w:p>
    <w:p w14:paraId="3F343F1F" w14:textId="4E658DB0" w:rsidR="00C56302" w:rsidRDefault="004F0133" w:rsidP="00C56302">
      <w:pPr>
        <w:rPr>
          <w:noProof/>
        </w:rPr>
      </w:pPr>
      <w:r>
        <w:rPr>
          <w:noProof/>
        </w:rPr>
        <w:drawing>
          <wp:inline distT="0" distB="0" distL="0" distR="0" wp14:anchorId="28F985A9" wp14:editId="395A0A8F">
            <wp:extent cx="5701030" cy="629285"/>
            <wp:effectExtent l="0" t="0" r="0" b="0"/>
            <wp:docPr id="936120742" name="Picture 1" descr="A white rectang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120742" name="Picture 1" descr="A white rectangle with black text&#10;&#10;Description automatically generated"/>
                    <pic:cNvPicPr/>
                  </pic:nvPicPr>
                  <pic:blipFill>
                    <a:blip r:embed="rId60"/>
                    <a:stretch>
                      <a:fillRect/>
                    </a:stretch>
                  </pic:blipFill>
                  <pic:spPr>
                    <a:xfrm>
                      <a:off x="0" y="0"/>
                      <a:ext cx="5701030" cy="629285"/>
                    </a:xfrm>
                    <a:prstGeom prst="rect">
                      <a:avLst/>
                    </a:prstGeom>
                  </pic:spPr>
                </pic:pic>
              </a:graphicData>
            </a:graphic>
          </wp:inline>
        </w:drawing>
      </w:r>
    </w:p>
    <w:p w14:paraId="526665D9" w14:textId="77777777" w:rsidR="00C56302" w:rsidRDefault="00C56302" w:rsidP="00C56302">
      <w:pPr>
        <w:rPr>
          <w:noProof/>
        </w:rPr>
      </w:pPr>
      <w:r w:rsidRPr="00EA5479">
        <w:rPr>
          <w:noProof/>
          <w:color w:val="2B579A"/>
          <w:shd w:val="clear" w:color="auto" w:fill="E6E6E6"/>
        </w:rPr>
        <w:drawing>
          <wp:inline distT="0" distB="0" distL="0" distR="0" wp14:anchorId="25CDB1F9" wp14:editId="5F315281">
            <wp:extent cx="5701030" cy="956310"/>
            <wp:effectExtent l="0" t="0" r="0" b="0"/>
            <wp:docPr id="2073800722"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00722" name="Picture 1" descr="A screen shot of a computer&#10;&#10;Description automatically generated"/>
                    <pic:cNvPicPr/>
                  </pic:nvPicPr>
                  <pic:blipFill>
                    <a:blip r:embed="rId61"/>
                    <a:stretch>
                      <a:fillRect/>
                    </a:stretch>
                  </pic:blipFill>
                  <pic:spPr>
                    <a:xfrm>
                      <a:off x="0" y="0"/>
                      <a:ext cx="5701030" cy="956310"/>
                    </a:xfrm>
                    <a:prstGeom prst="rect">
                      <a:avLst/>
                    </a:prstGeom>
                  </pic:spPr>
                </pic:pic>
              </a:graphicData>
            </a:graphic>
          </wp:inline>
        </w:drawing>
      </w:r>
    </w:p>
    <w:p w14:paraId="3D5E0AA7" w14:textId="6BFD22CD" w:rsidR="00C56302" w:rsidRDefault="00C319F1" w:rsidP="00C56302">
      <w:pPr>
        <w:rPr>
          <w:noProof/>
        </w:rPr>
      </w:pPr>
      <w:r>
        <w:rPr>
          <w:noProof/>
        </w:rPr>
        <w:drawing>
          <wp:inline distT="0" distB="0" distL="0" distR="0" wp14:anchorId="692D0FFA" wp14:editId="056C2EFC">
            <wp:extent cx="5701030" cy="1022350"/>
            <wp:effectExtent l="0" t="0" r="0" b="6350"/>
            <wp:docPr id="1516194387"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194387" name="Picture 1" descr="A screenshot of a computer screen&#10;&#10;Description automatically generated"/>
                    <pic:cNvPicPr/>
                  </pic:nvPicPr>
                  <pic:blipFill>
                    <a:blip r:embed="rId62"/>
                    <a:stretch>
                      <a:fillRect/>
                    </a:stretch>
                  </pic:blipFill>
                  <pic:spPr>
                    <a:xfrm>
                      <a:off x="0" y="0"/>
                      <a:ext cx="5701030" cy="1022350"/>
                    </a:xfrm>
                    <a:prstGeom prst="rect">
                      <a:avLst/>
                    </a:prstGeom>
                  </pic:spPr>
                </pic:pic>
              </a:graphicData>
            </a:graphic>
          </wp:inline>
        </w:drawing>
      </w:r>
    </w:p>
    <w:p w14:paraId="75F9EA3F" w14:textId="77777777" w:rsidR="00551E4E" w:rsidRDefault="00551E4E" w:rsidP="00C56302">
      <w:pPr>
        <w:rPr>
          <w:noProof/>
        </w:rPr>
      </w:pPr>
    </w:p>
    <w:p w14:paraId="14AC05B2" w14:textId="77777777" w:rsidR="00C56302" w:rsidRDefault="00C56302" w:rsidP="00C56302">
      <w:pPr>
        <w:pStyle w:val="Heading2"/>
      </w:pPr>
      <w:bookmarkStart w:id="94" w:name="_Toc175061253"/>
      <w:r>
        <w:t>Proposed timing:</w:t>
      </w:r>
      <w:bookmarkEnd w:id="94"/>
    </w:p>
    <w:p w14:paraId="266348AB" w14:textId="77777777" w:rsidR="00C56302" w:rsidRDefault="00C56302" w:rsidP="00C56302">
      <w:pPr>
        <w:rPr>
          <w:lang w:val="en-GB"/>
        </w:rPr>
      </w:pPr>
      <w:r w:rsidRPr="0005123F">
        <w:rPr>
          <w:lang w:val="en-GB"/>
        </w:rPr>
        <w:t xml:space="preserve">The submitting </w:t>
      </w:r>
      <w:r>
        <w:rPr>
          <w:lang w:val="en-GB"/>
        </w:rPr>
        <w:t>organisation confirms that it can implement the requested changes in the requested timing.</w:t>
      </w:r>
    </w:p>
    <w:p w14:paraId="49E79B24" w14:textId="77777777" w:rsidR="00C56302" w:rsidRPr="0005123F" w:rsidRDefault="00C56302" w:rsidP="00C56302">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56302" w:rsidRPr="006D7FF8" w14:paraId="17DD12F5" w14:textId="77777777" w:rsidTr="00561350">
        <w:tc>
          <w:tcPr>
            <w:tcW w:w="1101" w:type="dxa"/>
            <w:tcBorders>
              <w:bottom w:val="single" w:sz="4" w:space="0" w:color="auto"/>
            </w:tcBorders>
          </w:tcPr>
          <w:p w14:paraId="553797CF" w14:textId="77777777" w:rsidR="00C56302" w:rsidRPr="006D7FF8" w:rsidRDefault="00C56302" w:rsidP="00561350">
            <w:pPr>
              <w:rPr>
                <w:szCs w:val="24"/>
                <w:lang w:val="en-GB"/>
              </w:rPr>
            </w:pPr>
            <w:r>
              <w:rPr>
                <w:szCs w:val="24"/>
                <w:lang w:val="en-GB"/>
              </w:rPr>
              <w:t>Timing</w:t>
            </w:r>
          </w:p>
        </w:tc>
        <w:tc>
          <w:tcPr>
            <w:tcW w:w="3543" w:type="dxa"/>
          </w:tcPr>
          <w:p w14:paraId="50C7B0F9" w14:textId="6907BBDB" w:rsidR="00C56302" w:rsidRPr="006D7FF8" w:rsidRDefault="009E12FB" w:rsidP="00561350">
            <w:pPr>
              <w:jc w:val="both"/>
              <w:rPr>
                <w:szCs w:val="24"/>
                <w:lang w:val="en-GB"/>
              </w:rPr>
            </w:pPr>
            <w:r>
              <w:rPr>
                <w:color w:val="FF0000"/>
                <w:szCs w:val="24"/>
                <w:lang w:val="en-GB"/>
              </w:rPr>
              <w:t>2024/2025</w:t>
            </w:r>
          </w:p>
        </w:tc>
      </w:tr>
    </w:tbl>
    <w:p w14:paraId="172CF3F5" w14:textId="77777777" w:rsidR="00C56302" w:rsidRPr="00E8579D" w:rsidRDefault="00C56302" w:rsidP="00C56302">
      <w:pPr>
        <w:pStyle w:val="Heading2"/>
      </w:pPr>
      <w:bookmarkStart w:id="95" w:name="_Toc175061254"/>
      <w:r w:rsidRPr="006A3892">
        <w:t>Final decision of the SEG(s):</w:t>
      </w:r>
      <w:bookmarkEnd w:id="95"/>
    </w:p>
    <w:p w14:paraId="3297C543" w14:textId="77777777" w:rsidR="00C56302" w:rsidRDefault="00C56302" w:rsidP="00C56302">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56302" w:rsidRPr="004C6FA1" w14:paraId="48DF8088" w14:textId="77777777" w:rsidTr="00561350">
        <w:tc>
          <w:tcPr>
            <w:tcW w:w="1101" w:type="dxa"/>
          </w:tcPr>
          <w:p w14:paraId="03776B38" w14:textId="77777777" w:rsidR="00C56302" w:rsidRPr="004C6FA1" w:rsidRDefault="00C56302" w:rsidP="00561350">
            <w:pPr>
              <w:rPr>
                <w:szCs w:val="24"/>
                <w:lang w:val="en-GB"/>
              </w:rPr>
            </w:pPr>
            <w:r w:rsidRPr="004C6FA1">
              <w:rPr>
                <w:szCs w:val="24"/>
                <w:lang w:val="en-GB"/>
              </w:rPr>
              <w:t>Approve</w:t>
            </w:r>
          </w:p>
        </w:tc>
        <w:tc>
          <w:tcPr>
            <w:tcW w:w="1559" w:type="dxa"/>
          </w:tcPr>
          <w:p w14:paraId="1758E896" w14:textId="51604E0D" w:rsidR="00C56302" w:rsidRPr="004C6FA1" w:rsidRDefault="00D96EF1" w:rsidP="00561350">
            <w:pPr>
              <w:jc w:val="center"/>
              <w:rPr>
                <w:szCs w:val="24"/>
                <w:lang w:val="en-GB"/>
              </w:rPr>
            </w:pPr>
            <w:r w:rsidRPr="00D96EF1">
              <w:rPr>
                <w:color w:val="FF0000"/>
                <w:szCs w:val="24"/>
                <w:lang w:val="en-GB"/>
              </w:rPr>
              <w:t>X</w:t>
            </w:r>
          </w:p>
        </w:tc>
      </w:tr>
    </w:tbl>
    <w:p w14:paraId="4152CA88" w14:textId="77777777" w:rsidR="00C56302" w:rsidRDefault="00C56302" w:rsidP="00C56302">
      <w:pPr>
        <w:rPr>
          <w:szCs w:val="24"/>
          <w:lang w:val="en-GB"/>
        </w:rPr>
      </w:pPr>
    </w:p>
    <w:p w14:paraId="2030972E" w14:textId="77777777" w:rsidR="00C56302" w:rsidRDefault="00C56302" w:rsidP="00C56302">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56302" w:rsidRPr="006D7FF8" w14:paraId="75C12568" w14:textId="77777777" w:rsidTr="00561350">
        <w:tc>
          <w:tcPr>
            <w:tcW w:w="1101" w:type="dxa"/>
          </w:tcPr>
          <w:p w14:paraId="0324760A" w14:textId="77777777" w:rsidR="00C56302" w:rsidRPr="006D7FF8" w:rsidRDefault="00C56302" w:rsidP="00561350">
            <w:pPr>
              <w:rPr>
                <w:szCs w:val="24"/>
                <w:lang w:val="en-GB"/>
              </w:rPr>
            </w:pPr>
            <w:r w:rsidRPr="006D7FF8">
              <w:rPr>
                <w:szCs w:val="24"/>
                <w:lang w:val="en-GB"/>
              </w:rPr>
              <w:t>Reject</w:t>
            </w:r>
          </w:p>
        </w:tc>
        <w:tc>
          <w:tcPr>
            <w:tcW w:w="1559" w:type="dxa"/>
          </w:tcPr>
          <w:p w14:paraId="28D10532" w14:textId="77777777" w:rsidR="00C56302" w:rsidRPr="006D7FF8" w:rsidRDefault="00C56302" w:rsidP="00561350">
            <w:pPr>
              <w:rPr>
                <w:szCs w:val="24"/>
                <w:lang w:val="en-GB"/>
              </w:rPr>
            </w:pPr>
          </w:p>
        </w:tc>
      </w:tr>
    </w:tbl>
    <w:p w14:paraId="0DC4FA40" w14:textId="77777777" w:rsidR="00C56302" w:rsidRDefault="00C56302" w:rsidP="00C56302">
      <w:pPr>
        <w:rPr>
          <w:szCs w:val="24"/>
          <w:lang w:val="en-GB"/>
        </w:rPr>
      </w:pPr>
      <w:r>
        <w:rPr>
          <w:szCs w:val="24"/>
          <w:lang w:val="en-GB"/>
        </w:rPr>
        <w:t>Reason for rejection:</w:t>
      </w:r>
    </w:p>
    <w:p w14:paraId="05AA4C05" w14:textId="77777777" w:rsidR="000F6961" w:rsidRPr="000F6961" w:rsidRDefault="000F6961" w:rsidP="000F6961">
      <w:pPr>
        <w:rPr>
          <w:lang w:val="en-GB"/>
        </w:rPr>
      </w:pPr>
    </w:p>
    <w:p w14:paraId="71331535" w14:textId="032BB04C" w:rsidR="000F6961" w:rsidRDefault="000F6961" w:rsidP="003010AF">
      <w:pPr>
        <w:pStyle w:val="Heading1"/>
        <w:rPr>
          <w:szCs w:val="24"/>
          <w:lang w:val="en-GB"/>
        </w:rPr>
      </w:pPr>
      <w:r>
        <w:br w:type="page"/>
      </w:r>
      <w:bookmarkStart w:id="96" w:name="_Toc175061255"/>
      <w:r w:rsidRPr="0031036A">
        <w:lastRenderedPageBreak/>
        <w:t>Change</w:t>
      </w:r>
      <w:r w:rsidRPr="00050E4E">
        <w:t xml:space="preserve"> request </w:t>
      </w:r>
      <w:r w:rsidR="00D6029A" w:rsidRPr="00D6029A">
        <w:t>CR1364</w:t>
      </w:r>
      <w:r w:rsidR="00D6029A">
        <w:t>:</w:t>
      </w:r>
      <w:r w:rsidR="00D6029A" w:rsidRPr="00D6029A">
        <w:t xml:space="preserve"> T2- 4CB - Instruction Copy - B2C Cash Mngmt (camt.052-054)</w:t>
      </w:r>
      <w:bookmarkEnd w:id="96"/>
    </w:p>
    <w:p w14:paraId="4FC197B3" w14:textId="77777777" w:rsidR="000F6961" w:rsidRDefault="000F6961" w:rsidP="000F6961">
      <w:pPr>
        <w:ind w:left="360"/>
        <w:rPr>
          <w:b/>
          <w:szCs w:val="24"/>
          <w:lang w:val="en-GB"/>
        </w:rPr>
      </w:pPr>
    </w:p>
    <w:p w14:paraId="226D5E8B" w14:textId="77777777" w:rsidR="00E9369E" w:rsidRDefault="00E9369E" w:rsidP="00A65B69">
      <w:pPr>
        <w:pStyle w:val="Heading2"/>
        <w:numPr>
          <w:ilvl w:val="0"/>
          <w:numId w:val="22"/>
        </w:numPr>
      </w:pPr>
      <w:bookmarkStart w:id="97" w:name="_Toc175061256"/>
      <w:r>
        <w:t>Origin of the request:</w:t>
      </w:r>
      <w:bookmarkEnd w:id="97"/>
    </w:p>
    <w:p w14:paraId="58D0B7B6" w14:textId="77777777" w:rsidR="00E9369E" w:rsidRDefault="00E9369E" w:rsidP="00E9369E">
      <w:pPr>
        <w:ind w:left="-142"/>
        <w:jc w:val="both"/>
        <w:rPr>
          <w:szCs w:val="24"/>
          <w:lang w:val="en-GB"/>
        </w:rPr>
      </w:pPr>
      <w:r w:rsidRPr="008438AF">
        <w:rPr>
          <w:i/>
          <w:szCs w:val="24"/>
          <w:lang w:val="en-GB"/>
        </w:rPr>
        <w:t>A.1 Submitter</w:t>
      </w:r>
      <w:r>
        <w:rPr>
          <w:szCs w:val="24"/>
          <w:lang w:val="en-GB"/>
        </w:rPr>
        <w:t xml:space="preserve">: </w:t>
      </w:r>
    </w:p>
    <w:p w14:paraId="5A24AA51" w14:textId="77777777" w:rsidR="00E9369E" w:rsidRPr="007A4EF4" w:rsidRDefault="00E9369E" w:rsidP="00E9369E">
      <w:pPr>
        <w:ind w:left="-142"/>
        <w:jc w:val="both"/>
        <w:rPr>
          <w:lang w:val="en-GB"/>
        </w:rPr>
      </w:pPr>
      <w:r w:rsidRPr="007A4EF4">
        <w:rPr>
          <w:lang w:val="en-GB"/>
        </w:rPr>
        <w:t xml:space="preserve">Deutsche Bundesbank, on behalf of the </w:t>
      </w:r>
      <w:proofErr w:type="spellStart"/>
      <w:r w:rsidRPr="007A4EF4">
        <w:rPr>
          <w:lang w:val="en-GB"/>
        </w:rPr>
        <w:t>Eurosystem</w:t>
      </w:r>
      <w:proofErr w:type="spellEnd"/>
    </w:p>
    <w:p w14:paraId="4BA6C02A" w14:textId="77777777" w:rsidR="00E9369E" w:rsidRPr="00D567CB" w:rsidRDefault="00E9369E" w:rsidP="00E9369E">
      <w:pPr>
        <w:ind w:left="-142"/>
        <w:jc w:val="both"/>
        <w:rPr>
          <w:color w:val="4F81BD"/>
          <w:lang w:val="de-DE"/>
        </w:rPr>
      </w:pPr>
      <w:r w:rsidRPr="00D567CB">
        <w:rPr>
          <w:i/>
          <w:szCs w:val="24"/>
          <w:lang w:val="de-DE"/>
        </w:rPr>
        <w:t>A.2 Contact person:</w:t>
      </w:r>
      <w:r w:rsidRPr="00D567CB">
        <w:rPr>
          <w:color w:val="4F81BD"/>
          <w:lang w:val="de-DE"/>
        </w:rPr>
        <w:t xml:space="preserve"> </w:t>
      </w:r>
    </w:p>
    <w:p w14:paraId="5726E3D2" w14:textId="77777777" w:rsidR="00E9369E" w:rsidRPr="00842F76" w:rsidRDefault="00E9369E" w:rsidP="00E9369E">
      <w:pPr>
        <w:ind w:left="-142"/>
        <w:jc w:val="both"/>
        <w:rPr>
          <w:lang w:val="de-DE"/>
        </w:rPr>
      </w:pPr>
      <w:r w:rsidRPr="00842F76">
        <w:rPr>
          <w:lang w:val="de-DE"/>
        </w:rPr>
        <w:t>Steffen Fährmann,</w:t>
      </w:r>
      <w:r w:rsidRPr="00842F76">
        <w:rPr>
          <w:szCs w:val="24"/>
          <w:lang w:val="de-DE"/>
        </w:rPr>
        <w:t xml:space="preserve"> </w:t>
      </w:r>
      <w:hyperlink r:id="rId63" w:history="1">
        <w:r w:rsidRPr="00842F76">
          <w:rPr>
            <w:rStyle w:val="Hyperlink"/>
            <w:lang w:val="de-DE"/>
          </w:rPr>
          <w:t>steffen.faehrmann@bundesbank.de</w:t>
        </w:r>
      </w:hyperlink>
      <w:r w:rsidRPr="00842F76">
        <w:rPr>
          <w:lang w:val="de-DE"/>
        </w:rPr>
        <w:t>, +49 171 9244421</w:t>
      </w:r>
    </w:p>
    <w:p w14:paraId="09FEE3F5" w14:textId="77777777" w:rsidR="00E9369E" w:rsidRDefault="00E9369E" w:rsidP="00E9369E">
      <w:pPr>
        <w:ind w:left="-142"/>
        <w:jc w:val="both"/>
        <w:rPr>
          <w:lang w:val="de-DE"/>
        </w:rPr>
      </w:pPr>
      <w:r>
        <w:rPr>
          <w:lang w:val="de-DE"/>
        </w:rPr>
        <w:t xml:space="preserve">Stéphanie Radet, </w:t>
      </w:r>
      <w:hyperlink r:id="rId64" w:history="1">
        <w:r w:rsidRPr="00E4105D">
          <w:rPr>
            <w:rStyle w:val="Hyperlink"/>
            <w:lang w:val="de-DE"/>
          </w:rPr>
          <w:t>stephanie.radet@bundesbank.de</w:t>
        </w:r>
      </w:hyperlink>
      <w:r>
        <w:rPr>
          <w:lang w:val="de-DE"/>
        </w:rPr>
        <w:t xml:space="preserve">, </w:t>
      </w:r>
      <w:r w:rsidRPr="00842F76">
        <w:rPr>
          <w:lang w:val="de-DE"/>
        </w:rPr>
        <w:t>+49 69 9566-33528</w:t>
      </w:r>
    </w:p>
    <w:p w14:paraId="127BDA5D" w14:textId="77777777" w:rsidR="00E9369E" w:rsidRPr="00D567CB" w:rsidRDefault="00000000" w:rsidP="00E9369E">
      <w:pPr>
        <w:ind w:left="-142"/>
        <w:jc w:val="both"/>
        <w:rPr>
          <w:lang w:val="en-GB"/>
        </w:rPr>
      </w:pPr>
      <w:hyperlink r:id="rId65" w:history="1">
        <w:r w:rsidR="00E9369E" w:rsidRPr="00D567CB">
          <w:rPr>
            <w:rStyle w:val="Hyperlink"/>
            <w:lang w:val="en-GB"/>
          </w:rPr>
          <w:t>evolution.emip@bundesbank.de</w:t>
        </w:r>
      </w:hyperlink>
      <w:r w:rsidR="00E9369E" w:rsidRPr="00D567CB">
        <w:rPr>
          <w:lang w:val="en-GB"/>
        </w:rPr>
        <w:t xml:space="preserve"> </w:t>
      </w:r>
    </w:p>
    <w:p w14:paraId="3474E9A4" w14:textId="77777777" w:rsidR="00E9369E" w:rsidRDefault="00E9369E" w:rsidP="00E9369E">
      <w:pPr>
        <w:ind w:left="-142"/>
        <w:jc w:val="both"/>
        <w:rPr>
          <w:szCs w:val="24"/>
          <w:lang w:val="en-GB"/>
        </w:rPr>
      </w:pPr>
      <w:r w:rsidRPr="00D567CB">
        <w:rPr>
          <w:i/>
          <w:szCs w:val="24"/>
          <w:lang w:val="en-GB"/>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043419D7" w14:textId="77777777" w:rsidR="00E9369E" w:rsidRDefault="00E9369E" w:rsidP="00E9369E">
      <w:pPr>
        <w:ind w:left="-142"/>
        <w:jc w:val="both"/>
        <w:rPr>
          <w:lang w:val="en-GB"/>
        </w:rPr>
      </w:pPr>
      <w:r w:rsidRPr="00A7081B">
        <w:rPr>
          <w:lang w:val="en-GB"/>
        </w:rPr>
        <w:t xml:space="preserve">The banking community of </w:t>
      </w:r>
      <w:r>
        <w:rPr>
          <w:lang w:val="en-GB"/>
        </w:rPr>
        <w:t>T2</w:t>
      </w:r>
      <w:r w:rsidRPr="00A7081B">
        <w:rPr>
          <w:lang w:val="en-GB"/>
        </w:rPr>
        <w:t xml:space="preserve"> (</w:t>
      </w:r>
      <w:proofErr w:type="spellStart"/>
      <w:r w:rsidRPr="00A7081B">
        <w:rPr>
          <w:lang w:val="en-GB"/>
        </w:rPr>
        <w:t>Eurosystems</w:t>
      </w:r>
      <w:proofErr w:type="spellEnd"/>
      <w:r w:rsidRPr="00A7081B">
        <w:rPr>
          <w:lang w:val="en-GB"/>
        </w:rPr>
        <w:t>’ Market Infrastructures Platform)</w:t>
      </w:r>
    </w:p>
    <w:p w14:paraId="5DCFF7BD" w14:textId="77777777" w:rsidR="00E9369E" w:rsidRPr="00A7081B" w:rsidRDefault="00E9369E" w:rsidP="00E9369E">
      <w:pPr>
        <w:ind w:left="-142"/>
        <w:jc w:val="both"/>
        <w:rPr>
          <w:lang w:val="en-GB"/>
        </w:rPr>
      </w:pPr>
    </w:p>
    <w:p w14:paraId="0E5FF511" w14:textId="77777777" w:rsidR="00E9369E" w:rsidRDefault="00E9369E" w:rsidP="00E9369E">
      <w:pPr>
        <w:pStyle w:val="Heading2"/>
      </w:pPr>
      <w:bookmarkStart w:id="98" w:name="_Toc175061257"/>
      <w:r>
        <w:t>Related m</w:t>
      </w:r>
      <w:r w:rsidRPr="00451986">
        <w:t>essages:</w:t>
      </w:r>
      <w:bookmarkEnd w:id="98"/>
    </w:p>
    <w:p w14:paraId="124933C4" w14:textId="77777777" w:rsidR="00E9369E" w:rsidRPr="00CE7853" w:rsidRDefault="00E9369E" w:rsidP="00E9369E">
      <w:pPr>
        <w:rPr>
          <w:lang w:val="en-GB"/>
        </w:rPr>
      </w:pPr>
      <w:r w:rsidRPr="00CE7853">
        <w:rPr>
          <w:lang w:val="en-GB"/>
        </w:rPr>
        <w:t>Bank To Customer Account Report V12 (camt.052.001.12)</w:t>
      </w:r>
    </w:p>
    <w:p w14:paraId="1D53AE96" w14:textId="77777777" w:rsidR="00E9369E" w:rsidRPr="00CE7853" w:rsidRDefault="00E9369E" w:rsidP="00E9369E">
      <w:pPr>
        <w:rPr>
          <w:lang w:val="en-GB"/>
        </w:rPr>
      </w:pPr>
      <w:r w:rsidRPr="00CE7853">
        <w:rPr>
          <w:lang w:val="en-GB"/>
        </w:rPr>
        <w:t>Bank To Customer Statement V12 (camt.053.001.12)</w:t>
      </w:r>
    </w:p>
    <w:p w14:paraId="2E5D75CD" w14:textId="77777777" w:rsidR="00E9369E" w:rsidRPr="00CE7853" w:rsidRDefault="00E9369E" w:rsidP="00E9369E">
      <w:pPr>
        <w:rPr>
          <w:lang w:val="en-GB"/>
        </w:rPr>
      </w:pPr>
      <w:r w:rsidRPr="00CE7853">
        <w:rPr>
          <w:lang w:val="en-GB"/>
        </w:rPr>
        <w:t>Bank To Customer Debit Credit Notification V12 (camt.054.001.12)</w:t>
      </w:r>
    </w:p>
    <w:p w14:paraId="527D13FC" w14:textId="77777777" w:rsidR="00E9369E" w:rsidRPr="00451986" w:rsidRDefault="00E9369E" w:rsidP="00E9369E">
      <w:pPr>
        <w:rPr>
          <w:b/>
          <w:lang w:val="en-GB"/>
        </w:rPr>
      </w:pPr>
    </w:p>
    <w:p w14:paraId="23749493" w14:textId="77777777" w:rsidR="00E9369E" w:rsidRDefault="00E9369E" w:rsidP="00E9369E">
      <w:pPr>
        <w:pStyle w:val="Heading2"/>
      </w:pPr>
      <w:bookmarkStart w:id="99" w:name="_Toc175061258"/>
      <w:r>
        <w:t>Description of the change request:</w:t>
      </w:r>
      <w:bookmarkEnd w:id="99"/>
    </w:p>
    <w:p w14:paraId="4A747FB4" w14:textId="77777777" w:rsidR="00E9369E" w:rsidRDefault="00E9369E" w:rsidP="00E9369E">
      <w:pPr>
        <w:rPr>
          <w:lang w:val="en-GB"/>
        </w:rPr>
      </w:pPr>
      <w:r>
        <w:rPr>
          <w:lang w:val="en-GB"/>
        </w:rPr>
        <w:t>Similar to the camt.006 Return Transaction, we would like to see Instruction Copy added to the reporting messages.</w:t>
      </w:r>
    </w:p>
    <w:p w14:paraId="7253EDFC" w14:textId="77777777" w:rsidR="00E9369E" w:rsidRDefault="00E9369E" w:rsidP="00A65B69">
      <w:pPr>
        <w:pStyle w:val="ListParagraph"/>
        <w:numPr>
          <w:ilvl w:val="0"/>
          <w:numId w:val="21"/>
        </w:numPr>
        <w:spacing w:before="140"/>
      </w:pPr>
      <w:r w:rsidRPr="00CE7853">
        <w:t>Element Name: &lt;Instruction Copy&gt;</w:t>
      </w:r>
    </w:p>
    <w:p w14:paraId="18DDD556" w14:textId="77777777" w:rsidR="00E9369E" w:rsidRPr="00CE7853" w:rsidRDefault="00E9369E" w:rsidP="00A65B69">
      <w:pPr>
        <w:pStyle w:val="ListParagraph"/>
        <w:numPr>
          <w:ilvl w:val="0"/>
          <w:numId w:val="21"/>
        </w:numPr>
        <w:spacing w:before="140"/>
      </w:pPr>
      <w:r>
        <w:t>Multiplicity: [0..1]</w:t>
      </w:r>
    </w:p>
    <w:p w14:paraId="114DF03A" w14:textId="77777777" w:rsidR="00E9369E" w:rsidRPr="00D75CFA" w:rsidRDefault="00E9369E" w:rsidP="00A65B69">
      <w:pPr>
        <w:pStyle w:val="ListParagraph"/>
        <w:numPr>
          <w:ilvl w:val="0"/>
          <w:numId w:val="21"/>
        </w:numPr>
        <w:autoSpaceDE w:val="0"/>
        <w:autoSpaceDN w:val="0"/>
        <w:adjustRightInd w:val="0"/>
        <w:spacing w:before="0"/>
      </w:pPr>
      <w:r w:rsidRPr="00CE7853">
        <w:t xml:space="preserve">Datatype: Max20000Text (based on string), </w:t>
      </w:r>
      <w:proofErr w:type="spellStart"/>
      <w:r w:rsidRPr="00CE7853">
        <w:t>minLength</w:t>
      </w:r>
      <w:proofErr w:type="spellEnd"/>
      <w:r w:rsidRPr="00CE7853">
        <w:t xml:space="preserve">: 1, </w:t>
      </w:r>
      <w:proofErr w:type="spellStart"/>
      <w:r w:rsidRPr="00CE7853">
        <w:t>maxLength</w:t>
      </w:r>
      <w:proofErr w:type="spellEnd"/>
      <w:r w:rsidRPr="00CE7853">
        <w:t>: 20000</w:t>
      </w:r>
      <w:r>
        <w:t>.</w:t>
      </w:r>
    </w:p>
    <w:p w14:paraId="7605AC72" w14:textId="77777777" w:rsidR="00E9369E" w:rsidRDefault="00E9369E" w:rsidP="00A65B69">
      <w:pPr>
        <w:pStyle w:val="ListParagraph"/>
        <w:numPr>
          <w:ilvl w:val="0"/>
          <w:numId w:val="21"/>
        </w:numPr>
        <w:spacing w:before="140"/>
      </w:pPr>
      <w:r w:rsidRPr="00CE7853">
        <w:t>Proposed definition: “Copy of the original instruction, in free form text.</w:t>
      </w:r>
    </w:p>
    <w:p w14:paraId="52B58747" w14:textId="77777777" w:rsidR="00E9369E" w:rsidRDefault="00E9369E" w:rsidP="00E9369E">
      <w:pPr>
        <w:rPr>
          <w:lang w:val="en-GB"/>
        </w:rPr>
      </w:pPr>
    </w:p>
    <w:p w14:paraId="19137DFF" w14:textId="77777777" w:rsidR="00E9369E" w:rsidRPr="00713342" w:rsidRDefault="00E9369E" w:rsidP="00E9369E">
      <w:pPr>
        <w:rPr>
          <w:lang w:val="en-GB"/>
        </w:rPr>
      </w:pPr>
      <w:r>
        <w:rPr>
          <w:lang w:val="en-GB"/>
        </w:rPr>
        <w:t xml:space="preserve">Illustration with an extract from the camt.006.001.11, in which Instruction Copy is nested in Transaction  (see : </w:t>
      </w:r>
      <w:r w:rsidRPr="006538A7">
        <w:rPr>
          <w:lang w:val="en-GB"/>
        </w:rPr>
        <w:t>/</w:t>
      </w:r>
      <w:r w:rsidRPr="00495FE5">
        <w:rPr>
          <w:i/>
          <w:iCs/>
          <w:lang w:val="en-GB"/>
        </w:rPr>
        <w:t>Document/</w:t>
      </w:r>
      <w:proofErr w:type="spellStart"/>
      <w:r w:rsidRPr="00495FE5">
        <w:rPr>
          <w:i/>
          <w:iCs/>
          <w:lang w:val="en-GB"/>
        </w:rPr>
        <w:t>RtrTx</w:t>
      </w:r>
      <w:proofErr w:type="spellEnd"/>
      <w:r w:rsidRPr="00495FE5">
        <w:rPr>
          <w:i/>
          <w:iCs/>
          <w:lang w:val="en-GB"/>
        </w:rPr>
        <w:t>/</w:t>
      </w:r>
      <w:proofErr w:type="spellStart"/>
      <w:r w:rsidRPr="00495FE5">
        <w:rPr>
          <w:i/>
          <w:iCs/>
          <w:lang w:val="en-GB"/>
        </w:rPr>
        <w:t>RptOrErr</w:t>
      </w:r>
      <w:proofErr w:type="spellEnd"/>
      <w:r w:rsidRPr="00495FE5">
        <w:rPr>
          <w:i/>
          <w:iCs/>
          <w:lang w:val="en-GB"/>
        </w:rPr>
        <w:t>/</w:t>
      </w:r>
      <w:proofErr w:type="spellStart"/>
      <w:r w:rsidRPr="00495FE5">
        <w:rPr>
          <w:i/>
          <w:iCs/>
          <w:lang w:val="en-GB"/>
        </w:rPr>
        <w:t>BizRpt</w:t>
      </w:r>
      <w:proofErr w:type="spellEnd"/>
      <w:r w:rsidRPr="00495FE5">
        <w:rPr>
          <w:i/>
          <w:iCs/>
          <w:lang w:val="en-GB"/>
        </w:rPr>
        <w:t>/</w:t>
      </w:r>
      <w:proofErr w:type="spellStart"/>
      <w:r w:rsidRPr="00495FE5">
        <w:rPr>
          <w:i/>
          <w:iCs/>
          <w:lang w:val="en-GB"/>
        </w:rPr>
        <w:t>TxRpt</w:t>
      </w:r>
      <w:proofErr w:type="spellEnd"/>
      <w:r w:rsidRPr="00495FE5">
        <w:rPr>
          <w:i/>
          <w:iCs/>
          <w:lang w:val="en-GB"/>
        </w:rPr>
        <w:t>/</w:t>
      </w:r>
      <w:proofErr w:type="spellStart"/>
      <w:r w:rsidRPr="00495FE5">
        <w:rPr>
          <w:i/>
          <w:iCs/>
          <w:lang w:val="en-GB"/>
        </w:rPr>
        <w:t>TxOrErr</w:t>
      </w:r>
      <w:proofErr w:type="spellEnd"/>
      <w:r w:rsidRPr="00495FE5">
        <w:rPr>
          <w:i/>
          <w:iCs/>
          <w:lang w:val="en-GB"/>
        </w:rPr>
        <w:t>/Tx/</w:t>
      </w:r>
      <w:proofErr w:type="spellStart"/>
      <w:r w:rsidRPr="00495FE5">
        <w:rPr>
          <w:i/>
          <w:iCs/>
          <w:lang w:val="en-GB"/>
        </w:rPr>
        <w:t>Pmt</w:t>
      </w:r>
      <w:proofErr w:type="spellEnd"/>
      <w:r w:rsidRPr="00495FE5">
        <w:rPr>
          <w:i/>
          <w:iCs/>
          <w:lang w:val="en-GB"/>
        </w:rPr>
        <w:t>/</w:t>
      </w:r>
      <w:proofErr w:type="spellStart"/>
      <w:r w:rsidRPr="00495FE5">
        <w:rPr>
          <w:i/>
          <w:iCs/>
          <w:lang w:val="en-GB"/>
        </w:rPr>
        <w:t>InstrCpy</w:t>
      </w:r>
      <w:proofErr w:type="spellEnd"/>
      <w:r>
        <w:rPr>
          <w:lang w:val="en-GB"/>
        </w:rPr>
        <w:t>)</w:t>
      </w:r>
    </w:p>
    <w:p w14:paraId="1BD552E4" w14:textId="124752D1" w:rsidR="00E9369E" w:rsidRPr="00D75CFA" w:rsidRDefault="00E9369E" w:rsidP="00E9369E">
      <w:pPr>
        <w:rPr>
          <w:lang w:val="en-GB"/>
        </w:rPr>
      </w:pPr>
      <w:r>
        <w:rPr>
          <w:noProof/>
          <w:color w:val="2B579A"/>
          <w:shd w:val="clear" w:color="auto" w:fill="E6E6E6"/>
          <w:lang w:val="de-DE" w:eastAsia="de-DE"/>
        </w:rPr>
        <w:lastRenderedPageBreak/>
        <mc:AlternateContent>
          <mc:Choice Requires="wps">
            <w:drawing>
              <wp:anchor distT="0" distB="0" distL="114300" distR="114300" simplePos="0" relativeHeight="251658240" behindDoc="0" locked="0" layoutInCell="1" allowOverlap="1" wp14:anchorId="731D69F0" wp14:editId="4A762455">
                <wp:simplePos x="0" y="0"/>
                <wp:positionH relativeFrom="column">
                  <wp:posOffset>3116580</wp:posOffset>
                </wp:positionH>
                <wp:positionV relativeFrom="paragraph">
                  <wp:posOffset>4286250</wp:posOffset>
                </wp:positionV>
                <wp:extent cx="790575" cy="276225"/>
                <wp:effectExtent l="19050" t="19050" r="9525" b="952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0575" cy="276225"/>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B706B8C" id="Rectangle 5" o:spid="_x0000_s1026" style="position:absolute;margin-left:245.4pt;margin-top:337.5pt;width:62.2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" filled="f" strokecolor="red" strokeweight="3pt">
                <v:path arrowok="t"/>
              </v:rect>
            </w:pict>
          </mc:Fallback>
        </mc:AlternateContent>
      </w:r>
      <w:r w:rsidRPr="00EA5479">
        <w:rPr>
          <w:noProof/>
          <w:color w:val="2B579A"/>
          <w:shd w:val="clear" w:color="auto" w:fill="E6E6E6"/>
          <w:lang w:val="de-DE"/>
        </w:rPr>
        <w:drawing>
          <wp:inline distT="0" distB="0" distL="0" distR="0" wp14:anchorId="315CAC5E" wp14:editId="4B4D63AC">
            <wp:extent cx="4438650" cy="7505700"/>
            <wp:effectExtent l="0" t="0" r="0" b="0"/>
            <wp:docPr id="84" name="Picture 84"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creenshot of a diagram&#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438650" cy="7505700"/>
                    </a:xfrm>
                    <a:prstGeom prst="rect">
                      <a:avLst/>
                    </a:prstGeom>
                    <a:noFill/>
                    <a:ln>
                      <a:noFill/>
                    </a:ln>
                  </pic:spPr>
                </pic:pic>
              </a:graphicData>
            </a:graphic>
          </wp:inline>
        </w:drawing>
      </w:r>
    </w:p>
    <w:p w14:paraId="61D9B198" w14:textId="77777777" w:rsidR="00E9369E" w:rsidRDefault="00E9369E" w:rsidP="00E9369E">
      <w:pPr>
        <w:rPr>
          <w:color w:val="4F81BD"/>
          <w:lang w:val="en-GB"/>
        </w:rPr>
      </w:pPr>
    </w:p>
    <w:p w14:paraId="777EF9F8" w14:textId="77777777" w:rsidR="00E9369E" w:rsidRPr="00F85F46" w:rsidRDefault="00E9369E" w:rsidP="00E9369E">
      <w:pPr>
        <w:rPr>
          <w:lang w:val="en-GB"/>
        </w:rPr>
      </w:pPr>
      <w:r w:rsidRPr="00F85F46">
        <w:rPr>
          <w:lang w:val="en-GB"/>
        </w:rPr>
        <w:t xml:space="preserve">In </w:t>
      </w:r>
      <w:r>
        <w:rPr>
          <w:lang w:val="en-GB"/>
        </w:rPr>
        <w:t>all three messages</w:t>
      </w:r>
      <w:r w:rsidRPr="00F85F46">
        <w:rPr>
          <w:lang w:val="en-GB"/>
        </w:rPr>
        <w:t xml:space="preserve">, Instruction Copy could be included in </w:t>
      </w:r>
      <w:r>
        <w:rPr>
          <w:lang w:val="en-GB"/>
        </w:rPr>
        <w:t>“</w:t>
      </w:r>
      <w:r w:rsidRPr="00F85F46">
        <w:rPr>
          <w:lang w:val="en-GB"/>
        </w:rPr>
        <w:t>Entry Transaction</w:t>
      </w:r>
      <w:r>
        <w:rPr>
          <w:lang w:val="en-GB"/>
        </w:rPr>
        <w:t xml:space="preserve">” </w:t>
      </w:r>
      <w:r w:rsidRPr="00F85F46">
        <w:rPr>
          <w:lang w:val="en-GB"/>
        </w:rPr>
        <w:t>(see illustration below)</w:t>
      </w:r>
      <w:r>
        <w:rPr>
          <w:lang w:val="en-GB"/>
        </w:rPr>
        <w:t>.</w:t>
      </w:r>
    </w:p>
    <w:p w14:paraId="5D48928F" w14:textId="77777777" w:rsidR="00E9369E" w:rsidRPr="00D15731" w:rsidRDefault="00E9369E" w:rsidP="00E9369E">
      <w:pPr>
        <w:rPr>
          <w:color w:val="4F81BD"/>
          <w:lang w:val="en-GB"/>
        </w:rPr>
      </w:pPr>
      <w:r>
        <w:rPr>
          <w:lang w:val="en-GB"/>
        </w:rPr>
        <w:t>The</w:t>
      </w:r>
      <w:r w:rsidRPr="00F85F46">
        <w:rPr>
          <w:lang w:val="en-GB"/>
        </w:rPr>
        <w:t xml:space="preserve"> camt.052/053/054 are </w:t>
      </w:r>
      <w:r>
        <w:rPr>
          <w:lang w:val="en-GB"/>
        </w:rPr>
        <w:t>not only used by</w:t>
      </w:r>
      <w:r w:rsidRPr="00F85F46">
        <w:rPr>
          <w:lang w:val="en-GB"/>
        </w:rPr>
        <w:t xml:space="preserve"> </w:t>
      </w:r>
      <w:r>
        <w:rPr>
          <w:lang w:val="en-GB"/>
        </w:rPr>
        <w:t>Corporates and banks</w:t>
      </w:r>
      <w:r w:rsidRPr="00F85F46">
        <w:rPr>
          <w:lang w:val="en-GB"/>
        </w:rPr>
        <w:t xml:space="preserve">, </w:t>
      </w:r>
      <w:r>
        <w:rPr>
          <w:lang w:val="en-GB"/>
        </w:rPr>
        <w:t>but also by</w:t>
      </w:r>
      <w:r w:rsidRPr="00F85F46">
        <w:rPr>
          <w:lang w:val="en-GB"/>
        </w:rPr>
        <w:t xml:space="preserve"> Global Custodians and investment managers</w:t>
      </w:r>
      <w:r>
        <w:rPr>
          <w:lang w:val="en-GB"/>
        </w:rPr>
        <w:t>, who could also benefit from the addition of</w:t>
      </w:r>
      <w:r w:rsidRPr="00F85F46">
        <w:rPr>
          <w:lang w:val="en-GB"/>
        </w:rPr>
        <w:t xml:space="preserve"> the </w:t>
      </w:r>
      <w:r w:rsidRPr="00F85F46">
        <w:rPr>
          <w:lang w:val="en-GB"/>
        </w:rPr>
        <w:lastRenderedPageBreak/>
        <w:t xml:space="preserve">Instruction Copy element towards the end of </w:t>
      </w:r>
      <w:r>
        <w:rPr>
          <w:lang w:val="en-GB"/>
        </w:rPr>
        <w:t>the message, close to “Additional transaction Information”.</w:t>
      </w:r>
    </w:p>
    <w:p w14:paraId="442B4E57" w14:textId="77777777" w:rsidR="00E9369E" w:rsidRDefault="00E9369E" w:rsidP="00E9369E">
      <w:pPr>
        <w:rPr>
          <w:color w:val="4F81BD"/>
          <w:lang w:val="en-GB"/>
        </w:rPr>
      </w:pPr>
    </w:p>
    <w:p w14:paraId="4C694A01" w14:textId="3BDAD136" w:rsidR="00E9369E" w:rsidRDefault="00E9369E" w:rsidP="00E9369E">
      <w:pPr>
        <w:rPr>
          <w:color w:val="4F81BD"/>
          <w:lang w:val="en-GB"/>
        </w:rPr>
      </w:pPr>
      <w:r>
        <w:rPr>
          <w:noProof/>
          <w:color w:val="2B579A"/>
          <w:shd w:val="clear" w:color="auto" w:fill="E6E6E6"/>
          <w:lang w:val="de-DE" w:eastAsia="de-DE"/>
        </w:rPr>
        <mc:AlternateContent>
          <mc:Choice Requires="wps">
            <w:drawing>
              <wp:anchor distT="0" distB="0" distL="114300" distR="114300" simplePos="0" relativeHeight="251658241" behindDoc="0" locked="0" layoutInCell="1" allowOverlap="1" wp14:anchorId="72F588EF" wp14:editId="509335A7">
                <wp:simplePos x="0" y="0"/>
                <wp:positionH relativeFrom="column">
                  <wp:posOffset>1287780</wp:posOffset>
                </wp:positionH>
                <wp:positionV relativeFrom="paragraph">
                  <wp:posOffset>6763385</wp:posOffset>
                </wp:positionV>
                <wp:extent cx="1295400" cy="609600"/>
                <wp:effectExtent l="0" t="0" r="0" b="0"/>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6096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CAAF456" id="Rectangle 8" o:spid="_x0000_s1026" style="position:absolute;margin-left:101.4pt;margin-top:532.55pt;width:102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" filled="f" strokecolor="red" strokeweight="1pt">
                <v:path arrowok="t"/>
              </v:rect>
            </w:pict>
          </mc:Fallback>
        </mc:AlternateContent>
      </w:r>
      <w:r w:rsidRPr="00EA5479">
        <w:rPr>
          <w:noProof/>
          <w:color w:val="4F81BD"/>
          <w:shd w:val="clear" w:color="auto" w:fill="E6E6E6"/>
          <w:lang w:val="de-DE"/>
        </w:rPr>
        <w:drawing>
          <wp:inline distT="0" distB="0" distL="0" distR="0" wp14:anchorId="3A7E392F" wp14:editId="1764A109">
            <wp:extent cx="2619375" cy="732472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extLst>
                        <a:ext uri="{28A0092B-C50C-407E-A947-70E740481C1C}">
                          <a14:useLocalDpi xmlns:a14="http://schemas.microsoft.com/office/drawing/2010/main" val="0"/>
                        </a:ext>
                      </a:extLst>
                    </a:blip>
                    <a:srcRect b="2455"/>
                    <a:stretch>
                      <a:fillRect/>
                    </a:stretch>
                  </pic:blipFill>
                  <pic:spPr bwMode="auto">
                    <a:xfrm>
                      <a:off x="0" y="0"/>
                      <a:ext cx="2619375" cy="7324725"/>
                    </a:xfrm>
                    <a:prstGeom prst="rect">
                      <a:avLst/>
                    </a:prstGeom>
                    <a:noFill/>
                    <a:ln>
                      <a:noFill/>
                    </a:ln>
                  </pic:spPr>
                </pic:pic>
              </a:graphicData>
            </a:graphic>
          </wp:inline>
        </w:drawing>
      </w:r>
    </w:p>
    <w:p w14:paraId="7E48DF80" w14:textId="77777777" w:rsidR="00E9369E" w:rsidRDefault="00E9369E" w:rsidP="00E9369E">
      <w:pPr>
        <w:pStyle w:val="Heading2"/>
      </w:pPr>
      <w:r>
        <w:br w:type="page"/>
      </w:r>
      <w:bookmarkStart w:id="100" w:name="_Toc175061259"/>
      <w:r>
        <w:lastRenderedPageBreak/>
        <w:t>Purpose of the change:</w:t>
      </w:r>
      <w:bookmarkEnd w:id="100"/>
    </w:p>
    <w:p w14:paraId="4CB33B38" w14:textId="77777777" w:rsidR="00E9369E" w:rsidRDefault="00E9369E" w:rsidP="00E9369E">
      <w:pPr>
        <w:rPr>
          <w:szCs w:val="24"/>
          <w:lang w:val="en-GB"/>
        </w:rPr>
      </w:pPr>
      <w:r w:rsidRPr="00845DEC">
        <w:rPr>
          <w:szCs w:val="24"/>
          <w:lang w:val="en-GB"/>
        </w:rPr>
        <w:t xml:space="preserve">The camt.052, camt.053 and camt.054 </w:t>
      </w:r>
      <w:r>
        <w:rPr>
          <w:szCs w:val="24"/>
          <w:lang w:val="en-GB"/>
        </w:rPr>
        <w:t xml:space="preserve">aim to </w:t>
      </w:r>
      <w:r w:rsidRPr="00845DEC">
        <w:rPr>
          <w:szCs w:val="24"/>
          <w:lang w:val="en-GB"/>
        </w:rPr>
        <w:t>provide information for cash management and/or reconciliation. They can include details of underlying transactions that have been included in the entry.</w:t>
      </w:r>
      <w:r>
        <w:rPr>
          <w:szCs w:val="24"/>
          <w:lang w:val="en-GB"/>
        </w:rPr>
        <w:t xml:space="preserve"> </w:t>
      </w:r>
    </w:p>
    <w:p w14:paraId="12F3A7CA" w14:textId="77777777" w:rsidR="00E9369E" w:rsidRDefault="00E9369E" w:rsidP="00E9369E">
      <w:pPr>
        <w:rPr>
          <w:szCs w:val="24"/>
          <w:lang w:val="en-GB"/>
        </w:rPr>
      </w:pPr>
      <w:r>
        <w:rPr>
          <w:szCs w:val="24"/>
          <w:lang w:val="en-GB"/>
        </w:rPr>
        <w:t xml:space="preserve">Similarly, the camt.006 </w:t>
      </w:r>
      <w:proofErr w:type="spellStart"/>
      <w:r>
        <w:rPr>
          <w:szCs w:val="24"/>
          <w:lang w:val="en-GB"/>
        </w:rPr>
        <w:t>ReturnTransaction</w:t>
      </w:r>
      <w:proofErr w:type="spellEnd"/>
      <w:r>
        <w:rPr>
          <w:szCs w:val="24"/>
          <w:lang w:val="en-GB"/>
        </w:rPr>
        <w:t xml:space="preserve"> provides </w:t>
      </w:r>
      <w:r w:rsidRPr="005F0D77">
        <w:rPr>
          <w:szCs w:val="24"/>
          <w:lang w:val="en-GB"/>
        </w:rPr>
        <w:t>details of underlying transactions</w:t>
      </w:r>
      <w:r>
        <w:rPr>
          <w:szCs w:val="24"/>
          <w:lang w:val="en-GB"/>
        </w:rPr>
        <w:t xml:space="preserve"> with</w:t>
      </w:r>
      <w:r w:rsidRPr="005F0D77">
        <w:rPr>
          <w:szCs w:val="24"/>
          <w:lang w:val="en-GB"/>
        </w:rPr>
        <w:t xml:space="preserve"> the transaction administrator.</w:t>
      </w:r>
      <w:r>
        <w:rPr>
          <w:szCs w:val="24"/>
          <w:lang w:val="en-GB"/>
        </w:rPr>
        <w:t xml:space="preserve"> But in addition to elements such as transaction references and agents/parties present in the camt.052/053 and 054, the camt.006 also enables the inclusion of the underlying transaction in element &lt;</w:t>
      </w:r>
      <w:proofErr w:type="spellStart"/>
      <w:r>
        <w:rPr>
          <w:szCs w:val="24"/>
          <w:lang w:val="en-GB"/>
        </w:rPr>
        <w:t>InstructionCopy</w:t>
      </w:r>
      <w:proofErr w:type="spellEnd"/>
      <w:r>
        <w:rPr>
          <w:szCs w:val="24"/>
          <w:lang w:val="en-GB"/>
        </w:rPr>
        <w:t xml:space="preserve">&gt; and some of those transactions may not have been </w:t>
      </w:r>
      <w:r w:rsidRPr="00FD4D04">
        <w:rPr>
          <w:szCs w:val="24"/>
          <w:lang w:val="en-GB"/>
        </w:rPr>
        <w:t xml:space="preserve">initiated by </w:t>
      </w:r>
      <w:r>
        <w:rPr>
          <w:szCs w:val="24"/>
          <w:lang w:val="en-GB"/>
        </w:rPr>
        <w:t xml:space="preserve">an </w:t>
      </w:r>
      <w:r w:rsidRPr="00FD4D04">
        <w:rPr>
          <w:szCs w:val="24"/>
          <w:lang w:val="en-GB"/>
        </w:rPr>
        <w:t>ISO 20022 XML message</w:t>
      </w:r>
      <w:r>
        <w:rPr>
          <w:szCs w:val="24"/>
          <w:lang w:val="en-GB"/>
        </w:rPr>
        <w:t>s, as for instance today in T2:</w:t>
      </w:r>
    </w:p>
    <w:p w14:paraId="2878BF0F" w14:textId="77777777" w:rsidR="00E9369E" w:rsidRDefault="00E9369E" w:rsidP="00A65B69">
      <w:pPr>
        <w:pStyle w:val="ListParagraph"/>
        <w:numPr>
          <w:ilvl w:val="0"/>
          <w:numId w:val="21"/>
        </w:numPr>
        <w:spacing w:before="140"/>
        <w:rPr>
          <w:szCs w:val="24"/>
        </w:rPr>
      </w:pPr>
      <w:r>
        <w:rPr>
          <w:szCs w:val="24"/>
        </w:rPr>
        <w:t>s</w:t>
      </w:r>
      <w:r w:rsidRPr="00FD4D04">
        <w:rPr>
          <w:szCs w:val="24"/>
        </w:rPr>
        <w:t xml:space="preserve">ystem generated transactions (e.g., standing order or automated liquidity transfers), </w:t>
      </w:r>
    </w:p>
    <w:p w14:paraId="3B4671A6" w14:textId="77777777" w:rsidR="00E9369E" w:rsidRDefault="00E9369E" w:rsidP="00A65B69">
      <w:pPr>
        <w:pStyle w:val="ListParagraph"/>
        <w:numPr>
          <w:ilvl w:val="0"/>
          <w:numId w:val="21"/>
        </w:numPr>
        <w:spacing w:before="140"/>
        <w:rPr>
          <w:szCs w:val="24"/>
        </w:rPr>
      </w:pPr>
      <w:r w:rsidRPr="00FD4D04">
        <w:rPr>
          <w:szCs w:val="24"/>
        </w:rPr>
        <w:t>U</w:t>
      </w:r>
      <w:r>
        <w:rPr>
          <w:szCs w:val="24"/>
        </w:rPr>
        <w:t>ser-to-Application entries (via GUI),</w:t>
      </w:r>
      <w:r w:rsidRPr="00FD4D04">
        <w:rPr>
          <w:szCs w:val="24"/>
        </w:rPr>
        <w:t xml:space="preserve"> </w:t>
      </w:r>
    </w:p>
    <w:p w14:paraId="1882C6EC" w14:textId="77777777" w:rsidR="00E9369E" w:rsidRDefault="00E9369E" w:rsidP="00A65B69">
      <w:pPr>
        <w:pStyle w:val="ListParagraph"/>
        <w:numPr>
          <w:ilvl w:val="0"/>
          <w:numId w:val="21"/>
        </w:numPr>
        <w:spacing w:before="140"/>
        <w:rPr>
          <w:szCs w:val="24"/>
        </w:rPr>
      </w:pPr>
      <w:r w:rsidRPr="00FD4D04">
        <w:rPr>
          <w:szCs w:val="24"/>
        </w:rPr>
        <w:t xml:space="preserve">proprietary XML messages </w:t>
      </w:r>
      <w:r>
        <w:rPr>
          <w:szCs w:val="24"/>
        </w:rPr>
        <w:t>where information</w:t>
      </w:r>
      <w:r w:rsidRPr="00FD4D04">
        <w:rPr>
          <w:szCs w:val="24"/>
        </w:rPr>
        <w:t xml:space="preserve"> </w:t>
      </w:r>
      <w:r>
        <w:rPr>
          <w:szCs w:val="24"/>
        </w:rPr>
        <w:t>cannot be</w:t>
      </w:r>
      <w:r w:rsidRPr="00FD4D04">
        <w:rPr>
          <w:szCs w:val="24"/>
        </w:rPr>
        <w:t xml:space="preserve"> fully </w:t>
      </w:r>
      <w:r>
        <w:rPr>
          <w:szCs w:val="24"/>
        </w:rPr>
        <w:t>mapped</w:t>
      </w:r>
      <w:r w:rsidRPr="00FD4D04">
        <w:rPr>
          <w:szCs w:val="24"/>
        </w:rPr>
        <w:t xml:space="preserve"> </w:t>
      </w:r>
      <w:r>
        <w:rPr>
          <w:szCs w:val="24"/>
        </w:rPr>
        <w:t>in</w:t>
      </w:r>
      <w:r w:rsidRPr="00FD4D04">
        <w:rPr>
          <w:szCs w:val="24"/>
        </w:rPr>
        <w:t xml:space="preserve">to camt.052, camt.053 and camt.054 </w:t>
      </w:r>
      <w:r>
        <w:rPr>
          <w:szCs w:val="24"/>
        </w:rPr>
        <w:t>structure,</w:t>
      </w:r>
    </w:p>
    <w:p w14:paraId="6C160880" w14:textId="77777777" w:rsidR="00E9369E" w:rsidRDefault="00E9369E" w:rsidP="00E9369E">
      <w:pPr>
        <w:rPr>
          <w:szCs w:val="24"/>
          <w:lang w:val="en-GB"/>
        </w:rPr>
      </w:pPr>
      <w:r>
        <w:rPr>
          <w:szCs w:val="24"/>
          <w:lang w:val="en-GB"/>
        </w:rPr>
        <w:t>Further benefits of the element</w:t>
      </w:r>
      <w:r w:rsidRPr="002C2285">
        <w:rPr>
          <w:szCs w:val="24"/>
          <w:lang w:val="en-GB"/>
        </w:rPr>
        <w:t xml:space="preserve"> &lt;</w:t>
      </w:r>
      <w:proofErr w:type="spellStart"/>
      <w:r w:rsidRPr="002C2285">
        <w:rPr>
          <w:szCs w:val="24"/>
          <w:lang w:val="en-GB"/>
        </w:rPr>
        <w:t>InstructionCopy</w:t>
      </w:r>
      <w:proofErr w:type="spellEnd"/>
      <w:r w:rsidRPr="002C2285">
        <w:rPr>
          <w:szCs w:val="24"/>
          <w:lang w:val="en-GB"/>
        </w:rPr>
        <w:t xml:space="preserve">&gt; </w:t>
      </w:r>
      <w:r>
        <w:rPr>
          <w:szCs w:val="24"/>
          <w:lang w:val="en-GB"/>
        </w:rPr>
        <w:t>would be provision of</w:t>
      </w:r>
    </w:p>
    <w:p w14:paraId="2450FC41" w14:textId="77777777" w:rsidR="00E9369E" w:rsidRDefault="00E9369E" w:rsidP="00A65B69">
      <w:pPr>
        <w:pStyle w:val="ListParagraph"/>
        <w:numPr>
          <w:ilvl w:val="0"/>
          <w:numId w:val="21"/>
        </w:numPr>
        <w:spacing w:before="140"/>
        <w:rPr>
          <w:szCs w:val="24"/>
        </w:rPr>
      </w:pPr>
      <w:r w:rsidRPr="007B5F37">
        <w:rPr>
          <w:szCs w:val="24"/>
        </w:rPr>
        <w:t>f</w:t>
      </w:r>
      <w:r w:rsidRPr="00C6020B">
        <w:rPr>
          <w:szCs w:val="24"/>
        </w:rPr>
        <w:t xml:space="preserve">ull business message, </w:t>
      </w:r>
      <w:r>
        <w:rPr>
          <w:szCs w:val="24"/>
        </w:rPr>
        <w:t>i.e. i</w:t>
      </w:r>
      <w:r w:rsidRPr="007B5F37">
        <w:rPr>
          <w:szCs w:val="24"/>
        </w:rPr>
        <w:t xml:space="preserve">ncluding </w:t>
      </w:r>
      <w:r>
        <w:rPr>
          <w:szCs w:val="24"/>
        </w:rPr>
        <w:t xml:space="preserve">also </w:t>
      </w:r>
      <w:r w:rsidRPr="007B5F37">
        <w:rPr>
          <w:szCs w:val="24"/>
        </w:rPr>
        <w:t xml:space="preserve">the head.001 </w:t>
      </w:r>
      <w:r>
        <w:rPr>
          <w:szCs w:val="24"/>
        </w:rPr>
        <w:t>in addition to</w:t>
      </w:r>
      <w:r w:rsidRPr="007B5F37">
        <w:rPr>
          <w:szCs w:val="24"/>
        </w:rPr>
        <w:t xml:space="preserve"> document into camt.052, camt.053, camt.054 reporting.</w:t>
      </w:r>
    </w:p>
    <w:p w14:paraId="51EA16DD" w14:textId="77777777" w:rsidR="00E9369E" w:rsidRDefault="00E9369E" w:rsidP="00A65B69">
      <w:pPr>
        <w:pStyle w:val="ListParagraph"/>
        <w:numPr>
          <w:ilvl w:val="0"/>
          <w:numId w:val="21"/>
        </w:numPr>
        <w:spacing w:before="140"/>
        <w:rPr>
          <w:szCs w:val="24"/>
        </w:rPr>
      </w:pPr>
      <w:r>
        <w:rPr>
          <w:szCs w:val="24"/>
        </w:rPr>
        <w:t>transaction details of messages originally initiated in other data format, e.g., JSON</w:t>
      </w:r>
    </w:p>
    <w:p w14:paraId="1C7C008B" w14:textId="77777777" w:rsidR="00E9369E" w:rsidRDefault="00E9369E" w:rsidP="00E9369E">
      <w:pPr>
        <w:rPr>
          <w:szCs w:val="24"/>
          <w:lang w:val="en-GB"/>
        </w:rPr>
      </w:pPr>
      <w:r>
        <w:rPr>
          <w:szCs w:val="24"/>
          <w:lang w:val="en-GB"/>
        </w:rPr>
        <w:t>In the case of recovery scenario T2 will need &lt;</w:t>
      </w:r>
      <w:proofErr w:type="spellStart"/>
      <w:r>
        <w:rPr>
          <w:szCs w:val="24"/>
          <w:lang w:val="en-GB"/>
        </w:rPr>
        <w:t>InstrCpy</w:t>
      </w:r>
      <w:proofErr w:type="spellEnd"/>
      <w:r>
        <w:rPr>
          <w:szCs w:val="24"/>
          <w:lang w:val="en-GB"/>
        </w:rPr>
        <w:t xml:space="preserve">&gt; in camt.054 to </w:t>
      </w:r>
      <w:r w:rsidRPr="004D1DED">
        <w:rPr>
          <w:szCs w:val="24"/>
          <w:lang w:val="en-GB"/>
        </w:rPr>
        <w:t xml:space="preserve">rebuild </w:t>
      </w:r>
      <w:r>
        <w:rPr>
          <w:szCs w:val="24"/>
          <w:lang w:val="en-GB"/>
        </w:rPr>
        <w:t xml:space="preserve">information on </w:t>
      </w:r>
      <w:r w:rsidRPr="004D1DED">
        <w:rPr>
          <w:szCs w:val="24"/>
          <w:lang w:val="en-GB"/>
        </w:rPr>
        <w:t>settled</w:t>
      </w:r>
      <w:r>
        <w:rPr>
          <w:szCs w:val="24"/>
          <w:lang w:val="en-GB"/>
        </w:rPr>
        <w:t xml:space="preserve">/executed instructions which cannot be retrieved from NSP. In particular a </w:t>
      </w:r>
      <w:r w:rsidRPr="004D1DED">
        <w:rPr>
          <w:szCs w:val="24"/>
          <w:lang w:val="en-GB"/>
        </w:rPr>
        <w:t xml:space="preserve">full copy of U2A and </w:t>
      </w:r>
      <w:r>
        <w:rPr>
          <w:szCs w:val="24"/>
          <w:lang w:val="en-GB"/>
        </w:rPr>
        <w:t xml:space="preserve">TARGET Services </w:t>
      </w:r>
      <w:r w:rsidRPr="004D1DED">
        <w:rPr>
          <w:szCs w:val="24"/>
          <w:lang w:val="en-GB"/>
        </w:rPr>
        <w:t xml:space="preserve">internal A2A messages </w:t>
      </w:r>
      <w:r>
        <w:rPr>
          <w:szCs w:val="24"/>
          <w:lang w:val="en-GB"/>
        </w:rPr>
        <w:t>is needed.</w:t>
      </w:r>
    </w:p>
    <w:p w14:paraId="5C2D8952" w14:textId="77777777" w:rsidR="00E9369E" w:rsidRDefault="00E9369E" w:rsidP="00E9369E">
      <w:pPr>
        <w:rPr>
          <w:b/>
          <w:szCs w:val="24"/>
          <w:lang w:val="en-GB"/>
        </w:rPr>
      </w:pPr>
    </w:p>
    <w:p w14:paraId="59F9EACD" w14:textId="77777777" w:rsidR="00E9369E" w:rsidRDefault="00E9369E" w:rsidP="00E9369E">
      <w:pPr>
        <w:pStyle w:val="Heading2"/>
      </w:pPr>
      <w:bookmarkStart w:id="101" w:name="_Toc175061260"/>
      <w:r>
        <w:t>Urgency of the request:</w:t>
      </w:r>
      <w:bookmarkEnd w:id="101"/>
    </w:p>
    <w:p w14:paraId="63B19668" w14:textId="77777777" w:rsidR="00E9369E" w:rsidRPr="0085530C" w:rsidRDefault="00E9369E" w:rsidP="00E9369E">
      <w:pPr>
        <w:rPr>
          <w:i/>
          <w:szCs w:val="24"/>
          <w:lang w:val="en-GB"/>
        </w:rPr>
      </w:pPr>
      <w:r>
        <w:rPr>
          <w:szCs w:val="24"/>
          <w:lang w:val="en-GB"/>
        </w:rPr>
        <w:t>Next maintenance cycle</w:t>
      </w:r>
      <w:r w:rsidRPr="0085530C">
        <w:rPr>
          <w:i/>
          <w:sz w:val="23"/>
          <w:szCs w:val="23"/>
        </w:rPr>
        <w:t>.</w:t>
      </w:r>
      <w:r w:rsidRPr="0085530C">
        <w:rPr>
          <w:i/>
          <w:szCs w:val="24"/>
          <w:lang w:val="en-GB"/>
        </w:rPr>
        <w:t xml:space="preserve">  </w:t>
      </w:r>
    </w:p>
    <w:p w14:paraId="2EE40F1D" w14:textId="77777777" w:rsidR="00E9369E" w:rsidRPr="00D567CB" w:rsidRDefault="00E9369E" w:rsidP="00E9369E">
      <w:pPr>
        <w:rPr>
          <w:szCs w:val="24"/>
          <w:lang w:val="en-GB"/>
        </w:rPr>
      </w:pPr>
    </w:p>
    <w:p w14:paraId="7E24A49F" w14:textId="77777777" w:rsidR="00E9369E" w:rsidRDefault="00E9369E" w:rsidP="00E9369E">
      <w:pPr>
        <w:pStyle w:val="Heading2"/>
      </w:pPr>
      <w:bookmarkStart w:id="102" w:name="_Toc175061261"/>
      <w:r>
        <w:t>Business examples:</w:t>
      </w:r>
      <w:bookmarkEnd w:id="102"/>
    </w:p>
    <w:p w14:paraId="5ECC66D7" w14:textId="77777777" w:rsidR="00E9369E" w:rsidRPr="00D567CB" w:rsidRDefault="00E9369E" w:rsidP="00E9369E">
      <w:pPr>
        <w:rPr>
          <w:rFonts w:ascii="Calibri" w:hAnsi="Calibri" w:cs="Calibri"/>
          <w:color w:val="4F81BD"/>
          <w:sz w:val="18"/>
          <w:szCs w:val="18"/>
          <w:lang w:val="en-GB"/>
        </w:rPr>
      </w:pPr>
      <w:r w:rsidRPr="00D567CB">
        <w:rPr>
          <w:rFonts w:ascii="Calibri" w:hAnsi="Calibri" w:cs="Calibri"/>
          <w:color w:val="4F81BD"/>
          <w:sz w:val="18"/>
          <w:szCs w:val="18"/>
          <w:lang w:val="en-GB"/>
        </w:rPr>
        <w:t>&lt;</w:t>
      </w:r>
      <w:proofErr w:type="spellStart"/>
      <w:r w:rsidRPr="00D567CB">
        <w:rPr>
          <w:rFonts w:ascii="Calibri" w:hAnsi="Calibri" w:cs="Calibri"/>
          <w:color w:val="4F81BD"/>
          <w:sz w:val="18"/>
          <w:szCs w:val="18"/>
          <w:lang w:val="en-GB"/>
        </w:rPr>
        <w:t>InstrCpy</w:t>
      </w:r>
      <w:proofErr w:type="spellEnd"/>
      <w:r w:rsidRPr="00D567CB">
        <w:rPr>
          <w:rFonts w:ascii="Calibri" w:hAnsi="Calibri" w:cs="Calibri"/>
          <w:color w:val="4F81BD"/>
          <w:sz w:val="18"/>
          <w:szCs w:val="18"/>
          <w:lang w:val="en-GB"/>
        </w:rPr>
        <w:t>&gt;</w:t>
      </w:r>
    </w:p>
    <w:p w14:paraId="62922257" w14:textId="77777777" w:rsidR="00E9369E" w:rsidRPr="00D567CB" w:rsidRDefault="00E9369E" w:rsidP="00E9369E">
      <w:pPr>
        <w:rPr>
          <w:rFonts w:ascii="Calibri" w:hAnsi="Calibri" w:cs="Calibri"/>
          <w:color w:val="4F81BD"/>
          <w:sz w:val="18"/>
          <w:szCs w:val="18"/>
          <w:lang w:val="en-GB"/>
        </w:rPr>
      </w:pPr>
      <w:r w:rsidRPr="00D567CB">
        <w:rPr>
          <w:rFonts w:ascii="Calibri" w:hAnsi="Calibri" w:cs="Calibri"/>
          <w:color w:val="4F81BD"/>
          <w:sz w:val="18"/>
          <w:szCs w:val="18"/>
          <w:lang w:val="en-GB"/>
        </w:rPr>
        <w:t>&lt;![CDATA[ &lt;</w:t>
      </w:r>
      <w:proofErr w:type="spellStart"/>
      <w:r w:rsidRPr="00D567CB">
        <w:rPr>
          <w:rFonts w:ascii="Calibri" w:hAnsi="Calibri" w:cs="Calibri"/>
          <w:color w:val="4F81BD"/>
          <w:sz w:val="18"/>
          <w:szCs w:val="18"/>
          <w:lang w:val="en-GB"/>
        </w:rPr>
        <w:t>AppHdr</w:t>
      </w:r>
      <w:proofErr w:type="spellEnd"/>
      <w:r w:rsidRPr="00D567CB">
        <w:rPr>
          <w:rFonts w:ascii="Calibri" w:hAnsi="Calibri" w:cs="Calibri"/>
          <w:color w:val="4F81BD"/>
          <w:sz w:val="18"/>
          <w:szCs w:val="18"/>
          <w:lang w:val="en-GB"/>
        </w:rPr>
        <w:t xml:space="preserve"> </w:t>
      </w:r>
      <w:proofErr w:type="spellStart"/>
      <w:r w:rsidRPr="00D567CB">
        <w:rPr>
          <w:rFonts w:ascii="Calibri" w:hAnsi="Calibri" w:cs="Calibri"/>
          <w:color w:val="4F81BD"/>
          <w:sz w:val="18"/>
          <w:szCs w:val="18"/>
          <w:lang w:val="en-GB"/>
        </w:rPr>
        <w:t>xmlns</w:t>
      </w:r>
      <w:proofErr w:type="spellEnd"/>
      <w:r w:rsidRPr="00D567CB">
        <w:rPr>
          <w:rFonts w:ascii="Calibri" w:hAnsi="Calibri" w:cs="Calibri"/>
          <w:color w:val="4F81BD"/>
          <w:sz w:val="18"/>
          <w:szCs w:val="18"/>
          <w:lang w:val="en-GB"/>
        </w:rPr>
        <w:t xml:space="preserve">="urn:iso:std:iso:20022:tech:xsd:head.001.001.01" xmlns:n1="http://www.w3.org/2000/09/xmldsig#" </w:t>
      </w:r>
      <w:proofErr w:type="spellStart"/>
      <w:r w:rsidRPr="00D567CB">
        <w:rPr>
          <w:rFonts w:ascii="Calibri" w:hAnsi="Calibri" w:cs="Calibri"/>
          <w:color w:val="4F81BD"/>
          <w:sz w:val="18"/>
          <w:szCs w:val="18"/>
          <w:lang w:val="en-GB"/>
        </w:rPr>
        <w:t>xmlns:xsi</w:t>
      </w:r>
      <w:proofErr w:type="spellEnd"/>
      <w:r w:rsidRPr="00D567CB">
        <w:rPr>
          <w:rFonts w:ascii="Calibri" w:hAnsi="Calibri" w:cs="Calibri"/>
          <w:color w:val="4F81BD"/>
          <w:sz w:val="18"/>
          <w:szCs w:val="18"/>
          <w:lang w:val="en-GB"/>
        </w:rPr>
        <w:t xml:space="preserve">="http://www.w3.org/2001/XMLSchema-instance" xsi:schemaLocation="urn:iso:std:iso:20022:tech:xsd:head.001.001.01 CLM_head_001_001_01_20200504.xsd"&gt;&lt;Fr&gt;&lt;FIId&gt;&lt;FinInstnId&gt;&lt;BICFI&gt;PBABVED0XXX&lt;/BICFI&gt;&lt;ClrSysMmbId&gt;&lt;ClrSysId&gt;&lt;Prtry&gt;CLM&lt;/Prtry&gt;&lt;/ClrSysId&gt;&lt;MmbId&gt;SUR1-pbabved0xxx&lt;/MmbId&gt;&lt;/ClrSysMmbId&gt;&lt;/FinInstnId&gt;&lt;/FIId&gt;&lt;/Fr&gt;&lt;To&gt;&lt;FIId&gt;&lt;FinInstnId&gt;&lt;BICFI&gt;TRGTXETTCLM&lt;/BICFI&gt;&lt;/FinInstnId&gt;&lt;/FIId&gt;&lt;/To&gt;&lt;BizMsgIdr&gt;B111712080576001&lt;/BizMsgIdr&gt;&lt;MsgDefIdr&gt;camt.050.001.05&lt;/MsgDefIdr&gt;&lt;CreDt&gt;2023-11-17T12:08:15Z&lt;/CreDt&gt;&lt;/AppHdr&gt;&lt;Document </w:t>
      </w:r>
      <w:proofErr w:type="spellStart"/>
      <w:r w:rsidRPr="00D567CB">
        <w:rPr>
          <w:rFonts w:ascii="Calibri" w:hAnsi="Calibri" w:cs="Calibri"/>
          <w:color w:val="4F81BD"/>
          <w:sz w:val="18"/>
          <w:szCs w:val="18"/>
          <w:lang w:val="en-GB"/>
        </w:rPr>
        <w:t>xmlns</w:t>
      </w:r>
      <w:proofErr w:type="spellEnd"/>
      <w:r w:rsidRPr="00D567CB">
        <w:rPr>
          <w:rFonts w:ascii="Calibri" w:hAnsi="Calibri" w:cs="Calibri"/>
          <w:color w:val="4F81BD"/>
          <w:sz w:val="18"/>
          <w:szCs w:val="18"/>
          <w:lang w:val="en-GB"/>
        </w:rPr>
        <w:t xml:space="preserve">="urn:iso:std:iso:20022:tech:xsd:camt.050.001.05" </w:t>
      </w:r>
      <w:proofErr w:type="spellStart"/>
      <w:r w:rsidRPr="00D567CB">
        <w:rPr>
          <w:rFonts w:ascii="Calibri" w:hAnsi="Calibri" w:cs="Calibri"/>
          <w:color w:val="4F81BD"/>
          <w:sz w:val="18"/>
          <w:szCs w:val="18"/>
          <w:lang w:val="en-GB"/>
        </w:rPr>
        <w:t>xmlns:xsi</w:t>
      </w:r>
      <w:proofErr w:type="spellEnd"/>
      <w:r w:rsidRPr="00D567CB">
        <w:rPr>
          <w:rFonts w:ascii="Calibri" w:hAnsi="Calibri" w:cs="Calibri"/>
          <w:color w:val="4F81BD"/>
          <w:sz w:val="18"/>
          <w:szCs w:val="18"/>
          <w:lang w:val="en-GB"/>
        </w:rPr>
        <w:t>="http://www.w3.org/2001/XMLSchema-instance" xsi:schemaLocation="urn:iso:std:iso:20022:tech:xsd:camt.050.001.05 CLM_camt_050_001_05_20210624.xsd"&gt;&lt;LqdtyCdtTrf&gt;&lt;MsgHdr&gt;&lt;MsgId&gt;NONREF&lt;/MsgId&gt;&lt;/MsgHdr&gt;&lt;LqdtyCdtTrf&gt;&lt;LqdtyTrfId&gt;&lt;InstrId&gt;E111712080576001&lt;/InstrId&gt;&lt;EndToEndId&gt;E111712080576001&lt;/EndToEndId&gt;&lt;/LqdtyTrfId&gt;&lt;CdtrAcct&gt;&lt;Id&gt;&lt;Othr&gt;&lt;Id&gt;AcctID&lt;/Id&gt;&lt;/Othr&gt;&lt;/Id&gt;&lt;/CdtrAcct&gt;&lt;TrfdAmt&gt;&lt;AmtWthCcy Ccy="EUR"&gt;01.00&lt;/AmtWthCcy&gt;&lt;/TrfdAmt&gt;&lt;DbtrAcct&gt;&lt;Id&gt;&lt;Othr&gt;&lt;Id&gt;AcctID&lt;/Id&gt;&lt;/Othr&gt;&lt;/Id&gt;&lt;/DbtrAcct&gt;&lt;SttlmDt&gt;2023-11-17&lt;/SttlmDt&gt;&lt;/LqdtyCdtTrf&gt;&lt;/LqdtyCdtTrf&gt;&lt;/Document&gt; ]]&gt;</w:t>
      </w:r>
    </w:p>
    <w:p w14:paraId="1B3C5473" w14:textId="77777777" w:rsidR="00E9369E" w:rsidRPr="00D567CB" w:rsidRDefault="00E9369E" w:rsidP="00E9369E">
      <w:pPr>
        <w:rPr>
          <w:rFonts w:ascii="Calibri" w:hAnsi="Calibri" w:cs="Calibri"/>
          <w:color w:val="4F81BD"/>
          <w:sz w:val="18"/>
          <w:szCs w:val="18"/>
          <w:lang w:val="en-GB"/>
        </w:rPr>
      </w:pPr>
      <w:r w:rsidRPr="00D567CB">
        <w:rPr>
          <w:rFonts w:ascii="Calibri" w:hAnsi="Calibri" w:cs="Calibri"/>
          <w:color w:val="4F81BD"/>
          <w:sz w:val="18"/>
          <w:szCs w:val="18"/>
          <w:lang w:val="en-GB"/>
        </w:rPr>
        <w:t>&lt;/</w:t>
      </w:r>
      <w:proofErr w:type="spellStart"/>
      <w:r w:rsidRPr="00D567CB">
        <w:rPr>
          <w:rFonts w:ascii="Calibri" w:hAnsi="Calibri" w:cs="Calibri"/>
          <w:color w:val="4F81BD"/>
          <w:sz w:val="18"/>
          <w:szCs w:val="18"/>
          <w:lang w:val="en-GB"/>
        </w:rPr>
        <w:t>InstrCpy</w:t>
      </w:r>
      <w:proofErr w:type="spellEnd"/>
      <w:r w:rsidRPr="00D567CB">
        <w:rPr>
          <w:rFonts w:ascii="Calibri" w:hAnsi="Calibri" w:cs="Calibri"/>
          <w:color w:val="4F81BD"/>
          <w:sz w:val="18"/>
          <w:szCs w:val="18"/>
          <w:lang w:val="en-GB"/>
        </w:rPr>
        <w:t>&gt;</w:t>
      </w:r>
    </w:p>
    <w:p w14:paraId="74808861" w14:textId="77777777" w:rsidR="00E9369E" w:rsidRPr="00E8579D" w:rsidRDefault="00E9369E" w:rsidP="00D6029A">
      <w:pPr>
        <w:pStyle w:val="Heading2"/>
      </w:pPr>
      <w:r>
        <w:br w:type="page"/>
      </w:r>
      <w:bookmarkStart w:id="103" w:name="_Toc175061262"/>
      <w:r>
        <w:lastRenderedPageBreak/>
        <w:t>SEG/TSG recommendation:</w:t>
      </w:r>
      <w:bookmarkEnd w:id="103"/>
    </w:p>
    <w:p w14:paraId="01FCF1D2" w14:textId="77777777" w:rsidR="00E9369E" w:rsidRDefault="00E9369E" w:rsidP="00E9369E">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5FD5AD13" w14:textId="77777777" w:rsidR="00E9369E" w:rsidRDefault="00E9369E" w:rsidP="00E9369E">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E9369E" w:rsidRPr="006D7FF8" w14:paraId="6A14C195" w14:textId="77777777" w:rsidTr="00561350">
        <w:trPr>
          <w:gridAfter w:val="3"/>
          <w:wAfter w:w="5623" w:type="dxa"/>
        </w:trPr>
        <w:tc>
          <w:tcPr>
            <w:tcW w:w="1242" w:type="dxa"/>
            <w:gridSpan w:val="2"/>
          </w:tcPr>
          <w:p w14:paraId="235D9D0E" w14:textId="77777777" w:rsidR="00E9369E" w:rsidRPr="00E3221E" w:rsidRDefault="00E9369E" w:rsidP="00561350">
            <w:pPr>
              <w:rPr>
                <w:b/>
                <w:szCs w:val="24"/>
                <w:lang w:val="en-GB"/>
              </w:rPr>
            </w:pPr>
            <w:r w:rsidRPr="00E3221E">
              <w:rPr>
                <w:b/>
                <w:szCs w:val="24"/>
                <w:lang w:val="en-GB"/>
              </w:rPr>
              <w:t>Consider</w:t>
            </w:r>
          </w:p>
        </w:tc>
        <w:tc>
          <w:tcPr>
            <w:tcW w:w="567" w:type="dxa"/>
          </w:tcPr>
          <w:p w14:paraId="595EE2D3" w14:textId="5E11C38D" w:rsidR="00E9369E" w:rsidRPr="00AD7CD5" w:rsidRDefault="008650F5" w:rsidP="00561350">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8309018" w14:textId="77777777" w:rsidR="00E9369E" w:rsidRPr="00E3221E" w:rsidRDefault="00E9369E" w:rsidP="00561350">
            <w:pPr>
              <w:rPr>
                <w:b/>
                <w:szCs w:val="24"/>
                <w:lang w:val="en-GB"/>
              </w:rPr>
            </w:pPr>
            <w:r w:rsidRPr="00E3221E">
              <w:rPr>
                <w:b/>
                <w:szCs w:val="24"/>
                <w:lang w:val="en-GB"/>
              </w:rPr>
              <w:t>Timing</w:t>
            </w:r>
          </w:p>
        </w:tc>
      </w:tr>
      <w:tr w:rsidR="00E9369E" w:rsidRPr="006D7FF8" w14:paraId="3075B19C" w14:textId="77777777" w:rsidTr="00561350">
        <w:trPr>
          <w:gridBefore w:val="1"/>
          <w:gridAfter w:val="1"/>
          <w:wBefore w:w="1059" w:type="dxa"/>
          <w:wAfter w:w="945" w:type="dxa"/>
          <w:trHeight w:val="501"/>
        </w:trPr>
        <w:tc>
          <w:tcPr>
            <w:tcW w:w="750" w:type="dxa"/>
            <w:gridSpan w:val="2"/>
            <w:tcBorders>
              <w:left w:val="nil"/>
              <w:bottom w:val="nil"/>
            </w:tcBorders>
          </w:tcPr>
          <w:p w14:paraId="39535B4E" w14:textId="77777777" w:rsidR="00E9369E" w:rsidRDefault="00E9369E" w:rsidP="00561350">
            <w:pPr>
              <w:rPr>
                <w:szCs w:val="24"/>
                <w:lang w:val="en-GB"/>
              </w:rPr>
            </w:pPr>
          </w:p>
        </w:tc>
        <w:tc>
          <w:tcPr>
            <w:tcW w:w="5954" w:type="dxa"/>
            <w:gridSpan w:val="2"/>
          </w:tcPr>
          <w:p w14:paraId="4DE28192" w14:textId="77777777" w:rsidR="00E9369E" w:rsidRDefault="00E9369E" w:rsidP="00561350">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0591ADC3" w14:textId="77777777" w:rsidR="00E9369E" w:rsidRPr="006D7FF8" w:rsidRDefault="00E9369E" w:rsidP="00561350">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40C3BEA6" w14:textId="6A87D236" w:rsidR="00E9369E" w:rsidRPr="00AD7CD5" w:rsidRDefault="008650F5" w:rsidP="00561350">
            <w:pPr>
              <w:spacing w:before="0"/>
              <w:jc w:val="both"/>
              <w:rPr>
                <w:color w:val="FF0000"/>
                <w:szCs w:val="24"/>
                <w:lang w:val="en-GB"/>
              </w:rPr>
            </w:pPr>
            <w:r>
              <w:rPr>
                <w:color w:val="FF0000"/>
                <w:szCs w:val="24"/>
                <w:lang w:val="en-GB"/>
              </w:rPr>
              <w:t>X</w:t>
            </w:r>
          </w:p>
        </w:tc>
      </w:tr>
      <w:tr w:rsidR="00E9369E" w:rsidRPr="006D7FF8" w14:paraId="54214F68" w14:textId="77777777" w:rsidTr="00561350">
        <w:trPr>
          <w:gridBefore w:val="1"/>
          <w:gridAfter w:val="1"/>
          <w:wBefore w:w="1059" w:type="dxa"/>
          <w:wAfter w:w="945" w:type="dxa"/>
          <w:trHeight w:val="501"/>
        </w:trPr>
        <w:tc>
          <w:tcPr>
            <w:tcW w:w="750" w:type="dxa"/>
            <w:gridSpan w:val="2"/>
            <w:tcBorders>
              <w:top w:val="nil"/>
              <w:left w:val="nil"/>
              <w:bottom w:val="nil"/>
            </w:tcBorders>
          </w:tcPr>
          <w:p w14:paraId="2E2B7634" w14:textId="77777777" w:rsidR="00E9369E" w:rsidRDefault="00E9369E" w:rsidP="00561350">
            <w:pPr>
              <w:spacing w:before="0"/>
              <w:rPr>
                <w:szCs w:val="24"/>
                <w:lang w:val="en-GB"/>
              </w:rPr>
            </w:pPr>
          </w:p>
        </w:tc>
        <w:tc>
          <w:tcPr>
            <w:tcW w:w="5954" w:type="dxa"/>
            <w:gridSpan w:val="2"/>
          </w:tcPr>
          <w:p w14:paraId="54627C23" w14:textId="77777777" w:rsidR="00E9369E" w:rsidRDefault="00E9369E" w:rsidP="00561350">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1411CFC" w14:textId="77777777" w:rsidR="00E9369E" w:rsidRDefault="00E9369E" w:rsidP="0056135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A01DA53" w14:textId="77777777" w:rsidR="00E9369E" w:rsidRPr="00AD7CD5" w:rsidRDefault="00E9369E" w:rsidP="00561350">
            <w:pPr>
              <w:spacing w:before="0"/>
              <w:jc w:val="center"/>
              <w:rPr>
                <w:color w:val="FF0000"/>
                <w:szCs w:val="24"/>
                <w:lang w:val="en-GB"/>
              </w:rPr>
            </w:pPr>
          </w:p>
        </w:tc>
      </w:tr>
      <w:tr w:rsidR="00E9369E" w:rsidRPr="006D7FF8" w14:paraId="5991E826" w14:textId="77777777" w:rsidTr="00561350">
        <w:trPr>
          <w:gridBefore w:val="1"/>
          <w:wBefore w:w="1059" w:type="dxa"/>
          <w:trHeight w:val="511"/>
        </w:trPr>
        <w:tc>
          <w:tcPr>
            <w:tcW w:w="750" w:type="dxa"/>
            <w:gridSpan w:val="2"/>
            <w:tcBorders>
              <w:top w:val="nil"/>
              <w:left w:val="nil"/>
              <w:bottom w:val="nil"/>
            </w:tcBorders>
          </w:tcPr>
          <w:p w14:paraId="1CF03DE6" w14:textId="77777777" w:rsidR="00E9369E" w:rsidRDefault="00E9369E" w:rsidP="00561350">
            <w:pPr>
              <w:spacing w:before="0"/>
              <w:rPr>
                <w:szCs w:val="24"/>
                <w:lang w:val="en-GB"/>
              </w:rPr>
            </w:pPr>
          </w:p>
        </w:tc>
        <w:tc>
          <w:tcPr>
            <w:tcW w:w="5954" w:type="dxa"/>
            <w:gridSpan w:val="2"/>
          </w:tcPr>
          <w:p w14:paraId="4783505C" w14:textId="77777777" w:rsidR="00E9369E" w:rsidRDefault="00E9369E" w:rsidP="00561350">
            <w:pPr>
              <w:spacing w:before="0"/>
              <w:jc w:val="both"/>
              <w:rPr>
                <w:szCs w:val="24"/>
                <w:lang w:val="en-GB"/>
              </w:rPr>
            </w:pPr>
            <w:r>
              <w:rPr>
                <w:szCs w:val="24"/>
                <w:lang w:val="en-GB"/>
              </w:rPr>
              <w:t xml:space="preserve">- </w:t>
            </w:r>
            <w:r w:rsidRPr="00E3221E">
              <w:rPr>
                <w:b/>
                <w:szCs w:val="24"/>
                <w:lang w:val="en-GB"/>
              </w:rPr>
              <w:t>Urgent unscheduled</w:t>
            </w:r>
          </w:p>
          <w:p w14:paraId="13AEAEEB" w14:textId="77777777" w:rsidR="00E9369E" w:rsidRDefault="00E9369E" w:rsidP="00561350">
            <w:pPr>
              <w:spacing w:before="0"/>
              <w:rPr>
                <w:szCs w:val="24"/>
                <w:lang w:val="en-GB"/>
              </w:rPr>
            </w:pPr>
            <w:r>
              <w:rPr>
                <w:szCs w:val="24"/>
                <w:lang w:val="en-GB"/>
              </w:rPr>
              <w:t>(the change justifies an urgent implementation outside of the normal yearly cycle)</w:t>
            </w:r>
          </w:p>
        </w:tc>
        <w:tc>
          <w:tcPr>
            <w:tcW w:w="425" w:type="dxa"/>
          </w:tcPr>
          <w:p w14:paraId="2F792A84" w14:textId="77777777" w:rsidR="00E9369E" w:rsidRPr="00AD7CD5" w:rsidRDefault="00E9369E" w:rsidP="00561350">
            <w:pPr>
              <w:jc w:val="center"/>
              <w:rPr>
                <w:color w:val="FF0000"/>
                <w:szCs w:val="24"/>
                <w:lang w:val="en-GB"/>
              </w:rPr>
            </w:pPr>
          </w:p>
        </w:tc>
        <w:tc>
          <w:tcPr>
            <w:tcW w:w="945" w:type="dxa"/>
            <w:tcBorders>
              <w:top w:val="nil"/>
              <w:bottom w:val="nil"/>
              <w:right w:val="nil"/>
            </w:tcBorders>
          </w:tcPr>
          <w:p w14:paraId="5660C5D2" w14:textId="77777777" w:rsidR="00E9369E" w:rsidRDefault="00E9369E" w:rsidP="00561350">
            <w:pPr>
              <w:ind w:left="360"/>
              <w:jc w:val="both"/>
              <w:rPr>
                <w:szCs w:val="24"/>
                <w:lang w:val="en-GB"/>
              </w:rPr>
            </w:pPr>
          </w:p>
        </w:tc>
      </w:tr>
      <w:tr w:rsidR="00E9369E" w:rsidRPr="006D7FF8" w14:paraId="2068F94A" w14:textId="77777777" w:rsidTr="00561350">
        <w:trPr>
          <w:gridBefore w:val="1"/>
          <w:wBefore w:w="1059" w:type="dxa"/>
          <w:trHeight w:val="511"/>
        </w:trPr>
        <w:tc>
          <w:tcPr>
            <w:tcW w:w="750" w:type="dxa"/>
            <w:gridSpan w:val="2"/>
            <w:tcBorders>
              <w:top w:val="nil"/>
              <w:left w:val="nil"/>
              <w:bottom w:val="nil"/>
            </w:tcBorders>
          </w:tcPr>
          <w:p w14:paraId="4D83D1FF" w14:textId="77777777" w:rsidR="00E9369E" w:rsidRDefault="00E9369E" w:rsidP="00561350">
            <w:pPr>
              <w:spacing w:before="0"/>
              <w:rPr>
                <w:szCs w:val="24"/>
                <w:lang w:val="en-GB"/>
              </w:rPr>
            </w:pPr>
          </w:p>
        </w:tc>
        <w:tc>
          <w:tcPr>
            <w:tcW w:w="6379" w:type="dxa"/>
            <w:gridSpan w:val="3"/>
          </w:tcPr>
          <w:p w14:paraId="551BF575" w14:textId="77777777" w:rsidR="00E9369E" w:rsidRPr="00AD7CD5" w:rsidRDefault="00E9369E" w:rsidP="0056135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CA470D5" w14:textId="77777777" w:rsidR="00E9369E" w:rsidRDefault="00E9369E" w:rsidP="00561350">
            <w:pPr>
              <w:ind w:left="360"/>
              <w:jc w:val="both"/>
              <w:rPr>
                <w:szCs w:val="24"/>
                <w:lang w:val="en-GB"/>
              </w:rPr>
            </w:pPr>
          </w:p>
          <w:p w14:paraId="3B89615D" w14:textId="77777777" w:rsidR="00E9369E" w:rsidRDefault="00E9369E" w:rsidP="00561350">
            <w:pPr>
              <w:ind w:left="360"/>
              <w:jc w:val="both"/>
              <w:rPr>
                <w:szCs w:val="24"/>
                <w:lang w:val="en-GB"/>
              </w:rPr>
            </w:pPr>
          </w:p>
        </w:tc>
      </w:tr>
    </w:tbl>
    <w:p w14:paraId="763050D0" w14:textId="77777777" w:rsidR="00E9369E" w:rsidRDefault="00E9369E" w:rsidP="00E9369E">
      <w:pPr>
        <w:rPr>
          <w:szCs w:val="24"/>
          <w:lang w:val="en-GB"/>
        </w:rPr>
      </w:pPr>
      <w:r>
        <w:rPr>
          <w:szCs w:val="24"/>
          <w:lang w:val="en-GB"/>
        </w:rPr>
        <w:t>Comments:</w:t>
      </w:r>
    </w:p>
    <w:p w14:paraId="36993FF6" w14:textId="77777777" w:rsidR="00E9369E" w:rsidRDefault="00E9369E" w:rsidP="00E9369E">
      <w:pPr>
        <w:rPr>
          <w:szCs w:val="24"/>
          <w:lang w:val="en-GB"/>
        </w:rPr>
      </w:pPr>
    </w:p>
    <w:p w14:paraId="303798B5" w14:textId="77777777" w:rsidR="00E9369E" w:rsidRDefault="00E9369E" w:rsidP="00E9369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E9369E" w:rsidRPr="00AD7CD5" w14:paraId="0B756295" w14:textId="77777777" w:rsidTr="00561350">
        <w:tc>
          <w:tcPr>
            <w:tcW w:w="1242" w:type="dxa"/>
          </w:tcPr>
          <w:p w14:paraId="5FEA3783" w14:textId="77777777" w:rsidR="00E9369E" w:rsidRPr="00E3221E" w:rsidRDefault="00E9369E" w:rsidP="00561350">
            <w:pPr>
              <w:rPr>
                <w:b/>
                <w:szCs w:val="24"/>
                <w:lang w:val="en-GB"/>
              </w:rPr>
            </w:pPr>
            <w:r w:rsidRPr="00E3221E">
              <w:rPr>
                <w:b/>
                <w:szCs w:val="24"/>
                <w:lang w:val="en-GB"/>
              </w:rPr>
              <w:t>Reject</w:t>
            </w:r>
          </w:p>
        </w:tc>
        <w:tc>
          <w:tcPr>
            <w:tcW w:w="567" w:type="dxa"/>
          </w:tcPr>
          <w:p w14:paraId="37607BAD" w14:textId="77777777" w:rsidR="00E9369E" w:rsidRPr="00AD7CD5" w:rsidRDefault="00E9369E" w:rsidP="00561350">
            <w:pPr>
              <w:rPr>
                <w:color w:val="FF0000"/>
                <w:szCs w:val="24"/>
                <w:lang w:val="en-GB"/>
              </w:rPr>
            </w:pPr>
          </w:p>
        </w:tc>
      </w:tr>
    </w:tbl>
    <w:p w14:paraId="3153B397" w14:textId="77777777" w:rsidR="00E9369E" w:rsidRDefault="00E9369E" w:rsidP="00E9369E">
      <w:pPr>
        <w:rPr>
          <w:szCs w:val="24"/>
          <w:lang w:val="en-GB"/>
        </w:rPr>
      </w:pPr>
      <w:r w:rsidRPr="00567F13">
        <w:rPr>
          <w:szCs w:val="24"/>
          <w:lang w:val="en-GB"/>
        </w:rPr>
        <w:t>Reason for rejection:</w:t>
      </w:r>
    </w:p>
    <w:p w14:paraId="25258417" w14:textId="77777777" w:rsidR="000F6961" w:rsidRDefault="000F6961" w:rsidP="00A65B69">
      <w:pPr>
        <w:pStyle w:val="Heading2"/>
        <w:numPr>
          <w:ilvl w:val="0"/>
          <w:numId w:val="10"/>
        </w:numPr>
      </w:pPr>
      <w:bookmarkStart w:id="104" w:name="_Toc175061263"/>
      <w:r w:rsidRPr="006A3892">
        <w:t>Impact analysis and type of impact:</w:t>
      </w:r>
      <w:bookmarkEnd w:id="104"/>
    </w:p>
    <w:p w14:paraId="2B492CCA" w14:textId="77777777" w:rsidR="000F6961" w:rsidRDefault="000F6961" w:rsidP="000F6961">
      <w:pPr>
        <w:rPr>
          <w:lang w:val="en-GB"/>
        </w:rPr>
      </w:pPr>
      <w:r>
        <w:rPr>
          <w:lang w:val="en-GB"/>
        </w:rPr>
        <w:t>The following Message Identifiers will be impacted –</w:t>
      </w:r>
    </w:p>
    <w:p w14:paraId="31481155" w14:textId="77777777" w:rsidR="000F6961" w:rsidRDefault="000F6961" w:rsidP="000F6961">
      <w:pPr>
        <w:rPr>
          <w:lang w:val="en-GB"/>
        </w:rPr>
      </w:pPr>
    </w:p>
    <w:tbl>
      <w:tblPr>
        <w:tblW w:w="7371" w:type="dxa"/>
        <w:tblInd w:w="108" w:type="dxa"/>
        <w:tblLook w:val="04A0" w:firstRow="1" w:lastRow="0" w:firstColumn="1" w:lastColumn="0" w:noHBand="0" w:noVBand="1"/>
      </w:tblPr>
      <w:tblGrid>
        <w:gridCol w:w="1863"/>
        <w:gridCol w:w="5508"/>
      </w:tblGrid>
      <w:tr w:rsidR="008204DF" w:rsidRPr="00006B83" w14:paraId="283A06B2" w14:textId="77777777" w:rsidTr="008204DF">
        <w:trPr>
          <w:trHeight w:val="300"/>
        </w:trPr>
        <w:tc>
          <w:tcPr>
            <w:tcW w:w="1863" w:type="dxa"/>
            <w:tcBorders>
              <w:top w:val="nil"/>
              <w:left w:val="nil"/>
              <w:bottom w:val="nil"/>
              <w:right w:val="nil"/>
            </w:tcBorders>
            <w:shd w:val="clear" w:color="auto" w:fill="auto"/>
            <w:noWrap/>
            <w:hideMark/>
          </w:tcPr>
          <w:p w14:paraId="5F09CD59" w14:textId="35F037D8" w:rsidR="008204DF" w:rsidRPr="00006B83" w:rsidRDefault="008204DF" w:rsidP="00561350">
            <w:pPr>
              <w:spacing w:before="0"/>
              <w:rPr>
                <w:rFonts w:eastAsia="Times New Roman"/>
                <w:b/>
                <w:bCs/>
                <w:szCs w:val="24"/>
              </w:rPr>
            </w:pPr>
            <w:r w:rsidRPr="00006B83">
              <w:rPr>
                <w:rFonts w:eastAsia="Times New Roman"/>
                <w:b/>
                <w:bCs/>
                <w:szCs w:val="24"/>
              </w:rPr>
              <w:t>camt.052.001.1</w:t>
            </w:r>
            <w:r>
              <w:rPr>
                <w:rFonts w:eastAsia="Times New Roman"/>
                <w:b/>
                <w:bCs/>
                <w:szCs w:val="24"/>
              </w:rPr>
              <w:t>2</w:t>
            </w:r>
          </w:p>
        </w:tc>
        <w:tc>
          <w:tcPr>
            <w:tcW w:w="5508" w:type="dxa"/>
            <w:tcBorders>
              <w:top w:val="nil"/>
              <w:left w:val="nil"/>
              <w:bottom w:val="nil"/>
              <w:right w:val="nil"/>
            </w:tcBorders>
            <w:shd w:val="clear" w:color="auto" w:fill="auto"/>
            <w:noWrap/>
            <w:hideMark/>
          </w:tcPr>
          <w:p w14:paraId="1617C054" w14:textId="687178E2" w:rsidR="008204DF" w:rsidRPr="00006B83" w:rsidRDefault="008204DF" w:rsidP="00561350">
            <w:pPr>
              <w:spacing w:before="0"/>
              <w:rPr>
                <w:rFonts w:eastAsia="Times New Roman"/>
                <w:szCs w:val="24"/>
              </w:rPr>
            </w:pPr>
            <w:r w:rsidRPr="00006B83">
              <w:rPr>
                <w:rFonts w:eastAsia="Times New Roman"/>
                <w:szCs w:val="24"/>
              </w:rPr>
              <w:t>BankToCustomerAccountReportV1</w:t>
            </w:r>
            <w:r>
              <w:rPr>
                <w:rFonts w:eastAsia="Times New Roman"/>
                <w:szCs w:val="24"/>
              </w:rPr>
              <w:t>2</w:t>
            </w:r>
          </w:p>
        </w:tc>
      </w:tr>
      <w:tr w:rsidR="008204DF" w:rsidRPr="00006B83" w14:paraId="0A5A14A5" w14:textId="77777777" w:rsidTr="008204DF">
        <w:trPr>
          <w:trHeight w:val="300"/>
        </w:trPr>
        <w:tc>
          <w:tcPr>
            <w:tcW w:w="1863" w:type="dxa"/>
            <w:tcBorders>
              <w:top w:val="nil"/>
              <w:left w:val="nil"/>
              <w:bottom w:val="nil"/>
              <w:right w:val="nil"/>
            </w:tcBorders>
            <w:shd w:val="clear" w:color="auto" w:fill="auto"/>
            <w:noWrap/>
            <w:hideMark/>
          </w:tcPr>
          <w:p w14:paraId="551FACA2" w14:textId="3BB7630E" w:rsidR="008204DF" w:rsidRPr="00006B83" w:rsidRDefault="008204DF" w:rsidP="00561350">
            <w:pPr>
              <w:spacing w:before="0"/>
              <w:rPr>
                <w:rFonts w:eastAsia="Times New Roman"/>
                <w:b/>
                <w:bCs/>
                <w:szCs w:val="24"/>
              </w:rPr>
            </w:pPr>
            <w:r w:rsidRPr="00006B83">
              <w:rPr>
                <w:rFonts w:eastAsia="Times New Roman"/>
                <w:b/>
                <w:bCs/>
                <w:szCs w:val="24"/>
              </w:rPr>
              <w:t>camt.053.001.1</w:t>
            </w:r>
            <w:r>
              <w:rPr>
                <w:rFonts w:eastAsia="Times New Roman"/>
                <w:b/>
                <w:bCs/>
                <w:szCs w:val="24"/>
              </w:rPr>
              <w:t>2</w:t>
            </w:r>
          </w:p>
        </w:tc>
        <w:tc>
          <w:tcPr>
            <w:tcW w:w="5508" w:type="dxa"/>
            <w:tcBorders>
              <w:top w:val="nil"/>
              <w:left w:val="nil"/>
              <w:bottom w:val="nil"/>
              <w:right w:val="nil"/>
            </w:tcBorders>
            <w:shd w:val="clear" w:color="auto" w:fill="auto"/>
            <w:noWrap/>
            <w:hideMark/>
          </w:tcPr>
          <w:p w14:paraId="3B2EB81D" w14:textId="4C30942C" w:rsidR="008204DF" w:rsidRPr="00006B83" w:rsidRDefault="008204DF" w:rsidP="00561350">
            <w:pPr>
              <w:spacing w:before="0"/>
              <w:rPr>
                <w:rFonts w:eastAsia="Times New Roman"/>
                <w:szCs w:val="24"/>
              </w:rPr>
            </w:pPr>
            <w:r w:rsidRPr="00006B83">
              <w:rPr>
                <w:rFonts w:eastAsia="Times New Roman"/>
                <w:szCs w:val="24"/>
              </w:rPr>
              <w:t>BankToCustomerStatementV1</w:t>
            </w:r>
            <w:r>
              <w:rPr>
                <w:rFonts w:eastAsia="Times New Roman"/>
                <w:szCs w:val="24"/>
              </w:rPr>
              <w:t>2</w:t>
            </w:r>
          </w:p>
        </w:tc>
      </w:tr>
      <w:tr w:rsidR="008204DF" w:rsidRPr="00006B83" w14:paraId="33015B41" w14:textId="77777777" w:rsidTr="008204DF">
        <w:trPr>
          <w:trHeight w:val="300"/>
        </w:trPr>
        <w:tc>
          <w:tcPr>
            <w:tcW w:w="1863" w:type="dxa"/>
            <w:tcBorders>
              <w:top w:val="nil"/>
              <w:left w:val="nil"/>
              <w:bottom w:val="nil"/>
              <w:right w:val="nil"/>
            </w:tcBorders>
            <w:shd w:val="clear" w:color="auto" w:fill="auto"/>
            <w:noWrap/>
            <w:hideMark/>
          </w:tcPr>
          <w:p w14:paraId="3CD6A4D4" w14:textId="7258EF91" w:rsidR="008204DF" w:rsidRPr="00006B83" w:rsidRDefault="008204DF" w:rsidP="00561350">
            <w:pPr>
              <w:spacing w:before="0"/>
              <w:rPr>
                <w:rFonts w:eastAsia="Times New Roman"/>
                <w:b/>
                <w:bCs/>
                <w:szCs w:val="24"/>
              </w:rPr>
            </w:pPr>
            <w:r w:rsidRPr="00006B83">
              <w:rPr>
                <w:rFonts w:eastAsia="Times New Roman"/>
                <w:b/>
                <w:bCs/>
                <w:szCs w:val="24"/>
              </w:rPr>
              <w:t>camt.054.001.1</w:t>
            </w:r>
            <w:r>
              <w:rPr>
                <w:rFonts w:eastAsia="Times New Roman"/>
                <w:b/>
                <w:bCs/>
                <w:szCs w:val="24"/>
              </w:rPr>
              <w:t>2</w:t>
            </w:r>
          </w:p>
        </w:tc>
        <w:tc>
          <w:tcPr>
            <w:tcW w:w="5508" w:type="dxa"/>
            <w:tcBorders>
              <w:top w:val="nil"/>
              <w:left w:val="nil"/>
              <w:bottom w:val="nil"/>
              <w:right w:val="nil"/>
            </w:tcBorders>
            <w:shd w:val="clear" w:color="auto" w:fill="auto"/>
            <w:noWrap/>
            <w:hideMark/>
          </w:tcPr>
          <w:p w14:paraId="117E3D46" w14:textId="5F69C596" w:rsidR="008204DF" w:rsidRPr="00006B83" w:rsidRDefault="008204DF" w:rsidP="00561350">
            <w:pPr>
              <w:spacing w:before="0"/>
              <w:rPr>
                <w:rFonts w:eastAsia="Times New Roman"/>
                <w:szCs w:val="24"/>
              </w:rPr>
            </w:pPr>
            <w:r w:rsidRPr="00006B83">
              <w:rPr>
                <w:rFonts w:eastAsia="Times New Roman"/>
                <w:szCs w:val="24"/>
              </w:rPr>
              <w:t>BankToCustomerDebitCreditNotificationV1</w:t>
            </w:r>
            <w:r>
              <w:rPr>
                <w:rFonts w:eastAsia="Times New Roman"/>
                <w:szCs w:val="24"/>
              </w:rPr>
              <w:t>2</w:t>
            </w:r>
          </w:p>
        </w:tc>
      </w:tr>
    </w:tbl>
    <w:p w14:paraId="5C693CAB" w14:textId="77777777" w:rsidR="000F6961" w:rsidRDefault="000F6961" w:rsidP="000F6961">
      <w:pPr>
        <w:rPr>
          <w:lang w:val="en-GB"/>
        </w:rPr>
      </w:pPr>
    </w:p>
    <w:p w14:paraId="4C494523" w14:textId="77777777" w:rsidR="000F6961" w:rsidRPr="003010AF" w:rsidRDefault="00A40362" w:rsidP="000F6961">
      <w:pPr>
        <w:rPr>
          <w:lang w:val="en-GB"/>
        </w:rPr>
      </w:pPr>
      <w:r>
        <w:rPr>
          <w:lang w:val="en-GB"/>
        </w:rPr>
        <w:br w:type="page"/>
      </w:r>
    </w:p>
    <w:p w14:paraId="31EE2176" w14:textId="77777777" w:rsidR="000F6961" w:rsidRDefault="000F6961" w:rsidP="009550CD">
      <w:pPr>
        <w:pStyle w:val="Heading2"/>
      </w:pPr>
      <w:bookmarkStart w:id="105" w:name="_Toc175061264"/>
      <w:r>
        <w:lastRenderedPageBreak/>
        <w:t xml:space="preserve">Proposed </w:t>
      </w:r>
      <w:r w:rsidRPr="006A3892">
        <w:t>implementation</w:t>
      </w:r>
      <w:r>
        <w:t>:</w:t>
      </w:r>
      <w:bookmarkEnd w:id="105"/>
    </w:p>
    <w:p w14:paraId="372D95B3" w14:textId="77777777" w:rsidR="005D0E28" w:rsidRPr="00342F5D" w:rsidRDefault="005D0E28" w:rsidP="005D0E28">
      <w:pPr>
        <w:rPr>
          <w:color w:val="FF0000"/>
          <w:lang w:val="en-GB"/>
        </w:rPr>
      </w:pPr>
      <w:r w:rsidRPr="00342F5D">
        <w:rPr>
          <w:color w:val="FF0000"/>
          <w:lang w:val="en-GB"/>
        </w:rPr>
        <w:t>For discussion -</w:t>
      </w:r>
    </w:p>
    <w:p w14:paraId="6AD4B5BD" w14:textId="7613A254" w:rsidR="005D0E28" w:rsidRDefault="001F0797" w:rsidP="005D0E28">
      <w:pPr>
        <w:rPr>
          <w:color w:val="FF0000"/>
          <w:lang w:val="en-GB"/>
        </w:rPr>
      </w:pPr>
      <w:r w:rsidRPr="1213050A">
        <w:rPr>
          <w:color w:val="FF0000"/>
          <w:lang w:val="en-GB"/>
        </w:rPr>
        <w:t>Swift</w:t>
      </w:r>
      <w:r w:rsidR="00407EA4" w:rsidRPr="1213050A">
        <w:rPr>
          <w:color w:val="FF0000"/>
          <w:lang w:val="en-GB"/>
        </w:rPr>
        <w:t xml:space="preserve"> has added a usage rule stating the element can only be used when the entry </w:t>
      </w:r>
      <w:r w:rsidR="001A69EC" w:rsidRPr="1213050A">
        <w:rPr>
          <w:color w:val="FF0000"/>
          <w:lang w:val="en-GB"/>
        </w:rPr>
        <w:t>is not caused by an ISO message. However, the submitter includes an example where a copy of an ISO message is in</w:t>
      </w:r>
      <w:r w:rsidR="006F11B5" w:rsidRPr="1213050A">
        <w:rPr>
          <w:color w:val="FF0000"/>
          <w:lang w:val="en-GB"/>
        </w:rPr>
        <w:t>cluded. Is the usage rule agreeable with the PAYSEG?</w:t>
      </w:r>
    </w:p>
    <w:p w14:paraId="1319A9C6" w14:textId="4FB1C883" w:rsidR="003F4055" w:rsidRPr="00382B3C" w:rsidRDefault="003F4055" w:rsidP="005D0E28">
      <w:pPr>
        <w:rPr>
          <w:color w:val="00B050"/>
          <w:lang w:val="en-GB"/>
        </w:rPr>
      </w:pPr>
      <w:r w:rsidRPr="00382B3C">
        <w:rPr>
          <w:color w:val="00B050"/>
          <w:lang w:val="en-GB"/>
        </w:rPr>
        <w:t>The PAYSEG were comfortable with ISO 20022 messages in the XML syntax being copied</w:t>
      </w:r>
      <w:r w:rsidR="00084862">
        <w:rPr>
          <w:color w:val="00B050"/>
          <w:lang w:val="en-GB"/>
        </w:rPr>
        <w:t xml:space="preserve"> into the new element</w:t>
      </w:r>
      <w:r w:rsidR="00382B3C" w:rsidRPr="00382B3C">
        <w:rPr>
          <w:color w:val="00B050"/>
          <w:lang w:val="en-GB"/>
        </w:rPr>
        <w:t>, they asked for the usage rule to be changed to state that where this does occur only CDATA is used.</w:t>
      </w:r>
    </w:p>
    <w:p w14:paraId="17868C3A" w14:textId="712385D6" w:rsidR="000F6961" w:rsidRDefault="00BC24DF" w:rsidP="000F6961">
      <w:pPr>
        <w:rPr>
          <w:lang w:val="en-GB"/>
        </w:rPr>
      </w:pPr>
      <w:r>
        <w:rPr>
          <w:noProof/>
        </w:rPr>
        <w:drawing>
          <wp:inline distT="0" distB="0" distL="0" distR="0" wp14:anchorId="46B72537" wp14:editId="7B1B7A0E">
            <wp:extent cx="3847619" cy="6047619"/>
            <wp:effectExtent l="0" t="0" r="635" b="0"/>
            <wp:docPr id="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936573" name="Picture 1" descr="A screenshot of a computer&#10;&#10;Description automatically generated"/>
                    <pic:cNvPicPr/>
                  </pic:nvPicPr>
                  <pic:blipFill>
                    <a:blip r:embed="rId68"/>
                    <a:stretch>
                      <a:fillRect/>
                    </a:stretch>
                  </pic:blipFill>
                  <pic:spPr>
                    <a:xfrm>
                      <a:off x="0" y="0"/>
                      <a:ext cx="3847619" cy="6047619"/>
                    </a:xfrm>
                    <a:prstGeom prst="rect">
                      <a:avLst/>
                    </a:prstGeom>
                  </pic:spPr>
                </pic:pic>
              </a:graphicData>
            </a:graphic>
          </wp:inline>
        </w:drawing>
      </w:r>
    </w:p>
    <w:p w14:paraId="2A5B1E87" w14:textId="50CE7E78" w:rsidR="00BC24DF" w:rsidRDefault="00AA6335" w:rsidP="000F6961">
      <w:pPr>
        <w:rPr>
          <w:lang w:val="en-GB"/>
        </w:rPr>
      </w:pPr>
      <w:r>
        <w:rPr>
          <w:noProof/>
        </w:rPr>
        <w:lastRenderedPageBreak/>
        <w:drawing>
          <wp:inline distT="0" distB="0" distL="0" distR="0" wp14:anchorId="1CD690B8" wp14:editId="7D1C7F4E">
            <wp:extent cx="5701030" cy="1035050"/>
            <wp:effectExtent l="0" t="0" r="0" b="0"/>
            <wp:docPr id="17440631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063120" name="Picture 1" descr="A screenshot of a computer&#10;&#10;Description automatically generated"/>
                    <pic:cNvPicPr/>
                  </pic:nvPicPr>
                  <pic:blipFill>
                    <a:blip r:embed="rId69"/>
                    <a:stretch>
                      <a:fillRect/>
                    </a:stretch>
                  </pic:blipFill>
                  <pic:spPr>
                    <a:xfrm>
                      <a:off x="0" y="0"/>
                      <a:ext cx="5701030" cy="1035050"/>
                    </a:xfrm>
                    <a:prstGeom prst="rect">
                      <a:avLst/>
                    </a:prstGeom>
                  </pic:spPr>
                </pic:pic>
              </a:graphicData>
            </a:graphic>
          </wp:inline>
        </w:drawing>
      </w:r>
    </w:p>
    <w:p w14:paraId="1EA3A81E" w14:textId="090401D8" w:rsidR="00A40362" w:rsidRPr="00342F5D" w:rsidRDefault="00A40362" w:rsidP="00A40362">
      <w:pPr>
        <w:rPr>
          <w:color w:val="FF0000"/>
          <w:lang w:val="en-GB"/>
        </w:rPr>
      </w:pPr>
    </w:p>
    <w:p w14:paraId="03524CD8" w14:textId="77777777" w:rsidR="000F6961" w:rsidRDefault="000F6961" w:rsidP="009550CD">
      <w:pPr>
        <w:pStyle w:val="Heading2"/>
      </w:pPr>
      <w:bookmarkStart w:id="106" w:name="_Toc175061265"/>
      <w:r>
        <w:t>Proposed timing:</w:t>
      </w:r>
      <w:bookmarkEnd w:id="106"/>
    </w:p>
    <w:p w14:paraId="075AA748" w14:textId="77777777" w:rsidR="000F6961" w:rsidRDefault="000F6961" w:rsidP="000F6961">
      <w:pPr>
        <w:rPr>
          <w:lang w:val="en-GB"/>
        </w:rPr>
      </w:pPr>
      <w:r w:rsidRPr="0005123F">
        <w:rPr>
          <w:lang w:val="en-GB"/>
        </w:rPr>
        <w:t xml:space="preserve">The submitting </w:t>
      </w:r>
      <w:r>
        <w:rPr>
          <w:lang w:val="en-GB"/>
        </w:rPr>
        <w:t>organisation confirms that it can implement the requested changes in the requested timing.</w:t>
      </w:r>
    </w:p>
    <w:p w14:paraId="3BD01A19" w14:textId="77777777" w:rsidR="000F6961" w:rsidRPr="0005123F" w:rsidRDefault="000F6961" w:rsidP="000F6961">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F6961" w:rsidRPr="006D7FF8" w14:paraId="6754EAAC" w14:textId="77777777" w:rsidTr="009550CD">
        <w:tc>
          <w:tcPr>
            <w:tcW w:w="1101" w:type="dxa"/>
            <w:tcBorders>
              <w:bottom w:val="single" w:sz="4" w:space="0" w:color="auto"/>
            </w:tcBorders>
          </w:tcPr>
          <w:p w14:paraId="3986109B" w14:textId="77777777" w:rsidR="000F6961" w:rsidRPr="006D7FF8" w:rsidRDefault="000F6961" w:rsidP="009550CD">
            <w:pPr>
              <w:rPr>
                <w:szCs w:val="24"/>
                <w:lang w:val="en-GB"/>
              </w:rPr>
            </w:pPr>
            <w:r>
              <w:rPr>
                <w:szCs w:val="24"/>
                <w:lang w:val="en-GB"/>
              </w:rPr>
              <w:t>Timing</w:t>
            </w:r>
          </w:p>
        </w:tc>
        <w:tc>
          <w:tcPr>
            <w:tcW w:w="3543" w:type="dxa"/>
          </w:tcPr>
          <w:p w14:paraId="6737EB90" w14:textId="4495EDB4" w:rsidR="000F6961" w:rsidRPr="006D7FF8" w:rsidRDefault="009E12FB" w:rsidP="009550CD">
            <w:pPr>
              <w:jc w:val="both"/>
              <w:rPr>
                <w:szCs w:val="24"/>
                <w:lang w:val="en-GB"/>
              </w:rPr>
            </w:pPr>
            <w:r>
              <w:rPr>
                <w:color w:val="FF0000"/>
                <w:szCs w:val="24"/>
                <w:lang w:val="en-GB"/>
              </w:rPr>
              <w:t>2024/2025</w:t>
            </w:r>
          </w:p>
        </w:tc>
      </w:tr>
    </w:tbl>
    <w:p w14:paraId="3FBBAFE3" w14:textId="77777777" w:rsidR="000F6961" w:rsidRPr="00E8579D" w:rsidRDefault="000F6961" w:rsidP="009550CD">
      <w:pPr>
        <w:pStyle w:val="Heading2"/>
      </w:pPr>
      <w:bookmarkStart w:id="107" w:name="_Toc175061266"/>
      <w:r w:rsidRPr="006A3892">
        <w:t>Final decision of the SEG(s):</w:t>
      </w:r>
      <w:bookmarkEnd w:id="107"/>
    </w:p>
    <w:p w14:paraId="1E57646B" w14:textId="77777777" w:rsidR="000F6961" w:rsidRDefault="000F6961" w:rsidP="000F696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F6961" w:rsidRPr="004C6FA1" w14:paraId="126B7F40" w14:textId="77777777" w:rsidTr="009550CD">
        <w:tc>
          <w:tcPr>
            <w:tcW w:w="1101" w:type="dxa"/>
          </w:tcPr>
          <w:p w14:paraId="19B42541" w14:textId="77777777" w:rsidR="000F6961" w:rsidRPr="004C6FA1" w:rsidRDefault="000F6961" w:rsidP="009550CD">
            <w:pPr>
              <w:rPr>
                <w:szCs w:val="24"/>
                <w:lang w:val="en-GB"/>
              </w:rPr>
            </w:pPr>
            <w:r w:rsidRPr="004C6FA1">
              <w:rPr>
                <w:szCs w:val="24"/>
                <w:lang w:val="en-GB"/>
              </w:rPr>
              <w:t>Approve</w:t>
            </w:r>
          </w:p>
        </w:tc>
        <w:tc>
          <w:tcPr>
            <w:tcW w:w="1559" w:type="dxa"/>
          </w:tcPr>
          <w:p w14:paraId="2F05F3EC" w14:textId="769F19CB" w:rsidR="000F6961" w:rsidRPr="004C6FA1" w:rsidRDefault="00D96EF1" w:rsidP="009550CD">
            <w:pPr>
              <w:jc w:val="center"/>
              <w:rPr>
                <w:szCs w:val="24"/>
                <w:lang w:val="en-GB"/>
              </w:rPr>
            </w:pPr>
            <w:r w:rsidRPr="00D96EF1">
              <w:rPr>
                <w:color w:val="FF0000"/>
                <w:szCs w:val="24"/>
                <w:lang w:val="en-GB"/>
              </w:rPr>
              <w:t>X</w:t>
            </w:r>
          </w:p>
        </w:tc>
      </w:tr>
    </w:tbl>
    <w:p w14:paraId="40FD7DE9" w14:textId="77777777" w:rsidR="000F6961" w:rsidRDefault="000F6961" w:rsidP="000F6961">
      <w:pPr>
        <w:rPr>
          <w:szCs w:val="24"/>
          <w:lang w:val="en-GB"/>
        </w:rPr>
      </w:pPr>
    </w:p>
    <w:p w14:paraId="57D42E4E" w14:textId="77777777" w:rsidR="000F6961" w:rsidRDefault="000F6961" w:rsidP="000F696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F6961" w:rsidRPr="006D7FF8" w14:paraId="42567141" w14:textId="77777777" w:rsidTr="009550CD">
        <w:tc>
          <w:tcPr>
            <w:tcW w:w="1101" w:type="dxa"/>
          </w:tcPr>
          <w:p w14:paraId="02015E4D" w14:textId="77777777" w:rsidR="000F6961" w:rsidRPr="006D7FF8" w:rsidRDefault="000F6961" w:rsidP="009550CD">
            <w:pPr>
              <w:rPr>
                <w:szCs w:val="24"/>
                <w:lang w:val="en-GB"/>
              </w:rPr>
            </w:pPr>
            <w:r w:rsidRPr="006D7FF8">
              <w:rPr>
                <w:szCs w:val="24"/>
                <w:lang w:val="en-GB"/>
              </w:rPr>
              <w:t>Reject</w:t>
            </w:r>
          </w:p>
        </w:tc>
        <w:tc>
          <w:tcPr>
            <w:tcW w:w="1559" w:type="dxa"/>
          </w:tcPr>
          <w:p w14:paraId="098B5C09" w14:textId="77777777" w:rsidR="000F6961" w:rsidRPr="006D7FF8" w:rsidRDefault="000F6961" w:rsidP="009550CD">
            <w:pPr>
              <w:rPr>
                <w:szCs w:val="24"/>
                <w:lang w:val="en-GB"/>
              </w:rPr>
            </w:pPr>
          </w:p>
        </w:tc>
      </w:tr>
    </w:tbl>
    <w:p w14:paraId="0943ACFD" w14:textId="77777777" w:rsidR="000F6961" w:rsidRDefault="000F6961" w:rsidP="000F6961">
      <w:pPr>
        <w:rPr>
          <w:szCs w:val="24"/>
          <w:lang w:val="en-GB"/>
        </w:rPr>
      </w:pPr>
      <w:r>
        <w:rPr>
          <w:szCs w:val="24"/>
          <w:lang w:val="en-GB"/>
        </w:rPr>
        <w:t>Reason for rejection:</w:t>
      </w:r>
    </w:p>
    <w:p w14:paraId="04501D10" w14:textId="77777777" w:rsidR="000F6961" w:rsidRDefault="000F6961" w:rsidP="000F6961">
      <w:pPr>
        <w:rPr>
          <w:szCs w:val="24"/>
          <w:lang w:val="en-GB"/>
        </w:rPr>
      </w:pPr>
    </w:p>
    <w:p w14:paraId="1077964E" w14:textId="77777777" w:rsidR="000F6961" w:rsidRDefault="000F6961" w:rsidP="000F6961">
      <w:pPr>
        <w:rPr>
          <w:szCs w:val="24"/>
          <w:lang w:val="en-GB"/>
        </w:rPr>
      </w:pPr>
    </w:p>
    <w:p w14:paraId="56CDD73F" w14:textId="77777777" w:rsidR="000F6961" w:rsidRPr="000F6961" w:rsidRDefault="000F6961" w:rsidP="000F6961">
      <w:pPr>
        <w:rPr>
          <w:lang w:val="en-GB"/>
        </w:rPr>
      </w:pPr>
    </w:p>
    <w:p w14:paraId="31C76C78" w14:textId="29CEB784" w:rsidR="000F6961" w:rsidRDefault="00FE3955" w:rsidP="003010AF">
      <w:pPr>
        <w:pStyle w:val="Heading1"/>
        <w:rPr>
          <w:szCs w:val="24"/>
          <w:lang w:val="en-GB"/>
        </w:rPr>
      </w:pPr>
      <w:r>
        <w:br w:type="page"/>
      </w:r>
      <w:bookmarkStart w:id="108" w:name="_Toc175061267"/>
      <w:r w:rsidRPr="0031036A">
        <w:lastRenderedPageBreak/>
        <w:t>Change</w:t>
      </w:r>
      <w:r w:rsidRPr="00050E4E">
        <w:t xml:space="preserve"> request </w:t>
      </w:r>
      <w:r w:rsidR="00406567" w:rsidRPr="00406567">
        <w:t>CR1365</w:t>
      </w:r>
      <w:r w:rsidR="00406567">
        <w:t>:</w:t>
      </w:r>
      <w:r w:rsidR="00406567" w:rsidRPr="00406567">
        <w:t xml:space="preserve"> Swift - Obsolete - Exceptions &amp; investigations</w:t>
      </w:r>
      <w:bookmarkEnd w:id="108"/>
    </w:p>
    <w:p w14:paraId="4A99169A" w14:textId="77777777" w:rsidR="00FE3955" w:rsidRDefault="00FE3955" w:rsidP="00FE3955">
      <w:pPr>
        <w:ind w:left="360"/>
        <w:rPr>
          <w:b/>
          <w:szCs w:val="24"/>
          <w:lang w:val="en-GB"/>
        </w:rPr>
      </w:pPr>
    </w:p>
    <w:p w14:paraId="31CBA217" w14:textId="77777777" w:rsidR="001F13A6" w:rsidRDefault="001F13A6" w:rsidP="00A65B69">
      <w:pPr>
        <w:pStyle w:val="Heading2"/>
        <w:numPr>
          <w:ilvl w:val="0"/>
          <w:numId w:val="24"/>
        </w:numPr>
      </w:pPr>
      <w:bookmarkStart w:id="109" w:name="_Toc175061268"/>
      <w:r>
        <w:t>Origin of the request:</w:t>
      </w:r>
      <w:bookmarkEnd w:id="109"/>
    </w:p>
    <w:p w14:paraId="6C161795" w14:textId="77777777" w:rsidR="001F13A6" w:rsidRDefault="001F13A6" w:rsidP="001F13A6">
      <w:pPr>
        <w:rPr>
          <w:szCs w:val="24"/>
          <w:lang w:val="en-GB"/>
        </w:rPr>
      </w:pPr>
      <w:r w:rsidRPr="008438AF">
        <w:rPr>
          <w:i/>
          <w:szCs w:val="24"/>
          <w:lang w:val="en-GB"/>
        </w:rPr>
        <w:t>A.1 Submitter</w:t>
      </w:r>
      <w:r>
        <w:rPr>
          <w:szCs w:val="24"/>
          <w:lang w:val="en-GB"/>
        </w:rPr>
        <w:t xml:space="preserve">: </w:t>
      </w:r>
      <w:r>
        <w:rPr>
          <w:szCs w:val="24"/>
          <w:lang w:val="en-GB"/>
        </w:rPr>
        <w:tab/>
        <w:t>Swift</w:t>
      </w:r>
      <w:r>
        <w:rPr>
          <w:szCs w:val="24"/>
          <w:lang w:val="en-GB"/>
        </w:rPr>
        <w:tab/>
      </w:r>
    </w:p>
    <w:p w14:paraId="2693970E" w14:textId="77777777" w:rsidR="001F13A6" w:rsidRDefault="001F13A6" w:rsidP="001F13A6">
      <w:pPr>
        <w:rPr>
          <w:szCs w:val="24"/>
          <w:lang w:val="en-GB"/>
        </w:rPr>
      </w:pPr>
      <w:r>
        <w:rPr>
          <w:szCs w:val="24"/>
          <w:lang w:val="en-GB"/>
        </w:rPr>
        <w:tab/>
      </w:r>
    </w:p>
    <w:p w14:paraId="0716CB88" w14:textId="77777777" w:rsidR="001F13A6" w:rsidRDefault="001F13A6" w:rsidP="001F13A6">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r>
        <w:rPr>
          <w:szCs w:val="24"/>
          <w:lang w:val="en-GB"/>
        </w:rPr>
        <w:tab/>
        <w:t xml:space="preserve">Dean Chard </w:t>
      </w:r>
      <w:hyperlink r:id="rId70" w:history="1">
        <w:r w:rsidRPr="00093C41">
          <w:rPr>
            <w:rStyle w:val="Hyperlink"/>
            <w:szCs w:val="24"/>
            <w:lang w:val="en-GB"/>
          </w:rPr>
          <w:t>dean.chard@swift.com</w:t>
        </w:r>
      </w:hyperlink>
      <w:r>
        <w:rPr>
          <w:szCs w:val="24"/>
          <w:lang w:val="en-GB"/>
        </w:rPr>
        <w:t xml:space="preserve"> </w:t>
      </w:r>
      <w:r>
        <w:rPr>
          <w:szCs w:val="24"/>
          <w:lang w:val="en-GB"/>
        </w:rPr>
        <w:tab/>
        <w:t xml:space="preserve"> </w:t>
      </w:r>
      <w:r>
        <w:rPr>
          <w:szCs w:val="24"/>
          <w:lang w:val="en-GB"/>
        </w:rPr>
        <w:tab/>
      </w:r>
    </w:p>
    <w:p w14:paraId="108AD2E9" w14:textId="77777777" w:rsidR="001F13A6" w:rsidRDefault="001F13A6" w:rsidP="001F13A6">
      <w:pPr>
        <w:rPr>
          <w:szCs w:val="24"/>
          <w:lang w:val="en-GB"/>
        </w:rPr>
      </w:pPr>
    </w:p>
    <w:p w14:paraId="38C9F875" w14:textId="77777777" w:rsidR="001F13A6" w:rsidRDefault="001F13A6" w:rsidP="001F13A6">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r>
        <w:rPr>
          <w:szCs w:val="24"/>
          <w:lang w:val="en-GB"/>
        </w:rPr>
        <w:tab/>
      </w:r>
      <w:r>
        <w:rPr>
          <w:szCs w:val="24"/>
          <w:lang w:val="en-GB"/>
        </w:rPr>
        <w:tab/>
        <w:t>/</w:t>
      </w:r>
    </w:p>
    <w:p w14:paraId="374D62BE" w14:textId="77777777" w:rsidR="001F13A6" w:rsidRDefault="001F13A6" w:rsidP="001F13A6">
      <w:pPr>
        <w:rPr>
          <w:szCs w:val="24"/>
          <w:lang w:val="en-GB"/>
        </w:rPr>
      </w:pPr>
    </w:p>
    <w:p w14:paraId="2ED1DC61" w14:textId="77777777" w:rsidR="001F13A6" w:rsidRDefault="001F13A6" w:rsidP="00D77BFA">
      <w:pPr>
        <w:pStyle w:val="Heading2"/>
      </w:pPr>
      <w:bookmarkStart w:id="110" w:name="_Toc175061269"/>
      <w:r>
        <w:t>Related m</w:t>
      </w:r>
      <w:r w:rsidRPr="00451986">
        <w:t>essages:</w:t>
      </w:r>
      <w:bookmarkEnd w:id="110"/>
    </w:p>
    <w:p w14:paraId="44004869" w14:textId="77777777" w:rsidR="001F13A6" w:rsidRPr="0061798A" w:rsidRDefault="001F13A6" w:rsidP="001F13A6">
      <w:pPr>
        <w:ind w:left="360"/>
        <w:rPr>
          <w:b/>
          <w:bCs/>
          <w:lang w:val="en-GB"/>
        </w:rPr>
      </w:pPr>
      <w:r w:rsidRPr="0061798A">
        <w:rPr>
          <w:b/>
          <w:bCs/>
          <w:lang w:val="en-GB"/>
        </w:rPr>
        <w:t>Exceptions and Investigations:</w:t>
      </w:r>
    </w:p>
    <w:p w14:paraId="59E6AF72" w14:textId="77777777" w:rsidR="001F13A6" w:rsidRDefault="001F13A6" w:rsidP="001F13A6">
      <w:pPr>
        <w:pStyle w:val="ListParagraph"/>
      </w:pPr>
    </w:p>
    <w:tbl>
      <w:tblPr>
        <w:tblW w:w="8572" w:type="dxa"/>
        <w:tblInd w:w="612" w:type="dxa"/>
        <w:tblLook w:val="04A0" w:firstRow="1" w:lastRow="0" w:firstColumn="1" w:lastColumn="0" w:noHBand="0" w:noVBand="1"/>
      </w:tblPr>
      <w:tblGrid>
        <w:gridCol w:w="2516"/>
        <w:gridCol w:w="6056"/>
      </w:tblGrid>
      <w:tr w:rsidR="001F13A6" w:rsidRPr="00B56737" w14:paraId="42FB0A30" w14:textId="77777777" w:rsidTr="00561350">
        <w:trPr>
          <w:trHeight w:val="300"/>
        </w:trPr>
        <w:tc>
          <w:tcPr>
            <w:tcW w:w="2516" w:type="dxa"/>
            <w:tcBorders>
              <w:top w:val="nil"/>
              <w:left w:val="nil"/>
              <w:bottom w:val="nil"/>
              <w:right w:val="nil"/>
            </w:tcBorders>
            <w:shd w:val="clear" w:color="auto" w:fill="auto"/>
            <w:noWrap/>
            <w:hideMark/>
          </w:tcPr>
          <w:p w14:paraId="01E59750" w14:textId="77777777" w:rsidR="001F13A6" w:rsidRPr="00B56737" w:rsidRDefault="001F13A6" w:rsidP="00561350">
            <w:pPr>
              <w:spacing w:before="0"/>
              <w:rPr>
                <w:rFonts w:eastAsia="Times New Roman"/>
                <w:b/>
                <w:bCs/>
                <w:szCs w:val="24"/>
              </w:rPr>
            </w:pPr>
            <w:r w:rsidRPr="00B56737">
              <w:rPr>
                <w:rFonts w:eastAsia="Times New Roman"/>
                <w:b/>
                <w:bCs/>
                <w:szCs w:val="24"/>
              </w:rPr>
              <w:t>camt.029.001.1</w:t>
            </w:r>
            <w:r>
              <w:rPr>
                <w:rFonts w:eastAsia="Times New Roman"/>
                <w:b/>
                <w:bCs/>
                <w:szCs w:val="24"/>
              </w:rPr>
              <w:t>3</w:t>
            </w:r>
          </w:p>
        </w:tc>
        <w:tc>
          <w:tcPr>
            <w:tcW w:w="6056" w:type="dxa"/>
            <w:tcBorders>
              <w:top w:val="nil"/>
              <w:left w:val="nil"/>
              <w:bottom w:val="nil"/>
              <w:right w:val="nil"/>
            </w:tcBorders>
            <w:shd w:val="clear" w:color="auto" w:fill="auto"/>
            <w:noWrap/>
            <w:hideMark/>
          </w:tcPr>
          <w:p w14:paraId="5FEA84F1" w14:textId="77777777" w:rsidR="001F13A6" w:rsidRPr="00B56737" w:rsidRDefault="001F13A6" w:rsidP="00561350">
            <w:pPr>
              <w:spacing w:before="0"/>
              <w:rPr>
                <w:rFonts w:eastAsia="Times New Roman"/>
                <w:szCs w:val="24"/>
              </w:rPr>
            </w:pPr>
            <w:r w:rsidRPr="00B56737">
              <w:rPr>
                <w:rFonts w:eastAsia="Times New Roman"/>
                <w:szCs w:val="24"/>
              </w:rPr>
              <w:t>ResolutionOfInvestigationV1</w:t>
            </w:r>
            <w:r>
              <w:rPr>
                <w:rFonts w:eastAsia="Times New Roman"/>
                <w:szCs w:val="24"/>
              </w:rPr>
              <w:t>3</w:t>
            </w:r>
          </w:p>
        </w:tc>
      </w:tr>
      <w:tr w:rsidR="001F13A6" w:rsidRPr="00B56737" w14:paraId="6A5BB452" w14:textId="77777777" w:rsidTr="00561350">
        <w:trPr>
          <w:trHeight w:val="300"/>
        </w:trPr>
        <w:tc>
          <w:tcPr>
            <w:tcW w:w="2516" w:type="dxa"/>
            <w:tcBorders>
              <w:top w:val="nil"/>
              <w:left w:val="nil"/>
              <w:bottom w:val="nil"/>
              <w:right w:val="nil"/>
            </w:tcBorders>
            <w:shd w:val="clear" w:color="auto" w:fill="auto"/>
            <w:noWrap/>
            <w:hideMark/>
          </w:tcPr>
          <w:p w14:paraId="33C2AEDA" w14:textId="77777777" w:rsidR="001F13A6" w:rsidRPr="00B56737" w:rsidRDefault="001F13A6" w:rsidP="00561350">
            <w:pPr>
              <w:spacing w:before="0"/>
              <w:rPr>
                <w:rFonts w:eastAsia="Times New Roman"/>
                <w:b/>
                <w:bCs/>
                <w:szCs w:val="24"/>
              </w:rPr>
            </w:pPr>
            <w:r w:rsidRPr="00B56737">
              <w:rPr>
                <w:rFonts w:eastAsia="Times New Roman"/>
                <w:b/>
                <w:bCs/>
                <w:szCs w:val="24"/>
              </w:rPr>
              <w:t>camt.055.001.1</w:t>
            </w:r>
            <w:r>
              <w:rPr>
                <w:rFonts w:eastAsia="Times New Roman"/>
                <w:b/>
                <w:bCs/>
                <w:szCs w:val="24"/>
              </w:rPr>
              <w:t>2</w:t>
            </w:r>
          </w:p>
        </w:tc>
        <w:tc>
          <w:tcPr>
            <w:tcW w:w="6056" w:type="dxa"/>
            <w:tcBorders>
              <w:top w:val="nil"/>
              <w:left w:val="nil"/>
              <w:bottom w:val="nil"/>
              <w:right w:val="nil"/>
            </w:tcBorders>
            <w:shd w:val="clear" w:color="auto" w:fill="auto"/>
            <w:noWrap/>
            <w:hideMark/>
          </w:tcPr>
          <w:p w14:paraId="4EBAABC0" w14:textId="77777777" w:rsidR="001F13A6" w:rsidRPr="00B56737" w:rsidRDefault="001F13A6" w:rsidP="00561350">
            <w:pPr>
              <w:spacing w:before="0"/>
              <w:rPr>
                <w:rFonts w:eastAsia="Times New Roman"/>
                <w:szCs w:val="24"/>
              </w:rPr>
            </w:pPr>
            <w:r w:rsidRPr="00B56737">
              <w:rPr>
                <w:rFonts w:eastAsia="Times New Roman"/>
                <w:szCs w:val="24"/>
              </w:rPr>
              <w:t>CustomerPaymentCancellationRequestV1</w:t>
            </w:r>
            <w:r>
              <w:rPr>
                <w:rFonts w:eastAsia="Times New Roman"/>
                <w:szCs w:val="24"/>
              </w:rPr>
              <w:t>2</w:t>
            </w:r>
          </w:p>
        </w:tc>
      </w:tr>
      <w:tr w:rsidR="001F13A6" w:rsidRPr="00B56737" w14:paraId="7D7C00C4" w14:textId="77777777" w:rsidTr="00561350">
        <w:trPr>
          <w:trHeight w:val="300"/>
        </w:trPr>
        <w:tc>
          <w:tcPr>
            <w:tcW w:w="2516" w:type="dxa"/>
            <w:tcBorders>
              <w:top w:val="nil"/>
              <w:left w:val="nil"/>
              <w:bottom w:val="nil"/>
              <w:right w:val="nil"/>
            </w:tcBorders>
            <w:shd w:val="clear" w:color="auto" w:fill="auto"/>
            <w:noWrap/>
            <w:hideMark/>
          </w:tcPr>
          <w:p w14:paraId="5B21AA3E" w14:textId="77777777" w:rsidR="001F13A6" w:rsidRPr="00B56737" w:rsidRDefault="001F13A6" w:rsidP="00561350">
            <w:pPr>
              <w:spacing w:before="0"/>
              <w:rPr>
                <w:rFonts w:eastAsia="Times New Roman"/>
                <w:b/>
                <w:bCs/>
                <w:szCs w:val="24"/>
              </w:rPr>
            </w:pPr>
            <w:r w:rsidRPr="00B56737">
              <w:rPr>
                <w:rFonts w:eastAsia="Times New Roman"/>
                <w:b/>
                <w:bCs/>
                <w:szCs w:val="24"/>
              </w:rPr>
              <w:t>camt.056.001.1</w:t>
            </w:r>
            <w:r>
              <w:rPr>
                <w:rFonts w:eastAsia="Times New Roman"/>
                <w:b/>
                <w:bCs/>
                <w:szCs w:val="24"/>
              </w:rPr>
              <w:t>1</w:t>
            </w:r>
          </w:p>
        </w:tc>
        <w:tc>
          <w:tcPr>
            <w:tcW w:w="6056" w:type="dxa"/>
            <w:tcBorders>
              <w:top w:val="nil"/>
              <w:left w:val="nil"/>
              <w:bottom w:val="nil"/>
              <w:right w:val="nil"/>
            </w:tcBorders>
            <w:shd w:val="clear" w:color="auto" w:fill="auto"/>
            <w:noWrap/>
            <w:hideMark/>
          </w:tcPr>
          <w:p w14:paraId="358D016A" w14:textId="77777777" w:rsidR="001F13A6" w:rsidRPr="00B56737" w:rsidRDefault="001F13A6" w:rsidP="00561350">
            <w:pPr>
              <w:spacing w:before="0"/>
              <w:rPr>
                <w:rFonts w:eastAsia="Times New Roman"/>
                <w:szCs w:val="24"/>
              </w:rPr>
            </w:pPr>
            <w:r w:rsidRPr="00B56737">
              <w:rPr>
                <w:rFonts w:eastAsia="Times New Roman"/>
                <w:szCs w:val="24"/>
              </w:rPr>
              <w:t>FIToFIPaymentCancellationRequestV1</w:t>
            </w:r>
            <w:r>
              <w:rPr>
                <w:rFonts w:eastAsia="Times New Roman"/>
                <w:szCs w:val="24"/>
              </w:rPr>
              <w:t>1</w:t>
            </w:r>
          </w:p>
        </w:tc>
      </w:tr>
    </w:tbl>
    <w:p w14:paraId="1936676D" w14:textId="77777777" w:rsidR="001F13A6" w:rsidRPr="00DE6955" w:rsidRDefault="001F13A6" w:rsidP="001F13A6">
      <w:pPr>
        <w:pStyle w:val="MessageBullet"/>
        <w:numPr>
          <w:ilvl w:val="0"/>
          <w:numId w:val="0"/>
        </w:numPr>
        <w:rPr>
          <w:b/>
          <w:lang w:val="en-GB"/>
        </w:rPr>
      </w:pPr>
    </w:p>
    <w:p w14:paraId="572A7CC4" w14:textId="77777777" w:rsidR="001F13A6" w:rsidRDefault="001F13A6" w:rsidP="00D77BFA">
      <w:pPr>
        <w:pStyle w:val="Heading2"/>
      </w:pPr>
      <w:bookmarkStart w:id="111" w:name="_Toc175061270"/>
      <w:r>
        <w:t>Description of the change request:</w:t>
      </w:r>
      <w:bookmarkEnd w:id="111"/>
    </w:p>
    <w:p w14:paraId="14013F93" w14:textId="77777777" w:rsidR="001F13A6" w:rsidRDefault="001F13A6" w:rsidP="001F13A6">
      <w:pPr>
        <w:rPr>
          <w:lang w:val="en-GB"/>
        </w:rPr>
      </w:pPr>
      <w:r>
        <w:rPr>
          <w:lang w:val="en-GB"/>
        </w:rPr>
        <w:t>The PAYSEG agreed that the existing exception and investigation messages would be maintained for a final time across the 2023/2024 cycle, in 2024/2025 they could become obsolete.</w:t>
      </w:r>
    </w:p>
    <w:p w14:paraId="0EF0B21D" w14:textId="77777777" w:rsidR="001F13A6" w:rsidRDefault="001F13A6" w:rsidP="001F13A6">
      <w:pPr>
        <w:rPr>
          <w:lang w:val="en-GB"/>
        </w:rPr>
      </w:pPr>
      <w:r>
        <w:rPr>
          <w:lang w:val="en-GB"/>
        </w:rPr>
        <w:t>A few other registered message definitions and documents make mention to the exception and investigation messages that will become obsolete.</w:t>
      </w:r>
    </w:p>
    <w:p w14:paraId="42EDAF7E" w14:textId="77777777" w:rsidR="001F13A6" w:rsidRDefault="001F13A6" w:rsidP="001F13A6">
      <w:pPr>
        <w:rPr>
          <w:lang w:val="en-GB"/>
        </w:rPr>
      </w:pPr>
      <w:r>
        <w:rPr>
          <w:lang w:val="en-GB"/>
        </w:rPr>
        <w:t>These references should be removed and/or updated.</w:t>
      </w:r>
    </w:p>
    <w:p w14:paraId="33724E04" w14:textId="77777777" w:rsidR="001F13A6" w:rsidRDefault="001F13A6" w:rsidP="001F13A6">
      <w:pPr>
        <w:rPr>
          <w:lang w:val="en-GB"/>
        </w:rPr>
      </w:pPr>
      <w:r>
        <w:rPr>
          <w:lang w:val="en-GB"/>
        </w:rPr>
        <w:t>The Registration Authority should carry out a full review to ascertain where these messages are mentioned, immediately apparent changes are as follows –</w:t>
      </w:r>
    </w:p>
    <w:p w14:paraId="4327AFBE" w14:textId="77777777" w:rsidR="001F13A6" w:rsidRDefault="001F13A6" w:rsidP="00A65B69">
      <w:pPr>
        <w:pStyle w:val="ListParagraph"/>
        <w:numPr>
          <w:ilvl w:val="0"/>
          <w:numId w:val="23"/>
        </w:numPr>
        <w:spacing w:before="140"/>
      </w:pPr>
      <w:r>
        <w:t>Charges Management – MDR Part 1 Related Messages – remove mention of obsolete messages</w:t>
      </w:r>
    </w:p>
    <w:p w14:paraId="648DE004" w14:textId="77777777" w:rsidR="001F13A6" w:rsidRDefault="001F13A6" w:rsidP="00A65B69">
      <w:pPr>
        <w:pStyle w:val="ListParagraph"/>
        <w:numPr>
          <w:ilvl w:val="0"/>
          <w:numId w:val="23"/>
        </w:numPr>
        <w:spacing w:before="140"/>
      </w:pPr>
      <w:r>
        <w:t xml:space="preserve">Exceptions and Investigations MDR Part 1 – camt.055, camt.056 and camt.029 should be the only remaining messages or they should be moved to the Exceptions and Investigations Modernization MDR Part 1   </w:t>
      </w:r>
    </w:p>
    <w:p w14:paraId="31D7EB0C" w14:textId="77777777" w:rsidR="001F13A6" w:rsidRDefault="001F13A6" w:rsidP="001F13A6"/>
    <w:p w14:paraId="4360ECEC" w14:textId="77777777" w:rsidR="001F13A6" w:rsidRDefault="001F13A6" w:rsidP="00A65B69">
      <w:pPr>
        <w:pStyle w:val="ListParagraph"/>
        <w:numPr>
          <w:ilvl w:val="0"/>
          <w:numId w:val="23"/>
        </w:numPr>
        <w:spacing w:before="140"/>
      </w:pPr>
      <w:r>
        <w:t>The four highlighted camt.029 data blocks used to support the obsolete messages can be removed</w:t>
      </w:r>
    </w:p>
    <w:p w14:paraId="786DF119" w14:textId="77777777" w:rsidR="001F13A6" w:rsidRDefault="001F13A6" w:rsidP="001F13A6">
      <w:pPr>
        <w:pStyle w:val="ListParagraph"/>
      </w:pPr>
    </w:p>
    <w:p w14:paraId="2CC74458" w14:textId="77777777" w:rsidR="001F13A6" w:rsidRDefault="001F13A6" w:rsidP="001F13A6">
      <w:r w:rsidRPr="00EA5479">
        <w:rPr>
          <w:noProof/>
          <w:color w:val="2B579A"/>
          <w:shd w:val="clear" w:color="auto" w:fill="E6E6E6"/>
        </w:rPr>
        <w:lastRenderedPageBreak/>
        <w:drawing>
          <wp:inline distT="0" distB="0" distL="0" distR="0" wp14:anchorId="0ED46696" wp14:editId="05704197">
            <wp:extent cx="5701030" cy="34740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01030" cy="3474085"/>
                    </a:xfrm>
                    <a:prstGeom prst="rect">
                      <a:avLst/>
                    </a:prstGeom>
                  </pic:spPr>
                </pic:pic>
              </a:graphicData>
            </a:graphic>
          </wp:inline>
        </w:drawing>
      </w:r>
    </w:p>
    <w:p w14:paraId="7395ABF9" w14:textId="77777777" w:rsidR="001F13A6" w:rsidRDefault="001F13A6" w:rsidP="001F13A6"/>
    <w:p w14:paraId="63F7C578" w14:textId="77777777" w:rsidR="001F13A6" w:rsidRDefault="001F13A6" w:rsidP="00A65B69">
      <w:pPr>
        <w:pStyle w:val="ListParagraph"/>
        <w:numPr>
          <w:ilvl w:val="0"/>
          <w:numId w:val="23"/>
        </w:numPr>
        <w:spacing w:before="140"/>
      </w:pPr>
      <w:r>
        <w:t>The camt.029 Scope should be updated to remove mention of obsolete messages</w:t>
      </w:r>
    </w:p>
    <w:p w14:paraId="335F72F2" w14:textId="77777777" w:rsidR="001F13A6" w:rsidRPr="0061798A" w:rsidRDefault="001F13A6" w:rsidP="001F13A6">
      <w:pPr>
        <w:rPr>
          <w:szCs w:val="24"/>
        </w:rPr>
      </w:pPr>
      <w:r w:rsidRPr="0061798A">
        <w:rPr>
          <w:color w:val="333D3E"/>
          <w:spacing w:val="3"/>
          <w:szCs w:val="24"/>
          <w:shd w:val="clear" w:color="auto" w:fill="FFFFFF"/>
        </w:rPr>
        <w:t>Scope</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 is sent by a case assignee to a case creator/case assigner.</w:t>
      </w:r>
      <w:r w:rsidRPr="0061798A">
        <w:rPr>
          <w:color w:val="333D3E"/>
          <w:spacing w:val="3"/>
          <w:szCs w:val="24"/>
        </w:rPr>
        <w:br/>
      </w:r>
      <w:r w:rsidRPr="0061798A">
        <w:rPr>
          <w:color w:val="333D3E"/>
          <w:spacing w:val="3"/>
          <w:szCs w:val="24"/>
          <w:shd w:val="clear" w:color="auto" w:fill="FFFFFF"/>
        </w:rPr>
        <w:t>This message is used to inform of the resolution of a case, and optionally provides details about.</w:t>
      </w:r>
      <w:r w:rsidRPr="0061798A">
        <w:rPr>
          <w:color w:val="333D3E"/>
          <w:spacing w:val="3"/>
          <w:szCs w:val="24"/>
        </w:rPr>
        <w:br/>
      </w:r>
      <w:r w:rsidRPr="0061798A">
        <w:rPr>
          <w:color w:val="333D3E"/>
          <w:spacing w:val="3"/>
          <w:szCs w:val="24"/>
          <w:shd w:val="clear" w:color="auto" w:fill="FFFFFF"/>
        </w:rPr>
        <w:t>- the corrective action undertaken by the case assignee;</w:t>
      </w:r>
      <w:r w:rsidRPr="0061798A">
        <w:rPr>
          <w:color w:val="333D3E"/>
          <w:spacing w:val="3"/>
          <w:szCs w:val="24"/>
        </w:rPr>
        <w:br/>
      </w:r>
      <w:r w:rsidRPr="0061798A">
        <w:rPr>
          <w:color w:val="333D3E"/>
          <w:spacing w:val="3"/>
          <w:szCs w:val="24"/>
          <w:shd w:val="clear" w:color="auto" w:fill="FFFFFF"/>
        </w:rPr>
        <w:t>- information on the return where applicable.</w:t>
      </w:r>
      <w:r w:rsidRPr="0061798A">
        <w:rPr>
          <w:color w:val="333D3E"/>
          <w:spacing w:val="3"/>
          <w:szCs w:val="24"/>
        </w:rPr>
        <w:br/>
      </w:r>
      <w:r w:rsidRPr="0061798A">
        <w:rPr>
          <w:color w:val="333D3E"/>
          <w:spacing w:val="3"/>
          <w:szCs w:val="24"/>
          <w:shd w:val="clear" w:color="auto" w:fill="FFFFFF"/>
        </w:rPr>
        <w:t>Usage</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 is used by the case assignee to inform a case creator or case assigner about the resolution of a:</w:t>
      </w:r>
      <w:r w:rsidRPr="0061798A">
        <w:rPr>
          <w:color w:val="333D3E"/>
          <w:spacing w:val="3"/>
          <w:szCs w:val="24"/>
        </w:rPr>
        <w:br/>
      </w:r>
      <w:r w:rsidRPr="0061798A">
        <w:rPr>
          <w:color w:val="333D3E"/>
          <w:spacing w:val="3"/>
          <w:szCs w:val="24"/>
          <w:shd w:val="clear" w:color="auto" w:fill="FFFFFF"/>
        </w:rPr>
        <w:t>- request to cancel payment case;</w:t>
      </w:r>
      <w:r w:rsidRPr="0061798A">
        <w:rPr>
          <w:color w:val="333D3E"/>
          <w:spacing w:val="3"/>
          <w:szCs w:val="24"/>
        </w:rPr>
        <w:br/>
      </w:r>
      <w:r w:rsidRPr="0061798A">
        <w:rPr>
          <w:strike/>
          <w:color w:val="333D3E"/>
          <w:spacing w:val="3"/>
          <w:szCs w:val="24"/>
          <w:shd w:val="clear" w:color="auto" w:fill="FFFFFF"/>
        </w:rPr>
        <w:t>- request to modify payment case;</w:t>
      </w:r>
      <w:r w:rsidRPr="0061798A">
        <w:rPr>
          <w:strike/>
          <w:color w:val="333D3E"/>
          <w:spacing w:val="3"/>
          <w:szCs w:val="24"/>
        </w:rPr>
        <w:br/>
      </w:r>
      <w:r w:rsidRPr="0061798A">
        <w:rPr>
          <w:strike/>
          <w:color w:val="333D3E"/>
          <w:spacing w:val="3"/>
          <w:szCs w:val="24"/>
          <w:shd w:val="clear" w:color="auto" w:fill="FFFFFF"/>
        </w:rPr>
        <w:t>- unable to apply case;</w:t>
      </w:r>
      <w:r w:rsidRPr="0061798A">
        <w:rPr>
          <w:strike/>
          <w:color w:val="333D3E"/>
          <w:spacing w:val="3"/>
          <w:szCs w:val="24"/>
        </w:rPr>
        <w:br/>
      </w:r>
      <w:r w:rsidRPr="0061798A">
        <w:rPr>
          <w:strike/>
          <w:color w:val="333D3E"/>
          <w:spacing w:val="3"/>
          <w:szCs w:val="24"/>
          <w:shd w:val="clear" w:color="auto" w:fill="FFFFFF"/>
        </w:rPr>
        <w:t>- claim non receipt case.</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 covers one and only one case at a time. If the case assignee needs to communicate about several cases, then several Resolution Of Investigation messages must be sent.</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 provides:</w:t>
      </w:r>
      <w:r w:rsidRPr="0061798A">
        <w:rPr>
          <w:color w:val="333D3E"/>
          <w:spacing w:val="3"/>
          <w:szCs w:val="24"/>
        </w:rPr>
        <w:br/>
      </w:r>
      <w:r w:rsidRPr="0061798A">
        <w:rPr>
          <w:color w:val="333D3E"/>
          <w:spacing w:val="3"/>
          <w:szCs w:val="24"/>
          <w:shd w:val="clear" w:color="auto" w:fill="FFFFFF"/>
        </w:rPr>
        <w:t>- the final outcome of the case, whether positive or negative;</w:t>
      </w:r>
      <w:r w:rsidRPr="0061798A">
        <w:rPr>
          <w:color w:val="333D3E"/>
          <w:spacing w:val="3"/>
          <w:szCs w:val="24"/>
        </w:rPr>
        <w:br/>
      </w:r>
      <w:r w:rsidRPr="0061798A">
        <w:rPr>
          <w:color w:val="333D3E"/>
          <w:spacing w:val="3"/>
          <w:szCs w:val="24"/>
          <w:shd w:val="clear" w:color="auto" w:fill="FFFFFF"/>
        </w:rPr>
        <w:t>- optionally, the details of the corrective action undertaken by the case assignee and the information of the return.</w:t>
      </w:r>
      <w:r w:rsidRPr="0061798A">
        <w:rPr>
          <w:color w:val="333D3E"/>
          <w:spacing w:val="3"/>
          <w:szCs w:val="24"/>
        </w:rPr>
        <w:br/>
      </w:r>
      <w:r w:rsidRPr="0061798A">
        <w:rPr>
          <w:strike/>
          <w:color w:val="333D3E"/>
          <w:spacing w:val="3"/>
          <w:szCs w:val="24"/>
          <w:shd w:val="clear" w:color="auto" w:fill="FFFFFF"/>
        </w:rPr>
        <w:t xml:space="preserve">Whenever a payment instruction has been generated to solve the case under investigation following a claim non receipt or an unable to apply, the optional </w:t>
      </w:r>
      <w:proofErr w:type="spellStart"/>
      <w:r w:rsidRPr="0061798A">
        <w:rPr>
          <w:strike/>
          <w:color w:val="333D3E"/>
          <w:spacing w:val="3"/>
          <w:szCs w:val="24"/>
          <w:shd w:val="clear" w:color="auto" w:fill="FFFFFF"/>
        </w:rPr>
        <w:t>CorrectionTransaction</w:t>
      </w:r>
      <w:proofErr w:type="spellEnd"/>
      <w:r w:rsidRPr="0061798A">
        <w:rPr>
          <w:strike/>
          <w:color w:val="333D3E"/>
          <w:spacing w:val="3"/>
          <w:szCs w:val="24"/>
          <w:shd w:val="clear" w:color="auto" w:fill="FFFFFF"/>
        </w:rPr>
        <w:t xml:space="preserve"> component present in the message must be completed.</w:t>
      </w:r>
      <w:r w:rsidRPr="0061798A">
        <w:rPr>
          <w:color w:val="333D3E"/>
          <w:spacing w:val="3"/>
          <w:szCs w:val="24"/>
        </w:rPr>
        <w:br/>
      </w:r>
      <w:r w:rsidRPr="0061798A">
        <w:rPr>
          <w:color w:val="333D3E"/>
          <w:spacing w:val="3"/>
          <w:szCs w:val="24"/>
          <w:shd w:val="clear" w:color="auto" w:fill="FFFFFF"/>
        </w:rPr>
        <w:t xml:space="preserve">Whenever the action </w:t>
      </w:r>
      <w:r w:rsidRPr="0061798A">
        <w:rPr>
          <w:strike/>
          <w:color w:val="333D3E"/>
          <w:spacing w:val="3"/>
          <w:szCs w:val="24"/>
          <w:shd w:val="clear" w:color="auto" w:fill="FFFFFF"/>
        </w:rPr>
        <w:t>of modifying or</w:t>
      </w:r>
      <w:r w:rsidRPr="0061798A">
        <w:rPr>
          <w:color w:val="333D3E"/>
          <w:spacing w:val="3"/>
          <w:szCs w:val="24"/>
          <w:shd w:val="clear" w:color="auto" w:fill="FFFFFF"/>
        </w:rPr>
        <w:t xml:space="preserve"> cancelling a payment results in funds being returned or reversed, an investigating agent may provide the details in the resolution related investigation component, to identify the return or reversal transaction. These details will </w:t>
      </w:r>
      <w:r w:rsidRPr="0061798A">
        <w:rPr>
          <w:color w:val="333D3E"/>
          <w:spacing w:val="3"/>
          <w:szCs w:val="24"/>
          <w:shd w:val="clear" w:color="auto" w:fill="FFFFFF"/>
        </w:rPr>
        <w:lastRenderedPageBreak/>
        <w:t>facilitate the account reconciliations at the initiating bank and the intermediaries. It must be stressed that the return or reversal of funds is outside the scope of this Exceptions and Investigation service. The features given here is only meant to transmit the information of return or reversal when it is available through the resolution of the case.</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 must:</w:t>
      </w:r>
      <w:r w:rsidRPr="0061798A">
        <w:rPr>
          <w:color w:val="333D3E"/>
          <w:spacing w:val="3"/>
          <w:szCs w:val="24"/>
        </w:rPr>
        <w:br/>
      </w:r>
      <w:r w:rsidRPr="0061798A">
        <w:rPr>
          <w:color w:val="333D3E"/>
          <w:spacing w:val="3"/>
          <w:szCs w:val="24"/>
          <w:shd w:val="clear" w:color="auto" w:fill="FFFFFF"/>
        </w:rPr>
        <w:t>- be forwarded by all subsequent case assignee(s) until it reaches the case creator;</w:t>
      </w:r>
      <w:r w:rsidRPr="0061798A">
        <w:rPr>
          <w:color w:val="333D3E"/>
          <w:spacing w:val="3"/>
          <w:szCs w:val="24"/>
        </w:rPr>
        <w:br/>
      </w:r>
      <w:r w:rsidRPr="0061798A">
        <w:rPr>
          <w:strike/>
          <w:color w:val="333D3E"/>
          <w:spacing w:val="3"/>
          <w:szCs w:val="24"/>
          <w:shd w:val="clear" w:color="auto" w:fill="FFFFFF"/>
        </w:rPr>
        <w:t xml:space="preserve">- not be used in place of a </w:t>
      </w:r>
      <w:proofErr w:type="spellStart"/>
      <w:r w:rsidRPr="0061798A">
        <w:rPr>
          <w:strike/>
          <w:color w:val="333D3E"/>
          <w:spacing w:val="3"/>
          <w:szCs w:val="24"/>
          <w:shd w:val="clear" w:color="auto" w:fill="FFFFFF"/>
        </w:rPr>
        <w:t>RejectCaseAssignment</w:t>
      </w:r>
      <w:proofErr w:type="spellEnd"/>
      <w:r w:rsidRPr="0061798A">
        <w:rPr>
          <w:strike/>
          <w:color w:val="333D3E"/>
          <w:spacing w:val="3"/>
          <w:szCs w:val="24"/>
          <w:shd w:val="clear" w:color="auto" w:fill="FFFFFF"/>
        </w:rPr>
        <w:t xml:space="preserve"> or </w:t>
      </w:r>
      <w:proofErr w:type="spellStart"/>
      <w:r w:rsidRPr="0061798A">
        <w:rPr>
          <w:strike/>
          <w:color w:val="333D3E"/>
          <w:spacing w:val="3"/>
          <w:szCs w:val="24"/>
          <w:shd w:val="clear" w:color="auto" w:fill="FFFFFF"/>
        </w:rPr>
        <w:t>CaseStatusReport</w:t>
      </w:r>
      <w:proofErr w:type="spellEnd"/>
      <w:r w:rsidRPr="0061798A">
        <w:rPr>
          <w:strike/>
          <w:color w:val="333D3E"/>
          <w:spacing w:val="3"/>
          <w:szCs w:val="24"/>
          <w:shd w:val="clear" w:color="auto" w:fill="FFFFFF"/>
        </w:rPr>
        <w:t xml:space="preserve"> or </w:t>
      </w:r>
      <w:proofErr w:type="spellStart"/>
      <w:r w:rsidRPr="0061798A">
        <w:rPr>
          <w:strike/>
          <w:color w:val="333D3E"/>
          <w:spacing w:val="3"/>
          <w:szCs w:val="24"/>
          <w:shd w:val="clear" w:color="auto" w:fill="FFFFFF"/>
        </w:rPr>
        <w:t>NotificationOfCaseAssignment</w:t>
      </w:r>
      <w:proofErr w:type="spellEnd"/>
      <w:r w:rsidRPr="0061798A">
        <w:rPr>
          <w:strike/>
          <w:color w:val="333D3E"/>
          <w:spacing w:val="3"/>
          <w:szCs w:val="24"/>
          <w:shd w:val="clear" w:color="auto" w:fill="FFFFFF"/>
        </w:rPr>
        <w:t xml:space="preserve"> message.</w:t>
      </w:r>
      <w:r w:rsidRPr="0061798A">
        <w:rPr>
          <w:color w:val="333D3E"/>
          <w:spacing w:val="3"/>
          <w:szCs w:val="24"/>
        </w:rPr>
        <w:br/>
      </w:r>
      <w:r w:rsidRPr="0061798A">
        <w:rPr>
          <w:strike/>
          <w:color w:val="333D3E"/>
          <w:spacing w:val="3"/>
          <w:szCs w:val="24"/>
          <w:shd w:val="clear" w:color="auto" w:fill="FFFFFF"/>
        </w:rPr>
        <w:t xml:space="preserve">Take note of an exceptional rule that allows the use of </w:t>
      </w:r>
      <w:proofErr w:type="spellStart"/>
      <w:r w:rsidRPr="0061798A">
        <w:rPr>
          <w:strike/>
          <w:color w:val="333D3E"/>
          <w:spacing w:val="3"/>
          <w:szCs w:val="24"/>
          <w:shd w:val="clear" w:color="auto" w:fill="FFFFFF"/>
        </w:rPr>
        <w:t>ResolutionOfInvestigation</w:t>
      </w:r>
      <w:proofErr w:type="spellEnd"/>
      <w:r w:rsidRPr="0061798A">
        <w:rPr>
          <w:strike/>
          <w:color w:val="333D3E"/>
          <w:spacing w:val="3"/>
          <w:szCs w:val="24"/>
          <w:shd w:val="clear" w:color="auto" w:fill="FFFFFF"/>
        </w:rPr>
        <w:t xml:space="preserve"> in lieu of a </w:t>
      </w:r>
      <w:proofErr w:type="spellStart"/>
      <w:r w:rsidRPr="0061798A">
        <w:rPr>
          <w:strike/>
          <w:color w:val="333D3E"/>
          <w:spacing w:val="3"/>
          <w:szCs w:val="24"/>
          <w:shd w:val="clear" w:color="auto" w:fill="FFFFFF"/>
        </w:rPr>
        <w:t>CaseStatusReport</w:t>
      </w:r>
      <w:proofErr w:type="spellEnd"/>
      <w:r w:rsidRPr="0061798A">
        <w:rPr>
          <w:strike/>
          <w:color w:val="333D3E"/>
          <w:spacing w:val="3"/>
          <w:szCs w:val="24"/>
          <w:shd w:val="clear" w:color="auto" w:fill="FFFFFF"/>
        </w:rPr>
        <w:t xml:space="preserve">. </w:t>
      </w:r>
      <w:proofErr w:type="spellStart"/>
      <w:r w:rsidRPr="0061798A">
        <w:rPr>
          <w:strike/>
          <w:color w:val="333D3E"/>
          <w:spacing w:val="3"/>
          <w:szCs w:val="24"/>
          <w:shd w:val="clear" w:color="auto" w:fill="FFFFFF"/>
        </w:rPr>
        <w:t>CaseStatusReport</w:t>
      </w:r>
      <w:proofErr w:type="spellEnd"/>
      <w:r w:rsidRPr="0061798A">
        <w:rPr>
          <w:strike/>
          <w:color w:val="333D3E"/>
          <w:spacing w:val="3"/>
          <w:szCs w:val="24"/>
          <w:shd w:val="clear" w:color="auto" w:fill="FFFFFF"/>
        </w:rPr>
        <w:t xml:space="preserve"> is a response-message to a </w:t>
      </w:r>
      <w:proofErr w:type="spellStart"/>
      <w:r w:rsidRPr="0061798A">
        <w:rPr>
          <w:strike/>
          <w:color w:val="333D3E"/>
          <w:spacing w:val="3"/>
          <w:szCs w:val="24"/>
          <w:shd w:val="clear" w:color="auto" w:fill="FFFFFF"/>
        </w:rPr>
        <w:t>CaseStatusReportRequest</w:t>
      </w:r>
      <w:proofErr w:type="spellEnd"/>
      <w:r w:rsidRPr="0061798A">
        <w:rPr>
          <w:strike/>
          <w:color w:val="333D3E"/>
          <w:spacing w:val="3"/>
          <w:szCs w:val="24"/>
          <w:shd w:val="clear" w:color="auto" w:fill="FFFFFF"/>
        </w:rPr>
        <w:t xml:space="preserve">. The latter which is sent when the assigner has reached its own time-out threshold to receive a response. However it may happen that when the request arrives, the investigating agent has just obtained a resolution. In such a situation, it would be redundant to send a </w:t>
      </w:r>
      <w:proofErr w:type="spellStart"/>
      <w:r w:rsidRPr="0061798A">
        <w:rPr>
          <w:strike/>
          <w:color w:val="333D3E"/>
          <w:spacing w:val="3"/>
          <w:szCs w:val="24"/>
          <w:shd w:val="clear" w:color="auto" w:fill="FFFFFF"/>
        </w:rPr>
        <w:t>CaseStatusReport</w:t>
      </w:r>
      <w:proofErr w:type="spellEnd"/>
      <w:r w:rsidRPr="0061798A">
        <w:rPr>
          <w:strike/>
          <w:color w:val="333D3E"/>
          <w:spacing w:val="3"/>
          <w:szCs w:val="24"/>
          <w:shd w:val="clear" w:color="auto" w:fill="FFFFFF"/>
        </w:rPr>
        <w:t xml:space="preserve"> when then followed immediately by a </w:t>
      </w:r>
      <w:proofErr w:type="spellStart"/>
      <w:r w:rsidRPr="0061798A">
        <w:rPr>
          <w:strike/>
          <w:color w:val="333D3E"/>
          <w:spacing w:val="3"/>
          <w:szCs w:val="24"/>
          <w:shd w:val="clear" w:color="auto" w:fill="FFFFFF"/>
        </w:rPr>
        <w:t>ResolutionOfInvestigation</w:t>
      </w:r>
      <w:proofErr w:type="spellEnd"/>
      <w:r w:rsidRPr="0061798A">
        <w:rPr>
          <w:strike/>
          <w:color w:val="333D3E"/>
          <w:spacing w:val="3"/>
          <w:szCs w:val="24"/>
          <w:shd w:val="clear" w:color="auto" w:fill="FFFFFF"/>
        </w:rPr>
        <w:t xml:space="preserve">. It is therefore quite acceptable for the investigating agent, the assignee, to skip the Case Status Report and send the </w:t>
      </w:r>
      <w:proofErr w:type="spellStart"/>
      <w:r w:rsidRPr="0061798A">
        <w:rPr>
          <w:strike/>
          <w:color w:val="333D3E"/>
          <w:spacing w:val="3"/>
          <w:szCs w:val="24"/>
          <w:shd w:val="clear" w:color="auto" w:fill="FFFFFF"/>
        </w:rPr>
        <w:t>ResolutionOfInvestigation</w:t>
      </w:r>
      <w:proofErr w:type="spellEnd"/>
      <w:r w:rsidRPr="0061798A">
        <w:rPr>
          <w:strike/>
          <w:color w:val="333D3E"/>
          <w:spacing w:val="3"/>
          <w:szCs w:val="24"/>
          <w:shd w:val="clear" w:color="auto" w:fill="FFFFFF"/>
        </w:rPr>
        <w:t xml:space="preserve"> message directly.</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 should be the sole message to respond to a cancellation request. Details of the underlying transactions and the related statuses for which the cancellation request has been issued may be provided in the </w:t>
      </w:r>
      <w:proofErr w:type="spellStart"/>
      <w:r w:rsidRPr="0061798A">
        <w:rPr>
          <w:color w:val="333D3E"/>
          <w:spacing w:val="3"/>
          <w:szCs w:val="24"/>
          <w:shd w:val="clear" w:color="auto" w:fill="FFFFFF"/>
        </w:rPr>
        <w:t>CancellationDetails</w:t>
      </w:r>
      <w:proofErr w:type="spellEnd"/>
      <w:r w:rsidRPr="0061798A">
        <w:rPr>
          <w:color w:val="333D3E"/>
          <w:spacing w:val="3"/>
          <w:szCs w:val="24"/>
          <w:shd w:val="clear" w:color="auto" w:fill="FFFFFF"/>
        </w:rPr>
        <w:t xml:space="preserve"> component.</w:t>
      </w:r>
    </w:p>
    <w:p w14:paraId="6FC98C65" w14:textId="77777777" w:rsidR="001F13A6" w:rsidRPr="0061798A" w:rsidRDefault="001F13A6" w:rsidP="001F13A6">
      <w:pPr>
        <w:rPr>
          <w:szCs w:val="24"/>
        </w:rPr>
      </w:pPr>
    </w:p>
    <w:p w14:paraId="221C00C5" w14:textId="77777777" w:rsidR="001F13A6" w:rsidRPr="0061798A" w:rsidRDefault="001F13A6" w:rsidP="00A65B69">
      <w:pPr>
        <w:pStyle w:val="ListParagraph"/>
        <w:numPr>
          <w:ilvl w:val="0"/>
          <w:numId w:val="23"/>
        </w:numPr>
        <w:spacing w:before="140"/>
        <w:rPr>
          <w:szCs w:val="24"/>
        </w:rPr>
      </w:pPr>
      <w:r w:rsidRPr="0061798A">
        <w:rPr>
          <w:szCs w:val="24"/>
        </w:rPr>
        <w:t>The camt.055 Scope should be updated to remove mention of obsolete messages</w:t>
      </w:r>
    </w:p>
    <w:p w14:paraId="275645A2" w14:textId="77777777" w:rsidR="001F13A6" w:rsidRPr="0061798A" w:rsidRDefault="001F13A6" w:rsidP="001F13A6">
      <w:pPr>
        <w:rPr>
          <w:color w:val="333D3E"/>
          <w:spacing w:val="3"/>
          <w:szCs w:val="24"/>
          <w:shd w:val="clear" w:color="auto" w:fill="FFFFFF"/>
        </w:rPr>
      </w:pPr>
      <w:r w:rsidRPr="0061798A">
        <w:rPr>
          <w:color w:val="333D3E"/>
          <w:spacing w:val="3"/>
          <w:szCs w:val="24"/>
          <w:shd w:val="clear" w:color="auto" w:fill="FFFFFF"/>
        </w:rPr>
        <w:t>Scope</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CustomerPaymentCancellationRequest</w:t>
      </w:r>
      <w:proofErr w:type="spellEnd"/>
      <w:r w:rsidRPr="0061798A">
        <w:rPr>
          <w:color w:val="333D3E"/>
          <w:spacing w:val="3"/>
          <w:szCs w:val="24"/>
          <w:shd w:val="clear" w:color="auto" w:fill="FFFFFF"/>
        </w:rPr>
        <w:t xml:space="preserve"> message is sent by a case creator/case assigner to a case assignee.</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CustomerPaymentCancellationRequest</w:t>
      </w:r>
      <w:proofErr w:type="spellEnd"/>
      <w:r w:rsidRPr="0061798A">
        <w:rPr>
          <w:color w:val="333D3E"/>
          <w:spacing w:val="3"/>
          <w:szCs w:val="24"/>
          <w:shd w:val="clear" w:color="auto" w:fill="FFFFFF"/>
        </w:rPr>
        <w:t xml:space="preserve"> message is issued by the initiating party to request the cancellation of an initiation payment message previously sent (such as </w:t>
      </w:r>
      <w:proofErr w:type="spellStart"/>
      <w:r w:rsidRPr="0061798A">
        <w:rPr>
          <w:color w:val="333D3E"/>
          <w:spacing w:val="3"/>
          <w:szCs w:val="24"/>
          <w:shd w:val="clear" w:color="auto" w:fill="FFFFFF"/>
        </w:rPr>
        <w:t>CustomerCreditTransferInitiation</w:t>
      </w:r>
      <w:proofErr w:type="spellEnd"/>
      <w:r w:rsidRPr="0061798A">
        <w:rPr>
          <w:color w:val="333D3E"/>
          <w:spacing w:val="3"/>
          <w:szCs w:val="24"/>
          <w:shd w:val="clear" w:color="auto" w:fill="FFFFFF"/>
        </w:rPr>
        <w:t xml:space="preserve">, </w:t>
      </w:r>
      <w:proofErr w:type="spellStart"/>
      <w:r w:rsidRPr="0061798A">
        <w:rPr>
          <w:color w:val="333D3E"/>
          <w:spacing w:val="3"/>
          <w:szCs w:val="24"/>
          <w:shd w:val="clear" w:color="auto" w:fill="FFFFFF"/>
        </w:rPr>
        <w:t>CreditorPaymentActivationRequest</w:t>
      </w:r>
      <w:proofErr w:type="spellEnd"/>
      <w:r w:rsidRPr="0061798A">
        <w:rPr>
          <w:color w:val="333D3E"/>
          <w:spacing w:val="3"/>
          <w:szCs w:val="24"/>
          <w:shd w:val="clear" w:color="auto" w:fill="FFFFFF"/>
        </w:rPr>
        <w:t xml:space="preserve"> or </w:t>
      </w:r>
      <w:proofErr w:type="spellStart"/>
      <w:r w:rsidRPr="0061798A">
        <w:rPr>
          <w:color w:val="333D3E"/>
          <w:spacing w:val="3"/>
          <w:szCs w:val="24"/>
          <w:shd w:val="clear" w:color="auto" w:fill="FFFFFF"/>
        </w:rPr>
        <w:t>CustomerDirectDebitInitiation</w:t>
      </w:r>
      <w:proofErr w:type="spellEnd"/>
      <w:r w:rsidRPr="0061798A">
        <w:rPr>
          <w:color w:val="333D3E"/>
          <w:spacing w:val="3"/>
          <w:szCs w:val="24"/>
          <w:shd w:val="clear" w:color="auto" w:fill="FFFFFF"/>
        </w:rPr>
        <w:t>).</w:t>
      </w:r>
      <w:r w:rsidRPr="0061798A">
        <w:rPr>
          <w:color w:val="333D3E"/>
          <w:spacing w:val="3"/>
          <w:szCs w:val="24"/>
        </w:rPr>
        <w:br/>
      </w:r>
      <w:r w:rsidRPr="0061798A">
        <w:rPr>
          <w:color w:val="333D3E"/>
          <w:spacing w:val="3"/>
          <w:szCs w:val="24"/>
          <w:shd w:val="clear" w:color="auto" w:fill="FFFFFF"/>
        </w:rPr>
        <w:t>Usage</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CustomerPaymentCancellationRequest</w:t>
      </w:r>
      <w:proofErr w:type="spellEnd"/>
      <w:r w:rsidRPr="0061798A">
        <w:rPr>
          <w:color w:val="333D3E"/>
          <w:spacing w:val="3"/>
          <w:szCs w:val="24"/>
          <w:shd w:val="clear" w:color="auto" w:fill="FFFFFF"/>
        </w:rPr>
        <w:t xml:space="preserve"> message must be answered with a:</w:t>
      </w:r>
      <w:r w:rsidRPr="0061798A">
        <w:rPr>
          <w:color w:val="333D3E"/>
          <w:spacing w:val="3"/>
          <w:szCs w:val="24"/>
        </w:rPr>
        <w:br/>
      </w:r>
      <w:r w:rsidRPr="0061798A">
        <w:rPr>
          <w:color w:val="333D3E"/>
          <w:spacing w:val="3"/>
          <w:szCs w:val="24"/>
          <w:shd w:val="clear" w:color="auto" w:fill="FFFFFF"/>
        </w:rPr>
        <w:t xml:space="preserv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 with a positive final outcome when the case assignee can perform the requested cancellation;</w:t>
      </w:r>
      <w:r w:rsidRPr="0061798A">
        <w:rPr>
          <w:color w:val="333D3E"/>
          <w:spacing w:val="3"/>
          <w:szCs w:val="24"/>
        </w:rPr>
        <w:br/>
      </w:r>
      <w:r w:rsidRPr="0061798A">
        <w:rPr>
          <w:color w:val="333D3E"/>
          <w:spacing w:val="3"/>
          <w:szCs w:val="24"/>
          <w:shd w:val="clear" w:color="auto" w:fill="FFFFFF"/>
        </w:rPr>
        <w:t xml:space="preserv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 with a negative final outcome when the case assignee may perform the requested cancellation but fails to do so (too late, irrevocable instruction);</w:t>
      </w:r>
      <w:r w:rsidRPr="0061798A">
        <w:rPr>
          <w:color w:val="333D3E"/>
          <w:spacing w:val="3"/>
          <w:szCs w:val="24"/>
        </w:rPr>
        <w:br/>
      </w:r>
      <w:r w:rsidRPr="0061798A">
        <w:rPr>
          <w:strike/>
          <w:color w:val="333D3E"/>
          <w:spacing w:val="3"/>
          <w:szCs w:val="24"/>
          <w:shd w:val="clear" w:color="auto" w:fill="FFFFFF"/>
        </w:rPr>
        <w:t xml:space="preserve">- </w:t>
      </w:r>
      <w:proofErr w:type="spellStart"/>
      <w:r w:rsidRPr="0061798A">
        <w:rPr>
          <w:strike/>
          <w:color w:val="333D3E"/>
          <w:spacing w:val="3"/>
          <w:szCs w:val="24"/>
          <w:shd w:val="clear" w:color="auto" w:fill="FFFFFF"/>
        </w:rPr>
        <w:t>RejectInvestigation</w:t>
      </w:r>
      <w:proofErr w:type="spellEnd"/>
      <w:r w:rsidRPr="0061798A">
        <w:rPr>
          <w:strike/>
          <w:color w:val="333D3E"/>
          <w:spacing w:val="3"/>
          <w:szCs w:val="24"/>
          <w:shd w:val="clear" w:color="auto" w:fill="FFFFFF"/>
        </w:rPr>
        <w:t xml:space="preserve"> message when the case assignee is unable or not </w:t>
      </w:r>
      <w:proofErr w:type="spellStart"/>
      <w:r w:rsidRPr="0061798A">
        <w:rPr>
          <w:strike/>
          <w:color w:val="333D3E"/>
          <w:spacing w:val="3"/>
          <w:szCs w:val="24"/>
          <w:shd w:val="clear" w:color="auto" w:fill="FFFFFF"/>
        </w:rPr>
        <w:t>authorised</w:t>
      </w:r>
      <w:proofErr w:type="spellEnd"/>
      <w:r w:rsidRPr="0061798A">
        <w:rPr>
          <w:strike/>
          <w:color w:val="333D3E"/>
          <w:spacing w:val="3"/>
          <w:szCs w:val="24"/>
          <w:shd w:val="clear" w:color="auto" w:fill="FFFFFF"/>
        </w:rPr>
        <w:t xml:space="preserve"> to perform the requested cancellation;</w:t>
      </w:r>
      <w:r w:rsidRPr="0061798A">
        <w:rPr>
          <w:strike/>
          <w:color w:val="333D3E"/>
          <w:spacing w:val="3"/>
          <w:szCs w:val="24"/>
        </w:rPr>
        <w:br/>
      </w:r>
      <w:r w:rsidRPr="0061798A">
        <w:rPr>
          <w:strike/>
          <w:color w:val="333D3E"/>
          <w:spacing w:val="3"/>
          <w:szCs w:val="24"/>
          <w:shd w:val="clear" w:color="auto" w:fill="FFFFFF"/>
        </w:rPr>
        <w:t xml:space="preserve">- </w:t>
      </w:r>
      <w:proofErr w:type="spellStart"/>
      <w:r w:rsidRPr="0061798A">
        <w:rPr>
          <w:strike/>
          <w:color w:val="333D3E"/>
          <w:spacing w:val="3"/>
          <w:szCs w:val="24"/>
          <w:shd w:val="clear" w:color="auto" w:fill="FFFFFF"/>
        </w:rPr>
        <w:t>NotificationOfCaseAssignment</w:t>
      </w:r>
      <w:proofErr w:type="spellEnd"/>
      <w:r w:rsidRPr="0061798A">
        <w:rPr>
          <w:strike/>
          <w:color w:val="333D3E"/>
          <w:spacing w:val="3"/>
          <w:szCs w:val="24"/>
          <w:shd w:val="clear" w:color="auto" w:fill="FFFFFF"/>
        </w:rPr>
        <w:t xml:space="preserve"> message to indicate whether the case assignee will take on the case himself or reassign the case to a subsequent party in the payment processing chain.</w:t>
      </w:r>
      <w:r w:rsidRPr="0061798A">
        <w:rPr>
          <w:color w:val="333D3E"/>
          <w:spacing w:val="3"/>
          <w:szCs w:val="24"/>
        </w:rPr>
        <w:br/>
      </w:r>
      <w:r w:rsidRPr="0061798A">
        <w:rPr>
          <w:color w:val="333D3E"/>
          <w:spacing w:val="3"/>
          <w:szCs w:val="24"/>
          <w:shd w:val="clear" w:color="auto" w:fill="FFFFFF"/>
        </w:rPr>
        <w:t xml:space="preserve">A </w:t>
      </w:r>
      <w:proofErr w:type="spellStart"/>
      <w:r w:rsidRPr="0061798A">
        <w:rPr>
          <w:color w:val="333D3E"/>
          <w:spacing w:val="3"/>
          <w:szCs w:val="24"/>
          <w:shd w:val="clear" w:color="auto" w:fill="FFFFFF"/>
        </w:rPr>
        <w:t>CustomerPaymentCancellationRequest</w:t>
      </w:r>
      <w:proofErr w:type="spellEnd"/>
      <w:r w:rsidRPr="0061798A">
        <w:rPr>
          <w:color w:val="333D3E"/>
          <w:spacing w:val="3"/>
          <w:szCs w:val="24"/>
          <w:shd w:val="clear" w:color="auto" w:fill="FFFFFF"/>
        </w:rPr>
        <w:t xml:space="preserve"> message concerns one and only one original payment instruction at a time.</w:t>
      </w:r>
      <w:r w:rsidRPr="0061798A">
        <w:rPr>
          <w:color w:val="333D3E"/>
          <w:spacing w:val="3"/>
          <w:szCs w:val="24"/>
        </w:rPr>
        <w:br/>
      </w:r>
      <w:r w:rsidRPr="0061798A">
        <w:rPr>
          <w:color w:val="333D3E"/>
          <w:spacing w:val="3"/>
          <w:szCs w:val="24"/>
          <w:shd w:val="clear" w:color="auto" w:fill="FFFFFF"/>
        </w:rPr>
        <w:t xml:space="preserve">When a case assignee successfully performs a cancellation, it must return the corresponding funds to the case assigner. It may provide some details about the return in the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w:t>
      </w:r>
      <w:r w:rsidRPr="0061798A">
        <w:rPr>
          <w:color w:val="333D3E"/>
          <w:spacing w:val="3"/>
          <w:szCs w:val="24"/>
        </w:rPr>
        <w:br/>
      </w:r>
      <w:r w:rsidRPr="0061798A">
        <w:rPr>
          <w:color w:val="333D3E"/>
          <w:spacing w:val="3"/>
          <w:szCs w:val="24"/>
          <w:shd w:val="clear" w:color="auto" w:fill="FFFFFF"/>
        </w:rPr>
        <w:t xml:space="preserve">The processing of a </w:t>
      </w:r>
      <w:proofErr w:type="spellStart"/>
      <w:r w:rsidRPr="0061798A">
        <w:rPr>
          <w:color w:val="333D3E"/>
          <w:spacing w:val="3"/>
          <w:szCs w:val="24"/>
          <w:shd w:val="clear" w:color="auto" w:fill="FFFFFF"/>
        </w:rPr>
        <w:t>CustomerPaymentCancellationRequest</w:t>
      </w:r>
      <w:proofErr w:type="spellEnd"/>
      <w:r w:rsidRPr="0061798A">
        <w:rPr>
          <w:color w:val="333D3E"/>
          <w:spacing w:val="3"/>
          <w:szCs w:val="24"/>
          <w:shd w:val="clear" w:color="auto" w:fill="FFFFFF"/>
        </w:rPr>
        <w:t xml:space="preserve"> message case may lead to a </w:t>
      </w:r>
      <w:proofErr w:type="spellStart"/>
      <w:r w:rsidRPr="0061798A">
        <w:rPr>
          <w:b/>
          <w:bCs/>
          <w:i/>
          <w:iCs/>
          <w:color w:val="333D3E"/>
          <w:spacing w:val="3"/>
          <w:szCs w:val="24"/>
          <w:shd w:val="clear" w:color="auto" w:fill="FFFFFF"/>
        </w:rPr>
        <w:t>InvestigationRequest</w:t>
      </w:r>
      <w:proofErr w:type="spellEnd"/>
      <w:r w:rsidRPr="0061798A">
        <w:rPr>
          <w:color w:val="333D3E"/>
          <w:spacing w:val="3"/>
          <w:szCs w:val="24"/>
          <w:shd w:val="clear" w:color="auto" w:fill="FFFFFF"/>
        </w:rPr>
        <w:t xml:space="preserve"> message sent to the creditor by its account servicing institution.</w:t>
      </w:r>
      <w:r w:rsidRPr="0061798A">
        <w:rPr>
          <w:color w:val="333D3E"/>
          <w:spacing w:val="3"/>
          <w:szCs w:val="24"/>
        </w:rPr>
        <w:br/>
      </w:r>
      <w:r w:rsidRPr="0061798A">
        <w:rPr>
          <w:strike/>
          <w:color w:val="333D3E"/>
          <w:spacing w:val="3"/>
          <w:szCs w:val="24"/>
          <w:shd w:val="clear" w:color="auto" w:fill="FFFFFF"/>
        </w:rPr>
        <w:lastRenderedPageBreak/>
        <w:t xml:space="preserve">The </w:t>
      </w:r>
      <w:proofErr w:type="spellStart"/>
      <w:r w:rsidRPr="0061798A">
        <w:rPr>
          <w:strike/>
          <w:color w:val="333D3E"/>
          <w:spacing w:val="3"/>
          <w:szCs w:val="24"/>
          <w:shd w:val="clear" w:color="auto" w:fill="FFFFFF"/>
        </w:rPr>
        <w:t>CustomerPaymentCancellationRequest</w:t>
      </w:r>
      <w:proofErr w:type="spellEnd"/>
      <w:r w:rsidRPr="0061798A">
        <w:rPr>
          <w:strike/>
          <w:color w:val="333D3E"/>
          <w:spacing w:val="3"/>
          <w:szCs w:val="24"/>
          <w:shd w:val="clear" w:color="auto" w:fill="FFFFFF"/>
        </w:rPr>
        <w:t xml:space="preserve"> message may be used to escalate a case after an unsuccessful request to modify the payment. In this scenario, the case identification remains the same as in the original </w:t>
      </w:r>
      <w:proofErr w:type="spellStart"/>
      <w:r w:rsidRPr="0061798A">
        <w:rPr>
          <w:strike/>
          <w:color w:val="333D3E"/>
          <w:spacing w:val="3"/>
          <w:szCs w:val="24"/>
          <w:shd w:val="clear" w:color="auto" w:fill="FFFFFF"/>
        </w:rPr>
        <w:t>CustomerPaymentCancellationRequest</w:t>
      </w:r>
      <w:proofErr w:type="spellEnd"/>
      <w:r w:rsidRPr="0061798A">
        <w:rPr>
          <w:strike/>
          <w:color w:val="333D3E"/>
          <w:spacing w:val="3"/>
          <w:szCs w:val="24"/>
          <w:shd w:val="clear" w:color="auto" w:fill="FFFFFF"/>
        </w:rPr>
        <w:t xml:space="preserve"> message and the element </w:t>
      </w:r>
      <w:proofErr w:type="spellStart"/>
      <w:r w:rsidRPr="0061798A">
        <w:rPr>
          <w:strike/>
          <w:color w:val="333D3E"/>
          <w:spacing w:val="3"/>
          <w:szCs w:val="24"/>
          <w:shd w:val="clear" w:color="auto" w:fill="FFFFFF"/>
        </w:rPr>
        <w:t>ReopenCaseIndication</w:t>
      </w:r>
      <w:proofErr w:type="spellEnd"/>
      <w:r w:rsidRPr="0061798A">
        <w:rPr>
          <w:strike/>
          <w:color w:val="333D3E"/>
          <w:spacing w:val="3"/>
          <w:szCs w:val="24"/>
          <w:shd w:val="clear" w:color="auto" w:fill="FFFFFF"/>
        </w:rPr>
        <w:t xml:space="preserve"> is set to 'Yes' or 'true'.</w:t>
      </w:r>
      <w:r w:rsidRPr="0061798A">
        <w:rPr>
          <w:strike/>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CustomerPaymentCancellationRequest</w:t>
      </w:r>
      <w:proofErr w:type="spellEnd"/>
      <w:r w:rsidRPr="0061798A">
        <w:rPr>
          <w:color w:val="333D3E"/>
          <w:spacing w:val="3"/>
          <w:szCs w:val="24"/>
          <w:shd w:val="clear" w:color="auto" w:fill="FFFFFF"/>
        </w:rPr>
        <w:t xml:space="preserve"> message has the following main characteristics: the case creator assigns a unique case identification and the reason code for the cancellation request. This information will be passed unchanged to all subsequent case assignee(s).</w:t>
      </w:r>
      <w:r w:rsidRPr="0061798A">
        <w:rPr>
          <w:color w:val="333D3E"/>
          <w:spacing w:val="3"/>
          <w:szCs w:val="24"/>
        </w:rPr>
        <w:br/>
      </w:r>
      <w:r w:rsidRPr="0061798A">
        <w:rPr>
          <w:color w:val="333D3E"/>
          <w:spacing w:val="3"/>
          <w:szCs w:val="24"/>
          <w:shd w:val="clear" w:color="auto" w:fill="FFFFFF"/>
        </w:rPr>
        <w:t xml:space="preserve">For the </w:t>
      </w:r>
      <w:proofErr w:type="spellStart"/>
      <w:r w:rsidRPr="0061798A">
        <w:rPr>
          <w:color w:val="333D3E"/>
          <w:spacing w:val="3"/>
          <w:szCs w:val="24"/>
          <w:shd w:val="clear" w:color="auto" w:fill="FFFFFF"/>
        </w:rPr>
        <w:t>CustomerPaymentCancellationRequest</w:t>
      </w:r>
      <w:proofErr w:type="spellEnd"/>
      <w:r w:rsidRPr="0061798A">
        <w:rPr>
          <w:color w:val="333D3E"/>
          <w:spacing w:val="3"/>
          <w:szCs w:val="24"/>
          <w:shd w:val="clear" w:color="auto" w:fill="FFFFFF"/>
        </w:rPr>
        <w:t xml:space="preserve"> message the case has been made optional, as the message might be used outside of a case management environment where the case identification is not relevant.</w:t>
      </w:r>
      <w:r w:rsidRPr="0061798A">
        <w:rPr>
          <w:color w:val="333D3E"/>
          <w:spacing w:val="3"/>
          <w:szCs w:val="24"/>
        </w:rPr>
        <w:br/>
      </w:r>
      <w:r w:rsidRPr="0061798A">
        <w:rPr>
          <w:color w:val="333D3E"/>
          <w:spacing w:val="3"/>
          <w:szCs w:val="24"/>
          <w:shd w:val="clear" w:color="auto" w:fill="FFFFFF"/>
        </w:rPr>
        <w:t>Moreover, the case identification may be present at different levels:</w:t>
      </w:r>
      <w:r w:rsidRPr="0061798A">
        <w:rPr>
          <w:color w:val="333D3E"/>
          <w:spacing w:val="3"/>
          <w:szCs w:val="24"/>
        </w:rPr>
        <w:br/>
      </w:r>
      <w:r w:rsidRPr="0061798A">
        <w:rPr>
          <w:color w:val="333D3E"/>
          <w:spacing w:val="3"/>
          <w:szCs w:val="24"/>
          <w:shd w:val="clear" w:color="auto" w:fill="FFFFFF"/>
        </w:rPr>
        <w:t>- One unique case is defined per cancellation request message: If multiple underlying groups, payment information blocks or transactions are present in the message and the case assignee has already forwarded the transaction for which the cancellation is requested, the case cannot be forwarded to the next party in the chain (see rule on uniqueness of the case) and the case creator will have to issue individual cancellation requests for each underlying individual transaction. In response to this cancellation request, the case must also be present at the message level in the Resolution of Investigation message;</w:t>
      </w:r>
      <w:r w:rsidRPr="0061798A">
        <w:rPr>
          <w:color w:val="333D3E"/>
          <w:spacing w:val="3"/>
          <w:szCs w:val="24"/>
        </w:rPr>
        <w:br/>
      </w:r>
      <w:r w:rsidRPr="0061798A">
        <w:rPr>
          <w:color w:val="333D3E"/>
          <w:spacing w:val="3"/>
          <w:szCs w:val="24"/>
          <w:shd w:val="clear" w:color="auto" w:fill="FFFFFF"/>
        </w:rPr>
        <w:t>- One case per original group, payment information or transaction present in the cancellation request: For each group, payment information block or transaction within the payment information, a unique case has been assigned. This means, when a payment instruction has already been forwarded by the case assignee, the cancellation request may be forwarded to next party in the payment chain, with the unique case assigned to the transaction. When the group can only be cancelled partially, new cancellation requests need however to be issued for the individual transactions within the group for which the cancellation request has not been successful. In response to this cancellation request, the case must be present in the cancellation details identifying the original group or transaction in the Resolution of Investigation message;</w:t>
      </w:r>
      <w:r w:rsidRPr="0061798A">
        <w:rPr>
          <w:color w:val="333D3E"/>
          <w:spacing w:val="3"/>
          <w:szCs w:val="24"/>
        </w:rPr>
        <w:br/>
      </w:r>
      <w:r w:rsidRPr="0061798A">
        <w:rPr>
          <w:color w:val="333D3E"/>
          <w:spacing w:val="3"/>
          <w:szCs w:val="24"/>
          <w:shd w:val="clear" w:color="auto" w:fill="FFFFFF"/>
        </w:rPr>
        <w:t>- No case used in cancellation request message: The cancellation of a payment instruction can be initiated by either the debtor/creditor or any subsequent agent in the payment instruction processing chain.</w:t>
      </w:r>
    </w:p>
    <w:p w14:paraId="33BA16F1" w14:textId="77777777" w:rsidR="001F13A6" w:rsidRPr="0061798A" w:rsidRDefault="001F13A6" w:rsidP="001F13A6">
      <w:pPr>
        <w:rPr>
          <w:color w:val="333D3E"/>
          <w:spacing w:val="3"/>
          <w:sz w:val="21"/>
          <w:szCs w:val="21"/>
          <w:shd w:val="clear" w:color="auto" w:fill="FFFFFF"/>
        </w:rPr>
      </w:pPr>
    </w:p>
    <w:p w14:paraId="050EF325" w14:textId="77777777" w:rsidR="001F13A6" w:rsidRPr="0061798A" w:rsidRDefault="001F13A6" w:rsidP="00A65B69">
      <w:pPr>
        <w:pStyle w:val="ListParagraph"/>
        <w:numPr>
          <w:ilvl w:val="0"/>
          <w:numId w:val="23"/>
        </w:numPr>
        <w:spacing w:before="140"/>
      </w:pPr>
      <w:r w:rsidRPr="0061798A">
        <w:t>The camt.056 Scope should be updated to remove mention of obsolete messages</w:t>
      </w:r>
    </w:p>
    <w:p w14:paraId="299292E2" w14:textId="77777777" w:rsidR="001F13A6" w:rsidRPr="0061798A" w:rsidRDefault="001F13A6" w:rsidP="001F13A6">
      <w:pPr>
        <w:rPr>
          <w:szCs w:val="24"/>
        </w:rPr>
      </w:pPr>
      <w:r w:rsidRPr="0061798A">
        <w:rPr>
          <w:color w:val="333D3E"/>
          <w:spacing w:val="3"/>
          <w:szCs w:val="24"/>
          <w:shd w:val="clear" w:color="auto" w:fill="FFFFFF"/>
        </w:rPr>
        <w:t>Scope</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FIToFIPaymentCancellationRequest</w:t>
      </w:r>
      <w:proofErr w:type="spellEnd"/>
      <w:r w:rsidRPr="0061798A">
        <w:rPr>
          <w:color w:val="333D3E"/>
          <w:spacing w:val="3"/>
          <w:szCs w:val="24"/>
          <w:shd w:val="clear" w:color="auto" w:fill="FFFFFF"/>
        </w:rPr>
        <w:t xml:space="preserve"> message is sent by a case creator/case assigner to a case assignee.</w:t>
      </w:r>
      <w:r w:rsidRPr="0061798A">
        <w:rPr>
          <w:color w:val="333D3E"/>
          <w:spacing w:val="3"/>
          <w:szCs w:val="24"/>
        </w:rPr>
        <w:br/>
      </w:r>
      <w:r w:rsidRPr="0061798A">
        <w:rPr>
          <w:color w:val="333D3E"/>
          <w:spacing w:val="3"/>
          <w:szCs w:val="24"/>
          <w:shd w:val="clear" w:color="auto" w:fill="FFFFFF"/>
        </w:rPr>
        <w:t xml:space="preserve">This message is used to request the cancellation of an original payment instruction. The </w:t>
      </w:r>
      <w:proofErr w:type="spellStart"/>
      <w:r w:rsidRPr="0061798A">
        <w:rPr>
          <w:color w:val="333D3E"/>
          <w:spacing w:val="3"/>
          <w:szCs w:val="24"/>
          <w:shd w:val="clear" w:color="auto" w:fill="FFFFFF"/>
        </w:rPr>
        <w:t>FIToFIPaymentCancellationRequest</w:t>
      </w:r>
      <w:proofErr w:type="spellEnd"/>
      <w:r w:rsidRPr="0061798A">
        <w:rPr>
          <w:color w:val="333D3E"/>
          <w:spacing w:val="3"/>
          <w:szCs w:val="24"/>
          <w:shd w:val="clear" w:color="auto" w:fill="FFFFFF"/>
        </w:rPr>
        <w:t xml:space="preserve"> message is exchanged between the instructing agent and the instructed agent to request the cancellation of a interbank payment message previously sent (such as </w:t>
      </w:r>
      <w:proofErr w:type="spellStart"/>
      <w:r w:rsidRPr="0061798A">
        <w:rPr>
          <w:color w:val="333D3E"/>
          <w:spacing w:val="3"/>
          <w:szCs w:val="24"/>
          <w:shd w:val="clear" w:color="auto" w:fill="FFFFFF"/>
        </w:rPr>
        <w:t>FIToFICustomerCreditTransfer</w:t>
      </w:r>
      <w:proofErr w:type="spellEnd"/>
      <w:r w:rsidRPr="0061798A">
        <w:rPr>
          <w:color w:val="333D3E"/>
          <w:spacing w:val="3"/>
          <w:szCs w:val="24"/>
          <w:shd w:val="clear" w:color="auto" w:fill="FFFFFF"/>
        </w:rPr>
        <w:t xml:space="preserve">, </w:t>
      </w:r>
      <w:proofErr w:type="spellStart"/>
      <w:r w:rsidRPr="0061798A">
        <w:rPr>
          <w:color w:val="333D3E"/>
          <w:spacing w:val="3"/>
          <w:szCs w:val="24"/>
          <w:shd w:val="clear" w:color="auto" w:fill="FFFFFF"/>
        </w:rPr>
        <w:t>FIToFICustomerDirectDebit</w:t>
      </w:r>
      <w:proofErr w:type="spellEnd"/>
      <w:r w:rsidRPr="0061798A">
        <w:rPr>
          <w:color w:val="333D3E"/>
          <w:spacing w:val="3"/>
          <w:szCs w:val="24"/>
          <w:shd w:val="clear" w:color="auto" w:fill="FFFFFF"/>
        </w:rPr>
        <w:t xml:space="preserve"> or </w:t>
      </w:r>
      <w:proofErr w:type="spellStart"/>
      <w:r w:rsidRPr="0061798A">
        <w:rPr>
          <w:color w:val="333D3E"/>
          <w:spacing w:val="3"/>
          <w:szCs w:val="24"/>
          <w:shd w:val="clear" w:color="auto" w:fill="FFFFFF"/>
        </w:rPr>
        <w:t>FinancialInstitutionCreditTransfer</w:t>
      </w:r>
      <w:proofErr w:type="spellEnd"/>
      <w:r w:rsidRPr="0061798A">
        <w:rPr>
          <w:color w:val="333D3E"/>
          <w:spacing w:val="3"/>
          <w:szCs w:val="24"/>
          <w:shd w:val="clear" w:color="auto" w:fill="FFFFFF"/>
        </w:rPr>
        <w:t>).</w:t>
      </w:r>
      <w:r w:rsidRPr="0061798A">
        <w:rPr>
          <w:color w:val="333D3E"/>
          <w:spacing w:val="3"/>
          <w:szCs w:val="24"/>
        </w:rPr>
        <w:br/>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FIToFIPaymentCancellationRequest</w:t>
      </w:r>
      <w:proofErr w:type="spellEnd"/>
      <w:r w:rsidRPr="0061798A">
        <w:rPr>
          <w:color w:val="333D3E"/>
          <w:spacing w:val="3"/>
          <w:szCs w:val="24"/>
          <w:shd w:val="clear" w:color="auto" w:fill="FFFFFF"/>
        </w:rPr>
        <w:t xml:space="preserve"> message supports both the request for cancellation (the instructed agent - or assignee - has not yet processed and forwarded the payment instruction) as well as the request for refund (payment has been fully processed already by the instructed agent - or assignee).</w:t>
      </w:r>
      <w:r w:rsidRPr="0061798A">
        <w:rPr>
          <w:color w:val="333D3E"/>
          <w:spacing w:val="3"/>
          <w:szCs w:val="24"/>
        </w:rPr>
        <w:br/>
      </w:r>
      <w:r w:rsidRPr="0061798A">
        <w:rPr>
          <w:color w:val="333D3E"/>
          <w:spacing w:val="3"/>
          <w:szCs w:val="24"/>
        </w:rPr>
        <w:br/>
      </w:r>
      <w:r w:rsidRPr="0061798A">
        <w:rPr>
          <w:color w:val="333D3E"/>
          <w:spacing w:val="3"/>
          <w:szCs w:val="24"/>
          <w:shd w:val="clear" w:color="auto" w:fill="FFFFFF"/>
        </w:rPr>
        <w:lastRenderedPageBreak/>
        <w:t>Usage</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FIToFIPaymentCancellationRequest</w:t>
      </w:r>
      <w:proofErr w:type="spellEnd"/>
      <w:r w:rsidRPr="0061798A">
        <w:rPr>
          <w:color w:val="333D3E"/>
          <w:spacing w:val="3"/>
          <w:szCs w:val="24"/>
          <w:shd w:val="clear" w:color="auto" w:fill="FFFFFF"/>
        </w:rPr>
        <w:t xml:space="preserve"> message must be answered with a:</w:t>
      </w:r>
      <w:r w:rsidRPr="0061798A">
        <w:rPr>
          <w:color w:val="333D3E"/>
          <w:spacing w:val="3"/>
          <w:szCs w:val="24"/>
        </w:rPr>
        <w:br/>
      </w:r>
      <w:r w:rsidRPr="0061798A">
        <w:rPr>
          <w:color w:val="333D3E"/>
          <w:spacing w:val="3"/>
          <w:szCs w:val="24"/>
          <w:shd w:val="clear" w:color="auto" w:fill="FFFFFF"/>
        </w:rPr>
        <w:t xml:space="preserv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 with a positive final outcome when the case assignee can perform the requested cancellation;</w:t>
      </w:r>
      <w:r w:rsidRPr="0061798A">
        <w:rPr>
          <w:color w:val="333D3E"/>
          <w:spacing w:val="3"/>
          <w:szCs w:val="24"/>
        </w:rPr>
        <w:br/>
      </w:r>
      <w:r w:rsidRPr="0061798A">
        <w:rPr>
          <w:color w:val="333D3E"/>
          <w:spacing w:val="3"/>
          <w:szCs w:val="24"/>
          <w:shd w:val="clear" w:color="auto" w:fill="FFFFFF"/>
        </w:rPr>
        <w:t xml:space="preserv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 with a negative final outcome when the case assignee may perform the requested cancellation but fails to do so (too late, irrevocable instruction);</w:t>
      </w:r>
      <w:r w:rsidRPr="0061798A">
        <w:rPr>
          <w:color w:val="333D3E"/>
          <w:spacing w:val="3"/>
          <w:szCs w:val="24"/>
        </w:rPr>
        <w:br/>
      </w:r>
      <w:r w:rsidRPr="0061798A">
        <w:rPr>
          <w:strike/>
          <w:color w:val="333D3E"/>
          <w:spacing w:val="3"/>
          <w:szCs w:val="24"/>
          <w:shd w:val="clear" w:color="auto" w:fill="FFFFFF"/>
        </w:rPr>
        <w:t xml:space="preserve">- </w:t>
      </w:r>
      <w:proofErr w:type="spellStart"/>
      <w:r w:rsidRPr="0061798A">
        <w:rPr>
          <w:strike/>
          <w:color w:val="333D3E"/>
          <w:spacing w:val="3"/>
          <w:szCs w:val="24"/>
          <w:shd w:val="clear" w:color="auto" w:fill="FFFFFF"/>
        </w:rPr>
        <w:t>RejectInvestigation</w:t>
      </w:r>
      <w:proofErr w:type="spellEnd"/>
      <w:r w:rsidRPr="0061798A">
        <w:rPr>
          <w:strike/>
          <w:color w:val="333D3E"/>
          <w:spacing w:val="3"/>
          <w:szCs w:val="24"/>
          <w:shd w:val="clear" w:color="auto" w:fill="FFFFFF"/>
        </w:rPr>
        <w:t xml:space="preserve"> message when the case assignee is unable or not </w:t>
      </w:r>
      <w:proofErr w:type="spellStart"/>
      <w:r w:rsidRPr="0061798A">
        <w:rPr>
          <w:strike/>
          <w:color w:val="333D3E"/>
          <w:spacing w:val="3"/>
          <w:szCs w:val="24"/>
          <w:shd w:val="clear" w:color="auto" w:fill="FFFFFF"/>
        </w:rPr>
        <w:t>authorised</w:t>
      </w:r>
      <w:proofErr w:type="spellEnd"/>
      <w:r w:rsidRPr="0061798A">
        <w:rPr>
          <w:strike/>
          <w:color w:val="333D3E"/>
          <w:spacing w:val="3"/>
          <w:szCs w:val="24"/>
          <w:shd w:val="clear" w:color="auto" w:fill="FFFFFF"/>
        </w:rPr>
        <w:t xml:space="preserve"> to perform the requested cancellation;</w:t>
      </w:r>
      <w:r w:rsidRPr="0061798A">
        <w:rPr>
          <w:color w:val="333D3E"/>
          <w:spacing w:val="3"/>
          <w:szCs w:val="24"/>
        </w:rPr>
        <w:br/>
      </w:r>
      <w:r w:rsidRPr="0061798A">
        <w:rPr>
          <w:strike/>
          <w:color w:val="333D3E"/>
          <w:spacing w:val="3"/>
          <w:szCs w:val="24"/>
          <w:shd w:val="clear" w:color="auto" w:fill="FFFFFF"/>
        </w:rPr>
        <w:t xml:space="preserve">- </w:t>
      </w:r>
      <w:proofErr w:type="spellStart"/>
      <w:r w:rsidRPr="0061798A">
        <w:rPr>
          <w:strike/>
          <w:color w:val="333D3E"/>
          <w:spacing w:val="3"/>
          <w:szCs w:val="24"/>
          <w:shd w:val="clear" w:color="auto" w:fill="FFFFFF"/>
        </w:rPr>
        <w:t>NotificationOfCaseAssignment</w:t>
      </w:r>
      <w:proofErr w:type="spellEnd"/>
      <w:r w:rsidRPr="0061798A">
        <w:rPr>
          <w:strike/>
          <w:color w:val="333D3E"/>
          <w:spacing w:val="3"/>
          <w:szCs w:val="24"/>
          <w:shd w:val="clear" w:color="auto" w:fill="FFFFFF"/>
        </w:rPr>
        <w:t xml:space="preserve"> message to indicate whether the case assignee will take on the case himself or reassign the case to a subsequent party in the payment processing chain.</w:t>
      </w:r>
      <w:r w:rsidRPr="0061798A">
        <w:rPr>
          <w:color w:val="333D3E"/>
          <w:spacing w:val="3"/>
          <w:szCs w:val="24"/>
        </w:rPr>
        <w:br/>
      </w:r>
      <w:r w:rsidRPr="0061798A">
        <w:rPr>
          <w:color w:val="333D3E"/>
          <w:spacing w:val="3"/>
          <w:szCs w:val="24"/>
          <w:shd w:val="clear" w:color="auto" w:fill="FFFFFF"/>
        </w:rPr>
        <w:t xml:space="preserve">A </w:t>
      </w:r>
      <w:proofErr w:type="spellStart"/>
      <w:r w:rsidRPr="0061798A">
        <w:rPr>
          <w:color w:val="333D3E"/>
          <w:spacing w:val="3"/>
          <w:szCs w:val="24"/>
          <w:shd w:val="clear" w:color="auto" w:fill="FFFFFF"/>
        </w:rPr>
        <w:t>FIToFIPaymentCancellationRequest</w:t>
      </w:r>
      <w:proofErr w:type="spellEnd"/>
      <w:r w:rsidRPr="0061798A">
        <w:rPr>
          <w:color w:val="333D3E"/>
          <w:spacing w:val="3"/>
          <w:szCs w:val="24"/>
          <w:shd w:val="clear" w:color="auto" w:fill="FFFFFF"/>
        </w:rPr>
        <w:t xml:space="preserve"> message concerns one and only one original payment instruction at a time.</w:t>
      </w:r>
      <w:r w:rsidRPr="0061798A">
        <w:rPr>
          <w:color w:val="333D3E"/>
          <w:spacing w:val="3"/>
          <w:szCs w:val="24"/>
        </w:rPr>
        <w:br/>
      </w:r>
      <w:r w:rsidRPr="0061798A">
        <w:rPr>
          <w:color w:val="333D3E"/>
          <w:spacing w:val="3"/>
          <w:szCs w:val="24"/>
          <w:shd w:val="clear" w:color="auto" w:fill="FFFFFF"/>
        </w:rPr>
        <w:t xml:space="preserve">When a case assignee successfully performs a cancellation, it must return the corresponding funds to the case assigner. It may provide some details about the return in the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w:t>
      </w:r>
      <w:r w:rsidRPr="0061798A">
        <w:rPr>
          <w:color w:val="333D3E"/>
          <w:spacing w:val="3"/>
          <w:szCs w:val="24"/>
        </w:rPr>
        <w:br/>
      </w:r>
      <w:r w:rsidRPr="0061798A">
        <w:rPr>
          <w:color w:val="333D3E"/>
          <w:spacing w:val="3"/>
          <w:szCs w:val="24"/>
          <w:shd w:val="clear" w:color="auto" w:fill="FFFFFF"/>
        </w:rPr>
        <w:t xml:space="preserve">The processing of a </w:t>
      </w:r>
      <w:proofErr w:type="spellStart"/>
      <w:r w:rsidRPr="0061798A">
        <w:rPr>
          <w:color w:val="333D3E"/>
          <w:spacing w:val="3"/>
          <w:szCs w:val="24"/>
          <w:shd w:val="clear" w:color="auto" w:fill="FFFFFF"/>
        </w:rPr>
        <w:t>FIToFIPaymentCancellationRequest</w:t>
      </w:r>
      <w:proofErr w:type="spellEnd"/>
      <w:r w:rsidRPr="0061798A">
        <w:rPr>
          <w:color w:val="333D3E"/>
          <w:spacing w:val="3"/>
          <w:szCs w:val="24"/>
          <w:shd w:val="clear" w:color="auto" w:fill="FFFFFF"/>
        </w:rPr>
        <w:t xml:space="preserve"> message case may lead to a </w:t>
      </w:r>
      <w:proofErr w:type="spellStart"/>
      <w:r w:rsidRPr="0061798A">
        <w:rPr>
          <w:b/>
          <w:bCs/>
          <w:i/>
          <w:iCs/>
          <w:color w:val="333D3E"/>
          <w:spacing w:val="3"/>
          <w:szCs w:val="24"/>
          <w:shd w:val="clear" w:color="auto" w:fill="FFFFFF"/>
        </w:rPr>
        <w:t>InvestigationRequest</w:t>
      </w:r>
      <w:proofErr w:type="spellEnd"/>
      <w:r w:rsidRPr="0061798A">
        <w:rPr>
          <w:color w:val="333D3E"/>
          <w:spacing w:val="3"/>
          <w:szCs w:val="24"/>
          <w:shd w:val="clear" w:color="auto" w:fill="FFFFFF"/>
        </w:rPr>
        <w:t xml:space="preserve"> message sent to the creditor by its account servicing institution.</w:t>
      </w:r>
      <w:r w:rsidRPr="0061798A">
        <w:rPr>
          <w:color w:val="333D3E"/>
          <w:spacing w:val="3"/>
          <w:szCs w:val="24"/>
        </w:rPr>
        <w:br/>
      </w:r>
      <w:r w:rsidRPr="0061798A">
        <w:rPr>
          <w:strike/>
          <w:color w:val="333D3E"/>
          <w:spacing w:val="3"/>
          <w:szCs w:val="24"/>
          <w:shd w:val="clear" w:color="auto" w:fill="FFFFFF"/>
        </w:rPr>
        <w:t xml:space="preserve">The </w:t>
      </w:r>
      <w:proofErr w:type="spellStart"/>
      <w:r w:rsidRPr="0061798A">
        <w:rPr>
          <w:strike/>
          <w:color w:val="333D3E"/>
          <w:spacing w:val="3"/>
          <w:szCs w:val="24"/>
          <w:shd w:val="clear" w:color="auto" w:fill="FFFFFF"/>
        </w:rPr>
        <w:t>FIToFIPaymentCancellationRequest</w:t>
      </w:r>
      <w:proofErr w:type="spellEnd"/>
      <w:r w:rsidRPr="0061798A">
        <w:rPr>
          <w:strike/>
          <w:color w:val="333D3E"/>
          <w:spacing w:val="3"/>
          <w:szCs w:val="24"/>
          <w:shd w:val="clear" w:color="auto" w:fill="FFFFFF"/>
        </w:rPr>
        <w:t xml:space="preserve"> message may be used to escalate a case after an unsuccessful request to modify the payment. In this scenario, the case identification remains the same as in the original </w:t>
      </w:r>
      <w:proofErr w:type="spellStart"/>
      <w:r w:rsidRPr="0061798A">
        <w:rPr>
          <w:strike/>
          <w:color w:val="333D3E"/>
          <w:spacing w:val="3"/>
          <w:szCs w:val="24"/>
          <w:shd w:val="clear" w:color="auto" w:fill="FFFFFF"/>
        </w:rPr>
        <w:t>FIToFIPaymentCancellationRequest</w:t>
      </w:r>
      <w:proofErr w:type="spellEnd"/>
      <w:r w:rsidRPr="0061798A">
        <w:rPr>
          <w:strike/>
          <w:color w:val="333D3E"/>
          <w:spacing w:val="3"/>
          <w:szCs w:val="24"/>
          <w:shd w:val="clear" w:color="auto" w:fill="FFFFFF"/>
        </w:rPr>
        <w:t xml:space="preserve"> message and the element </w:t>
      </w:r>
      <w:proofErr w:type="spellStart"/>
      <w:r w:rsidRPr="0061798A">
        <w:rPr>
          <w:strike/>
          <w:color w:val="333D3E"/>
          <w:spacing w:val="3"/>
          <w:szCs w:val="24"/>
          <w:shd w:val="clear" w:color="auto" w:fill="FFFFFF"/>
        </w:rPr>
        <w:t>ReopenCaseIndication</w:t>
      </w:r>
      <w:proofErr w:type="spellEnd"/>
      <w:r w:rsidRPr="0061798A">
        <w:rPr>
          <w:strike/>
          <w:color w:val="333D3E"/>
          <w:spacing w:val="3"/>
          <w:szCs w:val="24"/>
          <w:shd w:val="clear" w:color="auto" w:fill="FFFFFF"/>
        </w:rPr>
        <w:t xml:space="preserve"> is set to 'Yes' or 'true'.</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FIToFIPaymentCancellationRequest</w:t>
      </w:r>
      <w:proofErr w:type="spellEnd"/>
      <w:r w:rsidRPr="0061798A">
        <w:rPr>
          <w:color w:val="333D3E"/>
          <w:spacing w:val="3"/>
          <w:szCs w:val="24"/>
          <w:shd w:val="clear" w:color="auto" w:fill="FFFFFF"/>
        </w:rPr>
        <w:t xml:space="preserve"> message has the following main characteristics: the case creator assigns a unique case identification and the reason code for the cancellation request. This information will be passed unchanged to all subsequent case assignee(s).</w:t>
      </w:r>
      <w:r w:rsidRPr="0061798A">
        <w:rPr>
          <w:color w:val="333D3E"/>
          <w:spacing w:val="3"/>
          <w:szCs w:val="24"/>
        </w:rPr>
        <w:br/>
      </w:r>
      <w:r w:rsidRPr="0061798A">
        <w:rPr>
          <w:color w:val="333D3E"/>
          <w:spacing w:val="3"/>
          <w:szCs w:val="24"/>
          <w:shd w:val="clear" w:color="auto" w:fill="FFFFFF"/>
        </w:rPr>
        <w:t xml:space="preserve">For the </w:t>
      </w:r>
      <w:proofErr w:type="spellStart"/>
      <w:r w:rsidRPr="0061798A">
        <w:rPr>
          <w:color w:val="333D3E"/>
          <w:spacing w:val="3"/>
          <w:szCs w:val="24"/>
          <w:shd w:val="clear" w:color="auto" w:fill="FFFFFF"/>
        </w:rPr>
        <w:t>FIToFIPaymentCancellationRequest</w:t>
      </w:r>
      <w:proofErr w:type="spellEnd"/>
      <w:r w:rsidRPr="0061798A">
        <w:rPr>
          <w:color w:val="333D3E"/>
          <w:spacing w:val="3"/>
          <w:szCs w:val="24"/>
          <w:shd w:val="clear" w:color="auto" w:fill="FFFFFF"/>
        </w:rPr>
        <w:t xml:space="preserve"> message the case has been made optional, as the message might be used outside of a case management environment where the case identification is not relevant.</w:t>
      </w:r>
      <w:r w:rsidRPr="0061798A">
        <w:rPr>
          <w:color w:val="333D3E"/>
          <w:spacing w:val="3"/>
          <w:szCs w:val="24"/>
        </w:rPr>
        <w:br/>
      </w:r>
      <w:r w:rsidRPr="0061798A">
        <w:rPr>
          <w:color w:val="333D3E"/>
          <w:spacing w:val="3"/>
          <w:szCs w:val="24"/>
          <w:shd w:val="clear" w:color="auto" w:fill="FFFFFF"/>
        </w:rPr>
        <w:t>Moreover, the case identification may be present at different levels:</w:t>
      </w:r>
      <w:r w:rsidRPr="0061798A">
        <w:rPr>
          <w:color w:val="333D3E"/>
          <w:spacing w:val="3"/>
          <w:szCs w:val="24"/>
        </w:rPr>
        <w:br/>
      </w:r>
      <w:r w:rsidRPr="0061798A">
        <w:rPr>
          <w:color w:val="333D3E"/>
          <w:spacing w:val="3"/>
          <w:szCs w:val="24"/>
          <w:shd w:val="clear" w:color="auto" w:fill="FFFFFF"/>
        </w:rPr>
        <w:t>- One unique case is defined per cancellation request message: If multiple underlying groups or transactions are present in the message and the case assignee has already forwarded the transaction for which the cancellation is requested, the case cannot be forwarded to the next party in the chain (see rule on uniqueness of the case) and the case creator will have to issue individual cancellation requests for each underlying individual transaction. In response to this cancellation request, the case must also be present at the message level in the Resolution of Investigation message;</w:t>
      </w:r>
      <w:r w:rsidRPr="0061798A">
        <w:rPr>
          <w:color w:val="333D3E"/>
          <w:spacing w:val="3"/>
          <w:szCs w:val="24"/>
        </w:rPr>
        <w:br/>
      </w:r>
      <w:r w:rsidRPr="0061798A">
        <w:rPr>
          <w:color w:val="333D3E"/>
          <w:spacing w:val="3"/>
          <w:szCs w:val="24"/>
          <w:shd w:val="clear" w:color="auto" w:fill="FFFFFF"/>
        </w:rPr>
        <w:t>- One case per original group or transaction present in the cancellation request: For each group or transaction, a unique case has been assigned. This means, when a payment instruction has already been forwarded by the case assignee, the cancellation request may be forwarded to next party in the payment chain, with the unique case assigned to the transaction. When the group can only be cancelled partially, new cancellation requests need however to be issued for the individual transactions within the group for which the cancellation request has not been successful. In response to this cancellation request, the case must be present in the cancellation details identifying the original group or transaction in the Resolution of Investigation message;</w:t>
      </w:r>
      <w:r w:rsidRPr="0061798A">
        <w:rPr>
          <w:color w:val="333D3E"/>
          <w:spacing w:val="3"/>
          <w:szCs w:val="24"/>
        </w:rPr>
        <w:br/>
      </w:r>
      <w:r w:rsidRPr="0061798A">
        <w:rPr>
          <w:color w:val="333D3E"/>
          <w:spacing w:val="3"/>
          <w:szCs w:val="24"/>
          <w:shd w:val="clear" w:color="auto" w:fill="FFFFFF"/>
        </w:rPr>
        <w:t>- No case used in cancellation request message.</w:t>
      </w:r>
      <w:r w:rsidRPr="0061798A">
        <w:rPr>
          <w:color w:val="333D3E"/>
          <w:spacing w:val="3"/>
          <w:szCs w:val="24"/>
        </w:rPr>
        <w:br/>
      </w:r>
      <w:r w:rsidRPr="0061798A">
        <w:rPr>
          <w:color w:val="333D3E"/>
          <w:spacing w:val="3"/>
          <w:szCs w:val="24"/>
          <w:shd w:val="clear" w:color="auto" w:fill="FFFFFF"/>
        </w:rPr>
        <w:t>Cancellation of a cover payment:</w:t>
      </w:r>
      <w:r w:rsidRPr="0061798A">
        <w:rPr>
          <w:color w:val="333D3E"/>
          <w:spacing w:val="3"/>
          <w:szCs w:val="24"/>
        </w:rPr>
        <w:br/>
      </w:r>
      <w:r w:rsidRPr="0061798A">
        <w:rPr>
          <w:color w:val="333D3E"/>
          <w:spacing w:val="3"/>
          <w:szCs w:val="24"/>
          <w:shd w:val="clear" w:color="auto" w:fill="FFFFFF"/>
        </w:rPr>
        <w:t xml:space="preserve">The cancellation of a payment instruction for which cover is provided by a separate </w:t>
      </w:r>
      <w:r w:rsidRPr="0061798A">
        <w:rPr>
          <w:color w:val="333D3E"/>
          <w:spacing w:val="3"/>
          <w:szCs w:val="24"/>
          <w:shd w:val="clear" w:color="auto" w:fill="FFFFFF"/>
        </w:rPr>
        <w:lastRenderedPageBreak/>
        <w:t>instruction always results in the cancellation of the whole transaction, including the cover. The case assignee performing the cancellation must initiate the return of funds to the case creator. The case assigner must not request the cancellation of the cover separately.</w:t>
      </w:r>
      <w:r w:rsidRPr="0061798A">
        <w:rPr>
          <w:color w:val="333D3E"/>
          <w:spacing w:val="3"/>
          <w:szCs w:val="24"/>
        </w:rPr>
        <w:br/>
      </w:r>
      <w:r w:rsidRPr="0061798A">
        <w:rPr>
          <w:color w:val="333D3E"/>
          <w:spacing w:val="3"/>
          <w:szCs w:val="24"/>
          <w:shd w:val="clear" w:color="auto" w:fill="FFFFFF"/>
        </w:rPr>
        <w:t>Cancellation request initiators:</w:t>
      </w:r>
      <w:r w:rsidRPr="0061798A">
        <w:rPr>
          <w:color w:val="333D3E"/>
          <w:spacing w:val="3"/>
          <w:szCs w:val="24"/>
        </w:rPr>
        <w:br/>
      </w:r>
      <w:r w:rsidRPr="0061798A">
        <w:rPr>
          <w:color w:val="333D3E"/>
          <w:spacing w:val="3"/>
          <w:szCs w:val="24"/>
          <w:shd w:val="clear" w:color="auto" w:fill="FFFFFF"/>
        </w:rPr>
        <w:t>The cancellation of a payment instruction can be initiated by either the debtor/creditor or any subsequent agent in the payment instruction processing chain.</w:t>
      </w:r>
    </w:p>
    <w:p w14:paraId="7719A3AB" w14:textId="77777777" w:rsidR="001F13A6" w:rsidRDefault="001F13A6" w:rsidP="001F13A6"/>
    <w:p w14:paraId="2DA8C079" w14:textId="77777777" w:rsidR="001F13A6" w:rsidRPr="0061798A" w:rsidRDefault="001F13A6" w:rsidP="00D77BFA">
      <w:pPr>
        <w:pStyle w:val="Heading2"/>
      </w:pPr>
      <w:r w:rsidRPr="0061798A">
        <w:br w:type="page"/>
      </w:r>
      <w:bookmarkStart w:id="112" w:name="_Toc175061271"/>
      <w:r w:rsidRPr="0061798A">
        <w:lastRenderedPageBreak/>
        <w:t>Purpose of the change:</w:t>
      </w:r>
      <w:bookmarkEnd w:id="112"/>
    </w:p>
    <w:p w14:paraId="3DECA46B" w14:textId="77777777" w:rsidR="001F13A6" w:rsidRDefault="001F13A6" w:rsidP="001F13A6">
      <w:pPr>
        <w:rPr>
          <w:lang w:val="en-GB"/>
        </w:rPr>
      </w:pPr>
      <w:r>
        <w:rPr>
          <w:lang w:val="en-GB"/>
        </w:rPr>
        <w:t>This will make the documentation and registered message definitions clearer, it will avoid the confusion of obsolete message definitions being mentioned.</w:t>
      </w:r>
    </w:p>
    <w:p w14:paraId="3A6C7B22" w14:textId="77777777" w:rsidR="001F13A6" w:rsidRDefault="001F13A6" w:rsidP="001F13A6"/>
    <w:p w14:paraId="6EBC8E28" w14:textId="77777777" w:rsidR="001F13A6" w:rsidRDefault="001F13A6" w:rsidP="00D77BFA">
      <w:pPr>
        <w:pStyle w:val="Heading2"/>
      </w:pPr>
      <w:bookmarkStart w:id="113" w:name="_Toc175061272"/>
      <w:r>
        <w:t>Urgency of the request:</w:t>
      </w:r>
      <w:bookmarkEnd w:id="113"/>
    </w:p>
    <w:p w14:paraId="52A68752" w14:textId="77777777" w:rsidR="001F13A6" w:rsidRDefault="001F13A6" w:rsidP="001F13A6">
      <w:pPr>
        <w:rPr>
          <w:szCs w:val="24"/>
          <w:lang w:val="en-GB"/>
        </w:rPr>
      </w:pPr>
      <w:r w:rsidRPr="006D5390">
        <w:rPr>
          <w:szCs w:val="24"/>
          <w:lang w:val="en-GB"/>
        </w:rPr>
        <w:t>2024/2025</w:t>
      </w:r>
      <w:r>
        <w:rPr>
          <w:szCs w:val="24"/>
          <w:lang w:val="en-GB"/>
        </w:rPr>
        <w:t xml:space="preserve"> maintenance cycle</w:t>
      </w:r>
    </w:p>
    <w:p w14:paraId="59A2391E" w14:textId="77777777" w:rsidR="001F13A6" w:rsidRPr="0085530C" w:rsidRDefault="001F13A6" w:rsidP="001F13A6">
      <w:pPr>
        <w:rPr>
          <w:i/>
          <w:szCs w:val="24"/>
          <w:lang w:val="en-GB"/>
        </w:rPr>
      </w:pPr>
    </w:p>
    <w:p w14:paraId="3F76160E" w14:textId="77777777" w:rsidR="001F13A6" w:rsidRDefault="001F13A6" w:rsidP="00D77BFA">
      <w:pPr>
        <w:pStyle w:val="Heading2"/>
      </w:pPr>
      <w:bookmarkStart w:id="114" w:name="_Toc175061273"/>
      <w:r>
        <w:t>Business examples:</w:t>
      </w:r>
      <w:bookmarkEnd w:id="114"/>
    </w:p>
    <w:p w14:paraId="6B1DBB4D" w14:textId="77777777" w:rsidR="003A7422" w:rsidRDefault="001F13A6" w:rsidP="003A7422">
      <w:pPr>
        <w:rPr>
          <w:lang w:val="en-GB"/>
        </w:rPr>
      </w:pPr>
      <w:r>
        <w:rPr>
          <w:lang w:val="en-GB"/>
        </w:rPr>
        <w:t>n/a</w:t>
      </w:r>
    </w:p>
    <w:p w14:paraId="3038EEFA" w14:textId="6EA76F22" w:rsidR="001F13A6" w:rsidRDefault="001F13A6" w:rsidP="003A7422">
      <w:pPr>
        <w:rPr>
          <w:b/>
          <w:lang w:val="en-GB"/>
        </w:rPr>
      </w:pPr>
    </w:p>
    <w:p w14:paraId="1334C923" w14:textId="77777777" w:rsidR="001F13A6" w:rsidRDefault="001F13A6" w:rsidP="00D77BFA">
      <w:pPr>
        <w:pStyle w:val="Heading2"/>
      </w:pPr>
      <w:bookmarkStart w:id="115" w:name="_Toc175061274"/>
      <w:r>
        <w:t>SEG/TSG Recommendation:</w:t>
      </w:r>
      <w:bookmarkEnd w:id="115"/>
    </w:p>
    <w:p w14:paraId="6B14EECC" w14:textId="77777777" w:rsidR="001F13A6" w:rsidRDefault="001F13A6" w:rsidP="001F13A6">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1D19F2F6" w14:textId="77777777" w:rsidR="001F13A6" w:rsidRDefault="001F13A6" w:rsidP="001F13A6">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1F13A6" w:rsidRPr="006D7FF8" w14:paraId="33762441" w14:textId="77777777" w:rsidTr="00561350">
        <w:trPr>
          <w:gridAfter w:val="3"/>
          <w:wAfter w:w="5623" w:type="dxa"/>
        </w:trPr>
        <w:tc>
          <w:tcPr>
            <w:tcW w:w="1242" w:type="dxa"/>
            <w:gridSpan w:val="2"/>
          </w:tcPr>
          <w:p w14:paraId="078A7BBF" w14:textId="77777777" w:rsidR="001F13A6" w:rsidRPr="00E3221E" w:rsidRDefault="001F13A6" w:rsidP="00561350">
            <w:pPr>
              <w:rPr>
                <w:b/>
                <w:szCs w:val="24"/>
                <w:lang w:val="en-GB"/>
              </w:rPr>
            </w:pPr>
            <w:r w:rsidRPr="00E3221E">
              <w:rPr>
                <w:b/>
                <w:szCs w:val="24"/>
                <w:lang w:val="en-GB"/>
              </w:rPr>
              <w:t>Consider</w:t>
            </w:r>
          </w:p>
        </w:tc>
        <w:tc>
          <w:tcPr>
            <w:tcW w:w="567" w:type="dxa"/>
          </w:tcPr>
          <w:p w14:paraId="66BA0096" w14:textId="33F11E96" w:rsidR="001F13A6" w:rsidRPr="00AD7CD5" w:rsidRDefault="006D59C2" w:rsidP="00561350">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08B56F29" w14:textId="77777777" w:rsidR="001F13A6" w:rsidRPr="00E3221E" w:rsidRDefault="001F13A6" w:rsidP="00561350">
            <w:pPr>
              <w:rPr>
                <w:b/>
                <w:szCs w:val="24"/>
                <w:lang w:val="en-GB"/>
              </w:rPr>
            </w:pPr>
            <w:r w:rsidRPr="00E3221E">
              <w:rPr>
                <w:b/>
                <w:szCs w:val="24"/>
                <w:lang w:val="en-GB"/>
              </w:rPr>
              <w:t>Timing</w:t>
            </w:r>
          </w:p>
        </w:tc>
      </w:tr>
      <w:tr w:rsidR="001F13A6" w:rsidRPr="006D7FF8" w14:paraId="053B0BD9" w14:textId="77777777" w:rsidTr="00561350">
        <w:trPr>
          <w:gridBefore w:val="1"/>
          <w:gridAfter w:val="1"/>
          <w:wBefore w:w="1059" w:type="dxa"/>
          <w:wAfter w:w="945" w:type="dxa"/>
          <w:trHeight w:val="501"/>
        </w:trPr>
        <w:tc>
          <w:tcPr>
            <w:tcW w:w="750" w:type="dxa"/>
            <w:gridSpan w:val="2"/>
            <w:tcBorders>
              <w:left w:val="nil"/>
              <w:bottom w:val="nil"/>
            </w:tcBorders>
          </w:tcPr>
          <w:p w14:paraId="56599978" w14:textId="77777777" w:rsidR="001F13A6" w:rsidRDefault="001F13A6" w:rsidP="00561350">
            <w:pPr>
              <w:rPr>
                <w:szCs w:val="24"/>
                <w:lang w:val="en-GB"/>
              </w:rPr>
            </w:pPr>
          </w:p>
        </w:tc>
        <w:tc>
          <w:tcPr>
            <w:tcW w:w="5954" w:type="dxa"/>
            <w:gridSpan w:val="2"/>
          </w:tcPr>
          <w:p w14:paraId="466171DA" w14:textId="77777777" w:rsidR="001F13A6" w:rsidRDefault="001F13A6" w:rsidP="00561350">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23598932" w14:textId="7939183C" w:rsidR="001F13A6" w:rsidRPr="006D7FF8" w:rsidRDefault="001F13A6" w:rsidP="00561350">
            <w:pPr>
              <w:spacing w:before="0"/>
              <w:rPr>
                <w:szCs w:val="24"/>
                <w:lang w:val="en-GB"/>
              </w:rPr>
            </w:pPr>
            <w:r>
              <w:rPr>
                <w:szCs w:val="24"/>
                <w:lang w:val="en-GB"/>
              </w:rPr>
              <w:t>(the change will be considered for implementation in the yearly maintenance cycle which starts in 202</w:t>
            </w:r>
            <w:r w:rsidR="005604D5">
              <w:rPr>
                <w:szCs w:val="24"/>
                <w:lang w:val="en-GB"/>
              </w:rPr>
              <w:t>4</w:t>
            </w:r>
            <w:r>
              <w:rPr>
                <w:szCs w:val="24"/>
                <w:lang w:val="en-GB"/>
              </w:rPr>
              <w:t xml:space="preserve"> and completes with the publication of new message versions in the spring of 202</w:t>
            </w:r>
            <w:r w:rsidR="005604D5">
              <w:rPr>
                <w:szCs w:val="24"/>
                <w:lang w:val="en-GB"/>
              </w:rPr>
              <w:t>5</w:t>
            </w:r>
            <w:r>
              <w:rPr>
                <w:szCs w:val="24"/>
                <w:lang w:val="en-GB"/>
              </w:rPr>
              <w:t>)</w:t>
            </w:r>
          </w:p>
        </w:tc>
        <w:tc>
          <w:tcPr>
            <w:tcW w:w="425" w:type="dxa"/>
            <w:tcBorders>
              <w:bottom w:val="single" w:sz="4" w:space="0" w:color="auto"/>
            </w:tcBorders>
          </w:tcPr>
          <w:p w14:paraId="3CF10434" w14:textId="77777777" w:rsidR="001F13A6" w:rsidRPr="00AD7CD5" w:rsidRDefault="001F13A6" w:rsidP="00561350">
            <w:pPr>
              <w:spacing w:before="0"/>
              <w:jc w:val="both"/>
              <w:rPr>
                <w:color w:val="FF0000"/>
                <w:szCs w:val="24"/>
                <w:lang w:val="en-GB"/>
              </w:rPr>
            </w:pPr>
          </w:p>
        </w:tc>
      </w:tr>
      <w:tr w:rsidR="001F13A6" w:rsidRPr="006D7FF8" w14:paraId="40A03A38" w14:textId="77777777" w:rsidTr="00561350">
        <w:trPr>
          <w:gridBefore w:val="1"/>
          <w:gridAfter w:val="1"/>
          <w:wBefore w:w="1059" w:type="dxa"/>
          <w:wAfter w:w="945" w:type="dxa"/>
          <w:trHeight w:val="501"/>
        </w:trPr>
        <w:tc>
          <w:tcPr>
            <w:tcW w:w="750" w:type="dxa"/>
            <w:gridSpan w:val="2"/>
            <w:tcBorders>
              <w:top w:val="nil"/>
              <w:left w:val="nil"/>
              <w:bottom w:val="nil"/>
            </w:tcBorders>
          </w:tcPr>
          <w:p w14:paraId="454225D9" w14:textId="77777777" w:rsidR="001F13A6" w:rsidRDefault="001F13A6" w:rsidP="00561350">
            <w:pPr>
              <w:spacing w:before="0"/>
              <w:rPr>
                <w:szCs w:val="24"/>
                <w:lang w:val="en-GB"/>
              </w:rPr>
            </w:pPr>
          </w:p>
        </w:tc>
        <w:tc>
          <w:tcPr>
            <w:tcW w:w="5954" w:type="dxa"/>
            <w:gridSpan w:val="2"/>
          </w:tcPr>
          <w:p w14:paraId="15B2E182" w14:textId="77777777" w:rsidR="001F13A6" w:rsidRDefault="001F13A6" w:rsidP="00561350">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A81EC61" w14:textId="77777777" w:rsidR="001F13A6" w:rsidRDefault="001F13A6" w:rsidP="0056135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355608E6" w14:textId="442F1F95" w:rsidR="001F13A6" w:rsidRPr="00AD7CD5" w:rsidRDefault="006D59C2" w:rsidP="00561350">
            <w:pPr>
              <w:spacing w:before="0"/>
              <w:jc w:val="center"/>
              <w:rPr>
                <w:color w:val="FF0000"/>
                <w:szCs w:val="24"/>
                <w:lang w:val="en-GB"/>
              </w:rPr>
            </w:pPr>
            <w:r>
              <w:rPr>
                <w:color w:val="FF0000"/>
                <w:szCs w:val="24"/>
                <w:lang w:val="en-GB"/>
              </w:rPr>
              <w:t>X</w:t>
            </w:r>
          </w:p>
        </w:tc>
      </w:tr>
      <w:tr w:rsidR="001F13A6" w:rsidRPr="006D7FF8" w14:paraId="417DB4A0" w14:textId="77777777" w:rsidTr="00561350">
        <w:trPr>
          <w:gridBefore w:val="1"/>
          <w:wBefore w:w="1059" w:type="dxa"/>
          <w:trHeight w:val="511"/>
        </w:trPr>
        <w:tc>
          <w:tcPr>
            <w:tcW w:w="750" w:type="dxa"/>
            <w:gridSpan w:val="2"/>
            <w:tcBorders>
              <w:top w:val="nil"/>
              <w:left w:val="nil"/>
              <w:bottom w:val="nil"/>
            </w:tcBorders>
          </w:tcPr>
          <w:p w14:paraId="5DE647F0" w14:textId="77777777" w:rsidR="001F13A6" w:rsidRDefault="001F13A6" w:rsidP="00561350">
            <w:pPr>
              <w:spacing w:before="0"/>
              <w:rPr>
                <w:szCs w:val="24"/>
                <w:lang w:val="en-GB"/>
              </w:rPr>
            </w:pPr>
          </w:p>
        </w:tc>
        <w:tc>
          <w:tcPr>
            <w:tcW w:w="5954" w:type="dxa"/>
            <w:gridSpan w:val="2"/>
          </w:tcPr>
          <w:p w14:paraId="6662BAF8" w14:textId="77777777" w:rsidR="001F13A6" w:rsidRDefault="001F13A6" w:rsidP="00561350">
            <w:pPr>
              <w:spacing w:before="0"/>
              <w:jc w:val="both"/>
              <w:rPr>
                <w:szCs w:val="24"/>
                <w:lang w:val="en-GB"/>
              </w:rPr>
            </w:pPr>
            <w:r>
              <w:rPr>
                <w:szCs w:val="24"/>
                <w:lang w:val="en-GB"/>
              </w:rPr>
              <w:t xml:space="preserve">- </w:t>
            </w:r>
            <w:r w:rsidRPr="00E3221E">
              <w:rPr>
                <w:b/>
                <w:szCs w:val="24"/>
                <w:lang w:val="en-GB"/>
              </w:rPr>
              <w:t>Urgent unscheduled</w:t>
            </w:r>
          </w:p>
          <w:p w14:paraId="74ABB4CD" w14:textId="77777777" w:rsidR="001F13A6" w:rsidRDefault="001F13A6" w:rsidP="00561350">
            <w:pPr>
              <w:spacing w:before="0"/>
              <w:rPr>
                <w:szCs w:val="24"/>
                <w:lang w:val="en-GB"/>
              </w:rPr>
            </w:pPr>
            <w:r>
              <w:rPr>
                <w:szCs w:val="24"/>
                <w:lang w:val="en-GB"/>
              </w:rPr>
              <w:t>(the change justifies an urgent implementation outside of the normal yearly cycle)</w:t>
            </w:r>
          </w:p>
        </w:tc>
        <w:tc>
          <w:tcPr>
            <w:tcW w:w="425" w:type="dxa"/>
          </w:tcPr>
          <w:p w14:paraId="7A440E36" w14:textId="77777777" w:rsidR="001F13A6" w:rsidRPr="00AD7CD5" w:rsidRDefault="001F13A6" w:rsidP="00561350">
            <w:pPr>
              <w:jc w:val="center"/>
              <w:rPr>
                <w:color w:val="FF0000"/>
                <w:szCs w:val="24"/>
                <w:lang w:val="en-GB"/>
              </w:rPr>
            </w:pPr>
          </w:p>
        </w:tc>
        <w:tc>
          <w:tcPr>
            <w:tcW w:w="945" w:type="dxa"/>
            <w:tcBorders>
              <w:top w:val="nil"/>
              <w:bottom w:val="nil"/>
              <w:right w:val="nil"/>
            </w:tcBorders>
          </w:tcPr>
          <w:p w14:paraId="1FE223A2" w14:textId="77777777" w:rsidR="001F13A6" w:rsidRDefault="001F13A6" w:rsidP="00561350">
            <w:pPr>
              <w:ind w:left="360"/>
              <w:jc w:val="both"/>
              <w:rPr>
                <w:szCs w:val="24"/>
                <w:lang w:val="en-GB"/>
              </w:rPr>
            </w:pPr>
          </w:p>
        </w:tc>
      </w:tr>
      <w:tr w:rsidR="001F13A6" w:rsidRPr="006D7FF8" w14:paraId="199E4FBB" w14:textId="77777777" w:rsidTr="00561350">
        <w:trPr>
          <w:gridBefore w:val="1"/>
          <w:wBefore w:w="1059" w:type="dxa"/>
          <w:trHeight w:val="511"/>
        </w:trPr>
        <w:tc>
          <w:tcPr>
            <w:tcW w:w="750" w:type="dxa"/>
            <w:gridSpan w:val="2"/>
            <w:tcBorders>
              <w:top w:val="nil"/>
              <w:left w:val="nil"/>
              <w:bottom w:val="nil"/>
            </w:tcBorders>
          </w:tcPr>
          <w:p w14:paraId="0E872F80" w14:textId="77777777" w:rsidR="001F13A6" w:rsidRDefault="001F13A6" w:rsidP="00561350">
            <w:pPr>
              <w:spacing w:before="0"/>
              <w:rPr>
                <w:szCs w:val="24"/>
                <w:lang w:val="en-GB"/>
              </w:rPr>
            </w:pPr>
          </w:p>
        </w:tc>
        <w:tc>
          <w:tcPr>
            <w:tcW w:w="6379" w:type="dxa"/>
            <w:gridSpan w:val="3"/>
          </w:tcPr>
          <w:p w14:paraId="7335FF03" w14:textId="77777777" w:rsidR="001F13A6" w:rsidRPr="00AD7CD5" w:rsidRDefault="001F13A6" w:rsidP="0056135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79851B29" w14:textId="77777777" w:rsidR="001F13A6" w:rsidRDefault="001F13A6" w:rsidP="00561350">
            <w:pPr>
              <w:ind w:left="360"/>
              <w:jc w:val="both"/>
              <w:rPr>
                <w:szCs w:val="24"/>
                <w:lang w:val="en-GB"/>
              </w:rPr>
            </w:pPr>
          </w:p>
          <w:p w14:paraId="026FE484" w14:textId="77777777" w:rsidR="001F13A6" w:rsidRDefault="001F13A6" w:rsidP="00561350">
            <w:pPr>
              <w:ind w:left="360"/>
              <w:jc w:val="both"/>
              <w:rPr>
                <w:szCs w:val="24"/>
                <w:lang w:val="en-GB"/>
              </w:rPr>
            </w:pPr>
          </w:p>
        </w:tc>
      </w:tr>
    </w:tbl>
    <w:p w14:paraId="6965801E" w14:textId="77777777" w:rsidR="001F13A6" w:rsidRDefault="001F13A6" w:rsidP="001F13A6">
      <w:pPr>
        <w:rPr>
          <w:szCs w:val="24"/>
          <w:lang w:val="en-GB"/>
        </w:rPr>
      </w:pPr>
      <w:r>
        <w:rPr>
          <w:szCs w:val="24"/>
          <w:lang w:val="en-GB"/>
        </w:rPr>
        <w:t>Comments:</w:t>
      </w:r>
    </w:p>
    <w:p w14:paraId="75F0DECE" w14:textId="487E29B0" w:rsidR="001F13A6" w:rsidRPr="00EF504B" w:rsidRDefault="00F901B3" w:rsidP="001F13A6">
      <w:pPr>
        <w:rPr>
          <w:color w:val="FF0000"/>
          <w:szCs w:val="24"/>
          <w:lang w:val="en-GB"/>
        </w:rPr>
      </w:pPr>
      <w:r w:rsidRPr="00EF504B">
        <w:rPr>
          <w:color w:val="FF0000"/>
          <w:szCs w:val="24"/>
          <w:lang w:val="en-GB"/>
        </w:rPr>
        <w:t xml:space="preserve">As these messages will not be maintained as part of this cycle this change request </w:t>
      </w:r>
      <w:r w:rsidR="00EF504B" w:rsidRPr="00EF504B">
        <w:rPr>
          <w:color w:val="FF0000"/>
          <w:szCs w:val="24"/>
          <w:lang w:val="en-GB"/>
        </w:rPr>
        <w:t>will not be implemented at this stage.</w:t>
      </w:r>
    </w:p>
    <w:p w14:paraId="34A071DC" w14:textId="77777777" w:rsidR="001F13A6" w:rsidRDefault="001F13A6" w:rsidP="001F13A6">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1F13A6" w:rsidRPr="00AD7CD5" w14:paraId="0673DAC8" w14:textId="77777777" w:rsidTr="00561350">
        <w:tc>
          <w:tcPr>
            <w:tcW w:w="1242" w:type="dxa"/>
          </w:tcPr>
          <w:p w14:paraId="0A3CC37E" w14:textId="77777777" w:rsidR="001F13A6" w:rsidRPr="00E3221E" w:rsidRDefault="001F13A6" w:rsidP="00561350">
            <w:pPr>
              <w:rPr>
                <w:b/>
                <w:szCs w:val="24"/>
                <w:lang w:val="en-GB"/>
              </w:rPr>
            </w:pPr>
            <w:r w:rsidRPr="00E3221E">
              <w:rPr>
                <w:b/>
                <w:szCs w:val="24"/>
                <w:lang w:val="en-GB"/>
              </w:rPr>
              <w:t>Reject</w:t>
            </w:r>
          </w:p>
        </w:tc>
        <w:tc>
          <w:tcPr>
            <w:tcW w:w="567" w:type="dxa"/>
          </w:tcPr>
          <w:p w14:paraId="58245F96" w14:textId="77777777" w:rsidR="001F13A6" w:rsidRPr="00AD7CD5" w:rsidRDefault="001F13A6" w:rsidP="00561350">
            <w:pPr>
              <w:rPr>
                <w:color w:val="FF0000"/>
                <w:szCs w:val="24"/>
                <w:lang w:val="en-GB"/>
              </w:rPr>
            </w:pPr>
          </w:p>
        </w:tc>
      </w:tr>
    </w:tbl>
    <w:p w14:paraId="259CE39B" w14:textId="77777777" w:rsidR="001F13A6" w:rsidRPr="00567F13" w:rsidRDefault="001F13A6" w:rsidP="001F13A6">
      <w:pPr>
        <w:rPr>
          <w:szCs w:val="24"/>
          <w:lang w:val="en-GB"/>
        </w:rPr>
      </w:pPr>
      <w:r w:rsidRPr="00567F13">
        <w:rPr>
          <w:szCs w:val="24"/>
          <w:lang w:val="en-GB"/>
        </w:rPr>
        <w:t>Reason for rejection:</w:t>
      </w:r>
    </w:p>
    <w:p w14:paraId="0898660C" w14:textId="77777777" w:rsidR="00FE3955" w:rsidRDefault="00FE3955" w:rsidP="00A65B69">
      <w:pPr>
        <w:pStyle w:val="Heading2"/>
        <w:numPr>
          <w:ilvl w:val="0"/>
          <w:numId w:val="10"/>
        </w:numPr>
      </w:pPr>
      <w:bookmarkStart w:id="116" w:name="_Toc175061275"/>
      <w:r w:rsidRPr="006A3892">
        <w:lastRenderedPageBreak/>
        <w:t>Impact analysis and type of impact:</w:t>
      </w:r>
      <w:bookmarkEnd w:id="116"/>
    </w:p>
    <w:p w14:paraId="750C3BAF" w14:textId="0187B7E6" w:rsidR="00FE3955" w:rsidRPr="003010AF" w:rsidRDefault="00FE5411" w:rsidP="00FE3955">
      <w:pPr>
        <w:rPr>
          <w:lang w:val="en-GB"/>
        </w:rPr>
      </w:pPr>
      <w:r>
        <w:rPr>
          <w:lang w:val="en-GB"/>
        </w:rPr>
        <w:t>n/a</w:t>
      </w:r>
    </w:p>
    <w:p w14:paraId="715AA254" w14:textId="77777777" w:rsidR="00FE3955" w:rsidRDefault="00FE3955" w:rsidP="009550CD">
      <w:pPr>
        <w:pStyle w:val="Heading2"/>
      </w:pPr>
      <w:bookmarkStart w:id="117" w:name="_Toc175061276"/>
      <w:r>
        <w:t xml:space="preserve">Proposed </w:t>
      </w:r>
      <w:r w:rsidRPr="006A3892">
        <w:t>implementation</w:t>
      </w:r>
      <w:r>
        <w:t>:</w:t>
      </w:r>
      <w:bookmarkEnd w:id="117"/>
    </w:p>
    <w:p w14:paraId="3D12772A" w14:textId="23F00DCF" w:rsidR="00FE3955" w:rsidRDefault="00FE5411" w:rsidP="00FE3955">
      <w:pPr>
        <w:rPr>
          <w:lang w:val="en-GB"/>
        </w:rPr>
      </w:pPr>
      <w:r>
        <w:rPr>
          <w:lang w:val="en-GB"/>
        </w:rPr>
        <w:t>n/a</w:t>
      </w:r>
    </w:p>
    <w:p w14:paraId="59276CEB" w14:textId="77777777" w:rsidR="00FE3955" w:rsidRDefault="00FE3955" w:rsidP="009550CD">
      <w:pPr>
        <w:pStyle w:val="Heading2"/>
      </w:pPr>
      <w:bookmarkStart w:id="118" w:name="_Toc175061277"/>
      <w:r>
        <w:t>Proposed timing:</w:t>
      </w:r>
      <w:bookmarkEnd w:id="118"/>
    </w:p>
    <w:p w14:paraId="588A6BC8" w14:textId="77777777" w:rsidR="00FE3955" w:rsidRDefault="00FE3955" w:rsidP="00FE3955">
      <w:pPr>
        <w:rPr>
          <w:lang w:val="en-GB"/>
        </w:rPr>
      </w:pPr>
      <w:r w:rsidRPr="0005123F">
        <w:rPr>
          <w:lang w:val="en-GB"/>
        </w:rPr>
        <w:t xml:space="preserve">The submitting </w:t>
      </w:r>
      <w:r>
        <w:rPr>
          <w:lang w:val="en-GB"/>
        </w:rPr>
        <w:t>organisation confirms that it can implement the requested changes in the requested timing.</w:t>
      </w:r>
    </w:p>
    <w:p w14:paraId="5155AD86" w14:textId="77777777" w:rsidR="00FE3955" w:rsidRPr="0005123F" w:rsidRDefault="00FE3955" w:rsidP="00FE3955">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FE3955" w:rsidRPr="006D7FF8" w14:paraId="70655055" w14:textId="77777777" w:rsidTr="009550CD">
        <w:tc>
          <w:tcPr>
            <w:tcW w:w="1101" w:type="dxa"/>
            <w:tcBorders>
              <w:bottom w:val="single" w:sz="4" w:space="0" w:color="auto"/>
            </w:tcBorders>
          </w:tcPr>
          <w:p w14:paraId="5EEECDA9" w14:textId="77777777" w:rsidR="00FE3955" w:rsidRPr="006D7FF8" w:rsidRDefault="00FE3955" w:rsidP="009550CD">
            <w:pPr>
              <w:rPr>
                <w:szCs w:val="24"/>
                <w:lang w:val="en-GB"/>
              </w:rPr>
            </w:pPr>
            <w:r>
              <w:rPr>
                <w:szCs w:val="24"/>
                <w:lang w:val="en-GB"/>
              </w:rPr>
              <w:t>Timing</w:t>
            </w:r>
          </w:p>
        </w:tc>
        <w:tc>
          <w:tcPr>
            <w:tcW w:w="3543" w:type="dxa"/>
          </w:tcPr>
          <w:p w14:paraId="0A54C063" w14:textId="3CD2453C" w:rsidR="00FE3955" w:rsidRPr="006D7FF8" w:rsidRDefault="005D30DC" w:rsidP="009550CD">
            <w:pPr>
              <w:jc w:val="both"/>
              <w:rPr>
                <w:szCs w:val="24"/>
                <w:lang w:val="en-GB"/>
              </w:rPr>
            </w:pPr>
            <w:r>
              <w:rPr>
                <w:color w:val="FF0000"/>
                <w:szCs w:val="24"/>
                <w:lang w:val="en-GB"/>
              </w:rPr>
              <w:t>Deferred to next maintenance</w:t>
            </w:r>
            <w:r w:rsidR="002551ED" w:rsidRPr="002551ED">
              <w:rPr>
                <w:color w:val="FF0000"/>
                <w:szCs w:val="24"/>
              </w:rPr>
              <w:t> </w:t>
            </w:r>
          </w:p>
        </w:tc>
      </w:tr>
    </w:tbl>
    <w:p w14:paraId="79C7B9D2" w14:textId="77777777" w:rsidR="00FE3955" w:rsidRPr="00E8579D" w:rsidRDefault="00FE3955" w:rsidP="009550CD">
      <w:pPr>
        <w:pStyle w:val="Heading2"/>
      </w:pPr>
      <w:bookmarkStart w:id="119" w:name="_Toc175061278"/>
      <w:r w:rsidRPr="006A3892">
        <w:t>Final decision of the SEG(s):</w:t>
      </w:r>
      <w:bookmarkEnd w:id="119"/>
    </w:p>
    <w:p w14:paraId="7E30B1AF" w14:textId="77777777" w:rsidR="00FE3955" w:rsidRDefault="00FE3955" w:rsidP="00FE395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E3955" w:rsidRPr="004C6FA1" w14:paraId="627FE42D" w14:textId="77777777" w:rsidTr="009550CD">
        <w:tc>
          <w:tcPr>
            <w:tcW w:w="1101" w:type="dxa"/>
          </w:tcPr>
          <w:p w14:paraId="2D1D8548" w14:textId="77777777" w:rsidR="00FE3955" w:rsidRPr="004C6FA1" w:rsidRDefault="00FE3955" w:rsidP="009550CD">
            <w:pPr>
              <w:rPr>
                <w:szCs w:val="24"/>
                <w:lang w:val="en-GB"/>
              </w:rPr>
            </w:pPr>
            <w:r w:rsidRPr="004C6FA1">
              <w:rPr>
                <w:szCs w:val="24"/>
                <w:lang w:val="en-GB"/>
              </w:rPr>
              <w:t>Approve</w:t>
            </w:r>
          </w:p>
        </w:tc>
        <w:tc>
          <w:tcPr>
            <w:tcW w:w="1559" w:type="dxa"/>
          </w:tcPr>
          <w:p w14:paraId="608ED4A0" w14:textId="69B6E7A9" w:rsidR="00FE3955" w:rsidRPr="005D30DC" w:rsidRDefault="005D30DC" w:rsidP="009550CD">
            <w:pPr>
              <w:jc w:val="center"/>
              <w:rPr>
                <w:color w:val="FF0000"/>
                <w:szCs w:val="24"/>
                <w:lang w:val="en-GB"/>
              </w:rPr>
            </w:pPr>
            <w:r w:rsidRPr="005D30DC">
              <w:rPr>
                <w:color w:val="FF0000"/>
                <w:szCs w:val="24"/>
                <w:lang w:val="en-GB"/>
              </w:rPr>
              <w:t>X</w:t>
            </w:r>
          </w:p>
        </w:tc>
      </w:tr>
    </w:tbl>
    <w:p w14:paraId="5F617B52" w14:textId="77777777" w:rsidR="00FE3955" w:rsidRDefault="00FE3955" w:rsidP="00FE3955">
      <w:pPr>
        <w:rPr>
          <w:szCs w:val="24"/>
          <w:lang w:val="en-GB"/>
        </w:rPr>
      </w:pPr>
    </w:p>
    <w:p w14:paraId="39C4E4FC" w14:textId="77777777" w:rsidR="00FE3955" w:rsidRDefault="00FE3955" w:rsidP="00FE395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E3955" w:rsidRPr="006D7FF8" w14:paraId="0A4EE26D" w14:textId="77777777" w:rsidTr="009550CD">
        <w:tc>
          <w:tcPr>
            <w:tcW w:w="1101" w:type="dxa"/>
          </w:tcPr>
          <w:p w14:paraId="51917C79" w14:textId="77777777" w:rsidR="00FE3955" w:rsidRPr="006D7FF8" w:rsidRDefault="00FE3955" w:rsidP="009550CD">
            <w:pPr>
              <w:rPr>
                <w:szCs w:val="24"/>
                <w:lang w:val="en-GB"/>
              </w:rPr>
            </w:pPr>
            <w:r w:rsidRPr="006D7FF8">
              <w:rPr>
                <w:szCs w:val="24"/>
                <w:lang w:val="en-GB"/>
              </w:rPr>
              <w:t>Reject</w:t>
            </w:r>
          </w:p>
        </w:tc>
        <w:tc>
          <w:tcPr>
            <w:tcW w:w="1559" w:type="dxa"/>
          </w:tcPr>
          <w:p w14:paraId="5561217F" w14:textId="77777777" w:rsidR="00FE3955" w:rsidRPr="006D7FF8" w:rsidRDefault="00FE3955" w:rsidP="009550CD">
            <w:pPr>
              <w:rPr>
                <w:szCs w:val="24"/>
                <w:lang w:val="en-GB"/>
              </w:rPr>
            </w:pPr>
          </w:p>
        </w:tc>
      </w:tr>
    </w:tbl>
    <w:p w14:paraId="0F51288C" w14:textId="77777777" w:rsidR="00FE3955" w:rsidRDefault="00FE3955" w:rsidP="00FE3955">
      <w:pPr>
        <w:rPr>
          <w:szCs w:val="24"/>
          <w:lang w:val="en-GB"/>
        </w:rPr>
      </w:pPr>
      <w:r>
        <w:rPr>
          <w:szCs w:val="24"/>
          <w:lang w:val="en-GB"/>
        </w:rPr>
        <w:t>Reason for rejection:</w:t>
      </w:r>
    </w:p>
    <w:p w14:paraId="378D3822" w14:textId="77777777" w:rsidR="00FE3955" w:rsidRDefault="00FE3955" w:rsidP="00FE3955">
      <w:pPr>
        <w:rPr>
          <w:szCs w:val="24"/>
          <w:lang w:val="en-GB"/>
        </w:rPr>
      </w:pPr>
    </w:p>
    <w:p w14:paraId="3FAF4FD0" w14:textId="77777777" w:rsidR="00FE3955" w:rsidRPr="00FE3955" w:rsidRDefault="00FE3955" w:rsidP="00FE3955">
      <w:pPr>
        <w:rPr>
          <w:lang w:val="en-GB"/>
        </w:rPr>
      </w:pPr>
    </w:p>
    <w:p w14:paraId="3F20984F" w14:textId="05C85BB4" w:rsidR="00FE3955" w:rsidRDefault="00FE3955" w:rsidP="009712E2">
      <w:pPr>
        <w:pStyle w:val="Heading1"/>
        <w:rPr>
          <w:szCs w:val="24"/>
          <w:lang w:val="en-GB"/>
        </w:rPr>
      </w:pPr>
      <w:r>
        <w:br w:type="page"/>
      </w:r>
    </w:p>
    <w:p w14:paraId="181B80DC" w14:textId="5B39E17C" w:rsidR="00FE3955" w:rsidRDefault="00FE3955" w:rsidP="00FE3955">
      <w:pPr>
        <w:pStyle w:val="Heading1"/>
        <w:rPr>
          <w:szCs w:val="24"/>
          <w:lang w:val="en-GB"/>
        </w:rPr>
      </w:pPr>
      <w:bookmarkStart w:id="120" w:name="_Toc175061279"/>
      <w:r w:rsidRPr="0031036A">
        <w:lastRenderedPageBreak/>
        <w:t>Change</w:t>
      </w:r>
      <w:r w:rsidRPr="00050E4E">
        <w:t xml:space="preserve"> request </w:t>
      </w:r>
      <w:r w:rsidR="007E4EED" w:rsidRPr="007E4EED">
        <w:t>CR1377</w:t>
      </w:r>
      <w:r w:rsidR="007E4EED">
        <w:t xml:space="preserve">: </w:t>
      </w:r>
      <w:r w:rsidR="007E4EED" w:rsidRPr="007E4EED">
        <w:t>Swiss CBPR+ Mirror Group - Settlement Block</w:t>
      </w:r>
      <w:bookmarkEnd w:id="120"/>
    </w:p>
    <w:p w14:paraId="1E6E7408" w14:textId="77777777" w:rsidR="005C6C55" w:rsidRDefault="005C6C55" w:rsidP="00A65B69">
      <w:pPr>
        <w:pStyle w:val="Heading2"/>
        <w:numPr>
          <w:ilvl w:val="0"/>
          <w:numId w:val="29"/>
        </w:numPr>
      </w:pPr>
      <w:bookmarkStart w:id="121" w:name="_Toc175061280"/>
      <w:r>
        <w:t>Origin of the request:</w:t>
      </w:r>
      <w:bookmarkEnd w:id="121"/>
    </w:p>
    <w:p w14:paraId="0E660F55" w14:textId="77777777" w:rsidR="005C6C55" w:rsidRDefault="005C6C55" w:rsidP="005C6C55">
      <w:pPr>
        <w:rPr>
          <w:szCs w:val="24"/>
          <w:lang w:val="en-GB"/>
        </w:rPr>
      </w:pPr>
      <w:r w:rsidRPr="008438AF">
        <w:rPr>
          <w:i/>
          <w:szCs w:val="24"/>
          <w:lang w:val="en-GB"/>
        </w:rPr>
        <w:t>A.1 Submitter</w:t>
      </w:r>
      <w:r>
        <w:rPr>
          <w:szCs w:val="24"/>
          <w:lang w:val="en-GB"/>
        </w:rPr>
        <w:t xml:space="preserve">: </w:t>
      </w:r>
      <w:r w:rsidRPr="00BB4193">
        <w:rPr>
          <w:szCs w:val="24"/>
          <w:lang w:val="en-GB"/>
        </w:rPr>
        <w:t>Swiss CBPR+ Mirror Group</w:t>
      </w:r>
    </w:p>
    <w:p w14:paraId="7C66DABC" w14:textId="77777777" w:rsidR="005C6C55" w:rsidRPr="00BB4193" w:rsidRDefault="005C6C55" w:rsidP="005C6C55">
      <w:pPr>
        <w:rPr>
          <w:szCs w:val="24"/>
        </w:rPr>
      </w:pPr>
      <w:r w:rsidRPr="00BB4193">
        <w:rPr>
          <w:i/>
          <w:szCs w:val="24"/>
        </w:rPr>
        <w:t>A.2 Contact person:</w:t>
      </w:r>
      <w:r w:rsidRPr="00BB4193">
        <w:rPr>
          <w:szCs w:val="24"/>
        </w:rPr>
        <w:t xml:space="preserve"> </w:t>
      </w:r>
      <w:bookmarkStart w:id="122" w:name="_Hlk166836214"/>
      <w:r w:rsidRPr="00BB4193">
        <w:rPr>
          <w:szCs w:val="24"/>
        </w:rPr>
        <w:t>Martin Winkelmann, martin.winkelmann@zkb.ch</w:t>
      </w:r>
      <w:bookmarkEnd w:id="122"/>
    </w:p>
    <w:p w14:paraId="10E25A9B" w14:textId="77777777" w:rsidR="005C6C55" w:rsidRDefault="005C6C55" w:rsidP="005C6C55">
      <w:pPr>
        <w:rPr>
          <w:szCs w:val="24"/>
          <w:lang w:val="en-GB"/>
        </w:rPr>
      </w:pPr>
      <w:r w:rsidRPr="00FE0897">
        <w:rPr>
          <w:i/>
          <w:szCs w:val="24"/>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bookmarkStart w:id="123" w:name="_Hlk166836221"/>
      <w:r w:rsidRPr="00BB4193">
        <w:rPr>
          <w:szCs w:val="24"/>
          <w:lang w:val="en-GB"/>
        </w:rPr>
        <w:t>Change request is supported by Swiss CBPR+ Community (represented by Swiss CBPR+ Mirror Group)</w:t>
      </w:r>
      <w:r>
        <w:rPr>
          <w:szCs w:val="24"/>
          <w:lang w:val="en-GB"/>
        </w:rPr>
        <w:t>.</w:t>
      </w:r>
      <w:bookmarkEnd w:id="123"/>
    </w:p>
    <w:p w14:paraId="56BAACF8" w14:textId="77777777" w:rsidR="005C6C55" w:rsidRDefault="005C6C55" w:rsidP="005C6C55">
      <w:pPr>
        <w:pStyle w:val="Heading2"/>
      </w:pPr>
      <w:bookmarkStart w:id="124" w:name="_Toc175061281"/>
      <w:r>
        <w:t>Related m</w:t>
      </w:r>
      <w:r w:rsidRPr="00451986">
        <w:t>essages:</w:t>
      </w:r>
      <w:bookmarkEnd w:id="124"/>
    </w:p>
    <w:p w14:paraId="528A9CEE" w14:textId="77777777" w:rsidR="005C6C55" w:rsidRPr="00451986" w:rsidRDefault="005C6C55" w:rsidP="005C6C55">
      <w:pPr>
        <w:rPr>
          <w:b/>
          <w:lang w:val="en-GB"/>
        </w:rPr>
      </w:pPr>
      <w:r>
        <w:rPr>
          <w:lang w:val="en-GB"/>
        </w:rPr>
        <w:t>camt.106.001.02</w:t>
      </w:r>
    </w:p>
    <w:p w14:paraId="2AB33373" w14:textId="77777777" w:rsidR="005C6C55" w:rsidRDefault="005C6C55" w:rsidP="005C6C55">
      <w:pPr>
        <w:pStyle w:val="Heading2"/>
      </w:pPr>
      <w:bookmarkStart w:id="125" w:name="_Toc175061282"/>
      <w:r>
        <w:t>Description of the change request:</w:t>
      </w:r>
      <w:bookmarkEnd w:id="125"/>
    </w:p>
    <w:p w14:paraId="37C98637" w14:textId="77777777" w:rsidR="005C6C55" w:rsidRDefault="005C6C55" w:rsidP="005C6C55">
      <w:pPr>
        <w:tabs>
          <w:tab w:val="left" w:pos="284"/>
          <w:tab w:val="left" w:pos="567"/>
          <w:tab w:val="left" w:pos="851"/>
          <w:tab w:val="left" w:pos="1134"/>
          <w:tab w:val="left" w:pos="1418"/>
          <w:tab w:val="left" w:pos="1701"/>
          <w:tab w:val="left" w:pos="1985"/>
          <w:tab w:val="left" w:pos="2268"/>
        </w:tabs>
      </w:pPr>
      <w:r w:rsidRPr="00394821">
        <w:t>CR i</w:t>
      </w:r>
      <w:r>
        <w:t>s proposing a Settlement Block after the element "Charges Requestor" within the Group Header of the camt.106 message:</w:t>
      </w:r>
    </w:p>
    <w:p w14:paraId="492EB1BD" w14:textId="77777777" w:rsidR="005C6C55" w:rsidRDefault="005C6C55" w:rsidP="005C6C55">
      <w:pPr>
        <w:tabs>
          <w:tab w:val="left" w:pos="284"/>
          <w:tab w:val="left" w:pos="567"/>
          <w:tab w:val="left" w:pos="851"/>
          <w:tab w:val="left" w:pos="1134"/>
          <w:tab w:val="left" w:pos="1418"/>
          <w:tab w:val="left" w:pos="1701"/>
          <w:tab w:val="left" w:pos="1985"/>
          <w:tab w:val="left" w:pos="2268"/>
        </w:tabs>
      </w:pPr>
      <w:r>
        <w:t>Settlement Block should include following information:</w:t>
      </w:r>
    </w:p>
    <w:p w14:paraId="1F657D9F" w14:textId="77777777" w:rsidR="005C6C55" w:rsidRPr="002C22D9" w:rsidRDefault="005C6C55" w:rsidP="00A65B69">
      <w:pPr>
        <w:pStyle w:val="ListParagraph"/>
        <w:numPr>
          <w:ilvl w:val="0"/>
          <w:numId w:val="28"/>
        </w:numPr>
        <w:tabs>
          <w:tab w:val="left" w:pos="284"/>
          <w:tab w:val="left" w:pos="567"/>
          <w:tab w:val="left" w:pos="851"/>
          <w:tab w:val="left" w:pos="1134"/>
          <w:tab w:val="left" w:pos="1418"/>
          <w:tab w:val="left" w:pos="1701"/>
          <w:tab w:val="left" w:pos="1985"/>
          <w:tab w:val="left" w:pos="2268"/>
        </w:tabs>
        <w:spacing w:before="0" w:line="280" w:lineRule="atLeast"/>
        <w:rPr>
          <w:lang w:val="en-US"/>
        </w:rPr>
      </w:pPr>
      <w:r w:rsidRPr="002C22D9">
        <w:rPr>
          <w:lang w:val="en-US"/>
        </w:rPr>
        <w:t>Settlement Agent</w:t>
      </w:r>
    </w:p>
    <w:p w14:paraId="13910E10" w14:textId="77777777" w:rsidR="005C6C55" w:rsidRPr="002C22D9" w:rsidRDefault="005C6C55" w:rsidP="00A65B69">
      <w:pPr>
        <w:pStyle w:val="ListParagraph"/>
        <w:numPr>
          <w:ilvl w:val="0"/>
          <w:numId w:val="28"/>
        </w:numPr>
        <w:tabs>
          <w:tab w:val="left" w:pos="284"/>
          <w:tab w:val="left" w:pos="567"/>
          <w:tab w:val="left" w:pos="851"/>
          <w:tab w:val="left" w:pos="1134"/>
          <w:tab w:val="left" w:pos="1418"/>
          <w:tab w:val="left" w:pos="1701"/>
          <w:tab w:val="left" w:pos="1985"/>
          <w:tab w:val="left" w:pos="2268"/>
        </w:tabs>
        <w:spacing w:before="0" w:line="280" w:lineRule="atLeast"/>
        <w:rPr>
          <w:lang w:val="en-US"/>
        </w:rPr>
      </w:pPr>
      <w:r w:rsidRPr="002C22D9">
        <w:rPr>
          <w:lang w:val="en-US"/>
        </w:rPr>
        <w:t>Settlement Account</w:t>
      </w:r>
    </w:p>
    <w:p w14:paraId="3ED5325C" w14:textId="77777777" w:rsidR="005C6C55" w:rsidRDefault="005C6C55" w:rsidP="00A65B69">
      <w:pPr>
        <w:pStyle w:val="ListParagraph"/>
        <w:numPr>
          <w:ilvl w:val="0"/>
          <w:numId w:val="28"/>
        </w:numPr>
        <w:tabs>
          <w:tab w:val="left" w:pos="284"/>
          <w:tab w:val="left" w:pos="567"/>
          <w:tab w:val="left" w:pos="851"/>
          <w:tab w:val="left" w:pos="1134"/>
          <w:tab w:val="left" w:pos="1418"/>
          <w:tab w:val="left" w:pos="1701"/>
          <w:tab w:val="left" w:pos="1985"/>
          <w:tab w:val="left" w:pos="2268"/>
        </w:tabs>
        <w:spacing w:before="0" w:line="280" w:lineRule="atLeast"/>
        <w:rPr>
          <w:lang w:val="en-US"/>
        </w:rPr>
      </w:pPr>
      <w:r>
        <w:rPr>
          <w:lang w:val="en-US"/>
        </w:rPr>
        <w:t>Settlement Date Request</w:t>
      </w:r>
    </w:p>
    <w:p w14:paraId="13F9D641" w14:textId="77777777" w:rsidR="005C6C55" w:rsidRDefault="005C6C55" w:rsidP="005C6C55">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729D457D" w14:textId="77777777" w:rsidR="005C6C55" w:rsidRDefault="005C6C55" w:rsidP="005C6C55">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6049481D" w14:textId="77777777" w:rsidR="005C6C55" w:rsidRDefault="005C6C55" w:rsidP="005C6C55">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76606576" w14:textId="77777777" w:rsidR="005C6C55" w:rsidRDefault="005C6C55" w:rsidP="005C6C55">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6B215368" w14:textId="77777777" w:rsidR="005C6C55" w:rsidRDefault="005C6C55" w:rsidP="005C6C55">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78899A37"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b/>
          <w:bCs/>
          <w:sz w:val="14"/>
          <w:szCs w:val="10"/>
        </w:rPr>
      </w:pPr>
      <w:r w:rsidRPr="00873E40">
        <w:rPr>
          <w:rFonts w:ascii="Arial" w:hAnsi="Arial" w:cs="Arial"/>
          <w:b/>
          <w:bCs/>
          <w:sz w:val="14"/>
          <w:szCs w:val="10"/>
        </w:rPr>
        <w:t>&lt;</w:t>
      </w:r>
      <w:proofErr w:type="spellStart"/>
      <w:r w:rsidRPr="00873E40">
        <w:rPr>
          <w:rFonts w:ascii="Arial" w:hAnsi="Arial" w:cs="Arial"/>
          <w:b/>
          <w:bCs/>
          <w:sz w:val="14"/>
          <w:szCs w:val="10"/>
        </w:rPr>
        <w:t>SttlmInf</w:t>
      </w:r>
      <w:proofErr w:type="spellEnd"/>
      <w:r w:rsidRPr="00873E40">
        <w:rPr>
          <w:rFonts w:ascii="Arial" w:hAnsi="Arial" w:cs="Arial"/>
          <w:b/>
          <w:bCs/>
          <w:sz w:val="14"/>
          <w:szCs w:val="10"/>
        </w:rPr>
        <w:t>&gt;</w:t>
      </w:r>
    </w:p>
    <w:p w14:paraId="51EE1D4D"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b/>
          <w:bCs/>
          <w:sz w:val="14"/>
          <w:szCs w:val="10"/>
        </w:rPr>
      </w:pPr>
      <w:r w:rsidRPr="00873E40">
        <w:rPr>
          <w:rFonts w:ascii="Arial" w:hAnsi="Arial" w:cs="Arial"/>
          <w:sz w:val="14"/>
          <w:szCs w:val="10"/>
        </w:rPr>
        <w:tab/>
      </w:r>
      <w:r w:rsidRPr="00873E40">
        <w:rPr>
          <w:rFonts w:ascii="Arial" w:hAnsi="Arial" w:cs="Arial"/>
          <w:b/>
          <w:bCs/>
          <w:sz w:val="14"/>
          <w:szCs w:val="10"/>
        </w:rPr>
        <w:t>&lt;</w:t>
      </w:r>
      <w:proofErr w:type="spellStart"/>
      <w:r w:rsidRPr="00873E40">
        <w:rPr>
          <w:rFonts w:ascii="Arial" w:hAnsi="Arial" w:cs="Arial"/>
          <w:b/>
          <w:bCs/>
          <w:sz w:val="14"/>
          <w:szCs w:val="10"/>
        </w:rPr>
        <w:t>SttlmAgt</w:t>
      </w:r>
      <w:proofErr w:type="spellEnd"/>
      <w:r w:rsidRPr="00873E40">
        <w:rPr>
          <w:rFonts w:ascii="Arial" w:hAnsi="Arial" w:cs="Arial"/>
          <w:b/>
          <w:bCs/>
          <w:sz w:val="14"/>
          <w:szCs w:val="10"/>
        </w:rPr>
        <w:t>&gt;</w:t>
      </w:r>
    </w:p>
    <w:p w14:paraId="36E6ED69"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FinInstnId</w:t>
      </w:r>
      <w:proofErr w:type="spellEnd"/>
      <w:r w:rsidRPr="00873E40">
        <w:rPr>
          <w:rFonts w:ascii="Arial" w:hAnsi="Arial" w:cs="Arial"/>
          <w:sz w:val="14"/>
          <w:szCs w:val="10"/>
        </w:rPr>
        <w:t>&gt;</w:t>
      </w:r>
    </w:p>
    <w:p w14:paraId="542EB833"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&lt;BICFI&gt;&lt;/BICFI&gt;</w:t>
      </w:r>
    </w:p>
    <w:p w14:paraId="1F5D5B50"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ClrSysMmbId</w:t>
      </w:r>
      <w:proofErr w:type="spellEnd"/>
      <w:r w:rsidRPr="00873E40">
        <w:rPr>
          <w:rFonts w:ascii="Arial" w:hAnsi="Arial" w:cs="Arial"/>
          <w:sz w:val="14"/>
          <w:szCs w:val="10"/>
        </w:rPr>
        <w:t>&gt;</w:t>
      </w:r>
    </w:p>
    <w:p w14:paraId="5B84DD49"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ClrSysId</w:t>
      </w:r>
      <w:proofErr w:type="spellEnd"/>
      <w:r w:rsidRPr="00873E40">
        <w:rPr>
          <w:rFonts w:ascii="Arial" w:hAnsi="Arial" w:cs="Arial"/>
          <w:sz w:val="14"/>
          <w:szCs w:val="10"/>
        </w:rPr>
        <w:t>&gt;</w:t>
      </w:r>
    </w:p>
    <w:p w14:paraId="132A0F77"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&lt;Cd&gt;&lt;/Cd&gt;</w:t>
      </w:r>
    </w:p>
    <w:p w14:paraId="4FA008D1"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ClrSysId</w:t>
      </w:r>
      <w:proofErr w:type="spellEnd"/>
      <w:r w:rsidRPr="00873E40">
        <w:rPr>
          <w:rFonts w:ascii="Arial" w:hAnsi="Arial" w:cs="Arial"/>
          <w:sz w:val="14"/>
          <w:szCs w:val="10"/>
        </w:rPr>
        <w:t>&gt;</w:t>
      </w:r>
    </w:p>
    <w:p w14:paraId="497F29CB"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MmbId</w:t>
      </w:r>
      <w:proofErr w:type="spellEnd"/>
      <w:r w:rsidRPr="00873E40">
        <w:rPr>
          <w:rFonts w:ascii="Arial" w:hAnsi="Arial" w:cs="Arial"/>
          <w:sz w:val="14"/>
          <w:szCs w:val="10"/>
        </w:rPr>
        <w:t>&gt;&lt;/</w:t>
      </w:r>
      <w:proofErr w:type="spellStart"/>
      <w:r w:rsidRPr="00873E40">
        <w:rPr>
          <w:rFonts w:ascii="Arial" w:hAnsi="Arial" w:cs="Arial"/>
          <w:sz w:val="14"/>
          <w:szCs w:val="10"/>
        </w:rPr>
        <w:t>MmbId</w:t>
      </w:r>
      <w:proofErr w:type="spellEnd"/>
      <w:r w:rsidRPr="00873E40">
        <w:rPr>
          <w:rFonts w:ascii="Arial" w:hAnsi="Arial" w:cs="Arial"/>
          <w:sz w:val="14"/>
          <w:szCs w:val="10"/>
        </w:rPr>
        <w:t>&gt;</w:t>
      </w:r>
    </w:p>
    <w:p w14:paraId="2E7331DB"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ClrSysMmbId</w:t>
      </w:r>
      <w:proofErr w:type="spellEnd"/>
      <w:r w:rsidRPr="00873E40">
        <w:rPr>
          <w:rFonts w:ascii="Arial" w:hAnsi="Arial" w:cs="Arial"/>
          <w:sz w:val="14"/>
          <w:szCs w:val="10"/>
        </w:rPr>
        <w:t>&gt;</w:t>
      </w:r>
    </w:p>
    <w:p w14:paraId="144C619F"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&lt;LEI&gt;&lt;/LEI&gt;</w:t>
      </w:r>
    </w:p>
    <w:p w14:paraId="5149DA0A"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&lt;Nm&gt;&lt;/Nm&gt;</w:t>
      </w:r>
    </w:p>
    <w:p w14:paraId="193EA433"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PstlAdr</w:t>
      </w:r>
      <w:proofErr w:type="spellEnd"/>
      <w:r w:rsidRPr="00873E40">
        <w:rPr>
          <w:rFonts w:ascii="Arial" w:hAnsi="Arial" w:cs="Arial"/>
          <w:sz w:val="14"/>
          <w:szCs w:val="10"/>
        </w:rPr>
        <w:t>&gt;</w:t>
      </w:r>
    </w:p>
    <w:p w14:paraId="132E07F4"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w:t>
      </w:r>
    </w:p>
    <w:p w14:paraId="67F3E3CB"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PstlAdr</w:t>
      </w:r>
      <w:proofErr w:type="spellEnd"/>
      <w:r w:rsidRPr="00873E40">
        <w:rPr>
          <w:rFonts w:ascii="Arial" w:hAnsi="Arial" w:cs="Arial"/>
          <w:sz w:val="14"/>
          <w:szCs w:val="10"/>
        </w:rPr>
        <w:t>&gt;</w:t>
      </w:r>
    </w:p>
    <w:p w14:paraId="1276DFE1"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FinInstnId</w:t>
      </w:r>
      <w:proofErr w:type="spellEnd"/>
      <w:r w:rsidRPr="00873E40">
        <w:rPr>
          <w:rFonts w:ascii="Arial" w:hAnsi="Arial" w:cs="Arial"/>
          <w:sz w:val="14"/>
          <w:szCs w:val="10"/>
        </w:rPr>
        <w:t>&gt;</w:t>
      </w:r>
    </w:p>
    <w:p w14:paraId="75777B40"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b/>
          <w:bCs/>
          <w:sz w:val="14"/>
          <w:szCs w:val="10"/>
        </w:rPr>
      </w:pPr>
      <w:r w:rsidRPr="00873E40">
        <w:rPr>
          <w:rFonts w:ascii="Arial" w:hAnsi="Arial" w:cs="Arial"/>
          <w:sz w:val="14"/>
          <w:szCs w:val="10"/>
        </w:rPr>
        <w:tab/>
      </w:r>
      <w:r w:rsidRPr="00873E40">
        <w:rPr>
          <w:rFonts w:ascii="Arial" w:hAnsi="Arial" w:cs="Arial"/>
          <w:b/>
          <w:bCs/>
          <w:sz w:val="14"/>
          <w:szCs w:val="10"/>
        </w:rPr>
        <w:t>&lt;/</w:t>
      </w:r>
      <w:proofErr w:type="spellStart"/>
      <w:r w:rsidRPr="00873E40">
        <w:rPr>
          <w:rFonts w:ascii="Arial" w:hAnsi="Arial" w:cs="Arial"/>
          <w:b/>
          <w:bCs/>
          <w:sz w:val="14"/>
          <w:szCs w:val="10"/>
        </w:rPr>
        <w:t>SttlmAgt</w:t>
      </w:r>
      <w:proofErr w:type="spellEnd"/>
      <w:r w:rsidRPr="00873E40">
        <w:rPr>
          <w:rFonts w:ascii="Arial" w:hAnsi="Arial" w:cs="Arial"/>
          <w:b/>
          <w:bCs/>
          <w:sz w:val="14"/>
          <w:szCs w:val="10"/>
        </w:rPr>
        <w:t>&gt;</w:t>
      </w:r>
    </w:p>
    <w:p w14:paraId="03C02F27"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b/>
          <w:bCs/>
          <w:sz w:val="14"/>
          <w:szCs w:val="10"/>
        </w:rPr>
      </w:pPr>
      <w:r w:rsidRPr="00873E40">
        <w:rPr>
          <w:rFonts w:ascii="Arial" w:hAnsi="Arial" w:cs="Arial"/>
          <w:b/>
          <w:bCs/>
          <w:sz w:val="14"/>
          <w:szCs w:val="10"/>
        </w:rPr>
        <w:tab/>
        <w:t>&lt;</w:t>
      </w:r>
      <w:proofErr w:type="spellStart"/>
      <w:r w:rsidRPr="00873E40">
        <w:rPr>
          <w:rFonts w:ascii="Arial" w:hAnsi="Arial" w:cs="Arial"/>
          <w:b/>
          <w:bCs/>
          <w:sz w:val="14"/>
          <w:szCs w:val="10"/>
        </w:rPr>
        <w:t>SttlmAcct</w:t>
      </w:r>
      <w:proofErr w:type="spellEnd"/>
      <w:r w:rsidRPr="00873E40">
        <w:rPr>
          <w:rFonts w:ascii="Arial" w:hAnsi="Arial" w:cs="Arial"/>
          <w:b/>
          <w:bCs/>
          <w:sz w:val="14"/>
          <w:szCs w:val="10"/>
        </w:rPr>
        <w:t>&gt;</w:t>
      </w:r>
    </w:p>
    <w:p w14:paraId="7EDDAA08"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t>&lt;Id&gt;</w:t>
      </w:r>
    </w:p>
    <w:p w14:paraId="18D0DDF5"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&lt;IBAN&gt;&lt;/IBAN&gt;</w:t>
      </w:r>
    </w:p>
    <w:p w14:paraId="1FDFCCF5"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lastRenderedPageBreak/>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Othr</w:t>
      </w:r>
      <w:proofErr w:type="spellEnd"/>
      <w:r w:rsidRPr="00873E40">
        <w:rPr>
          <w:rFonts w:ascii="Arial" w:hAnsi="Arial" w:cs="Arial"/>
          <w:sz w:val="14"/>
          <w:szCs w:val="10"/>
        </w:rPr>
        <w:t>&gt;</w:t>
      </w:r>
    </w:p>
    <w:p w14:paraId="67C69B62" w14:textId="77777777" w:rsidR="005C6C55" w:rsidRPr="00685F68"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lang w:val="de-CH"/>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r>
      <w:r w:rsidRPr="00685F68">
        <w:rPr>
          <w:rFonts w:ascii="Arial" w:hAnsi="Arial" w:cs="Arial"/>
          <w:sz w:val="14"/>
          <w:szCs w:val="10"/>
          <w:lang w:val="de-CH"/>
        </w:rPr>
        <w:t>&lt;Id&gt;&lt;/Id&gt;</w:t>
      </w:r>
    </w:p>
    <w:p w14:paraId="4943EA46"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lang w:val="de-CH"/>
        </w:rPr>
      </w:pPr>
      <w:r w:rsidRPr="00685F68">
        <w:rPr>
          <w:rFonts w:ascii="Arial" w:hAnsi="Arial" w:cs="Arial"/>
          <w:sz w:val="14"/>
          <w:szCs w:val="10"/>
          <w:lang w:val="de-CH"/>
        </w:rPr>
        <w:tab/>
      </w:r>
      <w:r w:rsidRPr="00685F68">
        <w:rPr>
          <w:rFonts w:ascii="Arial" w:hAnsi="Arial" w:cs="Arial"/>
          <w:sz w:val="14"/>
          <w:szCs w:val="10"/>
          <w:lang w:val="de-CH"/>
        </w:rPr>
        <w:tab/>
      </w:r>
      <w:r w:rsidRPr="00685F68">
        <w:rPr>
          <w:rFonts w:ascii="Arial" w:hAnsi="Arial" w:cs="Arial"/>
          <w:sz w:val="14"/>
          <w:szCs w:val="10"/>
          <w:lang w:val="de-CH"/>
        </w:rPr>
        <w:tab/>
      </w:r>
      <w:r w:rsidRPr="00685F68">
        <w:rPr>
          <w:rFonts w:ascii="Arial" w:hAnsi="Arial" w:cs="Arial"/>
          <w:sz w:val="14"/>
          <w:szCs w:val="10"/>
          <w:lang w:val="de-CH"/>
        </w:rPr>
        <w:tab/>
      </w:r>
      <w:r w:rsidRPr="00873E40">
        <w:rPr>
          <w:rFonts w:ascii="Arial" w:hAnsi="Arial" w:cs="Arial"/>
          <w:sz w:val="14"/>
          <w:szCs w:val="10"/>
          <w:lang w:val="de-CH"/>
        </w:rPr>
        <w:t>&lt;SchmeNm&gt;</w:t>
      </w:r>
    </w:p>
    <w:p w14:paraId="4D7F59F1"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lang w:val="de-CH"/>
        </w:rPr>
      </w:pPr>
      <w:r w:rsidRPr="00873E40">
        <w:rPr>
          <w:rFonts w:ascii="Arial" w:hAnsi="Arial" w:cs="Arial"/>
          <w:sz w:val="14"/>
          <w:szCs w:val="10"/>
          <w:lang w:val="de-CH"/>
        </w:rPr>
        <w:tab/>
      </w:r>
      <w:r w:rsidRPr="00873E40">
        <w:rPr>
          <w:rFonts w:ascii="Arial" w:hAnsi="Arial" w:cs="Arial"/>
          <w:sz w:val="14"/>
          <w:szCs w:val="10"/>
          <w:lang w:val="de-CH"/>
        </w:rPr>
        <w:tab/>
      </w:r>
      <w:r w:rsidRPr="00873E40">
        <w:rPr>
          <w:rFonts w:ascii="Arial" w:hAnsi="Arial" w:cs="Arial"/>
          <w:sz w:val="14"/>
          <w:szCs w:val="10"/>
          <w:lang w:val="de-CH"/>
        </w:rPr>
        <w:tab/>
      </w:r>
      <w:r w:rsidRPr="00873E40">
        <w:rPr>
          <w:rFonts w:ascii="Arial" w:hAnsi="Arial" w:cs="Arial"/>
          <w:sz w:val="14"/>
          <w:szCs w:val="10"/>
          <w:lang w:val="de-CH"/>
        </w:rPr>
        <w:tab/>
      </w:r>
      <w:r w:rsidRPr="00873E40">
        <w:rPr>
          <w:rFonts w:ascii="Arial" w:hAnsi="Arial" w:cs="Arial"/>
          <w:sz w:val="14"/>
          <w:szCs w:val="10"/>
          <w:lang w:val="de-CH"/>
        </w:rPr>
        <w:tab/>
        <w:t>&lt;Cd&gt;&lt;/Cd&gt;</w:t>
      </w:r>
    </w:p>
    <w:p w14:paraId="29AA5C93" w14:textId="77777777" w:rsidR="005C6C55" w:rsidRPr="00685F68"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lang w:val="de-CH"/>
        </w:rPr>
        <w:tab/>
      </w:r>
      <w:r w:rsidRPr="00873E40">
        <w:rPr>
          <w:rFonts w:ascii="Arial" w:hAnsi="Arial" w:cs="Arial"/>
          <w:sz w:val="14"/>
          <w:szCs w:val="10"/>
          <w:lang w:val="de-CH"/>
        </w:rPr>
        <w:tab/>
      </w:r>
      <w:r w:rsidRPr="00873E40">
        <w:rPr>
          <w:rFonts w:ascii="Arial" w:hAnsi="Arial" w:cs="Arial"/>
          <w:sz w:val="14"/>
          <w:szCs w:val="10"/>
          <w:lang w:val="de-CH"/>
        </w:rPr>
        <w:tab/>
      </w:r>
      <w:r w:rsidRPr="00873E40">
        <w:rPr>
          <w:rFonts w:ascii="Arial" w:hAnsi="Arial" w:cs="Arial"/>
          <w:sz w:val="14"/>
          <w:szCs w:val="10"/>
          <w:lang w:val="de-CH"/>
        </w:rPr>
        <w:tab/>
      </w:r>
      <w:r w:rsidRPr="00873E40">
        <w:rPr>
          <w:rFonts w:ascii="Arial" w:hAnsi="Arial" w:cs="Arial"/>
          <w:sz w:val="14"/>
          <w:szCs w:val="10"/>
          <w:lang w:val="de-CH"/>
        </w:rPr>
        <w:tab/>
      </w:r>
      <w:r w:rsidRPr="00685F68">
        <w:rPr>
          <w:rFonts w:ascii="Arial" w:hAnsi="Arial" w:cs="Arial"/>
          <w:sz w:val="14"/>
          <w:szCs w:val="10"/>
        </w:rPr>
        <w:t>&lt;</w:t>
      </w:r>
      <w:proofErr w:type="spellStart"/>
      <w:r w:rsidRPr="00685F68">
        <w:rPr>
          <w:rFonts w:ascii="Arial" w:hAnsi="Arial" w:cs="Arial"/>
          <w:sz w:val="14"/>
          <w:szCs w:val="10"/>
        </w:rPr>
        <w:t>Prtry</w:t>
      </w:r>
      <w:proofErr w:type="spellEnd"/>
      <w:r w:rsidRPr="00685F68">
        <w:rPr>
          <w:rFonts w:ascii="Arial" w:hAnsi="Arial" w:cs="Arial"/>
          <w:sz w:val="14"/>
          <w:szCs w:val="10"/>
        </w:rPr>
        <w:t>&gt;&lt;/</w:t>
      </w:r>
      <w:proofErr w:type="spellStart"/>
      <w:r w:rsidRPr="00685F68">
        <w:rPr>
          <w:rFonts w:ascii="Arial" w:hAnsi="Arial" w:cs="Arial"/>
          <w:sz w:val="14"/>
          <w:szCs w:val="10"/>
        </w:rPr>
        <w:t>Prtry</w:t>
      </w:r>
      <w:proofErr w:type="spellEnd"/>
      <w:r w:rsidRPr="00685F68">
        <w:rPr>
          <w:rFonts w:ascii="Arial" w:hAnsi="Arial" w:cs="Arial"/>
          <w:sz w:val="14"/>
          <w:szCs w:val="10"/>
        </w:rPr>
        <w:t>&gt;</w:t>
      </w:r>
    </w:p>
    <w:p w14:paraId="07AE4E12" w14:textId="77777777" w:rsidR="005C6C55" w:rsidRPr="00685F68"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685F68">
        <w:rPr>
          <w:rFonts w:ascii="Arial" w:hAnsi="Arial" w:cs="Arial"/>
          <w:sz w:val="14"/>
          <w:szCs w:val="10"/>
        </w:rPr>
        <w:tab/>
      </w:r>
      <w:r w:rsidRPr="00685F68">
        <w:rPr>
          <w:rFonts w:ascii="Arial" w:hAnsi="Arial" w:cs="Arial"/>
          <w:sz w:val="14"/>
          <w:szCs w:val="10"/>
        </w:rPr>
        <w:tab/>
      </w:r>
      <w:r w:rsidRPr="00685F68">
        <w:rPr>
          <w:rFonts w:ascii="Arial" w:hAnsi="Arial" w:cs="Arial"/>
          <w:sz w:val="14"/>
          <w:szCs w:val="10"/>
        </w:rPr>
        <w:tab/>
      </w:r>
      <w:r w:rsidRPr="00685F68">
        <w:rPr>
          <w:rFonts w:ascii="Arial" w:hAnsi="Arial" w:cs="Arial"/>
          <w:sz w:val="14"/>
          <w:szCs w:val="10"/>
        </w:rPr>
        <w:tab/>
        <w:t>&lt;/</w:t>
      </w:r>
      <w:proofErr w:type="spellStart"/>
      <w:r w:rsidRPr="00685F68">
        <w:rPr>
          <w:rFonts w:ascii="Arial" w:hAnsi="Arial" w:cs="Arial"/>
          <w:sz w:val="14"/>
          <w:szCs w:val="10"/>
        </w:rPr>
        <w:t>SchmeNm</w:t>
      </w:r>
      <w:proofErr w:type="spellEnd"/>
      <w:r w:rsidRPr="00685F68">
        <w:rPr>
          <w:rFonts w:ascii="Arial" w:hAnsi="Arial" w:cs="Arial"/>
          <w:sz w:val="14"/>
          <w:szCs w:val="10"/>
        </w:rPr>
        <w:t>&gt;</w:t>
      </w:r>
    </w:p>
    <w:p w14:paraId="44F5B3C6"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685F68">
        <w:rPr>
          <w:rFonts w:ascii="Arial" w:hAnsi="Arial" w:cs="Arial"/>
          <w:sz w:val="14"/>
          <w:szCs w:val="10"/>
        </w:rPr>
        <w:tab/>
      </w:r>
      <w:r w:rsidRPr="00685F68">
        <w:rPr>
          <w:rFonts w:ascii="Arial" w:hAnsi="Arial" w:cs="Arial"/>
          <w:sz w:val="14"/>
          <w:szCs w:val="10"/>
        </w:rPr>
        <w:tab/>
      </w:r>
      <w:r w:rsidRPr="00685F68">
        <w:rPr>
          <w:rFonts w:ascii="Arial" w:hAnsi="Arial" w:cs="Arial"/>
          <w:sz w:val="14"/>
          <w:szCs w:val="10"/>
        </w:rPr>
        <w:tab/>
      </w:r>
      <w:r w:rsidRPr="00685F68">
        <w:rPr>
          <w:rFonts w:ascii="Arial" w:hAnsi="Arial" w:cs="Arial"/>
          <w:sz w:val="14"/>
          <w:szCs w:val="10"/>
        </w:rPr>
        <w:tab/>
      </w:r>
      <w:r w:rsidRPr="00873E40">
        <w:rPr>
          <w:rFonts w:ascii="Arial" w:hAnsi="Arial" w:cs="Arial"/>
          <w:sz w:val="14"/>
          <w:szCs w:val="10"/>
        </w:rPr>
        <w:t>&lt;</w:t>
      </w:r>
      <w:proofErr w:type="spellStart"/>
      <w:r w:rsidRPr="00873E40">
        <w:rPr>
          <w:rFonts w:ascii="Arial" w:hAnsi="Arial" w:cs="Arial"/>
          <w:sz w:val="14"/>
          <w:szCs w:val="10"/>
        </w:rPr>
        <w:t>Issr</w:t>
      </w:r>
      <w:proofErr w:type="spellEnd"/>
      <w:r w:rsidRPr="00873E40">
        <w:rPr>
          <w:rFonts w:ascii="Arial" w:hAnsi="Arial" w:cs="Arial"/>
          <w:sz w:val="14"/>
          <w:szCs w:val="10"/>
        </w:rPr>
        <w:t>&gt;&lt;/</w:t>
      </w:r>
      <w:proofErr w:type="spellStart"/>
      <w:r w:rsidRPr="00873E40">
        <w:rPr>
          <w:rFonts w:ascii="Arial" w:hAnsi="Arial" w:cs="Arial"/>
          <w:sz w:val="14"/>
          <w:szCs w:val="10"/>
        </w:rPr>
        <w:t>Issr</w:t>
      </w:r>
      <w:proofErr w:type="spellEnd"/>
      <w:r w:rsidRPr="00873E40">
        <w:rPr>
          <w:rFonts w:ascii="Arial" w:hAnsi="Arial" w:cs="Arial"/>
          <w:sz w:val="14"/>
          <w:szCs w:val="10"/>
        </w:rPr>
        <w:t>&gt;</w:t>
      </w:r>
    </w:p>
    <w:p w14:paraId="20FE855A"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Othr</w:t>
      </w:r>
      <w:proofErr w:type="spellEnd"/>
      <w:r w:rsidRPr="00873E40">
        <w:rPr>
          <w:rFonts w:ascii="Arial" w:hAnsi="Arial" w:cs="Arial"/>
          <w:sz w:val="14"/>
          <w:szCs w:val="10"/>
        </w:rPr>
        <w:t>&gt;</w:t>
      </w:r>
    </w:p>
    <w:p w14:paraId="5F4EA00A"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Tp</w:t>
      </w:r>
      <w:proofErr w:type="spellEnd"/>
      <w:r w:rsidRPr="00873E40">
        <w:rPr>
          <w:rFonts w:ascii="Arial" w:hAnsi="Arial" w:cs="Arial"/>
          <w:sz w:val="14"/>
          <w:szCs w:val="10"/>
        </w:rPr>
        <w:t>&gt;</w:t>
      </w:r>
    </w:p>
    <w:p w14:paraId="665E915F"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&lt;Cd&gt;&lt;/Cd&gt;</w:t>
      </w:r>
    </w:p>
    <w:p w14:paraId="54FBDF5F"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Prtry</w:t>
      </w:r>
      <w:proofErr w:type="spellEnd"/>
      <w:r w:rsidRPr="00873E40">
        <w:rPr>
          <w:rFonts w:ascii="Arial" w:hAnsi="Arial" w:cs="Arial"/>
          <w:sz w:val="14"/>
          <w:szCs w:val="10"/>
        </w:rPr>
        <w:t>&gt;&lt;/</w:t>
      </w:r>
      <w:proofErr w:type="spellStart"/>
      <w:r w:rsidRPr="00873E40">
        <w:rPr>
          <w:rFonts w:ascii="Arial" w:hAnsi="Arial" w:cs="Arial"/>
          <w:sz w:val="14"/>
          <w:szCs w:val="10"/>
        </w:rPr>
        <w:t>Prtry</w:t>
      </w:r>
      <w:proofErr w:type="spellEnd"/>
      <w:r w:rsidRPr="00873E40">
        <w:rPr>
          <w:rFonts w:ascii="Arial" w:hAnsi="Arial" w:cs="Arial"/>
          <w:sz w:val="14"/>
          <w:szCs w:val="10"/>
        </w:rPr>
        <w:t>&gt;</w:t>
      </w:r>
    </w:p>
    <w:p w14:paraId="5DB534FF"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Tp</w:t>
      </w:r>
      <w:proofErr w:type="spellEnd"/>
      <w:r w:rsidRPr="00873E40">
        <w:rPr>
          <w:rFonts w:ascii="Arial" w:hAnsi="Arial" w:cs="Arial"/>
          <w:sz w:val="14"/>
          <w:szCs w:val="10"/>
        </w:rPr>
        <w:t>&gt;</w:t>
      </w:r>
    </w:p>
    <w:p w14:paraId="0BBF13A6"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t>&lt;Ccy&gt;&lt;/Ccy&gt;</w:t>
      </w:r>
    </w:p>
    <w:p w14:paraId="3C618831"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t>&lt;Nm&gt;&lt;/Nm&gt;</w:t>
      </w:r>
    </w:p>
    <w:p w14:paraId="04B2A52F"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Prxy</w:t>
      </w:r>
      <w:proofErr w:type="spellEnd"/>
      <w:r w:rsidRPr="00873E40">
        <w:rPr>
          <w:rFonts w:ascii="Arial" w:hAnsi="Arial" w:cs="Arial"/>
          <w:sz w:val="14"/>
          <w:szCs w:val="10"/>
        </w:rPr>
        <w:t>&gt;</w:t>
      </w:r>
    </w:p>
    <w:p w14:paraId="5477A655"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Tp</w:t>
      </w:r>
      <w:proofErr w:type="spellEnd"/>
      <w:r w:rsidRPr="00873E40">
        <w:rPr>
          <w:rFonts w:ascii="Arial" w:hAnsi="Arial" w:cs="Arial"/>
          <w:sz w:val="14"/>
          <w:szCs w:val="10"/>
        </w:rPr>
        <w:t>&gt;</w:t>
      </w:r>
    </w:p>
    <w:p w14:paraId="0D34F5CE"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&lt;Cd&gt;&lt;/Cd&gt;</w:t>
      </w:r>
    </w:p>
    <w:p w14:paraId="43C69B08"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Prtry</w:t>
      </w:r>
      <w:proofErr w:type="spellEnd"/>
      <w:r w:rsidRPr="00873E40">
        <w:rPr>
          <w:rFonts w:ascii="Arial" w:hAnsi="Arial" w:cs="Arial"/>
          <w:sz w:val="14"/>
          <w:szCs w:val="10"/>
        </w:rPr>
        <w:t>&gt;&lt;/</w:t>
      </w:r>
      <w:proofErr w:type="spellStart"/>
      <w:r w:rsidRPr="00873E40">
        <w:rPr>
          <w:rFonts w:ascii="Arial" w:hAnsi="Arial" w:cs="Arial"/>
          <w:sz w:val="14"/>
          <w:szCs w:val="10"/>
        </w:rPr>
        <w:t>Prtry</w:t>
      </w:r>
      <w:proofErr w:type="spellEnd"/>
      <w:r w:rsidRPr="00873E40">
        <w:rPr>
          <w:rFonts w:ascii="Arial" w:hAnsi="Arial" w:cs="Arial"/>
          <w:sz w:val="14"/>
          <w:szCs w:val="10"/>
        </w:rPr>
        <w:t>&gt;</w:t>
      </w:r>
    </w:p>
    <w:p w14:paraId="3536486A"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Tp</w:t>
      </w:r>
      <w:proofErr w:type="spellEnd"/>
      <w:r w:rsidRPr="00873E40">
        <w:rPr>
          <w:rFonts w:ascii="Arial" w:hAnsi="Arial" w:cs="Arial"/>
          <w:sz w:val="14"/>
          <w:szCs w:val="10"/>
        </w:rPr>
        <w:t>&gt;</w:t>
      </w:r>
    </w:p>
    <w:p w14:paraId="7E84E16C"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&lt;Id&gt;&lt;/Id&gt;</w:t>
      </w:r>
    </w:p>
    <w:p w14:paraId="4AC8E10C"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b/>
          <w:bCs/>
          <w:sz w:val="14"/>
          <w:szCs w:val="10"/>
        </w:rPr>
      </w:pPr>
      <w:r w:rsidRPr="00873E40">
        <w:rPr>
          <w:rFonts w:ascii="Arial" w:hAnsi="Arial" w:cs="Arial"/>
          <w:sz w:val="14"/>
          <w:szCs w:val="10"/>
        </w:rPr>
        <w:tab/>
      </w:r>
      <w:r w:rsidRPr="00873E40">
        <w:rPr>
          <w:rFonts w:ascii="Arial" w:hAnsi="Arial" w:cs="Arial"/>
          <w:b/>
          <w:bCs/>
          <w:sz w:val="14"/>
          <w:szCs w:val="10"/>
        </w:rPr>
        <w:t>&lt;/</w:t>
      </w:r>
      <w:proofErr w:type="spellStart"/>
      <w:r w:rsidRPr="00873E40">
        <w:rPr>
          <w:rFonts w:ascii="Arial" w:hAnsi="Arial" w:cs="Arial"/>
          <w:b/>
          <w:bCs/>
          <w:sz w:val="14"/>
          <w:szCs w:val="10"/>
        </w:rPr>
        <w:t>SttlmAcct</w:t>
      </w:r>
      <w:proofErr w:type="spellEnd"/>
      <w:r w:rsidRPr="00873E40">
        <w:rPr>
          <w:rFonts w:ascii="Arial" w:hAnsi="Arial" w:cs="Arial"/>
          <w:b/>
          <w:bCs/>
          <w:sz w:val="14"/>
          <w:szCs w:val="10"/>
        </w:rPr>
        <w:t>&gt;</w:t>
      </w:r>
    </w:p>
    <w:p w14:paraId="176E6A18"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b/>
          <w:bCs/>
          <w:sz w:val="14"/>
          <w:szCs w:val="10"/>
        </w:rPr>
      </w:pPr>
      <w:r w:rsidRPr="00873E40">
        <w:rPr>
          <w:rFonts w:ascii="Arial" w:hAnsi="Arial" w:cs="Arial"/>
          <w:b/>
          <w:bCs/>
          <w:sz w:val="14"/>
          <w:szCs w:val="10"/>
        </w:rPr>
        <w:tab/>
        <w:t>&lt;</w:t>
      </w:r>
      <w:proofErr w:type="spellStart"/>
      <w:r w:rsidRPr="00873E40">
        <w:rPr>
          <w:rFonts w:ascii="Arial" w:hAnsi="Arial" w:cs="Arial"/>
          <w:b/>
          <w:bCs/>
          <w:sz w:val="14"/>
          <w:szCs w:val="10"/>
        </w:rPr>
        <w:t>SttlmDtReq</w:t>
      </w:r>
      <w:proofErr w:type="spellEnd"/>
      <w:r w:rsidRPr="00873E40">
        <w:rPr>
          <w:rFonts w:ascii="Arial" w:hAnsi="Arial" w:cs="Arial"/>
          <w:b/>
          <w:bCs/>
          <w:sz w:val="14"/>
          <w:szCs w:val="10"/>
        </w:rPr>
        <w:t>&gt;</w:t>
      </w:r>
    </w:p>
    <w:p w14:paraId="01E8E14E"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t>&lt;Dt&gt;&lt;/Dt&gt;</w:t>
      </w:r>
    </w:p>
    <w:p w14:paraId="5E1824DB" w14:textId="77777777" w:rsidR="005C6C55" w:rsidRPr="00873E40" w:rsidRDefault="005C6C55" w:rsidP="005C6C55">
      <w:pPr>
        <w:tabs>
          <w:tab w:val="left" w:pos="284"/>
          <w:tab w:val="left" w:pos="567"/>
          <w:tab w:val="left" w:pos="851"/>
          <w:tab w:val="left" w:pos="1134"/>
          <w:tab w:val="left" w:pos="1418"/>
          <w:tab w:val="left" w:pos="1701"/>
          <w:tab w:val="left" w:pos="1985"/>
          <w:tab w:val="left" w:pos="2268"/>
        </w:tabs>
        <w:rPr>
          <w:rFonts w:ascii="Arial" w:hAnsi="Arial" w:cs="Arial"/>
          <w:b/>
          <w:bCs/>
          <w:sz w:val="14"/>
          <w:szCs w:val="10"/>
        </w:rPr>
      </w:pPr>
      <w:r w:rsidRPr="00873E40">
        <w:rPr>
          <w:rFonts w:ascii="Arial" w:hAnsi="Arial" w:cs="Arial"/>
          <w:sz w:val="14"/>
          <w:szCs w:val="10"/>
        </w:rPr>
        <w:tab/>
      </w:r>
      <w:r w:rsidRPr="00873E40">
        <w:rPr>
          <w:rFonts w:ascii="Arial" w:hAnsi="Arial" w:cs="Arial"/>
          <w:b/>
          <w:bCs/>
          <w:sz w:val="14"/>
          <w:szCs w:val="10"/>
        </w:rPr>
        <w:t>&lt;/</w:t>
      </w:r>
      <w:proofErr w:type="spellStart"/>
      <w:r w:rsidRPr="00873E40">
        <w:rPr>
          <w:rFonts w:ascii="Arial" w:hAnsi="Arial" w:cs="Arial"/>
          <w:b/>
          <w:bCs/>
          <w:sz w:val="14"/>
          <w:szCs w:val="10"/>
        </w:rPr>
        <w:t>SttlmDtReq</w:t>
      </w:r>
      <w:proofErr w:type="spellEnd"/>
      <w:r w:rsidRPr="00873E40">
        <w:rPr>
          <w:rFonts w:ascii="Arial" w:hAnsi="Arial" w:cs="Arial"/>
          <w:b/>
          <w:bCs/>
          <w:sz w:val="14"/>
          <w:szCs w:val="10"/>
        </w:rPr>
        <w:t>&gt;</w:t>
      </w:r>
    </w:p>
    <w:p w14:paraId="5F4AD640" w14:textId="77777777" w:rsidR="005C6C55" w:rsidRPr="002C22D9" w:rsidRDefault="005C6C55" w:rsidP="005C6C55">
      <w:pPr>
        <w:tabs>
          <w:tab w:val="left" w:pos="284"/>
          <w:tab w:val="left" w:pos="567"/>
          <w:tab w:val="left" w:pos="851"/>
          <w:tab w:val="left" w:pos="1134"/>
          <w:tab w:val="left" w:pos="1418"/>
          <w:tab w:val="left" w:pos="1701"/>
          <w:tab w:val="left" w:pos="1985"/>
          <w:tab w:val="left" w:pos="2268"/>
        </w:tabs>
      </w:pPr>
      <w:r w:rsidRPr="00873E40">
        <w:rPr>
          <w:rFonts w:ascii="Arial" w:hAnsi="Arial" w:cs="Arial"/>
          <w:b/>
          <w:bCs/>
          <w:sz w:val="14"/>
          <w:szCs w:val="10"/>
        </w:rPr>
        <w:t>&lt;/</w:t>
      </w:r>
      <w:proofErr w:type="spellStart"/>
      <w:r w:rsidRPr="00873E40">
        <w:rPr>
          <w:rFonts w:ascii="Arial" w:hAnsi="Arial" w:cs="Arial"/>
          <w:b/>
          <w:bCs/>
          <w:sz w:val="14"/>
          <w:szCs w:val="10"/>
        </w:rPr>
        <w:t>SttlmInf</w:t>
      </w:r>
      <w:proofErr w:type="spellEnd"/>
      <w:r w:rsidRPr="00873E40">
        <w:rPr>
          <w:rFonts w:ascii="Arial" w:hAnsi="Arial" w:cs="Arial"/>
          <w:b/>
          <w:bCs/>
          <w:sz w:val="14"/>
          <w:szCs w:val="10"/>
        </w:rPr>
        <w:t>&gt;</w:t>
      </w:r>
    </w:p>
    <w:p w14:paraId="550A4D49" w14:textId="77777777" w:rsidR="005C6C55" w:rsidRDefault="005C6C55" w:rsidP="005C6C55">
      <w:pPr>
        <w:pStyle w:val="Heading2"/>
      </w:pPr>
      <w:bookmarkStart w:id="126" w:name="_Toc175061283"/>
      <w:r>
        <w:t>Purpose of the change:</w:t>
      </w:r>
      <w:bookmarkEnd w:id="126"/>
    </w:p>
    <w:p w14:paraId="0743C2EA" w14:textId="77777777" w:rsidR="005C6C55" w:rsidRPr="00F041B6" w:rsidRDefault="005C6C55" w:rsidP="005C6C55">
      <w:pPr>
        <w:rPr>
          <w:lang w:val="en-GB"/>
        </w:rPr>
      </w:pPr>
      <w:r w:rsidRPr="00F041B6">
        <w:rPr>
          <w:lang w:val="en-GB"/>
        </w:rPr>
        <w:t xml:space="preserve">The message definition as currently published </w:t>
      </w:r>
      <w:r>
        <w:rPr>
          <w:lang w:val="en-GB"/>
        </w:rPr>
        <w:t>(camt.106.001.02)</w:t>
      </w:r>
      <w:r w:rsidRPr="00F041B6">
        <w:rPr>
          <w:lang w:val="en-GB"/>
        </w:rPr>
        <w:t xml:space="preserve"> is not suitable enough to process charge requests in an automated manner.</w:t>
      </w:r>
    </w:p>
    <w:p w14:paraId="4D9932DF" w14:textId="77777777" w:rsidR="005C6C55" w:rsidRDefault="005C6C55" w:rsidP="005C6C55">
      <w:pPr>
        <w:rPr>
          <w:lang w:val="en-GB"/>
        </w:rPr>
      </w:pPr>
      <w:r w:rsidRPr="00F041B6">
        <w:rPr>
          <w:lang w:val="en-GB"/>
        </w:rPr>
        <w:t xml:space="preserve">In the published version there is no possibility to mention the Bank and the Account to which the charges must be transferred. Without any instruction details (Bank, Account) an automated process is not possible. </w:t>
      </w:r>
    </w:p>
    <w:p w14:paraId="094160C5" w14:textId="77777777" w:rsidR="005C6C55" w:rsidRDefault="005C6C55" w:rsidP="005C6C55">
      <w:pPr>
        <w:rPr>
          <w:b/>
          <w:szCs w:val="24"/>
          <w:lang w:val="en-GB"/>
        </w:rPr>
      </w:pPr>
      <w:r w:rsidRPr="00F041B6">
        <w:rPr>
          <w:bCs/>
          <w:szCs w:val="24"/>
          <w:lang w:val="en-GB"/>
        </w:rPr>
        <w:t>As camt.106 is a request for charges</w:t>
      </w:r>
      <w:r>
        <w:rPr>
          <w:bCs/>
          <w:szCs w:val="24"/>
          <w:lang w:val="en-GB"/>
        </w:rPr>
        <w:t xml:space="preserve"> message</w:t>
      </w:r>
      <w:r w:rsidRPr="00F041B6">
        <w:rPr>
          <w:bCs/>
          <w:szCs w:val="24"/>
          <w:lang w:val="en-GB"/>
        </w:rPr>
        <w:t xml:space="preserve"> and could be seen like a bill which must be settled, a settlement date is also missing.</w:t>
      </w:r>
      <w:r w:rsidRPr="00F041B6">
        <w:rPr>
          <w:b/>
          <w:szCs w:val="24"/>
          <w:lang w:val="en-GB"/>
        </w:rPr>
        <w:t xml:space="preserve"> </w:t>
      </w:r>
    </w:p>
    <w:p w14:paraId="2C2A0B2F" w14:textId="77777777" w:rsidR="005C6C55" w:rsidRPr="006E3BDB" w:rsidRDefault="005C6C55" w:rsidP="005C6C55">
      <w:pPr>
        <w:rPr>
          <w:lang w:val="en-GB"/>
        </w:rPr>
      </w:pPr>
      <w:r>
        <w:rPr>
          <w:lang w:val="en-GB"/>
        </w:rPr>
        <w:t>The community of beneficiaries of this CR are all agents requesting charges for payment transactions. It would allow the community to automate the charge process which is today a highly manual processing. Expected saving per agent are 1–3-man days/month.</w:t>
      </w:r>
      <w:r>
        <w:t xml:space="preserve"> </w:t>
      </w:r>
    </w:p>
    <w:p w14:paraId="63FBC497" w14:textId="77777777" w:rsidR="005C6C55" w:rsidRDefault="005C6C55" w:rsidP="005C6C55">
      <w:pPr>
        <w:pStyle w:val="Heading2"/>
      </w:pPr>
      <w:bookmarkStart w:id="127" w:name="_Toc175061284"/>
      <w:r>
        <w:t>Urgency of the request:</w:t>
      </w:r>
      <w:bookmarkEnd w:id="127"/>
    </w:p>
    <w:p w14:paraId="4CB1CFBD" w14:textId="77777777" w:rsidR="005C6C55" w:rsidRPr="0085530C" w:rsidRDefault="005C6C55" w:rsidP="00A65B69">
      <w:pPr>
        <w:numPr>
          <w:ilvl w:val="0"/>
          <w:numId w:val="12"/>
        </w:numPr>
        <w:rPr>
          <w:i/>
          <w:szCs w:val="24"/>
          <w:lang w:val="en-GB"/>
        </w:rPr>
      </w:pPr>
      <w:r>
        <w:rPr>
          <w:szCs w:val="24"/>
          <w:lang w:val="en-GB"/>
        </w:rPr>
        <w:t>Default CR process is suitable.</w:t>
      </w:r>
    </w:p>
    <w:p w14:paraId="5C7B5B4D" w14:textId="77777777" w:rsidR="005C6C55" w:rsidRDefault="005C6C55" w:rsidP="005C6C55">
      <w:pPr>
        <w:pStyle w:val="Heading2"/>
      </w:pPr>
      <w:bookmarkStart w:id="128" w:name="_Toc175061285"/>
      <w:r>
        <w:t>Business examples:</w:t>
      </w:r>
      <w:bookmarkEnd w:id="128"/>
    </w:p>
    <w:p w14:paraId="036A8A6B" w14:textId="77777777" w:rsidR="005C6C55" w:rsidRDefault="005C6C55" w:rsidP="005C6C55">
      <w:pPr>
        <w:rPr>
          <w:lang w:val="en-GB"/>
        </w:rPr>
      </w:pPr>
      <w:r>
        <w:rPr>
          <w:lang w:val="en-GB"/>
        </w:rPr>
        <w:t xml:space="preserve">A proper Settlement Block within the camt.106 message would allow agents to automate the charge payment process. After verifying the reported charge request against the referred </w:t>
      </w:r>
      <w:r>
        <w:rPr>
          <w:lang w:val="en-GB"/>
        </w:rPr>
        <w:lastRenderedPageBreak/>
        <w:t>underlying transaction, the payment of the charges via pacs.009 could be automated initiated if all the relevant settlement information's (Account Servicer, Account) are available in the camt.106 message.</w:t>
      </w:r>
    </w:p>
    <w:p w14:paraId="294CDE80" w14:textId="77777777" w:rsidR="005C6C55" w:rsidRDefault="005C6C55" w:rsidP="005C6C55">
      <w:pPr>
        <w:rPr>
          <w:lang w:val="en-GB"/>
        </w:rPr>
      </w:pPr>
      <w:r w:rsidRPr="00F041B6">
        <w:rPr>
          <w:lang w:val="en-GB"/>
        </w:rPr>
        <w:t xml:space="preserve">A (Bank) Settlement Date in camt.106 would allow to fully automate the monitoring of the settlement of a camt.106 request. The "Charge Requestor" would book the charges during processing of the transaction with a value date (credit an income account, debit a suspense account). This value date is the (Bank) Settlement Date in the camt.106, the Account would be the Suspense Account and the FI is equally "Charge Requestor". As long, as the value date is not reached the suspense account will not generate a camt.053 (as camt.053 reports only entries with BOOK status). At value date, if the charges are settled, the suspense account is balanced an no camt.053 is produced. If the charges are not settled a camt.053 is generated and will generate a Recon-Break in the Recon-Tool. </w:t>
      </w:r>
    </w:p>
    <w:p w14:paraId="3D1BB41C" w14:textId="77777777" w:rsidR="00A3660E" w:rsidRDefault="005C6C55" w:rsidP="00A3660E">
      <w:pPr>
        <w:rPr>
          <w:lang w:val="en-GB"/>
        </w:rPr>
      </w:pPr>
      <w:r>
        <w:rPr>
          <w:lang w:val="en-GB"/>
        </w:rPr>
        <w:t>This CR is a double win as it allows a full automated processing for the charge requestor and for the payer of the charges.</w:t>
      </w:r>
    </w:p>
    <w:p w14:paraId="7964356E" w14:textId="6AD974CE" w:rsidR="00BC0932" w:rsidRDefault="00BC0932" w:rsidP="00A3660E">
      <w:pPr>
        <w:rPr>
          <w:b/>
          <w:lang w:val="en-GB"/>
        </w:rPr>
      </w:pPr>
    </w:p>
    <w:p w14:paraId="1462B094" w14:textId="77777777" w:rsidR="00BC0932" w:rsidRDefault="00BC0932" w:rsidP="00BC0932">
      <w:pPr>
        <w:pStyle w:val="Heading2"/>
      </w:pPr>
      <w:bookmarkStart w:id="129" w:name="_Toc175061286"/>
      <w:r>
        <w:t>SEG/TSG Recommendation:</w:t>
      </w:r>
      <w:bookmarkStart w:id="130" w:name="_Hlk169172771"/>
      <w:bookmarkEnd w:id="129"/>
    </w:p>
    <w:p w14:paraId="291CDBBC" w14:textId="77777777" w:rsidR="00BC0932" w:rsidRDefault="00BC0932" w:rsidP="00BC0932">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53267717" w14:textId="77777777" w:rsidR="00BC0932" w:rsidRDefault="00BC0932" w:rsidP="00BC0932">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BC0932" w:rsidRPr="006D7FF8" w14:paraId="24C3CA4F" w14:textId="77777777" w:rsidTr="00561350">
        <w:trPr>
          <w:gridAfter w:val="3"/>
          <w:wAfter w:w="5623" w:type="dxa"/>
        </w:trPr>
        <w:tc>
          <w:tcPr>
            <w:tcW w:w="1242" w:type="dxa"/>
            <w:gridSpan w:val="2"/>
          </w:tcPr>
          <w:p w14:paraId="05B38540" w14:textId="77777777" w:rsidR="00BC0932" w:rsidRPr="00E3221E" w:rsidRDefault="00BC0932" w:rsidP="00561350">
            <w:pPr>
              <w:rPr>
                <w:b/>
                <w:szCs w:val="24"/>
                <w:lang w:val="en-GB"/>
              </w:rPr>
            </w:pPr>
            <w:r w:rsidRPr="00E3221E">
              <w:rPr>
                <w:b/>
                <w:szCs w:val="24"/>
                <w:lang w:val="en-GB"/>
              </w:rPr>
              <w:t>Consider</w:t>
            </w:r>
          </w:p>
        </w:tc>
        <w:tc>
          <w:tcPr>
            <w:tcW w:w="567" w:type="dxa"/>
          </w:tcPr>
          <w:p w14:paraId="530B9E33" w14:textId="77777777" w:rsidR="00BC0932" w:rsidRPr="00AD7CD5" w:rsidRDefault="00BC0932" w:rsidP="00561350">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7FC0DBF9" w14:textId="77777777" w:rsidR="00BC0932" w:rsidRPr="00E3221E" w:rsidRDefault="00BC0932" w:rsidP="00561350">
            <w:pPr>
              <w:rPr>
                <w:b/>
                <w:szCs w:val="24"/>
                <w:lang w:val="en-GB"/>
              </w:rPr>
            </w:pPr>
            <w:r w:rsidRPr="00E3221E">
              <w:rPr>
                <w:b/>
                <w:szCs w:val="24"/>
                <w:lang w:val="en-GB"/>
              </w:rPr>
              <w:t>Timing</w:t>
            </w:r>
          </w:p>
        </w:tc>
      </w:tr>
      <w:tr w:rsidR="00BC0932" w:rsidRPr="006D7FF8" w14:paraId="203952DE" w14:textId="77777777" w:rsidTr="00561350">
        <w:trPr>
          <w:gridBefore w:val="1"/>
          <w:gridAfter w:val="1"/>
          <w:wBefore w:w="1059" w:type="dxa"/>
          <w:wAfter w:w="945" w:type="dxa"/>
          <w:trHeight w:val="501"/>
        </w:trPr>
        <w:tc>
          <w:tcPr>
            <w:tcW w:w="750" w:type="dxa"/>
            <w:gridSpan w:val="2"/>
            <w:tcBorders>
              <w:left w:val="nil"/>
              <w:bottom w:val="nil"/>
            </w:tcBorders>
          </w:tcPr>
          <w:p w14:paraId="0634ED14" w14:textId="77777777" w:rsidR="00BC0932" w:rsidRDefault="00BC0932" w:rsidP="00561350">
            <w:pPr>
              <w:rPr>
                <w:szCs w:val="24"/>
                <w:lang w:val="en-GB"/>
              </w:rPr>
            </w:pPr>
          </w:p>
        </w:tc>
        <w:tc>
          <w:tcPr>
            <w:tcW w:w="5954" w:type="dxa"/>
            <w:gridSpan w:val="2"/>
          </w:tcPr>
          <w:p w14:paraId="3777CA78" w14:textId="77777777" w:rsidR="00BC0932" w:rsidRDefault="00BC0932" w:rsidP="00561350">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099F2BE6" w14:textId="3DFFE65A" w:rsidR="00BC0932" w:rsidRPr="006D7FF8" w:rsidRDefault="00BC0932" w:rsidP="00561350">
            <w:pPr>
              <w:spacing w:before="0"/>
              <w:rPr>
                <w:szCs w:val="24"/>
                <w:lang w:val="en-GB"/>
              </w:rPr>
            </w:pPr>
            <w:r>
              <w:rPr>
                <w:szCs w:val="24"/>
                <w:lang w:val="en-GB"/>
              </w:rPr>
              <w:t>(the change will be considered for implementation in the yearly maintenance cycle which starts in 202</w:t>
            </w:r>
            <w:r w:rsidR="005604D5">
              <w:rPr>
                <w:szCs w:val="24"/>
                <w:lang w:val="en-GB"/>
              </w:rPr>
              <w:t>4</w:t>
            </w:r>
            <w:r>
              <w:rPr>
                <w:szCs w:val="24"/>
                <w:lang w:val="en-GB"/>
              </w:rPr>
              <w:t xml:space="preserve"> and completes with the publication of new message versions in the spring of 202</w:t>
            </w:r>
            <w:r w:rsidR="005604D5">
              <w:rPr>
                <w:szCs w:val="24"/>
                <w:lang w:val="en-GB"/>
              </w:rPr>
              <w:t>5</w:t>
            </w:r>
            <w:r>
              <w:rPr>
                <w:szCs w:val="24"/>
                <w:lang w:val="en-GB"/>
              </w:rPr>
              <w:t>)</w:t>
            </w:r>
          </w:p>
        </w:tc>
        <w:tc>
          <w:tcPr>
            <w:tcW w:w="425" w:type="dxa"/>
            <w:tcBorders>
              <w:bottom w:val="single" w:sz="4" w:space="0" w:color="auto"/>
            </w:tcBorders>
          </w:tcPr>
          <w:p w14:paraId="3A63C2EA" w14:textId="4785EE50" w:rsidR="00BC0932" w:rsidRPr="00AD7CD5" w:rsidRDefault="00C2350C" w:rsidP="00561350">
            <w:pPr>
              <w:spacing w:before="0"/>
              <w:jc w:val="both"/>
              <w:rPr>
                <w:color w:val="FF0000"/>
                <w:szCs w:val="24"/>
                <w:lang w:val="en-GB"/>
              </w:rPr>
            </w:pPr>
            <w:r>
              <w:rPr>
                <w:color w:val="FF0000"/>
                <w:szCs w:val="24"/>
                <w:lang w:val="en-GB"/>
              </w:rPr>
              <w:t>X</w:t>
            </w:r>
          </w:p>
        </w:tc>
      </w:tr>
      <w:tr w:rsidR="00BC0932" w:rsidRPr="006D7FF8" w14:paraId="1D2CF45B" w14:textId="77777777" w:rsidTr="00561350">
        <w:trPr>
          <w:gridBefore w:val="1"/>
          <w:gridAfter w:val="1"/>
          <w:wBefore w:w="1059" w:type="dxa"/>
          <w:wAfter w:w="945" w:type="dxa"/>
          <w:trHeight w:val="501"/>
        </w:trPr>
        <w:tc>
          <w:tcPr>
            <w:tcW w:w="750" w:type="dxa"/>
            <w:gridSpan w:val="2"/>
            <w:tcBorders>
              <w:top w:val="nil"/>
              <w:left w:val="nil"/>
              <w:bottom w:val="nil"/>
            </w:tcBorders>
          </w:tcPr>
          <w:p w14:paraId="522CC98B" w14:textId="77777777" w:rsidR="00BC0932" w:rsidRDefault="00BC0932" w:rsidP="00561350">
            <w:pPr>
              <w:spacing w:before="0"/>
              <w:rPr>
                <w:szCs w:val="24"/>
                <w:lang w:val="en-GB"/>
              </w:rPr>
            </w:pPr>
          </w:p>
        </w:tc>
        <w:tc>
          <w:tcPr>
            <w:tcW w:w="5954" w:type="dxa"/>
            <w:gridSpan w:val="2"/>
          </w:tcPr>
          <w:p w14:paraId="1B3CAA7F" w14:textId="77777777" w:rsidR="00BC0932" w:rsidRDefault="00BC0932" w:rsidP="00561350">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1658B2E" w14:textId="77777777" w:rsidR="00BC0932" w:rsidRDefault="00BC0932" w:rsidP="0056135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F990A4D" w14:textId="78144DF3" w:rsidR="00BC0932" w:rsidRPr="00AD7CD5" w:rsidRDefault="00BC0932" w:rsidP="00561350">
            <w:pPr>
              <w:spacing w:before="0"/>
              <w:jc w:val="center"/>
              <w:rPr>
                <w:color w:val="FF0000"/>
                <w:szCs w:val="24"/>
                <w:lang w:val="en-GB"/>
              </w:rPr>
            </w:pPr>
          </w:p>
        </w:tc>
      </w:tr>
      <w:tr w:rsidR="00BC0932" w:rsidRPr="006D7FF8" w14:paraId="00C9AB9C" w14:textId="77777777" w:rsidTr="00561350">
        <w:trPr>
          <w:gridBefore w:val="1"/>
          <w:wBefore w:w="1059" w:type="dxa"/>
          <w:trHeight w:val="511"/>
        </w:trPr>
        <w:tc>
          <w:tcPr>
            <w:tcW w:w="750" w:type="dxa"/>
            <w:gridSpan w:val="2"/>
            <w:tcBorders>
              <w:top w:val="nil"/>
              <w:left w:val="nil"/>
              <w:bottom w:val="nil"/>
            </w:tcBorders>
          </w:tcPr>
          <w:p w14:paraId="60A717DE" w14:textId="77777777" w:rsidR="00BC0932" w:rsidRDefault="00BC0932" w:rsidP="00561350">
            <w:pPr>
              <w:spacing w:before="0"/>
              <w:rPr>
                <w:szCs w:val="24"/>
                <w:lang w:val="en-GB"/>
              </w:rPr>
            </w:pPr>
          </w:p>
        </w:tc>
        <w:tc>
          <w:tcPr>
            <w:tcW w:w="5954" w:type="dxa"/>
            <w:gridSpan w:val="2"/>
          </w:tcPr>
          <w:p w14:paraId="054B88D0" w14:textId="77777777" w:rsidR="00BC0932" w:rsidRDefault="00BC0932" w:rsidP="00561350">
            <w:pPr>
              <w:spacing w:before="0"/>
              <w:jc w:val="both"/>
              <w:rPr>
                <w:szCs w:val="24"/>
                <w:lang w:val="en-GB"/>
              </w:rPr>
            </w:pPr>
            <w:r>
              <w:rPr>
                <w:szCs w:val="24"/>
                <w:lang w:val="en-GB"/>
              </w:rPr>
              <w:t xml:space="preserve">- </w:t>
            </w:r>
            <w:r w:rsidRPr="00E3221E">
              <w:rPr>
                <w:b/>
                <w:szCs w:val="24"/>
                <w:lang w:val="en-GB"/>
              </w:rPr>
              <w:t>Urgent unscheduled</w:t>
            </w:r>
          </w:p>
          <w:p w14:paraId="3DCC5799" w14:textId="77777777" w:rsidR="00BC0932" w:rsidRDefault="00BC0932" w:rsidP="00561350">
            <w:pPr>
              <w:spacing w:before="0"/>
              <w:rPr>
                <w:szCs w:val="24"/>
                <w:lang w:val="en-GB"/>
              </w:rPr>
            </w:pPr>
            <w:r>
              <w:rPr>
                <w:szCs w:val="24"/>
                <w:lang w:val="en-GB"/>
              </w:rPr>
              <w:t>(the change justifies an urgent implementation outside of the normal yearly cycle)</w:t>
            </w:r>
          </w:p>
        </w:tc>
        <w:tc>
          <w:tcPr>
            <w:tcW w:w="425" w:type="dxa"/>
          </w:tcPr>
          <w:p w14:paraId="63495FB9" w14:textId="77777777" w:rsidR="00BC0932" w:rsidRPr="00AD7CD5" w:rsidRDefault="00BC0932" w:rsidP="00561350">
            <w:pPr>
              <w:jc w:val="center"/>
              <w:rPr>
                <w:color w:val="FF0000"/>
                <w:szCs w:val="24"/>
                <w:lang w:val="en-GB"/>
              </w:rPr>
            </w:pPr>
          </w:p>
        </w:tc>
        <w:tc>
          <w:tcPr>
            <w:tcW w:w="945" w:type="dxa"/>
            <w:tcBorders>
              <w:top w:val="nil"/>
              <w:bottom w:val="nil"/>
              <w:right w:val="nil"/>
            </w:tcBorders>
          </w:tcPr>
          <w:p w14:paraId="10EA1F91" w14:textId="77777777" w:rsidR="00BC0932" w:rsidRDefault="00BC0932" w:rsidP="00561350">
            <w:pPr>
              <w:ind w:left="360"/>
              <w:jc w:val="both"/>
              <w:rPr>
                <w:szCs w:val="24"/>
                <w:lang w:val="en-GB"/>
              </w:rPr>
            </w:pPr>
          </w:p>
        </w:tc>
      </w:tr>
      <w:tr w:rsidR="00BC0932" w:rsidRPr="006D7FF8" w14:paraId="00358C4F" w14:textId="77777777" w:rsidTr="00561350">
        <w:trPr>
          <w:gridBefore w:val="1"/>
          <w:wBefore w:w="1059" w:type="dxa"/>
          <w:trHeight w:val="511"/>
        </w:trPr>
        <w:tc>
          <w:tcPr>
            <w:tcW w:w="750" w:type="dxa"/>
            <w:gridSpan w:val="2"/>
            <w:tcBorders>
              <w:top w:val="nil"/>
              <w:left w:val="nil"/>
              <w:bottom w:val="nil"/>
            </w:tcBorders>
          </w:tcPr>
          <w:p w14:paraId="53C94069" w14:textId="77777777" w:rsidR="00BC0932" w:rsidRDefault="00BC0932" w:rsidP="00561350">
            <w:pPr>
              <w:spacing w:before="0"/>
              <w:rPr>
                <w:szCs w:val="24"/>
                <w:lang w:val="en-GB"/>
              </w:rPr>
            </w:pPr>
          </w:p>
        </w:tc>
        <w:tc>
          <w:tcPr>
            <w:tcW w:w="6379" w:type="dxa"/>
            <w:gridSpan w:val="3"/>
          </w:tcPr>
          <w:p w14:paraId="6AB8D396" w14:textId="77777777" w:rsidR="00BC0932" w:rsidRPr="00AD7CD5" w:rsidRDefault="00BC0932" w:rsidP="0056135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F9A05D2" w14:textId="77777777" w:rsidR="00BC0932" w:rsidRDefault="00BC0932" w:rsidP="00561350">
            <w:pPr>
              <w:ind w:left="360"/>
              <w:jc w:val="both"/>
              <w:rPr>
                <w:szCs w:val="24"/>
                <w:lang w:val="en-GB"/>
              </w:rPr>
            </w:pPr>
          </w:p>
          <w:p w14:paraId="62DE2B71" w14:textId="77777777" w:rsidR="00BC0932" w:rsidRDefault="00BC0932" w:rsidP="00561350">
            <w:pPr>
              <w:ind w:left="360"/>
              <w:jc w:val="both"/>
              <w:rPr>
                <w:szCs w:val="24"/>
                <w:lang w:val="en-GB"/>
              </w:rPr>
            </w:pPr>
          </w:p>
        </w:tc>
      </w:tr>
    </w:tbl>
    <w:p w14:paraId="215468A6" w14:textId="77777777" w:rsidR="00BC0932" w:rsidRDefault="00BC0932" w:rsidP="00BC0932">
      <w:pPr>
        <w:rPr>
          <w:szCs w:val="24"/>
          <w:lang w:val="en-GB"/>
        </w:rPr>
      </w:pPr>
      <w:r>
        <w:rPr>
          <w:szCs w:val="24"/>
          <w:lang w:val="en-GB"/>
        </w:rPr>
        <w:t>Comments:</w:t>
      </w:r>
    </w:p>
    <w:p w14:paraId="3E3F79C1" w14:textId="77777777" w:rsidR="00BC0932" w:rsidRDefault="00BC0932" w:rsidP="00BC0932">
      <w:pPr>
        <w:rPr>
          <w:szCs w:val="24"/>
          <w:lang w:val="en-GB"/>
        </w:rPr>
      </w:pPr>
    </w:p>
    <w:p w14:paraId="242EB3FC" w14:textId="77777777" w:rsidR="00BC0932" w:rsidRDefault="00BC0932" w:rsidP="00BC0932">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BC0932" w:rsidRPr="00AD7CD5" w14:paraId="61885F82" w14:textId="77777777" w:rsidTr="00561350">
        <w:tc>
          <w:tcPr>
            <w:tcW w:w="1242" w:type="dxa"/>
          </w:tcPr>
          <w:p w14:paraId="2EBBA057" w14:textId="77777777" w:rsidR="00BC0932" w:rsidRPr="00E3221E" w:rsidRDefault="00BC0932" w:rsidP="00561350">
            <w:pPr>
              <w:rPr>
                <w:b/>
                <w:szCs w:val="24"/>
                <w:lang w:val="en-GB"/>
              </w:rPr>
            </w:pPr>
            <w:r w:rsidRPr="00E3221E">
              <w:rPr>
                <w:b/>
                <w:szCs w:val="24"/>
                <w:lang w:val="en-GB"/>
              </w:rPr>
              <w:t>Reject</w:t>
            </w:r>
          </w:p>
        </w:tc>
        <w:tc>
          <w:tcPr>
            <w:tcW w:w="567" w:type="dxa"/>
          </w:tcPr>
          <w:p w14:paraId="6F03029E" w14:textId="77777777" w:rsidR="00BC0932" w:rsidRPr="00AD7CD5" w:rsidRDefault="00BC0932" w:rsidP="00561350">
            <w:pPr>
              <w:rPr>
                <w:color w:val="FF0000"/>
                <w:szCs w:val="24"/>
                <w:lang w:val="en-GB"/>
              </w:rPr>
            </w:pPr>
          </w:p>
        </w:tc>
      </w:tr>
    </w:tbl>
    <w:p w14:paraId="47C4DEA9" w14:textId="77777777" w:rsidR="00BC0932" w:rsidRPr="00567F13" w:rsidRDefault="00BC0932" w:rsidP="00BC0932">
      <w:pPr>
        <w:rPr>
          <w:szCs w:val="24"/>
          <w:lang w:val="en-GB"/>
        </w:rPr>
      </w:pPr>
      <w:r w:rsidRPr="00567F13">
        <w:rPr>
          <w:szCs w:val="24"/>
          <w:lang w:val="en-GB"/>
        </w:rPr>
        <w:t>Reason for rejection:</w:t>
      </w:r>
    </w:p>
    <w:p w14:paraId="2D397AAC" w14:textId="669ECA77" w:rsidR="00FE3955" w:rsidRDefault="00FE3955" w:rsidP="00DF5AB8">
      <w:pPr>
        <w:pStyle w:val="Heading2"/>
      </w:pPr>
      <w:bookmarkStart w:id="131" w:name="_Toc175061287"/>
      <w:bookmarkEnd w:id="130"/>
      <w:r w:rsidRPr="006A3892">
        <w:lastRenderedPageBreak/>
        <w:t>Impact analysis and type of impact:</w:t>
      </w:r>
      <w:bookmarkEnd w:id="131"/>
    </w:p>
    <w:p w14:paraId="1123F09A" w14:textId="77777777" w:rsidR="00FE3955" w:rsidRDefault="00FE3955" w:rsidP="00FE3955">
      <w:pPr>
        <w:rPr>
          <w:lang w:val="en-GB"/>
        </w:rPr>
      </w:pPr>
      <w:r>
        <w:rPr>
          <w:lang w:val="en-GB"/>
        </w:rPr>
        <w:t>The following Message Identifiers will be impacted –</w:t>
      </w:r>
    </w:p>
    <w:p w14:paraId="2AD20ECD" w14:textId="77777777" w:rsidR="00FE3955" w:rsidRDefault="00FE3955" w:rsidP="00FE3955">
      <w:pPr>
        <w:rPr>
          <w:lang w:val="en-GB"/>
        </w:rPr>
      </w:pPr>
    </w:p>
    <w:tbl>
      <w:tblPr>
        <w:tblW w:w="5458" w:type="dxa"/>
        <w:tblInd w:w="108" w:type="dxa"/>
        <w:tblLook w:val="04A0" w:firstRow="1" w:lastRow="0" w:firstColumn="1" w:lastColumn="0" w:noHBand="0" w:noVBand="1"/>
      </w:tblPr>
      <w:tblGrid>
        <w:gridCol w:w="1896"/>
        <w:gridCol w:w="3562"/>
      </w:tblGrid>
      <w:tr w:rsidR="005F5B41" w:rsidRPr="00B56737" w14:paraId="53CD20FE" w14:textId="77777777" w:rsidTr="005F5B41">
        <w:trPr>
          <w:trHeight w:val="300"/>
        </w:trPr>
        <w:tc>
          <w:tcPr>
            <w:tcW w:w="1896" w:type="dxa"/>
            <w:tcBorders>
              <w:top w:val="nil"/>
              <w:left w:val="nil"/>
              <w:bottom w:val="nil"/>
              <w:right w:val="nil"/>
            </w:tcBorders>
            <w:shd w:val="clear" w:color="auto" w:fill="auto"/>
            <w:noWrap/>
            <w:hideMark/>
          </w:tcPr>
          <w:p w14:paraId="74FA76A4" w14:textId="4291C559" w:rsidR="005F5B41" w:rsidRPr="00B56737" w:rsidRDefault="005F5B41" w:rsidP="00561350">
            <w:pPr>
              <w:spacing w:before="0"/>
              <w:rPr>
                <w:rFonts w:eastAsia="Times New Roman"/>
                <w:b/>
                <w:bCs/>
                <w:szCs w:val="24"/>
              </w:rPr>
            </w:pPr>
            <w:r w:rsidRPr="00B56737">
              <w:rPr>
                <w:rFonts w:eastAsia="Times New Roman"/>
                <w:b/>
                <w:bCs/>
                <w:szCs w:val="24"/>
              </w:rPr>
              <w:t>camt.</w:t>
            </w:r>
            <w:r>
              <w:rPr>
                <w:rFonts w:eastAsia="Times New Roman"/>
                <w:b/>
                <w:bCs/>
                <w:szCs w:val="24"/>
              </w:rPr>
              <w:t>106</w:t>
            </w:r>
            <w:r w:rsidRPr="00B56737">
              <w:rPr>
                <w:rFonts w:eastAsia="Times New Roman"/>
                <w:b/>
                <w:bCs/>
                <w:szCs w:val="24"/>
              </w:rPr>
              <w:t>.001.0</w:t>
            </w:r>
            <w:r>
              <w:rPr>
                <w:rFonts w:eastAsia="Times New Roman"/>
                <w:b/>
                <w:bCs/>
                <w:szCs w:val="24"/>
              </w:rPr>
              <w:t>2</w:t>
            </w:r>
          </w:p>
        </w:tc>
        <w:tc>
          <w:tcPr>
            <w:tcW w:w="3562" w:type="dxa"/>
            <w:tcBorders>
              <w:top w:val="nil"/>
              <w:left w:val="nil"/>
              <w:bottom w:val="nil"/>
              <w:right w:val="nil"/>
            </w:tcBorders>
            <w:shd w:val="clear" w:color="auto" w:fill="auto"/>
            <w:noWrap/>
            <w:hideMark/>
          </w:tcPr>
          <w:p w14:paraId="47A659BA" w14:textId="12628612" w:rsidR="005F5B41" w:rsidRPr="00B56737" w:rsidRDefault="00CB52E0" w:rsidP="00561350">
            <w:pPr>
              <w:spacing w:before="0"/>
              <w:rPr>
                <w:rFonts w:eastAsia="Times New Roman"/>
                <w:szCs w:val="24"/>
              </w:rPr>
            </w:pPr>
            <w:r w:rsidRPr="00CB52E0">
              <w:rPr>
                <w:rFonts w:eastAsia="Times New Roman"/>
                <w:szCs w:val="24"/>
              </w:rPr>
              <w:t>ChargesPaymentRequest</w:t>
            </w:r>
            <w:r w:rsidR="005F5B41" w:rsidRPr="00B56737">
              <w:rPr>
                <w:rFonts w:eastAsia="Times New Roman"/>
                <w:szCs w:val="24"/>
              </w:rPr>
              <w:t>V0</w:t>
            </w:r>
            <w:r>
              <w:rPr>
                <w:rFonts w:eastAsia="Times New Roman"/>
                <w:szCs w:val="24"/>
              </w:rPr>
              <w:t>2</w:t>
            </w:r>
          </w:p>
        </w:tc>
      </w:tr>
    </w:tbl>
    <w:p w14:paraId="077ADECD" w14:textId="77777777" w:rsidR="00FE3955" w:rsidRDefault="00FE3955" w:rsidP="009550CD">
      <w:pPr>
        <w:pStyle w:val="Heading2"/>
      </w:pPr>
      <w:bookmarkStart w:id="132" w:name="_Toc175061288"/>
      <w:r>
        <w:t xml:space="preserve">Proposed </w:t>
      </w:r>
      <w:r w:rsidRPr="006A3892">
        <w:t>implementation</w:t>
      </w:r>
      <w:r>
        <w:t>:</w:t>
      </w:r>
      <w:bookmarkEnd w:id="132"/>
    </w:p>
    <w:p w14:paraId="167BB845" w14:textId="77777777" w:rsidR="00F64D5A" w:rsidRPr="003E5254" w:rsidRDefault="00F64D5A" w:rsidP="00F64D5A">
      <w:pPr>
        <w:rPr>
          <w:color w:val="FF0000"/>
          <w:szCs w:val="24"/>
          <w:lang w:val="en-GB"/>
        </w:rPr>
      </w:pPr>
      <w:r w:rsidRPr="003E5254">
        <w:rPr>
          <w:color w:val="FF0000"/>
          <w:szCs w:val="24"/>
          <w:lang w:val="en-GB"/>
        </w:rPr>
        <w:t>For discussion -</w:t>
      </w:r>
    </w:p>
    <w:p w14:paraId="2358EC0F" w14:textId="4D1853A5" w:rsidR="00F64D5A" w:rsidRPr="00C129C5" w:rsidRDefault="00F64D5A" w:rsidP="00F64D5A">
      <w:pPr>
        <w:pStyle w:val="ListParagraph"/>
        <w:numPr>
          <w:ilvl w:val="0"/>
          <w:numId w:val="54"/>
        </w:numPr>
        <w:rPr>
          <w:rFonts w:ascii="Times New Roman" w:hAnsi="Times New Roman"/>
          <w:color w:val="00B050"/>
          <w:sz w:val="24"/>
          <w:szCs w:val="24"/>
        </w:rPr>
      </w:pPr>
      <w:r w:rsidRPr="003E5254">
        <w:rPr>
          <w:rFonts w:ascii="Times New Roman" w:hAnsi="Times New Roman"/>
          <w:color w:val="FF0000"/>
          <w:sz w:val="24"/>
          <w:szCs w:val="24"/>
        </w:rPr>
        <w:t xml:space="preserve">Swift note that </w:t>
      </w:r>
      <w:proofErr w:type="spellStart"/>
      <w:r w:rsidRPr="003E5254">
        <w:rPr>
          <w:rFonts w:ascii="Times New Roman" w:hAnsi="Times New Roman"/>
          <w:color w:val="FF0000"/>
          <w:sz w:val="24"/>
          <w:szCs w:val="24"/>
        </w:rPr>
        <w:t>ChargesRequestor</w:t>
      </w:r>
      <w:proofErr w:type="spellEnd"/>
      <w:r w:rsidRPr="003E5254">
        <w:rPr>
          <w:rFonts w:ascii="Times New Roman" w:hAnsi="Times New Roman"/>
          <w:color w:val="FF0000"/>
          <w:sz w:val="24"/>
          <w:szCs w:val="24"/>
        </w:rPr>
        <w:t xml:space="preserve"> appears several times throughout the message, within the </w:t>
      </w:r>
      <w:proofErr w:type="spellStart"/>
      <w:r w:rsidRPr="003E5254">
        <w:rPr>
          <w:rFonts w:ascii="Times New Roman" w:hAnsi="Times New Roman"/>
          <w:color w:val="FF0000"/>
          <w:sz w:val="24"/>
          <w:szCs w:val="24"/>
        </w:rPr>
        <w:t>GroupHeader</w:t>
      </w:r>
      <w:proofErr w:type="spellEnd"/>
      <w:r w:rsidRPr="003E5254">
        <w:rPr>
          <w:rFonts w:ascii="Times New Roman" w:hAnsi="Times New Roman"/>
          <w:color w:val="FF0000"/>
          <w:sz w:val="24"/>
          <w:szCs w:val="24"/>
        </w:rPr>
        <w:t xml:space="preserve"> and at Single, Per Transaction and Per Type levels. If the settlement information is only included at the Group Header level this implies the Charges Requestor at all levels must be the same value which may reduce the message’s flexibility. As such the new block has been added at all levels, does the PAYSEG support this?</w:t>
      </w:r>
      <w:r w:rsidR="00C129C5">
        <w:rPr>
          <w:rFonts w:ascii="Times New Roman" w:hAnsi="Times New Roman"/>
          <w:color w:val="FF0000"/>
          <w:sz w:val="24"/>
          <w:szCs w:val="24"/>
        </w:rPr>
        <w:t xml:space="preserve"> </w:t>
      </w:r>
      <w:r w:rsidR="00C129C5" w:rsidRPr="00C129C5">
        <w:rPr>
          <w:rFonts w:ascii="Times New Roman" w:hAnsi="Times New Roman"/>
          <w:color w:val="00B050"/>
          <w:sz w:val="24"/>
          <w:szCs w:val="24"/>
        </w:rPr>
        <w:t>The PAYSEG supported this.</w:t>
      </w:r>
    </w:p>
    <w:p w14:paraId="2564CFBF" w14:textId="00168488" w:rsidR="00F64D5A" w:rsidRDefault="00F64D5A" w:rsidP="00F64D5A">
      <w:pPr>
        <w:pStyle w:val="ListParagraph"/>
        <w:numPr>
          <w:ilvl w:val="0"/>
          <w:numId w:val="54"/>
        </w:numPr>
        <w:rPr>
          <w:rFonts w:ascii="Times New Roman" w:hAnsi="Times New Roman"/>
          <w:color w:val="FF0000"/>
          <w:sz w:val="24"/>
          <w:szCs w:val="24"/>
        </w:rPr>
      </w:pPr>
      <w:r w:rsidRPr="003E5254">
        <w:rPr>
          <w:rFonts w:ascii="Times New Roman" w:hAnsi="Times New Roman"/>
          <w:color w:val="FF0000"/>
          <w:sz w:val="24"/>
          <w:szCs w:val="24"/>
        </w:rPr>
        <w:t xml:space="preserve">Swift note, that as </w:t>
      </w:r>
      <w:r>
        <w:rPr>
          <w:rFonts w:ascii="Times New Roman" w:hAnsi="Times New Roman"/>
          <w:color w:val="FF0000"/>
          <w:sz w:val="24"/>
          <w:szCs w:val="24"/>
        </w:rPr>
        <w:t>one of the first</w:t>
      </w:r>
      <w:r w:rsidRPr="003E5254">
        <w:rPr>
          <w:rFonts w:ascii="Times New Roman" w:hAnsi="Times New Roman"/>
          <w:color w:val="FF0000"/>
          <w:sz w:val="24"/>
          <w:szCs w:val="24"/>
        </w:rPr>
        <w:t xml:space="preserve"> implementor</w:t>
      </w:r>
      <w:r>
        <w:rPr>
          <w:rFonts w:ascii="Times New Roman" w:hAnsi="Times New Roman"/>
          <w:color w:val="FF0000"/>
          <w:sz w:val="24"/>
          <w:szCs w:val="24"/>
        </w:rPr>
        <w:t>s</w:t>
      </w:r>
      <w:r w:rsidRPr="003E5254">
        <w:rPr>
          <w:rFonts w:ascii="Times New Roman" w:hAnsi="Times New Roman"/>
          <w:color w:val="FF0000"/>
          <w:sz w:val="24"/>
          <w:szCs w:val="24"/>
        </w:rPr>
        <w:t xml:space="preserve"> of the camt.106 V2 the lack of a settlement block has generated some confusion in the industry. To address this in the simplest way we propose that the new Settlement block is a mirror of the subsequent pacs.009 payment of charges, allowing implementors to simply copy/paste the data, does the PAYSEG support this?</w:t>
      </w:r>
      <w:r w:rsidR="00C129C5">
        <w:rPr>
          <w:rFonts w:ascii="Times New Roman" w:hAnsi="Times New Roman"/>
          <w:color w:val="FF0000"/>
          <w:sz w:val="24"/>
          <w:szCs w:val="24"/>
        </w:rPr>
        <w:t xml:space="preserve"> </w:t>
      </w:r>
      <w:r w:rsidR="00C129C5" w:rsidRPr="00C129C5">
        <w:rPr>
          <w:rFonts w:ascii="Times New Roman" w:hAnsi="Times New Roman"/>
          <w:color w:val="00B050"/>
          <w:sz w:val="24"/>
          <w:szCs w:val="24"/>
        </w:rPr>
        <w:t>The PAYSEG supported this.</w:t>
      </w:r>
    </w:p>
    <w:p w14:paraId="045675B1" w14:textId="0E96FD65" w:rsidR="00F65E4F" w:rsidRPr="00990070" w:rsidRDefault="00F65E4F" w:rsidP="00F64D5A">
      <w:pPr>
        <w:pStyle w:val="ListParagraph"/>
        <w:numPr>
          <w:ilvl w:val="0"/>
          <w:numId w:val="54"/>
        </w:numPr>
        <w:rPr>
          <w:rFonts w:ascii="Times New Roman" w:hAnsi="Times New Roman"/>
          <w:color w:val="00B050"/>
          <w:sz w:val="24"/>
          <w:szCs w:val="24"/>
        </w:rPr>
      </w:pPr>
      <w:r>
        <w:rPr>
          <w:rFonts w:ascii="Times New Roman" w:hAnsi="Times New Roman"/>
          <w:color w:val="FF0000"/>
          <w:sz w:val="24"/>
          <w:szCs w:val="24"/>
        </w:rPr>
        <w:t xml:space="preserve">Should a rule be added that if </w:t>
      </w:r>
      <w:proofErr w:type="spellStart"/>
      <w:r>
        <w:rPr>
          <w:rFonts w:ascii="Times New Roman" w:hAnsi="Times New Roman"/>
          <w:color w:val="FF0000"/>
          <w:sz w:val="24"/>
          <w:szCs w:val="24"/>
        </w:rPr>
        <w:t>ChargesRequestor</w:t>
      </w:r>
      <w:proofErr w:type="spellEnd"/>
      <w:r>
        <w:rPr>
          <w:rFonts w:ascii="Times New Roman" w:hAnsi="Times New Roman"/>
          <w:color w:val="FF0000"/>
          <w:sz w:val="24"/>
          <w:szCs w:val="24"/>
        </w:rPr>
        <w:t xml:space="preserve"> is used at </w:t>
      </w:r>
      <w:proofErr w:type="spellStart"/>
      <w:r>
        <w:rPr>
          <w:rFonts w:ascii="Times New Roman" w:hAnsi="Times New Roman"/>
          <w:color w:val="FF0000"/>
          <w:sz w:val="24"/>
          <w:szCs w:val="24"/>
        </w:rPr>
        <w:t>GroupHeader</w:t>
      </w:r>
      <w:proofErr w:type="spellEnd"/>
      <w:r>
        <w:rPr>
          <w:rFonts w:ascii="Times New Roman" w:hAnsi="Times New Roman"/>
          <w:color w:val="FF0000"/>
          <w:sz w:val="24"/>
          <w:szCs w:val="24"/>
        </w:rPr>
        <w:t xml:space="preserve"> level it must not be used elsewhere?</w:t>
      </w:r>
      <w:r w:rsidR="00C129C5">
        <w:rPr>
          <w:rFonts w:ascii="Times New Roman" w:hAnsi="Times New Roman"/>
          <w:color w:val="FF0000"/>
          <w:sz w:val="24"/>
          <w:szCs w:val="24"/>
        </w:rPr>
        <w:t xml:space="preserve"> </w:t>
      </w:r>
      <w:r w:rsidR="00C129C5" w:rsidRPr="00C129C5">
        <w:rPr>
          <w:rFonts w:ascii="Times New Roman" w:hAnsi="Times New Roman"/>
          <w:color w:val="00B050"/>
          <w:sz w:val="24"/>
          <w:szCs w:val="24"/>
        </w:rPr>
        <w:t xml:space="preserve">The </w:t>
      </w:r>
      <w:r w:rsidR="00C129C5" w:rsidRPr="00990070">
        <w:rPr>
          <w:rFonts w:ascii="Times New Roman" w:hAnsi="Times New Roman"/>
          <w:color w:val="00B050"/>
          <w:sz w:val="24"/>
          <w:szCs w:val="24"/>
        </w:rPr>
        <w:t>PAYSEG supported this.</w:t>
      </w:r>
    </w:p>
    <w:p w14:paraId="614AFA57" w14:textId="7667E13E" w:rsidR="004B7E3F" w:rsidRPr="00990070" w:rsidRDefault="004B7E3F" w:rsidP="00F64D5A">
      <w:pPr>
        <w:pStyle w:val="ListParagraph"/>
        <w:numPr>
          <w:ilvl w:val="0"/>
          <w:numId w:val="54"/>
        </w:numPr>
        <w:rPr>
          <w:rFonts w:ascii="Times New Roman" w:hAnsi="Times New Roman"/>
          <w:color w:val="00B050"/>
          <w:sz w:val="24"/>
          <w:szCs w:val="24"/>
        </w:rPr>
      </w:pPr>
      <w:r w:rsidRPr="00990070">
        <w:rPr>
          <w:rFonts w:ascii="Times New Roman" w:hAnsi="Times New Roman"/>
          <w:color w:val="00B050"/>
          <w:sz w:val="24"/>
          <w:szCs w:val="24"/>
        </w:rPr>
        <w:t xml:space="preserve">The PAYSEG asked </w:t>
      </w:r>
      <w:r w:rsidR="0066686A" w:rsidRPr="00990070">
        <w:rPr>
          <w:rFonts w:ascii="Times New Roman" w:hAnsi="Times New Roman"/>
          <w:color w:val="00B050"/>
          <w:sz w:val="24"/>
          <w:szCs w:val="24"/>
        </w:rPr>
        <w:t xml:space="preserve">for additional usage rules to be added to </w:t>
      </w:r>
      <w:proofErr w:type="spellStart"/>
      <w:r w:rsidR="0066686A" w:rsidRPr="00990070">
        <w:rPr>
          <w:rFonts w:ascii="Times New Roman" w:hAnsi="Times New Roman"/>
          <w:color w:val="00B050"/>
          <w:sz w:val="24"/>
          <w:szCs w:val="24"/>
        </w:rPr>
        <w:t>ChargesAccountAgent</w:t>
      </w:r>
      <w:proofErr w:type="spellEnd"/>
      <w:r w:rsidR="0066686A" w:rsidRPr="00990070">
        <w:rPr>
          <w:rFonts w:ascii="Times New Roman" w:hAnsi="Times New Roman"/>
          <w:color w:val="00B050"/>
          <w:sz w:val="24"/>
          <w:szCs w:val="24"/>
        </w:rPr>
        <w:t xml:space="preserve"> and </w:t>
      </w:r>
      <w:proofErr w:type="spellStart"/>
      <w:r w:rsidR="0066686A" w:rsidRPr="00990070">
        <w:rPr>
          <w:rFonts w:ascii="Times New Roman" w:hAnsi="Times New Roman"/>
          <w:color w:val="00B050"/>
          <w:sz w:val="24"/>
          <w:szCs w:val="24"/>
        </w:rPr>
        <w:t>ChargesAccountAgentAccount</w:t>
      </w:r>
      <w:proofErr w:type="spellEnd"/>
      <w:r w:rsidR="00990070" w:rsidRPr="00990070">
        <w:rPr>
          <w:rFonts w:ascii="Times New Roman" w:hAnsi="Times New Roman"/>
          <w:color w:val="00B050"/>
          <w:sz w:val="24"/>
          <w:szCs w:val="24"/>
        </w:rPr>
        <w:t xml:space="preserve"> to clarify when these should be used in light of the settlement block adding more agent data to the message.</w:t>
      </w:r>
    </w:p>
    <w:p w14:paraId="27829320" w14:textId="77777777" w:rsidR="00F64D5A" w:rsidRDefault="00F64D5A" w:rsidP="00F64D5A">
      <w:pPr>
        <w:rPr>
          <w:lang w:val="en-GB"/>
        </w:rPr>
      </w:pPr>
      <w:r>
        <w:rPr>
          <w:noProof/>
        </w:rPr>
        <w:lastRenderedPageBreak/>
        <w:drawing>
          <wp:inline distT="0" distB="0" distL="0" distR="0" wp14:anchorId="2106EB30" wp14:editId="21796136">
            <wp:extent cx="4161905" cy="6342857"/>
            <wp:effectExtent l="0" t="0" r="0" b="1270"/>
            <wp:docPr id="204146447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464476" name="Picture 1" descr="A screenshot of a computer&#10;&#10;Description automatically generated"/>
                    <pic:cNvPicPr/>
                  </pic:nvPicPr>
                  <pic:blipFill>
                    <a:blip r:embed="rId72"/>
                    <a:stretch>
                      <a:fillRect/>
                    </a:stretch>
                  </pic:blipFill>
                  <pic:spPr>
                    <a:xfrm>
                      <a:off x="0" y="0"/>
                      <a:ext cx="4161905" cy="6342857"/>
                    </a:xfrm>
                    <a:prstGeom prst="rect">
                      <a:avLst/>
                    </a:prstGeom>
                  </pic:spPr>
                </pic:pic>
              </a:graphicData>
            </a:graphic>
          </wp:inline>
        </w:drawing>
      </w:r>
    </w:p>
    <w:p w14:paraId="57530A11" w14:textId="77777777" w:rsidR="00F64D5A" w:rsidRDefault="00F64D5A" w:rsidP="00F64D5A">
      <w:pPr>
        <w:rPr>
          <w:lang w:val="en-GB"/>
        </w:rPr>
      </w:pPr>
      <w:r>
        <w:rPr>
          <w:noProof/>
        </w:rPr>
        <w:drawing>
          <wp:inline distT="0" distB="0" distL="0" distR="0" wp14:anchorId="4893271D" wp14:editId="50505CD9">
            <wp:extent cx="5701030" cy="976630"/>
            <wp:effectExtent l="0" t="0" r="0" b="0"/>
            <wp:docPr id="741789262"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89262" name="Picture 1" descr="A screenshot of a computer screen&#10;&#10;Description automatically generated"/>
                    <pic:cNvPicPr/>
                  </pic:nvPicPr>
                  <pic:blipFill>
                    <a:blip r:embed="rId73"/>
                    <a:stretch>
                      <a:fillRect/>
                    </a:stretch>
                  </pic:blipFill>
                  <pic:spPr>
                    <a:xfrm>
                      <a:off x="0" y="0"/>
                      <a:ext cx="5701030" cy="976630"/>
                    </a:xfrm>
                    <a:prstGeom prst="rect">
                      <a:avLst/>
                    </a:prstGeom>
                  </pic:spPr>
                </pic:pic>
              </a:graphicData>
            </a:graphic>
          </wp:inline>
        </w:drawing>
      </w:r>
    </w:p>
    <w:p w14:paraId="27B6070B" w14:textId="77777777" w:rsidR="00F64D5A" w:rsidRDefault="00F64D5A" w:rsidP="00F64D5A">
      <w:pPr>
        <w:rPr>
          <w:lang w:val="en-GB"/>
        </w:rPr>
      </w:pPr>
      <w:r>
        <w:rPr>
          <w:noProof/>
        </w:rPr>
        <w:drawing>
          <wp:inline distT="0" distB="0" distL="0" distR="0" wp14:anchorId="3606DE74" wp14:editId="4090D804">
            <wp:extent cx="5701030" cy="784860"/>
            <wp:effectExtent l="0" t="0" r="0" b="0"/>
            <wp:docPr id="1683633449" name="Picture 1" descr="A close-up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633449" name="Picture 1" descr="A close-up of a screen&#10;&#10;Description automatically generated"/>
                    <pic:cNvPicPr/>
                  </pic:nvPicPr>
                  <pic:blipFill>
                    <a:blip r:embed="rId74"/>
                    <a:stretch>
                      <a:fillRect/>
                    </a:stretch>
                  </pic:blipFill>
                  <pic:spPr>
                    <a:xfrm>
                      <a:off x="0" y="0"/>
                      <a:ext cx="5701030" cy="784860"/>
                    </a:xfrm>
                    <a:prstGeom prst="rect">
                      <a:avLst/>
                    </a:prstGeom>
                  </pic:spPr>
                </pic:pic>
              </a:graphicData>
            </a:graphic>
          </wp:inline>
        </w:drawing>
      </w:r>
    </w:p>
    <w:p w14:paraId="0D38F4CF" w14:textId="77777777" w:rsidR="00F64D5A" w:rsidRDefault="00F64D5A" w:rsidP="00F64D5A">
      <w:pPr>
        <w:rPr>
          <w:lang w:val="en-GB"/>
        </w:rPr>
      </w:pPr>
      <w:r>
        <w:rPr>
          <w:noProof/>
        </w:rPr>
        <w:lastRenderedPageBreak/>
        <w:drawing>
          <wp:inline distT="0" distB="0" distL="0" distR="0" wp14:anchorId="0FBBDD0F" wp14:editId="351C467E">
            <wp:extent cx="5701030" cy="758825"/>
            <wp:effectExtent l="0" t="0" r="0" b="3175"/>
            <wp:docPr id="85012915"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12915" name="Picture 1" descr="A black and white text&#10;&#10;Description automatically generated"/>
                    <pic:cNvPicPr/>
                  </pic:nvPicPr>
                  <pic:blipFill>
                    <a:blip r:embed="rId75"/>
                    <a:stretch>
                      <a:fillRect/>
                    </a:stretch>
                  </pic:blipFill>
                  <pic:spPr>
                    <a:xfrm>
                      <a:off x="0" y="0"/>
                      <a:ext cx="5701030" cy="758825"/>
                    </a:xfrm>
                    <a:prstGeom prst="rect">
                      <a:avLst/>
                    </a:prstGeom>
                  </pic:spPr>
                </pic:pic>
              </a:graphicData>
            </a:graphic>
          </wp:inline>
        </w:drawing>
      </w:r>
    </w:p>
    <w:p w14:paraId="5D146B6F" w14:textId="77777777" w:rsidR="00F64D5A" w:rsidRDefault="00F64D5A" w:rsidP="00F64D5A">
      <w:pPr>
        <w:rPr>
          <w:lang w:val="en-GB"/>
        </w:rPr>
      </w:pPr>
      <w:r>
        <w:rPr>
          <w:noProof/>
        </w:rPr>
        <w:drawing>
          <wp:inline distT="0" distB="0" distL="0" distR="0" wp14:anchorId="18C9128A" wp14:editId="74D8E589">
            <wp:extent cx="5701030" cy="788670"/>
            <wp:effectExtent l="0" t="0" r="0" b="0"/>
            <wp:docPr id="514226819" name="Picture 1" descr="A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26819" name="Picture 1" descr="A screen shot of a computer screen&#10;&#10;Description automatically generated"/>
                    <pic:cNvPicPr/>
                  </pic:nvPicPr>
                  <pic:blipFill>
                    <a:blip r:embed="rId76"/>
                    <a:stretch>
                      <a:fillRect/>
                    </a:stretch>
                  </pic:blipFill>
                  <pic:spPr>
                    <a:xfrm>
                      <a:off x="0" y="0"/>
                      <a:ext cx="5701030" cy="788670"/>
                    </a:xfrm>
                    <a:prstGeom prst="rect">
                      <a:avLst/>
                    </a:prstGeom>
                  </pic:spPr>
                </pic:pic>
              </a:graphicData>
            </a:graphic>
          </wp:inline>
        </w:drawing>
      </w:r>
    </w:p>
    <w:p w14:paraId="736A710A" w14:textId="77777777" w:rsidR="00F64D5A" w:rsidRDefault="00F64D5A" w:rsidP="00F64D5A">
      <w:pPr>
        <w:rPr>
          <w:lang w:val="en-GB"/>
        </w:rPr>
      </w:pPr>
      <w:r>
        <w:rPr>
          <w:noProof/>
        </w:rPr>
        <w:drawing>
          <wp:inline distT="0" distB="0" distL="0" distR="0" wp14:anchorId="3FEABBD2" wp14:editId="2B34354A">
            <wp:extent cx="5701030" cy="992505"/>
            <wp:effectExtent l="0" t="0" r="0" b="0"/>
            <wp:docPr id="264639155"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639155" name="Picture 1" descr="A white background with black text&#10;&#10;Description automatically generated"/>
                    <pic:cNvPicPr/>
                  </pic:nvPicPr>
                  <pic:blipFill>
                    <a:blip r:embed="rId77"/>
                    <a:stretch>
                      <a:fillRect/>
                    </a:stretch>
                  </pic:blipFill>
                  <pic:spPr>
                    <a:xfrm>
                      <a:off x="0" y="0"/>
                      <a:ext cx="5701030" cy="992505"/>
                    </a:xfrm>
                    <a:prstGeom prst="rect">
                      <a:avLst/>
                    </a:prstGeom>
                  </pic:spPr>
                </pic:pic>
              </a:graphicData>
            </a:graphic>
          </wp:inline>
        </w:drawing>
      </w:r>
    </w:p>
    <w:p w14:paraId="557F862A" w14:textId="77777777" w:rsidR="00F64D5A" w:rsidRDefault="00F64D5A" w:rsidP="00F64D5A">
      <w:pPr>
        <w:rPr>
          <w:lang w:val="en-GB"/>
        </w:rPr>
      </w:pPr>
      <w:r>
        <w:rPr>
          <w:noProof/>
        </w:rPr>
        <w:drawing>
          <wp:inline distT="0" distB="0" distL="0" distR="0" wp14:anchorId="0CED3519" wp14:editId="031AB210">
            <wp:extent cx="5701030" cy="1087755"/>
            <wp:effectExtent l="0" t="0" r="0" b="0"/>
            <wp:docPr id="1986371267"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371267" name="Picture 1" descr="A screenshot of a computer screen&#10;&#10;Description automatically generated"/>
                    <pic:cNvPicPr/>
                  </pic:nvPicPr>
                  <pic:blipFill>
                    <a:blip r:embed="rId78"/>
                    <a:stretch>
                      <a:fillRect/>
                    </a:stretch>
                  </pic:blipFill>
                  <pic:spPr>
                    <a:xfrm>
                      <a:off x="0" y="0"/>
                      <a:ext cx="5701030" cy="1087755"/>
                    </a:xfrm>
                    <a:prstGeom prst="rect">
                      <a:avLst/>
                    </a:prstGeom>
                  </pic:spPr>
                </pic:pic>
              </a:graphicData>
            </a:graphic>
          </wp:inline>
        </w:drawing>
      </w:r>
    </w:p>
    <w:p w14:paraId="5CFEF0A2" w14:textId="77777777" w:rsidR="00E54570" w:rsidRDefault="00E54570" w:rsidP="00F64D5A">
      <w:pPr>
        <w:rPr>
          <w:lang w:val="en-GB"/>
        </w:rPr>
      </w:pPr>
    </w:p>
    <w:p w14:paraId="184AEB14" w14:textId="77777777" w:rsidR="00F64D5A" w:rsidRDefault="00F64D5A" w:rsidP="00F64D5A">
      <w:pPr>
        <w:rPr>
          <w:lang w:val="en-GB"/>
        </w:rPr>
      </w:pPr>
    </w:p>
    <w:p w14:paraId="0D290E5F" w14:textId="77777777" w:rsidR="00F64D5A" w:rsidRDefault="00F64D5A" w:rsidP="00F64D5A">
      <w:pPr>
        <w:rPr>
          <w:lang w:val="en-GB"/>
        </w:rPr>
      </w:pPr>
      <w:r>
        <w:rPr>
          <w:noProof/>
        </w:rPr>
        <w:lastRenderedPageBreak/>
        <w:drawing>
          <wp:inline distT="0" distB="0" distL="0" distR="0" wp14:anchorId="322DC935" wp14:editId="218CD558">
            <wp:extent cx="4952381" cy="7609524"/>
            <wp:effectExtent l="0" t="0" r="635" b="0"/>
            <wp:docPr id="31935444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354444" name="Picture 1" descr="A screenshot of a computer&#10;&#10;Description automatically generated"/>
                    <pic:cNvPicPr/>
                  </pic:nvPicPr>
                  <pic:blipFill>
                    <a:blip r:embed="rId79"/>
                    <a:stretch>
                      <a:fillRect/>
                    </a:stretch>
                  </pic:blipFill>
                  <pic:spPr>
                    <a:xfrm>
                      <a:off x="0" y="0"/>
                      <a:ext cx="4952381" cy="7609524"/>
                    </a:xfrm>
                    <a:prstGeom prst="rect">
                      <a:avLst/>
                    </a:prstGeom>
                  </pic:spPr>
                </pic:pic>
              </a:graphicData>
            </a:graphic>
          </wp:inline>
        </w:drawing>
      </w:r>
    </w:p>
    <w:p w14:paraId="7B191D83" w14:textId="77777777" w:rsidR="00F64D5A" w:rsidRDefault="00F64D5A" w:rsidP="00F64D5A">
      <w:pPr>
        <w:rPr>
          <w:lang w:val="en-GB"/>
        </w:rPr>
      </w:pPr>
      <w:r>
        <w:rPr>
          <w:noProof/>
        </w:rPr>
        <w:lastRenderedPageBreak/>
        <w:drawing>
          <wp:inline distT="0" distB="0" distL="0" distR="0" wp14:anchorId="32E14858" wp14:editId="07A1145D">
            <wp:extent cx="4904762" cy="4476190"/>
            <wp:effectExtent l="0" t="0" r="0" b="635"/>
            <wp:docPr id="3748193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19309" name="Picture 1" descr="A screenshot of a computer&#10;&#10;Description automatically generated"/>
                    <pic:cNvPicPr/>
                  </pic:nvPicPr>
                  <pic:blipFill>
                    <a:blip r:embed="rId80"/>
                    <a:stretch>
                      <a:fillRect/>
                    </a:stretch>
                  </pic:blipFill>
                  <pic:spPr>
                    <a:xfrm>
                      <a:off x="0" y="0"/>
                      <a:ext cx="4904762" cy="4476190"/>
                    </a:xfrm>
                    <a:prstGeom prst="rect">
                      <a:avLst/>
                    </a:prstGeom>
                  </pic:spPr>
                </pic:pic>
              </a:graphicData>
            </a:graphic>
          </wp:inline>
        </w:drawing>
      </w:r>
    </w:p>
    <w:p w14:paraId="0DD821C1" w14:textId="72F95D56" w:rsidR="00E54570" w:rsidRDefault="00E54570" w:rsidP="00F64D5A">
      <w:pPr>
        <w:rPr>
          <w:lang w:val="en-GB"/>
        </w:rPr>
      </w:pPr>
      <w:r>
        <w:rPr>
          <w:noProof/>
        </w:rPr>
        <w:lastRenderedPageBreak/>
        <w:drawing>
          <wp:inline distT="0" distB="0" distL="0" distR="0" wp14:anchorId="637E955D" wp14:editId="28ACA9D8">
            <wp:extent cx="5422789" cy="5628757"/>
            <wp:effectExtent l="0" t="0" r="6985" b="0"/>
            <wp:docPr id="14345011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501168" name="Picture 1" descr="A screenshot of a computer&#10;&#10;Description automatically generated"/>
                    <pic:cNvPicPr/>
                  </pic:nvPicPr>
                  <pic:blipFill>
                    <a:blip r:embed="rId81"/>
                    <a:stretch>
                      <a:fillRect/>
                    </a:stretch>
                  </pic:blipFill>
                  <pic:spPr>
                    <a:xfrm>
                      <a:off x="0" y="0"/>
                      <a:ext cx="5434766" cy="5641189"/>
                    </a:xfrm>
                    <a:prstGeom prst="rect">
                      <a:avLst/>
                    </a:prstGeom>
                  </pic:spPr>
                </pic:pic>
              </a:graphicData>
            </a:graphic>
          </wp:inline>
        </w:drawing>
      </w:r>
    </w:p>
    <w:p w14:paraId="0D8E23FA" w14:textId="65377DC0" w:rsidR="00F64D5A" w:rsidRDefault="00276573" w:rsidP="00F64D5A">
      <w:pPr>
        <w:rPr>
          <w:lang w:val="en-GB"/>
        </w:rPr>
      </w:pPr>
      <w:r>
        <w:rPr>
          <w:noProof/>
        </w:rPr>
        <w:drawing>
          <wp:inline distT="0" distB="0" distL="0" distR="0" wp14:anchorId="1CE024B1" wp14:editId="13E75013">
            <wp:extent cx="5701030" cy="1080135"/>
            <wp:effectExtent l="0" t="0" r="0" b="5715"/>
            <wp:docPr id="1340414096"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414096" name="Picture 1" descr="A screenshot of a computer screen&#10;&#10;Description automatically generated"/>
                    <pic:cNvPicPr/>
                  </pic:nvPicPr>
                  <pic:blipFill>
                    <a:blip r:embed="rId82"/>
                    <a:stretch>
                      <a:fillRect/>
                    </a:stretch>
                  </pic:blipFill>
                  <pic:spPr>
                    <a:xfrm>
                      <a:off x="0" y="0"/>
                      <a:ext cx="5701030" cy="1080135"/>
                    </a:xfrm>
                    <a:prstGeom prst="rect">
                      <a:avLst/>
                    </a:prstGeom>
                  </pic:spPr>
                </pic:pic>
              </a:graphicData>
            </a:graphic>
          </wp:inline>
        </w:drawing>
      </w:r>
    </w:p>
    <w:p w14:paraId="55E7BCAA" w14:textId="52B06A4A" w:rsidR="00D91769" w:rsidRDefault="00D91769" w:rsidP="00F64D5A">
      <w:pPr>
        <w:rPr>
          <w:lang w:val="en-GB"/>
        </w:rPr>
      </w:pPr>
      <w:r>
        <w:rPr>
          <w:noProof/>
        </w:rPr>
        <w:drawing>
          <wp:inline distT="0" distB="0" distL="0" distR="0" wp14:anchorId="54EA8381" wp14:editId="11ACFE98">
            <wp:extent cx="5701030" cy="1094105"/>
            <wp:effectExtent l="0" t="0" r="0" b="0"/>
            <wp:docPr id="25715205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152059" name="Picture 1" descr="A screenshot of a computer&#10;&#10;Description automatically generated"/>
                    <pic:cNvPicPr/>
                  </pic:nvPicPr>
                  <pic:blipFill>
                    <a:blip r:embed="rId83"/>
                    <a:stretch>
                      <a:fillRect/>
                    </a:stretch>
                  </pic:blipFill>
                  <pic:spPr>
                    <a:xfrm>
                      <a:off x="0" y="0"/>
                      <a:ext cx="5701030" cy="1094105"/>
                    </a:xfrm>
                    <a:prstGeom prst="rect">
                      <a:avLst/>
                    </a:prstGeom>
                  </pic:spPr>
                </pic:pic>
              </a:graphicData>
            </a:graphic>
          </wp:inline>
        </w:drawing>
      </w:r>
    </w:p>
    <w:p w14:paraId="285D5B20" w14:textId="77777777" w:rsidR="0039322C" w:rsidRPr="00CD7270" w:rsidRDefault="0039322C" w:rsidP="00FE3955">
      <w:pPr>
        <w:rPr>
          <w:color w:val="00B050"/>
          <w:lang w:val="en-GB"/>
        </w:rPr>
      </w:pPr>
    </w:p>
    <w:p w14:paraId="2C0030E3" w14:textId="77777777" w:rsidR="00FE3955" w:rsidRDefault="00FE3955" w:rsidP="009550CD">
      <w:pPr>
        <w:pStyle w:val="Heading2"/>
      </w:pPr>
      <w:bookmarkStart w:id="133" w:name="_Toc175061289"/>
      <w:r>
        <w:lastRenderedPageBreak/>
        <w:t>Proposed timing:</w:t>
      </w:r>
      <w:bookmarkEnd w:id="133"/>
    </w:p>
    <w:p w14:paraId="1E602EFC" w14:textId="77777777" w:rsidR="00FE3955" w:rsidRDefault="00FE3955" w:rsidP="00FE3955">
      <w:pPr>
        <w:rPr>
          <w:lang w:val="en-GB"/>
        </w:rPr>
      </w:pPr>
      <w:r w:rsidRPr="0005123F">
        <w:rPr>
          <w:lang w:val="en-GB"/>
        </w:rPr>
        <w:t xml:space="preserve">The submitting </w:t>
      </w:r>
      <w:r>
        <w:rPr>
          <w:lang w:val="en-GB"/>
        </w:rPr>
        <w:t>organisation confirms that it can implement the requested changes in the requested timing.</w:t>
      </w:r>
    </w:p>
    <w:p w14:paraId="6AF74E10" w14:textId="77777777" w:rsidR="00FE3955" w:rsidRPr="0005123F" w:rsidRDefault="00FE3955" w:rsidP="00FE3955">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FE3955" w:rsidRPr="006D7FF8" w14:paraId="1A98D603" w14:textId="77777777" w:rsidTr="009550CD">
        <w:tc>
          <w:tcPr>
            <w:tcW w:w="1101" w:type="dxa"/>
            <w:tcBorders>
              <w:bottom w:val="single" w:sz="4" w:space="0" w:color="auto"/>
            </w:tcBorders>
          </w:tcPr>
          <w:p w14:paraId="2C7AB7D2" w14:textId="77777777" w:rsidR="00FE3955" w:rsidRPr="006D7FF8" w:rsidRDefault="00FE3955" w:rsidP="009550CD">
            <w:pPr>
              <w:rPr>
                <w:szCs w:val="24"/>
                <w:lang w:val="en-GB"/>
              </w:rPr>
            </w:pPr>
            <w:r>
              <w:rPr>
                <w:szCs w:val="24"/>
                <w:lang w:val="en-GB"/>
              </w:rPr>
              <w:t>Timing</w:t>
            </w:r>
          </w:p>
        </w:tc>
        <w:tc>
          <w:tcPr>
            <w:tcW w:w="3543" w:type="dxa"/>
          </w:tcPr>
          <w:p w14:paraId="7AEABE70" w14:textId="564E488A" w:rsidR="00FE3955" w:rsidRPr="006D7FF8" w:rsidRDefault="00B465D4" w:rsidP="009550CD">
            <w:pPr>
              <w:jc w:val="both"/>
              <w:rPr>
                <w:szCs w:val="24"/>
                <w:lang w:val="en-GB"/>
              </w:rPr>
            </w:pPr>
            <w:r>
              <w:rPr>
                <w:color w:val="FF0000"/>
                <w:szCs w:val="24"/>
                <w:lang w:val="en-GB"/>
              </w:rPr>
              <w:t>2024/2025</w:t>
            </w:r>
          </w:p>
        </w:tc>
      </w:tr>
    </w:tbl>
    <w:p w14:paraId="7456E65C" w14:textId="77777777" w:rsidR="00FE3955" w:rsidRPr="00E8579D" w:rsidRDefault="00FE3955" w:rsidP="009550CD">
      <w:pPr>
        <w:pStyle w:val="Heading2"/>
      </w:pPr>
      <w:bookmarkStart w:id="134" w:name="_Toc175061290"/>
      <w:r w:rsidRPr="006A3892">
        <w:t>Final decision of the SEG(s):</w:t>
      </w:r>
      <w:bookmarkEnd w:id="134"/>
    </w:p>
    <w:p w14:paraId="44D05D3E" w14:textId="77777777" w:rsidR="00FE3955" w:rsidRDefault="00FE3955" w:rsidP="00FE395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E3955" w:rsidRPr="004C6FA1" w14:paraId="7F7C44B6" w14:textId="77777777" w:rsidTr="009550CD">
        <w:tc>
          <w:tcPr>
            <w:tcW w:w="1101" w:type="dxa"/>
          </w:tcPr>
          <w:p w14:paraId="0895FD40" w14:textId="77777777" w:rsidR="00FE3955" w:rsidRPr="004C6FA1" w:rsidRDefault="00FE3955" w:rsidP="009550CD">
            <w:pPr>
              <w:rPr>
                <w:szCs w:val="24"/>
                <w:lang w:val="en-GB"/>
              </w:rPr>
            </w:pPr>
            <w:r w:rsidRPr="004C6FA1">
              <w:rPr>
                <w:szCs w:val="24"/>
                <w:lang w:val="en-GB"/>
              </w:rPr>
              <w:t>Approve</w:t>
            </w:r>
          </w:p>
        </w:tc>
        <w:tc>
          <w:tcPr>
            <w:tcW w:w="1559" w:type="dxa"/>
          </w:tcPr>
          <w:p w14:paraId="7D213F09" w14:textId="6321A21F" w:rsidR="00FE3955" w:rsidRPr="004C6FA1" w:rsidRDefault="005D30DC" w:rsidP="009550CD">
            <w:pPr>
              <w:jc w:val="center"/>
              <w:rPr>
                <w:szCs w:val="24"/>
                <w:lang w:val="en-GB"/>
              </w:rPr>
            </w:pPr>
            <w:r w:rsidRPr="005D30DC">
              <w:rPr>
                <w:color w:val="FF0000"/>
                <w:szCs w:val="24"/>
                <w:lang w:val="en-GB"/>
              </w:rPr>
              <w:t>X</w:t>
            </w:r>
          </w:p>
        </w:tc>
      </w:tr>
    </w:tbl>
    <w:p w14:paraId="5D64F17A" w14:textId="77777777" w:rsidR="00FE3955" w:rsidRDefault="00FE3955" w:rsidP="00FE3955">
      <w:pPr>
        <w:rPr>
          <w:szCs w:val="24"/>
          <w:lang w:val="en-GB"/>
        </w:rPr>
      </w:pPr>
    </w:p>
    <w:p w14:paraId="0490BCCD" w14:textId="77777777" w:rsidR="00FE3955" w:rsidRDefault="00FE3955" w:rsidP="00FE395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E3955" w:rsidRPr="006D7FF8" w14:paraId="18E4B44F" w14:textId="77777777" w:rsidTr="009550CD">
        <w:tc>
          <w:tcPr>
            <w:tcW w:w="1101" w:type="dxa"/>
          </w:tcPr>
          <w:p w14:paraId="3FA7B208" w14:textId="77777777" w:rsidR="00FE3955" w:rsidRPr="006D7FF8" w:rsidRDefault="00FE3955" w:rsidP="009550CD">
            <w:pPr>
              <w:rPr>
                <w:szCs w:val="24"/>
                <w:lang w:val="en-GB"/>
              </w:rPr>
            </w:pPr>
            <w:r w:rsidRPr="006D7FF8">
              <w:rPr>
                <w:szCs w:val="24"/>
                <w:lang w:val="en-GB"/>
              </w:rPr>
              <w:t>Reject</w:t>
            </w:r>
          </w:p>
        </w:tc>
        <w:tc>
          <w:tcPr>
            <w:tcW w:w="1559" w:type="dxa"/>
          </w:tcPr>
          <w:p w14:paraId="1F65A12B" w14:textId="77777777" w:rsidR="00FE3955" w:rsidRPr="006D7FF8" w:rsidRDefault="00FE3955" w:rsidP="009550CD">
            <w:pPr>
              <w:rPr>
                <w:szCs w:val="24"/>
                <w:lang w:val="en-GB"/>
              </w:rPr>
            </w:pPr>
          </w:p>
        </w:tc>
      </w:tr>
    </w:tbl>
    <w:p w14:paraId="18E5EB55" w14:textId="77777777" w:rsidR="00FE3955" w:rsidRDefault="00FE3955" w:rsidP="00FE3955">
      <w:pPr>
        <w:rPr>
          <w:szCs w:val="24"/>
          <w:lang w:val="en-GB"/>
        </w:rPr>
      </w:pPr>
      <w:r>
        <w:rPr>
          <w:szCs w:val="24"/>
          <w:lang w:val="en-GB"/>
        </w:rPr>
        <w:t>Reason for rejection:</w:t>
      </w:r>
    </w:p>
    <w:p w14:paraId="4781CAEF" w14:textId="77777777" w:rsidR="00FE3955" w:rsidRPr="00567F13" w:rsidRDefault="00FE3955" w:rsidP="00FE3955">
      <w:pPr>
        <w:rPr>
          <w:szCs w:val="24"/>
          <w:lang w:val="en-GB"/>
        </w:rPr>
      </w:pPr>
    </w:p>
    <w:p w14:paraId="628122C6" w14:textId="5AF5776F" w:rsidR="00FE3955" w:rsidRDefault="00356A48" w:rsidP="003010AF">
      <w:pPr>
        <w:pStyle w:val="Heading1"/>
        <w:rPr>
          <w:szCs w:val="24"/>
          <w:lang w:val="en-GB"/>
        </w:rPr>
      </w:pPr>
      <w:r>
        <w:br w:type="page"/>
      </w:r>
      <w:bookmarkStart w:id="135" w:name="_Hlk143689456"/>
      <w:bookmarkStart w:id="136" w:name="_Toc175061291"/>
      <w:r w:rsidR="00FE3955" w:rsidRPr="0031036A">
        <w:lastRenderedPageBreak/>
        <w:t>Change</w:t>
      </w:r>
      <w:r w:rsidR="00FE3955" w:rsidRPr="00050E4E">
        <w:t xml:space="preserve"> request </w:t>
      </w:r>
      <w:bookmarkEnd w:id="135"/>
      <w:r w:rsidR="00241BB2" w:rsidRPr="00241BB2">
        <w:t>CR1378</w:t>
      </w:r>
      <w:r w:rsidR="00241BB2">
        <w:t xml:space="preserve">: </w:t>
      </w:r>
      <w:r w:rsidR="00241BB2" w:rsidRPr="00241BB2">
        <w:t>Swiss CBPR+ Mirror Group - Renaming Record elements</w:t>
      </w:r>
      <w:bookmarkEnd w:id="136"/>
    </w:p>
    <w:p w14:paraId="67DD567E" w14:textId="77777777" w:rsidR="00AD5278" w:rsidRDefault="00AD5278" w:rsidP="00A65B69">
      <w:pPr>
        <w:pStyle w:val="Heading2"/>
        <w:numPr>
          <w:ilvl w:val="0"/>
          <w:numId w:val="30"/>
        </w:numPr>
      </w:pPr>
      <w:bookmarkStart w:id="137" w:name="_Toc175061292"/>
      <w:r>
        <w:t>Origin of the request:</w:t>
      </w:r>
      <w:bookmarkEnd w:id="137"/>
    </w:p>
    <w:p w14:paraId="314C1749" w14:textId="77777777" w:rsidR="00AD5278" w:rsidRDefault="00AD5278" w:rsidP="00AD5278">
      <w:pPr>
        <w:rPr>
          <w:szCs w:val="24"/>
          <w:lang w:val="en-GB"/>
        </w:rPr>
      </w:pPr>
      <w:r w:rsidRPr="008438AF">
        <w:rPr>
          <w:i/>
          <w:szCs w:val="24"/>
          <w:lang w:val="en-GB"/>
        </w:rPr>
        <w:t>A.1 Submitter</w:t>
      </w:r>
      <w:r>
        <w:rPr>
          <w:szCs w:val="24"/>
          <w:lang w:val="en-GB"/>
        </w:rPr>
        <w:t xml:space="preserve">: </w:t>
      </w:r>
      <w:r w:rsidRPr="00B06186">
        <w:rPr>
          <w:szCs w:val="24"/>
          <w:lang w:val="en-GB"/>
        </w:rPr>
        <w:t>Swiss CBPR+ Mirror Group</w:t>
      </w:r>
    </w:p>
    <w:p w14:paraId="4F261A7E" w14:textId="77777777" w:rsidR="00AD5278" w:rsidRPr="005E2EB2" w:rsidRDefault="00AD5278" w:rsidP="00AD5278">
      <w:pPr>
        <w:rPr>
          <w:szCs w:val="24"/>
        </w:rPr>
      </w:pPr>
      <w:r w:rsidRPr="005E2EB2">
        <w:rPr>
          <w:i/>
          <w:szCs w:val="24"/>
        </w:rPr>
        <w:t>A.2 Contact person:</w:t>
      </w:r>
      <w:r w:rsidRPr="005E2EB2">
        <w:rPr>
          <w:szCs w:val="24"/>
        </w:rPr>
        <w:t xml:space="preserve"> </w:t>
      </w:r>
      <w:r w:rsidRPr="00B06186">
        <w:rPr>
          <w:szCs w:val="24"/>
        </w:rPr>
        <w:t>Martin Winkelmann, martin.winkelmann@zkb.ch</w:t>
      </w:r>
    </w:p>
    <w:p w14:paraId="03D33EDA" w14:textId="77777777" w:rsidR="00AD5278" w:rsidRDefault="00AD5278" w:rsidP="00AD5278">
      <w:pPr>
        <w:rPr>
          <w:szCs w:val="24"/>
          <w:lang w:val="en-GB"/>
        </w:rPr>
      </w:pPr>
      <w:r w:rsidRPr="006D3B14">
        <w:rPr>
          <w:i/>
          <w:szCs w:val="24"/>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r w:rsidRPr="00B06186">
        <w:rPr>
          <w:szCs w:val="24"/>
          <w:lang w:val="en-GB"/>
        </w:rPr>
        <w:t>Change request is supported by Swiss CBPR+ Community (represented by Swiss CBPR+ Mirror Group)</w:t>
      </w:r>
    </w:p>
    <w:p w14:paraId="5A1ED3F6" w14:textId="77777777" w:rsidR="00AD5278" w:rsidRDefault="00AD5278" w:rsidP="001D327E">
      <w:pPr>
        <w:pStyle w:val="Heading2"/>
      </w:pPr>
      <w:bookmarkStart w:id="138" w:name="_Toc175061293"/>
      <w:r>
        <w:t>Related m</w:t>
      </w:r>
      <w:r w:rsidRPr="00451986">
        <w:t>essages:</w:t>
      </w:r>
      <w:bookmarkEnd w:id="138"/>
    </w:p>
    <w:p w14:paraId="6BB668FE" w14:textId="77777777" w:rsidR="00AD5278" w:rsidRPr="00451986" w:rsidRDefault="00AD5278" w:rsidP="00AD5278">
      <w:pPr>
        <w:rPr>
          <w:b/>
          <w:lang w:val="en-GB"/>
        </w:rPr>
      </w:pPr>
      <w:r>
        <w:rPr>
          <w:lang w:val="en-GB"/>
        </w:rPr>
        <w:t>camt.105.001.02 and camt.106.001.02</w:t>
      </w:r>
    </w:p>
    <w:p w14:paraId="4FE6D64D" w14:textId="77777777" w:rsidR="00AD5278" w:rsidRDefault="00AD5278" w:rsidP="001563B6">
      <w:pPr>
        <w:pStyle w:val="Heading2"/>
      </w:pPr>
      <w:bookmarkStart w:id="139" w:name="_Toc175061294"/>
      <w:r>
        <w:t>Description of the change request:</w:t>
      </w:r>
      <w:bookmarkEnd w:id="139"/>
    </w:p>
    <w:p w14:paraId="65B835E4" w14:textId="77777777" w:rsidR="00AD5278" w:rsidRDefault="00AD5278" w:rsidP="00AD5278">
      <w:pPr>
        <w:tabs>
          <w:tab w:val="left" w:pos="284"/>
          <w:tab w:val="left" w:pos="567"/>
          <w:tab w:val="left" w:pos="851"/>
          <w:tab w:val="left" w:pos="1134"/>
          <w:tab w:val="left" w:pos="1418"/>
          <w:tab w:val="left" w:pos="1701"/>
          <w:tab w:val="left" w:pos="1985"/>
          <w:tab w:val="left" w:pos="2268"/>
        </w:tabs>
      </w:pPr>
      <w:r w:rsidRPr="00394821">
        <w:t>CR i</w:t>
      </w:r>
      <w:r>
        <w:t>s proposing a renaming of the following elements within the "Record" level:</w:t>
      </w:r>
    </w:p>
    <w:p w14:paraId="66F85793" w14:textId="77777777" w:rsidR="00AD5278" w:rsidRDefault="00AD5278" w:rsidP="00AD5278">
      <w:pPr>
        <w:tabs>
          <w:tab w:val="left" w:pos="284"/>
          <w:tab w:val="left" w:pos="567"/>
          <w:tab w:val="left" w:pos="851"/>
          <w:tab w:val="left" w:pos="1134"/>
          <w:tab w:val="left" w:pos="1418"/>
          <w:tab w:val="left" w:pos="1701"/>
          <w:tab w:val="left" w:pos="1985"/>
          <w:tab w:val="left" w:pos="2268"/>
        </w:tabs>
      </w:pPr>
    </w:p>
    <w:p w14:paraId="604483E2" w14:textId="77777777" w:rsidR="00AD5278" w:rsidRPr="002C22D9" w:rsidRDefault="00AD5278" w:rsidP="00A65B69">
      <w:pPr>
        <w:pStyle w:val="ListParagraph"/>
        <w:numPr>
          <w:ilvl w:val="0"/>
          <w:numId w:val="28"/>
        </w:numPr>
        <w:tabs>
          <w:tab w:val="left" w:pos="284"/>
          <w:tab w:val="left" w:pos="567"/>
          <w:tab w:val="left" w:pos="851"/>
          <w:tab w:val="left" w:pos="1134"/>
          <w:tab w:val="left" w:pos="1418"/>
          <w:tab w:val="left" w:pos="1701"/>
          <w:tab w:val="left" w:pos="1985"/>
          <w:tab w:val="left" w:pos="2268"/>
        </w:tabs>
        <w:spacing w:before="0" w:line="280" w:lineRule="atLeast"/>
        <w:rPr>
          <w:lang w:val="en-US"/>
        </w:rPr>
      </w:pPr>
      <w:r>
        <w:rPr>
          <w:lang w:val="en-US"/>
        </w:rPr>
        <w:t>Debtor Agent --&gt; Charge Bearer</w:t>
      </w:r>
    </w:p>
    <w:p w14:paraId="3F845B01" w14:textId="77777777" w:rsidR="00AD5278" w:rsidRPr="006D3B14" w:rsidRDefault="00AD5278" w:rsidP="00A65B69">
      <w:pPr>
        <w:pStyle w:val="ListParagraph"/>
        <w:numPr>
          <w:ilvl w:val="0"/>
          <w:numId w:val="28"/>
        </w:numPr>
        <w:tabs>
          <w:tab w:val="left" w:pos="284"/>
          <w:tab w:val="left" w:pos="567"/>
          <w:tab w:val="left" w:pos="851"/>
          <w:tab w:val="left" w:pos="1134"/>
          <w:tab w:val="left" w:pos="1418"/>
          <w:tab w:val="left" w:pos="1701"/>
          <w:tab w:val="left" w:pos="1985"/>
          <w:tab w:val="left" w:pos="2268"/>
        </w:tabs>
        <w:spacing w:before="0" w:line="280" w:lineRule="atLeast"/>
        <w:rPr>
          <w:lang w:val="en-US"/>
        </w:rPr>
      </w:pPr>
      <w:r w:rsidRPr="006D3B14">
        <w:rPr>
          <w:lang w:val="en-US"/>
        </w:rPr>
        <w:t>Debtor Agent Account</w:t>
      </w:r>
      <w:r>
        <w:rPr>
          <w:lang w:val="en-US"/>
        </w:rPr>
        <w:t xml:space="preserve"> --&gt; Charge Bearer Account</w:t>
      </w:r>
    </w:p>
    <w:p w14:paraId="53A41066" w14:textId="77777777" w:rsidR="00AD5278" w:rsidRDefault="00AD5278" w:rsidP="00AD5278">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58160D7E" w14:textId="77777777" w:rsidR="00AD5278" w:rsidRDefault="00AD5278" w:rsidP="001D327E">
      <w:pPr>
        <w:pStyle w:val="Heading2"/>
      </w:pPr>
      <w:bookmarkStart w:id="140" w:name="_Toc175061295"/>
      <w:r>
        <w:t>Purpose of the change:</w:t>
      </w:r>
      <w:bookmarkEnd w:id="140"/>
    </w:p>
    <w:p w14:paraId="61107EF3" w14:textId="77777777" w:rsidR="00AD5278" w:rsidRDefault="00AD5278" w:rsidP="00AD5278">
      <w:pPr>
        <w:rPr>
          <w:lang w:val="en-GB"/>
        </w:rPr>
      </w:pPr>
      <w:r w:rsidRPr="008B5334">
        <w:rPr>
          <w:lang w:val="en-GB"/>
        </w:rPr>
        <w:t>As camt.105/106 are</w:t>
      </w:r>
      <w:r>
        <w:rPr>
          <w:lang w:val="en-GB"/>
        </w:rPr>
        <w:t xml:space="preserve"> used in relation to pacs.008 and pacs.009 payment transactions </w:t>
      </w:r>
      <w:r w:rsidRPr="008B5334">
        <w:rPr>
          <w:lang w:val="en-GB"/>
        </w:rPr>
        <w:t xml:space="preserve">the </w:t>
      </w:r>
      <w:r>
        <w:rPr>
          <w:lang w:val="en-GB"/>
        </w:rPr>
        <w:t xml:space="preserve">element </w:t>
      </w:r>
      <w:r w:rsidRPr="008B5334">
        <w:rPr>
          <w:lang w:val="en-GB"/>
        </w:rPr>
        <w:t>currently named "Debtor Agent" (</w:t>
      </w:r>
      <w:r>
        <w:rPr>
          <w:lang w:val="en-GB"/>
        </w:rPr>
        <w:t>on</w:t>
      </w:r>
      <w:r w:rsidRPr="008B5334">
        <w:rPr>
          <w:lang w:val="en-GB"/>
        </w:rPr>
        <w:t xml:space="preserve"> Record</w:t>
      </w:r>
      <w:r>
        <w:rPr>
          <w:lang w:val="en-GB"/>
        </w:rPr>
        <w:t xml:space="preserve"> level</w:t>
      </w:r>
      <w:r w:rsidRPr="008B5334">
        <w:rPr>
          <w:lang w:val="en-GB"/>
        </w:rPr>
        <w:t>) is not fully compatible for a charge related to a pacs.009 as in this case the Debtor of the underlying transaction is in charge to pay the charges</w:t>
      </w:r>
      <w:r>
        <w:rPr>
          <w:lang w:val="en-GB"/>
        </w:rPr>
        <w:t>.</w:t>
      </w:r>
    </w:p>
    <w:p w14:paraId="50E32ADC" w14:textId="77777777" w:rsidR="00AD5278" w:rsidRDefault="00AD5278" w:rsidP="001D327E">
      <w:pPr>
        <w:pStyle w:val="Heading2"/>
      </w:pPr>
      <w:bookmarkStart w:id="141" w:name="_Toc175061296"/>
      <w:r>
        <w:t>Urgency of the request:</w:t>
      </w:r>
      <w:bookmarkEnd w:id="141"/>
    </w:p>
    <w:p w14:paraId="35F01A0E" w14:textId="77777777" w:rsidR="00AD5278" w:rsidRPr="0085530C" w:rsidRDefault="00AD5278" w:rsidP="00AD5278">
      <w:pPr>
        <w:rPr>
          <w:i/>
          <w:szCs w:val="24"/>
          <w:lang w:val="en-GB"/>
        </w:rPr>
      </w:pPr>
      <w:r>
        <w:rPr>
          <w:szCs w:val="24"/>
          <w:lang w:val="en-GB"/>
        </w:rPr>
        <w:t>Default CR process is suitable.</w:t>
      </w:r>
    </w:p>
    <w:p w14:paraId="572466A6" w14:textId="77777777" w:rsidR="00AD5278" w:rsidRDefault="00AD5278" w:rsidP="001D327E">
      <w:pPr>
        <w:pStyle w:val="Heading2"/>
      </w:pPr>
      <w:bookmarkStart w:id="142" w:name="_Toc175061297"/>
      <w:r>
        <w:t>Business examples:</w:t>
      </w:r>
      <w:bookmarkEnd w:id="142"/>
    </w:p>
    <w:p w14:paraId="2A82C6CC" w14:textId="77777777" w:rsidR="00AD5278" w:rsidRDefault="00AD5278" w:rsidP="00AD5278">
      <w:pPr>
        <w:rPr>
          <w:lang w:val="en-GB"/>
        </w:rPr>
      </w:pPr>
      <w:r>
        <w:rPr>
          <w:lang w:val="en-GB"/>
        </w:rPr>
        <w:t>If a service charge for investigation is due to a pacs.009 the charge is requested from the Debtor of the underlying pacs.009 not from the Debtor Agent. To be fully transparent and self-explaining this name change would be an advantage.</w:t>
      </w:r>
    </w:p>
    <w:p w14:paraId="2642E5B2" w14:textId="45F59E44" w:rsidR="00AB3743" w:rsidRDefault="00AD5278" w:rsidP="00AD5278">
      <w:pPr>
        <w:rPr>
          <w:lang w:val="en-GB"/>
        </w:rPr>
      </w:pPr>
      <w:r>
        <w:rPr>
          <w:lang w:val="en-GB"/>
        </w:rPr>
        <w:t>The new naming would be in line with the already existing "Charge Requestor" (receiver of charges), whereas the "Charge Bearer" would be the payer of the charges.</w:t>
      </w:r>
    </w:p>
    <w:p w14:paraId="1E0DCC03" w14:textId="77777777" w:rsidR="00AB3743" w:rsidRDefault="00AB3743" w:rsidP="00AD5278">
      <w:pPr>
        <w:rPr>
          <w:lang w:val="en-GB"/>
        </w:rPr>
      </w:pPr>
    </w:p>
    <w:p w14:paraId="62F81891" w14:textId="77777777" w:rsidR="00AB3743" w:rsidRDefault="00AB3743" w:rsidP="00AD5278">
      <w:pPr>
        <w:rPr>
          <w:lang w:val="en-GB"/>
        </w:rPr>
      </w:pPr>
    </w:p>
    <w:p w14:paraId="5EF1B836" w14:textId="77777777" w:rsidR="00AB3743" w:rsidRDefault="00AB3743" w:rsidP="00AD5278">
      <w:pPr>
        <w:rPr>
          <w:lang w:val="en-GB"/>
        </w:rPr>
      </w:pPr>
    </w:p>
    <w:p w14:paraId="56EA961F" w14:textId="77777777" w:rsidR="00AB3743" w:rsidRDefault="00AB3743" w:rsidP="00AD5278">
      <w:pPr>
        <w:rPr>
          <w:lang w:val="en-GB"/>
        </w:rPr>
      </w:pPr>
    </w:p>
    <w:p w14:paraId="64E58114" w14:textId="77777777" w:rsidR="00AB3743" w:rsidRDefault="00AB3743" w:rsidP="00AD5278">
      <w:pPr>
        <w:rPr>
          <w:lang w:val="en-GB"/>
        </w:rPr>
      </w:pPr>
    </w:p>
    <w:p w14:paraId="4ABC10CC" w14:textId="77777777" w:rsidR="00AB3743" w:rsidRPr="00E8579D" w:rsidRDefault="00AD5278" w:rsidP="00AB3743">
      <w:pPr>
        <w:pStyle w:val="Heading2"/>
      </w:pPr>
      <w:r>
        <w:br w:type="page"/>
      </w:r>
      <w:bookmarkStart w:id="143" w:name="_Toc175061298"/>
      <w:r w:rsidR="00AB3743">
        <w:lastRenderedPageBreak/>
        <w:t>SEG/TSG recommendation:</w:t>
      </w:r>
      <w:bookmarkEnd w:id="143"/>
    </w:p>
    <w:p w14:paraId="2BDD2FD0" w14:textId="77777777" w:rsidR="00AB3743" w:rsidRDefault="00AB3743" w:rsidP="00AB3743">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5F7FFFE6" w14:textId="77777777" w:rsidR="00AB3743" w:rsidRDefault="00AB3743" w:rsidP="00AB3743">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AB3743" w:rsidRPr="006D7FF8" w14:paraId="12A69221" w14:textId="77777777" w:rsidTr="00561350">
        <w:trPr>
          <w:gridAfter w:val="3"/>
          <w:wAfter w:w="5623" w:type="dxa"/>
        </w:trPr>
        <w:tc>
          <w:tcPr>
            <w:tcW w:w="1242" w:type="dxa"/>
            <w:gridSpan w:val="2"/>
          </w:tcPr>
          <w:p w14:paraId="4C890361" w14:textId="77777777" w:rsidR="00AB3743" w:rsidRPr="00E3221E" w:rsidRDefault="00AB3743" w:rsidP="00561350">
            <w:pPr>
              <w:rPr>
                <w:b/>
                <w:szCs w:val="24"/>
                <w:lang w:val="en-GB"/>
              </w:rPr>
            </w:pPr>
            <w:r w:rsidRPr="00E3221E">
              <w:rPr>
                <w:b/>
                <w:szCs w:val="24"/>
                <w:lang w:val="en-GB"/>
              </w:rPr>
              <w:t>Consider</w:t>
            </w:r>
          </w:p>
        </w:tc>
        <w:tc>
          <w:tcPr>
            <w:tcW w:w="567" w:type="dxa"/>
          </w:tcPr>
          <w:p w14:paraId="3F537E80" w14:textId="01DE7AAF" w:rsidR="00AB3743" w:rsidRPr="00AD7CD5" w:rsidRDefault="00241BB2" w:rsidP="00561350">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0128BB50" w14:textId="77777777" w:rsidR="00AB3743" w:rsidRPr="00E3221E" w:rsidRDefault="00AB3743" w:rsidP="00561350">
            <w:pPr>
              <w:rPr>
                <w:b/>
                <w:szCs w:val="24"/>
                <w:lang w:val="en-GB"/>
              </w:rPr>
            </w:pPr>
            <w:r w:rsidRPr="00E3221E">
              <w:rPr>
                <w:b/>
                <w:szCs w:val="24"/>
                <w:lang w:val="en-GB"/>
              </w:rPr>
              <w:t>Timing</w:t>
            </w:r>
          </w:p>
        </w:tc>
      </w:tr>
      <w:tr w:rsidR="00AB3743" w:rsidRPr="006D7FF8" w14:paraId="13544EA3" w14:textId="77777777" w:rsidTr="00561350">
        <w:trPr>
          <w:gridBefore w:val="1"/>
          <w:gridAfter w:val="1"/>
          <w:wBefore w:w="1059" w:type="dxa"/>
          <w:wAfter w:w="945" w:type="dxa"/>
          <w:trHeight w:val="501"/>
        </w:trPr>
        <w:tc>
          <w:tcPr>
            <w:tcW w:w="750" w:type="dxa"/>
            <w:gridSpan w:val="2"/>
            <w:tcBorders>
              <w:left w:val="nil"/>
              <w:bottom w:val="nil"/>
            </w:tcBorders>
          </w:tcPr>
          <w:p w14:paraId="1B40B9F5" w14:textId="77777777" w:rsidR="00AB3743" w:rsidRDefault="00AB3743" w:rsidP="00561350">
            <w:pPr>
              <w:rPr>
                <w:szCs w:val="24"/>
                <w:lang w:val="en-GB"/>
              </w:rPr>
            </w:pPr>
          </w:p>
        </w:tc>
        <w:tc>
          <w:tcPr>
            <w:tcW w:w="5954" w:type="dxa"/>
            <w:gridSpan w:val="2"/>
          </w:tcPr>
          <w:p w14:paraId="1D2AB34D" w14:textId="77777777" w:rsidR="00AB3743" w:rsidRDefault="00AB3743" w:rsidP="00561350">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0A2D5127" w14:textId="3870BD85" w:rsidR="00AB3743" w:rsidRPr="006D7FF8" w:rsidRDefault="00AB3743" w:rsidP="00561350">
            <w:pPr>
              <w:spacing w:before="0"/>
              <w:rPr>
                <w:szCs w:val="24"/>
                <w:lang w:val="en-GB"/>
              </w:rPr>
            </w:pPr>
            <w:r>
              <w:rPr>
                <w:szCs w:val="24"/>
                <w:lang w:val="en-GB"/>
              </w:rPr>
              <w:t>(the change will be considered for implementation in the yearly maintenance cycle which starts in 202</w:t>
            </w:r>
            <w:r w:rsidR="005604D5">
              <w:rPr>
                <w:szCs w:val="24"/>
                <w:lang w:val="en-GB"/>
              </w:rPr>
              <w:t>4</w:t>
            </w:r>
            <w:r>
              <w:rPr>
                <w:szCs w:val="24"/>
                <w:lang w:val="en-GB"/>
              </w:rPr>
              <w:t xml:space="preserve"> and completes with the publication of new message versions in the spring of 202</w:t>
            </w:r>
            <w:r w:rsidR="005604D5">
              <w:rPr>
                <w:szCs w:val="24"/>
                <w:lang w:val="en-GB"/>
              </w:rPr>
              <w:t>5</w:t>
            </w:r>
            <w:r>
              <w:rPr>
                <w:szCs w:val="24"/>
                <w:lang w:val="en-GB"/>
              </w:rPr>
              <w:t>)</w:t>
            </w:r>
          </w:p>
        </w:tc>
        <w:tc>
          <w:tcPr>
            <w:tcW w:w="425" w:type="dxa"/>
            <w:tcBorders>
              <w:bottom w:val="single" w:sz="4" w:space="0" w:color="auto"/>
            </w:tcBorders>
          </w:tcPr>
          <w:p w14:paraId="078EFB88" w14:textId="4F153156" w:rsidR="00AB3743" w:rsidRPr="00AD7CD5" w:rsidRDefault="00241BB2" w:rsidP="00561350">
            <w:pPr>
              <w:spacing w:before="0"/>
              <w:jc w:val="both"/>
              <w:rPr>
                <w:color w:val="FF0000"/>
                <w:szCs w:val="24"/>
                <w:lang w:val="en-GB"/>
              </w:rPr>
            </w:pPr>
            <w:r>
              <w:rPr>
                <w:color w:val="FF0000"/>
                <w:szCs w:val="24"/>
                <w:lang w:val="en-GB"/>
              </w:rPr>
              <w:t>X</w:t>
            </w:r>
          </w:p>
        </w:tc>
      </w:tr>
      <w:tr w:rsidR="00AB3743" w:rsidRPr="006D7FF8" w14:paraId="3F27464E" w14:textId="77777777" w:rsidTr="00561350">
        <w:trPr>
          <w:gridBefore w:val="1"/>
          <w:gridAfter w:val="1"/>
          <w:wBefore w:w="1059" w:type="dxa"/>
          <w:wAfter w:w="945" w:type="dxa"/>
          <w:trHeight w:val="501"/>
        </w:trPr>
        <w:tc>
          <w:tcPr>
            <w:tcW w:w="750" w:type="dxa"/>
            <w:gridSpan w:val="2"/>
            <w:tcBorders>
              <w:top w:val="nil"/>
              <w:left w:val="nil"/>
              <w:bottom w:val="nil"/>
            </w:tcBorders>
          </w:tcPr>
          <w:p w14:paraId="24598438" w14:textId="77777777" w:rsidR="00AB3743" w:rsidRDefault="00AB3743" w:rsidP="00561350">
            <w:pPr>
              <w:spacing w:before="0"/>
              <w:rPr>
                <w:szCs w:val="24"/>
                <w:lang w:val="en-GB"/>
              </w:rPr>
            </w:pPr>
          </w:p>
        </w:tc>
        <w:tc>
          <w:tcPr>
            <w:tcW w:w="5954" w:type="dxa"/>
            <w:gridSpan w:val="2"/>
          </w:tcPr>
          <w:p w14:paraId="19320EA2" w14:textId="77777777" w:rsidR="00AB3743" w:rsidRDefault="00AB3743" w:rsidP="00561350">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068141D" w14:textId="77777777" w:rsidR="00AB3743" w:rsidRDefault="00AB3743" w:rsidP="0056135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3D861A9" w14:textId="77777777" w:rsidR="00AB3743" w:rsidRPr="00AD7CD5" w:rsidRDefault="00AB3743" w:rsidP="00561350">
            <w:pPr>
              <w:spacing w:before="0"/>
              <w:jc w:val="center"/>
              <w:rPr>
                <w:color w:val="FF0000"/>
                <w:szCs w:val="24"/>
                <w:lang w:val="en-GB"/>
              </w:rPr>
            </w:pPr>
          </w:p>
        </w:tc>
      </w:tr>
      <w:tr w:rsidR="00AB3743" w:rsidRPr="006D7FF8" w14:paraId="581BA9BA" w14:textId="77777777" w:rsidTr="00561350">
        <w:trPr>
          <w:gridBefore w:val="1"/>
          <w:wBefore w:w="1059" w:type="dxa"/>
          <w:trHeight w:val="511"/>
        </w:trPr>
        <w:tc>
          <w:tcPr>
            <w:tcW w:w="750" w:type="dxa"/>
            <w:gridSpan w:val="2"/>
            <w:tcBorders>
              <w:top w:val="nil"/>
              <w:left w:val="nil"/>
              <w:bottom w:val="nil"/>
            </w:tcBorders>
          </w:tcPr>
          <w:p w14:paraId="60C0FF7B" w14:textId="77777777" w:rsidR="00AB3743" w:rsidRDefault="00AB3743" w:rsidP="00561350">
            <w:pPr>
              <w:spacing w:before="0"/>
              <w:rPr>
                <w:szCs w:val="24"/>
                <w:lang w:val="en-GB"/>
              </w:rPr>
            </w:pPr>
          </w:p>
        </w:tc>
        <w:tc>
          <w:tcPr>
            <w:tcW w:w="5954" w:type="dxa"/>
            <w:gridSpan w:val="2"/>
          </w:tcPr>
          <w:p w14:paraId="6715EB72" w14:textId="77777777" w:rsidR="00AB3743" w:rsidRDefault="00AB3743" w:rsidP="00561350">
            <w:pPr>
              <w:spacing w:before="0"/>
              <w:jc w:val="both"/>
              <w:rPr>
                <w:szCs w:val="24"/>
                <w:lang w:val="en-GB"/>
              </w:rPr>
            </w:pPr>
            <w:r>
              <w:rPr>
                <w:szCs w:val="24"/>
                <w:lang w:val="en-GB"/>
              </w:rPr>
              <w:t xml:space="preserve">- </w:t>
            </w:r>
            <w:r w:rsidRPr="00E3221E">
              <w:rPr>
                <w:b/>
                <w:szCs w:val="24"/>
                <w:lang w:val="en-GB"/>
              </w:rPr>
              <w:t>Urgent unscheduled</w:t>
            </w:r>
          </w:p>
          <w:p w14:paraId="4EF6657B" w14:textId="77777777" w:rsidR="00AB3743" w:rsidRDefault="00AB3743" w:rsidP="00561350">
            <w:pPr>
              <w:spacing w:before="0"/>
              <w:rPr>
                <w:szCs w:val="24"/>
                <w:lang w:val="en-GB"/>
              </w:rPr>
            </w:pPr>
            <w:r>
              <w:rPr>
                <w:szCs w:val="24"/>
                <w:lang w:val="en-GB"/>
              </w:rPr>
              <w:t>(the change justifies an urgent implementation outside of the normal yearly cycle)</w:t>
            </w:r>
          </w:p>
        </w:tc>
        <w:tc>
          <w:tcPr>
            <w:tcW w:w="425" w:type="dxa"/>
          </w:tcPr>
          <w:p w14:paraId="5D9FFD31" w14:textId="77777777" w:rsidR="00AB3743" w:rsidRPr="00AD7CD5" w:rsidRDefault="00AB3743" w:rsidP="00561350">
            <w:pPr>
              <w:jc w:val="center"/>
              <w:rPr>
                <w:color w:val="FF0000"/>
                <w:szCs w:val="24"/>
                <w:lang w:val="en-GB"/>
              </w:rPr>
            </w:pPr>
          </w:p>
        </w:tc>
        <w:tc>
          <w:tcPr>
            <w:tcW w:w="945" w:type="dxa"/>
            <w:tcBorders>
              <w:top w:val="nil"/>
              <w:bottom w:val="nil"/>
              <w:right w:val="nil"/>
            </w:tcBorders>
          </w:tcPr>
          <w:p w14:paraId="5DC13503" w14:textId="77777777" w:rsidR="00AB3743" w:rsidRDefault="00AB3743" w:rsidP="00561350">
            <w:pPr>
              <w:ind w:left="360"/>
              <w:jc w:val="both"/>
              <w:rPr>
                <w:szCs w:val="24"/>
                <w:lang w:val="en-GB"/>
              </w:rPr>
            </w:pPr>
          </w:p>
        </w:tc>
      </w:tr>
      <w:tr w:rsidR="00AB3743" w:rsidRPr="006D7FF8" w14:paraId="7D1018A1" w14:textId="77777777" w:rsidTr="00561350">
        <w:trPr>
          <w:gridBefore w:val="1"/>
          <w:wBefore w:w="1059" w:type="dxa"/>
          <w:trHeight w:val="511"/>
        </w:trPr>
        <w:tc>
          <w:tcPr>
            <w:tcW w:w="750" w:type="dxa"/>
            <w:gridSpan w:val="2"/>
            <w:tcBorders>
              <w:top w:val="nil"/>
              <w:left w:val="nil"/>
              <w:bottom w:val="nil"/>
            </w:tcBorders>
          </w:tcPr>
          <w:p w14:paraId="384B2527" w14:textId="77777777" w:rsidR="00AB3743" w:rsidRDefault="00AB3743" w:rsidP="00561350">
            <w:pPr>
              <w:spacing w:before="0"/>
              <w:rPr>
                <w:szCs w:val="24"/>
                <w:lang w:val="en-GB"/>
              </w:rPr>
            </w:pPr>
          </w:p>
        </w:tc>
        <w:tc>
          <w:tcPr>
            <w:tcW w:w="6379" w:type="dxa"/>
            <w:gridSpan w:val="3"/>
          </w:tcPr>
          <w:p w14:paraId="35DD282E" w14:textId="77777777" w:rsidR="00AB3743" w:rsidRPr="00AD7CD5" w:rsidRDefault="00AB3743" w:rsidP="0056135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05B2C7B" w14:textId="77777777" w:rsidR="00AB3743" w:rsidRDefault="00AB3743" w:rsidP="00561350">
            <w:pPr>
              <w:ind w:left="360"/>
              <w:jc w:val="both"/>
              <w:rPr>
                <w:szCs w:val="24"/>
                <w:lang w:val="en-GB"/>
              </w:rPr>
            </w:pPr>
          </w:p>
          <w:p w14:paraId="44C60DE6" w14:textId="77777777" w:rsidR="00AB3743" w:rsidRDefault="00AB3743" w:rsidP="00561350">
            <w:pPr>
              <w:ind w:left="360"/>
              <w:jc w:val="both"/>
              <w:rPr>
                <w:szCs w:val="24"/>
                <w:lang w:val="en-GB"/>
              </w:rPr>
            </w:pPr>
          </w:p>
        </w:tc>
      </w:tr>
    </w:tbl>
    <w:p w14:paraId="6D8DCC2D" w14:textId="77777777" w:rsidR="00AB3743" w:rsidRDefault="00AB3743" w:rsidP="00AB3743">
      <w:pPr>
        <w:rPr>
          <w:szCs w:val="24"/>
          <w:lang w:val="en-GB"/>
        </w:rPr>
      </w:pPr>
      <w:r>
        <w:rPr>
          <w:szCs w:val="24"/>
          <w:lang w:val="en-GB"/>
        </w:rPr>
        <w:t>Comments:</w:t>
      </w:r>
    </w:p>
    <w:p w14:paraId="73DEC591" w14:textId="77777777" w:rsidR="00AB3743" w:rsidRDefault="00AB3743" w:rsidP="00AB3743">
      <w:pPr>
        <w:rPr>
          <w:szCs w:val="24"/>
          <w:lang w:val="en-GB"/>
        </w:rPr>
      </w:pPr>
    </w:p>
    <w:p w14:paraId="444E492E" w14:textId="77777777" w:rsidR="00AB3743" w:rsidRDefault="00AB3743" w:rsidP="00AB3743">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AB3743" w:rsidRPr="00AD7CD5" w14:paraId="64FAA195" w14:textId="77777777" w:rsidTr="00561350">
        <w:tc>
          <w:tcPr>
            <w:tcW w:w="1242" w:type="dxa"/>
          </w:tcPr>
          <w:p w14:paraId="0A5A4D25" w14:textId="77777777" w:rsidR="00AB3743" w:rsidRPr="00E3221E" w:rsidRDefault="00AB3743" w:rsidP="00561350">
            <w:pPr>
              <w:rPr>
                <w:b/>
                <w:szCs w:val="24"/>
                <w:lang w:val="en-GB"/>
              </w:rPr>
            </w:pPr>
            <w:r w:rsidRPr="00E3221E">
              <w:rPr>
                <w:b/>
                <w:szCs w:val="24"/>
                <w:lang w:val="en-GB"/>
              </w:rPr>
              <w:t>Reject</w:t>
            </w:r>
          </w:p>
        </w:tc>
        <w:tc>
          <w:tcPr>
            <w:tcW w:w="567" w:type="dxa"/>
          </w:tcPr>
          <w:p w14:paraId="454E3957" w14:textId="77777777" w:rsidR="00AB3743" w:rsidRPr="00AD7CD5" w:rsidRDefault="00AB3743" w:rsidP="00561350">
            <w:pPr>
              <w:rPr>
                <w:color w:val="FF0000"/>
                <w:szCs w:val="24"/>
                <w:lang w:val="en-GB"/>
              </w:rPr>
            </w:pPr>
          </w:p>
        </w:tc>
      </w:tr>
    </w:tbl>
    <w:p w14:paraId="7E15CF4E" w14:textId="77777777" w:rsidR="00AB3743" w:rsidRPr="00567F13" w:rsidRDefault="00AB3743" w:rsidP="00AB3743">
      <w:pPr>
        <w:rPr>
          <w:szCs w:val="24"/>
          <w:lang w:val="en-GB"/>
        </w:rPr>
      </w:pPr>
      <w:r w:rsidRPr="00567F13">
        <w:rPr>
          <w:szCs w:val="24"/>
          <w:lang w:val="en-GB"/>
        </w:rPr>
        <w:t>Reason for rejection:</w:t>
      </w:r>
    </w:p>
    <w:p w14:paraId="48725853" w14:textId="25BEDF0B" w:rsidR="00AD5278" w:rsidRDefault="00AD5278" w:rsidP="00AB3743">
      <w:pPr>
        <w:rPr>
          <w:szCs w:val="24"/>
          <w:lang w:val="en-GB"/>
        </w:rPr>
      </w:pPr>
    </w:p>
    <w:p w14:paraId="65B338A0" w14:textId="77777777" w:rsidR="00AD5278" w:rsidRDefault="00AD5278" w:rsidP="00AD527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AD5278" w:rsidRPr="00AD7CD5" w14:paraId="0E52CC38" w14:textId="77777777" w:rsidTr="00561350">
        <w:tc>
          <w:tcPr>
            <w:tcW w:w="1242" w:type="dxa"/>
          </w:tcPr>
          <w:p w14:paraId="27902F1D" w14:textId="77777777" w:rsidR="00AD5278" w:rsidRPr="00E3221E" w:rsidRDefault="00AD5278" w:rsidP="00561350">
            <w:pPr>
              <w:rPr>
                <w:b/>
                <w:szCs w:val="24"/>
                <w:lang w:val="en-GB"/>
              </w:rPr>
            </w:pPr>
            <w:r w:rsidRPr="00E3221E">
              <w:rPr>
                <w:b/>
                <w:szCs w:val="24"/>
                <w:lang w:val="en-GB"/>
              </w:rPr>
              <w:t>Reject</w:t>
            </w:r>
          </w:p>
        </w:tc>
        <w:tc>
          <w:tcPr>
            <w:tcW w:w="567" w:type="dxa"/>
          </w:tcPr>
          <w:p w14:paraId="616C2EF8" w14:textId="77777777" w:rsidR="00AD5278" w:rsidRPr="00AD7CD5" w:rsidRDefault="00AD5278" w:rsidP="00561350">
            <w:pPr>
              <w:rPr>
                <w:color w:val="FF0000"/>
                <w:szCs w:val="24"/>
                <w:lang w:val="en-GB"/>
              </w:rPr>
            </w:pPr>
          </w:p>
        </w:tc>
      </w:tr>
    </w:tbl>
    <w:p w14:paraId="197137F1" w14:textId="77777777" w:rsidR="00AD5278" w:rsidRPr="00567F13" w:rsidRDefault="00AD5278" w:rsidP="00AD5278">
      <w:pPr>
        <w:rPr>
          <w:szCs w:val="24"/>
          <w:lang w:val="en-GB"/>
        </w:rPr>
      </w:pPr>
      <w:r w:rsidRPr="00567F13">
        <w:rPr>
          <w:szCs w:val="24"/>
          <w:lang w:val="en-GB"/>
        </w:rPr>
        <w:t>Reason for rejection:</w:t>
      </w:r>
    </w:p>
    <w:p w14:paraId="7A726667" w14:textId="1BB22B8D" w:rsidR="00FE3955" w:rsidRDefault="00FE3955" w:rsidP="00A65B69">
      <w:pPr>
        <w:pStyle w:val="Heading2"/>
        <w:numPr>
          <w:ilvl w:val="0"/>
          <w:numId w:val="10"/>
        </w:numPr>
      </w:pPr>
      <w:bookmarkStart w:id="144" w:name="_Toc175061299"/>
      <w:r w:rsidRPr="006A3892">
        <w:t>Impact analysis and type of impact:</w:t>
      </w:r>
      <w:bookmarkEnd w:id="144"/>
    </w:p>
    <w:p w14:paraId="11CF874A" w14:textId="77777777" w:rsidR="00FE3955" w:rsidRDefault="00FE3955" w:rsidP="00FE3955">
      <w:pPr>
        <w:rPr>
          <w:lang w:val="en-GB"/>
        </w:rPr>
      </w:pPr>
      <w:r>
        <w:rPr>
          <w:lang w:val="en-GB"/>
        </w:rPr>
        <w:t>The following Message Identifiers will be impacted –</w:t>
      </w:r>
    </w:p>
    <w:p w14:paraId="6185DDC0" w14:textId="77777777" w:rsidR="00FE3955" w:rsidRDefault="00FE3955" w:rsidP="00FE3955">
      <w:pPr>
        <w:rPr>
          <w:lang w:val="en-GB"/>
        </w:rPr>
      </w:pPr>
    </w:p>
    <w:tbl>
      <w:tblPr>
        <w:tblW w:w="3812" w:type="dxa"/>
        <w:tblInd w:w="108" w:type="dxa"/>
        <w:tblLook w:val="04A0" w:firstRow="1" w:lastRow="0" w:firstColumn="1" w:lastColumn="0" w:noHBand="0" w:noVBand="1"/>
      </w:tblPr>
      <w:tblGrid>
        <w:gridCol w:w="1896"/>
        <w:gridCol w:w="3416"/>
      </w:tblGrid>
      <w:tr w:rsidR="009006C9" w:rsidRPr="009006C9" w14:paraId="68B15D1B" w14:textId="77777777" w:rsidTr="009006C9">
        <w:trPr>
          <w:trHeight w:val="300"/>
        </w:trPr>
        <w:tc>
          <w:tcPr>
            <w:tcW w:w="1896" w:type="dxa"/>
            <w:tcBorders>
              <w:top w:val="nil"/>
              <w:left w:val="nil"/>
              <w:bottom w:val="nil"/>
              <w:right w:val="nil"/>
            </w:tcBorders>
            <w:shd w:val="clear" w:color="auto" w:fill="auto"/>
            <w:noWrap/>
            <w:hideMark/>
          </w:tcPr>
          <w:p w14:paraId="6798ED9B" w14:textId="2D40CA05" w:rsidR="009006C9" w:rsidRPr="009006C9" w:rsidRDefault="00A35EA1" w:rsidP="009006C9">
            <w:pPr>
              <w:spacing w:before="0"/>
              <w:rPr>
                <w:rFonts w:eastAsia="Times New Roman"/>
                <w:b/>
                <w:bCs/>
                <w:szCs w:val="24"/>
              </w:rPr>
            </w:pPr>
            <w:r w:rsidRPr="00B56737">
              <w:rPr>
                <w:rFonts w:eastAsia="Times New Roman"/>
                <w:b/>
                <w:bCs/>
                <w:szCs w:val="24"/>
              </w:rPr>
              <w:t>camt.</w:t>
            </w:r>
            <w:r>
              <w:rPr>
                <w:rFonts w:eastAsia="Times New Roman"/>
                <w:b/>
                <w:bCs/>
                <w:szCs w:val="24"/>
              </w:rPr>
              <w:t>105</w:t>
            </w:r>
            <w:r w:rsidRPr="00B56737">
              <w:rPr>
                <w:rFonts w:eastAsia="Times New Roman"/>
                <w:b/>
                <w:bCs/>
                <w:szCs w:val="24"/>
              </w:rPr>
              <w:t>.001.0</w:t>
            </w:r>
            <w:r>
              <w:rPr>
                <w:rFonts w:eastAsia="Times New Roman"/>
                <w:b/>
                <w:bCs/>
                <w:szCs w:val="24"/>
              </w:rPr>
              <w:t>2</w:t>
            </w:r>
          </w:p>
        </w:tc>
        <w:tc>
          <w:tcPr>
            <w:tcW w:w="1916" w:type="dxa"/>
            <w:tcBorders>
              <w:top w:val="nil"/>
              <w:left w:val="nil"/>
              <w:bottom w:val="nil"/>
              <w:right w:val="nil"/>
            </w:tcBorders>
            <w:shd w:val="clear" w:color="auto" w:fill="auto"/>
            <w:noWrap/>
            <w:hideMark/>
          </w:tcPr>
          <w:p w14:paraId="70E051DC" w14:textId="4F2C6971" w:rsidR="009006C9" w:rsidRPr="009006C9" w:rsidRDefault="005D0729" w:rsidP="009006C9">
            <w:pPr>
              <w:spacing w:before="0"/>
              <w:rPr>
                <w:rFonts w:eastAsia="Times New Roman"/>
                <w:szCs w:val="24"/>
              </w:rPr>
            </w:pPr>
            <w:r w:rsidRPr="005D0729">
              <w:rPr>
                <w:rFonts w:eastAsia="Times New Roman"/>
                <w:szCs w:val="24"/>
              </w:rPr>
              <w:t>ChargesPaymentNotification</w:t>
            </w:r>
            <w:r w:rsidR="009006C9" w:rsidRPr="009006C9">
              <w:rPr>
                <w:rFonts w:eastAsia="Times New Roman"/>
                <w:szCs w:val="24"/>
              </w:rPr>
              <w:t>V0</w:t>
            </w:r>
            <w:r>
              <w:rPr>
                <w:rFonts w:eastAsia="Times New Roman"/>
                <w:szCs w:val="24"/>
              </w:rPr>
              <w:t>2</w:t>
            </w:r>
          </w:p>
        </w:tc>
      </w:tr>
      <w:tr w:rsidR="00A35EA1" w:rsidRPr="00B56737" w14:paraId="33FA8EA7" w14:textId="77777777" w:rsidTr="00A35EA1">
        <w:trPr>
          <w:trHeight w:val="300"/>
        </w:trPr>
        <w:tc>
          <w:tcPr>
            <w:tcW w:w="1896" w:type="dxa"/>
            <w:tcBorders>
              <w:top w:val="nil"/>
              <w:left w:val="nil"/>
              <w:bottom w:val="nil"/>
              <w:right w:val="nil"/>
            </w:tcBorders>
            <w:shd w:val="clear" w:color="auto" w:fill="auto"/>
            <w:noWrap/>
            <w:hideMark/>
          </w:tcPr>
          <w:p w14:paraId="5097584B" w14:textId="77777777" w:rsidR="00A35EA1" w:rsidRPr="00B56737" w:rsidRDefault="00A35EA1" w:rsidP="00561350">
            <w:pPr>
              <w:spacing w:before="0"/>
              <w:rPr>
                <w:rFonts w:eastAsia="Times New Roman"/>
                <w:b/>
                <w:bCs/>
                <w:szCs w:val="24"/>
              </w:rPr>
            </w:pPr>
            <w:r w:rsidRPr="00B56737">
              <w:rPr>
                <w:rFonts w:eastAsia="Times New Roman"/>
                <w:b/>
                <w:bCs/>
                <w:szCs w:val="24"/>
              </w:rPr>
              <w:t>camt.</w:t>
            </w:r>
            <w:r>
              <w:rPr>
                <w:rFonts w:eastAsia="Times New Roman"/>
                <w:b/>
                <w:bCs/>
                <w:szCs w:val="24"/>
              </w:rPr>
              <w:t>106</w:t>
            </w:r>
            <w:r w:rsidRPr="00B56737">
              <w:rPr>
                <w:rFonts w:eastAsia="Times New Roman"/>
                <w:b/>
                <w:bCs/>
                <w:szCs w:val="24"/>
              </w:rPr>
              <w:t>.001.0</w:t>
            </w:r>
            <w:r>
              <w:rPr>
                <w:rFonts w:eastAsia="Times New Roman"/>
                <w:b/>
                <w:bCs/>
                <w:szCs w:val="24"/>
              </w:rPr>
              <w:t>2</w:t>
            </w:r>
          </w:p>
        </w:tc>
        <w:tc>
          <w:tcPr>
            <w:tcW w:w="1916" w:type="dxa"/>
            <w:tcBorders>
              <w:top w:val="nil"/>
              <w:left w:val="nil"/>
              <w:bottom w:val="nil"/>
              <w:right w:val="nil"/>
            </w:tcBorders>
            <w:shd w:val="clear" w:color="auto" w:fill="auto"/>
            <w:noWrap/>
            <w:hideMark/>
          </w:tcPr>
          <w:p w14:paraId="592322CA" w14:textId="77777777" w:rsidR="00A35EA1" w:rsidRPr="00B56737" w:rsidRDefault="00A35EA1" w:rsidP="00561350">
            <w:pPr>
              <w:spacing w:before="0"/>
              <w:rPr>
                <w:rFonts w:eastAsia="Times New Roman"/>
                <w:szCs w:val="24"/>
              </w:rPr>
            </w:pPr>
            <w:r w:rsidRPr="00CB52E0">
              <w:rPr>
                <w:rFonts w:eastAsia="Times New Roman"/>
                <w:szCs w:val="24"/>
              </w:rPr>
              <w:t>ChargesPaymentRequest</w:t>
            </w:r>
            <w:r w:rsidRPr="00B56737">
              <w:rPr>
                <w:rFonts w:eastAsia="Times New Roman"/>
                <w:szCs w:val="24"/>
              </w:rPr>
              <w:t>V0</w:t>
            </w:r>
            <w:r>
              <w:rPr>
                <w:rFonts w:eastAsia="Times New Roman"/>
                <w:szCs w:val="24"/>
              </w:rPr>
              <w:t>2</w:t>
            </w:r>
          </w:p>
        </w:tc>
      </w:tr>
    </w:tbl>
    <w:p w14:paraId="774DBC22" w14:textId="77777777" w:rsidR="00FE3955" w:rsidRDefault="00FE3955" w:rsidP="00FE3955">
      <w:pPr>
        <w:rPr>
          <w:lang w:val="en-GB"/>
        </w:rPr>
      </w:pPr>
    </w:p>
    <w:p w14:paraId="7C3750B2" w14:textId="77777777" w:rsidR="00FE3955" w:rsidRPr="003010AF" w:rsidRDefault="00FE3955" w:rsidP="00FE3955">
      <w:pPr>
        <w:rPr>
          <w:lang w:val="en-GB"/>
        </w:rPr>
      </w:pPr>
    </w:p>
    <w:p w14:paraId="711FAFAD" w14:textId="77777777" w:rsidR="00FE3955" w:rsidRDefault="00FE3955" w:rsidP="009550CD">
      <w:pPr>
        <w:pStyle w:val="Heading2"/>
      </w:pPr>
      <w:bookmarkStart w:id="145" w:name="_Toc175061300"/>
      <w:r>
        <w:lastRenderedPageBreak/>
        <w:t xml:space="preserve">Proposed </w:t>
      </w:r>
      <w:r w:rsidRPr="006A3892">
        <w:t>implementation</w:t>
      </w:r>
      <w:r>
        <w:t>:</w:t>
      </w:r>
      <w:bookmarkEnd w:id="145"/>
    </w:p>
    <w:p w14:paraId="505D7F69" w14:textId="77777777" w:rsidR="00037F9A" w:rsidRPr="00342F5D" w:rsidRDefault="00037F9A" w:rsidP="00037F9A">
      <w:pPr>
        <w:rPr>
          <w:color w:val="FF0000"/>
          <w:lang w:val="en-GB"/>
        </w:rPr>
      </w:pPr>
      <w:r w:rsidRPr="00342F5D">
        <w:rPr>
          <w:color w:val="FF0000"/>
          <w:lang w:val="en-GB"/>
        </w:rPr>
        <w:t>For discussion -</w:t>
      </w:r>
    </w:p>
    <w:p w14:paraId="2DEDB05E" w14:textId="0919AF4D" w:rsidR="00037F9A" w:rsidRDefault="00037F9A" w:rsidP="00037F9A">
      <w:pPr>
        <w:rPr>
          <w:color w:val="FF0000"/>
          <w:lang w:val="en-GB"/>
        </w:rPr>
      </w:pPr>
      <w:r>
        <w:rPr>
          <w:color w:val="FF0000"/>
          <w:lang w:val="en-GB"/>
        </w:rPr>
        <w:t>1</w:t>
      </w:r>
      <w:r w:rsidRPr="00342F5D">
        <w:rPr>
          <w:color w:val="FF0000"/>
          <w:lang w:val="en-GB"/>
        </w:rPr>
        <w:t xml:space="preserve">. </w:t>
      </w:r>
      <w:r w:rsidR="00BB0342">
        <w:rPr>
          <w:color w:val="FF0000"/>
          <w:lang w:val="en-GB"/>
        </w:rPr>
        <w:t>Swift</w:t>
      </w:r>
      <w:r w:rsidRPr="00342F5D">
        <w:rPr>
          <w:color w:val="FF0000"/>
          <w:lang w:val="en-GB"/>
        </w:rPr>
        <w:t xml:space="preserve"> </w:t>
      </w:r>
      <w:r>
        <w:rPr>
          <w:color w:val="FF0000"/>
          <w:lang w:val="en-GB"/>
        </w:rPr>
        <w:t>note</w:t>
      </w:r>
      <w:r w:rsidR="002C4D73">
        <w:rPr>
          <w:color w:val="FF0000"/>
          <w:lang w:val="en-GB"/>
        </w:rPr>
        <w:t>s</w:t>
      </w:r>
      <w:r>
        <w:rPr>
          <w:color w:val="FF0000"/>
          <w:lang w:val="en-GB"/>
        </w:rPr>
        <w:t xml:space="preserve"> that Charge Bearer is not in the pacs.009. </w:t>
      </w:r>
      <w:r w:rsidR="00EE68E3">
        <w:rPr>
          <w:color w:val="FF0000"/>
          <w:lang w:val="en-GB"/>
        </w:rPr>
        <w:t>R</w:t>
      </w:r>
      <w:r w:rsidR="00116ACF">
        <w:rPr>
          <w:color w:val="FF0000"/>
          <w:lang w:val="en-GB"/>
        </w:rPr>
        <w:t xml:space="preserve">enaming this existing element to Charge Bearer </w:t>
      </w:r>
      <w:r w:rsidR="00EE68E3">
        <w:rPr>
          <w:color w:val="FF0000"/>
          <w:lang w:val="en-GB"/>
        </w:rPr>
        <w:t>may cause confusion</w:t>
      </w:r>
      <w:r w:rsidR="00C46511">
        <w:rPr>
          <w:color w:val="FF0000"/>
          <w:lang w:val="en-GB"/>
        </w:rPr>
        <w:t>, Charge Bearer</w:t>
      </w:r>
      <w:r w:rsidR="006D393E">
        <w:rPr>
          <w:color w:val="FF0000"/>
          <w:lang w:val="en-GB"/>
        </w:rPr>
        <w:t xml:space="preserve"> is</w:t>
      </w:r>
      <w:r w:rsidR="00C46511">
        <w:rPr>
          <w:color w:val="FF0000"/>
          <w:lang w:val="en-GB"/>
        </w:rPr>
        <w:t xml:space="preserve"> a </w:t>
      </w:r>
      <w:r w:rsidR="00D72BB0">
        <w:rPr>
          <w:color w:val="FF0000"/>
          <w:lang w:val="en-GB"/>
        </w:rPr>
        <w:t>four-digit</w:t>
      </w:r>
      <w:r w:rsidR="00C46511">
        <w:rPr>
          <w:color w:val="FF0000"/>
          <w:lang w:val="en-GB"/>
        </w:rPr>
        <w:t xml:space="preserve"> code on a payment, it is not identification of a</w:t>
      </w:r>
      <w:r w:rsidR="00226CFC">
        <w:rPr>
          <w:color w:val="FF0000"/>
          <w:lang w:val="en-GB"/>
        </w:rPr>
        <w:t>n agent or party.</w:t>
      </w:r>
      <w:r w:rsidR="009D0626">
        <w:rPr>
          <w:color w:val="FF0000"/>
          <w:lang w:val="en-GB"/>
        </w:rPr>
        <w:t xml:space="preserve"> To maintain interoperability with the previous version we would recommend adding new elements</w:t>
      </w:r>
      <w:r w:rsidR="006C0A7D">
        <w:rPr>
          <w:color w:val="FF0000"/>
          <w:lang w:val="en-GB"/>
        </w:rPr>
        <w:t xml:space="preserve"> known as Debtor and Debtor Account, these can be copied from original payments and be used by implementors </w:t>
      </w:r>
      <w:r w:rsidR="009517F7">
        <w:rPr>
          <w:color w:val="FF0000"/>
          <w:lang w:val="en-GB"/>
        </w:rPr>
        <w:t>when a charge is being claimed on a pacs.008</w:t>
      </w:r>
      <w:r w:rsidR="00E06224">
        <w:rPr>
          <w:color w:val="FF0000"/>
          <w:lang w:val="en-GB"/>
        </w:rPr>
        <w:t>, pacs.009 or another messag</w:t>
      </w:r>
      <w:r w:rsidR="006D403E">
        <w:rPr>
          <w:color w:val="FF0000"/>
          <w:lang w:val="en-GB"/>
        </w:rPr>
        <w:t xml:space="preserve">e. It should address the submitter’s point that when a charge is claimed on a pacs.009 it can be the Debtor (who is an agent) who </w:t>
      </w:r>
      <w:r w:rsidR="00443EEB">
        <w:rPr>
          <w:color w:val="FF0000"/>
          <w:lang w:val="en-GB"/>
        </w:rPr>
        <w:t>initiates payment of charges.</w:t>
      </w:r>
      <w:r w:rsidR="00DB1186">
        <w:rPr>
          <w:color w:val="FF0000"/>
          <w:lang w:val="en-GB"/>
        </w:rPr>
        <w:t xml:space="preserve"> </w:t>
      </w:r>
      <w:r w:rsidR="00DB1186" w:rsidRPr="00DB1186">
        <w:rPr>
          <w:color w:val="00B050"/>
          <w:lang w:val="en-GB"/>
        </w:rPr>
        <w:t>The PAYSEG and submitter were happy with this.</w:t>
      </w:r>
    </w:p>
    <w:p w14:paraId="056BD05F" w14:textId="6223D1E9" w:rsidR="00FE3955" w:rsidRDefault="001B0504" w:rsidP="00FE3955">
      <w:pPr>
        <w:rPr>
          <w:lang w:val="en-GB"/>
        </w:rPr>
      </w:pPr>
      <w:r w:rsidRPr="00EA5479">
        <w:rPr>
          <w:noProof/>
          <w:color w:val="2B579A"/>
          <w:shd w:val="clear" w:color="auto" w:fill="E6E6E6"/>
        </w:rPr>
        <w:drawing>
          <wp:inline distT="0" distB="0" distL="0" distR="0" wp14:anchorId="1338C9D7" wp14:editId="04A3E9B1">
            <wp:extent cx="4952381" cy="3247619"/>
            <wp:effectExtent l="0" t="0" r="635" b="0"/>
            <wp:docPr id="6309448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944803" name="Picture 1" descr="A screenshot of a computer&#10;&#10;Description automatically generated"/>
                    <pic:cNvPicPr/>
                  </pic:nvPicPr>
                  <pic:blipFill>
                    <a:blip r:embed="rId84"/>
                    <a:stretch>
                      <a:fillRect/>
                    </a:stretch>
                  </pic:blipFill>
                  <pic:spPr>
                    <a:xfrm>
                      <a:off x="0" y="0"/>
                      <a:ext cx="4952381" cy="3247619"/>
                    </a:xfrm>
                    <a:prstGeom prst="rect">
                      <a:avLst/>
                    </a:prstGeom>
                  </pic:spPr>
                </pic:pic>
              </a:graphicData>
            </a:graphic>
          </wp:inline>
        </w:drawing>
      </w:r>
    </w:p>
    <w:p w14:paraId="14258203" w14:textId="72777CA4" w:rsidR="00FE3955" w:rsidRDefault="00A96284" w:rsidP="00FE3955">
      <w:pPr>
        <w:rPr>
          <w:lang w:val="en-GB"/>
        </w:rPr>
      </w:pPr>
      <w:r>
        <w:rPr>
          <w:noProof/>
        </w:rPr>
        <w:drawing>
          <wp:inline distT="0" distB="0" distL="0" distR="0" wp14:anchorId="6CF59942" wp14:editId="736E1BD4">
            <wp:extent cx="4676775" cy="657225"/>
            <wp:effectExtent l="0" t="0" r="9525" b="9525"/>
            <wp:docPr id="1404156751" name="Picture 1" descr="A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56751" name="Picture 1" descr="A white rectangular object with black text&#10;&#10;Description automatically generated"/>
                    <pic:cNvPicPr/>
                  </pic:nvPicPr>
                  <pic:blipFill>
                    <a:blip r:embed="rId85"/>
                    <a:stretch>
                      <a:fillRect/>
                    </a:stretch>
                  </pic:blipFill>
                  <pic:spPr>
                    <a:xfrm>
                      <a:off x="0" y="0"/>
                      <a:ext cx="4676775" cy="657225"/>
                    </a:xfrm>
                    <a:prstGeom prst="rect">
                      <a:avLst/>
                    </a:prstGeom>
                  </pic:spPr>
                </pic:pic>
              </a:graphicData>
            </a:graphic>
          </wp:inline>
        </w:drawing>
      </w:r>
    </w:p>
    <w:p w14:paraId="3D2C36B7" w14:textId="75A86DB0" w:rsidR="000623DA" w:rsidRDefault="007C18B9" w:rsidP="00FE3955">
      <w:pPr>
        <w:rPr>
          <w:lang w:val="en-GB"/>
        </w:rPr>
      </w:pPr>
      <w:r>
        <w:rPr>
          <w:noProof/>
        </w:rPr>
        <w:drawing>
          <wp:inline distT="0" distB="0" distL="0" distR="0" wp14:anchorId="5984F89D" wp14:editId="555DC915">
            <wp:extent cx="5162550" cy="762000"/>
            <wp:effectExtent l="0" t="0" r="0" b="0"/>
            <wp:docPr id="1950936615"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936615" name="Picture 1" descr="A black text on a white background&#10;&#10;Description automatically generated"/>
                    <pic:cNvPicPr/>
                  </pic:nvPicPr>
                  <pic:blipFill>
                    <a:blip r:embed="rId86"/>
                    <a:stretch>
                      <a:fillRect/>
                    </a:stretch>
                  </pic:blipFill>
                  <pic:spPr>
                    <a:xfrm>
                      <a:off x="0" y="0"/>
                      <a:ext cx="5162550" cy="762000"/>
                    </a:xfrm>
                    <a:prstGeom prst="rect">
                      <a:avLst/>
                    </a:prstGeom>
                  </pic:spPr>
                </pic:pic>
              </a:graphicData>
            </a:graphic>
          </wp:inline>
        </w:drawing>
      </w:r>
    </w:p>
    <w:p w14:paraId="0E8E9041" w14:textId="09F81302" w:rsidR="007C18B9" w:rsidRDefault="007C18B9">
      <w:pPr>
        <w:spacing w:before="0"/>
        <w:rPr>
          <w:lang w:val="en-GB"/>
        </w:rPr>
      </w:pPr>
      <w:r>
        <w:rPr>
          <w:lang w:val="en-GB"/>
        </w:rPr>
        <w:br w:type="page"/>
      </w:r>
    </w:p>
    <w:p w14:paraId="7DF97B16" w14:textId="77777777" w:rsidR="00FE3955" w:rsidRDefault="00FE3955" w:rsidP="009550CD">
      <w:pPr>
        <w:pStyle w:val="Heading2"/>
      </w:pPr>
      <w:bookmarkStart w:id="146" w:name="_Toc175061301"/>
      <w:r>
        <w:lastRenderedPageBreak/>
        <w:t>Proposed timing:</w:t>
      </w:r>
      <w:bookmarkEnd w:id="146"/>
    </w:p>
    <w:p w14:paraId="66F3FE90" w14:textId="77777777" w:rsidR="00FE3955" w:rsidRDefault="00FE3955" w:rsidP="00FE3955">
      <w:pPr>
        <w:rPr>
          <w:lang w:val="en-GB"/>
        </w:rPr>
      </w:pPr>
      <w:r w:rsidRPr="0005123F">
        <w:rPr>
          <w:lang w:val="en-GB"/>
        </w:rPr>
        <w:t xml:space="preserve">The submitting </w:t>
      </w:r>
      <w:r>
        <w:rPr>
          <w:lang w:val="en-GB"/>
        </w:rPr>
        <w:t>organisation confirms that it can implement the requested changes in the requested timing.</w:t>
      </w:r>
    </w:p>
    <w:p w14:paraId="3979D904" w14:textId="77777777" w:rsidR="00FE3955" w:rsidRPr="0005123F" w:rsidRDefault="00FE3955" w:rsidP="00FE3955">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FE3955" w:rsidRPr="006D7FF8" w14:paraId="311B5C20" w14:textId="77777777" w:rsidTr="009550CD">
        <w:tc>
          <w:tcPr>
            <w:tcW w:w="1101" w:type="dxa"/>
            <w:tcBorders>
              <w:bottom w:val="single" w:sz="4" w:space="0" w:color="auto"/>
            </w:tcBorders>
          </w:tcPr>
          <w:p w14:paraId="12874E37" w14:textId="77777777" w:rsidR="00FE3955" w:rsidRPr="006D7FF8" w:rsidRDefault="00FE3955" w:rsidP="009550CD">
            <w:pPr>
              <w:rPr>
                <w:szCs w:val="24"/>
                <w:lang w:val="en-GB"/>
              </w:rPr>
            </w:pPr>
            <w:r>
              <w:rPr>
                <w:szCs w:val="24"/>
                <w:lang w:val="en-GB"/>
              </w:rPr>
              <w:t>Timing</w:t>
            </w:r>
          </w:p>
        </w:tc>
        <w:tc>
          <w:tcPr>
            <w:tcW w:w="3543" w:type="dxa"/>
          </w:tcPr>
          <w:p w14:paraId="6BD04CB3" w14:textId="32E5C03B" w:rsidR="00FE3955" w:rsidRPr="006D7FF8" w:rsidRDefault="00BC1EFD" w:rsidP="009550CD">
            <w:pPr>
              <w:jc w:val="both"/>
              <w:rPr>
                <w:szCs w:val="24"/>
                <w:lang w:val="en-GB"/>
              </w:rPr>
            </w:pPr>
            <w:r>
              <w:rPr>
                <w:color w:val="FF0000"/>
                <w:szCs w:val="24"/>
                <w:lang w:val="en-GB"/>
              </w:rPr>
              <w:t>2024/2025</w:t>
            </w:r>
          </w:p>
        </w:tc>
      </w:tr>
    </w:tbl>
    <w:p w14:paraId="01A9FD16" w14:textId="77777777" w:rsidR="00FE3955" w:rsidRPr="00E8579D" w:rsidRDefault="00FE3955" w:rsidP="009550CD">
      <w:pPr>
        <w:pStyle w:val="Heading2"/>
      </w:pPr>
      <w:bookmarkStart w:id="147" w:name="_Toc175061302"/>
      <w:r w:rsidRPr="006A3892">
        <w:t>Final decision of the SEG(s):</w:t>
      </w:r>
      <w:bookmarkEnd w:id="147"/>
    </w:p>
    <w:p w14:paraId="715EF714" w14:textId="77777777" w:rsidR="00FE3955" w:rsidRDefault="00FE3955" w:rsidP="00FE395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E3955" w:rsidRPr="004C6FA1" w14:paraId="726C296F" w14:textId="77777777" w:rsidTr="009550CD">
        <w:tc>
          <w:tcPr>
            <w:tcW w:w="1101" w:type="dxa"/>
          </w:tcPr>
          <w:p w14:paraId="63399C0C" w14:textId="77777777" w:rsidR="00FE3955" w:rsidRPr="004C6FA1" w:rsidRDefault="00FE3955" w:rsidP="009550CD">
            <w:pPr>
              <w:rPr>
                <w:szCs w:val="24"/>
                <w:lang w:val="en-GB"/>
              </w:rPr>
            </w:pPr>
            <w:r w:rsidRPr="004C6FA1">
              <w:rPr>
                <w:szCs w:val="24"/>
                <w:lang w:val="en-GB"/>
              </w:rPr>
              <w:t>Approve</w:t>
            </w:r>
          </w:p>
        </w:tc>
        <w:tc>
          <w:tcPr>
            <w:tcW w:w="1559" w:type="dxa"/>
          </w:tcPr>
          <w:p w14:paraId="34245F63" w14:textId="1C556E28" w:rsidR="00FE3955" w:rsidRPr="004C6FA1" w:rsidRDefault="005D30DC" w:rsidP="009550CD">
            <w:pPr>
              <w:jc w:val="center"/>
              <w:rPr>
                <w:szCs w:val="24"/>
                <w:lang w:val="en-GB"/>
              </w:rPr>
            </w:pPr>
            <w:r w:rsidRPr="005D30DC">
              <w:rPr>
                <w:color w:val="FF0000"/>
                <w:szCs w:val="24"/>
                <w:lang w:val="en-GB"/>
              </w:rPr>
              <w:t>X</w:t>
            </w:r>
          </w:p>
        </w:tc>
      </w:tr>
    </w:tbl>
    <w:p w14:paraId="3A7E8AAD" w14:textId="77777777" w:rsidR="00FE3955" w:rsidRDefault="00FE3955" w:rsidP="00FE3955">
      <w:pPr>
        <w:rPr>
          <w:szCs w:val="24"/>
          <w:lang w:val="en-GB"/>
        </w:rPr>
      </w:pPr>
    </w:p>
    <w:p w14:paraId="239AD25C" w14:textId="77777777" w:rsidR="00FE3955" w:rsidRDefault="00FE3955" w:rsidP="00FE395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E3955" w:rsidRPr="006D7FF8" w14:paraId="4037EA9D" w14:textId="77777777" w:rsidTr="009550CD">
        <w:tc>
          <w:tcPr>
            <w:tcW w:w="1101" w:type="dxa"/>
          </w:tcPr>
          <w:p w14:paraId="0584E027" w14:textId="77777777" w:rsidR="00FE3955" w:rsidRPr="006D7FF8" w:rsidRDefault="00FE3955" w:rsidP="009550CD">
            <w:pPr>
              <w:rPr>
                <w:szCs w:val="24"/>
                <w:lang w:val="en-GB"/>
              </w:rPr>
            </w:pPr>
            <w:r w:rsidRPr="006D7FF8">
              <w:rPr>
                <w:szCs w:val="24"/>
                <w:lang w:val="en-GB"/>
              </w:rPr>
              <w:t>Reject</w:t>
            </w:r>
          </w:p>
        </w:tc>
        <w:tc>
          <w:tcPr>
            <w:tcW w:w="1559" w:type="dxa"/>
          </w:tcPr>
          <w:p w14:paraId="5597EBA5" w14:textId="77777777" w:rsidR="00FE3955" w:rsidRPr="006D7FF8" w:rsidRDefault="00FE3955" w:rsidP="009550CD">
            <w:pPr>
              <w:rPr>
                <w:szCs w:val="24"/>
                <w:lang w:val="en-GB"/>
              </w:rPr>
            </w:pPr>
          </w:p>
        </w:tc>
      </w:tr>
    </w:tbl>
    <w:p w14:paraId="3C30626D" w14:textId="77777777" w:rsidR="00FE3955" w:rsidRDefault="00FE3955" w:rsidP="00FE3955">
      <w:pPr>
        <w:rPr>
          <w:szCs w:val="24"/>
          <w:lang w:val="en-GB"/>
        </w:rPr>
      </w:pPr>
      <w:r>
        <w:rPr>
          <w:szCs w:val="24"/>
          <w:lang w:val="en-GB"/>
        </w:rPr>
        <w:t>Reason for rejection:</w:t>
      </w:r>
    </w:p>
    <w:p w14:paraId="273CBDD3" w14:textId="77777777" w:rsidR="00FE3955" w:rsidRDefault="00FE3955" w:rsidP="00FE3955">
      <w:pPr>
        <w:rPr>
          <w:szCs w:val="24"/>
          <w:lang w:val="en-GB"/>
        </w:rPr>
      </w:pPr>
    </w:p>
    <w:p w14:paraId="604B1367" w14:textId="77777777" w:rsidR="00A94EBC" w:rsidRPr="00567F13" w:rsidRDefault="00A94EBC" w:rsidP="00FE3955">
      <w:pPr>
        <w:rPr>
          <w:szCs w:val="24"/>
          <w:lang w:val="en-GB"/>
        </w:rPr>
      </w:pPr>
    </w:p>
    <w:p w14:paraId="3B3448C2" w14:textId="77777777" w:rsidR="00FE3955" w:rsidRPr="00567F13" w:rsidRDefault="00FE3955" w:rsidP="00FE3955">
      <w:pPr>
        <w:rPr>
          <w:szCs w:val="24"/>
          <w:lang w:val="en-GB"/>
        </w:rPr>
      </w:pPr>
    </w:p>
    <w:p w14:paraId="4F956ADB" w14:textId="5B510095" w:rsidR="00A94EBC" w:rsidRDefault="005D430E" w:rsidP="00C56302">
      <w:pPr>
        <w:pStyle w:val="Heading1"/>
        <w:rPr>
          <w:szCs w:val="24"/>
          <w:lang w:val="en-GB"/>
        </w:rPr>
      </w:pPr>
      <w:r>
        <w:rPr>
          <w:lang w:val="en-GB"/>
        </w:rPr>
        <w:br w:type="page"/>
      </w:r>
    </w:p>
    <w:p w14:paraId="17C3911D" w14:textId="677A5996" w:rsidR="00E377A1" w:rsidRDefault="00E377A1" w:rsidP="00E377A1">
      <w:pPr>
        <w:pStyle w:val="Heading1"/>
        <w:rPr>
          <w:szCs w:val="24"/>
          <w:lang w:val="en-GB"/>
        </w:rPr>
      </w:pPr>
      <w:bookmarkStart w:id="148" w:name="_Toc175061303"/>
      <w:r w:rsidRPr="0031036A">
        <w:lastRenderedPageBreak/>
        <w:t>Change</w:t>
      </w:r>
      <w:r w:rsidRPr="00050E4E">
        <w:t xml:space="preserve"> request </w:t>
      </w:r>
      <w:r w:rsidR="00F84DB6" w:rsidRPr="00F84DB6">
        <w:t>CR1392</w:t>
      </w:r>
      <w:r w:rsidR="00F84DB6">
        <w:t xml:space="preserve">: </w:t>
      </w:r>
      <w:r w:rsidR="00F84DB6" w:rsidRPr="00F84DB6">
        <w:t>Swift - Account elements optional in Confirmation Block</w:t>
      </w:r>
      <w:bookmarkEnd w:id="148"/>
    </w:p>
    <w:p w14:paraId="055083B5" w14:textId="77777777" w:rsidR="009256B0" w:rsidRDefault="009256B0" w:rsidP="00A65B69">
      <w:pPr>
        <w:pStyle w:val="Heading2"/>
        <w:numPr>
          <w:ilvl w:val="0"/>
          <w:numId w:val="37"/>
        </w:numPr>
      </w:pPr>
      <w:bookmarkStart w:id="149" w:name="_Toc175061304"/>
      <w:r>
        <w:t>Origin of the request:</w:t>
      </w:r>
      <w:bookmarkEnd w:id="149"/>
    </w:p>
    <w:p w14:paraId="7CD95DF0" w14:textId="77777777" w:rsidR="009256B0" w:rsidRDefault="009256B0" w:rsidP="009256B0">
      <w:pPr>
        <w:rPr>
          <w:szCs w:val="24"/>
          <w:lang w:val="en-GB"/>
        </w:rPr>
      </w:pPr>
      <w:r w:rsidRPr="008438AF">
        <w:rPr>
          <w:i/>
          <w:szCs w:val="24"/>
          <w:lang w:val="en-GB"/>
        </w:rPr>
        <w:t>A.1 Submitter</w:t>
      </w:r>
      <w:r>
        <w:rPr>
          <w:szCs w:val="24"/>
          <w:lang w:val="en-GB"/>
        </w:rPr>
        <w:t>: Swift</w:t>
      </w:r>
    </w:p>
    <w:p w14:paraId="39F5CBD0" w14:textId="77777777" w:rsidR="009256B0" w:rsidRDefault="009256B0" w:rsidP="009256B0">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Dominique </w:t>
      </w:r>
      <w:proofErr w:type="spellStart"/>
      <w:r>
        <w:rPr>
          <w:szCs w:val="24"/>
          <w:lang w:val="en-GB"/>
        </w:rPr>
        <w:t>Forceville</w:t>
      </w:r>
      <w:proofErr w:type="spellEnd"/>
      <w:r>
        <w:rPr>
          <w:szCs w:val="24"/>
          <w:lang w:val="en-GB"/>
        </w:rPr>
        <w:t xml:space="preserve">/Pieter </w:t>
      </w:r>
      <w:proofErr w:type="spellStart"/>
      <w:r>
        <w:rPr>
          <w:szCs w:val="24"/>
          <w:lang w:val="en-GB"/>
        </w:rPr>
        <w:t>Herrebout</w:t>
      </w:r>
      <w:proofErr w:type="spellEnd"/>
    </w:p>
    <w:p w14:paraId="2598BC50" w14:textId="77777777" w:rsidR="009256B0" w:rsidRDefault="009256B0" w:rsidP="009256B0">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Case Management initiative and pilot group</w:t>
      </w:r>
    </w:p>
    <w:p w14:paraId="6F7D030E" w14:textId="77777777" w:rsidR="009256B0" w:rsidRDefault="009256B0" w:rsidP="009256B0">
      <w:pPr>
        <w:rPr>
          <w:szCs w:val="24"/>
          <w:lang w:val="en-GB"/>
        </w:rPr>
      </w:pPr>
    </w:p>
    <w:p w14:paraId="29EB208E" w14:textId="77777777" w:rsidR="009256B0" w:rsidRDefault="009256B0" w:rsidP="009256B0">
      <w:pPr>
        <w:pStyle w:val="Heading2"/>
      </w:pPr>
      <w:bookmarkStart w:id="150" w:name="_Toc175061305"/>
      <w:r>
        <w:t>Related m</w:t>
      </w:r>
      <w:r w:rsidRPr="00451986">
        <w:t>essages:</w:t>
      </w:r>
      <w:bookmarkEnd w:id="150"/>
    </w:p>
    <w:p w14:paraId="3C4CB3CA" w14:textId="77777777" w:rsidR="009256B0" w:rsidRDefault="009256B0" w:rsidP="009256B0">
      <w:pPr>
        <w:rPr>
          <w:szCs w:val="24"/>
          <w:lang w:val="en-GB"/>
        </w:rPr>
      </w:pPr>
      <w:r>
        <w:rPr>
          <w:lang w:val="en-GB"/>
        </w:rPr>
        <w:t xml:space="preserve">Camt.111 – investigation response V1 </w:t>
      </w:r>
    </w:p>
    <w:p w14:paraId="659A1BCE" w14:textId="77777777" w:rsidR="009256B0" w:rsidRPr="00451986" w:rsidRDefault="009256B0" w:rsidP="009256B0">
      <w:pPr>
        <w:rPr>
          <w:b/>
          <w:lang w:val="en-GB"/>
        </w:rPr>
      </w:pPr>
    </w:p>
    <w:p w14:paraId="64299C5A" w14:textId="77777777" w:rsidR="009256B0" w:rsidRDefault="009256B0" w:rsidP="009256B0">
      <w:pPr>
        <w:pStyle w:val="Heading2"/>
      </w:pPr>
      <w:bookmarkStart w:id="151" w:name="_Toc175061306"/>
      <w:r>
        <w:t>Description of the change request:</w:t>
      </w:r>
      <w:bookmarkEnd w:id="151"/>
    </w:p>
    <w:p w14:paraId="2B6025D4" w14:textId="77777777" w:rsidR="009256B0" w:rsidRDefault="009256B0" w:rsidP="009256B0">
      <w:pPr>
        <w:rPr>
          <w:lang w:val="en-GB"/>
        </w:rPr>
      </w:pPr>
      <w:r>
        <w:rPr>
          <w:lang w:val="en-GB"/>
        </w:rPr>
        <w:t>The account is mandatory in the confirmation component under response data and investigation data.</w:t>
      </w:r>
    </w:p>
    <w:p w14:paraId="2297F688" w14:textId="77777777" w:rsidR="009256B0" w:rsidRDefault="009256B0" w:rsidP="009256B0">
      <w:pPr>
        <w:rPr>
          <w:lang w:val="en-GB"/>
        </w:rPr>
      </w:pPr>
      <w:r>
        <w:rPr>
          <w:lang w:val="en-GB"/>
        </w:rPr>
        <w:t>The change requested is to make the account optional.</w:t>
      </w:r>
    </w:p>
    <w:p w14:paraId="3AD981F1" w14:textId="08FBEB16" w:rsidR="009256B0" w:rsidRPr="00F01F00" w:rsidRDefault="009256B0" w:rsidP="009256B0">
      <w:pPr>
        <w:ind w:left="360"/>
        <w:rPr>
          <w:b/>
          <w:szCs w:val="24"/>
          <w:lang w:val="en-GB"/>
        </w:rPr>
      </w:pPr>
      <w:r w:rsidRPr="00EA5479">
        <w:rPr>
          <w:noProof/>
          <w:color w:val="2B579A"/>
          <w:shd w:val="clear" w:color="auto" w:fill="E6E6E6"/>
        </w:rPr>
        <w:drawing>
          <wp:inline distT="0" distB="0" distL="0" distR="0" wp14:anchorId="3B2B210C" wp14:editId="23798BFB">
            <wp:extent cx="3134995" cy="2600960"/>
            <wp:effectExtent l="0" t="0" r="8255" b="889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134995" cy="2600960"/>
                    </a:xfrm>
                    <a:prstGeom prst="rect">
                      <a:avLst/>
                    </a:prstGeom>
                    <a:noFill/>
                    <a:ln>
                      <a:noFill/>
                    </a:ln>
                  </pic:spPr>
                </pic:pic>
              </a:graphicData>
            </a:graphic>
          </wp:inline>
        </w:drawing>
      </w:r>
    </w:p>
    <w:p w14:paraId="455ADFC7" w14:textId="77777777" w:rsidR="009256B0" w:rsidRDefault="009256B0" w:rsidP="009256B0">
      <w:pPr>
        <w:pStyle w:val="Heading2"/>
      </w:pPr>
      <w:r>
        <w:br w:type="page"/>
      </w:r>
      <w:bookmarkStart w:id="152" w:name="_Toc175061307"/>
      <w:r>
        <w:lastRenderedPageBreak/>
        <w:t>Purpose of the change:</w:t>
      </w:r>
      <w:bookmarkEnd w:id="152"/>
    </w:p>
    <w:p w14:paraId="4A47BE58" w14:textId="77777777" w:rsidR="009256B0" w:rsidRDefault="009256B0" w:rsidP="009256B0">
      <w:pPr>
        <w:rPr>
          <w:lang w:val="en-GB"/>
        </w:rPr>
      </w:pPr>
      <w:r>
        <w:rPr>
          <w:lang w:val="en-GB"/>
        </w:rPr>
        <w:t xml:space="preserve">Today, the account element in the camt.111 investigation response message is mandatory in the investigation data&gt;response data&gt;confirmation block. </w:t>
      </w:r>
    </w:p>
    <w:p w14:paraId="3D5E02C5" w14:textId="77777777" w:rsidR="009256B0" w:rsidRDefault="009256B0" w:rsidP="009256B0">
      <w:pPr>
        <w:rPr>
          <w:lang w:val="en-GB"/>
        </w:rPr>
      </w:pPr>
      <w:r>
        <w:rPr>
          <w:lang w:val="en-GB"/>
        </w:rPr>
        <w:t xml:space="preserve">When a creditor agent (as account servicer) uses the camt.111 to close a creditor claim non receipt investigation by confirming the credit, it must populate the account that was used for the credit. </w:t>
      </w:r>
    </w:p>
    <w:p w14:paraId="5A9D205F" w14:textId="77777777" w:rsidR="009256B0" w:rsidRDefault="009256B0" w:rsidP="009256B0">
      <w:pPr>
        <w:rPr>
          <w:lang w:val="en-GB"/>
        </w:rPr>
      </w:pPr>
      <w:r>
        <w:rPr>
          <w:lang w:val="en-GB"/>
        </w:rPr>
        <w:t xml:space="preserve">However, in creditor claim non receipt use cases that rely on central orchestration performed by Case Manager (Swift’s central utility for E&amp;I), account information may not be available in the central tracking database that Case Manager uses to perform such operations. </w:t>
      </w:r>
    </w:p>
    <w:p w14:paraId="58EFD06D" w14:textId="77777777" w:rsidR="009256B0" w:rsidRDefault="009256B0" w:rsidP="009256B0">
      <w:pPr>
        <w:rPr>
          <w:lang w:val="en-GB"/>
        </w:rPr>
      </w:pPr>
      <w:r>
        <w:rPr>
          <w:lang w:val="en-GB"/>
        </w:rPr>
        <w:t>This use case is described below and goes as follows:</w:t>
      </w:r>
    </w:p>
    <w:p w14:paraId="031BBF5E" w14:textId="77777777" w:rsidR="009256B0" w:rsidRDefault="009256B0" w:rsidP="00A65B69">
      <w:pPr>
        <w:numPr>
          <w:ilvl w:val="0"/>
          <w:numId w:val="36"/>
        </w:numPr>
        <w:rPr>
          <w:lang w:val="en-GB"/>
        </w:rPr>
      </w:pPr>
      <w:r>
        <w:rPr>
          <w:lang w:val="en-GB"/>
        </w:rPr>
        <w:t>Pacs.008 from debtor agent to intermediary agent 1</w:t>
      </w:r>
    </w:p>
    <w:p w14:paraId="5A891D7D" w14:textId="77777777" w:rsidR="009256B0" w:rsidRDefault="009256B0" w:rsidP="00A65B69">
      <w:pPr>
        <w:numPr>
          <w:ilvl w:val="0"/>
          <w:numId w:val="36"/>
        </w:numPr>
        <w:rPr>
          <w:lang w:val="en-GB"/>
        </w:rPr>
      </w:pPr>
      <w:r>
        <w:rPr>
          <w:lang w:val="en-GB"/>
        </w:rPr>
        <w:t>Pacs.008 from intermediary agent 1 to the creditor agent</w:t>
      </w:r>
    </w:p>
    <w:p w14:paraId="593D21EC" w14:textId="77777777" w:rsidR="009256B0" w:rsidRDefault="009256B0" w:rsidP="00A65B69">
      <w:pPr>
        <w:numPr>
          <w:ilvl w:val="0"/>
          <w:numId w:val="36"/>
        </w:numPr>
        <w:rPr>
          <w:lang w:val="en-GB"/>
        </w:rPr>
      </w:pPr>
      <w:r>
        <w:rPr>
          <w:lang w:val="en-GB"/>
        </w:rPr>
        <w:t xml:space="preserve">The creditor agent confirms credit to the tracking system (ACCC status registered). This update to the tracker does not include account information. </w:t>
      </w:r>
    </w:p>
    <w:p w14:paraId="194B3F97" w14:textId="77777777" w:rsidR="009256B0" w:rsidRDefault="009256B0" w:rsidP="00A65B69">
      <w:pPr>
        <w:numPr>
          <w:ilvl w:val="0"/>
          <w:numId w:val="36"/>
        </w:numPr>
        <w:rPr>
          <w:lang w:val="en-GB"/>
        </w:rPr>
      </w:pPr>
      <w:r>
        <w:rPr>
          <w:lang w:val="en-GB"/>
        </w:rPr>
        <w:t>The creditor contacts the debtor who contacts the debtor agent (not shown) as the funds are still missing and the debtor agent initiates a creditor claim non receipt operation by sending the camt.110 investigation request message to Case Manager.</w:t>
      </w:r>
    </w:p>
    <w:p w14:paraId="76D34A0F" w14:textId="77777777" w:rsidR="009256B0" w:rsidRDefault="009256B0" w:rsidP="009256B0">
      <w:pPr>
        <w:ind w:left="360"/>
        <w:rPr>
          <w:lang w:val="en-GB"/>
        </w:rPr>
      </w:pPr>
      <w:r>
        <w:rPr>
          <w:lang w:val="en-GB"/>
        </w:rPr>
        <w:t xml:space="preserve">4a. Since Case Manager relies on the tracking information where ACCC status was registered, Case Manager auto-closes the investigation by sending the camt.111 with CLSD status to the debtor agent. </w:t>
      </w:r>
    </w:p>
    <w:p w14:paraId="22CD2939" w14:textId="77777777" w:rsidR="009256B0" w:rsidRDefault="009256B0" w:rsidP="009256B0">
      <w:pPr>
        <w:ind w:left="360"/>
        <w:rPr>
          <w:lang w:val="en-GB"/>
        </w:rPr>
      </w:pPr>
    </w:p>
    <w:p w14:paraId="33B32847" w14:textId="77777777" w:rsidR="009256B0" w:rsidRDefault="009256B0" w:rsidP="009256B0">
      <w:pPr>
        <w:ind w:left="360"/>
      </w:pPr>
      <w:r>
        <w:rPr>
          <w:lang w:val="en-GB"/>
        </w:rPr>
        <w:t>Today, Case Manager populates the account element with the code word ‘</w:t>
      </w:r>
      <w:r w:rsidRPr="00BE6BC7">
        <w:t>NOTAVAILABLE</w:t>
      </w:r>
      <w:r>
        <w:t xml:space="preserve">’. The request is to make the account element optional so that it must not be used for auto-closure cases as described. </w:t>
      </w:r>
    </w:p>
    <w:p w14:paraId="7B1D0AF3" w14:textId="3929288B" w:rsidR="009256B0" w:rsidRDefault="009256B0" w:rsidP="009256B0">
      <w:pPr>
        <w:rPr>
          <w:lang w:val="en-GB"/>
        </w:rPr>
      </w:pPr>
      <w:r w:rsidRPr="00EA5479">
        <w:rPr>
          <w:noProof/>
          <w:color w:val="2B579A"/>
          <w:shd w:val="clear" w:color="auto" w:fill="E6E6E6"/>
        </w:rPr>
        <w:drawing>
          <wp:inline distT="0" distB="0" distL="0" distR="0" wp14:anchorId="009F962A" wp14:editId="6415F371">
            <wp:extent cx="5700395" cy="3348990"/>
            <wp:effectExtent l="0" t="0" r="0" b="381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00395" cy="3348990"/>
                    </a:xfrm>
                    <a:prstGeom prst="rect">
                      <a:avLst/>
                    </a:prstGeom>
                    <a:noFill/>
                    <a:ln>
                      <a:noFill/>
                    </a:ln>
                  </pic:spPr>
                </pic:pic>
              </a:graphicData>
            </a:graphic>
          </wp:inline>
        </w:drawing>
      </w:r>
    </w:p>
    <w:p w14:paraId="243A0058" w14:textId="77777777" w:rsidR="009256B0" w:rsidRPr="00F01F00" w:rsidRDefault="009256B0" w:rsidP="009256B0">
      <w:pPr>
        <w:pStyle w:val="Heading2"/>
      </w:pPr>
      <w:bookmarkStart w:id="153" w:name="_Toc175061308"/>
      <w:r w:rsidRPr="00F01F00">
        <w:lastRenderedPageBreak/>
        <w:t>Urgency of the request:</w:t>
      </w:r>
      <w:bookmarkEnd w:id="153"/>
    </w:p>
    <w:p w14:paraId="602BF161" w14:textId="77777777" w:rsidR="009256B0" w:rsidRDefault="009256B0" w:rsidP="009256B0">
      <w:pPr>
        <w:rPr>
          <w:sz w:val="22"/>
          <w:szCs w:val="22"/>
          <w:lang w:val="en-GB"/>
        </w:rPr>
      </w:pPr>
      <w:r>
        <w:rPr>
          <w:sz w:val="22"/>
          <w:szCs w:val="22"/>
          <w:lang w:val="en-GB"/>
        </w:rPr>
        <w:t>2024/2025 maintenance cycle</w:t>
      </w:r>
    </w:p>
    <w:p w14:paraId="10D80609" w14:textId="77777777" w:rsidR="009256B0" w:rsidRPr="0085530C" w:rsidRDefault="009256B0" w:rsidP="009256B0">
      <w:pPr>
        <w:rPr>
          <w:i/>
          <w:szCs w:val="24"/>
          <w:lang w:val="en-GB"/>
        </w:rPr>
      </w:pPr>
    </w:p>
    <w:p w14:paraId="4A6C3B0B" w14:textId="77777777" w:rsidR="009256B0" w:rsidRDefault="009256B0" w:rsidP="009256B0">
      <w:pPr>
        <w:pStyle w:val="Heading2"/>
      </w:pPr>
      <w:bookmarkStart w:id="154" w:name="_Toc175061309"/>
      <w:r>
        <w:t>Business examples:</w:t>
      </w:r>
      <w:bookmarkEnd w:id="154"/>
    </w:p>
    <w:p w14:paraId="3522028B" w14:textId="77777777" w:rsidR="009256B0" w:rsidRDefault="009256B0" w:rsidP="009256B0">
      <w:pPr>
        <w:rPr>
          <w:lang w:val="en-GB"/>
        </w:rPr>
      </w:pPr>
      <w:r>
        <w:rPr>
          <w:lang w:val="en-GB"/>
        </w:rPr>
        <w:t>See section ‘purpose of the change’</w:t>
      </w:r>
    </w:p>
    <w:p w14:paraId="74C85766" w14:textId="77777777" w:rsidR="009256B0" w:rsidRDefault="009256B0" w:rsidP="009256B0">
      <w:pPr>
        <w:rPr>
          <w:lang w:val="en-GB"/>
        </w:rPr>
      </w:pPr>
      <w:r w:rsidRPr="00FC7DF3">
        <w:rPr>
          <w:b/>
          <w:bCs/>
          <w:u w:val="single"/>
          <w:lang w:val="en-GB"/>
        </w:rPr>
        <w:t>Important note</w:t>
      </w:r>
      <w:r>
        <w:rPr>
          <w:lang w:val="en-GB"/>
        </w:rPr>
        <w:t xml:space="preserve">: It needs to be </w:t>
      </w:r>
      <w:r>
        <w:rPr>
          <w:rStyle w:val="ui-provider"/>
        </w:rPr>
        <w:t>ensured that the new version of the camt.111 (and camt.110) are not aligned with the new postal address/remittance information as we want to stay aligned with the current version of CBPR+/HVPS+ (the updated remittance is not backward compatible).</w:t>
      </w:r>
    </w:p>
    <w:p w14:paraId="44CDDA24" w14:textId="3A810B9A" w:rsidR="009256B0" w:rsidRPr="00E8579D" w:rsidRDefault="009256B0" w:rsidP="009256B0">
      <w:pPr>
        <w:pStyle w:val="Heading2"/>
      </w:pPr>
      <w:bookmarkStart w:id="155" w:name="_Toc175061310"/>
      <w:r>
        <w:t>SEG/TSG recommendation:</w:t>
      </w:r>
      <w:bookmarkEnd w:id="155"/>
    </w:p>
    <w:p w14:paraId="28367B1C" w14:textId="77777777" w:rsidR="009256B0" w:rsidRDefault="009256B0" w:rsidP="009256B0">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4D1DA774" w14:textId="77777777" w:rsidR="009256B0" w:rsidRDefault="009256B0" w:rsidP="009256B0">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9256B0" w:rsidRPr="006D7FF8" w14:paraId="73BC9DE9" w14:textId="77777777" w:rsidTr="00561350">
        <w:trPr>
          <w:gridAfter w:val="3"/>
          <w:wAfter w:w="5623" w:type="dxa"/>
        </w:trPr>
        <w:tc>
          <w:tcPr>
            <w:tcW w:w="1242" w:type="dxa"/>
            <w:gridSpan w:val="2"/>
          </w:tcPr>
          <w:p w14:paraId="05ADF585" w14:textId="77777777" w:rsidR="009256B0" w:rsidRPr="00E3221E" w:rsidRDefault="009256B0" w:rsidP="00561350">
            <w:pPr>
              <w:rPr>
                <w:b/>
                <w:szCs w:val="24"/>
                <w:lang w:val="en-GB"/>
              </w:rPr>
            </w:pPr>
            <w:r w:rsidRPr="00E3221E">
              <w:rPr>
                <w:b/>
                <w:szCs w:val="24"/>
                <w:lang w:val="en-GB"/>
              </w:rPr>
              <w:t>Consider</w:t>
            </w:r>
          </w:p>
        </w:tc>
        <w:tc>
          <w:tcPr>
            <w:tcW w:w="567" w:type="dxa"/>
          </w:tcPr>
          <w:p w14:paraId="7DB0A3C3" w14:textId="6F3896F3" w:rsidR="009256B0" w:rsidRPr="00AD7CD5" w:rsidRDefault="00C2350C" w:rsidP="00561350">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7C8775BC" w14:textId="77777777" w:rsidR="009256B0" w:rsidRPr="00E3221E" w:rsidRDefault="009256B0" w:rsidP="00561350">
            <w:pPr>
              <w:rPr>
                <w:b/>
                <w:szCs w:val="24"/>
                <w:lang w:val="en-GB"/>
              </w:rPr>
            </w:pPr>
            <w:r w:rsidRPr="00E3221E">
              <w:rPr>
                <w:b/>
                <w:szCs w:val="24"/>
                <w:lang w:val="en-GB"/>
              </w:rPr>
              <w:t>Timing</w:t>
            </w:r>
          </w:p>
        </w:tc>
      </w:tr>
      <w:tr w:rsidR="009256B0" w:rsidRPr="006D7FF8" w14:paraId="36495F8A" w14:textId="77777777" w:rsidTr="00561350">
        <w:trPr>
          <w:gridBefore w:val="1"/>
          <w:gridAfter w:val="1"/>
          <w:wBefore w:w="1059" w:type="dxa"/>
          <w:wAfter w:w="945" w:type="dxa"/>
          <w:trHeight w:val="501"/>
        </w:trPr>
        <w:tc>
          <w:tcPr>
            <w:tcW w:w="750" w:type="dxa"/>
            <w:gridSpan w:val="2"/>
            <w:tcBorders>
              <w:left w:val="nil"/>
              <w:bottom w:val="nil"/>
            </w:tcBorders>
          </w:tcPr>
          <w:p w14:paraId="2602F426" w14:textId="77777777" w:rsidR="009256B0" w:rsidRDefault="009256B0" w:rsidP="00561350">
            <w:pPr>
              <w:rPr>
                <w:szCs w:val="24"/>
                <w:lang w:val="en-GB"/>
              </w:rPr>
            </w:pPr>
          </w:p>
        </w:tc>
        <w:tc>
          <w:tcPr>
            <w:tcW w:w="5954" w:type="dxa"/>
            <w:gridSpan w:val="2"/>
          </w:tcPr>
          <w:p w14:paraId="5A5D1D0F" w14:textId="77777777" w:rsidR="009256B0" w:rsidRDefault="009256B0" w:rsidP="00561350">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4130BEB0" w14:textId="77777777" w:rsidR="009256B0" w:rsidRPr="006D7FF8" w:rsidRDefault="009256B0" w:rsidP="00561350">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0610318B" w14:textId="6903CF74" w:rsidR="009256B0" w:rsidRPr="00AD7CD5" w:rsidRDefault="00C2350C" w:rsidP="00561350">
            <w:pPr>
              <w:spacing w:before="0"/>
              <w:jc w:val="both"/>
              <w:rPr>
                <w:color w:val="FF0000"/>
                <w:szCs w:val="24"/>
                <w:lang w:val="en-GB"/>
              </w:rPr>
            </w:pPr>
            <w:r>
              <w:rPr>
                <w:color w:val="FF0000"/>
                <w:szCs w:val="24"/>
                <w:lang w:val="en-GB"/>
              </w:rPr>
              <w:t>X</w:t>
            </w:r>
          </w:p>
        </w:tc>
      </w:tr>
      <w:tr w:rsidR="009256B0" w:rsidRPr="006D7FF8" w14:paraId="54375555" w14:textId="77777777" w:rsidTr="00561350">
        <w:trPr>
          <w:gridBefore w:val="1"/>
          <w:gridAfter w:val="1"/>
          <w:wBefore w:w="1059" w:type="dxa"/>
          <w:wAfter w:w="945" w:type="dxa"/>
          <w:trHeight w:val="501"/>
        </w:trPr>
        <w:tc>
          <w:tcPr>
            <w:tcW w:w="750" w:type="dxa"/>
            <w:gridSpan w:val="2"/>
            <w:tcBorders>
              <w:top w:val="nil"/>
              <w:left w:val="nil"/>
              <w:bottom w:val="nil"/>
            </w:tcBorders>
          </w:tcPr>
          <w:p w14:paraId="37E2F3E5" w14:textId="77777777" w:rsidR="009256B0" w:rsidRDefault="009256B0" w:rsidP="00561350">
            <w:pPr>
              <w:spacing w:before="0"/>
              <w:rPr>
                <w:szCs w:val="24"/>
                <w:lang w:val="en-GB"/>
              </w:rPr>
            </w:pPr>
          </w:p>
        </w:tc>
        <w:tc>
          <w:tcPr>
            <w:tcW w:w="5954" w:type="dxa"/>
            <w:gridSpan w:val="2"/>
          </w:tcPr>
          <w:p w14:paraId="18B36BF7" w14:textId="77777777" w:rsidR="009256B0" w:rsidRDefault="009256B0" w:rsidP="00561350">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641990E" w14:textId="77777777" w:rsidR="009256B0" w:rsidRDefault="009256B0" w:rsidP="0056135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D997C04" w14:textId="77777777" w:rsidR="009256B0" w:rsidRPr="00AD7CD5" w:rsidRDefault="009256B0" w:rsidP="00561350">
            <w:pPr>
              <w:spacing w:before="0"/>
              <w:jc w:val="center"/>
              <w:rPr>
                <w:color w:val="FF0000"/>
                <w:szCs w:val="24"/>
                <w:lang w:val="en-GB"/>
              </w:rPr>
            </w:pPr>
          </w:p>
        </w:tc>
      </w:tr>
      <w:tr w:rsidR="009256B0" w:rsidRPr="006D7FF8" w14:paraId="253E1013" w14:textId="77777777" w:rsidTr="00561350">
        <w:trPr>
          <w:gridBefore w:val="1"/>
          <w:wBefore w:w="1059" w:type="dxa"/>
          <w:trHeight w:val="511"/>
        </w:trPr>
        <w:tc>
          <w:tcPr>
            <w:tcW w:w="750" w:type="dxa"/>
            <w:gridSpan w:val="2"/>
            <w:tcBorders>
              <w:top w:val="nil"/>
              <w:left w:val="nil"/>
              <w:bottom w:val="nil"/>
            </w:tcBorders>
          </w:tcPr>
          <w:p w14:paraId="69D17A57" w14:textId="77777777" w:rsidR="009256B0" w:rsidRDefault="009256B0" w:rsidP="00561350">
            <w:pPr>
              <w:spacing w:before="0"/>
              <w:rPr>
                <w:szCs w:val="24"/>
                <w:lang w:val="en-GB"/>
              </w:rPr>
            </w:pPr>
          </w:p>
        </w:tc>
        <w:tc>
          <w:tcPr>
            <w:tcW w:w="5954" w:type="dxa"/>
            <w:gridSpan w:val="2"/>
          </w:tcPr>
          <w:p w14:paraId="244F3AFE" w14:textId="77777777" w:rsidR="009256B0" w:rsidRDefault="009256B0" w:rsidP="00561350">
            <w:pPr>
              <w:spacing w:before="0"/>
              <w:jc w:val="both"/>
              <w:rPr>
                <w:szCs w:val="24"/>
                <w:lang w:val="en-GB"/>
              </w:rPr>
            </w:pPr>
            <w:r>
              <w:rPr>
                <w:szCs w:val="24"/>
                <w:lang w:val="en-GB"/>
              </w:rPr>
              <w:t xml:space="preserve">- </w:t>
            </w:r>
            <w:r w:rsidRPr="00E3221E">
              <w:rPr>
                <w:b/>
                <w:szCs w:val="24"/>
                <w:lang w:val="en-GB"/>
              </w:rPr>
              <w:t>Urgent unscheduled</w:t>
            </w:r>
          </w:p>
          <w:p w14:paraId="0E96DE85" w14:textId="77777777" w:rsidR="009256B0" w:rsidRDefault="009256B0" w:rsidP="00561350">
            <w:pPr>
              <w:spacing w:before="0"/>
              <w:rPr>
                <w:szCs w:val="24"/>
                <w:lang w:val="en-GB"/>
              </w:rPr>
            </w:pPr>
            <w:r>
              <w:rPr>
                <w:szCs w:val="24"/>
                <w:lang w:val="en-GB"/>
              </w:rPr>
              <w:t>(the change justifies an urgent implementation outside of the normal yearly cycle)</w:t>
            </w:r>
          </w:p>
        </w:tc>
        <w:tc>
          <w:tcPr>
            <w:tcW w:w="425" w:type="dxa"/>
          </w:tcPr>
          <w:p w14:paraId="4CE3494A" w14:textId="77777777" w:rsidR="009256B0" w:rsidRPr="00AD7CD5" w:rsidRDefault="009256B0" w:rsidP="00561350">
            <w:pPr>
              <w:jc w:val="center"/>
              <w:rPr>
                <w:color w:val="FF0000"/>
                <w:szCs w:val="24"/>
                <w:lang w:val="en-GB"/>
              </w:rPr>
            </w:pPr>
          </w:p>
        </w:tc>
        <w:tc>
          <w:tcPr>
            <w:tcW w:w="945" w:type="dxa"/>
            <w:tcBorders>
              <w:top w:val="nil"/>
              <w:bottom w:val="nil"/>
              <w:right w:val="nil"/>
            </w:tcBorders>
          </w:tcPr>
          <w:p w14:paraId="467F85D5" w14:textId="77777777" w:rsidR="009256B0" w:rsidRDefault="009256B0" w:rsidP="00561350">
            <w:pPr>
              <w:ind w:left="360"/>
              <w:jc w:val="both"/>
              <w:rPr>
                <w:szCs w:val="24"/>
                <w:lang w:val="en-GB"/>
              </w:rPr>
            </w:pPr>
          </w:p>
        </w:tc>
      </w:tr>
      <w:tr w:rsidR="009256B0" w:rsidRPr="006D7FF8" w14:paraId="11763899" w14:textId="77777777" w:rsidTr="00561350">
        <w:trPr>
          <w:gridBefore w:val="1"/>
          <w:wBefore w:w="1059" w:type="dxa"/>
          <w:trHeight w:val="511"/>
        </w:trPr>
        <w:tc>
          <w:tcPr>
            <w:tcW w:w="750" w:type="dxa"/>
            <w:gridSpan w:val="2"/>
            <w:tcBorders>
              <w:top w:val="nil"/>
              <w:left w:val="nil"/>
              <w:bottom w:val="nil"/>
            </w:tcBorders>
          </w:tcPr>
          <w:p w14:paraId="58FB7E9E" w14:textId="77777777" w:rsidR="009256B0" w:rsidRDefault="009256B0" w:rsidP="00561350">
            <w:pPr>
              <w:spacing w:before="0"/>
              <w:rPr>
                <w:szCs w:val="24"/>
                <w:lang w:val="en-GB"/>
              </w:rPr>
            </w:pPr>
          </w:p>
        </w:tc>
        <w:tc>
          <w:tcPr>
            <w:tcW w:w="6379" w:type="dxa"/>
            <w:gridSpan w:val="3"/>
          </w:tcPr>
          <w:p w14:paraId="43356BCF" w14:textId="77777777" w:rsidR="009256B0" w:rsidRPr="00AD7CD5" w:rsidRDefault="009256B0" w:rsidP="0056135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7375BA10" w14:textId="77777777" w:rsidR="009256B0" w:rsidRDefault="009256B0" w:rsidP="00561350">
            <w:pPr>
              <w:ind w:left="360"/>
              <w:jc w:val="both"/>
              <w:rPr>
                <w:szCs w:val="24"/>
                <w:lang w:val="en-GB"/>
              </w:rPr>
            </w:pPr>
          </w:p>
          <w:p w14:paraId="066FFE2A" w14:textId="77777777" w:rsidR="009256B0" w:rsidRDefault="009256B0" w:rsidP="00561350">
            <w:pPr>
              <w:ind w:left="360"/>
              <w:jc w:val="both"/>
              <w:rPr>
                <w:szCs w:val="24"/>
                <w:lang w:val="en-GB"/>
              </w:rPr>
            </w:pPr>
          </w:p>
        </w:tc>
      </w:tr>
    </w:tbl>
    <w:p w14:paraId="7F6606EA" w14:textId="77777777" w:rsidR="009256B0" w:rsidRDefault="009256B0" w:rsidP="009256B0">
      <w:pPr>
        <w:rPr>
          <w:szCs w:val="24"/>
          <w:lang w:val="en-GB"/>
        </w:rPr>
      </w:pPr>
      <w:r>
        <w:rPr>
          <w:szCs w:val="24"/>
          <w:lang w:val="en-GB"/>
        </w:rPr>
        <w:t>Comments:</w:t>
      </w:r>
    </w:p>
    <w:p w14:paraId="08244E33" w14:textId="77777777" w:rsidR="009256B0" w:rsidRDefault="009256B0" w:rsidP="009256B0">
      <w:pPr>
        <w:rPr>
          <w:szCs w:val="24"/>
          <w:lang w:val="en-GB"/>
        </w:rPr>
      </w:pPr>
    </w:p>
    <w:p w14:paraId="73D8B27F" w14:textId="77777777" w:rsidR="009256B0" w:rsidRDefault="009256B0" w:rsidP="009256B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9256B0" w:rsidRPr="00AD7CD5" w14:paraId="1E14F588" w14:textId="77777777" w:rsidTr="00561350">
        <w:tc>
          <w:tcPr>
            <w:tcW w:w="1242" w:type="dxa"/>
          </w:tcPr>
          <w:p w14:paraId="5B44A646" w14:textId="77777777" w:rsidR="009256B0" w:rsidRPr="00E3221E" w:rsidRDefault="009256B0" w:rsidP="00561350">
            <w:pPr>
              <w:rPr>
                <w:b/>
                <w:szCs w:val="24"/>
                <w:lang w:val="en-GB"/>
              </w:rPr>
            </w:pPr>
            <w:r w:rsidRPr="00E3221E">
              <w:rPr>
                <w:b/>
                <w:szCs w:val="24"/>
                <w:lang w:val="en-GB"/>
              </w:rPr>
              <w:t>Reject</w:t>
            </w:r>
          </w:p>
        </w:tc>
        <w:tc>
          <w:tcPr>
            <w:tcW w:w="567" w:type="dxa"/>
          </w:tcPr>
          <w:p w14:paraId="73ABBA3F" w14:textId="77777777" w:rsidR="009256B0" w:rsidRPr="00AD7CD5" w:rsidRDefault="009256B0" w:rsidP="00561350">
            <w:pPr>
              <w:rPr>
                <w:color w:val="FF0000"/>
                <w:szCs w:val="24"/>
                <w:lang w:val="en-GB"/>
              </w:rPr>
            </w:pPr>
          </w:p>
        </w:tc>
      </w:tr>
    </w:tbl>
    <w:p w14:paraId="251C1296" w14:textId="77777777" w:rsidR="009256B0" w:rsidRDefault="009256B0" w:rsidP="009256B0">
      <w:pPr>
        <w:rPr>
          <w:szCs w:val="24"/>
          <w:lang w:val="en-GB"/>
        </w:rPr>
      </w:pPr>
      <w:r w:rsidRPr="00567F13">
        <w:rPr>
          <w:szCs w:val="24"/>
          <w:lang w:val="en-GB"/>
        </w:rPr>
        <w:t>Reason for rejection:</w:t>
      </w:r>
    </w:p>
    <w:p w14:paraId="36C26216" w14:textId="77777777" w:rsidR="000577AB" w:rsidRDefault="000577AB" w:rsidP="009256B0">
      <w:pPr>
        <w:rPr>
          <w:szCs w:val="24"/>
          <w:lang w:val="en-GB"/>
        </w:rPr>
      </w:pPr>
    </w:p>
    <w:p w14:paraId="485286F4" w14:textId="77777777" w:rsidR="00217612" w:rsidRPr="00567F13" w:rsidRDefault="00217612" w:rsidP="009256B0">
      <w:pPr>
        <w:rPr>
          <w:szCs w:val="24"/>
          <w:lang w:val="en-GB"/>
        </w:rPr>
      </w:pPr>
    </w:p>
    <w:p w14:paraId="4329F65D" w14:textId="77777777" w:rsidR="00E377A1" w:rsidRDefault="00E377A1" w:rsidP="00A65B69">
      <w:pPr>
        <w:pStyle w:val="Heading2"/>
        <w:numPr>
          <w:ilvl w:val="0"/>
          <w:numId w:val="10"/>
        </w:numPr>
      </w:pPr>
      <w:bookmarkStart w:id="156" w:name="_Toc175061311"/>
      <w:r w:rsidRPr="006A3892">
        <w:lastRenderedPageBreak/>
        <w:t>Impact analysis and type of impact:</w:t>
      </w:r>
      <w:bookmarkEnd w:id="156"/>
    </w:p>
    <w:p w14:paraId="3BDD3603" w14:textId="77777777" w:rsidR="00E377A1" w:rsidRDefault="00E377A1" w:rsidP="00E377A1">
      <w:pPr>
        <w:rPr>
          <w:lang w:val="en-GB"/>
        </w:rPr>
      </w:pPr>
      <w:r>
        <w:rPr>
          <w:lang w:val="en-GB"/>
        </w:rPr>
        <w:t>The following Message Identifiers will be impacted –</w:t>
      </w:r>
    </w:p>
    <w:p w14:paraId="306DDDF8" w14:textId="77777777" w:rsidR="00E377A1" w:rsidRDefault="00E377A1" w:rsidP="00E377A1">
      <w:pPr>
        <w:rPr>
          <w:lang w:val="en-GB"/>
        </w:rPr>
      </w:pPr>
    </w:p>
    <w:tbl>
      <w:tblPr>
        <w:tblW w:w="7371" w:type="dxa"/>
        <w:tblInd w:w="108" w:type="dxa"/>
        <w:tblLook w:val="04A0" w:firstRow="1" w:lastRow="0" w:firstColumn="1" w:lastColumn="0" w:noHBand="0" w:noVBand="1"/>
      </w:tblPr>
      <w:tblGrid>
        <w:gridCol w:w="1863"/>
        <w:gridCol w:w="5508"/>
      </w:tblGrid>
      <w:tr w:rsidR="00D27E0E" w:rsidRPr="00825990" w14:paraId="37748F2C" w14:textId="77777777" w:rsidTr="00561350">
        <w:trPr>
          <w:trHeight w:val="300"/>
        </w:trPr>
        <w:tc>
          <w:tcPr>
            <w:tcW w:w="1863" w:type="dxa"/>
            <w:tcBorders>
              <w:top w:val="nil"/>
              <w:left w:val="nil"/>
              <w:bottom w:val="nil"/>
              <w:right w:val="nil"/>
            </w:tcBorders>
            <w:shd w:val="clear" w:color="auto" w:fill="auto"/>
            <w:noWrap/>
            <w:hideMark/>
          </w:tcPr>
          <w:p w14:paraId="01E93483" w14:textId="63925833" w:rsidR="00D27E0E" w:rsidRPr="00825990" w:rsidRDefault="00D27E0E" w:rsidP="00D27E0E">
            <w:pPr>
              <w:spacing w:before="0"/>
              <w:rPr>
                <w:rFonts w:eastAsia="Times New Roman"/>
                <w:b/>
                <w:bCs/>
                <w:szCs w:val="24"/>
              </w:rPr>
            </w:pPr>
            <w:r w:rsidRPr="00B56737">
              <w:rPr>
                <w:rFonts w:eastAsia="Times New Roman"/>
                <w:b/>
                <w:bCs/>
                <w:szCs w:val="24"/>
              </w:rPr>
              <w:t>camt.1</w:t>
            </w:r>
            <w:r>
              <w:rPr>
                <w:rFonts w:eastAsia="Times New Roman"/>
                <w:b/>
                <w:bCs/>
                <w:szCs w:val="24"/>
              </w:rPr>
              <w:t>11</w:t>
            </w:r>
            <w:r w:rsidRPr="00B56737">
              <w:rPr>
                <w:rFonts w:eastAsia="Times New Roman"/>
                <w:b/>
                <w:bCs/>
                <w:szCs w:val="24"/>
              </w:rPr>
              <w:t>.001.01</w:t>
            </w:r>
          </w:p>
        </w:tc>
        <w:tc>
          <w:tcPr>
            <w:tcW w:w="5508" w:type="dxa"/>
            <w:tcBorders>
              <w:top w:val="nil"/>
              <w:left w:val="nil"/>
              <w:bottom w:val="nil"/>
              <w:right w:val="nil"/>
            </w:tcBorders>
            <w:shd w:val="clear" w:color="auto" w:fill="auto"/>
            <w:noWrap/>
            <w:hideMark/>
          </w:tcPr>
          <w:p w14:paraId="6A9028A7" w14:textId="5DC0BE94" w:rsidR="00D27E0E" w:rsidRPr="00825990" w:rsidRDefault="00D27E0E" w:rsidP="00D27E0E">
            <w:pPr>
              <w:spacing w:before="0"/>
              <w:rPr>
                <w:rFonts w:eastAsia="Times New Roman"/>
                <w:szCs w:val="24"/>
              </w:rPr>
            </w:pPr>
            <w:r w:rsidRPr="00050E49">
              <w:rPr>
                <w:rFonts w:eastAsia="Times New Roman"/>
                <w:szCs w:val="24"/>
              </w:rPr>
              <w:t>InvestigationResponseV01</w:t>
            </w:r>
          </w:p>
        </w:tc>
      </w:tr>
    </w:tbl>
    <w:p w14:paraId="12375F03" w14:textId="77777777" w:rsidR="00E377A1" w:rsidRDefault="00E377A1" w:rsidP="00E377A1">
      <w:pPr>
        <w:rPr>
          <w:lang w:val="en-GB"/>
        </w:rPr>
      </w:pPr>
    </w:p>
    <w:p w14:paraId="73BF3F1C" w14:textId="77777777" w:rsidR="00E377A1" w:rsidRDefault="00E377A1" w:rsidP="00E377A1">
      <w:pPr>
        <w:pStyle w:val="Heading2"/>
      </w:pPr>
      <w:bookmarkStart w:id="157" w:name="_Toc175061312"/>
      <w:r>
        <w:t xml:space="preserve">Proposed </w:t>
      </w:r>
      <w:r w:rsidRPr="006A3892">
        <w:t>implementation</w:t>
      </w:r>
      <w:r>
        <w:t>:</w:t>
      </w:r>
      <w:bookmarkEnd w:id="157"/>
    </w:p>
    <w:p w14:paraId="74F3B3DA" w14:textId="77777777" w:rsidR="00D03146" w:rsidRPr="00342F5D" w:rsidRDefault="00D03146" w:rsidP="00D03146">
      <w:pPr>
        <w:rPr>
          <w:color w:val="FF0000"/>
          <w:lang w:val="en-GB"/>
        </w:rPr>
      </w:pPr>
      <w:r w:rsidRPr="00342F5D">
        <w:rPr>
          <w:color w:val="FF0000"/>
          <w:lang w:val="en-GB"/>
        </w:rPr>
        <w:t>For discussion -</w:t>
      </w:r>
    </w:p>
    <w:p w14:paraId="444797A6" w14:textId="35D5017C" w:rsidR="00D03146" w:rsidRDefault="00D03146" w:rsidP="00D03146">
      <w:pPr>
        <w:rPr>
          <w:color w:val="FF0000"/>
          <w:lang w:val="en-GB"/>
        </w:rPr>
      </w:pPr>
      <w:r>
        <w:rPr>
          <w:color w:val="FF0000"/>
          <w:lang w:val="en-GB"/>
        </w:rPr>
        <w:t>1</w:t>
      </w:r>
      <w:r w:rsidRPr="00342F5D">
        <w:rPr>
          <w:color w:val="FF0000"/>
          <w:lang w:val="en-GB"/>
        </w:rPr>
        <w:t xml:space="preserve">. </w:t>
      </w:r>
      <w:r w:rsidR="00BB0342">
        <w:rPr>
          <w:color w:val="FF0000"/>
          <w:lang w:val="en-GB"/>
        </w:rPr>
        <w:t>Swift</w:t>
      </w:r>
      <w:r w:rsidRPr="00342F5D">
        <w:rPr>
          <w:color w:val="FF0000"/>
          <w:lang w:val="en-GB"/>
        </w:rPr>
        <w:t xml:space="preserve"> </w:t>
      </w:r>
      <w:r>
        <w:rPr>
          <w:color w:val="FF0000"/>
          <w:lang w:val="en-GB"/>
        </w:rPr>
        <w:t>note</w:t>
      </w:r>
      <w:r w:rsidR="00217612">
        <w:rPr>
          <w:color w:val="FF0000"/>
          <w:lang w:val="en-GB"/>
        </w:rPr>
        <w:t>s</w:t>
      </w:r>
      <w:r>
        <w:rPr>
          <w:color w:val="FF0000"/>
          <w:lang w:val="en-GB"/>
        </w:rPr>
        <w:t xml:space="preserve"> that the</w:t>
      </w:r>
      <w:r w:rsidRPr="1213050A">
        <w:rPr>
          <w:color w:val="FF0000"/>
          <w:lang w:val="en-GB"/>
        </w:rPr>
        <w:t xml:space="preserve"> modernised </w:t>
      </w:r>
      <w:r w:rsidR="003E66F6" w:rsidRPr="1213050A">
        <w:rPr>
          <w:color w:val="FF0000"/>
          <w:lang w:val="en-GB"/>
        </w:rPr>
        <w:t xml:space="preserve">exception and investigation messages </w:t>
      </w:r>
      <w:r w:rsidR="009B3DB3" w:rsidRPr="1213050A">
        <w:rPr>
          <w:color w:val="FF0000"/>
          <w:lang w:val="en-GB"/>
        </w:rPr>
        <w:t xml:space="preserve">do not incorporate the ISO 2024 maintenance cycle changes such as the new </w:t>
      </w:r>
      <w:proofErr w:type="spellStart"/>
      <w:r w:rsidR="009B3DB3" w:rsidRPr="1213050A">
        <w:rPr>
          <w:color w:val="FF0000"/>
          <w:lang w:val="en-GB"/>
        </w:rPr>
        <w:t>PostalAddress</w:t>
      </w:r>
      <w:proofErr w:type="spellEnd"/>
      <w:r w:rsidR="009B3DB3" w:rsidRPr="1213050A">
        <w:rPr>
          <w:color w:val="FF0000"/>
          <w:lang w:val="en-GB"/>
        </w:rPr>
        <w:t xml:space="preserve"> and </w:t>
      </w:r>
      <w:proofErr w:type="spellStart"/>
      <w:r w:rsidR="009B3DB3" w:rsidRPr="1213050A">
        <w:rPr>
          <w:color w:val="FF0000"/>
          <w:lang w:val="en-GB"/>
        </w:rPr>
        <w:t>StructuredRemittanceInformation</w:t>
      </w:r>
      <w:proofErr w:type="spellEnd"/>
      <w:r w:rsidR="00843D5F" w:rsidRPr="1213050A">
        <w:rPr>
          <w:color w:val="FF0000"/>
          <w:lang w:val="en-GB"/>
        </w:rPr>
        <w:t xml:space="preserve"> components</w:t>
      </w:r>
      <w:r w:rsidR="009B3DB3" w:rsidRPr="1213050A">
        <w:rPr>
          <w:color w:val="FF0000"/>
          <w:lang w:val="en-GB"/>
        </w:rPr>
        <w:t>.</w:t>
      </w:r>
      <w:r w:rsidRPr="1213050A">
        <w:rPr>
          <w:color w:val="FF0000"/>
          <w:lang w:val="en-GB"/>
        </w:rPr>
        <w:t xml:space="preserve"> </w:t>
      </w:r>
      <w:r w:rsidR="009B3DB3" w:rsidRPr="1213050A">
        <w:rPr>
          <w:color w:val="FF0000"/>
          <w:lang w:val="en-GB"/>
        </w:rPr>
        <w:t xml:space="preserve">As </w:t>
      </w:r>
      <w:r w:rsidR="00713B87">
        <w:rPr>
          <w:color w:val="FF0000"/>
          <w:lang w:val="en-GB"/>
        </w:rPr>
        <w:t>owners of the</w:t>
      </w:r>
      <w:r w:rsidR="00BD2153">
        <w:rPr>
          <w:color w:val="FF0000"/>
          <w:lang w:val="en-GB"/>
        </w:rPr>
        <w:t>se</w:t>
      </w:r>
      <w:r w:rsidR="00C26E3A" w:rsidRPr="1213050A">
        <w:rPr>
          <w:color w:val="FF0000"/>
          <w:lang w:val="en-GB"/>
        </w:rPr>
        <w:t xml:space="preserve"> messages </w:t>
      </w:r>
      <w:r w:rsidR="00713B87">
        <w:rPr>
          <w:color w:val="FF0000"/>
          <w:lang w:val="en-GB"/>
        </w:rPr>
        <w:t>Swift’s</w:t>
      </w:r>
      <w:r w:rsidR="00BD2153">
        <w:rPr>
          <w:color w:val="FF0000"/>
          <w:lang w:val="en-GB"/>
        </w:rPr>
        <w:t xml:space="preserve"> </w:t>
      </w:r>
      <w:r w:rsidR="00713B87">
        <w:rPr>
          <w:color w:val="FF0000"/>
          <w:lang w:val="en-GB"/>
        </w:rPr>
        <w:t>preference</w:t>
      </w:r>
      <w:r w:rsidR="00BD2153">
        <w:rPr>
          <w:color w:val="FF0000"/>
          <w:lang w:val="en-GB"/>
        </w:rPr>
        <w:t xml:space="preserve"> at this stage</w:t>
      </w:r>
      <w:r w:rsidR="00713B87">
        <w:rPr>
          <w:color w:val="FF0000"/>
          <w:lang w:val="en-GB"/>
        </w:rPr>
        <w:t xml:space="preserve"> is for the messages to be aligned with Swift’s current CBPR+ implementation</w:t>
      </w:r>
      <w:r w:rsidR="00754DD0">
        <w:rPr>
          <w:color w:val="FF0000"/>
          <w:lang w:val="en-GB"/>
        </w:rPr>
        <w:t>, as this uses previous message versions this</w:t>
      </w:r>
      <w:r w:rsidR="00C26E3A" w:rsidRPr="1213050A">
        <w:rPr>
          <w:color w:val="FF0000"/>
          <w:lang w:val="en-GB"/>
        </w:rPr>
        <w:t xml:space="preserve"> does not </w:t>
      </w:r>
      <w:r w:rsidR="00754DD0">
        <w:rPr>
          <w:color w:val="FF0000"/>
          <w:lang w:val="en-GB"/>
        </w:rPr>
        <w:t>contain the</w:t>
      </w:r>
      <w:r w:rsidR="00745C02">
        <w:rPr>
          <w:color w:val="FF0000"/>
          <w:lang w:val="en-GB"/>
        </w:rPr>
        <w:t xml:space="preserve"> ISO 2024 maintenance cycle </w:t>
      </w:r>
      <w:r w:rsidR="00C26E3A" w:rsidRPr="1213050A">
        <w:rPr>
          <w:color w:val="FF0000"/>
          <w:lang w:val="en-GB"/>
        </w:rPr>
        <w:t xml:space="preserve">changes </w:t>
      </w:r>
      <w:r w:rsidR="00745C02">
        <w:rPr>
          <w:color w:val="FF0000"/>
          <w:lang w:val="en-GB"/>
        </w:rPr>
        <w:t>either. In addition to</w:t>
      </w:r>
      <w:r w:rsidR="00C26E3A" w:rsidRPr="1213050A">
        <w:rPr>
          <w:color w:val="FF0000"/>
          <w:lang w:val="en-GB"/>
        </w:rPr>
        <w:t xml:space="preserve"> this</w:t>
      </w:r>
      <w:r w:rsidR="00843D5F" w:rsidRPr="1213050A">
        <w:rPr>
          <w:color w:val="FF0000"/>
          <w:lang w:val="en-GB"/>
        </w:rPr>
        <w:t xml:space="preserve"> the camt.111 is </w:t>
      </w:r>
      <w:r w:rsidR="002908D9">
        <w:rPr>
          <w:color w:val="FF0000"/>
          <w:lang w:val="en-GB"/>
        </w:rPr>
        <w:t>used as a response to a camt.110</w:t>
      </w:r>
      <w:r w:rsidR="006C515E">
        <w:rPr>
          <w:color w:val="FF0000"/>
          <w:lang w:val="en-GB"/>
        </w:rPr>
        <w:t xml:space="preserve"> therefore having one message contain the ISO 2024 maintenance cycle changes whilst the </w:t>
      </w:r>
      <w:r w:rsidR="00DA5128">
        <w:rPr>
          <w:color w:val="FF0000"/>
          <w:lang w:val="en-GB"/>
        </w:rPr>
        <w:t>other</w:t>
      </w:r>
      <w:r w:rsidR="006C515E">
        <w:rPr>
          <w:color w:val="FF0000"/>
          <w:lang w:val="en-GB"/>
        </w:rPr>
        <w:t xml:space="preserve"> does not would make little sense</w:t>
      </w:r>
      <w:r w:rsidR="00843D5F">
        <w:rPr>
          <w:color w:val="FF0000"/>
          <w:lang w:val="en-GB"/>
        </w:rPr>
        <w:t xml:space="preserve"> </w:t>
      </w:r>
      <w:r w:rsidR="00DA6F1C" w:rsidRPr="1213050A">
        <w:rPr>
          <w:color w:val="FF0000"/>
        </w:rPr>
        <w:t>Does the PAYSEG support this?</w:t>
      </w:r>
      <w:r w:rsidR="00DB1186">
        <w:rPr>
          <w:color w:val="FF0000"/>
        </w:rPr>
        <w:t xml:space="preserve"> </w:t>
      </w:r>
      <w:r w:rsidR="00D0463A" w:rsidRPr="00D0463A">
        <w:rPr>
          <w:color w:val="00B050"/>
        </w:rPr>
        <w:t>Based on the fact the messages come as a pair (request/response) the PAYSEG supported this.</w:t>
      </w:r>
    </w:p>
    <w:p w14:paraId="2D06B252" w14:textId="77777777" w:rsidR="00D03146" w:rsidRPr="00D03146" w:rsidRDefault="00D03146" w:rsidP="00D03146">
      <w:pPr>
        <w:rPr>
          <w:lang w:val="en-GB"/>
        </w:rPr>
      </w:pPr>
    </w:p>
    <w:p w14:paraId="4A5A553F" w14:textId="5FF9FAF5" w:rsidR="00E377A1" w:rsidRDefault="00DE7334" w:rsidP="00E377A1">
      <w:pPr>
        <w:rPr>
          <w:noProof/>
        </w:rPr>
      </w:pPr>
      <w:r w:rsidRPr="00EA5479">
        <w:rPr>
          <w:noProof/>
          <w:color w:val="2B579A"/>
          <w:shd w:val="clear" w:color="auto" w:fill="E6E6E6"/>
        </w:rPr>
        <w:lastRenderedPageBreak/>
        <w:drawing>
          <wp:inline distT="0" distB="0" distL="0" distR="0" wp14:anchorId="141D7E7F" wp14:editId="2427015C">
            <wp:extent cx="3838301" cy="5131558"/>
            <wp:effectExtent l="0" t="0" r="0" b="0"/>
            <wp:docPr id="6767743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77436" name="Picture 1" descr="A screenshot of a computer&#10;&#10;Description automatically generated"/>
                    <pic:cNvPicPr/>
                  </pic:nvPicPr>
                  <pic:blipFill>
                    <a:blip r:embed="rId89"/>
                    <a:stretch>
                      <a:fillRect/>
                    </a:stretch>
                  </pic:blipFill>
                  <pic:spPr>
                    <a:xfrm>
                      <a:off x="0" y="0"/>
                      <a:ext cx="3846549" cy="5142585"/>
                    </a:xfrm>
                    <a:prstGeom prst="rect">
                      <a:avLst/>
                    </a:prstGeom>
                  </pic:spPr>
                </pic:pic>
              </a:graphicData>
            </a:graphic>
          </wp:inline>
        </w:drawing>
      </w:r>
    </w:p>
    <w:p w14:paraId="5F328B19" w14:textId="77777777" w:rsidR="00E377A1" w:rsidRDefault="00E377A1" w:rsidP="00E377A1">
      <w:pPr>
        <w:pStyle w:val="Heading2"/>
      </w:pPr>
      <w:bookmarkStart w:id="158" w:name="_Toc175061313"/>
      <w:r>
        <w:t>Proposed timing:</w:t>
      </w:r>
      <w:bookmarkEnd w:id="158"/>
    </w:p>
    <w:p w14:paraId="310F1FA4" w14:textId="77777777" w:rsidR="00E377A1" w:rsidRDefault="00E377A1" w:rsidP="00E377A1">
      <w:pPr>
        <w:rPr>
          <w:lang w:val="en-GB"/>
        </w:rPr>
      </w:pPr>
      <w:r w:rsidRPr="0005123F">
        <w:rPr>
          <w:lang w:val="en-GB"/>
        </w:rPr>
        <w:t xml:space="preserve">The submitting </w:t>
      </w:r>
      <w:r>
        <w:rPr>
          <w:lang w:val="en-GB"/>
        </w:rPr>
        <w:t>organisation confirms that it can implement the requested changes in the requested timing.</w:t>
      </w:r>
    </w:p>
    <w:p w14:paraId="2C3D9D16" w14:textId="77777777" w:rsidR="00E377A1" w:rsidRPr="0005123F" w:rsidRDefault="00E377A1" w:rsidP="00E377A1">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E377A1" w:rsidRPr="006D7FF8" w14:paraId="7E7D715F" w14:textId="77777777" w:rsidTr="00561350">
        <w:tc>
          <w:tcPr>
            <w:tcW w:w="1101" w:type="dxa"/>
            <w:tcBorders>
              <w:bottom w:val="single" w:sz="4" w:space="0" w:color="auto"/>
            </w:tcBorders>
          </w:tcPr>
          <w:p w14:paraId="52C02BE8" w14:textId="77777777" w:rsidR="00E377A1" w:rsidRPr="006D7FF8" w:rsidRDefault="00E377A1" w:rsidP="00561350">
            <w:pPr>
              <w:rPr>
                <w:szCs w:val="24"/>
                <w:lang w:val="en-GB"/>
              </w:rPr>
            </w:pPr>
            <w:r>
              <w:rPr>
                <w:szCs w:val="24"/>
                <w:lang w:val="en-GB"/>
              </w:rPr>
              <w:t>Timing</w:t>
            </w:r>
          </w:p>
        </w:tc>
        <w:tc>
          <w:tcPr>
            <w:tcW w:w="3543" w:type="dxa"/>
          </w:tcPr>
          <w:p w14:paraId="31615818" w14:textId="0EECD22C" w:rsidR="00E377A1" w:rsidRPr="006D7FF8" w:rsidRDefault="00765ADF" w:rsidP="00561350">
            <w:pPr>
              <w:jc w:val="both"/>
              <w:rPr>
                <w:szCs w:val="24"/>
                <w:lang w:val="en-GB"/>
              </w:rPr>
            </w:pPr>
            <w:r>
              <w:rPr>
                <w:color w:val="FF0000"/>
                <w:szCs w:val="24"/>
                <w:lang w:val="en-GB"/>
              </w:rPr>
              <w:t>2024/2025</w:t>
            </w:r>
          </w:p>
        </w:tc>
      </w:tr>
    </w:tbl>
    <w:p w14:paraId="2D7355DB" w14:textId="77777777" w:rsidR="00E377A1" w:rsidRPr="00E8579D" w:rsidRDefault="00E377A1" w:rsidP="00E377A1">
      <w:pPr>
        <w:pStyle w:val="Heading2"/>
      </w:pPr>
      <w:bookmarkStart w:id="159" w:name="_Toc175061314"/>
      <w:r w:rsidRPr="006A3892">
        <w:t>Final decision of the SEG(s):</w:t>
      </w:r>
      <w:bookmarkEnd w:id="159"/>
    </w:p>
    <w:p w14:paraId="3CB16E47" w14:textId="77777777" w:rsidR="00E377A1" w:rsidRDefault="00E377A1" w:rsidP="00E377A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377A1" w:rsidRPr="004C6FA1" w14:paraId="0D90B829" w14:textId="77777777" w:rsidTr="00561350">
        <w:tc>
          <w:tcPr>
            <w:tcW w:w="1101" w:type="dxa"/>
          </w:tcPr>
          <w:p w14:paraId="7DE06AB6" w14:textId="77777777" w:rsidR="00E377A1" w:rsidRPr="004C6FA1" w:rsidRDefault="00E377A1" w:rsidP="00561350">
            <w:pPr>
              <w:rPr>
                <w:szCs w:val="24"/>
                <w:lang w:val="en-GB"/>
              </w:rPr>
            </w:pPr>
            <w:r w:rsidRPr="004C6FA1">
              <w:rPr>
                <w:szCs w:val="24"/>
                <w:lang w:val="en-GB"/>
              </w:rPr>
              <w:t>Approve</w:t>
            </w:r>
          </w:p>
        </w:tc>
        <w:tc>
          <w:tcPr>
            <w:tcW w:w="1559" w:type="dxa"/>
          </w:tcPr>
          <w:p w14:paraId="256ACEEA" w14:textId="146FC7C8" w:rsidR="00E377A1" w:rsidRPr="004C6FA1" w:rsidRDefault="005D30DC" w:rsidP="00561350">
            <w:pPr>
              <w:jc w:val="center"/>
              <w:rPr>
                <w:szCs w:val="24"/>
                <w:lang w:val="en-GB"/>
              </w:rPr>
            </w:pPr>
            <w:r w:rsidRPr="005D30DC">
              <w:rPr>
                <w:color w:val="FF0000"/>
                <w:szCs w:val="24"/>
                <w:lang w:val="en-GB"/>
              </w:rPr>
              <w:t>X</w:t>
            </w:r>
          </w:p>
        </w:tc>
      </w:tr>
    </w:tbl>
    <w:p w14:paraId="03F5A582" w14:textId="77777777" w:rsidR="00E377A1" w:rsidRDefault="00E377A1" w:rsidP="00E377A1">
      <w:pPr>
        <w:rPr>
          <w:szCs w:val="24"/>
          <w:lang w:val="en-GB"/>
        </w:rPr>
      </w:pPr>
    </w:p>
    <w:p w14:paraId="01DB30F1" w14:textId="77777777" w:rsidR="00E377A1" w:rsidRDefault="00E377A1" w:rsidP="00E377A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377A1" w:rsidRPr="006D7FF8" w14:paraId="18259FC2" w14:textId="77777777" w:rsidTr="00561350">
        <w:tc>
          <w:tcPr>
            <w:tcW w:w="1101" w:type="dxa"/>
          </w:tcPr>
          <w:p w14:paraId="50F13051" w14:textId="77777777" w:rsidR="00E377A1" w:rsidRPr="006D7FF8" w:rsidRDefault="00E377A1" w:rsidP="00561350">
            <w:pPr>
              <w:rPr>
                <w:szCs w:val="24"/>
                <w:lang w:val="en-GB"/>
              </w:rPr>
            </w:pPr>
            <w:r w:rsidRPr="006D7FF8">
              <w:rPr>
                <w:szCs w:val="24"/>
                <w:lang w:val="en-GB"/>
              </w:rPr>
              <w:t>Reject</w:t>
            </w:r>
          </w:p>
        </w:tc>
        <w:tc>
          <w:tcPr>
            <w:tcW w:w="1559" w:type="dxa"/>
          </w:tcPr>
          <w:p w14:paraId="4FD7780E" w14:textId="77777777" w:rsidR="00E377A1" w:rsidRPr="006D7FF8" w:rsidRDefault="00E377A1" w:rsidP="00561350">
            <w:pPr>
              <w:rPr>
                <w:szCs w:val="24"/>
                <w:lang w:val="en-GB"/>
              </w:rPr>
            </w:pPr>
          </w:p>
        </w:tc>
      </w:tr>
    </w:tbl>
    <w:p w14:paraId="766E93D0" w14:textId="77777777" w:rsidR="00E377A1" w:rsidRDefault="00E377A1" w:rsidP="00E377A1">
      <w:pPr>
        <w:rPr>
          <w:szCs w:val="24"/>
          <w:lang w:val="en-GB"/>
        </w:rPr>
      </w:pPr>
      <w:r>
        <w:rPr>
          <w:szCs w:val="24"/>
          <w:lang w:val="en-GB"/>
        </w:rPr>
        <w:t>Reason for rejection:</w:t>
      </w:r>
    </w:p>
    <w:p w14:paraId="4AA1032E" w14:textId="304DB15F" w:rsidR="0020596D" w:rsidRDefault="007138BD">
      <w:pPr>
        <w:spacing w:before="0"/>
        <w:rPr>
          <w:lang w:val="en-GB"/>
        </w:rPr>
      </w:pPr>
      <w:r>
        <w:rPr>
          <w:lang w:val="en-GB"/>
        </w:rPr>
        <w:br w:type="page"/>
      </w:r>
    </w:p>
    <w:p w14:paraId="1E03DACC" w14:textId="1CAA1C78" w:rsidR="00187E30" w:rsidRDefault="00187E30" w:rsidP="00187E30">
      <w:pPr>
        <w:pStyle w:val="Heading1"/>
        <w:rPr>
          <w:szCs w:val="24"/>
          <w:lang w:val="en-GB"/>
        </w:rPr>
      </w:pPr>
      <w:bookmarkStart w:id="160" w:name="_Toc175061315"/>
      <w:r w:rsidRPr="0031036A">
        <w:lastRenderedPageBreak/>
        <w:t>Change</w:t>
      </w:r>
      <w:r w:rsidRPr="00050E4E">
        <w:t xml:space="preserve"> request </w:t>
      </w:r>
      <w:r w:rsidR="004639B7" w:rsidRPr="004639B7">
        <w:t>CR1406</w:t>
      </w:r>
      <w:r w:rsidR="004639B7">
        <w:t>:</w:t>
      </w:r>
      <w:r w:rsidR="004639B7" w:rsidRPr="004639B7">
        <w:t xml:space="preserve"> SMPG Payments Task Force - Change CA Event Type - camt.052-054</w:t>
      </w:r>
      <w:bookmarkEnd w:id="160"/>
    </w:p>
    <w:p w14:paraId="105462CA" w14:textId="77777777" w:rsidR="00662E0D" w:rsidRDefault="00662E0D" w:rsidP="00A65B69">
      <w:pPr>
        <w:pStyle w:val="Heading2"/>
        <w:numPr>
          <w:ilvl w:val="0"/>
          <w:numId w:val="40"/>
        </w:numPr>
      </w:pPr>
      <w:bookmarkStart w:id="161" w:name="_Toc175061316"/>
      <w:r>
        <w:t>Origin of the request:</w:t>
      </w:r>
      <w:bookmarkEnd w:id="161"/>
    </w:p>
    <w:p w14:paraId="105E8EBE" w14:textId="77777777" w:rsidR="00662E0D" w:rsidRPr="00DC77A2" w:rsidRDefault="00662E0D" w:rsidP="00662E0D">
      <w:pPr>
        <w:rPr>
          <w:szCs w:val="24"/>
          <w:lang w:val="en-GB"/>
        </w:rPr>
      </w:pPr>
      <w:r w:rsidRPr="00DC77A2">
        <w:rPr>
          <w:i/>
          <w:iCs/>
          <w:szCs w:val="24"/>
          <w:lang w:val="en-GB"/>
        </w:rPr>
        <w:t>A.1 Submitter:</w:t>
      </w:r>
      <w:r w:rsidRPr="00DC77A2">
        <w:rPr>
          <w:szCs w:val="24"/>
          <w:lang w:val="en-GB"/>
        </w:rPr>
        <w:t xml:space="preserve"> SMPG payment task force represented by Charles </w:t>
      </w:r>
      <w:proofErr w:type="spellStart"/>
      <w:r w:rsidRPr="00DC77A2">
        <w:rPr>
          <w:szCs w:val="24"/>
          <w:lang w:val="en-GB"/>
        </w:rPr>
        <w:t>Boniver</w:t>
      </w:r>
      <w:proofErr w:type="spellEnd"/>
      <w:r w:rsidRPr="00DC77A2">
        <w:rPr>
          <w:szCs w:val="24"/>
          <w:lang w:val="en-GB"/>
        </w:rPr>
        <w:t xml:space="preserve"> – Swift Standards, Karine </w:t>
      </w:r>
      <w:proofErr w:type="spellStart"/>
      <w:r w:rsidRPr="00DC77A2">
        <w:rPr>
          <w:szCs w:val="24"/>
          <w:lang w:val="en-GB"/>
        </w:rPr>
        <w:t>Taquet</w:t>
      </w:r>
      <w:proofErr w:type="spellEnd"/>
      <w:r w:rsidRPr="00DC77A2">
        <w:rPr>
          <w:szCs w:val="24"/>
          <w:lang w:val="en-GB"/>
        </w:rPr>
        <w:t xml:space="preserve"> – Swift Standards, Dean Shard – Swift Standards. </w:t>
      </w:r>
    </w:p>
    <w:p w14:paraId="1696BAB6" w14:textId="77777777" w:rsidR="00662E0D" w:rsidRPr="00DC77A2" w:rsidRDefault="00662E0D" w:rsidP="00662E0D">
      <w:pPr>
        <w:rPr>
          <w:i/>
          <w:iCs/>
          <w:szCs w:val="24"/>
          <w:lang w:val="en-GB"/>
        </w:rPr>
      </w:pPr>
      <w:r w:rsidRPr="00DC77A2">
        <w:rPr>
          <w:i/>
          <w:iCs/>
          <w:szCs w:val="24"/>
          <w:lang w:val="en-GB"/>
        </w:rPr>
        <w:t xml:space="preserve">A.2 Contact person: </w:t>
      </w:r>
    </w:p>
    <w:p w14:paraId="2F8587A0" w14:textId="77777777" w:rsidR="00662E0D" w:rsidRPr="00DC77A2" w:rsidRDefault="00662E0D" w:rsidP="00662E0D">
      <w:pPr>
        <w:rPr>
          <w:szCs w:val="24"/>
          <w:lang w:val="en-GB"/>
        </w:rPr>
      </w:pPr>
      <w:r w:rsidRPr="00DC77A2">
        <w:rPr>
          <w:szCs w:val="24"/>
          <w:lang w:val="en-GB"/>
        </w:rPr>
        <w:t xml:space="preserve">- Karine </w:t>
      </w:r>
      <w:proofErr w:type="spellStart"/>
      <w:r w:rsidRPr="00DC77A2">
        <w:rPr>
          <w:szCs w:val="24"/>
          <w:lang w:val="en-GB"/>
        </w:rPr>
        <w:t>Taquet</w:t>
      </w:r>
      <w:proofErr w:type="spellEnd"/>
      <w:r w:rsidRPr="00DC77A2">
        <w:rPr>
          <w:szCs w:val="24"/>
          <w:lang w:val="en-GB"/>
        </w:rPr>
        <w:t xml:space="preserve"> – Swift Standards - karine.taquet@swift.com (+32 2 655 3784)</w:t>
      </w:r>
    </w:p>
    <w:p w14:paraId="30B0BEBF" w14:textId="77777777" w:rsidR="00662E0D" w:rsidRPr="00DC77A2" w:rsidRDefault="00662E0D" w:rsidP="00662E0D">
      <w:pPr>
        <w:rPr>
          <w:szCs w:val="24"/>
          <w:lang w:val="en-GB"/>
        </w:rPr>
      </w:pPr>
      <w:r w:rsidRPr="00DC77A2">
        <w:rPr>
          <w:szCs w:val="24"/>
          <w:lang w:val="en-GB"/>
        </w:rPr>
        <w:t xml:space="preserve">- Dean </w:t>
      </w:r>
      <w:r>
        <w:rPr>
          <w:szCs w:val="24"/>
          <w:lang w:val="en-GB"/>
        </w:rPr>
        <w:t>C</w:t>
      </w:r>
      <w:r w:rsidRPr="00DC77A2">
        <w:rPr>
          <w:szCs w:val="24"/>
          <w:lang w:val="en-GB"/>
        </w:rPr>
        <w:t>hard – Swift Standards - dean.chard@swift.com (+44 20 7762 2334)</w:t>
      </w:r>
    </w:p>
    <w:p w14:paraId="07927304" w14:textId="77777777" w:rsidR="00662E0D" w:rsidRPr="00DC77A2" w:rsidRDefault="00662E0D" w:rsidP="00662E0D">
      <w:pPr>
        <w:rPr>
          <w:i/>
          <w:iCs/>
          <w:szCs w:val="24"/>
          <w:lang w:val="en-GB"/>
        </w:rPr>
      </w:pPr>
      <w:r w:rsidRPr="00DC77A2">
        <w:rPr>
          <w:szCs w:val="24"/>
          <w:lang w:val="en-GB"/>
        </w:rPr>
        <w:t xml:space="preserve"> </w:t>
      </w:r>
      <w:r w:rsidRPr="00DC77A2">
        <w:rPr>
          <w:i/>
          <w:iCs/>
          <w:szCs w:val="24"/>
          <w:lang w:val="en-GB"/>
        </w:rPr>
        <w:t>A.3 Sponsors:</w:t>
      </w:r>
    </w:p>
    <w:p w14:paraId="18531AD3" w14:textId="77777777" w:rsidR="00662E0D" w:rsidRDefault="00662E0D" w:rsidP="00662E0D">
      <w:pPr>
        <w:rPr>
          <w:szCs w:val="24"/>
          <w:lang w:val="en-GB"/>
        </w:rPr>
      </w:pPr>
      <w:r w:rsidRPr="00DC77A2">
        <w:rPr>
          <w:szCs w:val="24"/>
          <w:lang w:val="en-GB"/>
        </w:rPr>
        <w:t>SMPG payment task force</w:t>
      </w:r>
    </w:p>
    <w:p w14:paraId="4738D73C" w14:textId="77777777" w:rsidR="00662E0D" w:rsidRDefault="00662E0D" w:rsidP="00662E0D">
      <w:pPr>
        <w:rPr>
          <w:szCs w:val="24"/>
          <w:lang w:val="en-GB"/>
        </w:rPr>
      </w:pPr>
    </w:p>
    <w:p w14:paraId="6AA5F6AE" w14:textId="77777777" w:rsidR="00662E0D" w:rsidRDefault="00662E0D" w:rsidP="00662E0D">
      <w:pPr>
        <w:pStyle w:val="Heading2"/>
      </w:pPr>
      <w:bookmarkStart w:id="162" w:name="_Toc175061317"/>
      <w:r>
        <w:t>Related m</w:t>
      </w:r>
      <w:r w:rsidRPr="00451986">
        <w:t>essages:</w:t>
      </w:r>
      <w:bookmarkEnd w:id="162"/>
    </w:p>
    <w:p w14:paraId="7BF561E6" w14:textId="77777777" w:rsidR="00662E0D" w:rsidRDefault="00662E0D" w:rsidP="00662E0D">
      <w:pPr>
        <w:ind w:left="360"/>
        <w:rPr>
          <w:szCs w:val="24"/>
          <w:lang w:val="en-GB"/>
        </w:rPr>
      </w:pPr>
      <w:r>
        <w:rPr>
          <w:szCs w:val="24"/>
          <w:lang w:val="en-GB"/>
        </w:rPr>
        <w:t>camt.052.001.12, camt.053.001.12 and camt.054.001.12</w:t>
      </w:r>
    </w:p>
    <w:p w14:paraId="0FB9BBF4" w14:textId="77777777" w:rsidR="00662E0D" w:rsidRPr="007244F6" w:rsidRDefault="00662E0D" w:rsidP="00662E0D">
      <w:pPr>
        <w:rPr>
          <w:szCs w:val="24"/>
          <w:lang w:val="en-GB"/>
        </w:rPr>
      </w:pPr>
      <w:r>
        <w:rPr>
          <w:szCs w:val="24"/>
          <w:lang w:val="en-GB"/>
        </w:rPr>
        <w:t xml:space="preserve">    </w:t>
      </w:r>
    </w:p>
    <w:p w14:paraId="636C3BCE" w14:textId="77777777" w:rsidR="00662E0D" w:rsidRPr="00A72469" w:rsidRDefault="00662E0D" w:rsidP="00662E0D">
      <w:pPr>
        <w:pStyle w:val="Heading2"/>
      </w:pPr>
      <w:bookmarkStart w:id="163" w:name="_Toc175061318"/>
      <w:r>
        <w:t>Description of the change request:</w:t>
      </w:r>
      <w:bookmarkEnd w:id="163"/>
    </w:p>
    <w:p w14:paraId="4A3F4891" w14:textId="77777777" w:rsidR="00662E0D" w:rsidRDefault="00662E0D" w:rsidP="00662E0D">
      <w:pPr>
        <w:rPr>
          <w:lang w:val="en-GB"/>
        </w:rPr>
      </w:pPr>
      <w:r>
        <w:rPr>
          <w:lang w:val="en-GB"/>
        </w:rPr>
        <w:t>Need to change the element used in the camt.052, camt.053 and camt.054 for the identification of the corporate action event type.</w:t>
      </w:r>
    </w:p>
    <w:p w14:paraId="78CFD0BE" w14:textId="77777777" w:rsidR="00662E0D" w:rsidRDefault="00662E0D" w:rsidP="00662E0D">
      <w:pPr>
        <w:rPr>
          <w:lang w:val="en-GB"/>
        </w:rPr>
      </w:pPr>
      <w:r>
        <w:rPr>
          <w:lang w:val="en-GB"/>
        </w:rPr>
        <w:t xml:space="preserve">Currently, it is a Max35Text, and it should be the same element used in the </w:t>
      </w:r>
      <w:proofErr w:type="spellStart"/>
      <w:r>
        <w:rPr>
          <w:lang w:val="en-GB"/>
        </w:rPr>
        <w:t>seev</w:t>
      </w:r>
      <w:proofErr w:type="spellEnd"/>
      <w:r>
        <w:rPr>
          <w:lang w:val="en-GB"/>
        </w:rPr>
        <w:t xml:space="preserve"> messages: </w:t>
      </w:r>
      <w:r w:rsidRPr="006219D4">
        <w:rPr>
          <w:lang w:val="en-GB"/>
        </w:rPr>
        <w:t>CorporateActionEventType84Choice</w:t>
      </w:r>
      <w:r>
        <w:rPr>
          <w:lang w:val="en-GB"/>
        </w:rPr>
        <w:t>.</w:t>
      </w:r>
    </w:p>
    <w:p w14:paraId="578802B5" w14:textId="77777777" w:rsidR="00662E0D" w:rsidRDefault="00662E0D" w:rsidP="00662E0D">
      <w:pPr>
        <w:rPr>
          <w:lang w:val="en-GB"/>
        </w:rPr>
      </w:pPr>
    </w:p>
    <w:p w14:paraId="17DCB2FF" w14:textId="77777777" w:rsidR="00662E0D" w:rsidRDefault="00662E0D" w:rsidP="00662E0D">
      <w:pPr>
        <w:rPr>
          <w:lang w:val="en-GB"/>
        </w:rPr>
      </w:pPr>
      <w:r>
        <w:rPr>
          <w:lang w:val="en-GB"/>
        </w:rPr>
        <w:t>In the camt.053:</w:t>
      </w:r>
    </w:p>
    <w:p w14:paraId="08CBA0EE" w14:textId="77777777" w:rsidR="00662E0D" w:rsidRDefault="00662E0D" w:rsidP="00662E0D">
      <w:pPr>
        <w:rPr>
          <w:lang w:val="en-GB"/>
        </w:rPr>
      </w:pPr>
    </w:p>
    <w:p w14:paraId="06E97819" w14:textId="4630E1A7" w:rsidR="00662E0D" w:rsidRDefault="00662E0D" w:rsidP="00662E0D">
      <w:pPr>
        <w:rPr>
          <w:noProof/>
          <w:lang w:val="en-GB"/>
        </w:rPr>
      </w:pPr>
      <w:r w:rsidRPr="00EA5479">
        <w:rPr>
          <w:noProof/>
          <w:color w:val="2B579A"/>
          <w:shd w:val="clear" w:color="auto" w:fill="E6E6E6"/>
          <w:lang w:val="en-GB"/>
        </w:rPr>
        <w:drawing>
          <wp:inline distT="0" distB="0" distL="0" distR="0" wp14:anchorId="61E2A5D3" wp14:editId="6FD7458C">
            <wp:extent cx="4869180" cy="1876425"/>
            <wp:effectExtent l="0" t="0" r="7620"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869180" cy="1876425"/>
                    </a:xfrm>
                    <a:prstGeom prst="rect">
                      <a:avLst/>
                    </a:prstGeom>
                    <a:noFill/>
                    <a:ln>
                      <a:noFill/>
                    </a:ln>
                  </pic:spPr>
                </pic:pic>
              </a:graphicData>
            </a:graphic>
          </wp:inline>
        </w:drawing>
      </w:r>
    </w:p>
    <w:p w14:paraId="45B0FBF2" w14:textId="77777777" w:rsidR="00662E0D" w:rsidRDefault="00662E0D" w:rsidP="00662E0D">
      <w:pPr>
        <w:rPr>
          <w:noProof/>
          <w:lang w:val="en-GB"/>
        </w:rPr>
      </w:pPr>
    </w:p>
    <w:p w14:paraId="31BE5AD7" w14:textId="77777777" w:rsidR="00662E0D" w:rsidRDefault="00662E0D" w:rsidP="00662E0D">
      <w:pPr>
        <w:rPr>
          <w:noProof/>
          <w:lang w:val="en-GB"/>
        </w:rPr>
      </w:pPr>
      <w:r>
        <w:rPr>
          <w:noProof/>
          <w:lang w:val="en-GB"/>
        </w:rPr>
        <w:t>In the seev.031:</w:t>
      </w:r>
    </w:p>
    <w:p w14:paraId="6EAFC178" w14:textId="77777777" w:rsidR="00662E0D" w:rsidRDefault="00662E0D" w:rsidP="00662E0D">
      <w:pPr>
        <w:rPr>
          <w:noProof/>
          <w:lang w:val="en-GB"/>
        </w:rPr>
      </w:pPr>
    </w:p>
    <w:p w14:paraId="679E10DA" w14:textId="46BE27A1" w:rsidR="00662E0D" w:rsidRDefault="00662E0D" w:rsidP="00662E0D">
      <w:pPr>
        <w:rPr>
          <w:noProof/>
          <w:lang w:val="en-GB"/>
        </w:rPr>
      </w:pPr>
      <w:r w:rsidRPr="00EA5479">
        <w:rPr>
          <w:noProof/>
          <w:color w:val="2B579A"/>
          <w:shd w:val="clear" w:color="auto" w:fill="E6E6E6"/>
          <w:lang w:val="en-GB"/>
        </w:rPr>
        <w:lastRenderedPageBreak/>
        <w:drawing>
          <wp:inline distT="0" distB="0" distL="0" distR="0" wp14:anchorId="4F007242" wp14:editId="4F685024">
            <wp:extent cx="5700395" cy="188849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00395" cy="1888490"/>
                    </a:xfrm>
                    <a:prstGeom prst="rect">
                      <a:avLst/>
                    </a:prstGeom>
                    <a:noFill/>
                    <a:ln>
                      <a:noFill/>
                    </a:ln>
                  </pic:spPr>
                </pic:pic>
              </a:graphicData>
            </a:graphic>
          </wp:inline>
        </w:drawing>
      </w:r>
    </w:p>
    <w:p w14:paraId="35F96991" w14:textId="77777777" w:rsidR="00662E0D" w:rsidRDefault="00662E0D" w:rsidP="00662E0D">
      <w:pPr>
        <w:rPr>
          <w:noProof/>
          <w:lang w:val="en-GB"/>
        </w:rPr>
      </w:pPr>
    </w:p>
    <w:p w14:paraId="3C53A882" w14:textId="77777777" w:rsidR="00662E0D" w:rsidRDefault="00662E0D" w:rsidP="00662E0D">
      <w:pPr>
        <w:rPr>
          <w:noProof/>
          <w:lang w:val="en-GB"/>
        </w:rPr>
      </w:pPr>
      <w:r>
        <w:rPr>
          <w:noProof/>
          <w:lang w:val="en-GB"/>
        </w:rPr>
        <w:t>Also the event identification element (</w:t>
      </w:r>
      <w:r w:rsidRPr="00043543">
        <w:rPr>
          <w:noProof/>
          <w:lang w:val="en-GB"/>
        </w:rPr>
        <w:t>EvtId</w:t>
      </w:r>
      <w:r>
        <w:rPr>
          <w:noProof/>
          <w:lang w:val="en-GB"/>
        </w:rPr>
        <w:t>) in the camt.052, camt.053 &amp; camt.054 should be replaced by two elements from the seev.031 message:</w:t>
      </w:r>
    </w:p>
    <w:p w14:paraId="70744BFB" w14:textId="77777777" w:rsidR="00662E0D" w:rsidRDefault="00662E0D" w:rsidP="00A65B69">
      <w:pPr>
        <w:numPr>
          <w:ilvl w:val="0"/>
          <w:numId w:val="39"/>
        </w:numPr>
        <w:rPr>
          <w:noProof/>
          <w:lang w:val="en-GB"/>
        </w:rPr>
      </w:pPr>
      <w:r w:rsidRPr="00043543">
        <w:rPr>
          <w:noProof/>
          <w:lang w:val="en-GB"/>
        </w:rPr>
        <w:t>Corporate Action Event Identification</w:t>
      </w:r>
      <w:r>
        <w:rPr>
          <w:noProof/>
          <w:lang w:val="en-GB"/>
        </w:rPr>
        <w:t xml:space="preserve"> (</w:t>
      </w:r>
      <w:r w:rsidRPr="00043543">
        <w:rPr>
          <w:noProof/>
          <w:lang w:val="en-GB"/>
        </w:rPr>
        <w:t>CorpActnEvtId</w:t>
      </w:r>
      <w:r>
        <w:rPr>
          <w:noProof/>
          <w:lang w:val="en-GB"/>
        </w:rPr>
        <w:t>)</w:t>
      </w:r>
    </w:p>
    <w:p w14:paraId="3893C456" w14:textId="77777777" w:rsidR="00662E0D" w:rsidRDefault="00662E0D" w:rsidP="00A65B69">
      <w:pPr>
        <w:numPr>
          <w:ilvl w:val="0"/>
          <w:numId w:val="39"/>
        </w:numPr>
        <w:rPr>
          <w:noProof/>
          <w:lang w:val="en-GB"/>
        </w:rPr>
      </w:pPr>
      <w:r w:rsidRPr="002E3681">
        <w:rPr>
          <w:noProof/>
          <w:lang w:val="en-GB"/>
        </w:rPr>
        <w:t>Official Corporate Action Event Identification</w:t>
      </w:r>
      <w:r>
        <w:rPr>
          <w:noProof/>
          <w:lang w:val="en-GB"/>
        </w:rPr>
        <w:t xml:space="preserve"> (</w:t>
      </w:r>
      <w:r w:rsidRPr="002E3681">
        <w:rPr>
          <w:noProof/>
          <w:lang w:val="en-GB"/>
        </w:rPr>
        <w:t>OffclCorpActnEvtId</w:t>
      </w:r>
      <w:r>
        <w:rPr>
          <w:noProof/>
          <w:lang w:val="en-GB"/>
        </w:rPr>
        <w:t>)</w:t>
      </w:r>
    </w:p>
    <w:p w14:paraId="17DFDD4E" w14:textId="77777777" w:rsidR="00662E0D" w:rsidRDefault="00662E0D" w:rsidP="00662E0D">
      <w:pPr>
        <w:rPr>
          <w:noProof/>
          <w:lang w:val="en-GB"/>
        </w:rPr>
      </w:pPr>
      <w:r>
        <w:rPr>
          <w:noProof/>
          <w:lang w:val="en-GB"/>
        </w:rPr>
        <w:t>In the camt.053:</w:t>
      </w:r>
    </w:p>
    <w:p w14:paraId="0239A672" w14:textId="140E0B7E" w:rsidR="00662E0D" w:rsidRDefault="00662E0D" w:rsidP="00662E0D">
      <w:pPr>
        <w:rPr>
          <w:noProof/>
          <w:lang w:val="en-GB"/>
        </w:rPr>
      </w:pPr>
      <w:r w:rsidRPr="00EA5479">
        <w:rPr>
          <w:noProof/>
          <w:color w:val="2B579A"/>
          <w:shd w:val="clear" w:color="auto" w:fill="E6E6E6"/>
          <w:lang w:val="en-GB"/>
        </w:rPr>
        <w:drawing>
          <wp:inline distT="0" distB="0" distL="0" distR="0" wp14:anchorId="5F2C2950" wp14:editId="4EB6A1C1">
            <wp:extent cx="5700395" cy="192405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00395" cy="1924050"/>
                    </a:xfrm>
                    <a:prstGeom prst="rect">
                      <a:avLst/>
                    </a:prstGeom>
                    <a:noFill/>
                    <a:ln>
                      <a:noFill/>
                    </a:ln>
                  </pic:spPr>
                </pic:pic>
              </a:graphicData>
            </a:graphic>
          </wp:inline>
        </w:drawing>
      </w:r>
    </w:p>
    <w:p w14:paraId="78B32439" w14:textId="77777777" w:rsidR="00662E0D" w:rsidRDefault="00662E0D" w:rsidP="00662E0D">
      <w:pPr>
        <w:rPr>
          <w:noProof/>
          <w:lang w:val="en-GB"/>
        </w:rPr>
      </w:pPr>
      <w:r>
        <w:rPr>
          <w:noProof/>
          <w:lang w:val="en-GB"/>
        </w:rPr>
        <w:br w:type="page"/>
      </w:r>
      <w:r>
        <w:rPr>
          <w:noProof/>
          <w:lang w:val="en-GB"/>
        </w:rPr>
        <w:lastRenderedPageBreak/>
        <w:t>In the seev.031:</w:t>
      </w:r>
    </w:p>
    <w:p w14:paraId="0B81A37C" w14:textId="77777777" w:rsidR="00662E0D" w:rsidRDefault="00662E0D" w:rsidP="00662E0D">
      <w:pPr>
        <w:rPr>
          <w:noProof/>
          <w:lang w:val="en-GB"/>
        </w:rPr>
      </w:pPr>
    </w:p>
    <w:p w14:paraId="07699182" w14:textId="00A3FC56" w:rsidR="00662E0D" w:rsidRDefault="00662E0D" w:rsidP="00662E0D">
      <w:pPr>
        <w:rPr>
          <w:noProof/>
          <w:lang w:val="en-GB"/>
        </w:rPr>
      </w:pPr>
      <w:r w:rsidRPr="00EA5479">
        <w:rPr>
          <w:noProof/>
          <w:color w:val="2B579A"/>
          <w:shd w:val="clear" w:color="auto" w:fill="E6E6E6"/>
        </w:rPr>
        <w:drawing>
          <wp:inline distT="0" distB="0" distL="0" distR="0" wp14:anchorId="3C39CC03" wp14:editId="3B6C8EFF">
            <wp:extent cx="5700395" cy="1745615"/>
            <wp:effectExtent l="0" t="0" r="0" b="698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00395" cy="1745615"/>
                    </a:xfrm>
                    <a:prstGeom prst="rect">
                      <a:avLst/>
                    </a:prstGeom>
                    <a:noFill/>
                    <a:ln>
                      <a:noFill/>
                    </a:ln>
                  </pic:spPr>
                </pic:pic>
              </a:graphicData>
            </a:graphic>
          </wp:inline>
        </w:drawing>
      </w:r>
    </w:p>
    <w:p w14:paraId="61DA99F4" w14:textId="699C3A48" w:rsidR="00662E0D" w:rsidRDefault="00662E0D" w:rsidP="00662E0D">
      <w:pPr>
        <w:pStyle w:val="Heading2"/>
      </w:pPr>
      <w:bookmarkStart w:id="164" w:name="_Toc175061319"/>
      <w:r>
        <w:t>Purpose of the change:</w:t>
      </w:r>
      <w:bookmarkEnd w:id="164"/>
    </w:p>
    <w:p w14:paraId="1A511D87" w14:textId="77777777" w:rsidR="00662E0D" w:rsidRDefault="00662E0D" w:rsidP="00662E0D">
      <w:r>
        <w:t xml:space="preserve">To align and use the latest message elements as in the corporate action messages. </w:t>
      </w:r>
    </w:p>
    <w:p w14:paraId="34E68F7F" w14:textId="77777777" w:rsidR="00662E0D" w:rsidRDefault="00662E0D" w:rsidP="00662E0D"/>
    <w:p w14:paraId="0C1BD19C" w14:textId="77777777" w:rsidR="00662E0D" w:rsidRDefault="00662E0D" w:rsidP="00662E0D">
      <w:pPr>
        <w:pStyle w:val="Heading2"/>
      </w:pPr>
      <w:bookmarkStart w:id="165" w:name="_Toc175061320"/>
      <w:r>
        <w:t>Urgency of the request:</w:t>
      </w:r>
      <w:bookmarkEnd w:id="165"/>
    </w:p>
    <w:p w14:paraId="2244F250" w14:textId="77777777" w:rsidR="00662E0D" w:rsidRDefault="00662E0D" w:rsidP="00662E0D">
      <w:pPr>
        <w:rPr>
          <w:iCs/>
          <w:szCs w:val="24"/>
          <w:lang w:val="en-GB"/>
        </w:rPr>
      </w:pPr>
      <w:r w:rsidRPr="009D0241">
        <w:rPr>
          <w:iCs/>
          <w:szCs w:val="24"/>
          <w:lang w:val="en-GB"/>
        </w:rPr>
        <w:t xml:space="preserve">Cycle 2024-2025  </w:t>
      </w:r>
    </w:p>
    <w:p w14:paraId="4A10BA15" w14:textId="77777777" w:rsidR="00662E0D" w:rsidRPr="009D0241" w:rsidRDefault="00662E0D" w:rsidP="00662E0D">
      <w:pPr>
        <w:rPr>
          <w:iCs/>
          <w:szCs w:val="24"/>
          <w:lang w:val="en-GB"/>
        </w:rPr>
      </w:pPr>
    </w:p>
    <w:p w14:paraId="7EBF9B5B" w14:textId="77777777" w:rsidR="00662E0D" w:rsidRDefault="00662E0D" w:rsidP="00662E0D">
      <w:pPr>
        <w:pStyle w:val="Heading2"/>
      </w:pPr>
      <w:bookmarkStart w:id="166" w:name="_Toc175061321"/>
      <w:r>
        <w:t>Business examples:</w:t>
      </w:r>
      <w:bookmarkEnd w:id="166"/>
    </w:p>
    <w:p w14:paraId="17B7E933" w14:textId="77777777" w:rsidR="00662E0D" w:rsidRDefault="00662E0D" w:rsidP="00662E0D">
      <w:pPr>
        <w:rPr>
          <w:lang w:val="en-GB"/>
        </w:rPr>
      </w:pPr>
      <w:r>
        <w:rPr>
          <w:lang w:val="en-GB"/>
        </w:rPr>
        <w:t>N/A.</w:t>
      </w:r>
    </w:p>
    <w:p w14:paraId="0579F5D0" w14:textId="2974DD1C" w:rsidR="00662E0D" w:rsidRPr="00E8579D" w:rsidRDefault="00662E0D" w:rsidP="00662E0D">
      <w:pPr>
        <w:pStyle w:val="Heading2"/>
      </w:pPr>
      <w:bookmarkStart w:id="167" w:name="_Toc175061322"/>
      <w:r>
        <w:t>SEG/TSG recommendation:</w:t>
      </w:r>
      <w:bookmarkEnd w:id="167"/>
    </w:p>
    <w:p w14:paraId="32D7ED74" w14:textId="77777777" w:rsidR="00662E0D" w:rsidRDefault="00662E0D" w:rsidP="00662E0D">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20BD3A28" w14:textId="77777777" w:rsidR="00662E0D" w:rsidRDefault="00662E0D" w:rsidP="00662E0D">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662E0D" w:rsidRPr="006D7FF8" w14:paraId="680A7E83" w14:textId="77777777" w:rsidTr="00561350">
        <w:trPr>
          <w:gridAfter w:val="3"/>
          <w:wAfter w:w="5623" w:type="dxa"/>
        </w:trPr>
        <w:tc>
          <w:tcPr>
            <w:tcW w:w="1242" w:type="dxa"/>
            <w:gridSpan w:val="2"/>
          </w:tcPr>
          <w:p w14:paraId="166CE128" w14:textId="77777777" w:rsidR="00662E0D" w:rsidRPr="00E3221E" w:rsidRDefault="00662E0D" w:rsidP="00561350">
            <w:pPr>
              <w:rPr>
                <w:b/>
                <w:szCs w:val="24"/>
                <w:lang w:val="en-GB"/>
              </w:rPr>
            </w:pPr>
            <w:r w:rsidRPr="00E3221E">
              <w:rPr>
                <w:b/>
                <w:szCs w:val="24"/>
                <w:lang w:val="en-GB"/>
              </w:rPr>
              <w:t>Consider</w:t>
            </w:r>
          </w:p>
        </w:tc>
        <w:tc>
          <w:tcPr>
            <w:tcW w:w="567" w:type="dxa"/>
          </w:tcPr>
          <w:p w14:paraId="6A068017" w14:textId="279443C3" w:rsidR="00662E0D" w:rsidRPr="00AD7CD5" w:rsidRDefault="00E06172" w:rsidP="00561350">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166CD3EA" w14:textId="77777777" w:rsidR="00662E0D" w:rsidRPr="00E3221E" w:rsidRDefault="00662E0D" w:rsidP="00561350">
            <w:pPr>
              <w:rPr>
                <w:b/>
                <w:szCs w:val="24"/>
                <w:lang w:val="en-GB"/>
              </w:rPr>
            </w:pPr>
            <w:r w:rsidRPr="00E3221E">
              <w:rPr>
                <w:b/>
                <w:szCs w:val="24"/>
                <w:lang w:val="en-GB"/>
              </w:rPr>
              <w:t>Timing</w:t>
            </w:r>
          </w:p>
        </w:tc>
      </w:tr>
      <w:tr w:rsidR="00662E0D" w:rsidRPr="006D7FF8" w14:paraId="23F552EE" w14:textId="77777777" w:rsidTr="00561350">
        <w:trPr>
          <w:gridBefore w:val="1"/>
          <w:gridAfter w:val="1"/>
          <w:wBefore w:w="1059" w:type="dxa"/>
          <w:wAfter w:w="945" w:type="dxa"/>
          <w:trHeight w:val="501"/>
        </w:trPr>
        <w:tc>
          <w:tcPr>
            <w:tcW w:w="750" w:type="dxa"/>
            <w:gridSpan w:val="2"/>
            <w:tcBorders>
              <w:left w:val="nil"/>
              <w:bottom w:val="nil"/>
            </w:tcBorders>
          </w:tcPr>
          <w:p w14:paraId="75A464DE" w14:textId="77777777" w:rsidR="00662E0D" w:rsidRDefault="00662E0D" w:rsidP="00561350">
            <w:pPr>
              <w:rPr>
                <w:szCs w:val="24"/>
                <w:lang w:val="en-GB"/>
              </w:rPr>
            </w:pPr>
          </w:p>
        </w:tc>
        <w:tc>
          <w:tcPr>
            <w:tcW w:w="5954" w:type="dxa"/>
            <w:gridSpan w:val="2"/>
          </w:tcPr>
          <w:p w14:paraId="3EBE8D76" w14:textId="77777777" w:rsidR="00662E0D" w:rsidRDefault="00662E0D" w:rsidP="00561350">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2F45C89A" w14:textId="77777777" w:rsidR="00662E0D" w:rsidRPr="006D7FF8" w:rsidRDefault="00662E0D" w:rsidP="00561350">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232D8288" w14:textId="7DF86614" w:rsidR="00662E0D" w:rsidRPr="00AD7CD5" w:rsidRDefault="00E06172" w:rsidP="00561350">
            <w:pPr>
              <w:spacing w:before="0"/>
              <w:jc w:val="both"/>
              <w:rPr>
                <w:color w:val="FF0000"/>
                <w:szCs w:val="24"/>
                <w:lang w:val="en-GB"/>
              </w:rPr>
            </w:pPr>
            <w:r>
              <w:rPr>
                <w:color w:val="FF0000"/>
                <w:szCs w:val="24"/>
                <w:lang w:val="en-GB"/>
              </w:rPr>
              <w:t>X</w:t>
            </w:r>
          </w:p>
        </w:tc>
      </w:tr>
      <w:tr w:rsidR="00662E0D" w:rsidRPr="006D7FF8" w14:paraId="12921142" w14:textId="77777777" w:rsidTr="00561350">
        <w:trPr>
          <w:gridBefore w:val="1"/>
          <w:gridAfter w:val="1"/>
          <w:wBefore w:w="1059" w:type="dxa"/>
          <w:wAfter w:w="945" w:type="dxa"/>
          <w:trHeight w:val="501"/>
        </w:trPr>
        <w:tc>
          <w:tcPr>
            <w:tcW w:w="750" w:type="dxa"/>
            <w:gridSpan w:val="2"/>
            <w:tcBorders>
              <w:top w:val="nil"/>
              <w:left w:val="nil"/>
              <w:bottom w:val="nil"/>
            </w:tcBorders>
          </w:tcPr>
          <w:p w14:paraId="157B3ECB" w14:textId="77777777" w:rsidR="00662E0D" w:rsidRDefault="00662E0D" w:rsidP="00561350">
            <w:pPr>
              <w:spacing w:before="0"/>
              <w:rPr>
                <w:szCs w:val="24"/>
                <w:lang w:val="en-GB"/>
              </w:rPr>
            </w:pPr>
          </w:p>
        </w:tc>
        <w:tc>
          <w:tcPr>
            <w:tcW w:w="5954" w:type="dxa"/>
            <w:gridSpan w:val="2"/>
          </w:tcPr>
          <w:p w14:paraId="3424AC6A" w14:textId="77777777" w:rsidR="00662E0D" w:rsidRDefault="00662E0D" w:rsidP="00561350">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DF740F6" w14:textId="77777777" w:rsidR="00662E0D" w:rsidRDefault="00662E0D" w:rsidP="0056135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1841122" w14:textId="77777777" w:rsidR="00662E0D" w:rsidRPr="00AD7CD5" w:rsidRDefault="00662E0D" w:rsidP="00561350">
            <w:pPr>
              <w:spacing w:before="0"/>
              <w:jc w:val="center"/>
              <w:rPr>
                <w:color w:val="FF0000"/>
                <w:szCs w:val="24"/>
                <w:lang w:val="en-GB"/>
              </w:rPr>
            </w:pPr>
          </w:p>
        </w:tc>
      </w:tr>
      <w:tr w:rsidR="00662E0D" w:rsidRPr="006D7FF8" w14:paraId="08D4272D" w14:textId="77777777" w:rsidTr="00561350">
        <w:trPr>
          <w:gridBefore w:val="1"/>
          <w:wBefore w:w="1059" w:type="dxa"/>
          <w:trHeight w:val="511"/>
        </w:trPr>
        <w:tc>
          <w:tcPr>
            <w:tcW w:w="750" w:type="dxa"/>
            <w:gridSpan w:val="2"/>
            <w:tcBorders>
              <w:top w:val="nil"/>
              <w:left w:val="nil"/>
              <w:bottom w:val="nil"/>
            </w:tcBorders>
          </w:tcPr>
          <w:p w14:paraId="08ACC488" w14:textId="77777777" w:rsidR="00662E0D" w:rsidRDefault="00662E0D" w:rsidP="00561350">
            <w:pPr>
              <w:spacing w:before="0"/>
              <w:rPr>
                <w:szCs w:val="24"/>
                <w:lang w:val="en-GB"/>
              </w:rPr>
            </w:pPr>
          </w:p>
        </w:tc>
        <w:tc>
          <w:tcPr>
            <w:tcW w:w="5954" w:type="dxa"/>
            <w:gridSpan w:val="2"/>
          </w:tcPr>
          <w:p w14:paraId="66FC47AE" w14:textId="77777777" w:rsidR="00662E0D" w:rsidRDefault="00662E0D" w:rsidP="00561350">
            <w:pPr>
              <w:spacing w:before="0"/>
              <w:jc w:val="both"/>
              <w:rPr>
                <w:szCs w:val="24"/>
                <w:lang w:val="en-GB"/>
              </w:rPr>
            </w:pPr>
            <w:r>
              <w:rPr>
                <w:szCs w:val="24"/>
                <w:lang w:val="en-GB"/>
              </w:rPr>
              <w:t xml:space="preserve">- </w:t>
            </w:r>
            <w:r w:rsidRPr="00E3221E">
              <w:rPr>
                <w:b/>
                <w:szCs w:val="24"/>
                <w:lang w:val="en-GB"/>
              </w:rPr>
              <w:t>Urgent unscheduled</w:t>
            </w:r>
          </w:p>
          <w:p w14:paraId="7756D9D7" w14:textId="77777777" w:rsidR="00662E0D" w:rsidRDefault="00662E0D" w:rsidP="00561350">
            <w:pPr>
              <w:spacing w:before="0"/>
              <w:rPr>
                <w:szCs w:val="24"/>
                <w:lang w:val="en-GB"/>
              </w:rPr>
            </w:pPr>
            <w:r>
              <w:rPr>
                <w:szCs w:val="24"/>
                <w:lang w:val="en-GB"/>
              </w:rPr>
              <w:t>(the change justifies an urgent implementation outside of the normal yearly cycle)</w:t>
            </w:r>
          </w:p>
        </w:tc>
        <w:tc>
          <w:tcPr>
            <w:tcW w:w="425" w:type="dxa"/>
          </w:tcPr>
          <w:p w14:paraId="59F00211" w14:textId="77777777" w:rsidR="00662E0D" w:rsidRPr="00AD7CD5" w:rsidRDefault="00662E0D" w:rsidP="00561350">
            <w:pPr>
              <w:jc w:val="center"/>
              <w:rPr>
                <w:color w:val="FF0000"/>
                <w:szCs w:val="24"/>
                <w:lang w:val="en-GB"/>
              </w:rPr>
            </w:pPr>
          </w:p>
        </w:tc>
        <w:tc>
          <w:tcPr>
            <w:tcW w:w="945" w:type="dxa"/>
            <w:tcBorders>
              <w:top w:val="nil"/>
              <w:bottom w:val="nil"/>
              <w:right w:val="nil"/>
            </w:tcBorders>
          </w:tcPr>
          <w:p w14:paraId="678C34D8" w14:textId="77777777" w:rsidR="00662E0D" w:rsidRDefault="00662E0D" w:rsidP="00561350">
            <w:pPr>
              <w:ind w:left="360"/>
              <w:jc w:val="both"/>
              <w:rPr>
                <w:szCs w:val="24"/>
                <w:lang w:val="en-GB"/>
              </w:rPr>
            </w:pPr>
          </w:p>
        </w:tc>
      </w:tr>
      <w:tr w:rsidR="00662E0D" w:rsidRPr="006D7FF8" w14:paraId="1D24F373" w14:textId="77777777" w:rsidTr="00561350">
        <w:trPr>
          <w:gridBefore w:val="1"/>
          <w:wBefore w:w="1059" w:type="dxa"/>
          <w:trHeight w:val="511"/>
        </w:trPr>
        <w:tc>
          <w:tcPr>
            <w:tcW w:w="750" w:type="dxa"/>
            <w:gridSpan w:val="2"/>
            <w:tcBorders>
              <w:top w:val="nil"/>
              <w:left w:val="nil"/>
              <w:bottom w:val="nil"/>
            </w:tcBorders>
          </w:tcPr>
          <w:p w14:paraId="4DEFA19E" w14:textId="77777777" w:rsidR="00662E0D" w:rsidRDefault="00662E0D" w:rsidP="00561350">
            <w:pPr>
              <w:spacing w:before="0"/>
              <w:rPr>
                <w:szCs w:val="24"/>
                <w:lang w:val="en-GB"/>
              </w:rPr>
            </w:pPr>
          </w:p>
        </w:tc>
        <w:tc>
          <w:tcPr>
            <w:tcW w:w="6379" w:type="dxa"/>
            <w:gridSpan w:val="3"/>
          </w:tcPr>
          <w:p w14:paraId="7D18140B" w14:textId="77777777" w:rsidR="00662E0D" w:rsidRPr="00AD7CD5" w:rsidRDefault="00662E0D" w:rsidP="0056135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1FC5EE8C" w14:textId="77777777" w:rsidR="00662E0D" w:rsidRDefault="00662E0D" w:rsidP="00561350">
            <w:pPr>
              <w:ind w:left="360"/>
              <w:jc w:val="both"/>
              <w:rPr>
                <w:szCs w:val="24"/>
                <w:lang w:val="en-GB"/>
              </w:rPr>
            </w:pPr>
          </w:p>
          <w:p w14:paraId="075D30C7" w14:textId="77777777" w:rsidR="00662E0D" w:rsidRDefault="00662E0D" w:rsidP="00561350">
            <w:pPr>
              <w:ind w:left="360"/>
              <w:jc w:val="both"/>
              <w:rPr>
                <w:szCs w:val="24"/>
                <w:lang w:val="en-GB"/>
              </w:rPr>
            </w:pPr>
          </w:p>
        </w:tc>
      </w:tr>
    </w:tbl>
    <w:p w14:paraId="2D9C3C40" w14:textId="77777777" w:rsidR="00662E0D" w:rsidRDefault="00662E0D" w:rsidP="00662E0D">
      <w:pPr>
        <w:rPr>
          <w:szCs w:val="24"/>
          <w:lang w:val="en-GB"/>
        </w:rPr>
      </w:pPr>
      <w:r>
        <w:rPr>
          <w:szCs w:val="24"/>
          <w:lang w:val="en-GB"/>
        </w:rPr>
        <w:t>Comments:</w:t>
      </w:r>
    </w:p>
    <w:p w14:paraId="5DC022F0" w14:textId="77777777" w:rsidR="00662E0D" w:rsidRDefault="00662E0D" w:rsidP="00662E0D">
      <w:pPr>
        <w:rPr>
          <w:szCs w:val="24"/>
          <w:lang w:val="en-GB"/>
        </w:rPr>
      </w:pPr>
    </w:p>
    <w:p w14:paraId="2F093A2A" w14:textId="77777777" w:rsidR="00662E0D" w:rsidRDefault="00662E0D" w:rsidP="00662E0D">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662E0D" w:rsidRPr="00AD7CD5" w14:paraId="4FF4D3B2" w14:textId="77777777" w:rsidTr="00561350">
        <w:tc>
          <w:tcPr>
            <w:tcW w:w="1242" w:type="dxa"/>
          </w:tcPr>
          <w:p w14:paraId="10092318" w14:textId="77777777" w:rsidR="00662E0D" w:rsidRPr="00E3221E" w:rsidRDefault="00662E0D" w:rsidP="00561350">
            <w:pPr>
              <w:rPr>
                <w:b/>
                <w:szCs w:val="24"/>
                <w:lang w:val="en-GB"/>
              </w:rPr>
            </w:pPr>
            <w:r w:rsidRPr="00E3221E">
              <w:rPr>
                <w:b/>
                <w:szCs w:val="24"/>
                <w:lang w:val="en-GB"/>
              </w:rPr>
              <w:t>Reject</w:t>
            </w:r>
          </w:p>
        </w:tc>
        <w:tc>
          <w:tcPr>
            <w:tcW w:w="567" w:type="dxa"/>
          </w:tcPr>
          <w:p w14:paraId="49940E49" w14:textId="77777777" w:rsidR="00662E0D" w:rsidRPr="00AD7CD5" w:rsidRDefault="00662E0D" w:rsidP="00561350">
            <w:pPr>
              <w:rPr>
                <w:color w:val="FF0000"/>
                <w:szCs w:val="24"/>
                <w:lang w:val="en-GB"/>
              </w:rPr>
            </w:pPr>
          </w:p>
        </w:tc>
      </w:tr>
    </w:tbl>
    <w:p w14:paraId="7E6A30F2" w14:textId="77777777" w:rsidR="00662E0D" w:rsidRPr="00567F13" w:rsidRDefault="00662E0D" w:rsidP="00662E0D">
      <w:pPr>
        <w:rPr>
          <w:szCs w:val="24"/>
          <w:lang w:val="en-GB"/>
        </w:rPr>
      </w:pPr>
      <w:r w:rsidRPr="00567F13">
        <w:rPr>
          <w:szCs w:val="24"/>
          <w:lang w:val="en-GB"/>
        </w:rPr>
        <w:t>Reason for rejection:</w:t>
      </w:r>
    </w:p>
    <w:p w14:paraId="18B7505A" w14:textId="77777777" w:rsidR="00187E30" w:rsidRPr="00EE0D5C" w:rsidRDefault="00187E30" w:rsidP="00A65B69">
      <w:pPr>
        <w:pStyle w:val="Heading2"/>
        <w:numPr>
          <w:ilvl w:val="0"/>
          <w:numId w:val="10"/>
        </w:numPr>
      </w:pPr>
      <w:bookmarkStart w:id="168" w:name="_Toc175061323"/>
      <w:r w:rsidRPr="00EE0D5C">
        <w:t>Impact analysis and type of impact:</w:t>
      </w:r>
      <w:bookmarkEnd w:id="168"/>
    </w:p>
    <w:p w14:paraId="4B9250A8" w14:textId="77777777" w:rsidR="00187E30" w:rsidRDefault="00187E30" w:rsidP="00187E30">
      <w:pPr>
        <w:rPr>
          <w:lang w:val="en-GB"/>
        </w:rPr>
      </w:pPr>
      <w:r>
        <w:rPr>
          <w:lang w:val="en-GB"/>
        </w:rPr>
        <w:t>The following Message Identifiers will be impacted –</w:t>
      </w:r>
    </w:p>
    <w:p w14:paraId="472D0D34" w14:textId="77777777" w:rsidR="00187E30" w:rsidRDefault="00187E30" w:rsidP="00187E30">
      <w:pPr>
        <w:rPr>
          <w:lang w:val="en-GB"/>
        </w:rPr>
      </w:pPr>
    </w:p>
    <w:tbl>
      <w:tblPr>
        <w:tblW w:w="7371" w:type="dxa"/>
        <w:tblInd w:w="108" w:type="dxa"/>
        <w:tblLook w:val="04A0" w:firstRow="1" w:lastRow="0" w:firstColumn="1" w:lastColumn="0" w:noHBand="0" w:noVBand="1"/>
      </w:tblPr>
      <w:tblGrid>
        <w:gridCol w:w="1863"/>
        <w:gridCol w:w="5508"/>
      </w:tblGrid>
      <w:tr w:rsidR="002D1146" w:rsidRPr="00006B83" w14:paraId="7518C11E" w14:textId="77777777" w:rsidTr="002D1146">
        <w:trPr>
          <w:trHeight w:val="300"/>
        </w:trPr>
        <w:tc>
          <w:tcPr>
            <w:tcW w:w="1863" w:type="dxa"/>
            <w:tcBorders>
              <w:top w:val="nil"/>
              <w:left w:val="nil"/>
              <w:bottom w:val="nil"/>
              <w:right w:val="nil"/>
            </w:tcBorders>
            <w:shd w:val="clear" w:color="auto" w:fill="auto"/>
            <w:noWrap/>
            <w:hideMark/>
          </w:tcPr>
          <w:p w14:paraId="7F3F75F7" w14:textId="77777777" w:rsidR="002D1146" w:rsidRPr="00006B83" w:rsidRDefault="002D1146" w:rsidP="00561350">
            <w:pPr>
              <w:spacing w:before="0"/>
              <w:rPr>
                <w:rFonts w:eastAsia="Times New Roman"/>
                <w:b/>
                <w:bCs/>
                <w:szCs w:val="24"/>
              </w:rPr>
            </w:pPr>
            <w:r w:rsidRPr="00006B83">
              <w:rPr>
                <w:rFonts w:eastAsia="Times New Roman"/>
                <w:b/>
                <w:bCs/>
                <w:szCs w:val="24"/>
              </w:rPr>
              <w:t>camt.052.001.1</w:t>
            </w:r>
            <w:r>
              <w:rPr>
                <w:rFonts w:eastAsia="Times New Roman"/>
                <w:b/>
                <w:bCs/>
                <w:szCs w:val="24"/>
              </w:rPr>
              <w:t>2</w:t>
            </w:r>
          </w:p>
        </w:tc>
        <w:tc>
          <w:tcPr>
            <w:tcW w:w="5508" w:type="dxa"/>
            <w:tcBorders>
              <w:top w:val="nil"/>
              <w:left w:val="nil"/>
              <w:bottom w:val="nil"/>
              <w:right w:val="nil"/>
            </w:tcBorders>
            <w:shd w:val="clear" w:color="auto" w:fill="auto"/>
            <w:noWrap/>
            <w:hideMark/>
          </w:tcPr>
          <w:p w14:paraId="409D7EDD" w14:textId="77777777" w:rsidR="002D1146" w:rsidRPr="00006B83" w:rsidRDefault="002D1146" w:rsidP="00561350">
            <w:pPr>
              <w:spacing w:before="0"/>
              <w:rPr>
                <w:rFonts w:eastAsia="Times New Roman"/>
                <w:szCs w:val="24"/>
              </w:rPr>
            </w:pPr>
            <w:r w:rsidRPr="00006B83">
              <w:rPr>
                <w:rFonts w:eastAsia="Times New Roman"/>
                <w:szCs w:val="24"/>
              </w:rPr>
              <w:t>BankToCustomerAccountReportV1</w:t>
            </w:r>
            <w:r>
              <w:rPr>
                <w:rFonts w:eastAsia="Times New Roman"/>
                <w:szCs w:val="24"/>
              </w:rPr>
              <w:t>2</w:t>
            </w:r>
          </w:p>
        </w:tc>
      </w:tr>
      <w:tr w:rsidR="002D1146" w:rsidRPr="00006B83" w14:paraId="2C843A14" w14:textId="77777777" w:rsidTr="002D1146">
        <w:trPr>
          <w:trHeight w:val="300"/>
        </w:trPr>
        <w:tc>
          <w:tcPr>
            <w:tcW w:w="1863" w:type="dxa"/>
            <w:tcBorders>
              <w:top w:val="nil"/>
              <w:left w:val="nil"/>
              <w:bottom w:val="nil"/>
              <w:right w:val="nil"/>
            </w:tcBorders>
            <w:shd w:val="clear" w:color="auto" w:fill="auto"/>
            <w:noWrap/>
            <w:hideMark/>
          </w:tcPr>
          <w:p w14:paraId="51B59E20" w14:textId="77777777" w:rsidR="002D1146" w:rsidRPr="00006B83" w:rsidRDefault="002D1146" w:rsidP="00561350">
            <w:pPr>
              <w:spacing w:before="0"/>
              <w:rPr>
                <w:rFonts w:eastAsia="Times New Roman"/>
                <w:b/>
                <w:bCs/>
                <w:szCs w:val="24"/>
              </w:rPr>
            </w:pPr>
            <w:r w:rsidRPr="00006B83">
              <w:rPr>
                <w:rFonts w:eastAsia="Times New Roman"/>
                <w:b/>
                <w:bCs/>
                <w:szCs w:val="24"/>
              </w:rPr>
              <w:t>camt.053.001.1</w:t>
            </w:r>
            <w:r>
              <w:rPr>
                <w:rFonts w:eastAsia="Times New Roman"/>
                <w:b/>
                <w:bCs/>
                <w:szCs w:val="24"/>
              </w:rPr>
              <w:t>2</w:t>
            </w:r>
          </w:p>
        </w:tc>
        <w:tc>
          <w:tcPr>
            <w:tcW w:w="5508" w:type="dxa"/>
            <w:tcBorders>
              <w:top w:val="nil"/>
              <w:left w:val="nil"/>
              <w:bottom w:val="nil"/>
              <w:right w:val="nil"/>
            </w:tcBorders>
            <w:shd w:val="clear" w:color="auto" w:fill="auto"/>
            <w:noWrap/>
            <w:hideMark/>
          </w:tcPr>
          <w:p w14:paraId="3F7FFFC7" w14:textId="77777777" w:rsidR="002D1146" w:rsidRPr="00006B83" w:rsidRDefault="002D1146" w:rsidP="00561350">
            <w:pPr>
              <w:spacing w:before="0"/>
              <w:rPr>
                <w:rFonts w:eastAsia="Times New Roman"/>
                <w:szCs w:val="24"/>
              </w:rPr>
            </w:pPr>
            <w:r w:rsidRPr="00006B83">
              <w:rPr>
                <w:rFonts w:eastAsia="Times New Roman"/>
                <w:szCs w:val="24"/>
              </w:rPr>
              <w:t>BankToCustomerStatementV1</w:t>
            </w:r>
            <w:r>
              <w:rPr>
                <w:rFonts w:eastAsia="Times New Roman"/>
                <w:szCs w:val="24"/>
              </w:rPr>
              <w:t>2</w:t>
            </w:r>
          </w:p>
        </w:tc>
      </w:tr>
      <w:tr w:rsidR="002D1146" w:rsidRPr="00006B83" w14:paraId="44D74E49" w14:textId="77777777" w:rsidTr="002D1146">
        <w:trPr>
          <w:trHeight w:val="300"/>
        </w:trPr>
        <w:tc>
          <w:tcPr>
            <w:tcW w:w="1863" w:type="dxa"/>
            <w:tcBorders>
              <w:top w:val="nil"/>
              <w:left w:val="nil"/>
              <w:bottom w:val="nil"/>
              <w:right w:val="nil"/>
            </w:tcBorders>
            <w:shd w:val="clear" w:color="auto" w:fill="auto"/>
            <w:noWrap/>
            <w:hideMark/>
          </w:tcPr>
          <w:p w14:paraId="67B4E15D" w14:textId="77777777" w:rsidR="002D1146" w:rsidRPr="00006B83" w:rsidRDefault="002D1146" w:rsidP="00561350">
            <w:pPr>
              <w:spacing w:before="0"/>
              <w:rPr>
                <w:rFonts w:eastAsia="Times New Roman"/>
                <w:b/>
                <w:bCs/>
                <w:szCs w:val="24"/>
              </w:rPr>
            </w:pPr>
            <w:r w:rsidRPr="00006B83">
              <w:rPr>
                <w:rFonts w:eastAsia="Times New Roman"/>
                <w:b/>
                <w:bCs/>
                <w:szCs w:val="24"/>
              </w:rPr>
              <w:t>camt.054.001.1</w:t>
            </w:r>
            <w:r>
              <w:rPr>
                <w:rFonts w:eastAsia="Times New Roman"/>
                <w:b/>
                <w:bCs/>
                <w:szCs w:val="24"/>
              </w:rPr>
              <w:t>2</w:t>
            </w:r>
          </w:p>
        </w:tc>
        <w:tc>
          <w:tcPr>
            <w:tcW w:w="5508" w:type="dxa"/>
            <w:tcBorders>
              <w:top w:val="nil"/>
              <w:left w:val="nil"/>
              <w:bottom w:val="nil"/>
              <w:right w:val="nil"/>
            </w:tcBorders>
            <w:shd w:val="clear" w:color="auto" w:fill="auto"/>
            <w:noWrap/>
            <w:hideMark/>
          </w:tcPr>
          <w:p w14:paraId="21368D4C" w14:textId="77777777" w:rsidR="002D1146" w:rsidRPr="00006B83" w:rsidRDefault="002D1146" w:rsidP="00561350">
            <w:pPr>
              <w:spacing w:before="0"/>
              <w:rPr>
                <w:rFonts w:eastAsia="Times New Roman"/>
                <w:szCs w:val="24"/>
              </w:rPr>
            </w:pPr>
            <w:r w:rsidRPr="00006B83">
              <w:rPr>
                <w:rFonts w:eastAsia="Times New Roman"/>
                <w:szCs w:val="24"/>
              </w:rPr>
              <w:t>BankToCustomerDebitCreditNotificationV1</w:t>
            </w:r>
            <w:r>
              <w:rPr>
                <w:rFonts w:eastAsia="Times New Roman"/>
                <w:szCs w:val="24"/>
              </w:rPr>
              <w:t>2</w:t>
            </w:r>
          </w:p>
        </w:tc>
      </w:tr>
    </w:tbl>
    <w:p w14:paraId="5235A019" w14:textId="77777777" w:rsidR="00187E30" w:rsidRPr="00EE0D5C" w:rsidRDefault="00187E30" w:rsidP="00187E30">
      <w:pPr>
        <w:pStyle w:val="Heading2"/>
      </w:pPr>
      <w:bookmarkStart w:id="169" w:name="_Toc175061324"/>
      <w:r w:rsidRPr="00EE0D5C">
        <w:t>Proposed implementation:</w:t>
      </w:r>
      <w:bookmarkEnd w:id="169"/>
    </w:p>
    <w:p w14:paraId="22385896" w14:textId="77777777" w:rsidR="00187E30" w:rsidRPr="00342F5D" w:rsidRDefault="00187E30" w:rsidP="00187E30">
      <w:pPr>
        <w:rPr>
          <w:color w:val="FF0000"/>
          <w:lang w:val="en-GB"/>
        </w:rPr>
      </w:pPr>
      <w:r>
        <w:rPr>
          <w:color w:val="FF0000"/>
          <w:lang w:val="en-GB"/>
        </w:rPr>
        <w:t>F</w:t>
      </w:r>
      <w:r w:rsidRPr="00342F5D">
        <w:rPr>
          <w:color w:val="FF0000"/>
          <w:lang w:val="en-GB"/>
        </w:rPr>
        <w:t>or discussion -</w:t>
      </w:r>
    </w:p>
    <w:p w14:paraId="66AB4044" w14:textId="311A21E0" w:rsidR="00187E30" w:rsidRDefault="002D140C" w:rsidP="00187E30">
      <w:pPr>
        <w:rPr>
          <w:color w:val="FF0000"/>
          <w:lang w:val="en-GB"/>
        </w:rPr>
      </w:pPr>
      <w:r>
        <w:rPr>
          <w:color w:val="FF0000"/>
          <w:lang w:val="en-GB"/>
        </w:rPr>
        <w:t>Swift</w:t>
      </w:r>
      <w:r w:rsidR="00187E30" w:rsidRPr="00CE4F6D">
        <w:rPr>
          <w:color w:val="FF0000"/>
          <w:lang w:val="en-GB"/>
        </w:rPr>
        <w:t xml:space="preserve"> </w:t>
      </w:r>
      <w:r w:rsidR="00CF57CC">
        <w:rPr>
          <w:color w:val="FF0000"/>
          <w:lang w:val="en-GB"/>
        </w:rPr>
        <w:t>ha</w:t>
      </w:r>
      <w:r>
        <w:rPr>
          <w:color w:val="FF0000"/>
          <w:lang w:val="en-GB"/>
        </w:rPr>
        <w:t>s</w:t>
      </w:r>
      <w:r w:rsidR="00CF57CC">
        <w:rPr>
          <w:color w:val="FF0000"/>
          <w:lang w:val="en-GB"/>
        </w:rPr>
        <w:t xml:space="preserve"> externalised the previously embedded event type codes</w:t>
      </w:r>
      <w:r w:rsidR="00CF3C6F">
        <w:rPr>
          <w:color w:val="FF0000"/>
          <w:lang w:val="en-GB"/>
        </w:rPr>
        <w:t xml:space="preserve">. All 67 embedded codes and their definitions have migrated to the new </w:t>
      </w:r>
      <w:r w:rsidR="00CF3C6F" w:rsidRPr="00CF3C6F">
        <w:rPr>
          <w:color w:val="FF0000"/>
          <w:lang w:val="en-GB"/>
        </w:rPr>
        <w:t>ExternalCorporateActionEventType1Code</w:t>
      </w:r>
      <w:r w:rsidR="00CF3C6F">
        <w:rPr>
          <w:color w:val="FF0000"/>
          <w:lang w:val="en-GB"/>
        </w:rPr>
        <w:t xml:space="preserve"> set.</w:t>
      </w:r>
      <w:r w:rsidR="006D6251">
        <w:rPr>
          <w:color w:val="FF0000"/>
          <w:lang w:val="en-GB"/>
        </w:rPr>
        <w:t xml:space="preserve"> The proprietary option remains as modelled on the Securities messages to maintain interoperability.</w:t>
      </w:r>
    </w:p>
    <w:p w14:paraId="7E38B09D" w14:textId="1867C1A7" w:rsidR="00187E30" w:rsidRDefault="00721E97" w:rsidP="00187E30">
      <w:pPr>
        <w:rPr>
          <w:noProof/>
        </w:rPr>
      </w:pPr>
      <w:r w:rsidRPr="00EA5479">
        <w:rPr>
          <w:noProof/>
          <w:color w:val="2B579A"/>
          <w:shd w:val="clear" w:color="auto" w:fill="E6E6E6"/>
        </w:rPr>
        <w:lastRenderedPageBreak/>
        <w:drawing>
          <wp:inline distT="0" distB="0" distL="0" distR="0" wp14:anchorId="5F7CE993" wp14:editId="421679F7">
            <wp:extent cx="3470776" cy="6381750"/>
            <wp:effectExtent l="0" t="0" r="0" b="0"/>
            <wp:docPr id="77316521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165216" name="Picture 1" descr="A screenshot of a computer&#10;&#10;Description automatically generated"/>
                    <pic:cNvPicPr/>
                  </pic:nvPicPr>
                  <pic:blipFill>
                    <a:blip r:embed="rId94"/>
                    <a:stretch>
                      <a:fillRect/>
                    </a:stretch>
                  </pic:blipFill>
                  <pic:spPr>
                    <a:xfrm>
                      <a:off x="0" y="0"/>
                      <a:ext cx="3474231" cy="6388104"/>
                    </a:xfrm>
                    <a:prstGeom prst="rect">
                      <a:avLst/>
                    </a:prstGeom>
                  </pic:spPr>
                </pic:pic>
              </a:graphicData>
            </a:graphic>
          </wp:inline>
        </w:drawing>
      </w:r>
    </w:p>
    <w:p w14:paraId="580CF703" w14:textId="77777777" w:rsidR="00187E30" w:rsidRDefault="00187E30" w:rsidP="00187E30">
      <w:pPr>
        <w:rPr>
          <w:color w:val="00B050"/>
          <w:lang w:val="en-GB"/>
        </w:rPr>
      </w:pPr>
    </w:p>
    <w:p w14:paraId="4B7F1233" w14:textId="7EF61D8C" w:rsidR="00075CAF" w:rsidRDefault="00075CAF">
      <w:pPr>
        <w:spacing w:before="0"/>
        <w:rPr>
          <w:color w:val="00B050"/>
          <w:lang w:val="en-GB"/>
        </w:rPr>
      </w:pPr>
      <w:r>
        <w:rPr>
          <w:color w:val="00B050"/>
          <w:lang w:val="en-GB"/>
        </w:rPr>
        <w:br w:type="page"/>
      </w:r>
    </w:p>
    <w:p w14:paraId="046D223C" w14:textId="77777777" w:rsidR="00187E30" w:rsidRDefault="00187E30" w:rsidP="00187E30">
      <w:pPr>
        <w:pStyle w:val="Heading2"/>
      </w:pPr>
      <w:bookmarkStart w:id="170" w:name="_Toc175061325"/>
      <w:r>
        <w:lastRenderedPageBreak/>
        <w:t>Proposed timing:</w:t>
      </w:r>
      <w:bookmarkEnd w:id="170"/>
    </w:p>
    <w:p w14:paraId="69C6F9BD" w14:textId="77777777" w:rsidR="00187E30" w:rsidRDefault="00187E30" w:rsidP="00187E30">
      <w:pPr>
        <w:rPr>
          <w:lang w:val="en-GB"/>
        </w:rPr>
      </w:pPr>
      <w:r w:rsidRPr="0005123F">
        <w:rPr>
          <w:lang w:val="en-GB"/>
        </w:rPr>
        <w:t xml:space="preserve">The submitting </w:t>
      </w:r>
      <w:r>
        <w:rPr>
          <w:lang w:val="en-GB"/>
        </w:rPr>
        <w:t>organisation confirms that it can implement the requested changes in the requested timing.</w:t>
      </w:r>
    </w:p>
    <w:p w14:paraId="1167AC5E" w14:textId="77777777" w:rsidR="00187E30" w:rsidRPr="0005123F" w:rsidRDefault="00187E30" w:rsidP="00187E3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187E30" w:rsidRPr="006D7FF8" w14:paraId="1E18D081" w14:textId="77777777" w:rsidTr="00561350">
        <w:tc>
          <w:tcPr>
            <w:tcW w:w="1101" w:type="dxa"/>
            <w:tcBorders>
              <w:bottom w:val="single" w:sz="4" w:space="0" w:color="auto"/>
            </w:tcBorders>
          </w:tcPr>
          <w:p w14:paraId="514C4A6B" w14:textId="77777777" w:rsidR="00187E30" w:rsidRPr="006D7FF8" w:rsidRDefault="00187E30" w:rsidP="00561350">
            <w:pPr>
              <w:rPr>
                <w:szCs w:val="24"/>
                <w:lang w:val="en-GB"/>
              </w:rPr>
            </w:pPr>
            <w:r>
              <w:rPr>
                <w:szCs w:val="24"/>
                <w:lang w:val="en-GB"/>
              </w:rPr>
              <w:t>Timing</w:t>
            </w:r>
          </w:p>
        </w:tc>
        <w:tc>
          <w:tcPr>
            <w:tcW w:w="3543" w:type="dxa"/>
          </w:tcPr>
          <w:p w14:paraId="76CFD484" w14:textId="7F3FB1AE" w:rsidR="00187E30" w:rsidRPr="00EA5479" w:rsidRDefault="007450CF" w:rsidP="00561350">
            <w:pPr>
              <w:jc w:val="both"/>
              <w:rPr>
                <w:color w:val="FF0000"/>
                <w:lang w:val="en-GB"/>
              </w:rPr>
            </w:pPr>
            <w:r w:rsidRPr="007450CF">
              <w:rPr>
                <w:color w:val="FF0000"/>
                <w:szCs w:val="24"/>
                <w:lang w:val="en-GB"/>
              </w:rPr>
              <w:t>2024/2025</w:t>
            </w:r>
          </w:p>
        </w:tc>
      </w:tr>
    </w:tbl>
    <w:p w14:paraId="3903A4C7" w14:textId="77777777" w:rsidR="00187E30" w:rsidRPr="00E8579D" w:rsidRDefault="00187E30" w:rsidP="00187E30">
      <w:pPr>
        <w:pStyle w:val="Heading2"/>
      </w:pPr>
      <w:bookmarkStart w:id="171" w:name="_Toc175061326"/>
      <w:r w:rsidRPr="006A3892">
        <w:t>Final decision of the SEG(s):</w:t>
      </w:r>
      <w:bookmarkEnd w:id="171"/>
    </w:p>
    <w:p w14:paraId="5BD53DCF" w14:textId="77777777" w:rsidR="00187E30" w:rsidRDefault="00187E30" w:rsidP="00187E3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187E30" w:rsidRPr="004C6FA1" w14:paraId="493A55FA" w14:textId="77777777" w:rsidTr="00561350">
        <w:tc>
          <w:tcPr>
            <w:tcW w:w="1101" w:type="dxa"/>
          </w:tcPr>
          <w:p w14:paraId="1EB10E09" w14:textId="77777777" w:rsidR="00187E30" w:rsidRPr="004C6FA1" w:rsidRDefault="00187E30" w:rsidP="00561350">
            <w:pPr>
              <w:rPr>
                <w:szCs w:val="24"/>
                <w:lang w:val="en-GB"/>
              </w:rPr>
            </w:pPr>
            <w:r w:rsidRPr="004C6FA1">
              <w:rPr>
                <w:szCs w:val="24"/>
                <w:lang w:val="en-GB"/>
              </w:rPr>
              <w:t>Approve</w:t>
            </w:r>
          </w:p>
        </w:tc>
        <w:tc>
          <w:tcPr>
            <w:tcW w:w="1559" w:type="dxa"/>
          </w:tcPr>
          <w:p w14:paraId="09742EF6" w14:textId="1F4FEF91" w:rsidR="00187E30" w:rsidRPr="004C6FA1" w:rsidRDefault="005D30DC" w:rsidP="00561350">
            <w:pPr>
              <w:jc w:val="center"/>
              <w:rPr>
                <w:szCs w:val="24"/>
                <w:lang w:val="en-GB"/>
              </w:rPr>
            </w:pPr>
            <w:r w:rsidRPr="005D30DC">
              <w:rPr>
                <w:color w:val="FF0000"/>
                <w:szCs w:val="24"/>
                <w:lang w:val="en-GB"/>
              </w:rPr>
              <w:t>X</w:t>
            </w:r>
          </w:p>
        </w:tc>
      </w:tr>
    </w:tbl>
    <w:p w14:paraId="5E014404" w14:textId="77777777" w:rsidR="00187E30" w:rsidRDefault="00187E30" w:rsidP="00187E30">
      <w:pPr>
        <w:rPr>
          <w:szCs w:val="24"/>
          <w:lang w:val="en-GB"/>
        </w:rPr>
      </w:pPr>
    </w:p>
    <w:p w14:paraId="719B3261" w14:textId="77777777" w:rsidR="00187E30" w:rsidRDefault="00187E30" w:rsidP="00187E3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187E30" w:rsidRPr="006D7FF8" w14:paraId="13DCB5D2" w14:textId="77777777" w:rsidTr="00561350">
        <w:tc>
          <w:tcPr>
            <w:tcW w:w="1101" w:type="dxa"/>
          </w:tcPr>
          <w:p w14:paraId="69E8A6C7" w14:textId="77777777" w:rsidR="00187E30" w:rsidRPr="006D7FF8" w:rsidRDefault="00187E30" w:rsidP="00561350">
            <w:pPr>
              <w:rPr>
                <w:szCs w:val="24"/>
                <w:lang w:val="en-GB"/>
              </w:rPr>
            </w:pPr>
            <w:r w:rsidRPr="006D7FF8">
              <w:rPr>
                <w:szCs w:val="24"/>
                <w:lang w:val="en-GB"/>
              </w:rPr>
              <w:t>Reject</w:t>
            </w:r>
          </w:p>
        </w:tc>
        <w:tc>
          <w:tcPr>
            <w:tcW w:w="1559" w:type="dxa"/>
          </w:tcPr>
          <w:p w14:paraId="1D52FDBB" w14:textId="77777777" w:rsidR="00187E30" w:rsidRPr="006D7FF8" w:rsidRDefault="00187E30" w:rsidP="00561350">
            <w:pPr>
              <w:rPr>
                <w:szCs w:val="24"/>
                <w:lang w:val="en-GB"/>
              </w:rPr>
            </w:pPr>
          </w:p>
        </w:tc>
      </w:tr>
    </w:tbl>
    <w:p w14:paraId="1537E653" w14:textId="77777777" w:rsidR="00187E30" w:rsidRDefault="00187E30" w:rsidP="00187E30">
      <w:pPr>
        <w:rPr>
          <w:szCs w:val="24"/>
          <w:lang w:val="en-GB"/>
        </w:rPr>
      </w:pPr>
      <w:r>
        <w:rPr>
          <w:szCs w:val="24"/>
          <w:lang w:val="en-GB"/>
        </w:rPr>
        <w:t>Reason for rejection:</w:t>
      </w:r>
    </w:p>
    <w:p w14:paraId="0BC8DD67" w14:textId="74226E1F" w:rsidR="006D6251" w:rsidRDefault="006D6251">
      <w:pPr>
        <w:spacing w:before="0"/>
        <w:rPr>
          <w:lang w:val="en-GB"/>
        </w:rPr>
      </w:pPr>
      <w:r>
        <w:rPr>
          <w:lang w:val="en-GB"/>
        </w:rPr>
        <w:br w:type="page"/>
      </w:r>
    </w:p>
    <w:p w14:paraId="33E27F14" w14:textId="7541F958" w:rsidR="002A3294" w:rsidRDefault="002A3294" w:rsidP="002A3294">
      <w:pPr>
        <w:pStyle w:val="Heading1"/>
        <w:rPr>
          <w:szCs w:val="24"/>
          <w:lang w:val="en-GB"/>
        </w:rPr>
      </w:pPr>
      <w:bookmarkStart w:id="172" w:name="_Toc175061327"/>
      <w:r w:rsidRPr="0031036A">
        <w:lastRenderedPageBreak/>
        <w:t>Change</w:t>
      </w:r>
      <w:r w:rsidRPr="00050E4E">
        <w:t xml:space="preserve"> request </w:t>
      </w:r>
      <w:r w:rsidR="005E6FD4" w:rsidRPr="005E6FD4">
        <w:t>CR1404</w:t>
      </w:r>
      <w:r w:rsidR="005E6FD4">
        <w:t xml:space="preserve">: </w:t>
      </w:r>
      <w:r w:rsidR="005E6FD4" w:rsidRPr="005E6FD4">
        <w:t>T2S- Eurosystem - Integration of supl.021 in camt and semt T2S messages</w:t>
      </w:r>
      <w:bookmarkEnd w:id="172"/>
    </w:p>
    <w:p w14:paraId="40E4DFBA" w14:textId="77777777" w:rsidR="00F27647" w:rsidRDefault="00F27647" w:rsidP="00A65B69">
      <w:pPr>
        <w:pStyle w:val="Heading2"/>
        <w:numPr>
          <w:ilvl w:val="0"/>
          <w:numId w:val="44"/>
        </w:numPr>
      </w:pPr>
      <w:bookmarkStart w:id="173" w:name="_Toc175061328"/>
      <w:r>
        <w:t>Origin of the request:</w:t>
      </w:r>
      <w:bookmarkEnd w:id="173"/>
    </w:p>
    <w:p w14:paraId="2767C5B4" w14:textId="77777777" w:rsidR="00F27647" w:rsidRPr="00B77A89" w:rsidRDefault="00F27647" w:rsidP="00F27647">
      <w:pPr>
        <w:rPr>
          <w:szCs w:val="24"/>
          <w:lang w:val="en-GB"/>
        </w:rPr>
      </w:pPr>
      <w:r w:rsidRPr="00B77A89">
        <w:rPr>
          <w:i/>
          <w:szCs w:val="24"/>
          <w:lang w:val="en-GB"/>
        </w:rPr>
        <w:t>A.1 Submitter</w:t>
      </w:r>
      <w:r w:rsidRPr="00B77A89">
        <w:rPr>
          <w:szCs w:val="24"/>
          <w:lang w:val="en-GB"/>
        </w:rPr>
        <w:t xml:space="preserve">: </w:t>
      </w:r>
      <w:r w:rsidRPr="00901BC4">
        <w:rPr>
          <w:szCs w:val="24"/>
        </w:rPr>
        <w:t xml:space="preserve">Deutsche Bundesbank on behalf of the </w:t>
      </w:r>
      <w:proofErr w:type="spellStart"/>
      <w:r w:rsidRPr="00901BC4">
        <w:rPr>
          <w:szCs w:val="24"/>
        </w:rPr>
        <w:t>Eurosystem</w:t>
      </w:r>
      <w:proofErr w:type="spellEnd"/>
      <w:r w:rsidRPr="00901BC4">
        <w:rPr>
          <w:szCs w:val="24"/>
        </w:rPr>
        <w:t xml:space="preserve"> / </w:t>
      </w:r>
      <w:r w:rsidRPr="00B77A89">
        <w:rPr>
          <w:szCs w:val="24"/>
          <w:lang w:val="en-GB"/>
        </w:rPr>
        <w:t>4CB</w:t>
      </w:r>
    </w:p>
    <w:p w14:paraId="531849C7" w14:textId="77777777" w:rsidR="00F27647" w:rsidRPr="005E470E" w:rsidRDefault="00F27647" w:rsidP="00F27647">
      <w:pPr>
        <w:rPr>
          <w:szCs w:val="24"/>
          <w:lang w:val="fr-BE"/>
        </w:rPr>
      </w:pPr>
      <w:r w:rsidRPr="005E470E">
        <w:rPr>
          <w:i/>
          <w:szCs w:val="24"/>
          <w:lang w:val="fr-BE"/>
        </w:rPr>
        <w:t xml:space="preserve">A.2 Contact </w:t>
      </w:r>
      <w:proofErr w:type="spellStart"/>
      <w:r w:rsidRPr="005E470E">
        <w:rPr>
          <w:i/>
          <w:szCs w:val="24"/>
          <w:lang w:val="fr-BE"/>
        </w:rPr>
        <w:t>person</w:t>
      </w:r>
      <w:proofErr w:type="spellEnd"/>
      <w:r w:rsidRPr="005E470E">
        <w:rPr>
          <w:i/>
          <w:szCs w:val="24"/>
          <w:lang w:val="fr-BE"/>
        </w:rPr>
        <w:t>:</w:t>
      </w:r>
      <w:r w:rsidRPr="005E470E">
        <w:rPr>
          <w:szCs w:val="24"/>
          <w:lang w:val="fr-BE"/>
        </w:rPr>
        <w:t xml:space="preserve"> </w:t>
      </w:r>
    </w:p>
    <w:p w14:paraId="65D34AC1" w14:textId="77777777" w:rsidR="00F27647" w:rsidRPr="005E470E" w:rsidRDefault="00F27647" w:rsidP="00F27647">
      <w:pPr>
        <w:rPr>
          <w:szCs w:val="24"/>
          <w:lang w:val="fr-BE"/>
        </w:rPr>
      </w:pPr>
      <w:r w:rsidRPr="005E470E">
        <w:rPr>
          <w:szCs w:val="24"/>
          <w:lang w:val="fr-BE"/>
        </w:rPr>
        <w:t>- Stéphanie Radet, +49 69 9566-33528</w:t>
      </w:r>
    </w:p>
    <w:p w14:paraId="75E7CACA" w14:textId="77777777" w:rsidR="00F27647" w:rsidRPr="00901BC4" w:rsidRDefault="00F27647" w:rsidP="00F27647">
      <w:pPr>
        <w:rPr>
          <w:szCs w:val="24"/>
          <w:lang w:val="de-DE"/>
        </w:rPr>
      </w:pPr>
      <w:r w:rsidRPr="00901BC4">
        <w:rPr>
          <w:szCs w:val="24"/>
          <w:lang w:val="de-DE"/>
        </w:rPr>
        <w:t>- Ann-Kristin Gonska</w:t>
      </w:r>
      <w:r>
        <w:rPr>
          <w:szCs w:val="24"/>
          <w:lang w:val="de-DE"/>
        </w:rPr>
        <w:t>, +49 69 9566-14278</w:t>
      </w:r>
    </w:p>
    <w:p w14:paraId="585BB12D" w14:textId="77777777" w:rsidR="00F27647" w:rsidRPr="00901BC4" w:rsidRDefault="00F27647" w:rsidP="00F27647">
      <w:pPr>
        <w:rPr>
          <w:szCs w:val="24"/>
          <w:lang w:val="de-DE"/>
        </w:rPr>
      </w:pPr>
      <w:r w:rsidRPr="00901BC4">
        <w:rPr>
          <w:szCs w:val="24"/>
          <w:lang w:val="de-DE"/>
        </w:rPr>
        <w:t xml:space="preserve">- </w:t>
      </w:r>
      <w:hyperlink r:id="rId95" w:history="1">
        <w:r w:rsidRPr="002B2EF0">
          <w:rPr>
            <w:rStyle w:val="Hyperlink"/>
            <w:szCs w:val="24"/>
            <w:lang w:val="de-DE"/>
          </w:rPr>
          <w:t>t2s-fam@bundesbank.de</w:t>
        </w:r>
      </w:hyperlink>
      <w:r>
        <w:rPr>
          <w:szCs w:val="24"/>
          <w:lang w:val="de-DE"/>
        </w:rPr>
        <w:t xml:space="preserve"> </w:t>
      </w:r>
    </w:p>
    <w:p w14:paraId="50A8E6AF" w14:textId="77777777" w:rsidR="00F27647" w:rsidRDefault="00F27647" w:rsidP="00F27647">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r w:rsidRPr="00901BC4">
        <w:rPr>
          <w:szCs w:val="24"/>
          <w:lang w:val="en-GB"/>
        </w:rPr>
        <w:t>SWIFT</w:t>
      </w:r>
      <w:r>
        <w:rPr>
          <w:szCs w:val="24"/>
          <w:lang w:val="en-GB"/>
        </w:rPr>
        <w:t xml:space="preserve"> (Karine TAQUET)</w:t>
      </w:r>
    </w:p>
    <w:p w14:paraId="7AA6B185" w14:textId="77777777" w:rsidR="00F27647" w:rsidRDefault="00F27647" w:rsidP="00F27647">
      <w:pPr>
        <w:ind w:left="360"/>
        <w:rPr>
          <w:b/>
          <w:lang w:val="en-GB"/>
        </w:rPr>
      </w:pPr>
    </w:p>
    <w:p w14:paraId="67F5355F" w14:textId="77777777" w:rsidR="00F27647" w:rsidRDefault="00F27647" w:rsidP="00F27647">
      <w:pPr>
        <w:pStyle w:val="Heading2"/>
      </w:pPr>
      <w:bookmarkStart w:id="174" w:name="_Toc175061329"/>
      <w:r>
        <w:t>Related m</w:t>
      </w:r>
      <w:r w:rsidRPr="00451986">
        <w:t>essages:</w:t>
      </w:r>
      <w:bookmarkEnd w:id="174"/>
    </w:p>
    <w:p w14:paraId="450D79AB" w14:textId="77777777" w:rsidR="00F27647" w:rsidRPr="00901BC4" w:rsidRDefault="00F27647" w:rsidP="00F27647">
      <w:pPr>
        <w:rPr>
          <w:szCs w:val="24"/>
          <w:lang w:val="en-GB"/>
        </w:rPr>
      </w:pPr>
      <w:r w:rsidRPr="00901BC4">
        <w:rPr>
          <w:szCs w:val="24"/>
          <w:lang w:val="en-GB"/>
        </w:rPr>
        <w:t>Impacted messages:</w:t>
      </w:r>
    </w:p>
    <w:p w14:paraId="31016E23" w14:textId="77777777" w:rsidR="00F27647" w:rsidRDefault="00F27647" w:rsidP="00F27647">
      <w:pPr>
        <w:rPr>
          <w:szCs w:val="24"/>
          <w:lang w:val="en-GB"/>
        </w:rPr>
      </w:pPr>
      <w:r>
        <w:rPr>
          <w:rStyle w:val="ng-binding"/>
        </w:rPr>
        <w:t xml:space="preserve">camt.067.001.02 Intra Balance Movement Status Advice V02 </w:t>
      </w:r>
    </w:p>
    <w:p w14:paraId="1EEB0677" w14:textId="77777777" w:rsidR="00F27647" w:rsidRDefault="00F27647" w:rsidP="00F27647">
      <w:pPr>
        <w:rPr>
          <w:rStyle w:val="ng-binding"/>
        </w:rPr>
      </w:pPr>
      <w:r>
        <w:rPr>
          <w:rStyle w:val="ng-binding"/>
        </w:rPr>
        <w:t>camt.068.001.02 Intra Balance Movement Confirmation V02</w:t>
      </w:r>
    </w:p>
    <w:p w14:paraId="3963BD3A" w14:textId="77777777" w:rsidR="00F27647" w:rsidRDefault="00F27647" w:rsidP="00F27647">
      <w:pPr>
        <w:rPr>
          <w:rStyle w:val="ng-binding"/>
        </w:rPr>
      </w:pPr>
      <w:r>
        <w:rPr>
          <w:rStyle w:val="ng-binding"/>
        </w:rPr>
        <w:t>semt.014.001.07 Intra Position Movement Status Advice V07</w:t>
      </w:r>
    </w:p>
    <w:p w14:paraId="425F242D" w14:textId="77777777" w:rsidR="00F27647" w:rsidRPr="005E470E" w:rsidRDefault="00F27647" w:rsidP="00F27647">
      <w:pPr>
        <w:rPr>
          <w:szCs w:val="24"/>
          <w:lang w:val="fr-BE"/>
        </w:rPr>
      </w:pPr>
      <w:r w:rsidRPr="005E470E">
        <w:rPr>
          <w:rStyle w:val="ng-binding"/>
          <w:lang w:val="fr-BE"/>
        </w:rPr>
        <w:t xml:space="preserve">semt.015.001.09 Intra Position </w:t>
      </w:r>
      <w:proofErr w:type="spellStart"/>
      <w:r w:rsidRPr="005E470E">
        <w:rPr>
          <w:rStyle w:val="ng-binding"/>
          <w:lang w:val="fr-BE"/>
        </w:rPr>
        <w:t>Movement</w:t>
      </w:r>
      <w:proofErr w:type="spellEnd"/>
      <w:r w:rsidRPr="005E470E">
        <w:rPr>
          <w:rStyle w:val="ng-binding"/>
          <w:lang w:val="fr-BE"/>
        </w:rPr>
        <w:t xml:space="preserve"> Confirmation V09</w:t>
      </w:r>
    </w:p>
    <w:p w14:paraId="56FB9E79" w14:textId="77777777" w:rsidR="00F27647" w:rsidRPr="005E470E" w:rsidRDefault="00F27647" w:rsidP="00F27647">
      <w:pPr>
        <w:rPr>
          <w:b/>
          <w:lang w:val="fr-BE"/>
        </w:rPr>
      </w:pPr>
    </w:p>
    <w:p w14:paraId="0DFB76C8" w14:textId="77777777" w:rsidR="00F27647" w:rsidRDefault="00F27647" w:rsidP="00F27647">
      <w:pPr>
        <w:pStyle w:val="Heading2"/>
      </w:pPr>
      <w:bookmarkStart w:id="175" w:name="_Toc175061330"/>
      <w:r>
        <w:t>Description of the change request:</w:t>
      </w:r>
      <w:bookmarkEnd w:id="175"/>
    </w:p>
    <w:p w14:paraId="03087C93" w14:textId="77777777" w:rsidR="00F27647" w:rsidRPr="00901BC4" w:rsidRDefault="00F27647" w:rsidP="00F27647">
      <w:r>
        <w:t>Currently, the supplementary data element is used for camt.067, camt.068, semt.014 and semt.015 messages to report the reference of the underlying business instruction involved in a Conditional Securities Delivery (</w:t>
      </w:r>
      <w:proofErr w:type="spellStart"/>
      <w:r>
        <w:t>CoSD</w:t>
      </w:r>
      <w:proofErr w:type="spellEnd"/>
      <w:r>
        <w:t>) blocking scenario.</w:t>
      </w:r>
    </w:p>
    <w:p w14:paraId="779FC36E" w14:textId="77777777" w:rsidR="00F27647" w:rsidRDefault="00F27647" w:rsidP="00F27647">
      <w:r w:rsidRPr="00901BC4">
        <w:t xml:space="preserve">The objective of this change request is to include </w:t>
      </w:r>
      <w:r>
        <w:t xml:space="preserve">the reference of the business instruction that triggered a </w:t>
      </w:r>
      <w:proofErr w:type="spellStart"/>
      <w:r>
        <w:t>CoSD</w:t>
      </w:r>
      <w:proofErr w:type="spellEnd"/>
      <w:r w:rsidRPr="00901BC4">
        <w:t xml:space="preserve"> </w:t>
      </w:r>
      <w:r>
        <w:t xml:space="preserve">procedure </w:t>
      </w:r>
      <w:r w:rsidRPr="00901BC4">
        <w:t xml:space="preserve">directly in the </w:t>
      </w:r>
      <w:r>
        <w:t>impacted</w:t>
      </w:r>
      <w:r w:rsidRPr="00901BC4">
        <w:t xml:space="preserve"> messages mentioned above instead of using the supplementary data element of supl.021.</w:t>
      </w:r>
    </w:p>
    <w:p w14:paraId="47193D5D" w14:textId="77777777" w:rsidR="00F27647" w:rsidRDefault="00F27647" w:rsidP="00F27647"/>
    <w:p w14:paraId="2E53E0A5" w14:textId="77777777" w:rsidR="00F27647" w:rsidRDefault="00F27647" w:rsidP="00F27647">
      <w:r>
        <w:t>This request proposes to create:</w:t>
      </w:r>
    </w:p>
    <w:p w14:paraId="62DDD4D5" w14:textId="77777777" w:rsidR="00F27647" w:rsidRDefault="00F27647" w:rsidP="00F27647">
      <w:pPr>
        <w:pStyle w:val="ListParagraph"/>
        <w:ind w:left="1504"/>
      </w:pPr>
    </w:p>
    <w:p w14:paraId="733AE6BD" w14:textId="77777777" w:rsidR="00F27647" w:rsidRDefault="00F27647" w:rsidP="00A65B69">
      <w:pPr>
        <w:pStyle w:val="ListParagraph"/>
        <w:numPr>
          <w:ilvl w:val="0"/>
          <w:numId w:val="41"/>
        </w:numPr>
        <w:spacing w:before="140"/>
      </w:pPr>
      <w:r>
        <w:t>A new Element “</w:t>
      </w:r>
      <w:r w:rsidRPr="00206FA7">
        <w:t>Related Transaction Identification</w:t>
      </w:r>
      <w:r>
        <w:t xml:space="preserve">” to report the reference of a transaction that is associated with the one of the message, in case of T2S, to report the reference of the business instruction related to a </w:t>
      </w:r>
      <w:proofErr w:type="spellStart"/>
      <w:r>
        <w:t>CoSD</w:t>
      </w:r>
      <w:proofErr w:type="spellEnd"/>
      <w:r>
        <w:t xml:space="preserve"> blocking scenario. This new element is to be added in camt.067, camt.068, semt.014 and semt.015 messages as follows:</w:t>
      </w:r>
    </w:p>
    <w:p w14:paraId="35B2C810" w14:textId="77777777" w:rsidR="00F27647" w:rsidRDefault="00F27647" w:rsidP="00F27647">
      <w:pPr>
        <w:pStyle w:val="ListParagraph"/>
        <w:ind w:left="784"/>
      </w:pPr>
    </w:p>
    <w:p w14:paraId="26B1DAC4" w14:textId="77777777" w:rsidR="00F27647" w:rsidRDefault="00F27647" w:rsidP="00A65B69">
      <w:pPr>
        <w:pStyle w:val="ListParagraph"/>
        <w:numPr>
          <w:ilvl w:val="1"/>
          <w:numId w:val="41"/>
        </w:numPr>
        <w:spacing w:before="140"/>
      </w:pPr>
      <w:r>
        <w:t>Camt.067 and Semt.014: Within the Transaction Identification block:</w:t>
      </w:r>
    </w:p>
    <w:p w14:paraId="10225996" w14:textId="22679D37" w:rsidR="00F27647" w:rsidRDefault="00F27647" w:rsidP="00F27647">
      <w:r>
        <w:rPr>
          <w:noProof/>
          <w:color w:val="2B579A"/>
          <w:shd w:val="clear" w:color="auto" w:fill="E6E6E6"/>
          <w:lang w:val="en-GB" w:eastAsia="en-GB"/>
        </w:rPr>
        <w:lastRenderedPageBreak/>
        <mc:AlternateContent>
          <mc:Choice Requires="wps">
            <w:drawing>
              <wp:anchor distT="0" distB="0" distL="114300" distR="114300" simplePos="0" relativeHeight="251658242" behindDoc="0" locked="0" layoutInCell="1" allowOverlap="1" wp14:anchorId="4D56A7D8" wp14:editId="1071D7D9">
                <wp:simplePos x="0" y="0"/>
                <wp:positionH relativeFrom="column">
                  <wp:posOffset>216858</wp:posOffset>
                </wp:positionH>
                <wp:positionV relativeFrom="paragraph">
                  <wp:posOffset>1139256</wp:posOffset>
                </wp:positionV>
                <wp:extent cx="1562100" cy="108755"/>
                <wp:effectExtent l="0" t="0" r="19050" b="24765"/>
                <wp:wrapNone/>
                <wp:docPr id="13" name="Rectángulo 13"/>
                <wp:cNvGraphicFramePr/>
                <a:graphic xmlns:a="http://schemas.openxmlformats.org/drawingml/2006/main">
                  <a:graphicData uri="http://schemas.microsoft.com/office/word/2010/wordprocessingShape">
                    <wps:wsp>
                      <wps:cNvSpPr/>
                      <wps:spPr>
                        <a:xfrm>
                          <a:off x="0" y="0"/>
                          <a:ext cx="1562100" cy="1087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79E2594" id="Rectángulo 13" o:spid="_x0000_s1026" style="position:absolute;margin-left:17.1pt;margin-top:89.7pt;width:123pt;height:8.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" filled="f" strokecolor="red" strokeweight="1pt"/>
            </w:pict>
          </mc:Fallback>
        </mc:AlternateContent>
      </w:r>
      <w:r w:rsidRPr="00EA5479">
        <w:rPr>
          <w:noProof/>
          <w:color w:val="2B579A"/>
          <w:shd w:val="clear" w:color="auto" w:fill="E6E6E6"/>
          <w:lang w:val="en-GB"/>
        </w:rPr>
        <w:drawing>
          <wp:inline distT="0" distB="0" distL="0" distR="0" wp14:anchorId="7A725328" wp14:editId="0EED0FA2">
            <wp:extent cx="6230203" cy="1503770"/>
            <wp:effectExtent l="0" t="0" r="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249594" cy="1508450"/>
                    </a:xfrm>
                    <a:prstGeom prst="rect">
                      <a:avLst/>
                    </a:prstGeom>
                  </pic:spPr>
                </pic:pic>
              </a:graphicData>
            </a:graphic>
          </wp:inline>
        </w:drawing>
      </w:r>
    </w:p>
    <w:p w14:paraId="10D394CE" w14:textId="3F70416F" w:rsidR="00F27647" w:rsidRDefault="00F27647" w:rsidP="00F27647">
      <w:r>
        <w:rPr>
          <w:noProof/>
          <w:color w:val="2B579A"/>
          <w:shd w:val="clear" w:color="auto" w:fill="E6E6E6"/>
          <w:lang w:val="en-GB" w:eastAsia="en-GB"/>
        </w:rPr>
        <mc:AlternateContent>
          <mc:Choice Requires="wps">
            <w:drawing>
              <wp:anchor distT="0" distB="0" distL="114300" distR="114300" simplePos="0" relativeHeight="251658243" behindDoc="0" locked="0" layoutInCell="1" allowOverlap="1" wp14:anchorId="377D751F" wp14:editId="6302F3BC">
                <wp:simplePos x="0" y="0"/>
                <wp:positionH relativeFrom="column">
                  <wp:posOffset>216857</wp:posOffset>
                </wp:positionH>
                <wp:positionV relativeFrom="paragraph">
                  <wp:posOffset>1060308</wp:posOffset>
                </wp:positionV>
                <wp:extent cx="1562669" cy="108755"/>
                <wp:effectExtent l="0" t="0" r="19050" b="24765"/>
                <wp:wrapNone/>
                <wp:docPr id="14" name="Rectángulo 14"/>
                <wp:cNvGraphicFramePr/>
                <a:graphic xmlns:a="http://schemas.openxmlformats.org/drawingml/2006/main">
                  <a:graphicData uri="http://schemas.microsoft.com/office/word/2010/wordprocessingShape">
                    <wps:wsp>
                      <wps:cNvSpPr/>
                      <wps:spPr>
                        <a:xfrm>
                          <a:off x="0" y="0"/>
                          <a:ext cx="1562669" cy="1087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EDA21F6" id="Rectángulo 14" o:spid="_x0000_s1026" style="position:absolute;margin-left:17.1pt;margin-top:83.5pt;width:123.05pt;height:8.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" filled="f" strokecolor="red" strokeweight="1pt"/>
            </w:pict>
          </mc:Fallback>
        </mc:AlternateContent>
      </w:r>
      <w:r w:rsidRPr="00EA5479">
        <w:rPr>
          <w:noProof/>
          <w:color w:val="2B579A"/>
          <w:shd w:val="clear" w:color="auto" w:fill="E6E6E6"/>
          <w:lang w:val="en-GB"/>
        </w:rPr>
        <w:drawing>
          <wp:inline distT="0" distB="0" distL="0" distR="0" wp14:anchorId="034D6C76" wp14:editId="4C469354">
            <wp:extent cx="6261062" cy="1460310"/>
            <wp:effectExtent l="0" t="0" r="6985"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283188" cy="1465471"/>
                    </a:xfrm>
                    <a:prstGeom prst="rect">
                      <a:avLst/>
                    </a:prstGeom>
                  </pic:spPr>
                </pic:pic>
              </a:graphicData>
            </a:graphic>
          </wp:inline>
        </w:drawing>
      </w:r>
    </w:p>
    <w:p w14:paraId="200056FD" w14:textId="77777777" w:rsidR="00F27647" w:rsidRDefault="00F27647" w:rsidP="00F27647">
      <w:pPr>
        <w:pStyle w:val="ListParagraph"/>
        <w:ind w:left="1504"/>
      </w:pPr>
    </w:p>
    <w:p w14:paraId="4815EB92" w14:textId="77777777" w:rsidR="00F27647" w:rsidRDefault="00F27647" w:rsidP="00F27647">
      <w:pPr>
        <w:pStyle w:val="ListParagraph"/>
        <w:ind w:left="1504"/>
      </w:pPr>
    </w:p>
    <w:p w14:paraId="0BFB1AB5" w14:textId="77777777" w:rsidR="00F27647" w:rsidRDefault="00F27647" w:rsidP="00A65B69">
      <w:pPr>
        <w:pStyle w:val="ListParagraph"/>
        <w:numPr>
          <w:ilvl w:val="1"/>
          <w:numId w:val="41"/>
        </w:numPr>
        <w:spacing w:before="140"/>
      </w:pPr>
      <w:r>
        <w:t xml:space="preserve">Camt.068 and Semt.015: Within the </w:t>
      </w:r>
      <w:r w:rsidRPr="00206FA7">
        <w:t>Additional Parameters block</w:t>
      </w:r>
      <w:r>
        <w:t>:</w:t>
      </w:r>
    </w:p>
    <w:p w14:paraId="3B3C3CFD" w14:textId="341E79F4" w:rsidR="00F27647" w:rsidRDefault="00F27647" w:rsidP="00F27647">
      <w:r>
        <w:rPr>
          <w:noProof/>
          <w:color w:val="2B579A"/>
          <w:shd w:val="clear" w:color="auto" w:fill="E6E6E6"/>
          <w:lang w:val="en-GB" w:eastAsia="en-GB"/>
        </w:rPr>
        <mc:AlternateContent>
          <mc:Choice Requires="wps">
            <w:drawing>
              <wp:anchor distT="0" distB="0" distL="114300" distR="114300" simplePos="0" relativeHeight="251658244" behindDoc="0" locked="0" layoutInCell="1" allowOverlap="1" wp14:anchorId="4A8EDAA7" wp14:editId="6567210B">
                <wp:simplePos x="0" y="0"/>
                <wp:positionH relativeFrom="column">
                  <wp:posOffset>217094</wp:posOffset>
                </wp:positionH>
                <wp:positionV relativeFrom="paragraph">
                  <wp:posOffset>1465419</wp:posOffset>
                </wp:positionV>
                <wp:extent cx="1562100" cy="108755"/>
                <wp:effectExtent l="0" t="0" r="19050" b="24765"/>
                <wp:wrapNone/>
                <wp:docPr id="18" name="Rectángulo 18"/>
                <wp:cNvGraphicFramePr/>
                <a:graphic xmlns:a="http://schemas.openxmlformats.org/drawingml/2006/main">
                  <a:graphicData uri="http://schemas.microsoft.com/office/word/2010/wordprocessingShape">
                    <wps:wsp>
                      <wps:cNvSpPr/>
                      <wps:spPr>
                        <a:xfrm>
                          <a:off x="0" y="0"/>
                          <a:ext cx="1562100" cy="1087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65D2025" id="Rectángulo 18" o:spid="_x0000_s1026" style="position:absolute;margin-left:17.1pt;margin-top:115.4pt;width:123pt;height:8.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" filled="f" strokecolor="red" strokeweight="1pt"/>
            </w:pict>
          </mc:Fallback>
        </mc:AlternateContent>
      </w:r>
      <w:r w:rsidRPr="00EA5479">
        <w:rPr>
          <w:noProof/>
          <w:color w:val="2B579A"/>
          <w:shd w:val="clear" w:color="auto" w:fill="E6E6E6"/>
          <w:lang w:val="en-GB"/>
        </w:rPr>
        <w:drawing>
          <wp:inline distT="0" distB="0" distL="0" distR="0" wp14:anchorId="406B7DCF" wp14:editId="76C64DBB">
            <wp:extent cx="6141493" cy="1478938"/>
            <wp:effectExtent l="0" t="0" r="0" b="698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192944" cy="1491328"/>
                    </a:xfrm>
                    <a:prstGeom prst="rect">
                      <a:avLst/>
                    </a:prstGeom>
                  </pic:spPr>
                </pic:pic>
              </a:graphicData>
            </a:graphic>
          </wp:inline>
        </w:drawing>
      </w:r>
    </w:p>
    <w:p w14:paraId="10FC8856" w14:textId="6AFE3D49" w:rsidR="00F27647" w:rsidRPr="007428C4" w:rsidRDefault="00F27647" w:rsidP="00F27647">
      <w:pPr>
        <w:rPr>
          <w:szCs w:val="24"/>
          <w:lang w:val="en-GB"/>
        </w:rPr>
      </w:pPr>
      <w:r>
        <w:rPr>
          <w:noProof/>
          <w:color w:val="2B579A"/>
          <w:shd w:val="clear" w:color="auto" w:fill="E6E6E6"/>
          <w:lang w:val="en-GB" w:eastAsia="en-GB"/>
        </w:rPr>
        <mc:AlternateContent>
          <mc:Choice Requires="wps">
            <w:drawing>
              <wp:anchor distT="0" distB="0" distL="114300" distR="114300" simplePos="0" relativeHeight="251658245" behindDoc="0" locked="0" layoutInCell="1" allowOverlap="1" wp14:anchorId="30A0EF7A" wp14:editId="290FEE91">
                <wp:simplePos x="0" y="0"/>
                <wp:positionH relativeFrom="column">
                  <wp:posOffset>217094</wp:posOffset>
                </wp:positionH>
                <wp:positionV relativeFrom="paragraph">
                  <wp:posOffset>1414002</wp:posOffset>
                </wp:positionV>
                <wp:extent cx="1562100" cy="108755"/>
                <wp:effectExtent l="0" t="0" r="19050" b="24765"/>
                <wp:wrapNone/>
                <wp:docPr id="19" name="Rectángulo 19"/>
                <wp:cNvGraphicFramePr/>
                <a:graphic xmlns:a="http://schemas.openxmlformats.org/drawingml/2006/main">
                  <a:graphicData uri="http://schemas.microsoft.com/office/word/2010/wordprocessingShape">
                    <wps:wsp>
                      <wps:cNvSpPr/>
                      <wps:spPr>
                        <a:xfrm>
                          <a:off x="0" y="0"/>
                          <a:ext cx="1562100" cy="1087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E20C2C1" id="Rectángulo 19" o:spid="_x0000_s1026" style="position:absolute;margin-left:17.1pt;margin-top:111.35pt;width:123pt;height:8.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" filled="f" strokecolor="red" strokeweight="1pt"/>
            </w:pict>
          </mc:Fallback>
        </mc:AlternateContent>
      </w:r>
      <w:r w:rsidRPr="00EA5479">
        <w:rPr>
          <w:noProof/>
          <w:color w:val="2B579A"/>
          <w:shd w:val="clear" w:color="auto" w:fill="E6E6E6"/>
          <w:lang w:val="en-GB"/>
        </w:rPr>
        <w:drawing>
          <wp:inline distT="0" distB="0" distL="0" distR="0" wp14:anchorId="634002F2" wp14:editId="29BDE8B0">
            <wp:extent cx="6199747" cy="1501253"/>
            <wp:effectExtent l="0" t="0" r="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6212922" cy="1504443"/>
                    </a:xfrm>
                    <a:prstGeom prst="rect">
                      <a:avLst/>
                    </a:prstGeom>
                  </pic:spPr>
                </pic:pic>
              </a:graphicData>
            </a:graphic>
          </wp:inline>
        </w:drawing>
      </w:r>
    </w:p>
    <w:p w14:paraId="4306F73A" w14:textId="77777777" w:rsidR="00F27647" w:rsidRPr="007428C4" w:rsidRDefault="00F27647" w:rsidP="00F27647">
      <w:pPr>
        <w:rPr>
          <w:szCs w:val="24"/>
          <w:lang w:val="en-GB"/>
        </w:rPr>
      </w:pPr>
    </w:p>
    <w:p w14:paraId="7D473772" w14:textId="77777777" w:rsidR="00F27647" w:rsidRDefault="00F27647" w:rsidP="00F27647">
      <w:pPr>
        <w:pStyle w:val="Heading2"/>
      </w:pPr>
      <w:bookmarkStart w:id="176" w:name="_Toc175061331"/>
      <w:r>
        <w:t>Purpose of the change:</w:t>
      </w:r>
      <w:bookmarkEnd w:id="176"/>
    </w:p>
    <w:p w14:paraId="30270647" w14:textId="77777777" w:rsidR="00F27647" w:rsidRDefault="00F27647" w:rsidP="00F27647">
      <w:r w:rsidRPr="00206FA7">
        <w:t>Currently the</w:t>
      </w:r>
      <w:r>
        <w:t xml:space="preserve"> reference of the business instruction related to a Conditional Securities Delivery (</w:t>
      </w:r>
      <w:proofErr w:type="spellStart"/>
      <w:r>
        <w:t>CoSD</w:t>
      </w:r>
      <w:proofErr w:type="spellEnd"/>
      <w:r>
        <w:t>) blocking scenario is reported using the supl.021 message as an additional block (Supplementary Data element) inside the messages listed above</w:t>
      </w:r>
      <w:r w:rsidRPr="00E9700F">
        <w:t xml:space="preserve"> </w:t>
      </w:r>
      <w:r>
        <w:t>as of today, the related ISO messages do not have any element available to provide this type of information</w:t>
      </w:r>
    </w:p>
    <w:p w14:paraId="6428A0FE" w14:textId="77777777" w:rsidR="00F27647" w:rsidRDefault="00F27647" w:rsidP="00F27647">
      <w:r w:rsidRPr="00901BC4">
        <w:t xml:space="preserve">The purpose of this change is to adopt a more </w:t>
      </w:r>
      <w:r w:rsidRPr="009468AB">
        <w:t>standardized</w:t>
      </w:r>
      <w:r w:rsidRPr="00901BC4">
        <w:t xml:space="preserve"> way to report </w:t>
      </w:r>
      <w:r>
        <w:t xml:space="preserve">the reference of the business instruction related to a </w:t>
      </w:r>
      <w:proofErr w:type="spellStart"/>
      <w:r>
        <w:t>CoSD</w:t>
      </w:r>
      <w:proofErr w:type="spellEnd"/>
      <w:r>
        <w:t xml:space="preserve"> blocking scenario in case of intra balance (camt.067 and camt.068) and intra position (semt.014 and semt.015) movement messages, </w:t>
      </w:r>
      <w:r w:rsidRPr="00901BC4">
        <w:t xml:space="preserve">which </w:t>
      </w:r>
      <w:r>
        <w:t>is</w:t>
      </w:r>
      <w:r w:rsidRPr="00901BC4">
        <w:t xml:space="preserve"> </w:t>
      </w:r>
      <w:r w:rsidRPr="00901BC4">
        <w:lastRenderedPageBreak/>
        <w:t xml:space="preserve">currently reported using a technical </w:t>
      </w:r>
      <w:r>
        <w:t xml:space="preserve">message </w:t>
      </w:r>
      <w:r w:rsidRPr="00901BC4">
        <w:t xml:space="preserve">component without a dedicated </w:t>
      </w:r>
      <w:r>
        <w:t>structured element</w:t>
      </w:r>
      <w:r w:rsidRPr="00901BC4">
        <w:t xml:space="preserve"> inside the message.</w:t>
      </w:r>
    </w:p>
    <w:p w14:paraId="05B509E4" w14:textId="77777777" w:rsidR="00F27647" w:rsidRDefault="00F27647" w:rsidP="00F27647">
      <w:r>
        <w:t xml:space="preserve">This reference is the simplest way to identify the business Settlement Instructions responsible for the creation of the Settlement Restrictions created when a </w:t>
      </w:r>
      <w:proofErr w:type="spellStart"/>
      <w:r>
        <w:t>CoSD</w:t>
      </w:r>
      <w:proofErr w:type="spellEnd"/>
      <w:r>
        <w:t xml:space="preserve"> scenario is triggered, the detailed flow is explained hereafter:</w:t>
      </w:r>
    </w:p>
    <w:p w14:paraId="0D492C99" w14:textId="77777777" w:rsidR="00F27647" w:rsidRDefault="00F27647" w:rsidP="00A65B69">
      <w:pPr>
        <w:pStyle w:val="ListParagraph"/>
        <w:numPr>
          <w:ilvl w:val="0"/>
          <w:numId w:val="42"/>
        </w:numPr>
        <w:spacing w:before="140"/>
      </w:pPr>
      <w:r>
        <w:t>The conditional settlement process allows CSDs to settle instructions that require the fulfilment of a settlement condition outside T2S before allowing the securities settlement to take place in the system.</w:t>
      </w:r>
    </w:p>
    <w:p w14:paraId="4B40A8F9" w14:textId="77777777" w:rsidR="00F27647" w:rsidRDefault="00F27647" w:rsidP="00A65B69">
      <w:pPr>
        <w:pStyle w:val="ListParagraph"/>
        <w:numPr>
          <w:ilvl w:val="0"/>
          <w:numId w:val="42"/>
        </w:numPr>
        <w:spacing w:before="140"/>
      </w:pPr>
      <w:r>
        <w:t xml:space="preserve">To do so, T2S automatically detects and performs conditional settlement, based on </w:t>
      </w:r>
      <w:proofErr w:type="spellStart"/>
      <w:r>
        <w:t>CoSD</w:t>
      </w:r>
      <w:proofErr w:type="spellEnd"/>
      <w:r>
        <w:t xml:space="preserve"> rules defined and maintained by each CSD in static data. These rules identify the administering party; which will be the CSD in charge of managing the fulfilment of the external conditions.</w:t>
      </w:r>
    </w:p>
    <w:p w14:paraId="0A9F2590" w14:textId="77777777" w:rsidR="00F27647" w:rsidRDefault="00F27647" w:rsidP="00A65B69">
      <w:pPr>
        <w:pStyle w:val="ListParagraph"/>
        <w:numPr>
          <w:ilvl w:val="0"/>
          <w:numId w:val="42"/>
        </w:numPr>
        <w:spacing w:before="140"/>
      </w:pPr>
      <w:r>
        <w:t xml:space="preserve">The system puts automatically the Settlement Instruction that meets a </w:t>
      </w:r>
      <w:proofErr w:type="spellStart"/>
      <w:r>
        <w:t>CoSD</w:t>
      </w:r>
      <w:proofErr w:type="spellEnd"/>
      <w:r>
        <w:t xml:space="preserve"> rule, on </w:t>
      </w:r>
      <w:proofErr w:type="spellStart"/>
      <w:r>
        <w:t>CoSD</w:t>
      </w:r>
      <w:proofErr w:type="spellEnd"/>
      <w:r>
        <w:t xml:space="preserve"> hold and blocks the relevant securities and/or cash depending on the </w:t>
      </w:r>
      <w:proofErr w:type="spellStart"/>
      <w:r>
        <w:t>CoSD</w:t>
      </w:r>
      <w:proofErr w:type="spellEnd"/>
      <w:r>
        <w:t xml:space="preserve"> rule.</w:t>
      </w:r>
    </w:p>
    <w:p w14:paraId="1670B545" w14:textId="77777777" w:rsidR="00F27647" w:rsidRDefault="00F27647" w:rsidP="00A65B69">
      <w:pPr>
        <w:pStyle w:val="ListParagraph"/>
        <w:numPr>
          <w:ilvl w:val="0"/>
          <w:numId w:val="42"/>
        </w:numPr>
        <w:spacing w:before="140"/>
      </w:pPr>
      <w:r>
        <w:t>To block the securities/cash a settlement restriction on securities/cash is created internally by T2S to move the securities/cash from a Deliverable to a provisional Blocking position.</w:t>
      </w:r>
    </w:p>
    <w:p w14:paraId="7CE6D521" w14:textId="77777777" w:rsidR="00F27647" w:rsidRDefault="00F27647" w:rsidP="00A65B69">
      <w:pPr>
        <w:pStyle w:val="ListParagraph"/>
        <w:numPr>
          <w:ilvl w:val="0"/>
          <w:numId w:val="42"/>
        </w:numPr>
        <w:spacing w:before="140"/>
      </w:pPr>
      <w:r>
        <w:t xml:space="preserve">Once the Settlement Restrictions are created the related messages are generated; as the restrictions were created in a </w:t>
      </w:r>
      <w:proofErr w:type="spellStart"/>
      <w:r>
        <w:t>CoSD</w:t>
      </w:r>
      <w:proofErr w:type="spellEnd"/>
      <w:r>
        <w:t xml:space="preserve"> scenario the reference of the business instruction that triggered this </w:t>
      </w:r>
      <w:proofErr w:type="spellStart"/>
      <w:r>
        <w:t>CoSD</w:t>
      </w:r>
      <w:proofErr w:type="spellEnd"/>
      <w:r>
        <w:t xml:space="preserve"> rule is reported in the supplementary data element:</w:t>
      </w:r>
    </w:p>
    <w:p w14:paraId="3E8B549D" w14:textId="77777777" w:rsidR="00F27647" w:rsidRDefault="00F27647" w:rsidP="00A65B69">
      <w:pPr>
        <w:pStyle w:val="ListParagraph"/>
        <w:numPr>
          <w:ilvl w:val="1"/>
          <w:numId w:val="42"/>
        </w:numPr>
        <w:spacing w:before="140"/>
      </w:pPr>
      <w:r>
        <w:t xml:space="preserve">In case of cash settlement restrictions, camt.067 and camt.068 intra balance movement messages, it will be the Reference of the related business instruction that debits the Dedicated Cash Account where the </w:t>
      </w:r>
      <w:proofErr w:type="spellStart"/>
      <w:r>
        <w:t>CoSD</w:t>
      </w:r>
      <w:proofErr w:type="spellEnd"/>
      <w:r>
        <w:t xml:space="preserve"> blocking occurs.</w:t>
      </w:r>
    </w:p>
    <w:p w14:paraId="0239EE2B" w14:textId="77777777" w:rsidR="00F27647" w:rsidRDefault="00F27647" w:rsidP="00A65B69">
      <w:pPr>
        <w:pStyle w:val="ListParagraph"/>
        <w:numPr>
          <w:ilvl w:val="1"/>
          <w:numId w:val="42"/>
        </w:numPr>
        <w:spacing w:before="140"/>
      </w:pPr>
      <w:r>
        <w:t xml:space="preserve">In case of securities settlement restrictions, semt.014 and semt.015 intra position movement messages, it will be the Reference of the related delivering business instruction where the </w:t>
      </w:r>
      <w:proofErr w:type="spellStart"/>
      <w:r>
        <w:t>CoSD</w:t>
      </w:r>
      <w:proofErr w:type="spellEnd"/>
      <w:r>
        <w:t xml:space="preserve"> blocking occurs.</w:t>
      </w:r>
    </w:p>
    <w:p w14:paraId="0372A704" w14:textId="77777777" w:rsidR="00F27647" w:rsidRDefault="00F27647" w:rsidP="00A65B69">
      <w:pPr>
        <w:pStyle w:val="ListParagraph"/>
        <w:numPr>
          <w:ilvl w:val="0"/>
          <w:numId w:val="43"/>
        </w:numPr>
        <w:spacing w:before="140"/>
      </w:pPr>
      <w:r>
        <w:t xml:space="preserve">Once the external settlement conditions are fulfilled, the administering parties of the </w:t>
      </w:r>
      <w:proofErr w:type="spellStart"/>
      <w:r>
        <w:t>CoSD</w:t>
      </w:r>
      <w:proofErr w:type="spellEnd"/>
      <w:r>
        <w:t xml:space="preserve"> rule, trigger the release of the instruction. After the </w:t>
      </w:r>
      <w:proofErr w:type="spellStart"/>
      <w:r>
        <w:t>CoSD</w:t>
      </w:r>
      <w:proofErr w:type="spellEnd"/>
      <w:r>
        <w:t xml:space="preserve"> release is executed the securities/cash are delivered again to a Deliverable position and the business instruction finally settles. To move the securities/cash from the provisional blocking position, another Settlement Restriction is created, consequently, the reference of the business instruction will be reported again in the supplementary data block of the semt.015 or camt.068 messages generated for this end.</w:t>
      </w:r>
    </w:p>
    <w:p w14:paraId="607DEB31" w14:textId="77777777" w:rsidR="00F27647" w:rsidRDefault="00F27647" w:rsidP="00F27647"/>
    <w:p w14:paraId="59B4A41C" w14:textId="77777777" w:rsidR="00F27647" w:rsidRDefault="00F27647" w:rsidP="00F27647">
      <w:r>
        <w:t xml:space="preserve">If this element is not integrated into the relevant messages, it will continue to be reported in the Supplementary Data block, which is not the most appropriate way to report such information. </w:t>
      </w:r>
    </w:p>
    <w:p w14:paraId="0208B79E" w14:textId="77777777" w:rsidR="00F27647" w:rsidRDefault="00F27647" w:rsidP="00F27647"/>
    <w:p w14:paraId="2378DC07" w14:textId="77777777" w:rsidR="00F27647" w:rsidRPr="00901BC4" w:rsidRDefault="00F27647" w:rsidP="00F27647">
      <w:pPr>
        <w:pStyle w:val="Heading2"/>
      </w:pPr>
      <w:bookmarkStart w:id="177" w:name="_Toc175061332"/>
      <w:r>
        <w:t>Urgency of the request:</w:t>
      </w:r>
      <w:bookmarkEnd w:id="177"/>
    </w:p>
    <w:p w14:paraId="6E9DB1CA" w14:textId="77777777" w:rsidR="00F27647" w:rsidRDefault="00F27647" w:rsidP="00F27647">
      <w:pPr>
        <w:rPr>
          <w:szCs w:val="24"/>
          <w:lang w:val="en-GB"/>
        </w:rPr>
      </w:pPr>
      <w:r w:rsidRPr="00901BC4">
        <w:rPr>
          <w:szCs w:val="24"/>
          <w:lang w:val="en-GB"/>
        </w:rPr>
        <w:t>The Securities SEG is requested to consider this change request for the next maintenance cycle.</w:t>
      </w:r>
    </w:p>
    <w:p w14:paraId="32BA7A89" w14:textId="77777777" w:rsidR="00F27647" w:rsidRPr="001D7969" w:rsidRDefault="00F27647" w:rsidP="00F27647">
      <w:pPr>
        <w:rPr>
          <w:szCs w:val="24"/>
          <w:lang w:val="en-GB"/>
        </w:rPr>
      </w:pPr>
    </w:p>
    <w:p w14:paraId="36FB9FD4" w14:textId="77777777" w:rsidR="00F27647" w:rsidRDefault="00F27647" w:rsidP="00F27647">
      <w:pPr>
        <w:pStyle w:val="Heading2"/>
      </w:pPr>
      <w:bookmarkStart w:id="178" w:name="_Toc175061333"/>
      <w:r>
        <w:t>Business examples:</w:t>
      </w:r>
      <w:bookmarkEnd w:id="178"/>
    </w:p>
    <w:p w14:paraId="6E2F5B7C" w14:textId="77777777" w:rsidR="00F27647" w:rsidRDefault="00F27647" w:rsidP="00F27647">
      <w:pPr>
        <w:rPr>
          <w:lang w:val="en-GB"/>
        </w:rPr>
      </w:pPr>
      <w:r w:rsidRPr="000408BA">
        <w:rPr>
          <w:lang w:val="en-GB"/>
        </w:rPr>
        <w:t>Example</w:t>
      </w:r>
      <w:r>
        <w:rPr>
          <w:lang w:val="en-GB"/>
        </w:rPr>
        <w:t>s</w:t>
      </w:r>
      <w:r w:rsidRPr="000408BA">
        <w:rPr>
          <w:lang w:val="en-GB"/>
        </w:rPr>
        <w:t xml:space="preserve"> illustrating the change request</w:t>
      </w:r>
      <w:r>
        <w:rPr>
          <w:lang w:val="en-GB"/>
        </w:rPr>
        <w:t>.</w:t>
      </w:r>
    </w:p>
    <w:p w14:paraId="29D58B3A" w14:textId="77777777" w:rsidR="00F27647" w:rsidRDefault="00F27647" w:rsidP="00F27647">
      <w:pPr>
        <w:rPr>
          <w:lang w:val="en-GB"/>
        </w:rPr>
      </w:pPr>
    </w:p>
    <w:p w14:paraId="004AE832" w14:textId="77777777" w:rsidR="00F27647" w:rsidRPr="00E8579D" w:rsidRDefault="00F27647" w:rsidP="00F27647">
      <w:pPr>
        <w:pStyle w:val="Heading2"/>
      </w:pPr>
      <w:bookmarkStart w:id="179" w:name="_Toc175061334"/>
      <w:r>
        <w:lastRenderedPageBreak/>
        <w:t>SEG/TSG recommendation:</w:t>
      </w:r>
      <w:bookmarkEnd w:id="179"/>
    </w:p>
    <w:p w14:paraId="54BA7B83" w14:textId="77777777" w:rsidR="00F27647" w:rsidRDefault="00F27647" w:rsidP="00F27647">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11213705" w14:textId="77777777" w:rsidR="00F27647" w:rsidRDefault="00F27647" w:rsidP="00F27647">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27647" w:rsidRPr="006D7FF8" w14:paraId="1C03B16D" w14:textId="77777777" w:rsidTr="00561350">
        <w:trPr>
          <w:gridAfter w:val="3"/>
          <w:wAfter w:w="5623" w:type="dxa"/>
        </w:trPr>
        <w:tc>
          <w:tcPr>
            <w:tcW w:w="1242" w:type="dxa"/>
            <w:gridSpan w:val="2"/>
          </w:tcPr>
          <w:p w14:paraId="4248884B" w14:textId="77777777" w:rsidR="00F27647" w:rsidRPr="00E3221E" w:rsidRDefault="00F27647" w:rsidP="00561350">
            <w:pPr>
              <w:rPr>
                <w:b/>
                <w:szCs w:val="24"/>
                <w:lang w:val="en-GB"/>
              </w:rPr>
            </w:pPr>
            <w:r w:rsidRPr="00E3221E">
              <w:rPr>
                <w:b/>
                <w:szCs w:val="24"/>
                <w:lang w:val="en-GB"/>
              </w:rPr>
              <w:t>Consider</w:t>
            </w:r>
          </w:p>
        </w:tc>
        <w:tc>
          <w:tcPr>
            <w:tcW w:w="567" w:type="dxa"/>
          </w:tcPr>
          <w:p w14:paraId="73A1780A" w14:textId="3D711017" w:rsidR="00F27647" w:rsidRPr="00AD7CD5" w:rsidRDefault="00E06172" w:rsidP="00561350">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14870CD3" w14:textId="77777777" w:rsidR="00F27647" w:rsidRPr="00E3221E" w:rsidRDefault="00F27647" w:rsidP="00561350">
            <w:pPr>
              <w:rPr>
                <w:b/>
                <w:szCs w:val="24"/>
                <w:lang w:val="en-GB"/>
              </w:rPr>
            </w:pPr>
            <w:r w:rsidRPr="00E3221E">
              <w:rPr>
                <w:b/>
                <w:szCs w:val="24"/>
                <w:lang w:val="en-GB"/>
              </w:rPr>
              <w:t>Timing</w:t>
            </w:r>
          </w:p>
        </w:tc>
      </w:tr>
      <w:tr w:rsidR="00F27647" w:rsidRPr="006D7FF8" w14:paraId="2DA5E571" w14:textId="77777777" w:rsidTr="00561350">
        <w:trPr>
          <w:gridBefore w:val="1"/>
          <w:gridAfter w:val="1"/>
          <w:wBefore w:w="1059" w:type="dxa"/>
          <w:wAfter w:w="945" w:type="dxa"/>
          <w:trHeight w:val="501"/>
        </w:trPr>
        <w:tc>
          <w:tcPr>
            <w:tcW w:w="750" w:type="dxa"/>
            <w:gridSpan w:val="2"/>
            <w:tcBorders>
              <w:left w:val="nil"/>
              <w:bottom w:val="nil"/>
            </w:tcBorders>
          </w:tcPr>
          <w:p w14:paraId="54BA73F8" w14:textId="77777777" w:rsidR="00F27647" w:rsidRDefault="00F27647" w:rsidP="00561350">
            <w:pPr>
              <w:rPr>
                <w:szCs w:val="24"/>
                <w:lang w:val="en-GB"/>
              </w:rPr>
            </w:pPr>
          </w:p>
        </w:tc>
        <w:tc>
          <w:tcPr>
            <w:tcW w:w="5954" w:type="dxa"/>
            <w:gridSpan w:val="2"/>
          </w:tcPr>
          <w:p w14:paraId="0FFFD4FA" w14:textId="77777777" w:rsidR="00F27647" w:rsidRDefault="00F27647" w:rsidP="00561350">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649A332A" w14:textId="77777777" w:rsidR="00F27647" w:rsidRPr="006D7FF8" w:rsidRDefault="00F27647" w:rsidP="00561350">
            <w:pPr>
              <w:spacing w:before="0"/>
              <w:rPr>
                <w:szCs w:val="24"/>
                <w:lang w:val="en-GB"/>
              </w:rPr>
            </w:pPr>
            <w:r>
              <w:rPr>
                <w:szCs w:val="24"/>
                <w:lang w:val="en-GB"/>
              </w:rPr>
              <w:t>(the change will be considered for implementation in the yearly maintenance cycle which starts in 2022 and completes with the publication of new message versions in the spring of 2023)</w:t>
            </w:r>
          </w:p>
        </w:tc>
        <w:tc>
          <w:tcPr>
            <w:tcW w:w="425" w:type="dxa"/>
            <w:tcBorders>
              <w:bottom w:val="single" w:sz="4" w:space="0" w:color="auto"/>
            </w:tcBorders>
          </w:tcPr>
          <w:p w14:paraId="0AA9C2E1" w14:textId="358321E4" w:rsidR="00F27647" w:rsidRPr="00AD7CD5" w:rsidRDefault="00E06172" w:rsidP="00561350">
            <w:pPr>
              <w:spacing w:before="0"/>
              <w:jc w:val="both"/>
              <w:rPr>
                <w:color w:val="FF0000"/>
                <w:szCs w:val="24"/>
                <w:lang w:val="en-GB"/>
              </w:rPr>
            </w:pPr>
            <w:r>
              <w:rPr>
                <w:color w:val="FF0000"/>
                <w:szCs w:val="24"/>
                <w:lang w:val="en-GB"/>
              </w:rPr>
              <w:t>X</w:t>
            </w:r>
          </w:p>
        </w:tc>
      </w:tr>
      <w:tr w:rsidR="00F27647" w:rsidRPr="006D7FF8" w14:paraId="0FDA55A5" w14:textId="77777777" w:rsidTr="00561350">
        <w:trPr>
          <w:gridBefore w:val="1"/>
          <w:gridAfter w:val="1"/>
          <w:wBefore w:w="1059" w:type="dxa"/>
          <w:wAfter w:w="945" w:type="dxa"/>
          <w:trHeight w:val="501"/>
        </w:trPr>
        <w:tc>
          <w:tcPr>
            <w:tcW w:w="750" w:type="dxa"/>
            <w:gridSpan w:val="2"/>
            <w:tcBorders>
              <w:top w:val="nil"/>
              <w:left w:val="nil"/>
              <w:bottom w:val="nil"/>
            </w:tcBorders>
          </w:tcPr>
          <w:p w14:paraId="505FE043" w14:textId="77777777" w:rsidR="00F27647" w:rsidRDefault="00F27647" w:rsidP="00561350">
            <w:pPr>
              <w:spacing w:before="0"/>
              <w:rPr>
                <w:szCs w:val="24"/>
                <w:lang w:val="en-GB"/>
              </w:rPr>
            </w:pPr>
          </w:p>
        </w:tc>
        <w:tc>
          <w:tcPr>
            <w:tcW w:w="5954" w:type="dxa"/>
            <w:gridSpan w:val="2"/>
          </w:tcPr>
          <w:p w14:paraId="092B5DBC" w14:textId="77777777" w:rsidR="00F27647" w:rsidRDefault="00F27647" w:rsidP="00561350">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5FB79E48" w14:textId="77777777" w:rsidR="00F27647" w:rsidRDefault="00F27647" w:rsidP="0056135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24017B6" w14:textId="77777777" w:rsidR="00F27647" w:rsidRPr="00AD7CD5" w:rsidRDefault="00F27647" w:rsidP="00561350">
            <w:pPr>
              <w:spacing w:before="0"/>
              <w:jc w:val="center"/>
              <w:rPr>
                <w:color w:val="FF0000"/>
                <w:szCs w:val="24"/>
                <w:lang w:val="en-GB"/>
              </w:rPr>
            </w:pPr>
          </w:p>
        </w:tc>
      </w:tr>
      <w:tr w:rsidR="00F27647" w:rsidRPr="006D7FF8" w14:paraId="6AFB4D40" w14:textId="77777777" w:rsidTr="00561350">
        <w:trPr>
          <w:gridBefore w:val="1"/>
          <w:wBefore w:w="1059" w:type="dxa"/>
          <w:trHeight w:val="511"/>
        </w:trPr>
        <w:tc>
          <w:tcPr>
            <w:tcW w:w="750" w:type="dxa"/>
            <w:gridSpan w:val="2"/>
            <w:tcBorders>
              <w:top w:val="nil"/>
              <w:left w:val="nil"/>
              <w:bottom w:val="nil"/>
            </w:tcBorders>
          </w:tcPr>
          <w:p w14:paraId="46145B14" w14:textId="77777777" w:rsidR="00F27647" w:rsidRDefault="00F27647" w:rsidP="00561350">
            <w:pPr>
              <w:spacing w:before="0"/>
              <w:rPr>
                <w:szCs w:val="24"/>
                <w:lang w:val="en-GB"/>
              </w:rPr>
            </w:pPr>
          </w:p>
        </w:tc>
        <w:tc>
          <w:tcPr>
            <w:tcW w:w="5954" w:type="dxa"/>
            <w:gridSpan w:val="2"/>
          </w:tcPr>
          <w:p w14:paraId="15F6FAB1" w14:textId="77777777" w:rsidR="00F27647" w:rsidRDefault="00F27647" w:rsidP="00561350">
            <w:pPr>
              <w:spacing w:before="0"/>
              <w:jc w:val="both"/>
              <w:rPr>
                <w:szCs w:val="24"/>
                <w:lang w:val="en-GB"/>
              </w:rPr>
            </w:pPr>
            <w:r>
              <w:rPr>
                <w:szCs w:val="24"/>
                <w:lang w:val="en-GB"/>
              </w:rPr>
              <w:t xml:space="preserve">- </w:t>
            </w:r>
            <w:r w:rsidRPr="00E3221E">
              <w:rPr>
                <w:b/>
                <w:szCs w:val="24"/>
                <w:lang w:val="en-GB"/>
              </w:rPr>
              <w:t>Urgent unscheduled</w:t>
            </w:r>
          </w:p>
          <w:p w14:paraId="3EFC0568" w14:textId="77777777" w:rsidR="00F27647" w:rsidRDefault="00F27647" w:rsidP="00561350">
            <w:pPr>
              <w:spacing w:before="0"/>
              <w:rPr>
                <w:szCs w:val="24"/>
                <w:lang w:val="en-GB"/>
              </w:rPr>
            </w:pPr>
            <w:r>
              <w:rPr>
                <w:szCs w:val="24"/>
                <w:lang w:val="en-GB"/>
              </w:rPr>
              <w:t>(the change justifies an urgent implementation outside of the normal yearly cycle)</w:t>
            </w:r>
          </w:p>
        </w:tc>
        <w:tc>
          <w:tcPr>
            <w:tcW w:w="425" w:type="dxa"/>
          </w:tcPr>
          <w:p w14:paraId="65684DF5" w14:textId="77777777" w:rsidR="00F27647" w:rsidRPr="00AD7CD5" w:rsidRDefault="00F27647" w:rsidP="00561350">
            <w:pPr>
              <w:jc w:val="center"/>
              <w:rPr>
                <w:color w:val="FF0000"/>
                <w:szCs w:val="24"/>
                <w:lang w:val="en-GB"/>
              </w:rPr>
            </w:pPr>
          </w:p>
        </w:tc>
        <w:tc>
          <w:tcPr>
            <w:tcW w:w="945" w:type="dxa"/>
            <w:tcBorders>
              <w:top w:val="nil"/>
              <w:bottom w:val="nil"/>
              <w:right w:val="nil"/>
            </w:tcBorders>
          </w:tcPr>
          <w:p w14:paraId="6D838E69" w14:textId="77777777" w:rsidR="00F27647" w:rsidRDefault="00F27647" w:rsidP="00561350">
            <w:pPr>
              <w:ind w:left="360"/>
              <w:jc w:val="both"/>
              <w:rPr>
                <w:szCs w:val="24"/>
                <w:lang w:val="en-GB"/>
              </w:rPr>
            </w:pPr>
          </w:p>
        </w:tc>
      </w:tr>
      <w:tr w:rsidR="00F27647" w:rsidRPr="006D7FF8" w14:paraId="58C1EF55" w14:textId="77777777" w:rsidTr="00561350">
        <w:trPr>
          <w:gridBefore w:val="1"/>
          <w:wBefore w:w="1059" w:type="dxa"/>
          <w:trHeight w:val="511"/>
        </w:trPr>
        <w:tc>
          <w:tcPr>
            <w:tcW w:w="750" w:type="dxa"/>
            <w:gridSpan w:val="2"/>
            <w:tcBorders>
              <w:top w:val="nil"/>
              <w:left w:val="nil"/>
              <w:bottom w:val="nil"/>
            </w:tcBorders>
          </w:tcPr>
          <w:p w14:paraId="45CF7ADF" w14:textId="77777777" w:rsidR="00F27647" w:rsidRDefault="00F27647" w:rsidP="00561350">
            <w:pPr>
              <w:spacing w:before="0"/>
              <w:rPr>
                <w:szCs w:val="24"/>
                <w:lang w:val="en-GB"/>
              </w:rPr>
            </w:pPr>
          </w:p>
        </w:tc>
        <w:tc>
          <w:tcPr>
            <w:tcW w:w="6379" w:type="dxa"/>
            <w:gridSpan w:val="3"/>
          </w:tcPr>
          <w:p w14:paraId="43A9A922" w14:textId="77777777" w:rsidR="00F27647" w:rsidRPr="00AD7CD5" w:rsidRDefault="00F27647" w:rsidP="0056135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5ECA5B4F" w14:textId="77777777" w:rsidR="00F27647" w:rsidRDefault="00F27647" w:rsidP="00561350">
            <w:pPr>
              <w:ind w:left="360"/>
              <w:jc w:val="both"/>
              <w:rPr>
                <w:szCs w:val="24"/>
                <w:lang w:val="en-GB"/>
              </w:rPr>
            </w:pPr>
          </w:p>
          <w:p w14:paraId="141DDD5D" w14:textId="77777777" w:rsidR="00F27647" w:rsidRDefault="00F27647" w:rsidP="00561350">
            <w:pPr>
              <w:ind w:left="360"/>
              <w:jc w:val="both"/>
              <w:rPr>
                <w:szCs w:val="24"/>
                <w:lang w:val="en-GB"/>
              </w:rPr>
            </w:pPr>
          </w:p>
        </w:tc>
      </w:tr>
    </w:tbl>
    <w:p w14:paraId="230772B6" w14:textId="77777777" w:rsidR="00F27647" w:rsidRDefault="00F27647" w:rsidP="00F27647">
      <w:pPr>
        <w:rPr>
          <w:szCs w:val="24"/>
          <w:lang w:val="en-GB"/>
        </w:rPr>
      </w:pPr>
      <w:r>
        <w:rPr>
          <w:szCs w:val="24"/>
          <w:lang w:val="en-GB"/>
        </w:rPr>
        <w:t>Comments:</w:t>
      </w:r>
    </w:p>
    <w:p w14:paraId="6FC879FE" w14:textId="77777777" w:rsidR="00F27647" w:rsidRDefault="00F27647" w:rsidP="00F2764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27647" w:rsidRPr="00AD7CD5" w14:paraId="23527A25" w14:textId="77777777" w:rsidTr="00561350">
        <w:tc>
          <w:tcPr>
            <w:tcW w:w="1242" w:type="dxa"/>
          </w:tcPr>
          <w:p w14:paraId="78FD0938" w14:textId="77777777" w:rsidR="00F27647" w:rsidRPr="00E3221E" w:rsidRDefault="00F27647" w:rsidP="00561350">
            <w:pPr>
              <w:rPr>
                <w:b/>
                <w:szCs w:val="24"/>
                <w:lang w:val="en-GB"/>
              </w:rPr>
            </w:pPr>
            <w:r w:rsidRPr="00E3221E">
              <w:rPr>
                <w:b/>
                <w:szCs w:val="24"/>
                <w:lang w:val="en-GB"/>
              </w:rPr>
              <w:t>Reject</w:t>
            </w:r>
          </w:p>
        </w:tc>
        <w:tc>
          <w:tcPr>
            <w:tcW w:w="567" w:type="dxa"/>
          </w:tcPr>
          <w:p w14:paraId="1E57A49A" w14:textId="77777777" w:rsidR="00F27647" w:rsidRPr="00AD7CD5" w:rsidRDefault="00F27647" w:rsidP="00561350">
            <w:pPr>
              <w:rPr>
                <w:color w:val="FF0000"/>
                <w:szCs w:val="24"/>
                <w:lang w:val="en-GB"/>
              </w:rPr>
            </w:pPr>
          </w:p>
        </w:tc>
      </w:tr>
    </w:tbl>
    <w:p w14:paraId="2E249AE2" w14:textId="77777777" w:rsidR="00F27647" w:rsidRPr="00567F13" w:rsidRDefault="00F27647" w:rsidP="00F27647">
      <w:pPr>
        <w:rPr>
          <w:szCs w:val="24"/>
          <w:lang w:val="en-GB"/>
        </w:rPr>
      </w:pPr>
      <w:r w:rsidRPr="00567F13">
        <w:rPr>
          <w:szCs w:val="24"/>
          <w:lang w:val="en-GB"/>
        </w:rPr>
        <w:t>Reason for rejection:</w:t>
      </w:r>
    </w:p>
    <w:p w14:paraId="30559B8B" w14:textId="77777777" w:rsidR="002A3294" w:rsidRPr="00EE0D5C" w:rsidRDefault="002A3294" w:rsidP="00A65B69">
      <w:pPr>
        <w:pStyle w:val="Heading2"/>
        <w:numPr>
          <w:ilvl w:val="0"/>
          <w:numId w:val="10"/>
        </w:numPr>
      </w:pPr>
      <w:bookmarkStart w:id="180" w:name="_Toc175061335"/>
      <w:r w:rsidRPr="00EE0D5C">
        <w:t>Impact analysis and type of impact:</w:t>
      </w:r>
      <w:bookmarkEnd w:id="180"/>
    </w:p>
    <w:p w14:paraId="5F3D008E" w14:textId="77777777" w:rsidR="002A3294" w:rsidRDefault="002A3294" w:rsidP="002A3294">
      <w:pPr>
        <w:rPr>
          <w:lang w:val="en-GB"/>
        </w:rPr>
      </w:pPr>
      <w:r>
        <w:rPr>
          <w:lang w:val="en-GB"/>
        </w:rPr>
        <w:t>The following Message Identifiers will be impacted –</w:t>
      </w:r>
    </w:p>
    <w:tbl>
      <w:tblPr>
        <w:tblW w:w="7371" w:type="dxa"/>
        <w:tblInd w:w="108" w:type="dxa"/>
        <w:tblLook w:val="04A0" w:firstRow="1" w:lastRow="0" w:firstColumn="1" w:lastColumn="0" w:noHBand="0" w:noVBand="1"/>
      </w:tblPr>
      <w:tblGrid>
        <w:gridCol w:w="1863"/>
        <w:gridCol w:w="5508"/>
      </w:tblGrid>
      <w:tr w:rsidR="002A3294" w:rsidRPr="00825990" w14:paraId="6DD0E8C6" w14:textId="77777777" w:rsidTr="000E28E3">
        <w:trPr>
          <w:trHeight w:val="300"/>
        </w:trPr>
        <w:tc>
          <w:tcPr>
            <w:tcW w:w="1863" w:type="dxa"/>
            <w:tcBorders>
              <w:top w:val="nil"/>
              <w:left w:val="nil"/>
              <w:bottom w:val="nil"/>
              <w:right w:val="nil"/>
            </w:tcBorders>
            <w:shd w:val="clear" w:color="auto" w:fill="auto"/>
            <w:noWrap/>
          </w:tcPr>
          <w:p w14:paraId="5ABDBCB2" w14:textId="0CE6D0A2" w:rsidR="002A3294" w:rsidRPr="00825990" w:rsidRDefault="002A3294" w:rsidP="00561350">
            <w:pPr>
              <w:spacing w:before="0"/>
              <w:rPr>
                <w:rFonts w:eastAsia="Times New Roman"/>
                <w:b/>
                <w:bCs/>
                <w:szCs w:val="24"/>
              </w:rPr>
            </w:pPr>
          </w:p>
        </w:tc>
        <w:tc>
          <w:tcPr>
            <w:tcW w:w="5508" w:type="dxa"/>
            <w:tcBorders>
              <w:top w:val="nil"/>
              <w:left w:val="nil"/>
              <w:bottom w:val="nil"/>
              <w:right w:val="nil"/>
            </w:tcBorders>
            <w:shd w:val="clear" w:color="auto" w:fill="auto"/>
            <w:noWrap/>
          </w:tcPr>
          <w:p w14:paraId="3BFCD700" w14:textId="77777777" w:rsidR="000E28E3" w:rsidRPr="00825990" w:rsidRDefault="000E28E3" w:rsidP="00561350">
            <w:pPr>
              <w:spacing w:before="0"/>
              <w:rPr>
                <w:rFonts w:eastAsia="Times New Roman"/>
                <w:szCs w:val="24"/>
              </w:rPr>
            </w:pPr>
          </w:p>
        </w:tc>
      </w:tr>
      <w:tr w:rsidR="000E28E3" w:rsidRPr="00006B83" w14:paraId="34726631" w14:textId="77777777" w:rsidTr="000E28E3">
        <w:trPr>
          <w:trHeight w:val="300"/>
        </w:trPr>
        <w:tc>
          <w:tcPr>
            <w:tcW w:w="1863" w:type="dxa"/>
            <w:tcBorders>
              <w:top w:val="nil"/>
              <w:left w:val="nil"/>
              <w:bottom w:val="nil"/>
              <w:right w:val="nil"/>
            </w:tcBorders>
            <w:shd w:val="clear" w:color="auto" w:fill="auto"/>
            <w:noWrap/>
            <w:hideMark/>
          </w:tcPr>
          <w:p w14:paraId="10ABE144" w14:textId="77777777" w:rsidR="000E28E3" w:rsidRPr="00006B83" w:rsidRDefault="000E28E3" w:rsidP="00561350">
            <w:pPr>
              <w:spacing w:before="0"/>
              <w:rPr>
                <w:rFonts w:eastAsia="Times New Roman"/>
                <w:b/>
                <w:bCs/>
                <w:szCs w:val="24"/>
              </w:rPr>
            </w:pPr>
            <w:r w:rsidRPr="00006B83">
              <w:rPr>
                <w:rFonts w:eastAsia="Times New Roman"/>
                <w:b/>
                <w:bCs/>
                <w:szCs w:val="24"/>
              </w:rPr>
              <w:t>camt.067.001.0</w:t>
            </w:r>
            <w:r>
              <w:rPr>
                <w:rFonts w:eastAsia="Times New Roman"/>
                <w:b/>
                <w:bCs/>
                <w:szCs w:val="24"/>
              </w:rPr>
              <w:t>2</w:t>
            </w:r>
          </w:p>
        </w:tc>
        <w:tc>
          <w:tcPr>
            <w:tcW w:w="5508" w:type="dxa"/>
            <w:tcBorders>
              <w:top w:val="nil"/>
              <w:left w:val="nil"/>
              <w:bottom w:val="nil"/>
              <w:right w:val="nil"/>
            </w:tcBorders>
            <w:shd w:val="clear" w:color="auto" w:fill="auto"/>
            <w:noWrap/>
            <w:hideMark/>
          </w:tcPr>
          <w:p w14:paraId="2CEDA8D3" w14:textId="77777777" w:rsidR="000E28E3" w:rsidRPr="00006B83" w:rsidRDefault="000E28E3" w:rsidP="00561350">
            <w:pPr>
              <w:spacing w:before="0"/>
              <w:rPr>
                <w:rFonts w:eastAsia="Times New Roman"/>
                <w:szCs w:val="24"/>
              </w:rPr>
            </w:pPr>
            <w:r w:rsidRPr="00006B83">
              <w:rPr>
                <w:rFonts w:eastAsia="Times New Roman"/>
                <w:szCs w:val="24"/>
              </w:rPr>
              <w:t>IntraBalanceMovementStatusAdviceV0</w:t>
            </w:r>
            <w:r>
              <w:rPr>
                <w:rFonts w:eastAsia="Times New Roman"/>
                <w:szCs w:val="24"/>
              </w:rPr>
              <w:t>2</w:t>
            </w:r>
          </w:p>
        </w:tc>
      </w:tr>
      <w:tr w:rsidR="000E28E3" w:rsidRPr="00006B83" w14:paraId="1B0436E5" w14:textId="77777777" w:rsidTr="000E28E3">
        <w:trPr>
          <w:trHeight w:val="300"/>
        </w:trPr>
        <w:tc>
          <w:tcPr>
            <w:tcW w:w="1863" w:type="dxa"/>
            <w:tcBorders>
              <w:top w:val="nil"/>
              <w:left w:val="nil"/>
              <w:bottom w:val="nil"/>
              <w:right w:val="nil"/>
            </w:tcBorders>
            <w:shd w:val="clear" w:color="auto" w:fill="auto"/>
            <w:noWrap/>
            <w:hideMark/>
          </w:tcPr>
          <w:p w14:paraId="23C740D7" w14:textId="77777777" w:rsidR="000E28E3" w:rsidRPr="00006B83" w:rsidRDefault="000E28E3" w:rsidP="00561350">
            <w:pPr>
              <w:spacing w:before="0"/>
              <w:rPr>
                <w:rFonts w:eastAsia="Times New Roman"/>
                <w:b/>
                <w:bCs/>
                <w:szCs w:val="24"/>
              </w:rPr>
            </w:pPr>
            <w:r w:rsidRPr="00006B83">
              <w:rPr>
                <w:rFonts w:eastAsia="Times New Roman"/>
                <w:b/>
                <w:bCs/>
                <w:szCs w:val="24"/>
              </w:rPr>
              <w:t>camt.068.001.0</w:t>
            </w:r>
            <w:r>
              <w:rPr>
                <w:rFonts w:eastAsia="Times New Roman"/>
                <w:b/>
                <w:bCs/>
                <w:szCs w:val="24"/>
              </w:rPr>
              <w:t>2</w:t>
            </w:r>
          </w:p>
        </w:tc>
        <w:tc>
          <w:tcPr>
            <w:tcW w:w="5508" w:type="dxa"/>
            <w:tcBorders>
              <w:top w:val="nil"/>
              <w:left w:val="nil"/>
              <w:bottom w:val="nil"/>
              <w:right w:val="nil"/>
            </w:tcBorders>
            <w:shd w:val="clear" w:color="auto" w:fill="auto"/>
            <w:noWrap/>
            <w:hideMark/>
          </w:tcPr>
          <w:p w14:paraId="2E0F462F" w14:textId="77777777" w:rsidR="000E28E3" w:rsidRPr="00006B83" w:rsidRDefault="000E28E3" w:rsidP="00561350">
            <w:pPr>
              <w:spacing w:before="0"/>
              <w:rPr>
                <w:rFonts w:eastAsia="Times New Roman"/>
                <w:szCs w:val="24"/>
              </w:rPr>
            </w:pPr>
            <w:r w:rsidRPr="00006B83">
              <w:rPr>
                <w:rFonts w:eastAsia="Times New Roman"/>
                <w:szCs w:val="24"/>
              </w:rPr>
              <w:t>IntraBalanceMovementConfirmationV0</w:t>
            </w:r>
            <w:r>
              <w:rPr>
                <w:rFonts w:eastAsia="Times New Roman"/>
                <w:szCs w:val="24"/>
              </w:rPr>
              <w:t>2</w:t>
            </w:r>
          </w:p>
        </w:tc>
      </w:tr>
    </w:tbl>
    <w:p w14:paraId="027EE29A" w14:textId="77777777" w:rsidR="002A3294" w:rsidRDefault="002A3294" w:rsidP="002A3294">
      <w:pPr>
        <w:rPr>
          <w:lang w:val="en-GB"/>
        </w:rPr>
      </w:pPr>
    </w:p>
    <w:p w14:paraId="58C7EC5C" w14:textId="77777777" w:rsidR="002A3294" w:rsidRPr="003010AF" w:rsidRDefault="002A3294" w:rsidP="002A3294">
      <w:pPr>
        <w:rPr>
          <w:lang w:val="en-GB"/>
        </w:rPr>
      </w:pPr>
      <w:r>
        <w:rPr>
          <w:lang w:val="en-GB"/>
        </w:rPr>
        <w:br w:type="page"/>
      </w:r>
    </w:p>
    <w:p w14:paraId="08C36B08" w14:textId="77777777" w:rsidR="002A3294" w:rsidRDefault="002A3294" w:rsidP="002A3294">
      <w:pPr>
        <w:pStyle w:val="Heading2"/>
      </w:pPr>
      <w:bookmarkStart w:id="181" w:name="_Toc175061336"/>
      <w:r>
        <w:lastRenderedPageBreak/>
        <w:t>Proposed implementation:</w:t>
      </w:r>
      <w:bookmarkEnd w:id="181"/>
    </w:p>
    <w:p w14:paraId="0B8FF677" w14:textId="2B74A6C8" w:rsidR="00FE3DD3" w:rsidRDefault="002D4616" w:rsidP="00FE3DD3">
      <w:pPr>
        <w:rPr>
          <w:color w:val="FF0000"/>
          <w:lang w:val="en-GB"/>
        </w:rPr>
      </w:pPr>
      <w:r>
        <w:rPr>
          <w:color w:val="FF0000"/>
          <w:lang w:val="en-GB"/>
        </w:rPr>
        <w:t xml:space="preserve">Swift </w:t>
      </w:r>
      <w:r w:rsidR="00DC437D">
        <w:rPr>
          <w:color w:val="FF0000"/>
          <w:lang w:val="en-GB"/>
        </w:rPr>
        <w:t>notes</w:t>
      </w:r>
      <w:r>
        <w:rPr>
          <w:color w:val="FF0000"/>
          <w:lang w:val="en-GB"/>
        </w:rPr>
        <w:t xml:space="preserve"> that the external submitter owning these messages</w:t>
      </w:r>
      <w:r w:rsidR="002E4714">
        <w:rPr>
          <w:color w:val="FF0000"/>
          <w:lang w:val="en-GB"/>
        </w:rPr>
        <w:t xml:space="preserve"> (4CBs) </w:t>
      </w:r>
      <w:r w:rsidR="003D408F">
        <w:rPr>
          <w:color w:val="FF0000"/>
          <w:lang w:val="en-GB"/>
        </w:rPr>
        <w:t>will undertake the implementation and this will be covered as part of a separate MCR document.</w:t>
      </w:r>
      <w:r>
        <w:rPr>
          <w:color w:val="FF0000"/>
          <w:lang w:val="en-GB"/>
        </w:rPr>
        <w:t xml:space="preserve"> </w:t>
      </w:r>
    </w:p>
    <w:p w14:paraId="546E2F9F" w14:textId="77777777" w:rsidR="002A3294" w:rsidRDefault="002A3294" w:rsidP="002A3294">
      <w:pPr>
        <w:pStyle w:val="Heading2"/>
      </w:pPr>
      <w:bookmarkStart w:id="182" w:name="_Toc175061337"/>
      <w:r>
        <w:t>Proposed timing:</w:t>
      </w:r>
      <w:bookmarkEnd w:id="182"/>
    </w:p>
    <w:p w14:paraId="2225DBA7" w14:textId="77777777" w:rsidR="002A3294" w:rsidRDefault="002A3294" w:rsidP="002A3294">
      <w:pPr>
        <w:rPr>
          <w:lang w:val="en-GB"/>
        </w:rPr>
      </w:pPr>
      <w:r w:rsidRPr="0005123F">
        <w:rPr>
          <w:lang w:val="en-GB"/>
        </w:rPr>
        <w:t xml:space="preserve">The submitting </w:t>
      </w:r>
      <w:r>
        <w:rPr>
          <w:lang w:val="en-GB"/>
        </w:rPr>
        <w:t>organisation confirms that it can implement the requested changes in the requested timing.</w:t>
      </w:r>
    </w:p>
    <w:p w14:paraId="216856EF" w14:textId="77777777" w:rsidR="002A3294" w:rsidRPr="0005123F" w:rsidRDefault="002A3294" w:rsidP="002A329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2A3294" w:rsidRPr="006D7FF8" w14:paraId="5AB436A1" w14:textId="77777777" w:rsidTr="00561350">
        <w:tc>
          <w:tcPr>
            <w:tcW w:w="1101" w:type="dxa"/>
            <w:tcBorders>
              <w:bottom w:val="single" w:sz="4" w:space="0" w:color="auto"/>
            </w:tcBorders>
          </w:tcPr>
          <w:p w14:paraId="3ADBCA51" w14:textId="77777777" w:rsidR="002A3294" w:rsidRPr="006D7FF8" w:rsidRDefault="002A3294" w:rsidP="00561350">
            <w:pPr>
              <w:rPr>
                <w:szCs w:val="24"/>
                <w:lang w:val="en-GB"/>
              </w:rPr>
            </w:pPr>
            <w:r>
              <w:rPr>
                <w:szCs w:val="24"/>
                <w:lang w:val="en-GB"/>
              </w:rPr>
              <w:t>Timing</w:t>
            </w:r>
          </w:p>
        </w:tc>
        <w:tc>
          <w:tcPr>
            <w:tcW w:w="3543" w:type="dxa"/>
          </w:tcPr>
          <w:p w14:paraId="1CED67CF" w14:textId="490BDB8C" w:rsidR="002A3294" w:rsidRPr="006D7FF8" w:rsidRDefault="002A3294" w:rsidP="00561350">
            <w:pPr>
              <w:jc w:val="both"/>
              <w:rPr>
                <w:szCs w:val="24"/>
                <w:lang w:val="en-GB"/>
              </w:rPr>
            </w:pPr>
          </w:p>
        </w:tc>
      </w:tr>
    </w:tbl>
    <w:p w14:paraId="4EA0B4CD" w14:textId="77777777" w:rsidR="002A3294" w:rsidRPr="00E8579D" w:rsidRDefault="002A3294" w:rsidP="002A3294">
      <w:pPr>
        <w:pStyle w:val="Heading2"/>
      </w:pPr>
      <w:bookmarkStart w:id="183" w:name="_Toc175061338"/>
      <w:r w:rsidRPr="006A3892">
        <w:t>Final decision of the SEG(s):</w:t>
      </w:r>
      <w:bookmarkEnd w:id="183"/>
    </w:p>
    <w:p w14:paraId="0644EF0C" w14:textId="77777777" w:rsidR="002A3294" w:rsidRDefault="002A3294" w:rsidP="002A3294">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A3294" w:rsidRPr="004C6FA1" w14:paraId="59FA277E" w14:textId="77777777" w:rsidTr="00561350">
        <w:tc>
          <w:tcPr>
            <w:tcW w:w="1101" w:type="dxa"/>
          </w:tcPr>
          <w:p w14:paraId="1D935948" w14:textId="77777777" w:rsidR="002A3294" w:rsidRPr="004C6FA1" w:rsidRDefault="002A3294" w:rsidP="00561350">
            <w:pPr>
              <w:rPr>
                <w:szCs w:val="24"/>
                <w:lang w:val="en-GB"/>
              </w:rPr>
            </w:pPr>
            <w:r w:rsidRPr="004C6FA1">
              <w:rPr>
                <w:szCs w:val="24"/>
                <w:lang w:val="en-GB"/>
              </w:rPr>
              <w:t>Approve</w:t>
            </w:r>
          </w:p>
        </w:tc>
        <w:tc>
          <w:tcPr>
            <w:tcW w:w="1559" w:type="dxa"/>
          </w:tcPr>
          <w:p w14:paraId="38D4E24B" w14:textId="77777777" w:rsidR="002A3294" w:rsidRPr="004C6FA1" w:rsidRDefault="002A3294" w:rsidP="00561350">
            <w:pPr>
              <w:jc w:val="center"/>
              <w:rPr>
                <w:szCs w:val="24"/>
                <w:lang w:val="en-GB"/>
              </w:rPr>
            </w:pPr>
          </w:p>
        </w:tc>
      </w:tr>
    </w:tbl>
    <w:p w14:paraId="6CC9FB37" w14:textId="77777777" w:rsidR="002A3294" w:rsidRDefault="002A3294" w:rsidP="002A3294">
      <w:pPr>
        <w:rPr>
          <w:szCs w:val="24"/>
          <w:lang w:val="en-GB"/>
        </w:rPr>
      </w:pPr>
    </w:p>
    <w:p w14:paraId="1BB76325" w14:textId="77777777" w:rsidR="002A3294" w:rsidRDefault="002A3294" w:rsidP="002A3294">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A3294" w:rsidRPr="006D7FF8" w14:paraId="1420843E" w14:textId="77777777" w:rsidTr="00561350">
        <w:tc>
          <w:tcPr>
            <w:tcW w:w="1101" w:type="dxa"/>
          </w:tcPr>
          <w:p w14:paraId="65634726" w14:textId="77777777" w:rsidR="002A3294" w:rsidRPr="006D7FF8" w:rsidRDefault="002A3294" w:rsidP="00561350">
            <w:pPr>
              <w:rPr>
                <w:szCs w:val="24"/>
                <w:lang w:val="en-GB"/>
              </w:rPr>
            </w:pPr>
            <w:r w:rsidRPr="006D7FF8">
              <w:rPr>
                <w:szCs w:val="24"/>
                <w:lang w:val="en-GB"/>
              </w:rPr>
              <w:t>Reject</w:t>
            </w:r>
          </w:p>
        </w:tc>
        <w:tc>
          <w:tcPr>
            <w:tcW w:w="1559" w:type="dxa"/>
          </w:tcPr>
          <w:p w14:paraId="2CAD6C4D" w14:textId="77777777" w:rsidR="002A3294" w:rsidRPr="006D7FF8" w:rsidRDefault="002A3294" w:rsidP="00561350">
            <w:pPr>
              <w:rPr>
                <w:szCs w:val="24"/>
                <w:lang w:val="en-GB"/>
              </w:rPr>
            </w:pPr>
          </w:p>
        </w:tc>
      </w:tr>
    </w:tbl>
    <w:p w14:paraId="3E7DEFD4" w14:textId="77777777" w:rsidR="002A3294" w:rsidRDefault="002A3294" w:rsidP="002A3294">
      <w:pPr>
        <w:rPr>
          <w:szCs w:val="24"/>
          <w:lang w:val="en-GB"/>
        </w:rPr>
      </w:pPr>
      <w:r>
        <w:rPr>
          <w:szCs w:val="24"/>
          <w:lang w:val="en-GB"/>
        </w:rPr>
        <w:t>Reason for rejection:</w:t>
      </w:r>
    </w:p>
    <w:p w14:paraId="7653614F" w14:textId="77777777" w:rsidR="001A63D9" w:rsidRDefault="00D33524" w:rsidP="00EA5479">
      <w:pPr>
        <w:spacing w:before="0"/>
        <w:rPr>
          <w:lang w:val="en-GB"/>
        </w:rPr>
      </w:pPr>
      <w:r>
        <w:rPr>
          <w:lang w:val="en-GB"/>
        </w:rPr>
        <w:br w:type="page"/>
      </w:r>
    </w:p>
    <w:p w14:paraId="77C91912" w14:textId="6478C8DD" w:rsidR="001A63D9" w:rsidRDefault="001A63D9" w:rsidP="001A63D9">
      <w:pPr>
        <w:pStyle w:val="Heading1"/>
        <w:rPr>
          <w:szCs w:val="24"/>
          <w:lang w:val="en-GB"/>
        </w:rPr>
      </w:pPr>
      <w:bookmarkStart w:id="184" w:name="_Toc175061339"/>
      <w:r w:rsidRPr="0031036A">
        <w:lastRenderedPageBreak/>
        <w:t>Change</w:t>
      </w:r>
      <w:r w:rsidRPr="00050E4E">
        <w:t xml:space="preserve"> request </w:t>
      </w:r>
      <w:r w:rsidR="000E32CF" w:rsidRPr="000E32CF">
        <w:t>CR1408</w:t>
      </w:r>
      <w:r w:rsidR="000E32CF">
        <w:t xml:space="preserve">: </w:t>
      </w:r>
      <w:r w:rsidR="000E32CF" w:rsidRPr="000E32CF">
        <w:t>SMPG - Change of the UTI implementation and additions</w:t>
      </w:r>
      <w:bookmarkEnd w:id="184"/>
    </w:p>
    <w:p w14:paraId="2D50C4CB" w14:textId="77777777" w:rsidR="00BE5E57" w:rsidRDefault="00BE5E57" w:rsidP="00A65B69">
      <w:pPr>
        <w:pStyle w:val="Heading2"/>
        <w:numPr>
          <w:ilvl w:val="0"/>
          <w:numId w:val="45"/>
        </w:numPr>
      </w:pPr>
      <w:bookmarkStart w:id="185" w:name="_Toc175061340"/>
      <w:r>
        <w:t>Origin of the request:</w:t>
      </w:r>
      <w:bookmarkEnd w:id="185"/>
    </w:p>
    <w:p w14:paraId="0E9A71A5" w14:textId="77777777" w:rsidR="00BE5E57" w:rsidRDefault="00BE5E57" w:rsidP="00BE5E57">
      <w:pPr>
        <w:rPr>
          <w:szCs w:val="24"/>
          <w:lang w:val="en-GB"/>
        </w:rPr>
      </w:pPr>
      <w:r w:rsidRPr="008438AF">
        <w:rPr>
          <w:i/>
          <w:szCs w:val="24"/>
          <w:lang w:val="en-GB"/>
        </w:rPr>
        <w:t>A.1 Submitter</w:t>
      </w:r>
      <w:r>
        <w:rPr>
          <w:szCs w:val="24"/>
          <w:lang w:val="en-GB"/>
        </w:rPr>
        <w:t xml:space="preserve">: SMPG Settlements &amp; Reconciliation Working Group represented by Robin Leary (UK&amp;IE Representative) and Karine </w:t>
      </w:r>
      <w:proofErr w:type="spellStart"/>
      <w:r>
        <w:rPr>
          <w:szCs w:val="24"/>
          <w:lang w:val="en-GB"/>
        </w:rPr>
        <w:t>Taquet</w:t>
      </w:r>
      <w:proofErr w:type="spellEnd"/>
      <w:r>
        <w:rPr>
          <w:szCs w:val="24"/>
          <w:lang w:val="en-GB"/>
        </w:rPr>
        <w:t xml:space="preserve"> (Swift Standards) </w:t>
      </w:r>
    </w:p>
    <w:p w14:paraId="56068EDF" w14:textId="77777777" w:rsidR="00BE5E57" w:rsidRPr="00557845" w:rsidRDefault="00BE5E57" w:rsidP="00BE5E57">
      <w:pPr>
        <w:rPr>
          <w:szCs w:val="24"/>
          <w:lang w:val="en-GB"/>
        </w:rPr>
      </w:pPr>
      <w:r w:rsidRPr="00557845">
        <w:rPr>
          <w:i/>
          <w:szCs w:val="24"/>
          <w:lang w:val="en-GB"/>
        </w:rPr>
        <w:t>A.2 Contact person:</w:t>
      </w:r>
      <w:r w:rsidRPr="00557845">
        <w:rPr>
          <w:szCs w:val="24"/>
          <w:lang w:val="en-GB"/>
        </w:rPr>
        <w:t xml:space="preserve"> Robin Leary</w:t>
      </w:r>
      <w:r>
        <w:rPr>
          <w:szCs w:val="24"/>
          <w:lang w:val="en-GB"/>
        </w:rPr>
        <w:t xml:space="preserve"> (robin.leary@citi.com)</w:t>
      </w:r>
    </w:p>
    <w:p w14:paraId="54A3E93C" w14:textId="77777777" w:rsidR="00BE5E57" w:rsidRDefault="00BE5E57" w:rsidP="00BE5E57">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SMPG Settlements &amp; Reconciliation Working Group</w:t>
      </w:r>
    </w:p>
    <w:p w14:paraId="2F37960A" w14:textId="77777777" w:rsidR="00BE5E57" w:rsidRDefault="00BE5E57" w:rsidP="00BE5E57">
      <w:pPr>
        <w:rPr>
          <w:szCs w:val="24"/>
          <w:lang w:val="en-GB"/>
        </w:rPr>
      </w:pPr>
    </w:p>
    <w:p w14:paraId="0283BF0D" w14:textId="77777777" w:rsidR="00BE5E57" w:rsidRDefault="00BE5E57" w:rsidP="00BE5E57">
      <w:pPr>
        <w:pStyle w:val="Heading2"/>
      </w:pPr>
      <w:bookmarkStart w:id="186" w:name="_Toc175061341"/>
      <w:r>
        <w:t>Related messages:</w:t>
      </w:r>
      <w:bookmarkEnd w:id="186"/>
    </w:p>
    <w:p w14:paraId="1344F8CB" w14:textId="77777777" w:rsidR="00BE5E57" w:rsidRDefault="00BE5E57" w:rsidP="00BE5E57">
      <w:pPr>
        <w:ind w:left="360"/>
        <w:rPr>
          <w:b/>
          <w:lang w:val="en-GB"/>
        </w:rPr>
      </w:pPr>
    </w:p>
    <w:p w14:paraId="58093786" w14:textId="77777777" w:rsidR="00BE5E57" w:rsidRDefault="00BE5E57" w:rsidP="00BE5E57">
      <w:pPr>
        <w:rPr>
          <w:b/>
          <w:lang w:val="en-GB"/>
        </w:rPr>
      </w:pPr>
      <w:r>
        <w:rPr>
          <w:b/>
          <w:lang w:val="en-GB"/>
        </w:rPr>
        <w:t>Securities Management</w:t>
      </w:r>
    </w:p>
    <w:p w14:paraId="74A3EDDD" w14:textId="77777777" w:rsidR="00BE5E57" w:rsidRPr="00DD021C" w:rsidRDefault="00BE5E57" w:rsidP="00BE5E57">
      <w:r w:rsidRPr="00DD021C">
        <w:t>semt.017, semt.018, semt.019, semt.022 (T2S UTI not included at all), sese.021, sese.023, sese.024, sese.025, sese.026, sese.028, sese.030, sese.031, sese.032, sese.033, sese.034, sese.035, sese.036, sese.038, sese.022, sese.041, sese.042</w:t>
      </w:r>
    </w:p>
    <w:p w14:paraId="4FE91D7D" w14:textId="77777777" w:rsidR="00BE5E57" w:rsidRDefault="00BE5E57" w:rsidP="00BE5E57"/>
    <w:p w14:paraId="3D1D14F5" w14:textId="77777777" w:rsidR="00BE5E57" w:rsidRPr="009C6812" w:rsidRDefault="00BE5E57" w:rsidP="00BE5E57">
      <w:pPr>
        <w:rPr>
          <w:b/>
          <w:bCs/>
        </w:rPr>
      </w:pPr>
      <w:r w:rsidRPr="009C6812">
        <w:rPr>
          <w:b/>
          <w:bCs/>
        </w:rPr>
        <w:t>Securities Trade</w:t>
      </w:r>
      <w:r>
        <w:rPr>
          <w:b/>
          <w:bCs/>
        </w:rPr>
        <w:t xml:space="preserve"> (UTI not included must be)</w:t>
      </w:r>
    </w:p>
    <w:p w14:paraId="1FB9DEF6" w14:textId="77777777" w:rsidR="00BE5E57" w:rsidRPr="009C6812" w:rsidRDefault="00BE5E57" w:rsidP="00BE5E57">
      <w:pPr>
        <w:rPr>
          <w:lang w:val="en-GB"/>
        </w:rPr>
      </w:pPr>
      <w:r w:rsidRPr="009C6812">
        <w:rPr>
          <w:lang w:val="en-GB"/>
        </w:rPr>
        <w:t>setr.027, setr.030, setr.044, setr.029</w:t>
      </w:r>
    </w:p>
    <w:p w14:paraId="38AB42AF" w14:textId="77777777" w:rsidR="00BE5E57" w:rsidRPr="009C6812" w:rsidRDefault="00BE5E57" w:rsidP="00BE5E57">
      <w:pPr>
        <w:rPr>
          <w:lang w:val="en-GB"/>
        </w:rPr>
      </w:pPr>
    </w:p>
    <w:p w14:paraId="1D29F9B6" w14:textId="77777777" w:rsidR="00BE5E57" w:rsidRPr="00DD021C" w:rsidRDefault="00BE5E57" w:rsidP="00BE5E57">
      <w:pPr>
        <w:rPr>
          <w:b/>
          <w:lang w:val="en-GB"/>
        </w:rPr>
      </w:pPr>
      <w:r w:rsidRPr="00DD021C">
        <w:rPr>
          <w:b/>
          <w:lang w:val="en-GB"/>
        </w:rPr>
        <w:t xml:space="preserve">Collateral Management </w:t>
      </w:r>
    </w:p>
    <w:p w14:paraId="6E5D6F31" w14:textId="77777777" w:rsidR="00BE5E57" w:rsidRDefault="00BE5E57" w:rsidP="00BE5E57">
      <w:r w:rsidRPr="00DD021C">
        <w:t>colr.005, colr.019, colr.020, colr.021, colr.022, colr.23, colr.024</w:t>
      </w:r>
    </w:p>
    <w:p w14:paraId="117F8DDC" w14:textId="77777777" w:rsidR="00BE5E57" w:rsidRDefault="00BE5E57" w:rsidP="00BE5E57"/>
    <w:p w14:paraId="6571E97E" w14:textId="77777777" w:rsidR="00BE5E57" w:rsidRPr="00DD021C" w:rsidRDefault="00BE5E57" w:rsidP="00BE5E57">
      <w:pPr>
        <w:rPr>
          <w:b/>
          <w:bCs/>
        </w:rPr>
      </w:pPr>
      <w:r w:rsidRPr="00DD021C">
        <w:rPr>
          <w:b/>
          <w:bCs/>
        </w:rPr>
        <w:t>Reference Data</w:t>
      </w:r>
    </w:p>
    <w:p w14:paraId="5E1765EE" w14:textId="77777777" w:rsidR="00BE5E57" w:rsidRDefault="00BE5E57" w:rsidP="00BE5E57">
      <w:r>
        <w:t>reda.074</w:t>
      </w:r>
    </w:p>
    <w:p w14:paraId="42AE4F86" w14:textId="77777777" w:rsidR="00BE5E57" w:rsidRDefault="00BE5E57" w:rsidP="00BE5E57"/>
    <w:p w14:paraId="342DAF62" w14:textId="77777777" w:rsidR="00BE5E57" w:rsidRPr="00DD021C" w:rsidRDefault="00BE5E57" w:rsidP="00BE5E57">
      <w:pPr>
        <w:rPr>
          <w:b/>
          <w:bCs/>
        </w:rPr>
      </w:pPr>
      <w:r w:rsidRPr="00DD021C">
        <w:rPr>
          <w:b/>
          <w:bCs/>
        </w:rPr>
        <w:t>Cash Management</w:t>
      </w:r>
    </w:p>
    <w:p w14:paraId="57AE0510" w14:textId="77777777" w:rsidR="00BE5E57" w:rsidRPr="00DD021C" w:rsidRDefault="00BE5E57" w:rsidP="00BE5E57">
      <w:r w:rsidRPr="00DD021C">
        <w:t>camt.057, camt.111</w:t>
      </w:r>
    </w:p>
    <w:p w14:paraId="4A051512" w14:textId="77777777" w:rsidR="00BE5E57" w:rsidRDefault="00BE5E57" w:rsidP="00BE5E57">
      <w:pPr>
        <w:rPr>
          <w:color w:val="00B050"/>
        </w:rPr>
      </w:pPr>
    </w:p>
    <w:p w14:paraId="400640B6" w14:textId="77777777" w:rsidR="00BE5E57" w:rsidRPr="00106889" w:rsidRDefault="00BE5E57" w:rsidP="00BE5E57">
      <w:pPr>
        <w:rPr>
          <w:b/>
          <w:bCs/>
        </w:rPr>
      </w:pPr>
      <w:r w:rsidRPr="00106889">
        <w:rPr>
          <w:b/>
          <w:bCs/>
        </w:rPr>
        <w:t>Payments Clearing and Settlement</w:t>
      </w:r>
    </w:p>
    <w:p w14:paraId="4AED528B" w14:textId="77777777" w:rsidR="00BE5E57" w:rsidRDefault="00BE5E57" w:rsidP="00BE5E57">
      <w:r w:rsidRPr="00106889">
        <w:t>pacs.009</w:t>
      </w:r>
    </w:p>
    <w:p w14:paraId="0D8482D4" w14:textId="77777777" w:rsidR="00BE5E57" w:rsidRDefault="00BE5E57" w:rsidP="00BE5E57"/>
    <w:p w14:paraId="2F9BBACF" w14:textId="77777777" w:rsidR="00BE5E57" w:rsidRPr="00AC4C17" w:rsidRDefault="00BE5E57" w:rsidP="00BE5E57">
      <w:pPr>
        <w:rPr>
          <w:b/>
          <w:bCs/>
        </w:rPr>
      </w:pPr>
      <w:r w:rsidRPr="00AC4C17">
        <w:rPr>
          <w:b/>
          <w:bCs/>
        </w:rPr>
        <w:t>Authorities</w:t>
      </w:r>
    </w:p>
    <w:p w14:paraId="045A6F18" w14:textId="77777777" w:rsidR="00BE5E57" w:rsidRDefault="00BE5E57" w:rsidP="00BE5E57">
      <w:pPr>
        <w:rPr>
          <w:szCs w:val="24"/>
          <w:lang w:val="en-GB"/>
        </w:rPr>
      </w:pPr>
      <w:r w:rsidRPr="00AC4C17">
        <w:t>auth.016, auth.029, auth.030, auth.052, auth.070, auth.078, auth.079, auth.080, auth.083, auth.084, auth.085, auth.090, auth.091, auth.092, auth.105, auth.106,</w:t>
      </w:r>
      <w:r>
        <w:t xml:space="preserve"> </w:t>
      </w:r>
      <w:r w:rsidRPr="00AC4C17">
        <w:t>auth.107, auth.108, auth.109, auth.113</w:t>
      </w:r>
      <w:r w:rsidRPr="00AC4C17">
        <w:rPr>
          <w:szCs w:val="24"/>
          <w:lang w:val="en-GB"/>
        </w:rPr>
        <w:t xml:space="preserve"> </w:t>
      </w:r>
    </w:p>
    <w:p w14:paraId="1C64A1AB" w14:textId="77777777" w:rsidR="00BE5E57" w:rsidRDefault="00BE5E57" w:rsidP="00BE5E57">
      <w:pPr>
        <w:rPr>
          <w:szCs w:val="24"/>
          <w:lang w:val="en-GB"/>
        </w:rPr>
      </w:pPr>
    </w:p>
    <w:p w14:paraId="5B9AEE91" w14:textId="77777777" w:rsidR="00BE5E57" w:rsidRPr="00AA0F8C" w:rsidRDefault="00BE5E57" w:rsidP="00BE5E57">
      <w:pPr>
        <w:rPr>
          <w:b/>
          <w:bCs/>
          <w:szCs w:val="24"/>
          <w:lang w:val="en-GB"/>
        </w:rPr>
      </w:pPr>
      <w:r w:rsidRPr="00AA0F8C">
        <w:rPr>
          <w:b/>
          <w:bCs/>
          <w:szCs w:val="24"/>
          <w:lang w:val="en-GB"/>
        </w:rPr>
        <w:t>Foreign Exchange Trade</w:t>
      </w:r>
    </w:p>
    <w:p w14:paraId="61BF1B86" w14:textId="77777777" w:rsidR="00BE5E57" w:rsidRPr="00AA0F8C" w:rsidRDefault="00BE5E57" w:rsidP="00BE5E57">
      <w:r w:rsidRPr="00AA0F8C">
        <w:t>fxtr.008, fxtr.015, fxtr.016, fxtr.017, fxtr.014</w:t>
      </w:r>
    </w:p>
    <w:p w14:paraId="548327B2" w14:textId="77777777" w:rsidR="00BE5E57" w:rsidRPr="00451986" w:rsidRDefault="00BE5E57" w:rsidP="00BE5E57">
      <w:pPr>
        <w:rPr>
          <w:b/>
          <w:lang w:val="en-GB"/>
        </w:rPr>
      </w:pPr>
    </w:p>
    <w:p w14:paraId="4696AE35" w14:textId="77777777" w:rsidR="00BE5E57" w:rsidRDefault="00BE5E57" w:rsidP="00BE5E57">
      <w:pPr>
        <w:pStyle w:val="Heading2"/>
      </w:pPr>
      <w:bookmarkStart w:id="187" w:name="_Toc175061342"/>
      <w:r>
        <w:t>Description of the change request:</w:t>
      </w:r>
      <w:bookmarkEnd w:id="187"/>
    </w:p>
    <w:p w14:paraId="1DA5F93A" w14:textId="77777777" w:rsidR="00BE5E57" w:rsidRDefault="00BE5E57" w:rsidP="00BE5E57">
      <w:pPr>
        <w:rPr>
          <w:lang w:val="en-GB"/>
        </w:rPr>
      </w:pPr>
      <w:r w:rsidRPr="00557845">
        <w:rPr>
          <w:lang w:val="en-GB"/>
        </w:rPr>
        <w:t>As part of SR2019 (CR 001448), the UTI was added to numerous MT messages and, as part of co-existence, all equivalent ISO 20022 messages. In ISO 15022, this was done by adding a new 20U format option in qualifier TRRF (Deal Reference) and in ISO 20022, the Trade Identification element was made repetitive, and the length increased from 35 characters to 52 characters.</w:t>
      </w:r>
    </w:p>
    <w:p w14:paraId="0356F4F9" w14:textId="77777777" w:rsidR="00BE5E57" w:rsidRDefault="00BE5E57" w:rsidP="00BE5E57">
      <w:pPr>
        <w:rPr>
          <w:lang w:val="en-GB"/>
        </w:rPr>
      </w:pPr>
      <w:r w:rsidRPr="00557845">
        <w:rPr>
          <w:lang w:val="en-GB"/>
        </w:rPr>
        <w:t>Whilst the ISO 15022 addition</w:t>
      </w:r>
      <w:r>
        <w:rPr>
          <w:lang w:val="en-GB"/>
        </w:rPr>
        <w:t xml:space="preserve"> is</w:t>
      </w:r>
      <w:r w:rsidRPr="00557845">
        <w:rPr>
          <w:lang w:val="en-GB"/>
        </w:rPr>
        <w:t xml:space="preserve"> easily distinguished between a traditional Deal Reference (:20C::TRRF) and UTI (:20U::TRRF), the ISO 20022 element does not easily distinguish between the two and can lead to confusion.</w:t>
      </w:r>
    </w:p>
    <w:p w14:paraId="3A00B233" w14:textId="77777777" w:rsidR="00BE5E57" w:rsidRPr="00557845" w:rsidRDefault="00BE5E57" w:rsidP="00BE5E57">
      <w:pPr>
        <w:rPr>
          <w:lang w:val="en-GB"/>
        </w:rPr>
      </w:pPr>
      <w:r w:rsidRPr="00557845">
        <w:rPr>
          <w:lang w:val="en-GB"/>
        </w:rPr>
        <w:t>The proposal is to create a new element in ISO 20022 for the UTI in the Trade Details sequence and revert the Trade Identification element to its original form (non-repetitive and 35 characters). The ISO 15022 use will remain as is.</w:t>
      </w:r>
    </w:p>
    <w:p w14:paraId="47C11BC7" w14:textId="77777777" w:rsidR="00BE5E57" w:rsidRPr="00557845" w:rsidRDefault="00BE5E57" w:rsidP="00BE5E57">
      <w:pPr>
        <w:rPr>
          <w:lang w:val="en-GB"/>
        </w:rPr>
      </w:pPr>
      <w:r>
        <w:rPr>
          <w:lang w:val="en-GB"/>
        </w:rPr>
        <w:t>In the ISO 20022 messages where the UTI is not present, I must be added.</w:t>
      </w:r>
    </w:p>
    <w:p w14:paraId="5653858C" w14:textId="77777777" w:rsidR="00BE5E57" w:rsidRDefault="00BE5E57" w:rsidP="00BE5E57">
      <w:pPr>
        <w:rPr>
          <w:szCs w:val="24"/>
          <w:lang w:val="en-GB"/>
        </w:rPr>
      </w:pPr>
      <w:r w:rsidRPr="00557845">
        <w:rPr>
          <w:lang w:val="en-GB"/>
        </w:rPr>
        <w:t>Given there's not a huge usage of the UTI in ISO 20022 messages at present, the change should be low impact.</w:t>
      </w:r>
    </w:p>
    <w:p w14:paraId="5D37270C" w14:textId="5949CE22" w:rsidR="00BE5E57" w:rsidRDefault="00BE5E57" w:rsidP="00BE5E57">
      <w:pPr>
        <w:pStyle w:val="Heading2"/>
      </w:pPr>
      <w:bookmarkStart w:id="188" w:name="_Toc175061343"/>
      <w:r>
        <w:t>Purpose of the change:</w:t>
      </w:r>
      <w:bookmarkEnd w:id="188"/>
    </w:p>
    <w:p w14:paraId="27E1D360" w14:textId="6BF994CF" w:rsidR="00BE5E57" w:rsidRPr="00557845" w:rsidRDefault="00BE5E57" w:rsidP="00BE5E57">
      <w:pPr>
        <w:rPr>
          <w:lang w:val="en-GB"/>
        </w:rPr>
      </w:pPr>
      <w:r w:rsidRPr="00557845">
        <w:rPr>
          <w:lang w:val="en-GB"/>
        </w:rPr>
        <w:t>Create a new "Unique Transaction Identifier" element in the Trade Details sequence (or other relevant sequences) in all impacted ISO 20022 messages (where the change was made in SR2019). The new element should be optional, non-</w:t>
      </w:r>
      <w:r w:rsidR="00EF6B26" w:rsidRPr="00557845">
        <w:rPr>
          <w:lang w:val="en-GB"/>
        </w:rPr>
        <w:t>repetitive</w:t>
      </w:r>
      <w:r w:rsidRPr="00557845">
        <w:rPr>
          <w:lang w:val="en-GB"/>
        </w:rPr>
        <w:t xml:space="preserve"> and up to 52 characters in length.</w:t>
      </w:r>
    </w:p>
    <w:p w14:paraId="1D76BF73" w14:textId="319B2F7B" w:rsidR="00BE5E57" w:rsidRPr="00557845" w:rsidRDefault="00BE5E57" w:rsidP="00BE5E57">
      <w:pPr>
        <w:rPr>
          <w:lang w:val="en-GB"/>
        </w:rPr>
      </w:pPr>
      <w:r w:rsidRPr="00557845">
        <w:rPr>
          <w:lang w:val="en-GB"/>
        </w:rPr>
        <w:t>The "Trade Identification" element should be changed to revert to being non-</w:t>
      </w:r>
      <w:r w:rsidR="00EF6B26" w:rsidRPr="00557845">
        <w:rPr>
          <w:lang w:val="en-GB"/>
        </w:rPr>
        <w:t>repetitive</w:t>
      </w:r>
      <w:r w:rsidRPr="00557845">
        <w:rPr>
          <w:lang w:val="en-GB"/>
        </w:rPr>
        <w:t xml:space="preserve"> and up to 35 characters in length.</w:t>
      </w:r>
    </w:p>
    <w:p w14:paraId="6F9B73BE" w14:textId="77777777" w:rsidR="00BE5E57" w:rsidRPr="00557845" w:rsidRDefault="00BE5E57" w:rsidP="00BE5E57">
      <w:pPr>
        <w:rPr>
          <w:lang w:val="en-GB"/>
        </w:rPr>
      </w:pPr>
      <w:r w:rsidRPr="00557845">
        <w:rPr>
          <w:lang w:val="en-GB"/>
        </w:rPr>
        <w:t>From a translation perspective, :20C::TRRF would align to the Trade Identification element and :20U::TRRF would align to the new Unique Transaction Identifier element.</w:t>
      </w:r>
    </w:p>
    <w:p w14:paraId="39B43F7A" w14:textId="77777777" w:rsidR="00BE5E57" w:rsidRDefault="00BE5E57" w:rsidP="00BE5E57">
      <w:r w:rsidRPr="00557845">
        <w:rPr>
          <w:lang w:val="en-GB"/>
        </w:rPr>
        <w:t>No changes are expected to the ISO 15022 MT messages</w:t>
      </w:r>
      <w:r>
        <w:rPr>
          <w:lang w:val="en-GB"/>
        </w:rPr>
        <w:t>.</w:t>
      </w:r>
      <w:r>
        <w:t xml:space="preserve"> </w:t>
      </w:r>
    </w:p>
    <w:p w14:paraId="52F4041C" w14:textId="77777777" w:rsidR="00BE5E57" w:rsidRDefault="00BE5E57" w:rsidP="00BE5E57">
      <w:r>
        <w:br/>
        <w:t>In the ISO 20022 messages where the UTI is missing, it must be added.</w:t>
      </w:r>
    </w:p>
    <w:p w14:paraId="764E8960" w14:textId="77777777" w:rsidR="00BE5E57" w:rsidRDefault="00BE5E57" w:rsidP="00BE5E57"/>
    <w:p w14:paraId="3DF91499" w14:textId="77777777" w:rsidR="00BE5E57" w:rsidRDefault="00BE5E57" w:rsidP="00BE5E57">
      <w:pPr>
        <w:pStyle w:val="Heading2"/>
      </w:pPr>
      <w:bookmarkStart w:id="189" w:name="_Toc175061344"/>
      <w:r>
        <w:t>Urgency of the request:</w:t>
      </w:r>
      <w:bookmarkEnd w:id="189"/>
    </w:p>
    <w:p w14:paraId="1797FAA4" w14:textId="77777777" w:rsidR="00BE5E57" w:rsidRPr="00557845" w:rsidRDefault="00BE5E57" w:rsidP="00BE5E57">
      <w:pPr>
        <w:rPr>
          <w:iCs/>
          <w:szCs w:val="24"/>
          <w:lang w:val="en-GB"/>
        </w:rPr>
      </w:pPr>
      <w:r w:rsidRPr="00557845">
        <w:rPr>
          <w:iCs/>
          <w:szCs w:val="24"/>
          <w:lang w:val="en-GB"/>
        </w:rPr>
        <w:t>Cycle 2024-2025</w:t>
      </w:r>
    </w:p>
    <w:p w14:paraId="3C771CE0" w14:textId="77777777" w:rsidR="00BE5E57" w:rsidRPr="0085530C" w:rsidRDefault="00BE5E57" w:rsidP="00BE5E57">
      <w:pPr>
        <w:rPr>
          <w:i/>
          <w:szCs w:val="24"/>
          <w:lang w:val="en-GB"/>
        </w:rPr>
      </w:pPr>
    </w:p>
    <w:p w14:paraId="409B992A" w14:textId="77777777" w:rsidR="00BE5E57" w:rsidRDefault="00BE5E57" w:rsidP="00BE5E57">
      <w:pPr>
        <w:pStyle w:val="Heading2"/>
      </w:pPr>
      <w:bookmarkStart w:id="190" w:name="_Toc175061345"/>
      <w:r>
        <w:lastRenderedPageBreak/>
        <w:t>Business examples:</w:t>
      </w:r>
      <w:bookmarkEnd w:id="190"/>
    </w:p>
    <w:p w14:paraId="2C4FA74B" w14:textId="77777777" w:rsidR="00BE5E57" w:rsidRDefault="00BE5E57" w:rsidP="00BE5E57">
      <w:pPr>
        <w:rPr>
          <w:lang w:val="en-GB"/>
        </w:rPr>
      </w:pPr>
      <w:r w:rsidRPr="000408BA">
        <w:rPr>
          <w:lang w:val="en-GB"/>
        </w:rPr>
        <w:t>Example</w:t>
      </w:r>
      <w:r>
        <w:rPr>
          <w:lang w:val="en-GB"/>
        </w:rPr>
        <w:t>s</w:t>
      </w:r>
      <w:r w:rsidRPr="000408BA">
        <w:rPr>
          <w:lang w:val="en-GB"/>
        </w:rPr>
        <w:t xml:space="preserve"> illustrating the change request</w:t>
      </w:r>
      <w:r>
        <w:rPr>
          <w:lang w:val="en-GB"/>
        </w:rPr>
        <w:t>.</w:t>
      </w:r>
    </w:p>
    <w:p w14:paraId="06D1A338" w14:textId="05E360A6" w:rsidR="00BE5E57" w:rsidRPr="00E8579D" w:rsidRDefault="00BE5E57" w:rsidP="00BE5E57">
      <w:pPr>
        <w:pStyle w:val="Heading2"/>
      </w:pPr>
      <w:bookmarkStart w:id="191" w:name="_Toc175061346"/>
      <w:r>
        <w:t>SEG/TSG recommendation:</w:t>
      </w:r>
      <w:bookmarkEnd w:id="191"/>
    </w:p>
    <w:p w14:paraId="336F4CF3" w14:textId="77777777" w:rsidR="00BE5E57" w:rsidRDefault="00BE5E57" w:rsidP="00BE5E57">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4FE7C332" w14:textId="77777777" w:rsidR="00BE5E57" w:rsidRDefault="00BE5E57" w:rsidP="00BE5E57">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BE5E57" w:rsidRPr="006D7FF8" w14:paraId="0C099CC3" w14:textId="77777777" w:rsidTr="00561350">
        <w:trPr>
          <w:gridAfter w:val="3"/>
          <w:wAfter w:w="5623" w:type="dxa"/>
        </w:trPr>
        <w:tc>
          <w:tcPr>
            <w:tcW w:w="1242" w:type="dxa"/>
            <w:gridSpan w:val="2"/>
          </w:tcPr>
          <w:p w14:paraId="0938227E" w14:textId="77777777" w:rsidR="00BE5E57" w:rsidRPr="00E3221E" w:rsidRDefault="00BE5E57" w:rsidP="00561350">
            <w:pPr>
              <w:rPr>
                <w:b/>
                <w:szCs w:val="24"/>
                <w:lang w:val="en-GB"/>
              </w:rPr>
            </w:pPr>
            <w:r w:rsidRPr="00E3221E">
              <w:rPr>
                <w:b/>
                <w:szCs w:val="24"/>
                <w:lang w:val="en-GB"/>
              </w:rPr>
              <w:t>Consider</w:t>
            </w:r>
          </w:p>
        </w:tc>
        <w:tc>
          <w:tcPr>
            <w:tcW w:w="567" w:type="dxa"/>
          </w:tcPr>
          <w:p w14:paraId="499000A2" w14:textId="252CE115" w:rsidR="00BE5E57" w:rsidRPr="00AD7CD5" w:rsidRDefault="00A65B69" w:rsidP="00561350">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34751DEB" w14:textId="77777777" w:rsidR="00BE5E57" w:rsidRPr="00E3221E" w:rsidRDefault="00BE5E57" w:rsidP="00561350">
            <w:pPr>
              <w:rPr>
                <w:b/>
                <w:szCs w:val="24"/>
                <w:lang w:val="en-GB"/>
              </w:rPr>
            </w:pPr>
            <w:r w:rsidRPr="00E3221E">
              <w:rPr>
                <w:b/>
                <w:szCs w:val="24"/>
                <w:lang w:val="en-GB"/>
              </w:rPr>
              <w:t>Timing</w:t>
            </w:r>
          </w:p>
        </w:tc>
      </w:tr>
      <w:tr w:rsidR="00BE5E57" w:rsidRPr="006D7FF8" w14:paraId="33C843D1" w14:textId="77777777" w:rsidTr="00561350">
        <w:trPr>
          <w:gridBefore w:val="1"/>
          <w:gridAfter w:val="1"/>
          <w:wBefore w:w="1059" w:type="dxa"/>
          <w:wAfter w:w="945" w:type="dxa"/>
          <w:trHeight w:val="501"/>
        </w:trPr>
        <w:tc>
          <w:tcPr>
            <w:tcW w:w="750" w:type="dxa"/>
            <w:gridSpan w:val="2"/>
            <w:tcBorders>
              <w:left w:val="nil"/>
              <w:bottom w:val="nil"/>
            </w:tcBorders>
          </w:tcPr>
          <w:p w14:paraId="67CF96E4" w14:textId="77777777" w:rsidR="00BE5E57" w:rsidRDefault="00BE5E57" w:rsidP="00561350">
            <w:pPr>
              <w:rPr>
                <w:szCs w:val="24"/>
                <w:lang w:val="en-GB"/>
              </w:rPr>
            </w:pPr>
          </w:p>
        </w:tc>
        <w:tc>
          <w:tcPr>
            <w:tcW w:w="5954" w:type="dxa"/>
            <w:gridSpan w:val="2"/>
          </w:tcPr>
          <w:p w14:paraId="21DC8F8F" w14:textId="77777777" w:rsidR="00BE5E57" w:rsidRDefault="00BE5E57" w:rsidP="00561350">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257C158D" w14:textId="77777777" w:rsidR="00BE5E57" w:rsidRPr="006D7FF8" w:rsidRDefault="00BE5E57" w:rsidP="00561350">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24538955" w14:textId="69D7060D" w:rsidR="00BE5E57" w:rsidRPr="00AD7CD5" w:rsidRDefault="00BE5E57" w:rsidP="00561350">
            <w:pPr>
              <w:spacing w:before="0"/>
              <w:jc w:val="both"/>
              <w:rPr>
                <w:color w:val="FF0000"/>
                <w:szCs w:val="24"/>
                <w:lang w:val="en-GB"/>
              </w:rPr>
            </w:pPr>
          </w:p>
        </w:tc>
      </w:tr>
      <w:tr w:rsidR="00BE5E57" w:rsidRPr="006D7FF8" w14:paraId="48D69F32" w14:textId="77777777" w:rsidTr="00561350">
        <w:trPr>
          <w:gridBefore w:val="1"/>
          <w:gridAfter w:val="1"/>
          <w:wBefore w:w="1059" w:type="dxa"/>
          <w:wAfter w:w="945" w:type="dxa"/>
          <w:trHeight w:val="501"/>
        </w:trPr>
        <w:tc>
          <w:tcPr>
            <w:tcW w:w="750" w:type="dxa"/>
            <w:gridSpan w:val="2"/>
            <w:tcBorders>
              <w:top w:val="nil"/>
              <w:left w:val="nil"/>
              <w:bottom w:val="nil"/>
            </w:tcBorders>
          </w:tcPr>
          <w:p w14:paraId="24DE7CC6" w14:textId="77777777" w:rsidR="00BE5E57" w:rsidRDefault="00BE5E57" w:rsidP="00561350">
            <w:pPr>
              <w:spacing w:before="0"/>
              <w:rPr>
                <w:szCs w:val="24"/>
                <w:lang w:val="en-GB"/>
              </w:rPr>
            </w:pPr>
          </w:p>
        </w:tc>
        <w:tc>
          <w:tcPr>
            <w:tcW w:w="5954" w:type="dxa"/>
            <w:gridSpan w:val="2"/>
          </w:tcPr>
          <w:p w14:paraId="0665753A" w14:textId="77777777" w:rsidR="00BE5E57" w:rsidRDefault="00BE5E57" w:rsidP="00561350">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D4ED582" w14:textId="77777777" w:rsidR="00BE5E57" w:rsidRDefault="00BE5E57" w:rsidP="0056135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461D935" w14:textId="7BDDF5EB" w:rsidR="00BE5E57" w:rsidRPr="00AD7CD5" w:rsidRDefault="00A65B69" w:rsidP="00561350">
            <w:pPr>
              <w:spacing w:before="0"/>
              <w:jc w:val="center"/>
              <w:rPr>
                <w:color w:val="FF0000"/>
                <w:szCs w:val="24"/>
                <w:lang w:val="en-GB"/>
              </w:rPr>
            </w:pPr>
            <w:r>
              <w:rPr>
                <w:color w:val="FF0000"/>
                <w:szCs w:val="24"/>
                <w:lang w:val="en-GB"/>
              </w:rPr>
              <w:t>X</w:t>
            </w:r>
          </w:p>
        </w:tc>
      </w:tr>
      <w:tr w:rsidR="00BE5E57" w:rsidRPr="006D7FF8" w14:paraId="35A77904" w14:textId="77777777" w:rsidTr="00561350">
        <w:trPr>
          <w:gridBefore w:val="1"/>
          <w:wBefore w:w="1059" w:type="dxa"/>
          <w:trHeight w:val="511"/>
        </w:trPr>
        <w:tc>
          <w:tcPr>
            <w:tcW w:w="750" w:type="dxa"/>
            <w:gridSpan w:val="2"/>
            <w:tcBorders>
              <w:top w:val="nil"/>
              <w:left w:val="nil"/>
              <w:bottom w:val="nil"/>
            </w:tcBorders>
          </w:tcPr>
          <w:p w14:paraId="6CA60BF1" w14:textId="77777777" w:rsidR="00BE5E57" w:rsidRDefault="00BE5E57" w:rsidP="00561350">
            <w:pPr>
              <w:spacing w:before="0"/>
              <w:rPr>
                <w:szCs w:val="24"/>
                <w:lang w:val="en-GB"/>
              </w:rPr>
            </w:pPr>
          </w:p>
        </w:tc>
        <w:tc>
          <w:tcPr>
            <w:tcW w:w="5954" w:type="dxa"/>
            <w:gridSpan w:val="2"/>
          </w:tcPr>
          <w:p w14:paraId="39250108" w14:textId="77777777" w:rsidR="00BE5E57" w:rsidRDefault="00BE5E57" w:rsidP="00561350">
            <w:pPr>
              <w:spacing w:before="0"/>
              <w:jc w:val="both"/>
              <w:rPr>
                <w:szCs w:val="24"/>
                <w:lang w:val="en-GB"/>
              </w:rPr>
            </w:pPr>
            <w:r>
              <w:rPr>
                <w:szCs w:val="24"/>
                <w:lang w:val="en-GB"/>
              </w:rPr>
              <w:t xml:space="preserve">- </w:t>
            </w:r>
            <w:r w:rsidRPr="00E3221E">
              <w:rPr>
                <w:b/>
                <w:szCs w:val="24"/>
                <w:lang w:val="en-GB"/>
              </w:rPr>
              <w:t>Urgent unscheduled</w:t>
            </w:r>
          </w:p>
          <w:p w14:paraId="5BA559B6" w14:textId="77777777" w:rsidR="00BE5E57" w:rsidRDefault="00BE5E57" w:rsidP="00561350">
            <w:pPr>
              <w:spacing w:before="0"/>
              <w:rPr>
                <w:szCs w:val="24"/>
                <w:lang w:val="en-GB"/>
              </w:rPr>
            </w:pPr>
            <w:r>
              <w:rPr>
                <w:szCs w:val="24"/>
                <w:lang w:val="en-GB"/>
              </w:rPr>
              <w:t>(the change justifies an urgent implementation outside of the normal yearly cycle)</w:t>
            </w:r>
          </w:p>
        </w:tc>
        <w:tc>
          <w:tcPr>
            <w:tcW w:w="425" w:type="dxa"/>
          </w:tcPr>
          <w:p w14:paraId="716F71BB" w14:textId="77777777" w:rsidR="00BE5E57" w:rsidRPr="00AD7CD5" w:rsidRDefault="00BE5E57" w:rsidP="00561350">
            <w:pPr>
              <w:jc w:val="center"/>
              <w:rPr>
                <w:color w:val="FF0000"/>
                <w:szCs w:val="24"/>
                <w:lang w:val="en-GB"/>
              </w:rPr>
            </w:pPr>
          </w:p>
        </w:tc>
        <w:tc>
          <w:tcPr>
            <w:tcW w:w="945" w:type="dxa"/>
            <w:tcBorders>
              <w:top w:val="nil"/>
              <w:bottom w:val="nil"/>
              <w:right w:val="nil"/>
            </w:tcBorders>
          </w:tcPr>
          <w:p w14:paraId="5B6B123C" w14:textId="77777777" w:rsidR="00BE5E57" w:rsidRDefault="00BE5E57" w:rsidP="00561350">
            <w:pPr>
              <w:ind w:left="360"/>
              <w:jc w:val="both"/>
              <w:rPr>
                <w:szCs w:val="24"/>
                <w:lang w:val="en-GB"/>
              </w:rPr>
            </w:pPr>
          </w:p>
        </w:tc>
      </w:tr>
      <w:tr w:rsidR="00BE5E57" w:rsidRPr="006D7FF8" w14:paraId="5FB9E17A" w14:textId="77777777" w:rsidTr="00561350">
        <w:trPr>
          <w:gridBefore w:val="1"/>
          <w:wBefore w:w="1059" w:type="dxa"/>
          <w:trHeight w:val="511"/>
        </w:trPr>
        <w:tc>
          <w:tcPr>
            <w:tcW w:w="750" w:type="dxa"/>
            <w:gridSpan w:val="2"/>
            <w:tcBorders>
              <w:top w:val="nil"/>
              <w:left w:val="nil"/>
              <w:bottom w:val="nil"/>
            </w:tcBorders>
          </w:tcPr>
          <w:p w14:paraId="74DA5389" w14:textId="77777777" w:rsidR="00BE5E57" w:rsidRDefault="00BE5E57" w:rsidP="00561350">
            <w:pPr>
              <w:spacing w:before="0"/>
              <w:rPr>
                <w:szCs w:val="24"/>
                <w:lang w:val="en-GB"/>
              </w:rPr>
            </w:pPr>
          </w:p>
        </w:tc>
        <w:tc>
          <w:tcPr>
            <w:tcW w:w="6379" w:type="dxa"/>
            <w:gridSpan w:val="3"/>
          </w:tcPr>
          <w:p w14:paraId="76C39ABD" w14:textId="77777777" w:rsidR="00BE5E57" w:rsidRPr="00AD7CD5" w:rsidRDefault="00BE5E57" w:rsidP="0056135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9143B1F" w14:textId="77777777" w:rsidR="00BE5E57" w:rsidRDefault="00BE5E57" w:rsidP="00561350">
            <w:pPr>
              <w:ind w:left="360"/>
              <w:jc w:val="both"/>
              <w:rPr>
                <w:szCs w:val="24"/>
                <w:lang w:val="en-GB"/>
              </w:rPr>
            </w:pPr>
          </w:p>
          <w:p w14:paraId="282CF4D9" w14:textId="77777777" w:rsidR="00BE5E57" w:rsidRDefault="00BE5E57" w:rsidP="00561350">
            <w:pPr>
              <w:ind w:left="360"/>
              <w:jc w:val="both"/>
              <w:rPr>
                <w:szCs w:val="24"/>
                <w:lang w:val="en-GB"/>
              </w:rPr>
            </w:pPr>
          </w:p>
        </w:tc>
      </w:tr>
    </w:tbl>
    <w:p w14:paraId="790BEB72" w14:textId="2030FCFB" w:rsidR="00BE5E57" w:rsidRDefault="00BE5E57" w:rsidP="00BE5E57">
      <w:pPr>
        <w:rPr>
          <w:szCs w:val="24"/>
          <w:lang w:val="en-GB"/>
        </w:rPr>
      </w:pPr>
      <w:r>
        <w:rPr>
          <w:szCs w:val="24"/>
          <w:lang w:val="en-GB"/>
        </w:rPr>
        <w:t>Comments:</w:t>
      </w:r>
      <w:r w:rsidR="00A65B69">
        <w:rPr>
          <w:szCs w:val="24"/>
          <w:lang w:val="en-GB"/>
        </w:rPr>
        <w:t xml:space="preserve"> UTI will only be added to in-scope messages being maintained as part of other change requests.</w:t>
      </w:r>
    </w:p>
    <w:p w14:paraId="5954645B" w14:textId="77777777" w:rsidR="00BE5E57" w:rsidRDefault="00BE5E57" w:rsidP="00BE5E57">
      <w:pPr>
        <w:rPr>
          <w:szCs w:val="24"/>
          <w:lang w:val="en-GB"/>
        </w:rPr>
      </w:pPr>
    </w:p>
    <w:p w14:paraId="159ADF49" w14:textId="77777777" w:rsidR="00BE5E57" w:rsidRDefault="00BE5E57" w:rsidP="00BE5E5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BE5E57" w:rsidRPr="00AD7CD5" w14:paraId="2435271A" w14:textId="77777777" w:rsidTr="00561350">
        <w:tc>
          <w:tcPr>
            <w:tcW w:w="1242" w:type="dxa"/>
          </w:tcPr>
          <w:p w14:paraId="7174C065" w14:textId="77777777" w:rsidR="00BE5E57" w:rsidRPr="00E3221E" w:rsidRDefault="00BE5E57" w:rsidP="00561350">
            <w:pPr>
              <w:rPr>
                <w:b/>
                <w:szCs w:val="24"/>
                <w:lang w:val="en-GB"/>
              </w:rPr>
            </w:pPr>
            <w:r w:rsidRPr="00E3221E">
              <w:rPr>
                <w:b/>
                <w:szCs w:val="24"/>
                <w:lang w:val="en-GB"/>
              </w:rPr>
              <w:t>Reject</w:t>
            </w:r>
          </w:p>
        </w:tc>
        <w:tc>
          <w:tcPr>
            <w:tcW w:w="567" w:type="dxa"/>
          </w:tcPr>
          <w:p w14:paraId="2705CA78" w14:textId="77777777" w:rsidR="00BE5E57" w:rsidRPr="00AD7CD5" w:rsidRDefault="00BE5E57" w:rsidP="00561350">
            <w:pPr>
              <w:rPr>
                <w:color w:val="FF0000"/>
                <w:szCs w:val="24"/>
                <w:lang w:val="en-GB"/>
              </w:rPr>
            </w:pPr>
          </w:p>
        </w:tc>
      </w:tr>
    </w:tbl>
    <w:p w14:paraId="2629CB31" w14:textId="77777777" w:rsidR="00BE5E57" w:rsidRPr="00567F13" w:rsidRDefault="00BE5E57" w:rsidP="00BE5E57">
      <w:pPr>
        <w:rPr>
          <w:szCs w:val="24"/>
          <w:lang w:val="en-GB"/>
        </w:rPr>
      </w:pPr>
      <w:r w:rsidRPr="00567F13">
        <w:rPr>
          <w:szCs w:val="24"/>
          <w:lang w:val="en-GB"/>
        </w:rPr>
        <w:t>Reason for rejection:</w:t>
      </w:r>
    </w:p>
    <w:p w14:paraId="6B97FBB8" w14:textId="77777777" w:rsidR="001A63D9" w:rsidRPr="00EE0D5C" w:rsidRDefault="001A63D9" w:rsidP="00A65B69">
      <w:pPr>
        <w:pStyle w:val="Heading2"/>
        <w:numPr>
          <w:ilvl w:val="0"/>
          <w:numId w:val="10"/>
        </w:numPr>
      </w:pPr>
      <w:bookmarkStart w:id="192" w:name="_Toc175061347"/>
      <w:r w:rsidRPr="00EE0D5C">
        <w:t>Impact analysis and type of impact:</w:t>
      </w:r>
      <w:bookmarkEnd w:id="192"/>
    </w:p>
    <w:p w14:paraId="40A0B562" w14:textId="77777777" w:rsidR="001A63D9" w:rsidRDefault="001A63D9" w:rsidP="001A63D9">
      <w:pPr>
        <w:rPr>
          <w:lang w:val="en-GB"/>
        </w:rPr>
      </w:pPr>
      <w:r>
        <w:rPr>
          <w:lang w:val="en-GB"/>
        </w:rPr>
        <w:t>The following Message Identifiers will be impacted –</w:t>
      </w:r>
    </w:p>
    <w:p w14:paraId="705B596C" w14:textId="77777777" w:rsidR="001A63D9" w:rsidRDefault="001A63D9" w:rsidP="001A63D9">
      <w:pPr>
        <w:rPr>
          <w:lang w:val="en-GB"/>
        </w:rPr>
      </w:pPr>
    </w:p>
    <w:tbl>
      <w:tblPr>
        <w:tblW w:w="7371" w:type="dxa"/>
        <w:tblInd w:w="108" w:type="dxa"/>
        <w:tblLook w:val="04A0" w:firstRow="1" w:lastRow="0" w:firstColumn="1" w:lastColumn="0" w:noHBand="0" w:noVBand="1"/>
      </w:tblPr>
      <w:tblGrid>
        <w:gridCol w:w="1863"/>
        <w:gridCol w:w="5508"/>
      </w:tblGrid>
      <w:tr w:rsidR="00206030" w:rsidRPr="00DD1C62" w14:paraId="3790274D" w14:textId="77777777" w:rsidTr="00206030">
        <w:trPr>
          <w:trHeight w:val="300"/>
        </w:trPr>
        <w:tc>
          <w:tcPr>
            <w:tcW w:w="1863" w:type="dxa"/>
            <w:tcBorders>
              <w:top w:val="nil"/>
              <w:left w:val="nil"/>
              <w:bottom w:val="nil"/>
              <w:right w:val="nil"/>
            </w:tcBorders>
            <w:shd w:val="clear" w:color="auto" w:fill="auto"/>
            <w:noWrap/>
            <w:hideMark/>
          </w:tcPr>
          <w:p w14:paraId="12FE7B52" w14:textId="77777777" w:rsidR="00206030" w:rsidRPr="00DD1C62" w:rsidRDefault="00206030" w:rsidP="00561350">
            <w:pPr>
              <w:spacing w:before="0"/>
              <w:rPr>
                <w:rFonts w:eastAsia="Times New Roman"/>
                <w:b/>
                <w:bCs/>
                <w:szCs w:val="24"/>
              </w:rPr>
            </w:pPr>
            <w:r w:rsidRPr="00DD1C62">
              <w:rPr>
                <w:rFonts w:eastAsia="Times New Roman"/>
                <w:b/>
                <w:bCs/>
                <w:szCs w:val="24"/>
              </w:rPr>
              <w:t>pacs.004.001.1</w:t>
            </w:r>
            <w:r>
              <w:rPr>
                <w:rFonts w:eastAsia="Times New Roman"/>
                <w:b/>
                <w:bCs/>
                <w:szCs w:val="24"/>
              </w:rPr>
              <w:t>3</w:t>
            </w:r>
          </w:p>
        </w:tc>
        <w:tc>
          <w:tcPr>
            <w:tcW w:w="5508" w:type="dxa"/>
            <w:tcBorders>
              <w:top w:val="nil"/>
              <w:left w:val="nil"/>
              <w:bottom w:val="nil"/>
              <w:right w:val="nil"/>
            </w:tcBorders>
            <w:shd w:val="clear" w:color="auto" w:fill="auto"/>
            <w:noWrap/>
            <w:hideMark/>
          </w:tcPr>
          <w:p w14:paraId="47CDA718" w14:textId="77777777" w:rsidR="00206030" w:rsidRPr="00DD1C62" w:rsidRDefault="00206030" w:rsidP="00561350">
            <w:pPr>
              <w:spacing w:before="0"/>
              <w:rPr>
                <w:rFonts w:eastAsia="Times New Roman"/>
                <w:szCs w:val="24"/>
              </w:rPr>
            </w:pPr>
            <w:r w:rsidRPr="00DD1C62">
              <w:rPr>
                <w:rFonts w:eastAsia="Times New Roman"/>
                <w:szCs w:val="24"/>
              </w:rPr>
              <w:t>PaymentReturnV1</w:t>
            </w:r>
            <w:r>
              <w:rPr>
                <w:rFonts w:eastAsia="Times New Roman"/>
                <w:szCs w:val="24"/>
              </w:rPr>
              <w:t>3</w:t>
            </w:r>
          </w:p>
        </w:tc>
      </w:tr>
      <w:tr w:rsidR="00206030" w:rsidRPr="00DD1C62" w14:paraId="40B341C1" w14:textId="77777777" w:rsidTr="00206030">
        <w:trPr>
          <w:trHeight w:val="300"/>
        </w:trPr>
        <w:tc>
          <w:tcPr>
            <w:tcW w:w="1863" w:type="dxa"/>
            <w:tcBorders>
              <w:top w:val="nil"/>
              <w:left w:val="nil"/>
              <w:bottom w:val="nil"/>
              <w:right w:val="nil"/>
            </w:tcBorders>
            <w:shd w:val="clear" w:color="auto" w:fill="auto"/>
            <w:noWrap/>
            <w:hideMark/>
          </w:tcPr>
          <w:p w14:paraId="304077CF" w14:textId="77777777" w:rsidR="00206030" w:rsidRPr="00DD1C62" w:rsidRDefault="00206030" w:rsidP="00561350">
            <w:pPr>
              <w:spacing w:before="0"/>
              <w:rPr>
                <w:rFonts w:eastAsia="Times New Roman"/>
                <w:b/>
                <w:bCs/>
                <w:szCs w:val="24"/>
              </w:rPr>
            </w:pPr>
            <w:r w:rsidRPr="00DD1C62">
              <w:rPr>
                <w:rFonts w:eastAsia="Times New Roman"/>
                <w:b/>
                <w:bCs/>
                <w:szCs w:val="24"/>
              </w:rPr>
              <w:t>pacs.008.001.1</w:t>
            </w:r>
            <w:r>
              <w:rPr>
                <w:rFonts w:eastAsia="Times New Roman"/>
                <w:b/>
                <w:bCs/>
                <w:szCs w:val="24"/>
              </w:rPr>
              <w:t>2</w:t>
            </w:r>
          </w:p>
        </w:tc>
        <w:tc>
          <w:tcPr>
            <w:tcW w:w="5508" w:type="dxa"/>
            <w:tcBorders>
              <w:top w:val="nil"/>
              <w:left w:val="nil"/>
              <w:bottom w:val="nil"/>
              <w:right w:val="nil"/>
            </w:tcBorders>
            <w:shd w:val="clear" w:color="auto" w:fill="auto"/>
            <w:noWrap/>
            <w:hideMark/>
          </w:tcPr>
          <w:p w14:paraId="34411AF0" w14:textId="77777777" w:rsidR="00206030" w:rsidRPr="00DD1C62" w:rsidRDefault="00206030" w:rsidP="00561350">
            <w:pPr>
              <w:spacing w:before="0"/>
              <w:rPr>
                <w:rFonts w:eastAsia="Times New Roman"/>
                <w:szCs w:val="24"/>
              </w:rPr>
            </w:pPr>
            <w:r w:rsidRPr="00DD1C62">
              <w:rPr>
                <w:rFonts w:eastAsia="Times New Roman"/>
                <w:szCs w:val="24"/>
              </w:rPr>
              <w:t>FIToFICustomerCreditTransferV1</w:t>
            </w:r>
            <w:r>
              <w:rPr>
                <w:rFonts w:eastAsia="Times New Roman"/>
                <w:szCs w:val="24"/>
              </w:rPr>
              <w:t>2</w:t>
            </w:r>
          </w:p>
        </w:tc>
      </w:tr>
      <w:tr w:rsidR="00206030" w:rsidRPr="0010190C" w14:paraId="00BEAF4B" w14:textId="77777777" w:rsidTr="00206030">
        <w:trPr>
          <w:trHeight w:val="300"/>
        </w:trPr>
        <w:tc>
          <w:tcPr>
            <w:tcW w:w="1863" w:type="dxa"/>
            <w:tcBorders>
              <w:top w:val="nil"/>
              <w:left w:val="nil"/>
              <w:bottom w:val="nil"/>
              <w:right w:val="nil"/>
            </w:tcBorders>
            <w:shd w:val="clear" w:color="auto" w:fill="auto"/>
            <w:noWrap/>
            <w:hideMark/>
          </w:tcPr>
          <w:p w14:paraId="37EE576A" w14:textId="77777777" w:rsidR="00206030" w:rsidRPr="0010190C" w:rsidRDefault="00206030" w:rsidP="00561350">
            <w:pPr>
              <w:spacing w:before="0"/>
              <w:rPr>
                <w:rFonts w:eastAsia="Times New Roman"/>
                <w:b/>
                <w:bCs/>
                <w:szCs w:val="24"/>
              </w:rPr>
            </w:pPr>
            <w:r w:rsidRPr="0010190C">
              <w:rPr>
                <w:rFonts w:eastAsia="Times New Roman"/>
                <w:b/>
                <w:bCs/>
                <w:szCs w:val="24"/>
              </w:rPr>
              <w:t>pacs.009.001.1</w:t>
            </w:r>
            <w:r>
              <w:rPr>
                <w:rFonts w:eastAsia="Times New Roman"/>
                <w:b/>
                <w:bCs/>
                <w:szCs w:val="24"/>
              </w:rPr>
              <w:t>1</w:t>
            </w:r>
          </w:p>
        </w:tc>
        <w:tc>
          <w:tcPr>
            <w:tcW w:w="5508" w:type="dxa"/>
            <w:tcBorders>
              <w:top w:val="nil"/>
              <w:left w:val="nil"/>
              <w:bottom w:val="nil"/>
              <w:right w:val="nil"/>
            </w:tcBorders>
            <w:shd w:val="clear" w:color="auto" w:fill="auto"/>
            <w:noWrap/>
            <w:hideMark/>
          </w:tcPr>
          <w:p w14:paraId="4D9C503A" w14:textId="77777777" w:rsidR="00206030" w:rsidRPr="0010190C" w:rsidRDefault="00206030" w:rsidP="00561350">
            <w:pPr>
              <w:spacing w:before="0"/>
              <w:rPr>
                <w:rFonts w:eastAsia="Times New Roman"/>
                <w:szCs w:val="24"/>
              </w:rPr>
            </w:pPr>
            <w:r w:rsidRPr="0010190C">
              <w:rPr>
                <w:rFonts w:eastAsia="Times New Roman"/>
                <w:szCs w:val="24"/>
              </w:rPr>
              <w:t>FinancialInstitutionCreditTransferV1</w:t>
            </w:r>
            <w:r>
              <w:rPr>
                <w:rFonts w:eastAsia="Times New Roman"/>
                <w:szCs w:val="24"/>
              </w:rPr>
              <w:t>1</w:t>
            </w:r>
          </w:p>
        </w:tc>
      </w:tr>
      <w:tr w:rsidR="00206030" w:rsidRPr="00006B83" w14:paraId="6C0B39A4" w14:textId="77777777" w:rsidTr="00206030">
        <w:trPr>
          <w:trHeight w:val="300"/>
        </w:trPr>
        <w:tc>
          <w:tcPr>
            <w:tcW w:w="1863" w:type="dxa"/>
            <w:tcBorders>
              <w:top w:val="nil"/>
              <w:left w:val="nil"/>
              <w:bottom w:val="nil"/>
              <w:right w:val="nil"/>
            </w:tcBorders>
            <w:shd w:val="clear" w:color="auto" w:fill="auto"/>
            <w:noWrap/>
            <w:hideMark/>
          </w:tcPr>
          <w:p w14:paraId="3A1F7BDC" w14:textId="77777777" w:rsidR="00206030" w:rsidRPr="00006B83" w:rsidRDefault="00206030" w:rsidP="00561350">
            <w:pPr>
              <w:spacing w:before="0"/>
              <w:rPr>
                <w:rFonts w:eastAsia="Times New Roman"/>
                <w:b/>
                <w:bCs/>
                <w:szCs w:val="24"/>
              </w:rPr>
            </w:pPr>
            <w:r w:rsidRPr="00E16CC0">
              <w:rPr>
                <w:rFonts w:eastAsia="Times New Roman"/>
                <w:b/>
                <w:bCs/>
                <w:szCs w:val="24"/>
              </w:rPr>
              <w:t>camt.052.001.12</w:t>
            </w:r>
          </w:p>
        </w:tc>
        <w:tc>
          <w:tcPr>
            <w:tcW w:w="5508" w:type="dxa"/>
            <w:tcBorders>
              <w:top w:val="nil"/>
              <w:left w:val="nil"/>
              <w:bottom w:val="nil"/>
              <w:right w:val="nil"/>
            </w:tcBorders>
            <w:shd w:val="clear" w:color="auto" w:fill="auto"/>
            <w:noWrap/>
            <w:hideMark/>
          </w:tcPr>
          <w:p w14:paraId="64DF77FE" w14:textId="77777777" w:rsidR="00206030" w:rsidRPr="00006B83" w:rsidRDefault="00206030" w:rsidP="00561350">
            <w:pPr>
              <w:spacing w:before="0"/>
              <w:rPr>
                <w:rFonts w:eastAsia="Times New Roman"/>
                <w:szCs w:val="24"/>
              </w:rPr>
            </w:pPr>
            <w:r w:rsidRPr="00E16CC0">
              <w:rPr>
                <w:rFonts w:eastAsia="Times New Roman"/>
                <w:szCs w:val="24"/>
              </w:rPr>
              <w:t>BankToCustomerAccountReportV12</w:t>
            </w:r>
          </w:p>
        </w:tc>
      </w:tr>
      <w:tr w:rsidR="00206030" w:rsidRPr="00006B83" w14:paraId="21F874BA" w14:textId="77777777" w:rsidTr="00206030">
        <w:trPr>
          <w:trHeight w:val="300"/>
        </w:trPr>
        <w:tc>
          <w:tcPr>
            <w:tcW w:w="1863" w:type="dxa"/>
            <w:tcBorders>
              <w:top w:val="nil"/>
              <w:left w:val="nil"/>
              <w:bottom w:val="nil"/>
              <w:right w:val="nil"/>
            </w:tcBorders>
            <w:shd w:val="clear" w:color="auto" w:fill="auto"/>
            <w:noWrap/>
            <w:hideMark/>
          </w:tcPr>
          <w:p w14:paraId="05AF37C7" w14:textId="77777777" w:rsidR="00206030" w:rsidRPr="00006B83" w:rsidRDefault="00206030" w:rsidP="00561350">
            <w:pPr>
              <w:spacing w:before="0"/>
              <w:rPr>
                <w:rFonts w:eastAsia="Times New Roman"/>
                <w:b/>
                <w:bCs/>
                <w:szCs w:val="24"/>
              </w:rPr>
            </w:pPr>
            <w:r w:rsidRPr="00E16CC0">
              <w:rPr>
                <w:rFonts w:eastAsia="Times New Roman"/>
                <w:b/>
                <w:bCs/>
                <w:szCs w:val="24"/>
              </w:rPr>
              <w:t>camt.053.001.12</w:t>
            </w:r>
          </w:p>
        </w:tc>
        <w:tc>
          <w:tcPr>
            <w:tcW w:w="5508" w:type="dxa"/>
            <w:tcBorders>
              <w:top w:val="nil"/>
              <w:left w:val="nil"/>
              <w:bottom w:val="nil"/>
              <w:right w:val="nil"/>
            </w:tcBorders>
            <w:shd w:val="clear" w:color="auto" w:fill="auto"/>
            <w:noWrap/>
            <w:hideMark/>
          </w:tcPr>
          <w:p w14:paraId="2DFB6FB0" w14:textId="77777777" w:rsidR="00206030" w:rsidRPr="00006B83" w:rsidRDefault="00206030" w:rsidP="00561350">
            <w:pPr>
              <w:spacing w:before="0"/>
              <w:rPr>
                <w:rFonts w:eastAsia="Times New Roman"/>
                <w:szCs w:val="24"/>
              </w:rPr>
            </w:pPr>
            <w:r w:rsidRPr="00E16CC0">
              <w:rPr>
                <w:rFonts w:eastAsia="Times New Roman"/>
                <w:szCs w:val="24"/>
              </w:rPr>
              <w:t>BankToCustomerStatementV12</w:t>
            </w:r>
          </w:p>
        </w:tc>
      </w:tr>
      <w:tr w:rsidR="00206030" w:rsidRPr="00006B83" w14:paraId="6757E266" w14:textId="77777777" w:rsidTr="00206030">
        <w:trPr>
          <w:trHeight w:val="300"/>
        </w:trPr>
        <w:tc>
          <w:tcPr>
            <w:tcW w:w="1863" w:type="dxa"/>
            <w:tcBorders>
              <w:top w:val="nil"/>
              <w:left w:val="nil"/>
              <w:bottom w:val="nil"/>
              <w:right w:val="nil"/>
            </w:tcBorders>
            <w:shd w:val="clear" w:color="auto" w:fill="auto"/>
            <w:noWrap/>
            <w:hideMark/>
          </w:tcPr>
          <w:p w14:paraId="53A2C97A" w14:textId="77777777" w:rsidR="00206030" w:rsidRPr="00006B83" w:rsidRDefault="00206030" w:rsidP="00561350">
            <w:pPr>
              <w:spacing w:before="0"/>
              <w:rPr>
                <w:rFonts w:eastAsia="Times New Roman"/>
                <w:b/>
                <w:bCs/>
                <w:szCs w:val="24"/>
              </w:rPr>
            </w:pPr>
            <w:r w:rsidRPr="00E16CC0">
              <w:rPr>
                <w:rFonts w:eastAsia="Times New Roman"/>
                <w:b/>
                <w:bCs/>
                <w:szCs w:val="24"/>
              </w:rPr>
              <w:t>camt.054.001.12</w:t>
            </w:r>
          </w:p>
        </w:tc>
        <w:tc>
          <w:tcPr>
            <w:tcW w:w="5508" w:type="dxa"/>
            <w:tcBorders>
              <w:top w:val="nil"/>
              <w:left w:val="nil"/>
              <w:bottom w:val="nil"/>
              <w:right w:val="nil"/>
            </w:tcBorders>
            <w:shd w:val="clear" w:color="auto" w:fill="auto"/>
            <w:noWrap/>
            <w:hideMark/>
          </w:tcPr>
          <w:p w14:paraId="27183938" w14:textId="77777777" w:rsidR="00206030" w:rsidRPr="00006B83" w:rsidRDefault="00206030" w:rsidP="00561350">
            <w:pPr>
              <w:spacing w:before="0"/>
              <w:rPr>
                <w:rFonts w:eastAsia="Times New Roman"/>
                <w:szCs w:val="24"/>
              </w:rPr>
            </w:pPr>
            <w:r w:rsidRPr="00E16CC0">
              <w:rPr>
                <w:rFonts w:eastAsia="Times New Roman"/>
                <w:szCs w:val="24"/>
              </w:rPr>
              <w:t>BankToCustomerDebitCreditNotificationV12</w:t>
            </w:r>
          </w:p>
        </w:tc>
      </w:tr>
    </w:tbl>
    <w:p w14:paraId="3EA78167" w14:textId="77777777" w:rsidR="001A63D9" w:rsidRDefault="001A63D9" w:rsidP="001A63D9">
      <w:pPr>
        <w:rPr>
          <w:lang w:val="en-GB"/>
        </w:rPr>
      </w:pPr>
    </w:p>
    <w:p w14:paraId="3B1C2B34" w14:textId="5C8108B9" w:rsidR="001A63D9" w:rsidRPr="003010AF" w:rsidRDefault="001A63D9" w:rsidP="001A63D9">
      <w:pPr>
        <w:rPr>
          <w:lang w:val="en-GB"/>
        </w:rPr>
      </w:pPr>
    </w:p>
    <w:p w14:paraId="42B23B1D" w14:textId="77777777" w:rsidR="001A63D9" w:rsidRPr="00EE0D5C" w:rsidRDefault="001A63D9" w:rsidP="001A63D9">
      <w:pPr>
        <w:pStyle w:val="Heading2"/>
      </w:pPr>
      <w:bookmarkStart w:id="193" w:name="_Toc175061348"/>
      <w:r w:rsidRPr="00EE0D5C">
        <w:t>Proposed implementation:</w:t>
      </w:r>
      <w:bookmarkEnd w:id="193"/>
    </w:p>
    <w:p w14:paraId="044ECEC2" w14:textId="77777777" w:rsidR="001A63D9" w:rsidRPr="00586D4A" w:rsidRDefault="001A63D9" w:rsidP="001A63D9">
      <w:pPr>
        <w:rPr>
          <w:color w:val="FF0000"/>
          <w:szCs w:val="24"/>
          <w:lang w:val="en-GB"/>
        </w:rPr>
      </w:pPr>
      <w:r w:rsidRPr="00586D4A">
        <w:rPr>
          <w:color w:val="FF0000"/>
          <w:szCs w:val="24"/>
          <w:lang w:val="en-GB"/>
        </w:rPr>
        <w:t>For discussion -</w:t>
      </w:r>
    </w:p>
    <w:p w14:paraId="073CA4AE" w14:textId="73ACCC4B" w:rsidR="00912ACA" w:rsidRDefault="0088235D" w:rsidP="00586D4A">
      <w:pPr>
        <w:pStyle w:val="ListParagraph"/>
        <w:numPr>
          <w:ilvl w:val="0"/>
          <w:numId w:val="51"/>
        </w:numPr>
        <w:rPr>
          <w:rFonts w:ascii="Times New Roman" w:hAnsi="Times New Roman"/>
          <w:color w:val="FF0000"/>
          <w:sz w:val="24"/>
          <w:szCs w:val="24"/>
        </w:rPr>
      </w:pPr>
      <w:r>
        <w:rPr>
          <w:rFonts w:ascii="Times New Roman" w:hAnsi="Times New Roman"/>
          <w:color w:val="FF0000"/>
          <w:sz w:val="24"/>
          <w:szCs w:val="24"/>
        </w:rPr>
        <w:t>T</w:t>
      </w:r>
      <w:r w:rsidR="0025430F" w:rsidRPr="00586D4A">
        <w:rPr>
          <w:rFonts w:ascii="Times New Roman" w:hAnsi="Times New Roman"/>
          <w:color w:val="FF0000"/>
          <w:sz w:val="24"/>
          <w:szCs w:val="24"/>
        </w:rPr>
        <w:t xml:space="preserve">he </w:t>
      </w:r>
      <w:r w:rsidR="00235784">
        <w:rPr>
          <w:rFonts w:ascii="Times New Roman" w:hAnsi="Times New Roman"/>
          <w:color w:val="FF0000"/>
          <w:sz w:val="24"/>
          <w:szCs w:val="24"/>
        </w:rPr>
        <w:t>PAYSE</w:t>
      </w:r>
      <w:r w:rsidR="00A57C4D">
        <w:rPr>
          <w:rFonts w:ascii="Times New Roman" w:hAnsi="Times New Roman"/>
          <w:color w:val="FF0000"/>
          <w:sz w:val="24"/>
          <w:szCs w:val="24"/>
        </w:rPr>
        <w:t>G ha</w:t>
      </w:r>
      <w:r w:rsidR="00BB7F52">
        <w:rPr>
          <w:rFonts w:ascii="Times New Roman" w:hAnsi="Times New Roman"/>
          <w:color w:val="FF0000"/>
          <w:sz w:val="24"/>
          <w:szCs w:val="24"/>
        </w:rPr>
        <w:t>s</w:t>
      </w:r>
      <w:r w:rsidR="00A57C4D">
        <w:rPr>
          <w:rFonts w:ascii="Times New Roman" w:hAnsi="Times New Roman"/>
          <w:color w:val="FF0000"/>
          <w:sz w:val="24"/>
          <w:szCs w:val="24"/>
        </w:rPr>
        <w:t xml:space="preserve"> agreed to </w:t>
      </w:r>
      <w:r w:rsidR="00CA47C9">
        <w:rPr>
          <w:rFonts w:ascii="Times New Roman" w:hAnsi="Times New Roman"/>
          <w:color w:val="FF0000"/>
          <w:sz w:val="24"/>
          <w:szCs w:val="24"/>
        </w:rPr>
        <w:t xml:space="preserve">consider </w:t>
      </w:r>
      <w:r w:rsidR="00A57C4D">
        <w:rPr>
          <w:rFonts w:ascii="Times New Roman" w:hAnsi="Times New Roman"/>
          <w:color w:val="FF0000"/>
          <w:sz w:val="24"/>
          <w:szCs w:val="24"/>
        </w:rPr>
        <w:t>implement</w:t>
      </w:r>
      <w:r w:rsidR="00CA47C9">
        <w:rPr>
          <w:rFonts w:ascii="Times New Roman" w:hAnsi="Times New Roman"/>
          <w:color w:val="FF0000"/>
          <w:sz w:val="24"/>
          <w:szCs w:val="24"/>
        </w:rPr>
        <w:t>ing</w:t>
      </w:r>
      <w:r w:rsidR="00A57C4D">
        <w:rPr>
          <w:rFonts w:ascii="Times New Roman" w:hAnsi="Times New Roman"/>
          <w:color w:val="FF0000"/>
          <w:sz w:val="24"/>
          <w:szCs w:val="24"/>
        </w:rPr>
        <w:t xml:space="preserve"> the </w:t>
      </w:r>
      <w:r w:rsidR="0025430F" w:rsidRPr="00586D4A">
        <w:rPr>
          <w:rFonts w:ascii="Times New Roman" w:hAnsi="Times New Roman"/>
          <w:color w:val="FF0000"/>
          <w:sz w:val="24"/>
          <w:szCs w:val="24"/>
        </w:rPr>
        <w:t xml:space="preserve">UTI </w:t>
      </w:r>
      <w:r w:rsidR="00A57C4D">
        <w:rPr>
          <w:rFonts w:ascii="Times New Roman" w:hAnsi="Times New Roman"/>
          <w:color w:val="FF0000"/>
          <w:sz w:val="24"/>
          <w:szCs w:val="24"/>
        </w:rPr>
        <w:t xml:space="preserve">in the relevant messages </w:t>
      </w:r>
      <w:r w:rsidR="00CA47C9">
        <w:rPr>
          <w:rFonts w:ascii="Times New Roman" w:hAnsi="Times New Roman"/>
          <w:color w:val="FF0000"/>
          <w:sz w:val="24"/>
          <w:szCs w:val="24"/>
        </w:rPr>
        <w:t>available for maintenance as part of this cycle</w:t>
      </w:r>
      <w:r w:rsidR="00554EA0">
        <w:rPr>
          <w:rFonts w:ascii="Times New Roman" w:hAnsi="Times New Roman"/>
          <w:color w:val="FF0000"/>
          <w:sz w:val="24"/>
          <w:szCs w:val="24"/>
        </w:rPr>
        <w:t>. Swift note that historically, implementing new elements in some messages but not others has caused issues</w:t>
      </w:r>
      <w:r w:rsidR="0093352B">
        <w:rPr>
          <w:rFonts w:ascii="Times New Roman" w:hAnsi="Times New Roman"/>
          <w:color w:val="FF0000"/>
          <w:sz w:val="24"/>
          <w:szCs w:val="24"/>
        </w:rPr>
        <w:t xml:space="preserve">. </w:t>
      </w:r>
      <w:r w:rsidR="00EE536C">
        <w:rPr>
          <w:rFonts w:ascii="Times New Roman" w:hAnsi="Times New Roman"/>
          <w:color w:val="FF0000"/>
          <w:sz w:val="24"/>
          <w:szCs w:val="24"/>
        </w:rPr>
        <w:t>The approach considered by the PAYSEG would</w:t>
      </w:r>
      <w:r w:rsidR="00CA47C9">
        <w:rPr>
          <w:rFonts w:ascii="Times New Roman" w:hAnsi="Times New Roman"/>
          <w:color w:val="FF0000"/>
          <w:sz w:val="24"/>
          <w:szCs w:val="24"/>
        </w:rPr>
        <w:t xml:space="preserve"> the UTI added to a camt.053 but not a camt.057, </w:t>
      </w:r>
      <w:r w:rsidR="0017472E">
        <w:rPr>
          <w:rFonts w:ascii="Times New Roman" w:hAnsi="Times New Roman"/>
          <w:color w:val="FF0000"/>
          <w:sz w:val="24"/>
          <w:szCs w:val="24"/>
        </w:rPr>
        <w:t>added to a pacs.008 but not a pacs.003</w:t>
      </w:r>
      <w:r w:rsidR="00554EA0">
        <w:rPr>
          <w:rFonts w:ascii="Times New Roman" w:hAnsi="Times New Roman"/>
          <w:color w:val="FF0000"/>
          <w:sz w:val="24"/>
          <w:szCs w:val="24"/>
        </w:rPr>
        <w:t xml:space="preserve"> etc.</w:t>
      </w:r>
      <w:r w:rsidR="0017472E">
        <w:rPr>
          <w:rFonts w:ascii="Times New Roman" w:hAnsi="Times New Roman"/>
          <w:color w:val="FF0000"/>
          <w:sz w:val="24"/>
          <w:szCs w:val="24"/>
        </w:rPr>
        <w:t xml:space="preserve"> Does the PAYSEG support this approach or would deferring the CR to a maintenance cycle where the UTI can be implemented in all relevant messages be preferrable?</w:t>
      </w:r>
    </w:p>
    <w:p w14:paraId="65F10FCD" w14:textId="02CEE4F1" w:rsidR="00A07ECA" w:rsidRPr="00A07ECA" w:rsidRDefault="00A07ECA" w:rsidP="00A07ECA">
      <w:pPr>
        <w:pStyle w:val="ListParagraph"/>
        <w:rPr>
          <w:rFonts w:ascii="Times New Roman" w:hAnsi="Times New Roman"/>
          <w:color w:val="00B050"/>
          <w:sz w:val="24"/>
          <w:szCs w:val="24"/>
        </w:rPr>
      </w:pPr>
      <w:r w:rsidRPr="00A07ECA">
        <w:rPr>
          <w:rFonts w:ascii="Times New Roman" w:hAnsi="Times New Roman"/>
          <w:color w:val="00B050"/>
          <w:sz w:val="24"/>
          <w:szCs w:val="24"/>
        </w:rPr>
        <w:t>The PAYSEG agreed to defer this CR to the next cycle, detailed analysis on how best to implement on payments and statements/notifications is required by the industry.</w:t>
      </w:r>
    </w:p>
    <w:p w14:paraId="1C52D74C" w14:textId="11FDA5C4" w:rsidR="001A63D9" w:rsidRDefault="001A63D9" w:rsidP="001A63D9">
      <w:pPr>
        <w:rPr>
          <w:noProof/>
        </w:rPr>
      </w:pPr>
    </w:p>
    <w:p w14:paraId="67C719BA" w14:textId="4ACD064D" w:rsidR="00D22091" w:rsidRDefault="00D22091" w:rsidP="001A63D9">
      <w:pPr>
        <w:rPr>
          <w:noProof/>
        </w:rPr>
      </w:pPr>
    </w:p>
    <w:p w14:paraId="2CF90B38" w14:textId="3677975B" w:rsidR="00984C61" w:rsidRDefault="00984C61" w:rsidP="001A63D9">
      <w:pPr>
        <w:rPr>
          <w:noProof/>
        </w:rPr>
      </w:pPr>
    </w:p>
    <w:p w14:paraId="20B46BED" w14:textId="24F660AB" w:rsidR="00984C61" w:rsidRDefault="00984C61" w:rsidP="001A63D9">
      <w:pPr>
        <w:rPr>
          <w:noProof/>
        </w:rPr>
      </w:pPr>
    </w:p>
    <w:p w14:paraId="0AE7DC9F" w14:textId="1AE73519" w:rsidR="00CF5453" w:rsidRDefault="00CF5453" w:rsidP="001A63D9">
      <w:pPr>
        <w:rPr>
          <w:noProof/>
        </w:rPr>
      </w:pPr>
    </w:p>
    <w:p w14:paraId="363CDD87" w14:textId="32ECC3AB" w:rsidR="00CF5453" w:rsidRDefault="00CF5453" w:rsidP="001A63D9">
      <w:pPr>
        <w:rPr>
          <w:noProof/>
        </w:rPr>
      </w:pPr>
    </w:p>
    <w:p w14:paraId="1B421671" w14:textId="77777777" w:rsidR="001A63D9" w:rsidRPr="008C12DA" w:rsidRDefault="001A63D9" w:rsidP="001A63D9">
      <w:pPr>
        <w:rPr>
          <w:color w:val="00B050"/>
          <w:lang w:val="en-GB"/>
        </w:rPr>
      </w:pPr>
    </w:p>
    <w:p w14:paraId="5163B26F" w14:textId="77777777" w:rsidR="001A63D9" w:rsidRDefault="001A63D9" w:rsidP="001A63D9">
      <w:pPr>
        <w:pStyle w:val="Heading2"/>
      </w:pPr>
      <w:bookmarkStart w:id="194" w:name="_Toc175061349"/>
      <w:r>
        <w:t>Proposed timing:</w:t>
      </w:r>
      <w:bookmarkEnd w:id="194"/>
    </w:p>
    <w:p w14:paraId="78C12DCE" w14:textId="77777777" w:rsidR="001A63D9" w:rsidRDefault="001A63D9" w:rsidP="001A63D9">
      <w:pPr>
        <w:rPr>
          <w:lang w:val="en-GB"/>
        </w:rPr>
      </w:pPr>
      <w:r w:rsidRPr="0005123F">
        <w:rPr>
          <w:lang w:val="en-GB"/>
        </w:rPr>
        <w:t xml:space="preserve">The submitting </w:t>
      </w:r>
      <w:r>
        <w:rPr>
          <w:lang w:val="en-GB"/>
        </w:rPr>
        <w:t>organisation confirms that it can implement the requested changes in the requested timing.</w:t>
      </w:r>
    </w:p>
    <w:p w14:paraId="26071DBE" w14:textId="77777777" w:rsidR="001A63D9" w:rsidRPr="0005123F" w:rsidRDefault="001A63D9" w:rsidP="001A63D9">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1A63D9" w:rsidRPr="006D7FF8" w14:paraId="5AB52CC6" w14:textId="77777777" w:rsidTr="00561350">
        <w:tc>
          <w:tcPr>
            <w:tcW w:w="1101" w:type="dxa"/>
            <w:tcBorders>
              <w:bottom w:val="single" w:sz="4" w:space="0" w:color="auto"/>
            </w:tcBorders>
          </w:tcPr>
          <w:p w14:paraId="7A0CB6B2" w14:textId="77777777" w:rsidR="001A63D9" w:rsidRPr="006D7FF8" w:rsidRDefault="001A63D9" w:rsidP="00561350">
            <w:pPr>
              <w:rPr>
                <w:szCs w:val="24"/>
                <w:lang w:val="en-GB"/>
              </w:rPr>
            </w:pPr>
            <w:r>
              <w:rPr>
                <w:szCs w:val="24"/>
                <w:lang w:val="en-GB"/>
              </w:rPr>
              <w:t>Timing</w:t>
            </w:r>
          </w:p>
        </w:tc>
        <w:tc>
          <w:tcPr>
            <w:tcW w:w="3543" w:type="dxa"/>
          </w:tcPr>
          <w:p w14:paraId="54C9BF1A" w14:textId="357E05AF" w:rsidR="001A63D9" w:rsidRPr="006D7FF8" w:rsidRDefault="005D30DC" w:rsidP="00561350">
            <w:pPr>
              <w:jc w:val="both"/>
              <w:rPr>
                <w:szCs w:val="24"/>
                <w:lang w:val="en-GB"/>
              </w:rPr>
            </w:pPr>
            <w:r>
              <w:rPr>
                <w:color w:val="FF0000"/>
                <w:szCs w:val="24"/>
                <w:lang w:val="en-GB"/>
              </w:rPr>
              <w:t>Deferred to next maintenance</w:t>
            </w:r>
          </w:p>
        </w:tc>
      </w:tr>
    </w:tbl>
    <w:p w14:paraId="73838A15" w14:textId="77777777" w:rsidR="001A63D9" w:rsidRPr="00E8579D" w:rsidRDefault="001A63D9" w:rsidP="001A63D9">
      <w:pPr>
        <w:pStyle w:val="Heading2"/>
      </w:pPr>
      <w:bookmarkStart w:id="195" w:name="_Toc175061350"/>
      <w:r w:rsidRPr="006A3892">
        <w:t>Final decision of the SEG(s):</w:t>
      </w:r>
      <w:bookmarkEnd w:id="195"/>
    </w:p>
    <w:p w14:paraId="185545E3" w14:textId="77777777" w:rsidR="001A63D9" w:rsidRDefault="001A63D9" w:rsidP="001A63D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1A63D9" w:rsidRPr="004C6FA1" w14:paraId="390B4F61" w14:textId="77777777" w:rsidTr="00561350">
        <w:tc>
          <w:tcPr>
            <w:tcW w:w="1101" w:type="dxa"/>
          </w:tcPr>
          <w:p w14:paraId="1A66CB7E" w14:textId="77777777" w:rsidR="001A63D9" w:rsidRPr="004C6FA1" w:rsidRDefault="001A63D9" w:rsidP="00561350">
            <w:pPr>
              <w:rPr>
                <w:szCs w:val="24"/>
                <w:lang w:val="en-GB"/>
              </w:rPr>
            </w:pPr>
            <w:r w:rsidRPr="004C6FA1">
              <w:rPr>
                <w:szCs w:val="24"/>
                <w:lang w:val="en-GB"/>
              </w:rPr>
              <w:t>Approve</w:t>
            </w:r>
          </w:p>
        </w:tc>
        <w:tc>
          <w:tcPr>
            <w:tcW w:w="1559" w:type="dxa"/>
          </w:tcPr>
          <w:p w14:paraId="749952D3" w14:textId="3EACEA09" w:rsidR="001A63D9" w:rsidRPr="004C6FA1" w:rsidRDefault="005D30DC" w:rsidP="00561350">
            <w:pPr>
              <w:jc w:val="center"/>
              <w:rPr>
                <w:szCs w:val="24"/>
                <w:lang w:val="en-GB"/>
              </w:rPr>
            </w:pPr>
            <w:r w:rsidRPr="005D30DC">
              <w:rPr>
                <w:color w:val="FF0000"/>
                <w:szCs w:val="24"/>
                <w:lang w:val="en-GB"/>
              </w:rPr>
              <w:t>X</w:t>
            </w:r>
          </w:p>
        </w:tc>
      </w:tr>
    </w:tbl>
    <w:p w14:paraId="01F11748" w14:textId="77777777" w:rsidR="001A63D9" w:rsidRDefault="001A63D9" w:rsidP="001A63D9">
      <w:pPr>
        <w:rPr>
          <w:szCs w:val="24"/>
          <w:lang w:val="en-GB"/>
        </w:rPr>
      </w:pPr>
    </w:p>
    <w:p w14:paraId="1916CCDF" w14:textId="77777777" w:rsidR="001A63D9" w:rsidRDefault="001A63D9" w:rsidP="001A63D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1A63D9" w:rsidRPr="006D7FF8" w14:paraId="50094F3A" w14:textId="77777777" w:rsidTr="00561350">
        <w:tc>
          <w:tcPr>
            <w:tcW w:w="1101" w:type="dxa"/>
          </w:tcPr>
          <w:p w14:paraId="1ABE44D5" w14:textId="77777777" w:rsidR="001A63D9" w:rsidRPr="006D7FF8" w:rsidRDefault="001A63D9" w:rsidP="00561350">
            <w:pPr>
              <w:rPr>
                <w:szCs w:val="24"/>
                <w:lang w:val="en-GB"/>
              </w:rPr>
            </w:pPr>
            <w:r w:rsidRPr="006D7FF8">
              <w:rPr>
                <w:szCs w:val="24"/>
                <w:lang w:val="en-GB"/>
              </w:rPr>
              <w:t>Reject</w:t>
            </w:r>
          </w:p>
        </w:tc>
        <w:tc>
          <w:tcPr>
            <w:tcW w:w="1559" w:type="dxa"/>
          </w:tcPr>
          <w:p w14:paraId="1063643E" w14:textId="77777777" w:rsidR="001A63D9" w:rsidRPr="006D7FF8" w:rsidRDefault="001A63D9" w:rsidP="00561350">
            <w:pPr>
              <w:rPr>
                <w:szCs w:val="24"/>
                <w:lang w:val="en-GB"/>
              </w:rPr>
            </w:pPr>
          </w:p>
        </w:tc>
      </w:tr>
    </w:tbl>
    <w:p w14:paraId="10314076" w14:textId="77777777" w:rsidR="001A63D9" w:rsidRDefault="001A63D9" w:rsidP="001A63D9">
      <w:pPr>
        <w:rPr>
          <w:szCs w:val="24"/>
          <w:lang w:val="en-GB"/>
        </w:rPr>
      </w:pPr>
      <w:r>
        <w:rPr>
          <w:szCs w:val="24"/>
          <w:lang w:val="en-GB"/>
        </w:rPr>
        <w:t>Reason for rejection:</w:t>
      </w:r>
    </w:p>
    <w:p w14:paraId="46C6AE1B" w14:textId="77777777" w:rsidR="00704057" w:rsidRDefault="00704057" w:rsidP="001A63D9">
      <w:pPr>
        <w:rPr>
          <w:szCs w:val="24"/>
          <w:lang w:val="en-GB"/>
        </w:rPr>
      </w:pPr>
    </w:p>
    <w:p w14:paraId="06C0E9B4" w14:textId="77777777" w:rsidR="00704057" w:rsidRDefault="00704057" w:rsidP="001A63D9">
      <w:pPr>
        <w:rPr>
          <w:szCs w:val="24"/>
          <w:lang w:val="en-GB"/>
        </w:rPr>
      </w:pPr>
    </w:p>
    <w:p w14:paraId="362880D8" w14:textId="77777777" w:rsidR="00704057" w:rsidRDefault="00704057" w:rsidP="001A63D9">
      <w:pPr>
        <w:rPr>
          <w:szCs w:val="24"/>
          <w:lang w:val="en-GB"/>
        </w:rPr>
      </w:pPr>
    </w:p>
    <w:p w14:paraId="3F44E74C" w14:textId="77777777" w:rsidR="00445E87" w:rsidRDefault="00445E87" w:rsidP="00704057">
      <w:pPr>
        <w:pStyle w:val="Heading1"/>
        <w:ind w:left="0" w:firstLine="0"/>
        <w:rPr>
          <w:szCs w:val="24"/>
          <w:lang w:val="en-GB"/>
        </w:rPr>
      </w:pPr>
      <w:bookmarkStart w:id="196" w:name="_Toc175061351"/>
      <w:r w:rsidRPr="0031036A">
        <w:lastRenderedPageBreak/>
        <w:t>Change</w:t>
      </w:r>
      <w:r w:rsidRPr="00050E4E">
        <w:t xml:space="preserve"> request </w:t>
      </w:r>
      <w:r w:rsidRPr="00187E30">
        <w:t>CR1405</w:t>
      </w:r>
      <w:r>
        <w:t xml:space="preserve">: </w:t>
      </w:r>
      <w:r w:rsidRPr="00187E30">
        <w:t>SMPG Payments Task Force - UTI to camt.052-054</w:t>
      </w:r>
      <w:bookmarkEnd w:id="196"/>
    </w:p>
    <w:p w14:paraId="516A2321" w14:textId="77777777" w:rsidR="00445E87" w:rsidRDefault="00445E87" w:rsidP="00445E87">
      <w:pPr>
        <w:pStyle w:val="Heading2"/>
        <w:numPr>
          <w:ilvl w:val="0"/>
          <w:numId w:val="38"/>
        </w:numPr>
      </w:pPr>
      <w:bookmarkStart w:id="197" w:name="_Toc175061352"/>
      <w:r>
        <w:t>Origin of the request:</w:t>
      </w:r>
      <w:bookmarkEnd w:id="197"/>
    </w:p>
    <w:p w14:paraId="6FD27EA1" w14:textId="77777777" w:rsidR="00445E87" w:rsidRDefault="00445E87" w:rsidP="00445E87">
      <w:pPr>
        <w:rPr>
          <w:szCs w:val="24"/>
          <w:lang w:val="en-GB"/>
        </w:rPr>
      </w:pPr>
      <w:r w:rsidRPr="008438AF">
        <w:rPr>
          <w:i/>
          <w:szCs w:val="24"/>
          <w:lang w:val="en-GB"/>
        </w:rPr>
        <w:t>A.1 Submitter</w:t>
      </w:r>
      <w:r>
        <w:rPr>
          <w:szCs w:val="24"/>
          <w:lang w:val="en-GB"/>
        </w:rPr>
        <w:t xml:space="preserve">: SMPG payment task force represented by Charles </w:t>
      </w:r>
      <w:proofErr w:type="spellStart"/>
      <w:r>
        <w:rPr>
          <w:szCs w:val="24"/>
          <w:lang w:val="en-GB"/>
        </w:rPr>
        <w:t>Boniver</w:t>
      </w:r>
      <w:proofErr w:type="spellEnd"/>
      <w:r>
        <w:rPr>
          <w:szCs w:val="24"/>
          <w:lang w:val="en-GB"/>
        </w:rPr>
        <w:t xml:space="preserve"> – Swift Standards, Karine </w:t>
      </w:r>
      <w:proofErr w:type="spellStart"/>
      <w:r>
        <w:rPr>
          <w:szCs w:val="24"/>
          <w:lang w:val="en-GB"/>
        </w:rPr>
        <w:t>Taquet</w:t>
      </w:r>
      <w:proofErr w:type="spellEnd"/>
      <w:r>
        <w:rPr>
          <w:szCs w:val="24"/>
          <w:lang w:val="en-GB"/>
        </w:rPr>
        <w:t xml:space="preserve"> – Swift Standards, Dean Shard – Swift Standards. </w:t>
      </w:r>
    </w:p>
    <w:p w14:paraId="7950D7ED" w14:textId="77777777" w:rsidR="00445E87" w:rsidRDefault="00445E87" w:rsidP="00445E87">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2D789F9A" w14:textId="77777777" w:rsidR="00445E87" w:rsidRDefault="00445E87" w:rsidP="00445E87">
      <w:pPr>
        <w:rPr>
          <w:szCs w:val="24"/>
          <w:lang w:val="en-GB"/>
        </w:rPr>
      </w:pPr>
      <w:r>
        <w:rPr>
          <w:szCs w:val="24"/>
          <w:lang w:val="en-GB"/>
        </w:rPr>
        <w:t xml:space="preserve">- Karine </w:t>
      </w:r>
      <w:proofErr w:type="spellStart"/>
      <w:r>
        <w:rPr>
          <w:szCs w:val="24"/>
          <w:lang w:val="en-GB"/>
        </w:rPr>
        <w:t>Taquet</w:t>
      </w:r>
      <w:proofErr w:type="spellEnd"/>
      <w:r>
        <w:rPr>
          <w:szCs w:val="24"/>
          <w:lang w:val="en-GB"/>
        </w:rPr>
        <w:t xml:space="preserve"> – Swift Standards - </w:t>
      </w:r>
      <w:hyperlink r:id="rId100" w:history="1">
        <w:r w:rsidRPr="00E3692C">
          <w:rPr>
            <w:rStyle w:val="Hyperlink"/>
            <w:szCs w:val="24"/>
            <w:lang w:val="en-GB"/>
          </w:rPr>
          <w:t>karine.taquet@swift.com</w:t>
        </w:r>
      </w:hyperlink>
      <w:r>
        <w:rPr>
          <w:szCs w:val="24"/>
          <w:lang w:val="en-GB"/>
        </w:rPr>
        <w:t xml:space="preserve"> (</w:t>
      </w:r>
      <w:r w:rsidRPr="001917C2">
        <w:rPr>
          <w:szCs w:val="24"/>
          <w:lang w:val="en-GB"/>
        </w:rPr>
        <w:t>+32 2 655 3784</w:t>
      </w:r>
      <w:r>
        <w:rPr>
          <w:szCs w:val="24"/>
          <w:lang w:val="en-GB"/>
        </w:rPr>
        <w:t>)</w:t>
      </w:r>
    </w:p>
    <w:p w14:paraId="078F9E35" w14:textId="77777777" w:rsidR="00445E87" w:rsidRDefault="00445E87" w:rsidP="00445E87">
      <w:pPr>
        <w:rPr>
          <w:szCs w:val="24"/>
          <w:lang w:val="en-GB"/>
        </w:rPr>
      </w:pPr>
      <w:r>
        <w:rPr>
          <w:szCs w:val="24"/>
          <w:lang w:val="en-GB"/>
        </w:rPr>
        <w:t xml:space="preserve">- Dean Chard – Swift Standards - </w:t>
      </w:r>
      <w:hyperlink r:id="rId101" w:history="1">
        <w:r w:rsidRPr="00E3692C">
          <w:rPr>
            <w:rStyle w:val="Hyperlink"/>
            <w:szCs w:val="24"/>
            <w:lang w:val="en-GB"/>
          </w:rPr>
          <w:t>dean.chard@swift.com</w:t>
        </w:r>
      </w:hyperlink>
      <w:r>
        <w:rPr>
          <w:szCs w:val="24"/>
          <w:lang w:val="en-GB"/>
        </w:rPr>
        <w:t xml:space="preserve"> (</w:t>
      </w:r>
      <w:r w:rsidRPr="00630E22">
        <w:rPr>
          <w:szCs w:val="24"/>
          <w:lang w:val="en-GB"/>
        </w:rPr>
        <w:t>+44 20 7762 2334</w:t>
      </w:r>
      <w:r>
        <w:rPr>
          <w:szCs w:val="24"/>
          <w:lang w:val="en-GB"/>
        </w:rPr>
        <w:t>)</w:t>
      </w:r>
    </w:p>
    <w:p w14:paraId="2BB500C4" w14:textId="77777777" w:rsidR="00445E87" w:rsidRDefault="00445E87" w:rsidP="00445E87">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Pr>
          <w:i/>
          <w:szCs w:val="24"/>
          <w:lang w:val="en-GB"/>
        </w:rPr>
        <w:t>:</w:t>
      </w:r>
    </w:p>
    <w:p w14:paraId="59EB2ACE" w14:textId="77777777" w:rsidR="00445E87" w:rsidRDefault="00445E87" w:rsidP="00445E87">
      <w:pPr>
        <w:rPr>
          <w:szCs w:val="24"/>
          <w:lang w:val="en-GB"/>
        </w:rPr>
      </w:pPr>
      <w:r>
        <w:rPr>
          <w:szCs w:val="24"/>
          <w:lang w:val="en-GB"/>
        </w:rPr>
        <w:t>SMPG payment task force</w:t>
      </w:r>
    </w:p>
    <w:p w14:paraId="2DD6053E" w14:textId="77777777" w:rsidR="00445E87" w:rsidRDefault="00445E87" w:rsidP="00445E87">
      <w:pPr>
        <w:rPr>
          <w:szCs w:val="24"/>
          <w:lang w:val="en-GB"/>
        </w:rPr>
      </w:pPr>
    </w:p>
    <w:p w14:paraId="0693DE4A" w14:textId="77777777" w:rsidR="00445E87" w:rsidRDefault="00445E87" w:rsidP="00445E87">
      <w:pPr>
        <w:pStyle w:val="Heading2"/>
      </w:pPr>
      <w:bookmarkStart w:id="198" w:name="_Toc175061353"/>
      <w:r>
        <w:t>Related m</w:t>
      </w:r>
      <w:r w:rsidRPr="00451986">
        <w:t>essages:</w:t>
      </w:r>
      <w:bookmarkEnd w:id="198"/>
    </w:p>
    <w:p w14:paraId="71C36A49" w14:textId="77777777" w:rsidR="00445E87" w:rsidRDefault="00445E87" w:rsidP="00445E87">
      <w:pPr>
        <w:rPr>
          <w:szCs w:val="24"/>
          <w:lang w:val="en-GB"/>
        </w:rPr>
      </w:pPr>
      <w:r>
        <w:rPr>
          <w:szCs w:val="24"/>
          <w:lang w:val="en-GB"/>
        </w:rPr>
        <w:t>camt.052.001.12, camt.053.001.12 and camt.054.001.12</w:t>
      </w:r>
    </w:p>
    <w:p w14:paraId="70D17591" w14:textId="77777777" w:rsidR="00445E87" w:rsidRPr="00451986" w:rsidRDefault="00445E87" w:rsidP="00445E87">
      <w:pPr>
        <w:rPr>
          <w:b/>
          <w:lang w:val="en-GB"/>
        </w:rPr>
      </w:pPr>
    </w:p>
    <w:p w14:paraId="2E98300A" w14:textId="77777777" w:rsidR="00445E87" w:rsidRPr="005F6407" w:rsidRDefault="00445E87" w:rsidP="00445E87">
      <w:pPr>
        <w:pStyle w:val="Heading2"/>
      </w:pPr>
      <w:bookmarkStart w:id="199" w:name="_Toc175061354"/>
      <w:r>
        <w:t>Description of the change request:</w:t>
      </w:r>
      <w:bookmarkEnd w:id="199"/>
      <w:r w:rsidRPr="005F6407">
        <w:t xml:space="preserve"> </w:t>
      </w:r>
    </w:p>
    <w:p w14:paraId="1F77CCEC" w14:textId="77777777" w:rsidR="00445E87" w:rsidRDefault="00445E87" w:rsidP="00445E87">
      <w:pPr>
        <w:rPr>
          <w:szCs w:val="24"/>
          <w:lang w:val="en-GB"/>
        </w:rPr>
      </w:pPr>
      <w:r>
        <w:rPr>
          <w:szCs w:val="24"/>
          <w:lang w:val="en-GB"/>
        </w:rPr>
        <w:t>Need to add the UTI reference in the camt.052, camt.053 and camt.054. It should be added in the entry details / Transaction details / References (</w:t>
      </w:r>
      <w:r w:rsidRPr="005E5195">
        <w:rPr>
          <w:szCs w:val="24"/>
          <w:lang w:val="en-GB"/>
        </w:rPr>
        <w:t>/Document/</w:t>
      </w:r>
      <w:proofErr w:type="spellStart"/>
      <w:r w:rsidRPr="005E5195">
        <w:rPr>
          <w:szCs w:val="24"/>
          <w:lang w:val="en-GB"/>
        </w:rPr>
        <w:t>BkToCstmrStmt</w:t>
      </w:r>
      <w:proofErr w:type="spellEnd"/>
      <w:r w:rsidRPr="005E5195">
        <w:rPr>
          <w:szCs w:val="24"/>
          <w:lang w:val="en-GB"/>
        </w:rPr>
        <w:t>/</w:t>
      </w:r>
      <w:proofErr w:type="spellStart"/>
      <w:r w:rsidRPr="005E5195">
        <w:rPr>
          <w:szCs w:val="24"/>
          <w:lang w:val="en-GB"/>
        </w:rPr>
        <w:t>Stmt</w:t>
      </w:r>
      <w:proofErr w:type="spellEnd"/>
      <w:r w:rsidRPr="005E5195">
        <w:rPr>
          <w:szCs w:val="24"/>
          <w:lang w:val="en-GB"/>
        </w:rPr>
        <w:t>/</w:t>
      </w:r>
      <w:proofErr w:type="spellStart"/>
      <w:r w:rsidRPr="005E5195">
        <w:rPr>
          <w:szCs w:val="24"/>
          <w:lang w:val="en-GB"/>
        </w:rPr>
        <w:t>Ntry</w:t>
      </w:r>
      <w:proofErr w:type="spellEnd"/>
      <w:r w:rsidRPr="005E5195">
        <w:rPr>
          <w:szCs w:val="24"/>
          <w:lang w:val="en-GB"/>
        </w:rPr>
        <w:t>/</w:t>
      </w:r>
      <w:proofErr w:type="spellStart"/>
      <w:r w:rsidRPr="005E5195">
        <w:rPr>
          <w:szCs w:val="24"/>
          <w:lang w:val="en-GB"/>
        </w:rPr>
        <w:t>NtryDtls</w:t>
      </w:r>
      <w:proofErr w:type="spellEnd"/>
      <w:r w:rsidRPr="005E5195">
        <w:rPr>
          <w:szCs w:val="24"/>
          <w:lang w:val="en-GB"/>
        </w:rPr>
        <w:t>/</w:t>
      </w:r>
      <w:proofErr w:type="spellStart"/>
      <w:r w:rsidRPr="005E5195">
        <w:rPr>
          <w:szCs w:val="24"/>
          <w:lang w:val="en-GB"/>
        </w:rPr>
        <w:t>TxDtls</w:t>
      </w:r>
      <w:proofErr w:type="spellEnd"/>
      <w:r w:rsidRPr="005E5195">
        <w:rPr>
          <w:szCs w:val="24"/>
          <w:lang w:val="en-GB"/>
        </w:rPr>
        <w:t>/Refs</w:t>
      </w:r>
      <w:r>
        <w:rPr>
          <w:szCs w:val="24"/>
          <w:lang w:val="en-GB"/>
        </w:rPr>
        <w:t>)</w:t>
      </w:r>
    </w:p>
    <w:p w14:paraId="51FD32AE" w14:textId="77777777" w:rsidR="00445E87" w:rsidRDefault="00445E87" w:rsidP="00445E87">
      <w:pPr>
        <w:rPr>
          <w:szCs w:val="24"/>
          <w:lang w:val="en-GB"/>
        </w:rPr>
      </w:pPr>
    </w:p>
    <w:p w14:paraId="798E18D8" w14:textId="77777777" w:rsidR="00445E87" w:rsidRDefault="00445E87" w:rsidP="00445E87">
      <w:pPr>
        <w:rPr>
          <w:szCs w:val="24"/>
          <w:lang w:val="en-GB"/>
        </w:rPr>
      </w:pPr>
      <w:r w:rsidRPr="00EA5479">
        <w:rPr>
          <w:noProof/>
          <w:color w:val="2B579A"/>
          <w:shd w:val="clear" w:color="auto" w:fill="E6E6E6"/>
          <w:lang w:val="en-GB"/>
        </w:rPr>
        <w:drawing>
          <wp:inline distT="0" distB="0" distL="0" distR="0" wp14:anchorId="7FAE6AC3" wp14:editId="6142C78E">
            <wp:extent cx="3705225" cy="2838450"/>
            <wp:effectExtent l="0" t="0" r="9525" b="0"/>
            <wp:docPr id="109" name="Picture 10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A screenshot of a computer&#10;&#10;Description automatically generated"/>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705225" cy="2838450"/>
                    </a:xfrm>
                    <a:prstGeom prst="rect">
                      <a:avLst/>
                    </a:prstGeom>
                    <a:noFill/>
                    <a:ln>
                      <a:noFill/>
                    </a:ln>
                  </pic:spPr>
                </pic:pic>
              </a:graphicData>
            </a:graphic>
          </wp:inline>
        </w:drawing>
      </w:r>
    </w:p>
    <w:p w14:paraId="5B5C1C4A" w14:textId="77777777" w:rsidR="00445E87" w:rsidRDefault="00445E87" w:rsidP="00445E87">
      <w:pPr>
        <w:rPr>
          <w:szCs w:val="24"/>
          <w:lang w:val="en-GB"/>
        </w:rPr>
      </w:pPr>
    </w:p>
    <w:p w14:paraId="77B62C9B" w14:textId="77777777" w:rsidR="00445E87" w:rsidRDefault="00445E87" w:rsidP="00445E87">
      <w:pPr>
        <w:pStyle w:val="Heading2"/>
      </w:pPr>
      <w:bookmarkStart w:id="200" w:name="_Toc175061355"/>
      <w:r>
        <w:lastRenderedPageBreak/>
        <w:t>Purpose of the change:</w:t>
      </w:r>
      <w:bookmarkEnd w:id="200"/>
    </w:p>
    <w:p w14:paraId="22DA1B77" w14:textId="77777777" w:rsidR="00445E87" w:rsidRDefault="00445E87" w:rsidP="00445E87">
      <w:r>
        <w:t xml:space="preserve">The UTI (Universal Transaction Identifier) is more and more used within the securities transactions. By having this reference in the </w:t>
      </w:r>
      <w:proofErr w:type="spellStart"/>
      <w:r>
        <w:t>camt</w:t>
      </w:r>
      <w:proofErr w:type="spellEnd"/>
      <w:r>
        <w:t xml:space="preserve"> messages, it will ease the resolution of potential reconciliation breaks.</w:t>
      </w:r>
    </w:p>
    <w:p w14:paraId="245C601A" w14:textId="77777777" w:rsidR="00445E87" w:rsidRDefault="00445E87" w:rsidP="00445E87"/>
    <w:p w14:paraId="06DF7DF2" w14:textId="77777777" w:rsidR="00445E87" w:rsidRDefault="00445E87" w:rsidP="00445E87">
      <w:pPr>
        <w:pStyle w:val="Heading2"/>
      </w:pPr>
      <w:bookmarkStart w:id="201" w:name="_Toc175061356"/>
      <w:r>
        <w:t>Urgency of the request:</w:t>
      </w:r>
      <w:bookmarkEnd w:id="201"/>
    </w:p>
    <w:p w14:paraId="46EF5EBE" w14:textId="77777777" w:rsidR="00445E87" w:rsidRDefault="00445E87" w:rsidP="00445E87">
      <w:pPr>
        <w:rPr>
          <w:iCs/>
          <w:szCs w:val="24"/>
          <w:lang w:val="en-GB"/>
        </w:rPr>
      </w:pPr>
      <w:r>
        <w:rPr>
          <w:iCs/>
          <w:szCs w:val="24"/>
          <w:lang w:val="en-GB"/>
        </w:rPr>
        <w:t>Cycle 2024-2025</w:t>
      </w:r>
    </w:p>
    <w:p w14:paraId="681270D8" w14:textId="77777777" w:rsidR="00445E87" w:rsidRPr="0085530C" w:rsidRDefault="00445E87" w:rsidP="00445E87">
      <w:pPr>
        <w:rPr>
          <w:i/>
          <w:szCs w:val="24"/>
          <w:lang w:val="en-GB"/>
        </w:rPr>
      </w:pPr>
      <w:r w:rsidRPr="0085530C">
        <w:rPr>
          <w:i/>
          <w:szCs w:val="24"/>
          <w:lang w:val="en-GB"/>
        </w:rPr>
        <w:t xml:space="preserve">  </w:t>
      </w:r>
    </w:p>
    <w:p w14:paraId="267FF5CC" w14:textId="77777777" w:rsidR="00445E87" w:rsidRDefault="00445E87" w:rsidP="00445E87">
      <w:pPr>
        <w:pStyle w:val="Heading2"/>
      </w:pPr>
      <w:bookmarkStart w:id="202" w:name="_Toc175061357"/>
      <w:r>
        <w:t>Business examples:</w:t>
      </w:r>
      <w:bookmarkEnd w:id="202"/>
    </w:p>
    <w:p w14:paraId="16055918" w14:textId="77777777" w:rsidR="00445E87" w:rsidRDefault="00445E87" w:rsidP="00445E87">
      <w:pPr>
        <w:rPr>
          <w:lang w:val="en-GB"/>
        </w:rPr>
      </w:pPr>
      <w:r>
        <w:rPr>
          <w:lang w:val="en-GB"/>
        </w:rPr>
        <w:t>N/A.</w:t>
      </w:r>
    </w:p>
    <w:p w14:paraId="6637BA38" w14:textId="4A199AFC" w:rsidR="00445E87" w:rsidRPr="00E8579D" w:rsidRDefault="00445E87" w:rsidP="00445E87">
      <w:pPr>
        <w:pStyle w:val="Heading2"/>
      </w:pPr>
      <w:bookmarkStart w:id="203" w:name="_Toc175061358"/>
      <w:r>
        <w:t>SEG/TSG recommendation:</w:t>
      </w:r>
      <w:bookmarkEnd w:id="203"/>
    </w:p>
    <w:p w14:paraId="02EFE1A5" w14:textId="77777777" w:rsidR="00445E87" w:rsidRDefault="00445E87" w:rsidP="00445E87">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47B02E9D" w14:textId="77777777" w:rsidR="00445E87" w:rsidRDefault="00445E87" w:rsidP="00445E87">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445E87" w:rsidRPr="006D7FF8" w14:paraId="44B81627" w14:textId="77777777" w:rsidTr="00561350">
        <w:trPr>
          <w:gridAfter w:val="3"/>
          <w:wAfter w:w="5623" w:type="dxa"/>
        </w:trPr>
        <w:tc>
          <w:tcPr>
            <w:tcW w:w="1242" w:type="dxa"/>
            <w:gridSpan w:val="2"/>
          </w:tcPr>
          <w:p w14:paraId="4CF9154D" w14:textId="77777777" w:rsidR="00445E87" w:rsidRPr="00E3221E" w:rsidRDefault="00445E87" w:rsidP="00561350">
            <w:pPr>
              <w:rPr>
                <w:b/>
                <w:szCs w:val="24"/>
                <w:lang w:val="en-GB"/>
              </w:rPr>
            </w:pPr>
            <w:r w:rsidRPr="00E3221E">
              <w:rPr>
                <w:b/>
                <w:szCs w:val="24"/>
                <w:lang w:val="en-GB"/>
              </w:rPr>
              <w:t>Consider</w:t>
            </w:r>
          </w:p>
        </w:tc>
        <w:tc>
          <w:tcPr>
            <w:tcW w:w="567" w:type="dxa"/>
          </w:tcPr>
          <w:p w14:paraId="0AB31AC5" w14:textId="77777777" w:rsidR="00445E87" w:rsidRPr="00AD7CD5" w:rsidRDefault="00445E87" w:rsidP="00561350">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1416AB58" w14:textId="77777777" w:rsidR="00445E87" w:rsidRPr="00E3221E" w:rsidRDefault="00445E87" w:rsidP="00561350">
            <w:pPr>
              <w:rPr>
                <w:b/>
                <w:szCs w:val="24"/>
                <w:lang w:val="en-GB"/>
              </w:rPr>
            </w:pPr>
            <w:r w:rsidRPr="00E3221E">
              <w:rPr>
                <w:b/>
                <w:szCs w:val="24"/>
                <w:lang w:val="en-GB"/>
              </w:rPr>
              <w:t>Timing</w:t>
            </w:r>
          </w:p>
        </w:tc>
      </w:tr>
      <w:tr w:rsidR="00445E87" w:rsidRPr="006D7FF8" w14:paraId="1A0F8CD0" w14:textId="77777777" w:rsidTr="00561350">
        <w:trPr>
          <w:gridBefore w:val="1"/>
          <w:gridAfter w:val="1"/>
          <w:wBefore w:w="1059" w:type="dxa"/>
          <w:wAfter w:w="945" w:type="dxa"/>
          <w:trHeight w:val="501"/>
        </w:trPr>
        <w:tc>
          <w:tcPr>
            <w:tcW w:w="750" w:type="dxa"/>
            <w:gridSpan w:val="2"/>
            <w:tcBorders>
              <w:left w:val="nil"/>
              <w:bottom w:val="nil"/>
            </w:tcBorders>
          </w:tcPr>
          <w:p w14:paraId="65369F12" w14:textId="77777777" w:rsidR="00445E87" w:rsidRDefault="00445E87" w:rsidP="00561350">
            <w:pPr>
              <w:rPr>
                <w:szCs w:val="24"/>
                <w:lang w:val="en-GB"/>
              </w:rPr>
            </w:pPr>
          </w:p>
        </w:tc>
        <w:tc>
          <w:tcPr>
            <w:tcW w:w="5954" w:type="dxa"/>
            <w:gridSpan w:val="2"/>
          </w:tcPr>
          <w:p w14:paraId="7B816B9F" w14:textId="77777777" w:rsidR="00445E87" w:rsidRDefault="00445E87" w:rsidP="00561350">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2F0ABD28" w14:textId="77777777" w:rsidR="00445E87" w:rsidRPr="006D7FF8" w:rsidRDefault="00445E87" w:rsidP="00561350">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4A076DE3" w14:textId="77777777" w:rsidR="00445E87" w:rsidRPr="00AD7CD5" w:rsidRDefault="00445E87" w:rsidP="00561350">
            <w:pPr>
              <w:spacing w:before="0"/>
              <w:jc w:val="both"/>
              <w:rPr>
                <w:color w:val="FF0000"/>
                <w:szCs w:val="24"/>
                <w:lang w:val="en-GB"/>
              </w:rPr>
            </w:pPr>
            <w:r>
              <w:rPr>
                <w:color w:val="FF0000"/>
                <w:szCs w:val="24"/>
                <w:lang w:val="en-GB"/>
              </w:rPr>
              <w:t>X</w:t>
            </w:r>
          </w:p>
        </w:tc>
      </w:tr>
      <w:tr w:rsidR="00445E87" w:rsidRPr="006D7FF8" w14:paraId="68F3B25D" w14:textId="77777777" w:rsidTr="00561350">
        <w:trPr>
          <w:gridBefore w:val="1"/>
          <w:gridAfter w:val="1"/>
          <w:wBefore w:w="1059" w:type="dxa"/>
          <w:wAfter w:w="945" w:type="dxa"/>
          <w:trHeight w:val="501"/>
        </w:trPr>
        <w:tc>
          <w:tcPr>
            <w:tcW w:w="750" w:type="dxa"/>
            <w:gridSpan w:val="2"/>
            <w:tcBorders>
              <w:top w:val="nil"/>
              <w:left w:val="nil"/>
              <w:bottom w:val="nil"/>
            </w:tcBorders>
          </w:tcPr>
          <w:p w14:paraId="6199B7E4" w14:textId="77777777" w:rsidR="00445E87" w:rsidRDefault="00445E87" w:rsidP="00561350">
            <w:pPr>
              <w:spacing w:before="0"/>
              <w:rPr>
                <w:szCs w:val="24"/>
                <w:lang w:val="en-GB"/>
              </w:rPr>
            </w:pPr>
          </w:p>
        </w:tc>
        <w:tc>
          <w:tcPr>
            <w:tcW w:w="5954" w:type="dxa"/>
            <w:gridSpan w:val="2"/>
          </w:tcPr>
          <w:p w14:paraId="613085BC" w14:textId="77777777" w:rsidR="00445E87" w:rsidRDefault="00445E87" w:rsidP="00561350">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D876A52" w14:textId="77777777" w:rsidR="00445E87" w:rsidRDefault="00445E87" w:rsidP="0056135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F068A47" w14:textId="77777777" w:rsidR="00445E87" w:rsidRPr="00AD7CD5" w:rsidRDefault="00445E87" w:rsidP="00561350">
            <w:pPr>
              <w:spacing w:before="0"/>
              <w:jc w:val="center"/>
              <w:rPr>
                <w:color w:val="FF0000"/>
                <w:szCs w:val="24"/>
                <w:lang w:val="en-GB"/>
              </w:rPr>
            </w:pPr>
            <w:r>
              <w:rPr>
                <w:color w:val="FF0000"/>
                <w:szCs w:val="24"/>
                <w:lang w:val="en-GB"/>
              </w:rPr>
              <w:t>X</w:t>
            </w:r>
          </w:p>
        </w:tc>
      </w:tr>
      <w:tr w:rsidR="00445E87" w:rsidRPr="006D7FF8" w14:paraId="5F252896" w14:textId="77777777" w:rsidTr="00561350">
        <w:trPr>
          <w:gridBefore w:val="1"/>
          <w:wBefore w:w="1059" w:type="dxa"/>
          <w:trHeight w:val="511"/>
        </w:trPr>
        <w:tc>
          <w:tcPr>
            <w:tcW w:w="750" w:type="dxa"/>
            <w:gridSpan w:val="2"/>
            <w:tcBorders>
              <w:top w:val="nil"/>
              <w:left w:val="nil"/>
              <w:bottom w:val="nil"/>
            </w:tcBorders>
          </w:tcPr>
          <w:p w14:paraId="680E7B44" w14:textId="77777777" w:rsidR="00445E87" w:rsidRDefault="00445E87" w:rsidP="00561350">
            <w:pPr>
              <w:spacing w:before="0"/>
              <w:rPr>
                <w:szCs w:val="24"/>
                <w:lang w:val="en-GB"/>
              </w:rPr>
            </w:pPr>
          </w:p>
        </w:tc>
        <w:tc>
          <w:tcPr>
            <w:tcW w:w="5954" w:type="dxa"/>
            <w:gridSpan w:val="2"/>
          </w:tcPr>
          <w:p w14:paraId="0E9BC59C" w14:textId="77777777" w:rsidR="00445E87" w:rsidRDefault="00445E87" w:rsidP="00561350">
            <w:pPr>
              <w:spacing w:before="0"/>
              <w:jc w:val="both"/>
              <w:rPr>
                <w:szCs w:val="24"/>
                <w:lang w:val="en-GB"/>
              </w:rPr>
            </w:pPr>
            <w:r>
              <w:rPr>
                <w:szCs w:val="24"/>
                <w:lang w:val="en-GB"/>
              </w:rPr>
              <w:t xml:space="preserve">- </w:t>
            </w:r>
            <w:r w:rsidRPr="00E3221E">
              <w:rPr>
                <w:b/>
                <w:szCs w:val="24"/>
                <w:lang w:val="en-GB"/>
              </w:rPr>
              <w:t>Urgent unscheduled</w:t>
            </w:r>
          </w:p>
          <w:p w14:paraId="08F8A65A" w14:textId="77777777" w:rsidR="00445E87" w:rsidRDefault="00445E87" w:rsidP="00561350">
            <w:pPr>
              <w:spacing w:before="0"/>
              <w:rPr>
                <w:szCs w:val="24"/>
                <w:lang w:val="en-GB"/>
              </w:rPr>
            </w:pPr>
            <w:r>
              <w:rPr>
                <w:szCs w:val="24"/>
                <w:lang w:val="en-GB"/>
              </w:rPr>
              <w:t>(the change justifies an urgent implementation outside of the normal yearly cycle)</w:t>
            </w:r>
          </w:p>
        </w:tc>
        <w:tc>
          <w:tcPr>
            <w:tcW w:w="425" w:type="dxa"/>
          </w:tcPr>
          <w:p w14:paraId="46127268" w14:textId="77777777" w:rsidR="00445E87" w:rsidRPr="00AD7CD5" w:rsidRDefault="00445E87" w:rsidP="00561350">
            <w:pPr>
              <w:jc w:val="center"/>
              <w:rPr>
                <w:color w:val="FF0000"/>
                <w:szCs w:val="24"/>
                <w:lang w:val="en-GB"/>
              </w:rPr>
            </w:pPr>
          </w:p>
        </w:tc>
        <w:tc>
          <w:tcPr>
            <w:tcW w:w="945" w:type="dxa"/>
            <w:tcBorders>
              <w:top w:val="nil"/>
              <w:bottom w:val="nil"/>
              <w:right w:val="nil"/>
            </w:tcBorders>
          </w:tcPr>
          <w:p w14:paraId="4CBBE3F6" w14:textId="77777777" w:rsidR="00445E87" w:rsidRDefault="00445E87" w:rsidP="00561350">
            <w:pPr>
              <w:ind w:left="360"/>
              <w:jc w:val="both"/>
              <w:rPr>
                <w:szCs w:val="24"/>
                <w:lang w:val="en-GB"/>
              </w:rPr>
            </w:pPr>
          </w:p>
        </w:tc>
      </w:tr>
      <w:tr w:rsidR="00445E87" w:rsidRPr="006D7FF8" w14:paraId="67C70E16" w14:textId="77777777" w:rsidTr="00561350">
        <w:trPr>
          <w:gridBefore w:val="1"/>
          <w:wBefore w:w="1059" w:type="dxa"/>
          <w:trHeight w:val="511"/>
        </w:trPr>
        <w:tc>
          <w:tcPr>
            <w:tcW w:w="750" w:type="dxa"/>
            <w:gridSpan w:val="2"/>
            <w:tcBorders>
              <w:top w:val="nil"/>
              <w:left w:val="nil"/>
              <w:bottom w:val="nil"/>
            </w:tcBorders>
          </w:tcPr>
          <w:p w14:paraId="2F92E2A0" w14:textId="77777777" w:rsidR="00445E87" w:rsidRDefault="00445E87" w:rsidP="00561350">
            <w:pPr>
              <w:spacing w:before="0"/>
              <w:rPr>
                <w:szCs w:val="24"/>
                <w:lang w:val="en-GB"/>
              </w:rPr>
            </w:pPr>
          </w:p>
        </w:tc>
        <w:tc>
          <w:tcPr>
            <w:tcW w:w="6379" w:type="dxa"/>
            <w:gridSpan w:val="3"/>
          </w:tcPr>
          <w:p w14:paraId="310CEFB0" w14:textId="77777777" w:rsidR="00445E87" w:rsidRPr="00AD7CD5" w:rsidRDefault="00445E87" w:rsidP="0056135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58540B6D" w14:textId="77777777" w:rsidR="00445E87" w:rsidRDefault="00445E87" w:rsidP="00561350">
            <w:pPr>
              <w:ind w:left="360"/>
              <w:jc w:val="both"/>
              <w:rPr>
                <w:szCs w:val="24"/>
                <w:lang w:val="en-GB"/>
              </w:rPr>
            </w:pPr>
          </w:p>
          <w:p w14:paraId="2B47424B" w14:textId="77777777" w:rsidR="00445E87" w:rsidRDefault="00445E87" w:rsidP="00561350">
            <w:pPr>
              <w:ind w:left="360"/>
              <w:jc w:val="both"/>
              <w:rPr>
                <w:szCs w:val="24"/>
                <w:lang w:val="en-GB"/>
              </w:rPr>
            </w:pPr>
          </w:p>
        </w:tc>
      </w:tr>
    </w:tbl>
    <w:p w14:paraId="5A744FD6" w14:textId="77777777" w:rsidR="00445E87" w:rsidRDefault="00445E87" w:rsidP="00445E87">
      <w:pPr>
        <w:rPr>
          <w:szCs w:val="24"/>
          <w:lang w:val="en-GB"/>
        </w:rPr>
      </w:pPr>
      <w:r>
        <w:rPr>
          <w:szCs w:val="24"/>
          <w:lang w:val="en-GB"/>
        </w:rPr>
        <w:t>Comments: UTI will only be added to in-scope messages being maintained as part of other change requests.</w:t>
      </w:r>
    </w:p>
    <w:p w14:paraId="3B27A985" w14:textId="77777777" w:rsidR="00445E87" w:rsidRDefault="00445E87" w:rsidP="00445E87">
      <w:pPr>
        <w:rPr>
          <w:szCs w:val="24"/>
          <w:lang w:val="en-GB"/>
        </w:rPr>
      </w:pPr>
    </w:p>
    <w:p w14:paraId="7B9F38EA" w14:textId="77777777" w:rsidR="00445E87" w:rsidRDefault="00445E87" w:rsidP="00445E8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445E87" w:rsidRPr="00AD7CD5" w14:paraId="39586D16" w14:textId="77777777" w:rsidTr="00561350">
        <w:tc>
          <w:tcPr>
            <w:tcW w:w="1242" w:type="dxa"/>
          </w:tcPr>
          <w:p w14:paraId="265774E7" w14:textId="77777777" w:rsidR="00445E87" w:rsidRPr="00E3221E" w:rsidRDefault="00445E87" w:rsidP="00561350">
            <w:pPr>
              <w:rPr>
                <w:b/>
                <w:szCs w:val="24"/>
                <w:lang w:val="en-GB"/>
              </w:rPr>
            </w:pPr>
            <w:r w:rsidRPr="00E3221E">
              <w:rPr>
                <w:b/>
                <w:szCs w:val="24"/>
                <w:lang w:val="en-GB"/>
              </w:rPr>
              <w:t>Reject</w:t>
            </w:r>
          </w:p>
        </w:tc>
        <w:tc>
          <w:tcPr>
            <w:tcW w:w="567" w:type="dxa"/>
          </w:tcPr>
          <w:p w14:paraId="042C7A31" w14:textId="77777777" w:rsidR="00445E87" w:rsidRPr="00AD7CD5" w:rsidRDefault="00445E87" w:rsidP="00561350">
            <w:pPr>
              <w:rPr>
                <w:color w:val="FF0000"/>
                <w:szCs w:val="24"/>
                <w:lang w:val="en-GB"/>
              </w:rPr>
            </w:pPr>
          </w:p>
        </w:tc>
      </w:tr>
    </w:tbl>
    <w:p w14:paraId="105DC32E" w14:textId="77777777" w:rsidR="00445E87" w:rsidRPr="00567F13" w:rsidRDefault="00445E87" w:rsidP="00445E87">
      <w:pPr>
        <w:rPr>
          <w:szCs w:val="24"/>
          <w:lang w:val="en-GB"/>
        </w:rPr>
      </w:pPr>
      <w:r w:rsidRPr="00567F13">
        <w:rPr>
          <w:szCs w:val="24"/>
          <w:lang w:val="en-GB"/>
        </w:rPr>
        <w:t>Reason for rejection:</w:t>
      </w:r>
    </w:p>
    <w:p w14:paraId="78157B8C" w14:textId="77777777" w:rsidR="00445E87" w:rsidRPr="00EE0D5C" w:rsidRDefault="00445E87" w:rsidP="00445E87">
      <w:pPr>
        <w:pStyle w:val="Heading2"/>
        <w:numPr>
          <w:ilvl w:val="0"/>
          <w:numId w:val="10"/>
        </w:numPr>
      </w:pPr>
      <w:bookmarkStart w:id="204" w:name="_Toc175061359"/>
      <w:r w:rsidRPr="00EE0D5C">
        <w:lastRenderedPageBreak/>
        <w:t>Impact analysis and type of impact:</w:t>
      </w:r>
      <w:bookmarkEnd w:id="204"/>
    </w:p>
    <w:p w14:paraId="6B31A0C5" w14:textId="77777777" w:rsidR="00445E87" w:rsidRDefault="00445E87" w:rsidP="00445E87">
      <w:pPr>
        <w:rPr>
          <w:lang w:val="en-GB"/>
        </w:rPr>
      </w:pPr>
      <w:r>
        <w:rPr>
          <w:lang w:val="en-GB"/>
        </w:rPr>
        <w:t>The following Message Identifiers will be impacted –</w:t>
      </w:r>
    </w:p>
    <w:p w14:paraId="69F18998" w14:textId="77777777" w:rsidR="00445E87" w:rsidRDefault="00445E87" w:rsidP="00445E87">
      <w:pPr>
        <w:rPr>
          <w:lang w:val="en-GB"/>
        </w:rPr>
      </w:pPr>
    </w:p>
    <w:tbl>
      <w:tblPr>
        <w:tblW w:w="7371" w:type="dxa"/>
        <w:tblInd w:w="108" w:type="dxa"/>
        <w:tblLook w:val="04A0" w:firstRow="1" w:lastRow="0" w:firstColumn="1" w:lastColumn="0" w:noHBand="0" w:noVBand="1"/>
      </w:tblPr>
      <w:tblGrid>
        <w:gridCol w:w="1863"/>
        <w:gridCol w:w="5508"/>
      </w:tblGrid>
      <w:tr w:rsidR="00445E87" w:rsidRPr="00006B83" w14:paraId="24F6FE40" w14:textId="77777777" w:rsidTr="00561350">
        <w:trPr>
          <w:trHeight w:val="300"/>
        </w:trPr>
        <w:tc>
          <w:tcPr>
            <w:tcW w:w="1863" w:type="dxa"/>
            <w:tcBorders>
              <w:top w:val="nil"/>
              <w:left w:val="nil"/>
              <w:bottom w:val="nil"/>
              <w:right w:val="nil"/>
            </w:tcBorders>
            <w:shd w:val="clear" w:color="auto" w:fill="auto"/>
            <w:noWrap/>
            <w:hideMark/>
          </w:tcPr>
          <w:p w14:paraId="723878F0" w14:textId="77777777" w:rsidR="00445E87" w:rsidRPr="00006B83" w:rsidRDefault="00445E87" w:rsidP="00561350">
            <w:pPr>
              <w:spacing w:before="0"/>
              <w:rPr>
                <w:rFonts w:eastAsia="Times New Roman"/>
                <w:b/>
                <w:bCs/>
                <w:szCs w:val="24"/>
              </w:rPr>
            </w:pPr>
            <w:r w:rsidRPr="00006B83">
              <w:rPr>
                <w:rFonts w:eastAsia="Times New Roman"/>
                <w:b/>
                <w:bCs/>
                <w:szCs w:val="24"/>
              </w:rPr>
              <w:t>camt.052.001.1</w:t>
            </w:r>
            <w:r>
              <w:rPr>
                <w:rFonts w:eastAsia="Times New Roman"/>
                <w:b/>
                <w:bCs/>
                <w:szCs w:val="24"/>
              </w:rPr>
              <w:t>2</w:t>
            </w:r>
          </w:p>
        </w:tc>
        <w:tc>
          <w:tcPr>
            <w:tcW w:w="5508" w:type="dxa"/>
            <w:tcBorders>
              <w:top w:val="nil"/>
              <w:left w:val="nil"/>
              <w:bottom w:val="nil"/>
              <w:right w:val="nil"/>
            </w:tcBorders>
            <w:shd w:val="clear" w:color="auto" w:fill="auto"/>
            <w:noWrap/>
            <w:hideMark/>
          </w:tcPr>
          <w:p w14:paraId="7B847E87" w14:textId="77777777" w:rsidR="00445E87" w:rsidRPr="00006B83" w:rsidRDefault="00445E87" w:rsidP="00561350">
            <w:pPr>
              <w:spacing w:before="0"/>
              <w:rPr>
                <w:rFonts w:eastAsia="Times New Roman"/>
                <w:szCs w:val="24"/>
              </w:rPr>
            </w:pPr>
            <w:r w:rsidRPr="00006B83">
              <w:rPr>
                <w:rFonts w:eastAsia="Times New Roman"/>
                <w:szCs w:val="24"/>
              </w:rPr>
              <w:t>BankToCustomerAccountReportV1</w:t>
            </w:r>
            <w:r>
              <w:rPr>
                <w:rFonts w:eastAsia="Times New Roman"/>
                <w:szCs w:val="24"/>
              </w:rPr>
              <w:t>2</w:t>
            </w:r>
          </w:p>
        </w:tc>
      </w:tr>
      <w:tr w:rsidR="00445E87" w:rsidRPr="00006B83" w14:paraId="6D405B9C" w14:textId="77777777" w:rsidTr="00561350">
        <w:trPr>
          <w:trHeight w:val="300"/>
        </w:trPr>
        <w:tc>
          <w:tcPr>
            <w:tcW w:w="1863" w:type="dxa"/>
            <w:tcBorders>
              <w:top w:val="nil"/>
              <w:left w:val="nil"/>
              <w:bottom w:val="nil"/>
              <w:right w:val="nil"/>
            </w:tcBorders>
            <w:shd w:val="clear" w:color="auto" w:fill="auto"/>
            <w:noWrap/>
            <w:hideMark/>
          </w:tcPr>
          <w:p w14:paraId="3284A4CF" w14:textId="77777777" w:rsidR="00445E87" w:rsidRPr="00006B83" w:rsidRDefault="00445E87" w:rsidP="00561350">
            <w:pPr>
              <w:spacing w:before="0"/>
              <w:rPr>
                <w:rFonts w:eastAsia="Times New Roman"/>
                <w:b/>
                <w:bCs/>
                <w:szCs w:val="24"/>
              </w:rPr>
            </w:pPr>
            <w:r w:rsidRPr="00006B83">
              <w:rPr>
                <w:rFonts w:eastAsia="Times New Roman"/>
                <w:b/>
                <w:bCs/>
                <w:szCs w:val="24"/>
              </w:rPr>
              <w:t>camt.053.001.1</w:t>
            </w:r>
            <w:r>
              <w:rPr>
                <w:rFonts w:eastAsia="Times New Roman"/>
                <w:b/>
                <w:bCs/>
                <w:szCs w:val="24"/>
              </w:rPr>
              <w:t>2</w:t>
            </w:r>
          </w:p>
        </w:tc>
        <w:tc>
          <w:tcPr>
            <w:tcW w:w="5508" w:type="dxa"/>
            <w:tcBorders>
              <w:top w:val="nil"/>
              <w:left w:val="nil"/>
              <w:bottom w:val="nil"/>
              <w:right w:val="nil"/>
            </w:tcBorders>
            <w:shd w:val="clear" w:color="auto" w:fill="auto"/>
            <w:noWrap/>
            <w:hideMark/>
          </w:tcPr>
          <w:p w14:paraId="25B35E96" w14:textId="77777777" w:rsidR="00445E87" w:rsidRPr="00006B83" w:rsidRDefault="00445E87" w:rsidP="00561350">
            <w:pPr>
              <w:spacing w:before="0"/>
              <w:rPr>
                <w:rFonts w:eastAsia="Times New Roman"/>
                <w:szCs w:val="24"/>
              </w:rPr>
            </w:pPr>
            <w:r w:rsidRPr="00006B83">
              <w:rPr>
                <w:rFonts w:eastAsia="Times New Roman"/>
                <w:szCs w:val="24"/>
              </w:rPr>
              <w:t>BankToCustomerStatementV1</w:t>
            </w:r>
            <w:r>
              <w:rPr>
                <w:rFonts w:eastAsia="Times New Roman"/>
                <w:szCs w:val="24"/>
              </w:rPr>
              <w:t>2</w:t>
            </w:r>
          </w:p>
        </w:tc>
      </w:tr>
      <w:tr w:rsidR="00445E87" w:rsidRPr="00006B83" w14:paraId="5FD89420" w14:textId="77777777" w:rsidTr="00561350">
        <w:trPr>
          <w:trHeight w:val="300"/>
        </w:trPr>
        <w:tc>
          <w:tcPr>
            <w:tcW w:w="1863" w:type="dxa"/>
            <w:tcBorders>
              <w:top w:val="nil"/>
              <w:left w:val="nil"/>
              <w:bottom w:val="nil"/>
              <w:right w:val="nil"/>
            </w:tcBorders>
            <w:shd w:val="clear" w:color="auto" w:fill="auto"/>
            <w:noWrap/>
            <w:hideMark/>
          </w:tcPr>
          <w:p w14:paraId="59075593" w14:textId="77777777" w:rsidR="00445E87" w:rsidRPr="00006B83" w:rsidRDefault="00445E87" w:rsidP="00561350">
            <w:pPr>
              <w:spacing w:before="0"/>
              <w:rPr>
                <w:rFonts w:eastAsia="Times New Roman"/>
                <w:b/>
                <w:bCs/>
                <w:szCs w:val="24"/>
              </w:rPr>
            </w:pPr>
            <w:r w:rsidRPr="00006B83">
              <w:rPr>
                <w:rFonts w:eastAsia="Times New Roman"/>
                <w:b/>
                <w:bCs/>
                <w:szCs w:val="24"/>
              </w:rPr>
              <w:t>camt.054.001.1</w:t>
            </w:r>
            <w:r>
              <w:rPr>
                <w:rFonts w:eastAsia="Times New Roman"/>
                <w:b/>
                <w:bCs/>
                <w:szCs w:val="24"/>
              </w:rPr>
              <w:t>2</w:t>
            </w:r>
          </w:p>
        </w:tc>
        <w:tc>
          <w:tcPr>
            <w:tcW w:w="5508" w:type="dxa"/>
            <w:tcBorders>
              <w:top w:val="nil"/>
              <w:left w:val="nil"/>
              <w:bottom w:val="nil"/>
              <w:right w:val="nil"/>
            </w:tcBorders>
            <w:shd w:val="clear" w:color="auto" w:fill="auto"/>
            <w:noWrap/>
            <w:hideMark/>
          </w:tcPr>
          <w:p w14:paraId="096AC372" w14:textId="77777777" w:rsidR="00445E87" w:rsidRPr="00006B83" w:rsidRDefault="00445E87" w:rsidP="00561350">
            <w:pPr>
              <w:spacing w:before="0"/>
              <w:rPr>
                <w:rFonts w:eastAsia="Times New Roman"/>
                <w:szCs w:val="24"/>
              </w:rPr>
            </w:pPr>
            <w:r w:rsidRPr="00006B83">
              <w:rPr>
                <w:rFonts w:eastAsia="Times New Roman"/>
                <w:szCs w:val="24"/>
              </w:rPr>
              <w:t>BankToCustomerDebitCreditNotificationV1</w:t>
            </w:r>
            <w:r>
              <w:rPr>
                <w:rFonts w:eastAsia="Times New Roman"/>
                <w:szCs w:val="24"/>
              </w:rPr>
              <w:t>2</w:t>
            </w:r>
          </w:p>
        </w:tc>
      </w:tr>
    </w:tbl>
    <w:p w14:paraId="12B773CF" w14:textId="77777777" w:rsidR="00445E87" w:rsidRDefault="00445E87" w:rsidP="00445E87">
      <w:pPr>
        <w:rPr>
          <w:lang w:val="en-GB"/>
        </w:rPr>
      </w:pPr>
    </w:p>
    <w:p w14:paraId="22E27A0F" w14:textId="77777777" w:rsidR="00445E87" w:rsidRPr="003010AF" w:rsidRDefault="00445E87" w:rsidP="00445E87">
      <w:pPr>
        <w:rPr>
          <w:lang w:val="en-GB"/>
        </w:rPr>
      </w:pPr>
      <w:r>
        <w:rPr>
          <w:lang w:val="en-GB"/>
        </w:rPr>
        <w:br w:type="page"/>
      </w:r>
    </w:p>
    <w:p w14:paraId="65714B38" w14:textId="77777777" w:rsidR="00445E87" w:rsidRDefault="00445E87" w:rsidP="00445E87">
      <w:pPr>
        <w:pStyle w:val="Heading2"/>
      </w:pPr>
      <w:bookmarkStart w:id="205" w:name="_Toc175061360"/>
      <w:r w:rsidRPr="00EE0D5C">
        <w:lastRenderedPageBreak/>
        <w:t>Proposed implementation:</w:t>
      </w:r>
      <w:bookmarkEnd w:id="205"/>
    </w:p>
    <w:p w14:paraId="5A040C0C" w14:textId="77777777" w:rsidR="004D7EF9" w:rsidRPr="00A07ECA" w:rsidRDefault="004D7EF9" w:rsidP="004D7EF9">
      <w:pPr>
        <w:pStyle w:val="ListParagraph"/>
        <w:rPr>
          <w:rFonts w:ascii="Times New Roman" w:hAnsi="Times New Roman"/>
          <w:color w:val="00B050"/>
          <w:sz w:val="24"/>
          <w:szCs w:val="24"/>
        </w:rPr>
      </w:pPr>
      <w:r w:rsidRPr="00A07ECA">
        <w:rPr>
          <w:rFonts w:ascii="Times New Roman" w:hAnsi="Times New Roman"/>
          <w:color w:val="00B050"/>
          <w:sz w:val="24"/>
          <w:szCs w:val="24"/>
        </w:rPr>
        <w:t>The PAYSEG agreed to defer this CR to the next cycle, detailed analysis on how best to implement on payments and statements/notifications is required by the industry.</w:t>
      </w:r>
    </w:p>
    <w:p w14:paraId="299526F3" w14:textId="77777777" w:rsidR="004D7EF9" w:rsidRPr="004D7EF9" w:rsidRDefault="004D7EF9" w:rsidP="004D7EF9">
      <w:pPr>
        <w:rPr>
          <w:lang w:val="en-GB"/>
        </w:rPr>
      </w:pPr>
    </w:p>
    <w:p w14:paraId="465F7EE8" w14:textId="3A816B49" w:rsidR="00445E87" w:rsidRDefault="00445E87" w:rsidP="00445E87">
      <w:pPr>
        <w:rPr>
          <w:noProof/>
        </w:rPr>
      </w:pPr>
    </w:p>
    <w:p w14:paraId="3D7AC48E" w14:textId="77777777" w:rsidR="00445E87" w:rsidRDefault="00445E87" w:rsidP="00445E87">
      <w:pPr>
        <w:pStyle w:val="Heading2"/>
      </w:pPr>
      <w:bookmarkStart w:id="206" w:name="_Toc175061361"/>
      <w:r>
        <w:t>Proposed timing:</w:t>
      </w:r>
      <w:bookmarkEnd w:id="206"/>
    </w:p>
    <w:p w14:paraId="29D36084" w14:textId="77777777" w:rsidR="00445E87" w:rsidRDefault="00445E87" w:rsidP="00445E87">
      <w:pPr>
        <w:rPr>
          <w:lang w:val="en-GB"/>
        </w:rPr>
      </w:pPr>
      <w:r w:rsidRPr="0005123F">
        <w:rPr>
          <w:lang w:val="en-GB"/>
        </w:rPr>
        <w:t xml:space="preserve">The submitting </w:t>
      </w:r>
      <w:r>
        <w:rPr>
          <w:lang w:val="en-GB"/>
        </w:rPr>
        <w:t>organisation confirms that it can implement the requested changes in the requested timing.</w:t>
      </w:r>
    </w:p>
    <w:p w14:paraId="2D2A7521" w14:textId="77777777" w:rsidR="00445E87" w:rsidRPr="0005123F" w:rsidRDefault="00445E87" w:rsidP="00445E87">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445E87" w:rsidRPr="006D7FF8" w14:paraId="3E586A4C" w14:textId="77777777" w:rsidTr="00561350">
        <w:tc>
          <w:tcPr>
            <w:tcW w:w="1101" w:type="dxa"/>
            <w:tcBorders>
              <w:bottom w:val="single" w:sz="4" w:space="0" w:color="auto"/>
            </w:tcBorders>
          </w:tcPr>
          <w:p w14:paraId="50DC5046" w14:textId="77777777" w:rsidR="00445E87" w:rsidRPr="006D7FF8" w:rsidRDefault="00445E87" w:rsidP="00561350">
            <w:pPr>
              <w:rPr>
                <w:szCs w:val="24"/>
                <w:lang w:val="en-GB"/>
              </w:rPr>
            </w:pPr>
            <w:r>
              <w:rPr>
                <w:szCs w:val="24"/>
                <w:lang w:val="en-GB"/>
              </w:rPr>
              <w:t>Timing</w:t>
            </w:r>
          </w:p>
        </w:tc>
        <w:tc>
          <w:tcPr>
            <w:tcW w:w="3543" w:type="dxa"/>
          </w:tcPr>
          <w:p w14:paraId="2F006CBD" w14:textId="1B932F01" w:rsidR="00445E87" w:rsidRPr="006D7FF8" w:rsidRDefault="005D30DC" w:rsidP="00561350">
            <w:pPr>
              <w:jc w:val="both"/>
              <w:rPr>
                <w:szCs w:val="24"/>
                <w:lang w:val="en-GB"/>
              </w:rPr>
            </w:pPr>
            <w:r>
              <w:rPr>
                <w:color w:val="FF0000"/>
                <w:szCs w:val="24"/>
                <w:lang w:val="en-GB"/>
              </w:rPr>
              <w:t>Deferred to next maintenance</w:t>
            </w:r>
          </w:p>
        </w:tc>
      </w:tr>
    </w:tbl>
    <w:p w14:paraId="60F2C511" w14:textId="77777777" w:rsidR="00445E87" w:rsidRPr="00E8579D" w:rsidRDefault="00445E87" w:rsidP="00445E87">
      <w:pPr>
        <w:pStyle w:val="Heading2"/>
      </w:pPr>
      <w:bookmarkStart w:id="207" w:name="_Toc175061362"/>
      <w:r w:rsidRPr="006A3892">
        <w:t>Final decision of the SEG(s):</w:t>
      </w:r>
      <w:bookmarkEnd w:id="207"/>
    </w:p>
    <w:p w14:paraId="5C7F06C0" w14:textId="77777777" w:rsidR="00445E87" w:rsidRDefault="00445E87" w:rsidP="00445E8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45E87" w:rsidRPr="004C6FA1" w14:paraId="5288F942" w14:textId="77777777" w:rsidTr="00561350">
        <w:tc>
          <w:tcPr>
            <w:tcW w:w="1101" w:type="dxa"/>
          </w:tcPr>
          <w:p w14:paraId="1032CAF8" w14:textId="77777777" w:rsidR="00445E87" w:rsidRPr="004C6FA1" w:rsidRDefault="00445E87" w:rsidP="00561350">
            <w:pPr>
              <w:rPr>
                <w:szCs w:val="24"/>
                <w:lang w:val="en-GB"/>
              </w:rPr>
            </w:pPr>
            <w:r w:rsidRPr="004C6FA1">
              <w:rPr>
                <w:szCs w:val="24"/>
                <w:lang w:val="en-GB"/>
              </w:rPr>
              <w:t>Approve</w:t>
            </w:r>
          </w:p>
        </w:tc>
        <w:tc>
          <w:tcPr>
            <w:tcW w:w="1559" w:type="dxa"/>
          </w:tcPr>
          <w:p w14:paraId="07A1500F" w14:textId="787EF3A8" w:rsidR="00445E87" w:rsidRPr="004C6FA1" w:rsidRDefault="005D30DC" w:rsidP="00561350">
            <w:pPr>
              <w:jc w:val="center"/>
              <w:rPr>
                <w:szCs w:val="24"/>
                <w:lang w:val="en-GB"/>
              </w:rPr>
            </w:pPr>
            <w:r w:rsidRPr="005D30DC">
              <w:rPr>
                <w:color w:val="FF0000"/>
                <w:szCs w:val="24"/>
                <w:lang w:val="en-GB"/>
              </w:rPr>
              <w:t>X</w:t>
            </w:r>
          </w:p>
        </w:tc>
      </w:tr>
    </w:tbl>
    <w:p w14:paraId="6BCF4073" w14:textId="77777777" w:rsidR="00445E87" w:rsidRDefault="00445E87" w:rsidP="00445E87">
      <w:pPr>
        <w:rPr>
          <w:szCs w:val="24"/>
          <w:lang w:val="en-GB"/>
        </w:rPr>
      </w:pPr>
    </w:p>
    <w:p w14:paraId="08E87610" w14:textId="77777777" w:rsidR="00445E87" w:rsidRDefault="00445E87" w:rsidP="00445E8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45E87" w:rsidRPr="006D7FF8" w14:paraId="12E7FF7D" w14:textId="77777777" w:rsidTr="00561350">
        <w:tc>
          <w:tcPr>
            <w:tcW w:w="1101" w:type="dxa"/>
          </w:tcPr>
          <w:p w14:paraId="59060812" w14:textId="77777777" w:rsidR="00445E87" w:rsidRPr="006D7FF8" w:rsidRDefault="00445E87" w:rsidP="00561350">
            <w:pPr>
              <w:rPr>
                <w:szCs w:val="24"/>
                <w:lang w:val="en-GB"/>
              </w:rPr>
            </w:pPr>
            <w:r w:rsidRPr="006D7FF8">
              <w:rPr>
                <w:szCs w:val="24"/>
                <w:lang w:val="en-GB"/>
              </w:rPr>
              <w:t>Reject</w:t>
            </w:r>
          </w:p>
        </w:tc>
        <w:tc>
          <w:tcPr>
            <w:tcW w:w="1559" w:type="dxa"/>
          </w:tcPr>
          <w:p w14:paraId="57708696" w14:textId="77777777" w:rsidR="00445E87" w:rsidRPr="006D7FF8" w:rsidRDefault="00445E87" w:rsidP="00561350">
            <w:pPr>
              <w:rPr>
                <w:szCs w:val="24"/>
                <w:lang w:val="en-GB"/>
              </w:rPr>
            </w:pPr>
          </w:p>
        </w:tc>
      </w:tr>
    </w:tbl>
    <w:p w14:paraId="14A224DE" w14:textId="77777777" w:rsidR="005E5EAB" w:rsidRDefault="00445E87" w:rsidP="00445E87">
      <w:pPr>
        <w:rPr>
          <w:szCs w:val="24"/>
          <w:lang w:val="en-GB"/>
        </w:rPr>
        <w:sectPr w:rsidR="005E5EAB" w:rsidSect="00AC6F9B">
          <w:headerReference w:type="even" r:id="rId103"/>
          <w:headerReference w:type="default" r:id="rId104"/>
          <w:footerReference w:type="even" r:id="rId105"/>
          <w:footerReference w:type="default" r:id="rId106"/>
          <w:headerReference w:type="first" r:id="rId107"/>
          <w:footerReference w:type="first" r:id="rId108"/>
          <w:pgSz w:w="11909" w:h="16834" w:code="9"/>
          <w:pgMar w:top="1440" w:right="1134" w:bottom="1440" w:left="1797" w:header="720" w:footer="720" w:gutter="0"/>
          <w:cols w:space="720"/>
          <w:docGrid w:linePitch="326"/>
        </w:sectPr>
      </w:pPr>
      <w:r>
        <w:rPr>
          <w:szCs w:val="24"/>
          <w:lang w:val="en-GB"/>
        </w:rPr>
        <w:t>Reason for rejection:</w:t>
      </w:r>
    </w:p>
    <w:p w14:paraId="18E4BD7A" w14:textId="48EBB663" w:rsidR="0042096E" w:rsidRDefault="0042096E" w:rsidP="005E5EAB">
      <w:pPr>
        <w:pStyle w:val="Heading1"/>
        <w:ind w:left="0" w:firstLine="0"/>
        <w:rPr>
          <w:lang w:val="en-GB"/>
        </w:rPr>
      </w:pPr>
      <w:bookmarkStart w:id="208" w:name="_Toc175061363"/>
      <w:r>
        <w:lastRenderedPageBreak/>
        <w:t xml:space="preserve">Change request </w:t>
      </w:r>
      <w:r w:rsidR="00A97A39">
        <w:t>CR1374: T2S / 4 CBs - Alignment with SR Maintenance CR001783</w:t>
      </w:r>
      <w:bookmarkEnd w:id="208"/>
    </w:p>
    <w:p w14:paraId="1ED88002" w14:textId="77777777" w:rsidR="000221D8" w:rsidRDefault="000221D8" w:rsidP="00A65B69">
      <w:pPr>
        <w:pStyle w:val="Heading2"/>
        <w:numPr>
          <w:ilvl w:val="0"/>
          <w:numId w:val="46"/>
        </w:numPr>
      </w:pPr>
      <w:bookmarkStart w:id="209" w:name="_Toc175061364"/>
      <w:r>
        <w:t>Origin of the request:</w:t>
      </w:r>
      <w:bookmarkEnd w:id="209"/>
    </w:p>
    <w:p w14:paraId="72B3921B" w14:textId="77777777" w:rsidR="000221D8" w:rsidRPr="00151A7A" w:rsidRDefault="000221D8" w:rsidP="000221D8">
      <w:pPr>
        <w:spacing w:after="240"/>
        <w:rPr>
          <w:i/>
          <w:szCs w:val="24"/>
          <w:lang w:val="en-GB"/>
        </w:rPr>
      </w:pPr>
      <w:r w:rsidRPr="008438AF">
        <w:rPr>
          <w:i/>
          <w:szCs w:val="24"/>
          <w:lang w:val="en-GB"/>
        </w:rPr>
        <w:t>A.1 Submitter</w:t>
      </w:r>
      <w:r>
        <w:rPr>
          <w:i/>
          <w:szCs w:val="24"/>
          <w:lang w:val="en-GB"/>
        </w:rPr>
        <w:t>:</w:t>
      </w:r>
    </w:p>
    <w:p w14:paraId="6DF91DA7" w14:textId="77777777" w:rsidR="000221D8" w:rsidRPr="00151A7A" w:rsidRDefault="000221D8" w:rsidP="000221D8">
      <w:pPr>
        <w:spacing w:before="0" w:line="360" w:lineRule="auto"/>
        <w:rPr>
          <w:color w:val="0000FF"/>
          <w:szCs w:val="24"/>
          <w:lang w:val="en-GB"/>
        </w:rPr>
      </w:pPr>
      <w:r>
        <w:rPr>
          <w:szCs w:val="24"/>
          <w:lang w:val="en-GB"/>
        </w:rPr>
        <w:t xml:space="preserve">- </w:t>
      </w:r>
      <w:r w:rsidRPr="00151A7A">
        <w:rPr>
          <w:szCs w:val="24"/>
          <w:lang w:val="en-GB"/>
        </w:rPr>
        <w:t>Deutsche Bundesbank on behalf of the 4CB</w:t>
      </w:r>
      <w:r w:rsidRPr="00DA621E">
        <w:rPr>
          <w:rStyle w:val="FootnoteReference"/>
          <w:szCs w:val="24"/>
          <w:lang w:val="en-GB"/>
        </w:rPr>
        <w:footnoteReference w:id="4"/>
      </w:r>
    </w:p>
    <w:p w14:paraId="08F375A6" w14:textId="77777777" w:rsidR="000221D8" w:rsidRPr="00151A7A" w:rsidRDefault="000221D8" w:rsidP="000221D8">
      <w:pPr>
        <w:spacing w:before="0" w:line="360" w:lineRule="auto"/>
        <w:rPr>
          <w:color w:val="0000FF"/>
          <w:szCs w:val="24"/>
          <w:lang w:val="en-GB"/>
        </w:rPr>
      </w:pPr>
      <w:r>
        <w:rPr>
          <w:szCs w:val="24"/>
          <w:lang w:val="en-GB"/>
        </w:rPr>
        <w:t xml:space="preserve">- </w:t>
      </w:r>
      <w:r w:rsidRPr="00151A7A">
        <w:rPr>
          <w:szCs w:val="24"/>
          <w:lang w:val="en-GB"/>
        </w:rPr>
        <w:t xml:space="preserve">TARGET2-Securities </w:t>
      </w:r>
    </w:p>
    <w:p w14:paraId="7EF51D05" w14:textId="77777777" w:rsidR="000221D8" w:rsidRDefault="000221D8" w:rsidP="000221D8">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1C67401B" w14:textId="77777777" w:rsidR="000221D8" w:rsidRPr="00151A7A" w:rsidRDefault="000221D8" w:rsidP="000221D8">
      <w:pPr>
        <w:rPr>
          <w:szCs w:val="24"/>
          <w:lang w:val="en-GB"/>
        </w:rPr>
      </w:pPr>
      <w:r w:rsidRPr="00151A7A">
        <w:rPr>
          <w:szCs w:val="24"/>
          <w:lang w:val="en-GB"/>
        </w:rPr>
        <w:t xml:space="preserve">- Stephanie Radet, </w:t>
      </w:r>
      <w:hyperlink r:id="rId109" w:history="1">
        <w:r w:rsidRPr="00151A7A">
          <w:rPr>
            <w:rStyle w:val="Hyperlink"/>
            <w:szCs w:val="24"/>
            <w:lang w:val="en-GB"/>
          </w:rPr>
          <w:t>stephanie.radet@bundesbank.de</w:t>
        </w:r>
      </w:hyperlink>
      <w:r w:rsidRPr="00151A7A">
        <w:rPr>
          <w:szCs w:val="24"/>
          <w:lang w:val="en-GB"/>
        </w:rPr>
        <w:t>, +49 69 9566-33528</w:t>
      </w:r>
    </w:p>
    <w:p w14:paraId="401305E1" w14:textId="77777777" w:rsidR="000221D8" w:rsidRPr="00151A7A" w:rsidRDefault="000221D8" w:rsidP="000221D8">
      <w:pPr>
        <w:rPr>
          <w:szCs w:val="24"/>
          <w:lang w:val="en-GB"/>
        </w:rPr>
      </w:pPr>
      <w:r w:rsidRPr="00151A7A">
        <w:rPr>
          <w:szCs w:val="24"/>
          <w:lang w:val="en-GB"/>
        </w:rPr>
        <w:t xml:space="preserve">- Ann-Kristin </w:t>
      </w:r>
      <w:proofErr w:type="spellStart"/>
      <w:r w:rsidRPr="00151A7A">
        <w:rPr>
          <w:szCs w:val="24"/>
          <w:lang w:val="en-GB"/>
        </w:rPr>
        <w:t>Gonska</w:t>
      </w:r>
      <w:proofErr w:type="spellEnd"/>
      <w:r w:rsidRPr="00151A7A">
        <w:rPr>
          <w:szCs w:val="24"/>
          <w:lang w:val="en-GB"/>
        </w:rPr>
        <w:t xml:space="preserve">, </w:t>
      </w:r>
      <w:hyperlink r:id="rId110" w:history="1">
        <w:r w:rsidRPr="00151A7A">
          <w:rPr>
            <w:rStyle w:val="Hyperlink"/>
            <w:szCs w:val="24"/>
            <w:lang w:val="en-GB"/>
          </w:rPr>
          <w:t>ann-kristin.gonska@bundesbank.de</w:t>
        </w:r>
      </w:hyperlink>
      <w:r w:rsidRPr="00151A7A">
        <w:rPr>
          <w:szCs w:val="24"/>
          <w:lang w:val="en-GB"/>
        </w:rPr>
        <w:t xml:space="preserve">, </w:t>
      </w:r>
      <w:r w:rsidRPr="007E7A2F">
        <w:rPr>
          <w:szCs w:val="24"/>
          <w:lang w:val="en-GB"/>
        </w:rPr>
        <w:t>+49 69 9566-14278</w:t>
      </w:r>
    </w:p>
    <w:p w14:paraId="34D559D0" w14:textId="77777777" w:rsidR="000221D8" w:rsidRPr="007E7A2F" w:rsidRDefault="000221D8" w:rsidP="000221D8">
      <w:pPr>
        <w:rPr>
          <w:szCs w:val="24"/>
          <w:lang w:val="en-GB"/>
        </w:rPr>
      </w:pPr>
      <w:r w:rsidRPr="007E7A2F">
        <w:rPr>
          <w:szCs w:val="24"/>
          <w:lang w:val="en-GB"/>
        </w:rPr>
        <w:t xml:space="preserve">- </w:t>
      </w:r>
      <w:hyperlink r:id="rId111" w:history="1">
        <w:r w:rsidRPr="007E7A2F">
          <w:rPr>
            <w:rStyle w:val="Hyperlink"/>
            <w:szCs w:val="24"/>
            <w:lang w:val="en-GB"/>
          </w:rPr>
          <w:t>t2s-fam@bundesbank.de</w:t>
        </w:r>
      </w:hyperlink>
      <w:r w:rsidRPr="007E7A2F">
        <w:rPr>
          <w:szCs w:val="24"/>
          <w:lang w:val="en-GB"/>
        </w:rPr>
        <w:t xml:space="preserve"> </w:t>
      </w:r>
    </w:p>
    <w:p w14:paraId="77E34891" w14:textId="77777777" w:rsidR="000221D8" w:rsidRDefault="000221D8" w:rsidP="000221D8">
      <w:pPr>
        <w:rPr>
          <w:szCs w:val="24"/>
          <w:lang w:val="en-GB"/>
        </w:rPr>
      </w:pPr>
    </w:p>
    <w:p w14:paraId="6563D1DE" w14:textId="77777777" w:rsidR="000221D8" w:rsidRDefault="000221D8" w:rsidP="000221D8">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417720C4" w14:textId="77777777" w:rsidR="000221D8" w:rsidRDefault="000221D8" w:rsidP="000221D8">
      <w:pPr>
        <w:rPr>
          <w:szCs w:val="24"/>
          <w:lang w:val="en-GB"/>
        </w:rPr>
      </w:pPr>
      <w:r>
        <w:rPr>
          <w:szCs w:val="24"/>
          <w:lang w:val="en-GB"/>
        </w:rPr>
        <w:t>Swift (alignment with latest version)</w:t>
      </w:r>
    </w:p>
    <w:p w14:paraId="1230E75B" w14:textId="77777777" w:rsidR="000221D8" w:rsidRDefault="000221D8" w:rsidP="000221D8">
      <w:pPr>
        <w:rPr>
          <w:szCs w:val="24"/>
          <w:lang w:val="en-GB"/>
        </w:rPr>
      </w:pPr>
    </w:p>
    <w:p w14:paraId="792853F7" w14:textId="77777777" w:rsidR="000221D8" w:rsidRPr="00EA3A98" w:rsidRDefault="000221D8" w:rsidP="000221D8">
      <w:pPr>
        <w:pStyle w:val="Heading2"/>
      </w:pPr>
      <w:bookmarkStart w:id="210" w:name="_Toc175061365"/>
      <w:r>
        <w:t>Related m</w:t>
      </w:r>
      <w:r w:rsidRPr="00451986">
        <w:t>essages:</w:t>
      </w:r>
      <w:bookmarkEnd w:id="210"/>
    </w:p>
    <w:p w14:paraId="38B2E78B" w14:textId="77777777" w:rsidR="000221D8" w:rsidRDefault="000221D8" w:rsidP="000221D8">
      <w:pPr>
        <w:rPr>
          <w:b/>
          <w:bCs/>
          <w:szCs w:val="24"/>
          <w:lang w:val="en-GB"/>
        </w:rPr>
      </w:pPr>
      <w:r w:rsidRPr="000D7657">
        <w:rPr>
          <w:b/>
          <w:bCs/>
          <w:szCs w:val="24"/>
          <w:lang w:val="en-GB"/>
        </w:rPr>
        <w:t>Intra-Balance messages</w:t>
      </w:r>
    </w:p>
    <w:p w14:paraId="42699D28" w14:textId="77777777" w:rsidR="000221D8" w:rsidRPr="000D7657" w:rsidRDefault="000221D8" w:rsidP="000221D8">
      <w:pPr>
        <w:rPr>
          <w:b/>
          <w:bCs/>
          <w:szCs w:val="24"/>
          <w:lang w:val="en-GB"/>
        </w:rPr>
      </w:pPr>
    </w:p>
    <w:tbl>
      <w:tblPr>
        <w:tblW w:w="89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6723"/>
      </w:tblGrid>
      <w:tr w:rsidR="000221D8" w14:paraId="341E649F" w14:textId="77777777" w:rsidTr="00561350">
        <w:trPr>
          <w:cantSplit/>
          <w:tblHeader/>
        </w:trPr>
        <w:tc>
          <w:tcPr>
            <w:tcW w:w="225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68BEE351" w14:textId="77777777" w:rsidR="000221D8" w:rsidRDefault="000221D8" w:rsidP="00561350">
            <w:pPr>
              <w:pStyle w:val="TableHeading"/>
            </w:pPr>
            <w:r w:rsidRPr="00290FC6">
              <w:t>Message Identifier</w:t>
            </w:r>
          </w:p>
        </w:tc>
        <w:tc>
          <w:tcPr>
            <w:tcW w:w="6723"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7E2387D1" w14:textId="77777777" w:rsidR="000221D8" w:rsidRPr="0059667D" w:rsidRDefault="000221D8" w:rsidP="00561350">
            <w:pPr>
              <w:pStyle w:val="TableHeading"/>
            </w:pPr>
            <w:proofErr w:type="spellStart"/>
            <w:r>
              <w:t>Message</w:t>
            </w:r>
            <w:r w:rsidRPr="0059667D">
              <w:t>Definition</w:t>
            </w:r>
            <w:proofErr w:type="spellEnd"/>
          </w:p>
        </w:tc>
      </w:tr>
      <w:tr w:rsidR="000221D8" w14:paraId="19CF936A" w14:textId="77777777" w:rsidTr="00561350">
        <w:tc>
          <w:tcPr>
            <w:tcW w:w="2250" w:type="dxa"/>
            <w:shd w:val="clear" w:color="auto" w:fill="FFFFFF"/>
          </w:tcPr>
          <w:p w14:paraId="0D06FFCE" w14:textId="77777777" w:rsidR="000221D8" w:rsidRPr="008F469E" w:rsidRDefault="000221D8" w:rsidP="00561350">
            <w:pPr>
              <w:pStyle w:val="TableText"/>
            </w:pPr>
            <w:r w:rsidRPr="00290FC6">
              <w:t>camt.066</w:t>
            </w:r>
            <w:r>
              <w:t>.001.02</w:t>
            </w:r>
          </w:p>
        </w:tc>
        <w:tc>
          <w:tcPr>
            <w:tcW w:w="6723" w:type="dxa"/>
            <w:shd w:val="clear" w:color="auto" w:fill="FFFFFF"/>
          </w:tcPr>
          <w:p w14:paraId="609045B8" w14:textId="77777777" w:rsidR="000221D8" w:rsidRPr="008F469E" w:rsidRDefault="000221D8" w:rsidP="00561350">
            <w:pPr>
              <w:pStyle w:val="TableText"/>
            </w:pPr>
            <w:r w:rsidRPr="008F469E">
              <w:t>Intra-balance Movement Instruction</w:t>
            </w:r>
          </w:p>
        </w:tc>
      </w:tr>
      <w:tr w:rsidR="000221D8" w14:paraId="791B42D1" w14:textId="77777777" w:rsidTr="00561350">
        <w:tc>
          <w:tcPr>
            <w:tcW w:w="2250" w:type="dxa"/>
            <w:shd w:val="clear" w:color="auto" w:fill="FFFFFF"/>
          </w:tcPr>
          <w:p w14:paraId="4B570EBE" w14:textId="77777777" w:rsidR="000221D8" w:rsidRPr="008F469E" w:rsidRDefault="000221D8" w:rsidP="00561350">
            <w:pPr>
              <w:pStyle w:val="TableText"/>
            </w:pPr>
            <w:r w:rsidRPr="00290FC6">
              <w:t>camt.067</w:t>
            </w:r>
            <w:r>
              <w:t>.001.02</w:t>
            </w:r>
          </w:p>
        </w:tc>
        <w:tc>
          <w:tcPr>
            <w:tcW w:w="6723" w:type="dxa"/>
            <w:shd w:val="clear" w:color="auto" w:fill="FFFFFF"/>
          </w:tcPr>
          <w:p w14:paraId="65DD6291" w14:textId="77777777" w:rsidR="000221D8" w:rsidRPr="008F469E" w:rsidRDefault="000221D8" w:rsidP="00561350">
            <w:pPr>
              <w:pStyle w:val="TableText"/>
            </w:pPr>
            <w:r w:rsidRPr="008F469E">
              <w:t>Intra-balance Movement Status Advice</w:t>
            </w:r>
          </w:p>
        </w:tc>
      </w:tr>
      <w:tr w:rsidR="000221D8" w14:paraId="74A40AFF" w14:textId="77777777" w:rsidTr="00561350">
        <w:tc>
          <w:tcPr>
            <w:tcW w:w="2250" w:type="dxa"/>
            <w:shd w:val="clear" w:color="auto" w:fill="FFFFFF"/>
          </w:tcPr>
          <w:p w14:paraId="25DF4C94" w14:textId="77777777" w:rsidR="000221D8" w:rsidRPr="008F469E" w:rsidRDefault="000221D8" w:rsidP="00561350">
            <w:pPr>
              <w:pStyle w:val="TableText"/>
            </w:pPr>
            <w:r w:rsidRPr="00290FC6">
              <w:t>camt.068</w:t>
            </w:r>
            <w:r>
              <w:t>.001.02</w:t>
            </w:r>
          </w:p>
        </w:tc>
        <w:tc>
          <w:tcPr>
            <w:tcW w:w="6723" w:type="dxa"/>
            <w:shd w:val="clear" w:color="auto" w:fill="FFFFFF"/>
          </w:tcPr>
          <w:p w14:paraId="02899EF7" w14:textId="77777777" w:rsidR="000221D8" w:rsidRPr="008F469E" w:rsidRDefault="000221D8" w:rsidP="00561350">
            <w:pPr>
              <w:pStyle w:val="TableText"/>
            </w:pPr>
            <w:r w:rsidRPr="008F469E">
              <w:t>Intra-balance Movement Confirmation</w:t>
            </w:r>
          </w:p>
        </w:tc>
      </w:tr>
      <w:tr w:rsidR="000221D8" w:rsidRPr="00151A7A" w14:paraId="44E48CA9" w14:textId="77777777" w:rsidTr="00561350">
        <w:tc>
          <w:tcPr>
            <w:tcW w:w="2250" w:type="dxa"/>
            <w:shd w:val="clear" w:color="auto" w:fill="FFFFFF"/>
          </w:tcPr>
          <w:p w14:paraId="5446CB5A" w14:textId="77777777" w:rsidR="000221D8" w:rsidRPr="008F469E" w:rsidRDefault="000221D8" w:rsidP="00561350">
            <w:pPr>
              <w:pStyle w:val="TableText"/>
            </w:pPr>
            <w:r w:rsidRPr="00290FC6">
              <w:t>camt.072</w:t>
            </w:r>
            <w:r>
              <w:t>.001.02</w:t>
            </w:r>
          </w:p>
        </w:tc>
        <w:tc>
          <w:tcPr>
            <w:tcW w:w="6723" w:type="dxa"/>
            <w:shd w:val="clear" w:color="auto" w:fill="FFFFFF"/>
          </w:tcPr>
          <w:p w14:paraId="3AF4300F" w14:textId="77777777" w:rsidR="000221D8" w:rsidRPr="00151A7A" w:rsidRDefault="000221D8" w:rsidP="00561350">
            <w:pPr>
              <w:pStyle w:val="TableText"/>
              <w:rPr>
                <w:lang w:val="fr-FR"/>
              </w:rPr>
            </w:pPr>
            <w:r w:rsidRPr="00151A7A">
              <w:rPr>
                <w:lang w:val="fr-FR"/>
              </w:rPr>
              <w:t xml:space="preserve">Intra-balance </w:t>
            </w:r>
            <w:proofErr w:type="spellStart"/>
            <w:r w:rsidRPr="00151A7A">
              <w:rPr>
                <w:lang w:val="fr-FR"/>
              </w:rPr>
              <w:t>Movement</w:t>
            </w:r>
            <w:proofErr w:type="spellEnd"/>
            <w:r w:rsidRPr="00151A7A">
              <w:rPr>
                <w:lang w:val="fr-FR"/>
              </w:rPr>
              <w:t xml:space="preserve"> Modification </w:t>
            </w:r>
            <w:proofErr w:type="spellStart"/>
            <w:r w:rsidRPr="00151A7A">
              <w:rPr>
                <w:lang w:val="fr-FR"/>
              </w:rPr>
              <w:t>Request</w:t>
            </w:r>
            <w:proofErr w:type="spellEnd"/>
          </w:p>
        </w:tc>
      </w:tr>
      <w:tr w:rsidR="000221D8" w14:paraId="6E4DD32B" w14:textId="77777777" w:rsidTr="00561350">
        <w:tc>
          <w:tcPr>
            <w:tcW w:w="2250" w:type="dxa"/>
            <w:shd w:val="clear" w:color="auto" w:fill="FFFFFF"/>
          </w:tcPr>
          <w:p w14:paraId="0EF507BD" w14:textId="77777777" w:rsidR="000221D8" w:rsidRPr="008F469E" w:rsidRDefault="000221D8" w:rsidP="00561350">
            <w:pPr>
              <w:pStyle w:val="TableText"/>
            </w:pPr>
            <w:r w:rsidRPr="00290FC6">
              <w:t>camt.073</w:t>
            </w:r>
            <w:r>
              <w:t>.001.02</w:t>
            </w:r>
          </w:p>
        </w:tc>
        <w:tc>
          <w:tcPr>
            <w:tcW w:w="6723" w:type="dxa"/>
            <w:shd w:val="clear" w:color="auto" w:fill="FFFFFF"/>
          </w:tcPr>
          <w:p w14:paraId="6936970E" w14:textId="77777777" w:rsidR="000221D8" w:rsidRPr="008F469E" w:rsidRDefault="000221D8" w:rsidP="00561350">
            <w:pPr>
              <w:pStyle w:val="TableText"/>
            </w:pPr>
            <w:r w:rsidRPr="008F469E">
              <w:t>Intra-balance Movement Modification Request Status Advice</w:t>
            </w:r>
          </w:p>
        </w:tc>
      </w:tr>
      <w:tr w:rsidR="000221D8" w:rsidRPr="000A6E6A" w14:paraId="03C8576D" w14:textId="77777777" w:rsidTr="00561350">
        <w:tc>
          <w:tcPr>
            <w:tcW w:w="2250" w:type="dxa"/>
            <w:shd w:val="clear" w:color="auto" w:fill="FFFFFF"/>
          </w:tcPr>
          <w:p w14:paraId="3AAB05B8" w14:textId="77777777" w:rsidR="000221D8" w:rsidRPr="008F469E" w:rsidRDefault="000221D8" w:rsidP="00561350">
            <w:pPr>
              <w:pStyle w:val="TableText"/>
              <w:rPr>
                <w:lang w:val="fr-FR"/>
              </w:rPr>
            </w:pPr>
            <w:r w:rsidRPr="00290FC6">
              <w:t>camt.074</w:t>
            </w:r>
            <w:r>
              <w:t>.001.02</w:t>
            </w:r>
          </w:p>
        </w:tc>
        <w:tc>
          <w:tcPr>
            <w:tcW w:w="6723" w:type="dxa"/>
            <w:shd w:val="clear" w:color="auto" w:fill="FFFFFF"/>
          </w:tcPr>
          <w:p w14:paraId="4E07294D" w14:textId="77777777" w:rsidR="000221D8" w:rsidRPr="008F469E" w:rsidRDefault="000221D8" w:rsidP="00561350">
            <w:pPr>
              <w:pStyle w:val="TableText"/>
              <w:rPr>
                <w:lang w:val="fr-FR"/>
              </w:rPr>
            </w:pPr>
            <w:r w:rsidRPr="008F469E">
              <w:rPr>
                <w:lang w:val="fr-FR"/>
              </w:rPr>
              <w:t xml:space="preserve">Intra-balance </w:t>
            </w:r>
            <w:proofErr w:type="spellStart"/>
            <w:r w:rsidRPr="008F469E">
              <w:rPr>
                <w:lang w:val="fr-FR"/>
              </w:rPr>
              <w:t>Movement</w:t>
            </w:r>
            <w:proofErr w:type="spellEnd"/>
            <w:r w:rsidRPr="008F469E">
              <w:rPr>
                <w:lang w:val="fr-FR"/>
              </w:rPr>
              <w:t xml:space="preserve"> </w:t>
            </w:r>
            <w:proofErr w:type="spellStart"/>
            <w:r w:rsidRPr="008F469E">
              <w:rPr>
                <w:lang w:val="fr-FR"/>
              </w:rPr>
              <w:t>Cancellation</w:t>
            </w:r>
            <w:proofErr w:type="spellEnd"/>
            <w:r w:rsidRPr="008F469E">
              <w:rPr>
                <w:lang w:val="fr-FR"/>
              </w:rPr>
              <w:t xml:space="preserve"> </w:t>
            </w:r>
            <w:proofErr w:type="spellStart"/>
            <w:r w:rsidRPr="008F469E">
              <w:rPr>
                <w:lang w:val="fr-FR"/>
              </w:rPr>
              <w:t>Request</w:t>
            </w:r>
            <w:proofErr w:type="spellEnd"/>
          </w:p>
        </w:tc>
      </w:tr>
      <w:tr w:rsidR="000221D8" w14:paraId="288A3F34" w14:textId="77777777" w:rsidTr="00561350">
        <w:tc>
          <w:tcPr>
            <w:tcW w:w="2250" w:type="dxa"/>
            <w:shd w:val="clear" w:color="auto" w:fill="FFFFFF"/>
          </w:tcPr>
          <w:p w14:paraId="37CEAC04" w14:textId="77777777" w:rsidR="000221D8" w:rsidRPr="000648A8" w:rsidRDefault="000221D8" w:rsidP="00561350">
            <w:pPr>
              <w:pStyle w:val="TableText"/>
              <w:rPr>
                <w:lang w:val="fr-BE"/>
              </w:rPr>
            </w:pPr>
            <w:r w:rsidRPr="00290FC6">
              <w:t>camt.075</w:t>
            </w:r>
            <w:r>
              <w:t>.001.02</w:t>
            </w:r>
          </w:p>
        </w:tc>
        <w:tc>
          <w:tcPr>
            <w:tcW w:w="6723" w:type="dxa"/>
            <w:shd w:val="clear" w:color="auto" w:fill="FFFFFF"/>
          </w:tcPr>
          <w:p w14:paraId="0EA9F0DE" w14:textId="77777777" w:rsidR="000221D8" w:rsidRPr="008F469E" w:rsidRDefault="000221D8" w:rsidP="00561350">
            <w:pPr>
              <w:pStyle w:val="TableText"/>
            </w:pPr>
            <w:r w:rsidRPr="008F469E">
              <w:t>Intra-balance Movement Cancellation Request Status Advice</w:t>
            </w:r>
          </w:p>
        </w:tc>
      </w:tr>
      <w:tr w:rsidR="000221D8" w14:paraId="1A6982AE" w14:textId="77777777" w:rsidTr="00561350">
        <w:tc>
          <w:tcPr>
            <w:tcW w:w="2250" w:type="dxa"/>
            <w:shd w:val="clear" w:color="auto" w:fill="FFFFFF"/>
          </w:tcPr>
          <w:p w14:paraId="5AA77D77" w14:textId="77777777" w:rsidR="000221D8" w:rsidRPr="008F469E" w:rsidRDefault="000221D8" w:rsidP="00561350">
            <w:pPr>
              <w:pStyle w:val="TableText"/>
            </w:pPr>
            <w:r w:rsidRPr="00290FC6">
              <w:t>camt.078</w:t>
            </w:r>
            <w:r>
              <w:t>.001.02</w:t>
            </w:r>
          </w:p>
        </w:tc>
        <w:tc>
          <w:tcPr>
            <w:tcW w:w="6723" w:type="dxa"/>
            <w:shd w:val="clear" w:color="auto" w:fill="FFFFFF"/>
          </w:tcPr>
          <w:p w14:paraId="66851452" w14:textId="77777777" w:rsidR="000221D8" w:rsidRPr="008F469E" w:rsidRDefault="000221D8" w:rsidP="00561350">
            <w:pPr>
              <w:pStyle w:val="TableText"/>
            </w:pPr>
            <w:r w:rsidRPr="008F469E">
              <w:t>Intra-balance Movement Query</w:t>
            </w:r>
          </w:p>
        </w:tc>
      </w:tr>
      <w:tr w:rsidR="000221D8" w14:paraId="4F8222F1" w14:textId="77777777" w:rsidTr="00561350">
        <w:tc>
          <w:tcPr>
            <w:tcW w:w="2250" w:type="dxa"/>
            <w:shd w:val="clear" w:color="auto" w:fill="FFFFFF"/>
          </w:tcPr>
          <w:p w14:paraId="5CC70E79" w14:textId="77777777" w:rsidR="000221D8" w:rsidRPr="008F469E" w:rsidRDefault="000221D8" w:rsidP="00561350">
            <w:pPr>
              <w:pStyle w:val="TableText"/>
            </w:pPr>
            <w:r w:rsidRPr="00290FC6">
              <w:t>camt.079</w:t>
            </w:r>
            <w:r>
              <w:t>.001.02</w:t>
            </w:r>
          </w:p>
        </w:tc>
        <w:tc>
          <w:tcPr>
            <w:tcW w:w="6723" w:type="dxa"/>
            <w:shd w:val="clear" w:color="auto" w:fill="FFFFFF"/>
          </w:tcPr>
          <w:p w14:paraId="5B8319D0" w14:textId="77777777" w:rsidR="000221D8" w:rsidRPr="008F469E" w:rsidRDefault="000221D8" w:rsidP="00561350">
            <w:pPr>
              <w:pStyle w:val="TableText"/>
            </w:pPr>
            <w:r w:rsidRPr="008F469E">
              <w:t>Intra-balance Movement Query Response</w:t>
            </w:r>
          </w:p>
        </w:tc>
      </w:tr>
      <w:tr w:rsidR="000221D8" w14:paraId="1738EEBB" w14:textId="77777777" w:rsidTr="00561350">
        <w:tc>
          <w:tcPr>
            <w:tcW w:w="2250" w:type="dxa"/>
            <w:shd w:val="clear" w:color="auto" w:fill="FFFFFF"/>
          </w:tcPr>
          <w:p w14:paraId="4E836459" w14:textId="77777777" w:rsidR="000221D8" w:rsidRPr="000648A8" w:rsidRDefault="000221D8" w:rsidP="00561350">
            <w:pPr>
              <w:pStyle w:val="TableText"/>
              <w:rPr>
                <w:lang w:val="fr-BE"/>
              </w:rPr>
            </w:pPr>
            <w:r w:rsidRPr="00290FC6">
              <w:t>camt.081</w:t>
            </w:r>
            <w:r>
              <w:t>.001.02</w:t>
            </w:r>
          </w:p>
        </w:tc>
        <w:tc>
          <w:tcPr>
            <w:tcW w:w="6723" w:type="dxa"/>
            <w:shd w:val="clear" w:color="auto" w:fill="FFFFFF"/>
          </w:tcPr>
          <w:p w14:paraId="21AD7A48" w14:textId="77777777" w:rsidR="000221D8" w:rsidRPr="008F469E" w:rsidRDefault="000221D8" w:rsidP="00561350">
            <w:pPr>
              <w:pStyle w:val="TableText"/>
            </w:pPr>
            <w:r w:rsidRPr="008F469E">
              <w:t>Intra-balance Movement Modification Report</w:t>
            </w:r>
          </w:p>
        </w:tc>
      </w:tr>
      <w:tr w:rsidR="000221D8" w14:paraId="3FBBDDEA" w14:textId="77777777" w:rsidTr="00561350">
        <w:tc>
          <w:tcPr>
            <w:tcW w:w="2250" w:type="dxa"/>
            <w:shd w:val="clear" w:color="auto" w:fill="FFFFFF"/>
          </w:tcPr>
          <w:p w14:paraId="7E2B35DA" w14:textId="77777777" w:rsidR="000221D8" w:rsidRPr="000648A8" w:rsidRDefault="000221D8" w:rsidP="00561350">
            <w:pPr>
              <w:pStyle w:val="TableText"/>
              <w:rPr>
                <w:lang w:val="fr-BE"/>
              </w:rPr>
            </w:pPr>
            <w:r w:rsidRPr="00290FC6">
              <w:t>camt.083</w:t>
            </w:r>
            <w:r>
              <w:t>.001.02</w:t>
            </w:r>
          </w:p>
        </w:tc>
        <w:tc>
          <w:tcPr>
            <w:tcW w:w="6723" w:type="dxa"/>
            <w:shd w:val="clear" w:color="auto" w:fill="FFFFFF"/>
          </w:tcPr>
          <w:p w14:paraId="5ABDD5B1" w14:textId="77777777" w:rsidR="000221D8" w:rsidRPr="008F469E" w:rsidRDefault="000221D8" w:rsidP="00561350">
            <w:pPr>
              <w:pStyle w:val="TableText"/>
            </w:pPr>
            <w:r w:rsidRPr="008F469E">
              <w:t>Intra-balance Movement Cancellation Report</w:t>
            </w:r>
          </w:p>
        </w:tc>
      </w:tr>
      <w:tr w:rsidR="000221D8" w14:paraId="16E06F2B" w14:textId="77777777" w:rsidTr="00561350">
        <w:tc>
          <w:tcPr>
            <w:tcW w:w="2250" w:type="dxa"/>
            <w:shd w:val="clear" w:color="auto" w:fill="FFFFFF"/>
          </w:tcPr>
          <w:p w14:paraId="253D2217" w14:textId="77777777" w:rsidR="000221D8" w:rsidRPr="008F469E" w:rsidRDefault="000221D8" w:rsidP="00561350">
            <w:pPr>
              <w:pStyle w:val="TableText"/>
            </w:pPr>
            <w:r w:rsidRPr="00290FC6">
              <w:t>camt.084</w:t>
            </w:r>
            <w:r>
              <w:t>.001.02</w:t>
            </w:r>
          </w:p>
        </w:tc>
        <w:tc>
          <w:tcPr>
            <w:tcW w:w="6723" w:type="dxa"/>
            <w:shd w:val="clear" w:color="auto" w:fill="FFFFFF"/>
          </w:tcPr>
          <w:p w14:paraId="35519C28" w14:textId="77777777" w:rsidR="000221D8" w:rsidRPr="008F469E" w:rsidRDefault="000221D8" w:rsidP="00561350">
            <w:pPr>
              <w:pStyle w:val="TableText"/>
            </w:pPr>
            <w:r w:rsidRPr="008F469E">
              <w:t>Intra-balance Movement Posting Report</w:t>
            </w:r>
          </w:p>
        </w:tc>
      </w:tr>
      <w:tr w:rsidR="000221D8" w14:paraId="18EA6013" w14:textId="77777777" w:rsidTr="00561350">
        <w:tc>
          <w:tcPr>
            <w:tcW w:w="2250" w:type="dxa"/>
            <w:shd w:val="clear" w:color="auto" w:fill="FFFFFF"/>
          </w:tcPr>
          <w:p w14:paraId="3B1586C9" w14:textId="77777777" w:rsidR="000221D8" w:rsidRPr="008F469E" w:rsidRDefault="000221D8" w:rsidP="00561350">
            <w:pPr>
              <w:pStyle w:val="TableText"/>
            </w:pPr>
            <w:r w:rsidRPr="00290FC6">
              <w:t>camt.085</w:t>
            </w:r>
            <w:r>
              <w:t>.001.02</w:t>
            </w:r>
          </w:p>
        </w:tc>
        <w:tc>
          <w:tcPr>
            <w:tcW w:w="6723" w:type="dxa"/>
            <w:shd w:val="clear" w:color="auto" w:fill="FFFFFF"/>
          </w:tcPr>
          <w:p w14:paraId="43E08F68" w14:textId="77777777" w:rsidR="000221D8" w:rsidRPr="008F469E" w:rsidRDefault="000221D8" w:rsidP="00561350">
            <w:pPr>
              <w:pStyle w:val="TableText"/>
            </w:pPr>
            <w:r w:rsidRPr="008F469E">
              <w:t>Intra-balance Movement Pending Report</w:t>
            </w:r>
          </w:p>
        </w:tc>
      </w:tr>
    </w:tbl>
    <w:p w14:paraId="727483D4" w14:textId="77777777" w:rsidR="000221D8" w:rsidRDefault="000221D8" w:rsidP="000221D8">
      <w:pPr>
        <w:rPr>
          <w:b/>
          <w:lang w:val="en-GB"/>
        </w:rPr>
      </w:pPr>
    </w:p>
    <w:p w14:paraId="7AF24E6E" w14:textId="77777777" w:rsidR="000221D8" w:rsidRDefault="000221D8" w:rsidP="000221D8">
      <w:pPr>
        <w:rPr>
          <w:b/>
        </w:rPr>
      </w:pPr>
      <w:r>
        <w:rPr>
          <w:b/>
        </w:rPr>
        <w:lastRenderedPageBreak/>
        <w:t>Securities Reference Data messages</w:t>
      </w:r>
    </w:p>
    <w:p w14:paraId="3CB7B9E3" w14:textId="77777777" w:rsidR="000221D8" w:rsidRDefault="000221D8" w:rsidP="000221D8">
      <w:pPr>
        <w:rPr>
          <w:b/>
        </w:rPr>
      </w:pPr>
    </w:p>
    <w:tbl>
      <w:tblPr>
        <w:tblW w:w="89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6723"/>
      </w:tblGrid>
      <w:tr w:rsidR="000221D8" w14:paraId="14440EC5" w14:textId="77777777" w:rsidTr="00561350">
        <w:trPr>
          <w:cantSplit/>
          <w:tblHeader/>
        </w:trPr>
        <w:tc>
          <w:tcPr>
            <w:tcW w:w="225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6F6310E7" w14:textId="77777777" w:rsidR="000221D8" w:rsidRDefault="000221D8" w:rsidP="00561350">
            <w:pPr>
              <w:pStyle w:val="TableHeading"/>
            </w:pPr>
            <w:r w:rsidRPr="00290FC6">
              <w:t>Message Identifier</w:t>
            </w:r>
          </w:p>
        </w:tc>
        <w:tc>
          <w:tcPr>
            <w:tcW w:w="6723"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468C6D25" w14:textId="77777777" w:rsidR="000221D8" w:rsidRPr="0059667D" w:rsidRDefault="000221D8" w:rsidP="00561350">
            <w:pPr>
              <w:pStyle w:val="TableHeading"/>
            </w:pPr>
            <w:proofErr w:type="spellStart"/>
            <w:r>
              <w:t>Message</w:t>
            </w:r>
            <w:r w:rsidRPr="0059667D">
              <w:t>Definition</w:t>
            </w:r>
            <w:proofErr w:type="spellEnd"/>
          </w:p>
        </w:tc>
      </w:tr>
      <w:tr w:rsidR="000221D8" w14:paraId="25165F9E" w14:textId="77777777" w:rsidTr="00561350">
        <w:tc>
          <w:tcPr>
            <w:tcW w:w="2250" w:type="dxa"/>
            <w:shd w:val="clear" w:color="auto" w:fill="FFFFFF"/>
          </w:tcPr>
          <w:p w14:paraId="11F74561" w14:textId="77777777" w:rsidR="000221D8" w:rsidRPr="008F469E" w:rsidRDefault="000221D8" w:rsidP="00561350">
            <w:pPr>
              <w:pStyle w:val="TableText"/>
            </w:pPr>
            <w:r>
              <w:t>reda.006.001.01</w:t>
            </w:r>
          </w:p>
        </w:tc>
        <w:tc>
          <w:tcPr>
            <w:tcW w:w="6723" w:type="dxa"/>
            <w:shd w:val="clear" w:color="auto" w:fill="FFFFFF"/>
          </w:tcPr>
          <w:p w14:paraId="562D5B5A" w14:textId="77777777" w:rsidR="000221D8" w:rsidRPr="008F469E" w:rsidRDefault="000221D8" w:rsidP="00561350">
            <w:pPr>
              <w:pStyle w:val="TableText"/>
            </w:pPr>
            <w:r>
              <w:t>Security Creation Request</w:t>
            </w:r>
          </w:p>
        </w:tc>
      </w:tr>
      <w:tr w:rsidR="000221D8" w14:paraId="264E7F42" w14:textId="77777777" w:rsidTr="00561350">
        <w:tc>
          <w:tcPr>
            <w:tcW w:w="2250" w:type="dxa"/>
            <w:shd w:val="clear" w:color="auto" w:fill="FFFFFF"/>
          </w:tcPr>
          <w:p w14:paraId="665EF4A8" w14:textId="77777777" w:rsidR="000221D8" w:rsidRPr="008F469E" w:rsidRDefault="000221D8" w:rsidP="00561350">
            <w:pPr>
              <w:pStyle w:val="TableText"/>
            </w:pPr>
            <w:r>
              <w:t>reda.007.001.01</w:t>
            </w:r>
          </w:p>
        </w:tc>
        <w:tc>
          <w:tcPr>
            <w:tcW w:w="6723" w:type="dxa"/>
            <w:shd w:val="clear" w:color="auto" w:fill="FFFFFF"/>
          </w:tcPr>
          <w:p w14:paraId="63DCBD13" w14:textId="77777777" w:rsidR="000221D8" w:rsidRPr="008F469E" w:rsidRDefault="000221D8" w:rsidP="00561350">
            <w:pPr>
              <w:pStyle w:val="TableText"/>
            </w:pPr>
            <w:r>
              <w:t>Security Maintenance Request</w:t>
            </w:r>
          </w:p>
        </w:tc>
      </w:tr>
      <w:tr w:rsidR="000221D8" w14:paraId="6E47F66B" w14:textId="77777777" w:rsidTr="00561350">
        <w:tc>
          <w:tcPr>
            <w:tcW w:w="2250" w:type="dxa"/>
            <w:shd w:val="clear" w:color="auto" w:fill="FFFFFF"/>
          </w:tcPr>
          <w:p w14:paraId="2C74DC65" w14:textId="77777777" w:rsidR="000221D8" w:rsidRPr="008F469E" w:rsidRDefault="000221D8" w:rsidP="00561350">
            <w:pPr>
              <w:pStyle w:val="TableText"/>
            </w:pPr>
            <w:r>
              <w:t>reda.012.001.01</w:t>
            </w:r>
          </w:p>
        </w:tc>
        <w:tc>
          <w:tcPr>
            <w:tcW w:w="6723" w:type="dxa"/>
            <w:shd w:val="clear" w:color="auto" w:fill="FFFFFF"/>
          </w:tcPr>
          <w:p w14:paraId="1A37EB3B" w14:textId="77777777" w:rsidR="000221D8" w:rsidRPr="008F469E" w:rsidRDefault="000221D8" w:rsidP="00561350">
            <w:pPr>
              <w:pStyle w:val="TableText"/>
            </w:pPr>
            <w:r>
              <w:t>Security Report</w:t>
            </w:r>
          </w:p>
        </w:tc>
      </w:tr>
    </w:tbl>
    <w:p w14:paraId="59C56BB8" w14:textId="77777777" w:rsidR="000221D8" w:rsidRDefault="000221D8" w:rsidP="000221D8">
      <w:pPr>
        <w:rPr>
          <w:b/>
        </w:rPr>
      </w:pPr>
    </w:p>
    <w:p w14:paraId="05C24DA3" w14:textId="77777777" w:rsidR="000221D8" w:rsidRDefault="000221D8" w:rsidP="000221D8">
      <w:pPr>
        <w:rPr>
          <w:b/>
        </w:rPr>
      </w:pPr>
      <w:r>
        <w:rPr>
          <w:b/>
        </w:rPr>
        <w:t>Collateral management message</w:t>
      </w:r>
    </w:p>
    <w:p w14:paraId="0A2906E3" w14:textId="77777777" w:rsidR="000221D8" w:rsidRDefault="000221D8" w:rsidP="000221D8">
      <w:pPr>
        <w:rPr>
          <w:b/>
        </w:rPr>
      </w:pPr>
    </w:p>
    <w:tbl>
      <w:tblPr>
        <w:tblW w:w="89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6723"/>
      </w:tblGrid>
      <w:tr w:rsidR="000221D8" w14:paraId="621D6129" w14:textId="77777777" w:rsidTr="00561350">
        <w:trPr>
          <w:cantSplit/>
          <w:tblHeader/>
        </w:trPr>
        <w:tc>
          <w:tcPr>
            <w:tcW w:w="225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62F9ED6E" w14:textId="77777777" w:rsidR="000221D8" w:rsidRDefault="000221D8" w:rsidP="00561350">
            <w:pPr>
              <w:pStyle w:val="TableHeading"/>
            </w:pPr>
            <w:r w:rsidRPr="00290FC6">
              <w:t>Message Identifier</w:t>
            </w:r>
          </w:p>
        </w:tc>
        <w:tc>
          <w:tcPr>
            <w:tcW w:w="6723"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2916934B" w14:textId="77777777" w:rsidR="000221D8" w:rsidRPr="0059667D" w:rsidRDefault="000221D8" w:rsidP="00561350">
            <w:pPr>
              <w:pStyle w:val="TableHeading"/>
            </w:pPr>
            <w:proofErr w:type="spellStart"/>
            <w:r>
              <w:t>Message</w:t>
            </w:r>
            <w:r w:rsidRPr="0059667D">
              <w:t>Definition</w:t>
            </w:r>
            <w:proofErr w:type="spellEnd"/>
          </w:p>
        </w:tc>
      </w:tr>
      <w:tr w:rsidR="000221D8" w14:paraId="4652F3C3" w14:textId="77777777" w:rsidTr="00561350">
        <w:tc>
          <w:tcPr>
            <w:tcW w:w="2250" w:type="dxa"/>
            <w:shd w:val="clear" w:color="auto" w:fill="FFFFFF"/>
          </w:tcPr>
          <w:p w14:paraId="1C255596" w14:textId="77777777" w:rsidR="000221D8" w:rsidRPr="008F469E" w:rsidRDefault="000221D8" w:rsidP="00561350">
            <w:pPr>
              <w:pStyle w:val="TableText"/>
            </w:pPr>
            <w:r>
              <w:t>colr.002.001.02</w:t>
            </w:r>
          </w:p>
        </w:tc>
        <w:tc>
          <w:tcPr>
            <w:tcW w:w="6723" w:type="dxa"/>
            <w:shd w:val="clear" w:color="auto" w:fill="FFFFFF"/>
          </w:tcPr>
          <w:p w14:paraId="5F51205A" w14:textId="77777777" w:rsidR="000221D8" w:rsidRPr="008F469E" w:rsidRDefault="000221D8" w:rsidP="00561350">
            <w:pPr>
              <w:pStyle w:val="TableText"/>
            </w:pPr>
            <w:r>
              <w:t>Collateral Value Report</w:t>
            </w:r>
          </w:p>
        </w:tc>
      </w:tr>
    </w:tbl>
    <w:p w14:paraId="2B4A7CC6" w14:textId="77777777" w:rsidR="000221D8" w:rsidRDefault="000221D8" w:rsidP="000221D8">
      <w:pPr>
        <w:pStyle w:val="Heading2"/>
      </w:pPr>
      <w:bookmarkStart w:id="211" w:name="_Toc175061366"/>
      <w:r>
        <w:t>Description of the change request:</w:t>
      </w:r>
      <w:bookmarkEnd w:id="211"/>
    </w:p>
    <w:p w14:paraId="63A192F7" w14:textId="77777777" w:rsidR="000221D8" w:rsidRDefault="000221D8" w:rsidP="000221D8">
      <w:pPr>
        <w:rPr>
          <w:lang w:val="en-GB"/>
        </w:rPr>
      </w:pPr>
      <w:r>
        <w:rPr>
          <w:lang w:val="en-GB"/>
        </w:rPr>
        <w:t>Alignment of T2S registered messages with approved Change Requests from the Securities Maintenance Releases (2022 and 2023).</w:t>
      </w:r>
    </w:p>
    <w:p w14:paraId="4890022B" w14:textId="77777777" w:rsidR="000221D8" w:rsidRDefault="000221D8" w:rsidP="000221D8">
      <w:pPr>
        <w:rPr>
          <w:lang w:val="en-GB"/>
        </w:rPr>
      </w:pPr>
      <w:r>
        <w:rPr>
          <w:lang w:val="en-GB"/>
        </w:rPr>
        <w:t xml:space="preserve">The above Intra-Balance, Securities Reference Data and Collateral Management messages are impacted by </w:t>
      </w:r>
      <w:r w:rsidRPr="006F0D07">
        <w:rPr>
          <w:b/>
          <w:bCs/>
          <w:lang w:val="en-GB"/>
        </w:rPr>
        <w:t xml:space="preserve">CR </w:t>
      </w:r>
      <w:r>
        <w:rPr>
          <w:b/>
          <w:bCs/>
          <w:lang w:val="en-GB"/>
        </w:rPr>
        <w:t>-00</w:t>
      </w:r>
      <w:r w:rsidRPr="006F0D07">
        <w:rPr>
          <w:b/>
          <w:bCs/>
          <w:lang w:val="en-GB"/>
        </w:rPr>
        <w:t>1783</w:t>
      </w:r>
      <w:r>
        <w:rPr>
          <w:lang w:val="en-GB"/>
        </w:rPr>
        <w:t xml:space="preserve"> </w:t>
      </w:r>
      <w:r w:rsidRPr="00610181">
        <w:rPr>
          <w:i/>
          <w:iCs/>
          <w:lang w:val="en-GB"/>
        </w:rPr>
        <w:t>Add new Format Option for Quantity of Financial Instrument and Balances</w:t>
      </w:r>
      <w:r>
        <w:rPr>
          <w:lang w:val="en-GB"/>
        </w:rPr>
        <w:t xml:space="preserve">, included in </w:t>
      </w:r>
      <w:hyperlink r:id="rId112" w:history="1">
        <w:r w:rsidRPr="00091248">
          <w:rPr>
            <w:rStyle w:val="Hyperlink"/>
            <w:lang w:val="en-GB"/>
          </w:rPr>
          <w:t>MCR #1261</w:t>
        </w:r>
      </w:hyperlink>
      <w:r>
        <w:rPr>
          <w:lang w:val="en-GB"/>
        </w:rPr>
        <w:t xml:space="preserve"> published on ISO20022.org. </w:t>
      </w:r>
    </w:p>
    <w:p w14:paraId="57B00FCD" w14:textId="77777777" w:rsidR="000221D8" w:rsidRPr="00101B67" w:rsidRDefault="000221D8" w:rsidP="000221D8">
      <w:pPr>
        <w:rPr>
          <w:lang w:val="en-GB"/>
        </w:rPr>
      </w:pPr>
      <w:r>
        <w:rPr>
          <w:lang w:val="en-GB"/>
        </w:rPr>
        <w:t>All messages contain</w:t>
      </w:r>
      <w:r w:rsidRPr="0087791B">
        <w:rPr>
          <w:lang w:val="en-GB"/>
        </w:rPr>
        <w:t xml:space="preserve"> Message Component </w:t>
      </w:r>
      <w:r w:rsidRPr="0087791B">
        <w:rPr>
          <w:i/>
          <w:iCs/>
          <w:lang w:val="en-GB"/>
        </w:rPr>
        <w:t>FinancialInstrumentQuantity1Choice</w:t>
      </w:r>
      <w:r>
        <w:rPr>
          <w:lang w:val="en-GB"/>
        </w:rPr>
        <w:t xml:space="preserve">. The component has been updated to </w:t>
      </w:r>
      <w:r w:rsidRPr="0087791B">
        <w:rPr>
          <w:i/>
          <w:iCs/>
          <w:lang w:val="en-GB"/>
        </w:rPr>
        <w:t>FinancialInstrumentQuantity33Choice</w:t>
      </w:r>
      <w:r>
        <w:rPr>
          <w:i/>
          <w:iCs/>
          <w:lang w:val="en-GB"/>
        </w:rPr>
        <w:t xml:space="preserve"> </w:t>
      </w:r>
      <w:r w:rsidRPr="00101B67">
        <w:rPr>
          <w:lang w:val="en-GB"/>
        </w:rPr>
        <w:t>in SR2022</w:t>
      </w:r>
      <w:r>
        <w:rPr>
          <w:lang w:val="en-GB"/>
        </w:rPr>
        <w:t>.</w:t>
      </w:r>
    </w:p>
    <w:p w14:paraId="185AFFB2" w14:textId="77777777" w:rsidR="000221D8" w:rsidRDefault="000221D8" w:rsidP="000221D8">
      <w:pPr>
        <w:rPr>
          <w:lang w:val="en-GB"/>
        </w:rPr>
      </w:pPr>
      <w:r>
        <w:rPr>
          <w:lang w:val="en-GB"/>
        </w:rPr>
        <w:t xml:space="preserve">  </w:t>
      </w:r>
      <w:r w:rsidRPr="00AA5E76">
        <w:rPr>
          <w:lang w:val="en-GB"/>
        </w:rPr>
        <w:t xml:space="preserve"> </w:t>
      </w:r>
    </w:p>
    <w:p w14:paraId="7610096E" w14:textId="77777777" w:rsidR="000221D8" w:rsidRDefault="000221D8" w:rsidP="000221D8">
      <w:pPr>
        <w:rPr>
          <w:lang w:val="en-GB"/>
        </w:rPr>
      </w:pPr>
      <w:r w:rsidRPr="00EA5479">
        <w:rPr>
          <w:noProof/>
          <w:color w:val="2B579A"/>
          <w:shd w:val="clear" w:color="auto" w:fill="E6E6E6"/>
          <w:lang w:val="de-DE"/>
        </w:rPr>
        <w:drawing>
          <wp:inline distT="0" distB="0" distL="0" distR="0" wp14:anchorId="3D14ABA9" wp14:editId="5D0A5646">
            <wp:extent cx="3238500"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238500" cy="1562100"/>
                    </a:xfrm>
                    <a:prstGeom prst="rect">
                      <a:avLst/>
                    </a:prstGeom>
                  </pic:spPr>
                </pic:pic>
              </a:graphicData>
            </a:graphic>
          </wp:inline>
        </w:drawing>
      </w:r>
    </w:p>
    <w:p w14:paraId="6046C2E3" w14:textId="77777777" w:rsidR="000221D8" w:rsidRDefault="000221D8" w:rsidP="000221D8">
      <w:pPr>
        <w:rPr>
          <w:lang w:val="en-GB"/>
        </w:rPr>
      </w:pPr>
    </w:p>
    <w:p w14:paraId="15AF571C" w14:textId="4BDBC247" w:rsidR="000221D8" w:rsidRDefault="000221D8" w:rsidP="000221D8">
      <w:pPr>
        <w:rPr>
          <w:lang w:val="en-GB"/>
        </w:rPr>
      </w:pPr>
      <w:r>
        <w:rPr>
          <w:noProof/>
          <w:color w:val="2B579A"/>
          <w:shd w:val="clear" w:color="auto" w:fill="E6E6E6"/>
          <w:lang w:val="de-DE" w:eastAsia="de-DE"/>
        </w:rPr>
        <mc:AlternateContent>
          <mc:Choice Requires="wps">
            <w:drawing>
              <wp:anchor distT="0" distB="0" distL="114300" distR="114300" simplePos="0" relativeHeight="251658246" behindDoc="0" locked="0" layoutInCell="1" allowOverlap="1" wp14:anchorId="709C9A23" wp14:editId="42D22155">
                <wp:simplePos x="0" y="0"/>
                <wp:positionH relativeFrom="column">
                  <wp:posOffset>240030</wp:posOffset>
                </wp:positionH>
                <wp:positionV relativeFrom="paragraph">
                  <wp:posOffset>1450340</wp:posOffset>
                </wp:positionV>
                <wp:extent cx="2619375" cy="400050"/>
                <wp:effectExtent l="0" t="0" r="28575" b="19050"/>
                <wp:wrapNone/>
                <wp:docPr id="127" name="Rectangle 127"/>
                <wp:cNvGraphicFramePr/>
                <a:graphic xmlns:a="http://schemas.openxmlformats.org/drawingml/2006/main">
                  <a:graphicData uri="http://schemas.microsoft.com/office/word/2010/wordprocessingShape">
                    <wps:wsp>
                      <wps:cNvSpPr/>
                      <wps:spPr>
                        <a:xfrm>
                          <a:off x="0" y="0"/>
                          <a:ext cx="2619375" cy="40005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0A0B9FB" id="Rectangle 127" o:spid="_x0000_s1026" style="position:absolute;margin-left:18.9pt;margin-top:114.2pt;width:206.25pt;height:31.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" filled="f" strokecolor="red" strokeweight="1.5pt"/>
            </w:pict>
          </mc:Fallback>
        </mc:AlternateContent>
      </w:r>
      <w:r w:rsidRPr="00EA5479">
        <w:rPr>
          <w:noProof/>
          <w:color w:val="2B579A"/>
          <w:shd w:val="clear" w:color="auto" w:fill="E6E6E6"/>
          <w:lang w:val="de-DE"/>
        </w:rPr>
        <w:drawing>
          <wp:inline distT="0" distB="0" distL="0" distR="0" wp14:anchorId="12559405" wp14:editId="781C4AFF">
            <wp:extent cx="3352800" cy="1857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352800" cy="1857375"/>
                    </a:xfrm>
                    <a:prstGeom prst="rect">
                      <a:avLst/>
                    </a:prstGeom>
                  </pic:spPr>
                </pic:pic>
              </a:graphicData>
            </a:graphic>
          </wp:inline>
        </w:drawing>
      </w:r>
    </w:p>
    <w:p w14:paraId="547DD9DD" w14:textId="60149368" w:rsidR="000221D8" w:rsidRDefault="000221D8" w:rsidP="000221D8">
      <w:pPr>
        <w:pStyle w:val="Heading2"/>
      </w:pPr>
      <w:bookmarkStart w:id="212" w:name="_Toc175061367"/>
      <w:r>
        <w:lastRenderedPageBreak/>
        <w:t>Purpose of the change:</w:t>
      </w:r>
      <w:bookmarkEnd w:id="212"/>
    </w:p>
    <w:p w14:paraId="7B1BE1E1" w14:textId="77777777" w:rsidR="000221D8" w:rsidRDefault="000221D8" w:rsidP="000221D8">
      <w:pPr>
        <w:rPr>
          <w:lang w:val="en-GB"/>
        </w:rPr>
      </w:pPr>
      <w:r>
        <w:rPr>
          <w:lang w:val="en-GB"/>
        </w:rPr>
        <w:t>Alignment of T2S registered messages with approved Change Requests from the Securities and Payments Maintenance Releases of 2022 and 2023.</w:t>
      </w:r>
    </w:p>
    <w:p w14:paraId="77B56979" w14:textId="77777777" w:rsidR="000221D8" w:rsidRDefault="000221D8" w:rsidP="000221D8">
      <w:pPr>
        <w:rPr>
          <w:lang w:val="en-GB"/>
        </w:rPr>
      </w:pPr>
      <w:r>
        <w:rPr>
          <w:lang w:val="en-GB"/>
        </w:rPr>
        <w:t>In recent years, Digital Assets have emerged as a new security type, and members of Securities maintenance groups have expressed the request to enhance existing messages to include those new instruments, rather than creating new ones.</w:t>
      </w:r>
    </w:p>
    <w:p w14:paraId="059C472A" w14:textId="77777777" w:rsidR="000221D8" w:rsidRDefault="000221D8" w:rsidP="000221D8">
      <w:pPr>
        <w:rPr>
          <w:lang w:val="en-GB"/>
        </w:rPr>
      </w:pPr>
      <w:r>
        <w:rPr>
          <w:lang w:val="en-GB"/>
        </w:rPr>
        <w:t>While Securities Reference Data and Collateral Management naturally fall in the Securities domain, it may be surprising to find the Intra-Balance messages in this CR, as they belong to the Cash Management business domain.</w:t>
      </w:r>
    </w:p>
    <w:p w14:paraId="5762C1A4" w14:textId="77777777" w:rsidR="000221D8" w:rsidRDefault="000221D8" w:rsidP="000221D8">
      <w:pPr>
        <w:rPr>
          <w:lang w:val="en-GB"/>
        </w:rPr>
      </w:pPr>
      <w:r>
        <w:rPr>
          <w:lang w:val="en-GB"/>
        </w:rPr>
        <w:t>Those messages were modelled following the Securities Management Intra-Position (“</w:t>
      </w:r>
      <w:proofErr w:type="spellStart"/>
      <w:r>
        <w:rPr>
          <w:lang w:val="en-GB"/>
        </w:rPr>
        <w:t>semt</w:t>
      </w:r>
      <w:proofErr w:type="spellEnd"/>
      <w:r>
        <w:rPr>
          <w:lang w:val="en-GB"/>
        </w:rPr>
        <w:t>”) messages and do contain Message Components impacted by the maintenance of Settlement and Reconciliation messages, therefore we do request their update as well.</w:t>
      </w:r>
    </w:p>
    <w:p w14:paraId="6A783660" w14:textId="77777777" w:rsidR="000221D8" w:rsidRDefault="000221D8" w:rsidP="000221D8">
      <w:pPr>
        <w:pStyle w:val="Heading2"/>
      </w:pPr>
      <w:bookmarkStart w:id="213" w:name="_Toc175061368"/>
      <w:r>
        <w:t>Urgency of the request:</w:t>
      </w:r>
      <w:bookmarkEnd w:id="213"/>
    </w:p>
    <w:p w14:paraId="20CAE054" w14:textId="77777777" w:rsidR="000221D8" w:rsidRDefault="000221D8" w:rsidP="000221D8">
      <w:pPr>
        <w:rPr>
          <w:szCs w:val="24"/>
          <w:lang w:val="en-GB"/>
        </w:rPr>
      </w:pPr>
      <w:r>
        <w:t>Approval of the change request for ISO 20022 Maintenance 2024/2025</w:t>
      </w:r>
      <w:r>
        <w:rPr>
          <w:szCs w:val="24"/>
          <w:lang w:val="en-GB"/>
        </w:rPr>
        <w:t xml:space="preserve">. </w:t>
      </w:r>
    </w:p>
    <w:p w14:paraId="220CAA71" w14:textId="77777777" w:rsidR="000221D8" w:rsidRPr="008C2C42" w:rsidRDefault="000221D8" w:rsidP="000221D8">
      <w:pPr>
        <w:rPr>
          <w:b/>
          <w:bCs/>
          <w:szCs w:val="24"/>
          <w:lang w:val="en-GB"/>
        </w:rPr>
      </w:pPr>
      <w:r w:rsidRPr="008C2C42">
        <w:rPr>
          <w:b/>
          <w:bCs/>
          <w:szCs w:val="24"/>
          <w:lang w:val="en-GB"/>
        </w:rPr>
        <w:t>As to reduce the effort of maintenance, T2S might postpone the actual implementation of new draft message versions to a later maintenance cycle depending on whether the messages impacted by this change request will be otherwise affected by the scope of the MCR for maintenance cycle 2024/2025</w:t>
      </w:r>
    </w:p>
    <w:p w14:paraId="5AF3862B" w14:textId="77777777" w:rsidR="000221D8" w:rsidRDefault="000221D8" w:rsidP="000221D8">
      <w:pPr>
        <w:rPr>
          <w:lang w:val="en-GB"/>
        </w:rPr>
      </w:pPr>
    </w:p>
    <w:p w14:paraId="4B6F06A6" w14:textId="77777777" w:rsidR="000221D8" w:rsidRPr="00151A7A" w:rsidRDefault="000221D8" w:rsidP="000221D8">
      <w:pPr>
        <w:pStyle w:val="Heading2"/>
      </w:pPr>
      <w:bookmarkStart w:id="214" w:name="_Toc175061369"/>
      <w:r w:rsidRPr="00151A7A">
        <w:t>Business examples:</w:t>
      </w:r>
      <w:bookmarkEnd w:id="214"/>
    </w:p>
    <w:p w14:paraId="7D5EDEC6" w14:textId="77777777" w:rsidR="000221D8" w:rsidRPr="00151A7A" w:rsidRDefault="000221D8" w:rsidP="000221D8">
      <w:pPr>
        <w:rPr>
          <w:i/>
          <w:szCs w:val="24"/>
          <w:lang w:val="en-GB"/>
        </w:rPr>
      </w:pPr>
      <w:r w:rsidRPr="00151A7A">
        <w:rPr>
          <w:i/>
          <w:szCs w:val="24"/>
          <w:lang w:val="en-GB"/>
        </w:rPr>
        <w:t>Examples illustrating the change request</w:t>
      </w:r>
    </w:p>
    <w:p w14:paraId="3B955548" w14:textId="77777777" w:rsidR="000221D8" w:rsidRPr="002E1461" w:rsidRDefault="000221D8" w:rsidP="000221D8">
      <w:pPr>
        <w:pStyle w:val="Heading2"/>
      </w:pPr>
      <w:r w:rsidRPr="002E1461">
        <w:br w:type="page"/>
      </w:r>
      <w:bookmarkStart w:id="215" w:name="_Toc175061370"/>
      <w:r w:rsidRPr="002E1461">
        <w:lastRenderedPageBreak/>
        <w:t>SEG/TSG recommendation:</w:t>
      </w:r>
      <w:bookmarkEnd w:id="215"/>
    </w:p>
    <w:p w14:paraId="6AF56EAA" w14:textId="77777777" w:rsidR="000221D8" w:rsidRDefault="000221D8" w:rsidP="000221D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64A362D9" w14:textId="77777777" w:rsidR="000221D8" w:rsidRDefault="000221D8" w:rsidP="000221D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0221D8" w:rsidRPr="006D7FF8" w14:paraId="0DA136C7" w14:textId="77777777" w:rsidTr="00561350">
        <w:trPr>
          <w:gridAfter w:val="3"/>
          <w:wAfter w:w="5623" w:type="dxa"/>
        </w:trPr>
        <w:tc>
          <w:tcPr>
            <w:tcW w:w="1242" w:type="dxa"/>
            <w:gridSpan w:val="2"/>
          </w:tcPr>
          <w:p w14:paraId="6B13F8AB" w14:textId="77777777" w:rsidR="000221D8" w:rsidRPr="00E3221E" w:rsidRDefault="000221D8" w:rsidP="00561350">
            <w:pPr>
              <w:rPr>
                <w:b/>
                <w:szCs w:val="24"/>
                <w:lang w:val="en-GB"/>
              </w:rPr>
            </w:pPr>
            <w:r w:rsidRPr="00E3221E">
              <w:rPr>
                <w:b/>
                <w:szCs w:val="24"/>
                <w:lang w:val="en-GB"/>
              </w:rPr>
              <w:t>Consider</w:t>
            </w:r>
          </w:p>
        </w:tc>
        <w:tc>
          <w:tcPr>
            <w:tcW w:w="567" w:type="dxa"/>
          </w:tcPr>
          <w:p w14:paraId="7837B027" w14:textId="419CBB25" w:rsidR="000221D8" w:rsidRPr="00AD7CD5" w:rsidRDefault="00A65B69" w:rsidP="00561350">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0B6DC813" w14:textId="77777777" w:rsidR="000221D8" w:rsidRPr="00E3221E" w:rsidRDefault="000221D8" w:rsidP="00561350">
            <w:pPr>
              <w:rPr>
                <w:b/>
                <w:szCs w:val="24"/>
                <w:lang w:val="en-GB"/>
              </w:rPr>
            </w:pPr>
            <w:r w:rsidRPr="00E3221E">
              <w:rPr>
                <w:b/>
                <w:szCs w:val="24"/>
                <w:lang w:val="en-GB"/>
              </w:rPr>
              <w:t>Timing</w:t>
            </w:r>
          </w:p>
        </w:tc>
      </w:tr>
      <w:tr w:rsidR="000221D8" w:rsidRPr="006D7FF8" w14:paraId="140D75B5" w14:textId="77777777" w:rsidTr="00561350">
        <w:trPr>
          <w:gridBefore w:val="1"/>
          <w:gridAfter w:val="1"/>
          <w:wBefore w:w="1059" w:type="dxa"/>
          <w:wAfter w:w="945" w:type="dxa"/>
          <w:trHeight w:val="501"/>
        </w:trPr>
        <w:tc>
          <w:tcPr>
            <w:tcW w:w="750" w:type="dxa"/>
            <w:gridSpan w:val="2"/>
            <w:tcBorders>
              <w:left w:val="nil"/>
              <w:bottom w:val="nil"/>
            </w:tcBorders>
          </w:tcPr>
          <w:p w14:paraId="7CBF3AC5" w14:textId="77777777" w:rsidR="000221D8" w:rsidRDefault="000221D8" w:rsidP="00561350">
            <w:pPr>
              <w:rPr>
                <w:szCs w:val="24"/>
                <w:lang w:val="en-GB"/>
              </w:rPr>
            </w:pPr>
          </w:p>
        </w:tc>
        <w:tc>
          <w:tcPr>
            <w:tcW w:w="5954" w:type="dxa"/>
            <w:gridSpan w:val="2"/>
          </w:tcPr>
          <w:p w14:paraId="4F3E8689" w14:textId="77777777" w:rsidR="000221D8" w:rsidRDefault="000221D8" w:rsidP="00561350">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2CBC100F" w14:textId="77777777" w:rsidR="000221D8" w:rsidRPr="006D7FF8" w:rsidRDefault="000221D8" w:rsidP="00561350">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45C0E491" w14:textId="34C4601F" w:rsidR="000221D8" w:rsidRPr="00AD7CD5" w:rsidRDefault="00A65B69" w:rsidP="00561350">
            <w:pPr>
              <w:spacing w:before="0"/>
              <w:jc w:val="both"/>
              <w:rPr>
                <w:color w:val="FF0000"/>
                <w:szCs w:val="24"/>
                <w:lang w:val="en-GB"/>
              </w:rPr>
            </w:pPr>
            <w:r>
              <w:rPr>
                <w:color w:val="FF0000"/>
                <w:szCs w:val="24"/>
                <w:lang w:val="en-GB"/>
              </w:rPr>
              <w:t>X</w:t>
            </w:r>
          </w:p>
        </w:tc>
      </w:tr>
      <w:tr w:rsidR="000221D8" w:rsidRPr="006D7FF8" w14:paraId="1A8CA6BE" w14:textId="77777777" w:rsidTr="00561350">
        <w:trPr>
          <w:gridBefore w:val="1"/>
          <w:gridAfter w:val="1"/>
          <w:wBefore w:w="1059" w:type="dxa"/>
          <w:wAfter w:w="945" w:type="dxa"/>
          <w:trHeight w:val="501"/>
        </w:trPr>
        <w:tc>
          <w:tcPr>
            <w:tcW w:w="750" w:type="dxa"/>
            <w:gridSpan w:val="2"/>
            <w:tcBorders>
              <w:top w:val="nil"/>
              <w:left w:val="nil"/>
              <w:bottom w:val="nil"/>
            </w:tcBorders>
          </w:tcPr>
          <w:p w14:paraId="63694ADD" w14:textId="77777777" w:rsidR="000221D8" w:rsidRDefault="000221D8" w:rsidP="00561350">
            <w:pPr>
              <w:spacing w:before="0"/>
              <w:rPr>
                <w:szCs w:val="24"/>
                <w:lang w:val="en-GB"/>
              </w:rPr>
            </w:pPr>
          </w:p>
        </w:tc>
        <w:tc>
          <w:tcPr>
            <w:tcW w:w="5954" w:type="dxa"/>
            <w:gridSpan w:val="2"/>
          </w:tcPr>
          <w:p w14:paraId="5969DD45" w14:textId="77777777" w:rsidR="000221D8" w:rsidRDefault="000221D8" w:rsidP="00561350">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4D5A89DD" w14:textId="77777777" w:rsidR="000221D8" w:rsidRDefault="000221D8" w:rsidP="0056135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567CF69" w14:textId="77777777" w:rsidR="000221D8" w:rsidRPr="00AD7CD5" w:rsidRDefault="000221D8" w:rsidP="00561350">
            <w:pPr>
              <w:spacing w:before="0"/>
              <w:jc w:val="center"/>
              <w:rPr>
                <w:color w:val="FF0000"/>
                <w:szCs w:val="24"/>
                <w:lang w:val="en-GB"/>
              </w:rPr>
            </w:pPr>
          </w:p>
        </w:tc>
      </w:tr>
      <w:tr w:rsidR="000221D8" w:rsidRPr="006D7FF8" w14:paraId="29C62203" w14:textId="77777777" w:rsidTr="00561350">
        <w:trPr>
          <w:gridBefore w:val="1"/>
          <w:wBefore w:w="1059" w:type="dxa"/>
          <w:trHeight w:val="511"/>
        </w:trPr>
        <w:tc>
          <w:tcPr>
            <w:tcW w:w="750" w:type="dxa"/>
            <w:gridSpan w:val="2"/>
            <w:tcBorders>
              <w:top w:val="nil"/>
              <w:left w:val="nil"/>
              <w:bottom w:val="nil"/>
            </w:tcBorders>
          </w:tcPr>
          <w:p w14:paraId="20E59853" w14:textId="77777777" w:rsidR="000221D8" w:rsidRDefault="000221D8" w:rsidP="00561350">
            <w:pPr>
              <w:spacing w:before="0"/>
              <w:rPr>
                <w:szCs w:val="24"/>
                <w:lang w:val="en-GB"/>
              </w:rPr>
            </w:pPr>
          </w:p>
        </w:tc>
        <w:tc>
          <w:tcPr>
            <w:tcW w:w="5954" w:type="dxa"/>
            <w:gridSpan w:val="2"/>
          </w:tcPr>
          <w:p w14:paraId="23115EB4" w14:textId="77777777" w:rsidR="000221D8" w:rsidRDefault="000221D8" w:rsidP="00561350">
            <w:pPr>
              <w:spacing w:before="0"/>
              <w:jc w:val="both"/>
              <w:rPr>
                <w:szCs w:val="24"/>
                <w:lang w:val="en-GB"/>
              </w:rPr>
            </w:pPr>
            <w:r>
              <w:rPr>
                <w:szCs w:val="24"/>
                <w:lang w:val="en-GB"/>
              </w:rPr>
              <w:t xml:space="preserve">- </w:t>
            </w:r>
            <w:r w:rsidRPr="00E3221E">
              <w:rPr>
                <w:b/>
                <w:szCs w:val="24"/>
                <w:lang w:val="en-GB"/>
              </w:rPr>
              <w:t>Urgent unscheduled</w:t>
            </w:r>
          </w:p>
          <w:p w14:paraId="6C6ADBDB" w14:textId="77777777" w:rsidR="000221D8" w:rsidRDefault="000221D8" w:rsidP="00561350">
            <w:pPr>
              <w:spacing w:before="0"/>
              <w:rPr>
                <w:szCs w:val="24"/>
                <w:lang w:val="en-GB"/>
              </w:rPr>
            </w:pPr>
            <w:r>
              <w:rPr>
                <w:szCs w:val="24"/>
                <w:lang w:val="en-GB"/>
              </w:rPr>
              <w:t>(the change justifies an urgent implementation outside of the normal yearly cycle)</w:t>
            </w:r>
          </w:p>
        </w:tc>
        <w:tc>
          <w:tcPr>
            <w:tcW w:w="425" w:type="dxa"/>
          </w:tcPr>
          <w:p w14:paraId="5A8150CD" w14:textId="77777777" w:rsidR="000221D8" w:rsidRPr="00AD7CD5" w:rsidRDefault="000221D8" w:rsidP="00561350">
            <w:pPr>
              <w:jc w:val="center"/>
              <w:rPr>
                <w:color w:val="FF0000"/>
                <w:szCs w:val="24"/>
                <w:lang w:val="en-GB"/>
              </w:rPr>
            </w:pPr>
          </w:p>
        </w:tc>
        <w:tc>
          <w:tcPr>
            <w:tcW w:w="945" w:type="dxa"/>
            <w:tcBorders>
              <w:top w:val="nil"/>
              <w:bottom w:val="nil"/>
              <w:right w:val="nil"/>
            </w:tcBorders>
          </w:tcPr>
          <w:p w14:paraId="2E05A636" w14:textId="77777777" w:rsidR="000221D8" w:rsidRDefault="000221D8" w:rsidP="00561350">
            <w:pPr>
              <w:ind w:left="360"/>
              <w:jc w:val="both"/>
              <w:rPr>
                <w:szCs w:val="24"/>
                <w:lang w:val="en-GB"/>
              </w:rPr>
            </w:pPr>
          </w:p>
        </w:tc>
      </w:tr>
      <w:tr w:rsidR="000221D8" w:rsidRPr="006D7FF8" w14:paraId="5207EA17" w14:textId="77777777" w:rsidTr="00561350">
        <w:trPr>
          <w:gridBefore w:val="1"/>
          <w:wBefore w:w="1059" w:type="dxa"/>
          <w:trHeight w:val="511"/>
        </w:trPr>
        <w:tc>
          <w:tcPr>
            <w:tcW w:w="750" w:type="dxa"/>
            <w:gridSpan w:val="2"/>
            <w:tcBorders>
              <w:top w:val="nil"/>
              <w:left w:val="nil"/>
              <w:bottom w:val="nil"/>
            </w:tcBorders>
          </w:tcPr>
          <w:p w14:paraId="31139001" w14:textId="77777777" w:rsidR="000221D8" w:rsidRDefault="000221D8" w:rsidP="00561350">
            <w:pPr>
              <w:spacing w:before="0"/>
              <w:rPr>
                <w:szCs w:val="24"/>
                <w:lang w:val="en-GB"/>
              </w:rPr>
            </w:pPr>
          </w:p>
        </w:tc>
        <w:tc>
          <w:tcPr>
            <w:tcW w:w="6379" w:type="dxa"/>
            <w:gridSpan w:val="3"/>
          </w:tcPr>
          <w:p w14:paraId="568831B5" w14:textId="77777777" w:rsidR="000221D8" w:rsidRPr="00AD7CD5" w:rsidRDefault="000221D8" w:rsidP="0056135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1E7C133" w14:textId="77777777" w:rsidR="000221D8" w:rsidRDefault="000221D8" w:rsidP="00561350">
            <w:pPr>
              <w:ind w:left="360"/>
              <w:jc w:val="both"/>
              <w:rPr>
                <w:szCs w:val="24"/>
                <w:lang w:val="en-GB"/>
              </w:rPr>
            </w:pPr>
          </w:p>
          <w:p w14:paraId="72EB9033" w14:textId="77777777" w:rsidR="000221D8" w:rsidRDefault="000221D8" w:rsidP="00561350">
            <w:pPr>
              <w:ind w:left="360"/>
              <w:jc w:val="both"/>
              <w:rPr>
                <w:szCs w:val="24"/>
                <w:lang w:val="en-GB"/>
              </w:rPr>
            </w:pPr>
          </w:p>
        </w:tc>
      </w:tr>
    </w:tbl>
    <w:p w14:paraId="14AC4E0C" w14:textId="77777777" w:rsidR="000221D8" w:rsidRDefault="000221D8" w:rsidP="000221D8">
      <w:pPr>
        <w:rPr>
          <w:szCs w:val="24"/>
          <w:lang w:val="en-GB"/>
        </w:rPr>
      </w:pPr>
      <w:r>
        <w:rPr>
          <w:szCs w:val="24"/>
          <w:lang w:val="en-GB"/>
        </w:rPr>
        <w:t>Comments:</w:t>
      </w:r>
    </w:p>
    <w:p w14:paraId="313AE619" w14:textId="77777777" w:rsidR="000221D8" w:rsidRDefault="000221D8" w:rsidP="000221D8">
      <w:pPr>
        <w:rPr>
          <w:szCs w:val="24"/>
          <w:lang w:val="en-GB"/>
        </w:rPr>
      </w:pPr>
    </w:p>
    <w:p w14:paraId="3B9A085A" w14:textId="77777777" w:rsidR="000221D8" w:rsidRDefault="000221D8" w:rsidP="000221D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0221D8" w:rsidRPr="00AD7CD5" w14:paraId="517C8B7B" w14:textId="77777777" w:rsidTr="00561350">
        <w:tc>
          <w:tcPr>
            <w:tcW w:w="1242" w:type="dxa"/>
          </w:tcPr>
          <w:p w14:paraId="1F3F322C" w14:textId="77777777" w:rsidR="000221D8" w:rsidRPr="00E3221E" w:rsidRDefault="000221D8" w:rsidP="00561350">
            <w:pPr>
              <w:rPr>
                <w:b/>
                <w:szCs w:val="24"/>
                <w:lang w:val="en-GB"/>
              </w:rPr>
            </w:pPr>
            <w:r w:rsidRPr="00E3221E">
              <w:rPr>
                <w:b/>
                <w:szCs w:val="24"/>
                <w:lang w:val="en-GB"/>
              </w:rPr>
              <w:t>Reject</w:t>
            </w:r>
          </w:p>
        </w:tc>
        <w:tc>
          <w:tcPr>
            <w:tcW w:w="567" w:type="dxa"/>
          </w:tcPr>
          <w:p w14:paraId="567494C7" w14:textId="77777777" w:rsidR="000221D8" w:rsidRPr="00AD7CD5" w:rsidRDefault="000221D8" w:rsidP="00561350">
            <w:pPr>
              <w:rPr>
                <w:color w:val="FF0000"/>
                <w:szCs w:val="24"/>
                <w:lang w:val="en-GB"/>
              </w:rPr>
            </w:pPr>
          </w:p>
        </w:tc>
      </w:tr>
    </w:tbl>
    <w:p w14:paraId="31FFCAD2" w14:textId="77777777" w:rsidR="000221D8" w:rsidRPr="00567F13" w:rsidRDefault="000221D8" w:rsidP="000221D8">
      <w:pPr>
        <w:rPr>
          <w:szCs w:val="24"/>
          <w:lang w:val="en-GB"/>
        </w:rPr>
      </w:pPr>
      <w:r w:rsidRPr="00567F13">
        <w:rPr>
          <w:szCs w:val="24"/>
          <w:lang w:val="en-GB"/>
        </w:rPr>
        <w:t>Reason for rejection:</w:t>
      </w:r>
    </w:p>
    <w:p w14:paraId="43C14E5D" w14:textId="77777777" w:rsidR="0042096E" w:rsidRPr="00EE0D5C" w:rsidRDefault="0042096E" w:rsidP="00A65B69">
      <w:pPr>
        <w:pStyle w:val="Heading2"/>
        <w:numPr>
          <w:ilvl w:val="0"/>
          <w:numId w:val="10"/>
        </w:numPr>
      </w:pPr>
      <w:bookmarkStart w:id="216" w:name="_Toc175061371"/>
      <w:r w:rsidRPr="00EE0D5C">
        <w:t>Impact analysis and type of impact:</w:t>
      </w:r>
      <w:bookmarkEnd w:id="216"/>
    </w:p>
    <w:p w14:paraId="69E80E2A" w14:textId="77777777" w:rsidR="0042096E" w:rsidRDefault="0042096E" w:rsidP="0042096E">
      <w:pPr>
        <w:rPr>
          <w:lang w:val="en-GB"/>
        </w:rPr>
      </w:pPr>
      <w:r>
        <w:rPr>
          <w:lang w:val="en-GB"/>
        </w:rPr>
        <w:t>The following Message Identifiers will be impacted –</w:t>
      </w:r>
    </w:p>
    <w:p w14:paraId="06744CEF" w14:textId="77777777" w:rsidR="0042096E" w:rsidRDefault="0042096E" w:rsidP="0042096E">
      <w:pPr>
        <w:rPr>
          <w:lang w:val="en-GB"/>
        </w:rPr>
      </w:pPr>
    </w:p>
    <w:tbl>
      <w:tblPr>
        <w:tblW w:w="8065" w:type="dxa"/>
        <w:tblInd w:w="108" w:type="dxa"/>
        <w:tblLook w:val="04A0" w:firstRow="1" w:lastRow="0" w:firstColumn="1" w:lastColumn="0" w:noHBand="0" w:noVBand="1"/>
      </w:tblPr>
      <w:tblGrid>
        <w:gridCol w:w="1863"/>
        <w:gridCol w:w="6202"/>
      </w:tblGrid>
      <w:tr w:rsidR="00ED391D" w:rsidRPr="00006B83" w14:paraId="3E529CBA" w14:textId="77777777" w:rsidTr="005F6D44">
        <w:trPr>
          <w:trHeight w:val="300"/>
        </w:trPr>
        <w:tc>
          <w:tcPr>
            <w:tcW w:w="1863" w:type="dxa"/>
            <w:tcBorders>
              <w:top w:val="nil"/>
              <w:left w:val="nil"/>
              <w:bottom w:val="nil"/>
              <w:right w:val="nil"/>
            </w:tcBorders>
            <w:shd w:val="clear" w:color="auto" w:fill="auto"/>
            <w:noWrap/>
            <w:hideMark/>
          </w:tcPr>
          <w:p w14:paraId="69E47523" w14:textId="2BE09C5D" w:rsidR="005F6D44" w:rsidRPr="00006B83" w:rsidRDefault="005F6D44" w:rsidP="00561350">
            <w:pPr>
              <w:spacing w:before="0"/>
              <w:rPr>
                <w:rFonts w:eastAsia="Times New Roman"/>
                <w:b/>
                <w:bCs/>
                <w:szCs w:val="24"/>
              </w:rPr>
            </w:pPr>
            <w:r w:rsidRPr="00006B83">
              <w:rPr>
                <w:rFonts w:eastAsia="Times New Roman"/>
                <w:b/>
                <w:bCs/>
                <w:szCs w:val="24"/>
              </w:rPr>
              <w:t>camt.066.001.0</w:t>
            </w:r>
            <w:r w:rsidR="00ED391D">
              <w:rPr>
                <w:rFonts w:eastAsia="Times New Roman"/>
                <w:b/>
                <w:bCs/>
                <w:szCs w:val="24"/>
              </w:rPr>
              <w:t>2</w:t>
            </w:r>
          </w:p>
        </w:tc>
        <w:tc>
          <w:tcPr>
            <w:tcW w:w="6202" w:type="dxa"/>
            <w:tcBorders>
              <w:top w:val="nil"/>
              <w:left w:val="nil"/>
              <w:bottom w:val="nil"/>
              <w:right w:val="nil"/>
            </w:tcBorders>
            <w:shd w:val="clear" w:color="auto" w:fill="auto"/>
            <w:noWrap/>
            <w:hideMark/>
          </w:tcPr>
          <w:p w14:paraId="7C6EB63F" w14:textId="3AE3DB9F" w:rsidR="005F6D44" w:rsidRPr="00006B83" w:rsidRDefault="005F6D44" w:rsidP="00561350">
            <w:pPr>
              <w:spacing w:before="0"/>
              <w:rPr>
                <w:rFonts w:eastAsia="Times New Roman"/>
                <w:szCs w:val="24"/>
              </w:rPr>
            </w:pPr>
            <w:r w:rsidRPr="00006B83">
              <w:rPr>
                <w:rFonts w:eastAsia="Times New Roman"/>
                <w:szCs w:val="24"/>
              </w:rPr>
              <w:t>IntraBalanceMovementInstructionV0</w:t>
            </w:r>
            <w:r w:rsidR="00ED391D">
              <w:rPr>
                <w:rFonts w:eastAsia="Times New Roman"/>
                <w:szCs w:val="24"/>
              </w:rPr>
              <w:t>2</w:t>
            </w:r>
          </w:p>
        </w:tc>
      </w:tr>
      <w:tr w:rsidR="00ED391D" w:rsidRPr="00006B83" w14:paraId="58106DD8" w14:textId="77777777" w:rsidTr="005F6D44">
        <w:trPr>
          <w:trHeight w:val="300"/>
        </w:trPr>
        <w:tc>
          <w:tcPr>
            <w:tcW w:w="1863" w:type="dxa"/>
            <w:tcBorders>
              <w:top w:val="nil"/>
              <w:left w:val="nil"/>
              <w:bottom w:val="nil"/>
              <w:right w:val="nil"/>
            </w:tcBorders>
            <w:shd w:val="clear" w:color="auto" w:fill="auto"/>
            <w:noWrap/>
            <w:hideMark/>
          </w:tcPr>
          <w:p w14:paraId="02535F92" w14:textId="1775F5B9" w:rsidR="005F6D44" w:rsidRPr="00006B83" w:rsidRDefault="005F6D44" w:rsidP="00561350">
            <w:pPr>
              <w:spacing w:before="0"/>
              <w:rPr>
                <w:rFonts w:eastAsia="Times New Roman"/>
                <w:b/>
                <w:bCs/>
                <w:szCs w:val="24"/>
              </w:rPr>
            </w:pPr>
            <w:r w:rsidRPr="00006B83">
              <w:rPr>
                <w:rFonts w:eastAsia="Times New Roman"/>
                <w:b/>
                <w:bCs/>
                <w:szCs w:val="24"/>
              </w:rPr>
              <w:t>camt.067.001.0</w:t>
            </w:r>
            <w:r w:rsidR="00ED391D">
              <w:rPr>
                <w:rFonts w:eastAsia="Times New Roman"/>
                <w:b/>
                <w:bCs/>
                <w:szCs w:val="24"/>
              </w:rPr>
              <w:t>2</w:t>
            </w:r>
          </w:p>
        </w:tc>
        <w:tc>
          <w:tcPr>
            <w:tcW w:w="6202" w:type="dxa"/>
            <w:tcBorders>
              <w:top w:val="nil"/>
              <w:left w:val="nil"/>
              <w:bottom w:val="nil"/>
              <w:right w:val="nil"/>
            </w:tcBorders>
            <w:shd w:val="clear" w:color="auto" w:fill="auto"/>
            <w:noWrap/>
            <w:hideMark/>
          </w:tcPr>
          <w:p w14:paraId="538608E7" w14:textId="42592186" w:rsidR="005F6D44" w:rsidRPr="00006B83" w:rsidRDefault="005F6D44" w:rsidP="00561350">
            <w:pPr>
              <w:spacing w:before="0"/>
              <w:rPr>
                <w:rFonts w:eastAsia="Times New Roman"/>
                <w:szCs w:val="24"/>
              </w:rPr>
            </w:pPr>
            <w:r w:rsidRPr="00006B83">
              <w:rPr>
                <w:rFonts w:eastAsia="Times New Roman"/>
                <w:szCs w:val="24"/>
              </w:rPr>
              <w:t>IntraBalanceMovementStatusAdviceV0</w:t>
            </w:r>
            <w:r w:rsidR="00ED391D">
              <w:rPr>
                <w:rFonts w:eastAsia="Times New Roman"/>
                <w:szCs w:val="24"/>
              </w:rPr>
              <w:t>2</w:t>
            </w:r>
          </w:p>
        </w:tc>
      </w:tr>
      <w:tr w:rsidR="00ED391D" w:rsidRPr="00006B83" w14:paraId="08B08CF2" w14:textId="77777777" w:rsidTr="005F6D44">
        <w:trPr>
          <w:trHeight w:val="300"/>
        </w:trPr>
        <w:tc>
          <w:tcPr>
            <w:tcW w:w="1863" w:type="dxa"/>
            <w:tcBorders>
              <w:top w:val="nil"/>
              <w:left w:val="nil"/>
              <w:bottom w:val="nil"/>
              <w:right w:val="nil"/>
            </w:tcBorders>
            <w:shd w:val="clear" w:color="auto" w:fill="auto"/>
            <w:noWrap/>
            <w:hideMark/>
          </w:tcPr>
          <w:p w14:paraId="0952E5D7" w14:textId="47A9E9BC" w:rsidR="005F6D44" w:rsidRPr="00006B83" w:rsidRDefault="005F6D44" w:rsidP="00561350">
            <w:pPr>
              <w:spacing w:before="0"/>
              <w:rPr>
                <w:rFonts w:eastAsia="Times New Roman"/>
                <w:b/>
                <w:bCs/>
                <w:szCs w:val="24"/>
              </w:rPr>
            </w:pPr>
            <w:r w:rsidRPr="00006B83">
              <w:rPr>
                <w:rFonts w:eastAsia="Times New Roman"/>
                <w:b/>
                <w:bCs/>
                <w:szCs w:val="24"/>
              </w:rPr>
              <w:t>camt.068.001.0</w:t>
            </w:r>
            <w:r w:rsidR="00ED391D">
              <w:rPr>
                <w:rFonts w:eastAsia="Times New Roman"/>
                <w:b/>
                <w:bCs/>
                <w:szCs w:val="24"/>
              </w:rPr>
              <w:t>2</w:t>
            </w:r>
          </w:p>
        </w:tc>
        <w:tc>
          <w:tcPr>
            <w:tcW w:w="6202" w:type="dxa"/>
            <w:tcBorders>
              <w:top w:val="nil"/>
              <w:left w:val="nil"/>
              <w:bottom w:val="nil"/>
              <w:right w:val="nil"/>
            </w:tcBorders>
            <w:shd w:val="clear" w:color="auto" w:fill="auto"/>
            <w:noWrap/>
            <w:hideMark/>
          </w:tcPr>
          <w:p w14:paraId="4C4831EF" w14:textId="5EEB31AB" w:rsidR="005F6D44" w:rsidRPr="00006B83" w:rsidRDefault="005F6D44" w:rsidP="00561350">
            <w:pPr>
              <w:spacing w:before="0"/>
              <w:rPr>
                <w:rFonts w:eastAsia="Times New Roman"/>
                <w:szCs w:val="24"/>
              </w:rPr>
            </w:pPr>
            <w:r w:rsidRPr="00006B83">
              <w:rPr>
                <w:rFonts w:eastAsia="Times New Roman"/>
                <w:szCs w:val="24"/>
              </w:rPr>
              <w:t>IntraBalanceMovementConfirmationV0</w:t>
            </w:r>
            <w:r w:rsidR="00ED391D">
              <w:rPr>
                <w:rFonts w:eastAsia="Times New Roman"/>
                <w:szCs w:val="24"/>
              </w:rPr>
              <w:t>2</w:t>
            </w:r>
          </w:p>
        </w:tc>
      </w:tr>
      <w:tr w:rsidR="00ED391D" w:rsidRPr="00006B83" w14:paraId="20E35B95" w14:textId="77777777" w:rsidTr="005F6D44">
        <w:trPr>
          <w:trHeight w:val="300"/>
        </w:trPr>
        <w:tc>
          <w:tcPr>
            <w:tcW w:w="1863" w:type="dxa"/>
            <w:tcBorders>
              <w:top w:val="nil"/>
              <w:left w:val="nil"/>
              <w:bottom w:val="nil"/>
              <w:right w:val="nil"/>
            </w:tcBorders>
            <w:shd w:val="clear" w:color="auto" w:fill="auto"/>
            <w:noWrap/>
            <w:hideMark/>
          </w:tcPr>
          <w:p w14:paraId="781BE1B3" w14:textId="1C195196" w:rsidR="005F6D44" w:rsidRPr="00006B83" w:rsidRDefault="005F6D44" w:rsidP="00561350">
            <w:pPr>
              <w:spacing w:before="0"/>
              <w:rPr>
                <w:rFonts w:eastAsia="Times New Roman"/>
                <w:b/>
                <w:bCs/>
                <w:szCs w:val="24"/>
              </w:rPr>
            </w:pPr>
            <w:r w:rsidRPr="00006B83">
              <w:rPr>
                <w:rFonts w:eastAsia="Times New Roman"/>
                <w:b/>
                <w:bCs/>
                <w:szCs w:val="24"/>
              </w:rPr>
              <w:t>camt.072.001.0</w:t>
            </w:r>
            <w:r w:rsidR="00ED391D">
              <w:rPr>
                <w:rFonts w:eastAsia="Times New Roman"/>
                <w:b/>
                <w:bCs/>
                <w:szCs w:val="24"/>
              </w:rPr>
              <w:t>2</w:t>
            </w:r>
          </w:p>
        </w:tc>
        <w:tc>
          <w:tcPr>
            <w:tcW w:w="6202" w:type="dxa"/>
            <w:tcBorders>
              <w:top w:val="nil"/>
              <w:left w:val="nil"/>
              <w:bottom w:val="nil"/>
              <w:right w:val="nil"/>
            </w:tcBorders>
            <w:shd w:val="clear" w:color="auto" w:fill="auto"/>
            <w:noWrap/>
            <w:hideMark/>
          </w:tcPr>
          <w:p w14:paraId="60AE7C4C" w14:textId="668AE1F4" w:rsidR="005F6D44" w:rsidRPr="00006B83" w:rsidRDefault="005F6D44" w:rsidP="00561350">
            <w:pPr>
              <w:spacing w:before="0"/>
              <w:rPr>
                <w:rFonts w:eastAsia="Times New Roman"/>
                <w:szCs w:val="24"/>
              </w:rPr>
            </w:pPr>
            <w:r w:rsidRPr="00006B83">
              <w:rPr>
                <w:rFonts w:eastAsia="Times New Roman"/>
                <w:szCs w:val="24"/>
              </w:rPr>
              <w:t>IntraBalanceMovementModificationRequestV0</w:t>
            </w:r>
            <w:r w:rsidR="00ED391D">
              <w:rPr>
                <w:rFonts w:eastAsia="Times New Roman"/>
                <w:szCs w:val="24"/>
              </w:rPr>
              <w:t>2</w:t>
            </w:r>
          </w:p>
        </w:tc>
      </w:tr>
      <w:tr w:rsidR="00ED391D" w:rsidRPr="00006B83" w14:paraId="17EC53EB" w14:textId="77777777" w:rsidTr="005F6D44">
        <w:trPr>
          <w:trHeight w:val="300"/>
        </w:trPr>
        <w:tc>
          <w:tcPr>
            <w:tcW w:w="1863" w:type="dxa"/>
            <w:tcBorders>
              <w:top w:val="nil"/>
              <w:left w:val="nil"/>
              <w:bottom w:val="nil"/>
              <w:right w:val="nil"/>
            </w:tcBorders>
            <w:shd w:val="clear" w:color="auto" w:fill="auto"/>
            <w:noWrap/>
            <w:hideMark/>
          </w:tcPr>
          <w:p w14:paraId="4D3D3327" w14:textId="640397D6" w:rsidR="005F6D44" w:rsidRPr="00006B83" w:rsidRDefault="005F6D44" w:rsidP="00561350">
            <w:pPr>
              <w:spacing w:before="0"/>
              <w:rPr>
                <w:rFonts w:eastAsia="Times New Roman"/>
                <w:b/>
                <w:bCs/>
                <w:szCs w:val="24"/>
              </w:rPr>
            </w:pPr>
            <w:r w:rsidRPr="00006B83">
              <w:rPr>
                <w:rFonts w:eastAsia="Times New Roman"/>
                <w:b/>
                <w:bCs/>
                <w:szCs w:val="24"/>
              </w:rPr>
              <w:t>camt.073.001.0</w:t>
            </w:r>
            <w:r w:rsidR="00ED391D">
              <w:rPr>
                <w:rFonts w:eastAsia="Times New Roman"/>
                <w:b/>
                <w:bCs/>
                <w:szCs w:val="24"/>
              </w:rPr>
              <w:t>2</w:t>
            </w:r>
          </w:p>
        </w:tc>
        <w:tc>
          <w:tcPr>
            <w:tcW w:w="6202" w:type="dxa"/>
            <w:tcBorders>
              <w:top w:val="nil"/>
              <w:left w:val="nil"/>
              <w:bottom w:val="nil"/>
              <w:right w:val="nil"/>
            </w:tcBorders>
            <w:shd w:val="clear" w:color="auto" w:fill="auto"/>
            <w:noWrap/>
            <w:hideMark/>
          </w:tcPr>
          <w:p w14:paraId="3FE038B5" w14:textId="3C5DE6B3" w:rsidR="005F6D44" w:rsidRPr="00006B83" w:rsidRDefault="005F6D44" w:rsidP="00561350">
            <w:pPr>
              <w:spacing w:before="0"/>
              <w:rPr>
                <w:rFonts w:eastAsia="Times New Roman"/>
                <w:szCs w:val="24"/>
              </w:rPr>
            </w:pPr>
            <w:r w:rsidRPr="00006B83">
              <w:rPr>
                <w:rFonts w:eastAsia="Times New Roman"/>
                <w:szCs w:val="24"/>
              </w:rPr>
              <w:t>IntraBalanceMovementModificationRequestStatusAdviceV0</w:t>
            </w:r>
            <w:r w:rsidR="00ED391D">
              <w:rPr>
                <w:rFonts w:eastAsia="Times New Roman"/>
                <w:szCs w:val="24"/>
              </w:rPr>
              <w:t>2</w:t>
            </w:r>
          </w:p>
        </w:tc>
      </w:tr>
      <w:tr w:rsidR="00ED391D" w:rsidRPr="00006B83" w14:paraId="340F49DB" w14:textId="77777777" w:rsidTr="005F6D44">
        <w:trPr>
          <w:trHeight w:val="300"/>
        </w:trPr>
        <w:tc>
          <w:tcPr>
            <w:tcW w:w="1863" w:type="dxa"/>
            <w:tcBorders>
              <w:top w:val="nil"/>
              <w:left w:val="nil"/>
              <w:bottom w:val="nil"/>
              <w:right w:val="nil"/>
            </w:tcBorders>
            <w:shd w:val="clear" w:color="auto" w:fill="auto"/>
            <w:noWrap/>
            <w:hideMark/>
          </w:tcPr>
          <w:p w14:paraId="605C21E1" w14:textId="7CBFA6FE" w:rsidR="005F6D44" w:rsidRPr="00006B83" w:rsidRDefault="005F6D44" w:rsidP="00561350">
            <w:pPr>
              <w:spacing w:before="0"/>
              <w:rPr>
                <w:rFonts w:eastAsia="Times New Roman"/>
                <w:b/>
                <w:bCs/>
                <w:szCs w:val="24"/>
              </w:rPr>
            </w:pPr>
            <w:r w:rsidRPr="00006B83">
              <w:rPr>
                <w:rFonts w:eastAsia="Times New Roman"/>
                <w:b/>
                <w:bCs/>
                <w:szCs w:val="24"/>
              </w:rPr>
              <w:t>camt.074.001.0</w:t>
            </w:r>
            <w:r w:rsidR="00ED391D">
              <w:rPr>
                <w:rFonts w:eastAsia="Times New Roman"/>
                <w:b/>
                <w:bCs/>
                <w:szCs w:val="24"/>
              </w:rPr>
              <w:t>2</w:t>
            </w:r>
          </w:p>
        </w:tc>
        <w:tc>
          <w:tcPr>
            <w:tcW w:w="6202" w:type="dxa"/>
            <w:tcBorders>
              <w:top w:val="nil"/>
              <w:left w:val="nil"/>
              <w:bottom w:val="nil"/>
              <w:right w:val="nil"/>
            </w:tcBorders>
            <w:shd w:val="clear" w:color="auto" w:fill="auto"/>
            <w:noWrap/>
            <w:hideMark/>
          </w:tcPr>
          <w:p w14:paraId="498CA7D4" w14:textId="2F5F200B" w:rsidR="005F6D44" w:rsidRPr="00006B83" w:rsidRDefault="005F6D44" w:rsidP="00561350">
            <w:pPr>
              <w:spacing w:before="0"/>
              <w:rPr>
                <w:rFonts w:eastAsia="Times New Roman"/>
                <w:szCs w:val="24"/>
              </w:rPr>
            </w:pPr>
            <w:r w:rsidRPr="00006B83">
              <w:rPr>
                <w:rFonts w:eastAsia="Times New Roman"/>
                <w:szCs w:val="24"/>
              </w:rPr>
              <w:t>IntraBalanceMovementCancellationRequestV0</w:t>
            </w:r>
            <w:r w:rsidR="00ED391D">
              <w:rPr>
                <w:rFonts w:eastAsia="Times New Roman"/>
                <w:szCs w:val="24"/>
              </w:rPr>
              <w:t>2</w:t>
            </w:r>
          </w:p>
        </w:tc>
      </w:tr>
      <w:tr w:rsidR="00ED391D" w:rsidRPr="00006B83" w14:paraId="6FADC4E0" w14:textId="77777777" w:rsidTr="005F6D44">
        <w:trPr>
          <w:trHeight w:val="300"/>
        </w:trPr>
        <w:tc>
          <w:tcPr>
            <w:tcW w:w="1863" w:type="dxa"/>
            <w:tcBorders>
              <w:top w:val="nil"/>
              <w:left w:val="nil"/>
              <w:bottom w:val="nil"/>
              <w:right w:val="nil"/>
            </w:tcBorders>
            <w:shd w:val="clear" w:color="auto" w:fill="auto"/>
            <w:noWrap/>
            <w:hideMark/>
          </w:tcPr>
          <w:p w14:paraId="4991283B" w14:textId="5D1E6887" w:rsidR="005F6D44" w:rsidRPr="00006B83" w:rsidRDefault="005F6D44" w:rsidP="00561350">
            <w:pPr>
              <w:spacing w:before="0"/>
              <w:rPr>
                <w:rFonts w:eastAsia="Times New Roman"/>
                <w:b/>
                <w:bCs/>
                <w:szCs w:val="24"/>
              </w:rPr>
            </w:pPr>
            <w:r w:rsidRPr="00006B83">
              <w:rPr>
                <w:rFonts w:eastAsia="Times New Roman"/>
                <w:b/>
                <w:bCs/>
                <w:szCs w:val="24"/>
              </w:rPr>
              <w:t>camt.075.001.0</w:t>
            </w:r>
            <w:r w:rsidR="00ED391D">
              <w:rPr>
                <w:rFonts w:eastAsia="Times New Roman"/>
                <w:b/>
                <w:bCs/>
                <w:szCs w:val="24"/>
              </w:rPr>
              <w:t>2</w:t>
            </w:r>
          </w:p>
        </w:tc>
        <w:tc>
          <w:tcPr>
            <w:tcW w:w="6202" w:type="dxa"/>
            <w:tcBorders>
              <w:top w:val="nil"/>
              <w:left w:val="nil"/>
              <w:bottom w:val="nil"/>
              <w:right w:val="nil"/>
            </w:tcBorders>
            <w:shd w:val="clear" w:color="auto" w:fill="auto"/>
            <w:noWrap/>
            <w:hideMark/>
          </w:tcPr>
          <w:p w14:paraId="60C138D2" w14:textId="63479EA7" w:rsidR="005F6D44" w:rsidRPr="00006B83" w:rsidRDefault="005F6D44" w:rsidP="00561350">
            <w:pPr>
              <w:spacing w:before="0"/>
              <w:rPr>
                <w:rFonts w:eastAsia="Times New Roman"/>
                <w:szCs w:val="24"/>
              </w:rPr>
            </w:pPr>
            <w:r w:rsidRPr="00006B83">
              <w:rPr>
                <w:rFonts w:eastAsia="Times New Roman"/>
                <w:szCs w:val="24"/>
              </w:rPr>
              <w:t>IntraBalanceMovementCancellationRequestStatusAdviceV0</w:t>
            </w:r>
            <w:r w:rsidR="00ED391D">
              <w:rPr>
                <w:rFonts w:eastAsia="Times New Roman"/>
                <w:szCs w:val="24"/>
              </w:rPr>
              <w:t>2</w:t>
            </w:r>
          </w:p>
        </w:tc>
      </w:tr>
      <w:tr w:rsidR="00ED391D" w:rsidRPr="00006B83" w14:paraId="101D0E95" w14:textId="77777777" w:rsidTr="005F6D44">
        <w:trPr>
          <w:trHeight w:val="300"/>
        </w:trPr>
        <w:tc>
          <w:tcPr>
            <w:tcW w:w="1863" w:type="dxa"/>
            <w:tcBorders>
              <w:top w:val="nil"/>
              <w:left w:val="nil"/>
              <w:bottom w:val="nil"/>
              <w:right w:val="nil"/>
            </w:tcBorders>
            <w:shd w:val="clear" w:color="auto" w:fill="auto"/>
            <w:noWrap/>
            <w:hideMark/>
          </w:tcPr>
          <w:p w14:paraId="7866B77D" w14:textId="0A61D2C8" w:rsidR="005F6D44" w:rsidRPr="00006B83" w:rsidRDefault="005F6D44" w:rsidP="00561350">
            <w:pPr>
              <w:spacing w:before="0"/>
              <w:rPr>
                <w:rFonts w:eastAsia="Times New Roman"/>
                <w:b/>
                <w:bCs/>
                <w:szCs w:val="24"/>
              </w:rPr>
            </w:pPr>
            <w:r w:rsidRPr="00006B83">
              <w:rPr>
                <w:rFonts w:eastAsia="Times New Roman"/>
                <w:b/>
                <w:bCs/>
                <w:szCs w:val="24"/>
              </w:rPr>
              <w:t>camt.078.001.0</w:t>
            </w:r>
            <w:r w:rsidR="00ED391D">
              <w:rPr>
                <w:rFonts w:eastAsia="Times New Roman"/>
                <w:b/>
                <w:bCs/>
                <w:szCs w:val="24"/>
              </w:rPr>
              <w:t>2</w:t>
            </w:r>
          </w:p>
        </w:tc>
        <w:tc>
          <w:tcPr>
            <w:tcW w:w="6202" w:type="dxa"/>
            <w:tcBorders>
              <w:top w:val="nil"/>
              <w:left w:val="nil"/>
              <w:bottom w:val="nil"/>
              <w:right w:val="nil"/>
            </w:tcBorders>
            <w:shd w:val="clear" w:color="auto" w:fill="auto"/>
            <w:noWrap/>
            <w:hideMark/>
          </w:tcPr>
          <w:p w14:paraId="179A28D4" w14:textId="4F2896B0" w:rsidR="005F6D44" w:rsidRPr="00006B83" w:rsidRDefault="005F6D44" w:rsidP="00561350">
            <w:pPr>
              <w:spacing w:before="0"/>
              <w:rPr>
                <w:rFonts w:eastAsia="Times New Roman"/>
                <w:szCs w:val="24"/>
              </w:rPr>
            </w:pPr>
            <w:r w:rsidRPr="00006B83">
              <w:rPr>
                <w:rFonts w:eastAsia="Times New Roman"/>
                <w:szCs w:val="24"/>
              </w:rPr>
              <w:t>IntraBalanceMovementQueryV0</w:t>
            </w:r>
            <w:r w:rsidR="00ED391D">
              <w:rPr>
                <w:rFonts w:eastAsia="Times New Roman"/>
                <w:szCs w:val="24"/>
              </w:rPr>
              <w:t>2</w:t>
            </w:r>
          </w:p>
        </w:tc>
      </w:tr>
      <w:tr w:rsidR="00ED391D" w:rsidRPr="00006B83" w14:paraId="0B05942F" w14:textId="77777777" w:rsidTr="005F6D44">
        <w:trPr>
          <w:trHeight w:val="300"/>
        </w:trPr>
        <w:tc>
          <w:tcPr>
            <w:tcW w:w="1863" w:type="dxa"/>
            <w:tcBorders>
              <w:top w:val="nil"/>
              <w:left w:val="nil"/>
              <w:bottom w:val="nil"/>
              <w:right w:val="nil"/>
            </w:tcBorders>
            <w:shd w:val="clear" w:color="auto" w:fill="auto"/>
            <w:noWrap/>
            <w:hideMark/>
          </w:tcPr>
          <w:p w14:paraId="45C51B22" w14:textId="5B964C29" w:rsidR="005F6D44" w:rsidRPr="00006B83" w:rsidRDefault="005F6D44" w:rsidP="00561350">
            <w:pPr>
              <w:spacing w:before="0"/>
              <w:rPr>
                <w:rFonts w:eastAsia="Times New Roman"/>
                <w:b/>
                <w:bCs/>
                <w:szCs w:val="24"/>
              </w:rPr>
            </w:pPr>
            <w:r w:rsidRPr="00006B83">
              <w:rPr>
                <w:rFonts w:eastAsia="Times New Roman"/>
                <w:b/>
                <w:bCs/>
                <w:szCs w:val="24"/>
              </w:rPr>
              <w:t>camt.079.001.0</w:t>
            </w:r>
            <w:r w:rsidR="00ED391D">
              <w:rPr>
                <w:rFonts w:eastAsia="Times New Roman"/>
                <w:b/>
                <w:bCs/>
                <w:szCs w:val="24"/>
              </w:rPr>
              <w:t>2</w:t>
            </w:r>
          </w:p>
        </w:tc>
        <w:tc>
          <w:tcPr>
            <w:tcW w:w="6202" w:type="dxa"/>
            <w:tcBorders>
              <w:top w:val="nil"/>
              <w:left w:val="nil"/>
              <w:bottom w:val="nil"/>
              <w:right w:val="nil"/>
            </w:tcBorders>
            <w:shd w:val="clear" w:color="auto" w:fill="auto"/>
            <w:noWrap/>
            <w:hideMark/>
          </w:tcPr>
          <w:p w14:paraId="35AEB940" w14:textId="51F7E4EA" w:rsidR="005F6D44" w:rsidRPr="00006B83" w:rsidRDefault="005F6D44" w:rsidP="00561350">
            <w:pPr>
              <w:spacing w:before="0"/>
              <w:rPr>
                <w:rFonts w:eastAsia="Times New Roman"/>
                <w:szCs w:val="24"/>
              </w:rPr>
            </w:pPr>
            <w:r w:rsidRPr="00006B83">
              <w:rPr>
                <w:rFonts w:eastAsia="Times New Roman"/>
                <w:szCs w:val="24"/>
              </w:rPr>
              <w:t>IntraBalanceMovementQueryResponseV0</w:t>
            </w:r>
            <w:r w:rsidR="00ED391D">
              <w:rPr>
                <w:rFonts w:eastAsia="Times New Roman"/>
                <w:szCs w:val="24"/>
              </w:rPr>
              <w:t>2</w:t>
            </w:r>
          </w:p>
        </w:tc>
      </w:tr>
      <w:tr w:rsidR="00ED391D" w:rsidRPr="00006B83" w14:paraId="127F2BFC" w14:textId="77777777" w:rsidTr="005F6D44">
        <w:trPr>
          <w:trHeight w:val="300"/>
        </w:trPr>
        <w:tc>
          <w:tcPr>
            <w:tcW w:w="1863" w:type="dxa"/>
            <w:tcBorders>
              <w:top w:val="nil"/>
              <w:left w:val="nil"/>
              <w:bottom w:val="nil"/>
              <w:right w:val="nil"/>
            </w:tcBorders>
            <w:shd w:val="clear" w:color="auto" w:fill="auto"/>
            <w:noWrap/>
            <w:hideMark/>
          </w:tcPr>
          <w:p w14:paraId="2C00D707" w14:textId="06C76D7B" w:rsidR="005F6D44" w:rsidRPr="00006B83" w:rsidRDefault="005F6D44" w:rsidP="00561350">
            <w:pPr>
              <w:spacing w:before="0"/>
              <w:rPr>
                <w:rFonts w:eastAsia="Times New Roman"/>
                <w:b/>
                <w:bCs/>
                <w:szCs w:val="24"/>
              </w:rPr>
            </w:pPr>
            <w:r w:rsidRPr="00006B83">
              <w:rPr>
                <w:rFonts w:eastAsia="Times New Roman"/>
                <w:b/>
                <w:bCs/>
                <w:szCs w:val="24"/>
              </w:rPr>
              <w:t>camt.081.001.0</w:t>
            </w:r>
            <w:r w:rsidR="00ED391D">
              <w:rPr>
                <w:rFonts w:eastAsia="Times New Roman"/>
                <w:b/>
                <w:bCs/>
                <w:szCs w:val="24"/>
              </w:rPr>
              <w:t>2</w:t>
            </w:r>
          </w:p>
        </w:tc>
        <w:tc>
          <w:tcPr>
            <w:tcW w:w="6202" w:type="dxa"/>
            <w:tcBorders>
              <w:top w:val="nil"/>
              <w:left w:val="nil"/>
              <w:bottom w:val="nil"/>
              <w:right w:val="nil"/>
            </w:tcBorders>
            <w:shd w:val="clear" w:color="auto" w:fill="auto"/>
            <w:noWrap/>
            <w:hideMark/>
          </w:tcPr>
          <w:p w14:paraId="3745F971" w14:textId="3BD3368A" w:rsidR="005F6D44" w:rsidRPr="00006B83" w:rsidRDefault="005F6D44" w:rsidP="00561350">
            <w:pPr>
              <w:spacing w:before="0"/>
              <w:rPr>
                <w:rFonts w:eastAsia="Times New Roman"/>
                <w:szCs w:val="24"/>
              </w:rPr>
            </w:pPr>
            <w:r w:rsidRPr="00006B83">
              <w:rPr>
                <w:rFonts w:eastAsia="Times New Roman"/>
                <w:szCs w:val="24"/>
              </w:rPr>
              <w:t>IntraBalanceMovementModificationReportV0</w:t>
            </w:r>
            <w:r w:rsidR="00ED391D">
              <w:rPr>
                <w:rFonts w:eastAsia="Times New Roman"/>
                <w:szCs w:val="24"/>
              </w:rPr>
              <w:t>2</w:t>
            </w:r>
          </w:p>
        </w:tc>
      </w:tr>
      <w:tr w:rsidR="00ED391D" w:rsidRPr="00006B83" w14:paraId="39E4587D" w14:textId="77777777" w:rsidTr="005F6D44">
        <w:trPr>
          <w:trHeight w:val="300"/>
        </w:trPr>
        <w:tc>
          <w:tcPr>
            <w:tcW w:w="1863" w:type="dxa"/>
            <w:tcBorders>
              <w:top w:val="nil"/>
              <w:left w:val="nil"/>
              <w:bottom w:val="nil"/>
              <w:right w:val="nil"/>
            </w:tcBorders>
            <w:shd w:val="clear" w:color="auto" w:fill="auto"/>
            <w:noWrap/>
            <w:hideMark/>
          </w:tcPr>
          <w:p w14:paraId="4A7380B9" w14:textId="2A1A2424" w:rsidR="005F6D44" w:rsidRPr="00006B83" w:rsidRDefault="005F6D44" w:rsidP="00561350">
            <w:pPr>
              <w:spacing w:before="0"/>
              <w:rPr>
                <w:rFonts w:eastAsia="Times New Roman"/>
                <w:b/>
                <w:bCs/>
                <w:szCs w:val="24"/>
              </w:rPr>
            </w:pPr>
            <w:r w:rsidRPr="00006B83">
              <w:rPr>
                <w:rFonts w:eastAsia="Times New Roman"/>
                <w:b/>
                <w:bCs/>
                <w:szCs w:val="24"/>
              </w:rPr>
              <w:t>camt.083.001.0</w:t>
            </w:r>
            <w:r w:rsidR="00ED391D">
              <w:rPr>
                <w:rFonts w:eastAsia="Times New Roman"/>
                <w:b/>
                <w:bCs/>
                <w:szCs w:val="24"/>
              </w:rPr>
              <w:t>2</w:t>
            </w:r>
          </w:p>
        </w:tc>
        <w:tc>
          <w:tcPr>
            <w:tcW w:w="6202" w:type="dxa"/>
            <w:tcBorders>
              <w:top w:val="nil"/>
              <w:left w:val="nil"/>
              <w:bottom w:val="nil"/>
              <w:right w:val="nil"/>
            </w:tcBorders>
            <w:shd w:val="clear" w:color="auto" w:fill="auto"/>
            <w:noWrap/>
            <w:hideMark/>
          </w:tcPr>
          <w:p w14:paraId="4C1E1A50" w14:textId="76E97AF9" w:rsidR="005F6D44" w:rsidRPr="00006B83" w:rsidRDefault="005F6D44" w:rsidP="00561350">
            <w:pPr>
              <w:spacing w:before="0"/>
              <w:rPr>
                <w:rFonts w:eastAsia="Times New Roman"/>
                <w:szCs w:val="24"/>
              </w:rPr>
            </w:pPr>
            <w:r w:rsidRPr="00006B83">
              <w:rPr>
                <w:rFonts w:eastAsia="Times New Roman"/>
                <w:szCs w:val="24"/>
              </w:rPr>
              <w:t>IntraBalanceMovementCancellationReportV0</w:t>
            </w:r>
            <w:r w:rsidR="00ED391D">
              <w:rPr>
                <w:rFonts w:eastAsia="Times New Roman"/>
                <w:szCs w:val="24"/>
              </w:rPr>
              <w:t>2</w:t>
            </w:r>
          </w:p>
        </w:tc>
      </w:tr>
      <w:tr w:rsidR="00ED391D" w:rsidRPr="00006B83" w14:paraId="68FD4A49" w14:textId="77777777" w:rsidTr="005F6D44">
        <w:trPr>
          <w:trHeight w:val="300"/>
        </w:trPr>
        <w:tc>
          <w:tcPr>
            <w:tcW w:w="1863" w:type="dxa"/>
            <w:tcBorders>
              <w:top w:val="nil"/>
              <w:left w:val="nil"/>
              <w:bottom w:val="nil"/>
              <w:right w:val="nil"/>
            </w:tcBorders>
            <w:shd w:val="clear" w:color="auto" w:fill="auto"/>
            <w:noWrap/>
            <w:hideMark/>
          </w:tcPr>
          <w:p w14:paraId="08237CB2" w14:textId="5AF40C00" w:rsidR="005F6D44" w:rsidRPr="00006B83" w:rsidRDefault="005F6D44" w:rsidP="00561350">
            <w:pPr>
              <w:spacing w:before="0"/>
              <w:rPr>
                <w:rFonts w:eastAsia="Times New Roman"/>
                <w:b/>
                <w:bCs/>
                <w:szCs w:val="24"/>
              </w:rPr>
            </w:pPr>
            <w:r w:rsidRPr="00006B83">
              <w:rPr>
                <w:rFonts w:eastAsia="Times New Roman"/>
                <w:b/>
                <w:bCs/>
                <w:szCs w:val="24"/>
              </w:rPr>
              <w:t>camt.084.001.0</w:t>
            </w:r>
            <w:r w:rsidR="00ED391D">
              <w:rPr>
                <w:rFonts w:eastAsia="Times New Roman"/>
                <w:b/>
                <w:bCs/>
                <w:szCs w:val="24"/>
              </w:rPr>
              <w:t>2</w:t>
            </w:r>
          </w:p>
        </w:tc>
        <w:tc>
          <w:tcPr>
            <w:tcW w:w="6202" w:type="dxa"/>
            <w:tcBorders>
              <w:top w:val="nil"/>
              <w:left w:val="nil"/>
              <w:bottom w:val="nil"/>
              <w:right w:val="nil"/>
            </w:tcBorders>
            <w:shd w:val="clear" w:color="auto" w:fill="auto"/>
            <w:noWrap/>
            <w:hideMark/>
          </w:tcPr>
          <w:p w14:paraId="54735E80" w14:textId="34379B98" w:rsidR="005F6D44" w:rsidRPr="00006B83" w:rsidRDefault="005F6D44" w:rsidP="00561350">
            <w:pPr>
              <w:spacing w:before="0"/>
              <w:rPr>
                <w:rFonts w:eastAsia="Times New Roman"/>
                <w:szCs w:val="24"/>
              </w:rPr>
            </w:pPr>
            <w:r w:rsidRPr="00006B83">
              <w:rPr>
                <w:rFonts w:eastAsia="Times New Roman"/>
                <w:szCs w:val="24"/>
              </w:rPr>
              <w:t>IntraBalanceMovementPostingReportV0</w:t>
            </w:r>
            <w:r w:rsidR="00ED391D">
              <w:rPr>
                <w:rFonts w:eastAsia="Times New Roman"/>
                <w:szCs w:val="24"/>
              </w:rPr>
              <w:t>2</w:t>
            </w:r>
          </w:p>
        </w:tc>
      </w:tr>
      <w:tr w:rsidR="00ED391D" w:rsidRPr="00006B83" w14:paraId="4338F6EE" w14:textId="77777777" w:rsidTr="005F6D44">
        <w:trPr>
          <w:trHeight w:val="300"/>
        </w:trPr>
        <w:tc>
          <w:tcPr>
            <w:tcW w:w="1863" w:type="dxa"/>
            <w:tcBorders>
              <w:top w:val="nil"/>
              <w:left w:val="nil"/>
              <w:bottom w:val="nil"/>
              <w:right w:val="nil"/>
            </w:tcBorders>
            <w:shd w:val="clear" w:color="auto" w:fill="auto"/>
            <w:noWrap/>
            <w:hideMark/>
          </w:tcPr>
          <w:p w14:paraId="5817C10A" w14:textId="65ABFB0E" w:rsidR="005F6D44" w:rsidRPr="00E16CC0" w:rsidRDefault="005F6D44" w:rsidP="00561350">
            <w:pPr>
              <w:spacing w:before="0"/>
              <w:rPr>
                <w:rFonts w:eastAsia="Times New Roman"/>
                <w:b/>
                <w:bCs/>
                <w:szCs w:val="24"/>
              </w:rPr>
            </w:pPr>
            <w:r w:rsidRPr="00E16CC0">
              <w:rPr>
                <w:rFonts w:eastAsia="Times New Roman"/>
                <w:b/>
                <w:bCs/>
                <w:szCs w:val="24"/>
              </w:rPr>
              <w:lastRenderedPageBreak/>
              <w:t>camt.085.001.0</w:t>
            </w:r>
            <w:r w:rsidR="00ED391D" w:rsidRPr="00E16CC0">
              <w:rPr>
                <w:rFonts w:eastAsia="Times New Roman"/>
                <w:b/>
                <w:bCs/>
                <w:szCs w:val="24"/>
              </w:rPr>
              <w:t>2</w:t>
            </w:r>
          </w:p>
        </w:tc>
        <w:tc>
          <w:tcPr>
            <w:tcW w:w="6202" w:type="dxa"/>
            <w:tcBorders>
              <w:top w:val="nil"/>
              <w:left w:val="nil"/>
              <w:bottom w:val="nil"/>
              <w:right w:val="nil"/>
            </w:tcBorders>
            <w:shd w:val="clear" w:color="auto" w:fill="auto"/>
            <w:noWrap/>
            <w:hideMark/>
          </w:tcPr>
          <w:p w14:paraId="22557367" w14:textId="71DECE0D" w:rsidR="005F6D44" w:rsidRPr="00E16CC0" w:rsidRDefault="005F6D44" w:rsidP="00561350">
            <w:pPr>
              <w:spacing w:before="0"/>
              <w:rPr>
                <w:rFonts w:eastAsia="Times New Roman"/>
                <w:szCs w:val="24"/>
              </w:rPr>
            </w:pPr>
            <w:r w:rsidRPr="00E16CC0">
              <w:rPr>
                <w:rFonts w:eastAsia="Times New Roman"/>
                <w:szCs w:val="24"/>
              </w:rPr>
              <w:t>IntraBalanceMovementPendingReportV0</w:t>
            </w:r>
            <w:r w:rsidR="00ED391D" w:rsidRPr="00E16CC0">
              <w:rPr>
                <w:rFonts w:eastAsia="Times New Roman"/>
                <w:szCs w:val="24"/>
              </w:rPr>
              <w:t>2</w:t>
            </w:r>
          </w:p>
        </w:tc>
      </w:tr>
      <w:tr w:rsidR="00ED391D" w:rsidRPr="00006B83" w14:paraId="0C328FF3" w14:textId="77777777" w:rsidTr="005F6D44">
        <w:trPr>
          <w:trHeight w:val="300"/>
        </w:trPr>
        <w:tc>
          <w:tcPr>
            <w:tcW w:w="1863" w:type="dxa"/>
            <w:tcBorders>
              <w:top w:val="nil"/>
              <w:left w:val="nil"/>
              <w:bottom w:val="nil"/>
              <w:right w:val="nil"/>
            </w:tcBorders>
            <w:shd w:val="clear" w:color="auto" w:fill="auto"/>
            <w:noWrap/>
            <w:hideMark/>
          </w:tcPr>
          <w:p w14:paraId="0EA581BF" w14:textId="77777777" w:rsidR="005F6D44" w:rsidRPr="00E16CC0" w:rsidRDefault="005F6D44" w:rsidP="00561350">
            <w:pPr>
              <w:spacing w:before="0"/>
              <w:rPr>
                <w:rFonts w:eastAsia="Times New Roman"/>
                <w:b/>
                <w:bCs/>
                <w:szCs w:val="24"/>
              </w:rPr>
            </w:pPr>
            <w:r w:rsidRPr="00E16CC0">
              <w:rPr>
                <w:rFonts w:eastAsia="Times New Roman"/>
                <w:b/>
                <w:bCs/>
                <w:szCs w:val="24"/>
              </w:rPr>
              <w:t>camt.052.001.12</w:t>
            </w:r>
          </w:p>
        </w:tc>
        <w:tc>
          <w:tcPr>
            <w:tcW w:w="6202" w:type="dxa"/>
            <w:tcBorders>
              <w:top w:val="nil"/>
              <w:left w:val="nil"/>
              <w:bottom w:val="nil"/>
              <w:right w:val="nil"/>
            </w:tcBorders>
            <w:shd w:val="clear" w:color="auto" w:fill="auto"/>
            <w:noWrap/>
            <w:hideMark/>
          </w:tcPr>
          <w:p w14:paraId="7E6F3AE0" w14:textId="77777777" w:rsidR="005F6D44" w:rsidRPr="00E16CC0" w:rsidRDefault="005F6D44" w:rsidP="00561350">
            <w:pPr>
              <w:spacing w:before="0"/>
              <w:rPr>
                <w:rFonts w:eastAsia="Times New Roman"/>
                <w:szCs w:val="24"/>
              </w:rPr>
            </w:pPr>
            <w:r w:rsidRPr="00E16CC0">
              <w:rPr>
                <w:rFonts w:eastAsia="Times New Roman"/>
                <w:szCs w:val="24"/>
              </w:rPr>
              <w:t>BankToCustomerAccountReportV12</w:t>
            </w:r>
          </w:p>
        </w:tc>
      </w:tr>
      <w:tr w:rsidR="00ED391D" w:rsidRPr="00006B83" w14:paraId="741E6241" w14:textId="77777777" w:rsidTr="005F6D44">
        <w:trPr>
          <w:trHeight w:val="300"/>
        </w:trPr>
        <w:tc>
          <w:tcPr>
            <w:tcW w:w="1863" w:type="dxa"/>
            <w:tcBorders>
              <w:top w:val="nil"/>
              <w:left w:val="nil"/>
              <w:bottom w:val="nil"/>
              <w:right w:val="nil"/>
            </w:tcBorders>
            <w:shd w:val="clear" w:color="auto" w:fill="auto"/>
            <w:noWrap/>
            <w:hideMark/>
          </w:tcPr>
          <w:p w14:paraId="0AC91866" w14:textId="77777777" w:rsidR="005F6D44" w:rsidRPr="00E16CC0" w:rsidRDefault="005F6D44" w:rsidP="00561350">
            <w:pPr>
              <w:spacing w:before="0"/>
              <w:rPr>
                <w:rFonts w:eastAsia="Times New Roman"/>
                <w:b/>
                <w:bCs/>
                <w:szCs w:val="24"/>
              </w:rPr>
            </w:pPr>
            <w:r w:rsidRPr="00E16CC0">
              <w:rPr>
                <w:rFonts w:eastAsia="Times New Roman"/>
                <w:b/>
                <w:bCs/>
                <w:szCs w:val="24"/>
              </w:rPr>
              <w:t>camt.053.001.12</w:t>
            </w:r>
          </w:p>
        </w:tc>
        <w:tc>
          <w:tcPr>
            <w:tcW w:w="6202" w:type="dxa"/>
            <w:tcBorders>
              <w:top w:val="nil"/>
              <w:left w:val="nil"/>
              <w:bottom w:val="nil"/>
              <w:right w:val="nil"/>
            </w:tcBorders>
            <w:shd w:val="clear" w:color="auto" w:fill="auto"/>
            <w:noWrap/>
            <w:hideMark/>
          </w:tcPr>
          <w:p w14:paraId="5FB9C098" w14:textId="77777777" w:rsidR="005F6D44" w:rsidRPr="00E16CC0" w:rsidRDefault="005F6D44" w:rsidP="00561350">
            <w:pPr>
              <w:spacing w:before="0"/>
              <w:rPr>
                <w:rFonts w:eastAsia="Times New Roman"/>
                <w:szCs w:val="24"/>
              </w:rPr>
            </w:pPr>
            <w:r w:rsidRPr="00E16CC0">
              <w:rPr>
                <w:rFonts w:eastAsia="Times New Roman"/>
                <w:szCs w:val="24"/>
              </w:rPr>
              <w:t>BankToCustomerStatementV12</w:t>
            </w:r>
          </w:p>
        </w:tc>
      </w:tr>
      <w:tr w:rsidR="00ED391D" w:rsidRPr="00006B83" w14:paraId="3EC09BE1" w14:textId="77777777" w:rsidTr="005F6D44">
        <w:trPr>
          <w:trHeight w:val="300"/>
        </w:trPr>
        <w:tc>
          <w:tcPr>
            <w:tcW w:w="1863" w:type="dxa"/>
            <w:tcBorders>
              <w:top w:val="nil"/>
              <w:left w:val="nil"/>
              <w:bottom w:val="nil"/>
              <w:right w:val="nil"/>
            </w:tcBorders>
            <w:shd w:val="clear" w:color="auto" w:fill="auto"/>
            <w:noWrap/>
            <w:hideMark/>
          </w:tcPr>
          <w:p w14:paraId="4CAC4C0D" w14:textId="77777777" w:rsidR="005F6D44" w:rsidRPr="00E16CC0" w:rsidRDefault="005F6D44" w:rsidP="00561350">
            <w:pPr>
              <w:spacing w:before="0"/>
              <w:rPr>
                <w:rFonts w:eastAsia="Times New Roman"/>
                <w:b/>
                <w:bCs/>
                <w:szCs w:val="24"/>
              </w:rPr>
            </w:pPr>
            <w:r w:rsidRPr="00E16CC0">
              <w:rPr>
                <w:rFonts w:eastAsia="Times New Roman"/>
                <w:b/>
                <w:bCs/>
                <w:szCs w:val="24"/>
              </w:rPr>
              <w:t>camt.054.001.12</w:t>
            </w:r>
          </w:p>
        </w:tc>
        <w:tc>
          <w:tcPr>
            <w:tcW w:w="6202" w:type="dxa"/>
            <w:tcBorders>
              <w:top w:val="nil"/>
              <w:left w:val="nil"/>
              <w:bottom w:val="nil"/>
              <w:right w:val="nil"/>
            </w:tcBorders>
            <w:shd w:val="clear" w:color="auto" w:fill="auto"/>
            <w:noWrap/>
            <w:hideMark/>
          </w:tcPr>
          <w:p w14:paraId="08EE730E" w14:textId="77777777" w:rsidR="005F6D44" w:rsidRPr="00E16CC0" w:rsidRDefault="005F6D44" w:rsidP="00561350">
            <w:pPr>
              <w:spacing w:before="0"/>
              <w:rPr>
                <w:rFonts w:eastAsia="Times New Roman"/>
                <w:szCs w:val="24"/>
              </w:rPr>
            </w:pPr>
            <w:r w:rsidRPr="00E16CC0">
              <w:rPr>
                <w:rFonts w:eastAsia="Times New Roman"/>
                <w:szCs w:val="24"/>
              </w:rPr>
              <w:t>BankToCustomerDebitCreditNotificationV12</w:t>
            </w:r>
          </w:p>
        </w:tc>
      </w:tr>
    </w:tbl>
    <w:p w14:paraId="4A78C273" w14:textId="77777777" w:rsidR="0042096E" w:rsidRPr="00EE0D5C" w:rsidRDefault="0042096E" w:rsidP="0042096E">
      <w:pPr>
        <w:pStyle w:val="Heading2"/>
      </w:pPr>
      <w:bookmarkStart w:id="217" w:name="_Toc175061372"/>
      <w:r w:rsidRPr="00EE0D5C">
        <w:t>Proposed implementation:</w:t>
      </w:r>
      <w:bookmarkEnd w:id="217"/>
    </w:p>
    <w:p w14:paraId="3477DEBA" w14:textId="23A8B736" w:rsidR="009D1AFF" w:rsidRDefault="009D1AFF" w:rsidP="009D1AFF">
      <w:pPr>
        <w:rPr>
          <w:color w:val="FF0000"/>
          <w:lang w:val="en-GB"/>
        </w:rPr>
      </w:pPr>
      <w:r>
        <w:rPr>
          <w:color w:val="FF0000"/>
          <w:lang w:val="en-GB"/>
        </w:rPr>
        <w:t>Swift note</w:t>
      </w:r>
      <w:r w:rsidR="00C22ED5">
        <w:rPr>
          <w:color w:val="FF0000"/>
          <w:lang w:val="en-GB"/>
        </w:rPr>
        <w:t>s</w:t>
      </w:r>
      <w:r>
        <w:rPr>
          <w:color w:val="FF0000"/>
          <w:lang w:val="en-GB"/>
        </w:rPr>
        <w:t xml:space="preserve"> that the external submitter owning these messages</w:t>
      </w:r>
      <w:r w:rsidR="007F3131">
        <w:rPr>
          <w:color w:val="FF0000"/>
          <w:lang w:val="en-GB"/>
        </w:rPr>
        <w:t xml:space="preserve"> (4CBs) </w:t>
      </w:r>
      <w:r>
        <w:rPr>
          <w:color w:val="FF0000"/>
          <w:lang w:val="en-GB"/>
        </w:rPr>
        <w:t xml:space="preserve">will undertake the implementation and this will be covered as part of a separate MCR document. </w:t>
      </w:r>
    </w:p>
    <w:p w14:paraId="07431B38" w14:textId="7634A030" w:rsidR="009D1AFF" w:rsidRPr="001D3D2F" w:rsidRDefault="009D1AFF" w:rsidP="0042096E">
      <w:pPr>
        <w:rPr>
          <w:noProof/>
          <w:color w:val="FF0000"/>
        </w:rPr>
      </w:pPr>
      <w:r w:rsidRPr="001D3D2F">
        <w:rPr>
          <w:noProof/>
          <w:color w:val="FF0000"/>
        </w:rPr>
        <w:t>As the CR also impacts statement messages Swift ha</w:t>
      </w:r>
      <w:r w:rsidR="00E94E9B">
        <w:rPr>
          <w:noProof/>
          <w:color w:val="FF0000"/>
        </w:rPr>
        <w:t>s</w:t>
      </w:r>
      <w:r w:rsidRPr="001D3D2F">
        <w:rPr>
          <w:noProof/>
          <w:color w:val="FF0000"/>
        </w:rPr>
        <w:t xml:space="preserve"> implemented this </w:t>
      </w:r>
      <w:r w:rsidR="001D3D2F" w:rsidRPr="001D3D2F">
        <w:rPr>
          <w:noProof/>
          <w:color w:val="FF0000"/>
        </w:rPr>
        <w:t>in this message set.</w:t>
      </w:r>
    </w:p>
    <w:p w14:paraId="15C88128" w14:textId="4B817A16" w:rsidR="0042096E" w:rsidRDefault="00690B40" w:rsidP="0042096E">
      <w:pPr>
        <w:rPr>
          <w:noProof/>
        </w:rPr>
      </w:pPr>
      <w:r w:rsidRPr="00EA5479">
        <w:rPr>
          <w:noProof/>
          <w:color w:val="2B579A"/>
          <w:shd w:val="clear" w:color="auto" w:fill="E6E6E6"/>
        </w:rPr>
        <w:drawing>
          <wp:inline distT="0" distB="0" distL="0" distR="0" wp14:anchorId="41357895" wp14:editId="1A4466E4">
            <wp:extent cx="3306074" cy="4867275"/>
            <wp:effectExtent l="0" t="0" r="8890" b="0"/>
            <wp:docPr id="41189864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898643" name="Picture 1" descr="A screenshot of a computer&#10;&#10;Description automatically generated"/>
                    <pic:cNvPicPr/>
                  </pic:nvPicPr>
                  <pic:blipFill>
                    <a:blip r:embed="rId115"/>
                    <a:stretch>
                      <a:fillRect/>
                    </a:stretch>
                  </pic:blipFill>
                  <pic:spPr>
                    <a:xfrm>
                      <a:off x="0" y="0"/>
                      <a:ext cx="3310296" cy="4873491"/>
                    </a:xfrm>
                    <a:prstGeom prst="rect">
                      <a:avLst/>
                    </a:prstGeom>
                  </pic:spPr>
                </pic:pic>
              </a:graphicData>
            </a:graphic>
          </wp:inline>
        </w:drawing>
      </w:r>
    </w:p>
    <w:p w14:paraId="1C212108" w14:textId="59E03A79" w:rsidR="0042096E" w:rsidRDefault="0042096E" w:rsidP="0042096E">
      <w:pPr>
        <w:rPr>
          <w:color w:val="FF0000"/>
          <w:lang w:val="en-GB"/>
        </w:rPr>
      </w:pPr>
    </w:p>
    <w:p w14:paraId="37F2832F" w14:textId="2EC65919" w:rsidR="00E16CC0" w:rsidRPr="00EA5479" w:rsidRDefault="00E16CC0" w:rsidP="0042096E">
      <w:pPr>
        <w:rPr>
          <w:color w:val="FF0000"/>
          <w:lang w:val="en-GB"/>
        </w:rPr>
      </w:pPr>
    </w:p>
    <w:p w14:paraId="485EF453" w14:textId="77777777" w:rsidR="004913DC" w:rsidRDefault="004913DC" w:rsidP="0042096E">
      <w:pPr>
        <w:rPr>
          <w:noProof/>
        </w:rPr>
      </w:pPr>
    </w:p>
    <w:p w14:paraId="5809C588" w14:textId="77777777" w:rsidR="004913DC" w:rsidRDefault="004913DC" w:rsidP="0042096E">
      <w:pPr>
        <w:rPr>
          <w:noProof/>
        </w:rPr>
      </w:pPr>
    </w:p>
    <w:p w14:paraId="3A79AB59" w14:textId="77777777" w:rsidR="004913DC" w:rsidRDefault="004913DC" w:rsidP="0042096E">
      <w:pPr>
        <w:rPr>
          <w:noProof/>
        </w:rPr>
      </w:pPr>
    </w:p>
    <w:p w14:paraId="25528121" w14:textId="77777777" w:rsidR="004913DC" w:rsidRDefault="004913DC" w:rsidP="0042096E">
      <w:pPr>
        <w:rPr>
          <w:noProof/>
        </w:rPr>
      </w:pPr>
    </w:p>
    <w:p w14:paraId="06A7CE49" w14:textId="77777777" w:rsidR="004913DC" w:rsidRDefault="004913DC" w:rsidP="0042096E">
      <w:pPr>
        <w:rPr>
          <w:color w:val="FF0000"/>
          <w:lang w:val="en-GB"/>
        </w:rPr>
      </w:pPr>
    </w:p>
    <w:p w14:paraId="7B69F1DC" w14:textId="77777777" w:rsidR="0042096E" w:rsidRDefault="0042096E" w:rsidP="0042096E">
      <w:pPr>
        <w:pStyle w:val="Heading2"/>
      </w:pPr>
      <w:bookmarkStart w:id="218" w:name="_Toc175061373"/>
      <w:r>
        <w:lastRenderedPageBreak/>
        <w:t>Proposed timing:</w:t>
      </w:r>
      <w:bookmarkEnd w:id="218"/>
    </w:p>
    <w:p w14:paraId="2A707C22" w14:textId="77777777" w:rsidR="0042096E" w:rsidRDefault="0042096E" w:rsidP="0042096E">
      <w:pPr>
        <w:rPr>
          <w:lang w:val="en-GB"/>
        </w:rPr>
      </w:pPr>
      <w:r w:rsidRPr="0005123F">
        <w:rPr>
          <w:lang w:val="en-GB"/>
        </w:rPr>
        <w:t xml:space="preserve">The submitting </w:t>
      </w:r>
      <w:r>
        <w:rPr>
          <w:lang w:val="en-GB"/>
        </w:rPr>
        <w:t>organisation confirms that it can implement the requested changes in the requested timing.</w:t>
      </w:r>
    </w:p>
    <w:p w14:paraId="3856FDE4" w14:textId="77777777" w:rsidR="0042096E" w:rsidRPr="0005123F" w:rsidRDefault="0042096E" w:rsidP="0042096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42096E" w:rsidRPr="006D7FF8" w14:paraId="27A839D3" w14:textId="77777777" w:rsidTr="00561350">
        <w:tc>
          <w:tcPr>
            <w:tcW w:w="1101" w:type="dxa"/>
            <w:tcBorders>
              <w:bottom w:val="single" w:sz="4" w:space="0" w:color="auto"/>
            </w:tcBorders>
          </w:tcPr>
          <w:p w14:paraId="7C56EFFD" w14:textId="77777777" w:rsidR="0042096E" w:rsidRPr="006D7FF8" w:rsidRDefault="0042096E" w:rsidP="00561350">
            <w:pPr>
              <w:rPr>
                <w:szCs w:val="24"/>
                <w:lang w:val="en-GB"/>
              </w:rPr>
            </w:pPr>
            <w:r>
              <w:rPr>
                <w:szCs w:val="24"/>
                <w:lang w:val="en-GB"/>
              </w:rPr>
              <w:t>Timing</w:t>
            </w:r>
          </w:p>
        </w:tc>
        <w:tc>
          <w:tcPr>
            <w:tcW w:w="3543" w:type="dxa"/>
          </w:tcPr>
          <w:p w14:paraId="2E41A6C9" w14:textId="1A3CA586" w:rsidR="0042096E" w:rsidRPr="006D7FF8" w:rsidRDefault="00B821A9" w:rsidP="00561350">
            <w:pPr>
              <w:jc w:val="both"/>
              <w:rPr>
                <w:szCs w:val="24"/>
                <w:lang w:val="en-GB"/>
              </w:rPr>
            </w:pPr>
            <w:r>
              <w:rPr>
                <w:color w:val="FF0000"/>
                <w:szCs w:val="24"/>
                <w:lang w:val="en-GB"/>
              </w:rPr>
              <w:t>2024/2025</w:t>
            </w:r>
          </w:p>
        </w:tc>
      </w:tr>
    </w:tbl>
    <w:p w14:paraId="7BBF0E18" w14:textId="77777777" w:rsidR="0042096E" w:rsidRPr="00E8579D" w:rsidRDefault="0042096E" w:rsidP="0042096E">
      <w:pPr>
        <w:pStyle w:val="Heading2"/>
      </w:pPr>
      <w:bookmarkStart w:id="219" w:name="_Toc175061374"/>
      <w:r w:rsidRPr="006A3892">
        <w:t>Final decision of the SEG(s):</w:t>
      </w:r>
      <w:bookmarkEnd w:id="219"/>
    </w:p>
    <w:p w14:paraId="6B8CA2A1" w14:textId="77777777" w:rsidR="0042096E" w:rsidRDefault="0042096E" w:rsidP="0042096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2096E" w:rsidRPr="004C6FA1" w14:paraId="667EEEB7" w14:textId="77777777" w:rsidTr="00561350">
        <w:tc>
          <w:tcPr>
            <w:tcW w:w="1101" w:type="dxa"/>
          </w:tcPr>
          <w:p w14:paraId="0D47FAB2" w14:textId="77777777" w:rsidR="0042096E" w:rsidRPr="004C6FA1" w:rsidRDefault="0042096E" w:rsidP="00561350">
            <w:pPr>
              <w:rPr>
                <w:szCs w:val="24"/>
                <w:lang w:val="en-GB"/>
              </w:rPr>
            </w:pPr>
            <w:r w:rsidRPr="004C6FA1">
              <w:rPr>
                <w:szCs w:val="24"/>
                <w:lang w:val="en-GB"/>
              </w:rPr>
              <w:t>Approve</w:t>
            </w:r>
          </w:p>
        </w:tc>
        <w:tc>
          <w:tcPr>
            <w:tcW w:w="1559" w:type="dxa"/>
          </w:tcPr>
          <w:p w14:paraId="1D692A0D" w14:textId="77777777" w:rsidR="0042096E" w:rsidRPr="004C6FA1" w:rsidRDefault="0042096E" w:rsidP="00561350">
            <w:pPr>
              <w:jc w:val="center"/>
              <w:rPr>
                <w:szCs w:val="24"/>
                <w:lang w:val="en-GB"/>
              </w:rPr>
            </w:pPr>
          </w:p>
        </w:tc>
      </w:tr>
    </w:tbl>
    <w:p w14:paraId="2E98D2F3" w14:textId="77777777" w:rsidR="0042096E" w:rsidRDefault="0042096E" w:rsidP="0042096E">
      <w:pPr>
        <w:rPr>
          <w:szCs w:val="24"/>
          <w:lang w:val="en-GB"/>
        </w:rPr>
      </w:pPr>
    </w:p>
    <w:p w14:paraId="37E18068" w14:textId="77777777" w:rsidR="0042096E" w:rsidRDefault="0042096E" w:rsidP="0042096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2096E" w:rsidRPr="006D7FF8" w14:paraId="53C91D14" w14:textId="77777777" w:rsidTr="00561350">
        <w:tc>
          <w:tcPr>
            <w:tcW w:w="1101" w:type="dxa"/>
          </w:tcPr>
          <w:p w14:paraId="6107DE3C" w14:textId="77777777" w:rsidR="0042096E" w:rsidRPr="006D7FF8" w:rsidRDefault="0042096E" w:rsidP="00561350">
            <w:pPr>
              <w:rPr>
                <w:szCs w:val="24"/>
                <w:lang w:val="en-GB"/>
              </w:rPr>
            </w:pPr>
            <w:r w:rsidRPr="006D7FF8">
              <w:rPr>
                <w:szCs w:val="24"/>
                <w:lang w:val="en-GB"/>
              </w:rPr>
              <w:t>Reject</w:t>
            </w:r>
          </w:p>
        </w:tc>
        <w:tc>
          <w:tcPr>
            <w:tcW w:w="1559" w:type="dxa"/>
          </w:tcPr>
          <w:p w14:paraId="05E59671" w14:textId="77777777" w:rsidR="0042096E" w:rsidRPr="006D7FF8" w:rsidRDefault="0042096E" w:rsidP="00561350">
            <w:pPr>
              <w:rPr>
                <w:szCs w:val="24"/>
                <w:lang w:val="en-GB"/>
              </w:rPr>
            </w:pPr>
          </w:p>
        </w:tc>
      </w:tr>
    </w:tbl>
    <w:p w14:paraId="656D72A9" w14:textId="77777777" w:rsidR="0042096E" w:rsidRDefault="0042096E" w:rsidP="0042096E">
      <w:pPr>
        <w:rPr>
          <w:szCs w:val="24"/>
          <w:lang w:val="en-GB"/>
        </w:rPr>
      </w:pPr>
      <w:r>
        <w:rPr>
          <w:szCs w:val="24"/>
          <w:lang w:val="en-GB"/>
        </w:rPr>
        <w:t>Reason for rejection:</w:t>
      </w:r>
    </w:p>
    <w:p w14:paraId="3231423B" w14:textId="3D60A91B" w:rsidR="00FE3955" w:rsidRDefault="006E541A" w:rsidP="00FE3955">
      <w:pPr>
        <w:rPr>
          <w:lang w:val="en-GB"/>
        </w:rPr>
      </w:pPr>
      <w:r>
        <w:rPr>
          <w:lang w:val="en-GB"/>
        </w:rPr>
        <w:br w:type="page"/>
      </w:r>
    </w:p>
    <w:p w14:paraId="2D9A5422" w14:textId="6F4E3753" w:rsidR="001D6F65" w:rsidRDefault="001D6F65" w:rsidP="001D6F65">
      <w:pPr>
        <w:pStyle w:val="Heading1"/>
        <w:rPr>
          <w:szCs w:val="24"/>
          <w:lang w:val="en-GB"/>
        </w:rPr>
      </w:pPr>
      <w:bookmarkStart w:id="220" w:name="_Toc175061375"/>
      <w:r w:rsidRPr="0031036A">
        <w:lastRenderedPageBreak/>
        <w:t>Change</w:t>
      </w:r>
      <w:r w:rsidRPr="00050E4E">
        <w:t xml:space="preserve"> request </w:t>
      </w:r>
      <w:r w:rsidR="00B93E05" w:rsidRPr="00B93E05">
        <w:t>CR1416</w:t>
      </w:r>
      <w:r w:rsidR="00B93E05">
        <w:t>:</w:t>
      </w:r>
      <w:r w:rsidR="00B93E05" w:rsidRPr="00B93E05">
        <w:t xml:space="preserve"> T2S - camt.025 Modification</w:t>
      </w:r>
      <w:bookmarkEnd w:id="220"/>
    </w:p>
    <w:p w14:paraId="7CD30675" w14:textId="77777777" w:rsidR="00C705AC" w:rsidRDefault="00C705AC" w:rsidP="00465015">
      <w:pPr>
        <w:pStyle w:val="Heading2"/>
        <w:numPr>
          <w:ilvl w:val="0"/>
          <w:numId w:val="49"/>
        </w:numPr>
      </w:pPr>
      <w:bookmarkStart w:id="221" w:name="_Toc175061376"/>
      <w:r>
        <w:t>Origin of the request:</w:t>
      </w:r>
      <w:bookmarkEnd w:id="221"/>
    </w:p>
    <w:p w14:paraId="46ABA64C" w14:textId="77777777" w:rsidR="00C705AC" w:rsidRPr="00B77A89" w:rsidRDefault="00C705AC" w:rsidP="00C705AC">
      <w:pPr>
        <w:rPr>
          <w:szCs w:val="24"/>
          <w:lang w:val="en-GB"/>
        </w:rPr>
      </w:pPr>
      <w:r w:rsidRPr="00B77A89">
        <w:rPr>
          <w:i/>
          <w:szCs w:val="24"/>
          <w:lang w:val="en-GB"/>
        </w:rPr>
        <w:t>A.1 Submitter</w:t>
      </w:r>
      <w:r w:rsidRPr="00B77A89">
        <w:rPr>
          <w:szCs w:val="24"/>
          <w:lang w:val="en-GB"/>
        </w:rPr>
        <w:t xml:space="preserve">: </w:t>
      </w:r>
      <w:r w:rsidRPr="00901BC4">
        <w:rPr>
          <w:szCs w:val="24"/>
        </w:rPr>
        <w:t xml:space="preserve">Deutsche Bundesbank on behalf of the </w:t>
      </w:r>
      <w:proofErr w:type="spellStart"/>
      <w:r w:rsidRPr="00901BC4">
        <w:rPr>
          <w:szCs w:val="24"/>
        </w:rPr>
        <w:t>Eurosystem</w:t>
      </w:r>
      <w:proofErr w:type="spellEnd"/>
      <w:r w:rsidRPr="00901BC4">
        <w:rPr>
          <w:szCs w:val="24"/>
        </w:rPr>
        <w:t xml:space="preserve"> / </w:t>
      </w:r>
      <w:r w:rsidRPr="00B77A89">
        <w:rPr>
          <w:szCs w:val="24"/>
          <w:lang w:val="en-GB"/>
        </w:rPr>
        <w:t>4CB</w:t>
      </w:r>
    </w:p>
    <w:p w14:paraId="42178BC0" w14:textId="77777777" w:rsidR="00C705AC" w:rsidRPr="0039692B" w:rsidRDefault="00C705AC" w:rsidP="00C705AC">
      <w:pPr>
        <w:rPr>
          <w:szCs w:val="24"/>
          <w:lang w:val="fr-BE"/>
        </w:rPr>
      </w:pPr>
      <w:r w:rsidRPr="0039692B">
        <w:rPr>
          <w:i/>
          <w:szCs w:val="24"/>
          <w:lang w:val="fr-BE"/>
        </w:rPr>
        <w:t xml:space="preserve">A.2 Contact </w:t>
      </w:r>
      <w:proofErr w:type="spellStart"/>
      <w:r w:rsidRPr="0039692B">
        <w:rPr>
          <w:i/>
          <w:szCs w:val="24"/>
          <w:lang w:val="fr-BE"/>
        </w:rPr>
        <w:t>person</w:t>
      </w:r>
      <w:proofErr w:type="spellEnd"/>
      <w:r w:rsidRPr="0039692B">
        <w:rPr>
          <w:i/>
          <w:szCs w:val="24"/>
          <w:lang w:val="fr-BE"/>
        </w:rPr>
        <w:t>:</w:t>
      </w:r>
      <w:r w:rsidRPr="0039692B">
        <w:rPr>
          <w:szCs w:val="24"/>
          <w:lang w:val="fr-BE"/>
        </w:rPr>
        <w:t xml:space="preserve"> </w:t>
      </w:r>
    </w:p>
    <w:p w14:paraId="1C590BEF" w14:textId="77777777" w:rsidR="00C705AC" w:rsidRPr="0039692B" w:rsidRDefault="00C705AC" w:rsidP="00C705AC">
      <w:pPr>
        <w:rPr>
          <w:szCs w:val="24"/>
          <w:lang w:val="fr-BE"/>
        </w:rPr>
      </w:pPr>
      <w:r w:rsidRPr="0039692B">
        <w:rPr>
          <w:szCs w:val="24"/>
          <w:lang w:val="fr-BE"/>
        </w:rPr>
        <w:t>- Stéphanie Radet, +49 69 9566-33528</w:t>
      </w:r>
    </w:p>
    <w:p w14:paraId="1F2B98BB" w14:textId="77777777" w:rsidR="00C705AC" w:rsidRPr="00901BC4" w:rsidRDefault="00C705AC" w:rsidP="00C705AC">
      <w:pPr>
        <w:rPr>
          <w:szCs w:val="24"/>
          <w:lang w:val="de-DE"/>
        </w:rPr>
      </w:pPr>
      <w:r w:rsidRPr="00901BC4">
        <w:rPr>
          <w:szCs w:val="24"/>
          <w:lang w:val="de-DE"/>
        </w:rPr>
        <w:t>- Ann-Kristin Gonska</w:t>
      </w:r>
      <w:r>
        <w:rPr>
          <w:szCs w:val="24"/>
          <w:lang w:val="de-DE"/>
        </w:rPr>
        <w:t>, +49 69 9566-14278</w:t>
      </w:r>
    </w:p>
    <w:p w14:paraId="668F0DA8" w14:textId="77777777" w:rsidR="00C705AC" w:rsidRPr="00901BC4" w:rsidRDefault="00C705AC" w:rsidP="00C705AC">
      <w:pPr>
        <w:rPr>
          <w:szCs w:val="24"/>
          <w:lang w:val="de-DE"/>
        </w:rPr>
      </w:pPr>
      <w:r w:rsidRPr="00901BC4">
        <w:rPr>
          <w:szCs w:val="24"/>
          <w:lang w:val="de-DE"/>
        </w:rPr>
        <w:t xml:space="preserve">- </w:t>
      </w:r>
      <w:hyperlink r:id="rId116" w:history="1">
        <w:r w:rsidRPr="002B2EF0">
          <w:rPr>
            <w:rStyle w:val="Hyperlink"/>
            <w:szCs w:val="24"/>
            <w:lang w:val="de-DE"/>
          </w:rPr>
          <w:t>t2s-fam@bundesbank.de</w:t>
        </w:r>
      </w:hyperlink>
      <w:r>
        <w:rPr>
          <w:szCs w:val="24"/>
          <w:lang w:val="de-DE"/>
        </w:rPr>
        <w:t xml:space="preserve"> </w:t>
      </w:r>
    </w:p>
    <w:p w14:paraId="190BCA10" w14:textId="77777777" w:rsidR="00C705AC" w:rsidRDefault="00C705AC" w:rsidP="00C705AC">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r w:rsidRPr="00901BC4">
        <w:rPr>
          <w:szCs w:val="24"/>
          <w:lang w:val="en-GB"/>
        </w:rPr>
        <w:t>SWIFT</w:t>
      </w:r>
      <w:r>
        <w:rPr>
          <w:szCs w:val="24"/>
          <w:lang w:val="en-GB"/>
        </w:rPr>
        <w:t xml:space="preserve"> Standards</w:t>
      </w:r>
    </w:p>
    <w:p w14:paraId="74538E18" w14:textId="77777777" w:rsidR="00C705AC" w:rsidRDefault="00C705AC" w:rsidP="00C705AC">
      <w:pPr>
        <w:ind w:left="360"/>
        <w:rPr>
          <w:b/>
          <w:lang w:val="en-GB"/>
        </w:rPr>
      </w:pPr>
    </w:p>
    <w:p w14:paraId="447F1718" w14:textId="77777777" w:rsidR="00C705AC" w:rsidRDefault="00C705AC" w:rsidP="00465015">
      <w:pPr>
        <w:pStyle w:val="Heading2"/>
      </w:pPr>
      <w:bookmarkStart w:id="222" w:name="_Toc175061377"/>
      <w:r>
        <w:t>Related m</w:t>
      </w:r>
      <w:r w:rsidRPr="00451986">
        <w:t>essages:</w:t>
      </w:r>
      <w:bookmarkEnd w:id="222"/>
    </w:p>
    <w:p w14:paraId="5AA5CE9B" w14:textId="77777777" w:rsidR="00C705AC" w:rsidRPr="00901BC4" w:rsidRDefault="00C705AC" w:rsidP="00C705AC">
      <w:pPr>
        <w:rPr>
          <w:szCs w:val="24"/>
          <w:lang w:val="en-GB"/>
        </w:rPr>
      </w:pPr>
      <w:r w:rsidRPr="00901BC4">
        <w:rPr>
          <w:szCs w:val="24"/>
          <w:lang w:val="en-GB"/>
        </w:rPr>
        <w:t>Impacted messages:</w:t>
      </w:r>
    </w:p>
    <w:p w14:paraId="25F3F6D0" w14:textId="77777777" w:rsidR="00C705AC" w:rsidRDefault="00C705AC" w:rsidP="00C705AC">
      <w:pPr>
        <w:rPr>
          <w:szCs w:val="24"/>
          <w:lang w:val="en-GB"/>
        </w:rPr>
      </w:pPr>
      <w:r>
        <w:rPr>
          <w:szCs w:val="24"/>
          <w:lang w:val="en-GB"/>
        </w:rPr>
        <w:t>camt.025.001.08 Receipt V8</w:t>
      </w:r>
    </w:p>
    <w:p w14:paraId="1B504F9F" w14:textId="77777777" w:rsidR="00C705AC" w:rsidRPr="00451986" w:rsidRDefault="00C705AC" w:rsidP="00C705AC">
      <w:pPr>
        <w:rPr>
          <w:b/>
          <w:lang w:val="en-GB"/>
        </w:rPr>
      </w:pPr>
    </w:p>
    <w:p w14:paraId="730B5A3B" w14:textId="77777777" w:rsidR="00C705AC" w:rsidRDefault="00C705AC" w:rsidP="00465015">
      <w:pPr>
        <w:pStyle w:val="Heading2"/>
      </w:pPr>
      <w:bookmarkStart w:id="223" w:name="_Toc175061378"/>
      <w:r>
        <w:t>Description of the change request:</w:t>
      </w:r>
      <w:bookmarkEnd w:id="223"/>
    </w:p>
    <w:p w14:paraId="1591709D" w14:textId="77777777" w:rsidR="00C705AC" w:rsidRDefault="00C705AC" w:rsidP="00C705AC">
      <w:r>
        <w:t>T2S has been using the camt.025 since its onset. The Receipt message is sent by T2S to a CB or directly connected T2S Party or an RTGS system (e.g. TARGET2) to confirm/reject the execution of a liquidity transfers from a T2S Dedicated Cash Account to a cash account in an RTGS system and vice versa. It is also used to inform an RTGS system that all liquidity transfers in T2S are final (T2S UDFS R2024.JUN</w:t>
      </w:r>
      <w:r>
        <w:rPr>
          <w:rStyle w:val="FootnoteReference"/>
        </w:rPr>
        <w:footnoteReference w:id="5"/>
      </w:r>
      <w:r>
        <w:t>).</w:t>
      </w:r>
    </w:p>
    <w:p w14:paraId="0799EF29" w14:textId="77777777" w:rsidR="00C705AC" w:rsidRDefault="00C705AC" w:rsidP="00C705AC">
      <w:r>
        <w:t xml:space="preserve">If the liquidity transfer was not successful, an error Status or validation Status is sent back to the originator of the Liquidity Transfer, </w:t>
      </w:r>
      <w:r w:rsidRPr="00A611DC">
        <w:t xml:space="preserve">as well as the narrative of the error, contained in element &lt;Desc&gt;, </w:t>
      </w:r>
      <w:r>
        <w:t>which was up to version 07 a Max140Text string of characters. The above mentioned RequestHandling1 &lt;Desc&gt; is also used and aligned with the Error Handling &lt;Desc&gt; field within other cash management messages (camt.004, camt.006 etc.).</w:t>
      </w:r>
    </w:p>
    <w:p w14:paraId="3778AD3F" w14:textId="77777777" w:rsidR="00C705AC" w:rsidRDefault="00C705AC" w:rsidP="00C705AC">
      <w:r>
        <w:t>The new structure of the camt.025 version 08, introduced with fast track CR1346, does not cater anymore for a description of the Status. Instead, the new structure of the message, modeled after the pacs.002, forces the sender of the message to give a Reason for the Status in &lt;</w:t>
      </w:r>
      <w:proofErr w:type="spellStart"/>
      <w:r>
        <w:t>AddtlInf</w:t>
      </w:r>
      <w:proofErr w:type="spellEnd"/>
      <w:r>
        <w:t>&gt;, which is however limited to max105Text string of characters, while being unbounded.</w:t>
      </w:r>
    </w:p>
    <w:p w14:paraId="2B9B09F4" w14:textId="77777777" w:rsidR="00C705AC" w:rsidRDefault="00C705AC" w:rsidP="00C705AC"/>
    <w:p w14:paraId="75D994BA" w14:textId="77777777" w:rsidR="00C705AC" w:rsidRDefault="00C705AC" w:rsidP="00C705AC"/>
    <w:p w14:paraId="372BA187" w14:textId="77777777" w:rsidR="00C705AC" w:rsidRDefault="00C705AC" w:rsidP="00C705AC">
      <w:r>
        <w:t>Comparison between the schema used by T2S and the base message:</w:t>
      </w:r>
    </w:p>
    <w:p w14:paraId="1FE0788F" w14:textId="77777777" w:rsidR="00C705AC" w:rsidRDefault="00C705AC" w:rsidP="00C705AC">
      <w:pPr>
        <w:pStyle w:val="ListParagraph"/>
        <w:numPr>
          <w:ilvl w:val="0"/>
          <w:numId w:val="47"/>
        </w:numPr>
        <w:spacing w:before="140"/>
      </w:pPr>
      <w:r>
        <w:t>camt.025.001.05 (version currently used by T2S in production)</w:t>
      </w:r>
    </w:p>
    <w:p w14:paraId="017DC87D" w14:textId="77777777" w:rsidR="00C705AC" w:rsidRDefault="00C705AC" w:rsidP="00C705AC">
      <w:r>
        <w:lastRenderedPageBreak/>
        <w:t>Structure of RequestHandling1 (available until Receipt V07)</w:t>
      </w:r>
    </w:p>
    <w:p w14:paraId="51812246" w14:textId="77777777" w:rsidR="00C705AC" w:rsidRDefault="00C705AC" w:rsidP="00C705AC">
      <w:r w:rsidRPr="00EA5479">
        <w:rPr>
          <w:noProof/>
          <w:color w:val="2B579A"/>
          <w:shd w:val="clear" w:color="auto" w:fill="E6E6E6"/>
          <w:lang w:val="de-DE"/>
        </w:rPr>
        <w:drawing>
          <wp:inline distT="0" distB="0" distL="0" distR="0" wp14:anchorId="305880C3" wp14:editId="4E5084AB">
            <wp:extent cx="2476500" cy="1036674"/>
            <wp:effectExtent l="0" t="0" r="0" b="0"/>
            <wp:docPr id="1688603577" name="Picture 1688603577" descr="A black and whit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603577" name="Picture 1688603577" descr="A black and white diagram&#10;&#10;Description automatically generated"/>
                    <pic:cNvPicPr/>
                  </pic:nvPicPr>
                  <pic:blipFill>
                    <a:blip r:embed="rId117"/>
                    <a:stretch>
                      <a:fillRect/>
                    </a:stretch>
                  </pic:blipFill>
                  <pic:spPr>
                    <a:xfrm>
                      <a:off x="0" y="0"/>
                      <a:ext cx="2488085" cy="1041524"/>
                    </a:xfrm>
                    <a:prstGeom prst="rect">
                      <a:avLst/>
                    </a:prstGeom>
                  </pic:spPr>
                </pic:pic>
              </a:graphicData>
            </a:graphic>
          </wp:inline>
        </w:drawing>
      </w:r>
    </w:p>
    <w:p w14:paraId="620CC07B" w14:textId="77777777" w:rsidR="00C705AC" w:rsidRPr="00821D00" w:rsidRDefault="00C705AC" w:rsidP="00C705AC">
      <w:pPr>
        <w:rPr>
          <w:u w:val="single"/>
        </w:rPr>
      </w:pPr>
      <w:r w:rsidRPr="00821D00">
        <w:rPr>
          <w:u w:val="single"/>
        </w:rPr>
        <w:t>T2S Example</w:t>
      </w:r>
      <w:r>
        <w:rPr>
          <w:u w:val="single"/>
        </w:rPr>
        <w:t>:</w:t>
      </w:r>
    </w:p>
    <w:p w14:paraId="1E4106F4" w14:textId="77777777" w:rsidR="00C705AC" w:rsidRPr="00100BDF" w:rsidRDefault="00C705AC" w:rsidP="00C705AC">
      <w:pPr>
        <w:spacing w:before="0"/>
        <w:rPr>
          <w:i/>
          <w:iCs/>
        </w:rPr>
      </w:pPr>
      <w:r w:rsidRPr="00100BDF">
        <w:rPr>
          <w:i/>
          <w:iCs/>
        </w:rPr>
        <w:t>Business validation was not successful, and a Rejection Receipt is sent to the T2S Actor indicating the error that occurred</w:t>
      </w:r>
      <w:r>
        <w:rPr>
          <w:i/>
          <w:iCs/>
        </w:rPr>
        <w:t>.</w:t>
      </w:r>
    </w:p>
    <w:p w14:paraId="3FB47111" w14:textId="77777777" w:rsidR="00C705AC" w:rsidRPr="00100BDF" w:rsidRDefault="00C705AC" w:rsidP="00C705AC">
      <w:pPr>
        <w:spacing w:before="0"/>
        <w:rPr>
          <w:sz w:val="22"/>
          <w:szCs w:val="18"/>
        </w:rPr>
      </w:pPr>
      <w:r w:rsidRPr="00100BDF">
        <w:rPr>
          <w:sz w:val="22"/>
          <w:szCs w:val="18"/>
        </w:rPr>
        <w:t xml:space="preserve">&lt;Document </w:t>
      </w:r>
      <w:proofErr w:type="spellStart"/>
      <w:r w:rsidRPr="00100BDF">
        <w:rPr>
          <w:sz w:val="22"/>
          <w:szCs w:val="18"/>
        </w:rPr>
        <w:t>xmlns</w:t>
      </w:r>
      <w:proofErr w:type="spellEnd"/>
      <w:r w:rsidRPr="00100BDF">
        <w:rPr>
          <w:sz w:val="22"/>
          <w:szCs w:val="18"/>
        </w:rPr>
        <w:t>="urn:iso:std:iso:20022:tech:xsd:</w:t>
      </w:r>
      <w:r w:rsidRPr="00100BDF">
        <w:rPr>
          <w:b/>
          <w:bCs/>
          <w:sz w:val="22"/>
          <w:szCs w:val="18"/>
        </w:rPr>
        <w:t>camt.025.001.05</w:t>
      </w:r>
      <w:r w:rsidRPr="00100BDF">
        <w:rPr>
          <w:sz w:val="22"/>
          <w:szCs w:val="18"/>
        </w:rPr>
        <w:t>"&gt;</w:t>
      </w:r>
    </w:p>
    <w:p w14:paraId="08627C62" w14:textId="77777777" w:rsidR="00C705AC" w:rsidRPr="00100BDF" w:rsidRDefault="00C705AC" w:rsidP="00C705AC">
      <w:pPr>
        <w:spacing w:before="0"/>
        <w:rPr>
          <w:sz w:val="22"/>
          <w:szCs w:val="18"/>
        </w:rPr>
      </w:pPr>
      <w:r w:rsidRPr="00100BDF">
        <w:rPr>
          <w:sz w:val="22"/>
          <w:szCs w:val="18"/>
        </w:rPr>
        <w:tab/>
        <w:t>&lt;</w:t>
      </w:r>
      <w:proofErr w:type="spellStart"/>
      <w:r w:rsidRPr="00100BDF">
        <w:rPr>
          <w:sz w:val="22"/>
          <w:szCs w:val="18"/>
        </w:rPr>
        <w:t>Rct</w:t>
      </w:r>
      <w:proofErr w:type="spellEnd"/>
      <w:r w:rsidRPr="00100BDF">
        <w:rPr>
          <w:sz w:val="22"/>
          <w:szCs w:val="18"/>
        </w:rPr>
        <w:t>&gt;</w:t>
      </w:r>
    </w:p>
    <w:p w14:paraId="454A81F6" w14:textId="77777777" w:rsidR="00C705AC" w:rsidRPr="00100BDF" w:rsidRDefault="00C705AC" w:rsidP="00C705AC">
      <w:pPr>
        <w:spacing w:before="0"/>
        <w:rPr>
          <w:sz w:val="22"/>
          <w:szCs w:val="18"/>
        </w:rPr>
      </w:pPr>
      <w:r w:rsidRPr="00100BDF">
        <w:rPr>
          <w:sz w:val="22"/>
          <w:szCs w:val="18"/>
        </w:rPr>
        <w:tab/>
      </w:r>
      <w:r w:rsidRPr="00100BDF">
        <w:rPr>
          <w:sz w:val="22"/>
          <w:szCs w:val="18"/>
        </w:rPr>
        <w:tab/>
        <w:t>&lt;</w:t>
      </w:r>
      <w:proofErr w:type="spellStart"/>
      <w:r w:rsidRPr="00100BDF">
        <w:rPr>
          <w:sz w:val="22"/>
          <w:szCs w:val="18"/>
        </w:rPr>
        <w:t>MsgHdr</w:t>
      </w:r>
      <w:proofErr w:type="spellEnd"/>
      <w:r w:rsidRPr="00100BDF">
        <w:rPr>
          <w:sz w:val="22"/>
          <w:szCs w:val="18"/>
        </w:rPr>
        <w:t>&gt;</w:t>
      </w:r>
    </w:p>
    <w:p w14:paraId="56688359" w14:textId="77777777" w:rsidR="00C705AC" w:rsidRPr="00100BDF" w:rsidRDefault="00C705AC" w:rsidP="00C705AC">
      <w:pPr>
        <w:spacing w:before="0"/>
        <w:rPr>
          <w:sz w:val="22"/>
          <w:szCs w:val="18"/>
        </w:rPr>
      </w:pPr>
      <w:r w:rsidRPr="00100BDF">
        <w:rPr>
          <w:sz w:val="22"/>
          <w:szCs w:val="18"/>
        </w:rPr>
        <w:tab/>
      </w:r>
      <w:r w:rsidRPr="00100BDF">
        <w:rPr>
          <w:sz w:val="22"/>
          <w:szCs w:val="18"/>
        </w:rPr>
        <w:tab/>
      </w:r>
      <w:r w:rsidRPr="00100BDF">
        <w:rPr>
          <w:sz w:val="22"/>
          <w:szCs w:val="18"/>
        </w:rPr>
        <w:tab/>
        <w:t>&lt;</w:t>
      </w:r>
      <w:proofErr w:type="spellStart"/>
      <w:r w:rsidRPr="00100BDF">
        <w:rPr>
          <w:sz w:val="22"/>
          <w:szCs w:val="18"/>
        </w:rPr>
        <w:t>MsgId</w:t>
      </w:r>
      <w:proofErr w:type="spellEnd"/>
      <w:r w:rsidRPr="00100BDF">
        <w:rPr>
          <w:sz w:val="22"/>
          <w:szCs w:val="18"/>
        </w:rPr>
        <w:t>&gt;NONREF&lt;/</w:t>
      </w:r>
      <w:proofErr w:type="spellStart"/>
      <w:r w:rsidRPr="00100BDF">
        <w:rPr>
          <w:sz w:val="22"/>
          <w:szCs w:val="18"/>
        </w:rPr>
        <w:t>MsgId</w:t>
      </w:r>
      <w:proofErr w:type="spellEnd"/>
      <w:r w:rsidRPr="00100BDF">
        <w:rPr>
          <w:sz w:val="22"/>
          <w:szCs w:val="18"/>
        </w:rPr>
        <w:t>&gt;</w:t>
      </w:r>
    </w:p>
    <w:p w14:paraId="0283C407" w14:textId="77777777" w:rsidR="00C705AC" w:rsidRPr="00100BDF" w:rsidRDefault="00C705AC" w:rsidP="00C705AC">
      <w:pPr>
        <w:spacing w:before="0"/>
        <w:rPr>
          <w:sz w:val="22"/>
          <w:szCs w:val="18"/>
        </w:rPr>
      </w:pPr>
      <w:r w:rsidRPr="00100BDF">
        <w:rPr>
          <w:sz w:val="22"/>
          <w:szCs w:val="18"/>
        </w:rPr>
        <w:tab/>
      </w:r>
      <w:r w:rsidRPr="00100BDF">
        <w:rPr>
          <w:sz w:val="22"/>
          <w:szCs w:val="18"/>
        </w:rPr>
        <w:tab/>
      </w:r>
      <w:r w:rsidRPr="00100BDF">
        <w:rPr>
          <w:sz w:val="22"/>
          <w:szCs w:val="18"/>
        </w:rPr>
        <w:tab/>
        <w:t>&lt;</w:t>
      </w:r>
      <w:proofErr w:type="spellStart"/>
      <w:r w:rsidRPr="00100BDF">
        <w:rPr>
          <w:sz w:val="22"/>
          <w:szCs w:val="18"/>
        </w:rPr>
        <w:t>ReqTp</w:t>
      </w:r>
      <w:proofErr w:type="spellEnd"/>
      <w:r w:rsidRPr="00100BDF">
        <w:rPr>
          <w:sz w:val="22"/>
          <w:szCs w:val="18"/>
        </w:rPr>
        <w:t>&gt;</w:t>
      </w:r>
    </w:p>
    <w:p w14:paraId="1403FA17" w14:textId="77777777" w:rsidR="00C705AC" w:rsidRPr="00100BDF" w:rsidRDefault="00C705AC" w:rsidP="00C705AC">
      <w:pPr>
        <w:spacing w:before="0"/>
        <w:rPr>
          <w:sz w:val="22"/>
          <w:szCs w:val="18"/>
        </w:rPr>
      </w:pPr>
      <w:r w:rsidRPr="00100BDF">
        <w:rPr>
          <w:sz w:val="22"/>
          <w:szCs w:val="18"/>
        </w:rPr>
        <w:tab/>
      </w:r>
      <w:r w:rsidRPr="00100BDF">
        <w:rPr>
          <w:sz w:val="22"/>
          <w:szCs w:val="18"/>
        </w:rPr>
        <w:tab/>
      </w:r>
      <w:r w:rsidRPr="00100BDF">
        <w:rPr>
          <w:sz w:val="22"/>
          <w:szCs w:val="18"/>
        </w:rPr>
        <w:tab/>
      </w:r>
      <w:r w:rsidRPr="00100BDF">
        <w:rPr>
          <w:sz w:val="22"/>
          <w:szCs w:val="18"/>
        </w:rPr>
        <w:tab/>
        <w:t>&lt;</w:t>
      </w:r>
      <w:proofErr w:type="spellStart"/>
      <w:r w:rsidRPr="00100BDF">
        <w:rPr>
          <w:sz w:val="22"/>
          <w:szCs w:val="18"/>
        </w:rPr>
        <w:t>Prtry</w:t>
      </w:r>
      <w:proofErr w:type="spellEnd"/>
      <w:r w:rsidRPr="00100BDF">
        <w:rPr>
          <w:sz w:val="22"/>
          <w:szCs w:val="18"/>
        </w:rPr>
        <w:t>&gt;</w:t>
      </w:r>
    </w:p>
    <w:p w14:paraId="779E0B03" w14:textId="77777777" w:rsidR="00C705AC" w:rsidRPr="00100BDF" w:rsidRDefault="00C705AC" w:rsidP="00C705AC">
      <w:pPr>
        <w:spacing w:before="0"/>
        <w:rPr>
          <w:sz w:val="22"/>
          <w:szCs w:val="18"/>
        </w:rPr>
      </w:pPr>
      <w:r w:rsidRPr="00100BDF">
        <w:rPr>
          <w:sz w:val="22"/>
          <w:szCs w:val="18"/>
        </w:rPr>
        <w:tab/>
      </w:r>
      <w:r w:rsidRPr="00100BDF">
        <w:rPr>
          <w:sz w:val="22"/>
          <w:szCs w:val="18"/>
        </w:rPr>
        <w:tab/>
      </w:r>
      <w:r w:rsidRPr="00100BDF">
        <w:rPr>
          <w:sz w:val="22"/>
          <w:szCs w:val="18"/>
        </w:rPr>
        <w:tab/>
      </w:r>
      <w:r w:rsidRPr="00100BDF">
        <w:rPr>
          <w:sz w:val="22"/>
          <w:szCs w:val="18"/>
        </w:rPr>
        <w:tab/>
      </w:r>
      <w:r w:rsidRPr="00100BDF">
        <w:rPr>
          <w:sz w:val="22"/>
          <w:szCs w:val="18"/>
        </w:rPr>
        <w:tab/>
        <w:t>&lt;Id&gt;VSTS&lt;/Id&gt;</w:t>
      </w:r>
    </w:p>
    <w:p w14:paraId="05196DF3" w14:textId="77777777" w:rsidR="00C705AC" w:rsidRPr="00100BDF" w:rsidRDefault="00C705AC" w:rsidP="00C705AC">
      <w:pPr>
        <w:spacing w:before="0"/>
        <w:rPr>
          <w:sz w:val="22"/>
          <w:szCs w:val="18"/>
        </w:rPr>
      </w:pPr>
      <w:r w:rsidRPr="00100BDF">
        <w:rPr>
          <w:sz w:val="22"/>
          <w:szCs w:val="18"/>
        </w:rPr>
        <w:tab/>
      </w:r>
      <w:r w:rsidRPr="00100BDF">
        <w:rPr>
          <w:sz w:val="22"/>
          <w:szCs w:val="18"/>
        </w:rPr>
        <w:tab/>
      </w:r>
      <w:r w:rsidRPr="00100BDF">
        <w:rPr>
          <w:sz w:val="22"/>
          <w:szCs w:val="18"/>
        </w:rPr>
        <w:tab/>
      </w:r>
      <w:r w:rsidRPr="00100BDF">
        <w:rPr>
          <w:sz w:val="22"/>
          <w:szCs w:val="18"/>
        </w:rPr>
        <w:tab/>
        <w:t>&lt;/</w:t>
      </w:r>
      <w:proofErr w:type="spellStart"/>
      <w:r w:rsidRPr="00100BDF">
        <w:rPr>
          <w:sz w:val="22"/>
          <w:szCs w:val="18"/>
        </w:rPr>
        <w:t>Prtry</w:t>
      </w:r>
      <w:proofErr w:type="spellEnd"/>
      <w:r w:rsidRPr="00100BDF">
        <w:rPr>
          <w:sz w:val="22"/>
          <w:szCs w:val="18"/>
        </w:rPr>
        <w:t>&gt;</w:t>
      </w:r>
    </w:p>
    <w:p w14:paraId="3B9BC07F" w14:textId="77777777" w:rsidR="00C705AC" w:rsidRPr="00100BDF" w:rsidRDefault="00C705AC" w:rsidP="00C705AC">
      <w:pPr>
        <w:spacing w:before="0"/>
        <w:rPr>
          <w:sz w:val="22"/>
          <w:szCs w:val="18"/>
        </w:rPr>
      </w:pPr>
      <w:r w:rsidRPr="00100BDF">
        <w:rPr>
          <w:sz w:val="22"/>
          <w:szCs w:val="18"/>
        </w:rPr>
        <w:tab/>
      </w:r>
      <w:r w:rsidRPr="00100BDF">
        <w:rPr>
          <w:sz w:val="22"/>
          <w:szCs w:val="18"/>
        </w:rPr>
        <w:tab/>
      </w:r>
      <w:r w:rsidRPr="00100BDF">
        <w:rPr>
          <w:sz w:val="22"/>
          <w:szCs w:val="18"/>
        </w:rPr>
        <w:tab/>
        <w:t>&lt;/</w:t>
      </w:r>
      <w:proofErr w:type="spellStart"/>
      <w:r w:rsidRPr="00100BDF">
        <w:rPr>
          <w:sz w:val="22"/>
          <w:szCs w:val="18"/>
        </w:rPr>
        <w:t>ReqTp</w:t>
      </w:r>
      <w:proofErr w:type="spellEnd"/>
      <w:r w:rsidRPr="00100BDF">
        <w:rPr>
          <w:sz w:val="22"/>
          <w:szCs w:val="18"/>
        </w:rPr>
        <w:t>&gt;</w:t>
      </w:r>
    </w:p>
    <w:p w14:paraId="61348AF9" w14:textId="77777777" w:rsidR="00C705AC" w:rsidRPr="00100BDF" w:rsidRDefault="00C705AC" w:rsidP="00C705AC">
      <w:pPr>
        <w:spacing w:before="0"/>
        <w:rPr>
          <w:sz w:val="22"/>
          <w:szCs w:val="18"/>
        </w:rPr>
      </w:pPr>
      <w:r w:rsidRPr="00100BDF">
        <w:rPr>
          <w:sz w:val="22"/>
          <w:szCs w:val="18"/>
        </w:rPr>
        <w:tab/>
      </w:r>
      <w:r w:rsidRPr="00100BDF">
        <w:rPr>
          <w:sz w:val="22"/>
          <w:szCs w:val="18"/>
        </w:rPr>
        <w:tab/>
        <w:t>&lt;/</w:t>
      </w:r>
      <w:proofErr w:type="spellStart"/>
      <w:r w:rsidRPr="00100BDF">
        <w:rPr>
          <w:sz w:val="22"/>
          <w:szCs w:val="18"/>
        </w:rPr>
        <w:t>MsgHdr</w:t>
      </w:r>
      <w:proofErr w:type="spellEnd"/>
      <w:r w:rsidRPr="00100BDF">
        <w:rPr>
          <w:sz w:val="22"/>
          <w:szCs w:val="18"/>
        </w:rPr>
        <w:t>&gt;</w:t>
      </w:r>
    </w:p>
    <w:p w14:paraId="37C44D32" w14:textId="77777777" w:rsidR="00C705AC" w:rsidRPr="00100BDF" w:rsidRDefault="00C705AC" w:rsidP="00C705AC">
      <w:pPr>
        <w:spacing w:before="0"/>
        <w:rPr>
          <w:sz w:val="22"/>
          <w:szCs w:val="18"/>
        </w:rPr>
      </w:pPr>
      <w:r w:rsidRPr="00100BDF">
        <w:rPr>
          <w:sz w:val="22"/>
          <w:szCs w:val="18"/>
        </w:rPr>
        <w:tab/>
      </w:r>
      <w:r w:rsidRPr="00100BDF">
        <w:rPr>
          <w:sz w:val="22"/>
          <w:szCs w:val="18"/>
        </w:rPr>
        <w:tab/>
        <w:t>&lt;</w:t>
      </w:r>
      <w:proofErr w:type="spellStart"/>
      <w:r w:rsidRPr="00100BDF">
        <w:rPr>
          <w:sz w:val="22"/>
          <w:szCs w:val="18"/>
        </w:rPr>
        <w:t>RctDtls</w:t>
      </w:r>
      <w:proofErr w:type="spellEnd"/>
      <w:r w:rsidRPr="00100BDF">
        <w:rPr>
          <w:sz w:val="22"/>
          <w:szCs w:val="18"/>
        </w:rPr>
        <w:t>&gt;</w:t>
      </w:r>
    </w:p>
    <w:p w14:paraId="00D24FBC" w14:textId="77777777" w:rsidR="00C705AC" w:rsidRPr="00100BDF" w:rsidRDefault="00C705AC" w:rsidP="00C705AC">
      <w:pPr>
        <w:spacing w:before="0"/>
        <w:rPr>
          <w:sz w:val="22"/>
          <w:szCs w:val="18"/>
        </w:rPr>
      </w:pPr>
      <w:r w:rsidRPr="00100BDF">
        <w:rPr>
          <w:sz w:val="22"/>
          <w:szCs w:val="18"/>
        </w:rPr>
        <w:tab/>
      </w:r>
      <w:r w:rsidRPr="00100BDF">
        <w:rPr>
          <w:sz w:val="22"/>
          <w:szCs w:val="18"/>
        </w:rPr>
        <w:tab/>
      </w:r>
      <w:r w:rsidRPr="00100BDF">
        <w:rPr>
          <w:sz w:val="22"/>
          <w:szCs w:val="18"/>
        </w:rPr>
        <w:tab/>
        <w:t>&lt;</w:t>
      </w:r>
      <w:proofErr w:type="spellStart"/>
      <w:r w:rsidRPr="00100BDF">
        <w:rPr>
          <w:sz w:val="22"/>
          <w:szCs w:val="18"/>
        </w:rPr>
        <w:t>OrgnlMsgId</w:t>
      </w:r>
      <w:proofErr w:type="spellEnd"/>
      <w:r w:rsidRPr="00100BDF">
        <w:rPr>
          <w:sz w:val="22"/>
          <w:szCs w:val="18"/>
        </w:rPr>
        <w:t>&gt;</w:t>
      </w:r>
    </w:p>
    <w:p w14:paraId="1F49873C" w14:textId="77777777" w:rsidR="00C705AC" w:rsidRPr="00100BDF" w:rsidRDefault="00C705AC" w:rsidP="00C705AC">
      <w:pPr>
        <w:spacing w:before="0"/>
        <w:rPr>
          <w:sz w:val="22"/>
          <w:szCs w:val="18"/>
        </w:rPr>
      </w:pPr>
      <w:r w:rsidRPr="00100BDF">
        <w:rPr>
          <w:sz w:val="22"/>
          <w:szCs w:val="18"/>
        </w:rPr>
        <w:tab/>
      </w:r>
      <w:r w:rsidRPr="00100BDF">
        <w:rPr>
          <w:sz w:val="22"/>
          <w:szCs w:val="18"/>
        </w:rPr>
        <w:tab/>
      </w:r>
      <w:r w:rsidRPr="00100BDF">
        <w:rPr>
          <w:sz w:val="22"/>
          <w:szCs w:val="18"/>
        </w:rPr>
        <w:tab/>
      </w:r>
      <w:r w:rsidRPr="00100BDF">
        <w:rPr>
          <w:sz w:val="22"/>
          <w:szCs w:val="18"/>
        </w:rPr>
        <w:tab/>
        <w:t>&lt;</w:t>
      </w:r>
      <w:proofErr w:type="spellStart"/>
      <w:r w:rsidRPr="00100BDF">
        <w:rPr>
          <w:sz w:val="22"/>
          <w:szCs w:val="18"/>
        </w:rPr>
        <w:t>MsgId</w:t>
      </w:r>
      <w:proofErr w:type="spellEnd"/>
      <w:r w:rsidRPr="00100BDF">
        <w:rPr>
          <w:sz w:val="22"/>
          <w:szCs w:val="18"/>
        </w:rPr>
        <w:t>&gt;LIQUIDITYREF&lt;/</w:t>
      </w:r>
      <w:proofErr w:type="spellStart"/>
      <w:r w:rsidRPr="00100BDF">
        <w:rPr>
          <w:sz w:val="22"/>
          <w:szCs w:val="18"/>
        </w:rPr>
        <w:t>MsgId</w:t>
      </w:r>
      <w:proofErr w:type="spellEnd"/>
      <w:r w:rsidRPr="00100BDF">
        <w:rPr>
          <w:sz w:val="22"/>
          <w:szCs w:val="18"/>
        </w:rPr>
        <w:t>&gt;</w:t>
      </w:r>
    </w:p>
    <w:p w14:paraId="62D5DB84" w14:textId="77777777" w:rsidR="00C705AC" w:rsidRPr="00100BDF" w:rsidRDefault="00C705AC" w:rsidP="00C705AC">
      <w:pPr>
        <w:spacing w:before="0"/>
        <w:rPr>
          <w:sz w:val="22"/>
          <w:szCs w:val="18"/>
        </w:rPr>
      </w:pPr>
      <w:r w:rsidRPr="00100BDF">
        <w:rPr>
          <w:sz w:val="22"/>
          <w:szCs w:val="18"/>
        </w:rPr>
        <w:tab/>
      </w:r>
      <w:r w:rsidRPr="00100BDF">
        <w:rPr>
          <w:sz w:val="22"/>
          <w:szCs w:val="18"/>
        </w:rPr>
        <w:tab/>
      </w:r>
      <w:r w:rsidRPr="00100BDF">
        <w:rPr>
          <w:sz w:val="22"/>
          <w:szCs w:val="18"/>
        </w:rPr>
        <w:tab/>
        <w:t>&lt;/</w:t>
      </w:r>
      <w:proofErr w:type="spellStart"/>
      <w:r w:rsidRPr="00100BDF">
        <w:rPr>
          <w:sz w:val="22"/>
          <w:szCs w:val="18"/>
        </w:rPr>
        <w:t>OrgnlMsgId</w:t>
      </w:r>
      <w:proofErr w:type="spellEnd"/>
      <w:r w:rsidRPr="00100BDF">
        <w:rPr>
          <w:sz w:val="22"/>
          <w:szCs w:val="18"/>
        </w:rPr>
        <w:t>&gt;</w:t>
      </w:r>
    </w:p>
    <w:p w14:paraId="415350AD" w14:textId="77777777" w:rsidR="00C705AC" w:rsidRPr="00100BDF" w:rsidRDefault="00C705AC" w:rsidP="00C705AC">
      <w:pPr>
        <w:spacing w:before="0"/>
        <w:rPr>
          <w:sz w:val="22"/>
          <w:szCs w:val="18"/>
        </w:rPr>
      </w:pPr>
      <w:r w:rsidRPr="00100BDF">
        <w:rPr>
          <w:sz w:val="22"/>
          <w:szCs w:val="18"/>
        </w:rPr>
        <w:tab/>
      </w:r>
      <w:r w:rsidRPr="00100BDF">
        <w:rPr>
          <w:sz w:val="22"/>
          <w:szCs w:val="18"/>
        </w:rPr>
        <w:tab/>
      </w:r>
      <w:r w:rsidRPr="00100BDF">
        <w:rPr>
          <w:sz w:val="22"/>
          <w:szCs w:val="18"/>
        </w:rPr>
        <w:tab/>
        <w:t>&lt;</w:t>
      </w:r>
      <w:proofErr w:type="spellStart"/>
      <w:r w:rsidRPr="00100BDF">
        <w:rPr>
          <w:sz w:val="22"/>
          <w:szCs w:val="18"/>
        </w:rPr>
        <w:t>ReqHdlg</w:t>
      </w:r>
      <w:proofErr w:type="spellEnd"/>
      <w:r w:rsidRPr="00100BDF">
        <w:rPr>
          <w:sz w:val="22"/>
          <w:szCs w:val="18"/>
        </w:rPr>
        <w:t>&gt;</w:t>
      </w:r>
    </w:p>
    <w:p w14:paraId="344AC66E" w14:textId="77777777" w:rsidR="00C705AC" w:rsidRPr="00100BDF" w:rsidRDefault="00C705AC" w:rsidP="00C705AC">
      <w:pPr>
        <w:spacing w:before="0"/>
        <w:rPr>
          <w:sz w:val="22"/>
          <w:szCs w:val="18"/>
        </w:rPr>
      </w:pPr>
      <w:r w:rsidRPr="00100BDF">
        <w:rPr>
          <w:sz w:val="22"/>
          <w:szCs w:val="18"/>
        </w:rPr>
        <w:tab/>
      </w:r>
      <w:r w:rsidRPr="00100BDF">
        <w:rPr>
          <w:sz w:val="22"/>
          <w:szCs w:val="18"/>
        </w:rPr>
        <w:tab/>
      </w:r>
      <w:r w:rsidRPr="00100BDF">
        <w:rPr>
          <w:sz w:val="22"/>
          <w:szCs w:val="18"/>
        </w:rPr>
        <w:tab/>
        <w:t>&lt;</w:t>
      </w:r>
      <w:proofErr w:type="spellStart"/>
      <w:r w:rsidRPr="00100BDF">
        <w:rPr>
          <w:sz w:val="22"/>
          <w:szCs w:val="18"/>
        </w:rPr>
        <w:t>StsCd</w:t>
      </w:r>
      <w:proofErr w:type="spellEnd"/>
      <w:r w:rsidRPr="00100BDF">
        <w:rPr>
          <w:sz w:val="22"/>
          <w:szCs w:val="18"/>
        </w:rPr>
        <w:t>&gt;L00</w:t>
      </w:r>
      <w:r>
        <w:rPr>
          <w:sz w:val="22"/>
          <w:szCs w:val="18"/>
        </w:rPr>
        <w:t>7</w:t>
      </w:r>
      <w:r w:rsidRPr="00100BDF">
        <w:rPr>
          <w:sz w:val="22"/>
          <w:szCs w:val="18"/>
        </w:rPr>
        <w:t>&lt;/</w:t>
      </w:r>
      <w:proofErr w:type="spellStart"/>
      <w:r w:rsidRPr="00100BDF">
        <w:rPr>
          <w:sz w:val="22"/>
          <w:szCs w:val="18"/>
        </w:rPr>
        <w:t>StsCd</w:t>
      </w:r>
      <w:proofErr w:type="spellEnd"/>
      <w:r w:rsidRPr="00100BDF">
        <w:rPr>
          <w:sz w:val="22"/>
          <w:szCs w:val="18"/>
        </w:rPr>
        <w:t>&gt;</w:t>
      </w:r>
    </w:p>
    <w:p w14:paraId="33AB2BAD" w14:textId="77777777" w:rsidR="00C705AC" w:rsidRPr="00100BDF" w:rsidRDefault="00C705AC" w:rsidP="00C705AC">
      <w:pPr>
        <w:spacing w:before="0"/>
        <w:rPr>
          <w:b/>
          <w:bCs/>
          <w:sz w:val="22"/>
          <w:szCs w:val="18"/>
        </w:rPr>
      </w:pPr>
      <w:r w:rsidRPr="00100BDF">
        <w:rPr>
          <w:sz w:val="22"/>
          <w:szCs w:val="18"/>
        </w:rPr>
        <w:tab/>
      </w:r>
      <w:r w:rsidRPr="00100BDF">
        <w:rPr>
          <w:sz w:val="22"/>
          <w:szCs w:val="18"/>
        </w:rPr>
        <w:tab/>
      </w:r>
      <w:r w:rsidRPr="00100BDF">
        <w:rPr>
          <w:sz w:val="22"/>
          <w:szCs w:val="18"/>
        </w:rPr>
        <w:tab/>
      </w:r>
      <w:r w:rsidRPr="00100BDF">
        <w:rPr>
          <w:b/>
          <w:bCs/>
          <w:sz w:val="22"/>
          <w:szCs w:val="18"/>
        </w:rPr>
        <w:t>&lt;Desc&gt;LLCI00</w:t>
      </w:r>
      <w:r>
        <w:rPr>
          <w:b/>
          <w:bCs/>
          <w:sz w:val="22"/>
          <w:szCs w:val="18"/>
        </w:rPr>
        <w:t>3</w:t>
      </w:r>
      <w:r w:rsidRPr="00100BDF">
        <w:rPr>
          <w:b/>
          <w:bCs/>
          <w:sz w:val="22"/>
          <w:szCs w:val="18"/>
        </w:rPr>
        <w:t>-</w:t>
      </w:r>
      <w:r w:rsidRPr="00BE21D5">
        <w:rPr>
          <w:b/>
          <w:bCs/>
          <w:sz w:val="22"/>
          <w:szCs w:val="18"/>
        </w:rPr>
        <w:t>Target (Credit) Account of internal or outbound LT is neither an existing nor an active T2S DCA or RTGS Account.</w:t>
      </w:r>
      <w:r w:rsidRPr="00100BDF">
        <w:rPr>
          <w:b/>
          <w:bCs/>
          <w:sz w:val="22"/>
          <w:szCs w:val="18"/>
        </w:rPr>
        <w:t xml:space="preserve"> &lt;/Desc&gt;</w:t>
      </w:r>
    </w:p>
    <w:p w14:paraId="48B74ACA" w14:textId="77777777" w:rsidR="00C705AC" w:rsidRPr="00550B2A" w:rsidRDefault="00C705AC" w:rsidP="00C705AC">
      <w:pPr>
        <w:spacing w:before="0"/>
        <w:rPr>
          <w:sz w:val="22"/>
          <w:szCs w:val="18"/>
          <w:lang w:val="fr-BE"/>
        </w:rPr>
      </w:pPr>
      <w:r w:rsidRPr="00100BDF">
        <w:rPr>
          <w:sz w:val="22"/>
          <w:szCs w:val="18"/>
        </w:rPr>
        <w:tab/>
      </w:r>
      <w:r w:rsidRPr="00100BDF">
        <w:rPr>
          <w:sz w:val="22"/>
          <w:szCs w:val="18"/>
        </w:rPr>
        <w:tab/>
      </w:r>
      <w:r w:rsidRPr="00100BDF">
        <w:rPr>
          <w:sz w:val="22"/>
          <w:szCs w:val="18"/>
        </w:rPr>
        <w:tab/>
      </w:r>
      <w:r w:rsidRPr="00550B2A">
        <w:rPr>
          <w:sz w:val="22"/>
          <w:szCs w:val="18"/>
          <w:lang w:val="fr-BE"/>
        </w:rPr>
        <w:t>&lt;/</w:t>
      </w:r>
      <w:proofErr w:type="spellStart"/>
      <w:r w:rsidRPr="00550B2A">
        <w:rPr>
          <w:sz w:val="22"/>
          <w:szCs w:val="18"/>
          <w:lang w:val="fr-BE"/>
        </w:rPr>
        <w:t>ReqHdlg</w:t>
      </w:r>
      <w:proofErr w:type="spellEnd"/>
      <w:r w:rsidRPr="00550B2A">
        <w:rPr>
          <w:sz w:val="22"/>
          <w:szCs w:val="18"/>
          <w:lang w:val="fr-BE"/>
        </w:rPr>
        <w:t>&gt;</w:t>
      </w:r>
    </w:p>
    <w:p w14:paraId="3ABCF10A" w14:textId="77777777" w:rsidR="00C705AC" w:rsidRPr="00550B2A" w:rsidRDefault="00C705AC" w:rsidP="00C705AC">
      <w:pPr>
        <w:spacing w:before="0"/>
        <w:rPr>
          <w:sz w:val="22"/>
          <w:szCs w:val="18"/>
          <w:lang w:val="fr-BE"/>
        </w:rPr>
      </w:pPr>
      <w:r w:rsidRPr="00550B2A">
        <w:rPr>
          <w:sz w:val="22"/>
          <w:szCs w:val="18"/>
          <w:lang w:val="fr-BE"/>
        </w:rPr>
        <w:tab/>
      </w:r>
      <w:r w:rsidRPr="00550B2A">
        <w:rPr>
          <w:sz w:val="22"/>
          <w:szCs w:val="18"/>
          <w:lang w:val="fr-BE"/>
        </w:rPr>
        <w:tab/>
        <w:t>&lt;/</w:t>
      </w:r>
      <w:proofErr w:type="spellStart"/>
      <w:r w:rsidRPr="00550B2A">
        <w:rPr>
          <w:sz w:val="22"/>
          <w:szCs w:val="18"/>
          <w:lang w:val="fr-BE"/>
        </w:rPr>
        <w:t>RctDtls</w:t>
      </w:r>
      <w:proofErr w:type="spellEnd"/>
      <w:r w:rsidRPr="00550B2A">
        <w:rPr>
          <w:sz w:val="22"/>
          <w:szCs w:val="18"/>
          <w:lang w:val="fr-BE"/>
        </w:rPr>
        <w:t>&gt;</w:t>
      </w:r>
    </w:p>
    <w:p w14:paraId="7D77D54F" w14:textId="77777777" w:rsidR="00C705AC" w:rsidRPr="00550B2A" w:rsidRDefault="00C705AC" w:rsidP="00C705AC">
      <w:pPr>
        <w:spacing w:before="0"/>
        <w:rPr>
          <w:sz w:val="22"/>
          <w:szCs w:val="18"/>
          <w:lang w:val="fr-BE"/>
        </w:rPr>
      </w:pPr>
      <w:r w:rsidRPr="00550B2A">
        <w:rPr>
          <w:sz w:val="22"/>
          <w:szCs w:val="18"/>
          <w:lang w:val="fr-BE"/>
        </w:rPr>
        <w:tab/>
        <w:t>&lt;/</w:t>
      </w:r>
      <w:proofErr w:type="spellStart"/>
      <w:r w:rsidRPr="00550B2A">
        <w:rPr>
          <w:sz w:val="22"/>
          <w:szCs w:val="18"/>
          <w:lang w:val="fr-BE"/>
        </w:rPr>
        <w:t>Rct</w:t>
      </w:r>
      <w:proofErr w:type="spellEnd"/>
      <w:r w:rsidRPr="00550B2A">
        <w:rPr>
          <w:sz w:val="22"/>
          <w:szCs w:val="18"/>
          <w:lang w:val="fr-BE"/>
        </w:rPr>
        <w:t>&gt;</w:t>
      </w:r>
    </w:p>
    <w:p w14:paraId="793F3F3E" w14:textId="77777777" w:rsidR="00C705AC" w:rsidRPr="00550B2A" w:rsidRDefault="00C705AC" w:rsidP="00C705AC">
      <w:pPr>
        <w:spacing w:before="0"/>
        <w:rPr>
          <w:sz w:val="22"/>
          <w:szCs w:val="18"/>
          <w:lang w:val="fr-BE"/>
        </w:rPr>
      </w:pPr>
      <w:r w:rsidRPr="00550B2A">
        <w:rPr>
          <w:sz w:val="22"/>
          <w:szCs w:val="18"/>
          <w:lang w:val="fr-BE"/>
        </w:rPr>
        <w:t>&lt;/Document&gt;</w:t>
      </w:r>
    </w:p>
    <w:p w14:paraId="0A6A1DFF" w14:textId="77777777" w:rsidR="00C705AC" w:rsidRPr="00550B2A" w:rsidRDefault="00C705AC" w:rsidP="00C705AC">
      <w:pPr>
        <w:rPr>
          <w:lang w:val="fr-BE"/>
        </w:rPr>
      </w:pPr>
    </w:p>
    <w:p w14:paraId="240D657A" w14:textId="77777777" w:rsidR="00C705AC" w:rsidRPr="00550B2A" w:rsidRDefault="00C705AC" w:rsidP="00C705AC">
      <w:pPr>
        <w:pStyle w:val="ListParagraph"/>
        <w:numPr>
          <w:ilvl w:val="0"/>
          <w:numId w:val="47"/>
        </w:numPr>
        <w:spacing w:before="140"/>
      </w:pPr>
      <w:r w:rsidRPr="00550B2A">
        <w:t>Camt.025.001.08</w:t>
      </w:r>
      <w:r>
        <w:t xml:space="preserve"> (latest version)</w:t>
      </w:r>
    </w:p>
    <w:p w14:paraId="30FAC8BF" w14:textId="77777777" w:rsidR="00C705AC" w:rsidRDefault="00C705AC" w:rsidP="00C705AC">
      <w:r>
        <w:t>Structure of RequestHandling3 (introduced with Receipt V08)</w:t>
      </w:r>
    </w:p>
    <w:p w14:paraId="1FF40F8C" w14:textId="77777777" w:rsidR="00C705AC" w:rsidRDefault="00C705AC" w:rsidP="00C705AC">
      <w:r w:rsidRPr="00EA5479">
        <w:rPr>
          <w:noProof/>
          <w:color w:val="2B579A"/>
          <w:shd w:val="clear" w:color="auto" w:fill="E6E6E6"/>
          <w:lang w:val="de-DE"/>
        </w:rPr>
        <w:lastRenderedPageBreak/>
        <w:drawing>
          <wp:inline distT="0" distB="0" distL="0" distR="0" wp14:anchorId="01FE6712" wp14:editId="17C4D3F1">
            <wp:extent cx="4543425" cy="3228975"/>
            <wp:effectExtent l="0" t="0" r="9525" b="9525"/>
            <wp:docPr id="798882025" name="Picture 798882025"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882025" name="Picture 798882025" descr="A diagram of a computer&#10;&#10;Description automatically generated"/>
                    <pic:cNvPicPr/>
                  </pic:nvPicPr>
                  <pic:blipFill rotWithShape="1">
                    <a:blip r:embed="rId118"/>
                    <a:srcRect l="6777" t="13299" r="5861"/>
                    <a:stretch/>
                  </pic:blipFill>
                  <pic:spPr bwMode="auto">
                    <a:xfrm>
                      <a:off x="0" y="0"/>
                      <a:ext cx="4543425" cy="3228975"/>
                    </a:xfrm>
                    <a:prstGeom prst="rect">
                      <a:avLst/>
                    </a:prstGeom>
                    <a:ln>
                      <a:noFill/>
                    </a:ln>
                    <a:extLst>
                      <a:ext uri="{53640926-AAD7-44D8-BBD7-CCE9431645EC}">
                        <a14:shadowObscured xmlns:a14="http://schemas.microsoft.com/office/drawing/2010/main"/>
                      </a:ext>
                    </a:extLst>
                  </pic:spPr>
                </pic:pic>
              </a:graphicData>
            </a:graphic>
          </wp:inline>
        </w:drawing>
      </w:r>
    </w:p>
    <w:p w14:paraId="71051E43" w14:textId="77777777" w:rsidR="00C705AC" w:rsidRDefault="00C705AC" w:rsidP="00C705AC">
      <w:r>
        <w:t xml:space="preserve">In order to migrate to Receipt V08, T2S would have to use </w:t>
      </w:r>
      <w:proofErr w:type="spellStart"/>
      <w:r>
        <w:t>StatusReason</w:t>
      </w:r>
      <w:proofErr w:type="spellEnd"/>
      <w:r>
        <w:t>/</w:t>
      </w:r>
      <w:proofErr w:type="spellStart"/>
      <w:r>
        <w:t>AdditionalInformation</w:t>
      </w:r>
      <w:proofErr w:type="spellEnd"/>
      <w:r>
        <w:t xml:space="preserve"> for its narrative while not sending a Status Reason code at all.</w:t>
      </w:r>
    </w:p>
    <w:p w14:paraId="6C66D737" w14:textId="77777777" w:rsidR="00C705AC" w:rsidRDefault="00C705AC" w:rsidP="00465015">
      <w:pPr>
        <w:pStyle w:val="Heading2"/>
      </w:pPr>
      <w:bookmarkStart w:id="224" w:name="_Toc175061379"/>
      <w:r>
        <w:t>Purpose of the change:</w:t>
      </w:r>
      <w:bookmarkEnd w:id="224"/>
    </w:p>
    <w:p w14:paraId="405B41F5" w14:textId="77777777" w:rsidR="00C705AC" w:rsidRDefault="00C705AC" w:rsidP="00C705AC">
      <w:r>
        <w:t>To satisfy the camt.025 implementation of T2S, we request that the element &lt;Description&gt; be re-instated with Status Code, and leave StatusReasonInformation14 as done in CR-1346:</w:t>
      </w:r>
    </w:p>
    <w:p w14:paraId="07FE19EA" w14:textId="77777777" w:rsidR="00C705AC" w:rsidRDefault="00C705AC" w:rsidP="00C705AC"/>
    <w:p w14:paraId="3A34EB8B" w14:textId="77777777" w:rsidR="00C705AC" w:rsidRPr="00901BC4" w:rsidRDefault="00C705AC" w:rsidP="00C705AC">
      <w:r w:rsidRPr="00EA5479">
        <w:rPr>
          <w:noProof/>
          <w:color w:val="2B579A"/>
          <w:shd w:val="clear" w:color="auto" w:fill="E6E6E6"/>
          <w:lang w:val="de-DE"/>
        </w:rPr>
        <w:drawing>
          <wp:inline distT="0" distB="0" distL="0" distR="0" wp14:anchorId="75037315" wp14:editId="2062D5C1">
            <wp:extent cx="5651553" cy="2781300"/>
            <wp:effectExtent l="19050" t="19050" r="25400" b="19050"/>
            <wp:docPr id="2133975376" name="Picture 213397537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975376" name="Picture 2133975376" descr="A screenshot of a computer&#10;&#10;Description automatically generated"/>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661528" cy="2786209"/>
                    </a:xfrm>
                    <a:prstGeom prst="rect">
                      <a:avLst/>
                    </a:prstGeom>
                    <a:noFill/>
                    <a:ln>
                      <a:solidFill>
                        <a:schemeClr val="bg1">
                          <a:lumMod val="85000"/>
                        </a:schemeClr>
                      </a:solidFill>
                    </a:ln>
                  </pic:spPr>
                </pic:pic>
              </a:graphicData>
            </a:graphic>
          </wp:inline>
        </w:drawing>
      </w:r>
    </w:p>
    <w:p w14:paraId="1B3CFC8E" w14:textId="77777777" w:rsidR="00C705AC" w:rsidRDefault="00C705AC" w:rsidP="00C705AC">
      <w:r w:rsidRPr="00A611DC">
        <w:rPr>
          <w:u w:val="single"/>
        </w:rPr>
        <w:t>Note</w:t>
      </w:r>
      <w:r>
        <w:t>: the screenshot shows changes made from Receipt V07 to Receipt V08 with CR-1346. The element &lt;Desc&gt; was removed and the purpose of this change request is to re-instate it in a Receipt V09, so that T2S can continue to use it.</w:t>
      </w:r>
    </w:p>
    <w:p w14:paraId="0DB18AE3" w14:textId="77777777" w:rsidR="00C705AC" w:rsidRDefault="00C705AC" w:rsidP="00C705AC"/>
    <w:p w14:paraId="6F29DBE3" w14:textId="77777777" w:rsidR="00C705AC" w:rsidRPr="00901BC4" w:rsidRDefault="00C705AC" w:rsidP="00465015">
      <w:pPr>
        <w:pStyle w:val="Heading2"/>
      </w:pPr>
      <w:bookmarkStart w:id="225" w:name="_Toc175061380"/>
      <w:r>
        <w:lastRenderedPageBreak/>
        <w:t>Urgency of the request:</w:t>
      </w:r>
      <w:bookmarkEnd w:id="225"/>
    </w:p>
    <w:p w14:paraId="33E580DC" w14:textId="77777777" w:rsidR="00C705AC" w:rsidRDefault="00C705AC" w:rsidP="00C705AC">
      <w:pPr>
        <w:rPr>
          <w:szCs w:val="24"/>
          <w:lang w:val="en-GB"/>
        </w:rPr>
      </w:pPr>
      <w:r w:rsidRPr="00901BC4">
        <w:rPr>
          <w:szCs w:val="24"/>
          <w:lang w:val="en-GB"/>
        </w:rPr>
        <w:t xml:space="preserve">The </w:t>
      </w:r>
      <w:r>
        <w:rPr>
          <w:szCs w:val="24"/>
          <w:lang w:val="en-GB"/>
        </w:rPr>
        <w:t>Payment</w:t>
      </w:r>
      <w:r w:rsidRPr="00901BC4">
        <w:rPr>
          <w:szCs w:val="24"/>
          <w:lang w:val="en-GB"/>
        </w:rPr>
        <w:t xml:space="preserve"> SEG is requested to consider this change request for the </w:t>
      </w:r>
      <w:r>
        <w:rPr>
          <w:szCs w:val="24"/>
          <w:lang w:val="en-GB"/>
        </w:rPr>
        <w:t xml:space="preserve">current </w:t>
      </w:r>
      <w:r w:rsidRPr="00901BC4">
        <w:rPr>
          <w:szCs w:val="24"/>
          <w:lang w:val="en-GB"/>
        </w:rPr>
        <w:t>maintenance cycle</w:t>
      </w:r>
      <w:r>
        <w:rPr>
          <w:szCs w:val="24"/>
          <w:lang w:val="en-GB"/>
        </w:rPr>
        <w:t xml:space="preserve"> 2024/2025</w:t>
      </w:r>
      <w:r w:rsidRPr="00901BC4">
        <w:rPr>
          <w:szCs w:val="24"/>
          <w:lang w:val="en-GB"/>
        </w:rPr>
        <w:t>.</w:t>
      </w:r>
    </w:p>
    <w:p w14:paraId="068D5942" w14:textId="77777777" w:rsidR="00C705AC" w:rsidRPr="001D7969" w:rsidRDefault="00C705AC" w:rsidP="00C705AC">
      <w:pPr>
        <w:rPr>
          <w:szCs w:val="24"/>
          <w:lang w:val="en-GB"/>
        </w:rPr>
      </w:pPr>
    </w:p>
    <w:p w14:paraId="77A5EA93" w14:textId="77777777" w:rsidR="00C705AC" w:rsidRDefault="00C705AC" w:rsidP="00465015">
      <w:pPr>
        <w:pStyle w:val="Heading2"/>
      </w:pPr>
      <w:bookmarkStart w:id="226" w:name="_Toc175061381"/>
      <w:r>
        <w:t>Business examples:</w:t>
      </w:r>
      <w:bookmarkEnd w:id="226"/>
    </w:p>
    <w:p w14:paraId="3325130C" w14:textId="77777777" w:rsidR="00C705AC" w:rsidRDefault="00C705AC" w:rsidP="00C705AC">
      <w:pPr>
        <w:rPr>
          <w:lang w:val="en-GB"/>
        </w:rPr>
      </w:pPr>
      <w:r w:rsidRPr="000408BA">
        <w:rPr>
          <w:lang w:val="en-GB"/>
        </w:rPr>
        <w:t>Example</w:t>
      </w:r>
      <w:r>
        <w:rPr>
          <w:lang w:val="en-GB"/>
        </w:rPr>
        <w:t>s</w:t>
      </w:r>
      <w:r w:rsidRPr="000408BA">
        <w:rPr>
          <w:lang w:val="en-GB"/>
        </w:rPr>
        <w:t xml:space="preserve"> illustrating the change request</w:t>
      </w:r>
      <w:r>
        <w:rPr>
          <w:lang w:val="en-GB"/>
        </w:rPr>
        <w:t>.</w:t>
      </w:r>
    </w:p>
    <w:p w14:paraId="77982F5D" w14:textId="4267C243" w:rsidR="001D6F65" w:rsidRPr="002E1461" w:rsidRDefault="001D6F65" w:rsidP="001D6F65">
      <w:pPr>
        <w:pStyle w:val="Heading2"/>
      </w:pPr>
      <w:bookmarkStart w:id="227" w:name="_Toc175061382"/>
      <w:r w:rsidRPr="002E1461">
        <w:t>SEG/TSG recommendation:</w:t>
      </w:r>
      <w:bookmarkEnd w:id="227"/>
    </w:p>
    <w:p w14:paraId="245DEF82" w14:textId="77777777" w:rsidR="001D6F65" w:rsidRDefault="001D6F65" w:rsidP="001D6F65">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42BA1748" w14:textId="77777777" w:rsidR="001D6F65" w:rsidRDefault="001D6F65" w:rsidP="001D6F65">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1D6F65" w:rsidRPr="006D7FF8" w14:paraId="565448CB" w14:textId="77777777" w:rsidTr="00561350">
        <w:trPr>
          <w:gridAfter w:val="3"/>
          <w:wAfter w:w="5623" w:type="dxa"/>
        </w:trPr>
        <w:tc>
          <w:tcPr>
            <w:tcW w:w="1242" w:type="dxa"/>
            <w:gridSpan w:val="2"/>
          </w:tcPr>
          <w:p w14:paraId="781C02D0" w14:textId="77777777" w:rsidR="001D6F65" w:rsidRPr="00E3221E" w:rsidRDefault="001D6F65" w:rsidP="00561350">
            <w:pPr>
              <w:rPr>
                <w:b/>
                <w:szCs w:val="24"/>
                <w:lang w:val="en-GB"/>
              </w:rPr>
            </w:pPr>
            <w:r w:rsidRPr="00E3221E">
              <w:rPr>
                <w:b/>
                <w:szCs w:val="24"/>
                <w:lang w:val="en-GB"/>
              </w:rPr>
              <w:t>Consider</w:t>
            </w:r>
          </w:p>
        </w:tc>
        <w:tc>
          <w:tcPr>
            <w:tcW w:w="567" w:type="dxa"/>
          </w:tcPr>
          <w:p w14:paraId="65A4E7B6" w14:textId="77777777" w:rsidR="001D6F65" w:rsidRPr="00AD7CD5" w:rsidRDefault="001D6F65" w:rsidP="00561350">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025A1E97" w14:textId="77777777" w:rsidR="001D6F65" w:rsidRPr="00E3221E" w:rsidRDefault="001D6F65" w:rsidP="00561350">
            <w:pPr>
              <w:rPr>
                <w:b/>
                <w:szCs w:val="24"/>
                <w:lang w:val="en-GB"/>
              </w:rPr>
            </w:pPr>
            <w:r w:rsidRPr="00E3221E">
              <w:rPr>
                <w:b/>
                <w:szCs w:val="24"/>
                <w:lang w:val="en-GB"/>
              </w:rPr>
              <w:t>Timing</w:t>
            </w:r>
          </w:p>
        </w:tc>
      </w:tr>
      <w:tr w:rsidR="001D6F65" w:rsidRPr="006D7FF8" w14:paraId="56D56AC7" w14:textId="77777777" w:rsidTr="00561350">
        <w:trPr>
          <w:gridBefore w:val="1"/>
          <w:gridAfter w:val="1"/>
          <w:wBefore w:w="1059" w:type="dxa"/>
          <w:wAfter w:w="945" w:type="dxa"/>
          <w:trHeight w:val="501"/>
        </w:trPr>
        <w:tc>
          <w:tcPr>
            <w:tcW w:w="750" w:type="dxa"/>
            <w:gridSpan w:val="2"/>
            <w:tcBorders>
              <w:left w:val="nil"/>
              <w:bottom w:val="nil"/>
            </w:tcBorders>
          </w:tcPr>
          <w:p w14:paraId="7A796797" w14:textId="77777777" w:rsidR="001D6F65" w:rsidRDefault="001D6F65" w:rsidP="00561350">
            <w:pPr>
              <w:rPr>
                <w:szCs w:val="24"/>
                <w:lang w:val="en-GB"/>
              </w:rPr>
            </w:pPr>
          </w:p>
        </w:tc>
        <w:tc>
          <w:tcPr>
            <w:tcW w:w="5954" w:type="dxa"/>
            <w:gridSpan w:val="2"/>
          </w:tcPr>
          <w:p w14:paraId="1E880684" w14:textId="77777777" w:rsidR="001D6F65" w:rsidRDefault="001D6F65" w:rsidP="00561350">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636EB6C4" w14:textId="77777777" w:rsidR="001D6F65" w:rsidRPr="006D7FF8" w:rsidRDefault="001D6F65" w:rsidP="00561350">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29665B9D" w14:textId="77777777" w:rsidR="001D6F65" w:rsidRPr="00AD7CD5" w:rsidRDefault="001D6F65" w:rsidP="00561350">
            <w:pPr>
              <w:spacing w:before="0"/>
              <w:jc w:val="both"/>
              <w:rPr>
                <w:color w:val="FF0000"/>
                <w:szCs w:val="24"/>
                <w:lang w:val="en-GB"/>
              </w:rPr>
            </w:pPr>
            <w:r>
              <w:rPr>
                <w:color w:val="FF0000"/>
                <w:szCs w:val="24"/>
                <w:lang w:val="en-GB"/>
              </w:rPr>
              <w:t>X</w:t>
            </w:r>
          </w:p>
        </w:tc>
      </w:tr>
      <w:tr w:rsidR="001D6F65" w:rsidRPr="006D7FF8" w14:paraId="2E3341BE" w14:textId="77777777" w:rsidTr="00561350">
        <w:trPr>
          <w:gridBefore w:val="1"/>
          <w:gridAfter w:val="1"/>
          <w:wBefore w:w="1059" w:type="dxa"/>
          <w:wAfter w:w="945" w:type="dxa"/>
          <w:trHeight w:val="501"/>
        </w:trPr>
        <w:tc>
          <w:tcPr>
            <w:tcW w:w="750" w:type="dxa"/>
            <w:gridSpan w:val="2"/>
            <w:tcBorders>
              <w:top w:val="nil"/>
              <w:left w:val="nil"/>
              <w:bottom w:val="nil"/>
            </w:tcBorders>
          </w:tcPr>
          <w:p w14:paraId="546E3ED7" w14:textId="77777777" w:rsidR="001D6F65" w:rsidRDefault="001D6F65" w:rsidP="00561350">
            <w:pPr>
              <w:spacing w:before="0"/>
              <w:rPr>
                <w:szCs w:val="24"/>
                <w:lang w:val="en-GB"/>
              </w:rPr>
            </w:pPr>
          </w:p>
        </w:tc>
        <w:tc>
          <w:tcPr>
            <w:tcW w:w="5954" w:type="dxa"/>
            <w:gridSpan w:val="2"/>
          </w:tcPr>
          <w:p w14:paraId="246DA330" w14:textId="77777777" w:rsidR="001D6F65" w:rsidRDefault="001D6F65" w:rsidP="00561350">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D1A1D31" w14:textId="77777777" w:rsidR="001D6F65" w:rsidRDefault="001D6F65" w:rsidP="0056135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DDE8F7C" w14:textId="77777777" w:rsidR="001D6F65" w:rsidRPr="00AD7CD5" w:rsidRDefault="001D6F65" w:rsidP="00561350">
            <w:pPr>
              <w:spacing w:before="0"/>
              <w:jc w:val="center"/>
              <w:rPr>
                <w:color w:val="FF0000"/>
                <w:szCs w:val="24"/>
                <w:lang w:val="en-GB"/>
              </w:rPr>
            </w:pPr>
          </w:p>
        </w:tc>
      </w:tr>
      <w:tr w:rsidR="001D6F65" w:rsidRPr="006D7FF8" w14:paraId="6B890526" w14:textId="77777777" w:rsidTr="00561350">
        <w:trPr>
          <w:gridBefore w:val="1"/>
          <w:wBefore w:w="1059" w:type="dxa"/>
          <w:trHeight w:val="511"/>
        </w:trPr>
        <w:tc>
          <w:tcPr>
            <w:tcW w:w="750" w:type="dxa"/>
            <w:gridSpan w:val="2"/>
            <w:tcBorders>
              <w:top w:val="nil"/>
              <w:left w:val="nil"/>
              <w:bottom w:val="nil"/>
            </w:tcBorders>
          </w:tcPr>
          <w:p w14:paraId="7F6DEA9D" w14:textId="77777777" w:rsidR="001D6F65" w:rsidRDefault="001D6F65" w:rsidP="00561350">
            <w:pPr>
              <w:spacing w:before="0"/>
              <w:rPr>
                <w:szCs w:val="24"/>
                <w:lang w:val="en-GB"/>
              </w:rPr>
            </w:pPr>
          </w:p>
        </w:tc>
        <w:tc>
          <w:tcPr>
            <w:tcW w:w="5954" w:type="dxa"/>
            <w:gridSpan w:val="2"/>
          </w:tcPr>
          <w:p w14:paraId="36CE8C03" w14:textId="77777777" w:rsidR="001D6F65" w:rsidRDefault="001D6F65" w:rsidP="00561350">
            <w:pPr>
              <w:spacing w:before="0"/>
              <w:jc w:val="both"/>
              <w:rPr>
                <w:szCs w:val="24"/>
                <w:lang w:val="en-GB"/>
              </w:rPr>
            </w:pPr>
            <w:r>
              <w:rPr>
                <w:szCs w:val="24"/>
                <w:lang w:val="en-GB"/>
              </w:rPr>
              <w:t xml:space="preserve">- </w:t>
            </w:r>
            <w:r w:rsidRPr="00E3221E">
              <w:rPr>
                <w:b/>
                <w:szCs w:val="24"/>
                <w:lang w:val="en-GB"/>
              </w:rPr>
              <w:t>Urgent unscheduled</w:t>
            </w:r>
          </w:p>
          <w:p w14:paraId="2CDE160C" w14:textId="77777777" w:rsidR="001D6F65" w:rsidRDefault="001D6F65" w:rsidP="00561350">
            <w:pPr>
              <w:spacing w:before="0"/>
              <w:rPr>
                <w:szCs w:val="24"/>
                <w:lang w:val="en-GB"/>
              </w:rPr>
            </w:pPr>
            <w:r>
              <w:rPr>
                <w:szCs w:val="24"/>
                <w:lang w:val="en-GB"/>
              </w:rPr>
              <w:t>(the change justifies an urgent implementation outside of the normal yearly cycle)</w:t>
            </w:r>
          </w:p>
        </w:tc>
        <w:tc>
          <w:tcPr>
            <w:tcW w:w="425" w:type="dxa"/>
          </w:tcPr>
          <w:p w14:paraId="5F00A4B9" w14:textId="77777777" w:rsidR="001D6F65" w:rsidRPr="00AD7CD5" w:rsidRDefault="001D6F65" w:rsidP="00561350">
            <w:pPr>
              <w:jc w:val="center"/>
              <w:rPr>
                <w:color w:val="FF0000"/>
                <w:szCs w:val="24"/>
                <w:lang w:val="en-GB"/>
              </w:rPr>
            </w:pPr>
          </w:p>
        </w:tc>
        <w:tc>
          <w:tcPr>
            <w:tcW w:w="945" w:type="dxa"/>
            <w:tcBorders>
              <w:top w:val="nil"/>
              <w:bottom w:val="nil"/>
              <w:right w:val="nil"/>
            </w:tcBorders>
          </w:tcPr>
          <w:p w14:paraId="36BC294B" w14:textId="77777777" w:rsidR="001D6F65" w:rsidRDefault="001D6F65" w:rsidP="00561350">
            <w:pPr>
              <w:ind w:left="360"/>
              <w:jc w:val="both"/>
              <w:rPr>
                <w:szCs w:val="24"/>
                <w:lang w:val="en-GB"/>
              </w:rPr>
            </w:pPr>
          </w:p>
        </w:tc>
      </w:tr>
      <w:tr w:rsidR="001D6F65" w:rsidRPr="006D7FF8" w14:paraId="3055898A" w14:textId="77777777" w:rsidTr="00561350">
        <w:trPr>
          <w:gridBefore w:val="1"/>
          <w:wBefore w:w="1059" w:type="dxa"/>
          <w:trHeight w:val="511"/>
        </w:trPr>
        <w:tc>
          <w:tcPr>
            <w:tcW w:w="750" w:type="dxa"/>
            <w:gridSpan w:val="2"/>
            <w:tcBorders>
              <w:top w:val="nil"/>
              <w:left w:val="nil"/>
              <w:bottom w:val="nil"/>
            </w:tcBorders>
          </w:tcPr>
          <w:p w14:paraId="02977A05" w14:textId="77777777" w:rsidR="001D6F65" w:rsidRDefault="001D6F65" w:rsidP="00561350">
            <w:pPr>
              <w:spacing w:before="0"/>
              <w:rPr>
                <w:szCs w:val="24"/>
                <w:lang w:val="en-GB"/>
              </w:rPr>
            </w:pPr>
          </w:p>
        </w:tc>
        <w:tc>
          <w:tcPr>
            <w:tcW w:w="6379" w:type="dxa"/>
            <w:gridSpan w:val="3"/>
          </w:tcPr>
          <w:p w14:paraId="0830C4FF" w14:textId="77777777" w:rsidR="001D6F65" w:rsidRPr="00AD7CD5" w:rsidRDefault="001D6F65" w:rsidP="0056135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52022070" w14:textId="77777777" w:rsidR="001D6F65" w:rsidRDefault="001D6F65" w:rsidP="00561350">
            <w:pPr>
              <w:ind w:left="360"/>
              <w:jc w:val="both"/>
              <w:rPr>
                <w:szCs w:val="24"/>
                <w:lang w:val="en-GB"/>
              </w:rPr>
            </w:pPr>
          </w:p>
          <w:p w14:paraId="36A34331" w14:textId="77777777" w:rsidR="001D6F65" w:rsidRDefault="001D6F65" w:rsidP="00561350">
            <w:pPr>
              <w:ind w:left="360"/>
              <w:jc w:val="both"/>
              <w:rPr>
                <w:szCs w:val="24"/>
                <w:lang w:val="en-GB"/>
              </w:rPr>
            </w:pPr>
          </w:p>
        </w:tc>
      </w:tr>
    </w:tbl>
    <w:p w14:paraId="5C8A4BB2" w14:textId="77777777" w:rsidR="001D6F65" w:rsidRDefault="001D6F65" w:rsidP="001D6F65">
      <w:pPr>
        <w:rPr>
          <w:szCs w:val="24"/>
          <w:lang w:val="en-GB"/>
        </w:rPr>
      </w:pPr>
      <w:r>
        <w:rPr>
          <w:szCs w:val="24"/>
          <w:lang w:val="en-GB"/>
        </w:rPr>
        <w:t>Comments:</w:t>
      </w:r>
    </w:p>
    <w:p w14:paraId="4086E054" w14:textId="77777777" w:rsidR="001D6F65" w:rsidRDefault="001D6F65" w:rsidP="001D6F65">
      <w:pPr>
        <w:rPr>
          <w:szCs w:val="24"/>
          <w:lang w:val="en-GB"/>
        </w:rPr>
      </w:pPr>
    </w:p>
    <w:p w14:paraId="1158C93D" w14:textId="77777777" w:rsidR="001D6F65" w:rsidRDefault="001D6F65" w:rsidP="001D6F6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1D6F65" w:rsidRPr="00AD7CD5" w14:paraId="555FA21D" w14:textId="77777777" w:rsidTr="00561350">
        <w:tc>
          <w:tcPr>
            <w:tcW w:w="1242" w:type="dxa"/>
          </w:tcPr>
          <w:p w14:paraId="162CF105" w14:textId="77777777" w:rsidR="001D6F65" w:rsidRPr="00E3221E" w:rsidRDefault="001D6F65" w:rsidP="00561350">
            <w:pPr>
              <w:rPr>
                <w:b/>
                <w:szCs w:val="24"/>
                <w:lang w:val="en-GB"/>
              </w:rPr>
            </w:pPr>
            <w:r w:rsidRPr="00E3221E">
              <w:rPr>
                <w:b/>
                <w:szCs w:val="24"/>
                <w:lang w:val="en-GB"/>
              </w:rPr>
              <w:t>Reject</w:t>
            </w:r>
          </w:p>
        </w:tc>
        <w:tc>
          <w:tcPr>
            <w:tcW w:w="567" w:type="dxa"/>
          </w:tcPr>
          <w:p w14:paraId="552707B6" w14:textId="77777777" w:rsidR="001D6F65" w:rsidRPr="00AD7CD5" w:rsidRDefault="001D6F65" w:rsidP="00561350">
            <w:pPr>
              <w:rPr>
                <w:color w:val="FF0000"/>
                <w:szCs w:val="24"/>
                <w:lang w:val="en-GB"/>
              </w:rPr>
            </w:pPr>
          </w:p>
        </w:tc>
      </w:tr>
    </w:tbl>
    <w:p w14:paraId="50DB19EF" w14:textId="77777777" w:rsidR="001D6F65" w:rsidRPr="00567F13" w:rsidRDefault="001D6F65" w:rsidP="001D6F65">
      <w:pPr>
        <w:rPr>
          <w:szCs w:val="24"/>
          <w:lang w:val="en-GB"/>
        </w:rPr>
      </w:pPr>
      <w:r w:rsidRPr="00567F13">
        <w:rPr>
          <w:szCs w:val="24"/>
          <w:lang w:val="en-GB"/>
        </w:rPr>
        <w:t>Reason for rejection:</w:t>
      </w:r>
    </w:p>
    <w:p w14:paraId="007ED925" w14:textId="77777777" w:rsidR="001D6F65" w:rsidRPr="00EE0D5C" w:rsidRDefault="001D6F65" w:rsidP="001D6F65">
      <w:pPr>
        <w:pStyle w:val="Heading2"/>
        <w:numPr>
          <w:ilvl w:val="0"/>
          <w:numId w:val="10"/>
        </w:numPr>
      </w:pPr>
      <w:bookmarkStart w:id="228" w:name="_Toc175061383"/>
      <w:r w:rsidRPr="00EE0D5C">
        <w:t>Impact analysis and type of impact:</w:t>
      </w:r>
      <w:bookmarkEnd w:id="228"/>
    </w:p>
    <w:p w14:paraId="1D5D0276" w14:textId="77777777" w:rsidR="001D6F65" w:rsidRDefault="001D6F65" w:rsidP="001D6F65">
      <w:pPr>
        <w:rPr>
          <w:lang w:val="en-GB"/>
        </w:rPr>
      </w:pPr>
      <w:r>
        <w:rPr>
          <w:lang w:val="en-GB"/>
        </w:rPr>
        <w:t>The following Message Identifiers will be impacted –</w:t>
      </w:r>
    </w:p>
    <w:p w14:paraId="14342E2E" w14:textId="77777777" w:rsidR="001D6F65" w:rsidRDefault="001D6F65" w:rsidP="001D6F65">
      <w:pPr>
        <w:rPr>
          <w:lang w:val="en-GB"/>
        </w:rPr>
      </w:pPr>
    </w:p>
    <w:tbl>
      <w:tblPr>
        <w:tblW w:w="7371" w:type="dxa"/>
        <w:tblInd w:w="108" w:type="dxa"/>
        <w:tblLook w:val="04A0" w:firstRow="1" w:lastRow="0" w:firstColumn="1" w:lastColumn="0" w:noHBand="0" w:noVBand="1"/>
      </w:tblPr>
      <w:tblGrid>
        <w:gridCol w:w="1863"/>
        <w:gridCol w:w="5508"/>
      </w:tblGrid>
      <w:tr w:rsidR="009C7FF9" w:rsidRPr="00B56737" w14:paraId="33C5FC51" w14:textId="77777777" w:rsidTr="009C7FF9">
        <w:trPr>
          <w:trHeight w:val="300"/>
        </w:trPr>
        <w:tc>
          <w:tcPr>
            <w:tcW w:w="1863" w:type="dxa"/>
            <w:tcBorders>
              <w:top w:val="nil"/>
              <w:left w:val="nil"/>
              <w:bottom w:val="nil"/>
              <w:right w:val="nil"/>
            </w:tcBorders>
            <w:shd w:val="clear" w:color="auto" w:fill="auto"/>
            <w:noWrap/>
            <w:hideMark/>
          </w:tcPr>
          <w:p w14:paraId="28B74A80" w14:textId="77777777" w:rsidR="009C7FF9" w:rsidRPr="00DD4432" w:rsidRDefault="009C7FF9" w:rsidP="00561350">
            <w:pPr>
              <w:spacing w:before="0"/>
              <w:rPr>
                <w:rFonts w:eastAsia="Times New Roman"/>
                <w:b/>
                <w:bCs/>
                <w:szCs w:val="24"/>
              </w:rPr>
            </w:pPr>
            <w:r w:rsidRPr="00DD4432">
              <w:rPr>
                <w:rFonts w:eastAsia="Times New Roman"/>
                <w:b/>
                <w:bCs/>
                <w:szCs w:val="24"/>
              </w:rPr>
              <w:t>camt.025.001.08</w:t>
            </w:r>
          </w:p>
        </w:tc>
        <w:tc>
          <w:tcPr>
            <w:tcW w:w="5508" w:type="dxa"/>
            <w:tcBorders>
              <w:top w:val="nil"/>
              <w:left w:val="nil"/>
              <w:bottom w:val="nil"/>
              <w:right w:val="nil"/>
            </w:tcBorders>
            <w:shd w:val="clear" w:color="auto" w:fill="auto"/>
            <w:noWrap/>
            <w:hideMark/>
          </w:tcPr>
          <w:p w14:paraId="1AB1D85C" w14:textId="77777777" w:rsidR="009C7FF9" w:rsidRPr="00B56737" w:rsidRDefault="009C7FF9" w:rsidP="00561350">
            <w:pPr>
              <w:spacing w:before="0"/>
              <w:rPr>
                <w:rFonts w:eastAsia="Times New Roman"/>
                <w:szCs w:val="24"/>
              </w:rPr>
            </w:pPr>
            <w:r w:rsidRPr="00DD4432">
              <w:rPr>
                <w:rFonts w:eastAsia="Times New Roman"/>
                <w:szCs w:val="24"/>
              </w:rPr>
              <w:t>ReceiptV08</w:t>
            </w:r>
          </w:p>
        </w:tc>
      </w:tr>
    </w:tbl>
    <w:p w14:paraId="3ABE2959" w14:textId="031C6DDE" w:rsidR="001D6F65" w:rsidRPr="003010AF" w:rsidRDefault="001D6F65" w:rsidP="001D6F65">
      <w:pPr>
        <w:rPr>
          <w:lang w:val="en-GB"/>
        </w:rPr>
      </w:pPr>
      <w:r>
        <w:rPr>
          <w:lang w:val="en-GB"/>
        </w:rPr>
        <w:br w:type="page"/>
      </w:r>
    </w:p>
    <w:p w14:paraId="2C450FC7" w14:textId="77777777" w:rsidR="001D6F65" w:rsidRPr="00EE0D5C" w:rsidRDefault="001D6F65" w:rsidP="001D6F65">
      <w:pPr>
        <w:pStyle w:val="Heading2"/>
      </w:pPr>
      <w:bookmarkStart w:id="229" w:name="_Toc175061384"/>
      <w:r w:rsidRPr="00EE0D5C">
        <w:lastRenderedPageBreak/>
        <w:t>Proposed implementation:</w:t>
      </w:r>
      <w:bookmarkEnd w:id="229"/>
    </w:p>
    <w:p w14:paraId="707B13F7" w14:textId="6B2D04B6" w:rsidR="001D6F65" w:rsidRDefault="006F759B" w:rsidP="001D6F65">
      <w:pPr>
        <w:rPr>
          <w:noProof/>
        </w:rPr>
      </w:pPr>
      <w:r w:rsidRPr="00EA5479">
        <w:rPr>
          <w:noProof/>
          <w:color w:val="2B579A"/>
          <w:shd w:val="clear" w:color="auto" w:fill="E6E6E6"/>
        </w:rPr>
        <w:drawing>
          <wp:inline distT="0" distB="0" distL="0" distR="0" wp14:anchorId="391AB992" wp14:editId="7EC0A796">
            <wp:extent cx="3929811" cy="2190159"/>
            <wp:effectExtent l="0" t="0" r="0" b="635"/>
            <wp:docPr id="180881775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817751" name="Picture 1" descr="A screenshot of a computer&#10;&#10;Description automatically generated"/>
                    <pic:cNvPicPr/>
                  </pic:nvPicPr>
                  <pic:blipFill>
                    <a:blip r:embed="rId120"/>
                    <a:stretch>
                      <a:fillRect/>
                    </a:stretch>
                  </pic:blipFill>
                  <pic:spPr>
                    <a:xfrm>
                      <a:off x="0" y="0"/>
                      <a:ext cx="3937628" cy="2194515"/>
                    </a:xfrm>
                    <a:prstGeom prst="rect">
                      <a:avLst/>
                    </a:prstGeom>
                  </pic:spPr>
                </pic:pic>
              </a:graphicData>
            </a:graphic>
          </wp:inline>
        </w:drawing>
      </w:r>
    </w:p>
    <w:p w14:paraId="13649E9F" w14:textId="07AB8E2A" w:rsidR="006F759B" w:rsidRDefault="006F759B" w:rsidP="001D6F65">
      <w:pPr>
        <w:rPr>
          <w:noProof/>
        </w:rPr>
      </w:pPr>
      <w:r w:rsidRPr="00EA5479">
        <w:rPr>
          <w:noProof/>
          <w:color w:val="2B579A"/>
          <w:shd w:val="clear" w:color="auto" w:fill="E6E6E6"/>
        </w:rPr>
        <w:drawing>
          <wp:inline distT="0" distB="0" distL="0" distR="0" wp14:anchorId="5B798A2B" wp14:editId="035F9FEA">
            <wp:extent cx="5701030" cy="584200"/>
            <wp:effectExtent l="0" t="0" r="0" b="6350"/>
            <wp:docPr id="36248359" name="Picture 1" descr="A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8359" name="Picture 1" descr="A white rectangular object with black text&#10;&#10;Description automatically generated"/>
                    <pic:cNvPicPr/>
                  </pic:nvPicPr>
                  <pic:blipFill>
                    <a:blip r:embed="rId121"/>
                    <a:stretch>
                      <a:fillRect/>
                    </a:stretch>
                  </pic:blipFill>
                  <pic:spPr>
                    <a:xfrm>
                      <a:off x="0" y="0"/>
                      <a:ext cx="5701030" cy="584200"/>
                    </a:xfrm>
                    <a:prstGeom prst="rect">
                      <a:avLst/>
                    </a:prstGeom>
                  </pic:spPr>
                </pic:pic>
              </a:graphicData>
            </a:graphic>
          </wp:inline>
        </w:drawing>
      </w:r>
    </w:p>
    <w:p w14:paraId="00E24437" w14:textId="1F8A5498" w:rsidR="006F759B" w:rsidRDefault="001B7569" w:rsidP="001D6F65">
      <w:pPr>
        <w:rPr>
          <w:noProof/>
        </w:rPr>
      </w:pPr>
      <w:r w:rsidRPr="00EA5479">
        <w:rPr>
          <w:noProof/>
          <w:color w:val="2B579A"/>
          <w:shd w:val="clear" w:color="auto" w:fill="E6E6E6"/>
        </w:rPr>
        <w:drawing>
          <wp:inline distT="0" distB="0" distL="0" distR="0" wp14:anchorId="18DC16F9" wp14:editId="26D77D1B">
            <wp:extent cx="3929565" cy="4044677"/>
            <wp:effectExtent l="0" t="0" r="0" b="0"/>
            <wp:docPr id="11892258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225861" name="Picture 1" descr="A screenshot of a computer&#10;&#10;Description automatically generated"/>
                    <pic:cNvPicPr/>
                  </pic:nvPicPr>
                  <pic:blipFill>
                    <a:blip r:embed="rId122"/>
                    <a:stretch>
                      <a:fillRect/>
                    </a:stretch>
                  </pic:blipFill>
                  <pic:spPr>
                    <a:xfrm>
                      <a:off x="0" y="0"/>
                      <a:ext cx="3936957" cy="4052286"/>
                    </a:xfrm>
                    <a:prstGeom prst="rect">
                      <a:avLst/>
                    </a:prstGeom>
                  </pic:spPr>
                </pic:pic>
              </a:graphicData>
            </a:graphic>
          </wp:inline>
        </w:drawing>
      </w:r>
    </w:p>
    <w:p w14:paraId="3CB9E04B" w14:textId="77777777" w:rsidR="001D6F65" w:rsidRDefault="001D6F65" w:rsidP="001D6F65">
      <w:pPr>
        <w:rPr>
          <w:noProof/>
        </w:rPr>
      </w:pPr>
    </w:p>
    <w:p w14:paraId="4B930916" w14:textId="77777777" w:rsidR="001D6F65" w:rsidRDefault="001D6F65" w:rsidP="001D6F65">
      <w:pPr>
        <w:rPr>
          <w:noProof/>
        </w:rPr>
      </w:pPr>
    </w:p>
    <w:p w14:paraId="62D0625D" w14:textId="77777777" w:rsidR="001D6F65" w:rsidRDefault="001D6F65" w:rsidP="001D6F65">
      <w:pPr>
        <w:rPr>
          <w:noProof/>
        </w:rPr>
      </w:pPr>
    </w:p>
    <w:p w14:paraId="6F5A6DA9" w14:textId="77777777" w:rsidR="001D6F65" w:rsidRDefault="001D6F65" w:rsidP="001D6F65">
      <w:pPr>
        <w:rPr>
          <w:noProof/>
        </w:rPr>
      </w:pPr>
    </w:p>
    <w:p w14:paraId="7B2DF177" w14:textId="77777777" w:rsidR="001D6F65" w:rsidRDefault="001D6F65" w:rsidP="001D6F65">
      <w:pPr>
        <w:rPr>
          <w:noProof/>
        </w:rPr>
      </w:pPr>
    </w:p>
    <w:p w14:paraId="7E7AE886" w14:textId="77777777" w:rsidR="001D6F65" w:rsidRDefault="001D6F65" w:rsidP="001D6F65">
      <w:pPr>
        <w:pStyle w:val="Heading2"/>
      </w:pPr>
      <w:bookmarkStart w:id="230" w:name="_Toc175061385"/>
      <w:r>
        <w:lastRenderedPageBreak/>
        <w:t>Proposed timing:</w:t>
      </w:r>
      <w:bookmarkEnd w:id="230"/>
    </w:p>
    <w:p w14:paraId="4C375803" w14:textId="77777777" w:rsidR="001D6F65" w:rsidRDefault="001D6F65" w:rsidP="001D6F65">
      <w:pPr>
        <w:rPr>
          <w:lang w:val="en-GB"/>
        </w:rPr>
      </w:pPr>
      <w:r w:rsidRPr="0005123F">
        <w:rPr>
          <w:lang w:val="en-GB"/>
        </w:rPr>
        <w:t xml:space="preserve">The submitting </w:t>
      </w:r>
      <w:r>
        <w:rPr>
          <w:lang w:val="en-GB"/>
        </w:rPr>
        <w:t>organisation confirms that it can implement the requested changes in the requested timing.</w:t>
      </w:r>
    </w:p>
    <w:p w14:paraId="02384455" w14:textId="77777777" w:rsidR="001D6F65" w:rsidRPr="0005123F" w:rsidRDefault="001D6F65" w:rsidP="001D6F65">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1D6F65" w:rsidRPr="006D7FF8" w14:paraId="34E819A1" w14:textId="77777777" w:rsidTr="00561350">
        <w:tc>
          <w:tcPr>
            <w:tcW w:w="1101" w:type="dxa"/>
            <w:tcBorders>
              <w:bottom w:val="single" w:sz="4" w:space="0" w:color="auto"/>
            </w:tcBorders>
          </w:tcPr>
          <w:p w14:paraId="43A2312B" w14:textId="77777777" w:rsidR="001D6F65" w:rsidRPr="006D7FF8" w:rsidRDefault="001D6F65" w:rsidP="00561350">
            <w:pPr>
              <w:rPr>
                <w:szCs w:val="24"/>
                <w:lang w:val="en-GB"/>
              </w:rPr>
            </w:pPr>
            <w:r>
              <w:rPr>
                <w:szCs w:val="24"/>
                <w:lang w:val="en-GB"/>
              </w:rPr>
              <w:t>Timing</w:t>
            </w:r>
          </w:p>
        </w:tc>
        <w:tc>
          <w:tcPr>
            <w:tcW w:w="3543" w:type="dxa"/>
          </w:tcPr>
          <w:p w14:paraId="4045129E" w14:textId="18494972" w:rsidR="001D6F65" w:rsidRPr="006D7FF8" w:rsidRDefault="004E67C4" w:rsidP="00561350">
            <w:pPr>
              <w:jc w:val="both"/>
              <w:rPr>
                <w:szCs w:val="24"/>
                <w:lang w:val="en-GB"/>
              </w:rPr>
            </w:pPr>
            <w:r>
              <w:rPr>
                <w:color w:val="FF0000"/>
                <w:szCs w:val="24"/>
                <w:lang w:val="en-GB"/>
              </w:rPr>
              <w:t>2024/2025</w:t>
            </w:r>
          </w:p>
        </w:tc>
      </w:tr>
    </w:tbl>
    <w:p w14:paraId="472C1459" w14:textId="77777777" w:rsidR="001D6F65" w:rsidRPr="00E8579D" w:rsidRDefault="001D6F65" w:rsidP="001D6F65">
      <w:pPr>
        <w:pStyle w:val="Heading2"/>
      </w:pPr>
      <w:bookmarkStart w:id="231" w:name="_Toc175061386"/>
      <w:r w:rsidRPr="006A3892">
        <w:t>Final decision of the SEG(s):</w:t>
      </w:r>
      <w:bookmarkEnd w:id="231"/>
    </w:p>
    <w:p w14:paraId="01157287" w14:textId="77777777" w:rsidR="001D6F65" w:rsidRDefault="001D6F65" w:rsidP="001D6F6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1D6F65" w:rsidRPr="004C6FA1" w14:paraId="26100781" w14:textId="77777777" w:rsidTr="00561350">
        <w:tc>
          <w:tcPr>
            <w:tcW w:w="1101" w:type="dxa"/>
          </w:tcPr>
          <w:p w14:paraId="2ED75081" w14:textId="77777777" w:rsidR="001D6F65" w:rsidRPr="004C6FA1" w:rsidRDefault="001D6F65" w:rsidP="00561350">
            <w:pPr>
              <w:rPr>
                <w:szCs w:val="24"/>
                <w:lang w:val="en-GB"/>
              </w:rPr>
            </w:pPr>
            <w:r w:rsidRPr="004C6FA1">
              <w:rPr>
                <w:szCs w:val="24"/>
                <w:lang w:val="en-GB"/>
              </w:rPr>
              <w:t>Approve</w:t>
            </w:r>
          </w:p>
        </w:tc>
        <w:tc>
          <w:tcPr>
            <w:tcW w:w="1559" w:type="dxa"/>
          </w:tcPr>
          <w:p w14:paraId="153825D5" w14:textId="39565A02" w:rsidR="001D6F65" w:rsidRPr="004C6FA1" w:rsidRDefault="005D30DC" w:rsidP="00561350">
            <w:pPr>
              <w:jc w:val="center"/>
              <w:rPr>
                <w:szCs w:val="24"/>
                <w:lang w:val="en-GB"/>
              </w:rPr>
            </w:pPr>
            <w:r w:rsidRPr="005D30DC">
              <w:rPr>
                <w:color w:val="FF0000"/>
                <w:szCs w:val="24"/>
                <w:lang w:val="en-GB"/>
              </w:rPr>
              <w:t>X</w:t>
            </w:r>
          </w:p>
        </w:tc>
      </w:tr>
    </w:tbl>
    <w:p w14:paraId="4FFC94A6" w14:textId="77777777" w:rsidR="001D6F65" w:rsidRDefault="001D6F65" w:rsidP="001D6F65">
      <w:pPr>
        <w:rPr>
          <w:szCs w:val="24"/>
          <w:lang w:val="en-GB"/>
        </w:rPr>
      </w:pPr>
    </w:p>
    <w:p w14:paraId="27DF9004" w14:textId="77777777" w:rsidR="001D6F65" w:rsidRDefault="001D6F65" w:rsidP="001D6F6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1D6F65" w:rsidRPr="006D7FF8" w14:paraId="080C1DBE" w14:textId="77777777" w:rsidTr="00561350">
        <w:tc>
          <w:tcPr>
            <w:tcW w:w="1101" w:type="dxa"/>
          </w:tcPr>
          <w:p w14:paraId="46A4B43B" w14:textId="77777777" w:rsidR="001D6F65" w:rsidRPr="006D7FF8" w:rsidRDefault="001D6F65" w:rsidP="00561350">
            <w:pPr>
              <w:rPr>
                <w:szCs w:val="24"/>
                <w:lang w:val="en-GB"/>
              </w:rPr>
            </w:pPr>
            <w:r w:rsidRPr="006D7FF8">
              <w:rPr>
                <w:szCs w:val="24"/>
                <w:lang w:val="en-GB"/>
              </w:rPr>
              <w:t>Reject</w:t>
            </w:r>
          </w:p>
        </w:tc>
        <w:tc>
          <w:tcPr>
            <w:tcW w:w="1559" w:type="dxa"/>
          </w:tcPr>
          <w:p w14:paraId="37A31FEA" w14:textId="77777777" w:rsidR="001D6F65" w:rsidRPr="006D7FF8" w:rsidRDefault="001D6F65" w:rsidP="00561350">
            <w:pPr>
              <w:rPr>
                <w:szCs w:val="24"/>
                <w:lang w:val="en-GB"/>
              </w:rPr>
            </w:pPr>
          </w:p>
        </w:tc>
      </w:tr>
    </w:tbl>
    <w:p w14:paraId="53DDAB4F" w14:textId="77777777" w:rsidR="001D6F65" w:rsidRDefault="001D6F65" w:rsidP="001D6F65">
      <w:pPr>
        <w:rPr>
          <w:szCs w:val="24"/>
          <w:lang w:val="en-GB"/>
        </w:rPr>
      </w:pPr>
      <w:r>
        <w:rPr>
          <w:szCs w:val="24"/>
          <w:lang w:val="en-GB"/>
        </w:rPr>
        <w:t>Reason for rejection:</w:t>
      </w:r>
    </w:p>
    <w:p w14:paraId="02B324E0" w14:textId="7A01D2C2" w:rsidR="001D6F65" w:rsidRPr="00FE3955" w:rsidRDefault="001D6F65" w:rsidP="001D6F65">
      <w:pPr>
        <w:rPr>
          <w:lang w:val="en-GB"/>
        </w:rPr>
      </w:pPr>
      <w:r>
        <w:rPr>
          <w:lang w:val="en-GB"/>
        </w:rPr>
        <w:br w:type="page"/>
      </w:r>
    </w:p>
    <w:p w14:paraId="26C68FC7" w14:textId="77777777" w:rsidR="002E4C22" w:rsidRDefault="002E4C22" w:rsidP="003010AF">
      <w:pPr>
        <w:pStyle w:val="Heading1"/>
        <w:rPr>
          <w:lang w:val="en-GB"/>
        </w:rPr>
      </w:pPr>
      <w:bookmarkStart w:id="232" w:name="_Toc175061387"/>
      <w:r>
        <w:rPr>
          <w:szCs w:val="24"/>
          <w:lang w:val="en-GB"/>
        </w:rPr>
        <w:lastRenderedPageBreak/>
        <w:t xml:space="preserve">Additional technical </w:t>
      </w:r>
      <w:r>
        <w:rPr>
          <w:lang w:val="en-GB"/>
        </w:rPr>
        <w:t xml:space="preserve">adjustments in the ISO 20022 rules identified during the maintenance </w:t>
      </w:r>
      <w:r w:rsidR="00DB117A">
        <w:rPr>
          <w:lang w:val="en-GB"/>
        </w:rPr>
        <w:t>(standing change request)</w:t>
      </w:r>
      <w:bookmarkEnd w:id="232"/>
    </w:p>
    <w:p w14:paraId="2A867D91" w14:textId="77777777" w:rsidR="002E4C22" w:rsidRDefault="002E4C22" w:rsidP="002E4C22">
      <w:pPr>
        <w:rPr>
          <w:lang w:val="en-GB"/>
        </w:rPr>
      </w:pPr>
      <w:r>
        <w:rPr>
          <w:lang w:val="en-GB"/>
        </w:rPr>
        <w:t xml:space="preserve">As part of the implementation, we have identified a number of technical errors in the description of the rules defined in the messages. Below is the </w:t>
      </w:r>
      <w:r w:rsidR="00F12B10">
        <w:rPr>
          <w:lang w:val="en-GB"/>
        </w:rPr>
        <w:t>exhaustive</w:t>
      </w:r>
      <w:r>
        <w:rPr>
          <w:lang w:val="en-GB"/>
        </w:rPr>
        <w:t xml:space="preserve"> list of corrections as applied to the messages</w:t>
      </w:r>
      <w:r w:rsidR="00B22AFD">
        <w:rPr>
          <w:lang w:val="en-GB"/>
        </w:rPr>
        <w:t>:</w:t>
      </w:r>
    </w:p>
    <w:p w14:paraId="048BE6F7" w14:textId="77777777" w:rsidR="002E4C22" w:rsidRDefault="002E4C22" w:rsidP="00DB117A">
      <w:pPr>
        <w:rPr>
          <w:lang w:val="en-GB"/>
        </w:rPr>
      </w:pPr>
    </w:p>
    <w:tbl>
      <w:tblPr>
        <w:tblW w:w="54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
        <w:gridCol w:w="2841"/>
        <w:gridCol w:w="6786"/>
      </w:tblGrid>
      <w:tr w:rsidR="00B22AFD" w:rsidRPr="006A4DFD" w14:paraId="31012966" w14:textId="77777777" w:rsidTr="003E5F03">
        <w:trPr>
          <w:cantSplit/>
          <w:trHeight w:val="259"/>
          <w:tblHeader/>
        </w:trPr>
        <w:tc>
          <w:tcPr>
            <w:tcW w:w="197" w:type="pct"/>
          </w:tcPr>
          <w:p w14:paraId="0628498E" w14:textId="77777777" w:rsidR="00B22AFD" w:rsidRPr="006925C6" w:rsidRDefault="00B22AFD" w:rsidP="00DB117A">
            <w:pPr>
              <w:pStyle w:val="NoSpacing"/>
              <w:rPr>
                <w:rFonts w:ascii="Calibri" w:hAnsi="Calibri" w:cs="Calibri"/>
                <w:b/>
                <w:sz w:val="20"/>
                <w:lang w:val="en-GB"/>
              </w:rPr>
            </w:pPr>
            <w:bookmarkStart w:id="233" w:name="_Hlk150932431"/>
          </w:p>
        </w:tc>
        <w:tc>
          <w:tcPr>
            <w:tcW w:w="2082" w:type="pct"/>
          </w:tcPr>
          <w:p w14:paraId="529A8C6D" w14:textId="77777777" w:rsidR="00B22AFD" w:rsidRPr="006925C6" w:rsidRDefault="00B22AFD" w:rsidP="00DB117A">
            <w:pPr>
              <w:pStyle w:val="NoSpacing"/>
              <w:rPr>
                <w:rFonts w:ascii="Calibri" w:hAnsi="Calibri" w:cs="Calibri"/>
                <w:b/>
                <w:sz w:val="20"/>
                <w:lang w:val="en-GB"/>
              </w:rPr>
            </w:pPr>
            <w:r w:rsidRPr="006925C6">
              <w:rPr>
                <w:rFonts w:ascii="Calibri" w:hAnsi="Calibri" w:cs="Calibri"/>
                <w:b/>
                <w:sz w:val="20"/>
                <w:lang w:val="en-GB"/>
              </w:rPr>
              <w:t>Issue in rule</w:t>
            </w:r>
            <w:r w:rsidR="00A3538E" w:rsidRPr="006925C6">
              <w:rPr>
                <w:rFonts w:ascii="Calibri" w:hAnsi="Calibri" w:cs="Calibri"/>
                <w:b/>
                <w:sz w:val="20"/>
                <w:lang w:val="en-GB"/>
              </w:rPr>
              <w:t xml:space="preserve"> or data</w:t>
            </w:r>
            <w:r w:rsidR="00A00FC4" w:rsidRPr="006925C6">
              <w:rPr>
                <w:rFonts w:ascii="Calibri" w:hAnsi="Calibri" w:cs="Calibri"/>
                <w:b/>
                <w:sz w:val="20"/>
                <w:lang w:val="en-GB"/>
              </w:rPr>
              <w:t xml:space="preserve"> </w:t>
            </w:r>
            <w:r w:rsidR="00A3538E" w:rsidRPr="006925C6">
              <w:rPr>
                <w:rFonts w:ascii="Calibri" w:hAnsi="Calibri" w:cs="Calibri"/>
                <w:b/>
                <w:sz w:val="20"/>
                <w:lang w:val="en-GB"/>
              </w:rPr>
              <w:t>type</w:t>
            </w:r>
          </w:p>
        </w:tc>
        <w:tc>
          <w:tcPr>
            <w:tcW w:w="2721" w:type="pct"/>
          </w:tcPr>
          <w:p w14:paraId="0E0A0226" w14:textId="77777777" w:rsidR="00B22AFD" w:rsidRPr="006925C6" w:rsidRDefault="00B22AFD" w:rsidP="00DB117A">
            <w:pPr>
              <w:pStyle w:val="NoSpacing"/>
              <w:rPr>
                <w:rFonts w:ascii="Calibri" w:hAnsi="Calibri" w:cs="Calibri"/>
                <w:b/>
                <w:sz w:val="20"/>
                <w:lang w:val="en-GB"/>
              </w:rPr>
            </w:pPr>
            <w:r w:rsidRPr="006925C6">
              <w:rPr>
                <w:rFonts w:ascii="Calibri" w:hAnsi="Calibri" w:cs="Calibri"/>
                <w:b/>
                <w:sz w:val="20"/>
                <w:lang w:val="en-GB"/>
              </w:rPr>
              <w:t>Description of the change required</w:t>
            </w:r>
          </w:p>
        </w:tc>
      </w:tr>
      <w:tr w:rsidR="0009192D" w:rsidRPr="006A4DFD" w14:paraId="15C7D1EB" w14:textId="77777777" w:rsidTr="003E5F03">
        <w:trPr>
          <w:cantSplit/>
          <w:trHeight w:val="1049"/>
        </w:trPr>
        <w:tc>
          <w:tcPr>
            <w:tcW w:w="197" w:type="pct"/>
          </w:tcPr>
          <w:p w14:paraId="76801B72" w14:textId="06CA30F8" w:rsidR="0009192D" w:rsidRPr="006925C6" w:rsidRDefault="0009192D" w:rsidP="00B22AFD">
            <w:pPr>
              <w:pStyle w:val="NoSpacing"/>
              <w:jc w:val="center"/>
              <w:rPr>
                <w:rFonts w:ascii="Calibri" w:hAnsi="Calibri" w:cs="Calibri"/>
                <w:b/>
                <w:sz w:val="20"/>
                <w:lang w:val="en-GB"/>
              </w:rPr>
            </w:pPr>
          </w:p>
        </w:tc>
        <w:tc>
          <w:tcPr>
            <w:tcW w:w="2082" w:type="pct"/>
          </w:tcPr>
          <w:p w14:paraId="2EC5BDCE" w14:textId="349D6B0A" w:rsidR="0009192D" w:rsidRPr="006925C6" w:rsidRDefault="0080580F" w:rsidP="00E0435F">
            <w:pPr>
              <w:pStyle w:val="NoSpacing"/>
              <w:rPr>
                <w:rFonts w:ascii="Calibri" w:hAnsi="Calibri" w:cs="Calibri"/>
                <w:sz w:val="20"/>
                <w:lang w:val="en-GB"/>
              </w:rPr>
            </w:pPr>
            <w:r>
              <w:rPr>
                <w:rFonts w:ascii="Calibri" w:hAnsi="Calibri" w:cs="Calibri"/>
                <w:sz w:val="20"/>
                <w:lang w:val="en-GB"/>
              </w:rPr>
              <w:t xml:space="preserve">As part of the 23/24 maintenance the PAYSEG agreed to implement an Underlying Allocation block in the pacs.009 and camt.057 for use by the Securities industry (CR </w:t>
            </w:r>
            <w:r w:rsidR="00E162AF">
              <w:rPr>
                <w:rFonts w:ascii="Calibri" w:hAnsi="Calibri" w:cs="Calibri"/>
                <w:sz w:val="20"/>
                <w:lang w:val="en-GB"/>
              </w:rPr>
              <w:t xml:space="preserve">1311). </w:t>
            </w:r>
            <w:r w:rsidR="00A7076F">
              <w:rPr>
                <w:rFonts w:ascii="Calibri" w:hAnsi="Calibri" w:cs="Calibri"/>
                <w:sz w:val="20"/>
                <w:lang w:val="en-GB"/>
              </w:rPr>
              <w:t>The data should also have been included in statement and notification messages to facilitate reporting, as such it has no</w:t>
            </w:r>
            <w:r w:rsidR="00C83B20">
              <w:rPr>
                <w:rFonts w:ascii="Calibri" w:hAnsi="Calibri" w:cs="Calibri"/>
                <w:sz w:val="20"/>
                <w:lang w:val="en-GB"/>
              </w:rPr>
              <w:t>w</w:t>
            </w:r>
            <w:r w:rsidR="00A7076F">
              <w:rPr>
                <w:rFonts w:ascii="Calibri" w:hAnsi="Calibri" w:cs="Calibri"/>
                <w:sz w:val="20"/>
                <w:lang w:val="en-GB"/>
              </w:rPr>
              <w:t xml:space="preserve"> been added as these messages are already being maintained as part of 24/25.</w:t>
            </w:r>
          </w:p>
        </w:tc>
        <w:tc>
          <w:tcPr>
            <w:tcW w:w="2721" w:type="pct"/>
          </w:tcPr>
          <w:p w14:paraId="2D9DB224" w14:textId="09234803" w:rsidR="00184410" w:rsidRPr="006925C6" w:rsidRDefault="00BB4DE6" w:rsidP="00E0435F">
            <w:pPr>
              <w:pStyle w:val="NoSpacing"/>
              <w:rPr>
                <w:rFonts w:ascii="Calibri" w:hAnsi="Calibri" w:cs="Calibri"/>
                <w:sz w:val="20"/>
                <w:lang w:val="en-GB"/>
              </w:rPr>
            </w:pPr>
            <w:r>
              <w:rPr>
                <w:noProof/>
              </w:rPr>
              <w:drawing>
                <wp:inline distT="0" distB="0" distL="0" distR="0" wp14:anchorId="298E41D4" wp14:editId="7FBD92E2">
                  <wp:extent cx="4172497" cy="5530795"/>
                  <wp:effectExtent l="0" t="0" r="0" b="0"/>
                  <wp:docPr id="1622642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642934" name=""/>
                          <pic:cNvPicPr/>
                        </pic:nvPicPr>
                        <pic:blipFill>
                          <a:blip r:embed="rId123"/>
                          <a:stretch>
                            <a:fillRect/>
                          </a:stretch>
                        </pic:blipFill>
                        <pic:spPr>
                          <a:xfrm>
                            <a:off x="0" y="0"/>
                            <a:ext cx="4181109" cy="5542211"/>
                          </a:xfrm>
                          <a:prstGeom prst="rect">
                            <a:avLst/>
                          </a:prstGeom>
                        </pic:spPr>
                      </pic:pic>
                    </a:graphicData>
                  </a:graphic>
                </wp:inline>
              </w:drawing>
            </w:r>
          </w:p>
        </w:tc>
      </w:tr>
      <w:bookmarkEnd w:id="233"/>
    </w:tbl>
    <w:p w14:paraId="2BA476C1" w14:textId="77777777" w:rsidR="00EA6B6E" w:rsidRDefault="00EA6B6E" w:rsidP="00B8336E">
      <w:pPr>
        <w:rPr>
          <w:noProof/>
        </w:rPr>
      </w:pPr>
    </w:p>
    <w:p w14:paraId="0739646D" w14:textId="77777777" w:rsidR="00146B56" w:rsidRDefault="00146B56" w:rsidP="00B8336E">
      <w:pPr>
        <w:rPr>
          <w:noProof/>
        </w:rPr>
      </w:pPr>
    </w:p>
    <w:p w14:paraId="6D3F77C4" w14:textId="77777777" w:rsidR="00146B56" w:rsidRDefault="00146B56" w:rsidP="00B8336E">
      <w:pPr>
        <w:rPr>
          <w:noProof/>
        </w:rPr>
      </w:pPr>
    </w:p>
    <w:p w14:paraId="2DAC4091" w14:textId="77777777" w:rsidR="00146B56" w:rsidRDefault="00146B56" w:rsidP="00B8336E">
      <w:pPr>
        <w:rPr>
          <w:noProof/>
        </w:rPr>
      </w:pPr>
    </w:p>
    <w:p w14:paraId="5F8E447A" w14:textId="77777777" w:rsidR="00146B56" w:rsidRDefault="00146B56" w:rsidP="00B8336E">
      <w:pPr>
        <w:rPr>
          <w:noProof/>
        </w:rPr>
      </w:pPr>
    </w:p>
    <w:p w14:paraId="25C01602" w14:textId="77777777" w:rsidR="00146B56" w:rsidRDefault="00146B56" w:rsidP="008E6125">
      <w:pPr>
        <w:pStyle w:val="Heading1"/>
      </w:pPr>
      <w:bookmarkStart w:id="234" w:name="_List_of_Change"/>
      <w:bookmarkEnd w:id="234"/>
      <w:r>
        <w:lastRenderedPageBreak/>
        <w:t>List of Change Requests for consideration after first screening</w:t>
      </w:r>
    </w:p>
    <w:p w14:paraId="3FDE35C2" w14:textId="0DB8CE6D" w:rsidR="00146B56" w:rsidRDefault="00146B56" w:rsidP="00B8336E">
      <w:pPr>
        <w:rPr>
          <w:noProof/>
        </w:rPr>
      </w:pPr>
      <w:r w:rsidRPr="00146B56">
        <w:rPr>
          <w:noProof/>
          <w:color w:val="00B050"/>
        </w:rPr>
        <w:t>Green</w:t>
      </w:r>
      <w:r>
        <w:rPr>
          <w:noProof/>
        </w:rPr>
        <w:t>: Approved for implementation in 2024/2025</w:t>
      </w:r>
    </w:p>
    <w:p w14:paraId="2C91C888" w14:textId="2494571C" w:rsidR="00146B56" w:rsidRDefault="00146B56" w:rsidP="00B8336E">
      <w:pPr>
        <w:rPr>
          <w:noProof/>
        </w:rPr>
      </w:pPr>
      <w:r w:rsidRPr="00146B56">
        <w:rPr>
          <w:noProof/>
          <w:color w:val="FFC000"/>
        </w:rPr>
        <w:t>Orange</w:t>
      </w:r>
      <w:r>
        <w:rPr>
          <w:noProof/>
        </w:rPr>
        <w:t>: Deferred to next maintenance</w:t>
      </w:r>
    </w:p>
    <w:p w14:paraId="19C8FD28" w14:textId="4779660F" w:rsidR="00146B56" w:rsidRDefault="00146B56" w:rsidP="00B8336E">
      <w:pPr>
        <w:rPr>
          <w:noProof/>
        </w:rPr>
      </w:pPr>
      <w:r w:rsidRPr="00146B56">
        <w:rPr>
          <w:noProof/>
          <w:color w:val="FF0000"/>
        </w:rPr>
        <w:t>Red</w:t>
      </w:r>
      <w:r>
        <w:rPr>
          <w:noProof/>
        </w:rPr>
        <w:t>: Rejected</w:t>
      </w:r>
    </w:p>
    <w:sdt>
      <w:sdtPr>
        <w:rPr>
          <w:rFonts w:ascii="Times New Roman" w:eastAsia="Times" w:hAnsi="Times New Roman" w:cs="Times New Roman"/>
          <w:color w:val="2B579A"/>
          <w:sz w:val="24"/>
          <w:szCs w:val="20"/>
          <w:shd w:val="clear" w:color="auto" w:fill="E6E6E6"/>
        </w:rPr>
        <w:id w:val="2111229725"/>
        <w:docPartObj>
          <w:docPartGallery w:val="Table of Contents"/>
          <w:docPartUnique/>
        </w:docPartObj>
      </w:sdtPr>
      <w:sdtEndPr>
        <w:rPr>
          <w:b/>
          <w:bCs/>
          <w:noProof/>
          <w:color w:val="auto"/>
          <w:szCs w:val="24"/>
          <w:shd w:val="clear" w:color="auto" w:fill="auto"/>
        </w:rPr>
      </w:sdtEndPr>
      <w:sdtContent>
        <w:p w14:paraId="0AB94674" w14:textId="6340E76E" w:rsidR="00521A05" w:rsidRPr="001007C0" w:rsidRDefault="00521A05" w:rsidP="00146B56">
          <w:pPr>
            <w:pStyle w:val="TOCHeading"/>
            <w:rPr>
              <w:rFonts w:eastAsiaTheme="minorEastAsia" w:cstheme="minorBidi"/>
              <w:smallCaps/>
              <w:noProof/>
              <w:kern w:val="2"/>
              <w:sz w:val="22"/>
              <w:szCs w:val="22"/>
              <w:lang w:val="en-GB" w:eastAsia="fr-BE"/>
              <w14:ligatures w14:val="standardContextual"/>
            </w:rPr>
          </w:pPr>
          <w:r>
            <w:rPr>
              <w:color w:val="2B579A"/>
              <w:shd w:val="clear" w:color="auto" w:fill="E6E6E6"/>
            </w:rPr>
            <w:fldChar w:fldCharType="begin"/>
          </w:r>
          <w:r>
            <w:instrText xml:space="preserve"> TOC \h \z \t "Heading 1,1,Heading 2,2,Heading 3,3" </w:instrText>
          </w:r>
          <w:r>
            <w:rPr>
              <w:color w:val="2B579A"/>
              <w:shd w:val="clear" w:color="auto" w:fill="E6E6E6"/>
            </w:rPr>
            <w:fldChar w:fldCharType="separate"/>
          </w:r>
        </w:p>
        <w:p w14:paraId="00D078D5" w14:textId="695724B2" w:rsidR="00521A05" w:rsidRPr="00146B56" w:rsidRDefault="00000000" w:rsidP="00206F52">
          <w:pPr>
            <w:pStyle w:val="TOC1"/>
            <w:rPr>
              <w:rFonts w:eastAsiaTheme="minorEastAsia" w:cstheme="minorBidi"/>
              <w:kern w:val="2"/>
              <w:sz w:val="22"/>
              <w:szCs w:val="22"/>
              <w:lang w:val="fr-BE" w:eastAsia="fr-BE"/>
              <w14:ligatures w14:val="standardContextual"/>
            </w:rPr>
          </w:pPr>
          <w:hyperlink w:anchor="_Toc175061171" w:history="1">
            <w:r w:rsidR="00521A05" w:rsidRPr="00146B56">
              <w:rPr>
                <w:rStyle w:val="Hyperlink"/>
                <w:color w:val="00B050"/>
              </w:rPr>
              <w:t>Change request CR1366: BoE/SIX Interbank Clearing Ltd - Payments Clearing And Sett.</w:t>
            </w:r>
            <w:r w:rsidR="00521A05" w:rsidRPr="00146B56">
              <w:rPr>
                <w:webHidden/>
              </w:rPr>
              <w:tab/>
            </w:r>
            <w:r w:rsidR="00521A05" w:rsidRPr="00146B56">
              <w:rPr>
                <w:webHidden/>
                <w:shd w:val="clear" w:color="auto" w:fill="E6E6E6"/>
              </w:rPr>
              <w:fldChar w:fldCharType="begin"/>
            </w:r>
            <w:r w:rsidR="00521A05" w:rsidRPr="00146B56">
              <w:rPr>
                <w:webHidden/>
              </w:rPr>
              <w:instrText xml:space="preserve"> PAGEREF _Toc175061171 \h </w:instrText>
            </w:r>
            <w:r w:rsidR="00521A05" w:rsidRPr="00146B56">
              <w:rPr>
                <w:webHidden/>
                <w:shd w:val="clear" w:color="auto" w:fill="E6E6E6"/>
              </w:rPr>
            </w:r>
            <w:r w:rsidR="00521A05" w:rsidRPr="00146B56">
              <w:rPr>
                <w:webHidden/>
                <w:shd w:val="clear" w:color="auto" w:fill="E6E6E6"/>
              </w:rPr>
              <w:fldChar w:fldCharType="separate"/>
            </w:r>
            <w:r w:rsidR="00C00FF6" w:rsidRPr="00146B56">
              <w:rPr>
                <w:webHidden/>
              </w:rPr>
              <w:t>4</w:t>
            </w:r>
            <w:r w:rsidR="00521A05" w:rsidRPr="00146B56">
              <w:rPr>
                <w:webHidden/>
                <w:shd w:val="clear" w:color="auto" w:fill="E6E6E6"/>
              </w:rPr>
              <w:fldChar w:fldCharType="end"/>
            </w:r>
          </w:hyperlink>
        </w:p>
        <w:p w14:paraId="706295DC" w14:textId="793B12C1" w:rsidR="00521A05" w:rsidRPr="00146B56" w:rsidRDefault="00000000" w:rsidP="00206F52">
          <w:pPr>
            <w:pStyle w:val="TOC1"/>
            <w:rPr>
              <w:rFonts w:eastAsiaTheme="minorEastAsia" w:cstheme="minorBidi"/>
              <w:kern w:val="2"/>
              <w:sz w:val="22"/>
              <w:szCs w:val="22"/>
              <w:lang w:val="fr-BE" w:eastAsia="fr-BE"/>
              <w14:ligatures w14:val="standardContextual"/>
            </w:rPr>
          </w:pPr>
          <w:hyperlink w:anchor="_Toc175061183" w:history="1">
            <w:r w:rsidR="00521A05" w:rsidRPr="00146B56">
              <w:rPr>
                <w:rStyle w:val="Hyperlink"/>
                <w:color w:val="00B050"/>
              </w:rPr>
              <w:t>Change request CR1335: CBPR+ - Underlying Financial Institution Credit Transfer</w:t>
            </w:r>
            <w:r w:rsidR="00521A05" w:rsidRPr="00146B56">
              <w:rPr>
                <w:webHidden/>
              </w:rPr>
              <w:tab/>
            </w:r>
            <w:r w:rsidR="00521A05" w:rsidRPr="00146B56">
              <w:rPr>
                <w:webHidden/>
                <w:shd w:val="clear" w:color="auto" w:fill="E6E6E6"/>
              </w:rPr>
              <w:fldChar w:fldCharType="begin"/>
            </w:r>
            <w:r w:rsidR="00521A05" w:rsidRPr="00146B56">
              <w:rPr>
                <w:webHidden/>
              </w:rPr>
              <w:instrText xml:space="preserve"> PAGEREF _Toc175061183 \h </w:instrText>
            </w:r>
            <w:r w:rsidR="00521A05" w:rsidRPr="00146B56">
              <w:rPr>
                <w:webHidden/>
                <w:shd w:val="clear" w:color="auto" w:fill="E6E6E6"/>
              </w:rPr>
            </w:r>
            <w:r w:rsidR="00521A05" w:rsidRPr="00146B56">
              <w:rPr>
                <w:webHidden/>
                <w:shd w:val="clear" w:color="auto" w:fill="E6E6E6"/>
              </w:rPr>
              <w:fldChar w:fldCharType="separate"/>
            </w:r>
            <w:r w:rsidR="00C00FF6" w:rsidRPr="00146B56">
              <w:rPr>
                <w:webHidden/>
              </w:rPr>
              <w:t>10</w:t>
            </w:r>
            <w:r w:rsidR="00521A05" w:rsidRPr="00146B56">
              <w:rPr>
                <w:webHidden/>
                <w:shd w:val="clear" w:color="auto" w:fill="E6E6E6"/>
              </w:rPr>
              <w:fldChar w:fldCharType="end"/>
            </w:r>
          </w:hyperlink>
        </w:p>
        <w:p w14:paraId="1ED37C89" w14:textId="67496D65" w:rsidR="00521A05" w:rsidRPr="00146B56" w:rsidRDefault="00000000" w:rsidP="00206F52">
          <w:pPr>
            <w:pStyle w:val="TOC1"/>
            <w:rPr>
              <w:rFonts w:eastAsiaTheme="minorEastAsia" w:cstheme="minorBidi"/>
              <w:kern w:val="2"/>
              <w:sz w:val="22"/>
              <w:szCs w:val="22"/>
              <w:lang w:val="fr-BE" w:eastAsia="fr-BE"/>
              <w14:ligatures w14:val="standardContextual"/>
            </w:rPr>
          </w:pPr>
          <w:hyperlink w:anchor="_Toc175061195" w:history="1">
            <w:r w:rsidR="00521A05" w:rsidRPr="00146B56">
              <w:rPr>
                <w:rStyle w:val="Hyperlink"/>
                <w:color w:val="00B050"/>
              </w:rPr>
              <w:t>Change request CR1355: Mojaloop (IIPS project) - Crypto Key</w:t>
            </w:r>
            <w:r w:rsidR="00521A05" w:rsidRPr="00146B56">
              <w:rPr>
                <w:webHidden/>
              </w:rPr>
              <w:tab/>
            </w:r>
            <w:r w:rsidR="00521A05" w:rsidRPr="00146B56">
              <w:rPr>
                <w:webHidden/>
                <w:shd w:val="clear" w:color="auto" w:fill="E6E6E6"/>
              </w:rPr>
              <w:fldChar w:fldCharType="begin"/>
            </w:r>
            <w:r w:rsidR="00521A05" w:rsidRPr="00146B56">
              <w:rPr>
                <w:webHidden/>
              </w:rPr>
              <w:instrText xml:space="preserve"> PAGEREF _Toc175061195 \h </w:instrText>
            </w:r>
            <w:r w:rsidR="00521A05" w:rsidRPr="00146B56">
              <w:rPr>
                <w:webHidden/>
                <w:shd w:val="clear" w:color="auto" w:fill="E6E6E6"/>
              </w:rPr>
            </w:r>
            <w:r w:rsidR="00521A05" w:rsidRPr="00146B56">
              <w:rPr>
                <w:webHidden/>
                <w:shd w:val="clear" w:color="auto" w:fill="E6E6E6"/>
              </w:rPr>
              <w:fldChar w:fldCharType="separate"/>
            </w:r>
            <w:r w:rsidR="00C00FF6" w:rsidRPr="00146B56">
              <w:rPr>
                <w:webHidden/>
              </w:rPr>
              <w:t>17</w:t>
            </w:r>
            <w:r w:rsidR="00521A05" w:rsidRPr="00146B56">
              <w:rPr>
                <w:webHidden/>
                <w:shd w:val="clear" w:color="auto" w:fill="E6E6E6"/>
              </w:rPr>
              <w:fldChar w:fldCharType="end"/>
            </w:r>
          </w:hyperlink>
        </w:p>
        <w:p w14:paraId="39C0B1DB" w14:textId="57BFE81F" w:rsidR="00521A05" w:rsidRPr="00146B56" w:rsidRDefault="00000000" w:rsidP="00206F52">
          <w:pPr>
            <w:pStyle w:val="TOC1"/>
            <w:rPr>
              <w:rFonts w:eastAsiaTheme="minorEastAsia" w:cstheme="minorBidi"/>
              <w:kern w:val="2"/>
              <w:sz w:val="22"/>
              <w:szCs w:val="22"/>
              <w:lang w:val="fr-BE" w:eastAsia="fr-BE"/>
              <w14:ligatures w14:val="standardContextual"/>
            </w:rPr>
          </w:pPr>
          <w:hyperlink w:anchor="_Toc175061207" w:history="1">
            <w:r w:rsidR="00521A05" w:rsidRPr="00146B56">
              <w:rPr>
                <w:rStyle w:val="Hyperlink"/>
                <w:color w:val="00B050"/>
              </w:rPr>
              <w:t>Change request CR1356: Mojaloop (IIPS project) - Expiry Date/Time</w:t>
            </w:r>
            <w:r w:rsidR="00521A05" w:rsidRPr="00146B56">
              <w:rPr>
                <w:webHidden/>
              </w:rPr>
              <w:tab/>
            </w:r>
            <w:r w:rsidR="00521A05" w:rsidRPr="00146B56">
              <w:rPr>
                <w:webHidden/>
                <w:shd w:val="clear" w:color="auto" w:fill="E6E6E6"/>
              </w:rPr>
              <w:fldChar w:fldCharType="begin"/>
            </w:r>
            <w:r w:rsidR="00521A05" w:rsidRPr="00146B56">
              <w:rPr>
                <w:webHidden/>
              </w:rPr>
              <w:instrText xml:space="preserve"> PAGEREF _Toc175061207 \h </w:instrText>
            </w:r>
            <w:r w:rsidR="00521A05" w:rsidRPr="00146B56">
              <w:rPr>
                <w:webHidden/>
                <w:shd w:val="clear" w:color="auto" w:fill="E6E6E6"/>
              </w:rPr>
            </w:r>
            <w:r w:rsidR="00521A05" w:rsidRPr="00146B56">
              <w:rPr>
                <w:webHidden/>
                <w:shd w:val="clear" w:color="auto" w:fill="E6E6E6"/>
              </w:rPr>
              <w:fldChar w:fldCharType="separate"/>
            </w:r>
            <w:r w:rsidR="00C00FF6" w:rsidRPr="00146B56">
              <w:rPr>
                <w:webHidden/>
              </w:rPr>
              <w:t>26</w:t>
            </w:r>
            <w:r w:rsidR="00521A05" w:rsidRPr="00146B56">
              <w:rPr>
                <w:webHidden/>
                <w:shd w:val="clear" w:color="auto" w:fill="E6E6E6"/>
              </w:rPr>
              <w:fldChar w:fldCharType="end"/>
            </w:r>
          </w:hyperlink>
        </w:p>
        <w:p w14:paraId="52376B0E" w14:textId="3A1413E7" w:rsidR="00521A05" w:rsidRPr="00146B56" w:rsidRDefault="00000000" w:rsidP="00206F52">
          <w:pPr>
            <w:pStyle w:val="TOC1"/>
            <w:rPr>
              <w:rFonts w:eastAsiaTheme="minorEastAsia" w:cstheme="minorBidi"/>
              <w:kern w:val="2"/>
              <w:sz w:val="22"/>
              <w:szCs w:val="22"/>
              <w:lang w:val="fr-BE" w:eastAsia="fr-BE"/>
              <w14:ligatures w14:val="standardContextual"/>
            </w:rPr>
          </w:pPr>
          <w:hyperlink w:anchor="_Toc175061219" w:history="1">
            <w:r w:rsidR="00521A05" w:rsidRPr="00146B56">
              <w:rPr>
                <w:rStyle w:val="Hyperlink"/>
                <w:color w:val="00B050"/>
              </w:rPr>
              <w:t>Change request CR1357: Mojaloop (IIPS project) - CryptographicLock</w:t>
            </w:r>
            <w:r w:rsidR="00521A05" w:rsidRPr="00146B56">
              <w:rPr>
                <w:webHidden/>
              </w:rPr>
              <w:tab/>
            </w:r>
            <w:r w:rsidR="00521A05" w:rsidRPr="00146B56">
              <w:rPr>
                <w:webHidden/>
                <w:shd w:val="clear" w:color="auto" w:fill="E6E6E6"/>
              </w:rPr>
              <w:fldChar w:fldCharType="begin"/>
            </w:r>
            <w:r w:rsidR="00521A05" w:rsidRPr="00146B56">
              <w:rPr>
                <w:webHidden/>
              </w:rPr>
              <w:instrText xml:space="preserve"> PAGEREF _Toc175061219 \h </w:instrText>
            </w:r>
            <w:r w:rsidR="00521A05" w:rsidRPr="00146B56">
              <w:rPr>
                <w:webHidden/>
                <w:shd w:val="clear" w:color="auto" w:fill="E6E6E6"/>
              </w:rPr>
            </w:r>
            <w:r w:rsidR="00521A05" w:rsidRPr="00146B56">
              <w:rPr>
                <w:webHidden/>
                <w:shd w:val="clear" w:color="auto" w:fill="E6E6E6"/>
              </w:rPr>
              <w:fldChar w:fldCharType="separate"/>
            </w:r>
            <w:r w:rsidR="00C00FF6" w:rsidRPr="00146B56">
              <w:rPr>
                <w:webHidden/>
              </w:rPr>
              <w:t>35</w:t>
            </w:r>
            <w:r w:rsidR="00521A05" w:rsidRPr="00146B56">
              <w:rPr>
                <w:webHidden/>
                <w:shd w:val="clear" w:color="auto" w:fill="E6E6E6"/>
              </w:rPr>
              <w:fldChar w:fldCharType="end"/>
            </w:r>
          </w:hyperlink>
        </w:p>
        <w:p w14:paraId="48901B22" w14:textId="426B1860" w:rsidR="00521A05" w:rsidRPr="00146B56" w:rsidRDefault="00000000" w:rsidP="00206F52">
          <w:pPr>
            <w:pStyle w:val="TOC1"/>
            <w:rPr>
              <w:rFonts w:eastAsiaTheme="minorEastAsia" w:cstheme="minorBidi"/>
              <w:kern w:val="2"/>
              <w:sz w:val="22"/>
              <w:szCs w:val="22"/>
              <w:lang w:val="fr-BE" w:eastAsia="fr-BE"/>
              <w14:ligatures w14:val="standardContextual"/>
            </w:rPr>
          </w:pPr>
          <w:hyperlink w:anchor="_Toc175061231" w:history="1">
            <w:r w:rsidR="00521A05" w:rsidRPr="00146B56">
              <w:rPr>
                <w:rStyle w:val="Hyperlink"/>
                <w:color w:val="00B050"/>
              </w:rPr>
              <w:t>Change request CR1358: Mojaloop (IIPS project) - Cryptographic Lock Data Element</w:t>
            </w:r>
            <w:r w:rsidR="00521A05" w:rsidRPr="00146B56">
              <w:rPr>
                <w:webHidden/>
              </w:rPr>
              <w:tab/>
            </w:r>
            <w:r w:rsidR="00521A05" w:rsidRPr="00146B56">
              <w:rPr>
                <w:webHidden/>
                <w:shd w:val="clear" w:color="auto" w:fill="E6E6E6"/>
              </w:rPr>
              <w:fldChar w:fldCharType="begin"/>
            </w:r>
            <w:r w:rsidR="00521A05" w:rsidRPr="00146B56">
              <w:rPr>
                <w:webHidden/>
              </w:rPr>
              <w:instrText xml:space="preserve"> PAGEREF _Toc175061231 \h </w:instrText>
            </w:r>
            <w:r w:rsidR="00521A05" w:rsidRPr="00146B56">
              <w:rPr>
                <w:webHidden/>
                <w:shd w:val="clear" w:color="auto" w:fill="E6E6E6"/>
              </w:rPr>
            </w:r>
            <w:r w:rsidR="00521A05" w:rsidRPr="00146B56">
              <w:rPr>
                <w:webHidden/>
                <w:shd w:val="clear" w:color="auto" w:fill="E6E6E6"/>
              </w:rPr>
              <w:fldChar w:fldCharType="separate"/>
            </w:r>
            <w:r w:rsidR="00C00FF6" w:rsidRPr="00146B56">
              <w:rPr>
                <w:webHidden/>
              </w:rPr>
              <w:t>46</w:t>
            </w:r>
            <w:r w:rsidR="00521A05" w:rsidRPr="00146B56">
              <w:rPr>
                <w:webHidden/>
                <w:shd w:val="clear" w:color="auto" w:fill="E6E6E6"/>
              </w:rPr>
              <w:fldChar w:fldCharType="end"/>
            </w:r>
          </w:hyperlink>
        </w:p>
        <w:p w14:paraId="5BBFBD4B" w14:textId="27D9DC65" w:rsidR="00521A05" w:rsidRPr="00146B56" w:rsidRDefault="00000000" w:rsidP="00206F52">
          <w:pPr>
            <w:pStyle w:val="TOC1"/>
            <w:rPr>
              <w:rFonts w:eastAsiaTheme="minorEastAsia" w:cstheme="minorBidi"/>
              <w:kern w:val="2"/>
              <w:sz w:val="22"/>
              <w:szCs w:val="22"/>
              <w:lang w:val="fr-BE" w:eastAsia="fr-BE"/>
              <w14:ligatures w14:val="standardContextual"/>
            </w:rPr>
          </w:pPr>
          <w:hyperlink w:anchor="_Toc175061243" w:history="1">
            <w:r w:rsidR="00521A05" w:rsidRPr="00146B56">
              <w:rPr>
                <w:rStyle w:val="Hyperlink"/>
                <w:color w:val="00B050"/>
              </w:rPr>
              <w:t>Change request CR1379: BIS - FX Conversion Agent or Quote ID</w:t>
            </w:r>
            <w:r w:rsidR="00521A05" w:rsidRPr="00146B56">
              <w:rPr>
                <w:webHidden/>
              </w:rPr>
              <w:tab/>
            </w:r>
            <w:r w:rsidR="00521A05" w:rsidRPr="00146B56">
              <w:rPr>
                <w:webHidden/>
                <w:shd w:val="clear" w:color="auto" w:fill="E6E6E6"/>
              </w:rPr>
              <w:fldChar w:fldCharType="begin"/>
            </w:r>
            <w:r w:rsidR="00521A05" w:rsidRPr="00146B56">
              <w:rPr>
                <w:webHidden/>
              </w:rPr>
              <w:instrText xml:space="preserve"> PAGEREF _Toc175061243 \h </w:instrText>
            </w:r>
            <w:r w:rsidR="00521A05" w:rsidRPr="00146B56">
              <w:rPr>
                <w:webHidden/>
                <w:shd w:val="clear" w:color="auto" w:fill="E6E6E6"/>
              </w:rPr>
            </w:r>
            <w:r w:rsidR="00521A05" w:rsidRPr="00146B56">
              <w:rPr>
                <w:webHidden/>
                <w:shd w:val="clear" w:color="auto" w:fill="E6E6E6"/>
              </w:rPr>
              <w:fldChar w:fldCharType="separate"/>
            </w:r>
            <w:r w:rsidR="00C00FF6" w:rsidRPr="00146B56">
              <w:rPr>
                <w:webHidden/>
              </w:rPr>
              <w:t>51</w:t>
            </w:r>
            <w:r w:rsidR="00521A05" w:rsidRPr="00146B56">
              <w:rPr>
                <w:webHidden/>
                <w:shd w:val="clear" w:color="auto" w:fill="E6E6E6"/>
              </w:rPr>
              <w:fldChar w:fldCharType="end"/>
            </w:r>
          </w:hyperlink>
        </w:p>
        <w:p w14:paraId="40C0E0CA" w14:textId="67FF271A" w:rsidR="00521A05" w:rsidRPr="00146B56" w:rsidRDefault="00000000" w:rsidP="00206F52">
          <w:pPr>
            <w:pStyle w:val="TOC1"/>
            <w:rPr>
              <w:rFonts w:eastAsiaTheme="minorEastAsia" w:cstheme="minorBidi"/>
              <w:kern w:val="2"/>
              <w:sz w:val="22"/>
              <w:szCs w:val="22"/>
              <w:lang w:val="fr-BE" w:eastAsia="fr-BE"/>
              <w14:ligatures w14:val="standardContextual"/>
            </w:rPr>
          </w:pPr>
          <w:hyperlink w:anchor="_Toc175061255" w:history="1">
            <w:r w:rsidR="00521A05" w:rsidRPr="00146B56">
              <w:rPr>
                <w:rStyle w:val="Hyperlink"/>
                <w:color w:val="00B050"/>
              </w:rPr>
              <w:t>Change request CR1364: T2- 4CB - Instruction Copy - B2C Cash Mngmt (camt.052-054)</w:t>
            </w:r>
            <w:r w:rsidR="00521A05" w:rsidRPr="00146B56">
              <w:rPr>
                <w:webHidden/>
              </w:rPr>
              <w:tab/>
            </w:r>
            <w:r w:rsidR="00521A05" w:rsidRPr="00146B56">
              <w:rPr>
                <w:webHidden/>
                <w:shd w:val="clear" w:color="auto" w:fill="E6E6E6"/>
              </w:rPr>
              <w:fldChar w:fldCharType="begin"/>
            </w:r>
            <w:r w:rsidR="00521A05" w:rsidRPr="00146B56">
              <w:rPr>
                <w:webHidden/>
              </w:rPr>
              <w:instrText xml:space="preserve"> PAGEREF _Toc175061255 \h </w:instrText>
            </w:r>
            <w:r w:rsidR="00521A05" w:rsidRPr="00146B56">
              <w:rPr>
                <w:webHidden/>
                <w:shd w:val="clear" w:color="auto" w:fill="E6E6E6"/>
              </w:rPr>
            </w:r>
            <w:r w:rsidR="00521A05" w:rsidRPr="00146B56">
              <w:rPr>
                <w:webHidden/>
                <w:shd w:val="clear" w:color="auto" w:fill="E6E6E6"/>
              </w:rPr>
              <w:fldChar w:fldCharType="separate"/>
            </w:r>
            <w:r w:rsidR="00C00FF6" w:rsidRPr="00146B56">
              <w:rPr>
                <w:webHidden/>
              </w:rPr>
              <w:t>63</w:t>
            </w:r>
            <w:r w:rsidR="00521A05" w:rsidRPr="00146B56">
              <w:rPr>
                <w:webHidden/>
                <w:shd w:val="clear" w:color="auto" w:fill="E6E6E6"/>
              </w:rPr>
              <w:fldChar w:fldCharType="end"/>
            </w:r>
          </w:hyperlink>
        </w:p>
        <w:p w14:paraId="015A91E5" w14:textId="77F19E5C" w:rsidR="00521A05" w:rsidRPr="00146B56" w:rsidRDefault="00000000" w:rsidP="00206F52">
          <w:pPr>
            <w:pStyle w:val="TOC1"/>
            <w:rPr>
              <w:rFonts w:eastAsiaTheme="minorEastAsia" w:cstheme="minorBidi"/>
              <w:kern w:val="2"/>
              <w:sz w:val="22"/>
              <w:szCs w:val="22"/>
              <w:lang w:val="fr-BE" w:eastAsia="fr-BE"/>
              <w14:ligatures w14:val="standardContextual"/>
            </w:rPr>
          </w:pPr>
          <w:hyperlink w:anchor="_Toc175061267" w:history="1">
            <w:r w:rsidR="00521A05" w:rsidRPr="00146B56">
              <w:rPr>
                <w:rStyle w:val="Hyperlink"/>
                <w:color w:val="FFC000"/>
              </w:rPr>
              <w:t>Change request CR1365: Swift - Obsolete - Exceptions &amp; investigations</w:t>
            </w:r>
            <w:r w:rsidR="00521A05" w:rsidRPr="00146B56">
              <w:rPr>
                <w:webHidden/>
              </w:rPr>
              <w:tab/>
            </w:r>
            <w:r w:rsidR="00521A05" w:rsidRPr="00146B56">
              <w:rPr>
                <w:webHidden/>
                <w:shd w:val="clear" w:color="auto" w:fill="E6E6E6"/>
              </w:rPr>
              <w:fldChar w:fldCharType="begin"/>
            </w:r>
            <w:r w:rsidR="00521A05" w:rsidRPr="00146B56">
              <w:rPr>
                <w:webHidden/>
              </w:rPr>
              <w:instrText xml:space="preserve"> PAGEREF _Toc175061267 \h </w:instrText>
            </w:r>
            <w:r w:rsidR="00521A05" w:rsidRPr="00146B56">
              <w:rPr>
                <w:webHidden/>
                <w:shd w:val="clear" w:color="auto" w:fill="E6E6E6"/>
              </w:rPr>
            </w:r>
            <w:r w:rsidR="00521A05" w:rsidRPr="00146B56">
              <w:rPr>
                <w:webHidden/>
                <w:shd w:val="clear" w:color="auto" w:fill="E6E6E6"/>
              </w:rPr>
              <w:fldChar w:fldCharType="separate"/>
            </w:r>
            <w:r w:rsidR="00C00FF6" w:rsidRPr="00146B56">
              <w:rPr>
                <w:webHidden/>
              </w:rPr>
              <w:t>70</w:t>
            </w:r>
            <w:r w:rsidR="00521A05" w:rsidRPr="00146B56">
              <w:rPr>
                <w:webHidden/>
                <w:shd w:val="clear" w:color="auto" w:fill="E6E6E6"/>
              </w:rPr>
              <w:fldChar w:fldCharType="end"/>
            </w:r>
          </w:hyperlink>
        </w:p>
        <w:p w14:paraId="2AA4B4FE" w14:textId="225E615E" w:rsidR="00521A05" w:rsidRPr="00146B56" w:rsidRDefault="00000000" w:rsidP="00206F52">
          <w:pPr>
            <w:pStyle w:val="TOC1"/>
            <w:rPr>
              <w:rFonts w:eastAsiaTheme="minorEastAsia" w:cstheme="minorBidi"/>
              <w:kern w:val="2"/>
              <w:sz w:val="22"/>
              <w:szCs w:val="22"/>
              <w:lang w:val="fr-BE" w:eastAsia="fr-BE"/>
              <w14:ligatures w14:val="standardContextual"/>
            </w:rPr>
          </w:pPr>
          <w:hyperlink w:anchor="_Toc175061279" w:history="1">
            <w:r w:rsidR="00521A05" w:rsidRPr="00146B56">
              <w:rPr>
                <w:rStyle w:val="Hyperlink"/>
                <w:color w:val="00B050"/>
              </w:rPr>
              <w:t>Change request CR1377: Swiss CBPR+ Mirror Group - Settlement Block</w:t>
            </w:r>
            <w:r w:rsidR="00521A05" w:rsidRPr="00146B56">
              <w:rPr>
                <w:webHidden/>
              </w:rPr>
              <w:tab/>
            </w:r>
            <w:r w:rsidR="00521A05" w:rsidRPr="00146B56">
              <w:rPr>
                <w:webHidden/>
                <w:shd w:val="clear" w:color="auto" w:fill="E6E6E6"/>
              </w:rPr>
              <w:fldChar w:fldCharType="begin"/>
            </w:r>
            <w:r w:rsidR="00521A05" w:rsidRPr="00146B56">
              <w:rPr>
                <w:webHidden/>
              </w:rPr>
              <w:instrText xml:space="preserve"> PAGEREF _Toc175061279 \h </w:instrText>
            </w:r>
            <w:r w:rsidR="00521A05" w:rsidRPr="00146B56">
              <w:rPr>
                <w:webHidden/>
                <w:shd w:val="clear" w:color="auto" w:fill="E6E6E6"/>
              </w:rPr>
            </w:r>
            <w:r w:rsidR="00521A05" w:rsidRPr="00146B56">
              <w:rPr>
                <w:webHidden/>
                <w:shd w:val="clear" w:color="auto" w:fill="E6E6E6"/>
              </w:rPr>
              <w:fldChar w:fldCharType="separate"/>
            </w:r>
            <w:r w:rsidR="00C00FF6" w:rsidRPr="00146B56">
              <w:rPr>
                <w:webHidden/>
              </w:rPr>
              <w:t>78</w:t>
            </w:r>
            <w:r w:rsidR="00521A05" w:rsidRPr="00146B56">
              <w:rPr>
                <w:webHidden/>
                <w:shd w:val="clear" w:color="auto" w:fill="E6E6E6"/>
              </w:rPr>
              <w:fldChar w:fldCharType="end"/>
            </w:r>
          </w:hyperlink>
        </w:p>
        <w:p w14:paraId="6D50733C" w14:textId="19316A9C" w:rsidR="00521A05" w:rsidRPr="00146B56" w:rsidRDefault="00000000" w:rsidP="00206F52">
          <w:pPr>
            <w:pStyle w:val="TOC1"/>
            <w:rPr>
              <w:rFonts w:eastAsiaTheme="minorEastAsia" w:cstheme="minorBidi"/>
              <w:kern w:val="2"/>
              <w:sz w:val="22"/>
              <w:szCs w:val="22"/>
              <w:lang w:val="fr-BE" w:eastAsia="fr-BE"/>
              <w14:ligatures w14:val="standardContextual"/>
            </w:rPr>
          </w:pPr>
          <w:hyperlink w:anchor="_Toc175061291" w:history="1">
            <w:r w:rsidR="00521A05" w:rsidRPr="00146B56">
              <w:rPr>
                <w:rStyle w:val="Hyperlink"/>
                <w:color w:val="00B050"/>
              </w:rPr>
              <w:t>Change request CR1378: Swiss CBPR+ Mirror Group - Renaming Record elements</w:t>
            </w:r>
            <w:r w:rsidR="00521A05" w:rsidRPr="00146B56">
              <w:rPr>
                <w:webHidden/>
              </w:rPr>
              <w:tab/>
            </w:r>
            <w:r w:rsidR="00521A05" w:rsidRPr="00146B56">
              <w:rPr>
                <w:webHidden/>
                <w:shd w:val="clear" w:color="auto" w:fill="E6E6E6"/>
              </w:rPr>
              <w:fldChar w:fldCharType="begin"/>
            </w:r>
            <w:r w:rsidR="00521A05" w:rsidRPr="00146B56">
              <w:rPr>
                <w:webHidden/>
              </w:rPr>
              <w:instrText xml:space="preserve"> PAGEREF _Toc175061291 \h </w:instrText>
            </w:r>
            <w:r w:rsidR="00521A05" w:rsidRPr="00146B56">
              <w:rPr>
                <w:webHidden/>
                <w:shd w:val="clear" w:color="auto" w:fill="E6E6E6"/>
              </w:rPr>
            </w:r>
            <w:r w:rsidR="00521A05" w:rsidRPr="00146B56">
              <w:rPr>
                <w:webHidden/>
                <w:shd w:val="clear" w:color="auto" w:fill="E6E6E6"/>
              </w:rPr>
              <w:fldChar w:fldCharType="separate"/>
            </w:r>
            <w:r w:rsidR="00C00FF6" w:rsidRPr="00146B56">
              <w:rPr>
                <w:webHidden/>
              </w:rPr>
              <w:t>84</w:t>
            </w:r>
            <w:r w:rsidR="00521A05" w:rsidRPr="00146B56">
              <w:rPr>
                <w:webHidden/>
                <w:shd w:val="clear" w:color="auto" w:fill="E6E6E6"/>
              </w:rPr>
              <w:fldChar w:fldCharType="end"/>
            </w:r>
          </w:hyperlink>
        </w:p>
        <w:p w14:paraId="71762FD6" w14:textId="00E7D7EF" w:rsidR="00521A05" w:rsidRPr="00146B56" w:rsidRDefault="00000000" w:rsidP="00206F52">
          <w:pPr>
            <w:pStyle w:val="TOC1"/>
            <w:rPr>
              <w:rFonts w:eastAsiaTheme="minorEastAsia" w:cstheme="minorBidi"/>
              <w:kern w:val="2"/>
              <w:sz w:val="22"/>
              <w:szCs w:val="22"/>
              <w:lang w:val="fr-BE" w:eastAsia="fr-BE"/>
              <w14:ligatures w14:val="standardContextual"/>
            </w:rPr>
          </w:pPr>
          <w:hyperlink w:anchor="_Toc175061303" w:history="1">
            <w:r w:rsidR="00521A05" w:rsidRPr="00146B56">
              <w:rPr>
                <w:rStyle w:val="Hyperlink"/>
                <w:color w:val="00B050"/>
              </w:rPr>
              <w:t>Change request CR1392: Swift - Account elements optional in Confirmation Block</w:t>
            </w:r>
            <w:r w:rsidR="00521A05" w:rsidRPr="00146B56">
              <w:rPr>
                <w:webHidden/>
              </w:rPr>
              <w:tab/>
            </w:r>
            <w:r w:rsidR="00521A05" w:rsidRPr="00146B56">
              <w:rPr>
                <w:webHidden/>
                <w:shd w:val="clear" w:color="auto" w:fill="E6E6E6"/>
              </w:rPr>
              <w:fldChar w:fldCharType="begin"/>
            </w:r>
            <w:r w:rsidR="00521A05" w:rsidRPr="00146B56">
              <w:rPr>
                <w:webHidden/>
              </w:rPr>
              <w:instrText xml:space="preserve"> PAGEREF _Toc175061303 \h </w:instrText>
            </w:r>
            <w:r w:rsidR="00521A05" w:rsidRPr="00146B56">
              <w:rPr>
                <w:webHidden/>
                <w:shd w:val="clear" w:color="auto" w:fill="E6E6E6"/>
              </w:rPr>
            </w:r>
            <w:r w:rsidR="00521A05" w:rsidRPr="00146B56">
              <w:rPr>
                <w:webHidden/>
                <w:shd w:val="clear" w:color="auto" w:fill="E6E6E6"/>
              </w:rPr>
              <w:fldChar w:fldCharType="separate"/>
            </w:r>
            <w:r w:rsidR="00C00FF6" w:rsidRPr="00146B56">
              <w:rPr>
                <w:webHidden/>
              </w:rPr>
              <w:t>88</w:t>
            </w:r>
            <w:r w:rsidR="00521A05" w:rsidRPr="00146B56">
              <w:rPr>
                <w:webHidden/>
                <w:shd w:val="clear" w:color="auto" w:fill="E6E6E6"/>
              </w:rPr>
              <w:fldChar w:fldCharType="end"/>
            </w:r>
          </w:hyperlink>
        </w:p>
        <w:p w14:paraId="74F00322" w14:textId="697346A8" w:rsidR="00521A05" w:rsidRPr="00146B56" w:rsidRDefault="00000000" w:rsidP="00206F52">
          <w:pPr>
            <w:pStyle w:val="TOC1"/>
            <w:rPr>
              <w:rFonts w:eastAsiaTheme="minorEastAsia" w:cstheme="minorBidi"/>
              <w:kern w:val="2"/>
              <w:sz w:val="22"/>
              <w:szCs w:val="22"/>
              <w:lang w:val="fr-BE" w:eastAsia="fr-BE"/>
              <w14:ligatures w14:val="standardContextual"/>
            </w:rPr>
          </w:pPr>
          <w:hyperlink w:anchor="_Toc175061315" w:history="1">
            <w:r w:rsidR="00521A05" w:rsidRPr="00146B56">
              <w:rPr>
                <w:rStyle w:val="Hyperlink"/>
                <w:color w:val="00B050"/>
              </w:rPr>
              <w:t>Change request CR1406: SMPG Payments Task Force - Change CA Event Type - camt.052-054</w:t>
            </w:r>
            <w:r w:rsidR="00521A05" w:rsidRPr="00146B56">
              <w:rPr>
                <w:webHidden/>
              </w:rPr>
              <w:tab/>
            </w:r>
            <w:r w:rsidR="00521A05" w:rsidRPr="00146B56">
              <w:rPr>
                <w:webHidden/>
                <w:shd w:val="clear" w:color="auto" w:fill="E6E6E6"/>
              </w:rPr>
              <w:fldChar w:fldCharType="begin"/>
            </w:r>
            <w:r w:rsidR="00521A05" w:rsidRPr="00146B56">
              <w:rPr>
                <w:webHidden/>
              </w:rPr>
              <w:instrText xml:space="preserve"> PAGEREF _Toc175061315 \h </w:instrText>
            </w:r>
            <w:r w:rsidR="00521A05" w:rsidRPr="00146B56">
              <w:rPr>
                <w:webHidden/>
                <w:shd w:val="clear" w:color="auto" w:fill="E6E6E6"/>
              </w:rPr>
            </w:r>
            <w:r w:rsidR="00521A05" w:rsidRPr="00146B56">
              <w:rPr>
                <w:webHidden/>
                <w:shd w:val="clear" w:color="auto" w:fill="E6E6E6"/>
              </w:rPr>
              <w:fldChar w:fldCharType="separate"/>
            </w:r>
            <w:r w:rsidR="00C00FF6" w:rsidRPr="00146B56">
              <w:rPr>
                <w:webHidden/>
              </w:rPr>
              <w:t>94</w:t>
            </w:r>
            <w:r w:rsidR="00521A05" w:rsidRPr="00146B56">
              <w:rPr>
                <w:webHidden/>
                <w:shd w:val="clear" w:color="auto" w:fill="E6E6E6"/>
              </w:rPr>
              <w:fldChar w:fldCharType="end"/>
            </w:r>
          </w:hyperlink>
        </w:p>
        <w:p w14:paraId="201D3269" w14:textId="0FF9D528" w:rsidR="00521A05" w:rsidRPr="00206F52" w:rsidRDefault="00000000" w:rsidP="00206F52">
          <w:pPr>
            <w:pStyle w:val="TOC1"/>
            <w:rPr>
              <w:rFonts w:eastAsiaTheme="minorEastAsia" w:cstheme="minorBidi"/>
              <w:kern w:val="2"/>
              <w:sz w:val="22"/>
              <w:szCs w:val="22"/>
              <w:lang w:val="fr-BE" w:eastAsia="fr-BE"/>
              <w14:ligatures w14:val="standardContextual"/>
            </w:rPr>
          </w:pPr>
          <w:hyperlink w:anchor="_Toc175061327" w:history="1">
            <w:r w:rsidR="00521A05" w:rsidRPr="00206F52">
              <w:rPr>
                <w:rStyle w:val="Hyperlink"/>
                <w:color w:val="auto"/>
              </w:rPr>
              <w:t>Change request CR1404: T2S- Eurosystem - Integration of supl.021 in camt and semt T2S messages</w:t>
            </w:r>
            <w:r w:rsidR="00521A05" w:rsidRPr="00206F52">
              <w:rPr>
                <w:webHidden/>
              </w:rPr>
              <w:tab/>
            </w:r>
            <w:r w:rsidR="00521A05" w:rsidRPr="00206F52">
              <w:rPr>
                <w:webHidden/>
                <w:shd w:val="clear" w:color="auto" w:fill="E6E6E6"/>
              </w:rPr>
              <w:fldChar w:fldCharType="begin"/>
            </w:r>
            <w:r w:rsidR="00521A05" w:rsidRPr="00206F52">
              <w:rPr>
                <w:webHidden/>
              </w:rPr>
              <w:instrText xml:space="preserve"> PAGEREF _Toc175061327 \h </w:instrText>
            </w:r>
            <w:r w:rsidR="00521A05" w:rsidRPr="00206F52">
              <w:rPr>
                <w:webHidden/>
                <w:shd w:val="clear" w:color="auto" w:fill="E6E6E6"/>
              </w:rPr>
            </w:r>
            <w:r w:rsidR="00521A05" w:rsidRPr="00206F52">
              <w:rPr>
                <w:webHidden/>
                <w:shd w:val="clear" w:color="auto" w:fill="E6E6E6"/>
              </w:rPr>
              <w:fldChar w:fldCharType="separate"/>
            </w:r>
            <w:r w:rsidR="00C00FF6" w:rsidRPr="00206F52">
              <w:rPr>
                <w:webHidden/>
              </w:rPr>
              <w:t>100</w:t>
            </w:r>
            <w:r w:rsidR="00521A05" w:rsidRPr="00206F52">
              <w:rPr>
                <w:webHidden/>
                <w:shd w:val="clear" w:color="auto" w:fill="E6E6E6"/>
              </w:rPr>
              <w:fldChar w:fldCharType="end"/>
            </w:r>
          </w:hyperlink>
        </w:p>
        <w:p w14:paraId="0ECB0B90" w14:textId="3A5A4DCF" w:rsidR="00521A05" w:rsidRPr="00146B56" w:rsidRDefault="00000000" w:rsidP="00206F52">
          <w:pPr>
            <w:pStyle w:val="TOC1"/>
            <w:rPr>
              <w:rFonts w:eastAsiaTheme="minorEastAsia" w:cstheme="minorBidi"/>
              <w:kern w:val="2"/>
              <w:sz w:val="22"/>
              <w:szCs w:val="22"/>
              <w:lang w:val="fr-BE" w:eastAsia="fr-BE"/>
              <w14:ligatures w14:val="standardContextual"/>
            </w:rPr>
          </w:pPr>
          <w:hyperlink w:anchor="_Toc175061339" w:history="1">
            <w:r w:rsidR="00521A05" w:rsidRPr="00146B56">
              <w:rPr>
                <w:rStyle w:val="Hyperlink"/>
                <w:color w:val="FFC000"/>
              </w:rPr>
              <w:t>Change request CR1408: SMPG - Change of the UTI implementation and additions</w:t>
            </w:r>
            <w:r w:rsidR="00521A05" w:rsidRPr="00146B56">
              <w:rPr>
                <w:webHidden/>
              </w:rPr>
              <w:tab/>
            </w:r>
            <w:r w:rsidR="00521A05" w:rsidRPr="00146B56">
              <w:rPr>
                <w:webHidden/>
                <w:shd w:val="clear" w:color="auto" w:fill="E6E6E6"/>
              </w:rPr>
              <w:fldChar w:fldCharType="begin"/>
            </w:r>
            <w:r w:rsidR="00521A05" w:rsidRPr="00146B56">
              <w:rPr>
                <w:webHidden/>
              </w:rPr>
              <w:instrText xml:space="preserve"> PAGEREF _Toc175061339 \h </w:instrText>
            </w:r>
            <w:r w:rsidR="00521A05" w:rsidRPr="00146B56">
              <w:rPr>
                <w:webHidden/>
                <w:shd w:val="clear" w:color="auto" w:fill="E6E6E6"/>
              </w:rPr>
            </w:r>
            <w:r w:rsidR="00521A05" w:rsidRPr="00146B56">
              <w:rPr>
                <w:webHidden/>
                <w:shd w:val="clear" w:color="auto" w:fill="E6E6E6"/>
              </w:rPr>
              <w:fldChar w:fldCharType="separate"/>
            </w:r>
            <w:r w:rsidR="00C00FF6" w:rsidRPr="00146B56">
              <w:rPr>
                <w:webHidden/>
              </w:rPr>
              <w:t>105</w:t>
            </w:r>
            <w:r w:rsidR="00521A05" w:rsidRPr="00146B56">
              <w:rPr>
                <w:webHidden/>
                <w:shd w:val="clear" w:color="auto" w:fill="E6E6E6"/>
              </w:rPr>
              <w:fldChar w:fldCharType="end"/>
            </w:r>
          </w:hyperlink>
        </w:p>
        <w:p w14:paraId="27C676DD" w14:textId="0622831A" w:rsidR="00521A05" w:rsidRPr="00146B56" w:rsidRDefault="00000000" w:rsidP="00206F52">
          <w:pPr>
            <w:pStyle w:val="TOC1"/>
            <w:rPr>
              <w:rFonts w:eastAsiaTheme="minorEastAsia" w:cstheme="minorBidi"/>
              <w:kern w:val="2"/>
              <w:sz w:val="22"/>
              <w:szCs w:val="22"/>
              <w:lang w:val="fr-BE" w:eastAsia="fr-BE"/>
              <w14:ligatures w14:val="standardContextual"/>
            </w:rPr>
          </w:pPr>
          <w:hyperlink w:anchor="_Toc175061351" w:history="1">
            <w:r w:rsidR="00521A05" w:rsidRPr="00146B56">
              <w:rPr>
                <w:rStyle w:val="Hyperlink"/>
                <w:color w:val="FFC000"/>
              </w:rPr>
              <w:t>Change request CR1405: SMPG Payments Task Force - UTI to camt.052-054</w:t>
            </w:r>
            <w:r w:rsidR="00521A05" w:rsidRPr="00146B56">
              <w:rPr>
                <w:webHidden/>
              </w:rPr>
              <w:tab/>
            </w:r>
            <w:r w:rsidR="00521A05" w:rsidRPr="00146B56">
              <w:rPr>
                <w:webHidden/>
                <w:shd w:val="clear" w:color="auto" w:fill="E6E6E6"/>
              </w:rPr>
              <w:fldChar w:fldCharType="begin"/>
            </w:r>
            <w:r w:rsidR="00521A05" w:rsidRPr="00146B56">
              <w:rPr>
                <w:webHidden/>
              </w:rPr>
              <w:instrText xml:space="preserve"> PAGEREF _Toc175061351 \h </w:instrText>
            </w:r>
            <w:r w:rsidR="00521A05" w:rsidRPr="00146B56">
              <w:rPr>
                <w:webHidden/>
                <w:shd w:val="clear" w:color="auto" w:fill="E6E6E6"/>
              </w:rPr>
            </w:r>
            <w:r w:rsidR="00521A05" w:rsidRPr="00146B56">
              <w:rPr>
                <w:webHidden/>
                <w:shd w:val="clear" w:color="auto" w:fill="E6E6E6"/>
              </w:rPr>
              <w:fldChar w:fldCharType="separate"/>
            </w:r>
            <w:r w:rsidR="00C00FF6" w:rsidRPr="00146B56">
              <w:rPr>
                <w:webHidden/>
              </w:rPr>
              <w:t>111</w:t>
            </w:r>
            <w:r w:rsidR="00521A05" w:rsidRPr="00146B56">
              <w:rPr>
                <w:webHidden/>
                <w:shd w:val="clear" w:color="auto" w:fill="E6E6E6"/>
              </w:rPr>
              <w:fldChar w:fldCharType="end"/>
            </w:r>
          </w:hyperlink>
        </w:p>
        <w:p w14:paraId="34359958" w14:textId="1431B9B4" w:rsidR="00521A05" w:rsidRPr="00146B56" w:rsidRDefault="00000000" w:rsidP="00206F52">
          <w:pPr>
            <w:pStyle w:val="TOC1"/>
            <w:rPr>
              <w:rFonts w:eastAsiaTheme="minorEastAsia" w:cstheme="minorBidi"/>
              <w:kern w:val="2"/>
              <w:sz w:val="22"/>
              <w:szCs w:val="22"/>
              <w:lang w:val="fr-BE" w:eastAsia="fr-BE"/>
              <w14:ligatures w14:val="standardContextual"/>
            </w:rPr>
          </w:pPr>
          <w:hyperlink w:anchor="_Toc175061363" w:history="1">
            <w:r w:rsidR="00521A05" w:rsidRPr="00146B56">
              <w:rPr>
                <w:rStyle w:val="Hyperlink"/>
                <w:color w:val="00B050"/>
              </w:rPr>
              <w:t>Change request CR1374: T2S / 4 CBs - Alignment with SR Maintenance CR001783</w:t>
            </w:r>
            <w:r w:rsidR="00521A05" w:rsidRPr="00146B56">
              <w:rPr>
                <w:webHidden/>
              </w:rPr>
              <w:tab/>
            </w:r>
            <w:r w:rsidR="00521A05" w:rsidRPr="00146B56">
              <w:rPr>
                <w:webHidden/>
                <w:shd w:val="clear" w:color="auto" w:fill="E6E6E6"/>
              </w:rPr>
              <w:fldChar w:fldCharType="begin"/>
            </w:r>
            <w:r w:rsidR="00521A05" w:rsidRPr="00146B56">
              <w:rPr>
                <w:webHidden/>
              </w:rPr>
              <w:instrText xml:space="preserve"> PAGEREF _Toc175061363 \h </w:instrText>
            </w:r>
            <w:r w:rsidR="00521A05" w:rsidRPr="00146B56">
              <w:rPr>
                <w:webHidden/>
                <w:shd w:val="clear" w:color="auto" w:fill="E6E6E6"/>
              </w:rPr>
            </w:r>
            <w:r w:rsidR="00521A05" w:rsidRPr="00146B56">
              <w:rPr>
                <w:webHidden/>
                <w:shd w:val="clear" w:color="auto" w:fill="E6E6E6"/>
              </w:rPr>
              <w:fldChar w:fldCharType="separate"/>
            </w:r>
            <w:r w:rsidR="00C00FF6" w:rsidRPr="00146B56">
              <w:rPr>
                <w:webHidden/>
              </w:rPr>
              <w:t>116</w:t>
            </w:r>
            <w:r w:rsidR="00521A05" w:rsidRPr="00146B56">
              <w:rPr>
                <w:webHidden/>
                <w:shd w:val="clear" w:color="auto" w:fill="E6E6E6"/>
              </w:rPr>
              <w:fldChar w:fldCharType="end"/>
            </w:r>
          </w:hyperlink>
        </w:p>
        <w:p w14:paraId="5DD2566C" w14:textId="66A695E0" w:rsidR="00521A05" w:rsidRPr="00146B56" w:rsidRDefault="00000000" w:rsidP="00206F52">
          <w:pPr>
            <w:pStyle w:val="TOC1"/>
            <w:rPr>
              <w:rFonts w:eastAsiaTheme="minorEastAsia" w:cstheme="minorBidi"/>
              <w:kern w:val="2"/>
              <w:sz w:val="22"/>
              <w:szCs w:val="22"/>
              <w:lang w:val="fr-BE" w:eastAsia="fr-BE"/>
              <w14:ligatures w14:val="standardContextual"/>
            </w:rPr>
          </w:pPr>
          <w:hyperlink w:anchor="_Toc175061375" w:history="1">
            <w:r w:rsidR="00521A05" w:rsidRPr="00146B56">
              <w:rPr>
                <w:rStyle w:val="Hyperlink"/>
                <w:color w:val="00B050"/>
              </w:rPr>
              <w:t>Change request CR1416: T2S - camt.025 Modification</w:t>
            </w:r>
            <w:r w:rsidR="00521A05" w:rsidRPr="00146B56">
              <w:rPr>
                <w:webHidden/>
              </w:rPr>
              <w:tab/>
            </w:r>
            <w:r w:rsidR="00521A05" w:rsidRPr="00146B56">
              <w:rPr>
                <w:webHidden/>
                <w:shd w:val="clear" w:color="auto" w:fill="E6E6E6"/>
              </w:rPr>
              <w:fldChar w:fldCharType="begin"/>
            </w:r>
            <w:r w:rsidR="00521A05" w:rsidRPr="00146B56">
              <w:rPr>
                <w:webHidden/>
              </w:rPr>
              <w:instrText xml:space="preserve"> PAGEREF _Toc175061375 \h </w:instrText>
            </w:r>
            <w:r w:rsidR="00521A05" w:rsidRPr="00146B56">
              <w:rPr>
                <w:webHidden/>
                <w:shd w:val="clear" w:color="auto" w:fill="E6E6E6"/>
              </w:rPr>
            </w:r>
            <w:r w:rsidR="00521A05" w:rsidRPr="00146B56">
              <w:rPr>
                <w:webHidden/>
                <w:shd w:val="clear" w:color="auto" w:fill="E6E6E6"/>
              </w:rPr>
              <w:fldChar w:fldCharType="separate"/>
            </w:r>
            <w:r w:rsidR="00C00FF6" w:rsidRPr="00146B56">
              <w:rPr>
                <w:webHidden/>
              </w:rPr>
              <w:t>122</w:t>
            </w:r>
            <w:r w:rsidR="00521A05" w:rsidRPr="00146B56">
              <w:rPr>
                <w:webHidden/>
                <w:shd w:val="clear" w:color="auto" w:fill="E6E6E6"/>
              </w:rPr>
              <w:fldChar w:fldCharType="end"/>
            </w:r>
          </w:hyperlink>
        </w:p>
        <w:p w14:paraId="301849CD" w14:textId="57913C1F" w:rsidR="00521A05" w:rsidRPr="00146B56" w:rsidRDefault="00000000" w:rsidP="00206F52">
          <w:pPr>
            <w:pStyle w:val="TOC1"/>
            <w:rPr>
              <w:rFonts w:eastAsiaTheme="minorEastAsia" w:cstheme="minorBidi"/>
              <w:kern w:val="2"/>
              <w:sz w:val="22"/>
              <w:szCs w:val="22"/>
              <w:lang w:val="fr-BE" w:eastAsia="fr-BE"/>
              <w14:ligatures w14:val="standardContextual"/>
            </w:rPr>
          </w:pPr>
          <w:hyperlink w:anchor="_Toc175061387" w:history="1">
            <w:r w:rsidR="00521A05" w:rsidRPr="00146B56">
              <w:rPr>
                <w:rStyle w:val="Hyperlink"/>
                <w:color w:val="00B050"/>
                <w:lang w:val="en-GB"/>
              </w:rPr>
              <w:t>Additional technical adjustments in the ISO 20022 rules identified during the maintenance (standing change request)</w:t>
            </w:r>
            <w:r w:rsidR="00521A05" w:rsidRPr="00146B56">
              <w:rPr>
                <w:webHidden/>
              </w:rPr>
              <w:tab/>
            </w:r>
            <w:r w:rsidR="00521A05" w:rsidRPr="00146B56">
              <w:rPr>
                <w:webHidden/>
                <w:shd w:val="clear" w:color="auto" w:fill="E6E6E6"/>
              </w:rPr>
              <w:fldChar w:fldCharType="begin"/>
            </w:r>
            <w:r w:rsidR="00521A05" w:rsidRPr="00146B56">
              <w:rPr>
                <w:webHidden/>
              </w:rPr>
              <w:instrText xml:space="preserve"> PAGEREF _Toc175061387 \h </w:instrText>
            </w:r>
            <w:r w:rsidR="00521A05" w:rsidRPr="00146B56">
              <w:rPr>
                <w:webHidden/>
                <w:shd w:val="clear" w:color="auto" w:fill="E6E6E6"/>
              </w:rPr>
            </w:r>
            <w:r w:rsidR="00521A05" w:rsidRPr="00146B56">
              <w:rPr>
                <w:webHidden/>
                <w:shd w:val="clear" w:color="auto" w:fill="E6E6E6"/>
              </w:rPr>
              <w:fldChar w:fldCharType="separate"/>
            </w:r>
            <w:r w:rsidR="00C00FF6" w:rsidRPr="00146B56">
              <w:rPr>
                <w:webHidden/>
              </w:rPr>
              <w:t>128</w:t>
            </w:r>
            <w:r w:rsidR="00521A05" w:rsidRPr="00146B56">
              <w:rPr>
                <w:webHidden/>
                <w:shd w:val="clear" w:color="auto" w:fill="E6E6E6"/>
              </w:rPr>
              <w:fldChar w:fldCharType="end"/>
            </w:r>
          </w:hyperlink>
        </w:p>
        <w:p w14:paraId="1DF4E262" w14:textId="2ED400C2" w:rsidR="00093B85" w:rsidRDefault="00521A05">
          <w:r>
            <w:rPr>
              <w:rFonts w:asciiTheme="minorHAnsi" w:hAnsiTheme="minorHAnsi" w:cstheme="minorHAnsi"/>
              <w:smallCaps/>
              <w:color w:val="2B579A"/>
              <w:sz w:val="20"/>
              <w:shd w:val="clear" w:color="auto" w:fill="E6E6E6"/>
            </w:rPr>
            <w:fldChar w:fldCharType="end"/>
          </w:r>
        </w:p>
      </w:sdtContent>
    </w:sdt>
    <w:p w14:paraId="5F6CA0E1" w14:textId="77777777" w:rsidR="00EA6B6E" w:rsidRDefault="00EA6B6E" w:rsidP="00B8336E">
      <w:pPr>
        <w:rPr>
          <w:strike/>
          <w:szCs w:val="24"/>
          <w:lang w:val="en-GB"/>
        </w:rPr>
      </w:pPr>
    </w:p>
    <w:p w14:paraId="3D562015" w14:textId="77777777" w:rsidR="00110FDA" w:rsidRDefault="00110FDA" w:rsidP="00B8336E">
      <w:pPr>
        <w:rPr>
          <w:strike/>
          <w:szCs w:val="24"/>
          <w:lang w:val="en-GB"/>
        </w:rPr>
      </w:pPr>
    </w:p>
    <w:sectPr w:rsidR="00110FDA" w:rsidSect="00AC6F9B">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A16AE" w14:textId="77777777" w:rsidR="00934143" w:rsidRDefault="00934143">
      <w:r>
        <w:separator/>
      </w:r>
    </w:p>
  </w:endnote>
  <w:endnote w:type="continuationSeparator" w:id="0">
    <w:p w14:paraId="1CA2933F" w14:textId="77777777" w:rsidR="00934143" w:rsidRDefault="00934143">
      <w:r>
        <w:continuationSeparator/>
      </w:r>
    </w:p>
  </w:endnote>
  <w:endnote w:type="continuationNotice" w:id="1">
    <w:p w14:paraId="6EE30FD4" w14:textId="77777777" w:rsidR="00934143" w:rsidRDefault="00934143">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ova">
    <w:altName w:val="Arial Nova"/>
    <w:charset w:val="00"/>
    <w:family w:val="swiss"/>
    <w:pitch w:val="variable"/>
    <w:sig w:usb0="0000028F"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D7D4F" w14:textId="77777777" w:rsidR="005550A7" w:rsidRDefault="005550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4B962" w14:textId="6F3D1E44" w:rsidR="000D0016" w:rsidRPr="006073B9" w:rsidRDefault="000D0016" w:rsidP="006073B9">
    <w:pPr>
      <w:pStyle w:val="ListBullet2"/>
      <w:numPr>
        <w:ilvl w:val="0"/>
        <w:numId w:val="0"/>
      </w:numPr>
      <w:ind w:left="806"/>
      <w:rPr>
        <w:sz w:val="16"/>
        <w:szCs w:val="16"/>
      </w:rPr>
    </w:pPr>
    <w:r w:rsidRPr="00EA5479">
      <w:rPr>
        <w:color w:val="2B579A"/>
        <w:sz w:val="16"/>
        <w:shd w:val="clear" w:color="auto" w:fill="E6E6E6"/>
      </w:rPr>
      <w:fldChar w:fldCharType="begin"/>
    </w:r>
    <w:r w:rsidRPr="00BB1031">
      <w:rPr>
        <w:sz w:val="16"/>
        <w:szCs w:val="16"/>
      </w:rPr>
      <w:instrText xml:space="preserve"> FILENAME \* MERGEFORMAT </w:instrText>
    </w:r>
    <w:r w:rsidRPr="00EA5479">
      <w:rPr>
        <w:color w:val="2B579A"/>
        <w:sz w:val="16"/>
        <w:shd w:val="clear" w:color="auto" w:fill="E6E6E6"/>
      </w:rPr>
      <w:fldChar w:fldCharType="separate"/>
    </w:r>
    <w:r w:rsidR="005550A7">
      <w:rPr>
        <w:sz w:val="16"/>
        <w:szCs w:val="16"/>
      </w:rPr>
      <w:t>ISO20022MCR_Payments_2024_2025_Swift_v4.docx</w:t>
    </w:r>
    <w:r w:rsidRPr="00EA5479">
      <w:rPr>
        <w:color w:val="2B579A"/>
        <w:sz w:val="16"/>
        <w:shd w:val="clear" w:color="auto" w:fill="E6E6E6"/>
      </w:rPr>
      <w:fldChar w:fldCharType="end"/>
    </w:r>
    <w:r w:rsidRPr="00BB1031">
      <w:rPr>
        <w:sz w:val="16"/>
        <w:szCs w:val="16"/>
      </w:rPr>
      <w:tab/>
      <w:t>Produced by SWIFT</w:t>
    </w:r>
    <w:r w:rsidRPr="00BB1031" w:rsidDel="00CC062F">
      <w:rPr>
        <w:sz w:val="16"/>
        <w:szCs w:val="16"/>
      </w:rPr>
      <w:t xml:space="preserve"> </w:t>
    </w:r>
    <w:r>
      <w:rPr>
        <w:sz w:val="16"/>
        <w:szCs w:val="16"/>
      </w:rPr>
      <w:t xml:space="preserve">on </w:t>
    </w:r>
    <w:r w:rsidR="00115A16">
      <w:rPr>
        <w:sz w:val="16"/>
        <w:szCs w:val="16"/>
      </w:rPr>
      <w:t>1 September</w:t>
    </w:r>
    <w:r w:rsidR="00110FDA">
      <w:rPr>
        <w:sz w:val="16"/>
        <w:szCs w:val="16"/>
      </w:rPr>
      <w:t xml:space="preserve"> </w:t>
    </w:r>
    <w:r>
      <w:rPr>
        <w:sz w:val="16"/>
        <w:szCs w:val="16"/>
      </w:rPr>
      <w:t>202</w:t>
    </w:r>
    <w:r w:rsidR="00115A16">
      <w:rPr>
        <w:sz w:val="16"/>
        <w:szCs w:val="16"/>
      </w:rPr>
      <w:t>4</w:t>
    </w:r>
    <w:r w:rsidRPr="00BB1031">
      <w:rPr>
        <w:sz w:val="16"/>
        <w:szCs w:val="16"/>
      </w:rPr>
      <w:tab/>
      <w:t xml:space="preserve">Page </w:t>
    </w:r>
    <w:r w:rsidR="00C00FF6" w:rsidRPr="00C00FF6">
      <w:rPr>
        <w:noProof w:val="0"/>
        <w:sz w:val="16"/>
        <w:szCs w:val="16"/>
      </w:rPr>
      <w:fldChar w:fldCharType="begin"/>
    </w:r>
    <w:r w:rsidR="00C00FF6" w:rsidRPr="00C00FF6">
      <w:rPr>
        <w:sz w:val="16"/>
        <w:szCs w:val="16"/>
      </w:rPr>
      <w:instrText xml:space="preserve"> PAGE   \* MERGEFORMAT </w:instrText>
    </w:r>
    <w:r w:rsidR="00C00FF6" w:rsidRPr="00C00FF6">
      <w:rPr>
        <w:noProof w:val="0"/>
        <w:sz w:val="16"/>
        <w:szCs w:val="16"/>
      </w:rPr>
      <w:fldChar w:fldCharType="separate"/>
    </w:r>
    <w:r w:rsidR="00C00FF6" w:rsidRPr="00C00FF6">
      <w:rPr>
        <w:sz w:val="16"/>
        <w:szCs w:val="16"/>
      </w:rPr>
      <w:t>1</w:t>
    </w:r>
    <w:r w:rsidR="00C00FF6" w:rsidRPr="00C00FF6">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20404" w14:textId="77777777" w:rsidR="005550A7" w:rsidRDefault="005550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F4D87" w14:textId="77777777" w:rsidR="00934143" w:rsidRDefault="00934143">
      <w:r>
        <w:separator/>
      </w:r>
    </w:p>
  </w:footnote>
  <w:footnote w:type="continuationSeparator" w:id="0">
    <w:p w14:paraId="4F64FF34" w14:textId="77777777" w:rsidR="00934143" w:rsidRDefault="00934143">
      <w:r>
        <w:continuationSeparator/>
      </w:r>
    </w:p>
  </w:footnote>
  <w:footnote w:type="continuationNotice" w:id="1">
    <w:p w14:paraId="2CE83C11" w14:textId="77777777" w:rsidR="00934143" w:rsidRDefault="00934143">
      <w:pPr>
        <w:spacing w:before="0"/>
      </w:pPr>
    </w:p>
  </w:footnote>
  <w:footnote w:id="2">
    <w:p w14:paraId="1B73F9A9" w14:textId="77777777" w:rsidR="007530BA" w:rsidRPr="00EF5F92" w:rsidRDefault="007530BA" w:rsidP="007530BA">
      <w:pPr>
        <w:pStyle w:val="FootnoteText"/>
        <w:rPr>
          <w:lang w:val="en-GB"/>
        </w:rPr>
      </w:pPr>
      <w:r>
        <w:rPr>
          <w:rStyle w:val="FootnoteReference"/>
        </w:rPr>
        <w:footnoteRef/>
      </w:r>
      <w:r>
        <w:t xml:space="preserve"> </w:t>
      </w:r>
      <w:hyperlink r:id="rId1" w:history="1">
        <w:r>
          <w:rPr>
            <w:rStyle w:val="Hyperlink"/>
          </w:rPr>
          <w:t>True-Cost-of-Failed-Payments-Global-Report-2021-1_compressed.pdf (trustyoursupplier.com)</w:t>
        </w:r>
      </w:hyperlink>
    </w:p>
  </w:footnote>
  <w:footnote w:id="3">
    <w:p w14:paraId="0C3DE585" w14:textId="77777777" w:rsidR="005B4B4A" w:rsidRPr="00EF5F92" w:rsidRDefault="005B4B4A" w:rsidP="005B4B4A">
      <w:pPr>
        <w:pStyle w:val="FootnoteText"/>
        <w:rPr>
          <w:lang w:val="en-GB"/>
        </w:rPr>
      </w:pPr>
      <w:r>
        <w:rPr>
          <w:rStyle w:val="FootnoteReference"/>
        </w:rPr>
        <w:footnoteRef/>
      </w:r>
      <w:r>
        <w:t xml:space="preserve"> </w:t>
      </w:r>
      <w:hyperlink r:id="rId2" w:history="1">
        <w:r>
          <w:rPr>
            <w:rStyle w:val="Hyperlink"/>
          </w:rPr>
          <w:t>True-Cost-of-Failed-Payments-Global-Report-2021-1_compressed.pdf (trustyoursupplier.com)</w:t>
        </w:r>
      </w:hyperlink>
    </w:p>
  </w:footnote>
  <w:footnote w:id="4">
    <w:p w14:paraId="707607E7" w14:textId="77777777" w:rsidR="000221D8" w:rsidRPr="009212FA" w:rsidRDefault="000221D8" w:rsidP="000221D8">
      <w:pPr>
        <w:pStyle w:val="FootnoteText"/>
        <w:rPr>
          <w:lang w:val="en-GB"/>
        </w:rPr>
      </w:pPr>
      <w:r w:rsidRPr="009212FA">
        <w:rPr>
          <w:rStyle w:val="FootnoteReference"/>
        </w:rPr>
        <w:footnoteRef/>
      </w:r>
      <w:r w:rsidRPr="009212FA">
        <w:t xml:space="preserve"> </w:t>
      </w:r>
      <w:r w:rsidRPr="009212FA">
        <w:rPr>
          <w:lang w:val="en-GB"/>
        </w:rPr>
        <w:t>Group of national central banks mandated by the European Central Bank (ECB) Governing Council to build and operate the TARGET2-Securities platform</w:t>
      </w:r>
      <w:r>
        <w:rPr>
          <w:lang w:val="en-GB"/>
        </w:rPr>
        <w:t xml:space="preserve">; </w:t>
      </w:r>
      <w:r w:rsidRPr="009212FA">
        <w:rPr>
          <w:lang w:val="en-GB"/>
        </w:rPr>
        <w:t>this Group is made of Banque de France, Banco de España, Banca d`Italia and Deutsche Bundesbank.</w:t>
      </w:r>
    </w:p>
  </w:footnote>
  <w:footnote w:id="5">
    <w:p w14:paraId="0AAF20F6" w14:textId="77777777" w:rsidR="00C705AC" w:rsidRPr="00D21C29" w:rsidRDefault="00C705AC" w:rsidP="00C705AC">
      <w:pPr>
        <w:pStyle w:val="FootnoteText"/>
        <w:rPr>
          <w:lang w:val="en-GB"/>
        </w:rPr>
      </w:pPr>
      <w:r>
        <w:rPr>
          <w:rStyle w:val="FootnoteReference"/>
        </w:rPr>
        <w:footnoteRef/>
      </w:r>
      <w:r>
        <w:t xml:space="preserve"> </w:t>
      </w:r>
      <w:hyperlink r:id="rId3" w:history="1">
        <w:r>
          <w:rPr>
            <w:rStyle w:val="Hyperlink"/>
          </w:rPr>
          <w:t>ecb.europa.eu/paym/target/target-professional-use-documents-links/t2s/sdd/shared/pdf/T2S_UDFS_R2024.JUN_clean_20240222.en.pdf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8C203" w14:textId="77777777" w:rsidR="005550A7" w:rsidRDefault="005550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561E9" w14:textId="32FAE10A" w:rsidR="005550A7" w:rsidRPr="005550A7" w:rsidRDefault="005550A7">
    <w:pPr>
      <w:pStyle w:val="Header"/>
      <w:rPr>
        <w:lang w:val="en-GB"/>
      </w:rPr>
    </w:pPr>
    <w:r>
      <w:rPr>
        <w:lang w:val="en-GB"/>
      </w:rPr>
      <w:t>CLOSED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52F3E" w14:textId="77777777" w:rsidR="005550A7" w:rsidRDefault="005550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8A3554"/>
    <w:multiLevelType w:val="multilevel"/>
    <w:tmpl w:val="41C82032"/>
    <w:lvl w:ilvl="0">
      <w:start w:val="1"/>
      <w:numFmt w:val="none"/>
      <w:pStyle w:val="CAUTION"/>
      <w:lvlText w:val="CAUTION"/>
      <w:lvlJc w:val="left"/>
      <w:rPr>
        <w:rFonts w:ascii="Calibri" w:hAnsi="Calibri" w:hint="default"/>
        <w:b/>
        <w:i w:val="0"/>
      </w:rPr>
    </w:lvl>
    <w:lvl w:ilvl="1">
      <w:start w:val="1"/>
      <w:numFmt w:val="decimal"/>
      <w:lvlText w:val="%1CAUTION"/>
      <w:lvlJc w:val="left"/>
      <w:pPr>
        <w:tabs>
          <w:tab w:val="num" w:pos="2136"/>
        </w:tabs>
        <w:ind w:left="2136" w:hanging="576"/>
      </w:pPr>
      <w:rPr>
        <w:rFonts w:ascii="Arial" w:hAnsi="Arial" w:hint="default"/>
        <w:b/>
        <w:i w:val="0"/>
        <w:caps/>
        <w:strike w:val="0"/>
        <w:dstrike w:val="0"/>
        <w:vanish w:val="0"/>
        <w:sz w:val="20"/>
        <w:vertAlign w:val="baseline"/>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2424"/>
        </w:tabs>
        <w:ind w:left="2424" w:hanging="864"/>
      </w:pPr>
      <w:rPr>
        <w:rFonts w:hint="default"/>
      </w:rPr>
    </w:lvl>
    <w:lvl w:ilvl="4">
      <w:start w:val="1"/>
      <w:numFmt w:val="decimal"/>
      <w:lvlText w:val="%1.%2.%3.%4.%5"/>
      <w:lvlJc w:val="left"/>
      <w:pPr>
        <w:tabs>
          <w:tab w:val="num" w:pos="2568"/>
        </w:tabs>
        <w:ind w:left="2568" w:hanging="1008"/>
      </w:pPr>
      <w:rPr>
        <w:rFonts w:hint="default"/>
      </w:rPr>
    </w:lvl>
    <w:lvl w:ilvl="5">
      <w:start w:val="1"/>
      <w:numFmt w:val="upperLetter"/>
      <w:lvlText w:val="%6"/>
      <w:lvlJc w:val="left"/>
      <w:pPr>
        <w:tabs>
          <w:tab w:val="num" w:pos="2712"/>
        </w:tabs>
        <w:ind w:left="2712" w:hanging="1152"/>
      </w:pPr>
      <w:rPr>
        <w:rFonts w:hint="default"/>
      </w:rPr>
    </w:lvl>
    <w:lvl w:ilvl="6">
      <w:start w:val="1"/>
      <w:numFmt w:val="upperLetter"/>
      <w:lvlText w:val="Appendix %7"/>
      <w:lvlJc w:val="left"/>
      <w:pPr>
        <w:tabs>
          <w:tab w:val="num" w:pos="3720"/>
        </w:tabs>
        <w:ind w:left="2856" w:hanging="1296"/>
      </w:pPr>
      <w:rPr>
        <w:rFonts w:ascii="Arial" w:hAnsi="Arial" w:hint="default"/>
        <w:b/>
        <w:i w:val="0"/>
        <w:sz w:val="40"/>
      </w:rPr>
    </w:lvl>
    <w:lvl w:ilvl="7">
      <w:start w:val="1"/>
      <w:numFmt w:val="decimal"/>
      <w:lvlText w:val="%7.%8"/>
      <w:lvlJc w:val="left"/>
      <w:pPr>
        <w:tabs>
          <w:tab w:val="num" w:pos="3000"/>
        </w:tabs>
        <w:ind w:left="3000" w:hanging="1440"/>
      </w:pPr>
      <w:rPr>
        <w:rFonts w:ascii="Arial" w:hAnsi="Arial" w:hint="default"/>
        <w:b/>
        <w:i w:val="0"/>
        <w:sz w:val="36"/>
      </w:rPr>
    </w:lvl>
    <w:lvl w:ilvl="8">
      <w:start w:val="1"/>
      <w:numFmt w:val="decimal"/>
      <w:lvlText w:val="%7.%8.%9"/>
      <w:lvlJc w:val="left"/>
      <w:pPr>
        <w:tabs>
          <w:tab w:val="num" w:pos="3144"/>
        </w:tabs>
        <w:ind w:left="3144" w:hanging="1584"/>
      </w:pPr>
      <w:rPr>
        <w:rFonts w:hint="default"/>
      </w:rPr>
    </w:lvl>
  </w:abstractNum>
  <w:abstractNum w:abstractNumId="4" w15:restartNumberingAfterBreak="0">
    <w:nsid w:val="07173B14"/>
    <w:multiLevelType w:val="hybridMultilevel"/>
    <w:tmpl w:val="46708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CC169B"/>
    <w:multiLevelType w:val="multilevel"/>
    <w:tmpl w:val="02F488A6"/>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2"/>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1290276"/>
    <w:multiLevelType w:val="hybridMultilevel"/>
    <w:tmpl w:val="3F7AA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A845A4"/>
    <w:multiLevelType w:val="hybridMultilevel"/>
    <w:tmpl w:val="D8166EB0"/>
    <w:lvl w:ilvl="0" w:tplc="D2768C40">
      <w:start w:val="1"/>
      <w:numFmt w:val="bullet"/>
      <w:pStyle w:val="MessageSet"/>
      <w:lvlText w:val=""/>
      <w:lvlJc w:val="left"/>
      <w:pPr>
        <w:ind w:left="720" w:hanging="360"/>
      </w:pPr>
      <w:rPr>
        <w:rFonts w:ascii="Symbol" w:hAnsi="Symbol" w:hint="default"/>
      </w:rPr>
    </w:lvl>
    <w:lvl w:ilvl="1" w:tplc="08090003">
      <w:start w:val="1"/>
      <w:numFmt w:val="bullet"/>
      <w:lvlText w:val="o"/>
      <w:lvlJc w:val="left"/>
      <w:pPr>
        <w:ind w:left="1755" w:hanging="675"/>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792BA6"/>
    <w:multiLevelType w:val="hybridMultilevel"/>
    <w:tmpl w:val="7CB83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456A3"/>
    <w:multiLevelType w:val="hybridMultilevel"/>
    <w:tmpl w:val="86587008"/>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51851A6"/>
    <w:multiLevelType w:val="hybridMultilevel"/>
    <w:tmpl w:val="481E2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1E12CC"/>
    <w:multiLevelType w:val="hybridMultilevel"/>
    <w:tmpl w:val="7F86C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AB7929"/>
    <w:multiLevelType w:val="hybridMultilevel"/>
    <w:tmpl w:val="87684764"/>
    <w:lvl w:ilvl="0" w:tplc="08090001">
      <w:start w:val="1"/>
      <w:numFmt w:val="bullet"/>
      <w:lvlText w:val=""/>
      <w:lvlJc w:val="left"/>
      <w:pPr>
        <w:ind w:left="720" w:hanging="360"/>
      </w:pPr>
      <w:rPr>
        <w:rFonts w:ascii="Symbol" w:hAnsi="Symbol" w:hint="default"/>
      </w:rPr>
    </w:lvl>
    <w:lvl w:ilvl="1" w:tplc="2AB85A62">
      <w:start w:val="1"/>
      <w:numFmt w:val="bullet"/>
      <w:pStyle w:val="MessageId"/>
      <w:lvlText w:val="o"/>
      <w:lvlJc w:val="left"/>
      <w:pPr>
        <w:ind w:left="1440" w:hanging="360"/>
      </w:pPr>
      <w:rPr>
        <w:rFonts w:ascii="Courier New" w:hAnsi="Courier New" w:cs="Courier New" w:hint="default"/>
      </w:rPr>
    </w:lvl>
    <w:lvl w:ilvl="2" w:tplc="09B0EFA6">
      <w:numFmt w:val="bullet"/>
      <w:lvlText w:val="·"/>
      <w:lvlJc w:val="left"/>
      <w:pPr>
        <w:ind w:left="2160" w:hanging="360"/>
      </w:pPr>
      <w:rPr>
        <w:rFonts w:ascii="Times New Roman" w:eastAsia="Times"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642378"/>
    <w:multiLevelType w:val="hybridMultilevel"/>
    <w:tmpl w:val="84427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223CE4"/>
    <w:multiLevelType w:val="hybridMultilevel"/>
    <w:tmpl w:val="90A8007A"/>
    <w:lvl w:ilvl="0" w:tplc="0C0A0001">
      <w:start w:val="1"/>
      <w:numFmt w:val="bullet"/>
      <w:lvlText w:val=""/>
      <w:lvlJc w:val="left"/>
      <w:pPr>
        <w:ind w:left="784" w:hanging="360"/>
      </w:pPr>
      <w:rPr>
        <w:rFonts w:ascii="Symbol" w:hAnsi="Symbol" w:hint="default"/>
      </w:rPr>
    </w:lvl>
    <w:lvl w:ilvl="1" w:tplc="0C0A0003">
      <w:start w:val="1"/>
      <w:numFmt w:val="bullet"/>
      <w:lvlText w:val="o"/>
      <w:lvlJc w:val="left"/>
      <w:pPr>
        <w:ind w:left="1504" w:hanging="360"/>
      </w:pPr>
      <w:rPr>
        <w:rFonts w:ascii="Courier New" w:hAnsi="Courier New" w:cs="Courier New" w:hint="default"/>
      </w:rPr>
    </w:lvl>
    <w:lvl w:ilvl="2" w:tplc="0C0A0005" w:tentative="1">
      <w:start w:val="1"/>
      <w:numFmt w:val="bullet"/>
      <w:lvlText w:val=""/>
      <w:lvlJc w:val="left"/>
      <w:pPr>
        <w:ind w:left="2224" w:hanging="360"/>
      </w:pPr>
      <w:rPr>
        <w:rFonts w:ascii="Wingdings" w:hAnsi="Wingdings" w:hint="default"/>
      </w:rPr>
    </w:lvl>
    <w:lvl w:ilvl="3" w:tplc="0C0A0001" w:tentative="1">
      <w:start w:val="1"/>
      <w:numFmt w:val="bullet"/>
      <w:lvlText w:val=""/>
      <w:lvlJc w:val="left"/>
      <w:pPr>
        <w:ind w:left="2944" w:hanging="360"/>
      </w:pPr>
      <w:rPr>
        <w:rFonts w:ascii="Symbol" w:hAnsi="Symbol" w:hint="default"/>
      </w:rPr>
    </w:lvl>
    <w:lvl w:ilvl="4" w:tplc="0C0A0003" w:tentative="1">
      <w:start w:val="1"/>
      <w:numFmt w:val="bullet"/>
      <w:lvlText w:val="o"/>
      <w:lvlJc w:val="left"/>
      <w:pPr>
        <w:ind w:left="3664" w:hanging="360"/>
      </w:pPr>
      <w:rPr>
        <w:rFonts w:ascii="Courier New" w:hAnsi="Courier New" w:cs="Courier New" w:hint="default"/>
      </w:rPr>
    </w:lvl>
    <w:lvl w:ilvl="5" w:tplc="0C0A0005" w:tentative="1">
      <w:start w:val="1"/>
      <w:numFmt w:val="bullet"/>
      <w:lvlText w:val=""/>
      <w:lvlJc w:val="left"/>
      <w:pPr>
        <w:ind w:left="4384" w:hanging="360"/>
      </w:pPr>
      <w:rPr>
        <w:rFonts w:ascii="Wingdings" w:hAnsi="Wingdings" w:hint="default"/>
      </w:rPr>
    </w:lvl>
    <w:lvl w:ilvl="6" w:tplc="0C0A0001" w:tentative="1">
      <w:start w:val="1"/>
      <w:numFmt w:val="bullet"/>
      <w:lvlText w:val=""/>
      <w:lvlJc w:val="left"/>
      <w:pPr>
        <w:ind w:left="5104" w:hanging="360"/>
      </w:pPr>
      <w:rPr>
        <w:rFonts w:ascii="Symbol" w:hAnsi="Symbol" w:hint="default"/>
      </w:rPr>
    </w:lvl>
    <w:lvl w:ilvl="7" w:tplc="0C0A0003" w:tentative="1">
      <w:start w:val="1"/>
      <w:numFmt w:val="bullet"/>
      <w:lvlText w:val="o"/>
      <w:lvlJc w:val="left"/>
      <w:pPr>
        <w:ind w:left="5824" w:hanging="360"/>
      </w:pPr>
      <w:rPr>
        <w:rFonts w:ascii="Courier New" w:hAnsi="Courier New" w:cs="Courier New" w:hint="default"/>
      </w:rPr>
    </w:lvl>
    <w:lvl w:ilvl="8" w:tplc="0C0A0005" w:tentative="1">
      <w:start w:val="1"/>
      <w:numFmt w:val="bullet"/>
      <w:lvlText w:val=""/>
      <w:lvlJc w:val="left"/>
      <w:pPr>
        <w:ind w:left="6544" w:hanging="360"/>
      </w:pPr>
      <w:rPr>
        <w:rFonts w:ascii="Wingdings" w:hAnsi="Wingdings" w:hint="default"/>
      </w:rPr>
    </w:lvl>
  </w:abstractNum>
  <w:abstractNum w:abstractNumId="15" w15:restartNumberingAfterBreak="0">
    <w:nsid w:val="300B5E95"/>
    <w:multiLevelType w:val="hybridMultilevel"/>
    <w:tmpl w:val="8492791C"/>
    <w:lvl w:ilvl="0" w:tplc="3C06221A">
      <w:start w:val="1"/>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ED79C3"/>
    <w:multiLevelType w:val="hybridMultilevel"/>
    <w:tmpl w:val="26C4A11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416F7FE7"/>
    <w:multiLevelType w:val="hybridMultilevel"/>
    <w:tmpl w:val="0578267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432C3794"/>
    <w:multiLevelType w:val="hybridMultilevel"/>
    <w:tmpl w:val="D1C4DD84"/>
    <w:lvl w:ilvl="0" w:tplc="BF9E9D60">
      <w:start w:val="1"/>
      <w:numFmt w:val="upperLetter"/>
      <w:pStyle w:val="Heading2"/>
      <w:lvlText w:val="%1."/>
      <w:lvlJc w:val="left"/>
      <w:pPr>
        <w:tabs>
          <w:tab w:val="num" w:pos="360"/>
        </w:tabs>
        <w:ind w:left="360" w:hanging="360"/>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19" w15:restartNumberingAfterBreak="0">
    <w:nsid w:val="43832F54"/>
    <w:multiLevelType w:val="hybridMultilevel"/>
    <w:tmpl w:val="A596F75A"/>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20" w15:restartNumberingAfterBreak="0">
    <w:nsid w:val="4FF64BE5"/>
    <w:multiLevelType w:val="hybridMultilevel"/>
    <w:tmpl w:val="2708D0E8"/>
    <w:lvl w:ilvl="0" w:tplc="CB565FF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3E6F4D"/>
    <w:multiLevelType w:val="hybridMultilevel"/>
    <w:tmpl w:val="3BF45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891E60"/>
    <w:multiLevelType w:val="hybridMultilevel"/>
    <w:tmpl w:val="B3927E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D34072"/>
    <w:multiLevelType w:val="hybridMultilevel"/>
    <w:tmpl w:val="649421E6"/>
    <w:lvl w:ilvl="0" w:tplc="A9C21712">
      <w:start w:val="1"/>
      <w:numFmt w:val="bullet"/>
      <w:lvlText w:val="-"/>
      <w:lvlJc w:val="left"/>
      <w:pPr>
        <w:ind w:left="720" w:hanging="360"/>
      </w:pPr>
      <w:rPr>
        <w:rFonts w:ascii="Times New Roman" w:eastAsia="Times"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EC33AD3"/>
    <w:multiLevelType w:val="hybridMultilevel"/>
    <w:tmpl w:val="EDC427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603A50B2"/>
    <w:multiLevelType w:val="hybridMultilevel"/>
    <w:tmpl w:val="119E23EE"/>
    <w:lvl w:ilvl="0" w:tplc="E3F4CBB8">
      <w:start w:val="1"/>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611C96"/>
    <w:multiLevelType w:val="hybridMultilevel"/>
    <w:tmpl w:val="C03666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2A2472"/>
    <w:multiLevelType w:val="hybridMultilevel"/>
    <w:tmpl w:val="D6C49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1A6C71"/>
    <w:multiLevelType w:val="hybridMultilevel"/>
    <w:tmpl w:val="141E4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4E2FBC"/>
    <w:multiLevelType w:val="hybridMultilevel"/>
    <w:tmpl w:val="91D08340"/>
    <w:lvl w:ilvl="0" w:tplc="E7F897B4">
      <w:start w:val="1"/>
      <w:numFmt w:val="bullet"/>
      <w:pStyle w:val="Message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C9152BE"/>
    <w:multiLevelType w:val="hybridMultilevel"/>
    <w:tmpl w:val="F69A1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A82360"/>
    <w:multiLevelType w:val="hybridMultilevel"/>
    <w:tmpl w:val="3E581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2F50E8"/>
    <w:multiLevelType w:val="hybridMultilevel"/>
    <w:tmpl w:val="B292F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941D4F"/>
    <w:multiLevelType w:val="hybridMultilevel"/>
    <w:tmpl w:val="86587008"/>
    <w:lvl w:ilvl="0" w:tplc="FFFFFFFF">
      <w:start w:val="1"/>
      <w:numFmt w:val="upperLetter"/>
      <w:lvlText w:val="%1."/>
      <w:lvlJc w:val="left"/>
      <w:pPr>
        <w:tabs>
          <w:tab w:val="num" w:pos="360"/>
        </w:tabs>
        <w:ind w:left="360" w:hanging="360"/>
      </w:pPr>
      <w:rPr>
        <w:rFonts w:hint="default"/>
        <w:b w:val="0"/>
        <w:i w:val="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7C2C78AD"/>
    <w:multiLevelType w:val="hybridMultilevel"/>
    <w:tmpl w:val="A266916A"/>
    <w:lvl w:ilvl="0" w:tplc="D41CEC94">
      <w:start w:val="1"/>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07623911">
    <w:abstractNumId w:val="2"/>
  </w:num>
  <w:num w:numId="2" w16cid:durableId="1375887166">
    <w:abstractNumId w:val="0"/>
  </w:num>
  <w:num w:numId="3" w16cid:durableId="711463217">
    <w:abstractNumId w:val="1"/>
  </w:num>
  <w:num w:numId="4" w16cid:durableId="967393492">
    <w:abstractNumId w:val="27"/>
  </w:num>
  <w:num w:numId="5" w16cid:durableId="1190996382">
    <w:abstractNumId w:val="30"/>
  </w:num>
  <w:num w:numId="6" w16cid:durableId="1059476457">
    <w:abstractNumId w:val="7"/>
  </w:num>
  <w:num w:numId="7" w16cid:durableId="1638489355">
    <w:abstractNumId w:val="12"/>
  </w:num>
  <w:num w:numId="8" w16cid:durableId="963853427">
    <w:abstractNumId w:val="5"/>
  </w:num>
  <w:num w:numId="9" w16cid:durableId="220098395">
    <w:abstractNumId w:val="18"/>
  </w:num>
  <w:num w:numId="10" w16cid:durableId="1111164904">
    <w:abstractNumId w:val="18"/>
    <w:lvlOverride w:ilvl="0">
      <w:startOverride w:val="8"/>
    </w:lvlOverride>
  </w:num>
  <w:num w:numId="11" w16cid:durableId="894782738">
    <w:abstractNumId w:val="3"/>
  </w:num>
  <w:num w:numId="12" w16cid:durableId="4862515">
    <w:abstractNumId w:val="9"/>
  </w:num>
  <w:num w:numId="13" w16cid:durableId="1444959058">
    <w:abstractNumId w:val="18"/>
    <w:lvlOverride w:ilvl="0">
      <w:startOverride w:val="1"/>
    </w:lvlOverride>
  </w:num>
  <w:num w:numId="14" w16cid:durableId="652955737">
    <w:abstractNumId w:val="18"/>
    <w:lvlOverride w:ilvl="0">
      <w:startOverride w:val="1"/>
    </w:lvlOverride>
  </w:num>
  <w:num w:numId="15" w16cid:durableId="1706129990">
    <w:abstractNumId w:val="18"/>
    <w:lvlOverride w:ilvl="0">
      <w:startOverride w:val="1"/>
    </w:lvlOverride>
  </w:num>
  <w:num w:numId="16" w16cid:durableId="498037345">
    <w:abstractNumId w:val="19"/>
  </w:num>
  <w:num w:numId="17" w16cid:durableId="1880583369">
    <w:abstractNumId w:val="18"/>
    <w:lvlOverride w:ilvl="0">
      <w:startOverride w:val="1"/>
    </w:lvlOverride>
  </w:num>
  <w:num w:numId="18" w16cid:durableId="1503202816">
    <w:abstractNumId w:val="28"/>
  </w:num>
  <w:num w:numId="19" w16cid:durableId="1276715307">
    <w:abstractNumId w:val="4"/>
  </w:num>
  <w:num w:numId="20" w16cid:durableId="942109949">
    <w:abstractNumId w:val="18"/>
    <w:lvlOverride w:ilvl="0">
      <w:startOverride w:val="1"/>
    </w:lvlOverride>
  </w:num>
  <w:num w:numId="21" w16cid:durableId="1143620574">
    <w:abstractNumId w:val="35"/>
  </w:num>
  <w:num w:numId="22" w16cid:durableId="996810984">
    <w:abstractNumId w:val="18"/>
    <w:lvlOverride w:ilvl="0">
      <w:startOverride w:val="1"/>
    </w:lvlOverride>
  </w:num>
  <w:num w:numId="23" w16cid:durableId="500200973">
    <w:abstractNumId w:val="29"/>
  </w:num>
  <w:num w:numId="24" w16cid:durableId="1259175087">
    <w:abstractNumId w:val="18"/>
    <w:lvlOverride w:ilvl="0">
      <w:startOverride w:val="1"/>
    </w:lvlOverride>
  </w:num>
  <w:num w:numId="25" w16cid:durableId="62458422">
    <w:abstractNumId w:val="6"/>
  </w:num>
  <w:num w:numId="26" w16cid:durableId="2066292149">
    <w:abstractNumId w:val="11"/>
  </w:num>
  <w:num w:numId="27" w16cid:durableId="1093403344">
    <w:abstractNumId w:val="18"/>
    <w:lvlOverride w:ilvl="0">
      <w:startOverride w:val="1"/>
    </w:lvlOverride>
  </w:num>
  <w:num w:numId="28" w16cid:durableId="99881697">
    <w:abstractNumId w:val="24"/>
  </w:num>
  <w:num w:numId="29" w16cid:durableId="1816146407">
    <w:abstractNumId w:val="18"/>
    <w:lvlOverride w:ilvl="0">
      <w:startOverride w:val="1"/>
    </w:lvlOverride>
  </w:num>
  <w:num w:numId="30" w16cid:durableId="1030106182">
    <w:abstractNumId w:val="18"/>
    <w:lvlOverride w:ilvl="0">
      <w:startOverride w:val="1"/>
    </w:lvlOverride>
  </w:num>
  <w:num w:numId="31" w16cid:durableId="1767145055">
    <w:abstractNumId w:val="23"/>
  </w:num>
  <w:num w:numId="32" w16cid:durableId="1414474439">
    <w:abstractNumId w:val="22"/>
  </w:num>
  <w:num w:numId="33" w16cid:durableId="1214537718">
    <w:abstractNumId w:val="26"/>
  </w:num>
  <w:num w:numId="34" w16cid:durableId="849760150">
    <w:abstractNumId w:val="25"/>
  </w:num>
  <w:num w:numId="35" w16cid:durableId="635378845">
    <w:abstractNumId w:val="18"/>
    <w:lvlOverride w:ilvl="0">
      <w:startOverride w:val="1"/>
    </w:lvlOverride>
  </w:num>
  <w:num w:numId="36" w16cid:durableId="715198219">
    <w:abstractNumId w:val="20"/>
  </w:num>
  <w:num w:numId="37" w16cid:durableId="1536892210">
    <w:abstractNumId w:val="18"/>
    <w:lvlOverride w:ilvl="0">
      <w:startOverride w:val="1"/>
    </w:lvlOverride>
  </w:num>
  <w:num w:numId="38" w16cid:durableId="1561281656">
    <w:abstractNumId w:val="18"/>
    <w:lvlOverride w:ilvl="0">
      <w:startOverride w:val="1"/>
    </w:lvlOverride>
  </w:num>
  <w:num w:numId="39" w16cid:durableId="1674868991">
    <w:abstractNumId w:val="15"/>
  </w:num>
  <w:num w:numId="40" w16cid:durableId="197592845">
    <w:abstractNumId w:val="18"/>
    <w:lvlOverride w:ilvl="0">
      <w:startOverride w:val="1"/>
    </w:lvlOverride>
  </w:num>
  <w:num w:numId="41" w16cid:durableId="125512232">
    <w:abstractNumId w:val="14"/>
  </w:num>
  <w:num w:numId="42" w16cid:durableId="2126147858">
    <w:abstractNumId w:val="17"/>
  </w:num>
  <w:num w:numId="43" w16cid:durableId="44108986">
    <w:abstractNumId w:val="16"/>
  </w:num>
  <w:num w:numId="44" w16cid:durableId="2096322276">
    <w:abstractNumId w:val="18"/>
    <w:lvlOverride w:ilvl="0">
      <w:startOverride w:val="1"/>
    </w:lvlOverride>
  </w:num>
  <w:num w:numId="45" w16cid:durableId="2102405786">
    <w:abstractNumId w:val="18"/>
    <w:lvlOverride w:ilvl="0">
      <w:startOverride w:val="1"/>
    </w:lvlOverride>
  </w:num>
  <w:num w:numId="46" w16cid:durableId="711346773">
    <w:abstractNumId w:val="18"/>
    <w:lvlOverride w:ilvl="0">
      <w:startOverride w:val="1"/>
    </w:lvlOverride>
  </w:num>
  <w:num w:numId="47" w16cid:durableId="1873808510">
    <w:abstractNumId w:val="33"/>
  </w:num>
  <w:num w:numId="48" w16cid:durableId="393891918">
    <w:abstractNumId w:val="34"/>
  </w:num>
  <w:num w:numId="49" w16cid:durableId="978340737">
    <w:abstractNumId w:val="18"/>
    <w:lvlOverride w:ilvl="0">
      <w:startOverride w:val="1"/>
    </w:lvlOverride>
  </w:num>
  <w:num w:numId="50" w16cid:durableId="1681079540">
    <w:abstractNumId w:val="21"/>
  </w:num>
  <w:num w:numId="51" w16cid:durableId="1095007314">
    <w:abstractNumId w:val="32"/>
  </w:num>
  <w:num w:numId="52" w16cid:durableId="1222060645">
    <w:abstractNumId w:val="10"/>
  </w:num>
  <w:num w:numId="53" w16cid:durableId="1167748231">
    <w:abstractNumId w:val="8"/>
  </w:num>
  <w:num w:numId="54" w16cid:durableId="1274822040">
    <w:abstractNumId w:val="13"/>
  </w:num>
  <w:num w:numId="55" w16cid:durableId="1577279323">
    <w:abstractNumId w:val="3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021F"/>
    <w:rsid w:val="000026F5"/>
    <w:rsid w:val="00003846"/>
    <w:rsid w:val="00006B83"/>
    <w:rsid w:val="0001227E"/>
    <w:rsid w:val="000127ED"/>
    <w:rsid w:val="000161F6"/>
    <w:rsid w:val="00017ABF"/>
    <w:rsid w:val="00017D4B"/>
    <w:rsid w:val="00020808"/>
    <w:rsid w:val="00021C75"/>
    <w:rsid w:val="00021C86"/>
    <w:rsid w:val="000221D8"/>
    <w:rsid w:val="000221EB"/>
    <w:rsid w:val="00024228"/>
    <w:rsid w:val="00030A65"/>
    <w:rsid w:val="000319CF"/>
    <w:rsid w:val="00033497"/>
    <w:rsid w:val="0003395A"/>
    <w:rsid w:val="00034083"/>
    <w:rsid w:val="00034356"/>
    <w:rsid w:val="00037F9A"/>
    <w:rsid w:val="00040210"/>
    <w:rsid w:val="00041661"/>
    <w:rsid w:val="000437DB"/>
    <w:rsid w:val="000472A4"/>
    <w:rsid w:val="000477BE"/>
    <w:rsid w:val="00050E49"/>
    <w:rsid w:val="00050E4E"/>
    <w:rsid w:val="0005123F"/>
    <w:rsid w:val="00051B98"/>
    <w:rsid w:val="00052B57"/>
    <w:rsid w:val="000558EF"/>
    <w:rsid w:val="000577AB"/>
    <w:rsid w:val="00057821"/>
    <w:rsid w:val="00061A7B"/>
    <w:rsid w:val="000623DA"/>
    <w:rsid w:val="00062ABB"/>
    <w:rsid w:val="000630A3"/>
    <w:rsid w:val="00070308"/>
    <w:rsid w:val="00071308"/>
    <w:rsid w:val="00073415"/>
    <w:rsid w:val="00075CAF"/>
    <w:rsid w:val="00080D3A"/>
    <w:rsid w:val="00081144"/>
    <w:rsid w:val="00081BA6"/>
    <w:rsid w:val="000821E2"/>
    <w:rsid w:val="000823AA"/>
    <w:rsid w:val="00082743"/>
    <w:rsid w:val="00082EFA"/>
    <w:rsid w:val="000837C7"/>
    <w:rsid w:val="00083AA4"/>
    <w:rsid w:val="00083C96"/>
    <w:rsid w:val="00083E2A"/>
    <w:rsid w:val="00084306"/>
    <w:rsid w:val="00084862"/>
    <w:rsid w:val="00084BD8"/>
    <w:rsid w:val="000868A9"/>
    <w:rsid w:val="0009192D"/>
    <w:rsid w:val="000924B6"/>
    <w:rsid w:val="0009262A"/>
    <w:rsid w:val="00092B8E"/>
    <w:rsid w:val="00093B85"/>
    <w:rsid w:val="00095969"/>
    <w:rsid w:val="00097334"/>
    <w:rsid w:val="000A11DE"/>
    <w:rsid w:val="000A20E4"/>
    <w:rsid w:val="000A600F"/>
    <w:rsid w:val="000A6E6A"/>
    <w:rsid w:val="000B1814"/>
    <w:rsid w:val="000B451B"/>
    <w:rsid w:val="000B5E46"/>
    <w:rsid w:val="000B65C7"/>
    <w:rsid w:val="000C015D"/>
    <w:rsid w:val="000C1910"/>
    <w:rsid w:val="000C4577"/>
    <w:rsid w:val="000C6791"/>
    <w:rsid w:val="000D0016"/>
    <w:rsid w:val="000D0831"/>
    <w:rsid w:val="000D1509"/>
    <w:rsid w:val="000D5357"/>
    <w:rsid w:val="000D5598"/>
    <w:rsid w:val="000D68A5"/>
    <w:rsid w:val="000E2471"/>
    <w:rsid w:val="000E28E3"/>
    <w:rsid w:val="000E2BA3"/>
    <w:rsid w:val="000E32CF"/>
    <w:rsid w:val="000E3C65"/>
    <w:rsid w:val="000E4041"/>
    <w:rsid w:val="000E5F0C"/>
    <w:rsid w:val="000E5F57"/>
    <w:rsid w:val="000E6DAD"/>
    <w:rsid w:val="000E7B3F"/>
    <w:rsid w:val="000F0364"/>
    <w:rsid w:val="000F1369"/>
    <w:rsid w:val="000F15F2"/>
    <w:rsid w:val="000F3C8B"/>
    <w:rsid w:val="000F3EAD"/>
    <w:rsid w:val="000F4315"/>
    <w:rsid w:val="000F43E3"/>
    <w:rsid w:val="000F689D"/>
    <w:rsid w:val="000F6961"/>
    <w:rsid w:val="001007BF"/>
    <w:rsid w:val="001007C0"/>
    <w:rsid w:val="00101212"/>
    <w:rsid w:val="0010190C"/>
    <w:rsid w:val="00101A60"/>
    <w:rsid w:val="0010570C"/>
    <w:rsid w:val="00107953"/>
    <w:rsid w:val="00110FDA"/>
    <w:rsid w:val="0011196B"/>
    <w:rsid w:val="001119A4"/>
    <w:rsid w:val="001156BC"/>
    <w:rsid w:val="00115A16"/>
    <w:rsid w:val="00116557"/>
    <w:rsid w:val="00116ACF"/>
    <w:rsid w:val="00117950"/>
    <w:rsid w:val="00120D54"/>
    <w:rsid w:val="00122969"/>
    <w:rsid w:val="00122E90"/>
    <w:rsid w:val="00122F63"/>
    <w:rsid w:val="00124682"/>
    <w:rsid w:val="00124C0D"/>
    <w:rsid w:val="00125431"/>
    <w:rsid w:val="00125561"/>
    <w:rsid w:val="00130BA5"/>
    <w:rsid w:val="001310C8"/>
    <w:rsid w:val="00131A5E"/>
    <w:rsid w:val="00131B19"/>
    <w:rsid w:val="00131CDC"/>
    <w:rsid w:val="00131E58"/>
    <w:rsid w:val="001328C2"/>
    <w:rsid w:val="00132ECD"/>
    <w:rsid w:val="00133D7C"/>
    <w:rsid w:val="00133E21"/>
    <w:rsid w:val="00137560"/>
    <w:rsid w:val="00137677"/>
    <w:rsid w:val="00137BFA"/>
    <w:rsid w:val="0014022B"/>
    <w:rsid w:val="00142A87"/>
    <w:rsid w:val="001432CB"/>
    <w:rsid w:val="0014379C"/>
    <w:rsid w:val="00144750"/>
    <w:rsid w:val="00144858"/>
    <w:rsid w:val="00146B56"/>
    <w:rsid w:val="00150DDD"/>
    <w:rsid w:val="00152238"/>
    <w:rsid w:val="00152531"/>
    <w:rsid w:val="00152807"/>
    <w:rsid w:val="00153ED1"/>
    <w:rsid w:val="001545D1"/>
    <w:rsid w:val="00154A45"/>
    <w:rsid w:val="00154D24"/>
    <w:rsid w:val="00155357"/>
    <w:rsid w:val="001563B6"/>
    <w:rsid w:val="00156B57"/>
    <w:rsid w:val="00164B35"/>
    <w:rsid w:val="00166030"/>
    <w:rsid w:val="00166CB6"/>
    <w:rsid w:val="00166F7E"/>
    <w:rsid w:val="00167E73"/>
    <w:rsid w:val="001711D3"/>
    <w:rsid w:val="0017472E"/>
    <w:rsid w:val="00175073"/>
    <w:rsid w:val="00176660"/>
    <w:rsid w:val="00183934"/>
    <w:rsid w:val="00184410"/>
    <w:rsid w:val="00184F5B"/>
    <w:rsid w:val="00185453"/>
    <w:rsid w:val="00187E30"/>
    <w:rsid w:val="00190705"/>
    <w:rsid w:val="00193A4E"/>
    <w:rsid w:val="00193C77"/>
    <w:rsid w:val="0019669D"/>
    <w:rsid w:val="00196B61"/>
    <w:rsid w:val="001A37F3"/>
    <w:rsid w:val="001A519C"/>
    <w:rsid w:val="001A63D9"/>
    <w:rsid w:val="001A69EC"/>
    <w:rsid w:val="001B0504"/>
    <w:rsid w:val="001B119F"/>
    <w:rsid w:val="001B2023"/>
    <w:rsid w:val="001B385B"/>
    <w:rsid w:val="001B6E19"/>
    <w:rsid w:val="001B7569"/>
    <w:rsid w:val="001D0D1B"/>
    <w:rsid w:val="001D176B"/>
    <w:rsid w:val="001D1B5E"/>
    <w:rsid w:val="001D20B3"/>
    <w:rsid w:val="001D327E"/>
    <w:rsid w:val="001D3A71"/>
    <w:rsid w:val="001D3D2F"/>
    <w:rsid w:val="001D6F65"/>
    <w:rsid w:val="001E23BC"/>
    <w:rsid w:val="001E287E"/>
    <w:rsid w:val="001E2B1C"/>
    <w:rsid w:val="001E3907"/>
    <w:rsid w:val="001E3BCF"/>
    <w:rsid w:val="001E3FC2"/>
    <w:rsid w:val="001E486C"/>
    <w:rsid w:val="001E4A0B"/>
    <w:rsid w:val="001F0797"/>
    <w:rsid w:val="001F13A6"/>
    <w:rsid w:val="001F147E"/>
    <w:rsid w:val="001F1EC0"/>
    <w:rsid w:val="001F378E"/>
    <w:rsid w:val="001F46E2"/>
    <w:rsid w:val="001F5142"/>
    <w:rsid w:val="001F5E40"/>
    <w:rsid w:val="001F6B65"/>
    <w:rsid w:val="002017A0"/>
    <w:rsid w:val="002022B6"/>
    <w:rsid w:val="00203CA4"/>
    <w:rsid w:val="00203E98"/>
    <w:rsid w:val="0020407C"/>
    <w:rsid w:val="0020596D"/>
    <w:rsid w:val="00206030"/>
    <w:rsid w:val="00206E41"/>
    <w:rsid w:val="00206F52"/>
    <w:rsid w:val="00207B51"/>
    <w:rsid w:val="00207B6F"/>
    <w:rsid w:val="00214039"/>
    <w:rsid w:val="00216ACE"/>
    <w:rsid w:val="00217122"/>
    <w:rsid w:val="00217612"/>
    <w:rsid w:val="00222BC0"/>
    <w:rsid w:val="00225243"/>
    <w:rsid w:val="00225749"/>
    <w:rsid w:val="00225AA9"/>
    <w:rsid w:val="00226170"/>
    <w:rsid w:val="00226CFC"/>
    <w:rsid w:val="00230574"/>
    <w:rsid w:val="00230F74"/>
    <w:rsid w:val="00233D80"/>
    <w:rsid w:val="00233ED7"/>
    <w:rsid w:val="00234526"/>
    <w:rsid w:val="002348EF"/>
    <w:rsid w:val="00235784"/>
    <w:rsid w:val="00240FF3"/>
    <w:rsid w:val="00241760"/>
    <w:rsid w:val="00241BB2"/>
    <w:rsid w:val="0024467D"/>
    <w:rsid w:val="002472D9"/>
    <w:rsid w:val="002509A2"/>
    <w:rsid w:val="00252A68"/>
    <w:rsid w:val="0025430F"/>
    <w:rsid w:val="002551ED"/>
    <w:rsid w:val="00260E89"/>
    <w:rsid w:val="00263868"/>
    <w:rsid w:val="00267008"/>
    <w:rsid w:val="002674C3"/>
    <w:rsid w:val="00270DE9"/>
    <w:rsid w:val="002711E6"/>
    <w:rsid w:val="00276222"/>
    <w:rsid w:val="00276573"/>
    <w:rsid w:val="00277A1C"/>
    <w:rsid w:val="00280B8E"/>
    <w:rsid w:val="00281174"/>
    <w:rsid w:val="00283CE8"/>
    <w:rsid w:val="00285E70"/>
    <w:rsid w:val="0028644B"/>
    <w:rsid w:val="00287B21"/>
    <w:rsid w:val="002904C8"/>
    <w:rsid w:val="002908D9"/>
    <w:rsid w:val="00290C7A"/>
    <w:rsid w:val="00293BE3"/>
    <w:rsid w:val="002943FE"/>
    <w:rsid w:val="00294E95"/>
    <w:rsid w:val="002951E5"/>
    <w:rsid w:val="002A0313"/>
    <w:rsid w:val="002A175F"/>
    <w:rsid w:val="002A3294"/>
    <w:rsid w:val="002A420B"/>
    <w:rsid w:val="002A4690"/>
    <w:rsid w:val="002A48FA"/>
    <w:rsid w:val="002A59FA"/>
    <w:rsid w:val="002A66F1"/>
    <w:rsid w:val="002A7C75"/>
    <w:rsid w:val="002B42DF"/>
    <w:rsid w:val="002B7447"/>
    <w:rsid w:val="002C08C5"/>
    <w:rsid w:val="002C40AA"/>
    <w:rsid w:val="002C4D73"/>
    <w:rsid w:val="002C72C1"/>
    <w:rsid w:val="002C7B8B"/>
    <w:rsid w:val="002D1146"/>
    <w:rsid w:val="002D140C"/>
    <w:rsid w:val="002D14A9"/>
    <w:rsid w:val="002D3F32"/>
    <w:rsid w:val="002D4616"/>
    <w:rsid w:val="002D549A"/>
    <w:rsid w:val="002E05E8"/>
    <w:rsid w:val="002E1180"/>
    <w:rsid w:val="002E1199"/>
    <w:rsid w:val="002E138D"/>
    <w:rsid w:val="002E4714"/>
    <w:rsid w:val="002E4C22"/>
    <w:rsid w:val="002E6C6A"/>
    <w:rsid w:val="002F0D1E"/>
    <w:rsid w:val="002F0E18"/>
    <w:rsid w:val="002F165A"/>
    <w:rsid w:val="002F2BBE"/>
    <w:rsid w:val="002F2BC2"/>
    <w:rsid w:val="002F330E"/>
    <w:rsid w:val="002F3C7E"/>
    <w:rsid w:val="002F423E"/>
    <w:rsid w:val="002F5EDB"/>
    <w:rsid w:val="002F7C7B"/>
    <w:rsid w:val="002F7DFB"/>
    <w:rsid w:val="003006F2"/>
    <w:rsid w:val="003010AF"/>
    <w:rsid w:val="00301A11"/>
    <w:rsid w:val="0030261D"/>
    <w:rsid w:val="00303475"/>
    <w:rsid w:val="00303E94"/>
    <w:rsid w:val="00304151"/>
    <w:rsid w:val="00304D2D"/>
    <w:rsid w:val="00306899"/>
    <w:rsid w:val="00307E2F"/>
    <w:rsid w:val="0031036A"/>
    <w:rsid w:val="00312B75"/>
    <w:rsid w:val="003145B1"/>
    <w:rsid w:val="00316F04"/>
    <w:rsid w:val="00320A89"/>
    <w:rsid w:val="0032312D"/>
    <w:rsid w:val="00323D92"/>
    <w:rsid w:val="00324C6F"/>
    <w:rsid w:val="00324E8B"/>
    <w:rsid w:val="00326326"/>
    <w:rsid w:val="003264EA"/>
    <w:rsid w:val="00330DE0"/>
    <w:rsid w:val="00331A6E"/>
    <w:rsid w:val="003322EC"/>
    <w:rsid w:val="003328FE"/>
    <w:rsid w:val="00335C0F"/>
    <w:rsid w:val="00336209"/>
    <w:rsid w:val="00336ED6"/>
    <w:rsid w:val="00342E57"/>
    <w:rsid w:val="00342F5D"/>
    <w:rsid w:val="003449BF"/>
    <w:rsid w:val="00346011"/>
    <w:rsid w:val="003465D2"/>
    <w:rsid w:val="0035042B"/>
    <w:rsid w:val="00350B54"/>
    <w:rsid w:val="00350BC0"/>
    <w:rsid w:val="00351BA3"/>
    <w:rsid w:val="003531CE"/>
    <w:rsid w:val="003552EB"/>
    <w:rsid w:val="00355BA9"/>
    <w:rsid w:val="00356216"/>
    <w:rsid w:val="00356A48"/>
    <w:rsid w:val="00357DEA"/>
    <w:rsid w:val="00360300"/>
    <w:rsid w:val="003616D4"/>
    <w:rsid w:val="003647C9"/>
    <w:rsid w:val="00364E65"/>
    <w:rsid w:val="00367E37"/>
    <w:rsid w:val="003705A8"/>
    <w:rsid w:val="00372F58"/>
    <w:rsid w:val="00377710"/>
    <w:rsid w:val="00380928"/>
    <w:rsid w:val="00381400"/>
    <w:rsid w:val="00381738"/>
    <w:rsid w:val="00382B3C"/>
    <w:rsid w:val="003832B3"/>
    <w:rsid w:val="003860B4"/>
    <w:rsid w:val="00386B78"/>
    <w:rsid w:val="00386D4E"/>
    <w:rsid w:val="003871D4"/>
    <w:rsid w:val="0039322C"/>
    <w:rsid w:val="00393452"/>
    <w:rsid w:val="0039378B"/>
    <w:rsid w:val="003949DD"/>
    <w:rsid w:val="00395FFE"/>
    <w:rsid w:val="003967DD"/>
    <w:rsid w:val="003A3CBC"/>
    <w:rsid w:val="003A3D7D"/>
    <w:rsid w:val="003A7422"/>
    <w:rsid w:val="003B0753"/>
    <w:rsid w:val="003B161B"/>
    <w:rsid w:val="003B1954"/>
    <w:rsid w:val="003B2071"/>
    <w:rsid w:val="003B46A8"/>
    <w:rsid w:val="003B5832"/>
    <w:rsid w:val="003B6C87"/>
    <w:rsid w:val="003C0213"/>
    <w:rsid w:val="003C025A"/>
    <w:rsid w:val="003C0267"/>
    <w:rsid w:val="003C2AB1"/>
    <w:rsid w:val="003C3840"/>
    <w:rsid w:val="003D0282"/>
    <w:rsid w:val="003D089B"/>
    <w:rsid w:val="003D407E"/>
    <w:rsid w:val="003D408F"/>
    <w:rsid w:val="003D4459"/>
    <w:rsid w:val="003D4CDE"/>
    <w:rsid w:val="003D56E3"/>
    <w:rsid w:val="003D5B64"/>
    <w:rsid w:val="003D7F4D"/>
    <w:rsid w:val="003E0914"/>
    <w:rsid w:val="003E2B7F"/>
    <w:rsid w:val="003E45C2"/>
    <w:rsid w:val="003E59BF"/>
    <w:rsid w:val="003E5F03"/>
    <w:rsid w:val="003E66F6"/>
    <w:rsid w:val="003E67E5"/>
    <w:rsid w:val="003E6DD1"/>
    <w:rsid w:val="003E73CF"/>
    <w:rsid w:val="003F1457"/>
    <w:rsid w:val="003F1544"/>
    <w:rsid w:val="003F26A3"/>
    <w:rsid w:val="003F3DD4"/>
    <w:rsid w:val="003F4055"/>
    <w:rsid w:val="003F547E"/>
    <w:rsid w:val="003F57CE"/>
    <w:rsid w:val="003F6B05"/>
    <w:rsid w:val="003F751F"/>
    <w:rsid w:val="00401998"/>
    <w:rsid w:val="00405140"/>
    <w:rsid w:val="00406567"/>
    <w:rsid w:val="0040698A"/>
    <w:rsid w:val="00407467"/>
    <w:rsid w:val="00407EA4"/>
    <w:rsid w:val="004133DF"/>
    <w:rsid w:val="00416809"/>
    <w:rsid w:val="004202BA"/>
    <w:rsid w:val="0042096E"/>
    <w:rsid w:val="00421A18"/>
    <w:rsid w:val="004220C2"/>
    <w:rsid w:val="004242A1"/>
    <w:rsid w:val="004260ED"/>
    <w:rsid w:val="00427966"/>
    <w:rsid w:val="00427AEE"/>
    <w:rsid w:val="004301AD"/>
    <w:rsid w:val="004329EB"/>
    <w:rsid w:val="00433CC4"/>
    <w:rsid w:val="004373EA"/>
    <w:rsid w:val="0043742D"/>
    <w:rsid w:val="00437785"/>
    <w:rsid w:val="00443EEB"/>
    <w:rsid w:val="00444B40"/>
    <w:rsid w:val="00444E47"/>
    <w:rsid w:val="00445E87"/>
    <w:rsid w:val="00446748"/>
    <w:rsid w:val="00446B25"/>
    <w:rsid w:val="004475F9"/>
    <w:rsid w:val="00450791"/>
    <w:rsid w:val="00451986"/>
    <w:rsid w:val="00451B1D"/>
    <w:rsid w:val="00452C04"/>
    <w:rsid w:val="00454A91"/>
    <w:rsid w:val="00456102"/>
    <w:rsid w:val="00457E4C"/>
    <w:rsid w:val="004603DE"/>
    <w:rsid w:val="00460E3F"/>
    <w:rsid w:val="00462051"/>
    <w:rsid w:val="004639B7"/>
    <w:rsid w:val="00465015"/>
    <w:rsid w:val="00465900"/>
    <w:rsid w:val="0046772C"/>
    <w:rsid w:val="00467C82"/>
    <w:rsid w:val="00470941"/>
    <w:rsid w:val="00475EAA"/>
    <w:rsid w:val="00476389"/>
    <w:rsid w:val="00476F6C"/>
    <w:rsid w:val="00480C85"/>
    <w:rsid w:val="00482007"/>
    <w:rsid w:val="00483F5F"/>
    <w:rsid w:val="00485942"/>
    <w:rsid w:val="00487284"/>
    <w:rsid w:val="00490DE1"/>
    <w:rsid w:val="004913DC"/>
    <w:rsid w:val="00493D5F"/>
    <w:rsid w:val="004965E6"/>
    <w:rsid w:val="004976D8"/>
    <w:rsid w:val="004A2574"/>
    <w:rsid w:val="004A539C"/>
    <w:rsid w:val="004A6380"/>
    <w:rsid w:val="004A6549"/>
    <w:rsid w:val="004A65DE"/>
    <w:rsid w:val="004A7EE0"/>
    <w:rsid w:val="004A7F27"/>
    <w:rsid w:val="004B51AB"/>
    <w:rsid w:val="004B5A22"/>
    <w:rsid w:val="004B64AC"/>
    <w:rsid w:val="004B76DD"/>
    <w:rsid w:val="004B7E3F"/>
    <w:rsid w:val="004C063D"/>
    <w:rsid w:val="004C0D96"/>
    <w:rsid w:val="004C33D5"/>
    <w:rsid w:val="004C35C1"/>
    <w:rsid w:val="004C565E"/>
    <w:rsid w:val="004C6FA1"/>
    <w:rsid w:val="004D2743"/>
    <w:rsid w:val="004D31CA"/>
    <w:rsid w:val="004D39D0"/>
    <w:rsid w:val="004D570E"/>
    <w:rsid w:val="004D6740"/>
    <w:rsid w:val="004D7EF9"/>
    <w:rsid w:val="004E0521"/>
    <w:rsid w:val="004E0BD1"/>
    <w:rsid w:val="004E1C47"/>
    <w:rsid w:val="004E1F21"/>
    <w:rsid w:val="004E4F68"/>
    <w:rsid w:val="004E67C4"/>
    <w:rsid w:val="004E72D1"/>
    <w:rsid w:val="004F0133"/>
    <w:rsid w:val="004F0578"/>
    <w:rsid w:val="004F0BAA"/>
    <w:rsid w:val="004F16DA"/>
    <w:rsid w:val="004F1AD7"/>
    <w:rsid w:val="004F61D5"/>
    <w:rsid w:val="004F626A"/>
    <w:rsid w:val="004F7365"/>
    <w:rsid w:val="00500908"/>
    <w:rsid w:val="0050171A"/>
    <w:rsid w:val="00504750"/>
    <w:rsid w:val="00505037"/>
    <w:rsid w:val="0050761D"/>
    <w:rsid w:val="00513E0F"/>
    <w:rsid w:val="00514775"/>
    <w:rsid w:val="00516815"/>
    <w:rsid w:val="00517495"/>
    <w:rsid w:val="005202A3"/>
    <w:rsid w:val="00521A05"/>
    <w:rsid w:val="00523CBF"/>
    <w:rsid w:val="00524330"/>
    <w:rsid w:val="005246BE"/>
    <w:rsid w:val="00532E18"/>
    <w:rsid w:val="0053634C"/>
    <w:rsid w:val="00542235"/>
    <w:rsid w:val="00542B0B"/>
    <w:rsid w:val="005439E5"/>
    <w:rsid w:val="005459C7"/>
    <w:rsid w:val="005465F9"/>
    <w:rsid w:val="00547A97"/>
    <w:rsid w:val="0055090F"/>
    <w:rsid w:val="00551E4E"/>
    <w:rsid w:val="00553762"/>
    <w:rsid w:val="00553FA1"/>
    <w:rsid w:val="00554EA0"/>
    <w:rsid w:val="005550A7"/>
    <w:rsid w:val="00555240"/>
    <w:rsid w:val="005604D5"/>
    <w:rsid w:val="00561350"/>
    <w:rsid w:val="00561973"/>
    <w:rsid w:val="00562ED3"/>
    <w:rsid w:val="00563FFF"/>
    <w:rsid w:val="00566D28"/>
    <w:rsid w:val="005677B8"/>
    <w:rsid w:val="00571568"/>
    <w:rsid w:val="005743D7"/>
    <w:rsid w:val="00574706"/>
    <w:rsid w:val="005749B9"/>
    <w:rsid w:val="00574E64"/>
    <w:rsid w:val="00575A17"/>
    <w:rsid w:val="00576CA7"/>
    <w:rsid w:val="00577780"/>
    <w:rsid w:val="00577BCC"/>
    <w:rsid w:val="00577F49"/>
    <w:rsid w:val="005810CA"/>
    <w:rsid w:val="005814BE"/>
    <w:rsid w:val="00581817"/>
    <w:rsid w:val="00581FF8"/>
    <w:rsid w:val="0058510F"/>
    <w:rsid w:val="00586D4A"/>
    <w:rsid w:val="005876BC"/>
    <w:rsid w:val="00591962"/>
    <w:rsid w:val="0059290C"/>
    <w:rsid w:val="00592E67"/>
    <w:rsid w:val="005947F8"/>
    <w:rsid w:val="00594A7E"/>
    <w:rsid w:val="0059517A"/>
    <w:rsid w:val="00595180"/>
    <w:rsid w:val="005960E2"/>
    <w:rsid w:val="00596453"/>
    <w:rsid w:val="005966BD"/>
    <w:rsid w:val="005A0E1D"/>
    <w:rsid w:val="005A24BD"/>
    <w:rsid w:val="005A26B7"/>
    <w:rsid w:val="005A5094"/>
    <w:rsid w:val="005A55C7"/>
    <w:rsid w:val="005A5EA5"/>
    <w:rsid w:val="005A627F"/>
    <w:rsid w:val="005A6706"/>
    <w:rsid w:val="005A7F37"/>
    <w:rsid w:val="005B17D8"/>
    <w:rsid w:val="005B353E"/>
    <w:rsid w:val="005B36F7"/>
    <w:rsid w:val="005B4B4A"/>
    <w:rsid w:val="005B56F2"/>
    <w:rsid w:val="005B5AB5"/>
    <w:rsid w:val="005B5F4B"/>
    <w:rsid w:val="005B602E"/>
    <w:rsid w:val="005B6B32"/>
    <w:rsid w:val="005C2834"/>
    <w:rsid w:val="005C32D3"/>
    <w:rsid w:val="005C3F98"/>
    <w:rsid w:val="005C4513"/>
    <w:rsid w:val="005C46CF"/>
    <w:rsid w:val="005C4C5F"/>
    <w:rsid w:val="005C5958"/>
    <w:rsid w:val="005C6C55"/>
    <w:rsid w:val="005D06FE"/>
    <w:rsid w:val="005D0729"/>
    <w:rsid w:val="005D0C78"/>
    <w:rsid w:val="005D0E28"/>
    <w:rsid w:val="005D30DC"/>
    <w:rsid w:val="005D430E"/>
    <w:rsid w:val="005D6141"/>
    <w:rsid w:val="005D7977"/>
    <w:rsid w:val="005E0F2B"/>
    <w:rsid w:val="005E1210"/>
    <w:rsid w:val="005E2379"/>
    <w:rsid w:val="005E3285"/>
    <w:rsid w:val="005E3784"/>
    <w:rsid w:val="005E46E4"/>
    <w:rsid w:val="005E5EAB"/>
    <w:rsid w:val="005E6FD4"/>
    <w:rsid w:val="005F05DB"/>
    <w:rsid w:val="005F1313"/>
    <w:rsid w:val="005F2C68"/>
    <w:rsid w:val="005F3BA6"/>
    <w:rsid w:val="005F44B5"/>
    <w:rsid w:val="005F4A70"/>
    <w:rsid w:val="005F4F0A"/>
    <w:rsid w:val="005F588D"/>
    <w:rsid w:val="005F5B41"/>
    <w:rsid w:val="005F5BC6"/>
    <w:rsid w:val="005F686E"/>
    <w:rsid w:val="005F6D44"/>
    <w:rsid w:val="00600358"/>
    <w:rsid w:val="006043A9"/>
    <w:rsid w:val="006049E6"/>
    <w:rsid w:val="00606F10"/>
    <w:rsid w:val="00607035"/>
    <w:rsid w:val="006073B9"/>
    <w:rsid w:val="0061006D"/>
    <w:rsid w:val="00610B1B"/>
    <w:rsid w:val="00610F9A"/>
    <w:rsid w:val="00612A20"/>
    <w:rsid w:val="00612BFF"/>
    <w:rsid w:val="00620758"/>
    <w:rsid w:val="0062226B"/>
    <w:rsid w:val="00625066"/>
    <w:rsid w:val="0062508A"/>
    <w:rsid w:val="006256EA"/>
    <w:rsid w:val="00626798"/>
    <w:rsid w:val="006270C6"/>
    <w:rsid w:val="00627930"/>
    <w:rsid w:val="00631A43"/>
    <w:rsid w:val="00634068"/>
    <w:rsid w:val="0063735D"/>
    <w:rsid w:val="006406AE"/>
    <w:rsid w:val="00640E66"/>
    <w:rsid w:val="006419B0"/>
    <w:rsid w:val="006468C1"/>
    <w:rsid w:val="006512ED"/>
    <w:rsid w:val="00656CE3"/>
    <w:rsid w:val="0065707B"/>
    <w:rsid w:val="00657D56"/>
    <w:rsid w:val="00662E0D"/>
    <w:rsid w:val="006631EA"/>
    <w:rsid w:val="006643DC"/>
    <w:rsid w:val="006649BB"/>
    <w:rsid w:val="0066686A"/>
    <w:rsid w:val="006726BB"/>
    <w:rsid w:val="006726E8"/>
    <w:rsid w:val="00680966"/>
    <w:rsid w:val="00682873"/>
    <w:rsid w:val="00682F94"/>
    <w:rsid w:val="00683A04"/>
    <w:rsid w:val="0068453C"/>
    <w:rsid w:val="00686192"/>
    <w:rsid w:val="006870F4"/>
    <w:rsid w:val="006878A6"/>
    <w:rsid w:val="00690B40"/>
    <w:rsid w:val="00691091"/>
    <w:rsid w:val="006925C6"/>
    <w:rsid w:val="006927EA"/>
    <w:rsid w:val="00693635"/>
    <w:rsid w:val="00694106"/>
    <w:rsid w:val="00694119"/>
    <w:rsid w:val="00695DAE"/>
    <w:rsid w:val="00695FF5"/>
    <w:rsid w:val="006A04FC"/>
    <w:rsid w:val="006A0D9F"/>
    <w:rsid w:val="006A3762"/>
    <w:rsid w:val="006A3892"/>
    <w:rsid w:val="006A4DFD"/>
    <w:rsid w:val="006A6804"/>
    <w:rsid w:val="006A6FA7"/>
    <w:rsid w:val="006A79CE"/>
    <w:rsid w:val="006A7B96"/>
    <w:rsid w:val="006B20DC"/>
    <w:rsid w:val="006B29A0"/>
    <w:rsid w:val="006B30B4"/>
    <w:rsid w:val="006B3156"/>
    <w:rsid w:val="006B326E"/>
    <w:rsid w:val="006B476A"/>
    <w:rsid w:val="006B55E0"/>
    <w:rsid w:val="006B5B0B"/>
    <w:rsid w:val="006B719A"/>
    <w:rsid w:val="006C0A7D"/>
    <w:rsid w:val="006C192F"/>
    <w:rsid w:val="006C1C7B"/>
    <w:rsid w:val="006C236F"/>
    <w:rsid w:val="006C2910"/>
    <w:rsid w:val="006C515E"/>
    <w:rsid w:val="006C6E38"/>
    <w:rsid w:val="006C7BC2"/>
    <w:rsid w:val="006D0BE2"/>
    <w:rsid w:val="006D0EAF"/>
    <w:rsid w:val="006D117D"/>
    <w:rsid w:val="006D2B76"/>
    <w:rsid w:val="006D393E"/>
    <w:rsid w:val="006D403E"/>
    <w:rsid w:val="006D45E2"/>
    <w:rsid w:val="006D540A"/>
    <w:rsid w:val="006D59C2"/>
    <w:rsid w:val="006D6251"/>
    <w:rsid w:val="006D6CE8"/>
    <w:rsid w:val="006D705B"/>
    <w:rsid w:val="006D7FF8"/>
    <w:rsid w:val="006E0715"/>
    <w:rsid w:val="006E1E56"/>
    <w:rsid w:val="006E284B"/>
    <w:rsid w:val="006E4207"/>
    <w:rsid w:val="006E53AA"/>
    <w:rsid w:val="006E541A"/>
    <w:rsid w:val="006E76DD"/>
    <w:rsid w:val="006E7D12"/>
    <w:rsid w:val="006F0413"/>
    <w:rsid w:val="006F11B5"/>
    <w:rsid w:val="006F27CA"/>
    <w:rsid w:val="006F3D8B"/>
    <w:rsid w:val="006F6317"/>
    <w:rsid w:val="006F6C6E"/>
    <w:rsid w:val="006F759B"/>
    <w:rsid w:val="006F7E47"/>
    <w:rsid w:val="0070065C"/>
    <w:rsid w:val="00700FE3"/>
    <w:rsid w:val="007015F1"/>
    <w:rsid w:val="00701E49"/>
    <w:rsid w:val="0070242D"/>
    <w:rsid w:val="00702B1D"/>
    <w:rsid w:val="007030B3"/>
    <w:rsid w:val="00703F4A"/>
    <w:rsid w:val="00704057"/>
    <w:rsid w:val="0070484B"/>
    <w:rsid w:val="007055D1"/>
    <w:rsid w:val="00706C9D"/>
    <w:rsid w:val="00711691"/>
    <w:rsid w:val="00711D41"/>
    <w:rsid w:val="007138BD"/>
    <w:rsid w:val="00713A8B"/>
    <w:rsid w:val="00713B87"/>
    <w:rsid w:val="00714A0C"/>
    <w:rsid w:val="007151E1"/>
    <w:rsid w:val="00715B83"/>
    <w:rsid w:val="00716230"/>
    <w:rsid w:val="007175EE"/>
    <w:rsid w:val="00717797"/>
    <w:rsid w:val="00721E97"/>
    <w:rsid w:val="00723DE0"/>
    <w:rsid w:val="007248AA"/>
    <w:rsid w:val="00732595"/>
    <w:rsid w:val="007359A3"/>
    <w:rsid w:val="0073610C"/>
    <w:rsid w:val="00736506"/>
    <w:rsid w:val="00743342"/>
    <w:rsid w:val="0074349F"/>
    <w:rsid w:val="00743A04"/>
    <w:rsid w:val="007450CF"/>
    <w:rsid w:val="00745C02"/>
    <w:rsid w:val="007476CF"/>
    <w:rsid w:val="00747BC2"/>
    <w:rsid w:val="007502B2"/>
    <w:rsid w:val="00750392"/>
    <w:rsid w:val="00750444"/>
    <w:rsid w:val="00751FC6"/>
    <w:rsid w:val="007530BA"/>
    <w:rsid w:val="00753B39"/>
    <w:rsid w:val="00753D95"/>
    <w:rsid w:val="0075466C"/>
    <w:rsid w:val="00754DD0"/>
    <w:rsid w:val="00755A01"/>
    <w:rsid w:val="00756849"/>
    <w:rsid w:val="00757B9D"/>
    <w:rsid w:val="00762073"/>
    <w:rsid w:val="00763748"/>
    <w:rsid w:val="007643F6"/>
    <w:rsid w:val="00765ADF"/>
    <w:rsid w:val="00766974"/>
    <w:rsid w:val="00766D7B"/>
    <w:rsid w:val="00767103"/>
    <w:rsid w:val="0077144B"/>
    <w:rsid w:val="00771AF2"/>
    <w:rsid w:val="00771B60"/>
    <w:rsid w:val="0077369D"/>
    <w:rsid w:val="00774921"/>
    <w:rsid w:val="007828B0"/>
    <w:rsid w:val="00782D93"/>
    <w:rsid w:val="00783891"/>
    <w:rsid w:val="00783D0B"/>
    <w:rsid w:val="00785EDA"/>
    <w:rsid w:val="00792505"/>
    <w:rsid w:val="00792FD9"/>
    <w:rsid w:val="00793A8E"/>
    <w:rsid w:val="00793D2C"/>
    <w:rsid w:val="007977FF"/>
    <w:rsid w:val="007A0121"/>
    <w:rsid w:val="007A1592"/>
    <w:rsid w:val="007A17A6"/>
    <w:rsid w:val="007A4161"/>
    <w:rsid w:val="007A51F2"/>
    <w:rsid w:val="007A7BE7"/>
    <w:rsid w:val="007B3296"/>
    <w:rsid w:val="007B66FF"/>
    <w:rsid w:val="007B7F82"/>
    <w:rsid w:val="007C0848"/>
    <w:rsid w:val="007C18B9"/>
    <w:rsid w:val="007C1B67"/>
    <w:rsid w:val="007C32C6"/>
    <w:rsid w:val="007C3CC9"/>
    <w:rsid w:val="007C5661"/>
    <w:rsid w:val="007C78BE"/>
    <w:rsid w:val="007C7CD2"/>
    <w:rsid w:val="007C7D10"/>
    <w:rsid w:val="007D0C1F"/>
    <w:rsid w:val="007D1165"/>
    <w:rsid w:val="007D19D7"/>
    <w:rsid w:val="007D2E22"/>
    <w:rsid w:val="007D69B5"/>
    <w:rsid w:val="007D6A9F"/>
    <w:rsid w:val="007D7375"/>
    <w:rsid w:val="007E1F51"/>
    <w:rsid w:val="007E4EED"/>
    <w:rsid w:val="007E5375"/>
    <w:rsid w:val="007E64D9"/>
    <w:rsid w:val="007E759D"/>
    <w:rsid w:val="007E7E77"/>
    <w:rsid w:val="007F0A87"/>
    <w:rsid w:val="007F3131"/>
    <w:rsid w:val="007F3AED"/>
    <w:rsid w:val="007F3B27"/>
    <w:rsid w:val="007F4D41"/>
    <w:rsid w:val="007F563F"/>
    <w:rsid w:val="007F5663"/>
    <w:rsid w:val="007F68D7"/>
    <w:rsid w:val="007F6A8C"/>
    <w:rsid w:val="00801EA2"/>
    <w:rsid w:val="008029F9"/>
    <w:rsid w:val="0080580F"/>
    <w:rsid w:val="008070BF"/>
    <w:rsid w:val="00811919"/>
    <w:rsid w:val="00812324"/>
    <w:rsid w:val="00814A08"/>
    <w:rsid w:val="00816040"/>
    <w:rsid w:val="008204DF"/>
    <w:rsid w:val="00821601"/>
    <w:rsid w:val="0082275A"/>
    <w:rsid w:val="00825990"/>
    <w:rsid w:val="008270CD"/>
    <w:rsid w:val="008270DF"/>
    <w:rsid w:val="00827B5B"/>
    <w:rsid w:val="00831569"/>
    <w:rsid w:val="0083431C"/>
    <w:rsid w:val="00834B7F"/>
    <w:rsid w:val="00834F3B"/>
    <w:rsid w:val="00837533"/>
    <w:rsid w:val="008401F2"/>
    <w:rsid w:val="00841582"/>
    <w:rsid w:val="00841FC0"/>
    <w:rsid w:val="00842192"/>
    <w:rsid w:val="0084244C"/>
    <w:rsid w:val="008432FE"/>
    <w:rsid w:val="00843D5F"/>
    <w:rsid w:val="00843FE8"/>
    <w:rsid w:val="008443D0"/>
    <w:rsid w:val="0084457F"/>
    <w:rsid w:val="008459E0"/>
    <w:rsid w:val="00847EFF"/>
    <w:rsid w:val="00850580"/>
    <w:rsid w:val="00851B8A"/>
    <w:rsid w:val="00852F26"/>
    <w:rsid w:val="008560EA"/>
    <w:rsid w:val="0086146E"/>
    <w:rsid w:val="00861DA2"/>
    <w:rsid w:val="00864620"/>
    <w:rsid w:val="008650F5"/>
    <w:rsid w:val="008656A6"/>
    <w:rsid w:val="00865C2F"/>
    <w:rsid w:val="00865DB3"/>
    <w:rsid w:val="008704F8"/>
    <w:rsid w:val="00872A1A"/>
    <w:rsid w:val="00874DC6"/>
    <w:rsid w:val="00874E2C"/>
    <w:rsid w:val="00875210"/>
    <w:rsid w:val="0088235D"/>
    <w:rsid w:val="00882D9E"/>
    <w:rsid w:val="008869D6"/>
    <w:rsid w:val="00886E8D"/>
    <w:rsid w:val="0089079F"/>
    <w:rsid w:val="00890907"/>
    <w:rsid w:val="00896A7C"/>
    <w:rsid w:val="008A3C60"/>
    <w:rsid w:val="008A41BB"/>
    <w:rsid w:val="008A7F65"/>
    <w:rsid w:val="008B0A2D"/>
    <w:rsid w:val="008B1E7D"/>
    <w:rsid w:val="008B2DDA"/>
    <w:rsid w:val="008B3CA6"/>
    <w:rsid w:val="008B45D4"/>
    <w:rsid w:val="008B6D8D"/>
    <w:rsid w:val="008B7F4E"/>
    <w:rsid w:val="008C12DA"/>
    <w:rsid w:val="008C2D93"/>
    <w:rsid w:val="008C3E93"/>
    <w:rsid w:val="008C4E70"/>
    <w:rsid w:val="008C6EA8"/>
    <w:rsid w:val="008C768E"/>
    <w:rsid w:val="008C798D"/>
    <w:rsid w:val="008C7E55"/>
    <w:rsid w:val="008D05B4"/>
    <w:rsid w:val="008D0AF6"/>
    <w:rsid w:val="008D1512"/>
    <w:rsid w:val="008D43F5"/>
    <w:rsid w:val="008D5F94"/>
    <w:rsid w:val="008E2B33"/>
    <w:rsid w:val="008E2F3F"/>
    <w:rsid w:val="008E397D"/>
    <w:rsid w:val="008E6125"/>
    <w:rsid w:val="008E6EE5"/>
    <w:rsid w:val="008F096F"/>
    <w:rsid w:val="008F2686"/>
    <w:rsid w:val="009000A1"/>
    <w:rsid w:val="00900650"/>
    <w:rsid w:val="009006C9"/>
    <w:rsid w:val="00900A39"/>
    <w:rsid w:val="00903179"/>
    <w:rsid w:val="00904FE6"/>
    <w:rsid w:val="00905275"/>
    <w:rsid w:val="00906C6A"/>
    <w:rsid w:val="00912ACA"/>
    <w:rsid w:val="00914273"/>
    <w:rsid w:val="0091511B"/>
    <w:rsid w:val="00917911"/>
    <w:rsid w:val="009220EC"/>
    <w:rsid w:val="009243D1"/>
    <w:rsid w:val="00924656"/>
    <w:rsid w:val="0092523D"/>
    <w:rsid w:val="009252C6"/>
    <w:rsid w:val="009256B0"/>
    <w:rsid w:val="009279BF"/>
    <w:rsid w:val="0093352B"/>
    <w:rsid w:val="00934143"/>
    <w:rsid w:val="00935240"/>
    <w:rsid w:val="0093562A"/>
    <w:rsid w:val="00937D26"/>
    <w:rsid w:val="00942499"/>
    <w:rsid w:val="00942F90"/>
    <w:rsid w:val="00944AAE"/>
    <w:rsid w:val="00944CFA"/>
    <w:rsid w:val="009456CC"/>
    <w:rsid w:val="00946B10"/>
    <w:rsid w:val="00951556"/>
    <w:rsid w:val="009517F7"/>
    <w:rsid w:val="00951C86"/>
    <w:rsid w:val="00951CF1"/>
    <w:rsid w:val="009539A1"/>
    <w:rsid w:val="009550CD"/>
    <w:rsid w:val="00956A3A"/>
    <w:rsid w:val="00956D7A"/>
    <w:rsid w:val="00962B12"/>
    <w:rsid w:val="00963290"/>
    <w:rsid w:val="009650A7"/>
    <w:rsid w:val="00967607"/>
    <w:rsid w:val="00967FBE"/>
    <w:rsid w:val="009712E2"/>
    <w:rsid w:val="009724ED"/>
    <w:rsid w:val="00972647"/>
    <w:rsid w:val="009726E7"/>
    <w:rsid w:val="00975FEB"/>
    <w:rsid w:val="00984C61"/>
    <w:rsid w:val="00984EE9"/>
    <w:rsid w:val="00985955"/>
    <w:rsid w:val="00990070"/>
    <w:rsid w:val="00990A03"/>
    <w:rsid w:val="00994867"/>
    <w:rsid w:val="0099752D"/>
    <w:rsid w:val="009A0B13"/>
    <w:rsid w:val="009A1761"/>
    <w:rsid w:val="009A3667"/>
    <w:rsid w:val="009A3D57"/>
    <w:rsid w:val="009A4742"/>
    <w:rsid w:val="009A5D6C"/>
    <w:rsid w:val="009A7C26"/>
    <w:rsid w:val="009A7C50"/>
    <w:rsid w:val="009B028D"/>
    <w:rsid w:val="009B3DB3"/>
    <w:rsid w:val="009B48F9"/>
    <w:rsid w:val="009B6585"/>
    <w:rsid w:val="009C0DEE"/>
    <w:rsid w:val="009C1445"/>
    <w:rsid w:val="009C2998"/>
    <w:rsid w:val="009C32B1"/>
    <w:rsid w:val="009C4938"/>
    <w:rsid w:val="009C690C"/>
    <w:rsid w:val="009C7799"/>
    <w:rsid w:val="009C7FF9"/>
    <w:rsid w:val="009D0626"/>
    <w:rsid w:val="009D0D98"/>
    <w:rsid w:val="009D129E"/>
    <w:rsid w:val="009D16EF"/>
    <w:rsid w:val="009D1AFF"/>
    <w:rsid w:val="009D2F71"/>
    <w:rsid w:val="009D3147"/>
    <w:rsid w:val="009D4935"/>
    <w:rsid w:val="009D596A"/>
    <w:rsid w:val="009D60DE"/>
    <w:rsid w:val="009E12FB"/>
    <w:rsid w:val="009E17B3"/>
    <w:rsid w:val="009E4F06"/>
    <w:rsid w:val="009E735E"/>
    <w:rsid w:val="009F03FF"/>
    <w:rsid w:val="009F1A9E"/>
    <w:rsid w:val="009F7685"/>
    <w:rsid w:val="00A00FC4"/>
    <w:rsid w:val="00A015D6"/>
    <w:rsid w:val="00A0595F"/>
    <w:rsid w:val="00A07ECA"/>
    <w:rsid w:val="00A13125"/>
    <w:rsid w:val="00A149B0"/>
    <w:rsid w:val="00A17E9B"/>
    <w:rsid w:val="00A2020A"/>
    <w:rsid w:val="00A20367"/>
    <w:rsid w:val="00A21402"/>
    <w:rsid w:val="00A21B8D"/>
    <w:rsid w:val="00A226FA"/>
    <w:rsid w:val="00A22865"/>
    <w:rsid w:val="00A23748"/>
    <w:rsid w:val="00A25B84"/>
    <w:rsid w:val="00A277B4"/>
    <w:rsid w:val="00A34E28"/>
    <w:rsid w:val="00A3510E"/>
    <w:rsid w:val="00A3538E"/>
    <w:rsid w:val="00A35545"/>
    <w:rsid w:val="00A35EA1"/>
    <w:rsid w:val="00A3660E"/>
    <w:rsid w:val="00A377E7"/>
    <w:rsid w:val="00A40362"/>
    <w:rsid w:val="00A40488"/>
    <w:rsid w:val="00A40FA6"/>
    <w:rsid w:val="00A43284"/>
    <w:rsid w:val="00A44C2B"/>
    <w:rsid w:val="00A45441"/>
    <w:rsid w:val="00A45B35"/>
    <w:rsid w:val="00A46877"/>
    <w:rsid w:val="00A47C6F"/>
    <w:rsid w:val="00A50D6D"/>
    <w:rsid w:val="00A518C1"/>
    <w:rsid w:val="00A53BE8"/>
    <w:rsid w:val="00A5492F"/>
    <w:rsid w:val="00A57C4D"/>
    <w:rsid w:val="00A6012C"/>
    <w:rsid w:val="00A6094A"/>
    <w:rsid w:val="00A60DC3"/>
    <w:rsid w:val="00A61B3E"/>
    <w:rsid w:val="00A62AB2"/>
    <w:rsid w:val="00A63411"/>
    <w:rsid w:val="00A65B69"/>
    <w:rsid w:val="00A6655C"/>
    <w:rsid w:val="00A6757D"/>
    <w:rsid w:val="00A7076F"/>
    <w:rsid w:val="00A70942"/>
    <w:rsid w:val="00A736D1"/>
    <w:rsid w:val="00A76366"/>
    <w:rsid w:val="00A80BC9"/>
    <w:rsid w:val="00A8118F"/>
    <w:rsid w:val="00A825B0"/>
    <w:rsid w:val="00A8317C"/>
    <w:rsid w:val="00A83E00"/>
    <w:rsid w:val="00A8688A"/>
    <w:rsid w:val="00A8725C"/>
    <w:rsid w:val="00A875A9"/>
    <w:rsid w:val="00A91F56"/>
    <w:rsid w:val="00A92C54"/>
    <w:rsid w:val="00A9497D"/>
    <w:rsid w:val="00A94EBC"/>
    <w:rsid w:val="00A95912"/>
    <w:rsid w:val="00A96284"/>
    <w:rsid w:val="00A97440"/>
    <w:rsid w:val="00A97A39"/>
    <w:rsid w:val="00AA29F7"/>
    <w:rsid w:val="00AA2AF4"/>
    <w:rsid w:val="00AA4734"/>
    <w:rsid w:val="00AA5731"/>
    <w:rsid w:val="00AA6335"/>
    <w:rsid w:val="00AA72F1"/>
    <w:rsid w:val="00AB10AA"/>
    <w:rsid w:val="00AB1FC2"/>
    <w:rsid w:val="00AB2ECB"/>
    <w:rsid w:val="00AB31DA"/>
    <w:rsid w:val="00AB3743"/>
    <w:rsid w:val="00AB3E3B"/>
    <w:rsid w:val="00AB4F9E"/>
    <w:rsid w:val="00AC22E3"/>
    <w:rsid w:val="00AC363E"/>
    <w:rsid w:val="00AC558F"/>
    <w:rsid w:val="00AC63E2"/>
    <w:rsid w:val="00AC6F9B"/>
    <w:rsid w:val="00AC7850"/>
    <w:rsid w:val="00AC7D49"/>
    <w:rsid w:val="00AD0B11"/>
    <w:rsid w:val="00AD1412"/>
    <w:rsid w:val="00AD1627"/>
    <w:rsid w:val="00AD38C7"/>
    <w:rsid w:val="00AD3B56"/>
    <w:rsid w:val="00AD4005"/>
    <w:rsid w:val="00AD5278"/>
    <w:rsid w:val="00AD6112"/>
    <w:rsid w:val="00AD65BC"/>
    <w:rsid w:val="00AD79A9"/>
    <w:rsid w:val="00AE0153"/>
    <w:rsid w:val="00AE0A90"/>
    <w:rsid w:val="00AE1290"/>
    <w:rsid w:val="00AE22F7"/>
    <w:rsid w:val="00AE25A0"/>
    <w:rsid w:val="00AE2F57"/>
    <w:rsid w:val="00AE33CB"/>
    <w:rsid w:val="00AE435E"/>
    <w:rsid w:val="00AE5B3E"/>
    <w:rsid w:val="00AE7DD0"/>
    <w:rsid w:val="00AF09E1"/>
    <w:rsid w:val="00AF1665"/>
    <w:rsid w:val="00AF2A9B"/>
    <w:rsid w:val="00AF2EBF"/>
    <w:rsid w:val="00AF4825"/>
    <w:rsid w:val="00AF67BA"/>
    <w:rsid w:val="00B0409A"/>
    <w:rsid w:val="00B05B94"/>
    <w:rsid w:val="00B05CFC"/>
    <w:rsid w:val="00B06CA8"/>
    <w:rsid w:val="00B11F36"/>
    <w:rsid w:val="00B14CA5"/>
    <w:rsid w:val="00B165F5"/>
    <w:rsid w:val="00B168E7"/>
    <w:rsid w:val="00B16E26"/>
    <w:rsid w:val="00B211D3"/>
    <w:rsid w:val="00B21761"/>
    <w:rsid w:val="00B21EAA"/>
    <w:rsid w:val="00B22AFD"/>
    <w:rsid w:val="00B22C6F"/>
    <w:rsid w:val="00B24C0C"/>
    <w:rsid w:val="00B252DB"/>
    <w:rsid w:val="00B303DD"/>
    <w:rsid w:val="00B30EB8"/>
    <w:rsid w:val="00B315ED"/>
    <w:rsid w:val="00B32316"/>
    <w:rsid w:val="00B33920"/>
    <w:rsid w:val="00B34D53"/>
    <w:rsid w:val="00B357BD"/>
    <w:rsid w:val="00B35C12"/>
    <w:rsid w:val="00B40588"/>
    <w:rsid w:val="00B40898"/>
    <w:rsid w:val="00B4339B"/>
    <w:rsid w:val="00B4407B"/>
    <w:rsid w:val="00B4461A"/>
    <w:rsid w:val="00B44DEE"/>
    <w:rsid w:val="00B45490"/>
    <w:rsid w:val="00B4558F"/>
    <w:rsid w:val="00B465D4"/>
    <w:rsid w:val="00B46CC4"/>
    <w:rsid w:val="00B5007F"/>
    <w:rsid w:val="00B50560"/>
    <w:rsid w:val="00B50EDF"/>
    <w:rsid w:val="00B51555"/>
    <w:rsid w:val="00B528DD"/>
    <w:rsid w:val="00B53B8D"/>
    <w:rsid w:val="00B54BDA"/>
    <w:rsid w:val="00B5520C"/>
    <w:rsid w:val="00B56737"/>
    <w:rsid w:val="00B601CE"/>
    <w:rsid w:val="00B60268"/>
    <w:rsid w:val="00B614A1"/>
    <w:rsid w:val="00B63962"/>
    <w:rsid w:val="00B640C0"/>
    <w:rsid w:val="00B66F31"/>
    <w:rsid w:val="00B70B84"/>
    <w:rsid w:val="00B71A62"/>
    <w:rsid w:val="00B72999"/>
    <w:rsid w:val="00B757B9"/>
    <w:rsid w:val="00B76999"/>
    <w:rsid w:val="00B76BF1"/>
    <w:rsid w:val="00B774C5"/>
    <w:rsid w:val="00B77C6B"/>
    <w:rsid w:val="00B8115B"/>
    <w:rsid w:val="00B81FFA"/>
    <w:rsid w:val="00B821A9"/>
    <w:rsid w:val="00B82778"/>
    <w:rsid w:val="00B8336E"/>
    <w:rsid w:val="00B834F3"/>
    <w:rsid w:val="00B839CB"/>
    <w:rsid w:val="00B84858"/>
    <w:rsid w:val="00B865DB"/>
    <w:rsid w:val="00B8718B"/>
    <w:rsid w:val="00B873EF"/>
    <w:rsid w:val="00B907CD"/>
    <w:rsid w:val="00B90ED9"/>
    <w:rsid w:val="00B921E0"/>
    <w:rsid w:val="00B93049"/>
    <w:rsid w:val="00B93E05"/>
    <w:rsid w:val="00B94626"/>
    <w:rsid w:val="00B970F6"/>
    <w:rsid w:val="00B97DFE"/>
    <w:rsid w:val="00BA04E6"/>
    <w:rsid w:val="00BA0E1D"/>
    <w:rsid w:val="00BA1600"/>
    <w:rsid w:val="00BA248E"/>
    <w:rsid w:val="00BA4264"/>
    <w:rsid w:val="00BA4C70"/>
    <w:rsid w:val="00BA611B"/>
    <w:rsid w:val="00BA67DF"/>
    <w:rsid w:val="00BA6D6C"/>
    <w:rsid w:val="00BA7400"/>
    <w:rsid w:val="00BB013E"/>
    <w:rsid w:val="00BB0309"/>
    <w:rsid w:val="00BB0342"/>
    <w:rsid w:val="00BB052E"/>
    <w:rsid w:val="00BB1031"/>
    <w:rsid w:val="00BB277A"/>
    <w:rsid w:val="00BB35D2"/>
    <w:rsid w:val="00BB4DE6"/>
    <w:rsid w:val="00BB580C"/>
    <w:rsid w:val="00BB6E58"/>
    <w:rsid w:val="00BB7F52"/>
    <w:rsid w:val="00BB7F97"/>
    <w:rsid w:val="00BC024E"/>
    <w:rsid w:val="00BC0932"/>
    <w:rsid w:val="00BC17A1"/>
    <w:rsid w:val="00BC19B3"/>
    <w:rsid w:val="00BC1EFD"/>
    <w:rsid w:val="00BC24DF"/>
    <w:rsid w:val="00BC2CFB"/>
    <w:rsid w:val="00BC3E83"/>
    <w:rsid w:val="00BC496A"/>
    <w:rsid w:val="00BC4D68"/>
    <w:rsid w:val="00BD0A8A"/>
    <w:rsid w:val="00BD0C49"/>
    <w:rsid w:val="00BD19A6"/>
    <w:rsid w:val="00BD1B10"/>
    <w:rsid w:val="00BD2153"/>
    <w:rsid w:val="00BD2D07"/>
    <w:rsid w:val="00BD6786"/>
    <w:rsid w:val="00BE056F"/>
    <w:rsid w:val="00BE0840"/>
    <w:rsid w:val="00BE586A"/>
    <w:rsid w:val="00BE5E57"/>
    <w:rsid w:val="00BE6024"/>
    <w:rsid w:val="00BE67A2"/>
    <w:rsid w:val="00BE6840"/>
    <w:rsid w:val="00BF0F2B"/>
    <w:rsid w:val="00BF1A93"/>
    <w:rsid w:val="00BF2044"/>
    <w:rsid w:val="00BF6629"/>
    <w:rsid w:val="00BF7A58"/>
    <w:rsid w:val="00C00FF6"/>
    <w:rsid w:val="00C02682"/>
    <w:rsid w:val="00C02705"/>
    <w:rsid w:val="00C033BE"/>
    <w:rsid w:val="00C05836"/>
    <w:rsid w:val="00C05A04"/>
    <w:rsid w:val="00C06496"/>
    <w:rsid w:val="00C071D5"/>
    <w:rsid w:val="00C106D7"/>
    <w:rsid w:val="00C1138D"/>
    <w:rsid w:val="00C122AE"/>
    <w:rsid w:val="00C129C5"/>
    <w:rsid w:val="00C14732"/>
    <w:rsid w:val="00C15209"/>
    <w:rsid w:val="00C163A6"/>
    <w:rsid w:val="00C16B95"/>
    <w:rsid w:val="00C17665"/>
    <w:rsid w:val="00C17A0B"/>
    <w:rsid w:val="00C22ED5"/>
    <w:rsid w:val="00C2350C"/>
    <w:rsid w:val="00C2360C"/>
    <w:rsid w:val="00C24518"/>
    <w:rsid w:val="00C26E3A"/>
    <w:rsid w:val="00C319F1"/>
    <w:rsid w:val="00C32DF8"/>
    <w:rsid w:val="00C33B0E"/>
    <w:rsid w:val="00C34502"/>
    <w:rsid w:val="00C34B49"/>
    <w:rsid w:val="00C4119F"/>
    <w:rsid w:val="00C42C21"/>
    <w:rsid w:val="00C432E6"/>
    <w:rsid w:val="00C43520"/>
    <w:rsid w:val="00C46444"/>
    <w:rsid w:val="00C46511"/>
    <w:rsid w:val="00C46C20"/>
    <w:rsid w:val="00C46C5A"/>
    <w:rsid w:val="00C46EF8"/>
    <w:rsid w:val="00C47EC8"/>
    <w:rsid w:val="00C5043F"/>
    <w:rsid w:val="00C55E39"/>
    <w:rsid w:val="00C56302"/>
    <w:rsid w:val="00C56440"/>
    <w:rsid w:val="00C56871"/>
    <w:rsid w:val="00C60A37"/>
    <w:rsid w:val="00C610F2"/>
    <w:rsid w:val="00C620C4"/>
    <w:rsid w:val="00C6354E"/>
    <w:rsid w:val="00C638B5"/>
    <w:rsid w:val="00C6434F"/>
    <w:rsid w:val="00C64AFA"/>
    <w:rsid w:val="00C656B1"/>
    <w:rsid w:val="00C70533"/>
    <w:rsid w:val="00C705AC"/>
    <w:rsid w:val="00C70B5C"/>
    <w:rsid w:val="00C73E20"/>
    <w:rsid w:val="00C75C09"/>
    <w:rsid w:val="00C75E1C"/>
    <w:rsid w:val="00C77093"/>
    <w:rsid w:val="00C77A5E"/>
    <w:rsid w:val="00C83B20"/>
    <w:rsid w:val="00C85420"/>
    <w:rsid w:val="00C85769"/>
    <w:rsid w:val="00C86690"/>
    <w:rsid w:val="00C927E3"/>
    <w:rsid w:val="00C95D36"/>
    <w:rsid w:val="00C979AF"/>
    <w:rsid w:val="00C979CB"/>
    <w:rsid w:val="00CA114B"/>
    <w:rsid w:val="00CA441B"/>
    <w:rsid w:val="00CA47C9"/>
    <w:rsid w:val="00CA4AFF"/>
    <w:rsid w:val="00CB2BF0"/>
    <w:rsid w:val="00CB3C20"/>
    <w:rsid w:val="00CB3E95"/>
    <w:rsid w:val="00CB4CB1"/>
    <w:rsid w:val="00CB52E0"/>
    <w:rsid w:val="00CB5940"/>
    <w:rsid w:val="00CB7C2C"/>
    <w:rsid w:val="00CB7C75"/>
    <w:rsid w:val="00CC0406"/>
    <w:rsid w:val="00CC062F"/>
    <w:rsid w:val="00CC1318"/>
    <w:rsid w:val="00CC1516"/>
    <w:rsid w:val="00CC19A4"/>
    <w:rsid w:val="00CC2DF6"/>
    <w:rsid w:val="00CC4B46"/>
    <w:rsid w:val="00CC4CB8"/>
    <w:rsid w:val="00CC592D"/>
    <w:rsid w:val="00CC5B94"/>
    <w:rsid w:val="00CD0745"/>
    <w:rsid w:val="00CD0BBF"/>
    <w:rsid w:val="00CD0E0D"/>
    <w:rsid w:val="00CD39DD"/>
    <w:rsid w:val="00CD3C90"/>
    <w:rsid w:val="00CD7270"/>
    <w:rsid w:val="00CD7DF4"/>
    <w:rsid w:val="00CE091A"/>
    <w:rsid w:val="00CE21EB"/>
    <w:rsid w:val="00CE383D"/>
    <w:rsid w:val="00CE3DE9"/>
    <w:rsid w:val="00CE4F6D"/>
    <w:rsid w:val="00CF0812"/>
    <w:rsid w:val="00CF3495"/>
    <w:rsid w:val="00CF37A1"/>
    <w:rsid w:val="00CF3C6F"/>
    <w:rsid w:val="00CF5453"/>
    <w:rsid w:val="00CF57CC"/>
    <w:rsid w:val="00D004B5"/>
    <w:rsid w:val="00D00B54"/>
    <w:rsid w:val="00D0190A"/>
    <w:rsid w:val="00D01E7A"/>
    <w:rsid w:val="00D03146"/>
    <w:rsid w:val="00D03927"/>
    <w:rsid w:val="00D03BC9"/>
    <w:rsid w:val="00D0463A"/>
    <w:rsid w:val="00D052C8"/>
    <w:rsid w:val="00D05B91"/>
    <w:rsid w:val="00D062CF"/>
    <w:rsid w:val="00D104C6"/>
    <w:rsid w:val="00D10ABA"/>
    <w:rsid w:val="00D11256"/>
    <w:rsid w:val="00D123C1"/>
    <w:rsid w:val="00D12981"/>
    <w:rsid w:val="00D157C3"/>
    <w:rsid w:val="00D15845"/>
    <w:rsid w:val="00D16E01"/>
    <w:rsid w:val="00D206DB"/>
    <w:rsid w:val="00D213C4"/>
    <w:rsid w:val="00D214E0"/>
    <w:rsid w:val="00D22091"/>
    <w:rsid w:val="00D234FD"/>
    <w:rsid w:val="00D25172"/>
    <w:rsid w:val="00D266B6"/>
    <w:rsid w:val="00D2684B"/>
    <w:rsid w:val="00D27E0E"/>
    <w:rsid w:val="00D327A3"/>
    <w:rsid w:val="00D33524"/>
    <w:rsid w:val="00D344E3"/>
    <w:rsid w:val="00D34568"/>
    <w:rsid w:val="00D35564"/>
    <w:rsid w:val="00D41574"/>
    <w:rsid w:val="00D41EF1"/>
    <w:rsid w:val="00D45E31"/>
    <w:rsid w:val="00D4695C"/>
    <w:rsid w:val="00D4757A"/>
    <w:rsid w:val="00D51B61"/>
    <w:rsid w:val="00D523CB"/>
    <w:rsid w:val="00D5318F"/>
    <w:rsid w:val="00D53C37"/>
    <w:rsid w:val="00D56571"/>
    <w:rsid w:val="00D56E38"/>
    <w:rsid w:val="00D57547"/>
    <w:rsid w:val="00D6029A"/>
    <w:rsid w:val="00D60328"/>
    <w:rsid w:val="00D603C7"/>
    <w:rsid w:val="00D60AEF"/>
    <w:rsid w:val="00D62C84"/>
    <w:rsid w:val="00D67217"/>
    <w:rsid w:val="00D679E8"/>
    <w:rsid w:val="00D67DE0"/>
    <w:rsid w:val="00D71264"/>
    <w:rsid w:val="00D72994"/>
    <w:rsid w:val="00D72BB0"/>
    <w:rsid w:val="00D74F66"/>
    <w:rsid w:val="00D75EBB"/>
    <w:rsid w:val="00D76AEE"/>
    <w:rsid w:val="00D778D8"/>
    <w:rsid w:val="00D77BFA"/>
    <w:rsid w:val="00D803DA"/>
    <w:rsid w:val="00D81B6D"/>
    <w:rsid w:val="00D83E5A"/>
    <w:rsid w:val="00D84CC5"/>
    <w:rsid w:val="00D8521D"/>
    <w:rsid w:val="00D85481"/>
    <w:rsid w:val="00D91769"/>
    <w:rsid w:val="00D921B0"/>
    <w:rsid w:val="00D930CF"/>
    <w:rsid w:val="00D9324F"/>
    <w:rsid w:val="00D9338F"/>
    <w:rsid w:val="00D9391D"/>
    <w:rsid w:val="00D93DD9"/>
    <w:rsid w:val="00D9582C"/>
    <w:rsid w:val="00D96EF1"/>
    <w:rsid w:val="00D97541"/>
    <w:rsid w:val="00DA043A"/>
    <w:rsid w:val="00DA0808"/>
    <w:rsid w:val="00DA116C"/>
    <w:rsid w:val="00DA13DB"/>
    <w:rsid w:val="00DA22C9"/>
    <w:rsid w:val="00DA2AE0"/>
    <w:rsid w:val="00DA4263"/>
    <w:rsid w:val="00DA4893"/>
    <w:rsid w:val="00DA49DE"/>
    <w:rsid w:val="00DA4FC4"/>
    <w:rsid w:val="00DA5128"/>
    <w:rsid w:val="00DA6F1C"/>
    <w:rsid w:val="00DA7826"/>
    <w:rsid w:val="00DB117A"/>
    <w:rsid w:val="00DB1186"/>
    <w:rsid w:val="00DB419A"/>
    <w:rsid w:val="00DC195F"/>
    <w:rsid w:val="00DC2715"/>
    <w:rsid w:val="00DC3835"/>
    <w:rsid w:val="00DC437D"/>
    <w:rsid w:val="00DC50C3"/>
    <w:rsid w:val="00DC51ED"/>
    <w:rsid w:val="00DC68D5"/>
    <w:rsid w:val="00DC7B4E"/>
    <w:rsid w:val="00DD0884"/>
    <w:rsid w:val="00DD1C62"/>
    <w:rsid w:val="00DD256E"/>
    <w:rsid w:val="00DD37B4"/>
    <w:rsid w:val="00DD4432"/>
    <w:rsid w:val="00DE4010"/>
    <w:rsid w:val="00DE4D94"/>
    <w:rsid w:val="00DE6229"/>
    <w:rsid w:val="00DE71CD"/>
    <w:rsid w:val="00DE7334"/>
    <w:rsid w:val="00DF3A32"/>
    <w:rsid w:val="00DF48ED"/>
    <w:rsid w:val="00DF5AB8"/>
    <w:rsid w:val="00DF6520"/>
    <w:rsid w:val="00DF7BAE"/>
    <w:rsid w:val="00E01F26"/>
    <w:rsid w:val="00E0435F"/>
    <w:rsid w:val="00E04B6B"/>
    <w:rsid w:val="00E05E09"/>
    <w:rsid w:val="00E06172"/>
    <w:rsid w:val="00E06224"/>
    <w:rsid w:val="00E06252"/>
    <w:rsid w:val="00E062FC"/>
    <w:rsid w:val="00E07EF2"/>
    <w:rsid w:val="00E11D29"/>
    <w:rsid w:val="00E1588B"/>
    <w:rsid w:val="00E162AF"/>
    <w:rsid w:val="00E16CC0"/>
    <w:rsid w:val="00E201C7"/>
    <w:rsid w:val="00E2051A"/>
    <w:rsid w:val="00E22C05"/>
    <w:rsid w:val="00E23B22"/>
    <w:rsid w:val="00E23E00"/>
    <w:rsid w:val="00E27AEE"/>
    <w:rsid w:val="00E32AC8"/>
    <w:rsid w:val="00E34CAE"/>
    <w:rsid w:val="00E363AF"/>
    <w:rsid w:val="00E377A1"/>
    <w:rsid w:val="00E42501"/>
    <w:rsid w:val="00E42A0B"/>
    <w:rsid w:val="00E435D2"/>
    <w:rsid w:val="00E43B10"/>
    <w:rsid w:val="00E5111B"/>
    <w:rsid w:val="00E534A9"/>
    <w:rsid w:val="00E54570"/>
    <w:rsid w:val="00E5727A"/>
    <w:rsid w:val="00E57F07"/>
    <w:rsid w:val="00E633F4"/>
    <w:rsid w:val="00E649BD"/>
    <w:rsid w:val="00E64CF4"/>
    <w:rsid w:val="00E65C35"/>
    <w:rsid w:val="00E71380"/>
    <w:rsid w:val="00E7537D"/>
    <w:rsid w:val="00E75486"/>
    <w:rsid w:val="00E76E17"/>
    <w:rsid w:val="00E77EEC"/>
    <w:rsid w:val="00E81DB6"/>
    <w:rsid w:val="00E8232B"/>
    <w:rsid w:val="00E838C4"/>
    <w:rsid w:val="00E845AB"/>
    <w:rsid w:val="00E84AAF"/>
    <w:rsid w:val="00E8579D"/>
    <w:rsid w:val="00E86131"/>
    <w:rsid w:val="00E86609"/>
    <w:rsid w:val="00E86773"/>
    <w:rsid w:val="00E91778"/>
    <w:rsid w:val="00E9369E"/>
    <w:rsid w:val="00E94E9B"/>
    <w:rsid w:val="00EA0E35"/>
    <w:rsid w:val="00EA1D1D"/>
    <w:rsid w:val="00EA246B"/>
    <w:rsid w:val="00EA3173"/>
    <w:rsid w:val="00EA3454"/>
    <w:rsid w:val="00EA36A3"/>
    <w:rsid w:val="00EA406A"/>
    <w:rsid w:val="00EA5479"/>
    <w:rsid w:val="00EA6B6E"/>
    <w:rsid w:val="00EB0D01"/>
    <w:rsid w:val="00EB16E9"/>
    <w:rsid w:val="00EB2786"/>
    <w:rsid w:val="00EB471D"/>
    <w:rsid w:val="00EB47D7"/>
    <w:rsid w:val="00EB5D46"/>
    <w:rsid w:val="00EB640F"/>
    <w:rsid w:val="00EB68FF"/>
    <w:rsid w:val="00EC006C"/>
    <w:rsid w:val="00EC0892"/>
    <w:rsid w:val="00EC2831"/>
    <w:rsid w:val="00EC4CF0"/>
    <w:rsid w:val="00EC59C1"/>
    <w:rsid w:val="00EC5DB9"/>
    <w:rsid w:val="00EC78B2"/>
    <w:rsid w:val="00ED0B2E"/>
    <w:rsid w:val="00ED1FC8"/>
    <w:rsid w:val="00ED2087"/>
    <w:rsid w:val="00ED391D"/>
    <w:rsid w:val="00ED3D21"/>
    <w:rsid w:val="00ED43BB"/>
    <w:rsid w:val="00ED6247"/>
    <w:rsid w:val="00EE0D5C"/>
    <w:rsid w:val="00EE2480"/>
    <w:rsid w:val="00EE346A"/>
    <w:rsid w:val="00EE536C"/>
    <w:rsid w:val="00EE57D1"/>
    <w:rsid w:val="00EE5F13"/>
    <w:rsid w:val="00EE68E3"/>
    <w:rsid w:val="00EE776D"/>
    <w:rsid w:val="00EE7F2E"/>
    <w:rsid w:val="00EF1E93"/>
    <w:rsid w:val="00EF3574"/>
    <w:rsid w:val="00EF3F75"/>
    <w:rsid w:val="00EF504B"/>
    <w:rsid w:val="00EF6661"/>
    <w:rsid w:val="00EF6B26"/>
    <w:rsid w:val="00EF6D6A"/>
    <w:rsid w:val="00F00239"/>
    <w:rsid w:val="00F010C2"/>
    <w:rsid w:val="00F04DAB"/>
    <w:rsid w:val="00F0529B"/>
    <w:rsid w:val="00F069B3"/>
    <w:rsid w:val="00F06F37"/>
    <w:rsid w:val="00F07472"/>
    <w:rsid w:val="00F11174"/>
    <w:rsid w:val="00F12B10"/>
    <w:rsid w:val="00F15382"/>
    <w:rsid w:val="00F16286"/>
    <w:rsid w:val="00F164CA"/>
    <w:rsid w:val="00F25441"/>
    <w:rsid w:val="00F27647"/>
    <w:rsid w:val="00F27C5E"/>
    <w:rsid w:val="00F31C7E"/>
    <w:rsid w:val="00F31EA2"/>
    <w:rsid w:val="00F32219"/>
    <w:rsid w:val="00F33643"/>
    <w:rsid w:val="00F34A4F"/>
    <w:rsid w:val="00F358B4"/>
    <w:rsid w:val="00F3751B"/>
    <w:rsid w:val="00F377B8"/>
    <w:rsid w:val="00F40032"/>
    <w:rsid w:val="00F4188F"/>
    <w:rsid w:val="00F434CF"/>
    <w:rsid w:val="00F44E02"/>
    <w:rsid w:val="00F470D6"/>
    <w:rsid w:val="00F56866"/>
    <w:rsid w:val="00F57AE9"/>
    <w:rsid w:val="00F6156A"/>
    <w:rsid w:val="00F61D62"/>
    <w:rsid w:val="00F620F6"/>
    <w:rsid w:val="00F62A6F"/>
    <w:rsid w:val="00F6353F"/>
    <w:rsid w:val="00F6410E"/>
    <w:rsid w:val="00F64D5A"/>
    <w:rsid w:val="00F65E4F"/>
    <w:rsid w:val="00F72DA6"/>
    <w:rsid w:val="00F74EB6"/>
    <w:rsid w:val="00F8024E"/>
    <w:rsid w:val="00F81361"/>
    <w:rsid w:val="00F84DB6"/>
    <w:rsid w:val="00F85527"/>
    <w:rsid w:val="00F85E00"/>
    <w:rsid w:val="00F8676D"/>
    <w:rsid w:val="00F871D2"/>
    <w:rsid w:val="00F873D7"/>
    <w:rsid w:val="00F901B3"/>
    <w:rsid w:val="00F91208"/>
    <w:rsid w:val="00F91B82"/>
    <w:rsid w:val="00F91D83"/>
    <w:rsid w:val="00F91F93"/>
    <w:rsid w:val="00F93A64"/>
    <w:rsid w:val="00F949B3"/>
    <w:rsid w:val="00F94A2A"/>
    <w:rsid w:val="00FA112C"/>
    <w:rsid w:val="00FA28D1"/>
    <w:rsid w:val="00FA6E7A"/>
    <w:rsid w:val="00FB148C"/>
    <w:rsid w:val="00FB1C9B"/>
    <w:rsid w:val="00FB56E2"/>
    <w:rsid w:val="00FC09FA"/>
    <w:rsid w:val="00FC343C"/>
    <w:rsid w:val="00FC5011"/>
    <w:rsid w:val="00FC5BCF"/>
    <w:rsid w:val="00FD0B96"/>
    <w:rsid w:val="00FD0D94"/>
    <w:rsid w:val="00FD0DA8"/>
    <w:rsid w:val="00FD212F"/>
    <w:rsid w:val="00FD2BEC"/>
    <w:rsid w:val="00FD2F3A"/>
    <w:rsid w:val="00FD32CD"/>
    <w:rsid w:val="00FD5197"/>
    <w:rsid w:val="00FD54A5"/>
    <w:rsid w:val="00FD58BE"/>
    <w:rsid w:val="00FD717D"/>
    <w:rsid w:val="00FD7357"/>
    <w:rsid w:val="00FD7931"/>
    <w:rsid w:val="00FE1021"/>
    <w:rsid w:val="00FE3955"/>
    <w:rsid w:val="00FE3DD3"/>
    <w:rsid w:val="00FE4524"/>
    <w:rsid w:val="00FE5411"/>
    <w:rsid w:val="00FE5461"/>
    <w:rsid w:val="00FE6405"/>
    <w:rsid w:val="00FE7CB6"/>
    <w:rsid w:val="00FF0D86"/>
    <w:rsid w:val="00FF276B"/>
    <w:rsid w:val="00FF34D9"/>
    <w:rsid w:val="00FF560A"/>
    <w:rsid w:val="00FF65D1"/>
    <w:rsid w:val="00FF682E"/>
    <w:rsid w:val="00FF6F20"/>
    <w:rsid w:val="00FF77B4"/>
    <w:rsid w:val="02E5AFC8"/>
    <w:rsid w:val="07495A18"/>
    <w:rsid w:val="08E4C39B"/>
    <w:rsid w:val="0C2A114D"/>
    <w:rsid w:val="0F7F7D73"/>
    <w:rsid w:val="0FE9FEA6"/>
    <w:rsid w:val="1213050A"/>
    <w:rsid w:val="18701CFA"/>
    <w:rsid w:val="18CAA0CB"/>
    <w:rsid w:val="1E77A53D"/>
    <w:rsid w:val="20DAAD1D"/>
    <w:rsid w:val="22355566"/>
    <w:rsid w:val="25BC19CC"/>
    <w:rsid w:val="27D11D41"/>
    <w:rsid w:val="29D0AD48"/>
    <w:rsid w:val="2C45BDBB"/>
    <w:rsid w:val="2CDA6227"/>
    <w:rsid w:val="2DD9A9B6"/>
    <w:rsid w:val="2EDFB619"/>
    <w:rsid w:val="2F17F042"/>
    <w:rsid w:val="3396AD5B"/>
    <w:rsid w:val="370C1D0D"/>
    <w:rsid w:val="3AD9C0D5"/>
    <w:rsid w:val="3C1FFFC0"/>
    <w:rsid w:val="3C9F7A0D"/>
    <w:rsid w:val="4023ED1A"/>
    <w:rsid w:val="40304681"/>
    <w:rsid w:val="41CCAFA5"/>
    <w:rsid w:val="41EDCE4E"/>
    <w:rsid w:val="44F0D074"/>
    <w:rsid w:val="450347C8"/>
    <w:rsid w:val="4A71AF03"/>
    <w:rsid w:val="4B77B64B"/>
    <w:rsid w:val="556C4C26"/>
    <w:rsid w:val="56CA0F87"/>
    <w:rsid w:val="59FEEB22"/>
    <w:rsid w:val="5B25C94D"/>
    <w:rsid w:val="6203C47D"/>
    <w:rsid w:val="633633CD"/>
    <w:rsid w:val="65FC54B9"/>
    <w:rsid w:val="6C7D40F0"/>
    <w:rsid w:val="6CECC19C"/>
    <w:rsid w:val="71D62B1D"/>
    <w:rsid w:val="72EA0B56"/>
    <w:rsid w:val="753D8ECC"/>
    <w:rsid w:val="7561EEBB"/>
    <w:rsid w:val="77AECBEA"/>
    <w:rsid w:val="7B445E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35A4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0932"/>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link w:val="Heading2Char"/>
    <w:qFormat/>
    <w:rsid w:val="00E76E17"/>
    <w:pPr>
      <w:keepNext/>
      <w:numPr>
        <w:numId w:val="9"/>
      </w:numPr>
      <w:tabs>
        <w:tab w:val="left" w:pos="567"/>
      </w:tabs>
      <w:spacing w:before="300" w:after="60"/>
      <w:outlineLvl w:val="1"/>
    </w:pPr>
    <w:rPr>
      <w:rFonts w:ascii="Times New Roman" w:hAnsi="Times New Roman"/>
      <w:b/>
      <w:noProof/>
      <w:sz w:val="24"/>
      <w:szCs w:val="24"/>
      <w:lang w:val="en-GB"/>
    </w:rPr>
  </w:style>
  <w:style w:type="paragraph" w:styleId="Heading3">
    <w:name w:val="heading 3"/>
    <w:next w:val="Normal"/>
    <w:qFormat/>
    <w:pPr>
      <w:keepNext/>
      <w:spacing w:before="240" w:after="60"/>
      <w:ind w:left="720" w:hanging="720"/>
      <w:outlineLvl w:val="2"/>
    </w:pPr>
    <w:rPr>
      <w:rFonts w:ascii="Arial" w:hAnsi="Arial"/>
      <w:b/>
      <w:noProof/>
      <w:sz w:val="24"/>
    </w:rPr>
  </w:style>
  <w:style w:type="paragraph" w:styleId="Heading4">
    <w:name w:val="heading 4"/>
    <w:basedOn w:val="Normal"/>
    <w:next w:val="Normal"/>
    <w:link w:val="Heading4Char"/>
    <w:unhideWhenUsed/>
    <w:qFormat/>
    <w:rsid w:val="00AE2F57"/>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semiHidden/>
    <w:unhideWhenUsed/>
    <w:qFormat/>
    <w:rsid w:val="00DD1C62"/>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AE2F57"/>
    <w:rPr>
      <w:rFonts w:ascii="Calibri" w:eastAsia="Times New Roman" w:hAnsi="Calibri"/>
      <w:b/>
      <w:bCs/>
      <w:sz w:val="28"/>
      <w:szCs w:val="28"/>
      <w:lang w:val="en-US"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6419B0"/>
    <w:rPr>
      <w:rFonts w:ascii="Times New Roman" w:hAnsi="Times New Roman"/>
      <w:sz w:val="24"/>
      <w:lang w:val="en-US" w:eastAsia="en-US"/>
    </w:r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link w:val="FooterChar"/>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uiPriority w:val="99"/>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customStyle="1" w:styleId="Default">
    <w:name w:val="Default"/>
    <w:rsid w:val="004E1C47"/>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uiPriority w:val="34"/>
    <w:qFormat/>
    <w:rsid w:val="004E1C47"/>
    <w:pPr>
      <w:spacing w:before="80"/>
      <w:ind w:left="720"/>
      <w:contextualSpacing/>
    </w:pPr>
    <w:rPr>
      <w:rFonts w:ascii="Arial" w:hAnsi="Arial"/>
      <w:sz w:val="20"/>
      <w:lang w:val="en-GB"/>
    </w:rPr>
  </w:style>
  <w:style w:type="paragraph" w:styleId="FootnoteText">
    <w:name w:val="footnote text"/>
    <w:basedOn w:val="Normal"/>
    <w:link w:val="FootnoteTextChar"/>
    <w:rsid w:val="004E1C47"/>
    <w:rPr>
      <w:sz w:val="20"/>
    </w:rPr>
  </w:style>
  <w:style w:type="character" w:customStyle="1" w:styleId="FootnoteTextChar">
    <w:name w:val="Footnote Text Char"/>
    <w:link w:val="FootnoteText"/>
    <w:rsid w:val="004E1C47"/>
    <w:rPr>
      <w:rFonts w:ascii="Times New Roman" w:hAnsi="Times New Roman"/>
      <w:lang w:val="en-US" w:eastAsia="en-US"/>
    </w:rPr>
  </w:style>
  <w:style w:type="character" w:styleId="FootnoteReference">
    <w:name w:val="footnote reference"/>
    <w:rsid w:val="004E1C47"/>
    <w:rPr>
      <w:vertAlign w:val="superscript"/>
    </w:rPr>
  </w:style>
  <w:style w:type="paragraph" w:customStyle="1" w:styleId="MessageBullet">
    <w:name w:val="MessageBullet"/>
    <w:basedOn w:val="Normal"/>
    <w:link w:val="MessageBulletChar"/>
    <w:qFormat/>
    <w:rsid w:val="00B54BDA"/>
    <w:pPr>
      <w:numPr>
        <w:numId w:val="5"/>
      </w:numPr>
      <w:spacing w:before="120"/>
    </w:pPr>
    <w:rPr>
      <w:szCs w:val="24"/>
      <w:lang w:eastAsia="en-GB"/>
    </w:rPr>
  </w:style>
  <w:style w:type="character" w:customStyle="1" w:styleId="MessageBulletChar">
    <w:name w:val="MessageBullet Char"/>
    <w:link w:val="MessageBullet"/>
    <w:rsid w:val="00B54BDA"/>
    <w:rPr>
      <w:rFonts w:ascii="Times New Roman" w:hAnsi="Times New Roman"/>
      <w:sz w:val="24"/>
      <w:szCs w:val="24"/>
      <w:lang w:eastAsia="en-GB"/>
    </w:rPr>
  </w:style>
  <w:style w:type="character" w:styleId="PlaceholderText">
    <w:name w:val="Placeholder Text"/>
    <w:uiPriority w:val="99"/>
    <w:semiHidden/>
    <w:rsid w:val="00BB1031"/>
    <w:rPr>
      <w:color w:val="808080"/>
    </w:rPr>
  </w:style>
  <w:style w:type="paragraph" w:customStyle="1" w:styleId="MessageSet">
    <w:name w:val="MessageSet"/>
    <w:basedOn w:val="Normal"/>
    <w:qFormat/>
    <w:rsid w:val="00AD3B56"/>
    <w:pPr>
      <w:numPr>
        <w:numId w:val="6"/>
      </w:numPr>
    </w:pPr>
    <w:rPr>
      <w:color w:val="FF0000"/>
      <w:szCs w:val="24"/>
      <w:lang w:val="en-GB"/>
    </w:rPr>
  </w:style>
  <w:style w:type="paragraph" w:customStyle="1" w:styleId="MessageId">
    <w:name w:val="MessageId"/>
    <w:basedOn w:val="Normal"/>
    <w:qFormat/>
    <w:rsid w:val="00AD3B56"/>
    <w:pPr>
      <w:numPr>
        <w:ilvl w:val="1"/>
        <w:numId w:val="7"/>
      </w:numPr>
      <w:spacing w:before="0"/>
    </w:pPr>
    <w:rPr>
      <w:lang w:val="en-GB"/>
    </w:rPr>
  </w:style>
  <w:style w:type="paragraph" w:styleId="Revision">
    <w:name w:val="Revision"/>
    <w:hidden/>
    <w:uiPriority w:val="99"/>
    <w:semiHidden/>
    <w:rsid w:val="0082275A"/>
    <w:rPr>
      <w:rFonts w:ascii="Times New Roman" w:hAnsi="Times New Roman"/>
      <w:sz w:val="24"/>
    </w:rPr>
  </w:style>
  <w:style w:type="character" w:customStyle="1" w:styleId="ng-binding">
    <w:name w:val="ng-binding"/>
    <w:rsid w:val="00691091"/>
  </w:style>
  <w:style w:type="paragraph" w:styleId="Title">
    <w:name w:val="Title"/>
    <w:basedOn w:val="Normal"/>
    <w:next w:val="Normal"/>
    <w:link w:val="TitleChar"/>
    <w:qFormat/>
    <w:rsid w:val="00B77C6B"/>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rsid w:val="00B77C6B"/>
    <w:rPr>
      <w:rFonts w:ascii="Calibri Light" w:eastAsia="Times New Roman" w:hAnsi="Calibri Light" w:cs="Times New Roman"/>
      <w:b/>
      <w:bCs/>
      <w:kern w:val="28"/>
      <w:sz w:val="32"/>
      <w:szCs w:val="32"/>
      <w:lang w:val="en-US" w:eastAsia="en-US"/>
    </w:rPr>
  </w:style>
  <w:style w:type="character" w:styleId="Strong">
    <w:name w:val="Strong"/>
    <w:qFormat/>
    <w:rsid w:val="00B77C6B"/>
    <w:rPr>
      <w:b/>
      <w:bCs/>
    </w:rPr>
  </w:style>
  <w:style w:type="character" w:styleId="IntenseReference">
    <w:name w:val="Intense Reference"/>
    <w:uiPriority w:val="32"/>
    <w:qFormat/>
    <w:rsid w:val="00E65C35"/>
    <w:rPr>
      <w:b/>
      <w:bCs/>
      <w:smallCaps/>
      <w:color w:val="5B9BD5"/>
      <w:spacing w:val="5"/>
    </w:rPr>
  </w:style>
  <w:style w:type="paragraph" w:customStyle="1" w:styleId="MMTitle">
    <w:name w:val="MM Title"/>
    <w:basedOn w:val="Title"/>
    <w:link w:val="MMTitleZchn"/>
    <w:rsid w:val="00CF0812"/>
    <w:pPr>
      <w:pBdr>
        <w:bottom w:val="single" w:sz="8" w:space="4" w:color="4F81BD"/>
      </w:pBdr>
      <w:spacing w:before="0" w:after="300"/>
      <w:contextualSpacing/>
      <w:jc w:val="left"/>
      <w:outlineLvl w:val="9"/>
    </w:pPr>
    <w:rPr>
      <w:rFonts w:ascii="Cambria" w:eastAsia="MS Gothic" w:hAnsi="Cambria"/>
      <w:b w:val="0"/>
      <w:bCs w:val="0"/>
      <w:color w:val="17365D"/>
      <w:spacing w:val="5"/>
      <w:sz w:val="52"/>
      <w:szCs w:val="52"/>
      <w:lang w:val="de-CH" w:eastAsia="ja-JP"/>
    </w:rPr>
  </w:style>
  <w:style w:type="character" w:customStyle="1" w:styleId="MMTitleZchn">
    <w:name w:val="MM Title Zchn"/>
    <w:link w:val="MMTitle"/>
    <w:rsid w:val="00CF0812"/>
    <w:rPr>
      <w:rFonts w:ascii="Cambria" w:eastAsia="MS Gothic" w:hAnsi="Cambria"/>
      <w:color w:val="17365D"/>
      <w:spacing w:val="5"/>
      <w:kern w:val="28"/>
      <w:sz w:val="52"/>
      <w:szCs w:val="52"/>
      <w:lang w:val="de-CH" w:eastAsia="ja-JP"/>
    </w:rPr>
  </w:style>
  <w:style w:type="paragraph" w:customStyle="1" w:styleId="MMTopic1">
    <w:name w:val="MM Topic 1"/>
    <w:basedOn w:val="Heading1"/>
    <w:link w:val="MMTopic1Zchn"/>
    <w:rsid w:val="00CF0812"/>
    <w:pPr>
      <w:keepLines/>
      <w:numPr>
        <w:numId w:val="8"/>
      </w:numPr>
      <w:spacing w:before="480" w:after="0" w:line="276" w:lineRule="auto"/>
    </w:pPr>
    <w:rPr>
      <w:rFonts w:ascii="Cambria" w:eastAsia="MS Gothic" w:hAnsi="Cambria"/>
      <w:bCs/>
      <w:noProof w:val="0"/>
      <w:color w:val="365F91"/>
      <w:kern w:val="0"/>
      <w:szCs w:val="28"/>
      <w:lang w:val="de-CH" w:eastAsia="ja-JP"/>
    </w:rPr>
  </w:style>
  <w:style w:type="character" w:customStyle="1" w:styleId="MMTopic1Zchn">
    <w:name w:val="MM Topic 1 Zchn"/>
    <w:link w:val="MMTopic1"/>
    <w:rsid w:val="00CF0812"/>
    <w:rPr>
      <w:rFonts w:ascii="Cambria" w:eastAsia="MS Gothic" w:hAnsi="Cambria"/>
      <w:b/>
      <w:bCs/>
      <w:color w:val="365F91"/>
      <w:sz w:val="28"/>
      <w:szCs w:val="28"/>
      <w:lang w:val="de-CH" w:eastAsia="ja-JP"/>
    </w:rPr>
  </w:style>
  <w:style w:type="paragraph" w:customStyle="1" w:styleId="MMTopic2">
    <w:name w:val="MM Topic 2"/>
    <w:basedOn w:val="Heading2"/>
    <w:rsid w:val="00CF0812"/>
    <w:pPr>
      <w:keepLines/>
      <w:numPr>
        <w:ilvl w:val="1"/>
        <w:numId w:val="8"/>
      </w:numPr>
      <w:tabs>
        <w:tab w:val="clear" w:pos="567"/>
        <w:tab w:val="num" w:pos="360"/>
      </w:tabs>
      <w:spacing w:before="200" w:after="0" w:line="276" w:lineRule="auto"/>
      <w:ind w:left="360" w:hanging="360"/>
    </w:pPr>
    <w:rPr>
      <w:rFonts w:ascii="Cambria" w:eastAsia="MS Gothic" w:hAnsi="Cambria"/>
      <w:bCs/>
      <w:noProof w:val="0"/>
      <w:color w:val="4F81BD"/>
      <w:sz w:val="26"/>
      <w:szCs w:val="26"/>
      <w:lang w:val="de-CH" w:eastAsia="ja-JP"/>
    </w:rPr>
  </w:style>
  <w:style w:type="paragraph" w:customStyle="1" w:styleId="MMTopic3">
    <w:name w:val="MM Topic 3"/>
    <w:basedOn w:val="Heading3"/>
    <w:rsid w:val="00CF0812"/>
    <w:pPr>
      <w:keepLines/>
      <w:tabs>
        <w:tab w:val="num" w:pos="360"/>
      </w:tabs>
      <w:spacing w:before="200" w:after="0" w:line="276" w:lineRule="auto"/>
      <w:ind w:left="360" w:hanging="360"/>
    </w:pPr>
    <w:rPr>
      <w:rFonts w:ascii="Cambria" w:eastAsia="MS Gothic" w:hAnsi="Cambria"/>
      <w:bCs/>
      <w:noProof w:val="0"/>
      <w:color w:val="4F81BD"/>
      <w:sz w:val="22"/>
      <w:szCs w:val="22"/>
      <w:lang w:val="de-CH" w:eastAsia="ja-JP"/>
    </w:rPr>
  </w:style>
  <w:style w:type="character" w:styleId="IntenseEmphasis">
    <w:name w:val="Intense Emphasis"/>
    <w:uiPriority w:val="21"/>
    <w:qFormat/>
    <w:rsid w:val="00CF0812"/>
    <w:rPr>
      <w:i/>
      <w:iCs/>
      <w:color w:val="5B9BD5"/>
    </w:rPr>
  </w:style>
  <w:style w:type="paragraph" w:styleId="IntenseQuote">
    <w:name w:val="Intense Quote"/>
    <w:basedOn w:val="Normal"/>
    <w:next w:val="Normal"/>
    <w:link w:val="IntenseQuoteChar"/>
    <w:uiPriority w:val="30"/>
    <w:qFormat/>
    <w:rsid w:val="008432FE"/>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8432FE"/>
    <w:rPr>
      <w:rFonts w:ascii="Times New Roman" w:hAnsi="Times New Roman"/>
      <w:i/>
      <w:iCs/>
      <w:color w:val="5B9BD5"/>
      <w:sz w:val="24"/>
      <w:lang w:val="en-US" w:eastAsia="en-US"/>
    </w:rPr>
  </w:style>
  <w:style w:type="paragraph" w:styleId="Quote">
    <w:name w:val="Quote"/>
    <w:basedOn w:val="Normal"/>
    <w:next w:val="Normal"/>
    <w:link w:val="QuoteChar"/>
    <w:uiPriority w:val="29"/>
    <w:qFormat/>
    <w:rsid w:val="008432FE"/>
    <w:pPr>
      <w:spacing w:before="200" w:after="160"/>
      <w:ind w:left="864" w:right="864"/>
      <w:jc w:val="center"/>
    </w:pPr>
    <w:rPr>
      <w:i/>
      <w:iCs/>
      <w:color w:val="404040"/>
    </w:rPr>
  </w:style>
  <w:style w:type="character" w:customStyle="1" w:styleId="QuoteChar">
    <w:name w:val="Quote Char"/>
    <w:link w:val="Quote"/>
    <w:uiPriority w:val="29"/>
    <w:rsid w:val="008432FE"/>
    <w:rPr>
      <w:rFonts w:ascii="Times New Roman" w:hAnsi="Times New Roman"/>
      <w:i/>
      <w:iCs/>
      <w:color w:val="404040"/>
      <w:sz w:val="24"/>
      <w:lang w:val="en-US" w:eastAsia="en-US"/>
    </w:rPr>
  </w:style>
  <w:style w:type="character" w:styleId="Emphasis">
    <w:name w:val="Emphasis"/>
    <w:qFormat/>
    <w:rsid w:val="00CC4B46"/>
    <w:rPr>
      <w:i/>
      <w:iCs/>
    </w:rPr>
  </w:style>
  <w:style w:type="paragraph" w:styleId="NoSpacing">
    <w:name w:val="No Spacing"/>
    <w:uiPriority w:val="1"/>
    <w:qFormat/>
    <w:rsid w:val="00B22AFD"/>
    <w:rPr>
      <w:rFonts w:ascii="Times New Roman" w:hAnsi="Times New Roman"/>
      <w:sz w:val="24"/>
    </w:rPr>
  </w:style>
  <w:style w:type="paragraph" w:customStyle="1" w:styleId="TableText">
    <w:name w:val="Table Text"/>
    <w:basedOn w:val="Normal"/>
    <w:qFormat/>
    <w:rsid w:val="00381738"/>
    <w:pPr>
      <w:suppressAutoHyphens/>
      <w:spacing w:before="40" w:after="40"/>
    </w:pPr>
    <w:rPr>
      <w:rFonts w:ascii="Arial" w:hAnsi="Arial"/>
      <w:iCs/>
      <w:sz w:val="19"/>
      <w:lang w:val="en-GB"/>
    </w:rPr>
  </w:style>
  <w:style w:type="paragraph" w:customStyle="1" w:styleId="TableHeading">
    <w:name w:val="Table Heading"/>
    <w:basedOn w:val="TableText"/>
    <w:next w:val="TableText"/>
    <w:qFormat/>
    <w:rsid w:val="00381738"/>
    <w:pPr>
      <w:snapToGrid w:val="0"/>
      <w:spacing w:before="60" w:after="60"/>
    </w:pPr>
    <w:rPr>
      <w:b/>
      <w:iCs w:val="0"/>
      <w:kern w:val="28"/>
      <w:lang w:eastAsia="en-GB"/>
    </w:rPr>
  </w:style>
  <w:style w:type="table" w:customStyle="1" w:styleId="TableShaded1stRow">
    <w:name w:val="Table Shaded 1st Row"/>
    <w:basedOn w:val="TableNormal"/>
    <w:uiPriority w:val="99"/>
    <w:rsid w:val="00381738"/>
    <w:pPr>
      <w:spacing w:before="40" w:after="40"/>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100" w:beforeAutospacing="1" w:afterLines="0" w:after="100" w:afterAutospacing="1"/>
      </w:pPr>
      <w:rPr>
        <w:rFonts w:ascii="Arial" w:hAnsi="Arial" w:cs="Arial" w:hint="default"/>
        <w:b w:val="0"/>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character" w:customStyle="1" w:styleId="Heading5Char">
    <w:name w:val="Heading 5 Char"/>
    <w:link w:val="Heading5"/>
    <w:semiHidden/>
    <w:rsid w:val="00DD1C62"/>
    <w:rPr>
      <w:rFonts w:ascii="Calibri" w:eastAsia="Times New Roman" w:hAnsi="Calibri" w:cs="Times New Roman"/>
      <w:b/>
      <w:bCs/>
      <w:i/>
      <w:iCs/>
      <w:sz w:val="26"/>
      <w:szCs w:val="26"/>
    </w:rPr>
  </w:style>
  <w:style w:type="character" w:customStyle="1" w:styleId="UnresolvedMention1">
    <w:name w:val="Unresolved Mention1"/>
    <w:uiPriority w:val="99"/>
    <w:semiHidden/>
    <w:unhideWhenUsed/>
    <w:rsid w:val="00524330"/>
    <w:rPr>
      <w:color w:val="605E5C"/>
      <w:shd w:val="clear" w:color="auto" w:fill="E1DFDD"/>
    </w:rPr>
  </w:style>
  <w:style w:type="paragraph" w:styleId="NormalWeb">
    <w:name w:val="Normal (Web)"/>
    <w:basedOn w:val="Normal"/>
    <w:uiPriority w:val="99"/>
    <w:unhideWhenUsed/>
    <w:rsid w:val="00524330"/>
    <w:pPr>
      <w:spacing w:before="100" w:beforeAutospacing="1" w:after="100" w:afterAutospacing="1"/>
    </w:pPr>
    <w:rPr>
      <w:rFonts w:eastAsia="Times New Roman"/>
      <w:szCs w:val="24"/>
      <w:lang w:val="en-CA" w:eastAsia="en-CA"/>
    </w:rPr>
  </w:style>
  <w:style w:type="character" w:customStyle="1" w:styleId="ui-provider">
    <w:name w:val="ui-provider"/>
    <w:basedOn w:val="DefaultParagraphFont"/>
    <w:rsid w:val="00FE3955"/>
  </w:style>
  <w:style w:type="character" w:styleId="UnresolvedMention">
    <w:name w:val="Unresolved Mention"/>
    <w:uiPriority w:val="99"/>
    <w:semiHidden/>
    <w:unhideWhenUsed/>
    <w:rsid w:val="00BF1A93"/>
    <w:rPr>
      <w:color w:val="605E5C"/>
      <w:shd w:val="clear" w:color="auto" w:fill="E1DFDD"/>
    </w:rPr>
  </w:style>
  <w:style w:type="character" w:customStyle="1" w:styleId="FooterChar">
    <w:name w:val="Footer Char"/>
    <w:link w:val="Footer"/>
    <w:uiPriority w:val="99"/>
    <w:rsid w:val="00F8676D"/>
    <w:rPr>
      <w:rFonts w:ascii="Times New Roman" w:eastAsia="Times New Roman" w:hAnsi="Times New Roman"/>
    </w:rPr>
  </w:style>
  <w:style w:type="paragraph" w:customStyle="1" w:styleId="CAUTION">
    <w:name w:val="CAUTION"/>
    <w:next w:val="Normal"/>
    <w:qFormat/>
    <w:rsid w:val="00505037"/>
    <w:pPr>
      <w:numPr>
        <w:numId w:val="11"/>
      </w:numPr>
      <w:pBdr>
        <w:top w:val="single" w:sz="4" w:space="4" w:color="auto"/>
        <w:bottom w:val="single" w:sz="4" w:space="4" w:color="auto"/>
      </w:pBdr>
      <w:spacing w:line="276" w:lineRule="auto"/>
      <w:ind w:left="1440" w:hanging="360"/>
    </w:pPr>
    <w:rPr>
      <w:rFonts w:ascii="Arial Nova" w:hAnsi="Arial Nova"/>
      <w:snapToGrid w:val="0"/>
      <w:color w:val="000000"/>
      <w:sz w:val="16"/>
      <w:szCs w:val="16"/>
      <w:lang w:val="en-GB"/>
    </w:rPr>
  </w:style>
  <w:style w:type="paragraph" w:styleId="BodyText">
    <w:name w:val="Body Text"/>
    <w:basedOn w:val="Normal"/>
    <w:link w:val="BodyTextChar"/>
    <w:uiPriority w:val="1"/>
    <w:qFormat/>
    <w:rsid w:val="007530BA"/>
    <w:pPr>
      <w:widowControl w:val="0"/>
      <w:autoSpaceDE w:val="0"/>
      <w:autoSpaceDN w:val="0"/>
      <w:spacing w:before="130"/>
    </w:pPr>
    <w:rPr>
      <w:rFonts w:ascii="Arial" w:eastAsia="Arial" w:hAnsi="Arial" w:cs="Arial"/>
      <w:sz w:val="20"/>
    </w:rPr>
  </w:style>
  <w:style w:type="character" w:customStyle="1" w:styleId="BodyTextChar">
    <w:name w:val="Body Text Char"/>
    <w:basedOn w:val="DefaultParagraphFont"/>
    <w:link w:val="BodyText"/>
    <w:uiPriority w:val="1"/>
    <w:rsid w:val="007530BA"/>
    <w:rPr>
      <w:rFonts w:ascii="Arial" w:eastAsia="Arial" w:hAnsi="Arial" w:cs="Arial"/>
    </w:rPr>
  </w:style>
  <w:style w:type="paragraph" w:customStyle="1" w:styleId="TableParagraph">
    <w:name w:val="Table Paragraph"/>
    <w:basedOn w:val="Normal"/>
    <w:uiPriority w:val="1"/>
    <w:qFormat/>
    <w:rsid w:val="007530BA"/>
    <w:pPr>
      <w:widowControl w:val="0"/>
      <w:autoSpaceDE w:val="0"/>
      <w:autoSpaceDN w:val="0"/>
      <w:spacing w:before="62"/>
    </w:pPr>
    <w:rPr>
      <w:rFonts w:ascii="Arial" w:eastAsia="Arial" w:hAnsi="Arial" w:cs="Arial"/>
      <w:sz w:val="22"/>
      <w:szCs w:val="22"/>
    </w:rPr>
  </w:style>
  <w:style w:type="character" w:customStyle="1" w:styleId="undefined">
    <w:name w:val="undefined"/>
    <w:basedOn w:val="DefaultParagraphFont"/>
    <w:rsid w:val="00D71264"/>
  </w:style>
  <w:style w:type="character" w:customStyle="1" w:styleId="Heading2Char">
    <w:name w:val="Heading 2 Char"/>
    <w:basedOn w:val="DefaultParagraphFont"/>
    <w:link w:val="Heading2"/>
    <w:rsid w:val="00BC0932"/>
    <w:rPr>
      <w:rFonts w:ascii="Times New Roman" w:hAnsi="Times New Roman"/>
      <w:b/>
      <w:noProof/>
      <w:sz w:val="24"/>
      <w:szCs w:val="24"/>
      <w:lang w:val="en-GB"/>
    </w:rPr>
  </w:style>
  <w:style w:type="paragraph" w:styleId="TOCHeading">
    <w:name w:val="TOC Heading"/>
    <w:basedOn w:val="Heading1"/>
    <w:next w:val="Normal"/>
    <w:uiPriority w:val="39"/>
    <w:unhideWhenUsed/>
    <w:qFormat/>
    <w:rsid w:val="00093B85"/>
    <w:pPr>
      <w:keepLines/>
      <w:spacing w:before="240" w:after="0" w:line="259" w:lineRule="auto"/>
      <w:ind w:left="0" w:firstLine="0"/>
      <w:outlineLvl w:val="9"/>
    </w:pPr>
    <w:rPr>
      <w:rFonts w:asciiTheme="majorHAnsi" w:eastAsiaTheme="majorEastAsia" w:hAnsiTheme="majorHAnsi" w:cstheme="majorBidi"/>
      <w:b w:val="0"/>
      <w:noProof w:val="0"/>
      <w:color w:val="2F5496" w:themeColor="accent1" w:themeShade="BF"/>
      <w:kern w:val="0"/>
      <w:sz w:val="32"/>
      <w:szCs w:val="32"/>
    </w:rPr>
  </w:style>
  <w:style w:type="paragraph" w:styleId="TOC2">
    <w:name w:val="toc 2"/>
    <w:basedOn w:val="Normal"/>
    <w:next w:val="Normal"/>
    <w:autoRedefine/>
    <w:uiPriority w:val="39"/>
    <w:rsid w:val="00093B85"/>
    <w:pPr>
      <w:spacing w:before="0"/>
      <w:ind w:left="240"/>
    </w:pPr>
    <w:rPr>
      <w:rFonts w:asciiTheme="minorHAnsi" w:hAnsiTheme="minorHAnsi" w:cstheme="minorHAnsi"/>
      <w:smallCaps/>
      <w:sz w:val="20"/>
    </w:rPr>
  </w:style>
  <w:style w:type="paragraph" w:styleId="TOC1">
    <w:name w:val="toc 1"/>
    <w:basedOn w:val="Normal"/>
    <w:next w:val="Normal"/>
    <w:autoRedefine/>
    <w:uiPriority w:val="39"/>
    <w:rsid w:val="00206F52"/>
    <w:pPr>
      <w:tabs>
        <w:tab w:val="right" w:leader="dot" w:pos="8968"/>
      </w:tabs>
      <w:spacing w:before="120" w:after="120"/>
    </w:pPr>
    <w:rPr>
      <w:rFonts w:asciiTheme="minorHAnsi" w:hAnsiTheme="minorHAnsi" w:cstheme="minorHAnsi"/>
      <w:b/>
      <w:bCs/>
      <w:caps/>
      <w:noProof/>
      <w:sz w:val="20"/>
    </w:rPr>
  </w:style>
  <w:style w:type="paragraph" w:styleId="TOC3">
    <w:name w:val="toc 3"/>
    <w:basedOn w:val="Normal"/>
    <w:next w:val="Normal"/>
    <w:autoRedefine/>
    <w:uiPriority w:val="39"/>
    <w:unhideWhenUsed/>
    <w:rsid w:val="00093B85"/>
    <w:pPr>
      <w:spacing w:before="0"/>
      <w:ind w:left="480"/>
    </w:pPr>
    <w:rPr>
      <w:rFonts w:asciiTheme="minorHAnsi" w:hAnsiTheme="minorHAnsi" w:cstheme="minorHAnsi"/>
      <w:i/>
      <w:iCs/>
      <w:sz w:val="20"/>
    </w:rPr>
  </w:style>
  <w:style w:type="paragraph" w:styleId="TOC4">
    <w:name w:val="toc 4"/>
    <w:basedOn w:val="Normal"/>
    <w:next w:val="Normal"/>
    <w:autoRedefine/>
    <w:uiPriority w:val="39"/>
    <w:unhideWhenUsed/>
    <w:rsid w:val="00093B85"/>
    <w:pPr>
      <w:spacing w:before="0"/>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093B85"/>
    <w:pPr>
      <w:spacing w:before="0"/>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093B85"/>
    <w:pPr>
      <w:spacing w:before="0"/>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093B85"/>
    <w:pPr>
      <w:spacing w:before="0"/>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093B85"/>
    <w:pPr>
      <w:spacing w:before="0"/>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093B85"/>
    <w:pPr>
      <w:spacing w:before="0"/>
      <w:ind w:left="1920"/>
    </w:pPr>
    <w:rPr>
      <w:rFonts w:asciiTheme="minorHAnsi" w:hAnsiTheme="minorHAnsi" w:cstheme="minorHAnsi"/>
      <w:sz w:val="18"/>
      <w:szCs w:val="18"/>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3673">
      <w:bodyDiv w:val="1"/>
      <w:marLeft w:val="0"/>
      <w:marRight w:val="0"/>
      <w:marTop w:val="0"/>
      <w:marBottom w:val="0"/>
      <w:divBdr>
        <w:top w:val="none" w:sz="0" w:space="0" w:color="auto"/>
        <w:left w:val="none" w:sz="0" w:space="0" w:color="auto"/>
        <w:bottom w:val="none" w:sz="0" w:space="0" w:color="auto"/>
        <w:right w:val="none" w:sz="0" w:space="0" w:color="auto"/>
      </w:divBdr>
    </w:div>
    <w:div w:id="25494908">
      <w:bodyDiv w:val="1"/>
      <w:marLeft w:val="0"/>
      <w:marRight w:val="0"/>
      <w:marTop w:val="0"/>
      <w:marBottom w:val="0"/>
      <w:divBdr>
        <w:top w:val="none" w:sz="0" w:space="0" w:color="auto"/>
        <w:left w:val="none" w:sz="0" w:space="0" w:color="auto"/>
        <w:bottom w:val="none" w:sz="0" w:space="0" w:color="auto"/>
        <w:right w:val="none" w:sz="0" w:space="0" w:color="auto"/>
      </w:divBdr>
    </w:div>
    <w:div w:id="70129735">
      <w:bodyDiv w:val="1"/>
      <w:marLeft w:val="0"/>
      <w:marRight w:val="0"/>
      <w:marTop w:val="0"/>
      <w:marBottom w:val="0"/>
      <w:divBdr>
        <w:top w:val="none" w:sz="0" w:space="0" w:color="auto"/>
        <w:left w:val="none" w:sz="0" w:space="0" w:color="auto"/>
        <w:bottom w:val="none" w:sz="0" w:space="0" w:color="auto"/>
        <w:right w:val="none" w:sz="0" w:space="0" w:color="auto"/>
      </w:divBdr>
    </w:div>
    <w:div w:id="115224747">
      <w:bodyDiv w:val="1"/>
      <w:marLeft w:val="0"/>
      <w:marRight w:val="0"/>
      <w:marTop w:val="0"/>
      <w:marBottom w:val="0"/>
      <w:divBdr>
        <w:top w:val="none" w:sz="0" w:space="0" w:color="auto"/>
        <w:left w:val="none" w:sz="0" w:space="0" w:color="auto"/>
        <w:bottom w:val="none" w:sz="0" w:space="0" w:color="auto"/>
        <w:right w:val="none" w:sz="0" w:space="0" w:color="auto"/>
      </w:divBdr>
    </w:div>
    <w:div w:id="115371142">
      <w:bodyDiv w:val="1"/>
      <w:marLeft w:val="0"/>
      <w:marRight w:val="0"/>
      <w:marTop w:val="0"/>
      <w:marBottom w:val="0"/>
      <w:divBdr>
        <w:top w:val="none" w:sz="0" w:space="0" w:color="auto"/>
        <w:left w:val="none" w:sz="0" w:space="0" w:color="auto"/>
        <w:bottom w:val="none" w:sz="0" w:space="0" w:color="auto"/>
        <w:right w:val="none" w:sz="0" w:space="0" w:color="auto"/>
      </w:divBdr>
    </w:div>
    <w:div w:id="124929931">
      <w:bodyDiv w:val="1"/>
      <w:marLeft w:val="0"/>
      <w:marRight w:val="0"/>
      <w:marTop w:val="0"/>
      <w:marBottom w:val="0"/>
      <w:divBdr>
        <w:top w:val="none" w:sz="0" w:space="0" w:color="auto"/>
        <w:left w:val="none" w:sz="0" w:space="0" w:color="auto"/>
        <w:bottom w:val="none" w:sz="0" w:space="0" w:color="auto"/>
        <w:right w:val="none" w:sz="0" w:space="0" w:color="auto"/>
      </w:divBdr>
    </w:div>
    <w:div w:id="140655117">
      <w:bodyDiv w:val="1"/>
      <w:marLeft w:val="0"/>
      <w:marRight w:val="0"/>
      <w:marTop w:val="0"/>
      <w:marBottom w:val="0"/>
      <w:divBdr>
        <w:top w:val="none" w:sz="0" w:space="0" w:color="auto"/>
        <w:left w:val="none" w:sz="0" w:space="0" w:color="auto"/>
        <w:bottom w:val="none" w:sz="0" w:space="0" w:color="auto"/>
        <w:right w:val="none" w:sz="0" w:space="0" w:color="auto"/>
      </w:divBdr>
    </w:div>
    <w:div w:id="167527225">
      <w:bodyDiv w:val="1"/>
      <w:marLeft w:val="0"/>
      <w:marRight w:val="0"/>
      <w:marTop w:val="0"/>
      <w:marBottom w:val="0"/>
      <w:divBdr>
        <w:top w:val="none" w:sz="0" w:space="0" w:color="auto"/>
        <w:left w:val="none" w:sz="0" w:space="0" w:color="auto"/>
        <w:bottom w:val="none" w:sz="0" w:space="0" w:color="auto"/>
        <w:right w:val="none" w:sz="0" w:space="0" w:color="auto"/>
      </w:divBdr>
    </w:div>
    <w:div w:id="168328360">
      <w:bodyDiv w:val="1"/>
      <w:marLeft w:val="0"/>
      <w:marRight w:val="0"/>
      <w:marTop w:val="0"/>
      <w:marBottom w:val="0"/>
      <w:divBdr>
        <w:top w:val="none" w:sz="0" w:space="0" w:color="auto"/>
        <w:left w:val="none" w:sz="0" w:space="0" w:color="auto"/>
        <w:bottom w:val="none" w:sz="0" w:space="0" w:color="auto"/>
        <w:right w:val="none" w:sz="0" w:space="0" w:color="auto"/>
      </w:divBdr>
    </w:div>
    <w:div w:id="173305917">
      <w:bodyDiv w:val="1"/>
      <w:marLeft w:val="0"/>
      <w:marRight w:val="0"/>
      <w:marTop w:val="0"/>
      <w:marBottom w:val="0"/>
      <w:divBdr>
        <w:top w:val="none" w:sz="0" w:space="0" w:color="auto"/>
        <w:left w:val="none" w:sz="0" w:space="0" w:color="auto"/>
        <w:bottom w:val="none" w:sz="0" w:space="0" w:color="auto"/>
        <w:right w:val="none" w:sz="0" w:space="0" w:color="auto"/>
      </w:divBdr>
    </w:div>
    <w:div w:id="199166776">
      <w:bodyDiv w:val="1"/>
      <w:marLeft w:val="0"/>
      <w:marRight w:val="0"/>
      <w:marTop w:val="0"/>
      <w:marBottom w:val="0"/>
      <w:divBdr>
        <w:top w:val="none" w:sz="0" w:space="0" w:color="auto"/>
        <w:left w:val="none" w:sz="0" w:space="0" w:color="auto"/>
        <w:bottom w:val="none" w:sz="0" w:space="0" w:color="auto"/>
        <w:right w:val="none" w:sz="0" w:space="0" w:color="auto"/>
      </w:divBdr>
    </w:div>
    <w:div w:id="215356540">
      <w:bodyDiv w:val="1"/>
      <w:marLeft w:val="0"/>
      <w:marRight w:val="0"/>
      <w:marTop w:val="0"/>
      <w:marBottom w:val="0"/>
      <w:divBdr>
        <w:top w:val="none" w:sz="0" w:space="0" w:color="auto"/>
        <w:left w:val="none" w:sz="0" w:space="0" w:color="auto"/>
        <w:bottom w:val="none" w:sz="0" w:space="0" w:color="auto"/>
        <w:right w:val="none" w:sz="0" w:space="0" w:color="auto"/>
      </w:divBdr>
    </w:div>
    <w:div w:id="226034059">
      <w:bodyDiv w:val="1"/>
      <w:marLeft w:val="0"/>
      <w:marRight w:val="0"/>
      <w:marTop w:val="0"/>
      <w:marBottom w:val="0"/>
      <w:divBdr>
        <w:top w:val="none" w:sz="0" w:space="0" w:color="auto"/>
        <w:left w:val="none" w:sz="0" w:space="0" w:color="auto"/>
        <w:bottom w:val="none" w:sz="0" w:space="0" w:color="auto"/>
        <w:right w:val="none" w:sz="0" w:space="0" w:color="auto"/>
      </w:divBdr>
    </w:div>
    <w:div w:id="232393373">
      <w:bodyDiv w:val="1"/>
      <w:marLeft w:val="0"/>
      <w:marRight w:val="0"/>
      <w:marTop w:val="0"/>
      <w:marBottom w:val="0"/>
      <w:divBdr>
        <w:top w:val="none" w:sz="0" w:space="0" w:color="auto"/>
        <w:left w:val="none" w:sz="0" w:space="0" w:color="auto"/>
        <w:bottom w:val="none" w:sz="0" w:space="0" w:color="auto"/>
        <w:right w:val="none" w:sz="0" w:space="0" w:color="auto"/>
      </w:divBdr>
    </w:div>
    <w:div w:id="243077081">
      <w:bodyDiv w:val="1"/>
      <w:marLeft w:val="0"/>
      <w:marRight w:val="0"/>
      <w:marTop w:val="0"/>
      <w:marBottom w:val="0"/>
      <w:divBdr>
        <w:top w:val="none" w:sz="0" w:space="0" w:color="auto"/>
        <w:left w:val="none" w:sz="0" w:space="0" w:color="auto"/>
        <w:bottom w:val="none" w:sz="0" w:space="0" w:color="auto"/>
        <w:right w:val="none" w:sz="0" w:space="0" w:color="auto"/>
      </w:divBdr>
    </w:div>
    <w:div w:id="267352520">
      <w:bodyDiv w:val="1"/>
      <w:marLeft w:val="0"/>
      <w:marRight w:val="0"/>
      <w:marTop w:val="0"/>
      <w:marBottom w:val="0"/>
      <w:divBdr>
        <w:top w:val="none" w:sz="0" w:space="0" w:color="auto"/>
        <w:left w:val="none" w:sz="0" w:space="0" w:color="auto"/>
        <w:bottom w:val="none" w:sz="0" w:space="0" w:color="auto"/>
        <w:right w:val="none" w:sz="0" w:space="0" w:color="auto"/>
      </w:divBdr>
    </w:div>
    <w:div w:id="294988562">
      <w:bodyDiv w:val="1"/>
      <w:marLeft w:val="0"/>
      <w:marRight w:val="0"/>
      <w:marTop w:val="0"/>
      <w:marBottom w:val="0"/>
      <w:divBdr>
        <w:top w:val="none" w:sz="0" w:space="0" w:color="auto"/>
        <w:left w:val="none" w:sz="0" w:space="0" w:color="auto"/>
        <w:bottom w:val="none" w:sz="0" w:space="0" w:color="auto"/>
        <w:right w:val="none" w:sz="0" w:space="0" w:color="auto"/>
      </w:divBdr>
    </w:div>
    <w:div w:id="295573485">
      <w:bodyDiv w:val="1"/>
      <w:marLeft w:val="0"/>
      <w:marRight w:val="0"/>
      <w:marTop w:val="0"/>
      <w:marBottom w:val="0"/>
      <w:divBdr>
        <w:top w:val="none" w:sz="0" w:space="0" w:color="auto"/>
        <w:left w:val="none" w:sz="0" w:space="0" w:color="auto"/>
        <w:bottom w:val="none" w:sz="0" w:space="0" w:color="auto"/>
        <w:right w:val="none" w:sz="0" w:space="0" w:color="auto"/>
      </w:divBdr>
    </w:div>
    <w:div w:id="302152682">
      <w:bodyDiv w:val="1"/>
      <w:marLeft w:val="0"/>
      <w:marRight w:val="0"/>
      <w:marTop w:val="0"/>
      <w:marBottom w:val="0"/>
      <w:divBdr>
        <w:top w:val="none" w:sz="0" w:space="0" w:color="auto"/>
        <w:left w:val="none" w:sz="0" w:space="0" w:color="auto"/>
        <w:bottom w:val="none" w:sz="0" w:space="0" w:color="auto"/>
        <w:right w:val="none" w:sz="0" w:space="0" w:color="auto"/>
      </w:divBdr>
    </w:div>
    <w:div w:id="316884539">
      <w:bodyDiv w:val="1"/>
      <w:marLeft w:val="0"/>
      <w:marRight w:val="0"/>
      <w:marTop w:val="0"/>
      <w:marBottom w:val="0"/>
      <w:divBdr>
        <w:top w:val="none" w:sz="0" w:space="0" w:color="auto"/>
        <w:left w:val="none" w:sz="0" w:space="0" w:color="auto"/>
        <w:bottom w:val="none" w:sz="0" w:space="0" w:color="auto"/>
        <w:right w:val="none" w:sz="0" w:space="0" w:color="auto"/>
      </w:divBdr>
    </w:div>
    <w:div w:id="317653862">
      <w:bodyDiv w:val="1"/>
      <w:marLeft w:val="0"/>
      <w:marRight w:val="0"/>
      <w:marTop w:val="0"/>
      <w:marBottom w:val="0"/>
      <w:divBdr>
        <w:top w:val="none" w:sz="0" w:space="0" w:color="auto"/>
        <w:left w:val="none" w:sz="0" w:space="0" w:color="auto"/>
        <w:bottom w:val="none" w:sz="0" w:space="0" w:color="auto"/>
        <w:right w:val="none" w:sz="0" w:space="0" w:color="auto"/>
      </w:divBdr>
    </w:div>
    <w:div w:id="328945971">
      <w:bodyDiv w:val="1"/>
      <w:marLeft w:val="0"/>
      <w:marRight w:val="0"/>
      <w:marTop w:val="0"/>
      <w:marBottom w:val="0"/>
      <w:divBdr>
        <w:top w:val="none" w:sz="0" w:space="0" w:color="auto"/>
        <w:left w:val="none" w:sz="0" w:space="0" w:color="auto"/>
        <w:bottom w:val="none" w:sz="0" w:space="0" w:color="auto"/>
        <w:right w:val="none" w:sz="0" w:space="0" w:color="auto"/>
      </w:divBdr>
    </w:div>
    <w:div w:id="359552618">
      <w:bodyDiv w:val="1"/>
      <w:marLeft w:val="0"/>
      <w:marRight w:val="0"/>
      <w:marTop w:val="0"/>
      <w:marBottom w:val="0"/>
      <w:divBdr>
        <w:top w:val="none" w:sz="0" w:space="0" w:color="auto"/>
        <w:left w:val="none" w:sz="0" w:space="0" w:color="auto"/>
        <w:bottom w:val="none" w:sz="0" w:space="0" w:color="auto"/>
        <w:right w:val="none" w:sz="0" w:space="0" w:color="auto"/>
      </w:divBdr>
    </w:div>
    <w:div w:id="419135072">
      <w:bodyDiv w:val="1"/>
      <w:marLeft w:val="0"/>
      <w:marRight w:val="0"/>
      <w:marTop w:val="0"/>
      <w:marBottom w:val="0"/>
      <w:divBdr>
        <w:top w:val="none" w:sz="0" w:space="0" w:color="auto"/>
        <w:left w:val="none" w:sz="0" w:space="0" w:color="auto"/>
        <w:bottom w:val="none" w:sz="0" w:space="0" w:color="auto"/>
        <w:right w:val="none" w:sz="0" w:space="0" w:color="auto"/>
      </w:divBdr>
    </w:div>
    <w:div w:id="439642720">
      <w:bodyDiv w:val="1"/>
      <w:marLeft w:val="0"/>
      <w:marRight w:val="0"/>
      <w:marTop w:val="0"/>
      <w:marBottom w:val="0"/>
      <w:divBdr>
        <w:top w:val="none" w:sz="0" w:space="0" w:color="auto"/>
        <w:left w:val="none" w:sz="0" w:space="0" w:color="auto"/>
        <w:bottom w:val="none" w:sz="0" w:space="0" w:color="auto"/>
        <w:right w:val="none" w:sz="0" w:space="0" w:color="auto"/>
      </w:divBdr>
    </w:div>
    <w:div w:id="465007262">
      <w:bodyDiv w:val="1"/>
      <w:marLeft w:val="0"/>
      <w:marRight w:val="0"/>
      <w:marTop w:val="0"/>
      <w:marBottom w:val="0"/>
      <w:divBdr>
        <w:top w:val="none" w:sz="0" w:space="0" w:color="auto"/>
        <w:left w:val="none" w:sz="0" w:space="0" w:color="auto"/>
        <w:bottom w:val="none" w:sz="0" w:space="0" w:color="auto"/>
        <w:right w:val="none" w:sz="0" w:space="0" w:color="auto"/>
      </w:divBdr>
    </w:div>
    <w:div w:id="468060869">
      <w:bodyDiv w:val="1"/>
      <w:marLeft w:val="0"/>
      <w:marRight w:val="0"/>
      <w:marTop w:val="0"/>
      <w:marBottom w:val="0"/>
      <w:divBdr>
        <w:top w:val="none" w:sz="0" w:space="0" w:color="auto"/>
        <w:left w:val="none" w:sz="0" w:space="0" w:color="auto"/>
        <w:bottom w:val="none" w:sz="0" w:space="0" w:color="auto"/>
        <w:right w:val="none" w:sz="0" w:space="0" w:color="auto"/>
      </w:divBdr>
    </w:div>
    <w:div w:id="484275285">
      <w:bodyDiv w:val="1"/>
      <w:marLeft w:val="0"/>
      <w:marRight w:val="0"/>
      <w:marTop w:val="0"/>
      <w:marBottom w:val="0"/>
      <w:divBdr>
        <w:top w:val="none" w:sz="0" w:space="0" w:color="auto"/>
        <w:left w:val="none" w:sz="0" w:space="0" w:color="auto"/>
        <w:bottom w:val="none" w:sz="0" w:space="0" w:color="auto"/>
        <w:right w:val="none" w:sz="0" w:space="0" w:color="auto"/>
      </w:divBdr>
    </w:div>
    <w:div w:id="552816636">
      <w:bodyDiv w:val="1"/>
      <w:marLeft w:val="0"/>
      <w:marRight w:val="0"/>
      <w:marTop w:val="0"/>
      <w:marBottom w:val="0"/>
      <w:divBdr>
        <w:top w:val="none" w:sz="0" w:space="0" w:color="auto"/>
        <w:left w:val="none" w:sz="0" w:space="0" w:color="auto"/>
        <w:bottom w:val="none" w:sz="0" w:space="0" w:color="auto"/>
        <w:right w:val="none" w:sz="0" w:space="0" w:color="auto"/>
      </w:divBdr>
    </w:div>
    <w:div w:id="592323443">
      <w:bodyDiv w:val="1"/>
      <w:marLeft w:val="0"/>
      <w:marRight w:val="0"/>
      <w:marTop w:val="0"/>
      <w:marBottom w:val="0"/>
      <w:divBdr>
        <w:top w:val="none" w:sz="0" w:space="0" w:color="auto"/>
        <w:left w:val="none" w:sz="0" w:space="0" w:color="auto"/>
        <w:bottom w:val="none" w:sz="0" w:space="0" w:color="auto"/>
        <w:right w:val="none" w:sz="0" w:space="0" w:color="auto"/>
      </w:divBdr>
    </w:div>
    <w:div w:id="634989158">
      <w:bodyDiv w:val="1"/>
      <w:marLeft w:val="0"/>
      <w:marRight w:val="0"/>
      <w:marTop w:val="0"/>
      <w:marBottom w:val="0"/>
      <w:divBdr>
        <w:top w:val="none" w:sz="0" w:space="0" w:color="auto"/>
        <w:left w:val="none" w:sz="0" w:space="0" w:color="auto"/>
        <w:bottom w:val="none" w:sz="0" w:space="0" w:color="auto"/>
        <w:right w:val="none" w:sz="0" w:space="0" w:color="auto"/>
      </w:divBdr>
    </w:div>
    <w:div w:id="645016890">
      <w:bodyDiv w:val="1"/>
      <w:marLeft w:val="0"/>
      <w:marRight w:val="0"/>
      <w:marTop w:val="0"/>
      <w:marBottom w:val="0"/>
      <w:divBdr>
        <w:top w:val="none" w:sz="0" w:space="0" w:color="auto"/>
        <w:left w:val="none" w:sz="0" w:space="0" w:color="auto"/>
        <w:bottom w:val="none" w:sz="0" w:space="0" w:color="auto"/>
        <w:right w:val="none" w:sz="0" w:space="0" w:color="auto"/>
      </w:divBdr>
    </w:div>
    <w:div w:id="647563137">
      <w:bodyDiv w:val="1"/>
      <w:marLeft w:val="0"/>
      <w:marRight w:val="0"/>
      <w:marTop w:val="0"/>
      <w:marBottom w:val="0"/>
      <w:divBdr>
        <w:top w:val="none" w:sz="0" w:space="0" w:color="auto"/>
        <w:left w:val="none" w:sz="0" w:space="0" w:color="auto"/>
        <w:bottom w:val="none" w:sz="0" w:space="0" w:color="auto"/>
        <w:right w:val="none" w:sz="0" w:space="0" w:color="auto"/>
      </w:divBdr>
    </w:div>
    <w:div w:id="659892544">
      <w:bodyDiv w:val="1"/>
      <w:marLeft w:val="0"/>
      <w:marRight w:val="0"/>
      <w:marTop w:val="0"/>
      <w:marBottom w:val="0"/>
      <w:divBdr>
        <w:top w:val="none" w:sz="0" w:space="0" w:color="auto"/>
        <w:left w:val="none" w:sz="0" w:space="0" w:color="auto"/>
        <w:bottom w:val="none" w:sz="0" w:space="0" w:color="auto"/>
        <w:right w:val="none" w:sz="0" w:space="0" w:color="auto"/>
      </w:divBdr>
      <w:divsChild>
        <w:div w:id="226496060">
          <w:marLeft w:val="446"/>
          <w:marRight w:val="0"/>
          <w:marTop w:val="67"/>
          <w:marBottom w:val="0"/>
          <w:divBdr>
            <w:top w:val="none" w:sz="0" w:space="0" w:color="auto"/>
            <w:left w:val="none" w:sz="0" w:space="0" w:color="auto"/>
            <w:bottom w:val="none" w:sz="0" w:space="0" w:color="auto"/>
            <w:right w:val="none" w:sz="0" w:space="0" w:color="auto"/>
          </w:divBdr>
        </w:div>
        <w:div w:id="819614111">
          <w:marLeft w:val="446"/>
          <w:marRight w:val="0"/>
          <w:marTop w:val="67"/>
          <w:marBottom w:val="0"/>
          <w:divBdr>
            <w:top w:val="none" w:sz="0" w:space="0" w:color="auto"/>
            <w:left w:val="none" w:sz="0" w:space="0" w:color="auto"/>
            <w:bottom w:val="none" w:sz="0" w:space="0" w:color="auto"/>
            <w:right w:val="none" w:sz="0" w:space="0" w:color="auto"/>
          </w:divBdr>
        </w:div>
        <w:div w:id="1449080530">
          <w:marLeft w:val="446"/>
          <w:marRight w:val="0"/>
          <w:marTop w:val="67"/>
          <w:marBottom w:val="0"/>
          <w:divBdr>
            <w:top w:val="none" w:sz="0" w:space="0" w:color="auto"/>
            <w:left w:val="none" w:sz="0" w:space="0" w:color="auto"/>
            <w:bottom w:val="none" w:sz="0" w:space="0" w:color="auto"/>
            <w:right w:val="none" w:sz="0" w:space="0" w:color="auto"/>
          </w:divBdr>
        </w:div>
      </w:divsChild>
    </w:div>
    <w:div w:id="663780210">
      <w:bodyDiv w:val="1"/>
      <w:marLeft w:val="0"/>
      <w:marRight w:val="0"/>
      <w:marTop w:val="0"/>
      <w:marBottom w:val="0"/>
      <w:divBdr>
        <w:top w:val="none" w:sz="0" w:space="0" w:color="auto"/>
        <w:left w:val="none" w:sz="0" w:space="0" w:color="auto"/>
        <w:bottom w:val="none" w:sz="0" w:space="0" w:color="auto"/>
        <w:right w:val="none" w:sz="0" w:space="0" w:color="auto"/>
      </w:divBdr>
    </w:div>
    <w:div w:id="682829543">
      <w:bodyDiv w:val="1"/>
      <w:marLeft w:val="0"/>
      <w:marRight w:val="0"/>
      <w:marTop w:val="0"/>
      <w:marBottom w:val="0"/>
      <w:divBdr>
        <w:top w:val="none" w:sz="0" w:space="0" w:color="auto"/>
        <w:left w:val="none" w:sz="0" w:space="0" w:color="auto"/>
        <w:bottom w:val="none" w:sz="0" w:space="0" w:color="auto"/>
        <w:right w:val="none" w:sz="0" w:space="0" w:color="auto"/>
      </w:divBdr>
    </w:div>
    <w:div w:id="690376160">
      <w:bodyDiv w:val="1"/>
      <w:marLeft w:val="0"/>
      <w:marRight w:val="0"/>
      <w:marTop w:val="0"/>
      <w:marBottom w:val="0"/>
      <w:divBdr>
        <w:top w:val="none" w:sz="0" w:space="0" w:color="auto"/>
        <w:left w:val="none" w:sz="0" w:space="0" w:color="auto"/>
        <w:bottom w:val="none" w:sz="0" w:space="0" w:color="auto"/>
        <w:right w:val="none" w:sz="0" w:space="0" w:color="auto"/>
      </w:divBdr>
    </w:div>
    <w:div w:id="719793473">
      <w:bodyDiv w:val="1"/>
      <w:marLeft w:val="0"/>
      <w:marRight w:val="0"/>
      <w:marTop w:val="0"/>
      <w:marBottom w:val="0"/>
      <w:divBdr>
        <w:top w:val="none" w:sz="0" w:space="0" w:color="auto"/>
        <w:left w:val="none" w:sz="0" w:space="0" w:color="auto"/>
        <w:bottom w:val="none" w:sz="0" w:space="0" w:color="auto"/>
        <w:right w:val="none" w:sz="0" w:space="0" w:color="auto"/>
      </w:divBdr>
    </w:div>
    <w:div w:id="728696648">
      <w:bodyDiv w:val="1"/>
      <w:marLeft w:val="0"/>
      <w:marRight w:val="0"/>
      <w:marTop w:val="0"/>
      <w:marBottom w:val="0"/>
      <w:divBdr>
        <w:top w:val="none" w:sz="0" w:space="0" w:color="auto"/>
        <w:left w:val="none" w:sz="0" w:space="0" w:color="auto"/>
        <w:bottom w:val="none" w:sz="0" w:space="0" w:color="auto"/>
        <w:right w:val="none" w:sz="0" w:space="0" w:color="auto"/>
      </w:divBdr>
    </w:div>
    <w:div w:id="765033124">
      <w:bodyDiv w:val="1"/>
      <w:marLeft w:val="0"/>
      <w:marRight w:val="0"/>
      <w:marTop w:val="0"/>
      <w:marBottom w:val="0"/>
      <w:divBdr>
        <w:top w:val="none" w:sz="0" w:space="0" w:color="auto"/>
        <w:left w:val="none" w:sz="0" w:space="0" w:color="auto"/>
        <w:bottom w:val="none" w:sz="0" w:space="0" w:color="auto"/>
        <w:right w:val="none" w:sz="0" w:space="0" w:color="auto"/>
      </w:divBdr>
    </w:div>
    <w:div w:id="780102673">
      <w:bodyDiv w:val="1"/>
      <w:marLeft w:val="0"/>
      <w:marRight w:val="0"/>
      <w:marTop w:val="0"/>
      <w:marBottom w:val="0"/>
      <w:divBdr>
        <w:top w:val="none" w:sz="0" w:space="0" w:color="auto"/>
        <w:left w:val="none" w:sz="0" w:space="0" w:color="auto"/>
        <w:bottom w:val="none" w:sz="0" w:space="0" w:color="auto"/>
        <w:right w:val="none" w:sz="0" w:space="0" w:color="auto"/>
      </w:divBdr>
    </w:div>
    <w:div w:id="787897546">
      <w:bodyDiv w:val="1"/>
      <w:marLeft w:val="0"/>
      <w:marRight w:val="0"/>
      <w:marTop w:val="0"/>
      <w:marBottom w:val="0"/>
      <w:divBdr>
        <w:top w:val="none" w:sz="0" w:space="0" w:color="auto"/>
        <w:left w:val="none" w:sz="0" w:space="0" w:color="auto"/>
        <w:bottom w:val="none" w:sz="0" w:space="0" w:color="auto"/>
        <w:right w:val="none" w:sz="0" w:space="0" w:color="auto"/>
      </w:divBdr>
    </w:div>
    <w:div w:id="801970115">
      <w:bodyDiv w:val="1"/>
      <w:marLeft w:val="0"/>
      <w:marRight w:val="0"/>
      <w:marTop w:val="0"/>
      <w:marBottom w:val="0"/>
      <w:divBdr>
        <w:top w:val="none" w:sz="0" w:space="0" w:color="auto"/>
        <w:left w:val="none" w:sz="0" w:space="0" w:color="auto"/>
        <w:bottom w:val="none" w:sz="0" w:space="0" w:color="auto"/>
        <w:right w:val="none" w:sz="0" w:space="0" w:color="auto"/>
      </w:divBdr>
    </w:div>
    <w:div w:id="826554836">
      <w:bodyDiv w:val="1"/>
      <w:marLeft w:val="0"/>
      <w:marRight w:val="0"/>
      <w:marTop w:val="0"/>
      <w:marBottom w:val="0"/>
      <w:divBdr>
        <w:top w:val="none" w:sz="0" w:space="0" w:color="auto"/>
        <w:left w:val="none" w:sz="0" w:space="0" w:color="auto"/>
        <w:bottom w:val="none" w:sz="0" w:space="0" w:color="auto"/>
        <w:right w:val="none" w:sz="0" w:space="0" w:color="auto"/>
      </w:divBdr>
    </w:div>
    <w:div w:id="853345700">
      <w:bodyDiv w:val="1"/>
      <w:marLeft w:val="0"/>
      <w:marRight w:val="0"/>
      <w:marTop w:val="0"/>
      <w:marBottom w:val="0"/>
      <w:divBdr>
        <w:top w:val="none" w:sz="0" w:space="0" w:color="auto"/>
        <w:left w:val="none" w:sz="0" w:space="0" w:color="auto"/>
        <w:bottom w:val="none" w:sz="0" w:space="0" w:color="auto"/>
        <w:right w:val="none" w:sz="0" w:space="0" w:color="auto"/>
      </w:divBdr>
    </w:div>
    <w:div w:id="872570471">
      <w:bodyDiv w:val="1"/>
      <w:marLeft w:val="0"/>
      <w:marRight w:val="0"/>
      <w:marTop w:val="0"/>
      <w:marBottom w:val="0"/>
      <w:divBdr>
        <w:top w:val="none" w:sz="0" w:space="0" w:color="auto"/>
        <w:left w:val="none" w:sz="0" w:space="0" w:color="auto"/>
        <w:bottom w:val="none" w:sz="0" w:space="0" w:color="auto"/>
        <w:right w:val="none" w:sz="0" w:space="0" w:color="auto"/>
      </w:divBdr>
    </w:div>
    <w:div w:id="878473168">
      <w:bodyDiv w:val="1"/>
      <w:marLeft w:val="0"/>
      <w:marRight w:val="0"/>
      <w:marTop w:val="0"/>
      <w:marBottom w:val="0"/>
      <w:divBdr>
        <w:top w:val="none" w:sz="0" w:space="0" w:color="auto"/>
        <w:left w:val="none" w:sz="0" w:space="0" w:color="auto"/>
        <w:bottom w:val="none" w:sz="0" w:space="0" w:color="auto"/>
        <w:right w:val="none" w:sz="0" w:space="0" w:color="auto"/>
      </w:divBdr>
    </w:div>
    <w:div w:id="914632080">
      <w:bodyDiv w:val="1"/>
      <w:marLeft w:val="0"/>
      <w:marRight w:val="0"/>
      <w:marTop w:val="0"/>
      <w:marBottom w:val="0"/>
      <w:divBdr>
        <w:top w:val="none" w:sz="0" w:space="0" w:color="auto"/>
        <w:left w:val="none" w:sz="0" w:space="0" w:color="auto"/>
        <w:bottom w:val="none" w:sz="0" w:space="0" w:color="auto"/>
        <w:right w:val="none" w:sz="0" w:space="0" w:color="auto"/>
      </w:divBdr>
    </w:div>
    <w:div w:id="923222118">
      <w:bodyDiv w:val="1"/>
      <w:marLeft w:val="0"/>
      <w:marRight w:val="0"/>
      <w:marTop w:val="0"/>
      <w:marBottom w:val="0"/>
      <w:divBdr>
        <w:top w:val="none" w:sz="0" w:space="0" w:color="auto"/>
        <w:left w:val="none" w:sz="0" w:space="0" w:color="auto"/>
        <w:bottom w:val="none" w:sz="0" w:space="0" w:color="auto"/>
        <w:right w:val="none" w:sz="0" w:space="0" w:color="auto"/>
      </w:divBdr>
    </w:div>
    <w:div w:id="930968697">
      <w:bodyDiv w:val="1"/>
      <w:marLeft w:val="0"/>
      <w:marRight w:val="0"/>
      <w:marTop w:val="0"/>
      <w:marBottom w:val="0"/>
      <w:divBdr>
        <w:top w:val="none" w:sz="0" w:space="0" w:color="auto"/>
        <w:left w:val="none" w:sz="0" w:space="0" w:color="auto"/>
        <w:bottom w:val="none" w:sz="0" w:space="0" w:color="auto"/>
        <w:right w:val="none" w:sz="0" w:space="0" w:color="auto"/>
      </w:divBdr>
    </w:div>
    <w:div w:id="954361987">
      <w:bodyDiv w:val="1"/>
      <w:marLeft w:val="0"/>
      <w:marRight w:val="0"/>
      <w:marTop w:val="0"/>
      <w:marBottom w:val="0"/>
      <w:divBdr>
        <w:top w:val="none" w:sz="0" w:space="0" w:color="auto"/>
        <w:left w:val="none" w:sz="0" w:space="0" w:color="auto"/>
        <w:bottom w:val="none" w:sz="0" w:space="0" w:color="auto"/>
        <w:right w:val="none" w:sz="0" w:space="0" w:color="auto"/>
      </w:divBdr>
    </w:div>
    <w:div w:id="966929020">
      <w:bodyDiv w:val="1"/>
      <w:marLeft w:val="0"/>
      <w:marRight w:val="0"/>
      <w:marTop w:val="0"/>
      <w:marBottom w:val="0"/>
      <w:divBdr>
        <w:top w:val="none" w:sz="0" w:space="0" w:color="auto"/>
        <w:left w:val="none" w:sz="0" w:space="0" w:color="auto"/>
        <w:bottom w:val="none" w:sz="0" w:space="0" w:color="auto"/>
        <w:right w:val="none" w:sz="0" w:space="0" w:color="auto"/>
      </w:divBdr>
    </w:div>
    <w:div w:id="971591712">
      <w:bodyDiv w:val="1"/>
      <w:marLeft w:val="0"/>
      <w:marRight w:val="0"/>
      <w:marTop w:val="0"/>
      <w:marBottom w:val="0"/>
      <w:divBdr>
        <w:top w:val="none" w:sz="0" w:space="0" w:color="auto"/>
        <w:left w:val="none" w:sz="0" w:space="0" w:color="auto"/>
        <w:bottom w:val="none" w:sz="0" w:space="0" w:color="auto"/>
        <w:right w:val="none" w:sz="0" w:space="0" w:color="auto"/>
      </w:divBdr>
    </w:div>
    <w:div w:id="1081221193">
      <w:bodyDiv w:val="1"/>
      <w:marLeft w:val="0"/>
      <w:marRight w:val="0"/>
      <w:marTop w:val="0"/>
      <w:marBottom w:val="0"/>
      <w:divBdr>
        <w:top w:val="none" w:sz="0" w:space="0" w:color="auto"/>
        <w:left w:val="none" w:sz="0" w:space="0" w:color="auto"/>
        <w:bottom w:val="none" w:sz="0" w:space="0" w:color="auto"/>
        <w:right w:val="none" w:sz="0" w:space="0" w:color="auto"/>
      </w:divBdr>
    </w:div>
    <w:div w:id="1082406861">
      <w:bodyDiv w:val="1"/>
      <w:marLeft w:val="0"/>
      <w:marRight w:val="0"/>
      <w:marTop w:val="0"/>
      <w:marBottom w:val="0"/>
      <w:divBdr>
        <w:top w:val="none" w:sz="0" w:space="0" w:color="auto"/>
        <w:left w:val="none" w:sz="0" w:space="0" w:color="auto"/>
        <w:bottom w:val="none" w:sz="0" w:space="0" w:color="auto"/>
        <w:right w:val="none" w:sz="0" w:space="0" w:color="auto"/>
      </w:divBdr>
    </w:div>
    <w:div w:id="1101030912">
      <w:bodyDiv w:val="1"/>
      <w:marLeft w:val="0"/>
      <w:marRight w:val="0"/>
      <w:marTop w:val="0"/>
      <w:marBottom w:val="0"/>
      <w:divBdr>
        <w:top w:val="none" w:sz="0" w:space="0" w:color="auto"/>
        <w:left w:val="none" w:sz="0" w:space="0" w:color="auto"/>
        <w:bottom w:val="none" w:sz="0" w:space="0" w:color="auto"/>
        <w:right w:val="none" w:sz="0" w:space="0" w:color="auto"/>
      </w:divBdr>
    </w:div>
    <w:div w:id="1105343697">
      <w:bodyDiv w:val="1"/>
      <w:marLeft w:val="0"/>
      <w:marRight w:val="0"/>
      <w:marTop w:val="0"/>
      <w:marBottom w:val="0"/>
      <w:divBdr>
        <w:top w:val="none" w:sz="0" w:space="0" w:color="auto"/>
        <w:left w:val="none" w:sz="0" w:space="0" w:color="auto"/>
        <w:bottom w:val="none" w:sz="0" w:space="0" w:color="auto"/>
        <w:right w:val="none" w:sz="0" w:space="0" w:color="auto"/>
      </w:divBdr>
    </w:div>
    <w:div w:id="1116364296">
      <w:bodyDiv w:val="1"/>
      <w:marLeft w:val="0"/>
      <w:marRight w:val="0"/>
      <w:marTop w:val="0"/>
      <w:marBottom w:val="0"/>
      <w:divBdr>
        <w:top w:val="none" w:sz="0" w:space="0" w:color="auto"/>
        <w:left w:val="none" w:sz="0" w:space="0" w:color="auto"/>
        <w:bottom w:val="none" w:sz="0" w:space="0" w:color="auto"/>
        <w:right w:val="none" w:sz="0" w:space="0" w:color="auto"/>
      </w:divBdr>
    </w:div>
    <w:div w:id="1143084508">
      <w:bodyDiv w:val="1"/>
      <w:marLeft w:val="0"/>
      <w:marRight w:val="0"/>
      <w:marTop w:val="0"/>
      <w:marBottom w:val="0"/>
      <w:divBdr>
        <w:top w:val="none" w:sz="0" w:space="0" w:color="auto"/>
        <w:left w:val="none" w:sz="0" w:space="0" w:color="auto"/>
        <w:bottom w:val="none" w:sz="0" w:space="0" w:color="auto"/>
        <w:right w:val="none" w:sz="0" w:space="0" w:color="auto"/>
      </w:divBdr>
    </w:div>
    <w:div w:id="1147354579">
      <w:bodyDiv w:val="1"/>
      <w:marLeft w:val="0"/>
      <w:marRight w:val="0"/>
      <w:marTop w:val="0"/>
      <w:marBottom w:val="0"/>
      <w:divBdr>
        <w:top w:val="none" w:sz="0" w:space="0" w:color="auto"/>
        <w:left w:val="none" w:sz="0" w:space="0" w:color="auto"/>
        <w:bottom w:val="none" w:sz="0" w:space="0" w:color="auto"/>
        <w:right w:val="none" w:sz="0" w:space="0" w:color="auto"/>
      </w:divBdr>
    </w:div>
    <w:div w:id="1152333814">
      <w:bodyDiv w:val="1"/>
      <w:marLeft w:val="0"/>
      <w:marRight w:val="0"/>
      <w:marTop w:val="0"/>
      <w:marBottom w:val="0"/>
      <w:divBdr>
        <w:top w:val="none" w:sz="0" w:space="0" w:color="auto"/>
        <w:left w:val="none" w:sz="0" w:space="0" w:color="auto"/>
        <w:bottom w:val="none" w:sz="0" w:space="0" w:color="auto"/>
        <w:right w:val="none" w:sz="0" w:space="0" w:color="auto"/>
      </w:divBdr>
    </w:div>
    <w:div w:id="1224828637">
      <w:bodyDiv w:val="1"/>
      <w:marLeft w:val="0"/>
      <w:marRight w:val="0"/>
      <w:marTop w:val="0"/>
      <w:marBottom w:val="0"/>
      <w:divBdr>
        <w:top w:val="none" w:sz="0" w:space="0" w:color="auto"/>
        <w:left w:val="none" w:sz="0" w:space="0" w:color="auto"/>
        <w:bottom w:val="none" w:sz="0" w:space="0" w:color="auto"/>
        <w:right w:val="none" w:sz="0" w:space="0" w:color="auto"/>
      </w:divBdr>
    </w:div>
    <w:div w:id="1246455426">
      <w:bodyDiv w:val="1"/>
      <w:marLeft w:val="0"/>
      <w:marRight w:val="0"/>
      <w:marTop w:val="0"/>
      <w:marBottom w:val="0"/>
      <w:divBdr>
        <w:top w:val="none" w:sz="0" w:space="0" w:color="auto"/>
        <w:left w:val="none" w:sz="0" w:space="0" w:color="auto"/>
        <w:bottom w:val="none" w:sz="0" w:space="0" w:color="auto"/>
        <w:right w:val="none" w:sz="0" w:space="0" w:color="auto"/>
      </w:divBdr>
    </w:div>
    <w:div w:id="1258751522">
      <w:bodyDiv w:val="1"/>
      <w:marLeft w:val="0"/>
      <w:marRight w:val="0"/>
      <w:marTop w:val="0"/>
      <w:marBottom w:val="0"/>
      <w:divBdr>
        <w:top w:val="none" w:sz="0" w:space="0" w:color="auto"/>
        <w:left w:val="none" w:sz="0" w:space="0" w:color="auto"/>
        <w:bottom w:val="none" w:sz="0" w:space="0" w:color="auto"/>
        <w:right w:val="none" w:sz="0" w:space="0" w:color="auto"/>
      </w:divBdr>
    </w:div>
    <w:div w:id="1298101739">
      <w:bodyDiv w:val="1"/>
      <w:marLeft w:val="0"/>
      <w:marRight w:val="0"/>
      <w:marTop w:val="0"/>
      <w:marBottom w:val="0"/>
      <w:divBdr>
        <w:top w:val="none" w:sz="0" w:space="0" w:color="auto"/>
        <w:left w:val="none" w:sz="0" w:space="0" w:color="auto"/>
        <w:bottom w:val="none" w:sz="0" w:space="0" w:color="auto"/>
        <w:right w:val="none" w:sz="0" w:space="0" w:color="auto"/>
      </w:divBdr>
    </w:div>
    <w:div w:id="1349790993">
      <w:bodyDiv w:val="1"/>
      <w:marLeft w:val="0"/>
      <w:marRight w:val="0"/>
      <w:marTop w:val="0"/>
      <w:marBottom w:val="0"/>
      <w:divBdr>
        <w:top w:val="none" w:sz="0" w:space="0" w:color="auto"/>
        <w:left w:val="none" w:sz="0" w:space="0" w:color="auto"/>
        <w:bottom w:val="none" w:sz="0" w:space="0" w:color="auto"/>
        <w:right w:val="none" w:sz="0" w:space="0" w:color="auto"/>
      </w:divBdr>
    </w:div>
    <w:div w:id="1398553603">
      <w:bodyDiv w:val="1"/>
      <w:marLeft w:val="0"/>
      <w:marRight w:val="0"/>
      <w:marTop w:val="0"/>
      <w:marBottom w:val="0"/>
      <w:divBdr>
        <w:top w:val="none" w:sz="0" w:space="0" w:color="auto"/>
        <w:left w:val="none" w:sz="0" w:space="0" w:color="auto"/>
        <w:bottom w:val="none" w:sz="0" w:space="0" w:color="auto"/>
        <w:right w:val="none" w:sz="0" w:space="0" w:color="auto"/>
      </w:divBdr>
    </w:div>
    <w:div w:id="1436054525">
      <w:bodyDiv w:val="1"/>
      <w:marLeft w:val="0"/>
      <w:marRight w:val="0"/>
      <w:marTop w:val="0"/>
      <w:marBottom w:val="0"/>
      <w:divBdr>
        <w:top w:val="none" w:sz="0" w:space="0" w:color="auto"/>
        <w:left w:val="none" w:sz="0" w:space="0" w:color="auto"/>
        <w:bottom w:val="none" w:sz="0" w:space="0" w:color="auto"/>
        <w:right w:val="none" w:sz="0" w:space="0" w:color="auto"/>
      </w:divBdr>
    </w:div>
    <w:div w:id="1457020058">
      <w:bodyDiv w:val="1"/>
      <w:marLeft w:val="0"/>
      <w:marRight w:val="0"/>
      <w:marTop w:val="0"/>
      <w:marBottom w:val="0"/>
      <w:divBdr>
        <w:top w:val="none" w:sz="0" w:space="0" w:color="auto"/>
        <w:left w:val="none" w:sz="0" w:space="0" w:color="auto"/>
        <w:bottom w:val="none" w:sz="0" w:space="0" w:color="auto"/>
        <w:right w:val="none" w:sz="0" w:space="0" w:color="auto"/>
      </w:divBdr>
    </w:div>
    <w:div w:id="1487938580">
      <w:bodyDiv w:val="1"/>
      <w:marLeft w:val="0"/>
      <w:marRight w:val="0"/>
      <w:marTop w:val="0"/>
      <w:marBottom w:val="0"/>
      <w:divBdr>
        <w:top w:val="none" w:sz="0" w:space="0" w:color="auto"/>
        <w:left w:val="none" w:sz="0" w:space="0" w:color="auto"/>
        <w:bottom w:val="none" w:sz="0" w:space="0" w:color="auto"/>
        <w:right w:val="none" w:sz="0" w:space="0" w:color="auto"/>
      </w:divBdr>
    </w:div>
    <w:div w:id="1537814467">
      <w:bodyDiv w:val="1"/>
      <w:marLeft w:val="0"/>
      <w:marRight w:val="0"/>
      <w:marTop w:val="0"/>
      <w:marBottom w:val="0"/>
      <w:divBdr>
        <w:top w:val="none" w:sz="0" w:space="0" w:color="auto"/>
        <w:left w:val="none" w:sz="0" w:space="0" w:color="auto"/>
        <w:bottom w:val="none" w:sz="0" w:space="0" w:color="auto"/>
        <w:right w:val="none" w:sz="0" w:space="0" w:color="auto"/>
      </w:divBdr>
    </w:div>
    <w:div w:id="1550798872">
      <w:bodyDiv w:val="1"/>
      <w:marLeft w:val="0"/>
      <w:marRight w:val="0"/>
      <w:marTop w:val="0"/>
      <w:marBottom w:val="0"/>
      <w:divBdr>
        <w:top w:val="none" w:sz="0" w:space="0" w:color="auto"/>
        <w:left w:val="none" w:sz="0" w:space="0" w:color="auto"/>
        <w:bottom w:val="none" w:sz="0" w:space="0" w:color="auto"/>
        <w:right w:val="none" w:sz="0" w:space="0" w:color="auto"/>
      </w:divBdr>
    </w:div>
    <w:div w:id="1565212286">
      <w:bodyDiv w:val="1"/>
      <w:marLeft w:val="0"/>
      <w:marRight w:val="0"/>
      <w:marTop w:val="0"/>
      <w:marBottom w:val="0"/>
      <w:divBdr>
        <w:top w:val="none" w:sz="0" w:space="0" w:color="auto"/>
        <w:left w:val="none" w:sz="0" w:space="0" w:color="auto"/>
        <w:bottom w:val="none" w:sz="0" w:space="0" w:color="auto"/>
        <w:right w:val="none" w:sz="0" w:space="0" w:color="auto"/>
      </w:divBdr>
    </w:div>
    <w:div w:id="1575243550">
      <w:bodyDiv w:val="1"/>
      <w:marLeft w:val="0"/>
      <w:marRight w:val="0"/>
      <w:marTop w:val="0"/>
      <w:marBottom w:val="0"/>
      <w:divBdr>
        <w:top w:val="none" w:sz="0" w:space="0" w:color="auto"/>
        <w:left w:val="none" w:sz="0" w:space="0" w:color="auto"/>
        <w:bottom w:val="none" w:sz="0" w:space="0" w:color="auto"/>
        <w:right w:val="none" w:sz="0" w:space="0" w:color="auto"/>
      </w:divBdr>
    </w:div>
    <w:div w:id="1592396916">
      <w:bodyDiv w:val="1"/>
      <w:marLeft w:val="0"/>
      <w:marRight w:val="0"/>
      <w:marTop w:val="0"/>
      <w:marBottom w:val="0"/>
      <w:divBdr>
        <w:top w:val="none" w:sz="0" w:space="0" w:color="auto"/>
        <w:left w:val="none" w:sz="0" w:space="0" w:color="auto"/>
        <w:bottom w:val="none" w:sz="0" w:space="0" w:color="auto"/>
        <w:right w:val="none" w:sz="0" w:space="0" w:color="auto"/>
      </w:divBdr>
    </w:div>
    <w:div w:id="1600522959">
      <w:bodyDiv w:val="1"/>
      <w:marLeft w:val="0"/>
      <w:marRight w:val="0"/>
      <w:marTop w:val="0"/>
      <w:marBottom w:val="0"/>
      <w:divBdr>
        <w:top w:val="none" w:sz="0" w:space="0" w:color="auto"/>
        <w:left w:val="none" w:sz="0" w:space="0" w:color="auto"/>
        <w:bottom w:val="none" w:sz="0" w:space="0" w:color="auto"/>
        <w:right w:val="none" w:sz="0" w:space="0" w:color="auto"/>
      </w:divBdr>
    </w:div>
    <w:div w:id="1627931009">
      <w:bodyDiv w:val="1"/>
      <w:marLeft w:val="0"/>
      <w:marRight w:val="0"/>
      <w:marTop w:val="0"/>
      <w:marBottom w:val="0"/>
      <w:divBdr>
        <w:top w:val="none" w:sz="0" w:space="0" w:color="auto"/>
        <w:left w:val="none" w:sz="0" w:space="0" w:color="auto"/>
        <w:bottom w:val="none" w:sz="0" w:space="0" w:color="auto"/>
        <w:right w:val="none" w:sz="0" w:space="0" w:color="auto"/>
      </w:divBdr>
    </w:div>
    <w:div w:id="1636181331">
      <w:bodyDiv w:val="1"/>
      <w:marLeft w:val="0"/>
      <w:marRight w:val="0"/>
      <w:marTop w:val="0"/>
      <w:marBottom w:val="0"/>
      <w:divBdr>
        <w:top w:val="none" w:sz="0" w:space="0" w:color="auto"/>
        <w:left w:val="none" w:sz="0" w:space="0" w:color="auto"/>
        <w:bottom w:val="none" w:sz="0" w:space="0" w:color="auto"/>
        <w:right w:val="none" w:sz="0" w:space="0" w:color="auto"/>
      </w:divBdr>
    </w:div>
    <w:div w:id="1662541096">
      <w:bodyDiv w:val="1"/>
      <w:marLeft w:val="0"/>
      <w:marRight w:val="0"/>
      <w:marTop w:val="0"/>
      <w:marBottom w:val="0"/>
      <w:divBdr>
        <w:top w:val="none" w:sz="0" w:space="0" w:color="auto"/>
        <w:left w:val="none" w:sz="0" w:space="0" w:color="auto"/>
        <w:bottom w:val="none" w:sz="0" w:space="0" w:color="auto"/>
        <w:right w:val="none" w:sz="0" w:space="0" w:color="auto"/>
      </w:divBdr>
    </w:div>
    <w:div w:id="1662658206">
      <w:bodyDiv w:val="1"/>
      <w:marLeft w:val="0"/>
      <w:marRight w:val="0"/>
      <w:marTop w:val="0"/>
      <w:marBottom w:val="0"/>
      <w:divBdr>
        <w:top w:val="none" w:sz="0" w:space="0" w:color="auto"/>
        <w:left w:val="none" w:sz="0" w:space="0" w:color="auto"/>
        <w:bottom w:val="none" w:sz="0" w:space="0" w:color="auto"/>
        <w:right w:val="none" w:sz="0" w:space="0" w:color="auto"/>
      </w:divBdr>
    </w:div>
    <w:div w:id="1668165273">
      <w:bodyDiv w:val="1"/>
      <w:marLeft w:val="0"/>
      <w:marRight w:val="0"/>
      <w:marTop w:val="0"/>
      <w:marBottom w:val="0"/>
      <w:divBdr>
        <w:top w:val="none" w:sz="0" w:space="0" w:color="auto"/>
        <w:left w:val="none" w:sz="0" w:space="0" w:color="auto"/>
        <w:bottom w:val="none" w:sz="0" w:space="0" w:color="auto"/>
        <w:right w:val="none" w:sz="0" w:space="0" w:color="auto"/>
      </w:divBdr>
    </w:div>
    <w:div w:id="1681349492">
      <w:bodyDiv w:val="1"/>
      <w:marLeft w:val="0"/>
      <w:marRight w:val="0"/>
      <w:marTop w:val="0"/>
      <w:marBottom w:val="0"/>
      <w:divBdr>
        <w:top w:val="none" w:sz="0" w:space="0" w:color="auto"/>
        <w:left w:val="none" w:sz="0" w:space="0" w:color="auto"/>
        <w:bottom w:val="none" w:sz="0" w:space="0" w:color="auto"/>
        <w:right w:val="none" w:sz="0" w:space="0" w:color="auto"/>
      </w:divBdr>
    </w:div>
    <w:div w:id="1690132986">
      <w:bodyDiv w:val="1"/>
      <w:marLeft w:val="0"/>
      <w:marRight w:val="0"/>
      <w:marTop w:val="0"/>
      <w:marBottom w:val="0"/>
      <w:divBdr>
        <w:top w:val="none" w:sz="0" w:space="0" w:color="auto"/>
        <w:left w:val="none" w:sz="0" w:space="0" w:color="auto"/>
        <w:bottom w:val="none" w:sz="0" w:space="0" w:color="auto"/>
        <w:right w:val="none" w:sz="0" w:space="0" w:color="auto"/>
      </w:divBdr>
    </w:div>
    <w:div w:id="1694842150">
      <w:bodyDiv w:val="1"/>
      <w:marLeft w:val="0"/>
      <w:marRight w:val="0"/>
      <w:marTop w:val="0"/>
      <w:marBottom w:val="0"/>
      <w:divBdr>
        <w:top w:val="none" w:sz="0" w:space="0" w:color="auto"/>
        <w:left w:val="none" w:sz="0" w:space="0" w:color="auto"/>
        <w:bottom w:val="none" w:sz="0" w:space="0" w:color="auto"/>
        <w:right w:val="none" w:sz="0" w:space="0" w:color="auto"/>
      </w:divBdr>
    </w:div>
    <w:div w:id="1704018973">
      <w:bodyDiv w:val="1"/>
      <w:marLeft w:val="0"/>
      <w:marRight w:val="0"/>
      <w:marTop w:val="0"/>
      <w:marBottom w:val="0"/>
      <w:divBdr>
        <w:top w:val="none" w:sz="0" w:space="0" w:color="auto"/>
        <w:left w:val="none" w:sz="0" w:space="0" w:color="auto"/>
        <w:bottom w:val="none" w:sz="0" w:space="0" w:color="auto"/>
        <w:right w:val="none" w:sz="0" w:space="0" w:color="auto"/>
      </w:divBdr>
    </w:div>
    <w:div w:id="1748989266">
      <w:bodyDiv w:val="1"/>
      <w:marLeft w:val="0"/>
      <w:marRight w:val="0"/>
      <w:marTop w:val="0"/>
      <w:marBottom w:val="0"/>
      <w:divBdr>
        <w:top w:val="none" w:sz="0" w:space="0" w:color="auto"/>
        <w:left w:val="none" w:sz="0" w:space="0" w:color="auto"/>
        <w:bottom w:val="none" w:sz="0" w:space="0" w:color="auto"/>
        <w:right w:val="none" w:sz="0" w:space="0" w:color="auto"/>
      </w:divBdr>
    </w:div>
    <w:div w:id="1773436595">
      <w:bodyDiv w:val="1"/>
      <w:marLeft w:val="0"/>
      <w:marRight w:val="0"/>
      <w:marTop w:val="0"/>
      <w:marBottom w:val="0"/>
      <w:divBdr>
        <w:top w:val="none" w:sz="0" w:space="0" w:color="auto"/>
        <w:left w:val="none" w:sz="0" w:space="0" w:color="auto"/>
        <w:bottom w:val="none" w:sz="0" w:space="0" w:color="auto"/>
        <w:right w:val="none" w:sz="0" w:space="0" w:color="auto"/>
      </w:divBdr>
    </w:div>
    <w:div w:id="1777283452">
      <w:bodyDiv w:val="1"/>
      <w:marLeft w:val="0"/>
      <w:marRight w:val="0"/>
      <w:marTop w:val="0"/>
      <w:marBottom w:val="0"/>
      <w:divBdr>
        <w:top w:val="none" w:sz="0" w:space="0" w:color="auto"/>
        <w:left w:val="none" w:sz="0" w:space="0" w:color="auto"/>
        <w:bottom w:val="none" w:sz="0" w:space="0" w:color="auto"/>
        <w:right w:val="none" w:sz="0" w:space="0" w:color="auto"/>
      </w:divBdr>
    </w:div>
    <w:div w:id="1835759267">
      <w:bodyDiv w:val="1"/>
      <w:marLeft w:val="0"/>
      <w:marRight w:val="0"/>
      <w:marTop w:val="0"/>
      <w:marBottom w:val="0"/>
      <w:divBdr>
        <w:top w:val="none" w:sz="0" w:space="0" w:color="auto"/>
        <w:left w:val="none" w:sz="0" w:space="0" w:color="auto"/>
        <w:bottom w:val="none" w:sz="0" w:space="0" w:color="auto"/>
        <w:right w:val="none" w:sz="0" w:space="0" w:color="auto"/>
      </w:divBdr>
    </w:div>
    <w:div w:id="1864828879">
      <w:bodyDiv w:val="1"/>
      <w:marLeft w:val="0"/>
      <w:marRight w:val="0"/>
      <w:marTop w:val="0"/>
      <w:marBottom w:val="0"/>
      <w:divBdr>
        <w:top w:val="none" w:sz="0" w:space="0" w:color="auto"/>
        <w:left w:val="none" w:sz="0" w:space="0" w:color="auto"/>
        <w:bottom w:val="none" w:sz="0" w:space="0" w:color="auto"/>
        <w:right w:val="none" w:sz="0" w:space="0" w:color="auto"/>
      </w:divBdr>
    </w:div>
    <w:div w:id="1912958030">
      <w:bodyDiv w:val="1"/>
      <w:marLeft w:val="0"/>
      <w:marRight w:val="0"/>
      <w:marTop w:val="0"/>
      <w:marBottom w:val="0"/>
      <w:divBdr>
        <w:top w:val="none" w:sz="0" w:space="0" w:color="auto"/>
        <w:left w:val="none" w:sz="0" w:space="0" w:color="auto"/>
        <w:bottom w:val="none" w:sz="0" w:space="0" w:color="auto"/>
        <w:right w:val="none" w:sz="0" w:space="0" w:color="auto"/>
      </w:divBdr>
    </w:div>
    <w:div w:id="1925214235">
      <w:bodyDiv w:val="1"/>
      <w:marLeft w:val="0"/>
      <w:marRight w:val="0"/>
      <w:marTop w:val="0"/>
      <w:marBottom w:val="0"/>
      <w:divBdr>
        <w:top w:val="none" w:sz="0" w:space="0" w:color="auto"/>
        <w:left w:val="none" w:sz="0" w:space="0" w:color="auto"/>
        <w:bottom w:val="none" w:sz="0" w:space="0" w:color="auto"/>
        <w:right w:val="none" w:sz="0" w:space="0" w:color="auto"/>
      </w:divBdr>
    </w:div>
    <w:div w:id="1940134907">
      <w:bodyDiv w:val="1"/>
      <w:marLeft w:val="0"/>
      <w:marRight w:val="0"/>
      <w:marTop w:val="0"/>
      <w:marBottom w:val="0"/>
      <w:divBdr>
        <w:top w:val="none" w:sz="0" w:space="0" w:color="auto"/>
        <w:left w:val="none" w:sz="0" w:space="0" w:color="auto"/>
        <w:bottom w:val="none" w:sz="0" w:space="0" w:color="auto"/>
        <w:right w:val="none" w:sz="0" w:space="0" w:color="auto"/>
      </w:divBdr>
    </w:div>
    <w:div w:id="1948734681">
      <w:bodyDiv w:val="1"/>
      <w:marLeft w:val="0"/>
      <w:marRight w:val="0"/>
      <w:marTop w:val="0"/>
      <w:marBottom w:val="0"/>
      <w:divBdr>
        <w:top w:val="none" w:sz="0" w:space="0" w:color="auto"/>
        <w:left w:val="none" w:sz="0" w:space="0" w:color="auto"/>
        <w:bottom w:val="none" w:sz="0" w:space="0" w:color="auto"/>
        <w:right w:val="none" w:sz="0" w:space="0" w:color="auto"/>
      </w:divBdr>
    </w:div>
    <w:div w:id="1979647410">
      <w:bodyDiv w:val="1"/>
      <w:marLeft w:val="0"/>
      <w:marRight w:val="0"/>
      <w:marTop w:val="0"/>
      <w:marBottom w:val="0"/>
      <w:divBdr>
        <w:top w:val="none" w:sz="0" w:space="0" w:color="auto"/>
        <w:left w:val="none" w:sz="0" w:space="0" w:color="auto"/>
        <w:bottom w:val="none" w:sz="0" w:space="0" w:color="auto"/>
        <w:right w:val="none" w:sz="0" w:space="0" w:color="auto"/>
      </w:divBdr>
    </w:div>
    <w:div w:id="1999846516">
      <w:bodyDiv w:val="1"/>
      <w:marLeft w:val="0"/>
      <w:marRight w:val="0"/>
      <w:marTop w:val="0"/>
      <w:marBottom w:val="0"/>
      <w:divBdr>
        <w:top w:val="none" w:sz="0" w:space="0" w:color="auto"/>
        <w:left w:val="none" w:sz="0" w:space="0" w:color="auto"/>
        <w:bottom w:val="none" w:sz="0" w:space="0" w:color="auto"/>
        <w:right w:val="none" w:sz="0" w:space="0" w:color="auto"/>
      </w:divBdr>
    </w:div>
    <w:div w:id="2001346879">
      <w:bodyDiv w:val="1"/>
      <w:marLeft w:val="0"/>
      <w:marRight w:val="0"/>
      <w:marTop w:val="0"/>
      <w:marBottom w:val="0"/>
      <w:divBdr>
        <w:top w:val="none" w:sz="0" w:space="0" w:color="auto"/>
        <w:left w:val="none" w:sz="0" w:space="0" w:color="auto"/>
        <w:bottom w:val="none" w:sz="0" w:space="0" w:color="auto"/>
        <w:right w:val="none" w:sz="0" w:space="0" w:color="auto"/>
      </w:divBdr>
    </w:div>
    <w:div w:id="2006274949">
      <w:bodyDiv w:val="1"/>
      <w:marLeft w:val="0"/>
      <w:marRight w:val="0"/>
      <w:marTop w:val="0"/>
      <w:marBottom w:val="0"/>
      <w:divBdr>
        <w:top w:val="none" w:sz="0" w:space="0" w:color="auto"/>
        <w:left w:val="none" w:sz="0" w:space="0" w:color="auto"/>
        <w:bottom w:val="none" w:sz="0" w:space="0" w:color="auto"/>
        <w:right w:val="none" w:sz="0" w:space="0" w:color="auto"/>
      </w:divBdr>
    </w:div>
    <w:div w:id="2009137364">
      <w:bodyDiv w:val="1"/>
      <w:marLeft w:val="0"/>
      <w:marRight w:val="0"/>
      <w:marTop w:val="0"/>
      <w:marBottom w:val="0"/>
      <w:divBdr>
        <w:top w:val="none" w:sz="0" w:space="0" w:color="auto"/>
        <w:left w:val="none" w:sz="0" w:space="0" w:color="auto"/>
        <w:bottom w:val="none" w:sz="0" w:space="0" w:color="auto"/>
        <w:right w:val="none" w:sz="0" w:space="0" w:color="auto"/>
      </w:divBdr>
    </w:div>
    <w:div w:id="2043820387">
      <w:bodyDiv w:val="1"/>
      <w:marLeft w:val="0"/>
      <w:marRight w:val="0"/>
      <w:marTop w:val="0"/>
      <w:marBottom w:val="0"/>
      <w:divBdr>
        <w:top w:val="none" w:sz="0" w:space="0" w:color="auto"/>
        <w:left w:val="none" w:sz="0" w:space="0" w:color="auto"/>
        <w:bottom w:val="none" w:sz="0" w:space="0" w:color="auto"/>
        <w:right w:val="none" w:sz="0" w:space="0" w:color="auto"/>
      </w:divBdr>
    </w:div>
    <w:div w:id="2050758681">
      <w:bodyDiv w:val="1"/>
      <w:marLeft w:val="0"/>
      <w:marRight w:val="0"/>
      <w:marTop w:val="0"/>
      <w:marBottom w:val="0"/>
      <w:divBdr>
        <w:top w:val="none" w:sz="0" w:space="0" w:color="auto"/>
        <w:left w:val="none" w:sz="0" w:space="0" w:color="auto"/>
        <w:bottom w:val="none" w:sz="0" w:space="0" w:color="auto"/>
        <w:right w:val="none" w:sz="0" w:space="0" w:color="auto"/>
      </w:divBdr>
    </w:div>
    <w:div w:id="2073038555">
      <w:bodyDiv w:val="1"/>
      <w:marLeft w:val="0"/>
      <w:marRight w:val="0"/>
      <w:marTop w:val="0"/>
      <w:marBottom w:val="0"/>
      <w:divBdr>
        <w:top w:val="none" w:sz="0" w:space="0" w:color="auto"/>
        <w:left w:val="none" w:sz="0" w:space="0" w:color="auto"/>
        <w:bottom w:val="none" w:sz="0" w:space="0" w:color="auto"/>
        <w:right w:val="none" w:sz="0" w:space="0" w:color="auto"/>
      </w:divBdr>
    </w:div>
    <w:div w:id="2105572105">
      <w:bodyDiv w:val="1"/>
      <w:marLeft w:val="0"/>
      <w:marRight w:val="0"/>
      <w:marTop w:val="0"/>
      <w:marBottom w:val="0"/>
      <w:divBdr>
        <w:top w:val="none" w:sz="0" w:space="0" w:color="auto"/>
        <w:left w:val="none" w:sz="0" w:space="0" w:color="auto"/>
        <w:bottom w:val="none" w:sz="0" w:space="0" w:color="auto"/>
        <w:right w:val="none" w:sz="0" w:space="0" w:color="auto"/>
      </w:divBdr>
    </w:div>
    <w:div w:id="211559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svg"/><Relationship Id="rId117" Type="http://schemas.openxmlformats.org/officeDocument/2006/relationships/image" Target="media/image79.png"/><Relationship Id="rId21" Type="http://schemas.openxmlformats.org/officeDocument/2006/relationships/image" Target="media/image7.png"/><Relationship Id="rId42" Type="http://schemas.openxmlformats.org/officeDocument/2006/relationships/hyperlink" Target="mailto:Michael.Richards@infitx.com" TargetMode="External"/><Relationship Id="rId47" Type="http://schemas.openxmlformats.org/officeDocument/2006/relationships/image" Target="media/image30.png"/><Relationship Id="rId63" Type="http://schemas.openxmlformats.org/officeDocument/2006/relationships/hyperlink" Target="mailto:steffen.faehrmann@bundesbank.de" TargetMode="External"/><Relationship Id="rId68" Type="http://schemas.openxmlformats.org/officeDocument/2006/relationships/image" Target="media/image45.png"/><Relationship Id="rId84" Type="http://schemas.openxmlformats.org/officeDocument/2006/relationships/image" Target="media/image60.png"/><Relationship Id="rId89" Type="http://schemas.openxmlformats.org/officeDocument/2006/relationships/image" Target="media/image65.png"/><Relationship Id="rId112" Type="http://schemas.openxmlformats.org/officeDocument/2006/relationships/hyperlink" Target="https://www.iso20022.org/catalogue-message-definitions-change-requests?block_id=iso20022_change_request_catalogue_message_definitions_block&amp;page=1" TargetMode="External"/><Relationship Id="rId16" Type="http://schemas.openxmlformats.org/officeDocument/2006/relationships/image" Target="media/image2.png"/><Relationship Id="rId107" Type="http://schemas.openxmlformats.org/officeDocument/2006/relationships/header" Target="header3.xml"/><Relationship Id="rId11" Type="http://schemas.openxmlformats.org/officeDocument/2006/relationships/endnotes" Target="endnotes.xml"/><Relationship Id="rId32" Type="http://schemas.openxmlformats.org/officeDocument/2006/relationships/image" Target="media/image16.svg"/><Relationship Id="rId37" Type="http://schemas.openxmlformats.org/officeDocument/2006/relationships/image" Target="media/image21.png"/><Relationship Id="rId53" Type="http://schemas.openxmlformats.org/officeDocument/2006/relationships/image" Target="media/image33.png"/><Relationship Id="rId58" Type="http://schemas.openxmlformats.org/officeDocument/2006/relationships/image" Target="media/image38.png"/><Relationship Id="rId74" Type="http://schemas.openxmlformats.org/officeDocument/2006/relationships/image" Target="media/image50.png"/><Relationship Id="rId79" Type="http://schemas.openxmlformats.org/officeDocument/2006/relationships/image" Target="media/image55.png"/><Relationship Id="rId102" Type="http://schemas.openxmlformats.org/officeDocument/2006/relationships/image" Target="media/image75.png"/><Relationship Id="rId123" Type="http://schemas.openxmlformats.org/officeDocument/2006/relationships/image" Target="media/image85.png"/><Relationship Id="rId5" Type="http://schemas.openxmlformats.org/officeDocument/2006/relationships/customXml" Target="../customXml/item5.xml"/><Relationship Id="rId90" Type="http://schemas.openxmlformats.org/officeDocument/2006/relationships/image" Target="media/image66.png"/><Relationship Id="rId95" Type="http://schemas.openxmlformats.org/officeDocument/2006/relationships/hyperlink" Target="mailto:t2s-fam@bundesbank.de" TargetMode="External"/><Relationship Id="rId22" Type="http://schemas.openxmlformats.org/officeDocument/2006/relationships/image" Target="media/image8.png"/><Relationship Id="rId27" Type="http://schemas.openxmlformats.org/officeDocument/2006/relationships/image" Target="media/image12.png"/><Relationship Id="rId43" Type="http://schemas.openxmlformats.org/officeDocument/2006/relationships/image" Target="media/image26.png"/><Relationship Id="rId48" Type="http://schemas.openxmlformats.org/officeDocument/2006/relationships/image" Target="media/image31.png"/><Relationship Id="rId64" Type="http://schemas.openxmlformats.org/officeDocument/2006/relationships/hyperlink" Target="mailto:stephanie.radet@bundesbank.de" TargetMode="External"/><Relationship Id="rId69" Type="http://schemas.openxmlformats.org/officeDocument/2006/relationships/image" Target="media/image46.png"/><Relationship Id="rId113" Type="http://schemas.openxmlformats.org/officeDocument/2006/relationships/image" Target="media/image76.png"/><Relationship Id="rId118" Type="http://schemas.openxmlformats.org/officeDocument/2006/relationships/image" Target="media/image80.png"/><Relationship Id="rId80" Type="http://schemas.openxmlformats.org/officeDocument/2006/relationships/image" Target="media/image56.png"/><Relationship Id="rId85" Type="http://schemas.openxmlformats.org/officeDocument/2006/relationships/image" Target="media/image61.png"/><Relationship Id="rId12" Type="http://schemas.openxmlformats.org/officeDocument/2006/relationships/hyperlink" Target="mailto:karin.deridder@swift.com" TargetMode="External"/><Relationship Id="rId17" Type="http://schemas.openxmlformats.org/officeDocument/2006/relationships/image" Target="media/image3.png"/><Relationship Id="rId33" Type="http://schemas.openxmlformats.org/officeDocument/2006/relationships/image" Target="media/image17.png"/><Relationship Id="rId38" Type="http://schemas.openxmlformats.org/officeDocument/2006/relationships/image" Target="media/image22.png"/><Relationship Id="rId59" Type="http://schemas.openxmlformats.org/officeDocument/2006/relationships/image" Target="media/image39.png"/><Relationship Id="rId103" Type="http://schemas.openxmlformats.org/officeDocument/2006/relationships/header" Target="header1.xml"/><Relationship Id="rId108" Type="http://schemas.openxmlformats.org/officeDocument/2006/relationships/footer" Target="footer3.xml"/><Relationship Id="rId124" Type="http://schemas.openxmlformats.org/officeDocument/2006/relationships/fontTable" Target="fontTable.xml"/><Relationship Id="rId54" Type="http://schemas.openxmlformats.org/officeDocument/2006/relationships/image" Target="media/image34.png"/><Relationship Id="rId70" Type="http://schemas.openxmlformats.org/officeDocument/2006/relationships/hyperlink" Target="mailto:dean.chard@swift.com" TargetMode="External"/><Relationship Id="rId75" Type="http://schemas.openxmlformats.org/officeDocument/2006/relationships/image" Target="media/image51.png"/><Relationship Id="rId91" Type="http://schemas.openxmlformats.org/officeDocument/2006/relationships/image" Target="media/image67.png"/><Relationship Id="rId96" Type="http://schemas.openxmlformats.org/officeDocument/2006/relationships/image" Target="media/image71.pn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mailto:Michael.Richards@infitx.com" TargetMode="External"/><Relationship Id="rId28" Type="http://schemas.openxmlformats.org/officeDocument/2006/relationships/image" Target="media/image13.png"/><Relationship Id="rId49" Type="http://schemas.openxmlformats.org/officeDocument/2006/relationships/image" Target="media/image32.png"/><Relationship Id="rId114" Type="http://schemas.openxmlformats.org/officeDocument/2006/relationships/image" Target="media/image77.png"/><Relationship Id="rId119" Type="http://schemas.openxmlformats.org/officeDocument/2006/relationships/image" Target="media/image81.png"/><Relationship Id="rId44" Type="http://schemas.openxmlformats.org/officeDocument/2006/relationships/image" Target="media/image27.png"/><Relationship Id="rId60" Type="http://schemas.openxmlformats.org/officeDocument/2006/relationships/image" Target="media/image40.png"/><Relationship Id="rId65" Type="http://schemas.openxmlformats.org/officeDocument/2006/relationships/hyperlink" Target="mailto:evolution.emip@bundesbank.de" TargetMode="External"/><Relationship Id="rId81" Type="http://schemas.openxmlformats.org/officeDocument/2006/relationships/image" Target="media/image57.png"/><Relationship Id="rId86" Type="http://schemas.openxmlformats.org/officeDocument/2006/relationships/image" Target="media/image62.png"/><Relationship Id="rId13" Type="http://schemas.openxmlformats.org/officeDocument/2006/relationships/hyperlink" Target="mailto:helen.bygrave@bankofengland.co.uk" TargetMode="External"/><Relationship Id="rId18" Type="http://schemas.openxmlformats.org/officeDocument/2006/relationships/image" Target="media/image4.png"/><Relationship Id="rId39" Type="http://schemas.openxmlformats.org/officeDocument/2006/relationships/image" Target="media/image23.png"/><Relationship Id="rId109" Type="http://schemas.openxmlformats.org/officeDocument/2006/relationships/hyperlink" Target="mailto:stephanie.radet@bundesbank.de" TargetMode="External"/><Relationship Id="rId34" Type="http://schemas.openxmlformats.org/officeDocument/2006/relationships/image" Target="media/image18.png"/><Relationship Id="rId50" Type="http://schemas.openxmlformats.org/officeDocument/2006/relationships/hyperlink" Target="mailto:Michael.Richards@infitx.com" TargetMode="External"/><Relationship Id="rId55" Type="http://schemas.openxmlformats.org/officeDocument/2006/relationships/image" Target="media/image35.png"/><Relationship Id="rId76" Type="http://schemas.openxmlformats.org/officeDocument/2006/relationships/image" Target="media/image52.png"/><Relationship Id="rId97" Type="http://schemas.openxmlformats.org/officeDocument/2006/relationships/image" Target="media/image72.png"/><Relationship Id="rId104" Type="http://schemas.openxmlformats.org/officeDocument/2006/relationships/header" Target="header2.xml"/><Relationship Id="rId120" Type="http://schemas.openxmlformats.org/officeDocument/2006/relationships/image" Target="media/image82.png"/><Relationship Id="rId125" Type="http://schemas.openxmlformats.org/officeDocument/2006/relationships/theme" Target="theme/theme1.xml"/><Relationship Id="rId7" Type="http://schemas.openxmlformats.org/officeDocument/2006/relationships/styles" Target="styles.xml"/><Relationship Id="rId71" Type="http://schemas.openxmlformats.org/officeDocument/2006/relationships/image" Target="media/image47.png"/><Relationship Id="rId92" Type="http://schemas.openxmlformats.org/officeDocument/2006/relationships/image" Target="media/image68.png"/><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4.png"/><Relationship Id="rId45" Type="http://schemas.openxmlformats.org/officeDocument/2006/relationships/image" Target="media/image28.png"/><Relationship Id="rId66" Type="http://schemas.openxmlformats.org/officeDocument/2006/relationships/image" Target="media/image43.png"/><Relationship Id="rId87" Type="http://schemas.openxmlformats.org/officeDocument/2006/relationships/image" Target="media/image63.png"/><Relationship Id="rId110" Type="http://schemas.openxmlformats.org/officeDocument/2006/relationships/hyperlink" Target="mailto:ann-kristin.gonska@bundesbank.de" TargetMode="External"/><Relationship Id="rId115" Type="http://schemas.openxmlformats.org/officeDocument/2006/relationships/image" Target="media/image78.png"/><Relationship Id="rId61" Type="http://schemas.openxmlformats.org/officeDocument/2006/relationships/image" Target="media/image41.png"/><Relationship Id="rId82" Type="http://schemas.openxmlformats.org/officeDocument/2006/relationships/image" Target="media/image58.png"/><Relationship Id="rId19" Type="http://schemas.openxmlformats.org/officeDocument/2006/relationships/image" Target="media/image5.png"/><Relationship Id="rId14" Type="http://schemas.openxmlformats.org/officeDocument/2006/relationships/hyperlink" Target="http://www.iso20022.org/catalogue_of_messages.page" TargetMode="External"/><Relationship Id="rId30" Type="http://schemas.openxmlformats.org/officeDocument/2006/relationships/hyperlink" Target="mailto:Michael.Richards@infitx.com" TargetMode="External"/><Relationship Id="rId35" Type="http://schemas.openxmlformats.org/officeDocument/2006/relationships/image" Target="media/image19.png"/><Relationship Id="rId56" Type="http://schemas.openxmlformats.org/officeDocument/2006/relationships/image" Target="media/image36.png"/><Relationship Id="rId77" Type="http://schemas.openxmlformats.org/officeDocument/2006/relationships/image" Target="media/image53.png"/><Relationship Id="rId100" Type="http://schemas.openxmlformats.org/officeDocument/2006/relationships/hyperlink" Target="mailto:karine.taquet@swift.com" TargetMode="External"/><Relationship Id="rId105"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hyperlink" Target="mailto:jpinifolo@comesabusinesscouncil.org" TargetMode="External"/><Relationship Id="rId72" Type="http://schemas.openxmlformats.org/officeDocument/2006/relationships/image" Target="media/image48.png"/><Relationship Id="rId93" Type="http://schemas.openxmlformats.org/officeDocument/2006/relationships/image" Target="media/image69.png"/><Relationship Id="rId98" Type="http://schemas.openxmlformats.org/officeDocument/2006/relationships/image" Target="media/image73.png"/><Relationship Id="rId121" Type="http://schemas.openxmlformats.org/officeDocument/2006/relationships/image" Target="media/image83.png"/><Relationship Id="rId3" Type="http://schemas.openxmlformats.org/officeDocument/2006/relationships/customXml" Target="../customXml/item3.xml"/><Relationship Id="rId25" Type="http://schemas.openxmlformats.org/officeDocument/2006/relationships/image" Target="media/image10.png"/><Relationship Id="rId46" Type="http://schemas.openxmlformats.org/officeDocument/2006/relationships/image" Target="media/image29.png"/><Relationship Id="rId67" Type="http://schemas.openxmlformats.org/officeDocument/2006/relationships/image" Target="media/image44.png"/><Relationship Id="rId116" Type="http://schemas.openxmlformats.org/officeDocument/2006/relationships/hyperlink" Target="mailto:t2s-fam@bundesbank.de" TargetMode="External"/><Relationship Id="rId20" Type="http://schemas.openxmlformats.org/officeDocument/2006/relationships/image" Target="media/image6.png"/><Relationship Id="rId41" Type="http://schemas.openxmlformats.org/officeDocument/2006/relationships/image" Target="media/image25.png"/><Relationship Id="rId62" Type="http://schemas.openxmlformats.org/officeDocument/2006/relationships/image" Target="media/image42.png"/><Relationship Id="rId83" Type="http://schemas.openxmlformats.org/officeDocument/2006/relationships/image" Target="media/image59.png"/><Relationship Id="rId88" Type="http://schemas.openxmlformats.org/officeDocument/2006/relationships/image" Target="media/image64.png"/><Relationship Id="rId111" Type="http://schemas.openxmlformats.org/officeDocument/2006/relationships/hyperlink" Target="mailto:t2s-fam@bundesbank.de" TargetMode="External"/><Relationship Id="rId15" Type="http://schemas.openxmlformats.org/officeDocument/2006/relationships/image" Target="media/image1.png"/><Relationship Id="rId36" Type="http://schemas.openxmlformats.org/officeDocument/2006/relationships/image" Target="media/image20.png"/><Relationship Id="rId57" Type="http://schemas.openxmlformats.org/officeDocument/2006/relationships/image" Target="media/image37.png"/><Relationship Id="rId106" Type="http://schemas.openxmlformats.org/officeDocument/2006/relationships/footer" Target="footer2.xml"/><Relationship Id="rId10" Type="http://schemas.openxmlformats.org/officeDocument/2006/relationships/footnotes" Target="footnotes.xml"/><Relationship Id="rId31" Type="http://schemas.openxmlformats.org/officeDocument/2006/relationships/image" Target="media/image15.png"/><Relationship Id="rId52" Type="http://schemas.openxmlformats.org/officeDocument/2006/relationships/hyperlink" Target="https://interledger.org/developers/rfcs/interledger-protocol/" TargetMode="External"/><Relationship Id="rId73" Type="http://schemas.openxmlformats.org/officeDocument/2006/relationships/image" Target="media/image49.png"/><Relationship Id="rId78" Type="http://schemas.openxmlformats.org/officeDocument/2006/relationships/image" Target="media/image54.png"/><Relationship Id="rId94" Type="http://schemas.openxmlformats.org/officeDocument/2006/relationships/image" Target="media/image70.png"/><Relationship Id="rId99" Type="http://schemas.openxmlformats.org/officeDocument/2006/relationships/image" Target="media/image74.png"/><Relationship Id="rId101" Type="http://schemas.openxmlformats.org/officeDocument/2006/relationships/hyperlink" Target="mailto:dean.chard@swift.com" TargetMode="External"/><Relationship Id="rId122" Type="http://schemas.openxmlformats.org/officeDocument/2006/relationships/image" Target="media/image84.png"/><Relationship Id="rId4" Type="http://schemas.openxmlformats.org/officeDocument/2006/relationships/customXml" Target="../customXml/item4.xml"/><Relationship Id="rId9"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ecb.europa.eu/paym/target/target-professional-use-documents-links/t2s/sdd/shared/pdf/T2S_UDFS_R2024.JUN_clean_20240222.en.pdf" TargetMode="External"/><Relationship Id="rId2" Type="http://schemas.openxmlformats.org/officeDocument/2006/relationships/hyperlink" Target="https://trustyoursupplier.com/wp-content/uploads/2022/06/True-Cost-of-Failed-Payments-Global-Report-2021-1_compressed.pdf" TargetMode="External"/><Relationship Id="rId1" Type="http://schemas.openxmlformats.org/officeDocument/2006/relationships/hyperlink" Target="https://trustyoursupplier.com/wp-content/uploads/2022/06/True-Cost-of-Failed-Payments-Global-Report-2021-1_compress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MSKTH6SNCJSU-234293521-40456</_dlc_DocId>
    <_dlc_DocIdUrl xmlns="806285ac-449a-4fb1-8311-58d88e150cc7">
      <Url>https://swiftcorp.sharepoint.com/sites/ps-ow-standards team/_layouts/15/DocIdRedir.aspx?ID=MSKTH6SNCJSU-234293521-40456</Url>
      <Description>MSKTH6SNCJSU-234293521-40456</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F5D551-E6B9-4717-BE76-AC9145459661}">
  <ds:schemaRefs>
    <ds:schemaRef ds:uri="http://schemas.openxmlformats.org/officeDocument/2006/bibliography"/>
  </ds:schemaRefs>
</ds:datastoreItem>
</file>

<file path=customXml/itemProps2.xml><?xml version="1.0" encoding="utf-8"?>
<ds:datastoreItem xmlns:ds="http://schemas.openxmlformats.org/officeDocument/2006/customXml" ds:itemID="{A2881537-1435-41A7-8208-4D4076F73F87}">
  <ds:schemaRefs>
    <ds:schemaRef ds:uri="http://schemas.microsoft.com/sharepoint/v3/contenttype/forms"/>
  </ds:schemaRefs>
</ds:datastoreItem>
</file>

<file path=customXml/itemProps3.xml><?xml version="1.0" encoding="utf-8"?>
<ds:datastoreItem xmlns:ds="http://schemas.openxmlformats.org/officeDocument/2006/customXml" ds:itemID="{F876A6F5-0902-434C-BBC8-2845D400B5C7}">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4.xml><?xml version="1.0" encoding="utf-8"?>
<ds:datastoreItem xmlns:ds="http://schemas.openxmlformats.org/officeDocument/2006/customXml" ds:itemID="{BFBAE30E-4249-4EE5-A305-90F067596677}">
  <ds:schemaRefs>
    <ds:schemaRef ds:uri="http://schemas.microsoft.com/sharepoint/events"/>
  </ds:schemaRefs>
</ds:datastoreItem>
</file>

<file path=customXml/itemProps5.xml><?xml version="1.0" encoding="utf-8"?>
<ds:datastoreItem xmlns:ds="http://schemas.openxmlformats.org/officeDocument/2006/customXml" ds:itemID="{9FEA0476-99A3-45B3-A3C0-01BBD7029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134</Pages>
  <Words>22864</Words>
  <Characters>125756</Characters>
  <Application>Microsoft Office Word</Application>
  <DocSecurity>0</DocSecurity>
  <Lines>1047</Lines>
  <Paragraphs>296</Paragraphs>
  <ScaleCrop>false</ScaleCrop>
  <HeadingPairs>
    <vt:vector size="2" baseType="variant">
      <vt:variant>
        <vt:lpstr>Title</vt:lpstr>
      </vt:variant>
      <vt:variant>
        <vt:i4>1</vt:i4>
      </vt:variant>
    </vt:vector>
  </HeadingPairs>
  <TitlesOfParts>
    <vt:vector size="1" baseType="lpstr">
      <vt:lpstr>Payments Maintenance Change Request - 2024/2025</vt:lpstr>
    </vt:vector>
  </TitlesOfParts>
  <Company/>
  <LinksUpToDate>false</LinksUpToDate>
  <CharactersWithSpaces>148324</CharactersWithSpaces>
  <SharedDoc>false</SharedDoc>
  <HLinks>
    <vt:vector size="2346" baseType="variant">
      <vt:variant>
        <vt:i4>1638449</vt:i4>
      </vt:variant>
      <vt:variant>
        <vt:i4>1217</vt:i4>
      </vt:variant>
      <vt:variant>
        <vt:i4>0</vt:i4>
      </vt:variant>
      <vt:variant>
        <vt:i4>5</vt:i4>
      </vt:variant>
      <vt:variant>
        <vt:lpwstr/>
      </vt:variant>
      <vt:variant>
        <vt:lpwstr>_Toc175061387</vt:lpwstr>
      </vt:variant>
      <vt:variant>
        <vt:i4>1441841</vt:i4>
      </vt:variant>
      <vt:variant>
        <vt:i4>1211</vt:i4>
      </vt:variant>
      <vt:variant>
        <vt:i4>0</vt:i4>
      </vt:variant>
      <vt:variant>
        <vt:i4>5</vt:i4>
      </vt:variant>
      <vt:variant>
        <vt:lpwstr/>
      </vt:variant>
      <vt:variant>
        <vt:lpwstr>_Toc175061375</vt:lpwstr>
      </vt:variant>
      <vt:variant>
        <vt:i4>1507377</vt:i4>
      </vt:variant>
      <vt:variant>
        <vt:i4>1205</vt:i4>
      </vt:variant>
      <vt:variant>
        <vt:i4>0</vt:i4>
      </vt:variant>
      <vt:variant>
        <vt:i4>5</vt:i4>
      </vt:variant>
      <vt:variant>
        <vt:lpwstr/>
      </vt:variant>
      <vt:variant>
        <vt:lpwstr>_Toc175061363</vt:lpwstr>
      </vt:variant>
      <vt:variant>
        <vt:i4>1310769</vt:i4>
      </vt:variant>
      <vt:variant>
        <vt:i4>1199</vt:i4>
      </vt:variant>
      <vt:variant>
        <vt:i4>0</vt:i4>
      </vt:variant>
      <vt:variant>
        <vt:i4>5</vt:i4>
      </vt:variant>
      <vt:variant>
        <vt:lpwstr/>
      </vt:variant>
      <vt:variant>
        <vt:lpwstr>_Toc175061351</vt:lpwstr>
      </vt:variant>
      <vt:variant>
        <vt:i4>1179697</vt:i4>
      </vt:variant>
      <vt:variant>
        <vt:i4>1193</vt:i4>
      </vt:variant>
      <vt:variant>
        <vt:i4>0</vt:i4>
      </vt:variant>
      <vt:variant>
        <vt:i4>5</vt:i4>
      </vt:variant>
      <vt:variant>
        <vt:lpwstr/>
      </vt:variant>
      <vt:variant>
        <vt:lpwstr>_Toc175061339</vt:lpwstr>
      </vt:variant>
      <vt:variant>
        <vt:i4>1245233</vt:i4>
      </vt:variant>
      <vt:variant>
        <vt:i4>1187</vt:i4>
      </vt:variant>
      <vt:variant>
        <vt:i4>0</vt:i4>
      </vt:variant>
      <vt:variant>
        <vt:i4>5</vt:i4>
      </vt:variant>
      <vt:variant>
        <vt:lpwstr/>
      </vt:variant>
      <vt:variant>
        <vt:lpwstr>_Toc175061327</vt:lpwstr>
      </vt:variant>
      <vt:variant>
        <vt:i4>1048625</vt:i4>
      </vt:variant>
      <vt:variant>
        <vt:i4>1181</vt:i4>
      </vt:variant>
      <vt:variant>
        <vt:i4>0</vt:i4>
      </vt:variant>
      <vt:variant>
        <vt:i4>5</vt:i4>
      </vt:variant>
      <vt:variant>
        <vt:lpwstr/>
      </vt:variant>
      <vt:variant>
        <vt:lpwstr>_Toc175061315</vt:lpwstr>
      </vt:variant>
      <vt:variant>
        <vt:i4>1114161</vt:i4>
      </vt:variant>
      <vt:variant>
        <vt:i4>1175</vt:i4>
      </vt:variant>
      <vt:variant>
        <vt:i4>0</vt:i4>
      </vt:variant>
      <vt:variant>
        <vt:i4>5</vt:i4>
      </vt:variant>
      <vt:variant>
        <vt:lpwstr/>
      </vt:variant>
      <vt:variant>
        <vt:lpwstr>_Toc175061303</vt:lpwstr>
      </vt:variant>
      <vt:variant>
        <vt:i4>1572912</vt:i4>
      </vt:variant>
      <vt:variant>
        <vt:i4>1169</vt:i4>
      </vt:variant>
      <vt:variant>
        <vt:i4>0</vt:i4>
      </vt:variant>
      <vt:variant>
        <vt:i4>5</vt:i4>
      </vt:variant>
      <vt:variant>
        <vt:lpwstr/>
      </vt:variant>
      <vt:variant>
        <vt:lpwstr>_Toc175061291</vt:lpwstr>
      </vt:variant>
      <vt:variant>
        <vt:i4>1441840</vt:i4>
      </vt:variant>
      <vt:variant>
        <vt:i4>1163</vt:i4>
      </vt:variant>
      <vt:variant>
        <vt:i4>0</vt:i4>
      </vt:variant>
      <vt:variant>
        <vt:i4>5</vt:i4>
      </vt:variant>
      <vt:variant>
        <vt:lpwstr/>
      </vt:variant>
      <vt:variant>
        <vt:lpwstr>_Toc175061279</vt:lpwstr>
      </vt:variant>
      <vt:variant>
        <vt:i4>1507376</vt:i4>
      </vt:variant>
      <vt:variant>
        <vt:i4>1157</vt:i4>
      </vt:variant>
      <vt:variant>
        <vt:i4>0</vt:i4>
      </vt:variant>
      <vt:variant>
        <vt:i4>5</vt:i4>
      </vt:variant>
      <vt:variant>
        <vt:lpwstr/>
      </vt:variant>
      <vt:variant>
        <vt:lpwstr>_Toc175061267</vt:lpwstr>
      </vt:variant>
      <vt:variant>
        <vt:i4>1310768</vt:i4>
      </vt:variant>
      <vt:variant>
        <vt:i4>1151</vt:i4>
      </vt:variant>
      <vt:variant>
        <vt:i4>0</vt:i4>
      </vt:variant>
      <vt:variant>
        <vt:i4>5</vt:i4>
      </vt:variant>
      <vt:variant>
        <vt:lpwstr/>
      </vt:variant>
      <vt:variant>
        <vt:lpwstr>_Toc175061255</vt:lpwstr>
      </vt:variant>
      <vt:variant>
        <vt:i4>1376304</vt:i4>
      </vt:variant>
      <vt:variant>
        <vt:i4>1145</vt:i4>
      </vt:variant>
      <vt:variant>
        <vt:i4>0</vt:i4>
      </vt:variant>
      <vt:variant>
        <vt:i4>5</vt:i4>
      </vt:variant>
      <vt:variant>
        <vt:lpwstr/>
      </vt:variant>
      <vt:variant>
        <vt:lpwstr>_Toc175061243</vt:lpwstr>
      </vt:variant>
      <vt:variant>
        <vt:i4>1179696</vt:i4>
      </vt:variant>
      <vt:variant>
        <vt:i4>1139</vt:i4>
      </vt:variant>
      <vt:variant>
        <vt:i4>0</vt:i4>
      </vt:variant>
      <vt:variant>
        <vt:i4>5</vt:i4>
      </vt:variant>
      <vt:variant>
        <vt:lpwstr/>
      </vt:variant>
      <vt:variant>
        <vt:lpwstr>_Toc175061231</vt:lpwstr>
      </vt:variant>
      <vt:variant>
        <vt:i4>1048624</vt:i4>
      </vt:variant>
      <vt:variant>
        <vt:i4>1133</vt:i4>
      </vt:variant>
      <vt:variant>
        <vt:i4>0</vt:i4>
      </vt:variant>
      <vt:variant>
        <vt:i4>5</vt:i4>
      </vt:variant>
      <vt:variant>
        <vt:lpwstr/>
      </vt:variant>
      <vt:variant>
        <vt:lpwstr>_Toc175061219</vt:lpwstr>
      </vt:variant>
      <vt:variant>
        <vt:i4>1114160</vt:i4>
      </vt:variant>
      <vt:variant>
        <vt:i4>1127</vt:i4>
      </vt:variant>
      <vt:variant>
        <vt:i4>0</vt:i4>
      </vt:variant>
      <vt:variant>
        <vt:i4>5</vt:i4>
      </vt:variant>
      <vt:variant>
        <vt:lpwstr/>
      </vt:variant>
      <vt:variant>
        <vt:lpwstr>_Toc175061207</vt:lpwstr>
      </vt:variant>
      <vt:variant>
        <vt:i4>1572915</vt:i4>
      </vt:variant>
      <vt:variant>
        <vt:i4>1121</vt:i4>
      </vt:variant>
      <vt:variant>
        <vt:i4>0</vt:i4>
      </vt:variant>
      <vt:variant>
        <vt:i4>5</vt:i4>
      </vt:variant>
      <vt:variant>
        <vt:lpwstr/>
      </vt:variant>
      <vt:variant>
        <vt:lpwstr>_Toc175061195</vt:lpwstr>
      </vt:variant>
      <vt:variant>
        <vt:i4>1638451</vt:i4>
      </vt:variant>
      <vt:variant>
        <vt:i4>1115</vt:i4>
      </vt:variant>
      <vt:variant>
        <vt:i4>0</vt:i4>
      </vt:variant>
      <vt:variant>
        <vt:i4>5</vt:i4>
      </vt:variant>
      <vt:variant>
        <vt:lpwstr/>
      </vt:variant>
      <vt:variant>
        <vt:lpwstr>_Toc175061183</vt:lpwstr>
      </vt:variant>
      <vt:variant>
        <vt:i4>1441843</vt:i4>
      </vt:variant>
      <vt:variant>
        <vt:i4>1109</vt:i4>
      </vt:variant>
      <vt:variant>
        <vt:i4>0</vt:i4>
      </vt:variant>
      <vt:variant>
        <vt:i4>5</vt:i4>
      </vt:variant>
      <vt:variant>
        <vt:lpwstr/>
      </vt:variant>
      <vt:variant>
        <vt:lpwstr>_Toc175061171</vt:lpwstr>
      </vt:variant>
      <vt:variant>
        <vt:i4>4194424</vt:i4>
      </vt:variant>
      <vt:variant>
        <vt:i4>1104</vt:i4>
      </vt:variant>
      <vt:variant>
        <vt:i4>0</vt:i4>
      </vt:variant>
      <vt:variant>
        <vt:i4>5</vt:i4>
      </vt:variant>
      <vt:variant>
        <vt:lpwstr>mailto:t2s-fam@bundesbank.de</vt:lpwstr>
      </vt:variant>
      <vt:variant>
        <vt:lpwstr/>
      </vt:variant>
      <vt:variant>
        <vt:i4>65640</vt:i4>
      </vt:variant>
      <vt:variant>
        <vt:i4>1101</vt:i4>
      </vt:variant>
      <vt:variant>
        <vt:i4>0</vt:i4>
      </vt:variant>
      <vt:variant>
        <vt:i4>5</vt:i4>
      </vt:variant>
      <vt:variant>
        <vt:lpwstr>https://www.iso20022.org/catalogue-message-definitions-change-requests?block_id=iso20022_change_request_catalogue_message_definitions_block&amp;page=1</vt:lpwstr>
      </vt:variant>
      <vt:variant>
        <vt:lpwstr/>
      </vt:variant>
      <vt:variant>
        <vt:i4>4194424</vt:i4>
      </vt:variant>
      <vt:variant>
        <vt:i4>1098</vt:i4>
      </vt:variant>
      <vt:variant>
        <vt:i4>0</vt:i4>
      </vt:variant>
      <vt:variant>
        <vt:i4>5</vt:i4>
      </vt:variant>
      <vt:variant>
        <vt:lpwstr>mailto:t2s-fam@bundesbank.de</vt:lpwstr>
      </vt:variant>
      <vt:variant>
        <vt:lpwstr/>
      </vt:variant>
      <vt:variant>
        <vt:i4>5963897</vt:i4>
      </vt:variant>
      <vt:variant>
        <vt:i4>1095</vt:i4>
      </vt:variant>
      <vt:variant>
        <vt:i4>0</vt:i4>
      </vt:variant>
      <vt:variant>
        <vt:i4>5</vt:i4>
      </vt:variant>
      <vt:variant>
        <vt:lpwstr>mailto:ann-kristin.gonska@bundesbank.de</vt:lpwstr>
      </vt:variant>
      <vt:variant>
        <vt:lpwstr/>
      </vt:variant>
      <vt:variant>
        <vt:i4>5963808</vt:i4>
      </vt:variant>
      <vt:variant>
        <vt:i4>1092</vt:i4>
      </vt:variant>
      <vt:variant>
        <vt:i4>0</vt:i4>
      </vt:variant>
      <vt:variant>
        <vt:i4>5</vt:i4>
      </vt:variant>
      <vt:variant>
        <vt:lpwstr>mailto:stephanie.radet@bundesbank.de</vt:lpwstr>
      </vt:variant>
      <vt:variant>
        <vt:lpwstr/>
      </vt:variant>
      <vt:variant>
        <vt:i4>4390954</vt:i4>
      </vt:variant>
      <vt:variant>
        <vt:i4>1089</vt:i4>
      </vt:variant>
      <vt:variant>
        <vt:i4>0</vt:i4>
      </vt:variant>
      <vt:variant>
        <vt:i4>5</vt:i4>
      </vt:variant>
      <vt:variant>
        <vt:lpwstr>mailto:dean.chard@swift.com</vt:lpwstr>
      </vt:variant>
      <vt:variant>
        <vt:lpwstr/>
      </vt:variant>
      <vt:variant>
        <vt:i4>3866711</vt:i4>
      </vt:variant>
      <vt:variant>
        <vt:i4>1086</vt:i4>
      </vt:variant>
      <vt:variant>
        <vt:i4>0</vt:i4>
      </vt:variant>
      <vt:variant>
        <vt:i4>5</vt:i4>
      </vt:variant>
      <vt:variant>
        <vt:lpwstr>mailto:karine.taquet@swift.com</vt:lpwstr>
      </vt:variant>
      <vt:variant>
        <vt:lpwstr/>
      </vt:variant>
      <vt:variant>
        <vt:i4>4194424</vt:i4>
      </vt:variant>
      <vt:variant>
        <vt:i4>1083</vt:i4>
      </vt:variant>
      <vt:variant>
        <vt:i4>0</vt:i4>
      </vt:variant>
      <vt:variant>
        <vt:i4>5</vt:i4>
      </vt:variant>
      <vt:variant>
        <vt:lpwstr>mailto:t2s-fam@bundesbank.de</vt:lpwstr>
      </vt:variant>
      <vt:variant>
        <vt:lpwstr/>
      </vt:variant>
      <vt:variant>
        <vt:i4>4390954</vt:i4>
      </vt:variant>
      <vt:variant>
        <vt:i4>1080</vt:i4>
      </vt:variant>
      <vt:variant>
        <vt:i4>0</vt:i4>
      </vt:variant>
      <vt:variant>
        <vt:i4>5</vt:i4>
      </vt:variant>
      <vt:variant>
        <vt:lpwstr>mailto:dean.chard@swift.com</vt:lpwstr>
      </vt:variant>
      <vt:variant>
        <vt:lpwstr/>
      </vt:variant>
      <vt:variant>
        <vt:i4>5898291</vt:i4>
      </vt:variant>
      <vt:variant>
        <vt:i4>1077</vt:i4>
      </vt:variant>
      <vt:variant>
        <vt:i4>0</vt:i4>
      </vt:variant>
      <vt:variant>
        <vt:i4>5</vt:i4>
      </vt:variant>
      <vt:variant>
        <vt:lpwstr>mailto:evolution.emip@bundesbank.de</vt:lpwstr>
      </vt:variant>
      <vt:variant>
        <vt:lpwstr/>
      </vt:variant>
      <vt:variant>
        <vt:i4>5963808</vt:i4>
      </vt:variant>
      <vt:variant>
        <vt:i4>1074</vt:i4>
      </vt:variant>
      <vt:variant>
        <vt:i4>0</vt:i4>
      </vt:variant>
      <vt:variant>
        <vt:i4>5</vt:i4>
      </vt:variant>
      <vt:variant>
        <vt:lpwstr>mailto:stephanie.radet@bundesbank.de</vt:lpwstr>
      </vt:variant>
      <vt:variant>
        <vt:lpwstr/>
      </vt:variant>
      <vt:variant>
        <vt:i4>2883669</vt:i4>
      </vt:variant>
      <vt:variant>
        <vt:i4>1071</vt:i4>
      </vt:variant>
      <vt:variant>
        <vt:i4>0</vt:i4>
      </vt:variant>
      <vt:variant>
        <vt:i4>5</vt:i4>
      </vt:variant>
      <vt:variant>
        <vt:lpwstr>mailto:steffen.faehrmann@bundesbank.de</vt:lpwstr>
      </vt:variant>
      <vt:variant>
        <vt:lpwstr/>
      </vt:variant>
      <vt:variant>
        <vt:i4>1048679</vt:i4>
      </vt:variant>
      <vt:variant>
        <vt:i4>1068</vt:i4>
      </vt:variant>
      <vt:variant>
        <vt:i4>0</vt:i4>
      </vt:variant>
      <vt:variant>
        <vt:i4>5</vt:i4>
      </vt:variant>
      <vt:variant>
        <vt:lpwstr/>
      </vt:variant>
      <vt:variant>
        <vt:lpwstr>_bookmark2605</vt:lpwstr>
      </vt:variant>
      <vt:variant>
        <vt:i4>1048679</vt:i4>
      </vt:variant>
      <vt:variant>
        <vt:i4>1065</vt:i4>
      </vt:variant>
      <vt:variant>
        <vt:i4>0</vt:i4>
      </vt:variant>
      <vt:variant>
        <vt:i4>5</vt:i4>
      </vt:variant>
      <vt:variant>
        <vt:lpwstr/>
      </vt:variant>
      <vt:variant>
        <vt:lpwstr>_bookmark2601</vt:lpwstr>
      </vt:variant>
      <vt:variant>
        <vt:i4>65553</vt:i4>
      </vt:variant>
      <vt:variant>
        <vt:i4>1062</vt:i4>
      </vt:variant>
      <vt:variant>
        <vt:i4>0</vt:i4>
      </vt:variant>
      <vt:variant>
        <vt:i4>5</vt:i4>
      </vt:variant>
      <vt:variant>
        <vt:lpwstr>https://interledger.org/developers/rfcs/interledger-protocol/</vt:lpwstr>
      </vt:variant>
      <vt:variant>
        <vt:lpwstr/>
      </vt:variant>
      <vt:variant>
        <vt:i4>6815819</vt:i4>
      </vt:variant>
      <vt:variant>
        <vt:i4>1059</vt:i4>
      </vt:variant>
      <vt:variant>
        <vt:i4>0</vt:i4>
      </vt:variant>
      <vt:variant>
        <vt:i4>5</vt:i4>
      </vt:variant>
      <vt:variant>
        <vt:lpwstr>mailto:jpinifolo@comesabusinesscouncil.org</vt:lpwstr>
      </vt:variant>
      <vt:variant>
        <vt:lpwstr/>
      </vt:variant>
      <vt:variant>
        <vt:i4>4456506</vt:i4>
      </vt:variant>
      <vt:variant>
        <vt:i4>1056</vt:i4>
      </vt:variant>
      <vt:variant>
        <vt:i4>0</vt:i4>
      </vt:variant>
      <vt:variant>
        <vt:i4>5</vt:i4>
      </vt:variant>
      <vt:variant>
        <vt:lpwstr>mailto:Michael.Richards@infitx.com</vt:lpwstr>
      </vt:variant>
      <vt:variant>
        <vt:lpwstr/>
      </vt:variant>
      <vt:variant>
        <vt:i4>1572969</vt:i4>
      </vt:variant>
      <vt:variant>
        <vt:i4>1053</vt:i4>
      </vt:variant>
      <vt:variant>
        <vt:i4>0</vt:i4>
      </vt:variant>
      <vt:variant>
        <vt:i4>5</vt:i4>
      </vt:variant>
      <vt:variant>
        <vt:lpwstr/>
      </vt:variant>
      <vt:variant>
        <vt:lpwstr>_bookmark2882</vt:lpwstr>
      </vt:variant>
      <vt:variant>
        <vt:i4>1376356</vt:i4>
      </vt:variant>
      <vt:variant>
        <vt:i4>1050</vt:i4>
      </vt:variant>
      <vt:variant>
        <vt:i4>0</vt:i4>
      </vt:variant>
      <vt:variant>
        <vt:i4>5</vt:i4>
      </vt:variant>
      <vt:variant>
        <vt:lpwstr/>
      </vt:variant>
      <vt:variant>
        <vt:lpwstr>_bookmark1569</vt:lpwstr>
      </vt:variant>
      <vt:variant>
        <vt:i4>1376356</vt:i4>
      </vt:variant>
      <vt:variant>
        <vt:i4>1047</vt:i4>
      </vt:variant>
      <vt:variant>
        <vt:i4>0</vt:i4>
      </vt:variant>
      <vt:variant>
        <vt:i4>5</vt:i4>
      </vt:variant>
      <vt:variant>
        <vt:lpwstr/>
      </vt:variant>
      <vt:variant>
        <vt:lpwstr>_bookmark1569</vt:lpwstr>
      </vt:variant>
      <vt:variant>
        <vt:i4>1376356</vt:i4>
      </vt:variant>
      <vt:variant>
        <vt:i4>1044</vt:i4>
      </vt:variant>
      <vt:variant>
        <vt:i4>0</vt:i4>
      </vt:variant>
      <vt:variant>
        <vt:i4>5</vt:i4>
      </vt:variant>
      <vt:variant>
        <vt:lpwstr/>
      </vt:variant>
      <vt:variant>
        <vt:lpwstr>_bookmark1568</vt:lpwstr>
      </vt:variant>
      <vt:variant>
        <vt:i4>1441893</vt:i4>
      </vt:variant>
      <vt:variant>
        <vt:i4>1041</vt:i4>
      </vt:variant>
      <vt:variant>
        <vt:i4>0</vt:i4>
      </vt:variant>
      <vt:variant>
        <vt:i4>5</vt:i4>
      </vt:variant>
      <vt:variant>
        <vt:lpwstr/>
      </vt:variant>
      <vt:variant>
        <vt:lpwstr>_bookmark1450</vt:lpwstr>
      </vt:variant>
      <vt:variant>
        <vt:i4>1376356</vt:i4>
      </vt:variant>
      <vt:variant>
        <vt:i4>1038</vt:i4>
      </vt:variant>
      <vt:variant>
        <vt:i4>0</vt:i4>
      </vt:variant>
      <vt:variant>
        <vt:i4>5</vt:i4>
      </vt:variant>
      <vt:variant>
        <vt:lpwstr/>
      </vt:variant>
      <vt:variant>
        <vt:lpwstr>_bookmark1568</vt:lpwstr>
      </vt:variant>
      <vt:variant>
        <vt:i4>1376356</vt:i4>
      </vt:variant>
      <vt:variant>
        <vt:i4>1035</vt:i4>
      </vt:variant>
      <vt:variant>
        <vt:i4>0</vt:i4>
      </vt:variant>
      <vt:variant>
        <vt:i4>5</vt:i4>
      </vt:variant>
      <vt:variant>
        <vt:lpwstr/>
      </vt:variant>
      <vt:variant>
        <vt:lpwstr>_bookmark1567</vt:lpwstr>
      </vt:variant>
      <vt:variant>
        <vt:i4>1376356</vt:i4>
      </vt:variant>
      <vt:variant>
        <vt:i4>1032</vt:i4>
      </vt:variant>
      <vt:variant>
        <vt:i4>0</vt:i4>
      </vt:variant>
      <vt:variant>
        <vt:i4>5</vt:i4>
      </vt:variant>
      <vt:variant>
        <vt:lpwstr/>
      </vt:variant>
      <vt:variant>
        <vt:lpwstr>_bookmark1567</vt:lpwstr>
      </vt:variant>
      <vt:variant>
        <vt:i4>1376356</vt:i4>
      </vt:variant>
      <vt:variant>
        <vt:i4>1029</vt:i4>
      </vt:variant>
      <vt:variant>
        <vt:i4>0</vt:i4>
      </vt:variant>
      <vt:variant>
        <vt:i4>5</vt:i4>
      </vt:variant>
      <vt:variant>
        <vt:lpwstr/>
      </vt:variant>
      <vt:variant>
        <vt:lpwstr>_bookmark1566</vt:lpwstr>
      </vt:variant>
      <vt:variant>
        <vt:i4>1376356</vt:i4>
      </vt:variant>
      <vt:variant>
        <vt:i4>1026</vt:i4>
      </vt:variant>
      <vt:variant>
        <vt:i4>0</vt:i4>
      </vt:variant>
      <vt:variant>
        <vt:i4>5</vt:i4>
      </vt:variant>
      <vt:variant>
        <vt:lpwstr/>
      </vt:variant>
      <vt:variant>
        <vt:lpwstr>_bookmark1566</vt:lpwstr>
      </vt:variant>
      <vt:variant>
        <vt:i4>1376356</vt:i4>
      </vt:variant>
      <vt:variant>
        <vt:i4>1023</vt:i4>
      </vt:variant>
      <vt:variant>
        <vt:i4>0</vt:i4>
      </vt:variant>
      <vt:variant>
        <vt:i4>5</vt:i4>
      </vt:variant>
      <vt:variant>
        <vt:lpwstr/>
      </vt:variant>
      <vt:variant>
        <vt:lpwstr>_bookmark1565</vt:lpwstr>
      </vt:variant>
      <vt:variant>
        <vt:i4>1441893</vt:i4>
      </vt:variant>
      <vt:variant>
        <vt:i4>1020</vt:i4>
      </vt:variant>
      <vt:variant>
        <vt:i4>0</vt:i4>
      </vt:variant>
      <vt:variant>
        <vt:i4>5</vt:i4>
      </vt:variant>
      <vt:variant>
        <vt:lpwstr/>
      </vt:variant>
      <vt:variant>
        <vt:lpwstr>_bookmark1458</vt:lpwstr>
      </vt:variant>
      <vt:variant>
        <vt:i4>1441893</vt:i4>
      </vt:variant>
      <vt:variant>
        <vt:i4>1017</vt:i4>
      </vt:variant>
      <vt:variant>
        <vt:i4>0</vt:i4>
      </vt:variant>
      <vt:variant>
        <vt:i4>5</vt:i4>
      </vt:variant>
      <vt:variant>
        <vt:lpwstr/>
      </vt:variant>
      <vt:variant>
        <vt:lpwstr>_bookmark1459</vt:lpwstr>
      </vt:variant>
      <vt:variant>
        <vt:i4>1376356</vt:i4>
      </vt:variant>
      <vt:variant>
        <vt:i4>1014</vt:i4>
      </vt:variant>
      <vt:variant>
        <vt:i4>0</vt:i4>
      </vt:variant>
      <vt:variant>
        <vt:i4>5</vt:i4>
      </vt:variant>
      <vt:variant>
        <vt:lpwstr/>
      </vt:variant>
      <vt:variant>
        <vt:lpwstr>_bookmark1565</vt:lpwstr>
      </vt:variant>
      <vt:variant>
        <vt:i4>1376356</vt:i4>
      </vt:variant>
      <vt:variant>
        <vt:i4>1011</vt:i4>
      </vt:variant>
      <vt:variant>
        <vt:i4>0</vt:i4>
      </vt:variant>
      <vt:variant>
        <vt:i4>5</vt:i4>
      </vt:variant>
      <vt:variant>
        <vt:lpwstr/>
      </vt:variant>
      <vt:variant>
        <vt:lpwstr>_bookmark1564</vt:lpwstr>
      </vt:variant>
      <vt:variant>
        <vt:i4>1376356</vt:i4>
      </vt:variant>
      <vt:variant>
        <vt:i4>1008</vt:i4>
      </vt:variant>
      <vt:variant>
        <vt:i4>0</vt:i4>
      </vt:variant>
      <vt:variant>
        <vt:i4>5</vt:i4>
      </vt:variant>
      <vt:variant>
        <vt:lpwstr/>
      </vt:variant>
      <vt:variant>
        <vt:lpwstr>_bookmark1564</vt:lpwstr>
      </vt:variant>
      <vt:variant>
        <vt:i4>1376356</vt:i4>
      </vt:variant>
      <vt:variant>
        <vt:i4>1005</vt:i4>
      </vt:variant>
      <vt:variant>
        <vt:i4>0</vt:i4>
      </vt:variant>
      <vt:variant>
        <vt:i4>5</vt:i4>
      </vt:variant>
      <vt:variant>
        <vt:lpwstr/>
      </vt:variant>
      <vt:variant>
        <vt:lpwstr>_bookmark1563</vt:lpwstr>
      </vt:variant>
      <vt:variant>
        <vt:i4>1376356</vt:i4>
      </vt:variant>
      <vt:variant>
        <vt:i4>1002</vt:i4>
      </vt:variant>
      <vt:variant>
        <vt:i4>0</vt:i4>
      </vt:variant>
      <vt:variant>
        <vt:i4>5</vt:i4>
      </vt:variant>
      <vt:variant>
        <vt:lpwstr/>
      </vt:variant>
      <vt:variant>
        <vt:lpwstr>_bookmark1563</vt:lpwstr>
      </vt:variant>
      <vt:variant>
        <vt:i4>1376356</vt:i4>
      </vt:variant>
      <vt:variant>
        <vt:i4>999</vt:i4>
      </vt:variant>
      <vt:variant>
        <vt:i4>0</vt:i4>
      </vt:variant>
      <vt:variant>
        <vt:i4>5</vt:i4>
      </vt:variant>
      <vt:variant>
        <vt:lpwstr/>
      </vt:variant>
      <vt:variant>
        <vt:lpwstr>_bookmark1562</vt:lpwstr>
      </vt:variant>
      <vt:variant>
        <vt:i4>1376356</vt:i4>
      </vt:variant>
      <vt:variant>
        <vt:i4>996</vt:i4>
      </vt:variant>
      <vt:variant>
        <vt:i4>0</vt:i4>
      </vt:variant>
      <vt:variant>
        <vt:i4>5</vt:i4>
      </vt:variant>
      <vt:variant>
        <vt:lpwstr/>
      </vt:variant>
      <vt:variant>
        <vt:lpwstr>_bookmark1562</vt:lpwstr>
      </vt:variant>
      <vt:variant>
        <vt:i4>1376356</vt:i4>
      </vt:variant>
      <vt:variant>
        <vt:i4>993</vt:i4>
      </vt:variant>
      <vt:variant>
        <vt:i4>0</vt:i4>
      </vt:variant>
      <vt:variant>
        <vt:i4>5</vt:i4>
      </vt:variant>
      <vt:variant>
        <vt:lpwstr/>
      </vt:variant>
      <vt:variant>
        <vt:lpwstr>_bookmark1561</vt:lpwstr>
      </vt:variant>
      <vt:variant>
        <vt:i4>1441893</vt:i4>
      </vt:variant>
      <vt:variant>
        <vt:i4>990</vt:i4>
      </vt:variant>
      <vt:variant>
        <vt:i4>0</vt:i4>
      </vt:variant>
      <vt:variant>
        <vt:i4>5</vt:i4>
      </vt:variant>
      <vt:variant>
        <vt:lpwstr/>
      </vt:variant>
      <vt:variant>
        <vt:lpwstr>_bookmark1450</vt:lpwstr>
      </vt:variant>
      <vt:variant>
        <vt:i4>1376356</vt:i4>
      </vt:variant>
      <vt:variant>
        <vt:i4>987</vt:i4>
      </vt:variant>
      <vt:variant>
        <vt:i4>0</vt:i4>
      </vt:variant>
      <vt:variant>
        <vt:i4>5</vt:i4>
      </vt:variant>
      <vt:variant>
        <vt:lpwstr/>
      </vt:variant>
      <vt:variant>
        <vt:lpwstr>_bookmark1561</vt:lpwstr>
      </vt:variant>
      <vt:variant>
        <vt:i4>1376356</vt:i4>
      </vt:variant>
      <vt:variant>
        <vt:i4>984</vt:i4>
      </vt:variant>
      <vt:variant>
        <vt:i4>0</vt:i4>
      </vt:variant>
      <vt:variant>
        <vt:i4>5</vt:i4>
      </vt:variant>
      <vt:variant>
        <vt:lpwstr/>
      </vt:variant>
      <vt:variant>
        <vt:lpwstr>_bookmark1560</vt:lpwstr>
      </vt:variant>
      <vt:variant>
        <vt:i4>1376356</vt:i4>
      </vt:variant>
      <vt:variant>
        <vt:i4>981</vt:i4>
      </vt:variant>
      <vt:variant>
        <vt:i4>0</vt:i4>
      </vt:variant>
      <vt:variant>
        <vt:i4>5</vt:i4>
      </vt:variant>
      <vt:variant>
        <vt:lpwstr/>
      </vt:variant>
      <vt:variant>
        <vt:lpwstr>_bookmark1560</vt:lpwstr>
      </vt:variant>
      <vt:variant>
        <vt:i4>1441892</vt:i4>
      </vt:variant>
      <vt:variant>
        <vt:i4>978</vt:i4>
      </vt:variant>
      <vt:variant>
        <vt:i4>0</vt:i4>
      </vt:variant>
      <vt:variant>
        <vt:i4>5</vt:i4>
      </vt:variant>
      <vt:variant>
        <vt:lpwstr/>
      </vt:variant>
      <vt:variant>
        <vt:lpwstr>_bookmark1559</vt:lpwstr>
      </vt:variant>
      <vt:variant>
        <vt:i4>1441892</vt:i4>
      </vt:variant>
      <vt:variant>
        <vt:i4>975</vt:i4>
      </vt:variant>
      <vt:variant>
        <vt:i4>0</vt:i4>
      </vt:variant>
      <vt:variant>
        <vt:i4>5</vt:i4>
      </vt:variant>
      <vt:variant>
        <vt:lpwstr/>
      </vt:variant>
      <vt:variant>
        <vt:lpwstr>_bookmark1559</vt:lpwstr>
      </vt:variant>
      <vt:variant>
        <vt:i4>1441892</vt:i4>
      </vt:variant>
      <vt:variant>
        <vt:i4>972</vt:i4>
      </vt:variant>
      <vt:variant>
        <vt:i4>0</vt:i4>
      </vt:variant>
      <vt:variant>
        <vt:i4>5</vt:i4>
      </vt:variant>
      <vt:variant>
        <vt:lpwstr/>
      </vt:variant>
      <vt:variant>
        <vt:lpwstr>_bookmark1558</vt:lpwstr>
      </vt:variant>
      <vt:variant>
        <vt:i4>1441893</vt:i4>
      </vt:variant>
      <vt:variant>
        <vt:i4>969</vt:i4>
      </vt:variant>
      <vt:variant>
        <vt:i4>0</vt:i4>
      </vt:variant>
      <vt:variant>
        <vt:i4>5</vt:i4>
      </vt:variant>
      <vt:variant>
        <vt:lpwstr/>
      </vt:variant>
      <vt:variant>
        <vt:lpwstr>_bookmark1458</vt:lpwstr>
      </vt:variant>
      <vt:variant>
        <vt:i4>1441893</vt:i4>
      </vt:variant>
      <vt:variant>
        <vt:i4>966</vt:i4>
      </vt:variant>
      <vt:variant>
        <vt:i4>0</vt:i4>
      </vt:variant>
      <vt:variant>
        <vt:i4>5</vt:i4>
      </vt:variant>
      <vt:variant>
        <vt:lpwstr/>
      </vt:variant>
      <vt:variant>
        <vt:lpwstr>_bookmark1459</vt:lpwstr>
      </vt:variant>
      <vt:variant>
        <vt:i4>1441892</vt:i4>
      </vt:variant>
      <vt:variant>
        <vt:i4>963</vt:i4>
      </vt:variant>
      <vt:variant>
        <vt:i4>0</vt:i4>
      </vt:variant>
      <vt:variant>
        <vt:i4>5</vt:i4>
      </vt:variant>
      <vt:variant>
        <vt:lpwstr/>
      </vt:variant>
      <vt:variant>
        <vt:lpwstr>_bookmark1558</vt:lpwstr>
      </vt:variant>
      <vt:variant>
        <vt:i4>1441892</vt:i4>
      </vt:variant>
      <vt:variant>
        <vt:i4>960</vt:i4>
      </vt:variant>
      <vt:variant>
        <vt:i4>0</vt:i4>
      </vt:variant>
      <vt:variant>
        <vt:i4>5</vt:i4>
      </vt:variant>
      <vt:variant>
        <vt:lpwstr/>
      </vt:variant>
      <vt:variant>
        <vt:lpwstr>_bookmark1557</vt:lpwstr>
      </vt:variant>
      <vt:variant>
        <vt:i4>1441892</vt:i4>
      </vt:variant>
      <vt:variant>
        <vt:i4>957</vt:i4>
      </vt:variant>
      <vt:variant>
        <vt:i4>0</vt:i4>
      </vt:variant>
      <vt:variant>
        <vt:i4>5</vt:i4>
      </vt:variant>
      <vt:variant>
        <vt:lpwstr/>
      </vt:variant>
      <vt:variant>
        <vt:lpwstr>_bookmark1557</vt:lpwstr>
      </vt:variant>
      <vt:variant>
        <vt:i4>1441892</vt:i4>
      </vt:variant>
      <vt:variant>
        <vt:i4>954</vt:i4>
      </vt:variant>
      <vt:variant>
        <vt:i4>0</vt:i4>
      </vt:variant>
      <vt:variant>
        <vt:i4>5</vt:i4>
      </vt:variant>
      <vt:variant>
        <vt:lpwstr/>
      </vt:variant>
      <vt:variant>
        <vt:lpwstr>_bookmark1556</vt:lpwstr>
      </vt:variant>
      <vt:variant>
        <vt:i4>1441892</vt:i4>
      </vt:variant>
      <vt:variant>
        <vt:i4>951</vt:i4>
      </vt:variant>
      <vt:variant>
        <vt:i4>0</vt:i4>
      </vt:variant>
      <vt:variant>
        <vt:i4>5</vt:i4>
      </vt:variant>
      <vt:variant>
        <vt:lpwstr/>
      </vt:variant>
      <vt:variant>
        <vt:lpwstr>_bookmark1556</vt:lpwstr>
      </vt:variant>
      <vt:variant>
        <vt:i4>1441892</vt:i4>
      </vt:variant>
      <vt:variant>
        <vt:i4>948</vt:i4>
      </vt:variant>
      <vt:variant>
        <vt:i4>0</vt:i4>
      </vt:variant>
      <vt:variant>
        <vt:i4>5</vt:i4>
      </vt:variant>
      <vt:variant>
        <vt:lpwstr/>
      </vt:variant>
      <vt:variant>
        <vt:lpwstr>_bookmark1555</vt:lpwstr>
      </vt:variant>
      <vt:variant>
        <vt:i4>1441892</vt:i4>
      </vt:variant>
      <vt:variant>
        <vt:i4>945</vt:i4>
      </vt:variant>
      <vt:variant>
        <vt:i4>0</vt:i4>
      </vt:variant>
      <vt:variant>
        <vt:i4>5</vt:i4>
      </vt:variant>
      <vt:variant>
        <vt:lpwstr/>
      </vt:variant>
      <vt:variant>
        <vt:lpwstr>_bookmark1555</vt:lpwstr>
      </vt:variant>
      <vt:variant>
        <vt:i4>1441892</vt:i4>
      </vt:variant>
      <vt:variant>
        <vt:i4>942</vt:i4>
      </vt:variant>
      <vt:variant>
        <vt:i4>0</vt:i4>
      </vt:variant>
      <vt:variant>
        <vt:i4>5</vt:i4>
      </vt:variant>
      <vt:variant>
        <vt:lpwstr/>
      </vt:variant>
      <vt:variant>
        <vt:lpwstr>_bookmark1554</vt:lpwstr>
      </vt:variant>
      <vt:variant>
        <vt:i4>1441892</vt:i4>
      </vt:variant>
      <vt:variant>
        <vt:i4>939</vt:i4>
      </vt:variant>
      <vt:variant>
        <vt:i4>0</vt:i4>
      </vt:variant>
      <vt:variant>
        <vt:i4>5</vt:i4>
      </vt:variant>
      <vt:variant>
        <vt:lpwstr/>
      </vt:variant>
      <vt:variant>
        <vt:lpwstr>_bookmark1554</vt:lpwstr>
      </vt:variant>
      <vt:variant>
        <vt:i4>1441892</vt:i4>
      </vt:variant>
      <vt:variant>
        <vt:i4>936</vt:i4>
      </vt:variant>
      <vt:variant>
        <vt:i4>0</vt:i4>
      </vt:variant>
      <vt:variant>
        <vt:i4>5</vt:i4>
      </vt:variant>
      <vt:variant>
        <vt:lpwstr/>
      </vt:variant>
      <vt:variant>
        <vt:lpwstr>_bookmark1553</vt:lpwstr>
      </vt:variant>
      <vt:variant>
        <vt:i4>1441892</vt:i4>
      </vt:variant>
      <vt:variant>
        <vt:i4>933</vt:i4>
      </vt:variant>
      <vt:variant>
        <vt:i4>0</vt:i4>
      </vt:variant>
      <vt:variant>
        <vt:i4>5</vt:i4>
      </vt:variant>
      <vt:variant>
        <vt:lpwstr/>
      </vt:variant>
      <vt:variant>
        <vt:lpwstr>_bookmark1553</vt:lpwstr>
      </vt:variant>
      <vt:variant>
        <vt:i4>1441892</vt:i4>
      </vt:variant>
      <vt:variant>
        <vt:i4>930</vt:i4>
      </vt:variant>
      <vt:variant>
        <vt:i4>0</vt:i4>
      </vt:variant>
      <vt:variant>
        <vt:i4>5</vt:i4>
      </vt:variant>
      <vt:variant>
        <vt:lpwstr/>
      </vt:variant>
      <vt:variant>
        <vt:lpwstr>_bookmark1552</vt:lpwstr>
      </vt:variant>
      <vt:variant>
        <vt:i4>1441893</vt:i4>
      </vt:variant>
      <vt:variant>
        <vt:i4>927</vt:i4>
      </vt:variant>
      <vt:variant>
        <vt:i4>0</vt:i4>
      </vt:variant>
      <vt:variant>
        <vt:i4>5</vt:i4>
      </vt:variant>
      <vt:variant>
        <vt:lpwstr/>
      </vt:variant>
      <vt:variant>
        <vt:lpwstr>_bookmark1456</vt:lpwstr>
      </vt:variant>
      <vt:variant>
        <vt:i4>1441893</vt:i4>
      </vt:variant>
      <vt:variant>
        <vt:i4>924</vt:i4>
      </vt:variant>
      <vt:variant>
        <vt:i4>0</vt:i4>
      </vt:variant>
      <vt:variant>
        <vt:i4>5</vt:i4>
      </vt:variant>
      <vt:variant>
        <vt:lpwstr/>
      </vt:variant>
      <vt:variant>
        <vt:lpwstr>_bookmark1450</vt:lpwstr>
      </vt:variant>
      <vt:variant>
        <vt:i4>1441892</vt:i4>
      </vt:variant>
      <vt:variant>
        <vt:i4>921</vt:i4>
      </vt:variant>
      <vt:variant>
        <vt:i4>0</vt:i4>
      </vt:variant>
      <vt:variant>
        <vt:i4>5</vt:i4>
      </vt:variant>
      <vt:variant>
        <vt:lpwstr/>
      </vt:variant>
      <vt:variant>
        <vt:lpwstr>_bookmark1552</vt:lpwstr>
      </vt:variant>
      <vt:variant>
        <vt:i4>1441892</vt:i4>
      </vt:variant>
      <vt:variant>
        <vt:i4>918</vt:i4>
      </vt:variant>
      <vt:variant>
        <vt:i4>0</vt:i4>
      </vt:variant>
      <vt:variant>
        <vt:i4>5</vt:i4>
      </vt:variant>
      <vt:variant>
        <vt:lpwstr/>
      </vt:variant>
      <vt:variant>
        <vt:lpwstr>_bookmark1551</vt:lpwstr>
      </vt:variant>
      <vt:variant>
        <vt:i4>1441892</vt:i4>
      </vt:variant>
      <vt:variant>
        <vt:i4>915</vt:i4>
      </vt:variant>
      <vt:variant>
        <vt:i4>0</vt:i4>
      </vt:variant>
      <vt:variant>
        <vt:i4>5</vt:i4>
      </vt:variant>
      <vt:variant>
        <vt:lpwstr/>
      </vt:variant>
      <vt:variant>
        <vt:lpwstr>_bookmark1551</vt:lpwstr>
      </vt:variant>
      <vt:variant>
        <vt:i4>1441892</vt:i4>
      </vt:variant>
      <vt:variant>
        <vt:i4>912</vt:i4>
      </vt:variant>
      <vt:variant>
        <vt:i4>0</vt:i4>
      </vt:variant>
      <vt:variant>
        <vt:i4>5</vt:i4>
      </vt:variant>
      <vt:variant>
        <vt:lpwstr/>
      </vt:variant>
      <vt:variant>
        <vt:lpwstr>_bookmark1550</vt:lpwstr>
      </vt:variant>
      <vt:variant>
        <vt:i4>1441892</vt:i4>
      </vt:variant>
      <vt:variant>
        <vt:i4>909</vt:i4>
      </vt:variant>
      <vt:variant>
        <vt:i4>0</vt:i4>
      </vt:variant>
      <vt:variant>
        <vt:i4>5</vt:i4>
      </vt:variant>
      <vt:variant>
        <vt:lpwstr/>
      </vt:variant>
      <vt:variant>
        <vt:lpwstr>_bookmark1550</vt:lpwstr>
      </vt:variant>
      <vt:variant>
        <vt:i4>1507428</vt:i4>
      </vt:variant>
      <vt:variant>
        <vt:i4>906</vt:i4>
      </vt:variant>
      <vt:variant>
        <vt:i4>0</vt:i4>
      </vt:variant>
      <vt:variant>
        <vt:i4>5</vt:i4>
      </vt:variant>
      <vt:variant>
        <vt:lpwstr/>
      </vt:variant>
      <vt:variant>
        <vt:lpwstr>_bookmark1549</vt:lpwstr>
      </vt:variant>
      <vt:variant>
        <vt:i4>1507428</vt:i4>
      </vt:variant>
      <vt:variant>
        <vt:i4>903</vt:i4>
      </vt:variant>
      <vt:variant>
        <vt:i4>0</vt:i4>
      </vt:variant>
      <vt:variant>
        <vt:i4>5</vt:i4>
      </vt:variant>
      <vt:variant>
        <vt:lpwstr/>
      </vt:variant>
      <vt:variant>
        <vt:lpwstr>_bookmark1549</vt:lpwstr>
      </vt:variant>
      <vt:variant>
        <vt:i4>1507428</vt:i4>
      </vt:variant>
      <vt:variant>
        <vt:i4>900</vt:i4>
      </vt:variant>
      <vt:variant>
        <vt:i4>0</vt:i4>
      </vt:variant>
      <vt:variant>
        <vt:i4>5</vt:i4>
      </vt:variant>
      <vt:variant>
        <vt:lpwstr/>
      </vt:variant>
      <vt:variant>
        <vt:lpwstr>_bookmark1548</vt:lpwstr>
      </vt:variant>
      <vt:variant>
        <vt:i4>1507428</vt:i4>
      </vt:variant>
      <vt:variant>
        <vt:i4>897</vt:i4>
      </vt:variant>
      <vt:variant>
        <vt:i4>0</vt:i4>
      </vt:variant>
      <vt:variant>
        <vt:i4>5</vt:i4>
      </vt:variant>
      <vt:variant>
        <vt:lpwstr/>
      </vt:variant>
      <vt:variant>
        <vt:lpwstr>_bookmark1548</vt:lpwstr>
      </vt:variant>
      <vt:variant>
        <vt:i4>1507428</vt:i4>
      </vt:variant>
      <vt:variant>
        <vt:i4>894</vt:i4>
      </vt:variant>
      <vt:variant>
        <vt:i4>0</vt:i4>
      </vt:variant>
      <vt:variant>
        <vt:i4>5</vt:i4>
      </vt:variant>
      <vt:variant>
        <vt:lpwstr/>
      </vt:variant>
      <vt:variant>
        <vt:lpwstr>_bookmark1547</vt:lpwstr>
      </vt:variant>
      <vt:variant>
        <vt:i4>1507428</vt:i4>
      </vt:variant>
      <vt:variant>
        <vt:i4>891</vt:i4>
      </vt:variant>
      <vt:variant>
        <vt:i4>0</vt:i4>
      </vt:variant>
      <vt:variant>
        <vt:i4>5</vt:i4>
      </vt:variant>
      <vt:variant>
        <vt:lpwstr/>
      </vt:variant>
      <vt:variant>
        <vt:lpwstr>_bookmark1547</vt:lpwstr>
      </vt:variant>
      <vt:variant>
        <vt:i4>1507428</vt:i4>
      </vt:variant>
      <vt:variant>
        <vt:i4>888</vt:i4>
      </vt:variant>
      <vt:variant>
        <vt:i4>0</vt:i4>
      </vt:variant>
      <vt:variant>
        <vt:i4>5</vt:i4>
      </vt:variant>
      <vt:variant>
        <vt:lpwstr/>
      </vt:variant>
      <vt:variant>
        <vt:lpwstr>_bookmark1546</vt:lpwstr>
      </vt:variant>
      <vt:variant>
        <vt:i4>1507428</vt:i4>
      </vt:variant>
      <vt:variant>
        <vt:i4>885</vt:i4>
      </vt:variant>
      <vt:variant>
        <vt:i4>0</vt:i4>
      </vt:variant>
      <vt:variant>
        <vt:i4>5</vt:i4>
      </vt:variant>
      <vt:variant>
        <vt:lpwstr/>
      </vt:variant>
      <vt:variant>
        <vt:lpwstr>_bookmark1546</vt:lpwstr>
      </vt:variant>
      <vt:variant>
        <vt:i4>1507428</vt:i4>
      </vt:variant>
      <vt:variant>
        <vt:i4>882</vt:i4>
      </vt:variant>
      <vt:variant>
        <vt:i4>0</vt:i4>
      </vt:variant>
      <vt:variant>
        <vt:i4>5</vt:i4>
      </vt:variant>
      <vt:variant>
        <vt:lpwstr/>
      </vt:variant>
      <vt:variant>
        <vt:lpwstr>_bookmark1545</vt:lpwstr>
      </vt:variant>
      <vt:variant>
        <vt:i4>1507428</vt:i4>
      </vt:variant>
      <vt:variant>
        <vt:i4>879</vt:i4>
      </vt:variant>
      <vt:variant>
        <vt:i4>0</vt:i4>
      </vt:variant>
      <vt:variant>
        <vt:i4>5</vt:i4>
      </vt:variant>
      <vt:variant>
        <vt:lpwstr/>
      </vt:variant>
      <vt:variant>
        <vt:lpwstr>_bookmark1545</vt:lpwstr>
      </vt:variant>
      <vt:variant>
        <vt:i4>1507428</vt:i4>
      </vt:variant>
      <vt:variant>
        <vt:i4>876</vt:i4>
      </vt:variant>
      <vt:variant>
        <vt:i4>0</vt:i4>
      </vt:variant>
      <vt:variant>
        <vt:i4>5</vt:i4>
      </vt:variant>
      <vt:variant>
        <vt:lpwstr/>
      </vt:variant>
      <vt:variant>
        <vt:lpwstr>_bookmark1544</vt:lpwstr>
      </vt:variant>
      <vt:variant>
        <vt:i4>1507428</vt:i4>
      </vt:variant>
      <vt:variant>
        <vt:i4>873</vt:i4>
      </vt:variant>
      <vt:variant>
        <vt:i4>0</vt:i4>
      </vt:variant>
      <vt:variant>
        <vt:i4>5</vt:i4>
      </vt:variant>
      <vt:variant>
        <vt:lpwstr/>
      </vt:variant>
      <vt:variant>
        <vt:lpwstr>_bookmark1544</vt:lpwstr>
      </vt:variant>
      <vt:variant>
        <vt:i4>1507428</vt:i4>
      </vt:variant>
      <vt:variant>
        <vt:i4>870</vt:i4>
      </vt:variant>
      <vt:variant>
        <vt:i4>0</vt:i4>
      </vt:variant>
      <vt:variant>
        <vt:i4>5</vt:i4>
      </vt:variant>
      <vt:variant>
        <vt:lpwstr/>
      </vt:variant>
      <vt:variant>
        <vt:lpwstr>_bookmark1543</vt:lpwstr>
      </vt:variant>
      <vt:variant>
        <vt:i4>1441893</vt:i4>
      </vt:variant>
      <vt:variant>
        <vt:i4>867</vt:i4>
      </vt:variant>
      <vt:variant>
        <vt:i4>0</vt:i4>
      </vt:variant>
      <vt:variant>
        <vt:i4>5</vt:i4>
      </vt:variant>
      <vt:variant>
        <vt:lpwstr/>
      </vt:variant>
      <vt:variant>
        <vt:lpwstr>_bookmark1455</vt:lpwstr>
      </vt:variant>
      <vt:variant>
        <vt:i4>1507429</vt:i4>
      </vt:variant>
      <vt:variant>
        <vt:i4>864</vt:i4>
      </vt:variant>
      <vt:variant>
        <vt:i4>0</vt:i4>
      </vt:variant>
      <vt:variant>
        <vt:i4>5</vt:i4>
      </vt:variant>
      <vt:variant>
        <vt:lpwstr/>
      </vt:variant>
      <vt:variant>
        <vt:lpwstr>_bookmark1449</vt:lpwstr>
      </vt:variant>
      <vt:variant>
        <vt:i4>1507428</vt:i4>
      </vt:variant>
      <vt:variant>
        <vt:i4>861</vt:i4>
      </vt:variant>
      <vt:variant>
        <vt:i4>0</vt:i4>
      </vt:variant>
      <vt:variant>
        <vt:i4>5</vt:i4>
      </vt:variant>
      <vt:variant>
        <vt:lpwstr/>
      </vt:variant>
      <vt:variant>
        <vt:lpwstr>_bookmark1543</vt:lpwstr>
      </vt:variant>
      <vt:variant>
        <vt:i4>1507428</vt:i4>
      </vt:variant>
      <vt:variant>
        <vt:i4>858</vt:i4>
      </vt:variant>
      <vt:variant>
        <vt:i4>0</vt:i4>
      </vt:variant>
      <vt:variant>
        <vt:i4>5</vt:i4>
      </vt:variant>
      <vt:variant>
        <vt:lpwstr/>
      </vt:variant>
      <vt:variant>
        <vt:lpwstr>_bookmark1542</vt:lpwstr>
      </vt:variant>
      <vt:variant>
        <vt:i4>1507428</vt:i4>
      </vt:variant>
      <vt:variant>
        <vt:i4>855</vt:i4>
      </vt:variant>
      <vt:variant>
        <vt:i4>0</vt:i4>
      </vt:variant>
      <vt:variant>
        <vt:i4>5</vt:i4>
      </vt:variant>
      <vt:variant>
        <vt:lpwstr/>
      </vt:variant>
      <vt:variant>
        <vt:lpwstr>_bookmark1542</vt:lpwstr>
      </vt:variant>
      <vt:variant>
        <vt:i4>1507428</vt:i4>
      </vt:variant>
      <vt:variant>
        <vt:i4>852</vt:i4>
      </vt:variant>
      <vt:variant>
        <vt:i4>0</vt:i4>
      </vt:variant>
      <vt:variant>
        <vt:i4>5</vt:i4>
      </vt:variant>
      <vt:variant>
        <vt:lpwstr/>
      </vt:variant>
      <vt:variant>
        <vt:lpwstr>_bookmark1541</vt:lpwstr>
      </vt:variant>
      <vt:variant>
        <vt:i4>1704037</vt:i4>
      </vt:variant>
      <vt:variant>
        <vt:i4>849</vt:i4>
      </vt:variant>
      <vt:variant>
        <vt:i4>0</vt:i4>
      </vt:variant>
      <vt:variant>
        <vt:i4>5</vt:i4>
      </vt:variant>
      <vt:variant>
        <vt:lpwstr/>
      </vt:variant>
      <vt:variant>
        <vt:lpwstr>_bookmark1492</vt:lpwstr>
      </vt:variant>
      <vt:variant>
        <vt:i4>1507428</vt:i4>
      </vt:variant>
      <vt:variant>
        <vt:i4>846</vt:i4>
      </vt:variant>
      <vt:variant>
        <vt:i4>0</vt:i4>
      </vt:variant>
      <vt:variant>
        <vt:i4>5</vt:i4>
      </vt:variant>
      <vt:variant>
        <vt:lpwstr/>
      </vt:variant>
      <vt:variant>
        <vt:lpwstr>_bookmark1541</vt:lpwstr>
      </vt:variant>
      <vt:variant>
        <vt:i4>1376356</vt:i4>
      </vt:variant>
      <vt:variant>
        <vt:i4>843</vt:i4>
      </vt:variant>
      <vt:variant>
        <vt:i4>0</vt:i4>
      </vt:variant>
      <vt:variant>
        <vt:i4>5</vt:i4>
      </vt:variant>
      <vt:variant>
        <vt:lpwstr/>
      </vt:variant>
      <vt:variant>
        <vt:lpwstr>_bookmark1569</vt:lpwstr>
      </vt:variant>
      <vt:variant>
        <vt:i4>1376356</vt:i4>
      </vt:variant>
      <vt:variant>
        <vt:i4>840</vt:i4>
      </vt:variant>
      <vt:variant>
        <vt:i4>0</vt:i4>
      </vt:variant>
      <vt:variant>
        <vt:i4>5</vt:i4>
      </vt:variant>
      <vt:variant>
        <vt:lpwstr/>
      </vt:variant>
      <vt:variant>
        <vt:lpwstr>_bookmark1569</vt:lpwstr>
      </vt:variant>
      <vt:variant>
        <vt:i4>1376356</vt:i4>
      </vt:variant>
      <vt:variant>
        <vt:i4>837</vt:i4>
      </vt:variant>
      <vt:variant>
        <vt:i4>0</vt:i4>
      </vt:variant>
      <vt:variant>
        <vt:i4>5</vt:i4>
      </vt:variant>
      <vt:variant>
        <vt:lpwstr/>
      </vt:variant>
      <vt:variant>
        <vt:lpwstr>_bookmark1568</vt:lpwstr>
      </vt:variant>
      <vt:variant>
        <vt:i4>1441893</vt:i4>
      </vt:variant>
      <vt:variant>
        <vt:i4>834</vt:i4>
      </vt:variant>
      <vt:variant>
        <vt:i4>0</vt:i4>
      </vt:variant>
      <vt:variant>
        <vt:i4>5</vt:i4>
      </vt:variant>
      <vt:variant>
        <vt:lpwstr/>
      </vt:variant>
      <vt:variant>
        <vt:lpwstr>_bookmark1450</vt:lpwstr>
      </vt:variant>
      <vt:variant>
        <vt:i4>1376356</vt:i4>
      </vt:variant>
      <vt:variant>
        <vt:i4>831</vt:i4>
      </vt:variant>
      <vt:variant>
        <vt:i4>0</vt:i4>
      </vt:variant>
      <vt:variant>
        <vt:i4>5</vt:i4>
      </vt:variant>
      <vt:variant>
        <vt:lpwstr/>
      </vt:variant>
      <vt:variant>
        <vt:lpwstr>_bookmark1568</vt:lpwstr>
      </vt:variant>
      <vt:variant>
        <vt:i4>1376356</vt:i4>
      </vt:variant>
      <vt:variant>
        <vt:i4>828</vt:i4>
      </vt:variant>
      <vt:variant>
        <vt:i4>0</vt:i4>
      </vt:variant>
      <vt:variant>
        <vt:i4>5</vt:i4>
      </vt:variant>
      <vt:variant>
        <vt:lpwstr/>
      </vt:variant>
      <vt:variant>
        <vt:lpwstr>_bookmark1567</vt:lpwstr>
      </vt:variant>
      <vt:variant>
        <vt:i4>1376356</vt:i4>
      </vt:variant>
      <vt:variant>
        <vt:i4>825</vt:i4>
      </vt:variant>
      <vt:variant>
        <vt:i4>0</vt:i4>
      </vt:variant>
      <vt:variant>
        <vt:i4>5</vt:i4>
      </vt:variant>
      <vt:variant>
        <vt:lpwstr/>
      </vt:variant>
      <vt:variant>
        <vt:lpwstr>_bookmark1567</vt:lpwstr>
      </vt:variant>
      <vt:variant>
        <vt:i4>1376356</vt:i4>
      </vt:variant>
      <vt:variant>
        <vt:i4>822</vt:i4>
      </vt:variant>
      <vt:variant>
        <vt:i4>0</vt:i4>
      </vt:variant>
      <vt:variant>
        <vt:i4>5</vt:i4>
      </vt:variant>
      <vt:variant>
        <vt:lpwstr/>
      </vt:variant>
      <vt:variant>
        <vt:lpwstr>_bookmark1566</vt:lpwstr>
      </vt:variant>
      <vt:variant>
        <vt:i4>1376356</vt:i4>
      </vt:variant>
      <vt:variant>
        <vt:i4>819</vt:i4>
      </vt:variant>
      <vt:variant>
        <vt:i4>0</vt:i4>
      </vt:variant>
      <vt:variant>
        <vt:i4>5</vt:i4>
      </vt:variant>
      <vt:variant>
        <vt:lpwstr/>
      </vt:variant>
      <vt:variant>
        <vt:lpwstr>_bookmark1566</vt:lpwstr>
      </vt:variant>
      <vt:variant>
        <vt:i4>1376356</vt:i4>
      </vt:variant>
      <vt:variant>
        <vt:i4>816</vt:i4>
      </vt:variant>
      <vt:variant>
        <vt:i4>0</vt:i4>
      </vt:variant>
      <vt:variant>
        <vt:i4>5</vt:i4>
      </vt:variant>
      <vt:variant>
        <vt:lpwstr/>
      </vt:variant>
      <vt:variant>
        <vt:lpwstr>_bookmark1565</vt:lpwstr>
      </vt:variant>
      <vt:variant>
        <vt:i4>1441893</vt:i4>
      </vt:variant>
      <vt:variant>
        <vt:i4>813</vt:i4>
      </vt:variant>
      <vt:variant>
        <vt:i4>0</vt:i4>
      </vt:variant>
      <vt:variant>
        <vt:i4>5</vt:i4>
      </vt:variant>
      <vt:variant>
        <vt:lpwstr/>
      </vt:variant>
      <vt:variant>
        <vt:lpwstr>_bookmark1458</vt:lpwstr>
      </vt:variant>
      <vt:variant>
        <vt:i4>1441893</vt:i4>
      </vt:variant>
      <vt:variant>
        <vt:i4>810</vt:i4>
      </vt:variant>
      <vt:variant>
        <vt:i4>0</vt:i4>
      </vt:variant>
      <vt:variant>
        <vt:i4>5</vt:i4>
      </vt:variant>
      <vt:variant>
        <vt:lpwstr/>
      </vt:variant>
      <vt:variant>
        <vt:lpwstr>_bookmark1459</vt:lpwstr>
      </vt:variant>
      <vt:variant>
        <vt:i4>1376356</vt:i4>
      </vt:variant>
      <vt:variant>
        <vt:i4>807</vt:i4>
      </vt:variant>
      <vt:variant>
        <vt:i4>0</vt:i4>
      </vt:variant>
      <vt:variant>
        <vt:i4>5</vt:i4>
      </vt:variant>
      <vt:variant>
        <vt:lpwstr/>
      </vt:variant>
      <vt:variant>
        <vt:lpwstr>_bookmark1565</vt:lpwstr>
      </vt:variant>
      <vt:variant>
        <vt:i4>1376356</vt:i4>
      </vt:variant>
      <vt:variant>
        <vt:i4>804</vt:i4>
      </vt:variant>
      <vt:variant>
        <vt:i4>0</vt:i4>
      </vt:variant>
      <vt:variant>
        <vt:i4>5</vt:i4>
      </vt:variant>
      <vt:variant>
        <vt:lpwstr/>
      </vt:variant>
      <vt:variant>
        <vt:lpwstr>_bookmark1564</vt:lpwstr>
      </vt:variant>
      <vt:variant>
        <vt:i4>1376356</vt:i4>
      </vt:variant>
      <vt:variant>
        <vt:i4>801</vt:i4>
      </vt:variant>
      <vt:variant>
        <vt:i4>0</vt:i4>
      </vt:variant>
      <vt:variant>
        <vt:i4>5</vt:i4>
      </vt:variant>
      <vt:variant>
        <vt:lpwstr/>
      </vt:variant>
      <vt:variant>
        <vt:lpwstr>_bookmark1564</vt:lpwstr>
      </vt:variant>
      <vt:variant>
        <vt:i4>1376356</vt:i4>
      </vt:variant>
      <vt:variant>
        <vt:i4>798</vt:i4>
      </vt:variant>
      <vt:variant>
        <vt:i4>0</vt:i4>
      </vt:variant>
      <vt:variant>
        <vt:i4>5</vt:i4>
      </vt:variant>
      <vt:variant>
        <vt:lpwstr/>
      </vt:variant>
      <vt:variant>
        <vt:lpwstr>_bookmark1563</vt:lpwstr>
      </vt:variant>
      <vt:variant>
        <vt:i4>1376356</vt:i4>
      </vt:variant>
      <vt:variant>
        <vt:i4>795</vt:i4>
      </vt:variant>
      <vt:variant>
        <vt:i4>0</vt:i4>
      </vt:variant>
      <vt:variant>
        <vt:i4>5</vt:i4>
      </vt:variant>
      <vt:variant>
        <vt:lpwstr/>
      </vt:variant>
      <vt:variant>
        <vt:lpwstr>_bookmark1563</vt:lpwstr>
      </vt:variant>
      <vt:variant>
        <vt:i4>1376356</vt:i4>
      </vt:variant>
      <vt:variant>
        <vt:i4>792</vt:i4>
      </vt:variant>
      <vt:variant>
        <vt:i4>0</vt:i4>
      </vt:variant>
      <vt:variant>
        <vt:i4>5</vt:i4>
      </vt:variant>
      <vt:variant>
        <vt:lpwstr/>
      </vt:variant>
      <vt:variant>
        <vt:lpwstr>_bookmark1562</vt:lpwstr>
      </vt:variant>
      <vt:variant>
        <vt:i4>1376356</vt:i4>
      </vt:variant>
      <vt:variant>
        <vt:i4>789</vt:i4>
      </vt:variant>
      <vt:variant>
        <vt:i4>0</vt:i4>
      </vt:variant>
      <vt:variant>
        <vt:i4>5</vt:i4>
      </vt:variant>
      <vt:variant>
        <vt:lpwstr/>
      </vt:variant>
      <vt:variant>
        <vt:lpwstr>_bookmark1562</vt:lpwstr>
      </vt:variant>
      <vt:variant>
        <vt:i4>1376356</vt:i4>
      </vt:variant>
      <vt:variant>
        <vt:i4>786</vt:i4>
      </vt:variant>
      <vt:variant>
        <vt:i4>0</vt:i4>
      </vt:variant>
      <vt:variant>
        <vt:i4>5</vt:i4>
      </vt:variant>
      <vt:variant>
        <vt:lpwstr/>
      </vt:variant>
      <vt:variant>
        <vt:lpwstr>_bookmark1561</vt:lpwstr>
      </vt:variant>
      <vt:variant>
        <vt:i4>1441893</vt:i4>
      </vt:variant>
      <vt:variant>
        <vt:i4>783</vt:i4>
      </vt:variant>
      <vt:variant>
        <vt:i4>0</vt:i4>
      </vt:variant>
      <vt:variant>
        <vt:i4>5</vt:i4>
      </vt:variant>
      <vt:variant>
        <vt:lpwstr/>
      </vt:variant>
      <vt:variant>
        <vt:lpwstr>_bookmark1450</vt:lpwstr>
      </vt:variant>
      <vt:variant>
        <vt:i4>1376356</vt:i4>
      </vt:variant>
      <vt:variant>
        <vt:i4>780</vt:i4>
      </vt:variant>
      <vt:variant>
        <vt:i4>0</vt:i4>
      </vt:variant>
      <vt:variant>
        <vt:i4>5</vt:i4>
      </vt:variant>
      <vt:variant>
        <vt:lpwstr/>
      </vt:variant>
      <vt:variant>
        <vt:lpwstr>_bookmark1561</vt:lpwstr>
      </vt:variant>
      <vt:variant>
        <vt:i4>1376356</vt:i4>
      </vt:variant>
      <vt:variant>
        <vt:i4>777</vt:i4>
      </vt:variant>
      <vt:variant>
        <vt:i4>0</vt:i4>
      </vt:variant>
      <vt:variant>
        <vt:i4>5</vt:i4>
      </vt:variant>
      <vt:variant>
        <vt:lpwstr/>
      </vt:variant>
      <vt:variant>
        <vt:lpwstr>_bookmark1560</vt:lpwstr>
      </vt:variant>
      <vt:variant>
        <vt:i4>1376356</vt:i4>
      </vt:variant>
      <vt:variant>
        <vt:i4>774</vt:i4>
      </vt:variant>
      <vt:variant>
        <vt:i4>0</vt:i4>
      </vt:variant>
      <vt:variant>
        <vt:i4>5</vt:i4>
      </vt:variant>
      <vt:variant>
        <vt:lpwstr/>
      </vt:variant>
      <vt:variant>
        <vt:lpwstr>_bookmark1560</vt:lpwstr>
      </vt:variant>
      <vt:variant>
        <vt:i4>1441892</vt:i4>
      </vt:variant>
      <vt:variant>
        <vt:i4>771</vt:i4>
      </vt:variant>
      <vt:variant>
        <vt:i4>0</vt:i4>
      </vt:variant>
      <vt:variant>
        <vt:i4>5</vt:i4>
      </vt:variant>
      <vt:variant>
        <vt:lpwstr/>
      </vt:variant>
      <vt:variant>
        <vt:lpwstr>_bookmark1559</vt:lpwstr>
      </vt:variant>
      <vt:variant>
        <vt:i4>1441892</vt:i4>
      </vt:variant>
      <vt:variant>
        <vt:i4>768</vt:i4>
      </vt:variant>
      <vt:variant>
        <vt:i4>0</vt:i4>
      </vt:variant>
      <vt:variant>
        <vt:i4>5</vt:i4>
      </vt:variant>
      <vt:variant>
        <vt:lpwstr/>
      </vt:variant>
      <vt:variant>
        <vt:lpwstr>_bookmark1559</vt:lpwstr>
      </vt:variant>
      <vt:variant>
        <vt:i4>1441892</vt:i4>
      </vt:variant>
      <vt:variant>
        <vt:i4>765</vt:i4>
      </vt:variant>
      <vt:variant>
        <vt:i4>0</vt:i4>
      </vt:variant>
      <vt:variant>
        <vt:i4>5</vt:i4>
      </vt:variant>
      <vt:variant>
        <vt:lpwstr/>
      </vt:variant>
      <vt:variant>
        <vt:lpwstr>_bookmark1558</vt:lpwstr>
      </vt:variant>
      <vt:variant>
        <vt:i4>1441893</vt:i4>
      </vt:variant>
      <vt:variant>
        <vt:i4>762</vt:i4>
      </vt:variant>
      <vt:variant>
        <vt:i4>0</vt:i4>
      </vt:variant>
      <vt:variant>
        <vt:i4>5</vt:i4>
      </vt:variant>
      <vt:variant>
        <vt:lpwstr/>
      </vt:variant>
      <vt:variant>
        <vt:lpwstr>_bookmark1458</vt:lpwstr>
      </vt:variant>
      <vt:variant>
        <vt:i4>1441893</vt:i4>
      </vt:variant>
      <vt:variant>
        <vt:i4>759</vt:i4>
      </vt:variant>
      <vt:variant>
        <vt:i4>0</vt:i4>
      </vt:variant>
      <vt:variant>
        <vt:i4>5</vt:i4>
      </vt:variant>
      <vt:variant>
        <vt:lpwstr/>
      </vt:variant>
      <vt:variant>
        <vt:lpwstr>_bookmark1459</vt:lpwstr>
      </vt:variant>
      <vt:variant>
        <vt:i4>1441892</vt:i4>
      </vt:variant>
      <vt:variant>
        <vt:i4>756</vt:i4>
      </vt:variant>
      <vt:variant>
        <vt:i4>0</vt:i4>
      </vt:variant>
      <vt:variant>
        <vt:i4>5</vt:i4>
      </vt:variant>
      <vt:variant>
        <vt:lpwstr/>
      </vt:variant>
      <vt:variant>
        <vt:lpwstr>_bookmark1558</vt:lpwstr>
      </vt:variant>
      <vt:variant>
        <vt:i4>1441892</vt:i4>
      </vt:variant>
      <vt:variant>
        <vt:i4>753</vt:i4>
      </vt:variant>
      <vt:variant>
        <vt:i4>0</vt:i4>
      </vt:variant>
      <vt:variant>
        <vt:i4>5</vt:i4>
      </vt:variant>
      <vt:variant>
        <vt:lpwstr/>
      </vt:variant>
      <vt:variant>
        <vt:lpwstr>_bookmark1557</vt:lpwstr>
      </vt:variant>
      <vt:variant>
        <vt:i4>1441892</vt:i4>
      </vt:variant>
      <vt:variant>
        <vt:i4>750</vt:i4>
      </vt:variant>
      <vt:variant>
        <vt:i4>0</vt:i4>
      </vt:variant>
      <vt:variant>
        <vt:i4>5</vt:i4>
      </vt:variant>
      <vt:variant>
        <vt:lpwstr/>
      </vt:variant>
      <vt:variant>
        <vt:lpwstr>_bookmark1557</vt:lpwstr>
      </vt:variant>
      <vt:variant>
        <vt:i4>1441892</vt:i4>
      </vt:variant>
      <vt:variant>
        <vt:i4>747</vt:i4>
      </vt:variant>
      <vt:variant>
        <vt:i4>0</vt:i4>
      </vt:variant>
      <vt:variant>
        <vt:i4>5</vt:i4>
      </vt:variant>
      <vt:variant>
        <vt:lpwstr/>
      </vt:variant>
      <vt:variant>
        <vt:lpwstr>_bookmark1556</vt:lpwstr>
      </vt:variant>
      <vt:variant>
        <vt:i4>1441892</vt:i4>
      </vt:variant>
      <vt:variant>
        <vt:i4>744</vt:i4>
      </vt:variant>
      <vt:variant>
        <vt:i4>0</vt:i4>
      </vt:variant>
      <vt:variant>
        <vt:i4>5</vt:i4>
      </vt:variant>
      <vt:variant>
        <vt:lpwstr/>
      </vt:variant>
      <vt:variant>
        <vt:lpwstr>_bookmark1556</vt:lpwstr>
      </vt:variant>
      <vt:variant>
        <vt:i4>1441892</vt:i4>
      </vt:variant>
      <vt:variant>
        <vt:i4>741</vt:i4>
      </vt:variant>
      <vt:variant>
        <vt:i4>0</vt:i4>
      </vt:variant>
      <vt:variant>
        <vt:i4>5</vt:i4>
      </vt:variant>
      <vt:variant>
        <vt:lpwstr/>
      </vt:variant>
      <vt:variant>
        <vt:lpwstr>_bookmark1555</vt:lpwstr>
      </vt:variant>
      <vt:variant>
        <vt:i4>1441892</vt:i4>
      </vt:variant>
      <vt:variant>
        <vt:i4>738</vt:i4>
      </vt:variant>
      <vt:variant>
        <vt:i4>0</vt:i4>
      </vt:variant>
      <vt:variant>
        <vt:i4>5</vt:i4>
      </vt:variant>
      <vt:variant>
        <vt:lpwstr/>
      </vt:variant>
      <vt:variant>
        <vt:lpwstr>_bookmark1555</vt:lpwstr>
      </vt:variant>
      <vt:variant>
        <vt:i4>1441892</vt:i4>
      </vt:variant>
      <vt:variant>
        <vt:i4>735</vt:i4>
      </vt:variant>
      <vt:variant>
        <vt:i4>0</vt:i4>
      </vt:variant>
      <vt:variant>
        <vt:i4>5</vt:i4>
      </vt:variant>
      <vt:variant>
        <vt:lpwstr/>
      </vt:variant>
      <vt:variant>
        <vt:lpwstr>_bookmark1554</vt:lpwstr>
      </vt:variant>
      <vt:variant>
        <vt:i4>1441892</vt:i4>
      </vt:variant>
      <vt:variant>
        <vt:i4>732</vt:i4>
      </vt:variant>
      <vt:variant>
        <vt:i4>0</vt:i4>
      </vt:variant>
      <vt:variant>
        <vt:i4>5</vt:i4>
      </vt:variant>
      <vt:variant>
        <vt:lpwstr/>
      </vt:variant>
      <vt:variant>
        <vt:lpwstr>_bookmark1554</vt:lpwstr>
      </vt:variant>
      <vt:variant>
        <vt:i4>1441892</vt:i4>
      </vt:variant>
      <vt:variant>
        <vt:i4>729</vt:i4>
      </vt:variant>
      <vt:variant>
        <vt:i4>0</vt:i4>
      </vt:variant>
      <vt:variant>
        <vt:i4>5</vt:i4>
      </vt:variant>
      <vt:variant>
        <vt:lpwstr/>
      </vt:variant>
      <vt:variant>
        <vt:lpwstr>_bookmark1553</vt:lpwstr>
      </vt:variant>
      <vt:variant>
        <vt:i4>1441892</vt:i4>
      </vt:variant>
      <vt:variant>
        <vt:i4>726</vt:i4>
      </vt:variant>
      <vt:variant>
        <vt:i4>0</vt:i4>
      </vt:variant>
      <vt:variant>
        <vt:i4>5</vt:i4>
      </vt:variant>
      <vt:variant>
        <vt:lpwstr/>
      </vt:variant>
      <vt:variant>
        <vt:lpwstr>_bookmark1553</vt:lpwstr>
      </vt:variant>
      <vt:variant>
        <vt:i4>1441892</vt:i4>
      </vt:variant>
      <vt:variant>
        <vt:i4>723</vt:i4>
      </vt:variant>
      <vt:variant>
        <vt:i4>0</vt:i4>
      </vt:variant>
      <vt:variant>
        <vt:i4>5</vt:i4>
      </vt:variant>
      <vt:variant>
        <vt:lpwstr/>
      </vt:variant>
      <vt:variant>
        <vt:lpwstr>_bookmark1552</vt:lpwstr>
      </vt:variant>
      <vt:variant>
        <vt:i4>1441893</vt:i4>
      </vt:variant>
      <vt:variant>
        <vt:i4>720</vt:i4>
      </vt:variant>
      <vt:variant>
        <vt:i4>0</vt:i4>
      </vt:variant>
      <vt:variant>
        <vt:i4>5</vt:i4>
      </vt:variant>
      <vt:variant>
        <vt:lpwstr/>
      </vt:variant>
      <vt:variant>
        <vt:lpwstr>_bookmark1456</vt:lpwstr>
      </vt:variant>
      <vt:variant>
        <vt:i4>1441893</vt:i4>
      </vt:variant>
      <vt:variant>
        <vt:i4>717</vt:i4>
      </vt:variant>
      <vt:variant>
        <vt:i4>0</vt:i4>
      </vt:variant>
      <vt:variant>
        <vt:i4>5</vt:i4>
      </vt:variant>
      <vt:variant>
        <vt:lpwstr/>
      </vt:variant>
      <vt:variant>
        <vt:lpwstr>_bookmark1450</vt:lpwstr>
      </vt:variant>
      <vt:variant>
        <vt:i4>1441892</vt:i4>
      </vt:variant>
      <vt:variant>
        <vt:i4>714</vt:i4>
      </vt:variant>
      <vt:variant>
        <vt:i4>0</vt:i4>
      </vt:variant>
      <vt:variant>
        <vt:i4>5</vt:i4>
      </vt:variant>
      <vt:variant>
        <vt:lpwstr/>
      </vt:variant>
      <vt:variant>
        <vt:lpwstr>_bookmark1552</vt:lpwstr>
      </vt:variant>
      <vt:variant>
        <vt:i4>1441892</vt:i4>
      </vt:variant>
      <vt:variant>
        <vt:i4>711</vt:i4>
      </vt:variant>
      <vt:variant>
        <vt:i4>0</vt:i4>
      </vt:variant>
      <vt:variant>
        <vt:i4>5</vt:i4>
      </vt:variant>
      <vt:variant>
        <vt:lpwstr/>
      </vt:variant>
      <vt:variant>
        <vt:lpwstr>_bookmark1551</vt:lpwstr>
      </vt:variant>
      <vt:variant>
        <vt:i4>1441892</vt:i4>
      </vt:variant>
      <vt:variant>
        <vt:i4>708</vt:i4>
      </vt:variant>
      <vt:variant>
        <vt:i4>0</vt:i4>
      </vt:variant>
      <vt:variant>
        <vt:i4>5</vt:i4>
      </vt:variant>
      <vt:variant>
        <vt:lpwstr/>
      </vt:variant>
      <vt:variant>
        <vt:lpwstr>_bookmark1551</vt:lpwstr>
      </vt:variant>
      <vt:variant>
        <vt:i4>1441892</vt:i4>
      </vt:variant>
      <vt:variant>
        <vt:i4>705</vt:i4>
      </vt:variant>
      <vt:variant>
        <vt:i4>0</vt:i4>
      </vt:variant>
      <vt:variant>
        <vt:i4>5</vt:i4>
      </vt:variant>
      <vt:variant>
        <vt:lpwstr/>
      </vt:variant>
      <vt:variant>
        <vt:lpwstr>_bookmark1550</vt:lpwstr>
      </vt:variant>
      <vt:variant>
        <vt:i4>1441892</vt:i4>
      </vt:variant>
      <vt:variant>
        <vt:i4>702</vt:i4>
      </vt:variant>
      <vt:variant>
        <vt:i4>0</vt:i4>
      </vt:variant>
      <vt:variant>
        <vt:i4>5</vt:i4>
      </vt:variant>
      <vt:variant>
        <vt:lpwstr/>
      </vt:variant>
      <vt:variant>
        <vt:lpwstr>_bookmark1550</vt:lpwstr>
      </vt:variant>
      <vt:variant>
        <vt:i4>1507428</vt:i4>
      </vt:variant>
      <vt:variant>
        <vt:i4>699</vt:i4>
      </vt:variant>
      <vt:variant>
        <vt:i4>0</vt:i4>
      </vt:variant>
      <vt:variant>
        <vt:i4>5</vt:i4>
      </vt:variant>
      <vt:variant>
        <vt:lpwstr/>
      </vt:variant>
      <vt:variant>
        <vt:lpwstr>_bookmark1549</vt:lpwstr>
      </vt:variant>
      <vt:variant>
        <vt:i4>1507428</vt:i4>
      </vt:variant>
      <vt:variant>
        <vt:i4>696</vt:i4>
      </vt:variant>
      <vt:variant>
        <vt:i4>0</vt:i4>
      </vt:variant>
      <vt:variant>
        <vt:i4>5</vt:i4>
      </vt:variant>
      <vt:variant>
        <vt:lpwstr/>
      </vt:variant>
      <vt:variant>
        <vt:lpwstr>_bookmark1549</vt:lpwstr>
      </vt:variant>
      <vt:variant>
        <vt:i4>1507428</vt:i4>
      </vt:variant>
      <vt:variant>
        <vt:i4>693</vt:i4>
      </vt:variant>
      <vt:variant>
        <vt:i4>0</vt:i4>
      </vt:variant>
      <vt:variant>
        <vt:i4>5</vt:i4>
      </vt:variant>
      <vt:variant>
        <vt:lpwstr/>
      </vt:variant>
      <vt:variant>
        <vt:lpwstr>_bookmark1548</vt:lpwstr>
      </vt:variant>
      <vt:variant>
        <vt:i4>1507428</vt:i4>
      </vt:variant>
      <vt:variant>
        <vt:i4>690</vt:i4>
      </vt:variant>
      <vt:variant>
        <vt:i4>0</vt:i4>
      </vt:variant>
      <vt:variant>
        <vt:i4>5</vt:i4>
      </vt:variant>
      <vt:variant>
        <vt:lpwstr/>
      </vt:variant>
      <vt:variant>
        <vt:lpwstr>_bookmark1548</vt:lpwstr>
      </vt:variant>
      <vt:variant>
        <vt:i4>1507428</vt:i4>
      </vt:variant>
      <vt:variant>
        <vt:i4>687</vt:i4>
      </vt:variant>
      <vt:variant>
        <vt:i4>0</vt:i4>
      </vt:variant>
      <vt:variant>
        <vt:i4>5</vt:i4>
      </vt:variant>
      <vt:variant>
        <vt:lpwstr/>
      </vt:variant>
      <vt:variant>
        <vt:lpwstr>_bookmark1547</vt:lpwstr>
      </vt:variant>
      <vt:variant>
        <vt:i4>1507428</vt:i4>
      </vt:variant>
      <vt:variant>
        <vt:i4>684</vt:i4>
      </vt:variant>
      <vt:variant>
        <vt:i4>0</vt:i4>
      </vt:variant>
      <vt:variant>
        <vt:i4>5</vt:i4>
      </vt:variant>
      <vt:variant>
        <vt:lpwstr/>
      </vt:variant>
      <vt:variant>
        <vt:lpwstr>_bookmark1547</vt:lpwstr>
      </vt:variant>
      <vt:variant>
        <vt:i4>1507428</vt:i4>
      </vt:variant>
      <vt:variant>
        <vt:i4>681</vt:i4>
      </vt:variant>
      <vt:variant>
        <vt:i4>0</vt:i4>
      </vt:variant>
      <vt:variant>
        <vt:i4>5</vt:i4>
      </vt:variant>
      <vt:variant>
        <vt:lpwstr/>
      </vt:variant>
      <vt:variant>
        <vt:lpwstr>_bookmark1546</vt:lpwstr>
      </vt:variant>
      <vt:variant>
        <vt:i4>1507428</vt:i4>
      </vt:variant>
      <vt:variant>
        <vt:i4>678</vt:i4>
      </vt:variant>
      <vt:variant>
        <vt:i4>0</vt:i4>
      </vt:variant>
      <vt:variant>
        <vt:i4>5</vt:i4>
      </vt:variant>
      <vt:variant>
        <vt:lpwstr/>
      </vt:variant>
      <vt:variant>
        <vt:lpwstr>_bookmark1546</vt:lpwstr>
      </vt:variant>
      <vt:variant>
        <vt:i4>1507428</vt:i4>
      </vt:variant>
      <vt:variant>
        <vt:i4>675</vt:i4>
      </vt:variant>
      <vt:variant>
        <vt:i4>0</vt:i4>
      </vt:variant>
      <vt:variant>
        <vt:i4>5</vt:i4>
      </vt:variant>
      <vt:variant>
        <vt:lpwstr/>
      </vt:variant>
      <vt:variant>
        <vt:lpwstr>_bookmark1545</vt:lpwstr>
      </vt:variant>
      <vt:variant>
        <vt:i4>1507428</vt:i4>
      </vt:variant>
      <vt:variant>
        <vt:i4>672</vt:i4>
      </vt:variant>
      <vt:variant>
        <vt:i4>0</vt:i4>
      </vt:variant>
      <vt:variant>
        <vt:i4>5</vt:i4>
      </vt:variant>
      <vt:variant>
        <vt:lpwstr/>
      </vt:variant>
      <vt:variant>
        <vt:lpwstr>_bookmark1545</vt:lpwstr>
      </vt:variant>
      <vt:variant>
        <vt:i4>1507428</vt:i4>
      </vt:variant>
      <vt:variant>
        <vt:i4>669</vt:i4>
      </vt:variant>
      <vt:variant>
        <vt:i4>0</vt:i4>
      </vt:variant>
      <vt:variant>
        <vt:i4>5</vt:i4>
      </vt:variant>
      <vt:variant>
        <vt:lpwstr/>
      </vt:variant>
      <vt:variant>
        <vt:lpwstr>_bookmark1544</vt:lpwstr>
      </vt:variant>
      <vt:variant>
        <vt:i4>1507428</vt:i4>
      </vt:variant>
      <vt:variant>
        <vt:i4>666</vt:i4>
      </vt:variant>
      <vt:variant>
        <vt:i4>0</vt:i4>
      </vt:variant>
      <vt:variant>
        <vt:i4>5</vt:i4>
      </vt:variant>
      <vt:variant>
        <vt:lpwstr/>
      </vt:variant>
      <vt:variant>
        <vt:lpwstr>_bookmark1544</vt:lpwstr>
      </vt:variant>
      <vt:variant>
        <vt:i4>1507428</vt:i4>
      </vt:variant>
      <vt:variant>
        <vt:i4>663</vt:i4>
      </vt:variant>
      <vt:variant>
        <vt:i4>0</vt:i4>
      </vt:variant>
      <vt:variant>
        <vt:i4>5</vt:i4>
      </vt:variant>
      <vt:variant>
        <vt:lpwstr/>
      </vt:variant>
      <vt:variant>
        <vt:lpwstr>_bookmark1543</vt:lpwstr>
      </vt:variant>
      <vt:variant>
        <vt:i4>1441893</vt:i4>
      </vt:variant>
      <vt:variant>
        <vt:i4>660</vt:i4>
      </vt:variant>
      <vt:variant>
        <vt:i4>0</vt:i4>
      </vt:variant>
      <vt:variant>
        <vt:i4>5</vt:i4>
      </vt:variant>
      <vt:variant>
        <vt:lpwstr/>
      </vt:variant>
      <vt:variant>
        <vt:lpwstr>_bookmark1455</vt:lpwstr>
      </vt:variant>
      <vt:variant>
        <vt:i4>1507429</vt:i4>
      </vt:variant>
      <vt:variant>
        <vt:i4>657</vt:i4>
      </vt:variant>
      <vt:variant>
        <vt:i4>0</vt:i4>
      </vt:variant>
      <vt:variant>
        <vt:i4>5</vt:i4>
      </vt:variant>
      <vt:variant>
        <vt:lpwstr/>
      </vt:variant>
      <vt:variant>
        <vt:lpwstr>_bookmark1449</vt:lpwstr>
      </vt:variant>
      <vt:variant>
        <vt:i4>1507428</vt:i4>
      </vt:variant>
      <vt:variant>
        <vt:i4>654</vt:i4>
      </vt:variant>
      <vt:variant>
        <vt:i4>0</vt:i4>
      </vt:variant>
      <vt:variant>
        <vt:i4>5</vt:i4>
      </vt:variant>
      <vt:variant>
        <vt:lpwstr/>
      </vt:variant>
      <vt:variant>
        <vt:lpwstr>_bookmark1543</vt:lpwstr>
      </vt:variant>
      <vt:variant>
        <vt:i4>1507428</vt:i4>
      </vt:variant>
      <vt:variant>
        <vt:i4>651</vt:i4>
      </vt:variant>
      <vt:variant>
        <vt:i4>0</vt:i4>
      </vt:variant>
      <vt:variant>
        <vt:i4>5</vt:i4>
      </vt:variant>
      <vt:variant>
        <vt:lpwstr/>
      </vt:variant>
      <vt:variant>
        <vt:lpwstr>_bookmark1542</vt:lpwstr>
      </vt:variant>
      <vt:variant>
        <vt:i4>1507428</vt:i4>
      </vt:variant>
      <vt:variant>
        <vt:i4>648</vt:i4>
      </vt:variant>
      <vt:variant>
        <vt:i4>0</vt:i4>
      </vt:variant>
      <vt:variant>
        <vt:i4>5</vt:i4>
      </vt:variant>
      <vt:variant>
        <vt:lpwstr/>
      </vt:variant>
      <vt:variant>
        <vt:lpwstr>_bookmark1542</vt:lpwstr>
      </vt:variant>
      <vt:variant>
        <vt:i4>1507428</vt:i4>
      </vt:variant>
      <vt:variant>
        <vt:i4>645</vt:i4>
      </vt:variant>
      <vt:variant>
        <vt:i4>0</vt:i4>
      </vt:variant>
      <vt:variant>
        <vt:i4>5</vt:i4>
      </vt:variant>
      <vt:variant>
        <vt:lpwstr/>
      </vt:variant>
      <vt:variant>
        <vt:lpwstr>_bookmark1541</vt:lpwstr>
      </vt:variant>
      <vt:variant>
        <vt:i4>1704037</vt:i4>
      </vt:variant>
      <vt:variant>
        <vt:i4>642</vt:i4>
      </vt:variant>
      <vt:variant>
        <vt:i4>0</vt:i4>
      </vt:variant>
      <vt:variant>
        <vt:i4>5</vt:i4>
      </vt:variant>
      <vt:variant>
        <vt:lpwstr/>
      </vt:variant>
      <vt:variant>
        <vt:lpwstr>_bookmark1492</vt:lpwstr>
      </vt:variant>
      <vt:variant>
        <vt:i4>1507428</vt:i4>
      </vt:variant>
      <vt:variant>
        <vt:i4>639</vt:i4>
      </vt:variant>
      <vt:variant>
        <vt:i4>0</vt:i4>
      </vt:variant>
      <vt:variant>
        <vt:i4>5</vt:i4>
      </vt:variant>
      <vt:variant>
        <vt:lpwstr/>
      </vt:variant>
      <vt:variant>
        <vt:lpwstr>_bookmark1541</vt:lpwstr>
      </vt:variant>
      <vt:variant>
        <vt:i4>4456506</vt:i4>
      </vt:variant>
      <vt:variant>
        <vt:i4>636</vt:i4>
      </vt:variant>
      <vt:variant>
        <vt:i4>0</vt:i4>
      </vt:variant>
      <vt:variant>
        <vt:i4>5</vt:i4>
      </vt:variant>
      <vt:variant>
        <vt:lpwstr>mailto:Michael.Richards@infitx.com</vt:lpwstr>
      </vt:variant>
      <vt:variant>
        <vt:lpwstr/>
      </vt:variant>
      <vt:variant>
        <vt:i4>1572969</vt:i4>
      </vt:variant>
      <vt:variant>
        <vt:i4>633</vt:i4>
      </vt:variant>
      <vt:variant>
        <vt:i4>0</vt:i4>
      </vt:variant>
      <vt:variant>
        <vt:i4>5</vt:i4>
      </vt:variant>
      <vt:variant>
        <vt:lpwstr/>
      </vt:variant>
      <vt:variant>
        <vt:lpwstr>_bookmark2882</vt:lpwstr>
      </vt:variant>
      <vt:variant>
        <vt:i4>1114212</vt:i4>
      </vt:variant>
      <vt:variant>
        <vt:i4>630</vt:i4>
      </vt:variant>
      <vt:variant>
        <vt:i4>0</vt:i4>
      </vt:variant>
      <vt:variant>
        <vt:i4>5</vt:i4>
      </vt:variant>
      <vt:variant>
        <vt:lpwstr/>
      </vt:variant>
      <vt:variant>
        <vt:lpwstr>_bookmark1523</vt:lpwstr>
      </vt:variant>
      <vt:variant>
        <vt:i4>1114212</vt:i4>
      </vt:variant>
      <vt:variant>
        <vt:i4>627</vt:i4>
      </vt:variant>
      <vt:variant>
        <vt:i4>0</vt:i4>
      </vt:variant>
      <vt:variant>
        <vt:i4>5</vt:i4>
      </vt:variant>
      <vt:variant>
        <vt:lpwstr/>
      </vt:variant>
      <vt:variant>
        <vt:lpwstr>_bookmark1523</vt:lpwstr>
      </vt:variant>
      <vt:variant>
        <vt:i4>1114212</vt:i4>
      </vt:variant>
      <vt:variant>
        <vt:i4>624</vt:i4>
      </vt:variant>
      <vt:variant>
        <vt:i4>0</vt:i4>
      </vt:variant>
      <vt:variant>
        <vt:i4>5</vt:i4>
      </vt:variant>
      <vt:variant>
        <vt:lpwstr/>
      </vt:variant>
      <vt:variant>
        <vt:lpwstr>_bookmark1522</vt:lpwstr>
      </vt:variant>
      <vt:variant>
        <vt:i4>1114212</vt:i4>
      </vt:variant>
      <vt:variant>
        <vt:i4>621</vt:i4>
      </vt:variant>
      <vt:variant>
        <vt:i4>0</vt:i4>
      </vt:variant>
      <vt:variant>
        <vt:i4>5</vt:i4>
      </vt:variant>
      <vt:variant>
        <vt:lpwstr/>
      </vt:variant>
      <vt:variant>
        <vt:lpwstr>_bookmark1522</vt:lpwstr>
      </vt:variant>
      <vt:variant>
        <vt:i4>1114212</vt:i4>
      </vt:variant>
      <vt:variant>
        <vt:i4>618</vt:i4>
      </vt:variant>
      <vt:variant>
        <vt:i4>0</vt:i4>
      </vt:variant>
      <vt:variant>
        <vt:i4>5</vt:i4>
      </vt:variant>
      <vt:variant>
        <vt:lpwstr/>
      </vt:variant>
      <vt:variant>
        <vt:lpwstr>_bookmark1521</vt:lpwstr>
      </vt:variant>
      <vt:variant>
        <vt:i4>1114212</vt:i4>
      </vt:variant>
      <vt:variant>
        <vt:i4>615</vt:i4>
      </vt:variant>
      <vt:variant>
        <vt:i4>0</vt:i4>
      </vt:variant>
      <vt:variant>
        <vt:i4>5</vt:i4>
      </vt:variant>
      <vt:variant>
        <vt:lpwstr/>
      </vt:variant>
      <vt:variant>
        <vt:lpwstr>_bookmark1521</vt:lpwstr>
      </vt:variant>
      <vt:variant>
        <vt:i4>1114212</vt:i4>
      </vt:variant>
      <vt:variant>
        <vt:i4>612</vt:i4>
      </vt:variant>
      <vt:variant>
        <vt:i4>0</vt:i4>
      </vt:variant>
      <vt:variant>
        <vt:i4>5</vt:i4>
      </vt:variant>
      <vt:variant>
        <vt:lpwstr/>
      </vt:variant>
      <vt:variant>
        <vt:lpwstr>_bookmark1520</vt:lpwstr>
      </vt:variant>
      <vt:variant>
        <vt:i4>1441893</vt:i4>
      </vt:variant>
      <vt:variant>
        <vt:i4>609</vt:i4>
      </vt:variant>
      <vt:variant>
        <vt:i4>0</vt:i4>
      </vt:variant>
      <vt:variant>
        <vt:i4>5</vt:i4>
      </vt:variant>
      <vt:variant>
        <vt:lpwstr/>
      </vt:variant>
      <vt:variant>
        <vt:lpwstr>_bookmark1450</vt:lpwstr>
      </vt:variant>
      <vt:variant>
        <vt:i4>1114212</vt:i4>
      </vt:variant>
      <vt:variant>
        <vt:i4>606</vt:i4>
      </vt:variant>
      <vt:variant>
        <vt:i4>0</vt:i4>
      </vt:variant>
      <vt:variant>
        <vt:i4>5</vt:i4>
      </vt:variant>
      <vt:variant>
        <vt:lpwstr/>
      </vt:variant>
      <vt:variant>
        <vt:lpwstr>_bookmark1520</vt:lpwstr>
      </vt:variant>
      <vt:variant>
        <vt:i4>1179748</vt:i4>
      </vt:variant>
      <vt:variant>
        <vt:i4>603</vt:i4>
      </vt:variant>
      <vt:variant>
        <vt:i4>0</vt:i4>
      </vt:variant>
      <vt:variant>
        <vt:i4>5</vt:i4>
      </vt:variant>
      <vt:variant>
        <vt:lpwstr/>
      </vt:variant>
      <vt:variant>
        <vt:lpwstr>_bookmark1519</vt:lpwstr>
      </vt:variant>
      <vt:variant>
        <vt:i4>1179748</vt:i4>
      </vt:variant>
      <vt:variant>
        <vt:i4>600</vt:i4>
      </vt:variant>
      <vt:variant>
        <vt:i4>0</vt:i4>
      </vt:variant>
      <vt:variant>
        <vt:i4>5</vt:i4>
      </vt:variant>
      <vt:variant>
        <vt:lpwstr/>
      </vt:variant>
      <vt:variant>
        <vt:lpwstr>_bookmark1519</vt:lpwstr>
      </vt:variant>
      <vt:variant>
        <vt:i4>1179748</vt:i4>
      </vt:variant>
      <vt:variant>
        <vt:i4>597</vt:i4>
      </vt:variant>
      <vt:variant>
        <vt:i4>0</vt:i4>
      </vt:variant>
      <vt:variant>
        <vt:i4>5</vt:i4>
      </vt:variant>
      <vt:variant>
        <vt:lpwstr/>
      </vt:variant>
      <vt:variant>
        <vt:lpwstr>_bookmark1518</vt:lpwstr>
      </vt:variant>
      <vt:variant>
        <vt:i4>1179748</vt:i4>
      </vt:variant>
      <vt:variant>
        <vt:i4>594</vt:i4>
      </vt:variant>
      <vt:variant>
        <vt:i4>0</vt:i4>
      </vt:variant>
      <vt:variant>
        <vt:i4>5</vt:i4>
      </vt:variant>
      <vt:variant>
        <vt:lpwstr/>
      </vt:variant>
      <vt:variant>
        <vt:lpwstr>_bookmark1518</vt:lpwstr>
      </vt:variant>
      <vt:variant>
        <vt:i4>1179748</vt:i4>
      </vt:variant>
      <vt:variant>
        <vt:i4>591</vt:i4>
      </vt:variant>
      <vt:variant>
        <vt:i4>0</vt:i4>
      </vt:variant>
      <vt:variant>
        <vt:i4>5</vt:i4>
      </vt:variant>
      <vt:variant>
        <vt:lpwstr/>
      </vt:variant>
      <vt:variant>
        <vt:lpwstr>_bookmark1517</vt:lpwstr>
      </vt:variant>
      <vt:variant>
        <vt:i4>1441893</vt:i4>
      </vt:variant>
      <vt:variant>
        <vt:i4>588</vt:i4>
      </vt:variant>
      <vt:variant>
        <vt:i4>0</vt:i4>
      </vt:variant>
      <vt:variant>
        <vt:i4>5</vt:i4>
      </vt:variant>
      <vt:variant>
        <vt:lpwstr/>
      </vt:variant>
      <vt:variant>
        <vt:lpwstr>_bookmark1458</vt:lpwstr>
      </vt:variant>
      <vt:variant>
        <vt:i4>1441893</vt:i4>
      </vt:variant>
      <vt:variant>
        <vt:i4>585</vt:i4>
      </vt:variant>
      <vt:variant>
        <vt:i4>0</vt:i4>
      </vt:variant>
      <vt:variant>
        <vt:i4>5</vt:i4>
      </vt:variant>
      <vt:variant>
        <vt:lpwstr/>
      </vt:variant>
      <vt:variant>
        <vt:lpwstr>_bookmark1459</vt:lpwstr>
      </vt:variant>
      <vt:variant>
        <vt:i4>1179748</vt:i4>
      </vt:variant>
      <vt:variant>
        <vt:i4>582</vt:i4>
      </vt:variant>
      <vt:variant>
        <vt:i4>0</vt:i4>
      </vt:variant>
      <vt:variant>
        <vt:i4>5</vt:i4>
      </vt:variant>
      <vt:variant>
        <vt:lpwstr/>
      </vt:variant>
      <vt:variant>
        <vt:lpwstr>_bookmark1517</vt:lpwstr>
      </vt:variant>
      <vt:variant>
        <vt:i4>1179748</vt:i4>
      </vt:variant>
      <vt:variant>
        <vt:i4>579</vt:i4>
      </vt:variant>
      <vt:variant>
        <vt:i4>0</vt:i4>
      </vt:variant>
      <vt:variant>
        <vt:i4>5</vt:i4>
      </vt:variant>
      <vt:variant>
        <vt:lpwstr/>
      </vt:variant>
      <vt:variant>
        <vt:lpwstr>_bookmark1516</vt:lpwstr>
      </vt:variant>
      <vt:variant>
        <vt:i4>1179748</vt:i4>
      </vt:variant>
      <vt:variant>
        <vt:i4>576</vt:i4>
      </vt:variant>
      <vt:variant>
        <vt:i4>0</vt:i4>
      </vt:variant>
      <vt:variant>
        <vt:i4>5</vt:i4>
      </vt:variant>
      <vt:variant>
        <vt:lpwstr/>
      </vt:variant>
      <vt:variant>
        <vt:lpwstr>_bookmark1516</vt:lpwstr>
      </vt:variant>
      <vt:variant>
        <vt:i4>1179748</vt:i4>
      </vt:variant>
      <vt:variant>
        <vt:i4>573</vt:i4>
      </vt:variant>
      <vt:variant>
        <vt:i4>0</vt:i4>
      </vt:variant>
      <vt:variant>
        <vt:i4>5</vt:i4>
      </vt:variant>
      <vt:variant>
        <vt:lpwstr/>
      </vt:variant>
      <vt:variant>
        <vt:lpwstr>_bookmark1515</vt:lpwstr>
      </vt:variant>
      <vt:variant>
        <vt:i4>1179748</vt:i4>
      </vt:variant>
      <vt:variant>
        <vt:i4>570</vt:i4>
      </vt:variant>
      <vt:variant>
        <vt:i4>0</vt:i4>
      </vt:variant>
      <vt:variant>
        <vt:i4>5</vt:i4>
      </vt:variant>
      <vt:variant>
        <vt:lpwstr/>
      </vt:variant>
      <vt:variant>
        <vt:lpwstr>_bookmark1515</vt:lpwstr>
      </vt:variant>
      <vt:variant>
        <vt:i4>1179748</vt:i4>
      </vt:variant>
      <vt:variant>
        <vt:i4>567</vt:i4>
      </vt:variant>
      <vt:variant>
        <vt:i4>0</vt:i4>
      </vt:variant>
      <vt:variant>
        <vt:i4>5</vt:i4>
      </vt:variant>
      <vt:variant>
        <vt:lpwstr/>
      </vt:variant>
      <vt:variant>
        <vt:lpwstr>_bookmark1514</vt:lpwstr>
      </vt:variant>
      <vt:variant>
        <vt:i4>1179748</vt:i4>
      </vt:variant>
      <vt:variant>
        <vt:i4>564</vt:i4>
      </vt:variant>
      <vt:variant>
        <vt:i4>0</vt:i4>
      </vt:variant>
      <vt:variant>
        <vt:i4>5</vt:i4>
      </vt:variant>
      <vt:variant>
        <vt:lpwstr/>
      </vt:variant>
      <vt:variant>
        <vt:lpwstr>_bookmark1514</vt:lpwstr>
      </vt:variant>
      <vt:variant>
        <vt:i4>1179748</vt:i4>
      </vt:variant>
      <vt:variant>
        <vt:i4>561</vt:i4>
      </vt:variant>
      <vt:variant>
        <vt:i4>0</vt:i4>
      </vt:variant>
      <vt:variant>
        <vt:i4>5</vt:i4>
      </vt:variant>
      <vt:variant>
        <vt:lpwstr/>
      </vt:variant>
      <vt:variant>
        <vt:lpwstr>_bookmark1513</vt:lpwstr>
      </vt:variant>
      <vt:variant>
        <vt:i4>1179748</vt:i4>
      </vt:variant>
      <vt:variant>
        <vt:i4>558</vt:i4>
      </vt:variant>
      <vt:variant>
        <vt:i4>0</vt:i4>
      </vt:variant>
      <vt:variant>
        <vt:i4>5</vt:i4>
      </vt:variant>
      <vt:variant>
        <vt:lpwstr/>
      </vt:variant>
      <vt:variant>
        <vt:lpwstr>_bookmark1513</vt:lpwstr>
      </vt:variant>
      <vt:variant>
        <vt:i4>1179748</vt:i4>
      </vt:variant>
      <vt:variant>
        <vt:i4>555</vt:i4>
      </vt:variant>
      <vt:variant>
        <vt:i4>0</vt:i4>
      </vt:variant>
      <vt:variant>
        <vt:i4>5</vt:i4>
      </vt:variant>
      <vt:variant>
        <vt:lpwstr/>
      </vt:variant>
      <vt:variant>
        <vt:lpwstr>_bookmark1512</vt:lpwstr>
      </vt:variant>
      <vt:variant>
        <vt:i4>1179748</vt:i4>
      </vt:variant>
      <vt:variant>
        <vt:i4>552</vt:i4>
      </vt:variant>
      <vt:variant>
        <vt:i4>0</vt:i4>
      </vt:variant>
      <vt:variant>
        <vt:i4>5</vt:i4>
      </vt:variant>
      <vt:variant>
        <vt:lpwstr/>
      </vt:variant>
      <vt:variant>
        <vt:lpwstr>_bookmark1512</vt:lpwstr>
      </vt:variant>
      <vt:variant>
        <vt:i4>1179748</vt:i4>
      </vt:variant>
      <vt:variant>
        <vt:i4>549</vt:i4>
      </vt:variant>
      <vt:variant>
        <vt:i4>0</vt:i4>
      </vt:variant>
      <vt:variant>
        <vt:i4>5</vt:i4>
      </vt:variant>
      <vt:variant>
        <vt:lpwstr/>
      </vt:variant>
      <vt:variant>
        <vt:lpwstr>_bookmark1511</vt:lpwstr>
      </vt:variant>
      <vt:variant>
        <vt:i4>1179748</vt:i4>
      </vt:variant>
      <vt:variant>
        <vt:i4>546</vt:i4>
      </vt:variant>
      <vt:variant>
        <vt:i4>0</vt:i4>
      </vt:variant>
      <vt:variant>
        <vt:i4>5</vt:i4>
      </vt:variant>
      <vt:variant>
        <vt:lpwstr/>
      </vt:variant>
      <vt:variant>
        <vt:lpwstr>_bookmark1511</vt:lpwstr>
      </vt:variant>
      <vt:variant>
        <vt:i4>1179748</vt:i4>
      </vt:variant>
      <vt:variant>
        <vt:i4>543</vt:i4>
      </vt:variant>
      <vt:variant>
        <vt:i4>0</vt:i4>
      </vt:variant>
      <vt:variant>
        <vt:i4>5</vt:i4>
      </vt:variant>
      <vt:variant>
        <vt:lpwstr/>
      </vt:variant>
      <vt:variant>
        <vt:lpwstr>_bookmark1510</vt:lpwstr>
      </vt:variant>
      <vt:variant>
        <vt:i4>1441893</vt:i4>
      </vt:variant>
      <vt:variant>
        <vt:i4>540</vt:i4>
      </vt:variant>
      <vt:variant>
        <vt:i4>0</vt:i4>
      </vt:variant>
      <vt:variant>
        <vt:i4>5</vt:i4>
      </vt:variant>
      <vt:variant>
        <vt:lpwstr/>
      </vt:variant>
      <vt:variant>
        <vt:lpwstr>_bookmark1450</vt:lpwstr>
      </vt:variant>
      <vt:variant>
        <vt:i4>1179748</vt:i4>
      </vt:variant>
      <vt:variant>
        <vt:i4>537</vt:i4>
      </vt:variant>
      <vt:variant>
        <vt:i4>0</vt:i4>
      </vt:variant>
      <vt:variant>
        <vt:i4>5</vt:i4>
      </vt:variant>
      <vt:variant>
        <vt:lpwstr/>
      </vt:variant>
      <vt:variant>
        <vt:lpwstr>_bookmark1510</vt:lpwstr>
      </vt:variant>
      <vt:variant>
        <vt:i4>1245284</vt:i4>
      </vt:variant>
      <vt:variant>
        <vt:i4>534</vt:i4>
      </vt:variant>
      <vt:variant>
        <vt:i4>0</vt:i4>
      </vt:variant>
      <vt:variant>
        <vt:i4>5</vt:i4>
      </vt:variant>
      <vt:variant>
        <vt:lpwstr/>
      </vt:variant>
      <vt:variant>
        <vt:lpwstr>_bookmark1509</vt:lpwstr>
      </vt:variant>
      <vt:variant>
        <vt:i4>1245284</vt:i4>
      </vt:variant>
      <vt:variant>
        <vt:i4>531</vt:i4>
      </vt:variant>
      <vt:variant>
        <vt:i4>0</vt:i4>
      </vt:variant>
      <vt:variant>
        <vt:i4>5</vt:i4>
      </vt:variant>
      <vt:variant>
        <vt:lpwstr/>
      </vt:variant>
      <vt:variant>
        <vt:lpwstr>_bookmark1509</vt:lpwstr>
      </vt:variant>
      <vt:variant>
        <vt:i4>1245284</vt:i4>
      </vt:variant>
      <vt:variant>
        <vt:i4>528</vt:i4>
      </vt:variant>
      <vt:variant>
        <vt:i4>0</vt:i4>
      </vt:variant>
      <vt:variant>
        <vt:i4>5</vt:i4>
      </vt:variant>
      <vt:variant>
        <vt:lpwstr/>
      </vt:variant>
      <vt:variant>
        <vt:lpwstr>_bookmark1508</vt:lpwstr>
      </vt:variant>
      <vt:variant>
        <vt:i4>1245284</vt:i4>
      </vt:variant>
      <vt:variant>
        <vt:i4>525</vt:i4>
      </vt:variant>
      <vt:variant>
        <vt:i4>0</vt:i4>
      </vt:variant>
      <vt:variant>
        <vt:i4>5</vt:i4>
      </vt:variant>
      <vt:variant>
        <vt:lpwstr/>
      </vt:variant>
      <vt:variant>
        <vt:lpwstr>_bookmark1508</vt:lpwstr>
      </vt:variant>
      <vt:variant>
        <vt:i4>1245284</vt:i4>
      </vt:variant>
      <vt:variant>
        <vt:i4>522</vt:i4>
      </vt:variant>
      <vt:variant>
        <vt:i4>0</vt:i4>
      </vt:variant>
      <vt:variant>
        <vt:i4>5</vt:i4>
      </vt:variant>
      <vt:variant>
        <vt:lpwstr/>
      </vt:variant>
      <vt:variant>
        <vt:lpwstr>_bookmark1507</vt:lpwstr>
      </vt:variant>
      <vt:variant>
        <vt:i4>1441893</vt:i4>
      </vt:variant>
      <vt:variant>
        <vt:i4>519</vt:i4>
      </vt:variant>
      <vt:variant>
        <vt:i4>0</vt:i4>
      </vt:variant>
      <vt:variant>
        <vt:i4>5</vt:i4>
      </vt:variant>
      <vt:variant>
        <vt:lpwstr/>
      </vt:variant>
      <vt:variant>
        <vt:lpwstr>_bookmark1458</vt:lpwstr>
      </vt:variant>
      <vt:variant>
        <vt:i4>1441893</vt:i4>
      </vt:variant>
      <vt:variant>
        <vt:i4>516</vt:i4>
      </vt:variant>
      <vt:variant>
        <vt:i4>0</vt:i4>
      </vt:variant>
      <vt:variant>
        <vt:i4>5</vt:i4>
      </vt:variant>
      <vt:variant>
        <vt:lpwstr/>
      </vt:variant>
      <vt:variant>
        <vt:lpwstr>_bookmark1459</vt:lpwstr>
      </vt:variant>
      <vt:variant>
        <vt:i4>1245284</vt:i4>
      </vt:variant>
      <vt:variant>
        <vt:i4>513</vt:i4>
      </vt:variant>
      <vt:variant>
        <vt:i4>0</vt:i4>
      </vt:variant>
      <vt:variant>
        <vt:i4>5</vt:i4>
      </vt:variant>
      <vt:variant>
        <vt:lpwstr/>
      </vt:variant>
      <vt:variant>
        <vt:lpwstr>_bookmark1507</vt:lpwstr>
      </vt:variant>
      <vt:variant>
        <vt:i4>1245284</vt:i4>
      </vt:variant>
      <vt:variant>
        <vt:i4>510</vt:i4>
      </vt:variant>
      <vt:variant>
        <vt:i4>0</vt:i4>
      </vt:variant>
      <vt:variant>
        <vt:i4>5</vt:i4>
      </vt:variant>
      <vt:variant>
        <vt:lpwstr/>
      </vt:variant>
      <vt:variant>
        <vt:lpwstr>_bookmark1506</vt:lpwstr>
      </vt:variant>
      <vt:variant>
        <vt:i4>1245284</vt:i4>
      </vt:variant>
      <vt:variant>
        <vt:i4>507</vt:i4>
      </vt:variant>
      <vt:variant>
        <vt:i4>0</vt:i4>
      </vt:variant>
      <vt:variant>
        <vt:i4>5</vt:i4>
      </vt:variant>
      <vt:variant>
        <vt:lpwstr/>
      </vt:variant>
      <vt:variant>
        <vt:lpwstr>_bookmark1506</vt:lpwstr>
      </vt:variant>
      <vt:variant>
        <vt:i4>1245284</vt:i4>
      </vt:variant>
      <vt:variant>
        <vt:i4>504</vt:i4>
      </vt:variant>
      <vt:variant>
        <vt:i4>0</vt:i4>
      </vt:variant>
      <vt:variant>
        <vt:i4>5</vt:i4>
      </vt:variant>
      <vt:variant>
        <vt:lpwstr/>
      </vt:variant>
      <vt:variant>
        <vt:lpwstr>_bookmark1505</vt:lpwstr>
      </vt:variant>
      <vt:variant>
        <vt:i4>1769573</vt:i4>
      </vt:variant>
      <vt:variant>
        <vt:i4>501</vt:i4>
      </vt:variant>
      <vt:variant>
        <vt:i4>0</vt:i4>
      </vt:variant>
      <vt:variant>
        <vt:i4>5</vt:i4>
      </vt:variant>
      <vt:variant>
        <vt:lpwstr/>
      </vt:variant>
      <vt:variant>
        <vt:lpwstr>_bookmark1488</vt:lpwstr>
      </vt:variant>
      <vt:variant>
        <vt:i4>1769573</vt:i4>
      </vt:variant>
      <vt:variant>
        <vt:i4>498</vt:i4>
      </vt:variant>
      <vt:variant>
        <vt:i4>0</vt:i4>
      </vt:variant>
      <vt:variant>
        <vt:i4>5</vt:i4>
      </vt:variant>
      <vt:variant>
        <vt:lpwstr/>
      </vt:variant>
      <vt:variant>
        <vt:lpwstr>_bookmark1487</vt:lpwstr>
      </vt:variant>
      <vt:variant>
        <vt:i4>1769573</vt:i4>
      </vt:variant>
      <vt:variant>
        <vt:i4>495</vt:i4>
      </vt:variant>
      <vt:variant>
        <vt:i4>0</vt:i4>
      </vt:variant>
      <vt:variant>
        <vt:i4>5</vt:i4>
      </vt:variant>
      <vt:variant>
        <vt:lpwstr/>
      </vt:variant>
      <vt:variant>
        <vt:lpwstr>_bookmark1484</vt:lpwstr>
      </vt:variant>
      <vt:variant>
        <vt:i4>1769573</vt:i4>
      </vt:variant>
      <vt:variant>
        <vt:i4>492</vt:i4>
      </vt:variant>
      <vt:variant>
        <vt:i4>0</vt:i4>
      </vt:variant>
      <vt:variant>
        <vt:i4>5</vt:i4>
      </vt:variant>
      <vt:variant>
        <vt:lpwstr/>
      </vt:variant>
      <vt:variant>
        <vt:lpwstr>_bookmark1483</vt:lpwstr>
      </vt:variant>
      <vt:variant>
        <vt:i4>1769573</vt:i4>
      </vt:variant>
      <vt:variant>
        <vt:i4>489</vt:i4>
      </vt:variant>
      <vt:variant>
        <vt:i4>0</vt:i4>
      </vt:variant>
      <vt:variant>
        <vt:i4>5</vt:i4>
      </vt:variant>
      <vt:variant>
        <vt:lpwstr/>
      </vt:variant>
      <vt:variant>
        <vt:lpwstr>_bookmark1482</vt:lpwstr>
      </vt:variant>
      <vt:variant>
        <vt:i4>1769573</vt:i4>
      </vt:variant>
      <vt:variant>
        <vt:i4>486</vt:i4>
      </vt:variant>
      <vt:variant>
        <vt:i4>0</vt:i4>
      </vt:variant>
      <vt:variant>
        <vt:i4>5</vt:i4>
      </vt:variant>
      <vt:variant>
        <vt:lpwstr/>
      </vt:variant>
      <vt:variant>
        <vt:lpwstr>_bookmark1481</vt:lpwstr>
      </vt:variant>
      <vt:variant>
        <vt:i4>1376357</vt:i4>
      </vt:variant>
      <vt:variant>
        <vt:i4>483</vt:i4>
      </vt:variant>
      <vt:variant>
        <vt:i4>0</vt:i4>
      </vt:variant>
      <vt:variant>
        <vt:i4>5</vt:i4>
      </vt:variant>
      <vt:variant>
        <vt:lpwstr/>
      </vt:variant>
      <vt:variant>
        <vt:lpwstr>_bookmark1466</vt:lpwstr>
      </vt:variant>
      <vt:variant>
        <vt:i4>1376357</vt:i4>
      </vt:variant>
      <vt:variant>
        <vt:i4>480</vt:i4>
      </vt:variant>
      <vt:variant>
        <vt:i4>0</vt:i4>
      </vt:variant>
      <vt:variant>
        <vt:i4>5</vt:i4>
      </vt:variant>
      <vt:variant>
        <vt:lpwstr/>
      </vt:variant>
      <vt:variant>
        <vt:lpwstr>_bookmark1464</vt:lpwstr>
      </vt:variant>
      <vt:variant>
        <vt:i4>1245284</vt:i4>
      </vt:variant>
      <vt:variant>
        <vt:i4>477</vt:i4>
      </vt:variant>
      <vt:variant>
        <vt:i4>0</vt:i4>
      </vt:variant>
      <vt:variant>
        <vt:i4>5</vt:i4>
      </vt:variant>
      <vt:variant>
        <vt:lpwstr/>
      </vt:variant>
      <vt:variant>
        <vt:lpwstr>_bookmark1505</vt:lpwstr>
      </vt:variant>
      <vt:variant>
        <vt:i4>1245284</vt:i4>
      </vt:variant>
      <vt:variant>
        <vt:i4>474</vt:i4>
      </vt:variant>
      <vt:variant>
        <vt:i4>0</vt:i4>
      </vt:variant>
      <vt:variant>
        <vt:i4>5</vt:i4>
      </vt:variant>
      <vt:variant>
        <vt:lpwstr/>
      </vt:variant>
      <vt:variant>
        <vt:lpwstr>_bookmark1504</vt:lpwstr>
      </vt:variant>
      <vt:variant>
        <vt:i4>1245284</vt:i4>
      </vt:variant>
      <vt:variant>
        <vt:i4>471</vt:i4>
      </vt:variant>
      <vt:variant>
        <vt:i4>0</vt:i4>
      </vt:variant>
      <vt:variant>
        <vt:i4>5</vt:i4>
      </vt:variant>
      <vt:variant>
        <vt:lpwstr/>
      </vt:variant>
      <vt:variant>
        <vt:lpwstr>_bookmark1504</vt:lpwstr>
      </vt:variant>
      <vt:variant>
        <vt:i4>1245284</vt:i4>
      </vt:variant>
      <vt:variant>
        <vt:i4>468</vt:i4>
      </vt:variant>
      <vt:variant>
        <vt:i4>0</vt:i4>
      </vt:variant>
      <vt:variant>
        <vt:i4>5</vt:i4>
      </vt:variant>
      <vt:variant>
        <vt:lpwstr/>
      </vt:variant>
      <vt:variant>
        <vt:lpwstr>_bookmark1503</vt:lpwstr>
      </vt:variant>
      <vt:variant>
        <vt:i4>1441893</vt:i4>
      </vt:variant>
      <vt:variant>
        <vt:i4>465</vt:i4>
      </vt:variant>
      <vt:variant>
        <vt:i4>0</vt:i4>
      </vt:variant>
      <vt:variant>
        <vt:i4>5</vt:i4>
      </vt:variant>
      <vt:variant>
        <vt:lpwstr/>
      </vt:variant>
      <vt:variant>
        <vt:lpwstr>_bookmark1455</vt:lpwstr>
      </vt:variant>
      <vt:variant>
        <vt:i4>1507429</vt:i4>
      </vt:variant>
      <vt:variant>
        <vt:i4>462</vt:i4>
      </vt:variant>
      <vt:variant>
        <vt:i4>0</vt:i4>
      </vt:variant>
      <vt:variant>
        <vt:i4>5</vt:i4>
      </vt:variant>
      <vt:variant>
        <vt:lpwstr/>
      </vt:variant>
      <vt:variant>
        <vt:lpwstr>_bookmark1449</vt:lpwstr>
      </vt:variant>
      <vt:variant>
        <vt:i4>1245284</vt:i4>
      </vt:variant>
      <vt:variant>
        <vt:i4>459</vt:i4>
      </vt:variant>
      <vt:variant>
        <vt:i4>0</vt:i4>
      </vt:variant>
      <vt:variant>
        <vt:i4>5</vt:i4>
      </vt:variant>
      <vt:variant>
        <vt:lpwstr/>
      </vt:variant>
      <vt:variant>
        <vt:lpwstr>_bookmark1503</vt:lpwstr>
      </vt:variant>
      <vt:variant>
        <vt:i4>1245284</vt:i4>
      </vt:variant>
      <vt:variant>
        <vt:i4>456</vt:i4>
      </vt:variant>
      <vt:variant>
        <vt:i4>0</vt:i4>
      </vt:variant>
      <vt:variant>
        <vt:i4>5</vt:i4>
      </vt:variant>
      <vt:variant>
        <vt:lpwstr/>
      </vt:variant>
      <vt:variant>
        <vt:lpwstr>_bookmark1502</vt:lpwstr>
      </vt:variant>
      <vt:variant>
        <vt:i4>1245284</vt:i4>
      </vt:variant>
      <vt:variant>
        <vt:i4>453</vt:i4>
      </vt:variant>
      <vt:variant>
        <vt:i4>0</vt:i4>
      </vt:variant>
      <vt:variant>
        <vt:i4>5</vt:i4>
      </vt:variant>
      <vt:variant>
        <vt:lpwstr/>
      </vt:variant>
      <vt:variant>
        <vt:lpwstr>_bookmark1502</vt:lpwstr>
      </vt:variant>
      <vt:variant>
        <vt:i4>1245284</vt:i4>
      </vt:variant>
      <vt:variant>
        <vt:i4>450</vt:i4>
      </vt:variant>
      <vt:variant>
        <vt:i4>0</vt:i4>
      </vt:variant>
      <vt:variant>
        <vt:i4>5</vt:i4>
      </vt:variant>
      <vt:variant>
        <vt:lpwstr/>
      </vt:variant>
      <vt:variant>
        <vt:lpwstr>_bookmark1501</vt:lpwstr>
      </vt:variant>
      <vt:variant>
        <vt:i4>1245284</vt:i4>
      </vt:variant>
      <vt:variant>
        <vt:i4>447</vt:i4>
      </vt:variant>
      <vt:variant>
        <vt:i4>0</vt:i4>
      </vt:variant>
      <vt:variant>
        <vt:i4>5</vt:i4>
      </vt:variant>
      <vt:variant>
        <vt:lpwstr/>
      </vt:variant>
      <vt:variant>
        <vt:lpwstr>_bookmark1501</vt:lpwstr>
      </vt:variant>
      <vt:variant>
        <vt:i4>1245284</vt:i4>
      </vt:variant>
      <vt:variant>
        <vt:i4>444</vt:i4>
      </vt:variant>
      <vt:variant>
        <vt:i4>0</vt:i4>
      </vt:variant>
      <vt:variant>
        <vt:i4>5</vt:i4>
      </vt:variant>
      <vt:variant>
        <vt:lpwstr/>
      </vt:variant>
      <vt:variant>
        <vt:lpwstr>_bookmark1500</vt:lpwstr>
      </vt:variant>
      <vt:variant>
        <vt:i4>1245284</vt:i4>
      </vt:variant>
      <vt:variant>
        <vt:i4>441</vt:i4>
      </vt:variant>
      <vt:variant>
        <vt:i4>0</vt:i4>
      </vt:variant>
      <vt:variant>
        <vt:i4>5</vt:i4>
      </vt:variant>
      <vt:variant>
        <vt:lpwstr/>
      </vt:variant>
      <vt:variant>
        <vt:lpwstr>_bookmark1500</vt:lpwstr>
      </vt:variant>
      <vt:variant>
        <vt:i4>1704037</vt:i4>
      </vt:variant>
      <vt:variant>
        <vt:i4>438</vt:i4>
      </vt:variant>
      <vt:variant>
        <vt:i4>0</vt:i4>
      </vt:variant>
      <vt:variant>
        <vt:i4>5</vt:i4>
      </vt:variant>
      <vt:variant>
        <vt:lpwstr/>
      </vt:variant>
      <vt:variant>
        <vt:lpwstr>_bookmark1499</vt:lpwstr>
      </vt:variant>
      <vt:variant>
        <vt:i4>1704037</vt:i4>
      </vt:variant>
      <vt:variant>
        <vt:i4>435</vt:i4>
      </vt:variant>
      <vt:variant>
        <vt:i4>0</vt:i4>
      </vt:variant>
      <vt:variant>
        <vt:i4>5</vt:i4>
      </vt:variant>
      <vt:variant>
        <vt:lpwstr/>
      </vt:variant>
      <vt:variant>
        <vt:lpwstr>_bookmark1499</vt:lpwstr>
      </vt:variant>
      <vt:variant>
        <vt:i4>1704037</vt:i4>
      </vt:variant>
      <vt:variant>
        <vt:i4>432</vt:i4>
      </vt:variant>
      <vt:variant>
        <vt:i4>0</vt:i4>
      </vt:variant>
      <vt:variant>
        <vt:i4>5</vt:i4>
      </vt:variant>
      <vt:variant>
        <vt:lpwstr/>
      </vt:variant>
      <vt:variant>
        <vt:lpwstr>_bookmark1498</vt:lpwstr>
      </vt:variant>
      <vt:variant>
        <vt:i4>1704037</vt:i4>
      </vt:variant>
      <vt:variant>
        <vt:i4>429</vt:i4>
      </vt:variant>
      <vt:variant>
        <vt:i4>0</vt:i4>
      </vt:variant>
      <vt:variant>
        <vt:i4>5</vt:i4>
      </vt:variant>
      <vt:variant>
        <vt:lpwstr/>
      </vt:variant>
      <vt:variant>
        <vt:lpwstr>_bookmark1498</vt:lpwstr>
      </vt:variant>
      <vt:variant>
        <vt:i4>1114212</vt:i4>
      </vt:variant>
      <vt:variant>
        <vt:i4>426</vt:i4>
      </vt:variant>
      <vt:variant>
        <vt:i4>0</vt:i4>
      </vt:variant>
      <vt:variant>
        <vt:i4>5</vt:i4>
      </vt:variant>
      <vt:variant>
        <vt:lpwstr/>
      </vt:variant>
      <vt:variant>
        <vt:lpwstr>_bookmark1523</vt:lpwstr>
      </vt:variant>
      <vt:variant>
        <vt:i4>1114212</vt:i4>
      </vt:variant>
      <vt:variant>
        <vt:i4>423</vt:i4>
      </vt:variant>
      <vt:variant>
        <vt:i4>0</vt:i4>
      </vt:variant>
      <vt:variant>
        <vt:i4>5</vt:i4>
      </vt:variant>
      <vt:variant>
        <vt:lpwstr/>
      </vt:variant>
      <vt:variant>
        <vt:lpwstr>_bookmark1523</vt:lpwstr>
      </vt:variant>
      <vt:variant>
        <vt:i4>1114212</vt:i4>
      </vt:variant>
      <vt:variant>
        <vt:i4>420</vt:i4>
      </vt:variant>
      <vt:variant>
        <vt:i4>0</vt:i4>
      </vt:variant>
      <vt:variant>
        <vt:i4>5</vt:i4>
      </vt:variant>
      <vt:variant>
        <vt:lpwstr/>
      </vt:variant>
      <vt:variant>
        <vt:lpwstr>_bookmark1522</vt:lpwstr>
      </vt:variant>
      <vt:variant>
        <vt:i4>1114212</vt:i4>
      </vt:variant>
      <vt:variant>
        <vt:i4>417</vt:i4>
      </vt:variant>
      <vt:variant>
        <vt:i4>0</vt:i4>
      </vt:variant>
      <vt:variant>
        <vt:i4>5</vt:i4>
      </vt:variant>
      <vt:variant>
        <vt:lpwstr/>
      </vt:variant>
      <vt:variant>
        <vt:lpwstr>_bookmark1522</vt:lpwstr>
      </vt:variant>
      <vt:variant>
        <vt:i4>1114212</vt:i4>
      </vt:variant>
      <vt:variant>
        <vt:i4>414</vt:i4>
      </vt:variant>
      <vt:variant>
        <vt:i4>0</vt:i4>
      </vt:variant>
      <vt:variant>
        <vt:i4>5</vt:i4>
      </vt:variant>
      <vt:variant>
        <vt:lpwstr/>
      </vt:variant>
      <vt:variant>
        <vt:lpwstr>_bookmark1521</vt:lpwstr>
      </vt:variant>
      <vt:variant>
        <vt:i4>1114212</vt:i4>
      </vt:variant>
      <vt:variant>
        <vt:i4>411</vt:i4>
      </vt:variant>
      <vt:variant>
        <vt:i4>0</vt:i4>
      </vt:variant>
      <vt:variant>
        <vt:i4>5</vt:i4>
      </vt:variant>
      <vt:variant>
        <vt:lpwstr/>
      </vt:variant>
      <vt:variant>
        <vt:lpwstr>_bookmark1521</vt:lpwstr>
      </vt:variant>
      <vt:variant>
        <vt:i4>1114212</vt:i4>
      </vt:variant>
      <vt:variant>
        <vt:i4>408</vt:i4>
      </vt:variant>
      <vt:variant>
        <vt:i4>0</vt:i4>
      </vt:variant>
      <vt:variant>
        <vt:i4>5</vt:i4>
      </vt:variant>
      <vt:variant>
        <vt:lpwstr/>
      </vt:variant>
      <vt:variant>
        <vt:lpwstr>_bookmark1520</vt:lpwstr>
      </vt:variant>
      <vt:variant>
        <vt:i4>1441893</vt:i4>
      </vt:variant>
      <vt:variant>
        <vt:i4>405</vt:i4>
      </vt:variant>
      <vt:variant>
        <vt:i4>0</vt:i4>
      </vt:variant>
      <vt:variant>
        <vt:i4>5</vt:i4>
      </vt:variant>
      <vt:variant>
        <vt:lpwstr/>
      </vt:variant>
      <vt:variant>
        <vt:lpwstr>_bookmark1450</vt:lpwstr>
      </vt:variant>
      <vt:variant>
        <vt:i4>1114212</vt:i4>
      </vt:variant>
      <vt:variant>
        <vt:i4>402</vt:i4>
      </vt:variant>
      <vt:variant>
        <vt:i4>0</vt:i4>
      </vt:variant>
      <vt:variant>
        <vt:i4>5</vt:i4>
      </vt:variant>
      <vt:variant>
        <vt:lpwstr/>
      </vt:variant>
      <vt:variant>
        <vt:lpwstr>_bookmark1520</vt:lpwstr>
      </vt:variant>
      <vt:variant>
        <vt:i4>1179748</vt:i4>
      </vt:variant>
      <vt:variant>
        <vt:i4>399</vt:i4>
      </vt:variant>
      <vt:variant>
        <vt:i4>0</vt:i4>
      </vt:variant>
      <vt:variant>
        <vt:i4>5</vt:i4>
      </vt:variant>
      <vt:variant>
        <vt:lpwstr/>
      </vt:variant>
      <vt:variant>
        <vt:lpwstr>_bookmark1519</vt:lpwstr>
      </vt:variant>
      <vt:variant>
        <vt:i4>1179748</vt:i4>
      </vt:variant>
      <vt:variant>
        <vt:i4>396</vt:i4>
      </vt:variant>
      <vt:variant>
        <vt:i4>0</vt:i4>
      </vt:variant>
      <vt:variant>
        <vt:i4>5</vt:i4>
      </vt:variant>
      <vt:variant>
        <vt:lpwstr/>
      </vt:variant>
      <vt:variant>
        <vt:lpwstr>_bookmark1519</vt:lpwstr>
      </vt:variant>
      <vt:variant>
        <vt:i4>1179748</vt:i4>
      </vt:variant>
      <vt:variant>
        <vt:i4>393</vt:i4>
      </vt:variant>
      <vt:variant>
        <vt:i4>0</vt:i4>
      </vt:variant>
      <vt:variant>
        <vt:i4>5</vt:i4>
      </vt:variant>
      <vt:variant>
        <vt:lpwstr/>
      </vt:variant>
      <vt:variant>
        <vt:lpwstr>_bookmark1518</vt:lpwstr>
      </vt:variant>
      <vt:variant>
        <vt:i4>1179748</vt:i4>
      </vt:variant>
      <vt:variant>
        <vt:i4>390</vt:i4>
      </vt:variant>
      <vt:variant>
        <vt:i4>0</vt:i4>
      </vt:variant>
      <vt:variant>
        <vt:i4>5</vt:i4>
      </vt:variant>
      <vt:variant>
        <vt:lpwstr/>
      </vt:variant>
      <vt:variant>
        <vt:lpwstr>_bookmark1518</vt:lpwstr>
      </vt:variant>
      <vt:variant>
        <vt:i4>1179748</vt:i4>
      </vt:variant>
      <vt:variant>
        <vt:i4>387</vt:i4>
      </vt:variant>
      <vt:variant>
        <vt:i4>0</vt:i4>
      </vt:variant>
      <vt:variant>
        <vt:i4>5</vt:i4>
      </vt:variant>
      <vt:variant>
        <vt:lpwstr/>
      </vt:variant>
      <vt:variant>
        <vt:lpwstr>_bookmark1517</vt:lpwstr>
      </vt:variant>
      <vt:variant>
        <vt:i4>1441893</vt:i4>
      </vt:variant>
      <vt:variant>
        <vt:i4>384</vt:i4>
      </vt:variant>
      <vt:variant>
        <vt:i4>0</vt:i4>
      </vt:variant>
      <vt:variant>
        <vt:i4>5</vt:i4>
      </vt:variant>
      <vt:variant>
        <vt:lpwstr/>
      </vt:variant>
      <vt:variant>
        <vt:lpwstr>_bookmark1458</vt:lpwstr>
      </vt:variant>
      <vt:variant>
        <vt:i4>1441893</vt:i4>
      </vt:variant>
      <vt:variant>
        <vt:i4>381</vt:i4>
      </vt:variant>
      <vt:variant>
        <vt:i4>0</vt:i4>
      </vt:variant>
      <vt:variant>
        <vt:i4>5</vt:i4>
      </vt:variant>
      <vt:variant>
        <vt:lpwstr/>
      </vt:variant>
      <vt:variant>
        <vt:lpwstr>_bookmark1459</vt:lpwstr>
      </vt:variant>
      <vt:variant>
        <vt:i4>1179748</vt:i4>
      </vt:variant>
      <vt:variant>
        <vt:i4>378</vt:i4>
      </vt:variant>
      <vt:variant>
        <vt:i4>0</vt:i4>
      </vt:variant>
      <vt:variant>
        <vt:i4>5</vt:i4>
      </vt:variant>
      <vt:variant>
        <vt:lpwstr/>
      </vt:variant>
      <vt:variant>
        <vt:lpwstr>_bookmark1517</vt:lpwstr>
      </vt:variant>
      <vt:variant>
        <vt:i4>1179748</vt:i4>
      </vt:variant>
      <vt:variant>
        <vt:i4>375</vt:i4>
      </vt:variant>
      <vt:variant>
        <vt:i4>0</vt:i4>
      </vt:variant>
      <vt:variant>
        <vt:i4>5</vt:i4>
      </vt:variant>
      <vt:variant>
        <vt:lpwstr/>
      </vt:variant>
      <vt:variant>
        <vt:lpwstr>_bookmark1516</vt:lpwstr>
      </vt:variant>
      <vt:variant>
        <vt:i4>1179748</vt:i4>
      </vt:variant>
      <vt:variant>
        <vt:i4>372</vt:i4>
      </vt:variant>
      <vt:variant>
        <vt:i4>0</vt:i4>
      </vt:variant>
      <vt:variant>
        <vt:i4>5</vt:i4>
      </vt:variant>
      <vt:variant>
        <vt:lpwstr/>
      </vt:variant>
      <vt:variant>
        <vt:lpwstr>_bookmark1516</vt:lpwstr>
      </vt:variant>
      <vt:variant>
        <vt:i4>1179748</vt:i4>
      </vt:variant>
      <vt:variant>
        <vt:i4>369</vt:i4>
      </vt:variant>
      <vt:variant>
        <vt:i4>0</vt:i4>
      </vt:variant>
      <vt:variant>
        <vt:i4>5</vt:i4>
      </vt:variant>
      <vt:variant>
        <vt:lpwstr/>
      </vt:variant>
      <vt:variant>
        <vt:lpwstr>_bookmark1515</vt:lpwstr>
      </vt:variant>
      <vt:variant>
        <vt:i4>1179748</vt:i4>
      </vt:variant>
      <vt:variant>
        <vt:i4>366</vt:i4>
      </vt:variant>
      <vt:variant>
        <vt:i4>0</vt:i4>
      </vt:variant>
      <vt:variant>
        <vt:i4>5</vt:i4>
      </vt:variant>
      <vt:variant>
        <vt:lpwstr/>
      </vt:variant>
      <vt:variant>
        <vt:lpwstr>_bookmark1515</vt:lpwstr>
      </vt:variant>
      <vt:variant>
        <vt:i4>1179748</vt:i4>
      </vt:variant>
      <vt:variant>
        <vt:i4>363</vt:i4>
      </vt:variant>
      <vt:variant>
        <vt:i4>0</vt:i4>
      </vt:variant>
      <vt:variant>
        <vt:i4>5</vt:i4>
      </vt:variant>
      <vt:variant>
        <vt:lpwstr/>
      </vt:variant>
      <vt:variant>
        <vt:lpwstr>_bookmark1514</vt:lpwstr>
      </vt:variant>
      <vt:variant>
        <vt:i4>1179748</vt:i4>
      </vt:variant>
      <vt:variant>
        <vt:i4>360</vt:i4>
      </vt:variant>
      <vt:variant>
        <vt:i4>0</vt:i4>
      </vt:variant>
      <vt:variant>
        <vt:i4>5</vt:i4>
      </vt:variant>
      <vt:variant>
        <vt:lpwstr/>
      </vt:variant>
      <vt:variant>
        <vt:lpwstr>_bookmark1514</vt:lpwstr>
      </vt:variant>
      <vt:variant>
        <vt:i4>1179748</vt:i4>
      </vt:variant>
      <vt:variant>
        <vt:i4>357</vt:i4>
      </vt:variant>
      <vt:variant>
        <vt:i4>0</vt:i4>
      </vt:variant>
      <vt:variant>
        <vt:i4>5</vt:i4>
      </vt:variant>
      <vt:variant>
        <vt:lpwstr/>
      </vt:variant>
      <vt:variant>
        <vt:lpwstr>_bookmark1513</vt:lpwstr>
      </vt:variant>
      <vt:variant>
        <vt:i4>1179748</vt:i4>
      </vt:variant>
      <vt:variant>
        <vt:i4>354</vt:i4>
      </vt:variant>
      <vt:variant>
        <vt:i4>0</vt:i4>
      </vt:variant>
      <vt:variant>
        <vt:i4>5</vt:i4>
      </vt:variant>
      <vt:variant>
        <vt:lpwstr/>
      </vt:variant>
      <vt:variant>
        <vt:lpwstr>_bookmark1513</vt:lpwstr>
      </vt:variant>
      <vt:variant>
        <vt:i4>1179748</vt:i4>
      </vt:variant>
      <vt:variant>
        <vt:i4>351</vt:i4>
      </vt:variant>
      <vt:variant>
        <vt:i4>0</vt:i4>
      </vt:variant>
      <vt:variant>
        <vt:i4>5</vt:i4>
      </vt:variant>
      <vt:variant>
        <vt:lpwstr/>
      </vt:variant>
      <vt:variant>
        <vt:lpwstr>_bookmark1512</vt:lpwstr>
      </vt:variant>
      <vt:variant>
        <vt:i4>1179748</vt:i4>
      </vt:variant>
      <vt:variant>
        <vt:i4>348</vt:i4>
      </vt:variant>
      <vt:variant>
        <vt:i4>0</vt:i4>
      </vt:variant>
      <vt:variant>
        <vt:i4>5</vt:i4>
      </vt:variant>
      <vt:variant>
        <vt:lpwstr/>
      </vt:variant>
      <vt:variant>
        <vt:lpwstr>_bookmark1512</vt:lpwstr>
      </vt:variant>
      <vt:variant>
        <vt:i4>1179748</vt:i4>
      </vt:variant>
      <vt:variant>
        <vt:i4>345</vt:i4>
      </vt:variant>
      <vt:variant>
        <vt:i4>0</vt:i4>
      </vt:variant>
      <vt:variant>
        <vt:i4>5</vt:i4>
      </vt:variant>
      <vt:variant>
        <vt:lpwstr/>
      </vt:variant>
      <vt:variant>
        <vt:lpwstr>_bookmark1511</vt:lpwstr>
      </vt:variant>
      <vt:variant>
        <vt:i4>1179748</vt:i4>
      </vt:variant>
      <vt:variant>
        <vt:i4>342</vt:i4>
      </vt:variant>
      <vt:variant>
        <vt:i4>0</vt:i4>
      </vt:variant>
      <vt:variant>
        <vt:i4>5</vt:i4>
      </vt:variant>
      <vt:variant>
        <vt:lpwstr/>
      </vt:variant>
      <vt:variant>
        <vt:lpwstr>_bookmark1511</vt:lpwstr>
      </vt:variant>
      <vt:variant>
        <vt:i4>1179748</vt:i4>
      </vt:variant>
      <vt:variant>
        <vt:i4>339</vt:i4>
      </vt:variant>
      <vt:variant>
        <vt:i4>0</vt:i4>
      </vt:variant>
      <vt:variant>
        <vt:i4>5</vt:i4>
      </vt:variant>
      <vt:variant>
        <vt:lpwstr/>
      </vt:variant>
      <vt:variant>
        <vt:lpwstr>_bookmark1510</vt:lpwstr>
      </vt:variant>
      <vt:variant>
        <vt:i4>1441893</vt:i4>
      </vt:variant>
      <vt:variant>
        <vt:i4>336</vt:i4>
      </vt:variant>
      <vt:variant>
        <vt:i4>0</vt:i4>
      </vt:variant>
      <vt:variant>
        <vt:i4>5</vt:i4>
      </vt:variant>
      <vt:variant>
        <vt:lpwstr/>
      </vt:variant>
      <vt:variant>
        <vt:lpwstr>_bookmark1450</vt:lpwstr>
      </vt:variant>
      <vt:variant>
        <vt:i4>1179748</vt:i4>
      </vt:variant>
      <vt:variant>
        <vt:i4>333</vt:i4>
      </vt:variant>
      <vt:variant>
        <vt:i4>0</vt:i4>
      </vt:variant>
      <vt:variant>
        <vt:i4>5</vt:i4>
      </vt:variant>
      <vt:variant>
        <vt:lpwstr/>
      </vt:variant>
      <vt:variant>
        <vt:lpwstr>_bookmark1510</vt:lpwstr>
      </vt:variant>
      <vt:variant>
        <vt:i4>1245284</vt:i4>
      </vt:variant>
      <vt:variant>
        <vt:i4>330</vt:i4>
      </vt:variant>
      <vt:variant>
        <vt:i4>0</vt:i4>
      </vt:variant>
      <vt:variant>
        <vt:i4>5</vt:i4>
      </vt:variant>
      <vt:variant>
        <vt:lpwstr/>
      </vt:variant>
      <vt:variant>
        <vt:lpwstr>_bookmark1509</vt:lpwstr>
      </vt:variant>
      <vt:variant>
        <vt:i4>1245284</vt:i4>
      </vt:variant>
      <vt:variant>
        <vt:i4>327</vt:i4>
      </vt:variant>
      <vt:variant>
        <vt:i4>0</vt:i4>
      </vt:variant>
      <vt:variant>
        <vt:i4>5</vt:i4>
      </vt:variant>
      <vt:variant>
        <vt:lpwstr/>
      </vt:variant>
      <vt:variant>
        <vt:lpwstr>_bookmark1509</vt:lpwstr>
      </vt:variant>
      <vt:variant>
        <vt:i4>1245284</vt:i4>
      </vt:variant>
      <vt:variant>
        <vt:i4>324</vt:i4>
      </vt:variant>
      <vt:variant>
        <vt:i4>0</vt:i4>
      </vt:variant>
      <vt:variant>
        <vt:i4>5</vt:i4>
      </vt:variant>
      <vt:variant>
        <vt:lpwstr/>
      </vt:variant>
      <vt:variant>
        <vt:lpwstr>_bookmark1508</vt:lpwstr>
      </vt:variant>
      <vt:variant>
        <vt:i4>1245284</vt:i4>
      </vt:variant>
      <vt:variant>
        <vt:i4>321</vt:i4>
      </vt:variant>
      <vt:variant>
        <vt:i4>0</vt:i4>
      </vt:variant>
      <vt:variant>
        <vt:i4>5</vt:i4>
      </vt:variant>
      <vt:variant>
        <vt:lpwstr/>
      </vt:variant>
      <vt:variant>
        <vt:lpwstr>_bookmark1508</vt:lpwstr>
      </vt:variant>
      <vt:variant>
        <vt:i4>1245284</vt:i4>
      </vt:variant>
      <vt:variant>
        <vt:i4>318</vt:i4>
      </vt:variant>
      <vt:variant>
        <vt:i4>0</vt:i4>
      </vt:variant>
      <vt:variant>
        <vt:i4>5</vt:i4>
      </vt:variant>
      <vt:variant>
        <vt:lpwstr/>
      </vt:variant>
      <vt:variant>
        <vt:lpwstr>_bookmark1507</vt:lpwstr>
      </vt:variant>
      <vt:variant>
        <vt:i4>1441893</vt:i4>
      </vt:variant>
      <vt:variant>
        <vt:i4>315</vt:i4>
      </vt:variant>
      <vt:variant>
        <vt:i4>0</vt:i4>
      </vt:variant>
      <vt:variant>
        <vt:i4>5</vt:i4>
      </vt:variant>
      <vt:variant>
        <vt:lpwstr/>
      </vt:variant>
      <vt:variant>
        <vt:lpwstr>_bookmark1458</vt:lpwstr>
      </vt:variant>
      <vt:variant>
        <vt:i4>1441893</vt:i4>
      </vt:variant>
      <vt:variant>
        <vt:i4>312</vt:i4>
      </vt:variant>
      <vt:variant>
        <vt:i4>0</vt:i4>
      </vt:variant>
      <vt:variant>
        <vt:i4>5</vt:i4>
      </vt:variant>
      <vt:variant>
        <vt:lpwstr/>
      </vt:variant>
      <vt:variant>
        <vt:lpwstr>_bookmark1459</vt:lpwstr>
      </vt:variant>
      <vt:variant>
        <vt:i4>1245284</vt:i4>
      </vt:variant>
      <vt:variant>
        <vt:i4>309</vt:i4>
      </vt:variant>
      <vt:variant>
        <vt:i4>0</vt:i4>
      </vt:variant>
      <vt:variant>
        <vt:i4>5</vt:i4>
      </vt:variant>
      <vt:variant>
        <vt:lpwstr/>
      </vt:variant>
      <vt:variant>
        <vt:lpwstr>_bookmark1507</vt:lpwstr>
      </vt:variant>
      <vt:variant>
        <vt:i4>1245284</vt:i4>
      </vt:variant>
      <vt:variant>
        <vt:i4>306</vt:i4>
      </vt:variant>
      <vt:variant>
        <vt:i4>0</vt:i4>
      </vt:variant>
      <vt:variant>
        <vt:i4>5</vt:i4>
      </vt:variant>
      <vt:variant>
        <vt:lpwstr/>
      </vt:variant>
      <vt:variant>
        <vt:lpwstr>_bookmark1506</vt:lpwstr>
      </vt:variant>
      <vt:variant>
        <vt:i4>1245284</vt:i4>
      </vt:variant>
      <vt:variant>
        <vt:i4>303</vt:i4>
      </vt:variant>
      <vt:variant>
        <vt:i4>0</vt:i4>
      </vt:variant>
      <vt:variant>
        <vt:i4>5</vt:i4>
      </vt:variant>
      <vt:variant>
        <vt:lpwstr/>
      </vt:variant>
      <vt:variant>
        <vt:lpwstr>_bookmark1506</vt:lpwstr>
      </vt:variant>
      <vt:variant>
        <vt:i4>1245284</vt:i4>
      </vt:variant>
      <vt:variant>
        <vt:i4>300</vt:i4>
      </vt:variant>
      <vt:variant>
        <vt:i4>0</vt:i4>
      </vt:variant>
      <vt:variant>
        <vt:i4>5</vt:i4>
      </vt:variant>
      <vt:variant>
        <vt:lpwstr/>
      </vt:variant>
      <vt:variant>
        <vt:lpwstr>_bookmark1505</vt:lpwstr>
      </vt:variant>
      <vt:variant>
        <vt:i4>1769573</vt:i4>
      </vt:variant>
      <vt:variant>
        <vt:i4>297</vt:i4>
      </vt:variant>
      <vt:variant>
        <vt:i4>0</vt:i4>
      </vt:variant>
      <vt:variant>
        <vt:i4>5</vt:i4>
      </vt:variant>
      <vt:variant>
        <vt:lpwstr/>
      </vt:variant>
      <vt:variant>
        <vt:lpwstr>_bookmark1488</vt:lpwstr>
      </vt:variant>
      <vt:variant>
        <vt:i4>1769573</vt:i4>
      </vt:variant>
      <vt:variant>
        <vt:i4>294</vt:i4>
      </vt:variant>
      <vt:variant>
        <vt:i4>0</vt:i4>
      </vt:variant>
      <vt:variant>
        <vt:i4>5</vt:i4>
      </vt:variant>
      <vt:variant>
        <vt:lpwstr/>
      </vt:variant>
      <vt:variant>
        <vt:lpwstr>_bookmark1487</vt:lpwstr>
      </vt:variant>
      <vt:variant>
        <vt:i4>1769573</vt:i4>
      </vt:variant>
      <vt:variant>
        <vt:i4>291</vt:i4>
      </vt:variant>
      <vt:variant>
        <vt:i4>0</vt:i4>
      </vt:variant>
      <vt:variant>
        <vt:i4>5</vt:i4>
      </vt:variant>
      <vt:variant>
        <vt:lpwstr/>
      </vt:variant>
      <vt:variant>
        <vt:lpwstr>_bookmark1484</vt:lpwstr>
      </vt:variant>
      <vt:variant>
        <vt:i4>1769573</vt:i4>
      </vt:variant>
      <vt:variant>
        <vt:i4>288</vt:i4>
      </vt:variant>
      <vt:variant>
        <vt:i4>0</vt:i4>
      </vt:variant>
      <vt:variant>
        <vt:i4>5</vt:i4>
      </vt:variant>
      <vt:variant>
        <vt:lpwstr/>
      </vt:variant>
      <vt:variant>
        <vt:lpwstr>_bookmark1483</vt:lpwstr>
      </vt:variant>
      <vt:variant>
        <vt:i4>1769573</vt:i4>
      </vt:variant>
      <vt:variant>
        <vt:i4>285</vt:i4>
      </vt:variant>
      <vt:variant>
        <vt:i4>0</vt:i4>
      </vt:variant>
      <vt:variant>
        <vt:i4>5</vt:i4>
      </vt:variant>
      <vt:variant>
        <vt:lpwstr/>
      </vt:variant>
      <vt:variant>
        <vt:lpwstr>_bookmark1482</vt:lpwstr>
      </vt:variant>
      <vt:variant>
        <vt:i4>1769573</vt:i4>
      </vt:variant>
      <vt:variant>
        <vt:i4>282</vt:i4>
      </vt:variant>
      <vt:variant>
        <vt:i4>0</vt:i4>
      </vt:variant>
      <vt:variant>
        <vt:i4>5</vt:i4>
      </vt:variant>
      <vt:variant>
        <vt:lpwstr/>
      </vt:variant>
      <vt:variant>
        <vt:lpwstr>_bookmark1481</vt:lpwstr>
      </vt:variant>
      <vt:variant>
        <vt:i4>1376357</vt:i4>
      </vt:variant>
      <vt:variant>
        <vt:i4>279</vt:i4>
      </vt:variant>
      <vt:variant>
        <vt:i4>0</vt:i4>
      </vt:variant>
      <vt:variant>
        <vt:i4>5</vt:i4>
      </vt:variant>
      <vt:variant>
        <vt:lpwstr/>
      </vt:variant>
      <vt:variant>
        <vt:lpwstr>_bookmark1466</vt:lpwstr>
      </vt:variant>
      <vt:variant>
        <vt:i4>1376357</vt:i4>
      </vt:variant>
      <vt:variant>
        <vt:i4>276</vt:i4>
      </vt:variant>
      <vt:variant>
        <vt:i4>0</vt:i4>
      </vt:variant>
      <vt:variant>
        <vt:i4>5</vt:i4>
      </vt:variant>
      <vt:variant>
        <vt:lpwstr/>
      </vt:variant>
      <vt:variant>
        <vt:lpwstr>_bookmark1464</vt:lpwstr>
      </vt:variant>
      <vt:variant>
        <vt:i4>1245284</vt:i4>
      </vt:variant>
      <vt:variant>
        <vt:i4>273</vt:i4>
      </vt:variant>
      <vt:variant>
        <vt:i4>0</vt:i4>
      </vt:variant>
      <vt:variant>
        <vt:i4>5</vt:i4>
      </vt:variant>
      <vt:variant>
        <vt:lpwstr/>
      </vt:variant>
      <vt:variant>
        <vt:lpwstr>_bookmark1505</vt:lpwstr>
      </vt:variant>
      <vt:variant>
        <vt:i4>1245284</vt:i4>
      </vt:variant>
      <vt:variant>
        <vt:i4>270</vt:i4>
      </vt:variant>
      <vt:variant>
        <vt:i4>0</vt:i4>
      </vt:variant>
      <vt:variant>
        <vt:i4>5</vt:i4>
      </vt:variant>
      <vt:variant>
        <vt:lpwstr/>
      </vt:variant>
      <vt:variant>
        <vt:lpwstr>_bookmark1504</vt:lpwstr>
      </vt:variant>
      <vt:variant>
        <vt:i4>1245284</vt:i4>
      </vt:variant>
      <vt:variant>
        <vt:i4>267</vt:i4>
      </vt:variant>
      <vt:variant>
        <vt:i4>0</vt:i4>
      </vt:variant>
      <vt:variant>
        <vt:i4>5</vt:i4>
      </vt:variant>
      <vt:variant>
        <vt:lpwstr/>
      </vt:variant>
      <vt:variant>
        <vt:lpwstr>_bookmark1504</vt:lpwstr>
      </vt:variant>
      <vt:variant>
        <vt:i4>1245284</vt:i4>
      </vt:variant>
      <vt:variant>
        <vt:i4>264</vt:i4>
      </vt:variant>
      <vt:variant>
        <vt:i4>0</vt:i4>
      </vt:variant>
      <vt:variant>
        <vt:i4>5</vt:i4>
      </vt:variant>
      <vt:variant>
        <vt:lpwstr/>
      </vt:variant>
      <vt:variant>
        <vt:lpwstr>_bookmark1503</vt:lpwstr>
      </vt:variant>
      <vt:variant>
        <vt:i4>1441893</vt:i4>
      </vt:variant>
      <vt:variant>
        <vt:i4>261</vt:i4>
      </vt:variant>
      <vt:variant>
        <vt:i4>0</vt:i4>
      </vt:variant>
      <vt:variant>
        <vt:i4>5</vt:i4>
      </vt:variant>
      <vt:variant>
        <vt:lpwstr/>
      </vt:variant>
      <vt:variant>
        <vt:lpwstr>_bookmark1455</vt:lpwstr>
      </vt:variant>
      <vt:variant>
        <vt:i4>1507429</vt:i4>
      </vt:variant>
      <vt:variant>
        <vt:i4>258</vt:i4>
      </vt:variant>
      <vt:variant>
        <vt:i4>0</vt:i4>
      </vt:variant>
      <vt:variant>
        <vt:i4>5</vt:i4>
      </vt:variant>
      <vt:variant>
        <vt:lpwstr/>
      </vt:variant>
      <vt:variant>
        <vt:lpwstr>_bookmark1449</vt:lpwstr>
      </vt:variant>
      <vt:variant>
        <vt:i4>1245284</vt:i4>
      </vt:variant>
      <vt:variant>
        <vt:i4>255</vt:i4>
      </vt:variant>
      <vt:variant>
        <vt:i4>0</vt:i4>
      </vt:variant>
      <vt:variant>
        <vt:i4>5</vt:i4>
      </vt:variant>
      <vt:variant>
        <vt:lpwstr/>
      </vt:variant>
      <vt:variant>
        <vt:lpwstr>_bookmark1503</vt:lpwstr>
      </vt:variant>
      <vt:variant>
        <vt:i4>1245284</vt:i4>
      </vt:variant>
      <vt:variant>
        <vt:i4>252</vt:i4>
      </vt:variant>
      <vt:variant>
        <vt:i4>0</vt:i4>
      </vt:variant>
      <vt:variant>
        <vt:i4>5</vt:i4>
      </vt:variant>
      <vt:variant>
        <vt:lpwstr/>
      </vt:variant>
      <vt:variant>
        <vt:lpwstr>_bookmark1502</vt:lpwstr>
      </vt:variant>
      <vt:variant>
        <vt:i4>1245284</vt:i4>
      </vt:variant>
      <vt:variant>
        <vt:i4>249</vt:i4>
      </vt:variant>
      <vt:variant>
        <vt:i4>0</vt:i4>
      </vt:variant>
      <vt:variant>
        <vt:i4>5</vt:i4>
      </vt:variant>
      <vt:variant>
        <vt:lpwstr/>
      </vt:variant>
      <vt:variant>
        <vt:lpwstr>_bookmark1502</vt:lpwstr>
      </vt:variant>
      <vt:variant>
        <vt:i4>1245284</vt:i4>
      </vt:variant>
      <vt:variant>
        <vt:i4>246</vt:i4>
      </vt:variant>
      <vt:variant>
        <vt:i4>0</vt:i4>
      </vt:variant>
      <vt:variant>
        <vt:i4>5</vt:i4>
      </vt:variant>
      <vt:variant>
        <vt:lpwstr/>
      </vt:variant>
      <vt:variant>
        <vt:lpwstr>_bookmark1501</vt:lpwstr>
      </vt:variant>
      <vt:variant>
        <vt:i4>1245284</vt:i4>
      </vt:variant>
      <vt:variant>
        <vt:i4>243</vt:i4>
      </vt:variant>
      <vt:variant>
        <vt:i4>0</vt:i4>
      </vt:variant>
      <vt:variant>
        <vt:i4>5</vt:i4>
      </vt:variant>
      <vt:variant>
        <vt:lpwstr/>
      </vt:variant>
      <vt:variant>
        <vt:lpwstr>_bookmark1501</vt:lpwstr>
      </vt:variant>
      <vt:variant>
        <vt:i4>1245284</vt:i4>
      </vt:variant>
      <vt:variant>
        <vt:i4>240</vt:i4>
      </vt:variant>
      <vt:variant>
        <vt:i4>0</vt:i4>
      </vt:variant>
      <vt:variant>
        <vt:i4>5</vt:i4>
      </vt:variant>
      <vt:variant>
        <vt:lpwstr/>
      </vt:variant>
      <vt:variant>
        <vt:lpwstr>_bookmark1500</vt:lpwstr>
      </vt:variant>
      <vt:variant>
        <vt:i4>1245284</vt:i4>
      </vt:variant>
      <vt:variant>
        <vt:i4>237</vt:i4>
      </vt:variant>
      <vt:variant>
        <vt:i4>0</vt:i4>
      </vt:variant>
      <vt:variant>
        <vt:i4>5</vt:i4>
      </vt:variant>
      <vt:variant>
        <vt:lpwstr/>
      </vt:variant>
      <vt:variant>
        <vt:lpwstr>_bookmark1500</vt:lpwstr>
      </vt:variant>
      <vt:variant>
        <vt:i4>1704037</vt:i4>
      </vt:variant>
      <vt:variant>
        <vt:i4>234</vt:i4>
      </vt:variant>
      <vt:variant>
        <vt:i4>0</vt:i4>
      </vt:variant>
      <vt:variant>
        <vt:i4>5</vt:i4>
      </vt:variant>
      <vt:variant>
        <vt:lpwstr/>
      </vt:variant>
      <vt:variant>
        <vt:lpwstr>_bookmark1499</vt:lpwstr>
      </vt:variant>
      <vt:variant>
        <vt:i4>1704037</vt:i4>
      </vt:variant>
      <vt:variant>
        <vt:i4>231</vt:i4>
      </vt:variant>
      <vt:variant>
        <vt:i4>0</vt:i4>
      </vt:variant>
      <vt:variant>
        <vt:i4>5</vt:i4>
      </vt:variant>
      <vt:variant>
        <vt:lpwstr/>
      </vt:variant>
      <vt:variant>
        <vt:lpwstr>_bookmark1499</vt:lpwstr>
      </vt:variant>
      <vt:variant>
        <vt:i4>1704037</vt:i4>
      </vt:variant>
      <vt:variant>
        <vt:i4>228</vt:i4>
      </vt:variant>
      <vt:variant>
        <vt:i4>0</vt:i4>
      </vt:variant>
      <vt:variant>
        <vt:i4>5</vt:i4>
      </vt:variant>
      <vt:variant>
        <vt:lpwstr/>
      </vt:variant>
      <vt:variant>
        <vt:lpwstr>_bookmark1498</vt:lpwstr>
      </vt:variant>
      <vt:variant>
        <vt:i4>1704037</vt:i4>
      </vt:variant>
      <vt:variant>
        <vt:i4>225</vt:i4>
      </vt:variant>
      <vt:variant>
        <vt:i4>0</vt:i4>
      </vt:variant>
      <vt:variant>
        <vt:i4>5</vt:i4>
      </vt:variant>
      <vt:variant>
        <vt:lpwstr/>
      </vt:variant>
      <vt:variant>
        <vt:lpwstr>_bookmark1498</vt:lpwstr>
      </vt:variant>
      <vt:variant>
        <vt:i4>4456506</vt:i4>
      </vt:variant>
      <vt:variant>
        <vt:i4>222</vt:i4>
      </vt:variant>
      <vt:variant>
        <vt:i4>0</vt:i4>
      </vt:variant>
      <vt:variant>
        <vt:i4>5</vt:i4>
      </vt:variant>
      <vt:variant>
        <vt:lpwstr>mailto:Michael.Richards@infitx.com</vt:lpwstr>
      </vt:variant>
      <vt:variant>
        <vt:lpwstr/>
      </vt:variant>
      <vt:variant>
        <vt:i4>1572969</vt:i4>
      </vt:variant>
      <vt:variant>
        <vt:i4>219</vt:i4>
      </vt:variant>
      <vt:variant>
        <vt:i4>0</vt:i4>
      </vt:variant>
      <vt:variant>
        <vt:i4>5</vt:i4>
      </vt:variant>
      <vt:variant>
        <vt:lpwstr/>
      </vt:variant>
      <vt:variant>
        <vt:lpwstr>_bookmark2882</vt:lpwstr>
      </vt:variant>
      <vt:variant>
        <vt:i4>2424913</vt:i4>
      </vt:variant>
      <vt:variant>
        <vt:i4>216</vt:i4>
      </vt:variant>
      <vt:variant>
        <vt:i4>0</vt:i4>
      </vt:variant>
      <vt:variant>
        <vt:i4>5</vt:i4>
      </vt:variant>
      <vt:variant>
        <vt:lpwstr/>
      </vt:variant>
      <vt:variant>
        <vt:lpwstr>_bookmark78</vt:lpwstr>
      </vt:variant>
      <vt:variant>
        <vt:i4>2424913</vt:i4>
      </vt:variant>
      <vt:variant>
        <vt:i4>213</vt:i4>
      </vt:variant>
      <vt:variant>
        <vt:i4>0</vt:i4>
      </vt:variant>
      <vt:variant>
        <vt:i4>5</vt:i4>
      </vt:variant>
      <vt:variant>
        <vt:lpwstr/>
      </vt:variant>
      <vt:variant>
        <vt:lpwstr>_bookmark78</vt:lpwstr>
      </vt:variant>
      <vt:variant>
        <vt:i4>2424913</vt:i4>
      </vt:variant>
      <vt:variant>
        <vt:i4>210</vt:i4>
      </vt:variant>
      <vt:variant>
        <vt:i4>0</vt:i4>
      </vt:variant>
      <vt:variant>
        <vt:i4>5</vt:i4>
      </vt:variant>
      <vt:variant>
        <vt:lpwstr/>
      </vt:variant>
      <vt:variant>
        <vt:lpwstr>_bookmark77</vt:lpwstr>
      </vt:variant>
      <vt:variant>
        <vt:i4>2424913</vt:i4>
      </vt:variant>
      <vt:variant>
        <vt:i4>207</vt:i4>
      </vt:variant>
      <vt:variant>
        <vt:i4>0</vt:i4>
      </vt:variant>
      <vt:variant>
        <vt:i4>5</vt:i4>
      </vt:variant>
      <vt:variant>
        <vt:lpwstr/>
      </vt:variant>
      <vt:variant>
        <vt:lpwstr>_bookmark77</vt:lpwstr>
      </vt:variant>
      <vt:variant>
        <vt:i4>2424913</vt:i4>
      </vt:variant>
      <vt:variant>
        <vt:i4>204</vt:i4>
      </vt:variant>
      <vt:variant>
        <vt:i4>0</vt:i4>
      </vt:variant>
      <vt:variant>
        <vt:i4>5</vt:i4>
      </vt:variant>
      <vt:variant>
        <vt:lpwstr/>
      </vt:variant>
      <vt:variant>
        <vt:lpwstr>_bookmark76</vt:lpwstr>
      </vt:variant>
      <vt:variant>
        <vt:i4>2424913</vt:i4>
      </vt:variant>
      <vt:variant>
        <vt:i4>201</vt:i4>
      </vt:variant>
      <vt:variant>
        <vt:i4>0</vt:i4>
      </vt:variant>
      <vt:variant>
        <vt:i4>5</vt:i4>
      </vt:variant>
      <vt:variant>
        <vt:lpwstr/>
      </vt:variant>
      <vt:variant>
        <vt:lpwstr>_bookmark76</vt:lpwstr>
      </vt:variant>
      <vt:variant>
        <vt:i4>2424913</vt:i4>
      </vt:variant>
      <vt:variant>
        <vt:i4>198</vt:i4>
      </vt:variant>
      <vt:variant>
        <vt:i4>0</vt:i4>
      </vt:variant>
      <vt:variant>
        <vt:i4>5</vt:i4>
      </vt:variant>
      <vt:variant>
        <vt:lpwstr/>
      </vt:variant>
      <vt:variant>
        <vt:lpwstr>_bookmark75</vt:lpwstr>
      </vt:variant>
      <vt:variant>
        <vt:i4>2424913</vt:i4>
      </vt:variant>
      <vt:variant>
        <vt:i4>195</vt:i4>
      </vt:variant>
      <vt:variant>
        <vt:i4>0</vt:i4>
      </vt:variant>
      <vt:variant>
        <vt:i4>5</vt:i4>
      </vt:variant>
      <vt:variant>
        <vt:lpwstr/>
      </vt:variant>
      <vt:variant>
        <vt:lpwstr>_bookmark75</vt:lpwstr>
      </vt:variant>
      <vt:variant>
        <vt:i4>2424913</vt:i4>
      </vt:variant>
      <vt:variant>
        <vt:i4>192</vt:i4>
      </vt:variant>
      <vt:variant>
        <vt:i4>0</vt:i4>
      </vt:variant>
      <vt:variant>
        <vt:i4>5</vt:i4>
      </vt:variant>
      <vt:variant>
        <vt:lpwstr/>
      </vt:variant>
      <vt:variant>
        <vt:lpwstr>_bookmark74</vt:lpwstr>
      </vt:variant>
      <vt:variant>
        <vt:i4>2424913</vt:i4>
      </vt:variant>
      <vt:variant>
        <vt:i4>189</vt:i4>
      </vt:variant>
      <vt:variant>
        <vt:i4>0</vt:i4>
      </vt:variant>
      <vt:variant>
        <vt:i4>5</vt:i4>
      </vt:variant>
      <vt:variant>
        <vt:lpwstr/>
      </vt:variant>
      <vt:variant>
        <vt:lpwstr>_bookmark74</vt:lpwstr>
      </vt:variant>
      <vt:variant>
        <vt:i4>2424913</vt:i4>
      </vt:variant>
      <vt:variant>
        <vt:i4>186</vt:i4>
      </vt:variant>
      <vt:variant>
        <vt:i4>0</vt:i4>
      </vt:variant>
      <vt:variant>
        <vt:i4>5</vt:i4>
      </vt:variant>
      <vt:variant>
        <vt:lpwstr/>
      </vt:variant>
      <vt:variant>
        <vt:lpwstr>_bookmark73</vt:lpwstr>
      </vt:variant>
      <vt:variant>
        <vt:i4>2424913</vt:i4>
      </vt:variant>
      <vt:variant>
        <vt:i4>183</vt:i4>
      </vt:variant>
      <vt:variant>
        <vt:i4>0</vt:i4>
      </vt:variant>
      <vt:variant>
        <vt:i4>5</vt:i4>
      </vt:variant>
      <vt:variant>
        <vt:lpwstr/>
      </vt:variant>
      <vt:variant>
        <vt:lpwstr>_bookmark73</vt:lpwstr>
      </vt:variant>
      <vt:variant>
        <vt:i4>2424913</vt:i4>
      </vt:variant>
      <vt:variant>
        <vt:i4>180</vt:i4>
      </vt:variant>
      <vt:variant>
        <vt:i4>0</vt:i4>
      </vt:variant>
      <vt:variant>
        <vt:i4>5</vt:i4>
      </vt:variant>
      <vt:variant>
        <vt:lpwstr/>
      </vt:variant>
      <vt:variant>
        <vt:lpwstr>_bookmark72</vt:lpwstr>
      </vt:variant>
      <vt:variant>
        <vt:i4>2424913</vt:i4>
      </vt:variant>
      <vt:variant>
        <vt:i4>177</vt:i4>
      </vt:variant>
      <vt:variant>
        <vt:i4>0</vt:i4>
      </vt:variant>
      <vt:variant>
        <vt:i4>5</vt:i4>
      </vt:variant>
      <vt:variant>
        <vt:lpwstr/>
      </vt:variant>
      <vt:variant>
        <vt:lpwstr>_bookmark72</vt:lpwstr>
      </vt:variant>
      <vt:variant>
        <vt:i4>2424913</vt:i4>
      </vt:variant>
      <vt:variant>
        <vt:i4>174</vt:i4>
      </vt:variant>
      <vt:variant>
        <vt:i4>0</vt:i4>
      </vt:variant>
      <vt:variant>
        <vt:i4>5</vt:i4>
      </vt:variant>
      <vt:variant>
        <vt:lpwstr/>
      </vt:variant>
      <vt:variant>
        <vt:lpwstr>_bookmark71</vt:lpwstr>
      </vt:variant>
      <vt:variant>
        <vt:i4>2424913</vt:i4>
      </vt:variant>
      <vt:variant>
        <vt:i4>171</vt:i4>
      </vt:variant>
      <vt:variant>
        <vt:i4>0</vt:i4>
      </vt:variant>
      <vt:variant>
        <vt:i4>5</vt:i4>
      </vt:variant>
      <vt:variant>
        <vt:lpwstr/>
      </vt:variant>
      <vt:variant>
        <vt:lpwstr>_bookmark71</vt:lpwstr>
      </vt:variant>
      <vt:variant>
        <vt:i4>2359377</vt:i4>
      </vt:variant>
      <vt:variant>
        <vt:i4>168</vt:i4>
      </vt:variant>
      <vt:variant>
        <vt:i4>0</vt:i4>
      </vt:variant>
      <vt:variant>
        <vt:i4>5</vt:i4>
      </vt:variant>
      <vt:variant>
        <vt:lpwstr/>
      </vt:variant>
      <vt:variant>
        <vt:lpwstr>_bookmark65</vt:lpwstr>
      </vt:variant>
      <vt:variant>
        <vt:i4>2162769</vt:i4>
      </vt:variant>
      <vt:variant>
        <vt:i4>165</vt:i4>
      </vt:variant>
      <vt:variant>
        <vt:i4>0</vt:i4>
      </vt:variant>
      <vt:variant>
        <vt:i4>5</vt:i4>
      </vt:variant>
      <vt:variant>
        <vt:lpwstr/>
      </vt:variant>
      <vt:variant>
        <vt:lpwstr>_bookmark31</vt:lpwstr>
      </vt:variant>
      <vt:variant>
        <vt:i4>2359377</vt:i4>
      </vt:variant>
      <vt:variant>
        <vt:i4>162</vt:i4>
      </vt:variant>
      <vt:variant>
        <vt:i4>0</vt:i4>
      </vt:variant>
      <vt:variant>
        <vt:i4>5</vt:i4>
      </vt:variant>
      <vt:variant>
        <vt:lpwstr/>
      </vt:variant>
      <vt:variant>
        <vt:lpwstr>_bookmark65</vt:lpwstr>
      </vt:variant>
      <vt:variant>
        <vt:i4>2359377</vt:i4>
      </vt:variant>
      <vt:variant>
        <vt:i4>159</vt:i4>
      </vt:variant>
      <vt:variant>
        <vt:i4>0</vt:i4>
      </vt:variant>
      <vt:variant>
        <vt:i4>5</vt:i4>
      </vt:variant>
      <vt:variant>
        <vt:lpwstr/>
      </vt:variant>
      <vt:variant>
        <vt:lpwstr>_bookmark64</vt:lpwstr>
      </vt:variant>
      <vt:variant>
        <vt:i4>2359377</vt:i4>
      </vt:variant>
      <vt:variant>
        <vt:i4>156</vt:i4>
      </vt:variant>
      <vt:variant>
        <vt:i4>0</vt:i4>
      </vt:variant>
      <vt:variant>
        <vt:i4>5</vt:i4>
      </vt:variant>
      <vt:variant>
        <vt:lpwstr/>
      </vt:variant>
      <vt:variant>
        <vt:lpwstr>_bookmark64</vt:lpwstr>
      </vt:variant>
      <vt:variant>
        <vt:i4>2359377</vt:i4>
      </vt:variant>
      <vt:variant>
        <vt:i4>153</vt:i4>
      </vt:variant>
      <vt:variant>
        <vt:i4>0</vt:i4>
      </vt:variant>
      <vt:variant>
        <vt:i4>5</vt:i4>
      </vt:variant>
      <vt:variant>
        <vt:lpwstr/>
      </vt:variant>
      <vt:variant>
        <vt:lpwstr>_bookmark63</vt:lpwstr>
      </vt:variant>
      <vt:variant>
        <vt:i4>2359377</vt:i4>
      </vt:variant>
      <vt:variant>
        <vt:i4>150</vt:i4>
      </vt:variant>
      <vt:variant>
        <vt:i4>0</vt:i4>
      </vt:variant>
      <vt:variant>
        <vt:i4>5</vt:i4>
      </vt:variant>
      <vt:variant>
        <vt:lpwstr/>
      </vt:variant>
      <vt:variant>
        <vt:lpwstr>_bookmark63</vt:lpwstr>
      </vt:variant>
      <vt:variant>
        <vt:i4>2359377</vt:i4>
      </vt:variant>
      <vt:variant>
        <vt:i4>147</vt:i4>
      </vt:variant>
      <vt:variant>
        <vt:i4>0</vt:i4>
      </vt:variant>
      <vt:variant>
        <vt:i4>5</vt:i4>
      </vt:variant>
      <vt:variant>
        <vt:lpwstr/>
      </vt:variant>
      <vt:variant>
        <vt:lpwstr>_bookmark62</vt:lpwstr>
      </vt:variant>
      <vt:variant>
        <vt:i4>2359377</vt:i4>
      </vt:variant>
      <vt:variant>
        <vt:i4>144</vt:i4>
      </vt:variant>
      <vt:variant>
        <vt:i4>0</vt:i4>
      </vt:variant>
      <vt:variant>
        <vt:i4>5</vt:i4>
      </vt:variant>
      <vt:variant>
        <vt:lpwstr/>
      </vt:variant>
      <vt:variant>
        <vt:lpwstr>_bookmark62</vt:lpwstr>
      </vt:variant>
      <vt:variant>
        <vt:i4>2359377</vt:i4>
      </vt:variant>
      <vt:variant>
        <vt:i4>141</vt:i4>
      </vt:variant>
      <vt:variant>
        <vt:i4>0</vt:i4>
      </vt:variant>
      <vt:variant>
        <vt:i4>5</vt:i4>
      </vt:variant>
      <vt:variant>
        <vt:lpwstr/>
      </vt:variant>
      <vt:variant>
        <vt:lpwstr>_bookmark61</vt:lpwstr>
      </vt:variant>
      <vt:variant>
        <vt:i4>2359377</vt:i4>
      </vt:variant>
      <vt:variant>
        <vt:i4>138</vt:i4>
      </vt:variant>
      <vt:variant>
        <vt:i4>0</vt:i4>
      </vt:variant>
      <vt:variant>
        <vt:i4>5</vt:i4>
      </vt:variant>
      <vt:variant>
        <vt:lpwstr/>
      </vt:variant>
      <vt:variant>
        <vt:lpwstr>_bookmark61</vt:lpwstr>
      </vt:variant>
      <vt:variant>
        <vt:i4>2359377</vt:i4>
      </vt:variant>
      <vt:variant>
        <vt:i4>135</vt:i4>
      </vt:variant>
      <vt:variant>
        <vt:i4>0</vt:i4>
      </vt:variant>
      <vt:variant>
        <vt:i4>5</vt:i4>
      </vt:variant>
      <vt:variant>
        <vt:lpwstr/>
      </vt:variant>
      <vt:variant>
        <vt:lpwstr>_bookmark60</vt:lpwstr>
      </vt:variant>
      <vt:variant>
        <vt:i4>2359377</vt:i4>
      </vt:variant>
      <vt:variant>
        <vt:i4>132</vt:i4>
      </vt:variant>
      <vt:variant>
        <vt:i4>0</vt:i4>
      </vt:variant>
      <vt:variant>
        <vt:i4>5</vt:i4>
      </vt:variant>
      <vt:variant>
        <vt:lpwstr/>
      </vt:variant>
      <vt:variant>
        <vt:lpwstr>_bookmark60</vt:lpwstr>
      </vt:variant>
      <vt:variant>
        <vt:i4>2555985</vt:i4>
      </vt:variant>
      <vt:variant>
        <vt:i4>129</vt:i4>
      </vt:variant>
      <vt:variant>
        <vt:i4>0</vt:i4>
      </vt:variant>
      <vt:variant>
        <vt:i4>5</vt:i4>
      </vt:variant>
      <vt:variant>
        <vt:lpwstr/>
      </vt:variant>
      <vt:variant>
        <vt:lpwstr>_bookmark59</vt:lpwstr>
      </vt:variant>
      <vt:variant>
        <vt:i4>2555985</vt:i4>
      </vt:variant>
      <vt:variant>
        <vt:i4>126</vt:i4>
      </vt:variant>
      <vt:variant>
        <vt:i4>0</vt:i4>
      </vt:variant>
      <vt:variant>
        <vt:i4>5</vt:i4>
      </vt:variant>
      <vt:variant>
        <vt:lpwstr/>
      </vt:variant>
      <vt:variant>
        <vt:lpwstr>_bookmark59</vt:lpwstr>
      </vt:variant>
      <vt:variant>
        <vt:i4>2555985</vt:i4>
      </vt:variant>
      <vt:variant>
        <vt:i4>123</vt:i4>
      </vt:variant>
      <vt:variant>
        <vt:i4>0</vt:i4>
      </vt:variant>
      <vt:variant>
        <vt:i4>5</vt:i4>
      </vt:variant>
      <vt:variant>
        <vt:lpwstr/>
      </vt:variant>
      <vt:variant>
        <vt:lpwstr>_bookmark58</vt:lpwstr>
      </vt:variant>
      <vt:variant>
        <vt:i4>2555985</vt:i4>
      </vt:variant>
      <vt:variant>
        <vt:i4>120</vt:i4>
      </vt:variant>
      <vt:variant>
        <vt:i4>0</vt:i4>
      </vt:variant>
      <vt:variant>
        <vt:i4>5</vt:i4>
      </vt:variant>
      <vt:variant>
        <vt:lpwstr/>
      </vt:variant>
      <vt:variant>
        <vt:lpwstr>_bookmark58</vt:lpwstr>
      </vt:variant>
      <vt:variant>
        <vt:i4>2424913</vt:i4>
      </vt:variant>
      <vt:variant>
        <vt:i4>117</vt:i4>
      </vt:variant>
      <vt:variant>
        <vt:i4>0</vt:i4>
      </vt:variant>
      <vt:variant>
        <vt:i4>5</vt:i4>
      </vt:variant>
      <vt:variant>
        <vt:lpwstr/>
      </vt:variant>
      <vt:variant>
        <vt:lpwstr>_bookmark78</vt:lpwstr>
      </vt:variant>
      <vt:variant>
        <vt:i4>2424913</vt:i4>
      </vt:variant>
      <vt:variant>
        <vt:i4>114</vt:i4>
      </vt:variant>
      <vt:variant>
        <vt:i4>0</vt:i4>
      </vt:variant>
      <vt:variant>
        <vt:i4>5</vt:i4>
      </vt:variant>
      <vt:variant>
        <vt:lpwstr/>
      </vt:variant>
      <vt:variant>
        <vt:lpwstr>_bookmark78</vt:lpwstr>
      </vt:variant>
      <vt:variant>
        <vt:i4>2424913</vt:i4>
      </vt:variant>
      <vt:variant>
        <vt:i4>111</vt:i4>
      </vt:variant>
      <vt:variant>
        <vt:i4>0</vt:i4>
      </vt:variant>
      <vt:variant>
        <vt:i4>5</vt:i4>
      </vt:variant>
      <vt:variant>
        <vt:lpwstr/>
      </vt:variant>
      <vt:variant>
        <vt:lpwstr>_bookmark77</vt:lpwstr>
      </vt:variant>
      <vt:variant>
        <vt:i4>2424913</vt:i4>
      </vt:variant>
      <vt:variant>
        <vt:i4>108</vt:i4>
      </vt:variant>
      <vt:variant>
        <vt:i4>0</vt:i4>
      </vt:variant>
      <vt:variant>
        <vt:i4>5</vt:i4>
      </vt:variant>
      <vt:variant>
        <vt:lpwstr/>
      </vt:variant>
      <vt:variant>
        <vt:lpwstr>_bookmark77</vt:lpwstr>
      </vt:variant>
      <vt:variant>
        <vt:i4>2424913</vt:i4>
      </vt:variant>
      <vt:variant>
        <vt:i4>105</vt:i4>
      </vt:variant>
      <vt:variant>
        <vt:i4>0</vt:i4>
      </vt:variant>
      <vt:variant>
        <vt:i4>5</vt:i4>
      </vt:variant>
      <vt:variant>
        <vt:lpwstr/>
      </vt:variant>
      <vt:variant>
        <vt:lpwstr>_bookmark76</vt:lpwstr>
      </vt:variant>
      <vt:variant>
        <vt:i4>2424913</vt:i4>
      </vt:variant>
      <vt:variant>
        <vt:i4>102</vt:i4>
      </vt:variant>
      <vt:variant>
        <vt:i4>0</vt:i4>
      </vt:variant>
      <vt:variant>
        <vt:i4>5</vt:i4>
      </vt:variant>
      <vt:variant>
        <vt:lpwstr/>
      </vt:variant>
      <vt:variant>
        <vt:lpwstr>_bookmark76</vt:lpwstr>
      </vt:variant>
      <vt:variant>
        <vt:i4>2424913</vt:i4>
      </vt:variant>
      <vt:variant>
        <vt:i4>99</vt:i4>
      </vt:variant>
      <vt:variant>
        <vt:i4>0</vt:i4>
      </vt:variant>
      <vt:variant>
        <vt:i4>5</vt:i4>
      </vt:variant>
      <vt:variant>
        <vt:lpwstr/>
      </vt:variant>
      <vt:variant>
        <vt:lpwstr>_bookmark75</vt:lpwstr>
      </vt:variant>
      <vt:variant>
        <vt:i4>2424913</vt:i4>
      </vt:variant>
      <vt:variant>
        <vt:i4>96</vt:i4>
      </vt:variant>
      <vt:variant>
        <vt:i4>0</vt:i4>
      </vt:variant>
      <vt:variant>
        <vt:i4>5</vt:i4>
      </vt:variant>
      <vt:variant>
        <vt:lpwstr/>
      </vt:variant>
      <vt:variant>
        <vt:lpwstr>_bookmark75</vt:lpwstr>
      </vt:variant>
      <vt:variant>
        <vt:i4>2424913</vt:i4>
      </vt:variant>
      <vt:variant>
        <vt:i4>93</vt:i4>
      </vt:variant>
      <vt:variant>
        <vt:i4>0</vt:i4>
      </vt:variant>
      <vt:variant>
        <vt:i4>5</vt:i4>
      </vt:variant>
      <vt:variant>
        <vt:lpwstr/>
      </vt:variant>
      <vt:variant>
        <vt:lpwstr>_bookmark74</vt:lpwstr>
      </vt:variant>
      <vt:variant>
        <vt:i4>2424913</vt:i4>
      </vt:variant>
      <vt:variant>
        <vt:i4>90</vt:i4>
      </vt:variant>
      <vt:variant>
        <vt:i4>0</vt:i4>
      </vt:variant>
      <vt:variant>
        <vt:i4>5</vt:i4>
      </vt:variant>
      <vt:variant>
        <vt:lpwstr/>
      </vt:variant>
      <vt:variant>
        <vt:lpwstr>_bookmark74</vt:lpwstr>
      </vt:variant>
      <vt:variant>
        <vt:i4>2424913</vt:i4>
      </vt:variant>
      <vt:variant>
        <vt:i4>87</vt:i4>
      </vt:variant>
      <vt:variant>
        <vt:i4>0</vt:i4>
      </vt:variant>
      <vt:variant>
        <vt:i4>5</vt:i4>
      </vt:variant>
      <vt:variant>
        <vt:lpwstr/>
      </vt:variant>
      <vt:variant>
        <vt:lpwstr>_bookmark73</vt:lpwstr>
      </vt:variant>
      <vt:variant>
        <vt:i4>2424913</vt:i4>
      </vt:variant>
      <vt:variant>
        <vt:i4>84</vt:i4>
      </vt:variant>
      <vt:variant>
        <vt:i4>0</vt:i4>
      </vt:variant>
      <vt:variant>
        <vt:i4>5</vt:i4>
      </vt:variant>
      <vt:variant>
        <vt:lpwstr/>
      </vt:variant>
      <vt:variant>
        <vt:lpwstr>_bookmark73</vt:lpwstr>
      </vt:variant>
      <vt:variant>
        <vt:i4>2424913</vt:i4>
      </vt:variant>
      <vt:variant>
        <vt:i4>81</vt:i4>
      </vt:variant>
      <vt:variant>
        <vt:i4>0</vt:i4>
      </vt:variant>
      <vt:variant>
        <vt:i4>5</vt:i4>
      </vt:variant>
      <vt:variant>
        <vt:lpwstr/>
      </vt:variant>
      <vt:variant>
        <vt:lpwstr>_bookmark72</vt:lpwstr>
      </vt:variant>
      <vt:variant>
        <vt:i4>2424913</vt:i4>
      </vt:variant>
      <vt:variant>
        <vt:i4>78</vt:i4>
      </vt:variant>
      <vt:variant>
        <vt:i4>0</vt:i4>
      </vt:variant>
      <vt:variant>
        <vt:i4>5</vt:i4>
      </vt:variant>
      <vt:variant>
        <vt:lpwstr/>
      </vt:variant>
      <vt:variant>
        <vt:lpwstr>_bookmark72</vt:lpwstr>
      </vt:variant>
      <vt:variant>
        <vt:i4>2424913</vt:i4>
      </vt:variant>
      <vt:variant>
        <vt:i4>75</vt:i4>
      </vt:variant>
      <vt:variant>
        <vt:i4>0</vt:i4>
      </vt:variant>
      <vt:variant>
        <vt:i4>5</vt:i4>
      </vt:variant>
      <vt:variant>
        <vt:lpwstr/>
      </vt:variant>
      <vt:variant>
        <vt:lpwstr>_bookmark71</vt:lpwstr>
      </vt:variant>
      <vt:variant>
        <vt:i4>2424913</vt:i4>
      </vt:variant>
      <vt:variant>
        <vt:i4>72</vt:i4>
      </vt:variant>
      <vt:variant>
        <vt:i4>0</vt:i4>
      </vt:variant>
      <vt:variant>
        <vt:i4>5</vt:i4>
      </vt:variant>
      <vt:variant>
        <vt:lpwstr/>
      </vt:variant>
      <vt:variant>
        <vt:lpwstr>_bookmark71</vt:lpwstr>
      </vt:variant>
      <vt:variant>
        <vt:i4>2359377</vt:i4>
      </vt:variant>
      <vt:variant>
        <vt:i4>69</vt:i4>
      </vt:variant>
      <vt:variant>
        <vt:i4>0</vt:i4>
      </vt:variant>
      <vt:variant>
        <vt:i4>5</vt:i4>
      </vt:variant>
      <vt:variant>
        <vt:lpwstr/>
      </vt:variant>
      <vt:variant>
        <vt:lpwstr>_bookmark65</vt:lpwstr>
      </vt:variant>
      <vt:variant>
        <vt:i4>2162769</vt:i4>
      </vt:variant>
      <vt:variant>
        <vt:i4>66</vt:i4>
      </vt:variant>
      <vt:variant>
        <vt:i4>0</vt:i4>
      </vt:variant>
      <vt:variant>
        <vt:i4>5</vt:i4>
      </vt:variant>
      <vt:variant>
        <vt:lpwstr/>
      </vt:variant>
      <vt:variant>
        <vt:lpwstr>_bookmark31</vt:lpwstr>
      </vt:variant>
      <vt:variant>
        <vt:i4>2359377</vt:i4>
      </vt:variant>
      <vt:variant>
        <vt:i4>63</vt:i4>
      </vt:variant>
      <vt:variant>
        <vt:i4>0</vt:i4>
      </vt:variant>
      <vt:variant>
        <vt:i4>5</vt:i4>
      </vt:variant>
      <vt:variant>
        <vt:lpwstr/>
      </vt:variant>
      <vt:variant>
        <vt:lpwstr>_bookmark65</vt:lpwstr>
      </vt:variant>
      <vt:variant>
        <vt:i4>2359377</vt:i4>
      </vt:variant>
      <vt:variant>
        <vt:i4>60</vt:i4>
      </vt:variant>
      <vt:variant>
        <vt:i4>0</vt:i4>
      </vt:variant>
      <vt:variant>
        <vt:i4>5</vt:i4>
      </vt:variant>
      <vt:variant>
        <vt:lpwstr/>
      </vt:variant>
      <vt:variant>
        <vt:lpwstr>_bookmark64</vt:lpwstr>
      </vt:variant>
      <vt:variant>
        <vt:i4>2359377</vt:i4>
      </vt:variant>
      <vt:variant>
        <vt:i4>57</vt:i4>
      </vt:variant>
      <vt:variant>
        <vt:i4>0</vt:i4>
      </vt:variant>
      <vt:variant>
        <vt:i4>5</vt:i4>
      </vt:variant>
      <vt:variant>
        <vt:lpwstr/>
      </vt:variant>
      <vt:variant>
        <vt:lpwstr>_bookmark64</vt:lpwstr>
      </vt:variant>
      <vt:variant>
        <vt:i4>2359377</vt:i4>
      </vt:variant>
      <vt:variant>
        <vt:i4>54</vt:i4>
      </vt:variant>
      <vt:variant>
        <vt:i4>0</vt:i4>
      </vt:variant>
      <vt:variant>
        <vt:i4>5</vt:i4>
      </vt:variant>
      <vt:variant>
        <vt:lpwstr/>
      </vt:variant>
      <vt:variant>
        <vt:lpwstr>_bookmark63</vt:lpwstr>
      </vt:variant>
      <vt:variant>
        <vt:i4>2359377</vt:i4>
      </vt:variant>
      <vt:variant>
        <vt:i4>51</vt:i4>
      </vt:variant>
      <vt:variant>
        <vt:i4>0</vt:i4>
      </vt:variant>
      <vt:variant>
        <vt:i4>5</vt:i4>
      </vt:variant>
      <vt:variant>
        <vt:lpwstr/>
      </vt:variant>
      <vt:variant>
        <vt:lpwstr>_bookmark63</vt:lpwstr>
      </vt:variant>
      <vt:variant>
        <vt:i4>2359377</vt:i4>
      </vt:variant>
      <vt:variant>
        <vt:i4>48</vt:i4>
      </vt:variant>
      <vt:variant>
        <vt:i4>0</vt:i4>
      </vt:variant>
      <vt:variant>
        <vt:i4>5</vt:i4>
      </vt:variant>
      <vt:variant>
        <vt:lpwstr/>
      </vt:variant>
      <vt:variant>
        <vt:lpwstr>_bookmark62</vt:lpwstr>
      </vt:variant>
      <vt:variant>
        <vt:i4>2359377</vt:i4>
      </vt:variant>
      <vt:variant>
        <vt:i4>45</vt:i4>
      </vt:variant>
      <vt:variant>
        <vt:i4>0</vt:i4>
      </vt:variant>
      <vt:variant>
        <vt:i4>5</vt:i4>
      </vt:variant>
      <vt:variant>
        <vt:lpwstr/>
      </vt:variant>
      <vt:variant>
        <vt:lpwstr>_bookmark62</vt:lpwstr>
      </vt:variant>
      <vt:variant>
        <vt:i4>2359377</vt:i4>
      </vt:variant>
      <vt:variant>
        <vt:i4>42</vt:i4>
      </vt:variant>
      <vt:variant>
        <vt:i4>0</vt:i4>
      </vt:variant>
      <vt:variant>
        <vt:i4>5</vt:i4>
      </vt:variant>
      <vt:variant>
        <vt:lpwstr/>
      </vt:variant>
      <vt:variant>
        <vt:lpwstr>_bookmark61</vt:lpwstr>
      </vt:variant>
      <vt:variant>
        <vt:i4>2359377</vt:i4>
      </vt:variant>
      <vt:variant>
        <vt:i4>39</vt:i4>
      </vt:variant>
      <vt:variant>
        <vt:i4>0</vt:i4>
      </vt:variant>
      <vt:variant>
        <vt:i4>5</vt:i4>
      </vt:variant>
      <vt:variant>
        <vt:lpwstr/>
      </vt:variant>
      <vt:variant>
        <vt:lpwstr>_bookmark61</vt:lpwstr>
      </vt:variant>
      <vt:variant>
        <vt:i4>2359377</vt:i4>
      </vt:variant>
      <vt:variant>
        <vt:i4>36</vt:i4>
      </vt:variant>
      <vt:variant>
        <vt:i4>0</vt:i4>
      </vt:variant>
      <vt:variant>
        <vt:i4>5</vt:i4>
      </vt:variant>
      <vt:variant>
        <vt:lpwstr/>
      </vt:variant>
      <vt:variant>
        <vt:lpwstr>_bookmark60</vt:lpwstr>
      </vt:variant>
      <vt:variant>
        <vt:i4>2359377</vt:i4>
      </vt:variant>
      <vt:variant>
        <vt:i4>33</vt:i4>
      </vt:variant>
      <vt:variant>
        <vt:i4>0</vt:i4>
      </vt:variant>
      <vt:variant>
        <vt:i4>5</vt:i4>
      </vt:variant>
      <vt:variant>
        <vt:lpwstr/>
      </vt:variant>
      <vt:variant>
        <vt:lpwstr>_bookmark60</vt:lpwstr>
      </vt:variant>
      <vt:variant>
        <vt:i4>2555985</vt:i4>
      </vt:variant>
      <vt:variant>
        <vt:i4>30</vt:i4>
      </vt:variant>
      <vt:variant>
        <vt:i4>0</vt:i4>
      </vt:variant>
      <vt:variant>
        <vt:i4>5</vt:i4>
      </vt:variant>
      <vt:variant>
        <vt:lpwstr/>
      </vt:variant>
      <vt:variant>
        <vt:lpwstr>_bookmark59</vt:lpwstr>
      </vt:variant>
      <vt:variant>
        <vt:i4>2555985</vt:i4>
      </vt:variant>
      <vt:variant>
        <vt:i4>27</vt:i4>
      </vt:variant>
      <vt:variant>
        <vt:i4>0</vt:i4>
      </vt:variant>
      <vt:variant>
        <vt:i4>5</vt:i4>
      </vt:variant>
      <vt:variant>
        <vt:lpwstr/>
      </vt:variant>
      <vt:variant>
        <vt:lpwstr>_bookmark59</vt:lpwstr>
      </vt:variant>
      <vt:variant>
        <vt:i4>2555985</vt:i4>
      </vt:variant>
      <vt:variant>
        <vt:i4>24</vt:i4>
      </vt:variant>
      <vt:variant>
        <vt:i4>0</vt:i4>
      </vt:variant>
      <vt:variant>
        <vt:i4>5</vt:i4>
      </vt:variant>
      <vt:variant>
        <vt:lpwstr/>
      </vt:variant>
      <vt:variant>
        <vt:lpwstr>_bookmark58</vt:lpwstr>
      </vt:variant>
      <vt:variant>
        <vt:i4>2555985</vt:i4>
      </vt:variant>
      <vt:variant>
        <vt:i4>21</vt:i4>
      </vt:variant>
      <vt:variant>
        <vt:i4>0</vt:i4>
      </vt:variant>
      <vt:variant>
        <vt:i4>5</vt:i4>
      </vt:variant>
      <vt:variant>
        <vt:lpwstr/>
      </vt:variant>
      <vt:variant>
        <vt:lpwstr>_bookmark58</vt:lpwstr>
      </vt:variant>
      <vt:variant>
        <vt:i4>4456506</vt:i4>
      </vt:variant>
      <vt:variant>
        <vt:i4>18</vt:i4>
      </vt:variant>
      <vt:variant>
        <vt:i4>0</vt:i4>
      </vt:variant>
      <vt:variant>
        <vt:i4>5</vt:i4>
      </vt:variant>
      <vt:variant>
        <vt:lpwstr>mailto:Michael.Richards@infitx.com</vt:lpwstr>
      </vt:variant>
      <vt:variant>
        <vt:lpwstr/>
      </vt:variant>
      <vt:variant>
        <vt:i4>5767219</vt:i4>
      </vt:variant>
      <vt:variant>
        <vt:i4>15</vt:i4>
      </vt:variant>
      <vt:variant>
        <vt:i4>0</vt:i4>
      </vt:variant>
      <vt:variant>
        <vt:i4>5</vt:i4>
      </vt:variant>
      <vt:variant>
        <vt:lpwstr>mailto:neil.buchan@swift.com</vt:lpwstr>
      </vt:variant>
      <vt:variant>
        <vt:lpwstr/>
      </vt:variant>
      <vt:variant>
        <vt:i4>7471110</vt:i4>
      </vt:variant>
      <vt:variant>
        <vt:i4>12</vt:i4>
      </vt:variant>
      <vt:variant>
        <vt:i4>0</vt:i4>
      </vt:variant>
      <vt:variant>
        <vt:i4>5</vt:i4>
      </vt:variant>
      <vt:variant>
        <vt:lpwstr>mailto:evelyne.piron@swift.com</vt:lpwstr>
      </vt:variant>
      <vt:variant>
        <vt:lpwstr/>
      </vt:variant>
      <vt:variant>
        <vt:i4>5177415</vt:i4>
      </vt:variant>
      <vt:variant>
        <vt:i4>9</vt:i4>
      </vt:variant>
      <vt:variant>
        <vt:i4>0</vt:i4>
      </vt:variant>
      <vt:variant>
        <vt:i4>5</vt:i4>
      </vt:variant>
      <vt:variant>
        <vt:lpwstr>http://www.iso20022.org/catalogue_of_messages.page</vt:lpwstr>
      </vt:variant>
      <vt:variant>
        <vt:lpwstr/>
      </vt:variant>
      <vt:variant>
        <vt:i4>4915309</vt:i4>
      </vt:variant>
      <vt:variant>
        <vt:i4>6</vt:i4>
      </vt:variant>
      <vt:variant>
        <vt:i4>0</vt:i4>
      </vt:variant>
      <vt:variant>
        <vt:i4>5</vt:i4>
      </vt:variant>
      <vt:variant>
        <vt:lpwstr>mailto:helen.bygrave@bankofengland.co.uk</vt:lpwstr>
      </vt:variant>
      <vt:variant>
        <vt:lpwstr/>
      </vt:variant>
      <vt:variant>
        <vt:i4>1179771</vt:i4>
      </vt:variant>
      <vt:variant>
        <vt:i4>3</vt:i4>
      </vt:variant>
      <vt:variant>
        <vt:i4>0</vt:i4>
      </vt:variant>
      <vt:variant>
        <vt:i4>5</vt:i4>
      </vt:variant>
      <vt:variant>
        <vt:lpwstr>mailto:karin.deridder@swift.com</vt:lpwstr>
      </vt:variant>
      <vt:variant>
        <vt:lpwstr/>
      </vt:variant>
      <vt:variant>
        <vt:i4>4390954</vt:i4>
      </vt:variant>
      <vt:variant>
        <vt:i4>0</vt:i4>
      </vt:variant>
      <vt:variant>
        <vt:i4>0</vt:i4>
      </vt:variant>
      <vt:variant>
        <vt:i4>5</vt:i4>
      </vt:variant>
      <vt:variant>
        <vt:lpwstr>mailto:dean.chard@swift.com</vt:lpwstr>
      </vt:variant>
      <vt:variant>
        <vt:lpwstr/>
      </vt:variant>
      <vt:variant>
        <vt:i4>7405610</vt:i4>
      </vt:variant>
      <vt:variant>
        <vt:i4>6</vt:i4>
      </vt:variant>
      <vt:variant>
        <vt:i4>0</vt:i4>
      </vt:variant>
      <vt:variant>
        <vt:i4>5</vt:i4>
      </vt:variant>
      <vt:variant>
        <vt:lpwstr>https://www.ecb.europa.eu/paym/target/target-professional-use-documents-links/t2s/sdd/shared/pdf/T2S_UDFS_R2024.JUN_clean_20240222.en.pdf</vt:lpwstr>
      </vt:variant>
      <vt:variant>
        <vt:lpwstr/>
      </vt:variant>
      <vt:variant>
        <vt:i4>62</vt:i4>
      </vt:variant>
      <vt:variant>
        <vt:i4>3</vt:i4>
      </vt:variant>
      <vt:variant>
        <vt:i4>0</vt:i4>
      </vt:variant>
      <vt:variant>
        <vt:i4>5</vt:i4>
      </vt:variant>
      <vt:variant>
        <vt:lpwstr>https://trustyoursupplier.com/wp-content/uploads/2022/06/True-Cost-of-Failed-Payments-Global-Report-2021-1_compressed.pdf</vt:lpwstr>
      </vt:variant>
      <vt:variant>
        <vt:lpwstr/>
      </vt:variant>
      <vt:variant>
        <vt:i4>62</vt:i4>
      </vt:variant>
      <vt:variant>
        <vt:i4>0</vt:i4>
      </vt:variant>
      <vt:variant>
        <vt:i4>0</vt:i4>
      </vt:variant>
      <vt:variant>
        <vt:i4>5</vt:i4>
      </vt:variant>
      <vt:variant>
        <vt:lpwstr>https://trustyoursupplier.com/wp-content/uploads/2022/06/True-Cost-of-Failed-Payments-Global-Report-2021-1_compressed.pdf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Payments Maintenance Change Request - 2024/2025</dc:title>
  <dc:subject/>
  <dc:creator/>
  <cp:keywords/>
  <dc:description/>
  <cp:lastModifiedBy/>
  <cp:revision>1</cp:revision>
  <dcterms:created xsi:type="dcterms:W3CDTF">2024-10-07T15:22:00Z</dcterms:created>
  <dcterms:modified xsi:type="dcterms:W3CDTF">2024-11-05T13:38:00Z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2022-07-13T12:42:51Z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a17c9ab8-cedb-4a32-8af9-0f89e7f2a06e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7a48b5a0-784e-4ef9-b807-15f6cfb24032</vt:lpwstr>
  </property>
  <property fmtid="{D5CDD505-2E9C-101B-9397-08002B2CF9AE}" pid="11" name="MediaServiceImageTags">
    <vt:lpwstr/>
  </property>
</Properties>
</file>