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8A82"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057465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1"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5F332CE8"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94EB94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C27332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A437462" w14:textId="77777777" w:rsidTr="00021E80">
        <w:tc>
          <w:tcPr>
            <w:tcW w:w="2500" w:type="pct"/>
          </w:tcPr>
          <w:p w14:paraId="36E184BB"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04ADCAA3" w14:textId="1163164B" w:rsidR="00021E80" w:rsidRPr="00021E80" w:rsidRDefault="008B327C" w:rsidP="003A053F">
            <w:pPr>
              <w:rPr>
                <w:shd w:val="clear" w:color="auto" w:fill="E7E6E6"/>
              </w:rPr>
            </w:pPr>
            <w:r>
              <w:rPr>
                <w:shd w:val="clear" w:color="auto" w:fill="E7E6E6"/>
              </w:rPr>
              <w:t>SIX Interbank Clearing Ltd.</w:t>
            </w:r>
          </w:p>
        </w:tc>
      </w:tr>
    </w:tbl>
    <w:p w14:paraId="28D48AAD"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CD8D5BA" w14:textId="77777777" w:rsidR="00021E80" w:rsidRDefault="00021E80" w:rsidP="003A053F">
      <w:r w:rsidRPr="00021E80">
        <w:t>Person that can be contacted for additional information on the request</w:t>
      </w:r>
    </w:p>
    <w:p w14:paraId="258C3A5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25AA7EC" w14:textId="77777777" w:rsidTr="00021E80">
        <w:tc>
          <w:tcPr>
            <w:tcW w:w="1952" w:type="pct"/>
          </w:tcPr>
          <w:p w14:paraId="0FA688C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2DAE39D" w14:textId="4F1647D3" w:rsidR="00021E80" w:rsidRPr="00021E80" w:rsidRDefault="008B327C" w:rsidP="0077594F">
            <w:pPr>
              <w:pStyle w:val="Heading3"/>
              <w:ind w:left="0" w:firstLine="0"/>
              <w:rPr>
                <w:b w:val="0"/>
                <w:lang w:val="en-GB"/>
              </w:rPr>
            </w:pPr>
            <w:r>
              <w:rPr>
                <w:b w:val="0"/>
                <w:lang w:val="en-GB"/>
              </w:rPr>
              <w:t>Roman Locher</w:t>
            </w:r>
          </w:p>
        </w:tc>
      </w:tr>
      <w:tr w:rsidR="00021E80" w:rsidRPr="00021E80" w14:paraId="2CE46981" w14:textId="77777777" w:rsidTr="00021E80">
        <w:tc>
          <w:tcPr>
            <w:tcW w:w="1952" w:type="pct"/>
          </w:tcPr>
          <w:p w14:paraId="0AE8D0D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9FC8BB" w14:textId="7BCB6084" w:rsidR="00021E80" w:rsidRPr="00021E80" w:rsidRDefault="00A32D7E" w:rsidP="0077594F">
            <w:pPr>
              <w:pStyle w:val="Heading3"/>
              <w:ind w:left="0" w:firstLine="0"/>
              <w:rPr>
                <w:b w:val="0"/>
                <w:lang w:val="en-GB"/>
              </w:rPr>
            </w:pPr>
            <w:hyperlink r:id="rId12" w:history="1">
              <w:r w:rsidR="008B327C" w:rsidRPr="005618EE">
                <w:rPr>
                  <w:rStyle w:val="Hyperlink"/>
                  <w:b w:val="0"/>
                  <w:lang w:val="en-GB"/>
                </w:rPr>
                <w:t>roman.locher@six-group.com</w:t>
              </w:r>
            </w:hyperlink>
          </w:p>
        </w:tc>
      </w:tr>
      <w:tr w:rsidR="00021E80" w:rsidRPr="00021E80" w14:paraId="3C7A008D" w14:textId="77777777" w:rsidTr="00021E80">
        <w:tc>
          <w:tcPr>
            <w:tcW w:w="1952" w:type="pct"/>
          </w:tcPr>
          <w:p w14:paraId="51B03CD9"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11B3981" w14:textId="5852EE8E" w:rsidR="00021E80" w:rsidRPr="00021E80" w:rsidRDefault="008B327C" w:rsidP="0077594F">
            <w:pPr>
              <w:pStyle w:val="Heading3"/>
              <w:ind w:left="0" w:firstLine="0"/>
              <w:rPr>
                <w:b w:val="0"/>
                <w:lang w:val="en-GB"/>
              </w:rPr>
            </w:pPr>
            <w:r>
              <w:rPr>
                <w:b w:val="0"/>
                <w:lang w:val="en-GB"/>
              </w:rPr>
              <w:t>+41 58 399 41 25</w:t>
            </w:r>
          </w:p>
        </w:tc>
      </w:tr>
    </w:tbl>
    <w:p w14:paraId="2F73F046" w14:textId="77777777" w:rsidR="00D843BF" w:rsidRDefault="008438AF" w:rsidP="00D843BF">
      <w:pPr>
        <w:pStyle w:val="Heading2"/>
      </w:pPr>
      <w:r w:rsidRPr="00D843BF">
        <w:t>A.</w:t>
      </w:r>
      <w:r w:rsidR="000408BA" w:rsidRPr="00D843BF">
        <w:t>3</w:t>
      </w:r>
      <w:r w:rsidR="00D843BF">
        <w:tab/>
      </w:r>
      <w:r w:rsidR="0006293F" w:rsidRPr="00D843BF">
        <w:t>Sponsors:</w:t>
      </w:r>
    </w:p>
    <w:p w14:paraId="0DD5791C"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5193EC2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8E91A0" w14:textId="77777777" w:rsidTr="003A053F">
        <w:tc>
          <w:tcPr>
            <w:tcW w:w="8978" w:type="dxa"/>
          </w:tcPr>
          <w:p w14:paraId="32D885B7" w14:textId="5547FEDC" w:rsidR="003A053F" w:rsidRDefault="008B327C" w:rsidP="003A053F">
            <w:r w:rsidRPr="008B327C">
              <w:t>SIX Interbank Clearing is involved in several committees focused on questions of standardization concerning the national and international payment traffic. In this role SIX Interbank Clearing acts as a representative of the Swiss financial industry. SIX Interbank Clearing also operates the Swiss RTGS systems SIC for Swiss Francs (monitored and steered by the Swiss National Bank) and euroSIC in Euro.</w:t>
            </w:r>
          </w:p>
        </w:tc>
      </w:tr>
    </w:tbl>
    <w:p w14:paraId="73758049" w14:textId="77777777" w:rsidR="003A053F" w:rsidRDefault="003A053F" w:rsidP="003A053F"/>
    <w:p w14:paraId="7DC77690" w14:textId="77777777" w:rsidR="003A053F" w:rsidRDefault="003A053F" w:rsidP="003A053F">
      <w:r>
        <w:br w:type="page"/>
      </w:r>
    </w:p>
    <w:p w14:paraId="681C70D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622C68C" w14:textId="77777777" w:rsidR="00622329" w:rsidRDefault="00622329" w:rsidP="003A053F">
      <w:r>
        <w:t>Specify the request type: creation of new code set, update of existing code set, deletion of existing code set.</w:t>
      </w:r>
    </w:p>
    <w:p w14:paraId="1F27B0CB"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0B61D9B"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6D736B8" w14:textId="77777777" w:rsidTr="00CE2FCC">
        <w:tc>
          <w:tcPr>
            <w:tcW w:w="4485" w:type="dxa"/>
          </w:tcPr>
          <w:p w14:paraId="759AB68C" w14:textId="77777777" w:rsidR="00622329" w:rsidRPr="00622329" w:rsidRDefault="00622329" w:rsidP="00851BC7">
            <w:r w:rsidRPr="00622329">
              <w:t>Request type</w:t>
            </w:r>
            <w:r>
              <w:t>: creation, update, deletion</w:t>
            </w:r>
          </w:p>
        </w:tc>
        <w:tc>
          <w:tcPr>
            <w:tcW w:w="4483" w:type="dxa"/>
          </w:tcPr>
          <w:p w14:paraId="4B5A00A2" w14:textId="0BF70B41" w:rsidR="00622329" w:rsidRPr="00622329" w:rsidRDefault="008B327C" w:rsidP="00851BC7">
            <w:r>
              <w:t>Update</w:t>
            </w:r>
          </w:p>
        </w:tc>
      </w:tr>
    </w:tbl>
    <w:p w14:paraId="195B11F4" w14:textId="77777777" w:rsidR="00CE2FCC" w:rsidRPr="00D843BF" w:rsidRDefault="00CE2FCC" w:rsidP="00CE2FCC">
      <w:pPr>
        <w:pStyle w:val="Heading1"/>
        <w:numPr>
          <w:ilvl w:val="0"/>
          <w:numId w:val="25"/>
        </w:numPr>
      </w:pPr>
      <w:r w:rsidRPr="00D843BF">
        <w:t>Related External Code Set:</w:t>
      </w:r>
    </w:p>
    <w:p w14:paraId="55CC80B3"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17242AC" w14:textId="77777777" w:rsidR="00CE2FCC" w:rsidRDefault="00CE2FCC" w:rsidP="00CE2FCC">
      <w:r w:rsidRPr="00CD0854">
        <w:t>A specific change request form must be completed for each code set to be updated.</w:t>
      </w:r>
    </w:p>
    <w:p w14:paraId="3392D996" w14:textId="77777777" w:rsidR="004F51E3" w:rsidRDefault="004F51E3"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rsidRPr="004F51E3" w14:paraId="532EB6F1" w14:textId="77777777" w:rsidTr="00660D1E">
        <w:tc>
          <w:tcPr>
            <w:tcW w:w="8968" w:type="dxa"/>
          </w:tcPr>
          <w:p w14:paraId="4017F943" w14:textId="2B0443F0" w:rsidR="00CE2FCC" w:rsidRPr="00634F15" w:rsidRDefault="00FA7D76" w:rsidP="00E46DB1">
            <w:pPr>
              <w:rPr>
                <w:b/>
                <w:bCs/>
              </w:rPr>
            </w:pPr>
            <w:bookmarkStart w:id="0" w:name="_Hlk141432883"/>
            <w:r w:rsidRPr="00FA7D76">
              <w:rPr>
                <w:b/>
                <w:bCs/>
              </w:rPr>
              <w:t>ExternalSystemPartyType1Code</w:t>
            </w:r>
          </w:p>
          <w:bookmarkEnd w:id="0"/>
          <w:p w14:paraId="6F226211" w14:textId="77777777" w:rsidR="008B327C" w:rsidRDefault="004F7CD5" w:rsidP="0003075D">
            <w:r>
              <w:rPr>
                <w:lang w:val="en"/>
              </w:rPr>
              <w:t>Addition of</w:t>
            </w:r>
            <w:r w:rsidR="000B69A6">
              <w:rPr>
                <w:lang w:val="en"/>
              </w:rPr>
              <w:t xml:space="preserve"> </w:t>
            </w:r>
            <w:r w:rsidR="00FA7D76">
              <w:rPr>
                <w:lang w:val="en"/>
              </w:rPr>
              <w:t xml:space="preserve">4 new </w:t>
            </w:r>
            <w:r w:rsidR="000B69A6">
              <w:rPr>
                <w:lang w:val="en"/>
              </w:rPr>
              <w:t>code value</w:t>
            </w:r>
            <w:r w:rsidR="00FA7D76">
              <w:rPr>
                <w:lang w:val="en"/>
              </w:rPr>
              <w:t>s</w:t>
            </w:r>
            <w:r w:rsidR="007B4431">
              <w:rPr>
                <w:lang w:val="en"/>
              </w:rPr>
              <w:t>:</w:t>
            </w:r>
            <w:r w:rsidR="00060304">
              <w:rPr>
                <w:lang w:val="en"/>
              </w:rPr>
              <w:br/>
            </w:r>
            <w:r w:rsidR="007B0CC3" w:rsidRPr="0003075D">
              <w:rPr>
                <w:b/>
                <w:bCs/>
                <w:lang w:val="en"/>
              </w:rPr>
              <w:t>SYMG</w:t>
            </w:r>
            <w:r w:rsidR="000B69A6">
              <w:rPr>
                <w:lang w:val="en"/>
              </w:rPr>
              <w:t xml:space="preserve"> (</w:t>
            </w:r>
            <w:r w:rsidR="007B0CC3">
              <w:t>System Manager</w:t>
            </w:r>
            <w:r w:rsidR="000B69A6">
              <w:t>)</w:t>
            </w:r>
            <w:r w:rsidR="007B0CC3">
              <w:br/>
            </w:r>
            <w:r w:rsidR="007B0CC3" w:rsidRPr="0003075D">
              <w:rPr>
                <w:b/>
                <w:bCs/>
                <w:lang w:val="en"/>
              </w:rPr>
              <w:t>SYOP</w:t>
            </w:r>
            <w:r w:rsidR="007B0CC3">
              <w:t xml:space="preserve"> (System Operator)</w:t>
            </w:r>
            <w:r w:rsidR="007B0CC3">
              <w:br/>
            </w:r>
            <w:r w:rsidR="002E4F97" w:rsidRPr="0003075D">
              <w:rPr>
                <w:b/>
                <w:bCs/>
                <w:lang w:val="en"/>
              </w:rPr>
              <w:t>S</w:t>
            </w:r>
            <w:r w:rsidR="0003075D">
              <w:rPr>
                <w:b/>
                <w:bCs/>
                <w:lang w:val="en"/>
              </w:rPr>
              <w:t>T</w:t>
            </w:r>
            <w:r w:rsidR="002E4F97" w:rsidRPr="0003075D">
              <w:rPr>
                <w:b/>
                <w:bCs/>
                <w:lang w:val="en"/>
              </w:rPr>
              <w:t>P</w:t>
            </w:r>
            <w:r w:rsidR="0003075D">
              <w:rPr>
                <w:b/>
                <w:bCs/>
                <w:lang w:val="en"/>
              </w:rPr>
              <w:t>U</w:t>
            </w:r>
            <w:r w:rsidR="0003075D">
              <w:t xml:space="preserve"> (Standard Participant, unrestricted)</w:t>
            </w:r>
            <w:r w:rsidR="002E4F97">
              <w:br/>
            </w:r>
            <w:r w:rsidR="0003075D" w:rsidRPr="0003075D">
              <w:rPr>
                <w:b/>
                <w:bCs/>
              </w:rPr>
              <w:t>STPR</w:t>
            </w:r>
            <w:r w:rsidR="0003075D">
              <w:t xml:space="preserve"> (Standard Participant, restricted)</w:t>
            </w:r>
          </w:p>
          <w:p w14:paraId="24E8F69C" w14:textId="77777777" w:rsidR="004F51E3" w:rsidRDefault="004F51E3" w:rsidP="00660D1E"/>
          <w:p w14:paraId="771FA6AD" w14:textId="509CA814" w:rsidR="00727873" w:rsidRDefault="005C461B" w:rsidP="00660D1E">
            <w:r>
              <w:t>Note</w:t>
            </w:r>
            <w:r w:rsidR="00727873">
              <w:t>s</w:t>
            </w:r>
            <w:r>
              <w:t>:</w:t>
            </w:r>
          </w:p>
          <w:p w14:paraId="4AE0A500" w14:textId="77777777" w:rsidR="00595EE7" w:rsidRDefault="005C461B" w:rsidP="00727873">
            <w:pPr>
              <w:pStyle w:val="ListParagraph"/>
              <w:numPr>
                <w:ilvl w:val="0"/>
                <w:numId w:val="30"/>
              </w:numPr>
            </w:pPr>
            <w:r>
              <w:t xml:space="preserve">Scope of this CR is for the messages </w:t>
            </w:r>
            <w:r w:rsidR="00922CB3">
              <w:t>reda.015</w:t>
            </w:r>
            <w:r>
              <w:t xml:space="preserve"> (</w:t>
            </w:r>
            <w:proofErr w:type="spellStart"/>
            <w:r w:rsidR="00922CB3" w:rsidRPr="00922CB3">
              <w:t>PartyQuery</w:t>
            </w:r>
            <w:proofErr w:type="spellEnd"/>
            <w:r>
              <w:t xml:space="preserve">) and </w:t>
            </w:r>
            <w:r w:rsidR="00922CB3">
              <w:t>reda.017 (</w:t>
            </w:r>
            <w:proofErr w:type="spellStart"/>
            <w:r w:rsidR="00922CB3">
              <w:t>PartyReport</w:t>
            </w:r>
            <w:proofErr w:type="spellEnd"/>
            <w:r w:rsidR="00922CB3">
              <w:t xml:space="preserve">). </w:t>
            </w:r>
            <w:r>
              <w:t>According to External Code Sets, "</w:t>
            </w:r>
            <w:r w:rsidR="00922CB3" w:rsidRPr="00922CB3">
              <w:t>ExternalSystemPartyType1Code</w:t>
            </w:r>
            <w:r>
              <w:t>" is currently also used in</w:t>
            </w:r>
            <w:r w:rsidR="00922CB3">
              <w:t xml:space="preserve"> </w:t>
            </w:r>
            <w:r w:rsidR="002D2AAD">
              <w:t>messages reda.014 (</w:t>
            </w:r>
            <w:proofErr w:type="spellStart"/>
            <w:r w:rsidR="002D2AAD" w:rsidRPr="002D2AAD">
              <w:t>PartyCreationReques</w:t>
            </w:r>
            <w:r w:rsidR="002D2AAD">
              <w:t>t</w:t>
            </w:r>
            <w:proofErr w:type="spellEnd"/>
            <w:r w:rsidR="002D2AAD">
              <w:t>), reda.019 (</w:t>
            </w:r>
            <w:proofErr w:type="spellStart"/>
            <w:r w:rsidR="002D2AAD" w:rsidRPr="002D2AAD">
              <w:t>SecuritiesAccountQuery</w:t>
            </w:r>
            <w:proofErr w:type="spellEnd"/>
            <w:r w:rsidR="002D2AAD">
              <w:t>), reda.021 (</w:t>
            </w:r>
            <w:proofErr w:type="spellStart"/>
            <w:r w:rsidR="002D2AAD" w:rsidRPr="002D2AAD">
              <w:t>SecuritiesAccount</w:t>
            </w:r>
            <w:r w:rsidR="002D2AAD">
              <w:t>Report</w:t>
            </w:r>
            <w:proofErr w:type="spellEnd"/>
            <w:r w:rsidR="002D2AAD">
              <w:t xml:space="preserve">), </w:t>
            </w:r>
            <w:r w:rsidR="00660D1E">
              <w:t>reda.041 (</w:t>
            </w:r>
            <w:proofErr w:type="spellStart"/>
            <w:r w:rsidR="00660D1E" w:rsidRPr="00660D1E">
              <w:t>PartyActivityAdvice</w:t>
            </w:r>
            <w:proofErr w:type="spellEnd"/>
            <w:r w:rsidR="00660D1E">
              <w:t>) and reda.043 (</w:t>
            </w:r>
            <w:proofErr w:type="spellStart"/>
            <w:r w:rsidR="00660D1E" w:rsidRPr="00660D1E">
              <w:t>PartyAuditTrailReport</w:t>
            </w:r>
            <w:proofErr w:type="spellEnd"/>
            <w:r w:rsidR="00660D1E">
              <w:t>)</w:t>
            </w:r>
            <w:r>
              <w:t>.</w:t>
            </w:r>
          </w:p>
          <w:p w14:paraId="0D460B5D" w14:textId="37D126BF" w:rsidR="00727873" w:rsidRPr="004F51E3" w:rsidRDefault="00BB4734" w:rsidP="00727873">
            <w:pPr>
              <w:pStyle w:val="ListParagraph"/>
              <w:numPr>
                <w:ilvl w:val="0"/>
                <w:numId w:val="30"/>
              </w:numPr>
            </w:pPr>
            <w:r w:rsidRPr="00BB4734">
              <w:rPr>
                <w:lang w:val="en"/>
              </w:rPr>
              <w:t xml:space="preserve">According to </w:t>
            </w:r>
            <w:r w:rsidR="004F51E3">
              <w:rPr>
                <w:lang w:val="en"/>
              </w:rPr>
              <w:t xml:space="preserve">bilateral </w:t>
            </w:r>
            <w:r w:rsidRPr="00BB4734">
              <w:rPr>
                <w:lang w:val="en"/>
              </w:rPr>
              <w:t xml:space="preserve">information </w:t>
            </w:r>
            <w:r w:rsidR="004F51E3">
              <w:rPr>
                <w:lang w:val="en"/>
              </w:rPr>
              <w:t>from</w:t>
            </w:r>
            <w:r w:rsidRPr="00BB4734">
              <w:rPr>
                <w:lang w:val="en"/>
              </w:rPr>
              <w:t xml:space="preserve"> ISO 20022 R</w:t>
            </w:r>
            <w:r>
              <w:rPr>
                <w:lang w:val="en"/>
              </w:rPr>
              <w:t xml:space="preserve">A </w:t>
            </w:r>
            <w:r w:rsidR="004F51E3" w:rsidRPr="004F51E3">
              <w:rPr>
                <w:lang w:val="en"/>
              </w:rPr>
              <w:t>the</w:t>
            </w:r>
            <w:r w:rsidR="004F51E3">
              <w:rPr>
                <w:lang w:val="en"/>
              </w:rPr>
              <w:t>se</w:t>
            </w:r>
            <w:r w:rsidR="004F51E3" w:rsidRPr="004F51E3">
              <w:rPr>
                <w:lang w:val="en"/>
              </w:rPr>
              <w:t xml:space="preserve"> messages are under responsibility of the Securities SEG as SEG lead with the Payments SEG as secondary</w:t>
            </w:r>
            <w:r w:rsidR="004F51E3">
              <w:rPr>
                <w:lang w:val="en"/>
              </w:rPr>
              <w:t>.</w:t>
            </w:r>
          </w:p>
        </w:tc>
      </w:tr>
    </w:tbl>
    <w:p w14:paraId="422D1251" w14:textId="77777777" w:rsidR="005246BE" w:rsidRPr="00CD0854" w:rsidRDefault="005246BE" w:rsidP="004F51E3">
      <w:pPr>
        <w:pStyle w:val="Heading1"/>
        <w:pageBreakBefore/>
        <w:numPr>
          <w:ilvl w:val="0"/>
          <w:numId w:val="25"/>
        </w:numPr>
        <w:ind w:left="357" w:hanging="357"/>
        <w:rPr>
          <w:lang w:val="en-GB"/>
        </w:rPr>
      </w:pPr>
      <w:r w:rsidRPr="00CD0854">
        <w:rPr>
          <w:lang w:val="en-GB"/>
        </w:rPr>
        <w:lastRenderedPageBreak/>
        <w:t xml:space="preserve">Purpose of the </w:t>
      </w:r>
      <w:r w:rsidR="00577861" w:rsidRPr="00CD0854">
        <w:rPr>
          <w:lang w:val="en-GB"/>
        </w:rPr>
        <w:t>change</w:t>
      </w:r>
      <w:r w:rsidRPr="00CD0854">
        <w:rPr>
          <w:lang w:val="en-GB"/>
        </w:rPr>
        <w:t>:</w:t>
      </w:r>
    </w:p>
    <w:p w14:paraId="5624944D"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3F7EE3E" w14:textId="23B2128E" w:rsidR="003A053F"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2657B6C" w14:textId="77777777" w:rsidTr="00066140">
        <w:tc>
          <w:tcPr>
            <w:tcW w:w="8968" w:type="dxa"/>
          </w:tcPr>
          <w:p w14:paraId="797B8335" w14:textId="23A86BE3" w:rsidR="003A053F" w:rsidRPr="00335B12" w:rsidRDefault="009F5E6E" w:rsidP="00066140">
            <w:pPr>
              <w:rPr>
                <w:lang w:val="en"/>
              </w:rPr>
            </w:pPr>
            <w:r w:rsidRPr="009F5E6E">
              <w:rPr>
                <w:lang w:val="en"/>
              </w:rPr>
              <w:t xml:space="preserve">In the </w:t>
            </w:r>
            <w:r>
              <w:rPr>
                <w:lang w:val="en"/>
              </w:rPr>
              <w:t xml:space="preserve">payment </w:t>
            </w:r>
            <w:r w:rsidRPr="009F5E6E">
              <w:rPr>
                <w:lang w:val="en"/>
              </w:rPr>
              <w:t xml:space="preserve">infrastructures operated by SIX for RTGS (SIC / euroSIC) and </w:t>
            </w:r>
            <w:r w:rsidR="003B091D">
              <w:rPr>
                <w:lang w:val="en"/>
              </w:rPr>
              <w:t xml:space="preserve">upcoming </w:t>
            </w:r>
            <w:r w:rsidRPr="009F5E6E">
              <w:rPr>
                <w:lang w:val="en"/>
              </w:rPr>
              <w:t>Instant Payment</w:t>
            </w:r>
            <w:r w:rsidR="003B091D">
              <w:rPr>
                <w:lang w:val="en"/>
              </w:rPr>
              <w:t xml:space="preserve"> service</w:t>
            </w:r>
            <w:r w:rsidRPr="009F5E6E">
              <w:rPr>
                <w:lang w:val="en"/>
              </w:rPr>
              <w:t xml:space="preserve"> (SIC</w:t>
            </w:r>
            <w:r w:rsidR="005C1843">
              <w:rPr>
                <w:lang w:val="en"/>
              </w:rPr>
              <w:t xml:space="preserve"> </w:t>
            </w:r>
            <w:r w:rsidRPr="009F5E6E">
              <w:rPr>
                <w:lang w:val="en"/>
              </w:rPr>
              <w:t xml:space="preserve">IP), the messages reda.015/reda.017 will be used to </w:t>
            </w:r>
            <w:r>
              <w:rPr>
                <w:lang w:val="en"/>
              </w:rPr>
              <w:t>query</w:t>
            </w:r>
            <w:r w:rsidRPr="009F5E6E">
              <w:rPr>
                <w:lang w:val="en"/>
              </w:rPr>
              <w:t xml:space="preserve"> information about all </w:t>
            </w:r>
            <w:r w:rsidR="005C4F89">
              <w:rPr>
                <w:lang w:val="en"/>
              </w:rPr>
              <w:t xml:space="preserve">participating institutions </w:t>
            </w:r>
            <w:r w:rsidRPr="009F5E6E">
              <w:rPr>
                <w:lang w:val="en"/>
              </w:rPr>
              <w:t>connected to these services.</w:t>
            </w:r>
            <w:r w:rsidR="00066140">
              <w:rPr>
                <w:lang w:val="en"/>
              </w:rPr>
              <w:t xml:space="preserve"> </w:t>
            </w:r>
            <w:proofErr w:type="gramStart"/>
            <w:r w:rsidRPr="009F5E6E">
              <w:rPr>
                <w:lang w:val="en"/>
              </w:rPr>
              <w:t>In order to</w:t>
            </w:r>
            <w:proofErr w:type="gramEnd"/>
            <w:r w:rsidRPr="009F5E6E">
              <w:rPr>
                <w:lang w:val="en"/>
              </w:rPr>
              <w:t xml:space="preserve"> be able to map the different types of participants in these Swiss infrastructures, a</w:t>
            </w:r>
            <w:r w:rsidR="000A1C18">
              <w:rPr>
                <w:lang w:val="en"/>
              </w:rPr>
              <w:t>n</w:t>
            </w:r>
            <w:r w:rsidRPr="009F5E6E">
              <w:rPr>
                <w:lang w:val="en"/>
              </w:rPr>
              <w:t xml:space="preserve"> </w:t>
            </w:r>
            <w:r w:rsidR="00660D1E">
              <w:rPr>
                <w:lang w:val="en"/>
              </w:rPr>
              <w:t>unambiguous</w:t>
            </w:r>
            <w:r w:rsidRPr="009F5E6E">
              <w:rPr>
                <w:lang w:val="en"/>
              </w:rPr>
              <w:t xml:space="preserve"> </w:t>
            </w:r>
            <w:r w:rsidR="000A1C18">
              <w:rPr>
                <w:lang w:val="en"/>
              </w:rPr>
              <w:t xml:space="preserve">labeling </w:t>
            </w:r>
            <w:r w:rsidRPr="009F5E6E">
              <w:rPr>
                <w:lang w:val="en"/>
              </w:rPr>
              <w:t xml:space="preserve">is necessary. </w:t>
            </w:r>
            <w:r w:rsidR="000A1C18">
              <w:rPr>
                <w:lang w:val="en"/>
              </w:rPr>
              <w:t>This</w:t>
            </w:r>
            <w:r w:rsidRPr="009F5E6E">
              <w:rPr>
                <w:lang w:val="en"/>
              </w:rPr>
              <w:t xml:space="preserve"> </w:t>
            </w:r>
            <w:r w:rsidR="005C4F89">
              <w:rPr>
                <w:lang w:val="en"/>
              </w:rPr>
              <w:t>shall</w:t>
            </w:r>
            <w:r w:rsidRPr="009F5E6E">
              <w:rPr>
                <w:lang w:val="en"/>
              </w:rPr>
              <w:t xml:space="preserve"> be done </w:t>
            </w:r>
            <w:r w:rsidR="005C4F89">
              <w:rPr>
                <w:lang w:val="en"/>
              </w:rPr>
              <w:t xml:space="preserve">by </w:t>
            </w:r>
            <w:r w:rsidRPr="009F5E6E">
              <w:rPr>
                <w:lang w:val="en"/>
              </w:rPr>
              <w:t xml:space="preserve">using official code values </w:t>
            </w:r>
            <w:r w:rsidR="005C4F89">
              <w:rPr>
                <w:lang w:val="en"/>
              </w:rPr>
              <w:t xml:space="preserve">from </w:t>
            </w:r>
            <w:r w:rsidRPr="009F5E6E">
              <w:rPr>
                <w:lang w:val="en"/>
              </w:rPr>
              <w:t xml:space="preserve">"ExternalSystemPartyType1Code" code list. Since this code list </w:t>
            </w:r>
            <w:r w:rsidR="00D54DA4">
              <w:rPr>
                <w:lang w:val="en"/>
              </w:rPr>
              <w:t xml:space="preserve">currently </w:t>
            </w:r>
            <w:r w:rsidRPr="009F5E6E">
              <w:rPr>
                <w:lang w:val="en"/>
              </w:rPr>
              <w:t xml:space="preserve">does not </w:t>
            </w:r>
            <w:r w:rsidR="00D54DA4">
              <w:rPr>
                <w:lang w:val="en"/>
              </w:rPr>
              <w:t>c</w:t>
            </w:r>
            <w:r w:rsidRPr="009F5E6E">
              <w:rPr>
                <w:lang w:val="en"/>
              </w:rPr>
              <w:t xml:space="preserve">ontain any values, SIX Interbank Clearing Ltd is </w:t>
            </w:r>
            <w:r w:rsidR="005C4F89">
              <w:rPr>
                <w:lang w:val="en"/>
              </w:rPr>
              <w:t>requesting</w:t>
            </w:r>
            <w:r w:rsidRPr="009F5E6E">
              <w:rPr>
                <w:lang w:val="en"/>
              </w:rPr>
              <w:t xml:space="preserve"> 4 new code values </w:t>
            </w:r>
            <w:r w:rsidR="00D54DA4">
              <w:rPr>
                <w:lang w:val="en"/>
              </w:rPr>
              <w:t xml:space="preserve">to reflect </w:t>
            </w:r>
            <w:r w:rsidR="003235AE">
              <w:rPr>
                <w:lang w:val="en"/>
              </w:rPr>
              <w:t xml:space="preserve">its </w:t>
            </w:r>
            <w:r w:rsidR="003235AE" w:rsidRPr="003235AE">
              <w:rPr>
                <w:lang w:val="en"/>
              </w:rPr>
              <w:t xml:space="preserve">participant construct of </w:t>
            </w:r>
            <w:proofErr w:type="gramStart"/>
            <w:r w:rsidR="003235AE" w:rsidRPr="003235AE">
              <w:rPr>
                <w:lang w:val="en"/>
              </w:rPr>
              <w:t>aforementioned infrastructures</w:t>
            </w:r>
            <w:proofErr w:type="gramEnd"/>
            <w:r w:rsidR="003235AE" w:rsidRPr="003235AE">
              <w:rPr>
                <w:lang w:val="en"/>
              </w:rPr>
              <w:t>.</w:t>
            </w:r>
          </w:p>
        </w:tc>
      </w:tr>
    </w:tbl>
    <w:p w14:paraId="5A3C98C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61BCF8A1"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239B737" w14:textId="542EC650" w:rsidR="003A053F" w:rsidRPr="003A053F"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B113B4" w14:textId="77777777" w:rsidTr="00423B72">
        <w:tc>
          <w:tcPr>
            <w:tcW w:w="8978" w:type="dxa"/>
          </w:tcPr>
          <w:p w14:paraId="3B3692F8" w14:textId="7B4A4A5A" w:rsidR="003A053F" w:rsidRDefault="008B327C" w:rsidP="00423B72">
            <w:r>
              <w:t xml:space="preserve">Next </w:t>
            </w:r>
            <w:r w:rsidRPr="00CD0854">
              <w:t>quarterly publication of External Code Sets</w:t>
            </w:r>
          </w:p>
        </w:tc>
      </w:tr>
    </w:tbl>
    <w:p w14:paraId="1F4DB18A" w14:textId="77777777" w:rsidR="00622329" w:rsidRDefault="00622329" w:rsidP="00622329">
      <w:pPr>
        <w:rPr>
          <w:lang w:val="en-GB"/>
        </w:rPr>
      </w:pPr>
    </w:p>
    <w:p w14:paraId="6D7658E1" w14:textId="77777777" w:rsidR="00783891" w:rsidRPr="00CD0854" w:rsidRDefault="008265E8" w:rsidP="000B69A6">
      <w:pPr>
        <w:pStyle w:val="Heading1"/>
        <w:numPr>
          <w:ilvl w:val="0"/>
          <w:numId w:val="25"/>
        </w:numPr>
        <w:ind w:left="357" w:hanging="357"/>
        <w:rPr>
          <w:lang w:val="en-GB"/>
        </w:rPr>
      </w:pPr>
      <w:r w:rsidRPr="00CD0854">
        <w:rPr>
          <w:lang w:val="en-GB"/>
        </w:rPr>
        <w:t>Business examples</w:t>
      </w:r>
      <w:r w:rsidR="00783891" w:rsidRPr="00CD0854">
        <w:rPr>
          <w:lang w:val="en-GB"/>
        </w:rPr>
        <w:t>:</w:t>
      </w:r>
    </w:p>
    <w:p w14:paraId="703C9F3B" w14:textId="44F6DE92"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code set and indicate messages where the code set may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DB45C4A" w14:textId="77777777" w:rsidTr="00592ED4">
        <w:tc>
          <w:tcPr>
            <w:tcW w:w="8968" w:type="dxa"/>
          </w:tcPr>
          <w:p w14:paraId="673AF3C3" w14:textId="22CBE6DF" w:rsidR="00AF14F5" w:rsidRDefault="00AF14F5" w:rsidP="00AF14F5">
            <w:r w:rsidRPr="00AF14F5">
              <w:t>Ex</w:t>
            </w:r>
            <w:r w:rsidR="00412CAD">
              <w:t xml:space="preserve">tract </w:t>
            </w:r>
            <w:r w:rsidRPr="00AF14F5">
              <w:t xml:space="preserve">from message definition </w:t>
            </w:r>
            <w:r w:rsidR="00950C4F">
              <w:t>reda.015</w:t>
            </w:r>
            <w:r w:rsidR="00FC3197">
              <w:t>/017</w:t>
            </w:r>
            <w:r w:rsidR="00F7707C">
              <w:t xml:space="preserve">, </w:t>
            </w:r>
            <w:r w:rsidR="00FC3197">
              <w:t>Type &lt;</w:t>
            </w:r>
            <w:proofErr w:type="spellStart"/>
            <w:r w:rsidR="00FC3197">
              <w:t>Tp</w:t>
            </w:r>
            <w:proofErr w:type="spellEnd"/>
            <w:r w:rsidR="00FC3197">
              <w:t>&gt; (</w:t>
            </w:r>
            <w:r w:rsidR="00950C4F">
              <w:t>SystemPartyType1Choice</w:t>
            </w:r>
            <w:r w:rsidR="00FC3197">
              <w:t>)</w:t>
            </w:r>
            <w:r w:rsidR="00412CAD">
              <w:t>:</w:t>
            </w:r>
          </w:p>
          <w:p w14:paraId="07ED7B11" w14:textId="77777777" w:rsidR="00066140" w:rsidRDefault="00F7707C" w:rsidP="00A81001">
            <w:pPr>
              <w:rPr>
                <w:noProof/>
              </w:rPr>
            </w:pPr>
            <w:r>
              <w:rPr>
                <w:noProof/>
              </w:rPr>
              <w:drawing>
                <wp:inline distT="0" distB="0" distL="0" distR="0" wp14:anchorId="59172EBB" wp14:editId="2D148976">
                  <wp:extent cx="2040340" cy="976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2201" cy="1034500"/>
                          </a:xfrm>
                          <a:prstGeom prst="rect">
                            <a:avLst/>
                          </a:prstGeom>
                        </pic:spPr>
                      </pic:pic>
                    </a:graphicData>
                  </a:graphic>
                </wp:inline>
              </w:drawing>
            </w:r>
          </w:p>
          <w:p w14:paraId="314DB8B9" w14:textId="02ADAC9B" w:rsidR="00F7707C" w:rsidRDefault="00F7707C" w:rsidP="00A81001">
            <w:r>
              <w:rPr>
                <w:noProof/>
              </w:rPr>
              <w:drawing>
                <wp:inline distT="0" distB="0" distL="0" distR="0" wp14:anchorId="0980DF1C" wp14:editId="3CE0D85A">
                  <wp:extent cx="4714389" cy="144666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4183" cy="1477285"/>
                          </a:xfrm>
                          <a:prstGeom prst="rect">
                            <a:avLst/>
                          </a:prstGeom>
                        </pic:spPr>
                      </pic:pic>
                    </a:graphicData>
                  </a:graphic>
                </wp:inline>
              </w:drawing>
            </w:r>
          </w:p>
        </w:tc>
      </w:tr>
    </w:tbl>
    <w:p w14:paraId="4F7EFAE4" w14:textId="77777777" w:rsidR="00C41DDB" w:rsidRPr="00CD0854" w:rsidRDefault="00C41DDB" w:rsidP="004F51E3">
      <w:pPr>
        <w:pStyle w:val="Heading1"/>
        <w:pageBreakBefore/>
        <w:numPr>
          <w:ilvl w:val="0"/>
          <w:numId w:val="25"/>
        </w:numPr>
        <w:ind w:left="357" w:hanging="357"/>
        <w:rPr>
          <w:lang w:val="en-GB"/>
        </w:rPr>
      </w:pPr>
      <w:r w:rsidRPr="00CD0854">
        <w:rPr>
          <w:lang w:val="en-GB"/>
        </w:rPr>
        <w:lastRenderedPageBreak/>
        <w:t>SEG recommendation:</w:t>
      </w:r>
    </w:p>
    <w:p w14:paraId="556BCBCD"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376628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75255FE0" w14:textId="77777777" w:rsidTr="00916A80">
        <w:trPr>
          <w:gridAfter w:val="2"/>
          <w:wAfter w:w="5387" w:type="dxa"/>
        </w:trPr>
        <w:tc>
          <w:tcPr>
            <w:tcW w:w="1242" w:type="dxa"/>
            <w:gridSpan w:val="2"/>
          </w:tcPr>
          <w:p w14:paraId="0FAF5DFE" w14:textId="77777777" w:rsidR="00706604" w:rsidRPr="00CD0854" w:rsidRDefault="00812A48" w:rsidP="003A053F">
            <w:r w:rsidRPr="00CD0854">
              <w:t>Accept</w:t>
            </w:r>
          </w:p>
        </w:tc>
        <w:tc>
          <w:tcPr>
            <w:tcW w:w="851" w:type="dxa"/>
          </w:tcPr>
          <w:p w14:paraId="55B5978A" w14:textId="5B84ACBD" w:rsidR="00706604" w:rsidRPr="00CD0854" w:rsidRDefault="00A32D7E" w:rsidP="00A32D7E">
            <w:pPr>
              <w:jc w:val="center"/>
            </w:pPr>
            <w:r w:rsidRPr="00A32D7E">
              <w:rPr>
                <w:color w:val="FF0000"/>
              </w:rPr>
              <w:t>X</w:t>
            </w:r>
          </w:p>
        </w:tc>
        <w:tc>
          <w:tcPr>
            <w:tcW w:w="1417" w:type="dxa"/>
            <w:tcBorders>
              <w:top w:val="single" w:sz="4" w:space="0" w:color="auto"/>
              <w:right w:val="single" w:sz="4" w:space="0" w:color="auto"/>
            </w:tcBorders>
          </w:tcPr>
          <w:p w14:paraId="328360CD" w14:textId="77777777" w:rsidR="00706604" w:rsidRPr="00CD0854" w:rsidRDefault="00916A80" w:rsidP="003A053F">
            <w:r w:rsidRPr="00CD0854">
              <w:t>Timing</w:t>
            </w:r>
          </w:p>
        </w:tc>
      </w:tr>
      <w:tr w:rsidR="00916A80" w:rsidRPr="00CD0854" w14:paraId="6855DD3C" w14:textId="77777777" w:rsidTr="003A053F">
        <w:trPr>
          <w:gridBefore w:val="1"/>
          <w:wBefore w:w="1059" w:type="dxa"/>
          <w:trHeight w:val="501"/>
        </w:trPr>
        <w:tc>
          <w:tcPr>
            <w:tcW w:w="1034" w:type="dxa"/>
            <w:gridSpan w:val="2"/>
            <w:tcBorders>
              <w:left w:val="nil"/>
              <w:bottom w:val="nil"/>
            </w:tcBorders>
          </w:tcPr>
          <w:p w14:paraId="35DC188D" w14:textId="77777777" w:rsidR="00916A80" w:rsidRPr="00CD0854" w:rsidRDefault="00916A80" w:rsidP="003A053F">
            <w:bookmarkStart w:id="1" w:name="_Hlk222812886"/>
          </w:p>
        </w:tc>
        <w:tc>
          <w:tcPr>
            <w:tcW w:w="3544" w:type="dxa"/>
            <w:gridSpan w:val="2"/>
          </w:tcPr>
          <w:p w14:paraId="57A69C95"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DD1E549" w14:textId="0BE3B757" w:rsidR="00916A80" w:rsidRPr="00CD0854" w:rsidRDefault="00A32D7E" w:rsidP="00A32D7E">
            <w:pPr>
              <w:jc w:val="center"/>
            </w:pPr>
            <w:r w:rsidRPr="00A32D7E">
              <w:rPr>
                <w:color w:val="FF0000"/>
              </w:rPr>
              <w:t>X</w:t>
            </w:r>
          </w:p>
        </w:tc>
      </w:tr>
      <w:tr w:rsidR="003A053F" w:rsidRPr="00CD0854" w14:paraId="37965679" w14:textId="77777777" w:rsidTr="003A053F">
        <w:trPr>
          <w:gridBefore w:val="1"/>
          <w:wBefore w:w="1059" w:type="dxa"/>
          <w:trHeight w:val="501"/>
        </w:trPr>
        <w:tc>
          <w:tcPr>
            <w:tcW w:w="1034" w:type="dxa"/>
            <w:gridSpan w:val="2"/>
            <w:tcBorders>
              <w:top w:val="nil"/>
              <w:left w:val="nil"/>
              <w:bottom w:val="nil"/>
            </w:tcBorders>
          </w:tcPr>
          <w:p w14:paraId="41153E15" w14:textId="77777777" w:rsidR="003A053F" w:rsidRPr="00CD0854" w:rsidRDefault="003A053F" w:rsidP="003A053F"/>
        </w:tc>
        <w:tc>
          <w:tcPr>
            <w:tcW w:w="3544" w:type="dxa"/>
            <w:gridSpan w:val="2"/>
          </w:tcPr>
          <w:p w14:paraId="66FB8C0F" w14:textId="77777777" w:rsidR="003A053F" w:rsidRPr="00CD0854" w:rsidRDefault="003A053F" w:rsidP="003A053F">
            <w:r>
              <w:t>Urgent request</w:t>
            </w:r>
          </w:p>
        </w:tc>
        <w:tc>
          <w:tcPr>
            <w:tcW w:w="3260" w:type="dxa"/>
            <w:tcBorders>
              <w:bottom w:val="single" w:sz="4" w:space="0" w:color="auto"/>
            </w:tcBorders>
          </w:tcPr>
          <w:p w14:paraId="5B3912E2" w14:textId="77777777" w:rsidR="003A053F" w:rsidRPr="00CD0854" w:rsidRDefault="003A053F" w:rsidP="003A053F"/>
        </w:tc>
      </w:tr>
      <w:bookmarkEnd w:id="1"/>
    </w:tbl>
    <w:p w14:paraId="1D8028CA" w14:textId="77777777" w:rsidR="003A053F" w:rsidRDefault="003A053F" w:rsidP="003A053F"/>
    <w:p w14:paraId="58A99623" w14:textId="77777777" w:rsidR="00C41DDB" w:rsidRPr="00CD0854" w:rsidRDefault="00C41DDB" w:rsidP="003A053F">
      <w:r w:rsidRPr="00CD0854">
        <w:t>Comments:</w:t>
      </w:r>
    </w:p>
    <w:p w14:paraId="7CF1A4DD" w14:textId="77777777" w:rsidR="00C41DDB" w:rsidRDefault="00C41DDB" w:rsidP="003A053F"/>
    <w:p w14:paraId="5D4E9E8E" w14:textId="77777777" w:rsidR="003A053F" w:rsidRPr="00CD0854" w:rsidRDefault="003A053F" w:rsidP="003A053F"/>
    <w:p w14:paraId="2C25998F"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DB0D9CC" w14:textId="77777777" w:rsidTr="00F8432C">
        <w:tc>
          <w:tcPr>
            <w:tcW w:w="1242" w:type="dxa"/>
          </w:tcPr>
          <w:p w14:paraId="3980D2F9" w14:textId="77777777" w:rsidR="00C41DDB" w:rsidRPr="00CD0854" w:rsidRDefault="00C41DDB" w:rsidP="003A053F">
            <w:r w:rsidRPr="00CD0854">
              <w:t>Reject</w:t>
            </w:r>
          </w:p>
        </w:tc>
        <w:tc>
          <w:tcPr>
            <w:tcW w:w="851" w:type="dxa"/>
          </w:tcPr>
          <w:p w14:paraId="1E2A7400" w14:textId="77777777" w:rsidR="00C41DDB" w:rsidRPr="00CD0854" w:rsidRDefault="00C41DDB" w:rsidP="003A053F"/>
        </w:tc>
      </w:tr>
    </w:tbl>
    <w:p w14:paraId="64A050FB" w14:textId="77777777" w:rsidR="003A053F" w:rsidRDefault="003A053F" w:rsidP="003A053F"/>
    <w:p w14:paraId="754FA045" w14:textId="77777777" w:rsidR="002E221D" w:rsidRPr="00CD0854" w:rsidRDefault="00C41DDB" w:rsidP="003A053F">
      <w:r w:rsidRPr="00CD0854">
        <w:t>Reason for rejection:</w:t>
      </w:r>
    </w:p>
    <w:p w14:paraId="0AC47746" w14:textId="77777777" w:rsidR="002E221D" w:rsidRDefault="002E221D" w:rsidP="003A053F"/>
    <w:p w14:paraId="2E2063D1" w14:textId="77777777" w:rsidR="003A053F" w:rsidRDefault="003A053F" w:rsidP="003A053F"/>
    <w:p w14:paraId="2BA202EC" w14:textId="77777777" w:rsidR="00D843BF" w:rsidRDefault="00D843BF" w:rsidP="003A053F"/>
    <w:p w14:paraId="0156E1D8" w14:textId="77777777" w:rsidR="00D843BF" w:rsidRPr="00CD0854" w:rsidRDefault="00D843BF" w:rsidP="003A053F">
      <w:pPr>
        <w:sectPr w:rsidR="00D843BF" w:rsidRPr="00CD0854"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pPr>
    </w:p>
    <w:p w14:paraId="7D22C13B"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95BE341" w14:textId="77777777" w:rsidR="00AF0DB5" w:rsidRPr="00D740A6" w:rsidRDefault="00AF0DB5" w:rsidP="003A053F">
      <w:pPr>
        <w:rPr>
          <w:shd w:val="clear" w:color="auto" w:fill="E7E6E6"/>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2491"/>
        <w:gridCol w:w="3661"/>
        <w:gridCol w:w="1701"/>
        <w:gridCol w:w="4961"/>
      </w:tblGrid>
      <w:tr w:rsidR="00C26092" w:rsidRPr="00AF0DB5" w14:paraId="5AD52D8E" w14:textId="77777777" w:rsidTr="00E26B67">
        <w:trPr>
          <w:trHeight w:val="300"/>
        </w:trPr>
        <w:tc>
          <w:tcPr>
            <w:tcW w:w="1012" w:type="dxa"/>
          </w:tcPr>
          <w:p w14:paraId="152A0C82" w14:textId="77777777" w:rsidR="00C26092" w:rsidRDefault="00C26092" w:rsidP="003A053F">
            <w:r>
              <w:t>Type</w:t>
            </w:r>
          </w:p>
        </w:tc>
        <w:tc>
          <w:tcPr>
            <w:tcW w:w="917" w:type="dxa"/>
            <w:shd w:val="clear" w:color="auto" w:fill="auto"/>
            <w:noWrap/>
            <w:hideMark/>
          </w:tcPr>
          <w:p w14:paraId="092E8D2E" w14:textId="77777777" w:rsidR="00C26092" w:rsidRPr="00AF0DB5" w:rsidRDefault="00C26092" w:rsidP="003A053F">
            <w:r>
              <w:t>Code Value</w:t>
            </w:r>
          </w:p>
        </w:tc>
        <w:tc>
          <w:tcPr>
            <w:tcW w:w="2491" w:type="dxa"/>
            <w:shd w:val="clear" w:color="auto" w:fill="auto"/>
            <w:noWrap/>
            <w:hideMark/>
          </w:tcPr>
          <w:p w14:paraId="59EAC8CB" w14:textId="77777777" w:rsidR="00C26092" w:rsidRPr="00AF0DB5" w:rsidRDefault="00C26092" w:rsidP="003A053F">
            <w:r w:rsidRPr="00AF0DB5">
              <w:t>Code Name</w:t>
            </w:r>
          </w:p>
        </w:tc>
        <w:tc>
          <w:tcPr>
            <w:tcW w:w="3661" w:type="dxa"/>
            <w:shd w:val="clear" w:color="auto" w:fill="auto"/>
            <w:noWrap/>
            <w:hideMark/>
          </w:tcPr>
          <w:p w14:paraId="1F25FE99" w14:textId="77777777" w:rsidR="00C26092" w:rsidRPr="00AF0DB5" w:rsidRDefault="00C26092" w:rsidP="003A053F">
            <w:r w:rsidRPr="00AF0DB5">
              <w:t>Code Definition</w:t>
            </w:r>
          </w:p>
        </w:tc>
        <w:tc>
          <w:tcPr>
            <w:tcW w:w="1701" w:type="dxa"/>
            <w:shd w:val="clear" w:color="auto" w:fill="auto"/>
            <w:noWrap/>
            <w:hideMark/>
          </w:tcPr>
          <w:p w14:paraId="0FA4E7CF" w14:textId="77777777" w:rsidR="00C26092" w:rsidRPr="00AF0DB5" w:rsidRDefault="00C26092" w:rsidP="003A053F">
            <w:r>
              <w:t>Replaced By</w:t>
            </w:r>
          </w:p>
        </w:tc>
        <w:tc>
          <w:tcPr>
            <w:tcW w:w="4961" w:type="dxa"/>
            <w:shd w:val="clear" w:color="auto" w:fill="auto"/>
            <w:noWrap/>
            <w:hideMark/>
          </w:tcPr>
          <w:p w14:paraId="445DBAD4" w14:textId="77777777" w:rsidR="00C26092" w:rsidRPr="00AF0DB5" w:rsidRDefault="00C26092" w:rsidP="003A053F">
            <w:r w:rsidRPr="00AF0DB5">
              <w:t>Additional Information</w:t>
            </w:r>
          </w:p>
        </w:tc>
      </w:tr>
      <w:tr w:rsidR="00F20310" w:rsidRPr="000A1123" w14:paraId="1C2E8B80" w14:textId="77777777" w:rsidTr="00E26B67">
        <w:trPr>
          <w:trHeight w:val="300"/>
        </w:trPr>
        <w:tc>
          <w:tcPr>
            <w:tcW w:w="1012" w:type="dxa"/>
          </w:tcPr>
          <w:p w14:paraId="04058B80" w14:textId="5CBECCF6" w:rsidR="00F20310" w:rsidRDefault="00F20310" w:rsidP="00F20310">
            <w:pPr>
              <w:rPr>
                <w:highlight w:val="lightGray"/>
              </w:rPr>
            </w:pPr>
            <w:r>
              <w:rPr>
                <w:highlight w:val="lightGray"/>
              </w:rPr>
              <w:t>Addition</w:t>
            </w:r>
          </w:p>
        </w:tc>
        <w:tc>
          <w:tcPr>
            <w:tcW w:w="917" w:type="dxa"/>
            <w:shd w:val="clear" w:color="auto" w:fill="auto"/>
            <w:noWrap/>
          </w:tcPr>
          <w:p w14:paraId="63C56758" w14:textId="5C8C84AD" w:rsidR="00F20310" w:rsidRPr="00E85D37" w:rsidRDefault="00F20310" w:rsidP="00F20310">
            <w:r w:rsidRPr="00950C4F">
              <w:t>SYMG</w:t>
            </w:r>
          </w:p>
        </w:tc>
        <w:tc>
          <w:tcPr>
            <w:tcW w:w="2491" w:type="dxa"/>
            <w:shd w:val="clear" w:color="auto" w:fill="auto"/>
            <w:noWrap/>
          </w:tcPr>
          <w:p w14:paraId="271A7D80" w14:textId="15CAB8E4" w:rsidR="00F20310" w:rsidRPr="00E85D37" w:rsidRDefault="00F20310" w:rsidP="00F20310">
            <w:proofErr w:type="spellStart"/>
            <w:r>
              <w:t>SystemManager</w:t>
            </w:r>
            <w:proofErr w:type="spellEnd"/>
          </w:p>
        </w:tc>
        <w:tc>
          <w:tcPr>
            <w:tcW w:w="3661" w:type="dxa"/>
            <w:shd w:val="clear" w:color="auto" w:fill="auto"/>
            <w:noWrap/>
          </w:tcPr>
          <w:p w14:paraId="3E4D6BDF" w14:textId="533DB42E" w:rsidR="00F20310" w:rsidRDefault="003B5B30" w:rsidP="00F20310">
            <w:r w:rsidRPr="003B5B30">
              <w:t>Party that defines the eligibility criteria of the system and is responsible for monitoring, controlling and, if necessary, operating the system. All authorizations are available to the system manager when interacting with the system.</w:t>
            </w:r>
          </w:p>
        </w:tc>
        <w:tc>
          <w:tcPr>
            <w:tcW w:w="1701" w:type="dxa"/>
            <w:shd w:val="clear" w:color="auto" w:fill="auto"/>
            <w:noWrap/>
          </w:tcPr>
          <w:p w14:paraId="3B3011B8" w14:textId="77777777" w:rsidR="00F20310" w:rsidRPr="000A1123" w:rsidRDefault="00F20310" w:rsidP="00F20310"/>
        </w:tc>
        <w:tc>
          <w:tcPr>
            <w:tcW w:w="4961" w:type="dxa"/>
            <w:shd w:val="clear" w:color="auto" w:fill="auto"/>
            <w:noWrap/>
          </w:tcPr>
          <w:p w14:paraId="3E24932A" w14:textId="77777777" w:rsidR="00F20310" w:rsidRPr="000A1123" w:rsidRDefault="00F20310" w:rsidP="00F20310">
            <w:pPr>
              <w:rPr>
                <w:shd w:val="clear" w:color="auto" w:fill="E7E6E6"/>
              </w:rPr>
            </w:pPr>
          </w:p>
        </w:tc>
      </w:tr>
      <w:tr w:rsidR="00950C4F" w:rsidRPr="000A1123" w14:paraId="50A4EA70" w14:textId="77777777" w:rsidTr="00E26B67">
        <w:trPr>
          <w:trHeight w:val="300"/>
        </w:trPr>
        <w:tc>
          <w:tcPr>
            <w:tcW w:w="1012" w:type="dxa"/>
          </w:tcPr>
          <w:p w14:paraId="1D0F9AD6" w14:textId="21640F8F" w:rsidR="00950C4F" w:rsidRPr="000A1123" w:rsidRDefault="00950C4F" w:rsidP="00950C4F">
            <w:r>
              <w:rPr>
                <w:highlight w:val="lightGray"/>
              </w:rPr>
              <w:t>Addition</w:t>
            </w:r>
          </w:p>
        </w:tc>
        <w:tc>
          <w:tcPr>
            <w:tcW w:w="917" w:type="dxa"/>
            <w:shd w:val="clear" w:color="auto" w:fill="auto"/>
            <w:noWrap/>
          </w:tcPr>
          <w:p w14:paraId="7AB3BE98" w14:textId="627653A7" w:rsidR="00950C4F" w:rsidRPr="000A1123" w:rsidRDefault="00E85D37" w:rsidP="00950C4F">
            <w:r w:rsidRPr="00E85D37">
              <w:t>SYOP</w:t>
            </w:r>
          </w:p>
        </w:tc>
        <w:tc>
          <w:tcPr>
            <w:tcW w:w="2491" w:type="dxa"/>
            <w:shd w:val="clear" w:color="auto" w:fill="auto"/>
            <w:noWrap/>
          </w:tcPr>
          <w:p w14:paraId="5CA3D447" w14:textId="32D770CC" w:rsidR="00950C4F" w:rsidRPr="000A1123" w:rsidRDefault="00E85D37" w:rsidP="00950C4F">
            <w:proofErr w:type="spellStart"/>
            <w:r w:rsidRPr="00E85D37">
              <w:t>SystemOperator</w:t>
            </w:r>
            <w:proofErr w:type="spellEnd"/>
          </w:p>
        </w:tc>
        <w:tc>
          <w:tcPr>
            <w:tcW w:w="3661" w:type="dxa"/>
            <w:shd w:val="clear" w:color="auto" w:fill="auto"/>
            <w:noWrap/>
          </w:tcPr>
          <w:p w14:paraId="14137E30" w14:textId="4228B8DD" w:rsidR="00950C4F" w:rsidRPr="003B5B30" w:rsidRDefault="003B5B30" w:rsidP="00950C4F">
            <w:pPr>
              <w:rPr>
                <w:rFonts w:ascii="Calibri" w:hAnsi="Calibri"/>
                <w:lang w:eastAsia="ja-JP"/>
              </w:rPr>
            </w:pPr>
            <w:r>
              <w:rPr>
                <w:lang w:val="en"/>
              </w:rPr>
              <w:t>Party that operates the system on behalf of the system manager (if different from the system manager) and is provided with specific authorizations by the system manager for this purpose.</w:t>
            </w:r>
          </w:p>
        </w:tc>
        <w:tc>
          <w:tcPr>
            <w:tcW w:w="1701" w:type="dxa"/>
            <w:shd w:val="clear" w:color="auto" w:fill="auto"/>
            <w:noWrap/>
          </w:tcPr>
          <w:p w14:paraId="4ADCBB79" w14:textId="77777777" w:rsidR="00950C4F" w:rsidRPr="000A1123" w:rsidRDefault="00950C4F" w:rsidP="00950C4F"/>
        </w:tc>
        <w:tc>
          <w:tcPr>
            <w:tcW w:w="4961" w:type="dxa"/>
            <w:shd w:val="clear" w:color="auto" w:fill="auto"/>
            <w:noWrap/>
          </w:tcPr>
          <w:p w14:paraId="1110E81A" w14:textId="77777777" w:rsidR="00950C4F" w:rsidRPr="000A1123" w:rsidRDefault="00950C4F" w:rsidP="00950C4F">
            <w:pPr>
              <w:rPr>
                <w:shd w:val="clear" w:color="auto" w:fill="E7E6E6"/>
              </w:rPr>
            </w:pPr>
          </w:p>
        </w:tc>
      </w:tr>
      <w:tr w:rsidR="00950C4F" w:rsidRPr="000A1123" w14:paraId="16173A70" w14:textId="77777777" w:rsidTr="00E26B67">
        <w:trPr>
          <w:trHeight w:val="300"/>
        </w:trPr>
        <w:tc>
          <w:tcPr>
            <w:tcW w:w="1012" w:type="dxa"/>
          </w:tcPr>
          <w:p w14:paraId="61C29EFB" w14:textId="16564100" w:rsidR="00950C4F" w:rsidRPr="000A1123" w:rsidRDefault="00950C4F" w:rsidP="00950C4F">
            <w:r>
              <w:rPr>
                <w:highlight w:val="lightGray"/>
              </w:rPr>
              <w:t>Addition</w:t>
            </w:r>
          </w:p>
        </w:tc>
        <w:tc>
          <w:tcPr>
            <w:tcW w:w="917" w:type="dxa"/>
            <w:shd w:val="clear" w:color="auto" w:fill="auto"/>
            <w:noWrap/>
          </w:tcPr>
          <w:p w14:paraId="0259EA4A" w14:textId="4A2A740D" w:rsidR="00950C4F" w:rsidRPr="000A1123" w:rsidRDefault="00E85D37" w:rsidP="00950C4F">
            <w:r w:rsidRPr="00E85D37">
              <w:t>STPU</w:t>
            </w:r>
          </w:p>
        </w:tc>
        <w:tc>
          <w:tcPr>
            <w:tcW w:w="2491" w:type="dxa"/>
            <w:shd w:val="clear" w:color="auto" w:fill="auto"/>
            <w:noWrap/>
          </w:tcPr>
          <w:p w14:paraId="4E7DC9F6" w14:textId="626E3372" w:rsidR="00950C4F" w:rsidRPr="000A1123" w:rsidRDefault="00F20310" w:rsidP="00950C4F">
            <w:proofErr w:type="spellStart"/>
            <w:r w:rsidRPr="00F20310">
              <w:t>StandardParticipant</w:t>
            </w:r>
            <w:proofErr w:type="spellEnd"/>
            <w:r>
              <w:br/>
              <w:t>U</w:t>
            </w:r>
            <w:r w:rsidRPr="00F20310">
              <w:t>nrestricted</w:t>
            </w:r>
          </w:p>
        </w:tc>
        <w:tc>
          <w:tcPr>
            <w:tcW w:w="3661" w:type="dxa"/>
            <w:shd w:val="clear" w:color="auto" w:fill="auto"/>
            <w:noWrap/>
          </w:tcPr>
          <w:p w14:paraId="4AB9BB3C" w14:textId="222D47BD" w:rsidR="00950C4F" w:rsidRPr="00D8192E" w:rsidRDefault="00D8192E" w:rsidP="00950C4F">
            <w:pPr>
              <w:rPr>
                <w:rFonts w:ascii="Calibri" w:hAnsi="Calibri"/>
                <w:lang w:eastAsia="ja-JP"/>
              </w:rPr>
            </w:pPr>
            <w:r>
              <w:rPr>
                <w:lang w:val="en"/>
              </w:rPr>
              <w:t>Party that owns an account in the system and can interact with the system or counterparties using all use cases available to standard participants.</w:t>
            </w:r>
          </w:p>
        </w:tc>
        <w:tc>
          <w:tcPr>
            <w:tcW w:w="1701" w:type="dxa"/>
            <w:shd w:val="clear" w:color="auto" w:fill="auto"/>
            <w:noWrap/>
          </w:tcPr>
          <w:p w14:paraId="5250C79C" w14:textId="77777777" w:rsidR="00950C4F" w:rsidRPr="000A1123" w:rsidRDefault="00950C4F" w:rsidP="00950C4F"/>
        </w:tc>
        <w:tc>
          <w:tcPr>
            <w:tcW w:w="4961" w:type="dxa"/>
            <w:shd w:val="clear" w:color="auto" w:fill="auto"/>
            <w:noWrap/>
          </w:tcPr>
          <w:p w14:paraId="00068B36" w14:textId="77777777" w:rsidR="00950C4F" w:rsidRPr="000A1123" w:rsidRDefault="00950C4F" w:rsidP="00950C4F">
            <w:pPr>
              <w:rPr>
                <w:shd w:val="clear" w:color="auto" w:fill="E7E6E6"/>
              </w:rPr>
            </w:pPr>
          </w:p>
        </w:tc>
      </w:tr>
      <w:tr w:rsidR="00950C4F" w:rsidRPr="000A1123" w14:paraId="136C6D91" w14:textId="77777777" w:rsidTr="00E26B67">
        <w:trPr>
          <w:trHeight w:val="300"/>
        </w:trPr>
        <w:tc>
          <w:tcPr>
            <w:tcW w:w="1012" w:type="dxa"/>
          </w:tcPr>
          <w:p w14:paraId="1429876D" w14:textId="4785043B" w:rsidR="00950C4F" w:rsidRPr="000A1123" w:rsidRDefault="00950C4F" w:rsidP="00950C4F">
            <w:r>
              <w:rPr>
                <w:highlight w:val="lightGray"/>
              </w:rPr>
              <w:t>Addition</w:t>
            </w:r>
          </w:p>
        </w:tc>
        <w:tc>
          <w:tcPr>
            <w:tcW w:w="917" w:type="dxa"/>
            <w:shd w:val="clear" w:color="auto" w:fill="auto"/>
            <w:noWrap/>
          </w:tcPr>
          <w:p w14:paraId="183D0C3A" w14:textId="0C8020CE" w:rsidR="00950C4F" w:rsidRPr="000A1123" w:rsidRDefault="00E85D37" w:rsidP="00950C4F">
            <w:r w:rsidRPr="00E85D37">
              <w:t>STPR</w:t>
            </w:r>
          </w:p>
        </w:tc>
        <w:tc>
          <w:tcPr>
            <w:tcW w:w="2491" w:type="dxa"/>
            <w:shd w:val="clear" w:color="auto" w:fill="auto"/>
            <w:noWrap/>
          </w:tcPr>
          <w:p w14:paraId="790AD41E" w14:textId="51CBE89C" w:rsidR="00950C4F" w:rsidRPr="000A1123" w:rsidRDefault="00E85D37" w:rsidP="00950C4F">
            <w:proofErr w:type="spellStart"/>
            <w:r w:rsidRPr="00E85D37">
              <w:t>StandardParticipant</w:t>
            </w:r>
            <w:proofErr w:type="spellEnd"/>
            <w:r w:rsidR="00F20310">
              <w:br/>
              <w:t>R</w:t>
            </w:r>
            <w:r w:rsidRPr="00E85D37">
              <w:t>estricted</w:t>
            </w:r>
          </w:p>
        </w:tc>
        <w:tc>
          <w:tcPr>
            <w:tcW w:w="3661" w:type="dxa"/>
            <w:shd w:val="clear" w:color="auto" w:fill="auto"/>
            <w:noWrap/>
          </w:tcPr>
          <w:p w14:paraId="2F7882BF" w14:textId="0D949C9D" w:rsidR="00950C4F" w:rsidRPr="000A1123" w:rsidRDefault="00D8192E" w:rsidP="00950C4F">
            <w:r w:rsidRPr="00D8192E">
              <w:t xml:space="preserve">Party that </w:t>
            </w:r>
            <w:r>
              <w:t>owns</w:t>
            </w:r>
            <w:r w:rsidRPr="00D8192E">
              <w:t xml:space="preserve"> an account in the system, but only supports a limited range of available use cases in interaction with counterparties.</w:t>
            </w:r>
          </w:p>
        </w:tc>
        <w:tc>
          <w:tcPr>
            <w:tcW w:w="1701" w:type="dxa"/>
            <w:shd w:val="clear" w:color="auto" w:fill="auto"/>
            <w:noWrap/>
          </w:tcPr>
          <w:p w14:paraId="3D3CA6CA" w14:textId="77777777" w:rsidR="00950C4F" w:rsidRPr="000A1123" w:rsidRDefault="00950C4F" w:rsidP="00950C4F"/>
        </w:tc>
        <w:tc>
          <w:tcPr>
            <w:tcW w:w="4961" w:type="dxa"/>
            <w:shd w:val="clear" w:color="auto" w:fill="auto"/>
            <w:noWrap/>
          </w:tcPr>
          <w:p w14:paraId="5AD75F35" w14:textId="77777777" w:rsidR="00950C4F" w:rsidRPr="000A1123" w:rsidRDefault="00950C4F" w:rsidP="00950C4F">
            <w:pPr>
              <w:rPr>
                <w:shd w:val="clear" w:color="auto" w:fill="E7E6E6"/>
              </w:rPr>
            </w:pPr>
          </w:p>
        </w:tc>
      </w:tr>
    </w:tbl>
    <w:p w14:paraId="340BA4C3" w14:textId="77777777" w:rsidR="002E221D" w:rsidRPr="000A1123" w:rsidRDefault="002E221D" w:rsidP="00622329"/>
    <w:sectPr w:rsidR="002E221D" w:rsidRPr="000A1123"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B2E4" w14:textId="77777777" w:rsidR="004A3068" w:rsidRDefault="004A3068" w:rsidP="003A053F">
      <w:r>
        <w:separator/>
      </w:r>
    </w:p>
  </w:endnote>
  <w:endnote w:type="continuationSeparator" w:id="0">
    <w:p w14:paraId="1CB6DA9B" w14:textId="77777777" w:rsidR="004A3068" w:rsidRDefault="004A3068"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8B36" w14:textId="77777777" w:rsidR="00A32D7E" w:rsidRDefault="00A3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FFD2" w14:textId="4508F4DD" w:rsidR="00CC5C74" w:rsidRDefault="0002105F" w:rsidP="003A053F">
    <w:pPr>
      <w:pStyle w:val="Footer"/>
    </w:pPr>
    <w:r>
      <w:rPr>
        <w:noProof/>
      </w:rPr>
      <mc:AlternateContent>
        <mc:Choice Requires="wps">
          <w:drawing>
            <wp:anchor distT="0" distB="0" distL="114300" distR="114300" simplePos="0" relativeHeight="251658240" behindDoc="0" locked="0" layoutInCell="0" allowOverlap="1" wp14:anchorId="6EB5795D" wp14:editId="767B278C">
              <wp:simplePos x="0" y="0"/>
              <wp:positionH relativeFrom="page">
                <wp:align>left</wp:align>
              </wp:positionH>
              <wp:positionV relativeFrom="page">
                <wp:align>bottom</wp:align>
              </wp:positionV>
              <wp:extent cx="7772400" cy="463550"/>
              <wp:effectExtent l="0" t="0" r="0" b="12700"/>
              <wp:wrapNone/>
              <wp:docPr id="5" name="MSIPCM80e446469769447ef18a3771" descr="{&quot;HashCode&quot;:73153111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D43E8" w14:textId="0F041832" w:rsidR="0002105F" w:rsidRPr="00777C82" w:rsidRDefault="00777C82" w:rsidP="00777C82">
                          <w:pPr>
                            <w:spacing w:before="0"/>
                            <w:rPr>
                              <w:rFonts w:ascii="Calibri" w:hAnsi="Calibri" w:cs="Calibri"/>
                              <w:color w:val="000000"/>
                              <w:sz w:val="20"/>
                            </w:rPr>
                          </w:pPr>
                          <w:r w:rsidRPr="00777C82">
                            <w:rPr>
                              <w:rFonts w:ascii="Calibri" w:hAnsi="Calibri" w:cs="Calibri"/>
                              <w:color w:val="000000"/>
                              <w:sz w:val="20"/>
                            </w:rPr>
                            <w:t>Sensitivity: C1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EB5795D" id="_x0000_t202" coordsize="21600,21600" o:spt="202" path="m,l,21600r21600,l21600,xe">
              <v:stroke joinstyle="miter"/>
              <v:path gradientshapeok="t" o:connecttype="rect"/>
            </v:shapetype>
            <v:shape id="MSIPCM80e446469769447ef18a3771" o:spid="_x0000_s1026" type="#_x0000_t202" alt="{&quot;HashCode&quot;:731531114,&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1CBD43E8" w14:textId="0F041832" w:rsidR="0002105F" w:rsidRPr="00777C82" w:rsidRDefault="00777C82" w:rsidP="00777C82">
                    <w:pPr>
                      <w:spacing w:before="0"/>
                      <w:rPr>
                        <w:rFonts w:ascii="Calibri" w:hAnsi="Calibri" w:cs="Calibri"/>
                        <w:color w:val="000000"/>
                        <w:sz w:val="20"/>
                      </w:rPr>
                    </w:pPr>
                    <w:r w:rsidRPr="00777C82">
                      <w:rPr>
                        <w:rFonts w:ascii="Calibri" w:hAnsi="Calibri" w:cs="Calibri"/>
                        <w:color w:val="000000"/>
                        <w:sz w:val="20"/>
                      </w:rPr>
                      <w:t>Sensitivity: C1 Public</w:t>
                    </w:r>
                  </w:p>
                </w:txbxContent>
              </v:textbox>
              <w10:wrap anchorx="page" anchory="page"/>
            </v:shape>
          </w:pict>
        </mc:Fallback>
      </mc:AlternateContent>
    </w:r>
    <w:r w:rsidR="00FE72CD">
      <w:fldChar w:fldCharType="begin"/>
    </w:r>
    <w:r w:rsidR="00FE72CD">
      <w:instrText xml:space="preserve"> FILENAME </w:instrText>
    </w:r>
    <w:r w:rsidR="00FE72CD">
      <w:fldChar w:fldCharType="separate"/>
    </w:r>
    <w:r w:rsidR="00A32D7E">
      <w:rPr>
        <w:noProof/>
      </w:rPr>
      <w:t>CR1334_SIX_ExtSystemPartyTypeCode_v2.docx</w:t>
    </w:r>
    <w:r w:rsidR="00FE72CD">
      <w:rPr>
        <w:noProof/>
      </w:rPr>
      <w:fldChar w:fldCharType="end"/>
    </w:r>
    <w:r w:rsidR="005C420B">
      <w:t xml:space="preserve">   </w:t>
    </w:r>
    <w:r w:rsidR="00AF0DB5">
      <w:tab/>
    </w:r>
    <w:r w:rsidR="00CC5C74">
      <w:t xml:space="preserve">Produced by </w:t>
    </w:r>
    <w:r w:rsidR="00692469">
      <w:rPr>
        <w:i/>
        <w:shd w:val="clear" w:color="auto" w:fill="E7E6E6"/>
      </w:rPr>
      <w:t>SIX Interbank Clearing/R. Locher</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D6A6" w14:textId="77777777" w:rsidR="00A32D7E" w:rsidRDefault="00A3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88BB" w14:textId="77777777" w:rsidR="004A3068" w:rsidRDefault="004A3068" w:rsidP="003A053F">
      <w:r>
        <w:separator/>
      </w:r>
    </w:p>
  </w:footnote>
  <w:footnote w:type="continuationSeparator" w:id="0">
    <w:p w14:paraId="20581E21" w14:textId="77777777" w:rsidR="004A3068" w:rsidRDefault="004A3068"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649F" w14:textId="77777777" w:rsidR="00A32D7E" w:rsidRDefault="00A32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2A76" w14:textId="48EAD8CC" w:rsidR="002A3B69" w:rsidRPr="002A3B69" w:rsidRDefault="002A3B69">
    <w:pPr>
      <w:pStyle w:val="Header"/>
      <w:rPr>
        <w:lang w:val="en-GB"/>
      </w:rPr>
    </w:pPr>
    <w:r>
      <w:rPr>
        <w:lang w:val="en-GB"/>
      </w:rPr>
      <w:t>RA ID: CR1334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4850" w14:textId="77777777" w:rsidR="00A32D7E" w:rsidRDefault="00A32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2626651"/>
    <w:multiLevelType w:val="hybridMultilevel"/>
    <w:tmpl w:val="178A4D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7A10B2"/>
    <w:multiLevelType w:val="hybridMultilevel"/>
    <w:tmpl w:val="7328478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96213">
    <w:abstractNumId w:val="2"/>
  </w:num>
  <w:num w:numId="2" w16cid:durableId="71894835">
    <w:abstractNumId w:val="0"/>
  </w:num>
  <w:num w:numId="3" w16cid:durableId="22559872">
    <w:abstractNumId w:val="1"/>
  </w:num>
  <w:num w:numId="4" w16cid:durableId="807356785">
    <w:abstractNumId w:val="3"/>
  </w:num>
  <w:num w:numId="5" w16cid:durableId="1129204850">
    <w:abstractNumId w:val="26"/>
  </w:num>
  <w:num w:numId="6" w16cid:durableId="898631287">
    <w:abstractNumId w:val="14"/>
  </w:num>
  <w:num w:numId="7" w16cid:durableId="752628629">
    <w:abstractNumId w:val="19"/>
  </w:num>
  <w:num w:numId="8" w16cid:durableId="164907763">
    <w:abstractNumId w:val="15"/>
  </w:num>
  <w:num w:numId="9" w16cid:durableId="590893667">
    <w:abstractNumId w:val="25"/>
  </w:num>
  <w:num w:numId="10" w16cid:durableId="698705929">
    <w:abstractNumId w:val="5"/>
  </w:num>
  <w:num w:numId="11" w16cid:durableId="1851749834">
    <w:abstractNumId w:val="10"/>
  </w:num>
  <w:num w:numId="12" w16cid:durableId="1135947164">
    <w:abstractNumId w:val="16"/>
  </w:num>
  <w:num w:numId="13" w16cid:durableId="395712579">
    <w:abstractNumId w:val="4"/>
  </w:num>
  <w:num w:numId="14" w16cid:durableId="731469812">
    <w:abstractNumId w:val="9"/>
  </w:num>
  <w:num w:numId="15" w16cid:durableId="377509601">
    <w:abstractNumId w:val="21"/>
  </w:num>
  <w:num w:numId="16" w16cid:durableId="783227920">
    <w:abstractNumId w:val="20"/>
  </w:num>
  <w:num w:numId="17" w16cid:durableId="1435906323">
    <w:abstractNumId w:val="7"/>
  </w:num>
  <w:num w:numId="18" w16cid:durableId="1416242374">
    <w:abstractNumId w:val="27"/>
  </w:num>
  <w:num w:numId="19" w16cid:durableId="1680623481">
    <w:abstractNumId w:val="6"/>
  </w:num>
  <w:num w:numId="20" w16cid:durableId="513809883">
    <w:abstractNumId w:val="23"/>
  </w:num>
  <w:num w:numId="21" w16cid:durableId="1572618036">
    <w:abstractNumId w:val="29"/>
  </w:num>
  <w:num w:numId="22" w16cid:durableId="1150750014">
    <w:abstractNumId w:val="28"/>
  </w:num>
  <w:num w:numId="23" w16cid:durableId="337074260">
    <w:abstractNumId w:val="13"/>
  </w:num>
  <w:num w:numId="24" w16cid:durableId="1445928805">
    <w:abstractNumId w:val="24"/>
  </w:num>
  <w:num w:numId="25" w16cid:durableId="352803287">
    <w:abstractNumId w:val="12"/>
  </w:num>
  <w:num w:numId="26" w16cid:durableId="432937437">
    <w:abstractNumId w:val="8"/>
  </w:num>
  <w:num w:numId="27" w16cid:durableId="722947710">
    <w:abstractNumId w:val="17"/>
  </w:num>
  <w:num w:numId="28" w16cid:durableId="468402902">
    <w:abstractNumId w:val="22"/>
  </w:num>
  <w:num w:numId="29" w16cid:durableId="1807626796">
    <w:abstractNumId w:val="11"/>
  </w:num>
  <w:num w:numId="30" w16cid:durableId="241570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05F"/>
    <w:rsid w:val="00021C86"/>
    <w:rsid w:val="00021E80"/>
    <w:rsid w:val="0003075D"/>
    <w:rsid w:val="0003395A"/>
    <w:rsid w:val="000408BA"/>
    <w:rsid w:val="00041661"/>
    <w:rsid w:val="000554E1"/>
    <w:rsid w:val="000558EF"/>
    <w:rsid w:val="00060304"/>
    <w:rsid w:val="0006293F"/>
    <w:rsid w:val="0006472A"/>
    <w:rsid w:val="00066140"/>
    <w:rsid w:val="00070308"/>
    <w:rsid w:val="00080D3A"/>
    <w:rsid w:val="000823AA"/>
    <w:rsid w:val="00082743"/>
    <w:rsid w:val="000837C7"/>
    <w:rsid w:val="00083C96"/>
    <w:rsid w:val="000A1123"/>
    <w:rsid w:val="000A172E"/>
    <w:rsid w:val="000A1C18"/>
    <w:rsid w:val="000A20E4"/>
    <w:rsid w:val="000A3B4B"/>
    <w:rsid w:val="000B65C7"/>
    <w:rsid w:val="000B69A6"/>
    <w:rsid w:val="000C015D"/>
    <w:rsid w:val="000E2471"/>
    <w:rsid w:val="000E7941"/>
    <w:rsid w:val="000F3C8B"/>
    <w:rsid w:val="000F43E3"/>
    <w:rsid w:val="000F65D1"/>
    <w:rsid w:val="00101212"/>
    <w:rsid w:val="00101D5F"/>
    <w:rsid w:val="00105754"/>
    <w:rsid w:val="00114F60"/>
    <w:rsid w:val="001201B9"/>
    <w:rsid w:val="00122199"/>
    <w:rsid w:val="00142F00"/>
    <w:rsid w:val="0014379C"/>
    <w:rsid w:val="00153ED1"/>
    <w:rsid w:val="00163DB3"/>
    <w:rsid w:val="001711D3"/>
    <w:rsid w:val="00185453"/>
    <w:rsid w:val="001D0D1B"/>
    <w:rsid w:val="001D176B"/>
    <w:rsid w:val="001D20B3"/>
    <w:rsid w:val="001E287E"/>
    <w:rsid w:val="001E2B1C"/>
    <w:rsid w:val="001E3BCF"/>
    <w:rsid w:val="001F7610"/>
    <w:rsid w:val="00206CC9"/>
    <w:rsid w:val="00217122"/>
    <w:rsid w:val="00217AE9"/>
    <w:rsid w:val="002241AC"/>
    <w:rsid w:val="00225AA9"/>
    <w:rsid w:val="00230574"/>
    <w:rsid w:val="002472D9"/>
    <w:rsid w:val="002509A2"/>
    <w:rsid w:val="002521C9"/>
    <w:rsid w:val="00255603"/>
    <w:rsid w:val="00256F78"/>
    <w:rsid w:val="002711E6"/>
    <w:rsid w:val="00275740"/>
    <w:rsid w:val="002904C8"/>
    <w:rsid w:val="002A04E0"/>
    <w:rsid w:val="002A3B69"/>
    <w:rsid w:val="002B0567"/>
    <w:rsid w:val="002D2AAD"/>
    <w:rsid w:val="002D549A"/>
    <w:rsid w:val="002E014D"/>
    <w:rsid w:val="002E221D"/>
    <w:rsid w:val="002E27A9"/>
    <w:rsid w:val="002E4F97"/>
    <w:rsid w:val="003006F2"/>
    <w:rsid w:val="00303E94"/>
    <w:rsid w:val="00304151"/>
    <w:rsid w:val="00316F04"/>
    <w:rsid w:val="00320A89"/>
    <w:rsid w:val="003235AE"/>
    <w:rsid w:val="00324C6F"/>
    <w:rsid w:val="00332E8F"/>
    <w:rsid w:val="00335B12"/>
    <w:rsid w:val="00336209"/>
    <w:rsid w:val="00336ED6"/>
    <w:rsid w:val="00347DD3"/>
    <w:rsid w:val="00360300"/>
    <w:rsid w:val="00380928"/>
    <w:rsid w:val="00386B78"/>
    <w:rsid w:val="003A053F"/>
    <w:rsid w:val="003A2984"/>
    <w:rsid w:val="003A3D7D"/>
    <w:rsid w:val="003B091D"/>
    <w:rsid w:val="003B261A"/>
    <w:rsid w:val="003B40D1"/>
    <w:rsid w:val="003B5B30"/>
    <w:rsid w:val="003C0213"/>
    <w:rsid w:val="003C0267"/>
    <w:rsid w:val="003C3840"/>
    <w:rsid w:val="003C482A"/>
    <w:rsid w:val="003D56E3"/>
    <w:rsid w:val="003E1389"/>
    <w:rsid w:val="003E59BF"/>
    <w:rsid w:val="003E67E5"/>
    <w:rsid w:val="003E69E2"/>
    <w:rsid w:val="003F1C24"/>
    <w:rsid w:val="003F547E"/>
    <w:rsid w:val="003F57CE"/>
    <w:rsid w:val="003F6B05"/>
    <w:rsid w:val="00401998"/>
    <w:rsid w:val="0040275F"/>
    <w:rsid w:val="00412CAD"/>
    <w:rsid w:val="00427966"/>
    <w:rsid w:val="0043375F"/>
    <w:rsid w:val="00442581"/>
    <w:rsid w:val="0044313F"/>
    <w:rsid w:val="00446B25"/>
    <w:rsid w:val="004475F9"/>
    <w:rsid w:val="0045022C"/>
    <w:rsid w:val="00451986"/>
    <w:rsid w:val="00462051"/>
    <w:rsid w:val="00465900"/>
    <w:rsid w:val="00473145"/>
    <w:rsid w:val="00485B67"/>
    <w:rsid w:val="004A3068"/>
    <w:rsid w:val="004B5A22"/>
    <w:rsid w:val="004C3B58"/>
    <w:rsid w:val="004E1F21"/>
    <w:rsid w:val="004F0578"/>
    <w:rsid w:val="004F0934"/>
    <w:rsid w:val="004F51E3"/>
    <w:rsid w:val="004F61D5"/>
    <w:rsid w:val="004F7CD5"/>
    <w:rsid w:val="0050171A"/>
    <w:rsid w:val="00515CA5"/>
    <w:rsid w:val="0052302E"/>
    <w:rsid w:val="005246BE"/>
    <w:rsid w:val="00555709"/>
    <w:rsid w:val="00563FFF"/>
    <w:rsid w:val="005677B8"/>
    <w:rsid w:val="00567F13"/>
    <w:rsid w:val="00577861"/>
    <w:rsid w:val="00577BCC"/>
    <w:rsid w:val="005810CA"/>
    <w:rsid w:val="00592ED4"/>
    <w:rsid w:val="00594A5F"/>
    <w:rsid w:val="00595EE7"/>
    <w:rsid w:val="005960E2"/>
    <w:rsid w:val="00596453"/>
    <w:rsid w:val="005A7F37"/>
    <w:rsid w:val="005B602E"/>
    <w:rsid w:val="005C1843"/>
    <w:rsid w:val="005C420B"/>
    <w:rsid w:val="005C461B"/>
    <w:rsid w:val="005C4C5F"/>
    <w:rsid w:val="005C4F89"/>
    <w:rsid w:val="005D06FE"/>
    <w:rsid w:val="005E0C4C"/>
    <w:rsid w:val="005E1210"/>
    <w:rsid w:val="005E3784"/>
    <w:rsid w:val="005E46E4"/>
    <w:rsid w:val="005F05DB"/>
    <w:rsid w:val="005F2E6B"/>
    <w:rsid w:val="006043A9"/>
    <w:rsid w:val="00610B1B"/>
    <w:rsid w:val="00610F9A"/>
    <w:rsid w:val="0061462C"/>
    <w:rsid w:val="00622329"/>
    <w:rsid w:val="00631A43"/>
    <w:rsid w:val="00633EA4"/>
    <w:rsid w:val="00634F15"/>
    <w:rsid w:val="00660D1E"/>
    <w:rsid w:val="006643DC"/>
    <w:rsid w:val="00692469"/>
    <w:rsid w:val="006935EA"/>
    <w:rsid w:val="006A02BC"/>
    <w:rsid w:val="006A7B96"/>
    <w:rsid w:val="006B20DC"/>
    <w:rsid w:val="006D4A37"/>
    <w:rsid w:val="006F2DBB"/>
    <w:rsid w:val="00706604"/>
    <w:rsid w:val="0071152B"/>
    <w:rsid w:val="007118C4"/>
    <w:rsid w:val="00723DE0"/>
    <w:rsid w:val="00727873"/>
    <w:rsid w:val="0073061B"/>
    <w:rsid w:val="00732595"/>
    <w:rsid w:val="0074349F"/>
    <w:rsid w:val="00746F46"/>
    <w:rsid w:val="0075466C"/>
    <w:rsid w:val="00774921"/>
    <w:rsid w:val="00777C82"/>
    <w:rsid w:val="00783891"/>
    <w:rsid w:val="00785283"/>
    <w:rsid w:val="00792693"/>
    <w:rsid w:val="007A7140"/>
    <w:rsid w:val="007B0CC3"/>
    <w:rsid w:val="007B3927"/>
    <w:rsid w:val="007B4431"/>
    <w:rsid w:val="007C105F"/>
    <w:rsid w:val="007C66BF"/>
    <w:rsid w:val="007C7AB4"/>
    <w:rsid w:val="007C7CD2"/>
    <w:rsid w:val="007D69B5"/>
    <w:rsid w:val="007D6A9F"/>
    <w:rsid w:val="007E1087"/>
    <w:rsid w:val="007E64D9"/>
    <w:rsid w:val="007F60C5"/>
    <w:rsid w:val="007F6472"/>
    <w:rsid w:val="007F6A8C"/>
    <w:rsid w:val="00812324"/>
    <w:rsid w:val="00812A48"/>
    <w:rsid w:val="00814D4C"/>
    <w:rsid w:val="00823961"/>
    <w:rsid w:val="008265E8"/>
    <w:rsid w:val="008270CD"/>
    <w:rsid w:val="008270DF"/>
    <w:rsid w:val="0084123C"/>
    <w:rsid w:val="008438AF"/>
    <w:rsid w:val="00843FE8"/>
    <w:rsid w:val="00854FA6"/>
    <w:rsid w:val="0085530C"/>
    <w:rsid w:val="00855EB6"/>
    <w:rsid w:val="00861DA2"/>
    <w:rsid w:val="00865197"/>
    <w:rsid w:val="008656A6"/>
    <w:rsid w:val="00865C2F"/>
    <w:rsid w:val="0086676E"/>
    <w:rsid w:val="00875210"/>
    <w:rsid w:val="008869D6"/>
    <w:rsid w:val="008A7F65"/>
    <w:rsid w:val="008B327C"/>
    <w:rsid w:val="008B790F"/>
    <w:rsid w:val="008F54DE"/>
    <w:rsid w:val="008F5C90"/>
    <w:rsid w:val="00906C6A"/>
    <w:rsid w:val="00914273"/>
    <w:rsid w:val="00916A80"/>
    <w:rsid w:val="00922CB3"/>
    <w:rsid w:val="009279BF"/>
    <w:rsid w:val="00937D26"/>
    <w:rsid w:val="00942150"/>
    <w:rsid w:val="00950C4F"/>
    <w:rsid w:val="00951C86"/>
    <w:rsid w:val="00956D7A"/>
    <w:rsid w:val="00966046"/>
    <w:rsid w:val="009770EE"/>
    <w:rsid w:val="00981063"/>
    <w:rsid w:val="009C1445"/>
    <w:rsid w:val="009F5E6E"/>
    <w:rsid w:val="009F7CE7"/>
    <w:rsid w:val="00A036BA"/>
    <w:rsid w:val="00A07890"/>
    <w:rsid w:val="00A100E2"/>
    <w:rsid w:val="00A21B8D"/>
    <w:rsid w:val="00A25B84"/>
    <w:rsid w:val="00A32D7E"/>
    <w:rsid w:val="00A46877"/>
    <w:rsid w:val="00A47C6F"/>
    <w:rsid w:val="00A5492F"/>
    <w:rsid w:val="00A60DC3"/>
    <w:rsid w:val="00A60E56"/>
    <w:rsid w:val="00A66765"/>
    <w:rsid w:val="00A81001"/>
    <w:rsid w:val="00A82628"/>
    <w:rsid w:val="00A91F56"/>
    <w:rsid w:val="00AA5E76"/>
    <w:rsid w:val="00AE0A90"/>
    <w:rsid w:val="00AE4D14"/>
    <w:rsid w:val="00AF09E1"/>
    <w:rsid w:val="00AF0DB5"/>
    <w:rsid w:val="00AF14F5"/>
    <w:rsid w:val="00AF2EBF"/>
    <w:rsid w:val="00AF59DB"/>
    <w:rsid w:val="00B01132"/>
    <w:rsid w:val="00B06CA8"/>
    <w:rsid w:val="00B21761"/>
    <w:rsid w:val="00B274B6"/>
    <w:rsid w:val="00B307A7"/>
    <w:rsid w:val="00B30D86"/>
    <w:rsid w:val="00B44DEE"/>
    <w:rsid w:val="00B45490"/>
    <w:rsid w:val="00B5520C"/>
    <w:rsid w:val="00B613E0"/>
    <w:rsid w:val="00B70B84"/>
    <w:rsid w:val="00B778B4"/>
    <w:rsid w:val="00B8336E"/>
    <w:rsid w:val="00B865DB"/>
    <w:rsid w:val="00B921E0"/>
    <w:rsid w:val="00BA1600"/>
    <w:rsid w:val="00BA611B"/>
    <w:rsid w:val="00BB4734"/>
    <w:rsid w:val="00BB7F97"/>
    <w:rsid w:val="00BC4D68"/>
    <w:rsid w:val="00BD6786"/>
    <w:rsid w:val="00C06496"/>
    <w:rsid w:val="00C122AE"/>
    <w:rsid w:val="00C13E96"/>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0C57"/>
    <w:rsid w:val="00CF3041"/>
    <w:rsid w:val="00D123C1"/>
    <w:rsid w:val="00D234FD"/>
    <w:rsid w:val="00D2640B"/>
    <w:rsid w:val="00D51B61"/>
    <w:rsid w:val="00D54DA4"/>
    <w:rsid w:val="00D56571"/>
    <w:rsid w:val="00D67DE0"/>
    <w:rsid w:val="00D740A6"/>
    <w:rsid w:val="00D74F66"/>
    <w:rsid w:val="00D8192E"/>
    <w:rsid w:val="00D82FBD"/>
    <w:rsid w:val="00D843BF"/>
    <w:rsid w:val="00D848F1"/>
    <w:rsid w:val="00D9338F"/>
    <w:rsid w:val="00D9582C"/>
    <w:rsid w:val="00DA043A"/>
    <w:rsid w:val="00DA116C"/>
    <w:rsid w:val="00DA22C9"/>
    <w:rsid w:val="00DB419A"/>
    <w:rsid w:val="00DC195F"/>
    <w:rsid w:val="00DC68D5"/>
    <w:rsid w:val="00DD37B4"/>
    <w:rsid w:val="00DD422D"/>
    <w:rsid w:val="00DE604D"/>
    <w:rsid w:val="00E019E8"/>
    <w:rsid w:val="00E028B6"/>
    <w:rsid w:val="00E0329B"/>
    <w:rsid w:val="00E11D29"/>
    <w:rsid w:val="00E1588B"/>
    <w:rsid w:val="00E26B67"/>
    <w:rsid w:val="00E3221E"/>
    <w:rsid w:val="00E5111B"/>
    <w:rsid w:val="00E67D1B"/>
    <w:rsid w:val="00E7537D"/>
    <w:rsid w:val="00E845AB"/>
    <w:rsid w:val="00E8579D"/>
    <w:rsid w:val="00E85D37"/>
    <w:rsid w:val="00E928F1"/>
    <w:rsid w:val="00EA0A58"/>
    <w:rsid w:val="00EA246B"/>
    <w:rsid w:val="00EA3454"/>
    <w:rsid w:val="00EB2786"/>
    <w:rsid w:val="00EB589C"/>
    <w:rsid w:val="00EC4454"/>
    <w:rsid w:val="00ED1FC8"/>
    <w:rsid w:val="00ED43BB"/>
    <w:rsid w:val="00EF1E93"/>
    <w:rsid w:val="00EF3F75"/>
    <w:rsid w:val="00EF6661"/>
    <w:rsid w:val="00F20310"/>
    <w:rsid w:val="00F25441"/>
    <w:rsid w:val="00F260BE"/>
    <w:rsid w:val="00F33643"/>
    <w:rsid w:val="00F34C66"/>
    <w:rsid w:val="00F3743B"/>
    <w:rsid w:val="00F56866"/>
    <w:rsid w:val="00F62A6F"/>
    <w:rsid w:val="00F6410E"/>
    <w:rsid w:val="00F74EB6"/>
    <w:rsid w:val="00F7707C"/>
    <w:rsid w:val="00F81761"/>
    <w:rsid w:val="00F8432C"/>
    <w:rsid w:val="00F91D83"/>
    <w:rsid w:val="00F91F93"/>
    <w:rsid w:val="00F93A64"/>
    <w:rsid w:val="00F94A2A"/>
    <w:rsid w:val="00F94AEB"/>
    <w:rsid w:val="00FA0C35"/>
    <w:rsid w:val="00FA112C"/>
    <w:rsid w:val="00FA14E4"/>
    <w:rsid w:val="00FA7D76"/>
    <w:rsid w:val="00FB56E2"/>
    <w:rsid w:val="00FC3197"/>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8CD0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8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0821">
      <w:bodyDiv w:val="1"/>
      <w:marLeft w:val="0"/>
      <w:marRight w:val="0"/>
      <w:marTop w:val="0"/>
      <w:marBottom w:val="0"/>
      <w:divBdr>
        <w:top w:val="none" w:sz="0" w:space="0" w:color="auto"/>
        <w:left w:val="none" w:sz="0" w:space="0" w:color="auto"/>
        <w:bottom w:val="none" w:sz="0" w:space="0" w:color="auto"/>
        <w:right w:val="none" w:sz="0" w:space="0" w:color="auto"/>
      </w:divBdr>
      <w:divsChild>
        <w:div w:id="759446078">
          <w:marLeft w:val="0"/>
          <w:marRight w:val="0"/>
          <w:marTop w:val="0"/>
          <w:marBottom w:val="0"/>
          <w:divBdr>
            <w:top w:val="none" w:sz="0" w:space="0" w:color="auto"/>
            <w:left w:val="none" w:sz="0" w:space="0" w:color="auto"/>
            <w:bottom w:val="none" w:sz="0" w:space="0" w:color="auto"/>
            <w:right w:val="none" w:sz="0" w:space="0" w:color="auto"/>
          </w:divBdr>
          <w:divsChild>
            <w:div w:id="1220484689">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sChild>
                    <w:div w:id="25178433">
                      <w:marLeft w:val="0"/>
                      <w:marRight w:val="0"/>
                      <w:marTop w:val="0"/>
                      <w:marBottom w:val="0"/>
                      <w:divBdr>
                        <w:top w:val="none" w:sz="0" w:space="0" w:color="auto"/>
                        <w:left w:val="none" w:sz="0" w:space="0" w:color="auto"/>
                        <w:bottom w:val="none" w:sz="0" w:space="0" w:color="auto"/>
                        <w:right w:val="none" w:sz="0" w:space="0" w:color="auto"/>
                      </w:divBdr>
                      <w:divsChild>
                        <w:div w:id="1261526146">
                          <w:marLeft w:val="0"/>
                          <w:marRight w:val="0"/>
                          <w:marTop w:val="0"/>
                          <w:marBottom w:val="0"/>
                          <w:divBdr>
                            <w:top w:val="none" w:sz="0" w:space="0" w:color="auto"/>
                            <w:left w:val="none" w:sz="0" w:space="0" w:color="auto"/>
                            <w:bottom w:val="none" w:sz="0" w:space="0" w:color="auto"/>
                            <w:right w:val="none" w:sz="0" w:space="0" w:color="auto"/>
                          </w:divBdr>
                          <w:divsChild>
                            <w:div w:id="1299871064">
                              <w:marLeft w:val="0"/>
                              <w:marRight w:val="0"/>
                              <w:marTop w:val="0"/>
                              <w:marBottom w:val="0"/>
                              <w:divBdr>
                                <w:top w:val="none" w:sz="0" w:space="0" w:color="auto"/>
                                <w:left w:val="none" w:sz="0" w:space="0" w:color="auto"/>
                                <w:bottom w:val="none" w:sz="0" w:space="0" w:color="auto"/>
                                <w:right w:val="none" w:sz="0" w:space="0" w:color="auto"/>
                              </w:divBdr>
                              <w:divsChild>
                                <w:div w:id="585114845">
                                  <w:marLeft w:val="0"/>
                                  <w:marRight w:val="0"/>
                                  <w:marTop w:val="0"/>
                                  <w:marBottom w:val="0"/>
                                  <w:divBdr>
                                    <w:top w:val="none" w:sz="0" w:space="0" w:color="auto"/>
                                    <w:left w:val="none" w:sz="0" w:space="0" w:color="auto"/>
                                    <w:bottom w:val="none" w:sz="0" w:space="0" w:color="auto"/>
                                    <w:right w:val="none" w:sz="0" w:space="0" w:color="auto"/>
                                  </w:divBdr>
                                  <w:divsChild>
                                    <w:div w:id="1438480960">
                                      <w:marLeft w:val="0"/>
                                      <w:marRight w:val="0"/>
                                      <w:marTop w:val="0"/>
                                      <w:marBottom w:val="0"/>
                                      <w:divBdr>
                                        <w:top w:val="none" w:sz="0" w:space="0" w:color="auto"/>
                                        <w:left w:val="none" w:sz="0" w:space="0" w:color="auto"/>
                                        <w:bottom w:val="none" w:sz="0" w:space="0" w:color="auto"/>
                                        <w:right w:val="none" w:sz="0" w:space="0" w:color="auto"/>
                                      </w:divBdr>
                                      <w:divsChild>
                                        <w:div w:id="1459450904">
                                          <w:marLeft w:val="0"/>
                                          <w:marRight w:val="0"/>
                                          <w:marTop w:val="0"/>
                                          <w:marBottom w:val="0"/>
                                          <w:divBdr>
                                            <w:top w:val="none" w:sz="0" w:space="0" w:color="auto"/>
                                            <w:left w:val="none" w:sz="0" w:space="0" w:color="auto"/>
                                            <w:bottom w:val="none" w:sz="0" w:space="0" w:color="auto"/>
                                            <w:right w:val="none" w:sz="0" w:space="0" w:color="auto"/>
                                          </w:divBdr>
                                          <w:divsChild>
                                            <w:div w:id="668481462">
                                              <w:marLeft w:val="0"/>
                                              <w:marRight w:val="0"/>
                                              <w:marTop w:val="0"/>
                                              <w:marBottom w:val="0"/>
                                              <w:divBdr>
                                                <w:top w:val="none" w:sz="0" w:space="0" w:color="auto"/>
                                                <w:left w:val="none" w:sz="0" w:space="0" w:color="auto"/>
                                                <w:bottom w:val="none" w:sz="0" w:space="0" w:color="auto"/>
                                                <w:right w:val="none" w:sz="0" w:space="0" w:color="auto"/>
                                              </w:divBdr>
                                              <w:divsChild>
                                                <w:div w:id="435831950">
                                                  <w:marLeft w:val="0"/>
                                                  <w:marRight w:val="0"/>
                                                  <w:marTop w:val="0"/>
                                                  <w:marBottom w:val="0"/>
                                                  <w:divBdr>
                                                    <w:top w:val="none" w:sz="0" w:space="0" w:color="auto"/>
                                                    <w:left w:val="none" w:sz="0" w:space="0" w:color="auto"/>
                                                    <w:bottom w:val="none" w:sz="0" w:space="0" w:color="auto"/>
                                                    <w:right w:val="none" w:sz="0" w:space="0" w:color="auto"/>
                                                  </w:divBdr>
                                                  <w:divsChild>
                                                    <w:div w:id="893808755">
                                                      <w:marLeft w:val="0"/>
                                                      <w:marRight w:val="0"/>
                                                      <w:marTop w:val="0"/>
                                                      <w:marBottom w:val="0"/>
                                                      <w:divBdr>
                                                        <w:top w:val="none" w:sz="0" w:space="0" w:color="auto"/>
                                                        <w:left w:val="none" w:sz="0" w:space="0" w:color="auto"/>
                                                        <w:bottom w:val="none" w:sz="0" w:space="0" w:color="auto"/>
                                                        <w:right w:val="none" w:sz="0" w:space="0" w:color="auto"/>
                                                      </w:divBdr>
                                                      <w:divsChild>
                                                        <w:div w:id="648748936">
                                                          <w:marLeft w:val="0"/>
                                                          <w:marRight w:val="0"/>
                                                          <w:marTop w:val="0"/>
                                                          <w:marBottom w:val="0"/>
                                                          <w:divBdr>
                                                            <w:top w:val="none" w:sz="0" w:space="0" w:color="auto"/>
                                                            <w:left w:val="none" w:sz="0" w:space="0" w:color="auto"/>
                                                            <w:bottom w:val="none" w:sz="0" w:space="0" w:color="auto"/>
                                                            <w:right w:val="none" w:sz="0" w:space="0" w:color="auto"/>
                                                          </w:divBdr>
                                                          <w:divsChild>
                                                            <w:div w:id="18251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243111">
      <w:bodyDiv w:val="1"/>
      <w:marLeft w:val="0"/>
      <w:marRight w:val="0"/>
      <w:marTop w:val="0"/>
      <w:marBottom w:val="0"/>
      <w:divBdr>
        <w:top w:val="none" w:sz="0" w:space="0" w:color="auto"/>
        <w:left w:val="none" w:sz="0" w:space="0" w:color="auto"/>
        <w:bottom w:val="none" w:sz="0" w:space="0" w:color="auto"/>
        <w:right w:val="none" w:sz="0" w:space="0" w:color="auto"/>
      </w:divBdr>
      <w:divsChild>
        <w:div w:id="1380011785">
          <w:marLeft w:val="0"/>
          <w:marRight w:val="0"/>
          <w:marTop w:val="0"/>
          <w:marBottom w:val="0"/>
          <w:divBdr>
            <w:top w:val="none" w:sz="0" w:space="0" w:color="auto"/>
            <w:left w:val="none" w:sz="0" w:space="0" w:color="auto"/>
            <w:bottom w:val="none" w:sz="0" w:space="0" w:color="auto"/>
            <w:right w:val="none" w:sz="0" w:space="0" w:color="auto"/>
          </w:divBdr>
          <w:divsChild>
            <w:div w:id="132064067">
              <w:marLeft w:val="0"/>
              <w:marRight w:val="0"/>
              <w:marTop w:val="0"/>
              <w:marBottom w:val="0"/>
              <w:divBdr>
                <w:top w:val="none" w:sz="0" w:space="0" w:color="auto"/>
                <w:left w:val="none" w:sz="0" w:space="0" w:color="auto"/>
                <w:bottom w:val="none" w:sz="0" w:space="0" w:color="auto"/>
                <w:right w:val="none" w:sz="0" w:space="0" w:color="auto"/>
              </w:divBdr>
              <w:divsChild>
                <w:div w:id="1400399689">
                  <w:marLeft w:val="0"/>
                  <w:marRight w:val="0"/>
                  <w:marTop w:val="0"/>
                  <w:marBottom w:val="0"/>
                  <w:divBdr>
                    <w:top w:val="none" w:sz="0" w:space="0" w:color="auto"/>
                    <w:left w:val="none" w:sz="0" w:space="0" w:color="auto"/>
                    <w:bottom w:val="none" w:sz="0" w:space="0" w:color="auto"/>
                    <w:right w:val="none" w:sz="0" w:space="0" w:color="auto"/>
                  </w:divBdr>
                  <w:divsChild>
                    <w:div w:id="121003760">
                      <w:marLeft w:val="0"/>
                      <w:marRight w:val="0"/>
                      <w:marTop w:val="0"/>
                      <w:marBottom w:val="0"/>
                      <w:divBdr>
                        <w:top w:val="none" w:sz="0" w:space="0" w:color="auto"/>
                        <w:left w:val="none" w:sz="0" w:space="0" w:color="auto"/>
                        <w:bottom w:val="none" w:sz="0" w:space="0" w:color="auto"/>
                        <w:right w:val="none" w:sz="0" w:space="0" w:color="auto"/>
                      </w:divBdr>
                      <w:divsChild>
                        <w:div w:id="1680692046">
                          <w:marLeft w:val="0"/>
                          <w:marRight w:val="0"/>
                          <w:marTop w:val="0"/>
                          <w:marBottom w:val="0"/>
                          <w:divBdr>
                            <w:top w:val="none" w:sz="0" w:space="0" w:color="auto"/>
                            <w:left w:val="none" w:sz="0" w:space="0" w:color="auto"/>
                            <w:bottom w:val="none" w:sz="0" w:space="0" w:color="auto"/>
                            <w:right w:val="none" w:sz="0" w:space="0" w:color="auto"/>
                          </w:divBdr>
                          <w:divsChild>
                            <w:div w:id="675573740">
                              <w:marLeft w:val="0"/>
                              <w:marRight w:val="0"/>
                              <w:marTop w:val="0"/>
                              <w:marBottom w:val="0"/>
                              <w:divBdr>
                                <w:top w:val="none" w:sz="0" w:space="0" w:color="auto"/>
                                <w:left w:val="none" w:sz="0" w:space="0" w:color="auto"/>
                                <w:bottom w:val="none" w:sz="0" w:space="0" w:color="auto"/>
                                <w:right w:val="none" w:sz="0" w:space="0" w:color="auto"/>
                              </w:divBdr>
                              <w:divsChild>
                                <w:div w:id="802697490">
                                  <w:marLeft w:val="0"/>
                                  <w:marRight w:val="0"/>
                                  <w:marTop w:val="0"/>
                                  <w:marBottom w:val="0"/>
                                  <w:divBdr>
                                    <w:top w:val="none" w:sz="0" w:space="0" w:color="auto"/>
                                    <w:left w:val="none" w:sz="0" w:space="0" w:color="auto"/>
                                    <w:bottom w:val="none" w:sz="0" w:space="0" w:color="auto"/>
                                    <w:right w:val="none" w:sz="0" w:space="0" w:color="auto"/>
                                  </w:divBdr>
                                  <w:divsChild>
                                    <w:div w:id="1265114112">
                                      <w:marLeft w:val="0"/>
                                      <w:marRight w:val="0"/>
                                      <w:marTop w:val="0"/>
                                      <w:marBottom w:val="0"/>
                                      <w:divBdr>
                                        <w:top w:val="none" w:sz="0" w:space="0" w:color="auto"/>
                                        <w:left w:val="none" w:sz="0" w:space="0" w:color="auto"/>
                                        <w:bottom w:val="none" w:sz="0" w:space="0" w:color="auto"/>
                                        <w:right w:val="none" w:sz="0" w:space="0" w:color="auto"/>
                                      </w:divBdr>
                                      <w:divsChild>
                                        <w:div w:id="1640257077">
                                          <w:marLeft w:val="0"/>
                                          <w:marRight w:val="0"/>
                                          <w:marTop w:val="0"/>
                                          <w:marBottom w:val="0"/>
                                          <w:divBdr>
                                            <w:top w:val="none" w:sz="0" w:space="0" w:color="auto"/>
                                            <w:left w:val="none" w:sz="0" w:space="0" w:color="auto"/>
                                            <w:bottom w:val="none" w:sz="0" w:space="0" w:color="auto"/>
                                            <w:right w:val="none" w:sz="0" w:space="0" w:color="auto"/>
                                          </w:divBdr>
                                          <w:divsChild>
                                            <w:div w:id="501358823">
                                              <w:marLeft w:val="0"/>
                                              <w:marRight w:val="0"/>
                                              <w:marTop w:val="0"/>
                                              <w:marBottom w:val="0"/>
                                              <w:divBdr>
                                                <w:top w:val="none" w:sz="0" w:space="0" w:color="auto"/>
                                                <w:left w:val="none" w:sz="0" w:space="0" w:color="auto"/>
                                                <w:bottom w:val="none" w:sz="0" w:space="0" w:color="auto"/>
                                                <w:right w:val="none" w:sz="0" w:space="0" w:color="auto"/>
                                              </w:divBdr>
                                              <w:divsChild>
                                                <w:div w:id="693573337">
                                                  <w:marLeft w:val="0"/>
                                                  <w:marRight w:val="0"/>
                                                  <w:marTop w:val="0"/>
                                                  <w:marBottom w:val="0"/>
                                                  <w:divBdr>
                                                    <w:top w:val="none" w:sz="0" w:space="0" w:color="auto"/>
                                                    <w:left w:val="none" w:sz="0" w:space="0" w:color="auto"/>
                                                    <w:bottom w:val="none" w:sz="0" w:space="0" w:color="auto"/>
                                                    <w:right w:val="none" w:sz="0" w:space="0" w:color="auto"/>
                                                  </w:divBdr>
                                                  <w:divsChild>
                                                    <w:div w:id="166795734">
                                                      <w:marLeft w:val="0"/>
                                                      <w:marRight w:val="0"/>
                                                      <w:marTop w:val="0"/>
                                                      <w:marBottom w:val="0"/>
                                                      <w:divBdr>
                                                        <w:top w:val="none" w:sz="0" w:space="0" w:color="auto"/>
                                                        <w:left w:val="none" w:sz="0" w:space="0" w:color="auto"/>
                                                        <w:bottom w:val="none" w:sz="0" w:space="0" w:color="auto"/>
                                                        <w:right w:val="none" w:sz="0" w:space="0" w:color="auto"/>
                                                      </w:divBdr>
                                                      <w:divsChild>
                                                        <w:div w:id="1438913457">
                                                          <w:marLeft w:val="0"/>
                                                          <w:marRight w:val="0"/>
                                                          <w:marTop w:val="0"/>
                                                          <w:marBottom w:val="0"/>
                                                          <w:divBdr>
                                                            <w:top w:val="none" w:sz="0" w:space="0" w:color="auto"/>
                                                            <w:left w:val="none" w:sz="0" w:space="0" w:color="auto"/>
                                                            <w:bottom w:val="none" w:sz="0" w:space="0" w:color="auto"/>
                                                            <w:right w:val="none" w:sz="0" w:space="0" w:color="auto"/>
                                                          </w:divBdr>
                                                          <w:divsChild>
                                                            <w:div w:id="1188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3994286">
      <w:bodyDiv w:val="1"/>
      <w:marLeft w:val="0"/>
      <w:marRight w:val="0"/>
      <w:marTop w:val="0"/>
      <w:marBottom w:val="0"/>
      <w:divBdr>
        <w:top w:val="none" w:sz="0" w:space="0" w:color="auto"/>
        <w:left w:val="none" w:sz="0" w:space="0" w:color="auto"/>
        <w:bottom w:val="none" w:sz="0" w:space="0" w:color="auto"/>
        <w:right w:val="none" w:sz="0" w:space="0" w:color="auto"/>
      </w:divBdr>
      <w:divsChild>
        <w:div w:id="176313951">
          <w:marLeft w:val="0"/>
          <w:marRight w:val="0"/>
          <w:marTop w:val="0"/>
          <w:marBottom w:val="0"/>
          <w:divBdr>
            <w:top w:val="none" w:sz="0" w:space="0" w:color="auto"/>
            <w:left w:val="none" w:sz="0" w:space="0" w:color="auto"/>
            <w:bottom w:val="none" w:sz="0" w:space="0" w:color="auto"/>
            <w:right w:val="none" w:sz="0" w:space="0" w:color="auto"/>
          </w:divBdr>
          <w:divsChild>
            <w:div w:id="1636717581">
              <w:marLeft w:val="0"/>
              <w:marRight w:val="0"/>
              <w:marTop w:val="0"/>
              <w:marBottom w:val="0"/>
              <w:divBdr>
                <w:top w:val="none" w:sz="0" w:space="0" w:color="auto"/>
                <w:left w:val="none" w:sz="0" w:space="0" w:color="auto"/>
                <w:bottom w:val="none" w:sz="0" w:space="0" w:color="auto"/>
                <w:right w:val="none" w:sz="0" w:space="0" w:color="auto"/>
              </w:divBdr>
              <w:divsChild>
                <w:div w:id="1160926600">
                  <w:marLeft w:val="0"/>
                  <w:marRight w:val="0"/>
                  <w:marTop w:val="0"/>
                  <w:marBottom w:val="0"/>
                  <w:divBdr>
                    <w:top w:val="none" w:sz="0" w:space="0" w:color="auto"/>
                    <w:left w:val="none" w:sz="0" w:space="0" w:color="auto"/>
                    <w:bottom w:val="none" w:sz="0" w:space="0" w:color="auto"/>
                    <w:right w:val="none" w:sz="0" w:space="0" w:color="auto"/>
                  </w:divBdr>
                  <w:divsChild>
                    <w:div w:id="684552789">
                      <w:marLeft w:val="0"/>
                      <w:marRight w:val="0"/>
                      <w:marTop w:val="0"/>
                      <w:marBottom w:val="0"/>
                      <w:divBdr>
                        <w:top w:val="none" w:sz="0" w:space="0" w:color="auto"/>
                        <w:left w:val="none" w:sz="0" w:space="0" w:color="auto"/>
                        <w:bottom w:val="none" w:sz="0" w:space="0" w:color="auto"/>
                        <w:right w:val="none" w:sz="0" w:space="0" w:color="auto"/>
                      </w:divBdr>
                      <w:divsChild>
                        <w:div w:id="491333692">
                          <w:marLeft w:val="0"/>
                          <w:marRight w:val="0"/>
                          <w:marTop w:val="0"/>
                          <w:marBottom w:val="0"/>
                          <w:divBdr>
                            <w:top w:val="none" w:sz="0" w:space="0" w:color="auto"/>
                            <w:left w:val="none" w:sz="0" w:space="0" w:color="auto"/>
                            <w:bottom w:val="none" w:sz="0" w:space="0" w:color="auto"/>
                            <w:right w:val="none" w:sz="0" w:space="0" w:color="auto"/>
                          </w:divBdr>
                          <w:divsChild>
                            <w:div w:id="1012604440">
                              <w:marLeft w:val="0"/>
                              <w:marRight w:val="0"/>
                              <w:marTop w:val="0"/>
                              <w:marBottom w:val="0"/>
                              <w:divBdr>
                                <w:top w:val="none" w:sz="0" w:space="0" w:color="auto"/>
                                <w:left w:val="none" w:sz="0" w:space="0" w:color="auto"/>
                                <w:bottom w:val="none" w:sz="0" w:space="0" w:color="auto"/>
                                <w:right w:val="none" w:sz="0" w:space="0" w:color="auto"/>
                              </w:divBdr>
                              <w:divsChild>
                                <w:div w:id="243413277">
                                  <w:marLeft w:val="0"/>
                                  <w:marRight w:val="0"/>
                                  <w:marTop w:val="0"/>
                                  <w:marBottom w:val="0"/>
                                  <w:divBdr>
                                    <w:top w:val="none" w:sz="0" w:space="0" w:color="auto"/>
                                    <w:left w:val="none" w:sz="0" w:space="0" w:color="auto"/>
                                    <w:bottom w:val="none" w:sz="0" w:space="0" w:color="auto"/>
                                    <w:right w:val="none" w:sz="0" w:space="0" w:color="auto"/>
                                  </w:divBdr>
                                  <w:divsChild>
                                    <w:div w:id="259220444">
                                      <w:marLeft w:val="0"/>
                                      <w:marRight w:val="0"/>
                                      <w:marTop w:val="0"/>
                                      <w:marBottom w:val="0"/>
                                      <w:divBdr>
                                        <w:top w:val="none" w:sz="0" w:space="0" w:color="auto"/>
                                        <w:left w:val="none" w:sz="0" w:space="0" w:color="auto"/>
                                        <w:bottom w:val="none" w:sz="0" w:space="0" w:color="auto"/>
                                        <w:right w:val="none" w:sz="0" w:space="0" w:color="auto"/>
                                      </w:divBdr>
                                      <w:divsChild>
                                        <w:div w:id="1002663063">
                                          <w:marLeft w:val="0"/>
                                          <w:marRight w:val="0"/>
                                          <w:marTop w:val="0"/>
                                          <w:marBottom w:val="0"/>
                                          <w:divBdr>
                                            <w:top w:val="none" w:sz="0" w:space="0" w:color="auto"/>
                                            <w:left w:val="none" w:sz="0" w:space="0" w:color="auto"/>
                                            <w:bottom w:val="none" w:sz="0" w:space="0" w:color="auto"/>
                                            <w:right w:val="none" w:sz="0" w:space="0" w:color="auto"/>
                                          </w:divBdr>
                                          <w:divsChild>
                                            <w:div w:id="1618103313">
                                              <w:marLeft w:val="0"/>
                                              <w:marRight w:val="0"/>
                                              <w:marTop w:val="0"/>
                                              <w:marBottom w:val="0"/>
                                              <w:divBdr>
                                                <w:top w:val="none" w:sz="0" w:space="0" w:color="auto"/>
                                                <w:left w:val="none" w:sz="0" w:space="0" w:color="auto"/>
                                                <w:bottom w:val="none" w:sz="0" w:space="0" w:color="auto"/>
                                                <w:right w:val="none" w:sz="0" w:space="0" w:color="auto"/>
                                              </w:divBdr>
                                              <w:divsChild>
                                                <w:div w:id="1720084690">
                                                  <w:marLeft w:val="0"/>
                                                  <w:marRight w:val="0"/>
                                                  <w:marTop w:val="0"/>
                                                  <w:marBottom w:val="0"/>
                                                  <w:divBdr>
                                                    <w:top w:val="none" w:sz="0" w:space="0" w:color="auto"/>
                                                    <w:left w:val="none" w:sz="0" w:space="0" w:color="auto"/>
                                                    <w:bottom w:val="none" w:sz="0" w:space="0" w:color="auto"/>
                                                    <w:right w:val="none" w:sz="0" w:space="0" w:color="auto"/>
                                                  </w:divBdr>
                                                  <w:divsChild>
                                                    <w:div w:id="527060456">
                                                      <w:marLeft w:val="0"/>
                                                      <w:marRight w:val="0"/>
                                                      <w:marTop w:val="0"/>
                                                      <w:marBottom w:val="0"/>
                                                      <w:divBdr>
                                                        <w:top w:val="none" w:sz="0" w:space="0" w:color="auto"/>
                                                        <w:left w:val="none" w:sz="0" w:space="0" w:color="auto"/>
                                                        <w:bottom w:val="none" w:sz="0" w:space="0" w:color="auto"/>
                                                        <w:right w:val="none" w:sz="0" w:space="0" w:color="auto"/>
                                                      </w:divBdr>
                                                      <w:divsChild>
                                                        <w:div w:id="2127699487">
                                                          <w:marLeft w:val="0"/>
                                                          <w:marRight w:val="0"/>
                                                          <w:marTop w:val="0"/>
                                                          <w:marBottom w:val="0"/>
                                                          <w:divBdr>
                                                            <w:top w:val="none" w:sz="0" w:space="0" w:color="auto"/>
                                                            <w:left w:val="none" w:sz="0" w:space="0" w:color="auto"/>
                                                            <w:bottom w:val="none" w:sz="0" w:space="0" w:color="auto"/>
                                                            <w:right w:val="none" w:sz="0" w:space="0" w:color="auto"/>
                                                          </w:divBdr>
                                                          <w:divsChild>
                                                            <w:div w:id="12307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357997910">
      <w:bodyDiv w:val="1"/>
      <w:marLeft w:val="0"/>
      <w:marRight w:val="0"/>
      <w:marTop w:val="0"/>
      <w:marBottom w:val="0"/>
      <w:divBdr>
        <w:top w:val="none" w:sz="0" w:space="0" w:color="auto"/>
        <w:left w:val="none" w:sz="0" w:space="0" w:color="auto"/>
        <w:bottom w:val="none" w:sz="0" w:space="0" w:color="auto"/>
        <w:right w:val="none" w:sz="0" w:space="0" w:color="auto"/>
      </w:divBdr>
    </w:div>
    <w:div w:id="182419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o20022.org/external_code_list.pag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oman.locher@six-group.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external_code_list.page"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fbb05-feb5-4572-b00b-172cf1c6e7d0">
      <Terms xmlns="http://schemas.microsoft.com/office/infopath/2007/PartnerControls"/>
    </lcf76f155ced4ddcb4097134ff3c332f>
    <TaxCatchAll xmlns="42398b3f-0662-48c0-a4c3-dccf9a59f3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9F0CE8197F7459BA28514AD01A74C" ma:contentTypeVersion="16" ma:contentTypeDescription="Create a new document." ma:contentTypeScope="" ma:versionID="24e5052c68abb7219d4815221f4aac18">
  <xsd:schema xmlns:xsd="http://www.w3.org/2001/XMLSchema" xmlns:xs="http://www.w3.org/2001/XMLSchema" xmlns:p="http://schemas.microsoft.com/office/2006/metadata/properties" xmlns:ns2="8cbfbb05-feb5-4572-b00b-172cf1c6e7d0" xmlns:ns3="42398b3f-0662-48c0-a4c3-dccf9a59f33d" targetNamespace="http://schemas.microsoft.com/office/2006/metadata/properties" ma:root="true" ma:fieldsID="217eac1062c405ff4adc230b62f71148" ns2:_="" ns3:_="">
    <xsd:import namespace="8cbfbb05-feb5-4572-b00b-172cf1c6e7d0"/>
    <xsd:import namespace="42398b3f-0662-48c0-a4c3-dccf9a59f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bb05-feb5-4572-b00b-172cf1c6e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98b3f-0662-48c0-a4c3-dccf9a59f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fb7b8-6c0d-4485-b00e-89db8f9262b4}" ma:internalName="TaxCatchAll" ma:showField="CatchAllData" ma:web="42398b3f-0662-48c0-a4c3-dccf9a59f3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FC3CE-E5B9-4C46-9ECE-B88D7D66AB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bfbb05-feb5-4572-b00b-172cf1c6e7d0"/>
    <ds:schemaRef ds:uri="http://purl.org/dc/elements/1.1/"/>
    <ds:schemaRef ds:uri="http://schemas.microsoft.com/office/2006/metadata/properties"/>
    <ds:schemaRef ds:uri="42398b3f-0662-48c0-a4c3-dccf9a59f33d"/>
    <ds:schemaRef ds:uri="http://www.w3.org/XML/1998/namespace"/>
    <ds:schemaRef ds:uri="http://purl.org/dc/dcmitype/"/>
  </ds:schemaRefs>
</ds:datastoreItem>
</file>

<file path=customXml/itemProps2.xml><?xml version="1.0" encoding="utf-8"?>
<ds:datastoreItem xmlns:ds="http://schemas.openxmlformats.org/officeDocument/2006/customXml" ds:itemID="{9269B6E5-385E-49F8-9690-DA695A5DF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bb05-feb5-4572-b00b-172cf1c6e7d0"/>
    <ds:schemaRef ds:uri="42398b3f-0662-48c0-a4c3-dccf9a59f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11CE8464-7E24-4127-B369-8A3088E705FE}">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1020</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6618</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4</cp:revision>
  <cp:lastPrinted>2009-03-10T11:18:00Z</cp:lastPrinted>
  <dcterms:created xsi:type="dcterms:W3CDTF">2023-08-21T13:55:00Z</dcterms:created>
  <dcterms:modified xsi:type="dcterms:W3CDTF">2023-09-27T12:43:00Z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0x0101009B09F0CE8197F7459BA28514AD01A74C</vt:lpwstr>
  </property>
  <property fmtid="{D5CDD505-2E9C-101B-9397-08002B2CF9AE}" pid="3" name="MSIP_Label_61354688-28ff-43f9-ae7a-258f2522a8ce_Enabled">
    <vt:lpwstr>true</vt:lpwstr>
  </property>
  <property fmtid="{D5CDD505-2E9C-101B-9397-08002B2CF9AE}" pid="4" name="MSIP_Label_61354688-28ff-43f9-ae7a-258f2522a8ce_SetDate">
    <vt:lpwstr>2023-08-07T08:18:43Z</vt:lpwstr>
  </property>
  <property fmtid="{D5CDD505-2E9C-101B-9397-08002B2CF9AE}" pid="5" name="MSIP_Label_61354688-28ff-43f9-ae7a-258f2522a8ce_Method">
    <vt:lpwstr>Privileged</vt:lpwstr>
  </property>
  <property fmtid="{D5CDD505-2E9C-101B-9397-08002B2CF9AE}" pid="6" name="MSIP_Label_61354688-28ff-43f9-ae7a-258f2522a8ce_Name">
    <vt:lpwstr>61354688-28ff-43f9-ae7a-258f2522a8ce</vt:lpwstr>
  </property>
  <property fmtid="{D5CDD505-2E9C-101B-9397-08002B2CF9AE}" pid="7" name="MSIP_Label_61354688-28ff-43f9-ae7a-258f2522a8ce_SiteId">
    <vt:lpwstr>46e04f2b-093e-4ad0-a99f-0331aa506e12</vt:lpwstr>
  </property>
  <property fmtid="{D5CDD505-2E9C-101B-9397-08002B2CF9AE}" pid="8" name="MSIP_Label_61354688-28ff-43f9-ae7a-258f2522a8ce_ActionId">
    <vt:lpwstr>dc67cdd2-f720-4f5a-980c-df35e3bbd9c8</vt:lpwstr>
  </property>
  <property fmtid="{D5CDD505-2E9C-101B-9397-08002B2CF9AE}" pid="9" name="MSIP_Label_61354688-28ff-43f9-ae7a-258f2522a8ce_ContentBits">
    <vt:lpwstr>2</vt:lpwstr>
  </property>
  <property fmtid="{D5CDD505-2E9C-101B-9397-08002B2CF9AE}" pid="10" name="MediaServiceImageTags">
    <vt:lpwstr/>
  </property>
</Properties>
</file>