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03999B3" w:rsidR="000408BA" w:rsidRDefault="008438AF" w:rsidP="008438AF">
      <w:pPr>
        <w:rPr>
          <w:szCs w:val="24"/>
          <w:lang w:val="en-GB"/>
        </w:rPr>
      </w:pPr>
      <w:r w:rsidRPr="008438AF">
        <w:rPr>
          <w:i/>
          <w:szCs w:val="24"/>
          <w:lang w:val="en-GB"/>
        </w:rPr>
        <w:t>A.1 Submitter</w:t>
      </w:r>
      <w:r>
        <w:rPr>
          <w:szCs w:val="24"/>
          <w:lang w:val="en-GB"/>
        </w:rPr>
        <w:t xml:space="preserve">: </w:t>
      </w:r>
      <w:r w:rsidR="00D95D24">
        <w:rPr>
          <w:szCs w:val="24"/>
          <w:lang w:val="en-GB"/>
        </w:rPr>
        <w:t>S</w:t>
      </w:r>
      <w:r w:rsidR="00746455">
        <w:rPr>
          <w:szCs w:val="24"/>
          <w:lang w:val="en-GB"/>
        </w:rPr>
        <w:t>wift</w:t>
      </w:r>
    </w:p>
    <w:p w14:paraId="3872C480" w14:textId="4D422835" w:rsidR="008438AF" w:rsidRPr="006538B0" w:rsidRDefault="000408BA" w:rsidP="008438AF">
      <w:pPr>
        <w:rPr>
          <w:szCs w:val="24"/>
          <w:lang w:val="fr-BE"/>
        </w:rPr>
      </w:pPr>
      <w:r w:rsidRPr="006538B0">
        <w:rPr>
          <w:i/>
          <w:szCs w:val="24"/>
          <w:lang w:val="fr-BE"/>
        </w:rPr>
        <w:t xml:space="preserve">A.2 </w:t>
      </w:r>
      <w:r w:rsidR="00CC68E1" w:rsidRPr="006538B0">
        <w:rPr>
          <w:i/>
          <w:szCs w:val="24"/>
          <w:lang w:val="fr-BE"/>
        </w:rPr>
        <w:t>C</w:t>
      </w:r>
      <w:r w:rsidRPr="006538B0">
        <w:rPr>
          <w:i/>
          <w:szCs w:val="24"/>
          <w:lang w:val="fr-BE"/>
        </w:rPr>
        <w:t>ontact person:</w:t>
      </w:r>
      <w:r w:rsidR="008438AF" w:rsidRPr="006538B0">
        <w:rPr>
          <w:szCs w:val="24"/>
          <w:lang w:val="fr-BE"/>
        </w:rPr>
        <w:t xml:space="preserve"> </w:t>
      </w:r>
      <w:hyperlink r:id="rId8" w:history="1">
        <w:r w:rsidR="003325AE" w:rsidRPr="006538B0">
          <w:rPr>
            <w:rStyle w:val="Hyperlink"/>
            <w:szCs w:val="24"/>
            <w:lang w:val="fr-BE"/>
          </w:rPr>
          <w:t>evelyne.piron@swift.com</w:t>
        </w:r>
      </w:hyperlink>
      <w:r w:rsidR="00ED416B" w:rsidRPr="006538B0">
        <w:rPr>
          <w:szCs w:val="24"/>
          <w:lang w:val="fr-BE"/>
        </w:rPr>
        <w:t>;</w:t>
      </w:r>
      <w:r w:rsidR="003325AE" w:rsidRPr="006538B0">
        <w:rPr>
          <w:szCs w:val="24"/>
          <w:lang w:val="fr-BE"/>
        </w:rPr>
        <w:t xml:space="preserve"> </w:t>
      </w:r>
      <w:hyperlink r:id="rId9" w:history="1">
        <w:r w:rsidR="00ED416B" w:rsidRPr="006538B0">
          <w:rPr>
            <w:rStyle w:val="Hyperlink"/>
            <w:szCs w:val="24"/>
            <w:lang w:val="fr-BE"/>
          </w:rPr>
          <w:t>neil.buchan@swift.com</w:t>
        </w:r>
      </w:hyperlink>
    </w:p>
    <w:p w14:paraId="25E92BB5" w14:textId="06A92DEC" w:rsidR="00577BCC" w:rsidRDefault="008438AF" w:rsidP="008438AF">
      <w:pPr>
        <w:rPr>
          <w:szCs w:val="24"/>
          <w:lang w:val="en-GB"/>
        </w:rPr>
      </w:pPr>
      <w:r w:rsidRPr="006538B0">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D95D24">
        <w:rPr>
          <w:szCs w:val="24"/>
          <w:lang w:val="en-GB"/>
        </w:rPr>
        <w:t>CBPR plus working group</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8274DE0" w:rsidR="00854FA6" w:rsidRDefault="007A2293" w:rsidP="00854FA6">
      <w:pPr>
        <w:rPr>
          <w:lang w:val="en-GB"/>
        </w:rPr>
      </w:pPr>
      <w:r>
        <w:rPr>
          <w:lang w:val="en-GB"/>
        </w:rPr>
        <w:t>Pacs.009.001.</w:t>
      </w:r>
      <w:r w:rsidR="00906DF7">
        <w:rPr>
          <w:lang w:val="en-GB"/>
        </w:rPr>
        <w:t>10</w:t>
      </w:r>
      <w:r w:rsidR="00132578">
        <w:rPr>
          <w:lang w:val="en-GB"/>
        </w:rPr>
        <w:t xml:space="preserve"> </w:t>
      </w:r>
      <w:r w:rsidR="00EC4039">
        <w:rPr>
          <w:lang w:val="en-GB"/>
        </w:rPr>
        <w:t xml:space="preserve">- </w:t>
      </w:r>
      <w:r w:rsidR="00906DF7" w:rsidRPr="00906DF7">
        <w:rPr>
          <w:lang w:val="en-GB"/>
        </w:rPr>
        <w:t>Financial Institution Credit Transfer</w:t>
      </w:r>
    </w:p>
    <w:p w14:paraId="09EDAEAF" w14:textId="20DAB101" w:rsidR="00854FA6" w:rsidRPr="009131E4" w:rsidRDefault="006D4A37" w:rsidP="00854FA6">
      <w:pPr>
        <w:numPr>
          <w:ilvl w:val="0"/>
          <w:numId w:val="6"/>
        </w:numPr>
        <w:rPr>
          <w:lang w:val="en-GB"/>
        </w:rPr>
      </w:pPr>
      <w:r>
        <w:rPr>
          <w:b/>
          <w:lang w:val="en-GB"/>
        </w:rPr>
        <w:t>Description of the change request:</w:t>
      </w:r>
    </w:p>
    <w:p w14:paraId="282D8029" w14:textId="228ADC3F" w:rsidR="00367D75" w:rsidRDefault="002742BF" w:rsidP="009C0E96">
      <w:pPr>
        <w:pStyle w:val="ListParagraph"/>
        <w:ind w:left="0"/>
        <w:rPr>
          <w:lang w:val="en-US"/>
        </w:rPr>
      </w:pPr>
      <w:r>
        <w:rPr>
          <w:lang w:val="en-US"/>
        </w:rPr>
        <w:t xml:space="preserve">The </w:t>
      </w:r>
      <w:r w:rsidR="00C22624" w:rsidRPr="00906DF7">
        <w:t>Financial Institution Credit Transfer</w:t>
      </w:r>
      <w:r w:rsidR="00C22624">
        <w:t xml:space="preserve"> </w:t>
      </w:r>
      <w:r w:rsidR="00986759">
        <w:t>requires</w:t>
      </w:r>
      <w:r w:rsidR="00C22624">
        <w:t xml:space="preserve"> a block “Underlying </w:t>
      </w:r>
      <w:r w:rsidR="00B75C9C">
        <w:t xml:space="preserve">Financial Institution Credit Transfer” </w:t>
      </w:r>
      <w:r w:rsidR="00BA44B9">
        <w:t>like</w:t>
      </w:r>
      <w:r w:rsidR="00B75C9C">
        <w:t xml:space="preserve"> the existing “Underlying </w:t>
      </w:r>
      <w:r w:rsidR="00A35CEF">
        <w:t xml:space="preserve">Customer </w:t>
      </w:r>
      <w:r w:rsidR="00B75C9C">
        <w:t>Credit Transfer</w:t>
      </w:r>
      <w:r w:rsidR="00A35CEF">
        <w:t>”</w:t>
      </w:r>
      <w:r w:rsidR="00E7083E">
        <w:rPr>
          <w:lang w:val="en-US"/>
        </w:rPr>
        <w:t>.</w:t>
      </w:r>
      <w:r w:rsidR="00B75C9C">
        <w:rPr>
          <w:lang w:val="en-US"/>
        </w:rPr>
        <w:t xml:space="preserve"> Such additional </w:t>
      </w:r>
      <w:r w:rsidR="00FE13A5">
        <w:rPr>
          <w:lang w:val="en-US"/>
        </w:rPr>
        <w:t>data component is required when the pacs.009 is used as a cover of a previously sent</w:t>
      </w:r>
      <w:r w:rsidR="00986759">
        <w:rPr>
          <w:lang w:val="en-US"/>
        </w:rPr>
        <w:t xml:space="preserve"> direct</w:t>
      </w:r>
      <w:r w:rsidR="00FE13A5">
        <w:rPr>
          <w:lang w:val="en-US"/>
        </w:rPr>
        <w:t xml:space="preserve"> pacs.009 </w:t>
      </w:r>
      <w:r w:rsidR="00986759">
        <w:rPr>
          <w:lang w:val="en-US"/>
        </w:rPr>
        <w:t>with settlement method COVE</w:t>
      </w:r>
      <w:r w:rsidR="00002CA0">
        <w:rPr>
          <w:lang w:val="en-US"/>
        </w:rPr>
        <w:t>.</w:t>
      </w:r>
    </w:p>
    <w:p w14:paraId="4C993B31" w14:textId="6D2F80B9" w:rsidR="00DC74FC" w:rsidRDefault="00DC74FC" w:rsidP="009C0E96">
      <w:pPr>
        <w:pStyle w:val="ListParagraph"/>
        <w:ind w:left="0"/>
        <w:rPr>
          <w:lang w:val="en-US"/>
        </w:rPr>
      </w:pPr>
    </w:p>
    <w:p w14:paraId="3BB91AEE" w14:textId="6E3F31B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0545F20" w14:textId="18BF5DF8" w:rsidR="00702DC6" w:rsidRDefault="00B97E72" w:rsidP="00BC5DDF">
      <w:pPr>
        <w:pStyle w:val="ListParagraph"/>
        <w:ind w:left="0"/>
        <w:rPr>
          <w:lang w:val="en-US"/>
        </w:rPr>
      </w:pPr>
      <w:r>
        <w:rPr>
          <w:lang w:val="en-US"/>
        </w:rPr>
        <w:t xml:space="preserve">In CBPR plus today, </w:t>
      </w:r>
      <w:r w:rsidR="00996579">
        <w:rPr>
          <w:lang w:val="en-US"/>
        </w:rPr>
        <w:t xml:space="preserve">there is a </w:t>
      </w:r>
      <w:r w:rsidR="002F7879">
        <w:rPr>
          <w:lang w:val="en-US"/>
        </w:rPr>
        <w:t>scenario where</w:t>
      </w:r>
      <w:r>
        <w:rPr>
          <w:lang w:val="en-US"/>
        </w:rPr>
        <w:t xml:space="preserve"> a Debtor </w:t>
      </w:r>
      <w:r w:rsidR="00721BCC">
        <w:rPr>
          <w:lang w:val="en-US"/>
        </w:rPr>
        <w:t>A</w:t>
      </w:r>
      <w:r>
        <w:rPr>
          <w:lang w:val="en-US"/>
        </w:rPr>
        <w:t xml:space="preserve">gent sends a </w:t>
      </w:r>
      <w:r w:rsidR="00986759">
        <w:rPr>
          <w:lang w:val="en-US"/>
        </w:rPr>
        <w:t xml:space="preserve">direct </w:t>
      </w:r>
      <w:r>
        <w:rPr>
          <w:lang w:val="en-US"/>
        </w:rPr>
        <w:t xml:space="preserve">pacs.009 </w:t>
      </w:r>
      <w:r w:rsidR="002F7879">
        <w:rPr>
          <w:lang w:val="en-US"/>
        </w:rPr>
        <w:t xml:space="preserve">to the Creditor Agent, </w:t>
      </w:r>
      <w:r>
        <w:rPr>
          <w:lang w:val="en-US"/>
        </w:rPr>
        <w:t xml:space="preserve">to announce the receipt of </w:t>
      </w:r>
      <w:r w:rsidR="00BA44B9">
        <w:rPr>
          <w:lang w:val="en-US"/>
        </w:rPr>
        <w:t>funds.</w:t>
      </w:r>
      <w:r w:rsidR="00F13465">
        <w:rPr>
          <w:lang w:val="en-US"/>
        </w:rPr>
        <w:t xml:space="preserve"> This process is used in some markets </w:t>
      </w:r>
      <w:r w:rsidR="00F13465" w:rsidRPr="00F13465">
        <w:rPr>
          <w:lang w:val="en-US"/>
        </w:rPr>
        <w:t>to provide adequate notification to</w:t>
      </w:r>
      <w:r w:rsidR="00F13465">
        <w:rPr>
          <w:lang w:val="en-US"/>
        </w:rPr>
        <w:t xml:space="preserve"> </w:t>
      </w:r>
      <w:r w:rsidR="00F13465" w:rsidRPr="00F13465">
        <w:rPr>
          <w:lang w:val="en-US"/>
        </w:rPr>
        <w:t xml:space="preserve">the </w:t>
      </w:r>
      <w:r w:rsidR="00F13465">
        <w:rPr>
          <w:lang w:val="en-US"/>
        </w:rPr>
        <w:t>Creditor Agent</w:t>
      </w:r>
      <w:r w:rsidR="00F13465" w:rsidRPr="00F13465">
        <w:rPr>
          <w:lang w:val="en-US"/>
        </w:rPr>
        <w:t xml:space="preserve"> that funds are being sent through the respective intermediary</w:t>
      </w:r>
      <w:r w:rsidR="00F13465">
        <w:rPr>
          <w:lang w:val="en-US"/>
        </w:rPr>
        <w:t xml:space="preserve"> </w:t>
      </w:r>
      <w:r w:rsidR="00F13465" w:rsidRPr="00F13465">
        <w:rPr>
          <w:lang w:val="en-US"/>
        </w:rPr>
        <w:t>agents, enabling that bank to position the expected incoming funds with their treasury</w:t>
      </w:r>
      <w:r w:rsidR="00702DC6">
        <w:rPr>
          <w:lang w:val="en-US"/>
        </w:rPr>
        <w:t xml:space="preserve"> </w:t>
      </w:r>
      <w:r w:rsidR="00F13465" w:rsidRPr="00F13465">
        <w:rPr>
          <w:lang w:val="en-US"/>
        </w:rPr>
        <w:t xml:space="preserve">so that the funds can be applied with good value to the beneficiary institution. </w:t>
      </w:r>
    </w:p>
    <w:p w14:paraId="69454909" w14:textId="35FF1090" w:rsidR="00986759" w:rsidRDefault="00082537" w:rsidP="00BC5DDF">
      <w:pPr>
        <w:pStyle w:val="ListParagraph"/>
        <w:ind w:left="0"/>
        <w:rPr>
          <w:lang w:val="en-US"/>
        </w:rPr>
      </w:pPr>
      <w:r>
        <w:rPr>
          <w:lang w:val="en-US"/>
        </w:rPr>
        <w:t xml:space="preserve">In such scenario, </w:t>
      </w:r>
      <w:r w:rsidR="007D1D2A">
        <w:rPr>
          <w:lang w:val="en-US"/>
        </w:rPr>
        <w:t xml:space="preserve">the settlement should be done using </w:t>
      </w:r>
      <w:r w:rsidR="00986759">
        <w:rPr>
          <w:lang w:val="en-US"/>
        </w:rPr>
        <w:t xml:space="preserve">a covering </w:t>
      </w:r>
      <w:r w:rsidR="007D1D2A">
        <w:rPr>
          <w:lang w:val="en-US"/>
        </w:rPr>
        <w:t xml:space="preserve">pacs.009 </w:t>
      </w:r>
      <w:r w:rsidR="00CF6C73">
        <w:rPr>
          <w:lang w:val="en-US"/>
        </w:rPr>
        <w:t>to</w:t>
      </w:r>
      <w:r w:rsidR="007D1D2A">
        <w:rPr>
          <w:lang w:val="en-US"/>
        </w:rPr>
        <w:t xml:space="preserve"> provide all information present in the </w:t>
      </w:r>
      <w:r w:rsidR="00986759">
        <w:rPr>
          <w:lang w:val="en-US"/>
        </w:rPr>
        <w:t xml:space="preserve">direct </w:t>
      </w:r>
      <w:r w:rsidR="007D1D2A">
        <w:rPr>
          <w:lang w:val="en-US"/>
        </w:rPr>
        <w:t>pacs.009</w:t>
      </w:r>
      <w:r w:rsidR="00A034B9">
        <w:rPr>
          <w:lang w:val="en-US"/>
        </w:rPr>
        <w:t xml:space="preserve">, but </w:t>
      </w:r>
      <w:r w:rsidR="00CF6C73">
        <w:rPr>
          <w:lang w:val="en-US"/>
        </w:rPr>
        <w:t xml:space="preserve">it is not possible since </w:t>
      </w:r>
      <w:r w:rsidR="00F35EE7">
        <w:rPr>
          <w:lang w:val="en-US"/>
        </w:rPr>
        <w:t xml:space="preserve">the current “Underlying </w:t>
      </w:r>
      <w:r w:rsidR="004E4519">
        <w:rPr>
          <w:lang w:val="en-US"/>
        </w:rPr>
        <w:t xml:space="preserve">Customer Credit transfer” component </w:t>
      </w:r>
      <w:r w:rsidR="00986759">
        <w:rPr>
          <w:lang w:val="en-US"/>
        </w:rPr>
        <w:t>relates to a pacs.008</w:t>
      </w:r>
      <w:r w:rsidR="004E4519">
        <w:rPr>
          <w:lang w:val="en-US"/>
        </w:rPr>
        <w:t>.</w:t>
      </w:r>
      <w:r w:rsidR="00662F0A">
        <w:rPr>
          <w:lang w:val="en-US"/>
        </w:rPr>
        <w:t xml:space="preserve"> </w:t>
      </w:r>
    </w:p>
    <w:p w14:paraId="4F86535C" w14:textId="7B86E5C0" w:rsidR="00B00226" w:rsidRDefault="00662F0A" w:rsidP="00BC5DDF">
      <w:pPr>
        <w:pStyle w:val="ListParagraph"/>
        <w:ind w:left="0"/>
        <w:rPr>
          <w:lang w:val="en-US"/>
        </w:rPr>
      </w:pPr>
      <w:r>
        <w:rPr>
          <w:lang w:val="en-US"/>
        </w:rPr>
        <w:t xml:space="preserve">The </w:t>
      </w:r>
      <w:r w:rsidR="00986759">
        <w:rPr>
          <w:lang w:val="en-US"/>
        </w:rPr>
        <w:t xml:space="preserve">current </w:t>
      </w:r>
      <w:r>
        <w:rPr>
          <w:lang w:val="en-US"/>
        </w:rPr>
        <w:t xml:space="preserve">workaround proposed by CBPR plus is to send </w:t>
      </w:r>
      <w:r w:rsidR="00D12B2C">
        <w:rPr>
          <w:lang w:val="en-US"/>
        </w:rPr>
        <w:t xml:space="preserve">a pacs.009 </w:t>
      </w:r>
      <w:r w:rsidR="00986759">
        <w:rPr>
          <w:lang w:val="en-US"/>
        </w:rPr>
        <w:t>without an underlying component</w:t>
      </w:r>
      <w:r w:rsidR="00D12B2C">
        <w:rPr>
          <w:lang w:val="en-US"/>
        </w:rPr>
        <w:t xml:space="preserve">, and </w:t>
      </w:r>
      <w:r w:rsidR="00874FB8" w:rsidRPr="00874FB8">
        <w:rPr>
          <w:lang w:val="en-US"/>
        </w:rPr>
        <w:t>the underlying creditor (</w:t>
      </w:r>
      <w:r w:rsidR="003179AC">
        <w:rPr>
          <w:lang w:val="en-US"/>
        </w:rPr>
        <w:t xml:space="preserve">present </w:t>
      </w:r>
      <w:r w:rsidR="00874FB8" w:rsidRPr="00874FB8">
        <w:rPr>
          <w:lang w:val="en-US"/>
        </w:rPr>
        <w:t xml:space="preserve">in the </w:t>
      </w:r>
      <w:r w:rsidR="00986759">
        <w:rPr>
          <w:lang w:val="en-US"/>
        </w:rPr>
        <w:t xml:space="preserve">direct </w:t>
      </w:r>
      <w:r w:rsidR="00874FB8" w:rsidRPr="00874FB8">
        <w:rPr>
          <w:lang w:val="en-US"/>
        </w:rPr>
        <w:t>pacs.009) must be populated in the element “Instruction for Creditor Agent with code /UDLC/)</w:t>
      </w:r>
      <w:r w:rsidR="003179AC">
        <w:rPr>
          <w:lang w:val="en-US"/>
        </w:rPr>
        <w:t xml:space="preserve"> in the pacs.009 </w:t>
      </w:r>
      <w:r w:rsidR="00986759">
        <w:rPr>
          <w:lang w:val="en-US"/>
        </w:rPr>
        <w:t xml:space="preserve">settlement </w:t>
      </w:r>
      <w:r w:rsidR="00BA44B9">
        <w:rPr>
          <w:lang w:val="en-US"/>
        </w:rPr>
        <w:t>message.</w:t>
      </w:r>
      <w:r w:rsidR="00702DC6">
        <w:rPr>
          <w:lang w:val="en-US"/>
        </w:rPr>
        <w:t xml:space="preserve"> </w:t>
      </w:r>
    </w:p>
    <w:p w14:paraId="4A2E368C" w14:textId="3E2C9614" w:rsidR="006D73EF" w:rsidRDefault="00702DC6" w:rsidP="00BC5DDF">
      <w:pPr>
        <w:pStyle w:val="ListParagraph"/>
        <w:ind w:left="0"/>
        <w:rPr>
          <w:lang w:val="en-US"/>
        </w:rPr>
      </w:pPr>
      <w:r>
        <w:rPr>
          <w:lang w:val="en-US"/>
        </w:rPr>
        <w:t>The below message flow</w:t>
      </w:r>
      <w:r w:rsidR="00B00226">
        <w:rPr>
          <w:lang w:val="en-US"/>
        </w:rPr>
        <w:t xml:space="preserve">s (extract from the CBPR plus UHB) </w:t>
      </w:r>
      <w:r>
        <w:rPr>
          <w:lang w:val="en-US"/>
        </w:rPr>
        <w:t xml:space="preserve">provides clarify on the scenario </w:t>
      </w:r>
      <w:r w:rsidR="009B25D8">
        <w:rPr>
          <w:lang w:val="en-US"/>
        </w:rPr>
        <w:t>described:</w:t>
      </w:r>
    </w:p>
    <w:p w14:paraId="002F46AA" w14:textId="77777777" w:rsidR="009B25D8" w:rsidRDefault="009B25D8" w:rsidP="00BC5DDF">
      <w:pPr>
        <w:pStyle w:val="ListParagraph"/>
        <w:ind w:left="0"/>
        <w:rPr>
          <w:lang w:val="en-US"/>
        </w:rPr>
      </w:pPr>
    </w:p>
    <w:p w14:paraId="49117892" w14:textId="4B5D85BE" w:rsidR="00147C97" w:rsidRDefault="006538B0" w:rsidP="00BC5DDF">
      <w:pPr>
        <w:pStyle w:val="ListParagraph"/>
        <w:ind w:left="0"/>
        <w:rPr>
          <w:lang w:val="en-US"/>
        </w:rPr>
      </w:pPr>
      <w:r>
        <w:rPr>
          <w:noProof/>
        </w:rPr>
        <w:pict w14:anchorId="1D1CB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6pt;height:221pt;visibility:visible;mso-wrap-style:square">
            <v:imagedata r:id="rId10" o:title=""/>
          </v:shape>
        </w:pict>
      </w:r>
    </w:p>
    <w:p w14:paraId="2C54BB8B" w14:textId="77777777" w:rsidR="002F7879" w:rsidRDefault="002F7879" w:rsidP="00BC5DDF">
      <w:pPr>
        <w:pStyle w:val="ListParagraph"/>
        <w:ind w:left="0"/>
        <w:rPr>
          <w:lang w:val="en-US"/>
        </w:rPr>
      </w:pPr>
    </w:p>
    <w:p w14:paraId="4DFE7222" w14:textId="46D8B1E7" w:rsidR="002F7879" w:rsidRDefault="00113C58" w:rsidP="00BC5DDF">
      <w:pPr>
        <w:pStyle w:val="ListParagraph"/>
        <w:ind w:left="0"/>
        <w:rPr>
          <w:lang w:val="en-US"/>
        </w:rPr>
      </w:pPr>
      <w:r>
        <w:rPr>
          <w:lang w:val="en-US"/>
        </w:rPr>
        <w:t>It is therefore requested to add the appropriate component in the pacs.009</w:t>
      </w:r>
      <w:r w:rsidR="000A0A58">
        <w:rPr>
          <w:lang w:val="en-US"/>
        </w:rPr>
        <w:t xml:space="preserve"> to provide full party transparency in such scenario.</w:t>
      </w:r>
    </w:p>
    <w:p w14:paraId="3ED2BCD8" w14:textId="77777777" w:rsidR="002F7879" w:rsidRPr="00BC5DDF" w:rsidRDefault="002F7879" w:rsidP="00BC5DDF">
      <w:pPr>
        <w:pStyle w:val="ListParagraph"/>
        <w:ind w:left="0"/>
        <w:rPr>
          <w:lang w:val="en-US"/>
        </w:rPr>
      </w:pPr>
    </w:p>
    <w:p w14:paraId="2CF4E80D" w14:textId="21CC0B48" w:rsidR="008735CF" w:rsidRDefault="008735CF" w:rsidP="00C05B92">
      <w:pPr>
        <w:pStyle w:val="ListParagraph"/>
        <w:ind w:left="360"/>
        <w:rPr>
          <w:b/>
          <w:szCs w:val="24"/>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048CB1A7" w:rsidR="00CB683A" w:rsidRPr="0085530C" w:rsidRDefault="00C9476E" w:rsidP="00F34C66">
      <w:pPr>
        <w:rPr>
          <w:i/>
          <w:szCs w:val="24"/>
          <w:lang w:val="en-GB"/>
        </w:rPr>
      </w:pPr>
      <w:r>
        <w:rPr>
          <w:szCs w:val="24"/>
          <w:lang w:val="en-GB"/>
        </w:rPr>
        <w:t>Next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912B03C" w14:textId="77777777" w:rsidR="0045611B" w:rsidRDefault="00ED416B" w:rsidP="0045611B">
      <w:pPr>
        <w:rPr>
          <w:lang w:val="en-GB"/>
        </w:rPr>
      </w:pPr>
      <w:r>
        <w:rPr>
          <w:lang w:val="en-GB"/>
        </w:rPr>
        <w:t>N/A</w:t>
      </w:r>
    </w:p>
    <w:p w14:paraId="37686CCF" w14:textId="77777777" w:rsidR="0045611B" w:rsidRDefault="0045611B" w:rsidP="0045611B">
      <w:pPr>
        <w:rPr>
          <w:lang w:val="en-GB"/>
        </w:rPr>
      </w:pPr>
    </w:p>
    <w:p w14:paraId="151459B7" w14:textId="3C230828" w:rsidR="00C41DDB" w:rsidRPr="00E8579D" w:rsidRDefault="00C41DDB" w:rsidP="0045611B">
      <w:p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EA3A85B"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84672">
              <w:rPr>
                <w:b/>
                <w:szCs w:val="24"/>
                <w:lang w:val="en-GB"/>
              </w:rPr>
              <w:t>4</w:t>
            </w:r>
            <w:r>
              <w:rPr>
                <w:b/>
                <w:szCs w:val="24"/>
                <w:lang w:val="en-GB"/>
              </w:rPr>
              <w:t>/20</w:t>
            </w:r>
            <w:r w:rsidR="00B43BED">
              <w:rPr>
                <w:b/>
                <w:szCs w:val="24"/>
                <w:lang w:val="en-GB"/>
              </w:rPr>
              <w:t>2</w:t>
            </w:r>
            <w:r w:rsidR="00D84672">
              <w:rPr>
                <w:b/>
                <w:szCs w:val="24"/>
                <w:lang w:val="en-GB"/>
              </w:rPr>
              <w:t>5</w:t>
            </w:r>
          </w:p>
          <w:p w14:paraId="0A1397DE" w14:textId="340FFDB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4E7FA6">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4E7FA6">
              <w:rPr>
                <w:szCs w:val="24"/>
                <w:lang w:val="en-GB"/>
              </w:rPr>
              <w:t>4</w:t>
            </w:r>
            <w:r>
              <w:rPr>
                <w:szCs w:val="24"/>
                <w:lang w:val="en-GB"/>
              </w:rPr>
              <w:t>)</w:t>
            </w:r>
          </w:p>
        </w:tc>
        <w:tc>
          <w:tcPr>
            <w:tcW w:w="425" w:type="dxa"/>
            <w:tcBorders>
              <w:bottom w:val="single" w:sz="4" w:space="0" w:color="auto"/>
            </w:tcBorders>
          </w:tcPr>
          <w:p w14:paraId="2CB5DAEB" w14:textId="373018A7" w:rsidR="00130EB9" w:rsidRPr="00AD7CD5" w:rsidRDefault="00ED416B"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CA3D" w14:textId="77777777" w:rsidR="005C27A5" w:rsidRDefault="005C27A5">
      <w:r>
        <w:separator/>
      </w:r>
    </w:p>
  </w:endnote>
  <w:endnote w:type="continuationSeparator" w:id="0">
    <w:p w14:paraId="080C3655" w14:textId="77777777" w:rsidR="005C27A5" w:rsidRDefault="005C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ADBAA7B" w:rsidR="00567F13" w:rsidRDefault="00863FF5">
    <w:pPr>
      <w:pStyle w:val="Footer"/>
      <w:rPr>
        <w:rStyle w:val="PageNumber"/>
      </w:rPr>
    </w:pPr>
    <w:fldSimple w:instr=" FILENAME   \* MERGEFORMAT ">
      <w:r w:rsidR="00EB336A">
        <w:rPr>
          <w:noProof/>
        </w:rPr>
        <w:t>CR1335_CBPRPlus_pacs.009_Underlying_FI_CT_v1.docx</w:t>
      </w:r>
    </w:fldSimple>
    <w:r w:rsidR="00567F13">
      <w:tab/>
      <w:t xml:space="preserve">Produced by </w:t>
    </w:r>
    <w:r w:rsidR="000650E3">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84E" w14:textId="77777777" w:rsidR="005C27A5" w:rsidRDefault="005C27A5">
      <w:r>
        <w:separator/>
      </w:r>
    </w:p>
  </w:footnote>
  <w:footnote w:type="continuationSeparator" w:id="0">
    <w:p w14:paraId="3D5163FF" w14:textId="77777777" w:rsidR="005C27A5" w:rsidRDefault="005C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837D729" w:rsidR="00E74C04" w:rsidRPr="00801493" w:rsidRDefault="00801493">
    <w:pPr>
      <w:pStyle w:val="Header"/>
      <w:rPr>
        <w:lang w:val="fr-BE"/>
      </w:rPr>
    </w:pPr>
    <w:r>
      <w:rPr>
        <w:lang w:val="fr-BE"/>
      </w:rPr>
      <w:t xml:space="preserve">RA ID : </w:t>
    </w:r>
    <w:r w:rsidR="006538B0">
      <w:rPr>
        <w:lang w:val="fr-BE"/>
      </w:rPr>
      <w:t>CR1335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668E2"/>
    <w:multiLevelType w:val="hybridMultilevel"/>
    <w:tmpl w:val="0610CDA0"/>
    <w:lvl w:ilvl="0" w:tplc="04090005">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39063967">
    <w:abstractNumId w:val="2"/>
  </w:num>
  <w:num w:numId="2" w16cid:durableId="1163666065">
    <w:abstractNumId w:val="0"/>
  </w:num>
  <w:num w:numId="3" w16cid:durableId="635796864">
    <w:abstractNumId w:val="1"/>
  </w:num>
  <w:num w:numId="4" w16cid:durableId="2012827264">
    <w:abstractNumId w:val="3"/>
  </w:num>
  <w:num w:numId="5" w16cid:durableId="2046712310">
    <w:abstractNumId w:val="15"/>
  </w:num>
  <w:num w:numId="6" w16cid:durableId="149635912">
    <w:abstractNumId w:val="8"/>
  </w:num>
  <w:num w:numId="7" w16cid:durableId="70661937">
    <w:abstractNumId w:val="11"/>
  </w:num>
  <w:num w:numId="8" w16cid:durableId="261299599">
    <w:abstractNumId w:val="9"/>
  </w:num>
  <w:num w:numId="9" w16cid:durableId="1129279534">
    <w:abstractNumId w:val="14"/>
  </w:num>
  <w:num w:numId="10" w16cid:durableId="1319074648">
    <w:abstractNumId w:val="5"/>
  </w:num>
  <w:num w:numId="11" w16cid:durableId="797795019">
    <w:abstractNumId w:val="7"/>
  </w:num>
  <w:num w:numId="12" w16cid:durableId="1782064825">
    <w:abstractNumId w:val="10"/>
  </w:num>
  <w:num w:numId="13" w16cid:durableId="2057580483">
    <w:abstractNumId w:val="4"/>
  </w:num>
  <w:num w:numId="14" w16cid:durableId="1353143855">
    <w:abstractNumId w:val="6"/>
  </w:num>
  <w:num w:numId="15" w16cid:durableId="60905860">
    <w:abstractNumId w:val="13"/>
  </w:num>
  <w:num w:numId="16" w16cid:durableId="242380085">
    <w:abstractNumId w:val="12"/>
  </w:num>
  <w:num w:numId="17" w16cid:durableId="2009286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02CA0"/>
    <w:rsid w:val="000127ED"/>
    <w:rsid w:val="00021C86"/>
    <w:rsid w:val="0003395A"/>
    <w:rsid w:val="000408BA"/>
    <w:rsid w:val="00041661"/>
    <w:rsid w:val="000558EF"/>
    <w:rsid w:val="0006293F"/>
    <w:rsid w:val="000650E3"/>
    <w:rsid w:val="00070308"/>
    <w:rsid w:val="00080D3A"/>
    <w:rsid w:val="000823AA"/>
    <w:rsid w:val="00082537"/>
    <w:rsid w:val="00082743"/>
    <w:rsid w:val="000837C7"/>
    <w:rsid w:val="00083C96"/>
    <w:rsid w:val="000A0A58"/>
    <w:rsid w:val="000A172E"/>
    <w:rsid w:val="000A20E4"/>
    <w:rsid w:val="000A7FF5"/>
    <w:rsid w:val="000B65C7"/>
    <w:rsid w:val="000C015D"/>
    <w:rsid w:val="000D5D39"/>
    <w:rsid w:val="000D7FF5"/>
    <w:rsid w:val="000E2471"/>
    <w:rsid w:val="000E7941"/>
    <w:rsid w:val="000F3C8B"/>
    <w:rsid w:val="000F43E3"/>
    <w:rsid w:val="00101212"/>
    <w:rsid w:val="00101D5F"/>
    <w:rsid w:val="00103124"/>
    <w:rsid w:val="00105754"/>
    <w:rsid w:val="00113C58"/>
    <w:rsid w:val="00130EB9"/>
    <w:rsid w:val="00132578"/>
    <w:rsid w:val="0014379C"/>
    <w:rsid w:val="00147C97"/>
    <w:rsid w:val="00151050"/>
    <w:rsid w:val="00153ED1"/>
    <w:rsid w:val="00163DB3"/>
    <w:rsid w:val="001711D3"/>
    <w:rsid w:val="00185453"/>
    <w:rsid w:val="00185E8E"/>
    <w:rsid w:val="001B1858"/>
    <w:rsid w:val="001D0D1B"/>
    <w:rsid w:val="001D176B"/>
    <w:rsid w:val="001D20B3"/>
    <w:rsid w:val="001E287E"/>
    <w:rsid w:val="001E2B1C"/>
    <w:rsid w:val="001E3BCF"/>
    <w:rsid w:val="001E4FFC"/>
    <w:rsid w:val="00217122"/>
    <w:rsid w:val="00217AE9"/>
    <w:rsid w:val="00225AA9"/>
    <w:rsid w:val="00230574"/>
    <w:rsid w:val="00231CFF"/>
    <w:rsid w:val="00235E78"/>
    <w:rsid w:val="002472D9"/>
    <w:rsid w:val="002509A2"/>
    <w:rsid w:val="0025138E"/>
    <w:rsid w:val="002521C9"/>
    <w:rsid w:val="002711E6"/>
    <w:rsid w:val="002742BF"/>
    <w:rsid w:val="002800C8"/>
    <w:rsid w:val="002904C8"/>
    <w:rsid w:val="002B0567"/>
    <w:rsid w:val="002B38C1"/>
    <w:rsid w:val="002C4839"/>
    <w:rsid w:val="002C52B0"/>
    <w:rsid w:val="002D549A"/>
    <w:rsid w:val="002D65D2"/>
    <w:rsid w:val="002E014D"/>
    <w:rsid w:val="002E27A9"/>
    <w:rsid w:val="002F7879"/>
    <w:rsid w:val="003006F2"/>
    <w:rsid w:val="003014E7"/>
    <w:rsid w:val="00303E94"/>
    <w:rsid w:val="00304151"/>
    <w:rsid w:val="00316F04"/>
    <w:rsid w:val="003179AC"/>
    <w:rsid w:val="00320A89"/>
    <w:rsid w:val="00324C6F"/>
    <w:rsid w:val="003325AE"/>
    <w:rsid w:val="00332E8F"/>
    <w:rsid w:val="00336209"/>
    <w:rsid w:val="00336ED6"/>
    <w:rsid w:val="00360300"/>
    <w:rsid w:val="00367D75"/>
    <w:rsid w:val="00380928"/>
    <w:rsid w:val="00386B78"/>
    <w:rsid w:val="003A1EBF"/>
    <w:rsid w:val="003A3D7D"/>
    <w:rsid w:val="003B261A"/>
    <w:rsid w:val="003C0213"/>
    <w:rsid w:val="003C0267"/>
    <w:rsid w:val="003C31D8"/>
    <w:rsid w:val="003C3840"/>
    <w:rsid w:val="003D56E3"/>
    <w:rsid w:val="003E59BF"/>
    <w:rsid w:val="003E67E5"/>
    <w:rsid w:val="003F1C24"/>
    <w:rsid w:val="003F547E"/>
    <w:rsid w:val="003F57CE"/>
    <w:rsid w:val="003F6B05"/>
    <w:rsid w:val="00401998"/>
    <w:rsid w:val="0040533D"/>
    <w:rsid w:val="004122DD"/>
    <w:rsid w:val="00427966"/>
    <w:rsid w:val="00427D24"/>
    <w:rsid w:val="00436653"/>
    <w:rsid w:val="0044313F"/>
    <w:rsid w:val="00445D10"/>
    <w:rsid w:val="00446B25"/>
    <w:rsid w:val="004475F9"/>
    <w:rsid w:val="0045022C"/>
    <w:rsid w:val="00451986"/>
    <w:rsid w:val="0045611B"/>
    <w:rsid w:val="00462051"/>
    <w:rsid w:val="00465900"/>
    <w:rsid w:val="00473145"/>
    <w:rsid w:val="004A02CE"/>
    <w:rsid w:val="004A168F"/>
    <w:rsid w:val="004A31AA"/>
    <w:rsid w:val="004B5A22"/>
    <w:rsid w:val="004D0B29"/>
    <w:rsid w:val="004E1F21"/>
    <w:rsid w:val="004E4519"/>
    <w:rsid w:val="004E79EF"/>
    <w:rsid w:val="004E7FA6"/>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27A5"/>
    <w:rsid w:val="005C4C5F"/>
    <w:rsid w:val="005D06FE"/>
    <w:rsid w:val="005E1210"/>
    <w:rsid w:val="005E3784"/>
    <w:rsid w:val="005E46E4"/>
    <w:rsid w:val="005F05DB"/>
    <w:rsid w:val="005F1CBC"/>
    <w:rsid w:val="005F2E6B"/>
    <w:rsid w:val="006043A9"/>
    <w:rsid w:val="00610B1B"/>
    <w:rsid w:val="00610F9A"/>
    <w:rsid w:val="006316E5"/>
    <w:rsid w:val="00631A43"/>
    <w:rsid w:val="0063312E"/>
    <w:rsid w:val="00633B0A"/>
    <w:rsid w:val="00636F3A"/>
    <w:rsid w:val="00637106"/>
    <w:rsid w:val="006478F6"/>
    <w:rsid w:val="006538B0"/>
    <w:rsid w:val="0066017B"/>
    <w:rsid w:val="00662F0A"/>
    <w:rsid w:val="006643DC"/>
    <w:rsid w:val="006A02BC"/>
    <w:rsid w:val="006A7B96"/>
    <w:rsid w:val="006B20DC"/>
    <w:rsid w:val="006C634C"/>
    <w:rsid w:val="006D4A37"/>
    <w:rsid w:val="006D73EF"/>
    <w:rsid w:val="006E2522"/>
    <w:rsid w:val="006E3DEC"/>
    <w:rsid w:val="00702DC6"/>
    <w:rsid w:val="00706604"/>
    <w:rsid w:val="007118C4"/>
    <w:rsid w:val="00721BCC"/>
    <w:rsid w:val="00723DE0"/>
    <w:rsid w:val="00732595"/>
    <w:rsid w:val="0074349F"/>
    <w:rsid w:val="00746455"/>
    <w:rsid w:val="0075466C"/>
    <w:rsid w:val="00754D8B"/>
    <w:rsid w:val="007717D5"/>
    <w:rsid w:val="00774921"/>
    <w:rsid w:val="00780203"/>
    <w:rsid w:val="00780877"/>
    <w:rsid w:val="00783891"/>
    <w:rsid w:val="00783E6C"/>
    <w:rsid w:val="007949EA"/>
    <w:rsid w:val="007A2293"/>
    <w:rsid w:val="007A4CCC"/>
    <w:rsid w:val="007A6E0D"/>
    <w:rsid w:val="007B3927"/>
    <w:rsid w:val="007C7AB4"/>
    <w:rsid w:val="007C7CD2"/>
    <w:rsid w:val="007D1D2A"/>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3FF5"/>
    <w:rsid w:val="0086406A"/>
    <w:rsid w:val="008656A6"/>
    <w:rsid w:val="00865C2F"/>
    <w:rsid w:val="0086676E"/>
    <w:rsid w:val="008735CF"/>
    <w:rsid w:val="00874FB8"/>
    <w:rsid w:val="00875210"/>
    <w:rsid w:val="008869D6"/>
    <w:rsid w:val="008A7F65"/>
    <w:rsid w:val="008E756F"/>
    <w:rsid w:val="008F5C90"/>
    <w:rsid w:val="008F7125"/>
    <w:rsid w:val="00906C6A"/>
    <w:rsid w:val="00906DF7"/>
    <w:rsid w:val="009131E4"/>
    <w:rsid w:val="00914273"/>
    <w:rsid w:val="00916A80"/>
    <w:rsid w:val="009279BF"/>
    <w:rsid w:val="00937D26"/>
    <w:rsid w:val="00951C86"/>
    <w:rsid w:val="00956D7A"/>
    <w:rsid w:val="00965199"/>
    <w:rsid w:val="00966046"/>
    <w:rsid w:val="009770EE"/>
    <w:rsid w:val="0098164D"/>
    <w:rsid w:val="00986759"/>
    <w:rsid w:val="009914E1"/>
    <w:rsid w:val="00996579"/>
    <w:rsid w:val="009A2FAB"/>
    <w:rsid w:val="009B25D8"/>
    <w:rsid w:val="009C0E96"/>
    <w:rsid w:val="009C1445"/>
    <w:rsid w:val="009F2700"/>
    <w:rsid w:val="009F43B2"/>
    <w:rsid w:val="00A00BDC"/>
    <w:rsid w:val="00A034B9"/>
    <w:rsid w:val="00A10221"/>
    <w:rsid w:val="00A137CE"/>
    <w:rsid w:val="00A21B8D"/>
    <w:rsid w:val="00A22F1A"/>
    <w:rsid w:val="00A25B84"/>
    <w:rsid w:val="00A32450"/>
    <w:rsid w:val="00A35174"/>
    <w:rsid w:val="00A35CEF"/>
    <w:rsid w:val="00A46877"/>
    <w:rsid w:val="00A47C6F"/>
    <w:rsid w:val="00A5492F"/>
    <w:rsid w:val="00A60DC3"/>
    <w:rsid w:val="00A60E56"/>
    <w:rsid w:val="00A7564D"/>
    <w:rsid w:val="00A91F56"/>
    <w:rsid w:val="00AA501C"/>
    <w:rsid w:val="00AA5E76"/>
    <w:rsid w:val="00AD7CD5"/>
    <w:rsid w:val="00AE0A90"/>
    <w:rsid w:val="00AE4D14"/>
    <w:rsid w:val="00AF09E1"/>
    <w:rsid w:val="00AF2EBF"/>
    <w:rsid w:val="00B00226"/>
    <w:rsid w:val="00B01132"/>
    <w:rsid w:val="00B06CA8"/>
    <w:rsid w:val="00B21761"/>
    <w:rsid w:val="00B21FA3"/>
    <w:rsid w:val="00B307A7"/>
    <w:rsid w:val="00B30D86"/>
    <w:rsid w:val="00B43BED"/>
    <w:rsid w:val="00B44DEE"/>
    <w:rsid w:val="00B45490"/>
    <w:rsid w:val="00B513B2"/>
    <w:rsid w:val="00B5520C"/>
    <w:rsid w:val="00B65C66"/>
    <w:rsid w:val="00B7055E"/>
    <w:rsid w:val="00B70B84"/>
    <w:rsid w:val="00B712AB"/>
    <w:rsid w:val="00B74C6C"/>
    <w:rsid w:val="00B75C9C"/>
    <w:rsid w:val="00B8336E"/>
    <w:rsid w:val="00B865DB"/>
    <w:rsid w:val="00B921E0"/>
    <w:rsid w:val="00B97E72"/>
    <w:rsid w:val="00BA1600"/>
    <w:rsid w:val="00BA44B9"/>
    <w:rsid w:val="00BA611B"/>
    <w:rsid w:val="00BB7F97"/>
    <w:rsid w:val="00BC4D68"/>
    <w:rsid w:val="00BC5DDF"/>
    <w:rsid w:val="00BD6786"/>
    <w:rsid w:val="00C034BE"/>
    <w:rsid w:val="00C05B92"/>
    <w:rsid w:val="00C06496"/>
    <w:rsid w:val="00C122AE"/>
    <w:rsid w:val="00C17665"/>
    <w:rsid w:val="00C22624"/>
    <w:rsid w:val="00C32DF8"/>
    <w:rsid w:val="00C36D16"/>
    <w:rsid w:val="00C40729"/>
    <w:rsid w:val="00C41DDB"/>
    <w:rsid w:val="00C46C5A"/>
    <w:rsid w:val="00C4753B"/>
    <w:rsid w:val="00C52ABE"/>
    <w:rsid w:val="00C656B1"/>
    <w:rsid w:val="00C7056E"/>
    <w:rsid w:val="00C9476E"/>
    <w:rsid w:val="00CB561C"/>
    <w:rsid w:val="00CB683A"/>
    <w:rsid w:val="00CB7C2C"/>
    <w:rsid w:val="00CC062F"/>
    <w:rsid w:val="00CC1768"/>
    <w:rsid w:val="00CC687D"/>
    <w:rsid w:val="00CC68E1"/>
    <w:rsid w:val="00CD0745"/>
    <w:rsid w:val="00CD363B"/>
    <w:rsid w:val="00CD3C90"/>
    <w:rsid w:val="00CD59B1"/>
    <w:rsid w:val="00CF098A"/>
    <w:rsid w:val="00CF3041"/>
    <w:rsid w:val="00CF6C73"/>
    <w:rsid w:val="00D123C1"/>
    <w:rsid w:val="00D12B2C"/>
    <w:rsid w:val="00D234FD"/>
    <w:rsid w:val="00D2600B"/>
    <w:rsid w:val="00D51B61"/>
    <w:rsid w:val="00D56571"/>
    <w:rsid w:val="00D61675"/>
    <w:rsid w:val="00D67DE0"/>
    <w:rsid w:val="00D74F66"/>
    <w:rsid w:val="00D82FBD"/>
    <w:rsid w:val="00D84672"/>
    <w:rsid w:val="00D9338F"/>
    <w:rsid w:val="00D9582C"/>
    <w:rsid w:val="00D95D24"/>
    <w:rsid w:val="00DA043A"/>
    <w:rsid w:val="00DA116C"/>
    <w:rsid w:val="00DA22C9"/>
    <w:rsid w:val="00DB419A"/>
    <w:rsid w:val="00DC195F"/>
    <w:rsid w:val="00DC68D5"/>
    <w:rsid w:val="00DC74FC"/>
    <w:rsid w:val="00DD37B4"/>
    <w:rsid w:val="00DD422D"/>
    <w:rsid w:val="00E11D29"/>
    <w:rsid w:val="00E1588B"/>
    <w:rsid w:val="00E256FC"/>
    <w:rsid w:val="00E3221E"/>
    <w:rsid w:val="00E37E77"/>
    <w:rsid w:val="00E5111B"/>
    <w:rsid w:val="00E67D1B"/>
    <w:rsid w:val="00E7083E"/>
    <w:rsid w:val="00E74C04"/>
    <w:rsid w:val="00E7537D"/>
    <w:rsid w:val="00E76E67"/>
    <w:rsid w:val="00E840B6"/>
    <w:rsid w:val="00E845AB"/>
    <w:rsid w:val="00E8579D"/>
    <w:rsid w:val="00E928F1"/>
    <w:rsid w:val="00E92F94"/>
    <w:rsid w:val="00EA0A58"/>
    <w:rsid w:val="00EA246B"/>
    <w:rsid w:val="00EA3454"/>
    <w:rsid w:val="00EB2786"/>
    <w:rsid w:val="00EB336A"/>
    <w:rsid w:val="00EB589C"/>
    <w:rsid w:val="00EB6791"/>
    <w:rsid w:val="00EC35A4"/>
    <w:rsid w:val="00EC4039"/>
    <w:rsid w:val="00EC4454"/>
    <w:rsid w:val="00ED1FC8"/>
    <w:rsid w:val="00ED416B"/>
    <w:rsid w:val="00ED43BB"/>
    <w:rsid w:val="00EE43B0"/>
    <w:rsid w:val="00EF1E93"/>
    <w:rsid w:val="00EF3F75"/>
    <w:rsid w:val="00EF5B29"/>
    <w:rsid w:val="00EF6661"/>
    <w:rsid w:val="00F13465"/>
    <w:rsid w:val="00F25441"/>
    <w:rsid w:val="00F260BE"/>
    <w:rsid w:val="00F33643"/>
    <w:rsid w:val="00F34C66"/>
    <w:rsid w:val="00F35EE7"/>
    <w:rsid w:val="00F36D3C"/>
    <w:rsid w:val="00F3743B"/>
    <w:rsid w:val="00F521A4"/>
    <w:rsid w:val="00F52C18"/>
    <w:rsid w:val="00F56866"/>
    <w:rsid w:val="00F62A6F"/>
    <w:rsid w:val="00F6410E"/>
    <w:rsid w:val="00F74EB6"/>
    <w:rsid w:val="00F8432C"/>
    <w:rsid w:val="00F86941"/>
    <w:rsid w:val="00F91D83"/>
    <w:rsid w:val="00F91F93"/>
    <w:rsid w:val="00F93A64"/>
    <w:rsid w:val="00F94A2A"/>
    <w:rsid w:val="00FA112C"/>
    <w:rsid w:val="00FB56E2"/>
    <w:rsid w:val="00FC5011"/>
    <w:rsid w:val="00FD0B96"/>
    <w:rsid w:val="00FD54A5"/>
    <w:rsid w:val="00FD58BE"/>
    <w:rsid w:val="00FE13A5"/>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3325AE"/>
    <w:rPr>
      <w:color w:val="605E5C"/>
      <w:shd w:val="clear" w:color="auto" w:fill="E1DFDD"/>
    </w:rPr>
  </w:style>
  <w:style w:type="paragraph" w:styleId="ListParagraph">
    <w:name w:val="List Paragraph"/>
    <w:basedOn w:val="Normal"/>
    <w:uiPriority w:val="34"/>
    <w:qFormat/>
    <w:rsid w:val="009C0E96"/>
    <w:pPr>
      <w:spacing w:before="80"/>
      <w:ind w:left="720"/>
      <w:contextualSpacing/>
    </w:pPr>
    <w:rPr>
      <w:rFonts w:ascii="Arial" w:hAnsi="Arial"/>
      <w:sz w:val="20"/>
      <w:lang w:val="en-GB"/>
    </w:rPr>
  </w:style>
  <w:style w:type="paragraph" w:styleId="Revision">
    <w:name w:val="Revision"/>
    <w:hidden/>
    <w:uiPriority w:val="99"/>
    <w:semiHidden/>
    <w:rsid w:val="0098675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7241">
      <w:bodyDiv w:val="1"/>
      <w:marLeft w:val="0"/>
      <w:marRight w:val="0"/>
      <w:marTop w:val="0"/>
      <w:marBottom w:val="0"/>
      <w:divBdr>
        <w:top w:val="none" w:sz="0" w:space="0" w:color="auto"/>
        <w:left w:val="none" w:sz="0" w:space="0" w:color="auto"/>
        <w:bottom w:val="none" w:sz="0" w:space="0" w:color="auto"/>
        <w:right w:val="none" w:sz="0" w:space="0" w:color="auto"/>
      </w:divBdr>
    </w:div>
    <w:div w:id="866875338">
      <w:bodyDiv w:val="1"/>
      <w:marLeft w:val="0"/>
      <w:marRight w:val="0"/>
      <w:marTop w:val="0"/>
      <w:marBottom w:val="0"/>
      <w:divBdr>
        <w:top w:val="none" w:sz="0" w:space="0" w:color="auto"/>
        <w:left w:val="none" w:sz="0" w:space="0" w:color="auto"/>
        <w:bottom w:val="none" w:sz="0" w:space="0" w:color="auto"/>
        <w:right w:val="none" w:sz="0" w:space="0" w:color="auto"/>
      </w:divBdr>
    </w:div>
    <w:div w:id="1378428965">
      <w:bodyDiv w:val="1"/>
      <w:marLeft w:val="0"/>
      <w:marRight w:val="0"/>
      <w:marTop w:val="0"/>
      <w:marBottom w:val="0"/>
      <w:divBdr>
        <w:top w:val="none" w:sz="0" w:space="0" w:color="auto"/>
        <w:left w:val="none" w:sz="0" w:space="0" w:color="auto"/>
        <w:bottom w:val="none" w:sz="0" w:space="0" w:color="auto"/>
        <w:right w:val="none" w:sz="0" w:space="0" w:color="auto"/>
      </w:divBdr>
    </w:div>
    <w:div w:id="1877500398">
      <w:bodyDiv w:val="1"/>
      <w:marLeft w:val="0"/>
      <w:marRight w:val="0"/>
      <w:marTop w:val="0"/>
      <w:marBottom w:val="0"/>
      <w:divBdr>
        <w:top w:val="none" w:sz="0" w:space="0" w:color="auto"/>
        <w:left w:val="none" w:sz="0" w:space="0" w:color="auto"/>
        <w:bottom w:val="none" w:sz="0" w:space="0" w:color="auto"/>
        <w:right w:val="none" w:sz="0" w:space="0" w:color="auto"/>
      </w:divBdr>
      <w:divsChild>
        <w:div w:id="17215135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lyne.piron@swif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il.buchan@swif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2963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2023-08-01T07:54:00Z</cp:lastPrinted>
  <dcterms:created xsi:type="dcterms:W3CDTF">2023-08-21T14:10:00Z</dcterms:created>
  <dcterms:modified xsi:type="dcterms:W3CDTF">2023-08-21T14:10:00Z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