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402CA4C"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3872C480" w14:textId="438943E2"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5FA34ED" w14:textId="22AE72E2" w:rsidR="009932C7" w:rsidRDefault="007749F7" w:rsidP="008438AF">
      <w:pPr>
        <w:rPr>
          <w:szCs w:val="24"/>
          <w:lang w:val="en-GB"/>
        </w:rPr>
      </w:pPr>
      <w:r>
        <w:rPr>
          <w:szCs w:val="24"/>
          <w:lang w:val="en-GB"/>
        </w:rPr>
        <w:t>Christine Strandberg</w:t>
      </w:r>
      <w:r w:rsidR="00C91895">
        <w:rPr>
          <w:szCs w:val="24"/>
          <w:lang w:val="en-GB"/>
        </w:rPr>
        <w:t xml:space="preserve">: </w:t>
      </w:r>
      <w:hyperlink r:id="rId10"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57E6BEA8" w14:textId="502352A2" w:rsidR="00C91895" w:rsidRPr="006B40C4" w:rsidRDefault="00C91895" w:rsidP="008438AF">
      <w:pPr>
        <w:rPr>
          <w:szCs w:val="24"/>
          <w:lang w:val="fr-BE"/>
        </w:rPr>
      </w:pPr>
      <w:proofErr w:type="spellStart"/>
      <w:r w:rsidRPr="006B40C4">
        <w:rPr>
          <w:szCs w:val="24"/>
          <w:lang w:val="fr-BE"/>
        </w:rPr>
        <w:t>Mariangela</w:t>
      </w:r>
      <w:proofErr w:type="spellEnd"/>
      <w:r w:rsidRPr="006B40C4">
        <w:rPr>
          <w:szCs w:val="24"/>
          <w:lang w:val="fr-BE"/>
        </w:rPr>
        <w:t xml:space="preserve"> </w:t>
      </w:r>
      <w:proofErr w:type="spellStart"/>
      <w:proofErr w:type="gramStart"/>
      <w:r w:rsidRPr="006B40C4">
        <w:rPr>
          <w:szCs w:val="24"/>
          <w:lang w:val="fr-BE"/>
        </w:rPr>
        <w:t>Fumagalli</w:t>
      </w:r>
      <w:proofErr w:type="spellEnd"/>
      <w:r w:rsidRPr="006B40C4">
        <w:rPr>
          <w:szCs w:val="24"/>
          <w:lang w:val="fr-BE"/>
        </w:rPr>
        <w:t>:</w:t>
      </w:r>
      <w:proofErr w:type="gramEnd"/>
      <w:r w:rsidR="001130A6" w:rsidRPr="006B40C4">
        <w:rPr>
          <w:szCs w:val="24"/>
          <w:lang w:val="fr-BE"/>
        </w:rPr>
        <w:t xml:space="preserve"> </w:t>
      </w:r>
      <w:hyperlink r:id="rId11" w:history="1">
        <w:r w:rsidR="00780320" w:rsidRPr="006B40C4">
          <w:rPr>
            <w:rStyle w:val="Hyperlink"/>
            <w:szCs w:val="24"/>
            <w:lang w:val="fr-BE"/>
          </w:rPr>
          <w:t>mariangela.fumagalli@bnpparibas.com</w:t>
        </w:r>
      </w:hyperlink>
      <w:r w:rsidR="00780320" w:rsidRPr="006B40C4">
        <w:rPr>
          <w:szCs w:val="24"/>
          <w:lang w:val="fr-BE"/>
        </w:rPr>
        <w:t xml:space="preserve"> </w:t>
      </w:r>
      <w:r w:rsidR="001F5FD9" w:rsidRPr="006B40C4">
        <w:rPr>
          <w:szCs w:val="24"/>
          <w:lang w:val="fr-BE"/>
        </w:rPr>
        <w:t>- +</w:t>
      </w:r>
      <w:r w:rsidR="00DA0FF6" w:rsidRPr="006B40C4">
        <w:rPr>
          <w:szCs w:val="24"/>
          <w:lang w:val="fr-BE"/>
        </w:rPr>
        <w:t>442075954988</w:t>
      </w:r>
    </w:p>
    <w:p w14:paraId="6713D2F8" w14:textId="5D4A8CE2" w:rsidR="00C91895" w:rsidRPr="006B40C4" w:rsidRDefault="00C91895" w:rsidP="008438AF">
      <w:pPr>
        <w:rPr>
          <w:szCs w:val="24"/>
          <w:lang w:val="fr-BE"/>
        </w:rPr>
      </w:pPr>
      <w:r w:rsidRPr="006B40C4">
        <w:rPr>
          <w:szCs w:val="24"/>
          <w:lang w:val="fr-BE"/>
        </w:rPr>
        <w:t xml:space="preserve">Jacques </w:t>
      </w:r>
      <w:proofErr w:type="gramStart"/>
      <w:r w:rsidRPr="006B40C4">
        <w:rPr>
          <w:szCs w:val="24"/>
          <w:lang w:val="fr-BE"/>
        </w:rPr>
        <w:t>Littré:</w:t>
      </w:r>
      <w:proofErr w:type="gramEnd"/>
      <w:r w:rsidR="001130A6" w:rsidRPr="006B40C4">
        <w:rPr>
          <w:szCs w:val="24"/>
          <w:lang w:val="fr-BE"/>
        </w:rPr>
        <w:t xml:space="preserve"> </w:t>
      </w:r>
      <w:hyperlink r:id="rId12" w:history="1">
        <w:r w:rsidR="002228EE" w:rsidRPr="006B40C4">
          <w:rPr>
            <w:rStyle w:val="Hyperlink"/>
            <w:szCs w:val="24"/>
            <w:lang w:val="fr-BE"/>
          </w:rPr>
          <w:t>Jacques.littre@swift.com</w:t>
        </w:r>
      </w:hyperlink>
      <w:r w:rsidR="002228EE" w:rsidRPr="006B40C4">
        <w:rPr>
          <w:szCs w:val="24"/>
          <w:lang w:val="fr-BE"/>
        </w:rPr>
        <w:t xml:space="preserve"> - +32</w:t>
      </w:r>
      <w:r w:rsidR="00780320" w:rsidRPr="006B40C4">
        <w:rPr>
          <w:szCs w:val="24"/>
          <w:lang w:val="fr-BE"/>
        </w:rPr>
        <w:t>26554335</w:t>
      </w:r>
    </w:p>
    <w:p w14:paraId="6D608C12" w14:textId="3AE44664" w:rsidR="000E2E5F" w:rsidRDefault="008438AF" w:rsidP="008438AF">
      <w:pPr>
        <w:rPr>
          <w:szCs w:val="24"/>
          <w:lang w:val="en-GB"/>
        </w:rPr>
      </w:pPr>
      <w:r w:rsidRPr="006B40C4">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15E84B45" w14:textId="390FBF46" w:rsidR="000E2E5F" w:rsidRDefault="000E2E5F" w:rsidP="008438AF">
      <w:pPr>
        <w:rPr>
          <w:szCs w:val="24"/>
          <w:lang w:val="en-GB"/>
        </w:rPr>
      </w:pPr>
      <w:r>
        <w:rPr>
          <w:szCs w:val="24"/>
          <w:lang w:val="en-GB"/>
        </w:rPr>
        <w:t>SMPG CA WG</w:t>
      </w:r>
      <w:r w:rsidR="00F96DD5">
        <w:rPr>
          <w:szCs w:val="24"/>
          <w:lang w:val="en-GB"/>
        </w:rPr>
        <w:t xml:space="preserve">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5FFFBF62" w:rsidR="00854FA6" w:rsidRDefault="00967672" w:rsidP="00854FA6">
      <w:pPr>
        <w:rPr>
          <w:szCs w:val="24"/>
          <w:lang w:val="en-GB"/>
        </w:rPr>
      </w:pPr>
      <w:r>
        <w:rPr>
          <w:lang w:val="en-GB"/>
        </w:rPr>
        <w:t>s</w:t>
      </w:r>
      <w:r w:rsidR="00F96DD5">
        <w:rPr>
          <w:lang w:val="en-GB"/>
        </w:rPr>
        <w:t>eev.0</w:t>
      </w:r>
      <w:r w:rsidR="00E3436E">
        <w:rPr>
          <w:lang w:val="en-GB"/>
        </w:rPr>
        <w:t>42</w:t>
      </w:r>
      <w:r>
        <w:rPr>
          <w:lang w:val="en-GB"/>
        </w:rPr>
        <w:t>.001.</w:t>
      </w:r>
      <w:r w:rsidR="00133679">
        <w:rPr>
          <w:lang w:val="en-GB"/>
        </w:rPr>
        <w:t>11</w:t>
      </w:r>
      <w:r w:rsidR="00E274EE">
        <w:rPr>
          <w:lang w:val="en-GB"/>
        </w:rPr>
        <w:t xml:space="preserve"> - </w:t>
      </w:r>
      <w:r w:rsidR="00133679" w:rsidRPr="00133679">
        <w:rPr>
          <w:lang w:val="en-GB"/>
        </w:rPr>
        <w:t>CorporateActionInstructionStatementReportV11</w:t>
      </w:r>
    </w:p>
    <w:p w14:paraId="588832FA" w14:textId="77777777" w:rsidR="00F96DD5" w:rsidRPr="00451986" w:rsidRDefault="00F96DD5" w:rsidP="00854FA6">
      <w:pPr>
        <w:rPr>
          <w:b/>
          <w:lang w:val="en-GB"/>
        </w:rPr>
      </w:pPr>
    </w:p>
    <w:p w14:paraId="09EDAEAF" w14:textId="77777777" w:rsidR="00854FA6" w:rsidRPr="00133679" w:rsidRDefault="006D4A37" w:rsidP="00854FA6">
      <w:pPr>
        <w:numPr>
          <w:ilvl w:val="0"/>
          <w:numId w:val="6"/>
        </w:numPr>
        <w:rPr>
          <w:lang w:val="en-GB"/>
        </w:rPr>
      </w:pPr>
      <w:r>
        <w:rPr>
          <w:b/>
          <w:lang w:val="en-GB"/>
        </w:rPr>
        <w:t>Description of the change request:</w:t>
      </w:r>
    </w:p>
    <w:p w14:paraId="55C9918B" w14:textId="0E72BBBF" w:rsidR="00133679" w:rsidRDefault="00F97EC8" w:rsidP="00133679">
      <w:pPr>
        <w:rPr>
          <w:bCs/>
          <w:lang w:val="en-GB"/>
        </w:rPr>
      </w:pPr>
      <w:r>
        <w:rPr>
          <w:bCs/>
          <w:lang w:val="en-GB"/>
        </w:rPr>
        <w:t xml:space="preserve">In the seev.042 </w:t>
      </w:r>
      <w:r w:rsidR="00243E44">
        <w:rPr>
          <w:bCs/>
          <w:lang w:val="en-GB"/>
        </w:rPr>
        <w:t>(</w:t>
      </w:r>
      <w:proofErr w:type="spellStart"/>
      <w:r w:rsidR="00243E44" w:rsidRPr="00243E44">
        <w:rPr>
          <w:bCs/>
          <w:lang w:val="en-GB"/>
        </w:rPr>
        <w:t>CorporateActionInstructionStatementReport</w:t>
      </w:r>
      <w:proofErr w:type="spellEnd"/>
      <w:r w:rsidR="00243E44">
        <w:rPr>
          <w:bCs/>
          <w:lang w:val="en-GB"/>
        </w:rPr>
        <w:t>) message, c</w:t>
      </w:r>
      <w:r w:rsidR="00780CF8" w:rsidRPr="00780CF8">
        <w:rPr>
          <w:bCs/>
          <w:lang w:val="en-GB"/>
        </w:rPr>
        <w:t>hange the data t</w:t>
      </w:r>
      <w:r w:rsidR="00780CF8">
        <w:rPr>
          <w:bCs/>
          <w:lang w:val="en-GB"/>
        </w:rPr>
        <w:t xml:space="preserve">ype </w:t>
      </w:r>
      <w:r w:rsidR="00CC653C">
        <w:rPr>
          <w:bCs/>
          <w:lang w:val="en-GB"/>
        </w:rPr>
        <w:t>“NoSpecifiedReason1</w:t>
      </w:r>
      <w:r w:rsidR="00921A61">
        <w:rPr>
          <w:bCs/>
          <w:lang w:val="en-GB"/>
        </w:rPr>
        <w:t xml:space="preserve">” </w:t>
      </w:r>
      <w:r w:rsidR="00780CF8">
        <w:rPr>
          <w:bCs/>
          <w:lang w:val="en-GB"/>
        </w:rPr>
        <w:t xml:space="preserve">of the </w:t>
      </w:r>
      <w:r>
        <w:rPr>
          <w:bCs/>
          <w:lang w:val="en-GB"/>
        </w:rPr>
        <w:t xml:space="preserve">“Pending” status element </w:t>
      </w:r>
      <w:r w:rsidR="00243E44">
        <w:rPr>
          <w:bCs/>
          <w:lang w:val="en-GB"/>
        </w:rPr>
        <w:t xml:space="preserve">in path </w:t>
      </w:r>
      <w:r w:rsidR="00D5021D">
        <w:rPr>
          <w:bCs/>
          <w:lang w:val="en-GB"/>
        </w:rPr>
        <w:t>“</w:t>
      </w:r>
      <w:proofErr w:type="spellStart"/>
      <w:r w:rsidR="00D5021D" w:rsidRPr="00D5021D">
        <w:rPr>
          <w:bCs/>
          <w:lang w:val="en-GB"/>
        </w:rPr>
        <w:t>AccountAndStatementDetails</w:t>
      </w:r>
      <w:proofErr w:type="spellEnd"/>
      <w:r w:rsidR="00D5021D" w:rsidRPr="00D5021D">
        <w:rPr>
          <w:bCs/>
          <w:lang w:val="en-GB"/>
        </w:rPr>
        <w:t xml:space="preserve"> / </w:t>
      </w:r>
      <w:proofErr w:type="spellStart"/>
      <w:r w:rsidR="00D5021D" w:rsidRPr="00D5021D">
        <w:rPr>
          <w:bCs/>
          <w:lang w:val="en-GB"/>
        </w:rPr>
        <w:t>CorporateActionEventAndBalance</w:t>
      </w:r>
      <w:proofErr w:type="spellEnd"/>
      <w:r w:rsidR="00D5021D" w:rsidRPr="00D5021D">
        <w:rPr>
          <w:bCs/>
          <w:lang w:val="en-GB"/>
        </w:rPr>
        <w:t xml:space="preserve"> / Balance / </w:t>
      </w:r>
      <w:proofErr w:type="spellStart"/>
      <w:r w:rsidR="00D5021D" w:rsidRPr="00D5021D">
        <w:rPr>
          <w:bCs/>
          <w:lang w:val="en-GB"/>
        </w:rPr>
        <w:t>TotalInstructedBalanceDetails</w:t>
      </w:r>
      <w:proofErr w:type="spellEnd"/>
      <w:r w:rsidR="00D5021D" w:rsidRPr="00D5021D">
        <w:rPr>
          <w:bCs/>
          <w:lang w:val="en-GB"/>
        </w:rPr>
        <w:t xml:space="preserve"> / </w:t>
      </w:r>
      <w:proofErr w:type="spellStart"/>
      <w:r w:rsidR="00D5021D" w:rsidRPr="00D5021D">
        <w:rPr>
          <w:bCs/>
          <w:lang w:val="en-GB"/>
        </w:rPr>
        <w:t>OptionDetails</w:t>
      </w:r>
      <w:proofErr w:type="spellEnd"/>
      <w:r w:rsidR="00D5021D" w:rsidRPr="00D5021D">
        <w:rPr>
          <w:bCs/>
          <w:lang w:val="en-GB"/>
        </w:rPr>
        <w:t xml:space="preserve"> / </w:t>
      </w:r>
      <w:proofErr w:type="spellStart"/>
      <w:r w:rsidR="00D5021D" w:rsidRPr="00D5021D">
        <w:rPr>
          <w:bCs/>
          <w:lang w:val="en-GB"/>
        </w:rPr>
        <w:t>OptionInstructionDetails</w:t>
      </w:r>
      <w:proofErr w:type="spellEnd"/>
      <w:r w:rsidR="00D5021D" w:rsidRPr="00D5021D">
        <w:rPr>
          <w:bCs/>
          <w:lang w:val="en-GB"/>
        </w:rPr>
        <w:t xml:space="preserve"> / </w:t>
      </w:r>
      <w:proofErr w:type="spellStart"/>
      <w:r w:rsidR="00D5021D" w:rsidRPr="00D5021D">
        <w:rPr>
          <w:bCs/>
          <w:lang w:val="en-GB"/>
        </w:rPr>
        <w:t>InstructionStatus</w:t>
      </w:r>
      <w:proofErr w:type="spellEnd"/>
      <w:r w:rsidR="00D5021D" w:rsidRPr="00D5021D">
        <w:rPr>
          <w:bCs/>
          <w:lang w:val="en-GB"/>
        </w:rPr>
        <w:t>”</w:t>
      </w:r>
      <w:r w:rsidR="00633B8D">
        <w:rPr>
          <w:bCs/>
          <w:lang w:val="en-GB"/>
        </w:rPr>
        <w:t xml:space="preserve"> by </w:t>
      </w:r>
      <w:r w:rsidR="00921A61">
        <w:rPr>
          <w:bCs/>
          <w:lang w:val="en-GB"/>
        </w:rPr>
        <w:t xml:space="preserve">the data type </w:t>
      </w:r>
      <w:r w:rsidR="002F26D8">
        <w:rPr>
          <w:bCs/>
          <w:lang w:val="en-GB"/>
        </w:rPr>
        <w:t xml:space="preserve">“PendingStatus66Choice” used to type the “Pending” element in the </w:t>
      </w:r>
      <w:r w:rsidR="006D57A0">
        <w:rPr>
          <w:bCs/>
          <w:lang w:val="en-GB"/>
        </w:rPr>
        <w:t>seev.034 (</w:t>
      </w:r>
      <w:proofErr w:type="spellStart"/>
      <w:r w:rsidR="006D57A0">
        <w:rPr>
          <w:bCs/>
          <w:lang w:val="en-GB"/>
        </w:rPr>
        <w:t>CorporateActionInstructionStatusAdvice</w:t>
      </w:r>
      <w:proofErr w:type="spellEnd"/>
      <w:r w:rsidR="006D57A0">
        <w:rPr>
          <w:bCs/>
          <w:lang w:val="en-GB"/>
        </w:rPr>
        <w:t>) message</w:t>
      </w:r>
      <w:r w:rsidR="009432C2">
        <w:rPr>
          <w:bCs/>
          <w:lang w:val="en-GB"/>
        </w:rPr>
        <w:t xml:space="preserve"> as illustrated below:</w:t>
      </w:r>
    </w:p>
    <w:p w14:paraId="2B8C37F4" w14:textId="11F438A3" w:rsidR="009432C2" w:rsidRDefault="006B40C4" w:rsidP="00133679">
      <w:pPr>
        <w:rPr>
          <w:bCs/>
          <w:lang w:val="en-GB"/>
        </w:rPr>
      </w:pPr>
      <w:r>
        <w:rPr>
          <w:noProof/>
        </w:rPr>
        <w:lastRenderedPageBreak/>
        <w:drawing>
          <wp:inline distT="0" distB="0" distL="0" distR="0" wp14:anchorId="59AEDA54" wp14:editId="1FD6B7C1">
            <wp:extent cx="5695950" cy="291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2914650"/>
                    </a:xfrm>
                    <a:prstGeom prst="rect">
                      <a:avLst/>
                    </a:prstGeom>
                    <a:noFill/>
                    <a:ln>
                      <a:noFill/>
                    </a:ln>
                  </pic:spPr>
                </pic:pic>
              </a:graphicData>
            </a:graphic>
          </wp:inline>
        </w:drawing>
      </w:r>
    </w:p>
    <w:p w14:paraId="6154408C" w14:textId="77777777" w:rsidR="00780CF8" w:rsidRDefault="00780CF8" w:rsidP="00133679">
      <w:pPr>
        <w:rPr>
          <w:lang w:val="en-GB"/>
        </w:rPr>
      </w:pPr>
    </w:p>
    <w:p w14:paraId="3BB91AEE" w14:textId="2C94C47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4BAC4E3" w14:textId="1B66E85D" w:rsidR="00433F30" w:rsidRDefault="00AC7237" w:rsidP="00433F30">
      <w:pPr>
        <w:rPr>
          <w:bCs/>
          <w:szCs w:val="24"/>
          <w:lang w:val="en-GB"/>
        </w:rPr>
      </w:pPr>
      <w:r>
        <w:rPr>
          <w:bCs/>
          <w:szCs w:val="24"/>
          <w:lang w:val="en-GB"/>
        </w:rPr>
        <w:t xml:space="preserve">The pending reason codes defined in the </w:t>
      </w:r>
      <w:proofErr w:type="spellStart"/>
      <w:r w:rsidR="0013315E">
        <w:rPr>
          <w:bCs/>
          <w:szCs w:val="24"/>
          <w:lang w:val="en-GB"/>
        </w:rPr>
        <w:t>InstructionStatementReport</w:t>
      </w:r>
      <w:proofErr w:type="spellEnd"/>
      <w:r w:rsidR="0013315E">
        <w:rPr>
          <w:bCs/>
          <w:szCs w:val="24"/>
          <w:lang w:val="en-GB"/>
        </w:rPr>
        <w:t xml:space="preserve"> message must be fully aligned with the same pending status reason codes defined in the </w:t>
      </w:r>
      <w:proofErr w:type="spellStart"/>
      <w:r w:rsidR="004B5FCB">
        <w:rPr>
          <w:bCs/>
          <w:szCs w:val="24"/>
          <w:lang w:val="en-GB"/>
        </w:rPr>
        <w:t>CorporateActionInstructionStatus</w:t>
      </w:r>
      <w:proofErr w:type="spellEnd"/>
      <w:r w:rsidR="004B5FCB">
        <w:rPr>
          <w:bCs/>
          <w:szCs w:val="24"/>
          <w:lang w:val="en-GB"/>
        </w:rPr>
        <w:t xml:space="preserve"> message and in the </w:t>
      </w:r>
      <w:r w:rsidR="00CB613F">
        <w:rPr>
          <w:bCs/>
          <w:szCs w:val="24"/>
          <w:lang w:val="en-GB"/>
        </w:rPr>
        <w:t>MT567.</w:t>
      </w:r>
    </w:p>
    <w:p w14:paraId="3C447D32" w14:textId="77777777" w:rsidR="00433F30" w:rsidRDefault="00433F30" w:rsidP="00433F30">
      <w:pPr>
        <w:rPr>
          <w:b/>
          <w:szCs w:val="24"/>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B8A32" w14:textId="23A2C565" w:rsidR="00F34C66" w:rsidRDefault="00B52F98" w:rsidP="00F34C66">
      <w:pPr>
        <w:rPr>
          <w:szCs w:val="24"/>
          <w:lang w:val="en-GB"/>
        </w:rPr>
      </w:pPr>
      <w:r>
        <w:rPr>
          <w:szCs w:val="24"/>
          <w:lang w:val="en-GB"/>
        </w:rPr>
        <w:t>For next release.</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3BFA3733" w14:textId="589E4DD1" w:rsidR="00B52F98" w:rsidRDefault="00B52F98" w:rsidP="00783891">
      <w:pPr>
        <w:rPr>
          <w:lang w:val="en-GB"/>
        </w:rPr>
      </w:pPr>
      <w:r>
        <w:rPr>
          <w:lang w:val="en-GB"/>
        </w:rPr>
        <w:t>NA</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57245B08" w:rsidR="00C40729" w:rsidRPr="00AD7CD5" w:rsidRDefault="008C7F69"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00681818"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05507D">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5507D">
              <w:rPr>
                <w:szCs w:val="24"/>
                <w:lang w:val="en-GB"/>
              </w:rPr>
              <w:t>4</w:t>
            </w:r>
            <w:r>
              <w:rPr>
                <w:szCs w:val="24"/>
                <w:lang w:val="en-GB"/>
              </w:rPr>
              <w:t>)</w:t>
            </w:r>
          </w:p>
        </w:tc>
        <w:tc>
          <w:tcPr>
            <w:tcW w:w="425" w:type="dxa"/>
            <w:tcBorders>
              <w:bottom w:val="single" w:sz="4" w:space="0" w:color="auto"/>
            </w:tcBorders>
          </w:tcPr>
          <w:p w14:paraId="2CB5DAEB" w14:textId="7232BABB" w:rsidR="00130EB9" w:rsidRPr="00AD7CD5" w:rsidRDefault="008C7F69"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59C5" w14:textId="77777777" w:rsidR="00E7310E" w:rsidRDefault="00E7310E">
      <w:r>
        <w:separator/>
      </w:r>
    </w:p>
  </w:endnote>
  <w:endnote w:type="continuationSeparator" w:id="0">
    <w:p w14:paraId="55D41112" w14:textId="77777777" w:rsidR="00E7310E" w:rsidRDefault="00E7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6AA8" w14:textId="77777777" w:rsidR="00D55C33" w:rsidRDefault="00D55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98FD572" w:rsidR="00567F13" w:rsidRDefault="00D55C33">
    <w:pPr>
      <w:pStyle w:val="Footer"/>
      <w:rPr>
        <w:rStyle w:val="PageNumber"/>
      </w:rPr>
    </w:pPr>
    <w:fldSimple w:instr=" FILENAME   \* MERGEFORMAT ">
      <w:r>
        <w:rPr>
          <w:noProof/>
        </w:rPr>
        <w:t>CR1297_AlignPendingStatusCodes_seev042_1.docx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D2FF" w14:textId="77777777" w:rsidR="00D55C33" w:rsidRDefault="00D5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EF4D" w14:textId="77777777" w:rsidR="00E7310E" w:rsidRDefault="00E7310E">
      <w:r>
        <w:separator/>
      </w:r>
    </w:p>
  </w:footnote>
  <w:footnote w:type="continuationSeparator" w:id="0">
    <w:p w14:paraId="24BCD221" w14:textId="77777777" w:rsidR="00E7310E" w:rsidRDefault="00E7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422D" w14:textId="77777777" w:rsidR="00D55C33" w:rsidRDefault="00D55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1A1BCFAD" w:rsidR="00E74C04" w:rsidRPr="00801493" w:rsidRDefault="00801493">
    <w:pPr>
      <w:pStyle w:val="Header"/>
      <w:rPr>
        <w:lang w:val="fr-BE"/>
      </w:rPr>
    </w:pPr>
    <w:r>
      <w:rPr>
        <w:lang w:val="fr-BE"/>
      </w:rPr>
      <w:t xml:space="preserve">RA ID : </w:t>
    </w:r>
    <w:r w:rsidR="00D55C33">
      <w:rPr>
        <w:lang w:val="fr-BE"/>
      </w:rPr>
      <w:t>CR1297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C2BF" w14:textId="77777777" w:rsidR="00D55C33" w:rsidRDefault="00D5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283127">
    <w:abstractNumId w:val="2"/>
  </w:num>
  <w:num w:numId="2" w16cid:durableId="811564103">
    <w:abstractNumId w:val="0"/>
  </w:num>
  <w:num w:numId="3" w16cid:durableId="47455237">
    <w:abstractNumId w:val="1"/>
  </w:num>
  <w:num w:numId="4" w16cid:durableId="2009164335">
    <w:abstractNumId w:val="3"/>
  </w:num>
  <w:num w:numId="5" w16cid:durableId="277296045">
    <w:abstractNumId w:val="15"/>
  </w:num>
  <w:num w:numId="6" w16cid:durableId="1155075219">
    <w:abstractNumId w:val="8"/>
  </w:num>
  <w:num w:numId="7" w16cid:durableId="581912481">
    <w:abstractNumId w:val="11"/>
  </w:num>
  <w:num w:numId="8" w16cid:durableId="423575712">
    <w:abstractNumId w:val="9"/>
  </w:num>
  <w:num w:numId="9" w16cid:durableId="240220925">
    <w:abstractNumId w:val="14"/>
  </w:num>
  <w:num w:numId="10" w16cid:durableId="145898172">
    <w:abstractNumId w:val="5"/>
  </w:num>
  <w:num w:numId="11" w16cid:durableId="589193605">
    <w:abstractNumId w:val="7"/>
  </w:num>
  <w:num w:numId="12" w16cid:durableId="911694440">
    <w:abstractNumId w:val="10"/>
  </w:num>
  <w:num w:numId="13" w16cid:durableId="1639342468">
    <w:abstractNumId w:val="4"/>
  </w:num>
  <w:num w:numId="14" w16cid:durableId="1727996128">
    <w:abstractNumId w:val="6"/>
  </w:num>
  <w:num w:numId="15" w16cid:durableId="74784761">
    <w:abstractNumId w:val="13"/>
  </w:num>
  <w:num w:numId="16" w16cid:durableId="1846627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07D"/>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4379C"/>
    <w:rsid w:val="00153ED1"/>
    <w:rsid w:val="00163DB3"/>
    <w:rsid w:val="001711D3"/>
    <w:rsid w:val="00185453"/>
    <w:rsid w:val="00185E8E"/>
    <w:rsid w:val="001B1858"/>
    <w:rsid w:val="001D0D1B"/>
    <w:rsid w:val="001D176B"/>
    <w:rsid w:val="001D20B3"/>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B40C4"/>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C7F69"/>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91F56"/>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5021D"/>
    <w:rsid w:val="00D51B61"/>
    <w:rsid w:val="00D55C33"/>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67D1B"/>
    <w:rsid w:val="00E7310E"/>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2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cques.littre@swif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hristine.strandberg@seb.s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3578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5</cp:revision>
  <cp:lastPrinted>2009-03-10T11:18:00Z</cp:lastPrinted>
  <dcterms:created xsi:type="dcterms:W3CDTF">2023-05-31T12:27:00Z</dcterms:created>
  <dcterms:modified xsi:type="dcterms:W3CDTF">2023-07-24T14:30:00Z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