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29F8" w14:textId="77777777" w:rsidR="00865C2F" w:rsidRPr="00865C2F" w:rsidRDefault="00DD37B4" w:rsidP="00865C2F">
      <w:pPr>
        <w:jc w:val="center"/>
        <w:rPr>
          <w:b/>
          <w:smallCaps/>
          <w:szCs w:val="24"/>
          <w:lang w:val="en-GB"/>
        </w:rPr>
      </w:pPr>
      <w:r>
        <w:rPr>
          <w:b/>
          <w:smallCaps/>
          <w:szCs w:val="24"/>
          <w:lang w:val="en-GB"/>
        </w:rPr>
        <w:t>Change Request</w:t>
      </w:r>
    </w:p>
    <w:p w14:paraId="29F0DDEC"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87E5D82"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42D61599"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A077277" w14:textId="052C51FC" w:rsidR="000408BA" w:rsidRDefault="008438AF" w:rsidP="008438AF">
      <w:pPr>
        <w:rPr>
          <w:szCs w:val="24"/>
          <w:lang w:val="en-GB"/>
        </w:rPr>
      </w:pPr>
      <w:r w:rsidRPr="008438AF">
        <w:rPr>
          <w:i/>
          <w:szCs w:val="24"/>
          <w:lang w:val="en-GB"/>
        </w:rPr>
        <w:t>A.1 Submitter</w:t>
      </w:r>
      <w:r>
        <w:rPr>
          <w:szCs w:val="24"/>
          <w:lang w:val="en-GB"/>
        </w:rPr>
        <w:t xml:space="preserve">: </w:t>
      </w:r>
      <w:r w:rsidR="002D07F9">
        <w:rPr>
          <w:szCs w:val="24"/>
          <w:lang w:val="en-GB"/>
        </w:rPr>
        <w:t xml:space="preserve">Steve Sloan, DTCC, ISITC </w:t>
      </w:r>
    </w:p>
    <w:p w14:paraId="7ABEF793" w14:textId="1051EB2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31B69F91" w14:textId="7A34FF4E" w:rsidR="002D07F9" w:rsidRDefault="002D07F9" w:rsidP="008438AF">
      <w:pPr>
        <w:rPr>
          <w:szCs w:val="24"/>
          <w:lang w:val="en-GB"/>
        </w:rPr>
      </w:pPr>
      <w:r>
        <w:rPr>
          <w:szCs w:val="24"/>
          <w:lang w:val="en-GB"/>
        </w:rPr>
        <w:t>Steve Sloan</w:t>
      </w:r>
      <w:r w:rsidR="008170D7">
        <w:rPr>
          <w:szCs w:val="24"/>
          <w:lang w:val="en-GB"/>
        </w:rPr>
        <w:t xml:space="preserve">, </w:t>
      </w:r>
      <w:hyperlink r:id="rId10" w:history="1">
        <w:r w:rsidR="008170D7" w:rsidRPr="007622BC">
          <w:rPr>
            <w:rStyle w:val="Hyperlink"/>
            <w:szCs w:val="24"/>
            <w:lang w:val="en-GB"/>
          </w:rPr>
          <w:t>ssloan@dtcc.com</w:t>
        </w:r>
      </w:hyperlink>
      <w:r w:rsidR="008170D7">
        <w:rPr>
          <w:szCs w:val="24"/>
          <w:lang w:val="en-GB"/>
        </w:rPr>
        <w:t>, 972-471-5262</w:t>
      </w:r>
    </w:p>
    <w:p w14:paraId="0B2CB306" w14:textId="5E3344ED"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w:t>
      </w:r>
      <w:proofErr w:type="gramStart"/>
      <w:r w:rsidR="00E74C04" w:rsidRPr="00D84F87">
        <w:rPr>
          <w:szCs w:val="24"/>
          <w:lang w:val="en-GB"/>
        </w:rPr>
        <w:t>initiatives</w:t>
      </w:r>
      <w:proofErr w:type="gramEnd"/>
      <w:r w:rsidR="00E74C04" w:rsidRPr="00D84F87">
        <w:rPr>
          <w:szCs w:val="24"/>
          <w:lang w:val="en-GB"/>
        </w:rPr>
        <w:t xml:space="preserve"> or communities of users as possible, thus demonstrating as wide as possible a consultation of the relevant stakeholders. All organisations, groups, </w:t>
      </w:r>
      <w:proofErr w:type="gramStart"/>
      <w:r w:rsidR="00E74C04" w:rsidRPr="00D84F87">
        <w:rPr>
          <w:szCs w:val="24"/>
          <w:lang w:val="en-GB"/>
        </w:rPr>
        <w:t>initiatives</w:t>
      </w:r>
      <w:proofErr w:type="gramEnd"/>
      <w:r w:rsidR="00E74C04" w:rsidRPr="00D84F87">
        <w:rPr>
          <w:szCs w:val="24"/>
          <w:lang w:val="en-GB"/>
        </w:rPr>
        <w:t xml:space="preserve">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6FE82005" w14:textId="37215D8C" w:rsidR="008170D7" w:rsidRDefault="008170D7" w:rsidP="008438AF">
      <w:pPr>
        <w:rPr>
          <w:szCs w:val="24"/>
          <w:lang w:val="en-GB"/>
        </w:rPr>
      </w:pPr>
    </w:p>
    <w:p w14:paraId="160E95E9" w14:textId="31EF1A16" w:rsidR="008170D7" w:rsidRDefault="008170D7" w:rsidP="008438AF">
      <w:pPr>
        <w:rPr>
          <w:szCs w:val="24"/>
          <w:lang w:val="en-GB"/>
        </w:rPr>
      </w:pPr>
      <w:r>
        <w:rPr>
          <w:szCs w:val="24"/>
          <w:lang w:val="en-GB"/>
        </w:rPr>
        <w:t>ISITC</w:t>
      </w:r>
    </w:p>
    <w:p w14:paraId="4CDCA0F4" w14:textId="77777777" w:rsidR="00854FA6" w:rsidRDefault="00854FA6" w:rsidP="00854FA6">
      <w:pPr>
        <w:numPr>
          <w:ilvl w:val="0"/>
          <w:numId w:val="6"/>
        </w:numPr>
        <w:rPr>
          <w:b/>
          <w:lang w:val="en-GB"/>
        </w:rPr>
      </w:pPr>
      <w:r>
        <w:rPr>
          <w:b/>
          <w:lang w:val="en-GB"/>
        </w:rPr>
        <w:t>Related m</w:t>
      </w:r>
      <w:r w:rsidRPr="00451986">
        <w:rPr>
          <w:b/>
          <w:lang w:val="en-GB"/>
        </w:rPr>
        <w:t>essages:</w:t>
      </w:r>
    </w:p>
    <w:p w14:paraId="47179E30"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701C6057" w14:textId="3CC89F06" w:rsidR="00854FA6"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77898BA2" w14:textId="2224724A" w:rsidR="008170D7" w:rsidRDefault="0018316D" w:rsidP="00854FA6">
      <w:pPr>
        <w:rPr>
          <w:szCs w:val="24"/>
          <w:lang w:val="en-GB"/>
        </w:rPr>
      </w:pPr>
      <w:proofErr w:type="spellStart"/>
      <w:r>
        <w:rPr>
          <w:szCs w:val="24"/>
          <w:lang w:val="en-GB"/>
        </w:rPr>
        <w:t>Seev</w:t>
      </w:r>
      <w:proofErr w:type="spellEnd"/>
      <w:r>
        <w:rPr>
          <w:szCs w:val="24"/>
          <w:lang w:val="en-GB"/>
        </w:rPr>
        <w:t>.</w:t>
      </w:r>
      <w:r w:rsidR="00152314" w:rsidRPr="00152314">
        <w:rPr>
          <w:rFonts w:ascii="Arial" w:hAnsi="Arial" w:cs="Arial"/>
          <w:b/>
          <w:bCs/>
          <w:color w:val="333333"/>
          <w:sz w:val="21"/>
          <w:szCs w:val="21"/>
          <w:shd w:val="clear" w:color="auto" w:fill="EDEDED"/>
        </w:rPr>
        <w:t xml:space="preserve"> </w:t>
      </w:r>
      <w:r w:rsidR="00152314">
        <w:rPr>
          <w:rFonts w:ascii="Arial" w:hAnsi="Arial" w:cs="Arial"/>
          <w:b/>
          <w:bCs/>
          <w:color w:val="333333"/>
          <w:sz w:val="21"/>
          <w:szCs w:val="21"/>
          <w:shd w:val="clear" w:color="auto" w:fill="EDEDED"/>
        </w:rPr>
        <w:t> seev.031.002.13</w:t>
      </w:r>
      <w:r w:rsidR="0092273B">
        <w:rPr>
          <w:rFonts w:ascii="Arial" w:hAnsi="Arial" w:cs="Arial"/>
          <w:b/>
          <w:bCs/>
          <w:color w:val="333333"/>
          <w:sz w:val="21"/>
          <w:szCs w:val="21"/>
          <w:shd w:val="clear" w:color="auto" w:fill="EDEDED"/>
        </w:rPr>
        <w:t>, seev.031.001.13</w:t>
      </w:r>
      <w:r w:rsidR="00282D4E">
        <w:rPr>
          <w:szCs w:val="24"/>
          <w:lang w:val="en-GB"/>
        </w:rPr>
        <w:t xml:space="preserve">– </w:t>
      </w:r>
      <w:r w:rsidR="0092273B">
        <w:rPr>
          <w:szCs w:val="24"/>
          <w:lang w:val="en-GB"/>
        </w:rPr>
        <w:t>Corporate Action Notification</w:t>
      </w:r>
    </w:p>
    <w:p w14:paraId="19E3AE4E" w14:textId="77777777" w:rsidR="008170D7" w:rsidRPr="00451986" w:rsidRDefault="008170D7" w:rsidP="00854FA6">
      <w:pPr>
        <w:rPr>
          <w:b/>
          <w:lang w:val="en-GB"/>
        </w:rPr>
      </w:pPr>
    </w:p>
    <w:p w14:paraId="0BA8DFB2" w14:textId="77777777" w:rsidR="00854FA6" w:rsidRDefault="006D4A37" w:rsidP="00854FA6">
      <w:pPr>
        <w:numPr>
          <w:ilvl w:val="0"/>
          <w:numId w:val="6"/>
        </w:numPr>
        <w:rPr>
          <w:lang w:val="en-GB"/>
        </w:rPr>
      </w:pPr>
      <w:r>
        <w:rPr>
          <w:b/>
          <w:lang w:val="en-GB"/>
        </w:rPr>
        <w:t>Description of the change request:</w:t>
      </w:r>
    </w:p>
    <w:p w14:paraId="689A6D54" w14:textId="4C49B1BE"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07611C2A" w14:textId="77777777" w:rsidR="000408BA" w:rsidRDefault="006D4A37" w:rsidP="000408BA">
      <w:pPr>
        <w:rPr>
          <w:lang w:val="en-GB"/>
        </w:rPr>
      </w:pPr>
      <w:r w:rsidRPr="00AA5E76">
        <w:rPr>
          <w:lang w:val="en-GB"/>
        </w:rPr>
        <w:lastRenderedPageBreak/>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33823945" w14:textId="14C5D5AB"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04A2AFCE" w14:textId="469C8020" w:rsidR="002C6546" w:rsidRDefault="002C6546" w:rsidP="000408BA">
      <w:pPr>
        <w:rPr>
          <w:szCs w:val="24"/>
          <w:lang w:val="en-GB"/>
        </w:rPr>
      </w:pPr>
    </w:p>
    <w:p w14:paraId="7CEC2B28" w14:textId="7937C846" w:rsidR="005E6C25" w:rsidRPr="004607B1" w:rsidRDefault="005E6C25" w:rsidP="000408BA">
      <w:pPr>
        <w:rPr>
          <w:i/>
          <w:iCs/>
          <w:szCs w:val="24"/>
          <w:lang w:val="en-GB"/>
        </w:rPr>
      </w:pPr>
      <w:r w:rsidRPr="004607B1">
        <w:rPr>
          <w:i/>
          <w:iCs/>
          <w:szCs w:val="24"/>
          <w:lang w:val="en-GB"/>
        </w:rPr>
        <w:t xml:space="preserve">Add </w:t>
      </w:r>
      <w:r w:rsidR="003321FA" w:rsidRPr="004607B1">
        <w:rPr>
          <w:i/>
          <w:iCs/>
          <w:szCs w:val="24"/>
          <w:lang w:val="en-GB"/>
        </w:rPr>
        <w:t xml:space="preserve">new </w:t>
      </w:r>
      <w:r w:rsidR="005D3F87">
        <w:rPr>
          <w:i/>
          <w:iCs/>
          <w:szCs w:val="24"/>
          <w:lang w:val="en-GB"/>
        </w:rPr>
        <w:t xml:space="preserve">Balance </w:t>
      </w:r>
      <w:r w:rsidR="00EF79D5">
        <w:rPr>
          <w:i/>
          <w:iCs/>
          <w:szCs w:val="24"/>
          <w:lang w:val="en-GB"/>
        </w:rPr>
        <w:t xml:space="preserve">Notification </w:t>
      </w:r>
      <w:r w:rsidR="003321FA" w:rsidRPr="004607B1">
        <w:rPr>
          <w:i/>
          <w:iCs/>
          <w:szCs w:val="24"/>
          <w:lang w:val="en-GB"/>
        </w:rPr>
        <w:t xml:space="preserve">indicator </w:t>
      </w:r>
      <w:r w:rsidR="006C18C3" w:rsidRPr="004607B1">
        <w:rPr>
          <w:i/>
          <w:iCs/>
          <w:szCs w:val="24"/>
          <w:lang w:val="en-GB"/>
        </w:rPr>
        <w:t xml:space="preserve">for CANO message Balance Notification </w:t>
      </w:r>
      <w:r w:rsidR="00A65EA5">
        <w:rPr>
          <w:i/>
          <w:iCs/>
          <w:szCs w:val="24"/>
          <w:lang w:val="en-GB"/>
        </w:rPr>
        <w:t>In</w:t>
      </w:r>
      <w:r w:rsidR="00805CB0">
        <w:rPr>
          <w:i/>
          <w:iCs/>
          <w:szCs w:val="24"/>
          <w:lang w:val="en-GB"/>
        </w:rPr>
        <w:t xml:space="preserve">dicator </w:t>
      </w:r>
      <w:r w:rsidR="004607B1" w:rsidRPr="004607B1">
        <w:rPr>
          <w:i/>
          <w:iCs/>
          <w:szCs w:val="24"/>
          <w:lang w:val="en-GB"/>
        </w:rPr>
        <w:t>within Corporate Action Notification General Information</w:t>
      </w:r>
      <w:r w:rsidR="00983D61">
        <w:rPr>
          <w:i/>
          <w:iCs/>
          <w:szCs w:val="24"/>
          <w:lang w:val="en-GB"/>
        </w:rPr>
        <w:t xml:space="preserve"> as Yes / No Indicator (Boolean)</w:t>
      </w:r>
    </w:p>
    <w:p w14:paraId="71FECA70" w14:textId="5134CA62" w:rsidR="004607B1" w:rsidRDefault="004607B1" w:rsidP="000408BA">
      <w:pPr>
        <w:rPr>
          <w:szCs w:val="24"/>
          <w:lang w:val="en-GB"/>
        </w:rPr>
      </w:pPr>
      <w:r>
        <w:rPr>
          <w:rFonts w:ascii="Arial" w:hAnsi="Arial" w:cs="Arial"/>
          <w:color w:val="333333"/>
          <w:sz w:val="21"/>
          <w:szCs w:val="21"/>
          <w:shd w:val="clear" w:color="auto" w:fill="FFFFFF"/>
        </w:rPr>
        <w:t>/Document/</w:t>
      </w:r>
      <w:proofErr w:type="spellStart"/>
      <w:r>
        <w:rPr>
          <w:rFonts w:ascii="Arial" w:hAnsi="Arial" w:cs="Arial"/>
          <w:color w:val="333333"/>
          <w:sz w:val="21"/>
          <w:szCs w:val="21"/>
          <w:shd w:val="clear" w:color="auto" w:fill="FFFFFF"/>
        </w:rPr>
        <w:t>CorpActnNtfctn</w:t>
      </w:r>
      <w:proofErr w:type="spellEnd"/>
      <w:r>
        <w:rPr>
          <w:rFonts w:ascii="Arial" w:hAnsi="Arial" w:cs="Arial"/>
          <w:color w:val="333333"/>
          <w:sz w:val="21"/>
          <w:szCs w:val="21"/>
          <w:shd w:val="clear" w:color="auto" w:fill="FFFFFF"/>
        </w:rPr>
        <w:t>/</w:t>
      </w:r>
      <w:proofErr w:type="spellStart"/>
      <w:r>
        <w:rPr>
          <w:rFonts w:ascii="Arial" w:hAnsi="Arial" w:cs="Arial"/>
          <w:color w:val="333333"/>
          <w:sz w:val="21"/>
          <w:szCs w:val="21"/>
          <w:shd w:val="clear" w:color="auto" w:fill="FFFFFF"/>
        </w:rPr>
        <w:t>NtfctnGnlInf</w:t>
      </w:r>
      <w:proofErr w:type="spellEnd"/>
      <w:r w:rsidR="00A176CE">
        <w:rPr>
          <w:rFonts w:ascii="Arial" w:hAnsi="Arial" w:cs="Arial"/>
          <w:color w:val="333333"/>
          <w:sz w:val="21"/>
          <w:szCs w:val="21"/>
          <w:shd w:val="clear" w:color="auto" w:fill="FFFFFF"/>
        </w:rPr>
        <w:t>/</w:t>
      </w:r>
      <w:proofErr w:type="spellStart"/>
      <w:r w:rsidR="00A176CE">
        <w:rPr>
          <w:rFonts w:ascii="Arial" w:hAnsi="Arial" w:cs="Arial"/>
          <w:color w:val="333333"/>
          <w:sz w:val="21"/>
          <w:szCs w:val="21"/>
          <w:shd w:val="clear" w:color="auto" w:fill="FFFFFF"/>
        </w:rPr>
        <w:t>Balance</w:t>
      </w:r>
      <w:r w:rsidR="008B47E2">
        <w:rPr>
          <w:rFonts w:ascii="Arial" w:hAnsi="Arial" w:cs="Arial"/>
          <w:color w:val="333333"/>
          <w:sz w:val="21"/>
          <w:szCs w:val="21"/>
          <w:shd w:val="clear" w:color="auto" w:fill="FFFFFF"/>
        </w:rPr>
        <w:t>_</w:t>
      </w:r>
      <w:r w:rsidR="00A176CE">
        <w:rPr>
          <w:rFonts w:ascii="Arial" w:hAnsi="Arial" w:cs="Arial"/>
          <w:color w:val="333333"/>
          <w:sz w:val="21"/>
          <w:szCs w:val="21"/>
          <w:shd w:val="clear" w:color="auto" w:fill="FFFFFF"/>
        </w:rPr>
        <w:t>Notification</w:t>
      </w:r>
      <w:proofErr w:type="spellEnd"/>
    </w:p>
    <w:p w14:paraId="67E8E404" w14:textId="77777777" w:rsidR="007C0552" w:rsidRDefault="007C0552" w:rsidP="000408BA">
      <w:pPr>
        <w:rPr>
          <w:szCs w:val="24"/>
          <w:lang w:val="en-GB"/>
        </w:rPr>
      </w:pPr>
    </w:p>
    <w:p w14:paraId="46974226" w14:textId="77777777" w:rsidR="005E6C25" w:rsidRDefault="005E6C25" w:rsidP="000408BA">
      <w:pPr>
        <w:rPr>
          <w:szCs w:val="24"/>
          <w:lang w:val="en-GB"/>
        </w:rPr>
      </w:pPr>
    </w:p>
    <w:p w14:paraId="25DBE6E2" w14:textId="5E6B846F" w:rsidR="005246BE" w:rsidRDefault="005246BE" w:rsidP="00031F1D">
      <w:pPr>
        <w:rPr>
          <w:b/>
          <w:szCs w:val="24"/>
          <w:lang w:val="en-GB"/>
        </w:rPr>
      </w:pPr>
      <w:r>
        <w:rPr>
          <w:b/>
          <w:szCs w:val="24"/>
          <w:lang w:val="en-GB"/>
        </w:rPr>
        <w:t xml:space="preserve">Purpose of the </w:t>
      </w:r>
      <w:r w:rsidR="00577861">
        <w:rPr>
          <w:b/>
          <w:szCs w:val="24"/>
          <w:lang w:val="en-GB"/>
        </w:rPr>
        <w:t>change</w:t>
      </w:r>
      <w:r>
        <w:rPr>
          <w:b/>
          <w:szCs w:val="24"/>
          <w:lang w:val="en-GB"/>
        </w:rPr>
        <w:t>:</w:t>
      </w:r>
    </w:p>
    <w:p w14:paraId="13FEEC09" w14:textId="1F19BDDC" w:rsidR="00665FDC" w:rsidRDefault="0040522E" w:rsidP="00031F1D">
      <w:pPr>
        <w:rPr>
          <w:bCs/>
          <w:szCs w:val="24"/>
          <w:lang w:val="en-GB"/>
        </w:rPr>
      </w:pPr>
      <w:r w:rsidRPr="00EE76B4">
        <w:rPr>
          <w:bCs/>
          <w:szCs w:val="24"/>
          <w:lang w:val="en-GB"/>
        </w:rPr>
        <w:t>In SR2023, the Eligible Balance Indicator was removed from the CANO message and</w:t>
      </w:r>
      <w:r>
        <w:rPr>
          <w:b/>
          <w:szCs w:val="24"/>
          <w:lang w:val="en-GB"/>
        </w:rPr>
        <w:t xml:space="preserve"> </w:t>
      </w:r>
      <w:r w:rsidR="00416175">
        <w:rPr>
          <w:bCs/>
          <w:szCs w:val="24"/>
          <w:lang w:val="en-GB"/>
        </w:rPr>
        <w:t xml:space="preserve">the ENTL </w:t>
      </w:r>
      <w:r w:rsidR="003B7826">
        <w:rPr>
          <w:bCs/>
          <w:szCs w:val="24"/>
          <w:lang w:val="en-GB"/>
        </w:rPr>
        <w:t xml:space="preserve">function was added </w:t>
      </w:r>
      <w:r w:rsidRPr="00EE76B4">
        <w:rPr>
          <w:bCs/>
          <w:szCs w:val="24"/>
          <w:lang w:val="en-GB"/>
        </w:rPr>
        <w:t xml:space="preserve">to the CAPA Corporate </w:t>
      </w:r>
      <w:r w:rsidR="00CB39A4" w:rsidRPr="00EE76B4">
        <w:rPr>
          <w:bCs/>
          <w:szCs w:val="24"/>
          <w:lang w:val="en-GB"/>
        </w:rPr>
        <w:t>Action Preliminary Advice (seev.035)</w:t>
      </w:r>
      <w:r w:rsidR="000F53CD">
        <w:rPr>
          <w:bCs/>
          <w:szCs w:val="24"/>
          <w:lang w:val="en-GB"/>
        </w:rPr>
        <w:t xml:space="preserve"> </w:t>
      </w:r>
      <w:r w:rsidR="00511444">
        <w:rPr>
          <w:bCs/>
          <w:szCs w:val="24"/>
          <w:lang w:val="en-GB"/>
        </w:rPr>
        <w:t xml:space="preserve">to indicate eligibility of entitlements.  </w:t>
      </w:r>
      <w:r w:rsidR="00F65D1B" w:rsidRPr="00EE76B4">
        <w:rPr>
          <w:bCs/>
          <w:szCs w:val="24"/>
          <w:lang w:val="en-GB"/>
        </w:rPr>
        <w:t xml:space="preserve">  DTCC is requesting the creation of </w:t>
      </w:r>
      <w:r w:rsidR="002810DD">
        <w:rPr>
          <w:bCs/>
          <w:szCs w:val="24"/>
          <w:lang w:val="en-GB"/>
        </w:rPr>
        <w:t xml:space="preserve">a new </w:t>
      </w:r>
      <w:r w:rsidR="00F65D1B" w:rsidRPr="00EE76B4">
        <w:rPr>
          <w:bCs/>
          <w:szCs w:val="24"/>
          <w:lang w:val="en-GB"/>
        </w:rPr>
        <w:t xml:space="preserve">Balance Notification Indicator </w:t>
      </w:r>
      <w:r w:rsidR="00793D54" w:rsidRPr="00EE76B4">
        <w:rPr>
          <w:bCs/>
          <w:szCs w:val="24"/>
          <w:lang w:val="en-GB"/>
        </w:rPr>
        <w:t xml:space="preserve">in the CANO as a means of communicating when the CANO message is being sent </w:t>
      </w:r>
      <w:r w:rsidR="002810DD">
        <w:rPr>
          <w:bCs/>
          <w:szCs w:val="24"/>
          <w:lang w:val="en-GB"/>
        </w:rPr>
        <w:t xml:space="preserve">to provide Balance (holdings) information </w:t>
      </w:r>
      <w:r w:rsidR="002810DD" w:rsidRPr="00020E20">
        <w:rPr>
          <w:bCs/>
          <w:szCs w:val="24"/>
          <w:u w:val="single"/>
          <w:lang w:val="en-GB"/>
        </w:rPr>
        <w:t>without</w:t>
      </w:r>
      <w:r w:rsidR="002810DD">
        <w:rPr>
          <w:bCs/>
          <w:szCs w:val="24"/>
          <w:lang w:val="en-GB"/>
        </w:rPr>
        <w:t xml:space="preserve"> </w:t>
      </w:r>
      <w:r w:rsidR="003C4FE3">
        <w:rPr>
          <w:bCs/>
          <w:szCs w:val="24"/>
          <w:lang w:val="en-GB"/>
        </w:rPr>
        <w:t>e</w:t>
      </w:r>
      <w:r w:rsidR="002810DD">
        <w:rPr>
          <w:bCs/>
          <w:szCs w:val="24"/>
          <w:lang w:val="en-GB"/>
        </w:rPr>
        <w:t xml:space="preserve">ntitlements.  </w:t>
      </w:r>
    </w:p>
    <w:p w14:paraId="5A423EFB" w14:textId="415E7F05" w:rsidR="00B623A0" w:rsidRDefault="00450753" w:rsidP="00031F1D">
      <w:pPr>
        <w:rPr>
          <w:bCs/>
          <w:szCs w:val="24"/>
          <w:lang w:val="en-GB"/>
        </w:rPr>
      </w:pPr>
      <w:r>
        <w:rPr>
          <w:bCs/>
          <w:szCs w:val="24"/>
          <w:lang w:val="en-GB"/>
        </w:rPr>
        <w:t xml:space="preserve">Previously, the Eligible Balance Indicator </w:t>
      </w:r>
      <w:r w:rsidR="009776D5">
        <w:rPr>
          <w:bCs/>
          <w:szCs w:val="24"/>
          <w:lang w:val="en-GB"/>
        </w:rPr>
        <w:t xml:space="preserve">within the CANO </w:t>
      </w:r>
      <w:r>
        <w:rPr>
          <w:bCs/>
          <w:szCs w:val="24"/>
          <w:lang w:val="en-GB"/>
        </w:rPr>
        <w:t xml:space="preserve">was used as a means for recipients of DTCC Announcements to distinguish between the two variations of the seev.031.  </w:t>
      </w:r>
      <w:r w:rsidR="001C4763" w:rsidRPr="00EE76B4">
        <w:rPr>
          <w:bCs/>
          <w:szCs w:val="24"/>
          <w:lang w:val="en-GB"/>
        </w:rPr>
        <w:t xml:space="preserve">First as a generic message to all clients advising of the </w:t>
      </w:r>
      <w:r w:rsidR="00B623A0">
        <w:rPr>
          <w:bCs/>
          <w:szCs w:val="24"/>
          <w:lang w:val="en-GB"/>
        </w:rPr>
        <w:t>complete e</w:t>
      </w:r>
      <w:r w:rsidR="00862CBE" w:rsidRPr="00EE76B4">
        <w:rPr>
          <w:bCs/>
          <w:szCs w:val="24"/>
          <w:lang w:val="en-GB"/>
        </w:rPr>
        <w:t xml:space="preserve">vent </w:t>
      </w:r>
      <w:r w:rsidR="00B623A0">
        <w:rPr>
          <w:bCs/>
          <w:szCs w:val="24"/>
          <w:lang w:val="en-GB"/>
        </w:rPr>
        <w:t>announcement d</w:t>
      </w:r>
      <w:r w:rsidR="00862CBE" w:rsidRPr="00EE76B4">
        <w:rPr>
          <w:bCs/>
          <w:szCs w:val="24"/>
          <w:lang w:val="en-GB"/>
        </w:rPr>
        <w:t>etails</w:t>
      </w:r>
      <w:r w:rsidR="0042581C">
        <w:rPr>
          <w:bCs/>
          <w:szCs w:val="24"/>
          <w:lang w:val="en-GB"/>
        </w:rPr>
        <w:t xml:space="preserve"> </w:t>
      </w:r>
      <w:r w:rsidR="00A4560B">
        <w:rPr>
          <w:bCs/>
          <w:szCs w:val="24"/>
          <w:lang w:val="en-GB"/>
        </w:rPr>
        <w:t>(</w:t>
      </w:r>
      <w:r w:rsidR="007F57B8">
        <w:rPr>
          <w:bCs/>
          <w:szCs w:val="24"/>
          <w:lang w:val="en-GB"/>
        </w:rPr>
        <w:t>without balances)</w:t>
      </w:r>
      <w:r w:rsidR="00A4560B">
        <w:rPr>
          <w:bCs/>
          <w:szCs w:val="24"/>
          <w:lang w:val="en-GB"/>
        </w:rPr>
        <w:t xml:space="preserve"> </w:t>
      </w:r>
      <w:r w:rsidR="0042581C">
        <w:rPr>
          <w:bCs/>
          <w:szCs w:val="24"/>
          <w:lang w:val="en-GB"/>
        </w:rPr>
        <w:t>which did not display the Eligible Balance Indicator</w:t>
      </w:r>
      <w:r w:rsidR="00645FF9">
        <w:rPr>
          <w:bCs/>
          <w:szCs w:val="24"/>
          <w:lang w:val="en-GB"/>
        </w:rPr>
        <w:t xml:space="preserve">.  </w:t>
      </w:r>
    </w:p>
    <w:p w14:paraId="6F0C135B" w14:textId="7BE5833A" w:rsidR="00AF369C" w:rsidRDefault="00020E20" w:rsidP="00031F1D">
      <w:pPr>
        <w:rPr>
          <w:bCs/>
          <w:szCs w:val="24"/>
          <w:lang w:val="en-GB"/>
        </w:rPr>
      </w:pPr>
      <w:r>
        <w:rPr>
          <w:bCs/>
          <w:szCs w:val="24"/>
          <w:lang w:val="en-GB"/>
        </w:rPr>
        <w:t xml:space="preserve">Second, </w:t>
      </w:r>
      <w:r w:rsidR="00862CBE" w:rsidRPr="00EE76B4">
        <w:rPr>
          <w:bCs/>
          <w:szCs w:val="24"/>
          <w:lang w:val="en-GB"/>
        </w:rPr>
        <w:t xml:space="preserve">as a balance </w:t>
      </w:r>
      <w:r w:rsidR="004F53FE">
        <w:rPr>
          <w:bCs/>
          <w:szCs w:val="24"/>
          <w:lang w:val="en-GB"/>
        </w:rPr>
        <w:t>notification</w:t>
      </w:r>
      <w:r w:rsidR="008A65F3">
        <w:rPr>
          <w:bCs/>
          <w:szCs w:val="24"/>
          <w:lang w:val="en-GB"/>
        </w:rPr>
        <w:t xml:space="preserve"> (displaying the Eligible Balance Indicator) </w:t>
      </w:r>
      <w:r w:rsidR="001D56A5">
        <w:rPr>
          <w:bCs/>
          <w:szCs w:val="24"/>
          <w:lang w:val="en-GB"/>
        </w:rPr>
        <w:t>at the account level</w:t>
      </w:r>
      <w:r w:rsidR="004F53FE">
        <w:rPr>
          <w:bCs/>
          <w:szCs w:val="24"/>
          <w:lang w:val="en-GB"/>
        </w:rPr>
        <w:t xml:space="preserve"> </w:t>
      </w:r>
      <w:r w:rsidR="00862CBE" w:rsidRPr="00EE76B4">
        <w:rPr>
          <w:bCs/>
          <w:szCs w:val="24"/>
          <w:lang w:val="en-GB"/>
        </w:rPr>
        <w:t xml:space="preserve">for Reorganization, Distribution and Redemption Events </w:t>
      </w:r>
      <w:r w:rsidR="00646FAD" w:rsidRPr="00EE76B4">
        <w:rPr>
          <w:bCs/>
          <w:szCs w:val="24"/>
          <w:lang w:val="en-GB"/>
        </w:rPr>
        <w:t xml:space="preserve">throughout the lifecycle of the event </w:t>
      </w:r>
      <w:r w:rsidR="00DB1A93">
        <w:rPr>
          <w:bCs/>
          <w:szCs w:val="24"/>
          <w:lang w:val="en-GB"/>
        </w:rPr>
        <w:t xml:space="preserve">with only basic event information.  </w:t>
      </w:r>
      <w:r w:rsidR="00D32871">
        <w:rPr>
          <w:bCs/>
          <w:szCs w:val="24"/>
          <w:lang w:val="en-GB"/>
        </w:rPr>
        <w:t xml:space="preserve">The timing of the CANO </w:t>
      </w:r>
      <w:r w:rsidR="00A25B2A">
        <w:rPr>
          <w:bCs/>
          <w:szCs w:val="24"/>
          <w:lang w:val="en-GB"/>
        </w:rPr>
        <w:t xml:space="preserve">balance notification </w:t>
      </w:r>
      <w:r w:rsidR="00D32871">
        <w:rPr>
          <w:bCs/>
          <w:szCs w:val="24"/>
          <w:lang w:val="en-GB"/>
        </w:rPr>
        <w:t>(</w:t>
      </w:r>
      <w:r w:rsidR="001D56A5">
        <w:rPr>
          <w:bCs/>
          <w:szCs w:val="24"/>
          <w:lang w:val="en-GB"/>
        </w:rPr>
        <w:t xml:space="preserve">referred to at DTCC as the </w:t>
      </w:r>
      <w:r w:rsidR="00D32871">
        <w:rPr>
          <w:bCs/>
          <w:szCs w:val="24"/>
          <w:lang w:val="en-GB"/>
        </w:rPr>
        <w:t xml:space="preserve">CANO-E) is </w:t>
      </w:r>
      <w:r w:rsidR="009658EC">
        <w:rPr>
          <w:bCs/>
          <w:szCs w:val="24"/>
          <w:lang w:val="en-GB"/>
        </w:rPr>
        <w:t xml:space="preserve">triggered based </w:t>
      </w:r>
      <w:r w:rsidR="00615154">
        <w:rPr>
          <w:bCs/>
          <w:szCs w:val="24"/>
          <w:lang w:val="en-GB"/>
        </w:rPr>
        <w:t>on the type of event</w:t>
      </w:r>
      <w:r w:rsidR="00603BC5">
        <w:rPr>
          <w:bCs/>
          <w:szCs w:val="24"/>
          <w:lang w:val="en-GB"/>
        </w:rPr>
        <w:t>.  Please note the basic timings of how DTCC generates the CANO message with balances:</w:t>
      </w:r>
    </w:p>
    <w:p w14:paraId="2EE843C7" w14:textId="7950E34F" w:rsidR="00887B2B" w:rsidRDefault="00887B2B" w:rsidP="00031F1D">
      <w:pPr>
        <w:rPr>
          <w:bCs/>
          <w:szCs w:val="24"/>
          <w:lang w:val="en-GB"/>
        </w:rPr>
      </w:pPr>
      <w:r>
        <w:rPr>
          <w:bCs/>
          <w:szCs w:val="24"/>
          <w:lang w:val="en-GB"/>
        </w:rPr>
        <w:t>Redemption Events (</w:t>
      </w:r>
      <w:r w:rsidR="00740B30">
        <w:rPr>
          <w:bCs/>
          <w:szCs w:val="24"/>
          <w:lang w:val="en-GB"/>
        </w:rPr>
        <w:t>DRAW) – based on Record / Publication Date</w:t>
      </w:r>
    </w:p>
    <w:p w14:paraId="2F2D3434" w14:textId="666A6DA0" w:rsidR="00B75D4C" w:rsidRDefault="00B75D4C" w:rsidP="00031F1D">
      <w:pPr>
        <w:rPr>
          <w:bCs/>
          <w:szCs w:val="24"/>
          <w:lang w:val="en-GB"/>
        </w:rPr>
      </w:pPr>
      <w:r>
        <w:rPr>
          <w:bCs/>
          <w:szCs w:val="24"/>
          <w:lang w:val="en-GB"/>
        </w:rPr>
        <w:t>Reorganization Events – Mandatory Events (Payment Date -7)</w:t>
      </w:r>
    </w:p>
    <w:p w14:paraId="1BFC8385" w14:textId="44E308A9" w:rsidR="00B75D4C" w:rsidRDefault="00B75D4C" w:rsidP="00031F1D">
      <w:pPr>
        <w:rPr>
          <w:bCs/>
          <w:szCs w:val="24"/>
          <w:lang w:val="en-GB"/>
        </w:rPr>
      </w:pPr>
      <w:r>
        <w:rPr>
          <w:bCs/>
          <w:szCs w:val="24"/>
          <w:lang w:val="en-GB"/>
        </w:rPr>
        <w:tab/>
      </w:r>
      <w:r>
        <w:rPr>
          <w:bCs/>
          <w:szCs w:val="24"/>
          <w:lang w:val="en-GB"/>
        </w:rPr>
        <w:tab/>
        <w:t xml:space="preserve">                 Voluntary Events </w:t>
      </w:r>
      <w:r w:rsidR="00145BD1">
        <w:rPr>
          <w:bCs/>
          <w:szCs w:val="24"/>
          <w:lang w:val="en-GB"/>
        </w:rPr>
        <w:t xml:space="preserve">– Instruction Expiration Date </w:t>
      </w:r>
      <w:r w:rsidR="00BE6D12">
        <w:rPr>
          <w:bCs/>
          <w:szCs w:val="24"/>
          <w:lang w:val="en-GB"/>
        </w:rPr>
        <w:t>–</w:t>
      </w:r>
      <w:r w:rsidR="00145BD1">
        <w:rPr>
          <w:bCs/>
          <w:szCs w:val="24"/>
          <w:lang w:val="en-GB"/>
        </w:rPr>
        <w:t xml:space="preserve"> 7</w:t>
      </w:r>
    </w:p>
    <w:p w14:paraId="04B52C77" w14:textId="0DA8A52B" w:rsidR="00BE6D12" w:rsidRDefault="00BE6D12" w:rsidP="00031F1D">
      <w:pPr>
        <w:rPr>
          <w:bCs/>
          <w:szCs w:val="24"/>
          <w:lang w:val="en-GB"/>
        </w:rPr>
      </w:pPr>
      <w:r>
        <w:rPr>
          <w:bCs/>
          <w:szCs w:val="24"/>
          <w:lang w:val="en-GB"/>
        </w:rPr>
        <w:t xml:space="preserve">Distribution Events – Record Date </w:t>
      </w:r>
    </w:p>
    <w:p w14:paraId="194D0845" w14:textId="77777777" w:rsidR="00887B2B" w:rsidRDefault="00887B2B" w:rsidP="00031F1D">
      <w:pPr>
        <w:rPr>
          <w:bCs/>
          <w:szCs w:val="24"/>
          <w:lang w:val="en-GB"/>
        </w:rPr>
      </w:pPr>
    </w:p>
    <w:p w14:paraId="10E815DC" w14:textId="77777777" w:rsidR="00EB7032" w:rsidRDefault="00AF369C" w:rsidP="00031F1D">
      <w:pPr>
        <w:rPr>
          <w:bCs/>
          <w:szCs w:val="24"/>
          <w:lang w:val="en-GB"/>
        </w:rPr>
      </w:pPr>
      <w:r>
        <w:rPr>
          <w:bCs/>
          <w:szCs w:val="24"/>
          <w:lang w:val="en-GB"/>
        </w:rPr>
        <w:t>Please note that t</w:t>
      </w:r>
      <w:r w:rsidR="0065015C">
        <w:rPr>
          <w:bCs/>
          <w:szCs w:val="24"/>
          <w:lang w:val="en-GB"/>
        </w:rPr>
        <w:t xml:space="preserve">he two variations of the message </w:t>
      </w:r>
      <w:r>
        <w:rPr>
          <w:bCs/>
          <w:szCs w:val="24"/>
          <w:lang w:val="en-GB"/>
        </w:rPr>
        <w:t>can be</w:t>
      </w:r>
      <w:r w:rsidR="0065015C">
        <w:rPr>
          <w:bCs/>
          <w:szCs w:val="24"/>
          <w:lang w:val="en-GB"/>
        </w:rPr>
        <w:t xml:space="preserve"> independent of each other.  Event detail changes without impact to a client holding position will produce the</w:t>
      </w:r>
      <w:r w:rsidR="000651BC">
        <w:rPr>
          <w:bCs/>
          <w:szCs w:val="24"/>
          <w:lang w:val="en-GB"/>
        </w:rPr>
        <w:t xml:space="preserve"> generic Event announcement without a balance notification</w:t>
      </w:r>
      <w:r w:rsidR="002E4576">
        <w:rPr>
          <w:bCs/>
          <w:szCs w:val="24"/>
          <w:lang w:val="en-GB"/>
        </w:rPr>
        <w:t xml:space="preserve">.  </w:t>
      </w:r>
      <w:r w:rsidR="003F110F">
        <w:rPr>
          <w:bCs/>
          <w:szCs w:val="24"/>
          <w:lang w:val="en-GB"/>
        </w:rPr>
        <w:t xml:space="preserve">While Balance changes that occur without any event detail changes will produce a </w:t>
      </w:r>
      <w:r w:rsidR="00F96976">
        <w:rPr>
          <w:bCs/>
          <w:szCs w:val="24"/>
          <w:lang w:val="en-GB"/>
        </w:rPr>
        <w:t>CANO balance notification</w:t>
      </w:r>
      <w:r w:rsidR="00A729C2">
        <w:rPr>
          <w:bCs/>
          <w:szCs w:val="24"/>
          <w:lang w:val="en-GB"/>
        </w:rPr>
        <w:t xml:space="preserve"> only.  </w:t>
      </w:r>
      <w:r w:rsidR="00F96976">
        <w:rPr>
          <w:bCs/>
          <w:szCs w:val="24"/>
          <w:lang w:val="en-GB"/>
        </w:rPr>
        <w:t xml:space="preserve"> </w:t>
      </w:r>
    </w:p>
    <w:p w14:paraId="7B8E08B0" w14:textId="5DDE8026" w:rsidR="00A729C2" w:rsidRDefault="002E4576" w:rsidP="00031F1D">
      <w:pPr>
        <w:rPr>
          <w:bCs/>
          <w:szCs w:val="24"/>
          <w:lang w:val="en-GB"/>
        </w:rPr>
      </w:pPr>
      <w:r>
        <w:rPr>
          <w:bCs/>
          <w:szCs w:val="24"/>
          <w:lang w:val="en-GB"/>
        </w:rPr>
        <w:t xml:space="preserve">Ultimately, this request will provide DTCC recipients to provide the distinction between these two variations </w:t>
      </w:r>
      <w:r w:rsidR="006F070C">
        <w:rPr>
          <w:bCs/>
          <w:szCs w:val="24"/>
          <w:lang w:val="en-GB"/>
        </w:rPr>
        <w:t xml:space="preserve">of the CANO message.  </w:t>
      </w:r>
    </w:p>
    <w:p w14:paraId="5DC47E8C" w14:textId="669EF79C" w:rsidR="00031F1D" w:rsidRDefault="002E4576" w:rsidP="00031F1D">
      <w:pPr>
        <w:rPr>
          <w:bCs/>
          <w:szCs w:val="24"/>
          <w:lang w:val="en-GB"/>
        </w:rPr>
      </w:pPr>
      <w:r>
        <w:rPr>
          <w:bCs/>
          <w:szCs w:val="24"/>
          <w:lang w:val="en-GB"/>
        </w:rPr>
        <w:lastRenderedPageBreak/>
        <w:t xml:space="preserve">  </w:t>
      </w:r>
    </w:p>
    <w:p w14:paraId="682E0BC4" w14:textId="695F3E2D"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5E14574" w14:textId="12F05328" w:rsidR="00A25B2A" w:rsidRDefault="00A25B2A" w:rsidP="00A25B2A">
      <w:pPr>
        <w:rPr>
          <w:b/>
          <w:szCs w:val="24"/>
          <w:lang w:val="en-GB"/>
        </w:rPr>
      </w:pPr>
      <w:r>
        <w:rPr>
          <w:b/>
          <w:szCs w:val="24"/>
          <w:lang w:val="en-GB"/>
        </w:rPr>
        <w:t xml:space="preserve">Request is for implementation for SR2024 release.  </w:t>
      </w:r>
    </w:p>
    <w:p w14:paraId="28B2EBE4" w14:textId="77777777" w:rsidR="00A729C2" w:rsidRDefault="00A729C2" w:rsidP="00A25B2A">
      <w:pPr>
        <w:rPr>
          <w:b/>
          <w:szCs w:val="24"/>
          <w:lang w:val="en-GB"/>
        </w:rPr>
      </w:pPr>
    </w:p>
    <w:p w14:paraId="30B316CB"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17E2BC2"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40618C4A"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794FD26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6481D0E"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A46D5A4" w14:textId="77777777" w:rsidTr="00130EB9">
        <w:trPr>
          <w:gridAfter w:val="3"/>
          <w:wAfter w:w="5623" w:type="dxa"/>
        </w:trPr>
        <w:tc>
          <w:tcPr>
            <w:tcW w:w="1242" w:type="dxa"/>
            <w:gridSpan w:val="2"/>
          </w:tcPr>
          <w:p w14:paraId="178F4EF9" w14:textId="77777777" w:rsidR="00C40729" w:rsidRPr="00E3221E" w:rsidRDefault="00C40729" w:rsidP="0025138E">
            <w:pPr>
              <w:rPr>
                <w:b/>
                <w:szCs w:val="24"/>
                <w:lang w:val="en-GB"/>
              </w:rPr>
            </w:pPr>
            <w:r w:rsidRPr="00E3221E">
              <w:rPr>
                <w:b/>
                <w:szCs w:val="24"/>
                <w:lang w:val="en-GB"/>
              </w:rPr>
              <w:t>Consider</w:t>
            </w:r>
          </w:p>
        </w:tc>
        <w:tc>
          <w:tcPr>
            <w:tcW w:w="567" w:type="dxa"/>
          </w:tcPr>
          <w:p w14:paraId="6FD5525D"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65C5A48E" w14:textId="77777777" w:rsidR="00C40729" w:rsidRPr="00E3221E" w:rsidRDefault="00C40729" w:rsidP="0025138E">
            <w:pPr>
              <w:rPr>
                <w:b/>
                <w:szCs w:val="24"/>
                <w:lang w:val="en-GB"/>
              </w:rPr>
            </w:pPr>
            <w:r w:rsidRPr="00E3221E">
              <w:rPr>
                <w:b/>
                <w:szCs w:val="24"/>
                <w:lang w:val="en-GB"/>
              </w:rPr>
              <w:t>Timing</w:t>
            </w:r>
          </w:p>
        </w:tc>
      </w:tr>
      <w:tr w:rsidR="00130EB9" w:rsidRPr="006D7FF8" w14:paraId="46E858AF" w14:textId="77777777" w:rsidTr="00130EB9">
        <w:trPr>
          <w:gridBefore w:val="1"/>
          <w:gridAfter w:val="1"/>
          <w:wBefore w:w="1059" w:type="dxa"/>
          <w:wAfter w:w="945" w:type="dxa"/>
          <w:trHeight w:val="501"/>
        </w:trPr>
        <w:tc>
          <w:tcPr>
            <w:tcW w:w="750" w:type="dxa"/>
            <w:gridSpan w:val="2"/>
            <w:tcBorders>
              <w:left w:val="nil"/>
              <w:bottom w:val="nil"/>
            </w:tcBorders>
          </w:tcPr>
          <w:p w14:paraId="3A7EF0A9" w14:textId="77777777" w:rsidR="00130EB9" w:rsidRDefault="00130EB9" w:rsidP="0025138E">
            <w:pPr>
              <w:rPr>
                <w:szCs w:val="24"/>
                <w:lang w:val="en-GB"/>
              </w:rPr>
            </w:pPr>
          </w:p>
        </w:tc>
        <w:tc>
          <w:tcPr>
            <w:tcW w:w="5954" w:type="dxa"/>
            <w:gridSpan w:val="2"/>
          </w:tcPr>
          <w:p w14:paraId="32E35571"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5651A5EB"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1557085B" w14:textId="77777777" w:rsidR="00130EB9" w:rsidRPr="00AD7CD5" w:rsidRDefault="00130EB9" w:rsidP="0025138E">
            <w:pPr>
              <w:spacing w:before="0"/>
              <w:jc w:val="both"/>
              <w:rPr>
                <w:color w:val="FF0000"/>
                <w:szCs w:val="24"/>
                <w:lang w:val="en-GB"/>
              </w:rPr>
            </w:pPr>
          </w:p>
        </w:tc>
      </w:tr>
      <w:tr w:rsidR="00C40729" w:rsidRPr="006D7FF8" w14:paraId="0DD1AC30" w14:textId="77777777" w:rsidTr="00130EB9">
        <w:trPr>
          <w:gridBefore w:val="1"/>
          <w:gridAfter w:val="1"/>
          <w:wBefore w:w="1059" w:type="dxa"/>
          <w:wAfter w:w="945" w:type="dxa"/>
          <w:trHeight w:val="501"/>
        </w:trPr>
        <w:tc>
          <w:tcPr>
            <w:tcW w:w="750" w:type="dxa"/>
            <w:gridSpan w:val="2"/>
            <w:tcBorders>
              <w:top w:val="nil"/>
              <w:left w:val="nil"/>
              <w:bottom w:val="nil"/>
            </w:tcBorders>
          </w:tcPr>
          <w:p w14:paraId="5A9F124E" w14:textId="77777777" w:rsidR="00C40729" w:rsidRDefault="00C40729" w:rsidP="0025138E">
            <w:pPr>
              <w:spacing w:before="0"/>
              <w:rPr>
                <w:szCs w:val="24"/>
                <w:lang w:val="en-GB"/>
              </w:rPr>
            </w:pPr>
          </w:p>
        </w:tc>
        <w:tc>
          <w:tcPr>
            <w:tcW w:w="5954" w:type="dxa"/>
            <w:gridSpan w:val="2"/>
          </w:tcPr>
          <w:p w14:paraId="238E274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F85D30B"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6BFE1753" w14:textId="77777777" w:rsidR="00C40729" w:rsidRPr="00AD7CD5" w:rsidRDefault="00C40729" w:rsidP="0025138E">
            <w:pPr>
              <w:spacing w:before="0"/>
              <w:jc w:val="center"/>
              <w:rPr>
                <w:color w:val="FF0000"/>
                <w:szCs w:val="24"/>
                <w:lang w:val="en-GB"/>
              </w:rPr>
            </w:pPr>
          </w:p>
        </w:tc>
      </w:tr>
      <w:tr w:rsidR="00C40729" w:rsidRPr="006D7FF8" w14:paraId="6B7ED6C8" w14:textId="77777777" w:rsidTr="00130EB9">
        <w:trPr>
          <w:gridBefore w:val="1"/>
          <w:wBefore w:w="1059" w:type="dxa"/>
          <w:trHeight w:val="511"/>
        </w:trPr>
        <w:tc>
          <w:tcPr>
            <w:tcW w:w="750" w:type="dxa"/>
            <w:gridSpan w:val="2"/>
            <w:tcBorders>
              <w:top w:val="nil"/>
              <w:left w:val="nil"/>
              <w:bottom w:val="nil"/>
            </w:tcBorders>
          </w:tcPr>
          <w:p w14:paraId="3FC7699B" w14:textId="77777777" w:rsidR="00C40729" w:rsidRDefault="00C40729" w:rsidP="0025138E">
            <w:pPr>
              <w:spacing w:before="0"/>
              <w:rPr>
                <w:szCs w:val="24"/>
                <w:lang w:val="en-GB"/>
              </w:rPr>
            </w:pPr>
          </w:p>
        </w:tc>
        <w:tc>
          <w:tcPr>
            <w:tcW w:w="5954" w:type="dxa"/>
            <w:gridSpan w:val="2"/>
          </w:tcPr>
          <w:p w14:paraId="602B33AD"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46A61EA"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303B47B1"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D3A2A8A" w14:textId="77777777" w:rsidR="00C40729" w:rsidRDefault="00C40729" w:rsidP="0025138E">
            <w:pPr>
              <w:ind w:left="360"/>
              <w:jc w:val="both"/>
              <w:rPr>
                <w:szCs w:val="24"/>
                <w:lang w:val="en-GB"/>
              </w:rPr>
            </w:pPr>
          </w:p>
        </w:tc>
      </w:tr>
      <w:tr w:rsidR="00C40729" w:rsidRPr="006D7FF8" w14:paraId="5970E65B" w14:textId="77777777" w:rsidTr="00130EB9">
        <w:trPr>
          <w:gridBefore w:val="1"/>
          <w:wBefore w:w="1059" w:type="dxa"/>
          <w:trHeight w:val="511"/>
        </w:trPr>
        <w:tc>
          <w:tcPr>
            <w:tcW w:w="750" w:type="dxa"/>
            <w:gridSpan w:val="2"/>
            <w:tcBorders>
              <w:top w:val="nil"/>
              <w:left w:val="nil"/>
              <w:bottom w:val="nil"/>
            </w:tcBorders>
          </w:tcPr>
          <w:p w14:paraId="7C02B129" w14:textId="77777777" w:rsidR="00C40729" w:rsidRDefault="00C40729" w:rsidP="0025138E">
            <w:pPr>
              <w:spacing w:before="0"/>
              <w:rPr>
                <w:szCs w:val="24"/>
                <w:lang w:val="en-GB"/>
              </w:rPr>
            </w:pPr>
          </w:p>
        </w:tc>
        <w:tc>
          <w:tcPr>
            <w:tcW w:w="6379" w:type="dxa"/>
            <w:gridSpan w:val="3"/>
          </w:tcPr>
          <w:p w14:paraId="0E537180"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235FBDD" w14:textId="77777777" w:rsidR="00C40729" w:rsidRDefault="00C40729" w:rsidP="0025138E">
            <w:pPr>
              <w:ind w:left="360"/>
              <w:jc w:val="both"/>
              <w:rPr>
                <w:szCs w:val="24"/>
                <w:lang w:val="en-GB"/>
              </w:rPr>
            </w:pPr>
          </w:p>
          <w:p w14:paraId="5C0C283F" w14:textId="77777777" w:rsidR="00C40729" w:rsidRDefault="00C40729" w:rsidP="0025138E">
            <w:pPr>
              <w:ind w:left="360"/>
              <w:jc w:val="both"/>
              <w:rPr>
                <w:szCs w:val="24"/>
                <w:lang w:val="en-GB"/>
              </w:rPr>
            </w:pPr>
          </w:p>
        </w:tc>
      </w:tr>
    </w:tbl>
    <w:p w14:paraId="5B42195C" w14:textId="77777777" w:rsidR="00C41DDB" w:rsidRDefault="00C41DDB" w:rsidP="00567F13">
      <w:pPr>
        <w:rPr>
          <w:szCs w:val="24"/>
          <w:lang w:val="en-GB"/>
        </w:rPr>
      </w:pPr>
      <w:r>
        <w:rPr>
          <w:szCs w:val="24"/>
          <w:lang w:val="en-GB"/>
        </w:rPr>
        <w:t>Comments:</w:t>
      </w:r>
    </w:p>
    <w:p w14:paraId="11D3B245" w14:textId="77777777" w:rsidR="00C41DDB" w:rsidRDefault="00C41DDB" w:rsidP="00C41DDB">
      <w:pPr>
        <w:rPr>
          <w:szCs w:val="24"/>
          <w:lang w:val="en-GB"/>
        </w:rPr>
      </w:pPr>
    </w:p>
    <w:p w14:paraId="016ABE5D"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3CED706B" w14:textId="77777777" w:rsidTr="00C40729">
        <w:tc>
          <w:tcPr>
            <w:tcW w:w="1242" w:type="dxa"/>
          </w:tcPr>
          <w:p w14:paraId="77159939" w14:textId="77777777" w:rsidR="00C41DDB" w:rsidRPr="00E3221E" w:rsidRDefault="00C41DDB" w:rsidP="00C41DDB">
            <w:pPr>
              <w:rPr>
                <w:b/>
                <w:szCs w:val="24"/>
                <w:lang w:val="en-GB"/>
              </w:rPr>
            </w:pPr>
            <w:r w:rsidRPr="00E3221E">
              <w:rPr>
                <w:b/>
                <w:szCs w:val="24"/>
                <w:lang w:val="en-GB"/>
              </w:rPr>
              <w:t>Reject</w:t>
            </w:r>
          </w:p>
        </w:tc>
        <w:tc>
          <w:tcPr>
            <w:tcW w:w="567" w:type="dxa"/>
          </w:tcPr>
          <w:p w14:paraId="12A41CB1" w14:textId="77777777" w:rsidR="00C41DDB" w:rsidRPr="00AD7CD5" w:rsidRDefault="00C41DDB" w:rsidP="00C41DDB">
            <w:pPr>
              <w:rPr>
                <w:color w:val="FF0000"/>
                <w:szCs w:val="24"/>
                <w:lang w:val="en-GB"/>
              </w:rPr>
            </w:pPr>
          </w:p>
        </w:tc>
      </w:tr>
    </w:tbl>
    <w:p w14:paraId="7BFE8299"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2"/>
      <w:footerReference w:type="default" r:id="rId1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6A1B" w14:textId="77777777" w:rsidR="00B53CB3" w:rsidRDefault="00B53CB3">
      <w:r>
        <w:separator/>
      </w:r>
    </w:p>
  </w:endnote>
  <w:endnote w:type="continuationSeparator" w:id="0">
    <w:p w14:paraId="0550B158" w14:textId="77777777" w:rsidR="00B53CB3" w:rsidRDefault="00B53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0764" w14:textId="039BB50B" w:rsidR="00567F13" w:rsidRDefault="000C6994">
    <w:pPr>
      <w:pStyle w:val="Footer"/>
      <w:rPr>
        <w:rStyle w:val="PageNumber"/>
      </w:rPr>
    </w:pPr>
    <w:r>
      <w:fldChar w:fldCharType="begin"/>
    </w:r>
    <w:r>
      <w:instrText xml:space="preserve"> FILENAME   \* MERGEFORMAT </w:instrText>
    </w:r>
    <w:r>
      <w:fldChar w:fldCharType="separate"/>
    </w:r>
    <w:r>
      <w:rPr>
        <w:noProof/>
      </w:rPr>
      <w:t>CR1320_ISITC_New-Balance-Indicator_seev.031_v1.docx</w:t>
    </w:r>
    <w:r>
      <w:rPr>
        <w:noProof/>
      </w:rPr>
      <w:fldChar w:fldCharType="end"/>
    </w:r>
    <w:r w:rsidR="00567F13">
      <w:tab/>
      <w:t>Produced by</w:t>
    </w:r>
    <w:r>
      <w:t xml:space="preserve"> DTCC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31BF35EF" w14:textId="77777777" w:rsidR="00567F13" w:rsidRDefault="00567F13">
    <w:pPr>
      <w:pStyle w:val="Footer"/>
      <w:rPr>
        <w:rStyle w:val="PageNumber"/>
      </w:rPr>
    </w:pPr>
  </w:p>
  <w:p w14:paraId="0F84EAEB"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0A57" w14:textId="77777777" w:rsidR="00B53CB3" w:rsidRDefault="00B53CB3">
      <w:r>
        <w:separator/>
      </w:r>
    </w:p>
  </w:footnote>
  <w:footnote w:type="continuationSeparator" w:id="0">
    <w:p w14:paraId="4EBC6195" w14:textId="77777777" w:rsidR="00B53CB3" w:rsidRDefault="00B53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D0B8" w14:textId="35B88C5F" w:rsidR="00E74C04" w:rsidRPr="00801493" w:rsidRDefault="00801493">
    <w:pPr>
      <w:pStyle w:val="Header"/>
      <w:rPr>
        <w:lang w:val="fr-BE"/>
      </w:rPr>
    </w:pPr>
    <w:r>
      <w:rPr>
        <w:lang w:val="fr-BE"/>
      </w:rPr>
      <w:t xml:space="preserve">RA ID : </w:t>
    </w:r>
    <w:r w:rsidR="00C97F55">
      <w:rPr>
        <w:lang w:val="fr-BE"/>
      </w:rPr>
      <w:t>CR1320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46DA7"/>
    <w:multiLevelType w:val="hybridMultilevel"/>
    <w:tmpl w:val="BC8C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5475785">
    <w:abstractNumId w:val="2"/>
  </w:num>
  <w:num w:numId="2" w16cid:durableId="179784962">
    <w:abstractNumId w:val="0"/>
  </w:num>
  <w:num w:numId="3" w16cid:durableId="2117095498">
    <w:abstractNumId w:val="1"/>
  </w:num>
  <w:num w:numId="4" w16cid:durableId="1692562766">
    <w:abstractNumId w:val="3"/>
  </w:num>
  <w:num w:numId="5" w16cid:durableId="1622833613">
    <w:abstractNumId w:val="16"/>
  </w:num>
  <w:num w:numId="6" w16cid:durableId="1295910294">
    <w:abstractNumId w:val="8"/>
  </w:num>
  <w:num w:numId="7" w16cid:durableId="490029205">
    <w:abstractNumId w:val="11"/>
  </w:num>
  <w:num w:numId="8" w16cid:durableId="513884009">
    <w:abstractNumId w:val="9"/>
  </w:num>
  <w:num w:numId="9" w16cid:durableId="2019238001">
    <w:abstractNumId w:val="15"/>
  </w:num>
  <w:num w:numId="10" w16cid:durableId="871382718">
    <w:abstractNumId w:val="5"/>
  </w:num>
  <w:num w:numId="11" w16cid:durableId="431167939">
    <w:abstractNumId w:val="7"/>
  </w:num>
  <w:num w:numId="12" w16cid:durableId="2055084495">
    <w:abstractNumId w:val="10"/>
  </w:num>
  <w:num w:numId="13" w16cid:durableId="1380857039">
    <w:abstractNumId w:val="4"/>
  </w:num>
  <w:num w:numId="14" w16cid:durableId="405109530">
    <w:abstractNumId w:val="6"/>
  </w:num>
  <w:num w:numId="15" w16cid:durableId="741752122">
    <w:abstractNumId w:val="13"/>
  </w:num>
  <w:num w:numId="16" w16cid:durableId="175846376">
    <w:abstractNumId w:val="12"/>
  </w:num>
  <w:num w:numId="17" w16cid:durableId="18906480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0E20"/>
    <w:rsid w:val="00021C86"/>
    <w:rsid w:val="00031F1D"/>
    <w:rsid w:val="0003395A"/>
    <w:rsid w:val="000408BA"/>
    <w:rsid w:val="00041661"/>
    <w:rsid w:val="000558EF"/>
    <w:rsid w:val="0006293F"/>
    <w:rsid w:val="000651BC"/>
    <w:rsid w:val="00070308"/>
    <w:rsid w:val="00080D3A"/>
    <w:rsid w:val="000823AA"/>
    <w:rsid w:val="00082743"/>
    <w:rsid w:val="000837C7"/>
    <w:rsid w:val="00083C96"/>
    <w:rsid w:val="000A172E"/>
    <w:rsid w:val="000A20E4"/>
    <w:rsid w:val="000B62B4"/>
    <w:rsid w:val="000B65C7"/>
    <w:rsid w:val="000C015D"/>
    <w:rsid w:val="000C6994"/>
    <w:rsid w:val="000D5D39"/>
    <w:rsid w:val="000E2471"/>
    <w:rsid w:val="000E3EFC"/>
    <w:rsid w:val="000E5BE4"/>
    <w:rsid w:val="000E7941"/>
    <w:rsid w:val="000F3C8B"/>
    <w:rsid w:val="000F43E3"/>
    <w:rsid w:val="000F53CD"/>
    <w:rsid w:val="000F6CFF"/>
    <w:rsid w:val="00101212"/>
    <w:rsid w:val="00101319"/>
    <w:rsid w:val="00101D5F"/>
    <w:rsid w:val="00103124"/>
    <w:rsid w:val="00105754"/>
    <w:rsid w:val="00130EB9"/>
    <w:rsid w:val="0014379C"/>
    <w:rsid w:val="00145BD1"/>
    <w:rsid w:val="0015186D"/>
    <w:rsid w:val="00152314"/>
    <w:rsid w:val="001532A9"/>
    <w:rsid w:val="00153ED1"/>
    <w:rsid w:val="001541AE"/>
    <w:rsid w:val="00163DB3"/>
    <w:rsid w:val="001711D3"/>
    <w:rsid w:val="001823B8"/>
    <w:rsid w:val="0018316D"/>
    <w:rsid w:val="00185453"/>
    <w:rsid w:val="00185E8E"/>
    <w:rsid w:val="001A75BA"/>
    <w:rsid w:val="001B1858"/>
    <w:rsid w:val="001C4763"/>
    <w:rsid w:val="001D0D1B"/>
    <w:rsid w:val="001D176B"/>
    <w:rsid w:val="001D20B3"/>
    <w:rsid w:val="001D56A5"/>
    <w:rsid w:val="001E287E"/>
    <w:rsid w:val="001E2B1C"/>
    <w:rsid w:val="001E3BCF"/>
    <w:rsid w:val="00210C75"/>
    <w:rsid w:val="00217122"/>
    <w:rsid w:val="00217AE9"/>
    <w:rsid w:val="00225AA9"/>
    <w:rsid w:val="00230574"/>
    <w:rsid w:val="00231CFF"/>
    <w:rsid w:val="0024186B"/>
    <w:rsid w:val="002472D9"/>
    <w:rsid w:val="002509A2"/>
    <w:rsid w:val="0025138E"/>
    <w:rsid w:val="002521C9"/>
    <w:rsid w:val="002711E6"/>
    <w:rsid w:val="002810DD"/>
    <w:rsid w:val="00282D4E"/>
    <w:rsid w:val="002904C8"/>
    <w:rsid w:val="00295C64"/>
    <w:rsid w:val="002B0567"/>
    <w:rsid w:val="002B2A61"/>
    <w:rsid w:val="002C6546"/>
    <w:rsid w:val="002D07F9"/>
    <w:rsid w:val="002D549A"/>
    <w:rsid w:val="002E014D"/>
    <w:rsid w:val="002E27A9"/>
    <w:rsid w:val="002E4576"/>
    <w:rsid w:val="003006F2"/>
    <w:rsid w:val="003014E7"/>
    <w:rsid w:val="00303E94"/>
    <w:rsid w:val="00304151"/>
    <w:rsid w:val="00304E84"/>
    <w:rsid w:val="00311D7F"/>
    <w:rsid w:val="00316F04"/>
    <w:rsid w:val="00320A89"/>
    <w:rsid w:val="00324C6F"/>
    <w:rsid w:val="003321FA"/>
    <w:rsid w:val="00332E8F"/>
    <w:rsid w:val="00336209"/>
    <w:rsid w:val="00336ED6"/>
    <w:rsid w:val="00347E76"/>
    <w:rsid w:val="00360300"/>
    <w:rsid w:val="00380928"/>
    <w:rsid w:val="00386B78"/>
    <w:rsid w:val="003A1EBF"/>
    <w:rsid w:val="003A3D7D"/>
    <w:rsid w:val="003B261A"/>
    <w:rsid w:val="003B7826"/>
    <w:rsid w:val="003C0213"/>
    <w:rsid w:val="003C0267"/>
    <w:rsid w:val="003C3840"/>
    <w:rsid w:val="003C4FE3"/>
    <w:rsid w:val="003D0550"/>
    <w:rsid w:val="003D56E3"/>
    <w:rsid w:val="003E0FFD"/>
    <w:rsid w:val="003E59BF"/>
    <w:rsid w:val="003E67E5"/>
    <w:rsid w:val="003E7338"/>
    <w:rsid w:val="003F110F"/>
    <w:rsid w:val="003F1C24"/>
    <w:rsid w:val="003F547E"/>
    <w:rsid w:val="003F57CE"/>
    <w:rsid w:val="003F6B05"/>
    <w:rsid w:val="00401998"/>
    <w:rsid w:val="004033F5"/>
    <w:rsid w:val="0040522E"/>
    <w:rsid w:val="00416175"/>
    <w:rsid w:val="0042581C"/>
    <w:rsid w:val="00427966"/>
    <w:rsid w:val="0044313F"/>
    <w:rsid w:val="00445D10"/>
    <w:rsid w:val="00446B25"/>
    <w:rsid w:val="004475F9"/>
    <w:rsid w:val="0045022C"/>
    <w:rsid w:val="00450753"/>
    <w:rsid w:val="00451986"/>
    <w:rsid w:val="004544C0"/>
    <w:rsid w:val="004607B1"/>
    <w:rsid w:val="00462051"/>
    <w:rsid w:val="00465900"/>
    <w:rsid w:val="00473145"/>
    <w:rsid w:val="004A02CE"/>
    <w:rsid w:val="004A168F"/>
    <w:rsid w:val="004A31AA"/>
    <w:rsid w:val="004A4761"/>
    <w:rsid w:val="004B0B65"/>
    <w:rsid w:val="004B5A22"/>
    <w:rsid w:val="004D0B29"/>
    <w:rsid w:val="004E1F21"/>
    <w:rsid w:val="004F0578"/>
    <w:rsid w:val="004F0934"/>
    <w:rsid w:val="004F53FE"/>
    <w:rsid w:val="004F61D5"/>
    <w:rsid w:val="004F7DCE"/>
    <w:rsid w:val="0050171A"/>
    <w:rsid w:val="0050229C"/>
    <w:rsid w:val="00505D40"/>
    <w:rsid w:val="00511444"/>
    <w:rsid w:val="0052302E"/>
    <w:rsid w:val="005246BE"/>
    <w:rsid w:val="005313EC"/>
    <w:rsid w:val="0053457D"/>
    <w:rsid w:val="00540779"/>
    <w:rsid w:val="005411C7"/>
    <w:rsid w:val="00555709"/>
    <w:rsid w:val="00563FFF"/>
    <w:rsid w:val="005677B8"/>
    <w:rsid w:val="00567F13"/>
    <w:rsid w:val="00573C83"/>
    <w:rsid w:val="0057769A"/>
    <w:rsid w:val="00577861"/>
    <w:rsid w:val="00577BCC"/>
    <w:rsid w:val="005810CA"/>
    <w:rsid w:val="0058193F"/>
    <w:rsid w:val="005930CE"/>
    <w:rsid w:val="00594A5F"/>
    <w:rsid w:val="005960E2"/>
    <w:rsid w:val="00596453"/>
    <w:rsid w:val="005A1AA5"/>
    <w:rsid w:val="005A7F37"/>
    <w:rsid w:val="005B4CAC"/>
    <w:rsid w:val="005B602E"/>
    <w:rsid w:val="005C4C5F"/>
    <w:rsid w:val="005D06FE"/>
    <w:rsid w:val="005D3F87"/>
    <w:rsid w:val="005E1210"/>
    <w:rsid w:val="005E3784"/>
    <w:rsid w:val="005E46E4"/>
    <w:rsid w:val="005E6C25"/>
    <w:rsid w:val="005F05DB"/>
    <w:rsid w:val="005F2E6B"/>
    <w:rsid w:val="00603BC5"/>
    <w:rsid w:val="006043A9"/>
    <w:rsid w:val="00610B1B"/>
    <w:rsid w:val="00610F9A"/>
    <w:rsid w:val="00615154"/>
    <w:rsid w:val="006316E5"/>
    <w:rsid w:val="00631A43"/>
    <w:rsid w:val="0063312E"/>
    <w:rsid w:val="00633B0A"/>
    <w:rsid w:val="00637428"/>
    <w:rsid w:val="00645FF9"/>
    <w:rsid w:val="00646FAD"/>
    <w:rsid w:val="0065015C"/>
    <w:rsid w:val="0066279C"/>
    <w:rsid w:val="006643DC"/>
    <w:rsid w:val="00665FDC"/>
    <w:rsid w:val="006A02BC"/>
    <w:rsid w:val="006A7B96"/>
    <w:rsid w:val="006B20DC"/>
    <w:rsid w:val="006C08D6"/>
    <w:rsid w:val="006C18C3"/>
    <w:rsid w:val="006D4A37"/>
    <w:rsid w:val="006E2522"/>
    <w:rsid w:val="006E2FE5"/>
    <w:rsid w:val="006E3DEC"/>
    <w:rsid w:val="006E63B3"/>
    <w:rsid w:val="006F070C"/>
    <w:rsid w:val="006F723F"/>
    <w:rsid w:val="00706604"/>
    <w:rsid w:val="007118C4"/>
    <w:rsid w:val="00720BDD"/>
    <w:rsid w:val="00723DE0"/>
    <w:rsid w:val="00732595"/>
    <w:rsid w:val="00740B30"/>
    <w:rsid w:val="0074349F"/>
    <w:rsid w:val="0075466C"/>
    <w:rsid w:val="0076317E"/>
    <w:rsid w:val="00774921"/>
    <w:rsid w:val="00780877"/>
    <w:rsid w:val="00783891"/>
    <w:rsid w:val="00783E6C"/>
    <w:rsid w:val="00793D54"/>
    <w:rsid w:val="007949EA"/>
    <w:rsid w:val="007A3B38"/>
    <w:rsid w:val="007A4CCC"/>
    <w:rsid w:val="007A6E0D"/>
    <w:rsid w:val="007B3927"/>
    <w:rsid w:val="007C0552"/>
    <w:rsid w:val="007C0C9E"/>
    <w:rsid w:val="007C7AB4"/>
    <w:rsid w:val="007C7CD2"/>
    <w:rsid w:val="007D3EB0"/>
    <w:rsid w:val="007D69B5"/>
    <w:rsid w:val="007D6A9F"/>
    <w:rsid w:val="007E64D9"/>
    <w:rsid w:val="007E65FC"/>
    <w:rsid w:val="007E71A3"/>
    <w:rsid w:val="007F57B8"/>
    <w:rsid w:val="007F6A8C"/>
    <w:rsid w:val="00801493"/>
    <w:rsid w:val="008050F5"/>
    <w:rsid w:val="00805CB0"/>
    <w:rsid w:val="0081068B"/>
    <w:rsid w:val="00811DCF"/>
    <w:rsid w:val="00812324"/>
    <w:rsid w:val="00814D4C"/>
    <w:rsid w:val="008170D7"/>
    <w:rsid w:val="008265E8"/>
    <w:rsid w:val="008270CD"/>
    <w:rsid w:val="008270DF"/>
    <w:rsid w:val="0084123C"/>
    <w:rsid w:val="008438AF"/>
    <w:rsid w:val="00843FE8"/>
    <w:rsid w:val="00854FA6"/>
    <w:rsid w:val="0085530C"/>
    <w:rsid w:val="00861DA2"/>
    <w:rsid w:val="00862CBE"/>
    <w:rsid w:val="008638C8"/>
    <w:rsid w:val="0086406A"/>
    <w:rsid w:val="008656A6"/>
    <w:rsid w:val="00865C2F"/>
    <w:rsid w:val="0086676E"/>
    <w:rsid w:val="00875210"/>
    <w:rsid w:val="008869D6"/>
    <w:rsid w:val="00887B2B"/>
    <w:rsid w:val="008A65F3"/>
    <w:rsid w:val="008A7F65"/>
    <w:rsid w:val="008B47E2"/>
    <w:rsid w:val="008E2854"/>
    <w:rsid w:val="008F5C90"/>
    <w:rsid w:val="00904FA1"/>
    <w:rsid w:val="00906C6A"/>
    <w:rsid w:val="00914273"/>
    <w:rsid w:val="00916A80"/>
    <w:rsid w:val="0092273B"/>
    <w:rsid w:val="009279BF"/>
    <w:rsid w:val="00937D26"/>
    <w:rsid w:val="00951C86"/>
    <w:rsid w:val="00956D7A"/>
    <w:rsid w:val="00965199"/>
    <w:rsid w:val="009658EC"/>
    <w:rsid w:val="00966046"/>
    <w:rsid w:val="009770EE"/>
    <w:rsid w:val="009776D5"/>
    <w:rsid w:val="00983D61"/>
    <w:rsid w:val="009C1445"/>
    <w:rsid w:val="009D00CC"/>
    <w:rsid w:val="009F1DCB"/>
    <w:rsid w:val="009F6897"/>
    <w:rsid w:val="00A10221"/>
    <w:rsid w:val="00A176CE"/>
    <w:rsid w:val="00A214B5"/>
    <w:rsid w:val="00A21B8D"/>
    <w:rsid w:val="00A22F1A"/>
    <w:rsid w:val="00A25B2A"/>
    <w:rsid w:val="00A25B84"/>
    <w:rsid w:val="00A32450"/>
    <w:rsid w:val="00A4560B"/>
    <w:rsid w:val="00A46877"/>
    <w:rsid w:val="00A47C6F"/>
    <w:rsid w:val="00A5492F"/>
    <w:rsid w:val="00A60DC3"/>
    <w:rsid w:val="00A60E56"/>
    <w:rsid w:val="00A65EA5"/>
    <w:rsid w:val="00A729C2"/>
    <w:rsid w:val="00A91F56"/>
    <w:rsid w:val="00AA5E76"/>
    <w:rsid w:val="00AB117C"/>
    <w:rsid w:val="00AD0227"/>
    <w:rsid w:val="00AD7CD5"/>
    <w:rsid w:val="00AE0A90"/>
    <w:rsid w:val="00AE4D14"/>
    <w:rsid w:val="00AF09E1"/>
    <w:rsid w:val="00AF2EBF"/>
    <w:rsid w:val="00AF369C"/>
    <w:rsid w:val="00AF4A8C"/>
    <w:rsid w:val="00B01132"/>
    <w:rsid w:val="00B06CA8"/>
    <w:rsid w:val="00B078E4"/>
    <w:rsid w:val="00B17CE3"/>
    <w:rsid w:val="00B21761"/>
    <w:rsid w:val="00B21FA3"/>
    <w:rsid w:val="00B307A7"/>
    <w:rsid w:val="00B30D86"/>
    <w:rsid w:val="00B43BED"/>
    <w:rsid w:val="00B44DEE"/>
    <w:rsid w:val="00B45490"/>
    <w:rsid w:val="00B53CB3"/>
    <w:rsid w:val="00B5520C"/>
    <w:rsid w:val="00B623A0"/>
    <w:rsid w:val="00B65C66"/>
    <w:rsid w:val="00B70B84"/>
    <w:rsid w:val="00B74C6C"/>
    <w:rsid w:val="00B75D4C"/>
    <w:rsid w:val="00B8336E"/>
    <w:rsid w:val="00B865DB"/>
    <w:rsid w:val="00B921E0"/>
    <w:rsid w:val="00BA1600"/>
    <w:rsid w:val="00BA611B"/>
    <w:rsid w:val="00BB7F97"/>
    <w:rsid w:val="00BC4D68"/>
    <w:rsid w:val="00BD6786"/>
    <w:rsid w:val="00BE6D12"/>
    <w:rsid w:val="00C06496"/>
    <w:rsid w:val="00C122AE"/>
    <w:rsid w:val="00C17665"/>
    <w:rsid w:val="00C32DF8"/>
    <w:rsid w:val="00C40729"/>
    <w:rsid w:val="00C41DDB"/>
    <w:rsid w:val="00C422DB"/>
    <w:rsid w:val="00C46C5A"/>
    <w:rsid w:val="00C5150D"/>
    <w:rsid w:val="00C52ABE"/>
    <w:rsid w:val="00C656B1"/>
    <w:rsid w:val="00C7056E"/>
    <w:rsid w:val="00C8436A"/>
    <w:rsid w:val="00C862CE"/>
    <w:rsid w:val="00C96801"/>
    <w:rsid w:val="00C97F55"/>
    <w:rsid w:val="00CA0F50"/>
    <w:rsid w:val="00CB39A4"/>
    <w:rsid w:val="00CB683A"/>
    <w:rsid w:val="00CB7C2C"/>
    <w:rsid w:val="00CC062F"/>
    <w:rsid w:val="00CC1768"/>
    <w:rsid w:val="00CC4049"/>
    <w:rsid w:val="00CC68E1"/>
    <w:rsid w:val="00CD0745"/>
    <w:rsid w:val="00CD363B"/>
    <w:rsid w:val="00CD3C90"/>
    <w:rsid w:val="00CD59B1"/>
    <w:rsid w:val="00CF098A"/>
    <w:rsid w:val="00CF3041"/>
    <w:rsid w:val="00D123C1"/>
    <w:rsid w:val="00D234FD"/>
    <w:rsid w:val="00D2600B"/>
    <w:rsid w:val="00D275AD"/>
    <w:rsid w:val="00D319B2"/>
    <w:rsid w:val="00D32871"/>
    <w:rsid w:val="00D47799"/>
    <w:rsid w:val="00D51B61"/>
    <w:rsid w:val="00D55A46"/>
    <w:rsid w:val="00D56571"/>
    <w:rsid w:val="00D67DE0"/>
    <w:rsid w:val="00D74F66"/>
    <w:rsid w:val="00D82FBD"/>
    <w:rsid w:val="00D9338F"/>
    <w:rsid w:val="00D9582C"/>
    <w:rsid w:val="00D96108"/>
    <w:rsid w:val="00D96258"/>
    <w:rsid w:val="00DA043A"/>
    <w:rsid w:val="00DA116C"/>
    <w:rsid w:val="00DA22C9"/>
    <w:rsid w:val="00DB1A93"/>
    <w:rsid w:val="00DB419A"/>
    <w:rsid w:val="00DC195F"/>
    <w:rsid w:val="00DC68D5"/>
    <w:rsid w:val="00DD37B4"/>
    <w:rsid w:val="00DD422D"/>
    <w:rsid w:val="00E066CE"/>
    <w:rsid w:val="00E11D29"/>
    <w:rsid w:val="00E13700"/>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B6C11"/>
    <w:rsid w:val="00EB7032"/>
    <w:rsid w:val="00EC35A4"/>
    <w:rsid w:val="00EC4454"/>
    <w:rsid w:val="00ED1FC8"/>
    <w:rsid w:val="00ED43BB"/>
    <w:rsid w:val="00EE43B0"/>
    <w:rsid w:val="00EE76B4"/>
    <w:rsid w:val="00EF1E93"/>
    <w:rsid w:val="00EF3F75"/>
    <w:rsid w:val="00EF6661"/>
    <w:rsid w:val="00EF79D5"/>
    <w:rsid w:val="00F00885"/>
    <w:rsid w:val="00F25441"/>
    <w:rsid w:val="00F260BE"/>
    <w:rsid w:val="00F33643"/>
    <w:rsid w:val="00F34C66"/>
    <w:rsid w:val="00F3743B"/>
    <w:rsid w:val="00F521A4"/>
    <w:rsid w:val="00F52C18"/>
    <w:rsid w:val="00F56866"/>
    <w:rsid w:val="00F62A6F"/>
    <w:rsid w:val="00F6410E"/>
    <w:rsid w:val="00F65D1B"/>
    <w:rsid w:val="00F74EB6"/>
    <w:rsid w:val="00F752B8"/>
    <w:rsid w:val="00F8432C"/>
    <w:rsid w:val="00F859BF"/>
    <w:rsid w:val="00F91D83"/>
    <w:rsid w:val="00F91F93"/>
    <w:rsid w:val="00F93A64"/>
    <w:rsid w:val="00F94A2A"/>
    <w:rsid w:val="00F96976"/>
    <w:rsid w:val="00FA112C"/>
    <w:rsid w:val="00FB2C11"/>
    <w:rsid w:val="00FB56E2"/>
    <w:rsid w:val="00FC5011"/>
    <w:rsid w:val="00FD0B96"/>
    <w:rsid w:val="00FD5256"/>
    <w:rsid w:val="00FD54A5"/>
    <w:rsid w:val="00FD58BE"/>
    <w:rsid w:val="00FE27D6"/>
    <w:rsid w:val="00FE6405"/>
    <w:rsid w:val="00FF4AEF"/>
    <w:rsid w:val="00FF4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A8AA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uiPriority w:val="39"/>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8170D7"/>
    <w:rPr>
      <w:color w:val="605E5C"/>
      <w:shd w:val="clear" w:color="auto" w:fill="E1DFDD"/>
    </w:rPr>
  </w:style>
  <w:style w:type="paragraph" w:styleId="ListParagraph">
    <w:name w:val="List Paragraph"/>
    <w:basedOn w:val="Normal"/>
    <w:link w:val="ListParagraphChar"/>
    <w:uiPriority w:val="34"/>
    <w:qFormat/>
    <w:rsid w:val="00E13700"/>
    <w:pPr>
      <w:ind w:left="720"/>
      <w:contextualSpacing/>
    </w:pPr>
  </w:style>
  <w:style w:type="character" w:customStyle="1" w:styleId="ListParagraphChar">
    <w:name w:val="List Paragraph Char"/>
    <w:basedOn w:val="DefaultParagraphFont"/>
    <w:link w:val="ListParagraph"/>
    <w:uiPriority w:val="34"/>
    <w:rsid w:val="00CC4049"/>
    <w:rPr>
      <w:rFonts w:ascii="Times New Roman" w:hAnsi="Times New Roman"/>
      <w:sz w:val="24"/>
      <w:lang w:val="en-US" w:eastAsia="en-US"/>
    </w:rPr>
  </w:style>
  <w:style w:type="paragraph" w:styleId="NormalWeb">
    <w:name w:val="Normal (Web)"/>
    <w:basedOn w:val="Normal"/>
    <w:uiPriority w:val="99"/>
    <w:unhideWhenUsed/>
    <w:rsid w:val="00C862CE"/>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12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catalogue_of_messages.pa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loan@dtcc.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945</Words>
  <Characters>5549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6482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2023-06-01T09:40:00Z</dcterms:created>
  <dcterms:modified xsi:type="dcterms:W3CDTF">2023-06-01T09:44:00Z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72415c-b5e0-4135-baec-2048fe2a50ac_Enabled">
    <vt:lpwstr>true</vt:lpwstr>
  </property>
  <property fmtid="{D5CDD505-2E9C-101B-9397-08002B2CF9AE}" pid="3" name="MSIP_Label_3d72415c-b5e0-4135-baec-2048fe2a50ac_SetDate">
    <vt:lpwstr>2023-05-02T14:45:31Z</vt:lpwstr>
  </property>
  <property fmtid="{D5CDD505-2E9C-101B-9397-08002B2CF9AE}" pid="4" name="MSIP_Label_3d72415c-b5e0-4135-baec-2048fe2a50ac_Method">
    <vt:lpwstr>Privileged</vt:lpwstr>
  </property>
  <property fmtid="{D5CDD505-2E9C-101B-9397-08002B2CF9AE}" pid="5" name="MSIP_Label_3d72415c-b5e0-4135-baec-2048fe2a50ac_Name">
    <vt:lpwstr>3d72415c-b5e0-4135-baec-2048fe2a50ac</vt:lpwstr>
  </property>
  <property fmtid="{D5CDD505-2E9C-101B-9397-08002B2CF9AE}" pid="6" name="MSIP_Label_3d72415c-b5e0-4135-baec-2048fe2a50ac_SiteId">
    <vt:lpwstr>0465519d-7f55-4d47-998b-55e2a86f04a8</vt:lpwstr>
  </property>
  <property fmtid="{D5CDD505-2E9C-101B-9397-08002B2CF9AE}" pid="7" name="MSIP_Label_3d72415c-b5e0-4135-baec-2048fe2a50ac_ActionId">
    <vt:lpwstr>87c8acda-88ad-4399-bb61-184f70e753b5</vt:lpwstr>
  </property>
  <property fmtid="{D5CDD505-2E9C-101B-9397-08002B2CF9AE}" pid="8" name="MSIP_Label_3d72415c-b5e0-4135-baec-2048fe2a50ac_ContentBits">
    <vt:lpwstr>2</vt:lpwstr>
  </property>
</Properties>
</file>